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2EB8" w14:textId="2BF8C1AB" w:rsidR="009F4A53" w:rsidRDefault="00A4260C" w:rsidP="009F4A53">
      <w:pPr>
        <w:ind w:firstLine="851"/>
        <w:jc w:val="right"/>
        <w:rPr>
          <w:rFonts w:eastAsia="Times New Roman" w:cs="Times New Roman"/>
          <w:bCs/>
          <w:sz w:val="24"/>
          <w:szCs w:val="24"/>
          <w:lang w:val="lt-LT" w:eastAsia="lt-LT"/>
        </w:rPr>
      </w:pPr>
      <w:r>
        <w:rPr>
          <w:rFonts w:eastAsia="Times New Roman" w:cs="Times New Roman"/>
          <w:bCs/>
          <w:sz w:val="24"/>
          <w:szCs w:val="24"/>
          <w:lang w:val="lt-LT" w:eastAsia="lt-LT"/>
        </w:rPr>
        <w:t xml:space="preserve">SPS </w:t>
      </w:r>
      <w:r w:rsidR="007B5A22">
        <w:rPr>
          <w:rFonts w:eastAsia="Times New Roman" w:cs="Times New Roman"/>
          <w:bCs/>
          <w:sz w:val="24"/>
          <w:szCs w:val="24"/>
          <w:lang w:val="lt-LT" w:eastAsia="lt-LT"/>
        </w:rPr>
        <w:t>4</w:t>
      </w:r>
      <w:r w:rsidR="009F4A53" w:rsidRPr="004C02D9">
        <w:rPr>
          <w:rFonts w:eastAsia="Times New Roman" w:cs="Times New Roman"/>
          <w:bCs/>
          <w:color w:val="000000" w:themeColor="text1"/>
          <w:sz w:val="24"/>
          <w:szCs w:val="24"/>
          <w:lang w:val="lt-LT" w:eastAsia="lt-LT"/>
        </w:rPr>
        <w:t xml:space="preserve"> </w:t>
      </w:r>
      <w:r w:rsidR="009F4A53" w:rsidRPr="009F4A53">
        <w:rPr>
          <w:rFonts w:eastAsia="Times New Roman" w:cs="Times New Roman"/>
          <w:bCs/>
          <w:sz w:val="24"/>
          <w:szCs w:val="24"/>
          <w:lang w:val="lt-LT" w:eastAsia="lt-LT"/>
        </w:rPr>
        <w:t>priedas</w:t>
      </w:r>
    </w:p>
    <w:p w14:paraId="4E7006ED" w14:textId="77777777" w:rsidR="009F4A53" w:rsidRPr="009F4A53" w:rsidRDefault="009F4A53" w:rsidP="009F4A53">
      <w:pPr>
        <w:ind w:firstLine="851"/>
        <w:jc w:val="right"/>
        <w:rPr>
          <w:rFonts w:eastAsia="Times New Roman" w:cs="Times New Roman"/>
          <w:bCs/>
          <w:sz w:val="24"/>
          <w:szCs w:val="24"/>
          <w:lang w:val="lt-LT" w:eastAsia="lt-LT"/>
        </w:rPr>
      </w:pPr>
    </w:p>
    <w:p w14:paraId="3D3E1766" w14:textId="77777777" w:rsidR="009F4A53" w:rsidRPr="006545FA" w:rsidRDefault="009F4A53" w:rsidP="009F4A53">
      <w:pPr>
        <w:ind w:firstLine="851"/>
        <w:jc w:val="center"/>
        <w:rPr>
          <w:rFonts w:eastAsia="Times New Roman" w:cs="Times New Roman"/>
          <w:b/>
          <w:bCs/>
          <w:lang w:val="lt-LT"/>
        </w:rPr>
      </w:pPr>
      <w:r w:rsidRPr="006545FA">
        <w:rPr>
          <w:rFonts w:eastAsia="Times New Roman" w:cs="Times New Roman"/>
          <w:b/>
          <w:bCs/>
          <w:lang w:val="lt-LT"/>
        </w:rPr>
        <w:t xml:space="preserve">EKONOMIŠKAI NAUDINGIAUSIO PASIŪLYMO </w:t>
      </w:r>
    </w:p>
    <w:p w14:paraId="20B9A0EC" w14:textId="74A84079" w:rsidR="009F4A53" w:rsidRDefault="009F4A53" w:rsidP="009F4A53">
      <w:pPr>
        <w:ind w:firstLine="851"/>
        <w:jc w:val="center"/>
        <w:rPr>
          <w:rFonts w:eastAsia="Times New Roman" w:cs="Times New Roman"/>
          <w:b/>
          <w:bCs/>
          <w:lang w:val="lt-LT"/>
        </w:rPr>
      </w:pPr>
      <w:r w:rsidRPr="006545FA">
        <w:rPr>
          <w:rFonts w:eastAsia="Times New Roman" w:cs="Times New Roman"/>
          <w:b/>
          <w:bCs/>
          <w:lang w:val="lt-LT"/>
        </w:rPr>
        <w:t>(KAINOS IR KOKYBĖS SANTYKIO) VERTINIMO KRITERIJA</w:t>
      </w:r>
      <w:r w:rsidR="002A71EF">
        <w:rPr>
          <w:rFonts w:eastAsia="Times New Roman" w:cs="Times New Roman"/>
          <w:b/>
          <w:bCs/>
          <w:lang w:val="lt-LT"/>
        </w:rPr>
        <w:t>I IR TVARKA</w:t>
      </w:r>
    </w:p>
    <w:p w14:paraId="75BE4755" w14:textId="77777777" w:rsidR="001A6E53" w:rsidRDefault="001A6E53" w:rsidP="009F4A53">
      <w:pPr>
        <w:ind w:firstLine="851"/>
        <w:jc w:val="center"/>
        <w:rPr>
          <w:rFonts w:eastAsia="Times New Roman" w:cs="Times New Roman"/>
          <w:b/>
          <w:bCs/>
          <w:lang w:val="lt-LT"/>
        </w:rPr>
      </w:pPr>
    </w:p>
    <w:p w14:paraId="7E153BF8" w14:textId="43CB988D" w:rsidR="002A71EF" w:rsidRDefault="001A6E53" w:rsidP="009F4A53">
      <w:pPr>
        <w:ind w:firstLine="851"/>
        <w:jc w:val="center"/>
        <w:rPr>
          <w:rFonts w:eastAsia="Times New Roman" w:cs="Times New Roman"/>
          <w:b/>
          <w:bCs/>
          <w:lang w:val="lt-LT"/>
        </w:rPr>
      </w:pPr>
      <w:r w:rsidRPr="001A6E53">
        <w:rPr>
          <w:rFonts w:eastAsia="Times New Roman" w:cs="Times New Roman"/>
          <w:b/>
          <w:bCs/>
          <w:lang w:val="lt-LT"/>
        </w:rPr>
        <w:t>Atviras konkursas "Automatinės pipetės su keičiamais antgaliais su filtru (7944)"</w:t>
      </w:r>
      <w:bookmarkStart w:id="0" w:name="_GoBack"/>
      <w:bookmarkEnd w:id="0"/>
    </w:p>
    <w:p w14:paraId="19D92B81" w14:textId="77777777" w:rsidR="002A71EF" w:rsidRPr="006545FA" w:rsidRDefault="002A71EF" w:rsidP="009F4A53">
      <w:pPr>
        <w:jc w:val="both"/>
        <w:rPr>
          <w:rFonts w:eastAsia="Times New Roman" w:cs="Times New Roman"/>
          <w:lang w:val="lt-LT"/>
        </w:rPr>
      </w:pPr>
    </w:p>
    <w:p w14:paraId="7C413506" w14:textId="039EF04F" w:rsidR="00CA5B1F" w:rsidRPr="00806356" w:rsidRDefault="009F4A53" w:rsidP="00806356">
      <w:pPr>
        <w:pStyle w:val="ListParagraph"/>
        <w:numPr>
          <w:ilvl w:val="0"/>
          <w:numId w:val="1"/>
        </w:numPr>
        <w:jc w:val="both"/>
        <w:rPr>
          <w:rFonts w:eastAsia="Times New Roman" w:cs="Times New Roman"/>
          <w:color w:val="000000" w:themeColor="text1"/>
          <w:lang w:val="lt-LT"/>
        </w:rPr>
      </w:pPr>
      <w:r w:rsidRPr="004C3813">
        <w:rPr>
          <w:rFonts w:eastAsia="Times New Roman" w:cs="Times New Roman"/>
          <w:color w:val="000000" w:themeColor="text1"/>
          <w:lang w:val="lt-LT"/>
        </w:rPr>
        <w:t>Ekonomiškai naudingiausias pasiūlymas pirkime bus išrenkamas pagal kainos ir kokybės santykį, kuris bus apskaičiuojamas pagal toliau nurodomus kriterijus ir jų parametrus bei tvarką.</w:t>
      </w:r>
    </w:p>
    <w:p w14:paraId="06A3CB7E" w14:textId="0375AA38" w:rsidR="009F4A53" w:rsidRPr="004C3813" w:rsidRDefault="009F4A53" w:rsidP="009F4A53">
      <w:pPr>
        <w:pStyle w:val="ListParagraph"/>
        <w:ind w:left="0"/>
        <w:rPr>
          <w:rFonts w:eastAsia="Times New Roman" w:cs="Times New Roman"/>
          <w:b/>
          <w:color w:val="000000" w:themeColor="text1"/>
          <w:lang w:val="lt-LT"/>
        </w:rPr>
      </w:pPr>
      <w:r w:rsidRPr="004C3813">
        <w:rPr>
          <w:rFonts w:eastAsia="Times New Roman" w:cs="Times New Roman"/>
          <w:b/>
          <w:color w:val="000000" w:themeColor="text1"/>
          <w:lang w:val="lt-LT"/>
        </w:rPr>
        <w:t>Lentelė. Ekonomiškai naudingiausio pasiūlymo (kainos ir kokybės santykio) vertinimo kriterijai</w:t>
      </w: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78"/>
        <w:gridCol w:w="1985"/>
        <w:gridCol w:w="4110"/>
      </w:tblGrid>
      <w:tr w:rsidR="004C3813" w:rsidRPr="004C3813" w14:paraId="2C5FFA7D" w14:textId="4B1DC1DD" w:rsidTr="00EF04BA">
        <w:tc>
          <w:tcPr>
            <w:tcW w:w="993" w:type="dxa"/>
            <w:shd w:val="clear" w:color="auto" w:fill="auto"/>
            <w:vAlign w:val="center"/>
          </w:tcPr>
          <w:p w14:paraId="3941C7C5" w14:textId="77777777" w:rsidR="002A71EF" w:rsidRPr="004C3813" w:rsidRDefault="002A71EF" w:rsidP="002A71EF">
            <w:pPr>
              <w:jc w:val="center"/>
              <w:rPr>
                <w:rFonts w:eastAsia="Calibri" w:cs="Times New Roman"/>
                <w:b/>
                <w:color w:val="000000" w:themeColor="text1"/>
                <w:kern w:val="24"/>
                <w:lang w:val="lt-LT"/>
              </w:rPr>
            </w:pPr>
            <w:bookmarkStart w:id="1" w:name="_Hlk177384780"/>
            <w:r w:rsidRPr="004C3813">
              <w:rPr>
                <w:rFonts w:eastAsia="Calibri" w:cs="Times New Roman"/>
                <w:b/>
                <w:color w:val="000000" w:themeColor="text1"/>
                <w:kern w:val="24"/>
                <w:lang w:val="lt-LT"/>
              </w:rPr>
              <w:t>Nr.</w:t>
            </w:r>
          </w:p>
        </w:tc>
        <w:tc>
          <w:tcPr>
            <w:tcW w:w="6378" w:type="dxa"/>
            <w:shd w:val="clear" w:color="auto" w:fill="auto"/>
            <w:vAlign w:val="center"/>
          </w:tcPr>
          <w:p w14:paraId="2B9990DB" w14:textId="77777777" w:rsidR="002A71EF" w:rsidRPr="004C3813" w:rsidRDefault="002A71EF" w:rsidP="002A71EF">
            <w:pPr>
              <w:jc w:val="center"/>
              <w:rPr>
                <w:rFonts w:eastAsia="Calibri" w:cs="Times New Roman"/>
                <w:b/>
                <w:color w:val="000000" w:themeColor="text1"/>
                <w:kern w:val="24"/>
                <w:lang w:val="lt-LT"/>
              </w:rPr>
            </w:pPr>
            <w:r w:rsidRPr="004C3813">
              <w:rPr>
                <w:rFonts w:eastAsia="Calibri" w:cs="Times New Roman"/>
                <w:b/>
                <w:color w:val="000000" w:themeColor="text1"/>
                <w:kern w:val="24"/>
                <w:lang w:val="lt-LT"/>
              </w:rPr>
              <w:t>Ekonomiškai naudingiausio (kainos ir kokybės santykio) pasiūlymo vertinimo kriterijai ir jų parametrai</w:t>
            </w:r>
          </w:p>
        </w:tc>
        <w:tc>
          <w:tcPr>
            <w:tcW w:w="1985" w:type="dxa"/>
            <w:shd w:val="clear" w:color="auto" w:fill="auto"/>
            <w:vAlign w:val="center"/>
          </w:tcPr>
          <w:p w14:paraId="4C1713D0" w14:textId="77777777" w:rsidR="002A71EF" w:rsidRPr="004C3813" w:rsidRDefault="002A71EF" w:rsidP="002A71EF">
            <w:pPr>
              <w:jc w:val="center"/>
              <w:rPr>
                <w:rFonts w:eastAsia="Calibri" w:cs="Times New Roman"/>
                <w:b/>
                <w:color w:val="000000" w:themeColor="text1"/>
                <w:kern w:val="24"/>
                <w:lang w:val="lt-LT"/>
              </w:rPr>
            </w:pPr>
            <w:r w:rsidRPr="004C3813">
              <w:rPr>
                <w:rFonts w:eastAsia="Calibri" w:cs="Times New Roman"/>
                <w:b/>
                <w:color w:val="000000" w:themeColor="text1"/>
                <w:kern w:val="24"/>
                <w:lang w:val="lt-LT"/>
              </w:rPr>
              <w:t>Lyginamasis svoris ekonominio naudingumo vertinime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FA321A3" w14:textId="5F305ECE" w:rsidR="002A71EF" w:rsidRPr="004C3813" w:rsidRDefault="002A71EF" w:rsidP="002A71EF">
            <w:pPr>
              <w:jc w:val="center"/>
              <w:rPr>
                <w:rFonts w:eastAsia="Calibri" w:cs="Times New Roman"/>
                <w:b/>
                <w:color w:val="000000" w:themeColor="text1"/>
                <w:kern w:val="24"/>
                <w:lang w:val="lt-LT"/>
              </w:rPr>
            </w:pPr>
            <w:r w:rsidRPr="004C3813">
              <w:rPr>
                <w:b/>
                <w:bCs/>
                <w:color w:val="000000" w:themeColor="text1"/>
              </w:rPr>
              <w:t>Atitikimas reikalavimui (Pildo Tiekėjas)</w:t>
            </w:r>
          </w:p>
        </w:tc>
      </w:tr>
      <w:tr w:rsidR="004C3813" w:rsidRPr="004C3813" w14:paraId="522700A9" w14:textId="404E48B3" w:rsidTr="00661759">
        <w:tc>
          <w:tcPr>
            <w:tcW w:w="993" w:type="dxa"/>
            <w:shd w:val="clear" w:color="auto" w:fill="D9D9D9" w:themeFill="background1" w:themeFillShade="D9"/>
          </w:tcPr>
          <w:p w14:paraId="791964C6" w14:textId="73D57CA3" w:rsidR="002A71EF" w:rsidRPr="004C3813" w:rsidRDefault="002A71EF" w:rsidP="00661759">
            <w:pPr>
              <w:rPr>
                <w:rFonts w:eastAsia="Calibri" w:cs="Times New Roman"/>
                <w:b/>
                <w:color w:val="000000" w:themeColor="text1"/>
                <w:kern w:val="24"/>
                <w:lang w:val="lt-LT"/>
              </w:rPr>
            </w:pPr>
          </w:p>
        </w:tc>
        <w:tc>
          <w:tcPr>
            <w:tcW w:w="6378" w:type="dxa"/>
            <w:shd w:val="clear" w:color="auto" w:fill="D9D9D9" w:themeFill="background1" w:themeFillShade="D9"/>
          </w:tcPr>
          <w:p w14:paraId="5E3BF830" w14:textId="77777777" w:rsidR="002A71EF" w:rsidRPr="004C3813" w:rsidRDefault="002A71EF" w:rsidP="00661759">
            <w:pPr>
              <w:rPr>
                <w:rFonts w:eastAsia="Calibri" w:cs="Times New Roman"/>
                <w:b/>
                <w:color w:val="000000" w:themeColor="text1"/>
                <w:kern w:val="24"/>
                <w:lang w:val="lt-LT"/>
              </w:rPr>
            </w:pPr>
            <w:r w:rsidRPr="004C3813">
              <w:rPr>
                <w:rFonts w:eastAsia="Calibri" w:cs="Times New Roman"/>
                <w:b/>
                <w:color w:val="000000" w:themeColor="text1"/>
                <w:kern w:val="24"/>
                <w:lang w:val="lt-LT"/>
              </w:rPr>
              <w:t>Pasiūlymo kaina (C)</w:t>
            </w:r>
          </w:p>
        </w:tc>
        <w:tc>
          <w:tcPr>
            <w:tcW w:w="1985" w:type="dxa"/>
            <w:shd w:val="clear" w:color="auto" w:fill="D9D9D9" w:themeFill="background1" w:themeFillShade="D9"/>
          </w:tcPr>
          <w:p w14:paraId="3942C908" w14:textId="4834AA13" w:rsidR="002A71EF" w:rsidRPr="005E2037" w:rsidRDefault="002A71EF" w:rsidP="00661759">
            <w:pPr>
              <w:jc w:val="center"/>
              <w:rPr>
                <w:rFonts w:eastAsia="Calibri" w:cs="Times New Roman"/>
                <w:kern w:val="24"/>
                <w:lang w:val="en-GB"/>
              </w:rPr>
            </w:pPr>
            <w:r w:rsidRPr="005E2037">
              <w:rPr>
                <w:rFonts w:eastAsia="Calibri" w:cs="Times New Roman"/>
                <w:b/>
                <w:kern w:val="24"/>
                <w:lang w:val="en-GB"/>
              </w:rPr>
              <w:t>X=</w:t>
            </w:r>
            <w:r w:rsidR="00FC5EBD" w:rsidRPr="005E2037">
              <w:rPr>
                <w:rFonts w:eastAsia="Calibri" w:cs="Times New Roman"/>
                <w:b/>
                <w:kern w:val="24"/>
                <w:lang w:val="en-GB"/>
              </w:rPr>
              <w:t>5</w:t>
            </w:r>
            <w:r w:rsidR="000F1D2C" w:rsidRPr="005E2037">
              <w:rPr>
                <w:rFonts w:eastAsia="Calibri" w:cs="Times New Roman"/>
                <w:b/>
                <w:kern w:val="24"/>
                <w:lang w:val="en-GB"/>
              </w:rPr>
              <w:t>4</w:t>
            </w:r>
          </w:p>
        </w:tc>
        <w:tc>
          <w:tcPr>
            <w:tcW w:w="4110" w:type="dxa"/>
            <w:tcBorders>
              <w:top w:val="single" w:sz="4" w:space="0" w:color="auto"/>
              <w:left w:val="single" w:sz="4" w:space="0" w:color="auto"/>
              <w:bottom w:val="single" w:sz="4" w:space="0" w:color="auto"/>
              <w:right w:val="single" w:sz="4" w:space="0" w:color="auto"/>
            </w:tcBorders>
            <w:shd w:val="clear" w:color="000000" w:fill="D9D9D9"/>
          </w:tcPr>
          <w:p w14:paraId="1647D6BE" w14:textId="184626F2" w:rsidR="002A71EF" w:rsidRPr="004C3813" w:rsidRDefault="002A71EF" w:rsidP="00661759">
            <w:pPr>
              <w:rPr>
                <w:rFonts w:eastAsia="Calibri" w:cs="Times New Roman"/>
                <w:b/>
                <w:color w:val="000000" w:themeColor="text1"/>
                <w:kern w:val="24"/>
                <w:lang w:val="en-GB"/>
              </w:rPr>
            </w:pPr>
          </w:p>
        </w:tc>
      </w:tr>
      <w:tr w:rsidR="004C3813" w:rsidRPr="004C3813" w14:paraId="304E1029" w14:textId="5D05F716" w:rsidTr="00661759">
        <w:tc>
          <w:tcPr>
            <w:tcW w:w="993" w:type="dxa"/>
            <w:shd w:val="clear" w:color="auto" w:fill="D9D9D9" w:themeFill="background1" w:themeFillShade="D9"/>
          </w:tcPr>
          <w:p w14:paraId="3D513B8C" w14:textId="7C783DE3" w:rsidR="002A71EF" w:rsidRPr="004C3813" w:rsidRDefault="00EF04BA" w:rsidP="00661759">
            <w:pPr>
              <w:rPr>
                <w:rFonts w:eastAsia="Calibri" w:cs="Times New Roman"/>
                <w:b/>
                <w:color w:val="000000" w:themeColor="text1"/>
                <w:kern w:val="24"/>
                <w:lang w:val="lt-LT"/>
              </w:rPr>
            </w:pPr>
            <w:r w:rsidRPr="004C3813">
              <w:rPr>
                <w:rFonts w:eastAsia="Calibri" w:cs="Times New Roman"/>
                <w:b/>
                <w:color w:val="000000" w:themeColor="text1"/>
                <w:kern w:val="24"/>
                <w:lang w:val="lt-LT"/>
              </w:rPr>
              <w:t>E</w:t>
            </w:r>
            <w:r w:rsidR="00707C32">
              <w:rPr>
                <w:rFonts w:eastAsia="Calibri" w:cs="Times New Roman"/>
                <w:b/>
                <w:color w:val="000000" w:themeColor="text1"/>
                <w:kern w:val="24"/>
                <w:lang w:val="lt-LT"/>
              </w:rPr>
              <w:t>.</w:t>
            </w:r>
          </w:p>
        </w:tc>
        <w:tc>
          <w:tcPr>
            <w:tcW w:w="6378" w:type="dxa"/>
            <w:shd w:val="clear" w:color="auto" w:fill="D9D9D9" w:themeFill="background1" w:themeFillShade="D9"/>
          </w:tcPr>
          <w:p w14:paraId="70662FC4" w14:textId="6DA04614" w:rsidR="002A71EF" w:rsidRPr="004C3813" w:rsidRDefault="00022E16" w:rsidP="00661759">
            <w:pPr>
              <w:rPr>
                <w:rFonts w:eastAsia="Calibri" w:cs="Times New Roman"/>
                <w:b/>
                <w:color w:val="000000" w:themeColor="text1"/>
                <w:kern w:val="24"/>
                <w:lang w:val="lt-LT"/>
              </w:rPr>
            </w:pPr>
            <w:r>
              <w:rPr>
                <w:rFonts w:eastAsia="Calibri" w:cs="Times New Roman"/>
                <w:b/>
                <w:color w:val="000000" w:themeColor="text1"/>
                <w:kern w:val="24"/>
                <w:lang w:val="lt-LT"/>
              </w:rPr>
              <w:t>A</w:t>
            </w:r>
            <w:r w:rsidR="00461EF7">
              <w:rPr>
                <w:rFonts w:eastAsia="Calibri" w:cs="Times New Roman"/>
                <w:b/>
                <w:color w:val="000000" w:themeColor="text1"/>
                <w:kern w:val="24"/>
                <w:lang w:val="lt-LT"/>
              </w:rPr>
              <w:t>utomatinių pipeči</w:t>
            </w:r>
            <w:r w:rsidR="00D63E57">
              <w:rPr>
                <w:rFonts w:eastAsia="Calibri" w:cs="Times New Roman"/>
                <w:b/>
                <w:color w:val="000000" w:themeColor="text1"/>
                <w:kern w:val="24"/>
                <w:lang w:val="lt-LT"/>
              </w:rPr>
              <w:t>ų</w:t>
            </w:r>
            <w:r w:rsidR="00461EF7">
              <w:rPr>
                <w:rFonts w:eastAsia="Calibri" w:cs="Times New Roman"/>
                <w:b/>
                <w:color w:val="000000" w:themeColor="text1"/>
                <w:kern w:val="24"/>
                <w:lang w:val="lt-LT"/>
              </w:rPr>
              <w:t xml:space="preserve"> su filtriniais antgaliais</w:t>
            </w:r>
            <w:r w:rsidR="002A71EF" w:rsidRPr="004C3813">
              <w:rPr>
                <w:rFonts w:eastAsia="Calibri" w:cs="Times New Roman"/>
                <w:b/>
                <w:color w:val="000000" w:themeColor="text1"/>
                <w:kern w:val="24"/>
                <w:lang w:val="lt-LT"/>
              </w:rPr>
              <w:t xml:space="preserve"> technin</w:t>
            </w:r>
            <w:r w:rsidR="0026185A" w:rsidRPr="004C3813">
              <w:rPr>
                <w:rFonts w:eastAsia="Calibri" w:cs="Times New Roman"/>
                <w:b/>
                <w:color w:val="000000" w:themeColor="text1"/>
                <w:kern w:val="24"/>
                <w:lang w:val="lt-LT"/>
              </w:rPr>
              <w:t>ių</w:t>
            </w:r>
            <w:r w:rsidR="002A71EF" w:rsidRPr="004C3813">
              <w:rPr>
                <w:rFonts w:eastAsia="Calibri" w:cs="Times New Roman"/>
                <w:b/>
                <w:color w:val="000000" w:themeColor="text1"/>
                <w:kern w:val="24"/>
                <w:lang w:val="lt-LT"/>
              </w:rPr>
              <w:t xml:space="preserve"> charakteristik</w:t>
            </w:r>
            <w:r w:rsidR="0026185A" w:rsidRPr="004C3813">
              <w:rPr>
                <w:rFonts w:eastAsia="Calibri" w:cs="Times New Roman"/>
                <w:b/>
                <w:color w:val="000000" w:themeColor="text1"/>
                <w:kern w:val="24"/>
                <w:lang w:val="lt-LT"/>
              </w:rPr>
              <w:t>ų kriterijus</w:t>
            </w:r>
            <w:r w:rsidR="002A71EF" w:rsidRPr="004C3813">
              <w:rPr>
                <w:rFonts w:eastAsia="Calibri" w:cs="Times New Roman"/>
                <w:b/>
                <w:color w:val="000000" w:themeColor="text1"/>
                <w:kern w:val="24"/>
                <w:lang w:val="lt-LT"/>
              </w:rPr>
              <w:t xml:space="preserve"> (</w:t>
            </w:r>
            <w:r w:rsidR="0026185A" w:rsidRPr="004C3813">
              <w:rPr>
                <w:rFonts w:eastAsia="Calibri" w:cs="Times New Roman"/>
                <w:b/>
                <w:color w:val="000000" w:themeColor="text1"/>
                <w:kern w:val="24"/>
                <w:lang w:val="lt-LT"/>
              </w:rPr>
              <w:t>K</w:t>
            </w:r>
            <w:r w:rsidR="002A71EF" w:rsidRPr="004C3813">
              <w:rPr>
                <w:rFonts w:eastAsia="Calibri" w:cs="Times New Roman"/>
                <w:b/>
                <w:color w:val="000000" w:themeColor="text1"/>
                <w:kern w:val="24"/>
                <w:lang w:val="lt-LT"/>
              </w:rPr>
              <w:t>)</w:t>
            </w:r>
          </w:p>
        </w:tc>
        <w:tc>
          <w:tcPr>
            <w:tcW w:w="1985" w:type="dxa"/>
            <w:shd w:val="clear" w:color="auto" w:fill="D9D9D9" w:themeFill="background1" w:themeFillShade="D9"/>
          </w:tcPr>
          <w:p w14:paraId="027DD481" w14:textId="64F89B41" w:rsidR="002A71EF" w:rsidRPr="005E2037" w:rsidRDefault="003B34F0" w:rsidP="00661759">
            <w:pPr>
              <w:jc w:val="center"/>
              <w:rPr>
                <w:rFonts w:eastAsia="Calibri" w:cs="Times New Roman"/>
                <w:b/>
                <w:kern w:val="24"/>
                <w:lang w:val="en-US"/>
              </w:rPr>
            </w:pPr>
            <w:r w:rsidRPr="005E2037">
              <w:rPr>
                <w:rFonts w:eastAsia="Calibri" w:cs="Times New Roman"/>
                <w:b/>
                <w:kern w:val="24"/>
                <w:lang w:val="lt-LT"/>
              </w:rPr>
              <w:t>K</w:t>
            </w:r>
            <w:r w:rsidR="00FC6A29" w:rsidRPr="005E2037">
              <w:rPr>
                <w:rFonts w:eastAsia="Calibri" w:cs="Times New Roman"/>
                <w:b/>
                <w:kern w:val="24"/>
                <w:lang w:val="en-US"/>
              </w:rPr>
              <w:t>=</w:t>
            </w:r>
            <w:r w:rsidR="00FC5EBD" w:rsidRPr="005E2037">
              <w:rPr>
                <w:rFonts w:eastAsia="Calibri" w:cs="Times New Roman"/>
                <w:b/>
                <w:kern w:val="24"/>
                <w:lang w:val="en-US"/>
              </w:rPr>
              <w:t>4</w:t>
            </w:r>
            <w:r w:rsidR="000F1D2C" w:rsidRPr="005E2037">
              <w:rPr>
                <w:rFonts w:eastAsia="Calibri" w:cs="Times New Roman"/>
                <w:b/>
                <w:kern w:val="24"/>
                <w:lang w:val="en-US"/>
              </w:rPr>
              <w:t>6</w:t>
            </w:r>
          </w:p>
        </w:tc>
        <w:tc>
          <w:tcPr>
            <w:tcW w:w="4110" w:type="dxa"/>
            <w:shd w:val="clear" w:color="auto" w:fill="D9D9D9" w:themeFill="background1" w:themeFillShade="D9"/>
          </w:tcPr>
          <w:p w14:paraId="48E4EC72" w14:textId="5650D6B2" w:rsidR="002A71EF" w:rsidRPr="004C3813" w:rsidRDefault="002A71EF" w:rsidP="00661759">
            <w:pPr>
              <w:rPr>
                <w:rFonts w:eastAsia="Calibri" w:cs="Times New Roman"/>
                <w:b/>
                <w:color w:val="000000" w:themeColor="text1"/>
                <w:kern w:val="24"/>
                <w:lang w:val="lt-LT"/>
              </w:rPr>
            </w:pPr>
            <w:r w:rsidRPr="004C3813">
              <w:rPr>
                <w:color w:val="000000" w:themeColor="text1"/>
              </w:rPr>
              <w:t xml:space="preserve">Šioje grafoje Tiekėjas turi nurodyti pasiūlyme pateikto dokumento pavadinimą, puslapio numerį, o tame dokumente </w:t>
            </w:r>
            <w:r w:rsidRPr="001F37DA">
              <w:rPr>
                <w:color w:val="000000" w:themeColor="text1"/>
                <w:u w:val="single"/>
              </w:rPr>
              <w:t>pabraukti, nuspalvinti ar kitaip pažymėti informaciją įrodančią pasiūlymo atitikimą</w:t>
            </w:r>
            <w:r w:rsidRPr="004C3813">
              <w:rPr>
                <w:color w:val="000000" w:themeColor="text1"/>
              </w:rPr>
              <w:t xml:space="preserve"> keliamiems reikalavimams.</w:t>
            </w:r>
          </w:p>
        </w:tc>
      </w:tr>
      <w:bookmarkEnd w:id="1"/>
      <w:tr w:rsidR="004C3813" w:rsidRPr="004C3813" w14:paraId="110B7D0C" w14:textId="114FA902" w:rsidTr="000F1D2C">
        <w:tc>
          <w:tcPr>
            <w:tcW w:w="993" w:type="dxa"/>
            <w:shd w:val="clear" w:color="auto" w:fill="auto"/>
          </w:tcPr>
          <w:p w14:paraId="3A3490B4" w14:textId="78636984" w:rsidR="002A71EF" w:rsidRPr="004C3813" w:rsidRDefault="00EF04BA" w:rsidP="00661759">
            <w:pPr>
              <w:rPr>
                <w:rFonts w:eastAsia="Calibri" w:cs="Times New Roman"/>
                <w:b/>
                <w:color w:val="000000" w:themeColor="text1"/>
                <w:kern w:val="24"/>
                <w:lang w:val="lt-LT"/>
              </w:rPr>
            </w:pPr>
            <w:r w:rsidRPr="004C3813">
              <w:rPr>
                <w:rFonts w:eastAsia="Calibri" w:cs="Times New Roman"/>
                <w:b/>
                <w:color w:val="000000" w:themeColor="text1"/>
                <w:kern w:val="24"/>
                <w:lang w:val="lt-LT"/>
              </w:rPr>
              <w:t>E-</w:t>
            </w:r>
            <w:r w:rsidR="002A71EF" w:rsidRPr="004C3813">
              <w:rPr>
                <w:rFonts w:eastAsia="Calibri" w:cs="Times New Roman"/>
                <w:b/>
                <w:color w:val="000000" w:themeColor="text1"/>
                <w:kern w:val="24"/>
                <w:lang w:val="lt-LT"/>
              </w:rPr>
              <w:t>1.</w:t>
            </w:r>
          </w:p>
        </w:tc>
        <w:tc>
          <w:tcPr>
            <w:tcW w:w="6378" w:type="dxa"/>
            <w:shd w:val="clear" w:color="auto" w:fill="auto"/>
          </w:tcPr>
          <w:p w14:paraId="0DA02615" w14:textId="18696CDB" w:rsidR="002A71EF" w:rsidRPr="005A0B14" w:rsidRDefault="00461EF7" w:rsidP="00661759">
            <w:pPr>
              <w:rPr>
                <w:rFonts w:eastAsia="Calibri" w:cs="Times New Roman"/>
                <w:color w:val="000000" w:themeColor="text1"/>
                <w:kern w:val="24"/>
                <w:lang w:val="lt-LT"/>
              </w:rPr>
            </w:pPr>
            <w:r w:rsidRPr="005A0B14">
              <w:rPr>
                <w:rFonts w:eastAsia="Calibri" w:cs="Times New Roman"/>
                <w:color w:val="000000" w:themeColor="text1"/>
                <w:kern w:val="24"/>
                <w:lang w:val="lt-LT"/>
              </w:rPr>
              <w:t>Antgalių numetimo jėga</w:t>
            </w:r>
            <w:r w:rsidR="002A71EF" w:rsidRPr="005A0B14">
              <w:rPr>
                <w:rFonts w:eastAsia="Calibri" w:cs="Times New Roman"/>
                <w:color w:val="000000" w:themeColor="text1"/>
                <w:kern w:val="24"/>
                <w:lang w:val="lt-LT"/>
              </w:rPr>
              <w:t xml:space="preserve"> </w:t>
            </w:r>
            <w:r w:rsidR="002A71EF" w:rsidRPr="005A0B14">
              <w:rPr>
                <w:rFonts w:eastAsia="Calibri" w:cs="Times New Roman"/>
                <w:b/>
                <w:color w:val="000000" w:themeColor="text1"/>
                <w:kern w:val="24"/>
                <w:lang w:val="lt-LT"/>
              </w:rPr>
              <w:t>(</w:t>
            </w:r>
            <w:r w:rsidR="00022E16" w:rsidRPr="005A0B14">
              <w:rPr>
                <w:rFonts w:eastAsia="Calibri" w:cs="Times New Roman"/>
                <w:b/>
                <w:color w:val="000000" w:themeColor="text1"/>
                <w:kern w:val="24"/>
                <w:lang w:val="lt-LT"/>
              </w:rPr>
              <w:t>K</w:t>
            </w:r>
            <w:r w:rsidR="002A71EF" w:rsidRPr="005A0B14">
              <w:rPr>
                <w:rFonts w:eastAsia="Calibri" w:cs="Times New Roman"/>
                <w:b/>
                <w:color w:val="000000" w:themeColor="text1"/>
                <w:kern w:val="24"/>
                <w:vertAlign w:val="subscript"/>
                <w:lang w:val="lt-LT"/>
              </w:rPr>
              <w:t>1</w:t>
            </w:r>
            <w:r w:rsidR="002A71EF" w:rsidRPr="005A0B14">
              <w:rPr>
                <w:rFonts w:eastAsia="Calibri" w:cs="Times New Roman"/>
                <w:b/>
                <w:color w:val="000000" w:themeColor="text1"/>
                <w:kern w:val="24"/>
                <w:lang w:val="lt-LT"/>
              </w:rPr>
              <w:t>)</w:t>
            </w:r>
          </w:p>
        </w:tc>
        <w:tc>
          <w:tcPr>
            <w:tcW w:w="1985" w:type="dxa"/>
            <w:shd w:val="clear" w:color="auto" w:fill="FFFFFF" w:themeFill="background1"/>
          </w:tcPr>
          <w:p w14:paraId="53E19B31" w14:textId="4091E5EE" w:rsidR="002A71EF" w:rsidRPr="005A0B14" w:rsidRDefault="002A71EF" w:rsidP="00661759">
            <w:pPr>
              <w:jc w:val="center"/>
              <w:rPr>
                <w:rFonts w:eastAsia="Calibri" w:cs="Times New Roman"/>
                <w:color w:val="000000" w:themeColor="text1"/>
                <w:kern w:val="24"/>
                <w:lang w:val="en-US"/>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1 </w:t>
            </w:r>
            <w:r w:rsidRPr="005A0B14">
              <w:rPr>
                <w:rFonts w:eastAsia="Calibri" w:cs="Times New Roman"/>
                <w:color w:val="000000" w:themeColor="text1"/>
                <w:kern w:val="24"/>
              </w:rPr>
              <w:t xml:space="preserve">= </w:t>
            </w:r>
            <w:r w:rsidR="00022E16" w:rsidRPr="005A0B14">
              <w:rPr>
                <w:rFonts w:eastAsia="Calibri" w:cs="Times New Roman"/>
                <w:color w:val="000000" w:themeColor="text1"/>
                <w:kern w:val="24"/>
                <w:lang w:val="en-US"/>
              </w:rPr>
              <w:t>1</w:t>
            </w:r>
            <w:r w:rsidR="00FC5EBD">
              <w:rPr>
                <w:rFonts w:eastAsia="Calibri" w:cs="Times New Roman"/>
                <w:color w:val="000000" w:themeColor="text1"/>
                <w:kern w:val="24"/>
                <w:lang w:val="en-US"/>
              </w:rPr>
              <w:t>0</w:t>
            </w:r>
          </w:p>
        </w:tc>
        <w:tc>
          <w:tcPr>
            <w:tcW w:w="4110" w:type="dxa"/>
            <w:shd w:val="clear" w:color="auto" w:fill="auto"/>
          </w:tcPr>
          <w:p w14:paraId="3813722A" w14:textId="29BEA029" w:rsidR="002A71EF" w:rsidRPr="005A0B14" w:rsidRDefault="002A71EF" w:rsidP="00661759">
            <w:pPr>
              <w:rPr>
                <w:rFonts w:eastAsia="Calibri" w:cs="Times New Roman"/>
                <w:color w:val="000000" w:themeColor="text1"/>
                <w:kern w:val="24"/>
                <w:highlight w:val="green"/>
              </w:rPr>
            </w:pPr>
          </w:p>
        </w:tc>
      </w:tr>
      <w:tr w:rsidR="004C3813" w:rsidRPr="004C3813" w14:paraId="41B2C807" w14:textId="5D0F9730" w:rsidTr="000F1D2C">
        <w:tc>
          <w:tcPr>
            <w:tcW w:w="993" w:type="dxa"/>
            <w:shd w:val="clear" w:color="auto" w:fill="auto"/>
          </w:tcPr>
          <w:p w14:paraId="3DCED0AF" w14:textId="7CED2E80" w:rsidR="002A71EF" w:rsidRPr="004C3813" w:rsidRDefault="00EF04BA" w:rsidP="00661759">
            <w:pPr>
              <w:rPr>
                <w:rFonts w:eastAsia="Calibri" w:cs="Times New Roman"/>
                <w:b/>
                <w:color w:val="000000" w:themeColor="text1"/>
                <w:kern w:val="24"/>
                <w:lang w:val="lt-LT"/>
              </w:rPr>
            </w:pPr>
            <w:r w:rsidRPr="004C3813">
              <w:rPr>
                <w:rFonts w:eastAsia="Calibri" w:cs="Times New Roman"/>
                <w:b/>
                <w:color w:val="000000" w:themeColor="text1"/>
                <w:kern w:val="24"/>
                <w:lang w:val="lt-LT"/>
              </w:rPr>
              <w:t>E-</w:t>
            </w:r>
            <w:r w:rsidR="00707C32">
              <w:rPr>
                <w:rFonts w:eastAsia="Calibri" w:cs="Times New Roman"/>
                <w:b/>
                <w:color w:val="000000" w:themeColor="text1"/>
                <w:kern w:val="24"/>
                <w:lang w:val="lt-LT"/>
              </w:rPr>
              <w:t>2.</w:t>
            </w:r>
          </w:p>
        </w:tc>
        <w:tc>
          <w:tcPr>
            <w:tcW w:w="6378" w:type="dxa"/>
            <w:shd w:val="clear" w:color="auto" w:fill="auto"/>
          </w:tcPr>
          <w:p w14:paraId="4228A79C" w14:textId="3222E086" w:rsidR="002A71EF" w:rsidRPr="005A0B14" w:rsidRDefault="003A5362" w:rsidP="00661759">
            <w:pPr>
              <w:rPr>
                <w:rFonts w:eastAsia="Calibri" w:cs="Times New Roman"/>
                <w:color w:val="000000" w:themeColor="text1"/>
                <w:kern w:val="24"/>
                <w:lang w:val="lt-LT"/>
              </w:rPr>
            </w:pPr>
            <w:r w:rsidRPr="005A0B14">
              <w:rPr>
                <w:rFonts w:eastAsia="Calibri" w:cs="Times New Roman"/>
                <w:color w:val="000000" w:themeColor="text1"/>
                <w:kern w:val="24"/>
                <w:lang w:val="lt-LT"/>
              </w:rPr>
              <w:t>Antgalių sandarumo ir sistemos tikslumo charakteristikos</w:t>
            </w:r>
            <w:r w:rsidR="00762926" w:rsidRPr="005A0B14">
              <w:rPr>
                <w:rFonts w:eastAsia="Calibri" w:cs="Times New Roman"/>
                <w:color w:val="000000" w:themeColor="text1"/>
                <w:kern w:val="24"/>
                <w:lang w:val="lt-LT"/>
              </w:rPr>
              <w:t xml:space="preserve"> </w:t>
            </w:r>
            <w:r w:rsidR="002A71EF" w:rsidRPr="005A0B14">
              <w:rPr>
                <w:rFonts w:eastAsia="Calibri" w:cs="Times New Roman"/>
                <w:b/>
                <w:color w:val="000000" w:themeColor="text1"/>
                <w:kern w:val="24"/>
                <w:lang w:val="lt-LT"/>
              </w:rPr>
              <w:t>(</w:t>
            </w:r>
            <w:r w:rsidR="00022E16" w:rsidRPr="005A0B14">
              <w:rPr>
                <w:rFonts w:eastAsia="Calibri" w:cs="Times New Roman"/>
                <w:b/>
                <w:color w:val="000000" w:themeColor="text1"/>
                <w:kern w:val="24"/>
                <w:lang w:val="lt-LT"/>
              </w:rPr>
              <w:t>K</w:t>
            </w:r>
            <w:r w:rsidR="002A71EF" w:rsidRPr="005A0B14">
              <w:rPr>
                <w:rFonts w:eastAsia="Calibri" w:cs="Times New Roman"/>
                <w:b/>
                <w:color w:val="000000" w:themeColor="text1"/>
                <w:kern w:val="24"/>
                <w:vertAlign w:val="subscript"/>
                <w:lang w:val="lt-LT"/>
              </w:rPr>
              <w:t>2</w:t>
            </w:r>
            <w:r w:rsidR="002A71EF" w:rsidRPr="005A0B14">
              <w:rPr>
                <w:rFonts w:eastAsia="Calibri" w:cs="Times New Roman"/>
                <w:b/>
                <w:color w:val="000000" w:themeColor="text1"/>
                <w:kern w:val="24"/>
                <w:lang w:val="lt-LT"/>
              </w:rPr>
              <w:t>)</w:t>
            </w:r>
          </w:p>
        </w:tc>
        <w:tc>
          <w:tcPr>
            <w:tcW w:w="1985" w:type="dxa"/>
            <w:shd w:val="clear" w:color="auto" w:fill="FFFFFF" w:themeFill="background1"/>
          </w:tcPr>
          <w:p w14:paraId="65DF46FA" w14:textId="54A8BA80" w:rsidR="002A71EF" w:rsidRPr="005A0B14" w:rsidRDefault="002A71EF" w:rsidP="00661759">
            <w:pPr>
              <w:jc w:val="center"/>
              <w:rPr>
                <w:rFonts w:eastAsia="Calibri" w:cs="Times New Roman"/>
                <w:color w:val="000000" w:themeColor="text1"/>
                <w:kern w:val="24"/>
                <w:lang w:val="lt-LT"/>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2 </w:t>
            </w:r>
            <w:r w:rsidRPr="005A0B14">
              <w:rPr>
                <w:rFonts w:eastAsia="Calibri" w:cs="Times New Roman"/>
                <w:color w:val="000000" w:themeColor="text1"/>
                <w:kern w:val="24"/>
              </w:rPr>
              <w:t xml:space="preserve">= </w:t>
            </w:r>
            <w:r w:rsidR="00FC5EBD">
              <w:rPr>
                <w:rFonts w:eastAsia="Calibri" w:cs="Times New Roman"/>
                <w:color w:val="000000" w:themeColor="text1"/>
                <w:kern w:val="24"/>
              </w:rPr>
              <w:t>10</w:t>
            </w:r>
          </w:p>
        </w:tc>
        <w:tc>
          <w:tcPr>
            <w:tcW w:w="4110" w:type="dxa"/>
            <w:shd w:val="clear" w:color="auto" w:fill="auto"/>
          </w:tcPr>
          <w:p w14:paraId="3A27F5CA" w14:textId="11131479" w:rsidR="002A71EF" w:rsidRPr="005A0B14" w:rsidRDefault="002A71EF" w:rsidP="005A0B14">
            <w:pPr>
              <w:rPr>
                <w:rFonts w:eastAsia="Calibri" w:cs="Times New Roman"/>
                <w:color w:val="000000" w:themeColor="text1"/>
                <w:kern w:val="24"/>
                <w:highlight w:val="green"/>
                <w:lang w:val="en-US"/>
              </w:rPr>
            </w:pPr>
          </w:p>
        </w:tc>
      </w:tr>
      <w:tr w:rsidR="00F83535" w:rsidRPr="004C3813" w14:paraId="0C2C2684" w14:textId="77777777" w:rsidTr="000F1D2C">
        <w:tc>
          <w:tcPr>
            <w:tcW w:w="993" w:type="dxa"/>
            <w:shd w:val="clear" w:color="auto" w:fill="auto"/>
          </w:tcPr>
          <w:p w14:paraId="24B04225" w14:textId="3DC1C59A" w:rsidR="00F83535" w:rsidRPr="004C3813" w:rsidRDefault="00F83535" w:rsidP="00F83535">
            <w:pPr>
              <w:rPr>
                <w:rFonts w:eastAsia="Calibri" w:cs="Times New Roman"/>
                <w:b/>
                <w:color w:val="000000" w:themeColor="text1"/>
                <w:kern w:val="24"/>
                <w:lang w:val="lt-LT"/>
              </w:rPr>
            </w:pPr>
            <w:r w:rsidRPr="004C3813">
              <w:rPr>
                <w:rFonts w:eastAsia="Calibri" w:cs="Times New Roman"/>
                <w:b/>
                <w:color w:val="000000" w:themeColor="text1"/>
                <w:kern w:val="24"/>
                <w:lang w:val="lt-LT"/>
              </w:rPr>
              <w:t>E-3.</w:t>
            </w:r>
          </w:p>
        </w:tc>
        <w:tc>
          <w:tcPr>
            <w:tcW w:w="6378" w:type="dxa"/>
            <w:shd w:val="clear" w:color="auto" w:fill="auto"/>
          </w:tcPr>
          <w:p w14:paraId="18E64715" w14:textId="4A7F7217" w:rsidR="00F83535" w:rsidRPr="005A0B14" w:rsidRDefault="00F83535" w:rsidP="00F83535">
            <w:pPr>
              <w:rPr>
                <w:rFonts w:eastAsia="Calibri" w:cs="Times New Roman"/>
                <w:color w:val="000000" w:themeColor="text1"/>
                <w:kern w:val="24"/>
                <w:lang w:val="lt-LT"/>
              </w:rPr>
            </w:pPr>
            <w:r w:rsidRPr="005A0B14">
              <w:rPr>
                <w:rFonts w:eastAsia="Calibri" w:cs="Times New Roman"/>
                <w:color w:val="000000" w:themeColor="text1"/>
                <w:kern w:val="24"/>
                <w:lang w:val="lt-LT"/>
              </w:rPr>
              <w:t>Pipetės stūmoklio ergonominės charakteristikos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3</w:t>
            </w:r>
            <w:r w:rsidRPr="005A0B14">
              <w:rPr>
                <w:rFonts w:eastAsia="Calibri" w:cs="Times New Roman"/>
                <w:b/>
                <w:color w:val="000000" w:themeColor="text1"/>
                <w:kern w:val="24"/>
                <w:lang w:val="lt-LT"/>
              </w:rPr>
              <w:t>)</w:t>
            </w:r>
          </w:p>
        </w:tc>
        <w:tc>
          <w:tcPr>
            <w:tcW w:w="1985" w:type="dxa"/>
            <w:shd w:val="clear" w:color="auto" w:fill="FFFFFF" w:themeFill="background1"/>
          </w:tcPr>
          <w:p w14:paraId="5541A899" w14:textId="5B5683CC" w:rsidR="00F83535" w:rsidRPr="005A0B14" w:rsidRDefault="00F83535" w:rsidP="00F83535">
            <w:pPr>
              <w:jc w:val="center"/>
              <w:rPr>
                <w:rFonts w:eastAsia="Calibri" w:cs="Times New Roman"/>
                <w:color w:val="000000" w:themeColor="text1"/>
                <w:kern w:val="24"/>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3 </w:t>
            </w:r>
            <w:r w:rsidRPr="005A0B14">
              <w:rPr>
                <w:rFonts w:eastAsia="Calibri" w:cs="Times New Roman"/>
                <w:color w:val="000000" w:themeColor="text1"/>
                <w:kern w:val="24"/>
              </w:rPr>
              <w:t xml:space="preserve">= </w:t>
            </w:r>
            <w:r w:rsidR="00FC5EBD">
              <w:rPr>
                <w:rFonts w:eastAsia="Calibri" w:cs="Times New Roman"/>
                <w:color w:val="000000" w:themeColor="text1"/>
                <w:kern w:val="24"/>
              </w:rPr>
              <w:t>8</w:t>
            </w:r>
          </w:p>
        </w:tc>
        <w:tc>
          <w:tcPr>
            <w:tcW w:w="4110" w:type="dxa"/>
            <w:shd w:val="clear" w:color="auto" w:fill="auto"/>
          </w:tcPr>
          <w:p w14:paraId="52EDE9B8" w14:textId="240515B0" w:rsidR="00F83535" w:rsidRPr="005A0B14" w:rsidRDefault="00F83535" w:rsidP="00F83535">
            <w:pPr>
              <w:rPr>
                <w:rFonts w:eastAsia="Calibri" w:cs="Times New Roman"/>
                <w:color w:val="000000" w:themeColor="text1"/>
                <w:kern w:val="24"/>
                <w:highlight w:val="green"/>
              </w:rPr>
            </w:pPr>
          </w:p>
        </w:tc>
      </w:tr>
      <w:tr w:rsidR="00F83535" w:rsidRPr="004C3813" w14:paraId="16CB5792" w14:textId="2A0D08B2" w:rsidTr="000F1D2C">
        <w:tc>
          <w:tcPr>
            <w:tcW w:w="993" w:type="dxa"/>
            <w:shd w:val="clear" w:color="auto" w:fill="auto"/>
          </w:tcPr>
          <w:p w14:paraId="28DA0D64" w14:textId="4DC671E5" w:rsidR="00F83535" w:rsidRPr="004C3813" w:rsidRDefault="00F83535" w:rsidP="00F83535">
            <w:pPr>
              <w:rPr>
                <w:rFonts w:eastAsia="Calibri" w:cs="Times New Roman"/>
                <w:b/>
                <w:color w:val="000000" w:themeColor="text1"/>
                <w:kern w:val="24"/>
                <w:lang w:val="lt-LT"/>
              </w:rPr>
            </w:pPr>
            <w:r w:rsidRPr="004C3813">
              <w:rPr>
                <w:rFonts w:eastAsia="Calibri" w:cs="Times New Roman"/>
                <w:b/>
                <w:color w:val="000000" w:themeColor="text1"/>
                <w:kern w:val="24"/>
                <w:lang w:val="lt-LT"/>
              </w:rPr>
              <w:t>E-4.</w:t>
            </w:r>
          </w:p>
        </w:tc>
        <w:tc>
          <w:tcPr>
            <w:tcW w:w="6378" w:type="dxa"/>
            <w:shd w:val="clear" w:color="auto" w:fill="auto"/>
          </w:tcPr>
          <w:p w14:paraId="504087AC" w14:textId="5F50B39B" w:rsidR="00F83535" w:rsidRPr="005A0B14" w:rsidRDefault="00F83535" w:rsidP="00F83535">
            <w:pPr>
              <w:rPr>
                <w:rFonts w:eastAsia="Calibri" w:cs="Times New Roman"/>
                <w:color w:val="000000" w:themeColor="text1"/>
                <w:kern w:val="24"/>
                <w:lang w:val="lt-LT"/>
              </w:rPr>
            </w:pPr>
            <w:r w:rsidRPr="005A0B14">
              <w:rPr>
                <w:rFonts w:eastAsia="Calibri" w:cs="Times New Roman"/>
                <w:color w:val="000000" w:themeColor="text1"/>
                <w:kern w:val="24"/>
                <w:lang w:val="lt-LT"/>
              </w:rPr>
              <w:t xml:space="preserve">Tūrio keitimo charakteristikos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4</w:t>
            </w:r>
            <w:r w:rsidRPr="005A0B14">
              <w:rPr>
                <w:rFonts w:eastAsia="Calibri" w:cs="Times New Roman"/>
                <w:b/>
                <w:color w:val="000000" w:themeColor="text1"/>
                <w:kern w:val="24"/>
                <w:lang w:val="lt-LT"/>
              </w:rPr>
              <w:t>)</w:t>
            </w:r>
          </w:p>
        </w:tc>
        <w:tc>
          <w:tcPr>
            <w:tcW w:w="1985" w:type="dxa"/>
            <w:shd w:val="clear" w:color="auto" w:fill="FFFFFF" w:themeFill="background1"/>
          </w:tcPr>
          <w:p w14:paraId="56A1C339" w14:textId="34DD7884" w:rsidR="00F83535" w:rsidRPr="005A0B14" w:rsidRDefault="00F83535" w:rsidP="00F83535">
            <w:pPr>
              <w:jc w:val="center"/>
              <w:rPr>
                <w:rFonts w:eastAsia="Calibri" w:cs="Times New Roman"/>
                <w:color w:val="000000" w:themeColor="text1"/>
                <w:kern w:val="24"/>
                <w:lang w:val="lt-LT"/>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4 </w:t>
            </w:r>
            <w:r w:rsidRPr="005A0B14">
              <w:rPr>
                <w:rFonts w:eastAsia="Calibri" w:cs="Times New Roman"/>
                <w:color w:val="000000" w:themeColor="text1"/>
                <w:kern w:val="24"/>
              </w:rPr>
              <w:t xml:space="preserve">= </w:t>
            </w:r>
            <w:r w:rsidR="00FC5EBD">
              <w:rPr>
                <w:rFonts w:eastAsia="Calibri" w:cs="Times New Roman"/>
                <w:color w:val="000000" w:themeColor="text1"/>
                <w:kern w:val="24"/>
              </w:rPr>
              <w:t>5</w:t>
            </w:r>
          </w:p>
        </w:tc>
        <w:tc>
          <w:tcPr>
            <w:tcW w:w="4110" w:type="dxa"/>
            <w:shd w:val="clear" w:color="auto" w:fill="auto"/>
          </w:tcPr>
          <w:p w14:paraId="511364FD" w14:textId="721DCF76" w:rsidR="00F83535" w:rsidRPr="005A0B14" w:rsidRDefault="00F83535" w:rsidP="00F83535">
            <w:pPr>
              <w:rPr>
                <w:rFonts w:eastAsia="Calibri" w:cs="Times New Roman"/>
                <w:color w:val="000000" w:themeColor="text1"/>
                <w:kern w:val="24"/>
                <w:highlight w:val="green"/>
              </w:rPr>
            </w:pPr>
          </w:p>
        </w:tc>
      </w:tr>
      <w:tr w:rsidR="00F83535" w:rsidRPr="004C3813" w14:paraId="5119B723" w14:textId="70160CF5" w:rsidTr="000F1D2C">
        <w:tc>
          <w:tcPr>
            <w:tcW w:w="993" w:type="dxa"/>
            <w:shd w:val="clear" w:color="auto" w:fill="auto"/>
          </w:tcPr>
          <w:p w14:paraId="02B07AE8" w14:textId="510C4CEF" w:rsidR="00F83535" w:rsidRPr="004C3813" w:rsidRDefault="00F83535" w:rsidP="00F83535">
            <w:pPr>
              <w:rPr>
                <w:rFonts w:eastAsia="Calibri" w:cs="Times New Roman"/>
                <w:b/>
                <w:color w:val="000000" w:themeColor="text1"/>
                <w:kern w:val="24"/>
                <w:lang w:val="lt-LT"/>
              </w:rPr>
            </w:pPr>
            <w:r w:rsidRPr="004C3813">
              <w:rPr>
                <w:rFonts w:eastAsia="Calibri" w:cs="Times New Roman"/>
                <w:b/>
                <w:color w:val="000000" w:themeColor="text1"/>
                <w:kern w:val="24"/>
                <w:lang w:val="lt-LT"/>
              </w:rPr>
              <w:t>E-5.</w:t>
            </w:r>
          </w:p>
        </w:tc>
        <w:tc>
          <w:tcPr>
            <w:tcW w:w="6378" w:type="dxa"/>
            <w:shd w:val="clear" w:color="auto" w:fill="auto"/>
          </w:tcPr>
          <w:p w14:paraId="4767B8E6" w14:textId="4D3E4939" w:rsidR="00F83535" w:rsidRPr="005A0B14" w:rsidRDefault="00F83535" w:rsidP="00F83535">
            <w:pPr>
              <w:rPr>
                <w:rFonts w:eastAsia="Calibri" w:cs="Times New Roman"/>
                <w:color w:val="000000" w:themeColor="text1"/>
                <w:kern w:val="24"/>
                <w:lang w:val="lt-LT"/>
              </w:rPr>
            </w:pPr>
            <w:r w:rsidRPr="005A0B14">
              <w:rPr>
                <w:rFonts w:eastAsia="Calibri" w:cs="Times New Roman"/>
                <w:color w:val="000000" w:themeColor="text1"/>
                <w:kern w:val="24"/>
                <w:lang w:val="lt-LT"/>
              </w:rPr>
              <w:t xml:space="preserve">Antgalių švarumo sertifikatas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5</w:t>
            </w:r>
            <w:r w:rsidRPr="005A0B14">
              <w:rPr>
                <w:rFonts w:eastAsia="Calibri" w:cs="Times New Roman"/>
                <w:b/>
                <w:color w:val="000000" w:themeColor="text1"/>
                <w:kern w:val="24"/>
                <w:lang w:val="lt-LT"/>
              </w:rPr>
              <w:t>)</w:t>
            </w:r>
          </w:p>
        </w:tc>
        <w:tc>
          <w:tcPr>
            <w:tcW w:w="1985" w:type="dxa"/>
            <w:shd w:val="clear" w:color="auto" w:fill="FFFFFF" w:themeFill="background1"/>
          </w:tcPr>
          <w:p w14:paraId="6C2135CC" w14:textId="352BD364" w:rsidR="00F83535" w:rsidRPr="005A0B14" w:rsidRDefault="00F83535" w:rsidP="00F83535">
            <w:pPr>
              <w:jc w:val="center"/>
              <w:rPr>
                <w:rFonts w:eastAsia="Calibri" w:cs="Times New Roman"/>
                <w:color w:val="000000" w:themeColor="text1"/>
                <w:kern w:val="24"/>
                <w:lang w:val="lt-LT"/>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5 </w:t>
            </w:r>
            <w:r w:rsidRPr="005A0B14">
              <w:rPr>
                <w:rFonts w:eastAsia="Calibri" w:cs="Times New Roman"/>
                <w:color w:val="000000" w:themeColor="text1"/>
                <w:kern w:val="24"/>
              </w:rPr>
              <w:t xml:space="preserve">= </w:t>
            </w:r>
            <w:r w:rsidR="000F1D2C">
              <w:rPr>
                <w:rFonts w:eastAsia="Calibri" w:cs="Times New Roman"/>
                <w:color w:val="000000" w:themeColor="text1"/>
                <w:kern w:val="24"/>
              </w:rPr>
              <w:t>6</w:t>
            </w:r>
          </w:p>
        </w:tc>
        <w:tc>
          <w:tcPr>
            <w:tcW w:w="4110" w:type="dxa"/>
            <w:shd w:val="clear" w:color="auto" w:fill="auto"/>
          </w:tcPr>
          <w:p w14:paraId="18FC050C" w14:textId="7CACC97D" w:rsidR="00F83535" w:rsidRPr="005A0B14" w:rsidRDefault="00F83535" w:rsidP="00F83535">
            <w:pPr>
              <w:rPr>
                <w:rFonts w:eastAsia="Calibri" w:cs="Times New Roman"/>
                <w:color w:val="000000" w:themeColor="text1"/>
                <w:kern w:val="24"/>
                <w:highlight w:val="green"/>
              </w:rPr>
            </w:pPr>
          </w:p>
        </w:tc>
      </w:tr>
      <w:tr w:rsidR="00F83535" w:rsidRPr="004C3813" w14:paraId="0A41E89E" w14:textId="175A6285" w:rsidTr="000F1D2C">
        <w:tc>
          <w:tcPr>
            <w:tcW w:w="993" w:type="dxa"/>
            <w:shd w:val="clear" w:color="auto" w:fill="auto"/>
          </w:tcPr>
          <w:p w14:paraId="6293A66F" w14:textId="5FF0587F" w:rsidR="00F83535" w:rsidRPr="004C3813" w:rsidRDefault="00F83535" w:rsidP="00F83535">
            <w:pPr>
              <w:rPr>
                <w:rFonts w:eastAsia="Calibri" w:cs="Times New Roman"/>
                <w:b/>
                <w:color w:val="000000" w:themeColor="text1"/>
                <w:kern w:val="24"/>
                <w:lang w:val="lt-LT"/>
              </w:rPr>
            </w:pPr>
            <w:r w:rsidRPr="004C3813">
              <w:rPr>
                <w:rFonts w:eastAsia="Calibri" w:cs="Times New Roman"/>
                <w:b/>
                <w:color w:val="000000" w:themeColor="text1"/>
                <w:kern w:val="24"/>
                <w:lang w:val="lt-LT"/>
              </w:rPr>
              <w:t>E-6.</w:t>
            </w:r>
          </w:p>
        </w:tc>
        <w:tc>
          <w:tcPr>
            <w:tcW w:w="6378" w:type="dxa"/>
            <w:shd w:val="clear" w:color="auto" w:fill="auto"/>
          </w:tcPr>
          <w:p w14:paraId="5564DFAB" w14:textId="35F06407" w:rsidR="00F83535" w:rsidRPr="005A0B14" w:rsidRDefault="00F83535" w:rsidP="00F83535">
            <w:pPr>
              <w:rPr>
                <w:rFonts w:eastAsia="Calibri" w:cs="Times New Roman"/>
                <w:color w:val="000000" w:themeColor="text1"/>
                <w:kern w:val="24"/>
                <w:lang w:val="lt-LT"/>
              </w:rPr>
            </w:pPr>
            <w:r w:rsidRPr="005A0B14">
              <w:rPr>
                <w:rFonts w:eastAsia="Calibri" w:cs="Times New Roman"/>
                <w:color w:val="000000" w:themeColor="text1"/>
                <w:kern w:val="24"/>
                <w:lang w:val="lt-LT"/>
              </w:rPr>
              <w:t xml:space="preserve">Bioskaidi pakuotė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6</w:t>
            </w:r>
            <w:r w:rsidRPr="005A0B14">
              <w:rPr>
                <w:rFonts w:eastAsia="Calibri" w:cs="Times New Roman"/>
                <w:b/>
                <w:color w:val="000000" w:themeColor="text1"/>
                <w:kern w:val="24"/>
                <w:lang w:val="lt-LT"/>
              </w:rPr>
              <w:t>)</w:t>
            </w:r>
          </w:p>
        </w:tc>
        <w:tc>
          <w:tcPr>
            <w:tcW w:w="1985" w:type="dxa"/>
            <w:shd w:val="clear" w:color="auto" w:fill="FFFFFF" w:themeFill="background1"/>
          </w:tcPr>
          <w:p w14:paraId="137F0079" w14:textId="1AEA85E7" w:rsidR="00F83535" w:rsidRPr="005A0B14" w:rsidRDefault="00F83535" w:rsidP="00F83535">
            <w:pPr>
              <w:jc w:val="center"/>
              <w:rPr>
                <w:rFonts w:eastAsia="Calibri" w:cs="Times New Roman"/>
                <w:color w:val="000000" w:themeColor="text1"/>
                <w:kern w:val="24"/>
                <w:lang w:val="lt-LT"/>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6 </w:t>
            </w:r>
            <w:r w:rsidRPr="005A0B14">
              <w:rPr>
                <w:rFonts w:eastAsia="Calibri" w:cs="Times New Roman"/>
                <w:color w:val="000000" w:themeColor="text1"/>
                <w:kern w:val="24"/>
              </w:rPr>
              <w:t xml:space="preserve">= </w:t>
            </w:r>
            <w:r w:rsidR="000F1D2C">
              <w:rPr>
                <w:rFonts w:eastAsia="Calibri" w:cs="Times New Roman"/>
                <w:color w:val="000000" w:themeColor="text1"/>
                <w:kern w:val="24"/>
              </w:rPr>
              <w:t>1</w:t>
            </w:r>
          </w:p>
        </w:tc>
        <w:tc>
          <w:tcPr>
            <w:tcW w:w="4110" w:type="dxa"/>
            <w:shd w:val="clear" w:color="auto" w:fill="auto"/>
          </w:tcPr>
          <w:p w14:paraId="018254E6" w14:textId="0BBAC8B5" w:rsidR="00F83535" w:rsidRPr="005A0B14" w:rsidRDefault="00F83535" w:rsidP="00F83535">
            <w:pPr>
              <w:rPr>
                <w:rFonts w:eastAsia="Calibri" w:cs="Times New Roman"/>
                <w:color w:val="000000" w:themeColor="text1"/>
                <w:kern w:val="24"/>
                <w:highlight w:val="green"/>
              </w:rPr>
            </w:pPr>
          </w:p>
        </w:tc>
      </w:tr>
      <w:tr w:rsidR="00F83535" w:rsidRPr="004C3813" w14:paraId="235065BB" w14:textId="77777777" w:rsidTr="000F1D2C">
        <w:tc>
          <w:tcPr>
            <w:tcW w:w="993" w:type="dxa"/>
            <w:shd w:val="clear" w:color="auto" w:fill="auto"/>
          </w:tcPr>
          <w:p w14:paraId="24F5008A" w14:textId="63B49F4E" w:rsidR="00F83535" w:rsidRPr="004C3813" w:rsidRDefault="00F83535" w:rsidP="00F83535">
            <w:pPr>
              <w:rPr>
                <w:rFonts w:eastAsia="Calibri" w:cs="Times New Roman"/>
                <w:b/>
                <w:color w:val="000000" w:themeColor="text1"/>
                <w:kern w:val="24"/>
                <w:lang w:val="lt-LT"/>
              </w:rPr>
            </w:pPr>
            <w:r w:rsidRPr="004C3813">
              <w:rPr>
                <w:rFonts w:eastAsia="Calibri" w:cs="Times New Roman"/>
                <w:b/>
                <w:color w:val="000000" w:themeColor="text1"/>
                <w:kern w:val="24"/>
                <w:lang w:val="lt-LT"/>
              </w:rPr>
              <w:t>E-</w:t>
            </w:r>
            <w:r>
              <w:rPr>
                <w:rFonts w:eastAsia="Calibri" w:cs="Times New Roman"/>
                <w:b/>
                <w:color w:val="000000" w:themeColor="text1"/>
                <w:kern w:val="24"/>
                <w:lang w:val="lt-LT"/>
              </w:rPr>
              <w:t>7</w:t>
            </w:r>
            <w:r w:rsidRPr="004C3813">
              <w:rPr>
                <w:rFonts w:eastAsia="Calibri" w:cs="Times New Roman"/>
                <w:b/>
                <w:color w:val="000000" w:themeColor="text1"/>
                <w:kern w:val="24"/>
                <w:lang w:val="lt-LT"/>
              </w:rPr>
              <w:t>.</w:t>
            </w:r>
          </w:p>
        </w:tc>
        <w:tc>
          <w:tcPr>
            <w:tcW w:w="6378" w:type="dxa"/>
            <w:shd w:val="clear" w:color="auto" w:fill="auto"/>
          </w:tcPr>
          <w:p w14:paraId="6622741D" w14:textId="6B215E56" w:rsidR="00F83535" w:rsidRPr="005A0B14" w:rsidRDefault="00F83535" w:rsidP="00F83535">
            <w:pPr>
              <w:rPr>
                <w:rFonts w:eastAsia="Calibri" w:cs="Times New Roman"/>
                <w:color w:val="000000" w:themeColor="text1"/>
                <w:kern w:val="24"/>
                <w:lang w:val="lt-LT"/>
              </w:rPr>
            </w:pPr>
            <w:r w:rsidRPr="005A0B14">
              <w:rPr>
                <w:rFonts w:eastAsia="Calibri" w:cs="Times New Roman"/>
                <w:color w:val="000000" w:themeColor="text1"/>
                <w:kern w:val="24"/>
                <w:lang w:val="lt-LT"/>
              </w:rPr>
              <w:t xml:space="preserve"> Radiodažnuminis identifikatorius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7</w:t>
            </w:r>
            <w:r w:rsidRPr="005A0B14">
              <w:rPr>
                <w:rFonts w:eastAsia="Calibri" w:cs="Times New Roman"/>
                <w:b/>
                <w:color w:val="000000" w:themeColor="text1"/>
                <w:kern w:val="24"/>
                <w:lang w:val="lt-LT"/>
              </w:rPr>
              <w:t>)</w:t>
            </w:r>
          </w:p>
        </w:tc>
        <w:tc>
          <w:tcPr>
            <w:tcW w:w="1985" w:type="dxa"/>
            <w:shd w:val="clear" w:color="auto" w:fill="FFFFFF" w:themeFill="background1"/>
          </w:tcPr>
          <w:p w14:paraId="52CD6F66" w14:textId="04213D4C" w:rsidR="00F83535" w:rsidRPr="005A0B14" w:rsidRDefault="00F83535" w:rsidP="00F83535">
            <w:pPr>
              <w:jc w:val="center"/>
              <w:rPr>
                <w:rFonts w:eastAsia="Calibri" w:cs="Times New Roman"/>
                <w:color w:val="000000" w:themeColor="text1"/>
                <w:kern w:val="24"/>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7 </w:t>
            </w:r>
            <w:r w:rsidRPr="005A0B14">
              <w:rPr>
                <w:rFonts w:eastAsia="Calibri" w:cs="Times New Roman"/>
                <w:color w:val="000000" w:themeColor="text1"/>
                <w:kern w:val="24"/>
              </w:rPr>
              <w:t xml:space="preserve">= </w:t>
            </w:r>
            <w:r w:rsidR="000F1D2C">
              <w:rPr>
                <w:rFonts w:eastAsia="Calibri" w:cs="Times New Roman"/>
                <w:color w:val="000000" w:themeColor="text1"/>
                <w:kern w:val="24"/>
              </w:rPr>
              <w:t>2</w:t>
            </w:r>
          </w:p>
        </w:tc>
        <w:tc>
          <w:tcPr>
            <w:tcW w:w="4110" w:type="dxa"/>
            <w:shd w:val="clear" w:color="auto" w:fill="auto"/>
          </w:tcPr>
          <w:p w14:paraId="2E37875A" w14:textId="17B28AD1" w:rsidR="00F83535" w:rsidRPr="005A0B14" w:rsidRDefault="00F83535" w:rsidP="00F83535">
            <w:pPr>
              <w:rPr>
                <w:rFonts w:eastAsia="Calibri" w:cs="Times New Roman"/>
                <w:color w:val="000000" w:themeColor="text1"/>
                <w:kern w:val="24"/>
                <w:highlight w:val="green"/>
              </w:rPr>
            </w:pPr>
          </w:p>
        </w:tc>
      </w:tr>
      <w:tr w:rsidR="009643E6" w:rsidRPr="004C3813" w14:paraId="69AD144E" w14:textId="77777777" w:rsidTr="000F1D2C">
        <w:tc>
          <w:tcPr>
            <w:tcW w:w="993" w:type="dxa"/>
            <w:shd w:val="clear" w:color="auto" w:fill="auto"/>
          </w:tcPr>
          <w:p w14:paraId="3285C422" w14:textId="480E6589" w:rsidR="009643E6" w:rsidRPr="004C3813" w:rsidRDefault="009643E6" w:rsidP="009643E6">
            <w:pPr>
              <w:rPr>
                <w:rFonts w:eastAsia="Calibri" w:cs="Times New Roman"/>
                <w:b/>
                <w:color w:val="000000" w:themeColor="text1"/>
                <w:kern w:val="24"/>
                <w:lang w:val="lt-LT"/>
              </w:rPr>
            </w:pPr>
            <w:r w:rsidRPr="004C3813">
              <w:rPr>
                <w:rFonts w:eastAsia="Calibri" w:cs="Times New Roman"/>
                <w:b/>
                <w:color w:val="000000" w:themeColor="text1"/>
                <w:kern w:val="24"/>
                <w:lang w:val="lt-LT"/>
              </w:rPr>
              <w:t>E-</w:t>
            </w:r>
            <w:r>
              <w:rPr>
                <w:rFonts w:eastAsia="Calibri" w:cs="Times New Roman"/>
                <w:b/>
                <w:color w:val="000000" w:themeColor="text1"/>
                <w:kern w:val="24"/>
                <w:lang w:val="lt-LT"/>
              </w:rPr>
              <w:t>8</w:t>
            </w:r>
            <w:r w:rsidRPr="004C3813">
              <w:rPr>
                <w:rFonts w:eastAsia="Calibri" w:cs="Times New Roman"/>
                <w:b/>
                <w:color w:val="000000" w:themeColor="text1"/>
                <w:kern w:val="24"/>
                <w:lang w:val="lt-LT"/>
              </w:rPr>
              <w:t>.</w:t>
            </w:r>
          </w:p>
        </w:tc>
        <w:tc>
          <w:tcPr>
            <w:tcW w:w="6378" w:type="dxa"/>
            <w:shd w:val="clear" w:color="auto" w:fill="auto"/>
          </w:tcPr>
          <w:p w14:paraId="50C20F30" w14:textId="6499648B" w:rsidR="009643E6" w:rsidRPr="005A0B14" w:rsidRDefault="009643E6" w:rsidP="009643E6">
            <w:pPr>
              <w:rPr>
                <w:rFonts w:eastAsia="Calibri" w:cs="Times New Roman"/>
                <w:color w:val="000000" w:themeColor="text1"/>
                <w:kern w:val="24"/>
                <w:lang w:val="lt-LT"/>
              </w:rPr>
            </w:pPr>
            <w:r w:rsidRPr="005A0B14">
              <w:rPr>
                <w:rFonts w:eastAsia="Calibri" w:cs="Times New Roman"/>
                <w:color w:val="000000" w:themeColor="text1"/>
                <w:kern w:val="24"/>
                <w:lang w:val="lt-LT"/>
              </w:rPr>
              <w:t xml:space="preserve"> Tūrio patikros sistema </w:t>
            </w:r>
            <w:r w:rsidRPr="005A0B14">
              <w:rPr>
                <w:rFonts w:eastAsia="Calibri" w:cs="Times New Roman"/>
                <w:b/>
                <w:color w:val="000000" w:themeColor="text1"/>
                <w:kern w:val="24"/>
                <w:lang w:val="lt-LT"/>
              </w:rPr>
              <w:t>(K</w:t>
            </w:r>
            <w:r w:rsidRPr="005A0B14">
              <w:rPr>
                <w:rFonts w:eastAsia="Calibri" w:cs="Times New Roman"/>
                <w:b/>
                <w:color w:val="000000" w:themeColor="text1"/>
                <w:kern w:val="24"/>
                <w:vertAlign w:val="subscript"/>
                <w:lang w:val="lt-LT"/>
              </w:rPr>
              <w:t>8</w:t>
            </w:r>
            <w:r w:rsidRPr="005A0B14">
              <w:rPr>
                <w:rFonts w:eastAsia="Calibri" w:cs="Times New Roman"/>
                <w:b/>
                <w:color w:val="000000" w:themeColor="text1"/>
                <w:kern w:val="24"/>
                <w:lang w:val="lt-LT"/>
              </w:rPr>
              <w:t>)</w:t>
            </w:r>
          </w:p>
        </w:tc>
        <w:tc>
          <w:tcPr>
            <w:tcW w:w="1985" w:type="dxa"/>
            <w:shd w:val="clear" w:color="auto" w:fill="FFFFFF" w:themeFill="background1"/>
          </w:tcPr>
          <w:p w14:paraId="3FCD7F2D" w14:textId="5042AA56" w:rsidR="009643E6" w:rsidRPr="000F1D2C" w:rsidRDefault="009643E6" w:rsidP="009643E6">
            <w:pPr>
              <w:jc w:val="center"/>
              <w:rPr>
                <w:rFonts w:eastAsia="Calibri" w:cs="Times New Roman"/>
                <w:color w:val="000000" w:themeColor="text1"/>
                <w:kern w:val="24"/>
                <w:lang w:val="lt-LT"/>
              </w:rPr>
            </w:pPr>
            <w:r w:rsidRPr="005A0B14">
              <w:rPr>
                <w:rFonts w:eastAsia="Calibri" w:cs="Times New Roman"/>
                <w:color w:val="000000" w:themeColor="text1"/>
                <w:kern w:val="24"/>
              </w:rPr>
              <w:t>L</w:t>
            </w:r>
            <w:r w:rsidRPr="005A0B14">
              <w:rPr>
                <w:rFonts w:eastAsia="Calibri" w:cs="Times New Roman"/>
                <w:color w:val="000000" w:themeColor="text1"/>
                <w:kern w:val="24"/>
                <w:vertAlign w:val="subscript"/>
              </w:rPr>
              <w:t xml:space="preserve">8 </w:t>
            </w:r>
            <w:r w:rsidRPr="005A0B14">
              <w:rPr>
                <w:rFonts w:eastAsia="Calibri" w:cs="Times New Roman"/>
                <w:color w:val="000000" w:themeColor="text1"/>
                <w:kern w:val="24"/>
              </w:rPr>
              <w:t xml:space="preserve">= </w:t>
            </w:r>
            <w:r w:rsidR="000F1D2C">
              <w:rPr>
                <w:rFonts w:eastAsia="Calibri" w:cs="Times New Roman"/>
                <w:color w:val="000000" w:themeColor="text1"/>
                <w:kern w:val="24"/>
              </w:rPr>
              <w:t>4</w:t>
            </w:r>
          </w:p>
        </w:tc>
        <w:tc>
          <w:tcPr>
            <w:tcW w:w="4110" w:type="dxa"/>
            <w:shd w:val="clear" w:color="auto" w:fill="auto"/>
          </w:tcPr>
          <w:p w14:paraId="4994B9EA" w14:textId="37843D35" w:rsidR="009643E6" w:rsidRPr="005A0B14" w:rsidRDefault="009643E6" w:rsidP="009643E6">
            <w:pPr>
              <w:rPr>
                <w:rFonts w:eastAsia="Calibri" w:cs="Times New Roman"/>
                <w:color w:val="000000" w:themeColor="text1"/>
                <w:kern w:val="24"/>
                <w:highlight w:val="green"/>
              </w:rPr>
            </w:pPr>
          </w:p>
        </w:tc>
      </w:tr>
    </w:tbl>
    <w:p w14:paraId="5D164623" w14:textId="3A8D8428" w:rsidR="003F3A29" w:rsidRPr="004C3813" w:rsidRDefault="003F3A29">
      <w:pPr>
        <w:rPr>
          <w:rFonts w:cs="Times New Roman"/>
          <w:color w:val="000000" w:themeColor="text1"/>
        </w:rPr>
      </w:pPr>
    </w:p>
    <w:p w14:paraId="77222B54" w14:textId="540FDD91" w:rsidR="003F3A29" w:rsidRPr="00806356" w:rsidRDefault="003F3A29" w:rsidP="00806356">
      <w:pPr>
        <w:ind w:firstLine="851"/>
        <w:jc w:val="both"/>
        <w:rPr>
          <w:rFonts w:eastAsia="Times New Roman" w:cs="Times New Roman"/>
          <w:color w:val="000000" w:themeColor="text1"/>
        </w:rPr>
      </w:pPr>
      <w:r w:rsidRPr="004C3813">
        <w:rPr>
          <w:rFonts w:eastAsia="Times New Roman" w:cs="Times New Roman"/>
          <w:color w:val="000000" w:themeColor="text1"/>
          <w:lang w:val="lt-LT"/>
        </w:rPr>
        <w:t>2. Kainos kriterijų (C) perkančioji organizacija įvertins eurais (su PVM) pagal tiekėjų kainas, nurodytas pasiūlymo formoje.</w:t>
      </w:r>
    </w:p>
    <w:p w14:paraId="5E350BEC" w14:textId="000710CF" w:rsidR="00A04C6F" w:rsidRPr="00FB7C58" w:rsidRDefault="00F778AA" w:rsidP="00FB7C58">
      <w:pPr>
        <w:widowControl w:val="0"/>
        <w:ind w:right="119" w:firstLine="851"/>
        <w:jc w:val="both"/>
        <w:rPr>
          <w:rFonts w:eastAsia="Times New Roman" w:cs="Times New Roman"/>
          <w:color w:val="000000" w:themeColor="text1"/>
          <w:lang w:val="lt-LT"/>
        </w:rPr>
      </w:pPr>
      <w:r w:rsidRPr="004C3813">
        <w:rPr>
          <w:rFonts w:eastAsia="Times New Roman" w:cs="Times New Roman"/>
          <w:color w:val="000000" w:themeColor="text1"/>
          <w:lang w:val="lt-LT"/>
        </w:rPr>
        <w:t xml:space="preserve">3. </w:t>
      </w:r>
      <w:r w:rsidR="00762926">
        <w:rPr>
          <w:rFonts w:eastAsia="Times New Roman" w:cs="Times New Roman"/>
          <w:color w:val="000000" w:themeColor="text1"/>
          <w:lang w:val="lt-LT"/>
        </w:rPr>
        <w:t>Automati</w:t>
      </w:r>
      <w:r w:rsidR="00FB0B76">
        <w:rPr>
          <w:rFonts w:eastAsia="Times New Roman" w:cs="Times New Roman"/>
          <w:color w:val="000000" w:themeColor="text1"/>
          <w:lang w:val="lt-LT"/>
        </w:rPr>
        <w:t>nių pipečių su filtriniais antgaliais</w:t>
      </w:r>
      <w:r w:rsidR="00762926">
        <w:rPr>
          <w:rFonts w:eastAsia="Times New Roman" w:cs="Times New Roman"/>
          <w:color w:val="000000" w:themeColor="text1"/>
          <w:lang w:val="lt-LT"/>
        </w:rPr>
        <w:t xml:space="preserve"> </w:t>
      </w:r>
      <w:r w:rsidRPr="004C3813">
        <w:rPr>
          <w:rFonts w:eastAsia="Times New Roman" w:cs="Times New Roman"/>
          <w:color w:val="000000" w:themeColor="text1"/>
          <w:lang w:val="lt-LT"/>
        </w:rPr>
        <w:t>techninių</w:t>
      </w:r>
      <w:r w:rsidR="003F3A29" w:rsidRPr="004C3813">
        <w:rPr>
          <w:rFonts w:eastAsia="Times New Roman" w:cs="Times New Roman"/>
          <w:color w:val="000000" w:themeColor="text1"/>
          <w:lang w:val="lt-LT"/>
        </w:rPr>
        <w:t xml:space="preserve"> charakteristikų kriterijus (</w:t>
      </w:r>
      <w:r w:rsidR="0026185A" w:rsidRPr="004C3813">
        <w:rPr>
          <w:rFonts w:eastAsia="Times New Roman" w:cs="Times New Roman"/>
          <w:color w:val="000000" w:themeColor="text1"/>
          <w:lang w:val="lt-LT"/>
        </w:rPr>
        <w:t>K</w:t>
      </w:r>
      <w:r w:rsidR="00987FAA" w:rsidRPr="004C3813">
        <w:rPr>
          <w:rFonts w:eastAsia="Times New Roman" w:cs="Times New Roman"/>
          <w:color w:val="000000" w:themeColor="text1"/>
          <w:lang w:val="lt-LT"/>
        </w:rPr>
        <w:t xml:space="preserve">), </w:t>
      </w:r>
      <w:r w:rsidRPr="004C3813">
        <w:rPr>
          <w:rFonts w:eastAsia="Times New Roman" w:cs="Times New Roman"/>
          <w:color w:val="000000" w:themeColor="text1"/>
          <w:lang w:val="lt-LT"/>
        </w:rPr>
        <w:t>minimo kriterijaus parametrai (</w:t>
      </w:r>
      <w:r w:rsidR="00762926">
        <w:rPr>
          <w:rFonts w:eastAsia="Times New Roman" w:cs="Times New Roman"/>
          <w:color w:val="000000" w:themeColor="text1"/>
          <w:lang w:val="lt-LT"/>
        </w:rPr>
        <w:t>K</w:t>
      </w:r>
      <w:r w:rsidR="003F3A29" w:rsidRPr="004C3813">
        <w:rPr>
          <w:rFonts w:eastAsia="Times New Roman" w:cs="Times New Roman"/>
          <w:color w:val="000000" w:themeColor="text1"/>
          <w:vertAlign w:val="subscript"/>
          <w:lang w:val="lt-LT"/>
        </w:rPr>
        <w:t>1</w:t>
      </w:r>
      <w:r w:rsidRPr="004C3813">
        <w:rPr>
          <w:rFonts w:eastAsia="Times New Roman" w:cs="Times New Roman"/>
          <w:color w:val="000000" w:themeColor="text1"/>
          <w:lang w:val="lt-LT"/>
        </w:rPr>
        <w:t>-</w:t>
      </w:r>
      <w:r w:rsidR="00762926" w:rsidRPr="009F29AF">
        <w:rPr>
          <w:rFonts w:eastAsia="Times New Roman" w:cs="Times New Roman"/>
          <w:color w:val="000000" w:themeColor="text1"/>
          <w:lang w:val="lt-LT"/>
        </w:rPr>
        <w:t>K</w:t>
      </w:r>
      <w:r w:rsidR="009643E6">
        <w:rPr>
          <w:rFonts w:eastAsia="Times New Roman" w:cs="Times New Roman"/>
          <w:color w:val="000000" w:themeColor="text1"/>
          <w:vertAlign w:val="subscript"/>
          <w:lang w:val="lt-LT"/>
        </w:rPr>
        <w:t>8</w:t>
      </w:r>
      <w:r w:rsidR="003F3A29" w:rsidRPr="004C3813">
        <w:rPr>
          <w:rFonts w:eastAsia="Times New Roman" w:cs="Times New Roman"/>
          <w:color w:val="000000" w:themeColor="text1"/>
          <w:lang w:val="lt-LT"/>
        </w:rPr>
        <w:t>)</w:t>
      </w:r>
      <w:r w:rsidR="00987FAA" w:rsidRPr="004C3813">
        <w:rPr>
          <w:rFonts w:eastAsia="Times New Roman" w:cs="Times New Roman"/>
          <w:color w:val="000000" w:themeColor="text1"/>
          <w:lang w:val="lt-LT"/>
        </w:rPr>
        <w:t>,</w:t>
      </w:r>
      <w:r w:rsidR="00287973">
        <w:rPr>
          <w:rFonts w:eastAsia="Times New Roman" w:cs="Times New Roman"/>
          <w:color w:val="000000" w:themeColor="text1"/>
          <w:lang w:val="lt-LT"/>
        </w:rPr>
        <w:t xml:space="preserve"> </w:t>
      </w:r>
      <w:r w:rsidR="003F3A29" w:rsidRPr="004C3813">
        <w:rPr>
          <w:rFonts w:eastAsia="Times New Roman" w:cs="Times New Roman"/>
          <w:color w:val="000000" w:themeColor="text1"/>
          <w:lang w:val="lt-LT"/>
        </w:rPr>
        <w:t xml:space="preserve">bus įvertinami pagal tiekėjų kartu su pasiūlymais pateiktą </w:t>
      </w:r>
      <w:r w:rsidR="00762926">
        <w:rPr>
          <w:rFonts w:eastAsia="Times New Roman" w:cs="Times New Roman"/>
          <w:color w:val="000000" w:themeColor="text1"/>
          <w:lang w:val="lt-LT"/>
        </w:rPr>
        <w:t>automati</w:t>
      </w:r>
      <w:r w:rsidR="002653C2">
        <w:rPr>
          <w:rFonts w:eastAsia="Times New Roman" w:cs="Times New Roman"/>
          <w:color w:val="000000" w:themeColor="text1"/>
          <w:lang w:val="lt-LT"/>
        </w:rPr>
        <w:t xml:space="preserve">nių pipečių su filtriniais antgaliais </w:t>
      </w:r>
      <w:r w:rsidR="003F3A29" w:rsidRPr="004C3813">
        <w:rPr>
          <w:rFonts w:eastAsia="Times New Roman" w:cs="Times New Roman"/>
          <w:color w:val="000000" w:themeColor="text1"/>
          <w:lang w:val="lt-LT"/>
        </w:rPr>
        <w:t xml:space="preserve">prekių gamintojo(-ų) techninę dokumentaciją bei pagal kitą tiekėjų pateiktą objektyvią dokumentaciją (duomenis). Tačiau tiekėjų parengtos savideklaracijos dėl pasiūlymo kokybinio atitikimo ir atitinkamai pačių tiekėjų deklaruotos prekių kokybinės charakteristikos nebus laikomos pakankamu ir objektyviu dokumentu </w:t>
      </w:r>
      <w:r w:rsidR="0026185A" w:rsidRPr="004C3813">
        <w:rPr>
          <w:rFonts w:eastAsia="Times New Roman" w:cs="Times New Roman"/>
          <w:color w:val="000000" w:themeColor="text1"/>
          <w:lang w:val="lt-LT"/>
        </w:rPr>
        <w:t>K</w:t>
      </w:r>
      <w:r w:rsidR="00762926">
        <w:rPr>
          <w:rFonts w:eastAsia="Times New Roman" w:cs="Times New Roman"/>
          <w:color w:val="000000" w:themeColor="text1"/>
          <w:vertAlign w:val="subscript"/>
          <w:lang w:val="lt-LT"/>
        </w:rPr>
        <w:t xml:space="preserve"> </w:t>
      </w:r>
      <w:r w:rsidR="0025500B" w:rsidRPr="004C3813">
        <w:rPr>
          <w:rFonts w:eastAsia="Times New Roman" w:cs="Times New Roman"/>
          <w:color w:val="000000" w:themeColor="text1"/>
          <w:lang w:val="lt-LT"/>
        </w:rPr>
        <w:t>kokybės kriterij</w:t>
      </w:r>
      <w:r w:rsidR="00762926">
        <w:rPr>
          <w:rFonts w:eastAsia="Times New Roman" w:cs="Times New Roman"/>
          <w:color w:val="000000" w:themeColor="text1"/>
          <w:lang w:val="lt-LT"/>
        </w:rPr>
        <w:t>aus</w:t>
      </w:r>
      <w:r w:rsidR="0025500B" w:rsidRPr="004C3813">
        <w:rPr>
          <w:rFonts w:eastAsia="Times New Roman" w:cs="Times New Roman"/>
          <w:color w:val="000000" w:themeColor="text1"/>
          <w:lang w:val="lt-LT"/>
        </w:rPr>
        <w:t xml:space="preserve"> įvertinimui – į jas nebus atsižvelgiama</w:t>
      </w:r>
      <w:r w:rsidR="003F3A29" w:rsidRPr="004C3813">
        <w:rPr>
          <w:rFonts w:eastAsia="Times New Roman" w:cs="Times New Roman"/>
          <w:color w:val="000000" w:themeColor="text1"/>
          <w:lang w:val="lt-LT"/>
        </w:rPr>
        <w:t>.</w:t>
      </w:r>
    </w:p>
    <w:p w14:paraId="39B6EBE3" w14:textId="38F1AE42" w:rsidR="003F3A29" w:rsidRPr="004C3813" w:rsidRDefault="00690952" w:rsidP="003720EC">
      <w:pPr>
        <w:ind w:firstLine="851"/>
        <w:jc w:val="both"/>
        <w:rPr>
          <w:rFonts w:eastAsia="Times New Roman" w:cs="Times New Roman"/>
          <w:color w:val="000000" w:themeColor="text1"/>
          <w:lang w:val="lt-LT" w:eastAsia="lt-LT"/>
        </w:rPr>
      </w:pPr>
      <w:r w:rsidRPr="004C3813">
        <w:rPr>
          <w:rFonts w:eastAsia="Times New Roman" w:cs="Times New Roman"/>
          <w:color w:val="000000" w:themeColor="text1"/>
          <w:lang w:val="lt-LT" w:eastAsia="lt-LT"/>
        </w:rPr>
        <w:t xml:space="preserve">4. </w:t>
      </w:r>
      <w:r w:rsidR="003F3A29" w:rsidRPr="004C3813">
        <w:rPr>
          <w:rFonts w:eastAsia="Times New Roman" w:cs="Times New Roman"/>
          <w:color w:val="000000" w:themeColor="text1"/>
          <w:lang w:val="lt-LT" w:eastAsia="lt-LT"/>
        </w:rPr>
        <w:t>Ekonomiškai naudingiausio pasiūlymo apskaičiavimo tvarka yra pateikiama žemiau:</w:t>
      </w:r>
    </w:p>
    <w:p w14:paraId="39842375" w14:textId="37983C3D" w:rsidR="003F3A29" w:rsidRPr="004C3813" w:rsidRDefault="003F3A29" w:rsidP="003F3A29">
      <w:pPr>
        <w:ind w:firstLine="851"/>
        <w:jc w:val="both"/>
        <w:rPr>
          <w:rFonts w:eastAsia="Times New Roman" w:cs="Times New Roman"/>
          <w:color w:val="000000" w:themeColor="text1"/>
          <w:lang w:val="lt-LT" w:eastAsia="lt-LT"/>
        </w:rPr>
      </w:pPr>
      <w:r w:rsidRPr="004C3813">
        <w:rPr>
          <w:rFonts w:eastAsia="Times New Roman" w:cs="Times New Roman"/>
          <w:color w:val="000000" w:themeColor="text1"/>
          <w:lang w:val="lt-LT" w:eastAsia="lt-LT"/>
        </w:rPr>
        <w:t>4.1</w:t>
      </w:r>
      <w:r w:rsidRPr="004C3813">
        <w:rPr>
          <w:rFonts w:eastAsia="Times New Roman" w:cs="Times New Roman"/>
          <w:b/>
          <w:color w:val="000000" w:themeColor="text1"/>
          <w:lang w:val="lt-LT" w:eastAsia="lt-LT"/>
        </w:rPr>
        <w:t>. Pasiūlymo ekonominis naudingumas (S)</w:t>
      </w:r>
      <w:r w:rsidRPr="004C3813">
        <w:rPr>
          <w:rFonts w:eastAsia="Times New Roman" w:cs="Times New Roman"/>
          <w:color w:val="000000" w:themeColor="text1"/>
          <w:lang w:val="lt-LT" w:eastAsia="lt-LT"/>
        </w:rPr>
        <w:t xml:space="preserve"> yra apskaičiuojamas sudedant tiekėjo pasiūlymo kainos (C) ir (</w:t>
      </w:r>
      <w:r w:rsidR="0026185A" w:rsidRPr="004C3813">
        <w:rPr>
          <w:rFonts w:eastAsia="Calibri" w:cs="Times New Roman"/>
          <w:color w:val="000000" w:themeColor="text1"/>
          <w:lang w:val="lt-LT" w:eastAsia="lt-LT"/>
        </w:rPr>
        <w:t>K</w:t>
      </w:r>
      <w:r w:rsidRPr="004C3813">
        <w:rPr>
          <w:rFonts w:eastAsia="Times New Roman" w:cs="Times New Roman"/>
          <w:color w:val="000000" w:themeColor="text1"/>
          <w:lang w:val="lt-LT" w:eastAsia="lt-LT"/>
        </w:rPr>
        <w:t xml:space="preserve">) </w:t>
      </w:r>
      <w:r w:rsidR="00122B39">
        <w:rPr>
          <w:rFonts w:eastAsia="Times New Roman" w:cs="Times New Roman"/>
          <w:color w:val="000000" w:themeColor="text1"/>
          <w:lang w:val="lt-LT" w:eastAsia="lt-LT"/>
        </w:rPr>
        <w:t xml:space="preserve">kriterijaus </w:t>
      </w:r>
      <w:r w:rsidRPr="004C3813">
        <w:rPr>
          <w:rFonts w:eastAsia="Times New Roman" w:cs="Times New Roman"/>
          <w:color w:val="000000" w:themeColor="text1"/>
          <w:lang w:val="lt-LT" w:eastAsia="lt-LT"/>
        </w:rPr>
        <w:t>balus:</w:t>
      </w:r>
    </w:p>
    <w:p w14:paraId="1D510604" w14:textId="77777777" w:rsidR="003F3A29" w:rsidRPr="004C3813" w:rsidRDefault="003F3A29" w:rsidP="003F3A29">
      <w:pPr>
        <w:jc w:val="both"/>
        <w:rPr>
          <w:rFonts w:eastAsia="Times New Roman" w:cs="Times New Roman"/>
          <w:color w:val="000000" w:themeColor="text1"/>
          <w:lang w:val="lt-LT" w:eastAsia="lt-LT"/>
        </w:rPr>
      </w:pPr>
    </w:p>
    <w:p w14:paraId="12410E02" w14:textId="60A34FBE" w:rsidR="00287973" w:rsidRPr="004C3813" w:rsidRDefault="003F3A29" w:rsidP="00287973">
      <w:pPr>
        <w:jc w:val="center"/>
        <w:rPr>
          <w:rFonts w:eastAsia="Calibri" w:cs="Times New Roman"/>
          <w:color w:val="000000" w:themeColor="text1"/>
          <w:lang w:val="lt-LT" w:eastAsia="lt-LT"/>
        </w:rPr>
      </w:pPr>
      <w:r w:rsidRPr="004C3813">
        <w:rPr>
          <w:rFonts w:eastAsia="Times New Roman" w:cs="Times New Roman"/>
          <w:color w:val="000000" w:themeColor="text1"/>
          <w:lang w:val="lt-LT" w:eastAsia="lt-LT"/>
        </w:rPr>
        <w:t>S</w:t>
      </w:r>
      <w:r w:rsidRPr="004C3813">
        <w:rPr>
          <w:rFonts w:eastAsia="Calibri" w:cs="Times New Roman"/>
          <w:color w:val="000000" w:themeColor="text1"/>
          <w:lang w:val="lt-LT" w:eastAsia="lt-LT"/>
        </w:rPr>
        <w:t>=C+</w:t>
      </w:r>
      <w:r w:rsidR="0026185A" w:rsidRPr="004C3813">
        <w:rPr>
          <w:rFonts w:eastAsia="Calibri" w:cs="Times New Roman"/>
          <w:color w:val="000000" w:themeColor="text1"/>
          <w:lang w:val="lt-LT" w:eastAsia="lt-LT"/>
        </w:rPr>
        <w:t>K</w:t>
      </w:r>
    </w:p>
    <w:p w14:paraId="37E8B32D" w14:textId="77777777" w:rsidR="003F3A29" w:rsidRPr="004C3813" w:rsidRDefault="003F3A29" w:rsidP="003F3A29">
      <w:pPr>
        <w:rPr>
          <w:rFonts w:eastAsia="Calibri" w:cs="Times New Roman"/>
          <w:color w:val="000000" w:themeColor="text1"/>
          <w:lang w:val="lt-LT" w:eastAsia="lt-LT"/>
        </w:rPr>
      </w:pPr>
    </w:p>
    <w:p w14:paraId="19A35A58" w14:textId="2AB6EB6D" w:rsidR="003F3A29" w:rsidRPr="004C3813" w:rsidRDefault="003F3A29" w:rsidP="003720EC">
      <w:pPr>
        <w:ind w:firstLine="851"/>
        <w:jc w:val="both"/>
        <w:rPr>
          <w:rFonts w:eastAsia="Calibri" w:cs="Times New Roman"/>
          <w:color w:val="000000" w:themeColor="text1"/>
          <w:lang w:val="lt-LT" w:eastAsia="lt-LT"/>
        </w:rPr>
      </w:pPr>
      <w:r w:rsidRPr="004C3813">
        <w:rPr>
          <w:rFonts w:eastAsia="Calibri" w:cs="Times New Roman"/>
          <w:color w:val="000000" w:themeColor="text1"/>
          <w:lang w:val="lt-LT" w:eastAsia="lt-LT"/>
        </w:rPr>
        <w:lastRenderedPageBreak/>
        <w:t xml:space="preserve">4.2. </w:t>
      </w:r>
      <w:r w:rsidRPr="004C3813">
        <w:rPr>
          <w:rFonts w:eastAsia="Calibri" w:cs="Times New Roman"/>
          <w:b/>
          <w:color w:val="000000" w:themeColor="text1"/>
          <w:lang w:val="lt-LT" w:eastAsia="lt-LT"/>
        </w:rPr>
        <w:t>Tiekėjo pasiūlymo kainos (C) balas</w:t>
      </w:r>
      <w:r w:rsidRPr="004C3813">
        <w:rPr>
          <w:rFonts w:eastAsia="Calibri" w:cs="Times New Roman"/>
          <w:color w:val="000000" w:themeColor="text1"/>
          <w:lang w:val="lt-LT" w:eastAsia="lt-LT"/>
        </w:rPr>
        <w:t xml:space="preserve"> yra apskaičiuojamas mažiausios pasiūlytos kainos (C</w:t>
      </w:r>
      <w:r w:rsidRPr="004C3813">
        <w:rPr>
          <w:rFonts w:eastAsia="Calibri" w:cs="Times New Roman"/>
          <w:color w:val="000000" w:themeColor="text1"/>
          <w:vertAlign w:val="subscript"/>
          <w:lang w:val="lt-LT" w:eastAsia="lt-LT"/>
        </w:rPr>
        <w:t>min</w:t>
      </w:r>
      <w:r w:rsidRPr="004C3813">
        <w:rPr>
          <w:rFonts w:eastAsia="Calibri" w:cs="Times New Roman"/>
          <w:color w:val="000000" w:themeColor="text1"/>
          <w:lang w:val="lt-LT" w:eastAsia="lt-LT"/>
        </w:rPr>
        <w:t>) ir vertinamo pasiūlymo kainos (C</w:t>
      </w:r>
      <w:r w:rsidRPr="004C3813">
        <w:rPr>
          <w:rFonts w:eastAsia="Calibri" w:cs="Times New Roman"/>
          <w:color w:val="000000" w:themeColor="text1"/>
          <w:vertAlign w:val="subscript"/>
          <w:lang w:val="lt-LT" w:eastAsia="lt-LT"/>
        </w:rPr>
        <w:t>p</w:t>
      </w:r>
      <w:r w:rsidRPr="004C3813">
        <w:rPr>
          <w:rFonts w:eastAsia="Calibri" w:cs="Times New Roman"/>
          <w:color w:val="000000" w:themeColor="text1"/>
          <w:lang w:val="lt-LT" w:eastAsia="lt-LT"/>
        </w:rPr>
        <w:t>) santykį padauginant iš kainos lyginamojo svorio (X):</w:t>
      </w:r>
    </w:p>
    <w:p w14:paraId="11095896" w14:textId="3C5E700A" w:rsidR="002060EA" w:rsidRPr="004C3813" w:rsidRDefault="003F3A29" w:rsidP="00CA5D97">
      <w:pPr>
        <w:jc w:val="center"/>
        <w:rPr>
          <w:rFonts w:eastAsia="Calibri" w:cs="Times New Roman"/>
          <w:color w:val="000000" w:themeColor="text1"/>
          <w:lang w:val="lt-LT" w:eastAsia="lt-LT"/>
        </w:rPr>
      </w:pPr>
      <w:r w:rsidRPr="004C3813">
        <w:rPr>
          <w:rFonts w:eastAsia="Calibri" w:cs="Times New Roman"/>
          <w:color w:val="000000" w:themeColor="text1"/>
          <w:position w:val="-32"/>
          <w:lang w:val="lt-LT" w:eastAsia="lt-LT"/>
        </w:rPr>
        <w:object w:dxaOrig="1120" w:dyaOrig="700" w14:anchorId="4700A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2.25pt" o:ole="" filled="t">
            <v:fill color2="black"/>
            <v:imagedata r:id="rId5" o:title=""/>
          </v:shape>
          <o:OLEObject Type="Embed" ProgID="Equation.3" ShapeID="_x0000_i1025" DrawAspect="Content" ObjectID="_1792322253" r:id="rId6"/>
        </w:object>
      </w:r>
    </w:p>
    <w:p w14:paraId="0211ACC2" w14:textId="77777777" w:rsidR="008555F5" w:rsidRPr="004C3813" w:rsidRDefault="008555F5" w:rsidP="003F3A29">
      <w:pPr>
        <w:jc w:val="center"/>
        <w:rPr>
          <w:rFonts w:eastAsia="Calibri" w:cs="Times New Roman"/>
          <w:color w:val="000000" w:themeColor="text1"/>
          <w:lang w:val="lt-LT" w:eastAsia="lt-LT"/>
        </w:rPr>
      </w:pPr>
    </w:p>
    <w:p w14:paraId="6718D9DE" w14:textId="664BB59E" w:rsidR="00361B4B" w:rsidRPr="004C3813" w:rsidRDefault="00361B4B" w:rsidP="00361B4B">
      <w:pPr>
        <w:ind w:firstLine="851"/>
        <w:jc w:val="both"/>
        <w:rPr>
          <w:rFonts w:eastAsia="Times New Roman" w:cs="Times New Roman"/>
          <w:color w:val="000000" w:themeColor="text1"/>
          <w:lang w:val="lt-LT"/>
        </w:rPr>
      </w:pPr>
      <w:r w:rsidRPr="004C3813">
        <w:rPr>
          <w:rFonts w:eastAsia="Times New Roman" w:cs="Times New Roman"/>
          <w:color w:val="000000" w:themeColor="text1"/>
          <w:lang w:val="lt-LT"/>
        </w:rPr>
        <w:t xml:space="preserve">4.3. </w:t>
      </w:r>
      <w:r w:rsidRPr="004C3813">
        <w:rPr>
          <w:rFonts w:eastAsia="Times New Roman" w:cs="Times New Roman"/>
          <w:b/>
          <w:color w:val="000000" w:themeColor="text1"/>
          <w:lang w:val="lt-LT"/>
        </w:rPr>
        <w:t>Kriterijaus (</w:t>
      </w:r>
      <w:r w:rsidR="0026185A" w:rsidRPr="004C3813">
        <w:rPr>
          <w:rFonts w:eastAsia="Times New Roman" w:cs="Times New Roman"/>
          <w:b/>
          <w:color w:val="000000" w:themeColor="text1"/>
          <w:lang w:val="lt-LT"/>
        </w:rPr>
        <w:t>K</w:t>
      </w:r>
      <w:r w:rsidR="00B01581" w:rsidRPr="004C3813">
        <w:rPr>
          <w:rFonts w:eastAsia="Times New Roman" w:cs="Times New Roman"/>
          <w:b/>
          <w:color w:val="000000" w:themeColor="text1"/>
          <w:lang w:val="lt-LT"/>
        </w:rPr>
        <w:t>) reikšmės yra apskaičiuojamos</w:t>
      </w:r>
      <w:r w:rsidRPr="004C3813">
        <w:rPr>
          <w:rFonts w:eastAsia="Times New Roman" w:cs="Times New Roman"/>
          <w:color w:val="000000" w:themeColor="text1"/>
          <w:lang w:val="lt-LT"/>
        </w:rPr>
        <w:t xml:space="preserve"> </w:t>
      </w:r>
      <w:r w:rsidR="00987FAA" w:rsidRPr="004C3813">
        <w:rPr>
          <w:rFonts w:eastAsia="Times New Roman" w:cs="Times New Roman"/>
          <w:color w:val="000000" w:themeColor="text1"/>
          <w:lang w:val="lt-LT"/>
        </w:rPr>
        <w:t xml:space="preserve">sudėjus </w:t>
      </w:r>
      <w:r w:rsidRPr="004C3813">
        <w:rPr>
          <w:rFonts w:eastAsia="Times New Roman" w:cs="Times New Roman"/>
          <w:color w:val="000000" w:themeColor="text1"/>
          <w:lang w:val="lt-LT"/>
        </w:rPr>
        <w:t>šio kri</w:t>
      </w:r>
      <w:r w:rsidR="00987FAA" w:rsidRPr="004C3813">
        <w:rPr>
          <w:rFonts w:eastAsia="Times New Roman" w:cs="Times New Roman"/>
          <w:color w:val="000000" w:themeColor="text1"/>
          <w:lang w:val="lt-LT"/>
        </w:rPr>
        <w:t>terijaus parametrų reikšmes</w:t>
      </w:r>
      <w:r w:rsidRPr="004C3813">
        <w:rPr>
          <w:rFonts w:eastAsia="Times New Roman" w:cs="Times New Roman"/>
          <w:color w:val="000000" w:themeColor="text1"/>
          <w:lang w:val="lt-LT"/>
        </w:rPr>
        <w:t>:</w:t>
      </w:r>
    </w:p>
    <w:p w14:paraId="3F6AFA3B" w14:textId="77777777" w:rsidR="00361B4B" w:rsidRPr="004C3813" w:rsidRDefault="00361B4B" w:rsidP="00361B4B">
      <w:pPr>
        <w:jc w:val="both"/>
        <w:rPr>
          <w:rFonts w:eastAsia="Times New Roman" w:cs="Times New Roman"/>
          <w:color w:val="000000" w:themeColor="text1"/>
          <w:lang w:val="lt-LT"/>
        </w:rPr>
      </w:pPr>
    </w:p>
    <w:p w14:paraId="1177475B" w14:textId="22191904" w:rsidR="00BC260F" w:rsidRPr="00C4721E" w:rsidRDefault="0026185A" w:rsidP="003720EC">
      <w:pPr>
        <w:jc w:val="center"/>
        <w:rPr>
          <w:rFonts w:eastAsia="Calibri" w:cs="Times New Roman"/>
          <w:color w:val="000000" w:themeColor="text1"/>
          <w:vertAlign w:val="subscript"/>
          <w:lang w:val="lt-LT"/>
        </w:rPr>
      </w:pPr>
      <w:r w:rsidRPr="004C3813">
        <w:rPr>
          <w:rFonts w:eastAsia="Calibri" w:cs="Times New Roman"/>
          <w:color w:val="000000" w:themeColor="text1"/>
          <w:lang w:val="lt-LT"/>
        </w:rPr>
        <w:t>K</w:t>
      </w:r>
      <w:r w:rsidR="00987FAA" w:rsidRPr="00C4721E">
        <w:rPr>
          <w:rFonts w:eastAsia="Calibri" w:cs="Times New Roman"/>
          <w:color w:val="000000" w:themeColor="text1"/>
          <w:lang w:val="lt-LT"/>
        </w:rPr>
        <w:t xml:space="preserve">= </w:t>
      </w:r>
      <w:r w:rsidR="00BC260F" w:rsidRPr="00C4721E">
        <w:rPr>
          <w:rFonts w:eastAsia="Calibri" w:cs="Times New Roman"/>
          <w:color w:val="000000" w:themeColor="text1"/>
          <w:lang w:val="lt-LT"/>
        </w:rPr>
        <w:t xml:space="preserve">Ʃ </w:t>
      </w:r>
      <w:r w:rsidR="00022E16" w:rsidRPr="00C4721E">
        <w:rPr>
          <w:rFonts w:eastAsia="Calibri" w:cs="Times New Roman"/>
          <w:color w:val="000000" w:themeColor="text1"/>
          <w:lang w:val="lt-LT"/>
        </w:rPr>
        <w:t>K</w:t>
      </w:r>
      <w:r w:rsidR="009643E6" w:rsidRPr="00C4721E">
        <w:rPr>
          <w:rFonts w:eastAsia="Calibri" w:cs="Times New Roman"/>
          <w:color w:val="000000" w:themeColor="text1"/>
          <w:vertAlign w:val="subscript"/>
          <w:lang w:val="lt-LT"/>
        </w:rPr>
        <w:t>8</w:t>
      </w:r>
    </w:p>
    <w:p w14:paraId="6A1B2FF8" w14:textId="77777777" w:rsidR="003720EC" w:rsidRPr="00C4721E" w:rsidRDefault="003720EC" w:rsidP="003720EC">
      <w:pPr>
        <w:jc w:val="center"/>
        <w:rPr>
          <w:rFonts w:eastAsia="Calibri" w:cs="Times New Roman"/>
          <w:color w:val="000000" w:themeColor="text1"/>
          <w:vertAlign w:val="subscript"/>
          <w:lang w:val="lt-LT"/>
        </w:rPr>
      </w:pPr>
    </w:p>
    <w:p w14:paraId="0C436B67" w14:textId="60846A72" w:rsidR="00D0551D" w:rsidRPr="004C3813" w:rsidRDefault="00D0551D" w:rsidP="00D0551D">
      <w:pPr>
        <w:ind w:firstLine="851"/>
        <w:jc w:val="both"/>
        <w:rPr>
          <w:rFonts w:eastAsia="Times New Roman" w:cs="Times New Roman"/>
          <w:color w:val="000000" w:themeColor="text1"/>
          <w:lang w:val="lt-LT"/>
        </w:rPr>
      </w:pPr>
      <w:r w:rsidRPr="004C3813">
        <w:rPr>
          <w:rFonts w:eastAsia="Times New Roman" w:cs="Times New Roman"/>
          <w:color w:val="000000" w:themeColor="text1"/>
          <w:lang w:val="lt-LT"/>
        </w:rPr>
        <w:t>4.4. Kriterijaus (</w:t>
      </w:r>
      <w:r w:rsidR="0026185A" w:rsidRPr="004C3813">
        <w:rPr>
          <w:rFonts w:eastAsia="Times New Roman" w:cs="Times New Roman"/>
          <w:color w:val="000000" w:themeColor="text1"/>
          <w:lang w:val="lt-LT"/>
        </w:rPr>
        <w:t>K</w:t>
      </w:r>
      <w:r w:rsidR="00987FAA" w:rsidRPr="004C3813">
        <w:rPr>
          <w:rFonts w:eastAsia="Times New Roman" w:cs="Times New Roman"/>
          <w:color w:val="000000" w:themeColor="text1"/>
          <w:lang w:val="lt-LT"/>
        </w:rPr>
        <w:t>) parametrų</w:t>
      </w:r>
      <w:r w:rsidR="00AB7598" w:rsidRPr="004C3813">
        <w:rPr>
          <w:rFonts w:eastAsia="Times New Roman" w:cs="Times New Roman"/>
          <w:color w:val="000000" w:themeColor="text1"/>
          <w:lang w:val="lt-LT"/>
        </w:rPr>
        <w:t xml:space="preserve"> (</w:t>
      </w:r>
      <w:r w:rsidR="00022E16">
        <w:rPr>
          <w:rFonts w:eastAsia="Times New Roman" w:cs="Times New Roman"/>
          <w:color w:val="000000" w:themeColor="text1"/>
          <w:lang w:val="lt-LT"/>
        </w:rPr>
        <w:t>K</w:t>
      </w:r>
      <w:r w:rsidRPr="004C3813">
        <w:rPr>
          <w:rFonts w:eastAsia="Times New Roman" w:cs="Times New Roman"/>
          <w:color w:val="000000" w:themeColor="text1"/>
          <w:vertAlign w:val="subscript"/>
          <w:lang w:val="lt-LT"/>
        </w:rPr>
        <w:t>1</w:t>
      </w:r>
      <w:r w:rsidR="00122B39">
        <w:rPr>
          <w:rFonts w:eastAsia="Times New Roman" w:cs="Times New Roman"/>
          <w:color w:val="000000" w:themeColor="text1"/>
          <w:lang w:val="lt-LT"/>
        </w:rPr>
        <w:t>-</w:t>
      </w:r>
      <w:r w:rsidR="00122B39" w:rsidRPr="009F29AF">
        <w:rPr>
          <w:rFonts w:eastAsia="Times New Roman" w:cs="Times New Roman"/>
          <w:color w:val="000000" w:themeColor="text1"/>
          <w:lang w:val="lt-LT"/>
        </w:rPr>
        <w:t>K</w:t>
      </w:r>
      <w:r w:rsidR="009643E6">
        <w:rPr>
          <w:rFonts w:eastAsia="Times New Roman" w:cs="Times New Roman"/>
          <w:color w:val="000000" w:themeColor="text1"/>
          <w:vertAlign w:val="subscript"/>
          <w:lang w:val="lt-LT"/>
        </w:rPr>
        <w:t>8</w:t>
      </w:r>
      <w:r w:rsidRPr="004C3813">
        <w:rPr>
          <w:rFonts w:eastAsia="Times New Roman" w:cs="Times New Roman"/>
          <w:color w:val="000000" w:themeColor="text1"/>
          <w:lang w:val="lt-LT"/>
        </w:rPr>
        <w:t xml:space="preserve">) </w:t>
      </w:r>
      <w:r w:rsidR="00987FAA" w:rsidRPr="004C3813">
        <w:rPr>
          <w:rFonts w:eastAsia="Times New Roman" w:cs="Times New Roman"/>
          <w:color w:val="000000" w:themeColor="text1"/>
          <w:lang w:val="lt-LT"/>
        </w:rPr>
        <w:t>reikšmės yra apskaičiuojamos</w:t>
      </w:r>
      <w:r w:rsidRPr="004C3813">
        <w:rPr>
          <w:rFonts w:eastAsia="Times New Roman" w:cs="Times New Roman"/>
          <w:color w:val="000000" w:themeColor="text1"/>
          <w:lang w:val="lt-LT"/>
        </w:rPr>
        <w:t xml:space="preserve"> suteikiant minim</w:t>
      </w:r>
      <w:r w:rsidR="00987FAA" w:rsidRPr="004C3813">
        <w:rPr>
          <w:rFonts w:eastAsia="Times New Roman" w:cs="Times New Roman"/>
          <w:color w:val="000000" w:themeColor="text1"/>
          <w:lang w:val="lt-LT"/>
        </w:rPr>
        <w:t>iems parametrams toliau nurodytus balus</w:t>
      </w:r>
      <w:r w:rsidRPr="004C3813">
        <w:rPr>
          <w:rFonts w:eastAsia="Times New Roman" w:cs="Times New Roman"/>
          <w:color w:val="000000" w:themeColor="text1"/>
          <w:lang w:val="lt-LT"/>
        </w:rPr>
        <w:t xml:space="preserve"> </w:t>
      </w:r>
      <w:r w:rsidR="00987FAA" w:rsidRPr="004C3813">
        <w:rPr>
          <w:rFonts w:eastAsia="Times New Roman" w:cs="Times New Roman"/>
          <w:color w:val="000000" w:themeColor="text1"/>
          <w:lang w:val="lt-LT"/>
        </w:rPr>
        <w:t>ir</w:t>
      </w:r>
      <w:r w:rsidRPr="004C3813">
        <w:rPr>
          <w:rFonts w:eastAsia="Times New Roman" w:cs="Times New Roman"/>
          <w:color w:val="000000" w:themeColor="text1"/>
          <w:lang w:val="lt-LT"/>
        </w:rPr>
        <w:t xml:space="preserve"> padauginant </w:t>
      </w:r>
      <w:r w:rsidR="00987FAA" w:rsidRPr="004C3813">
        <w:rPr>
          <w:rFonts w:eastAsia="Times New Roman" w:cs="Times New Roman"/>
          <w:color w:val="000000" w:themeColor="text1"/>
          <w:lang w:val="lt-LT"/>
        </w:rPr>
        <w:t xml:space="preserve">juos </w:t>
      </w:r>
      <w:r w:rsidRPr="004C3813">
        <w:rPr>
          <w:rFonts w:eastAsia="Times New Roman" w:cs="Times New Roman"/>
          <w:color w:val="000000" w:themeColor="text1"/>
          <w:lang w:val="lt-LT"/>
        </w:rPr>
        <w:t>iš atitinkamam parametrui tenkančio parametro lyginamojo svorio (L</w:t>
      </w:r>
      <w:r w:rsidRPr="004C3813">
        <w:rPr>
          <w:rFonts w:eastAsia="Times New Roman" w:cs="Times New Roman"/>
          <w:color w:val="000000" w:themeColor="text1"/>
          <w:vertAlign w:val="subscript"/>
          <w:lang w:val="lt-LT"/>
        </w:rPr>
        <w:t>i</w:t>
      </w:r>
      <w:r w:rsidR="004E5301" w:rsidRPr="004C3813">
        <w:rPr>
          <w:rFonts w:eastAsia="Times New Roman" w:cs="Times New Roman"/>
          <w:color w:val="000000" w:themeColor="text1"/>
          <w:lang w:val="lt-LT"/>
        </w:rPr>
        <w:t>):</w:t>
      </w:r>
    </w:p>
    <w:p w14:paraId="2DB9F0D5" w14:textId="77777777" w:rsidR="008555F5" w:rsidRPr="004C3813" w:rsidRDefault="008555F5" w:rsidP="004E5301">
      <w:pPr>
        <w:ind w:right="-851"/>
        <w:jc w:val="center"/>
        <w:rPr>
          <w:rFonts w:eastAsia="Times New Roman" w:cs="Times New Roman"/>
          <w:color w:val="000000" w:themeColor="text1"/>
          <w:lang w:val="lt-LT"/>
        </w:rPr>
      </w:pPr>
    </w:p>
    <w:p w14:paraId="092DD19B" w14:textId="45489D92" w:rsidR="004E5301" w:rsidRPr="00C4721E" w:rsidRDefault="00022E16" w:rsidP="004E5301">
      <w:pPr>
        <w:ind w:right="-851"/>
        <w:jc w:val="center"/>
        <w:rPr>
          <w:rFonts w:eastAsia="Calibri" w:cs="Times New Roman"/>
          <w:color w:val="000000" w:themeColor="text1"/>
          <w:lang w:val="lt-LT" w:eastAsia="lt-LT"/>
        </w:rPr>
      </w:pPr>
      <w:r>
        <w:rPr>
          <w:rFonts w:eastAsia="Calibri" w:cs="Times New Roman"/>
          <w:color w:val="000000" w:themeColor="text1"/>
          <w:lang w:val="lt-LT" w:eastAsia="lt-LT"/>
        </w:rPr>
        <w:t>K</w:t>
      </w:r>
      <w:r w:rsidR="00AB7598" w:rsidRPr="004C3813">
        <w:rPr>
          <w:rFonts w:eastAsia="Calibri" w:cs="Times New Roman"/>
          <w:color w:val="000000" w:themeColor="text1"/>
          <w:vertAlign w:val="subscript"/>
          <w:lang w:val="lt-LT" w:eastAsia="lt-LT"/>
        </w:rPr>
        <w:t>i</w:t>
      </w:r>
      <w:r w:rsidR="00AB7598" w:rsidRPr="004C3813">
        <w:rPr>
          <w:rFonts w:eastAsia="Calibri" w:cs="Times New Roman"/>
          <w:color w:val="000000" w:themeColor="text1"/>
          <w:lang w:val="lt-LT" w:eastAsia="lt-LT"/>
        </w:rPr>
        <w:t xml:space="preserve"> </w:t>
      </w:r>
      <w:r w:rsidR="00987FAA" w:rsidRPr="00C4721E">
        <w:rPr>
          <w:rFonts w:eastAsia="Calibri" w:cs="Times New Roman"/>
          <w:color w:val="000000" w:themeColor="text1"/>
          <w:lang w:val="lt-LT" w:eastAsia="lt-LT"/>
        </w:rPr>
        <w:t>= B</w:t>
      </w:r>
      <w:r w:rsidR="00AB7598" w:rsidRPr="00C4721E">
        <w:rPr>
          <w:rFonts w:eastAsia="Calibri" w:cs="Times New Roman"/>
          <w:color w:val="000000" w:themeColor="text1"/>
          <w:vertAlign w:val="subscript"/>
          <w:lang w:val="lt-LT" w:eastAsia="lt-LT"/>
        </w:rPr>
        <w:t xml:space="preserve">i </w:t>
      </w:r>
      <w:r w:rsidR="00AB7598" w:rsidRPr="00C4721E">
        <w:rPr>
          <w:rFonts w:eastAsia="Calibri" w:cs="Times New Roman"/>
          <w:color w:val="000000" w:themeColor="text1"/>
          <w:lang w:val="lt-LT" w:eastAsia="lt-LT"/>
        </w:rPr>
        <w:t>·L</w:t>
      </w:r>
      <w:r w:rsidR="00AB7598" w:rsidRPr="00C4721E">
        <w:rPr>
          <w:rFonts w:eastAsia="Calibri" w:cs="Times New Roman"/>
          <w:color w:val="000000" w:themeColor="text1"/>
          <w:vertAlign w:val="subscript"/>
          <w:lang w:val="lt-LT" w:eastAsia="lt-LT"/>
        </w:rPr>
        <w:t>i</w:t>
      </w:r>
    </w:p>
    <w:p w14:paraId="117C09FD" w14:textId="77777777" w:rsidR="00D0551D" w:rsidRPr="004C3813" w:rsidRDefault="00D0551D" w:rsidP="00D0551D">
      <w:pPr>
        <w:jc w:val="both"/>
        <w:rPr>
          <w:rFonts w:eastAsia="Times New Roman" w:cs="Times New Roman"/>
          <w:color w:val="000000" w:themeColor="text1"/>
          <w:lang w:val="lt-LT"/>
        </w:rPr>
      </w:pPr>
    </w:p>
    <w:p w14:paraId="5E97F1E5" w14:textId="07DD2E73" w:rsidR="00D0551D" w:rsidRPr="004C3813" w:rsidRDefault="00D0551D" w:rsidP="00D0551D">
      <w:pPr>
        <w:ind w:firstLine="851"/>
        <w:jc w:val="both"/>
        <w:rPr>
          <w:rFonts w:eastAsia="Times New Roman" w:cs="Times New Roman"/>
          <w:color w:val="000000" w:themeColor="text1"/>
          <w:lang w:val="lt-LT"/>
        </w:rPr>
      </w:pPr>
      <w:r w:rsidRPr="004C3813">
        <w:rPr>
          <w:rFonts w:eastAsia="Calibri" w:cs="Times New Roman"/>
          <w:color w:val="000000" w:themeColor="text1"/>
          <w:lang w:val="lt-LT"/>
        </w:rPr>
        <w:t>4.5</w:t>
      </w:r>
      <w:r w:rsidR="008F6E4E" w:rsidRPr="004C3813">
        <w:rPr>
          <w:rFonts w:eastAsia="Calibri" w:cs="Times New Roman"/>
          <w:color w:val="000000" w:themeColor="text1"/>
          <w:lang w:val="lt-LT"/>
        </w:rPr>
        <w:t>.</w:t>
      </w:r>
      <w:r w:rsidRPr="004C3813">
        <w:rPr>
          <w:rFonts w:eastAsia="Calibri" w:cs="Times New Roman"/>
          <w:color w:val="000000" w:themeColor="text1"/>
          <w:lang w:val="lt-LT"/>
        </w:rPr>
        <w:t xml:space="preserve"> </w:t>
      </w:r>
      <w:r w:rsidRPr="004C3813">
        <w:rPr>
          <w:rFonts w:eastAsia="Times New Roman" w:cs="Times New Roman"/>
          <w:color w:val="000000" w:themeColor="text1"/>
          <w:lang w:val="lt-LT"/>
        </w:rPr>
        <w:t>Kriterijaus (</w:t>
      </w:r>
      <w:r w:rsidR="0026185A" w:rsidRPr="004C3813">
        <w:rPr>
          <w:rFonts w:eastAsia="Times New Roman" w:cs="Times New Roman"/>
          <w:color w:val="000000" w:themeColor="text1"/>
          <w:lang w:val="lt-LT"/>
        </w:rPr>
        <w:t>K</w:t>
      </w:r>
      <w:r w:rsidR="00987FAA" w:rsidRPr="004C3813">
        <w:rPr>
          <w:rFonts w:eastAsia="Times New Roman" w:cs="Times New Roman"/>
          <w:color w:val="000000" w:themeColor="text1"/>
          <w:lang w:val="lt-LT"/>
        </w:rPr>
        <w:t>) parametrams</w:t>
      </w:r>
      <w:r w:rsidR="00AB7598" w:rsidRPr="004C3813">
        <w:rPr>
          <w:rFonts w:eastAsia="Times New Roman" w:cs="Times New Roman"/>
          <w:color w:val="000000" w:themeColor="text1"/>
          <w:lang w:val="lt-LT"/>
        </w:rPr>
        <w:t xml:space="preserve"> (</w:t>
      </w:r>
      <w:r w:rsidR="00022E16">
        <w:rPr>
          <w:rFonts w:eastAsia="Times New Roman" w:cs="Times New Roman"/>
          <w:color w:val="000000" w:themeColor="text1"/>
          <w:lang w:val="lt-LT"/>
        </w:rPr>
        <w:t>K</w:t>
      </w:r>
      <w:r w:rsidR="00987FAA" w:rsidRPr="004C3813">
        <w:rPr>
          <w:rFonts w:eastAsia="Times New Roman" w:cs="Times New Roman"/>
          <w:color w:val="000000" w:themeColor="text1"/>
          <w:vertAlign w:val="subscript"/>
          <w:lang w:val="lt-LT"/>
        </w:rPr>
        <w:t>1</w:t>
      </w:r>
      <w:r w:rsidR="00FC6A29">
        <w:rPr>
          <w:rFonts w:eastAsia="Times New Roman" w:cs="Times New Roman"/>
          <w:color w:val="000000" w:themeColor="text1"/>
          <w:lang w:val="lt-LT"/>
        </w:rPr>
        <w:t>-</w:t>
      </w:r>
      <w:r w:rsidR="00022E16" w:rsidRPr="009F29AF">
        <w:rPr>
          <w:rFonts w:eastAsia="Times New Roman" w:cs="Times New Roman"/>
          <w:color w:val="000000" w:themeColor="text1"/>
          <w:lang w:val="lt-LT"/>
        </w:rPr>
        <w:t>K</w:t>
      </w:r>
      <w:r w:rsidR="009643E6">
        <w:rPr>
          <w:rFonts w:eastAsia="Times New Roman" w:cs="Times New Roman"/>
          <w:color w:val="000000" w:themeColor="text1"/>
          <w:vertAlign w:val="subscript"/>
          <w:lang w:val="lt-LT"/>
        </w:rPr>
        <w:t>8</w:t>
      </w:r>
      <w:r w:rsidR="00987FAA" w:rsidRPr="004C3813">
        <w:rPr>
          <w:rFonts w:eastAsia="Times New Roman" w:cs="Times New Roman"/>
          <w:color w:val="000000" w:themeColor="text1"/>
          <w:lang w:val="lt-LT"/>
        </w:rPr>
        <w:t>) balai (B</w:t>
      </w:r>
      <w:r w:rsidRPr="004C3813">
        <w:rPr>
          <w:rFonts w:eastAsia="Times New Roman" w:cs="Times New Roman"/>
          <w:color w:val="000000" w:themeColor="text1"/>
          <w:vertAlign w:val="subscript"/>
          <w:lang w:val="lt-LT"/>
        </w:rPr>
        <w:t>i</w:t>
      </w:r>
      <w:r w:rsidR="00987FAA" w:rsidRPr="004C3813">
        <w:rPr>
          <w:rFonts w:eastAsia="Times New Roman" w:cs="Times New Roman"/>
          <w:color w:val="000000" w:themeColor="text1"/>
          <w:lang w:val="lt-LT"/>
        </w:rPr>
        <w:t>) nustatomi</w:t>
      </w:r>
      <w:r w:rsidR="006545FA" w:rsidRPr="004C3813">
        <w:rPr>
          <w:rFonts w:eastAsia="Times New Roman" w:cs="Times New Roman"/>
          <w:color w:val="000000" w:themeColor="text1"/>
          <w:lang w:val="lt-LT"/>
        </w:rPr>
        <w:t xml:space="preserve"> atitinkamai arba 1, arba 0 balų, pagal žemiau pateiktą aprašymą</w:t>
      </w:r>
      <w:r w:rsidRPr="004C3813">
        <w:rPr>
          <w:rFonts w:eastAsia="Times New Roman" w:cs="Times New Roman"/>
          <w:color w:val="000000" w:themeColor="text1"/>
          <w:lang w:val="lt-LT"/>
        </w:rPr>
        <w:t>:</w:t>
      </w:r>
    </w:p>
    <w:p w14:paraId="0627C6DF" w14:textId="77777777" w:rsidR="00D0551D" w:rsidRPr="004C3813" w:rsidRDefault="00D0551D" w:rsidP="00D0551D">
      <w:pPr>
        <w:jc w:val="both"/>
        <w:rPr>
          <w:rFonts w:eastAsia="Calibri" w:cs="Times New Roman"/>
          <w:color w:val="000000" w:themeColor="text1"/>
          <w:lang w:val="lt-LT"/>
        </w:rPr>
      </w:pPr>
    </w:p>
    <w:p w14:paraId="009E2946" w14:textId="75DF69B0" w:rsidR="00EA13AC" w:rsidRPr="004C3813" w:rsidRDefault="00EA13AC" w:rsidP="00EA13AC">
      <w:pPr>
        <w:numPr>
          <w:ilvl w:val="0"/>
          <w:numId w:val="2"/>
        </w:numPr>
        <w:ind w:left="0" w:firstLine="1134"/>
        <w:jc w:val="both"/>
        <w:rPr>
          <w:rFonts w:eastAsia="Times New Roman" w:cs="Times New Roman"/>
          <w:color w:val="000000" w:themeColor="text1"/>
          <w:lang w:val="lt-LT"/>
        </w:rPr>
      </w:pPr>
      <w:r w:rsidRPr="004C3813">
        <w:rPr>
          <w:rFonts w:eastAsia="Times New Roman" w:cs="Times New Roman"/>
          <w:color w:val="000000" w:themeColor="text1"/>
          <w:lang w:val="lt-LT"/>
        </w:rPr>
        <w:t xml:space="preserve">jeigu tiekėjo </w:t>
      </w:r>
      <w:r w:rsidR="006044C9">
        <w:rPr>
          <w:rFonts w:eastAsia="Times New Roman" w:cs="Times New Roman"/>
          <w:color w:val="000000" w:themeColor="text1"/>
          <w:lang w:val="lt-LT"/>
        </w:rPr>
        <w:t>siūlom</w:t>
      </w:r>
      <w:r w:rsidR="00216E08">
        <w:rPr>
          <w:rFonts w:eastAsia="Times New Roman" w:cs="Times New Roman"/>
          <w:color w:val="000000" w:themeColor="text1"/>
          <w:lang w:val="lt-LT"/>
        </w:rPr>
        <w:t>ose</w:t>
      </w:r>
      <w:r w:rsidR="006044C9">
        <w:rPr>
          <w:rFonts w:eastAsia="Times New Roman" w:cs="Times New Roman"/>
          <w:color w:val="000000" w:themeColor="text1"/>
          <w:lang w:val="lt-LT"/>
        </w:rPr>
        <w:t xml:space="preserve"> </w:t>
      </w:r>
      <w:r w:rsidR="003A1BE4">
        <w:rPr>
          <w:rFonts w:eastAsia="Times New Roman" w:cs="Times New Roman"/>
          <w:color w:val="000000" w:themeColor="text1"/>
          <w:lang w:val="lt-LT"/>
        </w:rPr>
        <w:t>a</w:t>
      </w:r>
      <w:r w:rsidR="003A1BE4" w:rsidRPr="003A1BE4">
        <w:rPr>
          <w:rFonts w:eastAsia="Times New Roman" w:cs="Times New Roman"/>
          <w:color w:val="000000" w:themeColor="text1"/>
          <w:lang w:val="lt-LT"/>
        </w:rPr>
        <w:t>utomatin</w:t>
      </w:r>
      <w:r w:rsidR="00216E08">
        <w:rPr>
          <w:rFonts w:eastAsia="Times New Roman" w:cs="Times New Roman"/>
          <w:color w:val="000000" w:themeColor="text1"/>
          <w:lang w:val="lt-LT"/>
        </w:rPr>
        <w:t xml:space="preserve">ėse </w:t>
      </w:r>
      <w:r w:rsidR="003A1BE4" w:rsidRPr="003A1BE4">
        <w:rPr>
          <w:rFonts w:eastAsia="Times New Roman" w:cs="Times New Roman"/>
          <w:color w:val="000000" w:themeColor="text1"/>
          <w:lang w:val="lt-LT"/>
        </w:rPr>
        <w:t>pipe</w:t>
      </w:r>
      <w:r w:rsidR="00216E08">
        <w:rPr>
          <w:rFonts w:eastAsia="Times New Roman" w:cs="Times New Roman"/>
          <w:color w:val="000000" w:themeColor="text1"/>
          <w:lang w:val="lt-LT"/>
        </w:rPr>
        <w:t>tėse</w:t>
      </w:r>
      <w:r w:rsidR="003A1BE4" w:rsidRPr="003A1BE4">
        <w:rPr>
          <w:rFonts w:eastAsia="Times New Roman" w:cs="Times New Roman"/>
          <w:color w:val="000000" w:themeColor="text1"/>
          <w:lang w:val="lt-LT"/>
        </w:rPr>
        <w:t xml:space="preserve"> realizuoti techniniai sprendimai, užtikrinantys</w:t>
      </w:r>
      <w:r w:rsidR="00216E08">
        <w:rPr>
          <w:rFonts w:eastAsia="Times New Roman" w:cs="Times New Roman"/>
          <w:color w:val="000000" w:themeColor="text1"/>
          <w:lang w:val="lt-LT"/>
        </w:rPr>
        <w:t xml:space="preserve">, kad </w:t>
      </w:r>
      <w:r w:rsidR="002653C2">
        <w:rPr>
          <w:rFonts w:eastAsia="Times New Roman" w:cs="Times New Roman"/>
          <w:color w:val="000000" w:themeColor="text1"/>
          <w:lang w:val="lt-LT"/>
        </w:rPr>
        <w:t xml:space="preserve">automatinių </w:t>
      </w:r>
      <w:r w:rsidR="006044C9">
        <w:rPr>
          <w:rFonts w:eastAsia="Times New Roman" w:cs="Times New Roman"/>
          <w:color w:val="000000" w:themeColor="text1"/>
          <w:lang w:val="lt-LT"/>
        </w:rPr>
        <w:t xml:space="preserve">pipečių </w:t>
      </w:r>
      <w:r w:rsidR="008402FA">
        <w:rPr>
          <w:rFonts w:eastAsia="Times New Roman" w:cs="Times New Roman"/>
          <w:color w:val="000000" w:themeColor="text1"/>
          <w:lang w:val="lt-LT"/>
        </w:rPr>
        <w:t xml:space="preserve">(kiekvieno tūrio) </w:t>
      </w:r>
      <w:r w:rsidR="006044C9">
        <w:rPr>
          <w:rFonts w:eastAsia="Times New Roman" w:cs="Times New Roman"/>
          <w:color w:val="000000" w:themeColor="text1"/>
          <w:lang w:val="lt-LT"/>
        </w:rPr>
        <w:t xml:space="preserve">antgalių numetimo jėga </w:t>
      </w:r>
      <w:r w:rsidR="006044C9" w:rsidRPr="009643E6">
        <w:rPr>
          <w:rFonts w:eastAsia="Times New Roman" w:cs="Times New Roman"/>
          <w:color w:val="000000" w:themeColor="text1"/>
          <w:lang w:val="lt-LT"/>
        </w:rPr>
        <w:t>nevirš</w:t>
      </w:r>
      <w:r w:rsidR="00C7346B" w:rsidRPr="009643E6">
        <w:rPr>
          <w:rFonts w:eastAsia="Times New Roman" w:cs="Times New Roman"/>
          <w:color w:val="000000" w:themeColor="text1"/>
          <w:lang w:val="lt-LT"/>
        </w:rPr>
        <w:t>ytų</w:t>
      </w:r>
      <w:r w:rsidR="006044C9" w:rsidRPr="009643E6">
        <w:rPr>
          <w:rFonts w:eastAsia="Times New Roman" w:cs="Times New Roman"/>
          <w:color w:val="000000" w:themeColor="text1"/>
          <w:lang w:val="lt-LT"/>
        </w:rPr>
        <w:t xml:space="preserve"> </w:t>
      </w:r>
      <w:r w:rsidR="00B073F8" w:rsidRPr="009643E6">
        <w:rPr>
          <w:rFonts w:eastAsia="Times New Roman" w:cs="Times New Roman"/>
          <w:color w:val="000000" w:themeColor="text1"/>
          <w:lang w:val="lt-LT"/>
        </w:rPr>
        <w:t>6</w:t>
      </w:r>
      <w:r w:rsidR="006044C9" w:rsidRPr="009643E6">
        <w:rPr>
          <w:rFonts w:eastAsia="Times New Roman" w:cs="Times New Roman"/>
          <w:color w:val="000000" w:themeColor="text1"/>
          <w:lang w:val="lt-LT"/>
        </w:rPr>
        <w:t xml:space="preserve"> </w:t>
      </w:r>
      <w:r w:rsidR="000A0B35" w:rsidRPr="009643E6">
        <w:rPr>
          <w:rFonts w:eastAsia="Times New Roman" w:cs="Times New Roman"/>
          <w:color w:val="000000" w:themeColor="text1"/>
          <w:lang w:val="lt-LT"/>
        </w:rPr>
        <w:t>N</w:t>
      </w:r>
      <w:r w:rsidR="006044C9" w:rsidRPr="009643E6">
        <w:rPr>
          <w:rFonts w:eastAsia="Times New Roman" w:cs="Times New Roman"/>
          <w:color w:val="000000" w:themeColor="text1"/>
          <w:lang w:val="lt-LT"/>
        </w:rPr>
        <w:t xml:space="preserve"> (arba </w:t>
      </w:r>
      <w:r w:rsidR="000A0B35" w:rsidRPr="009643E6">
        <w:rPr>
          <w:rFonts w:eastAsia="Times New Roman" w:cs="Times New Roman"/>
          <w:color w:val="000000" w:themeColor="text1"/>
          <w:lang w:val="lt-LT"/>
        </w:rPr>
        <w:t>0</w:t>
      </w:r>
      <w:r w:rsidR="006044C9" w:rsidRPr="009643E6">
        <w:rPr>
          <w:rFonts w:eastAsia="Times New Roman" w:cs="Times New Roman"/>
          <w:color w:val="000000" w:themeColor="text1"/>
          <w:lang w:val="lt-LT"/>
        </w:rPr>
        <w:t>,</w:t>
      </w:r>
      <w:r w:rsidR="00B073F8" w:rsidRPr="009643E6">
        <w:rPr>
          <w:rFonts w:eastAsia="Times New Roman" w:cs="Times New Roman"/>
          <w:color w:val="000000" w:themeColor="text1"/>
          <w:lang w:val="lt-LT"/>
        </w:rPr>
        <w:t>6</w:t>
      </w:r>
      <w:r w:rsidR="006044C9" w:rsidRPr="009643E6">
        <w:rPr>
          <w:rFonts w:eastAsia="Times New Roman" w:cs="Times New Roman"/>
          <w:color w:val="000000" w:themeColor="text1"/>
          <w:lang w:val="lt-LT"/>
        </w:rPr>
        <w:t xml:space="preserve"> </w:t>
      </w:r>
      <w:r w:rsidR="000A0B35" w:rsidRPr="009643E6">
        <w:rPr>
          <w:rFonts w:eastAsia="Times New Roman" w:cs="Times New Roman"/>
          <w:color w:val="000000" w:themeColor="text1"/>
          <w:lang w:val="lt-LT"/>
        </w:rPr>
        <w:t>kg</w:t>
      </w:r>
      <w:r w:rsidR="006044C9" w:rsidRPr="009643E6">
        <w:rPr>
          <w:rFonts w:eastAsia="Times New Roman" w:cs="Times New Roman"/>
          <w:color w:val="000000" w:themeColor="text1"/>
          <w:lang w:val="lt-LT"/>
        </w:rPr>
        <w:t>)</w:t>
      </w:r>
      <w:r w:rsidRPr="009643E6">
        <w:rPr>
          <w:rFonts w:eastAsia="Times New Roman" w:cs="Times New Roman"/>
          <w:color w:val="000000" w:themeColor="text1"/>
          <w:lang w:val="lt-LT"/>
        </w:rPr>
        <w:t>,</w:t>
      </w:r>
      <w:r w:rsidRPr="004C3813">
        <w:rPr>
          <w:rFonts w:eastAsia="Times New Roman" w:cs="Times New Roman"/>
          <w:color w:val="000000" w:themeColor="text1"/>
          <w:lang w:val="lt-LT"/>
        </w:rPr>
        <w:t xml:space="preserve"> tuomet kriterijaus (</w:t>
      </w:r>
      <w:r w:rsidR="0026185A" w:rsidRPr="004C3813">
        <w:rPr>
          <w:rFonts w:eastAsia="Times New Roman" w:cs="Times New Roman"/>
          <w:color w:val="000000" w:themeColor="text1"/>
          <w:lang w:val="lt-LT"/>
        </w:rPr>
        <w:t>K</w:t>
      </w:r>
      <w:r w:rsidRPr="004C3813">
        <w:rPr>
          <w:rFonts w:eastAsia="Times New Roman" w:cs="Times New Roman"/>
          <w:color w:val="000000" w:themeColor="text1"/>
          <w:lang w:val="lt-LT"/>
        </w:rPr>
        <w:t>) parametrui (</w:t>
      </w:r>
      <w:r w:rsidR="00752A54">
        <w:rPr>
          <w:rFonts w:eastAsia="Times New Roman" w:cs="Times New Roman"/>
          <w:color w:val="000000" w:themeColor="text1"/>
          <w:lang w:val="lt-LT"/>
        </w:rPr>
        <w:t>K</w:t>
      </w:r>
      <w:r w:rsidRPr="004C3813">
        <w:rPr>
          <w:rFonts w:eastAsia="Times New Roman" w:cs="Times New Roman"/>
          <w:color w:val="000000" w:themeColor="text1"/>
          <w:vertAlign w:val="subscript"/>
          <w:lang w:val="lt-LT"/>
        </w:rPr>
        <w:t>1</w:t>
      </w:r>
      <w:r w:rsidRPr="004C3813">
        <w:rPr>
          <w:rFonts w:eastAsia="Times New Roman" w:cs="Times New Roman"/>
          <w:color w:val="000000" w:themeColor="text1"/>
          <w:lang w:val="lt-LT"/>
        </w:rPr>
        <w:t>) suteikiamas balas yra lygus 1. Kitu atveju, parametro balas yra lygus 0;</w:t>
      </w:r>
    </w:p>
    <w:p w14:paraId="3F0502F9" w14:textId="392D5DD0" w:rsidR="00D0551D" w:rsidRDefault="006545FA" w:rsidP="00D0551D">
      <w:pPr>
        <w:numPr>
          <w:ilvl w:val="0"/>
          <w:numId w:val="2"/>
        </w:numPr>
        <w:ind w:left="0" w:firstLine="1134"/>
        <w:jc w:val="both"/>
        <w:rPr>
          <w:rFonts w:eastAsia="Times New Roman" w:cs="Times New Roman"/>
          <w:color w:val="000000" w:themeColor="text1"/>
          <w:lang w:val="lt-LT"/>
        </w:rPr>
      </w:pPr>
      <w:bookmarkStart w:id="2" w:name="_Hlk176881917"/>
      <w:r w:rsidRPr="004C3813">
        <w:rPr>
          <w:rFonts w:eastAsia="Times New Roman" w:cs="Times New Roman"/>
          <w:color w:val="000000" w:themeColor="text1"/>
          <w:lang w:val="lt-LT"/>
        </w:rPr>
        <w:t xml:space="preserve">jei tiekėjo </w:t>
      </w:r>
      <w:r w:rsidR="00AF75C0">
        <w:rPr>
          <w:rFonts w:eastAsia="Times New Roman" w:cs="Times New Roman"/>
          <w:color w:val="000000" w:themeColor="text1"/>
          <w:lang w:val="lt-LT"/>
        </w:rPr>
        <w:t xml:space="preserve">siūlomų </w:t>
      </w:r>
      <w:r w:rsidR="002653C2">
        <w:rPr>
          <w:rFonts w:eastAsia="Times New Roman" w:cs="Times New Roman"/>
          <w:color w:val="000000" w:themeColor="text1"/>
          <w:lang w:val="lt-LT"/>
        </w:rPr>
        <w:t xml:space="preserve">automatinių </w:t>
      </w:r>
      <w:r w:rsidR="00AF75C0">
        <w:rPr>
          <w:rFonts w:eastAsia="Times New Roman" w:cs="Times New Roman"/>
          <w:color w:val="000000" w:themeColor="text1"/>
          <w:lang w:val="lt-LT"/>
        </w:rPr>
        <w:t>pipečių</w:t>
      </w:r>
      <w:r w:rsidR="003A5362">
        <w:rPr>
          <w:rFonts w:eastAsia="Times New Roman" w:cs="Times New Roman"/>
          <w:color w:val="000000" w:themeColor="text1"/>
          <w:lang w:val="lt-LT"/>
        </w:rPr>
        <w:t xml:space="preserve"> ir siūlomų antgalių</w:t>
      </w:r>
      <w:r w:rsidR="00216E08" w:rsidRPr="00216E08">
        <w:rPr>
          <w:rFonts w:eastAsia="Times New Roman" w:cs="Times New Roman"/>
          <w:color w:val="000000" w:themeColor="text1"/>
          <w:lang w:val="lt-LT"/>
        </w:rPr>
        <w:t xml:space="preserve"> konstrukcijo</w:t>
      </w:r>
      <w:r w:rsidR="003A5362">
        <w:rPr>
          <w:rFonts w:eastAsia="Times New Roman" w:cs="Times New Roman"/>
          <w:color w:val="000000" w:themeColor="text1"/>
          <w:lang w:val="lt-LT"/>
        </w:rPr>
        <w:t>s</w:t>
      </w:r>
      <w:r w:rsidR="00216E08" w:rsidRPr="00216E08">
        <w:rPr>
          <w:rFonts w:eastAsia="Times New Roman" w:cs="Times New Roman"/>
          <w:color w:val="000000" w:themeColor="text1"/>
          <w:lang w:val="lt-LT"/>
        </w:rPr>
        <w:t xml:space="preserve">e </w:t>
      </w:r>
      <w:r w:rsidR="00F83535">
        <w:rPr>
          <w:rFonts w:eastAsia="Times New Roman" w:cs="Times New Roman"/>
          <w:color w:val="000000" w:themeColor="text1"/>
          <w:lang w:val="lt-LT"/>
        </w:rPr>
        <w:t>įgyvendinti</w:t>
      </w:r>
      <w:r w:rsidR="00216E08" w:rsidRPr="00216E08">
        <w:rPr>
          <w:rFonts w:eastAsia="Times New Roman" w:cs="Times New Roman"/>
          <w:color w:val="000000" w:themeColor="text1"/>
          <w:lang w:val="lt-LT"/>
        </w:rPr>
        <w:t xml:space="preserve"> </w:t>
      </w:r>
      <w:r w:rsidR="000042E6">
        <w:rPr>
          <w:rFonts w:eastAsia="Times New Roman" w:cs="Times New Roman"/>
          <w:color w:val="000000" w:themeColor="text1"/>
          <w:lang w:val="lt-LT"/>
        </w:rPr>
        <w:t xml:space="preserve">konkretūs </w:t>
      </w:r>
      <w:r w:rsidR="00216E08" w:rsidRPr="00216E08">
        <w:rPr>
          <w:rFonts w:eastAsia="Times New Roman" w:cs="Times New Roman"/>
          <w:color w:val="000000" w:themeColor="text1"/>
          <w:lang w:val="lt-LT"/>
        </w:rPr>
        <w:t>techniniai sprendimai, užtikrinantys tikslų ir sandarų antgalio uždėjimą</w:t>
      </w:r>
      <w:r w:rsidR="001C5B06">
        <w:rPr>
          <w:rFonts w:eastAsia="Times New Roman" w:cs="Times New Roman"/>
          <w:color w:val="000000" w:themeColor="text1"/>
          <w:lang w:val="lt-LT"/>
        </w:rPr>
        <w:t xml:space="preserve"> bei</w:t>
      </w:r>
      <w:r w:rsidR="00216E08">
        <w:rPr>
          <w:rFonts w:eastAsia="Times New Roman" w:cs="Times New Roman"/>
          <w:color w:val="000000" w:themeColor="text1"/>
          <w:lang w:val="lt-LT"/>
        </w:rPr>
        <w:t xml:space="preserve"> tikslų skysčio pritraukimą (pavyzdžiui </w:t>
      </w:r>
      <w:r w:rsidR="003A5362">
        <w:rPr>
          <w:rFonts w:eastAsia="Times New Roman" w:cs="Times New Roman"/>
          <w:color w:val="000000" w:themeColor="text1"/>
          <w:lang w:val="lt-LT"/>
        </w:rPr>
        <w:t>stūmoklio galas</w:t>
      </w:r>
      <w:r w:rsidR="00AF75C0">
        <w:rPr>
          <w:rFonts w:eastAsia="Times New Roman" w:cs="Times New Roman"/>
          <w:color w:val="000000" w:themeColor="text1"/>
          <w:lang w:val="lt-LT"/>
        </w:rPr>
        <w:t xml:space="preserve"> </w:t>
      </w:r>
      <w:r w:rsidR="003A5362">
        <w:rPr>
          <w:rFonts w:eastAsia="Times New Roman" w:cs="Times New Roman"/>
          <w:color w:val="000000" w:themeColor="text1"/>
          <w:lang w:val="lt-LT"/>
        </w:rPr>
        <w:t xml:space="preserve">ir antgaliai </w:t>
      </w:r>
      <w:r w:rsidR="00AF75C0">
        <w:rPr>
          <w:rFonts w:eastAsia="Times New Roman" w:cs="Times New Roman"/>
          <w:color w:val="000000" w:themeColor="text1"/>
          <w:lang w:val="lt-LT"/>
        </w:rPr>
        <w:t>yra cilindrini</w:t>
      </w:r>
      <w:r w:rsidR="003A5362">
        <w:rPr>
          <w:rFonts w:eastAsia="Times New Roman" w:cs="Times New Roman"/>
          <w:color w:val="000000" w:themeColor="text1"/>
          <w:lang w:val="lt-LT"/>
        </w:rPr>
        <w:t>ai,</w:t>
      </w:r>
      <w:r w:rsidR="00216E08">
        <w:rPr>
          <w:rFonts w:eastAsia="Times New Roman" w:cs="Times New Roman"/>
          <w:color w:val="000000" w:themeColor="text1"/>
          <w:lang w:val="lt-LT"/>
        </w:rPr>
        <w:t xml:space="preserve"> ar kitas sprendimas)</w:t>
      </w:r>
      <w:r w:rsidR="00997016">
        <w:rPr>
          <w:rFonts w:eastAsia="Times New Roman" w:cs="Times New Roman"/>
          <w:color w:val="000000" w:themeColor="text1"/>
          <w:lang w:val="lt-LT"/>
        </w:rPr>
        <w:t xml:space="preserve">, </w:t>
      </w:r>
      <w:r w:rsidR="00D0551D" w:rsidRPr="004C3813">
        <w:rPr>
          <w:rFonts w:eastAsia="Times New Roman" w:cs="Times New Roman"/>
          <w:color w:val="000000" w:themeColor="text1"/>
          <w:lang w:val="lt-LT"/>
        </w:rPr>
        <w:t>tuomet kriterijaus (</w:t>
      </w:r>
      <w:r w:rsidR="0026185A" w:rsidRPr="004C3813">
        <w:rPr>
          <w:rFonts w:eastAsia="Times New Roman" w:cs="Times New Roman"/>
          <w:color w:val="000000" w:themeColor="text1"/>
          <w:lang w:val="lt-LT"/>
        </w:rPr>
        <w:t>K</w:t>
      </w:r>
      <w:r w:rsidR="00D0551D" w:rsidRPr="004C3813">
        <w:rPr>
          <w:rFonts w:eastAsia="Times New Roman" w:cs="Times New Roman"/>
          <w:color w:val="000000" w:themeColor="text1"/>
          <w:lang w:val="lt-LT"/>
        </w:rPr>
        <w:t>) paramet</w:t>
      </w:r>
      <w:r w:rsidRPr="004C3813">
        <w:rPr>
          <w:rFonts w:eastAsia="Times New Roman" w:cs="Times New Roman"/>
          <w:color w:val="000000" w:themeColor="text1"/>
          <w:lang w:val="lt-LT"/>
        </w:rPr>
        <w:t>rui</w:t>
      </w:r>
      <w:r w:rsidR="00AB7598" w:rsidRPr="004C3813">
        <w:rPr>
          <w:rFonts w:eastAsia="Times New Roman" w:cs="Times New Roman"/>
          <w:color w:val="000000" w:themeColor="text1"/>
          <w:lang w:val="lt-LT"/>
        </w:rPr>
        <w:t xml:space="preserve"> (</w:t>
      </w:r>
      <w:r w:rsidR="00DA05CA">
        <w:rPr>
          <w:rFonts w:eastAsia="Times New Roman" w:cs="Times New Roman"/>
          <w:color w:val="000000" w:themeColor="text1"/>
          <w:lang w:val="lt-LT"/>
        </w:rPr>
        <w:t>K</w:t>
      </w:r>
      <w:r w:rsidR="00EA13AC" w:rsidRPr="004C3813">
        <w:rPr>
          <w:rFonts w:eastAsia="Times New Roman" w:cs="Times New Roman"/>
          <w:color w:val="000000" w:themeColor="text1"/>
          <w:vertAlign w:val="subscript"/>
          <w:lang w:val="lt-LT"/>
        </w:rPr>
        <w:t>2</w:t>
      </w:r>
      <w:r w:rsidRPr="004C3813">
        <w:rPr>
          <w:rFonts w:eastAsia="Times New Roman" w:cs="Times New Roman"/>
          <w:color w:val="000000" w:themeColor="text1"/>
          <w:lang w:val="lt-LT"/>
        </w:rPr>
        <w:t>) suteikiamas balas</w:t>
      </w:r>
      <w:r w:rsidR="00A177D4" w:rsidRPr="004C3813">
        <w:rPr>
          <w:rFonts w:eastAsia="Times New Roman" w:cs="Times New Roman"/>
          <w:color w:val="000000" w:themeColor="text1"/>
          <w:lang w:val="lt-LT"/>
        </w:rPr>
        <w:t xml:space="preserve"> yra lygus</w:t>
      </w:r>
      <w:r w:rsidR="00D0551D" w:rsidRPr="004C3813">
        <w:rPr>
          <w:rFonts w:eastAsia="Times New Roman" w:cs="Times New Roman"/>
          <w:color w:val="000000" w:themeColor="text1"/>
          <w:lang w:val="lt-LT"/>
        </w:rPr>
        <w:t xml:space="preserve"> 1. </w:t>
      </w:r>
      <w:r w:rsidRPr="004C3813">
        <w:rPr>
          <w:rFonts w:eastAsia="Times New Roman" w:cs="Times New Roman"/>
          <w:color w:val="000000" w:themeColor="text1"/>
          <w:lang w:val="lt-LT"/>
        </w:rPr>
        <w:t>Kitu atveju, parametro balas lygus</w:t>
      </w:r>
      <w:r w:rsidR="00D0551D" w:rsidRPr="004C3813">
        <w:rPr>
          <w:rFonts w:eastAsia="Times New Roman" w:cs="Times New Roman"/>
          <w:color w:val="000000" w:themeColor="text1"/>
          <w:lang w:val="lt-LT"/>
        </w:rPr>
        <w:t xml:space="preserve"> 0;</w:t>
      </w:r>
    </w:p>
    <w:bookmarkEnd w:id="2"/>
    <w:p w14:paraId="030893DF" w14:textId="70F2DDA6" w:rsidR="00495E3C" w:rsidRPr="00F83535" w:rsidRDefault="00495E3C" w:rsidP="00F83535">
      <w:pPr>
        <w:numPr>
          <w:ilvl w:val="0"/>
          <w:numId w:val="2"/>
        </w:numPr>
        <w:ind w:left="0" w:firstLine="1134"/>
        <w:jc w:val="both"/>
        <w:rPr>
          <w:rFonts w:eastAsia="Times New Roman" w:cs="Times New Roman"/>
          <w:color w:val="000000" w:themeColor="text1"/>
          <w:lang w:val="lt-LT"/>
        </w:rPr>
      </w:pPr>
      <w:r>
        <w:rPr>
          <w:rFonts w:eastAsia="Times New Roman" w:cs="Times New Roman"/>
          <w:color w:val="000000" w:themeColor="text1"/>
          <w:lang w:val="lt-LT"/>
        </w:rPr>
        <w:t xml:space="preserve">jeigu tiekėjo siūlomų automatinių pipečių </w:t>
      </w:r>
      <w:r w:rsidRPr="00495E3C">
        <w:rPr>
          <w:rFonts w:eastAsia="Times New Roman" w:cs="Times New Roman"/>
          <w:color w:val="000000" w:themeColor="text1"/>
          <w:lang w:val="lt-LT"/>
        </w:rPr>
        <w:t xml:space="preserve">stūmoklyje </w:t>
      </w:r>
      <w:r>
        <w:rPr>
          <w:rFonts w:eastAsia="Times New Roman" w:cs="Times New Roman"/>
          <w:color w:val="000000" w:themeColor="text1"/>
          <w:lang w:val="lt-LT"/>
        </w:rPr>
        <w:t>įgyvendintas</w:t>
      </w:r>
      <w:r w:rsidRPr="00495E3C">
        <w:rPr>
          <w:rFonts w:eastAsia="Times New Roman" w:cs="Times New Roman"/>
          <w:color w:val="000000" w:themeColor="text1"/>
          <w:lang w:val="lt-LT"/>
        </w:rPr>
        <w:t xml:space="preserve"> techninis sprendimas, kuris sumažina spyruoklės jėgą ir užtikrina palankesnes darbo sąlygas operatoriui, mažina profesinių rankos traumų atsiradimo galimybę</w:t>
      </w:r>
      <w:r w:rsidR="00F83535">
        <w:rPr>
          <w:rFonts w:eastAsia="Times New Roman" w:cs="Times New Roman"/>
          <w:color w:val="000000" w:themeColor="text1"/>
          <w:lang w:val="lt-LT"/>
        </w:rPr>
        <w:t xml:space="preserve">, </w:t>
      </w:r>
      <w:r w:rsidR="00F83535" w:rsidRPr="004C3813">
        <w:rPr>
          <w:rFonts w:eastAsia="Times New Roman" w:cs="Times New Roman"/>
          <w:color w:val="000000" w:themeColor="text1"/>
          <w:lang w:val="lt-LT"/>
        </w:rPr>
        <w:t>tuomet kriterijaus (K) parametrui (</w:t>
      </w:r>
      <w:r w:rsidR="00F83535">
        <w:rPr>
          <w:rFonts w:eastAsia="Times New Roman" w:cs="Times New Roman"/>
          <w:color w:val="000000" w:themeColor="text1"/>
          <w:lang w:val="lt-LT"/>
        </w:rPr>
        <w:t>K</w:t>
      </w:r>
      <w:r w:rsidR="00F83535">
        <w:rPr>
          <w:rFonts w:eastAsia="Times New Roman" w:cs="Times New Roman"/>
          <w:color w:val="000000" w:themeColor="text1"/>
          <w:vertAlign w:val="subscript"/>
          <w:lang w:val="lt-LT"/>
        </w:rPr>
        <w:t>3</w:t>
      </w:r>
      <w:r w:rsidR="00F83535" w:rsidRPr="004C3813">
        <w:rPr>
          <w:rFonts w:eastAsia="Times New Roman" w:cs="Times New Roman"/>
          <w:color w:val="000000" w:themeColor="text1"/>
          <w:lang w:val="lt-LT"/>
        </w:rPr>
        <w:t>) suteikiamas balas yra lygus 1. Kitu atveju, parametro balas lygus 0;</w:t>
      </w:r>
    </w:p>
    <w:p w14:paraId="3E4FD982" w14:textId="754EB9BB" w:rsidR="00D0551D" w:rsidRPr="006A6159" w:rsidRDefault="00BC260F" w:rsidP="008C40EE">
      <w:pPr>
        <w:pStyle w:val="ListParagraph"/>
        <w:numPr>
          <w:ilvl w:val="0"/>
          <w:numId w:val="2"/>
        </w:numPr>
        <w:ind w:left="0" w:firstLine="1134"/>
        <w:rPr>
          <w:rFonts w:eastAsia="Times New Roman" w:cs="Times New Roman"/>
          <w:color w:val="000000" w:themeColor="text1"/>
          <w:lang w:val="lt-LT"/>
        </w:rPr>
      </w:pPr>
      <w:r w:rsidRPr="006A6159">
        <w:rPr>
          <w:rFonts w:eastAsia="Times New Roman" w:cs="Times New Roman"/>
          <w:color w:val="000000" w:themeColor="text1"/>
          <w:lang w:val="lt-LT"/>
        </w:rPr>
        <w:t>jeigu tiekė</w:t>
      </w:r>
      <w:r w:rsidR="00094A21" w:rsidRPr="006A6159">
        <w:rPr>
          <w:rFonts w:eastAsia="Times New Roman" w:cs="Times New Roman"/>
          <w:color w:val="000000" w:themeColor="text1"/>
          <w:lang w:val="lt-LT"/>
        </w:rPr>
        <w:t xml:space="preserve">jo </w:t>
      </w:r>
      <w:r w:rsidR="00B32E76" w:rsidRPr="006A6159">
        <w:rPr>
          <w:rFonts w:eastAsia="Times New Roman" w:cs="Times New Roman"/>
          <w:color w:val="000000" w:themeColor="text1"/>
          <w:lang w:val="lt-LT"/>
        </w:rPr>
        <w:t>siūlom</w:t>
      </w:r>
      <w:r w:rsidR="002653C2" w:rsidRPr="006A6159">
        <w:rPr>
          <w:rFonts w:eastAsia="Times New Roman" w:cs="Times New Roman"/>
          <w:color w:val="000000" w:themeColor="text1"/>
          <w:lang w:val="lt-LT"/>
        </w:rPr>
        <w:t>ose</w:t>
      </w:r>
      <w:r w:rsidR="00B32E76" w:rsidRPr="006A6159">
        <w:rPr>
          <w:rFonts w:eastAsia="Times New Roman" w:cs="Times New Roman"/>
          <w:color w:val="000000" w:themeColor="text1"/>
          <w:lang w:val="lt-LT"/>
        </w:rPr>
        <w:t xml:space="preserve"> </w:t>
      </w:r>
      <w:r w:rsidR="002653C2" w:rsidRPr="006A6159">
        <w:rPr>
          <w:rFonts w:eastAsia="Times New Roman" w:cs="Times New Roman"/>
          <w:color w:val="000000" w:themeColor="text1"/>
          <w:lang w:val="lt-LT"/>
        </w:rPr>
        <w:t xml:space="preserve">automatinėse </w:t>
      </w:r>
      <w:r w:rsidR="00B32E76" w:rsidRPr="006A6159">
        <w:rPr>
          <w:rFonts w:eastAsia="Times New Roman" w:cs="Times New Roman"/>
          <w:color w:val="000000" w:themeColor="text1"/>
          <w:lang w:val="lt-LT"/>
        </w:rPr>
        <w:t>pipe</w:t>
      </w:r>
      <w:r w:rsidR="002653C2" w:rsidRPr="006A6159">
        <w:rPr>
          <w:rFonts w:eastAsia="Times New Roman" w:cs="Times New Roman"/>
          <w:color w:val="000000" w:themeColor="text1"/>
          <w:lang w:val="lt-LT"/>
        </w:rPr>
        <w:t>tėse</w:t>
      </w:r>
      <w:r w:rsidR="00B32E76" w:rsidRPr="006A6159">
        <w:rPr>
          <w:rFonts w:eastAsia="Times New Roman" w:cs="Times New Roman"/>
          <w:color w:val="000000" w:themeColor="text1"/>
          <w:lang w:val="lt-LT"/>
        </w:rPr>
        <w:t xml:space="preserve"> </w:t>
      </w:r>
      <w:r w:rsidR="002653C2" w:rsidRPr="006A6159">
        <w:rPr>
          <w:rFonts w:eastAsia="Times New Roman" w:cs="Times New Roman"/>
          <w:color w:val="000000" w:themeColor="text1"/>
          <w:lang w:val="lt-LT"/>
        </w:rPr>
        <w:t>pipetuojamo tūrio keitim</w:t>
      </w:r>
      <w:r w:rsidR="006A6159" w:rsidRPr="006A6159">
        <w:rPr>
          <w:rFonts w:eastAsia="Times New Roman" w:cs="Times New Roman"/>
          <w:color w:val="000000" w:themeColor="text1"/>
          <w:lang w:val="lt-LT"/>
        </w:rPr>
        <w:t>o kon</w:t>
      </w:r>
      <w:r w:rsidR="006A6159">
        <w:rPr>
          <w:rFonts w:eastAsia="Times New Roman" w:cs="Times New Roman"/>
          <w:color w:val="000000" w:themeColor="text1"/>
          <w:lang w:val="lt-LT"/>
        </w:rPr>
        <w:t>s</w:t>
      </w:r>
      <w:r w:rsidR="006A6159" w:rsidRPr="006A6159">
        <w:rPr>
          <w:rFonts w:eastAsia="Times New Roman" w:cs="Times New Roman"/>
          <w:color w:val="000000" w:themeColor="text1"/>
          <w:lang w:val="lt-LT"/>
        </w:rPr>
        <w:t>trukcija leidžia viena ranka pakeisti tūrio nustatymus ir</w:t>
      </w:r>
      <w:r w:rsidR="008C40EE">
        <w:rPr>
          <w:rFonts w:eastAsia="Times New Roman" w:cs="Times New Roman"/>
          <w:color w:val="000000" w:themeColor="text1"/>
          <w:lang w:val="lt-LT"/>
        </w:rPr>
        <w:t xml:space="preserve"> </w:t>
      </w:r>
      <w:r w:rsidR="006A6159" w:rsidRPr="006A6159">
        <w:rPr>
          <w:rFonts w:eastAsia="Times New Roman" w:cs="Times New Roman"/>
          <w:color w:val="000000" w:themeColor="text1"/>
          <w:lang w:val="lt-LT"/>
        </w:rPr>
        <w:t>juos fiksuoti</w:t>
      </w:r>
      <w:r w:rsidR="00B07A64" w:rsidRPr="006A6159">
        <w:rPr>
          <w:rFonts w:eastAsia="Times New Roman" w:cs="Times New Roman"/>
          <w:color w:val="000000" w:themeColor="text1"/>
          <w:lang w:val="lt-LT"/>
        </w:rPr>
        <w:t xml:space="preserve">, </w:t>
      </w:r>
      <w:r w:rsidR="00D0551D" w:rsidRPr="006A6159">
        <w:rPr>
          <w:rFonts w:eastAsia="Times New Roman" w:cs="Times New Roman"/>
          <w:color w:val="000000" w:themeColor="text1"/>
          <w:lang w:val="lt-LT"/>
        </w:rPr>
        <w:t>tuomet kriterijaus (</w:t>
      </w:r>
      <w:r w:rsidR="0026185A" w:rsidRPr="006A6159">
        <w:rPr>
          <w:rFonts w:eastAsia="Times New Roman" w:cs="Times New Roman"/>
          <w:color w:val="000000" w:themeColor="text1"/>
          <w:lang w:val="lt-LT"/>
        </w:rPr>
        <w:t>K</w:t>
      </w:r>
      <w:r w:rsidR="00A82E30" w:rsidRPr="006A6159">
        <w:rPr>
          <w:rFonts w:eastAsia="Times New Roman" w:cs="Times New Roman"/>
          <w:color w:val="000000" w:themeColor="text1"/>
          <w:lang w:val="lt-LT"/>
        </w:rPr>
        <w:t xml:space="preserve">) parametrui </w:t>
      </w:r>
      <w:r w:rsidR="00AB7598" w:rsidRPr="006A6159">
        <w:rPr>
          <w:rFonts w:eastAsia="Times New Roman" w:cs="Times New Roman"/>
          <w:color w:val="000000" w:themeColor="text1"/>
          <w:lang w:val="lt-LT"/>
        </w:rPr>
        <w:t>(</w:t>
      </w:r>
      <w:r w:rsidR="00004CB8" w:rsidRPr="006A6159">
        <w:rPr>
          <w:rFonts w:eastAsia="Times New Roman" w:cs="Times New Roman"/>
          <w:color w:val="000000" w:themeColor="text1"/>
          <w:lang w:val="lt-LT"/>
        </w:rPr>
        <w:t>K</w:t>
      </w:r>
      <w:r w:rsidR="00F83535">
        <w:rPr>
          <w:rFonts w:eastAsia="Times New Roman" w:cs="Times New Roman"/>
          <w:color w:val="000000" w:themeColor="text1"/>
          <w:vertAlign w:val="subscript"/>
          <w:lang w:val="lt-LT"/>
        </w:rPr>
        <w:t>4</w:t>
      </w:r>
      <w:r w:rsidR="00A82E30" w:rsidRPr="006A6159">
        <w:rPr>
          <w:rFonts w:eastAsia="Times New Roman" w:cs="Times New Roman"/>
          <w:color w:val="000000" w:themeColor="text1"/>
          <w:lang w:val="lt-LT"/>
        </w:rPr>
        <w:t>) suteikiamas balas yra lygus</w:t>
      </w:r>
      <w:r w:rsidR="00D0551D" w:rsidRPr="006A6159">
        <w:rPr>
          <w:rFonts w:eastAsia="Times New Roman" w:cs="Times New Roman"/>
          <w:color w:val="000000" w:themeColor="text1"/>
          <w:lang w:val="lt-LT"/>
        </w:rPr>
        <w:t xml:space="preserve"> 1</w:t>
      </w:r>
      <w:r w:rsidR="00A82E30" w:rsidRPr="006A6159">
        <w:rPr>
          <w:rFonts w:eastAsia="Times New Roman" w:cs="Times New Roman"/>
          <w:color w:val="000000" w:themeColor="text1"/>
          <w:lang w:val="lt-LT"/>
        </w:rPr>
        <w:t>. Kitu atveju, parametro balas yra lygus</w:t>
      </w:r>
      <w:r w:rsidR="00D0551D" w:rsidRPr="006A6159">
        <w:rPr>
          <w:rFonts w:eastAsia="Times New Roman" w:cs="Times New Roman"/>
          <w:color w:val="000000" w:themeColor="text1"/>
          <w:lang w:val="lt-LT"/>
        </w:rPr>
        <w:t xml:space="preserve"> 0;</w:t>
      </w:r>
    </w:p>
    <w:p w14:paraId="50367528" w14:textId="42D9B890" w:rsidR="00672EC8" w:rsidRPr="00672EC8" w:rsidRDefault="00A82E30" w:rsidP="00672EC8">
      <w:pPr>
        <w:numPr>
          <w:ilvl w:val="0"/>
          <w:numId w:val="2"/>
        </w:numPr>
        <w:ind w:left="0" w:firstLine="1134"/>
        <w:jc w:val="both"/>
        <w:rPr>
          <w:rFonts w:eastAsia="Times New Roman" w:cs="Times New Roman"/>
          <w:color w:val="000000" w:themeColor="text1"/>
          <w:lang w:val="lt-LT"/>
        </w:rPr>
      </w:pPr>
      <w:r w:rsidRPr="00672EC8">
        <w:rPr>
          <w:rFonts w:eastAsia="Times New Roman" w:cs="Times New Roman"/>
          <w:color w:val="000000" w:themeColor="text1"/>
          <w:lang w:val="lt-LT"/>
        </w:rPr>
        <w:t xml:space="preserve">jei </w:t>
      </w:r>
      <w:r w:rsidR="00672EC8" w:rsidRPr="00672EC8">
        <w:rPr>
          <w:rFonts w:eastAsia="Times New Roman" w:cs="Times New Roman"/>
          <w:color w:val="000000" w:themeColor="text1"/>
          <w:lang w:val="lt-LT"/>
        </w:rPr>
        <w:t xml:space="preserve">tiekėjas su </w:t>
      </w:r>
      <w:r w:rsidR="002653C2" w:rsidRPr="00672EC8">
        <w:rPr>
          <w:rFonts w:eastAsia="Times New Roman" w:cs="Times New Roman"/>
          <w:color w:val="000000" w:themeColor="text1"/>
          <w:lang w:val="lt-LT"/>
        </w:rPr>
        <w:t>filtrini</w:t>
      </w:r>
      <w:r w:rsidR="00672EC8" w:rsidRPr="00672EC8">
        <w:rPr>
          <w:rFonts w:eastAsia="Times New Roman" w:cs="Times New Roman"/>
          <w:color w:val="000000" w:themeColor="text1"/>
          <w:lang w:val="lt-LT"/>
        </w:rPr>
        <w:t>ų</w:t>
      </w:r>
      <w:r w:rsidR="002653C2" w:rsidRPr="00672EC8">
        <w:rPr>
          <w:rFonts w:eastAsia="Times New Roman" w:cs="Times New Roman"/>
          <w:color w:val="000000" w:themeColor="text1"/>
          <w:lang w:val="lt-LT"/>
        </w:rPr>
        <w:t xml:space="preserve"> antgali</w:t>
      </w:r>
      <w:r w:rsidR="00672EC8" w:rsidRPr="00672EC8">
        <w:rPr>
          <w:rFonts w:eastAsia="Times New Roman" w:cs="Times New Roman"/>
          <w:color w:val="000000" w:themeColor="text1"/>
          <w:lang w:val="lt-LT"/>
        </w:rPr>
        <w:t>ų pasiūlymu</w:t>
      </w:r>
      <w:r w:rsidR="002653C2" w:rsidRPr="00672EC8">
        <w:rPr>
          <w:rFonts w:eastAsia="Times New Roman" w:cs="Times New Roman"/>
          <w:color w:val="000000" w:themeColor="text1"/>
          <w:lang w:val="lt-LT"/>
        </w:rPr>
        <w:t xml:space="preserve"> </w:t>
      </w:r>
      <w:r w:rsidR="00672EC8">
        <w:t xml:space="preserve">pateikia sertifikatą, įrodantį, kad gamintojas </w:t>
      </w:r>
      <w:r w:rsidR="0069161D">
        <w:t>atliko</w:t>
      </w:r>
      <w:r w:rsidR="00672EC8">
        <w:t xml:space="preserve"> cheminį antgalių švarum</w:t>
      </w:r>
      <w:r w:rsidR="0069161D">
        <w:t>o tyrimą</w:t>
      </w:r>
      <w:r w:rsidR="00672EC8">
        <w:t xml:space="preserve"> ir nustatė, jog sudėtyje </w:t>
      </w:r>
      <w:r w:rsidR="0069161D">
        <w:t xml:space="preserve">PGR inhibitorių nėra, o žemiau išvardintų cheminių medžiagų nėra </w:t>
      </w:r>
      <w:r w:rsidR="00672EC8">
        <w:t xml:space="preserve">daugiau nei: </w:t>
      </w:r>
    </w:p>
    <w:p w14:paraId="54396954" w14:textId="34511AAC" w:rsidR="00672EC8" w:rsidRPr="00F34C72" w:rsidRDefault="0069161D" w:rsidP="00806356">
      <w:pPr>
        <w:pStyle w:val="ListParagraph"/>
        <w:numPr>
          <w:ilvl w:val="1"/>
          <w:numId w:val="4"/>
        </w:numPr>
        <w:spacing w:after="160" w:line="259" w:lineRule="auto"/>
        <w:ind w:left="2127" w:hanging="284"/>
        <w:rPr>
          <w:b/>
          <w:bCs/>
        </w:rPr>
      </w:pPr>
      <w:r>
        <w:rPr>
          <w:rFonts w:cs="Times New Roman"/>
        </w:rPr>
        <w:t xml:space="preserve">≤ </w:t>
      </w:r>
      <w:r w:rsidR="00672EC8">
        <w:t>10</w:t>
      </w:r>
      <w:r w:rsidR="00672EC8" w:rsidRPr="00F34C72">
        <w:rPr>
          <w:vertAlign w:val="superscript"/>
        </w:rPr>
        <w:t>-</w:t>
      </w:r>
      <w:r w:rsidR="00672EC8">
        <w:rPr>
          <w:vertAlign w:val="superscript"/>
        </w:rPr>
        <w:t>5</w:t>
      </w:r>
      <w:r w:rsidR="00672EC8">
        <w:t xml:space="preserve"> Kunitz vienetų/</w:t>
      </w:r>
      <w:r w:rsidR="00672EC8" w:rsidRPr="00F34C72">
        <w:rPr>
          <w:rFonts w:cstheme="minorHAnsi"/>
        </w:rPr>
        <w:t>µ</w:t>
      </w:r>
      <w:r w:rsidR="00672EC8">
        <w:t>L</w:t>
      </w:r>
      <w:r>
        <w:t xml:space="preserve"> Rnazių</w:t>
      </w:r>
      <w:r w:rsidR="00672EC8">
        <w:t xml:space="preserve">; </w:t>
      </w:r>
      <w:r>
        <w:rPr>
          <w:rFonts w:cs="Times New Roman"/>
        </w:rPr>
        <w:t xml:space="preserve">≤ </w:t>
      </w:r>
      <w:r w:rsidR="00672EC8" w:rsidRPr="006C20F8">
        <w:t>10</w:t>
      </w:r>
      <w:r w:rsidR="00672EC8" w:rsidRPr="00F34C72">
        <w:rPr>
          <w:vertAlign w:val="superscript"/>
        </w:rPr>
        <w:t>-</w:t>
      </w:r>
      <w:r w:rsidR="00672EC8">
        <w:rPr>
          <w:vertAlign w:val="superscript"/>
        </w:rPr>
        <w:t>5</w:t>
      </w:r>
      <w:r w:rsidR="00672EC8" w:rsidRPr="006C20F8">
        <w:t xml:space="preserve"> Kunitz vienet</w:t>
      </w:r>
      <w:r w:rsidR="00672EC8">
        <w:t>ų/</w:t>
      </w:r>
      <w:r w:rsidR="00672EC8" w:rsidRPr="00F34C72">
        <w:rPr>
          <w:rFonts w:cstheme="minorHAnsi"/>
        </w:rPr>
        <w:t>µ</w:t>
      </w:r>
      <w:r w:rsidR="00672EC8">
        <w:t>L</w:t>
      </w:r>
      <w:r>
        <w:t xml:space="preserve"> Dnazių</w:t>
      </w:r>
      <w:r w:rsidR="00672EC8">
        <w:t>;</w:t>
      </w:r>
    </w:p>
    <w:p w14:paraId="398AA7A3" w14:textId="26790BBB" w:rsidR="00672EC8" w:rsidRPr="00F34C72" w:rsidRDefault="0069161D" w:rsidP="00806356">
      <w:pPr>
        <w:pStyle w:val="ListParagraph"/>
        <w:numPr>
          <w:ilvl w:val="1"/>
          <w:numId w:val="4"/>
        </w:numPr>
        <w:spacing w:after="160" w:line="259" w:lineRule="auto"/>
        <w:ind w:left="2127" w:hanging="284"/>
        <w:rPr>
          <w:b/>
          <w:bCs/>
        </w:rPr>
      </w:pPr>
      <w:r>
        <w:rPr>
          <w:rFonts w:cs="Times New Roman"/>
        </w:rPr>
        <w:t xml:space="preserve">≤ </w:t>
      </w:r>
      <w:r w:rsidR="00672EC8">
        <w:t>0,5</w:t>
      </w:r>
      <w:r w:rsidR="00672EC8" w:rsidRPr="006C20F8">
        <w:t xml:space="preserve"> pg</w:t>
      </w:r>
      <w:r>
        <w:t xml:space="preserve"> žmogaus DNR</w:t>
      </w:r>
      <w:r w:rsidR="00672EC8" w:rsidRPr="006C20F8">
        <w:t xml:space="preserve">; </w:t>
      </w:r>
      <w:r>
        <w:rPr>
          <w:rFonts w:cs="Times New Roman"/>
        </w:rPr>
        <w:t xml:space="preserve">≤ </w:t>
      </w:r>
      <w:r w:rsidR="00672EC8">
        <w:t>0,05</w:t>
      </w:r>
      <w:r w:rsidR="00672EC8" w:rsidRPr="006C20F8">
        <w:t xml:space="preserve"> pg</w:t>
      </w:r>
      <w:r>
        <w:t xml:space="preserve"> b</w:t>
      </w:r>
      <w:r w:rsidRPr="006C20F8">
        <w:t>akterijų DNR</w:t>
      </w:r>
      <w:r w:rsidR="00672EC8" w:rsidRPr="006C20F8">
        <w:t>;</w:t>
      </w:r>
    </w:p>
    <w:p w14:paraId="55091B45" w14:textId="0CC3D735" w:rsidR="00672EC8" w:rsidRPr="0069161D" w:rsidRDefault="0069161D" w:rsidP="00806356">
      <w:pPr>
        <w:pStyle w:val="ListParagraph"/>
        <w:numPr>
          <w:ilvl w:val="1"/>
          <w:numId w:val="4"/>
        </w:numPr>
        <w:spacing w:after="160" w:line="259" w:lineRule="auto"/>
        <w:ind w:left="2127" w:hanging="284"/>
        <w:rPr>
          <w:b/>
          <w:bCs/>
        </w:rPr>
      </w:pPr>
      <w:r>
        <w:rPr>
          <w:rFonts w:cs="Times New Roman"/>
        </w:rPr>
        <w:t xml:space="preserve">≤ </w:t>
      </w:r>
      <w:r w:rsidR="00672EC8">
        <w:t>0,0</w:t>
      </w:r>
      <w:r w:rsidR="00672EC8" w:rsidRPr="006C20F8">
        <w:t>1 EU/ml</w:t>
      </w:r>
      <w:r>
        <w:t xml:space="preserve"> e</w:t>
      </w:r>
      <w:r w:rsidRPr="006C20F8">
        <w:t>ndotoksin</w:t>
      </w:r>
      <w:r>
        <w:t>ų</w:t>
      </w:r>
      <w:r w:rsidR="00672EC8">
        <w:t xml:space="preserve">; </w:t>
      </w:r>
      <w:r>
        <w:rPr>
          <w:rFonts w:cs="Times New Roman"/>
        </w:rPr>
        <w:t xml:space="preserve">≤ </w:t>
      </w:r>
      <w:r w:rsidR="00672EC8" w:rsidRPr="006C20F8">
        <w:t>5</w:t>
      </w:r>
      <w:r w:rsidR="00672EC8">
        <w:t>0</w:t>
      </w:r>
      <w:r w:rsidR="00672EC8" w:rsidRPr="006C20F8">
        <w:t xml:space="preserve">0 </w:t>
      </w:r>
      <w:r w:rsidR="00672EC8">
        <w:rPr>
          <w:rFonts w:cstheme="minorHAnsi"/>
        </w:rPr>
        <w:t>ng</w:t>
      </w:r>
      <w:r w:rsidR="00672EC8">
        <w:t>/ml</w:t>
      </w:r>
      <w:r>
        <w:t xml:space="preserve"> proteazių;</w:t>
      </w:r>
    </w:p>
    <w:p w14:paraId="54C87D03" w14:textId="4E0B3903" w:rsidR="0026185A" w:rsidRPr="00672EC8" w:rsidRDefault="00A82E30" w:rsidP="00806356">
      <w:pPr>
        <w:pStyle w:val="ListParagraph"/>
        <w:spacing w:line="259" w:lineRule="auto"/>
        <w:ind w:left="0"/>
        <w:rPr>
          <w:b/>
          <w:bCs/>
        </w:rPr>
      </w:pPr>
      <w:r w:rsidRPr="00672EC8">
        <w:rPr>
          <w:rFonts w:eastAsia="Times New Roman" w:cs="Times New Roman"/>
          <w:color w:val="000000" w:themeColor="text1"/>
          <w:lang w:val="lt-LT"/>
        </w:rPr>
        <w:t>tuomet kriterijaus (</w:t>
      </w:r>
      <w:r w:rsidR="0026185A" w:rsidRPr="00672EC8">
        <w:rPr>
          <w:rFonts w:eastAsia="Times New Roman" w:cs="Times New Roman"/>
          <w:color w:val="000000" w:themeColor="text1"/>
          <w:lang w:val="lt-LT"/>
        </w:rPr>
        <w:t>K</w:t>
      </w:r>
      <w:r w:rsidRPr="00672EC8">
        <w:rPr>
          <w:rFonts w:eastAsia="Times New Roman" w:cs="Times New Roman"/>
          <w:color w:val="000000" w:themeColor="text1"/>
          <w:lang w:val="lt-LT"/>
        </w:rPr>
        <w:t>) parametrui</w:t>
      </w:r>
      <w:r w:rsidR="00BE3905" w:rsidRPr="00672EC8">
        <w:rPr>
          <w:rFonts w:eastAsia="Times New Roman" w:cs="Times New Roman"/>
          <w:color w:val="000000" w:themeColor="text1"/>
          <w:lang w:val="lt-LT"/>
        </w:rPr>
        <w:t xml:space="preserve"> (</w:t>
      </w:r>
      <w:r w:rsidR="00246DB3" w:rsidRPr="00672EC8">
        <w:rPr>
          <w:rFonts w:eastAsia="Times New Roman" w:cs="Times New Roman"/>
          <w:color w:val="000000" w:themeColor="text1"/>
          <w:lang w:val="lt-LT"/>
        </w:rPr>
        <w:t>K</w:t>
      </w:r>
      <w:r w:rsidR="00F83535">
        <w:rPr>
          <w:rFonts w:eastAsia="Times New Roman" w:cs="Times New Roman"/>
          <w:color w:val="000000" w:themeColor="text1"/>
          <w:vertAlign w:val="subscript"/>
          <w:lang w:val="lt-LT"/>
        </w:rPr>
        <w:t>5</w:t>
      </w:r>
      <w:r w:rsidRPr="00672EC8">
        <w:rPr>
          <w:rFonts w:eastAsia="Times New Roman" w:cs="Times New Roman"/>
          <w:color w:val="000000" w:themeColor="text1"/>
          <w:lang w:val="lt-LT"/>
        </w:rPr>
        <w:t>) suteikiamas balas yra lygus 1. Kitu atveju, parametro balas yra lygus 0;</w:t>
      </w:r>
    </w:p>
    <w:p w14:paraId="36B4BF1D" w14:textId="0225D720" w:rsidR="00660CFB" w:rsidRDefault="00660CFB" w:rsidP="00660CFB">
      <w:pPr>
        <w:numPr>
          <w:ilvl w:val="0"/>
          <w:numId w:val="2"/>
        </w:numPr>
        <w:ind w:left="0" w:firstLine="1134"/>
        <w:jc w:val="both"/>
        <w:rPr>
          <w:rFonts w:eastAsia="Times New Roman" w:cs="Times New Roman"/>
          <w:color w:val="000000" w:themeColor="text1"/>
          <w:lang w:val="lt-LT"/>
        </w:rPr>
      </w:pPr>
      <w:r w:rsidRPr="004C3813">
        <w:rPr>
          <w:rFonts w:eastAsia="Times New Roman" w:cs="Times New Roman"/>
          <w:color w:val="000000" w:themeColor="text1"/>
          <w:lang w:val="lt-LT"/>
        </w:rPr>
        <w:t xml:space="preserve">jei tiekėjo </w:t>
      </w:r>
      <w:r w:rsidR="002653C2">
        <w:rPr>
          <w:rFonts w:eastAsia="Times New Roman" w:cs="Times New Roman"/>
          <w:color w:val="000000" w:themeColor="text1"/>
          <w:lang w:val="lt-LT"/>
        </w:rPr>
        <w:t>siūlomi antgaliai gali būti tiekiami bioskaidžiose pakuotėse</w:t>
      </w:r>
      <w:r w:rsidRPr="004C3813">
        <w:rPr>
          <w:rFonts w:eastAsia="Calibri" w:cs="Times New Roman"/>
          <w:color w:val="000000" w:themeColor="text1"/>
          <w:kern w:val="24"/>
          <w:lang w:val="lt-LT"/>
        </w:rPr>
        <w:t xml:space="preserve">, </w:t>
      </w:r>
      <w:r w:rsidRPr="004C3813">
        <w:rPr>
          <w:rFonts w:eastAsia="Times New Roman" w:cs="Times New Roman"/>
          <w:color w:val="000000" w:themeColor="text1"/>
          <w:lang w:val="lt-LT"/>
        </w:rPr>
        <w:t>tuomet kriterijaus (K) parametrui (</w:t>
      </w:r>
      <w:r>
        <w:rPr>
          <w:rFonts w:eastAsia="Times New Roman" w:cs="Times New Roman"/>
          <w:color w:val="000000" w:themeColor="text1"/>
          <w:lang w:val="lt-LT"/>
        </w:rPr>
        <w:t>K</w:t>
      </w:r>
      <w:r w:rsidR="00F83535">
        <w:rPr>
          <w:rFonts w:eastAsia="Times New Roman" w:cs="Times New Roman"/>
          <w:color w:val="000000" w:themeColor="text1"/>
          <w:vertAlign w:val="subscript"/>
          <w:lang w:val="lt-LT"/>
        </w:rPr>
        <w:t>6</w:t>
      </w:r>
      <w:r w:rsidRPr="004C3813">
        <w:rPr>
          <w:rFonts w:eastAsia="Times New Roman" w:cs="Times New Roman"/>
          <w:color w:val="000000" w:themeColor="text1"/>
          <w:lang w:val="lt-LT"/>
        </w:rPr>
        <w:t>) suteikiamas balas yra lygus 1. Kitu atveju, parametro balas yra lygus 0;</w:t>
      </w:r>
    </w:p>
    <w:p w14:paraId="771C7CD5" w14:textId="10329A95" w:rsidR="00D0551D" w:rsidRDefault="00E84699" w:rsidP="00FB7C58">
      <w:pPr>
        <w:numPr>
          <w:ilvl w:val="0"/>
          <w:numId w:val="2"/>
        </w:numPr>
        <w:ind w:left="0" w:firstLine="1134"/>
        <w:jc w:val="both"/>
        <w:rPr>
          <w:rFonts w:eastAsia="Times New Roman" w:cs="Times New Roman"/>
          <w:color w:val="000000" w:themeColor="text1"/>
          <w:lang w:val="lt-LT"/>
        </w:rPr>
      </w:pPr>
      <w:r w:rsidRPr="00FB7C58">
        <w:rPr>
          <w:rFonts w:eastAsia="Times New Roman" w:cs="Times New Roman"/>
          <w:color w:val="000000" w:themeColor="text1"/>
          <w:lang w:val="lt-LT"/>
        </w:rPr>
        <w:t>jei tiekėj</w:t>
      </w:r>
      <w:r w:rsidR="00BA5433" w:rsidRPr="00FB7C58">
        <w:rPr>
          <w:rFonts w:eastAsia="Times New Roman" w:cs="Times New Roman"/>
          <w:color w:val="000000" w:themeColor="text1"/>
          <w:lang w:val="lt-LT"/>
        </w:rPr>
        <w:t>as siūlo</w:t>
      </w:r>
      <w:r w:rsidRPr="00FB7C58">
        <w:rPr>
          <w:rFonts w:eastAsia="Times New Roman" w:cs="Times New Roman"/>
          <w:color w:val="000000" w:themeColor="text1"/>
          <w:lang w:val="lt-LT"/>
        </w:rPr>
        <w:t xml:space="preserve"> automati</w:t>
      </w:r>
      <w:r w:rsidR="00BA5433" w:rsidRPr="00FB7C58">
        <w:rPr>
          <w:rFonts w:eastAsia="Times New Roman" w:cs="Times New Roman"/>
          <w:color w:val="000000" w:themeColor="text1"/>
          <w:lang w:val="lt-LT"/>
        </w:rPr>
        <w:t xml:space="preserve">nes pipetes su </w:t>
      </w:r>
      <w:r w:rsidR="00BA5433" w:rsidRPr="00FB7C58">
        <w:rPr>
          <w:rFonts w:eastAsia="Times New Roman" w:cs="Times New Roman"/>
          <w:color w:val="000000" w:themeColor="text1"/>
        </w:rPr>
        <w:t>automatine objektų identifikacijos sistema, pagrįsta informacijos saugojimu ir nuotoliniu perdavimu radijo bangų pagalba t.y. jei automatinės pipetės</w:t>
      </w:r>
      <w:r w:rsidR="00E30776">
        <w:rPr>
          <w:rFonts w:eastAsia="Times New Roman" w:cs="Times New Roman"/>
          <w:color w:val="000000" w:themeColor="text1"/>
          <w:lang w:val="lt-LT"/>
        </w:rPr>
        <w:t>e integruotas radiodažnuminis identifikatorius</w:t>
      </w:r>
      <w:r w:rsidR="00FB7C58">
        <w:rPr>
          <w:rFonts w:eastAsia="Times New Roman" w:cs="Times New Roman"/>
          <w:color w:val="000000" w:themeColor="text1"/>
          <w:lang w:val="lt-LT"/>
        </w:rPr>
        <w:t xml:space="preserve"> bei panaudai siūlomas RFID žymos skaitytuvas su programine įranga pipečių inventorizacijai</w:t>
      </w:r>
      <w:r w:rsidR="00E30776">
        <w:rPr>
          <w:rFonts w:eastAsia="Times New Roman" w:cs="Times New Roman"/>
          <w:color w:val="000000" w:themeColor="text1"/>
          <w:lang w:val="lt-LT"/>
        </w:rPr>
        <w:t xml:space="preserve"> ir techninės būklės auditavimui</w:t>
      </w:r>
      <w:r w:rsidRPr="00FB7C58">
        <w:rPr>
          <w:rFonts w:eastAsia="Calibri" w:cs="Times New Roman"/>
          <w:color w:val="000000" w:themeColor="text1"/>
          <w:kern w:val="24"/>
          <w:lang w:val="lt-LT"/>
        </w:rPr>
        <w:t xml:space="preserve">, </w:t>
      </w:r>
      <w:r w:rsidRPr="00FB7C58">
        <w:rPr>
          <w:rFonts w:eastAsia="Times New Roman" w:cs="Times New Roman"/>
          <w:color w:val="000000" w:themeColor="text1"/>
          <w:lang w:val="lt-LT"/>
        </w:rPr>
        <w:t>tuomet kriterijaus (K) parametrui (K</w:t>
      </w:r>
      <w:r w:rsidR="00F83535">
        <w:rPr>
          <w:rFonts w:eastAsia="Times New Roman" w:cs="Times New Roman"/>
          <w:color w:val="000000" w:themeColor="text1"/>
          <w:vertAlign w:val="subscript"/>
          <w:lang w:val="lt-LT"/>
        </w:rPr>
        <w:t>7</w:t>
      </w:r>
      <w:r w:rsidRPr="00FB7C58">
        <w:rPr>
          <w:rFonts w:eastAsia="Times New Roman" w:cs="Times New Roman"/>
          <w:color w:val="000000" w:themeColor="text1"/>
          <w:lang w:val="lt-LT"/>
        </w:rPr>
        <w:t>) suteikiamas balas yra lygus 1. Kitu atveju, parametro balas yra lygus 0</w:t>
      </w:r>
      <w:r w:rsidR="00696CFF" w:rsidRPr="00FB7C58">
        <w:rPr>
          <w:rFonts w:eastAsia="Times New Roman" w:cs="Times New Roman"/>
          <w:color w:val="000000" w:themeColor="text1"/>
          <w:lang w:val="lt-LT"/>
        </w:rPr>
        <w:t>.</w:t>
      </w:r>
    </w:p>
    <w:p w14:paraId="63B8E39B" w14:textId="49A97ECC" w:rsidR="003F3A29" w:rsidRPr="002C7C6D" w:rsidRDefault="009643E6" w:rsidP="002C7C6D">
      <w:pPr>
        <w:numPr>
          <w:ilvl w:val="0"/>
          <w:numId w:val="2"/>
        </w:numPr>
        <w:ind w:left="0" w:firstLine="1134"/>
        <w:jc w:val="both"/>
        <w:rPr>
          <w:rFonts w:eastAsia="Times New Roman" w:cs="Times New Roman"/>
          <w:color w:val="000000" w:themeColor="text1"/>
          <w:lang w:val="lt-LT"/>
        </w:rPr>
      </w:pPr>
      <w:r w:rsidRPr="00FB7C58">
        <w:rPr>
          <w:rFonts w:eastAsia="Times New Roman" w:cs="Times New Roman"/>
          <w:color w:val="000000" w:themeColor="text1"/>
          <w:lang w:val="lt-LT"/>
        </w:rPr>
        <w:t xml:space="preserve">jei tiekėjas </w:t>
      </w:r>
      <w:r>
        <w:rPr>
          <w:rFonts w:eastAsia="Times New Roman" w:cs="Times New Roman"/>
          <w:color w:val="000000" w:themeColor="text1"/>
          <w:lang w:val="lt-LT"/>
        </w:rPr>
        <w:t>panaudai siūlo pipetuojamo tūrio patikros sistemą</w:t>
      </w:r>
      <w:r w:rsidRPr="00FB7C58">
        <w:rPr>
          <w:rFonts w:eastAsia="Calibri" w:cs="Times New Roman"/>
          <w:color w:val="000000" w:themeColor="text1"/>
          <w:kern w:val="24"/>
          <w:lang w:val="lt-LT"/>
        </w:rPr>
        <w:t xml:space="preserve">, </w:t>
      </w:r>
      <w:r>
        <w:rPr>
          <w:rFonts w:eastAsia="Calibri" w:cs="Times New Roman"/>
          <w:color w:val="000000" w:themeColor="text1"/>
          <w:kern w:val="24"/>
          <w:lang w:val="lt-LT"/>
        </w:rPr>
        <w:t>kuri leidžia vartotojui pačiam greitai pasitikrinti pipetuojamo tūrio tikslumą tarp metrologinių ir kalibracijų</w:t>
      </w:r>
      <w:r w:rsidR="00E66851">
        <w:rPr>
          <w:rFonts w:eastAsia="Calibri" w:cs="Times New Roman"/>
          <w:color w:val="000000" w:themeColor="text1"/>
          <w:kern w:val="24"/>
          <w:lang w:val="lt-LT"/>
        </w:rPr>
        <w:t xml:space="preserve"> procedūrų</w:t>
      </w:r>
      <w:r>
        <w:rPr>
          <w:rFonts w:eastAsia="Calibri" w:cs="Times New Roman"/>
          <w:color w:val="000000" w:themeColor="text1"/>
          <w:kern w:val="24"/>
          <w:lang w:val="lt-LT"/>
        </w:rPr>
        <w:t xml:space="preserve">, </w:t>
      </w:r>
      <w:r w:rsidRPr="00FB7C58">
        <w:rPr>
          <w:rFonts w:eastAsia="Times New Roman" w:cs="Times New Roman"/>
          <w:color w:val="000000" w:themeColor="text1"/>
          <w:lang w:val="lt-LT"/>
        </w:rPr>
        <w:t>tuomet kriterijaus (K) parametrui (K</w:t>
      </w:r>
      <w:r>
        <w:rPr>
          <w:rFonts w:eastAsia="Times New Roman" w:cs="Times New Roman"/>
          <w:color w:val="000000" w:themeColor="text1"/>
          <w:vertAlign w:val="subscript"/>
          <w:lang w:val="lt-LT"/>
        </w:rPr>
        <w:t>8</w:t>
      </w:r>
      <w:r w:rsidRPr="00FB7C58">
        <w:rPr>
          <w:rFonts w:eastAsia="Times New Roman" w:cs="Times New Roman"/>
          <w:color w:val="000000" w:themeColor="text1"/>
          <w:lang w:val="lt-LT"/>
        </w:rPr>
        <w:t>) suteikiamas balas yra lygus 1. Kitu atveju, parametro balas yra lygus 0.</w:t>
      </w:r>
    </w:p>
    <w:sectPr w:rsidR="003F3A29" w:rsidRPr="002C7C6D" w:rsidSect="00A65A6A">
      <w:pgSz w:w="15840" w:h="12240" w:orient="landscape"/>
      <w:pgMar w:top="709" w:right="81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C5E08"/>
    <w:multiLevelType w:val="hybridMultilevel"/>
    <w:tmpl w:val="938E5572"/>
    <w:lvl w:ilvl="0" w:tplc="FDC4D840">
      <w:start w:val="2"/>
      <w:numFmt w:val="bullet"/>
      <w:lvlText w:val="-"/>
      <w:lvlJc w:val="left"/>
      <w:pPr>
        <w:ind w:left="1494" w:hanging="360"/>
      </w:pPr>
      <w:rPr>
        <w:rFonts w:ascii="Times New Roman" w:eastAsia="Times New Roman" w:hAnsi="Times New Roman" w:cs="Times New Roman" w:hint="default"/>
      </w:rPr>
    </w:lvl>
    <w:lvl w:ilvl="1" w:tplc="04250003" w:tentative="1">
      <w:start w:val="1"/>
      <w:numFmt w:val="bullet"/>
      <w:lvlText w:val="o"/>
      <w:lvlJc w:val="left"/>
      <w:pPr>
        <w:ind w:left="2214" w:hanging="360"/>
      </w:pPr>
      <w:rPr>
        <w:rFonts w:ascii="Courier New" w:hAnsi="Courier New" w:cs="Courier New" w:hint="default"/>
      </w:rPr>
    </w:lvl>
    <w:lvl w:ilvl="2" w:tplc="04250005" w:tentative="1">
      <w:start w:val="1"/>
      <w:numFmt w:val="bullet"/>
      <w:lvlText w:val=""/>
      <w:lvlJc w:val="left"/>
      <w:pPr>
        <w:ind w:left="2934" w:hanging="360"/>
      </w:pPr>
      <w:rPr>
        <w:rFonts w:ascii="Wingdings" w:hAnsi="Wingdings" w:hint="default"/>
      </w:rPr>
    </w:lvl>
    <w:lvl w:ilvl="3" w:tplc="04250001" w:tentative="1">
      <w:start w:val="1"/>
      <w:numFmt w:val="bullet"/>
      <w:lvlText w:val=""/>
      <w:lvlJc w:val="left"/>
      <w:pPr>
        <w:ind w:left="3654" w:hanging="360"/>
      </w:pPr>
      <w:rPr>
        <w:rFonts w:ascii="Symbol" w:hAnsi="Symbol" w:hint="default"/>
      </w:rPr>
    </w:lvl>
    <w:lvl w:ilvl="4" w:tplc="04250003" w:tentative="1">
      <w:start w:val="1"/>
      <w:numFmt w:val="bullet"/>
      <w:lvlText w:val="o"/>
      <w:lvlJc w:val="left"/>
      <w:pPr>
        <w:ind w:left="4374" w:hanging="360"/>
      </w:pPr>
      <w:rPr>
        <w:rFonts w:ascii="Courier New" w:hAnsi="Courier New" w:cs="Courier New" w:hint="default"/>
      </w:rPr>
    </w:lvl>
    <w:lvl w:ilvl="5" w:tplc="04250005" w:tentative="1">
      <w:start w:val="1"/>
      <w:numFmt w:val="bullet"/>
      <w:lvlText w:val=""/>
      <w:lvlJc w:val="left"/>
      <w:pPr>
        <w:ind w:left="5094" w:hanging="360"/>
      </w:pPr>
      <w:rPr>
        <w:rFonts w:ascii="Wingdings" w:hAnsi="Wingdings" w:hint="default"/>
      </w:rPr>
    </w:lvl>
    <w:lvl w:ilvl="6" w:tplc="04250001" w:tentative="1">
      <w:start w:val="1"/>
      <w:numFmt w:val="bullet"/>
      <w:lvlText w:val=""/>
      <w:lvlJc w:val="left"/>
      <w:pPr>
        <w:ind w:left="5814" w:hanging="360"/>
      </w:pPr>
      <w:rPr>
        <w:rFonts w:ascii="Symbol" w:hAnsi="Symbol" w:hint="default"/>
      </w:rPr>
    </w:lvl>
    <w:lvl w:ilvl="7" w:tplc="04250003" w:tentative="1">
      <w:start w:val="1"/>
      <w:numFmt w:val="bullet"/>
      <w:lvlText w:val="o"/>
      <w:lvlJc w:val="left"/>
      <w:pPr>
        <w:ind w:left="6534" w:hanging="360"/>
      </w:pPr>
      <w:rPr>
        <w:rFonts w:ascii="Courier New" w:hAnsi="Courier New" w:cs="Courier New" w:hint="default"/>
      </w:rPr>
    </w:lvl>
    <w:lvl w:ilvl="8" w:tplc="04250005" w:tentative="1">
      <w:start w:val="1"/>
      <w:numFmt w:val="bullet"/>
      <w:lvlText w:val=""/>
      <w:lvlJc w:val="left"/>
      <w:pPr>
        <w:ind w:left="7254" w:hanging="360"/>
      </w:pPr>
      <w:rPr>
        <w:rFonts w:ascii="Wingdings" w:hAnsi="Wingdings" w:hint="default"/>
      </w:rPr>
    </w:lvl>
  </w:abstractNum>
  <w:abstractNum w:abstractNumId="1" w15:restartNumberingAfterBreak="0">
    <w:nsid w:val="2CE9111D"/>
    <w:multiLevelType w:val="hybridMultilevel"/>
    <w:tmpl w:val="3456507E"/>
    <w:lvl w:ilvl="0" w:tplc="7C00745A">
      <w:start w:val="1"/>
      <w:numFmt w:val="decimal"/>
      <w:lvlText w:val="%1."/>
      <w:lvlJc w:val="left"/>
      <w:pPr>
        <w:ind w:left="502" w:hanging="360"/>
      </w:pPr>
      <w:rPr>
        <w:rFonts w:hint="default"/>
        <w:b w:val="0"/>
        <w:bCs w:val="0"/>
      </w:rPr>
    </w:lvl>
    <w:lvl w:ilvl="1" w:tplc="4C92D160">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2C00C7"/>
    <w:multiLevelType w:val="hybridMultilevel"/>
    <w:tmpl w:val="15F01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61C1C"/>
    <w:multiLevelType w:val="hybridMultilevel"/>
    <w:tmpl w:val="C234D006"/>
    <w:lvl w:ilvl="0" w:tplc="95C065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002BCA"/>
    <w:multiLevelType w:val="hybridMultilevel"/>
    <w:tmpl w:val="D0D886BA"/>
    <w:lvl w:ilvl="0" w:tplc="1E6453F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53"/>
    <w:rsid w:val="00002207"/>
    <w:rsid w:val="000042E6"/>
    <w:rsid w:val="00004CB8"/>
    <w:rsid w:val="00022E16"/>
    <w:rsid w:val="00060F47"/>
    <w:rsid w:val="00065D32"/>
    <w:rsid w:val="00072AD3"/>
    <w:rsid w:val="00076968"/>
    <w:rsid w:val="00087766"/>
    <w:rsid w:val="00094A21"/>
    <w:rsid w:val="000A0B35"/>
    <w:rsid w:val="000A6498"/>
    <w:rsid w:val="000B198B"/>
    <w:rsid w:val="000E5EF1"/>
    <w:rsid w:val="000F1D2C"/>
    <w:rsid w:val="00122B39"/>
    <w:rsid w:val="00125079"/>
    <w:rsid w:val="00173A44"/>
    <w:rsid w:val="00183B7D"/>
    <w:rsid w:val="001A4D5A"/>
    <w:rsid w:val="001A6E53"/>
    <w:rsid w:val="001C5B06"/>
    <w:rsid w:val="001E0DB1"/>
    <w:rsid w:val="001F37DA"/>
    <w:rsid w:val="001F64E7"/>
    <w:rsid w:val="002060EA"/>
    <w:rsid w:val="00212912"/>
    <w:rsid w:val="00216E08"/>
    <w:rsid w:val="002225FC"/>
    <w:rsid w:val="00246DB3"/>
    <w:rsid w:val="0025500B"/>
    <w:rsid w:val="002564CC"/>
    <w:rsid w:val="0026185A"/>
    <w:rsid w:val="002653C2"/>
    <w:rsid w:val="00287973"/>
    <w:rsid w:val="002A71EF"/>
    <w:rsid w:val="002B6976"/>
    <w:rsid w:val="002C7C6D"/>
    <w:rsid w:val="00316D2D"/>
    <w:rsid w:val="00334441"/>
    <w:rsid w:val="003558E9"/>
    <w:rsid w:val="00361B4B"/>
    <w:rsid w:val="003720EC"/>
    <w:rsid w:val="003A1BE4"/>
    <w:rsid w:val="003A47C7"/>
    <w:rsid w:val="003A5362"/>
    <w:rsid w:val="003B0B44"/>
    <w:rsid w:val="003B3006"/>
    <w:rsid w:val="003B34F0"/>
    <w:rsid w:val="003C7BE4"/>
    <w:rsid w:val="003D428A"/>
    <w:rsid w:val="003F3A29"/>
    <w:rsid w:val="003F732C"/>
    <w:rsid w:val="00424482"/>
    <w:rsid w:val="00443831"/>
    <w:rsid w:val="004538C3"/>
    <w:rsid w:val="00455336"/>
    <w:rsid w:val="00461EF7"/>
    <w:rsid w:val="00495E3C"/>
    <w:rsid w:val="004B479E"/>
    <w:rsid w:val="004C02D9"/>
    <w:rsid w:val="004C3813"/>
    <w:rsid w:val="004D011E"/>
    <w:rsid w:val="004D787C"/>
    <w:rsid w:val="004E5301"/>
    <w:rsid w:val="0051139C"/>
    <w:rsid w:val="00587781"/>
    <w:rsid w:val="005A0B14"/>
    <w:rsid w:val="005B5F54"/>
    <w:rsid w:val="005D1149"/>
    <w:rsid w:val="005E2037"/>
    <w:rsid w:val="005E64CB"/>
    <w:rsid w:val="006044C9"/>
    <w:rsid w:val="00610331"/>
    <w:rsid w:val="00622E22"/>
    <w:rsid w:val="00626664"/>
    <w:rsid w:val="00643486"/>
    <w:rsid w:val="006545FA"/>
    <w:rsid w:val="00660CFB"/>
    <w:rsid w:val="00661759"/>
    <w:rsid w:val="00672EC8"/>
    <w:rsid w:val="00681C78"/>
    <w:rsid w:val="006855BA"/>
    <w:rsid w:val="00687986"/>
    <w:rsid w:val="00690952"/>
    <w:rsid w:val="0069161D"/>
    <w:rsid w:val="00696CFF"/>
    <w:rsid w:val="006A6159"/>
    <w:rsid w:val="006A7D42"/>
    <w:rsid w:val="006E225D"/>
    <w:rsid w:val="006E745B"/>
    <w:rsid w:val="0070693E"/>
    <w:rsid w:val="00707C32"/>
    <w:rsid w:val="007126A7"/>
    <w:rsid w:val="00721B0D"/>
    <w:rsid w:val="00725784"/>
    <w:rsid w:val="00736114"/>
    <w:rsid w:val="00752A54"/>
    <w:rsid w:val="00762926"/>
    <w:rsid w:val="00762B45"/>
    <w:rsid w:val="00766B45"/>
    <w:rsid w:val="007808F6"/>
    <w:rsid w:val="00785CDC"/>
    <w:rsid w:val="007B5A22"/>
    <w:rsid w:val="007F3088"/>
    <w:rsid w:val="00802057"/>
    <w:rsid w:val="00806356"/>
    <w:rsid w:val="00817E7F"/>
    <w:rsid w:val="0082159F"/>
    <w:rsid w:val="008402FA"/>
    <w:rsid w:val="008555F5"/>
    <w:rsid w:val="008579B6"/>
    <w:rsid w:val="00862257"/>
    <w:rsid w:val="008A0FC3"/>
    <w:rsid w:val="008C40EE"/>
    <w:rsid w:val="008D7F1B"/>
    <w:rsid w:val="008E75C8"/>
    <w:rsid w:val="008F35A0"/>
    <w:rsid w:val="008F6E4E"/>
    <w:rsid w:val="0092668D"/>
    <w:rsid w:val="009266B0"/>
    <w:rsid w:val="009643E6"/>
    <w:rsid w:val="00975EF8"/>
    <w:rsid w:val="00977E3A"/>
    <w:rsid w:val="00987FAA"/>
    <w:rsid w:val="00994B23"/>
    <w:rsid w:val="00997016"/>
    <w:rsid w:val="009D6BA5"/>
    <w:rsid w:val="009E13DB"/>
    <w:rsid w:val="009F29AF"/>
    <w:rsid w:val="009F4A53"/>
    <w:rsid w:val="00A04C6F"/>
    <w:rsid w:val="00A14A60"/>
    <w:rsid w:val="00A177D4"/>
    <w:rsid w:val="00A26752"/>
    <w:rsid w:val="00A316C5"/>
    <w:rsid w:val="00A4260C"/>
    <w:rsid w:val="00A62716"/>
    <w:rsid w:val="00A65A6A"/>
    <w:rsid w:val="00A702E0"/>
    <w:rsid w:val="00A82E30"/>
    <w:rsid w:val="00A93E84"/>
    <w:rsid w:val="00AA555C"/>
    <w:rsid w:val="00AA5B8F"/>
    <w:rsid w:val="00AB7598"/>
    <w:rsid w:val="00AC4575"/>
    <w:rsid w:val="00AC74F6"/>
    <w:rsid w:val="00AF75C0"/>
    <w:rsid w:val="00B01581"/>
    <w:rsid w:val="00B073F8"/>
    <w:rsid w:val="00B07A64"/>
    <w:rsid w:val="00B239A8"/>
    <w:rsid w:val="00B242CB"/>
    <w:rsid w:val="00B25DFB"/>
    <w:rsid w:val="00B31CE2"/>
    <w:rsid w:val="00B32E76"/>
    <w:rsid w:val="00B3600E"/>
    <w:rsid w:val="00B64F3F"/>
    <w:rsid w:val="00B6519E"/>
    <w:rsid w:val="00B66284"/>
    <w:rsid w:val="00B67E4E"/>
    <w:rsid w:val="00B76DA6"/>
    <w:rsid w:val="00B979A5"/>
    <w:rsid w:val="00BA5433"/>
    <w:rsid w:val="00BA697F"/>
    <w:rsid w:val="00BC00CD"/>
    <w:rsid w:val="00BC1207"/>
    <w:rsid w:val="00BC260F"/>
    <w:rsid w:val="00BC294B"/>
    <w:rsid w:val="00BE3905"/>
    <w:rsid w:val="00BE47C9"/>
    <w:rsid w:val="00BE5957"/>
    <w:rsid w:val="00C00FF6"/>
    <w:rsid w:val="00C03B69"/>
    <w:rsid w:val="00C1220C"/>
    <w:rsid w:val="00C32671"/>
    <w:rsid w:val="00C34C43"/>
    <w:rsid w:val="00C373A0"/>
    <w:rsid w:val="00C4721E"/>
    <w:rsid w:val="00C573DD"/>
    <w:rsid w:val="00C7346B"/>
    <w:rsid w:val="00C943FF"/>
    <w:rsid w:val="00C945DB"/>
    <w:rsid w:val="00CA54B5"/>
    <w:rsid w:val="00CA5B1F"/>
    <w:rsid w:val="00CA5D97"/>
    <w:rsid w:val="00CF0FA7"/>
    <w:rsid w:val="00CF4600"/>
    <w:rsid w:val="00D0551D"/>
    <w:rsid w:val="00D404A1"/>
    <w:rsid w:val="00D45B69"/>
    <w:rsid w:val="00D5329D"/>
    <w:rsid w:val="00D63E57"/>
    <w:rsid w:val="00D65425"/>
    <w:rsid w:val="00D80048"/>
    <w:rsid w:val="00D82CEC"/>
    <w:rsid w:val="00D87030"/>
    <w:rsid w:val="00DA05CA"/>
    <w:rsid w:val="00DA19E9"/>
    <w:rsid w:val="00DA22C8"/>
    <w:rsid w:val="00DE5BAB"/>
    <w:rsid w:val="00E11649"/>
    <w:rsid w:val="00E30776"/>
    <w:rsid w:val="00E50DB3"/>
    <w:rsid w:val="00E66851"/>
    <w:rsid w:val="00E84699"/>
    <w:rsid w:val="00EA13AC"/>
    <w:rsid w:val="00EA770E"/>
    <w:rsid w:val="00EB1C6F"/>
    <w:rsid w:val="00EF04BA"/>
    <w:rsid w:val="00EF3D85"/>
    <w:rsid w:val="00EF494E"/>
    <w:rsid w:val="00F36481"/>
    <w:rsid w:val="00F41C61"/>
    <w:rsid w:val="00F778AA"/>
    <w:rsid w:val="00F83535"/>
    <w:rsid w:val="00F94048"/>
    <w:rsid w:val="00FA5538"/>
    <w:rsid w:val="00FB0B76"/>
    <w:rsid w:val="00FB240C"/>
    <w:rsid w:val="00FB4AA7"/>
    <w:rsid w:val="00FB6FA0"/>
    <w:rsid w:val="00FB7C58"/>
    <w:rsid w:val="00FC0B6B"/>
    <w:rsid w:val="00FC5EBD"/>
    <w:rsid w:val="00FC6A29"/>
    <w:rsid w:val="00FF3A00"/>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0327D0"/>
  <w15:chartTrackingRefBased/>
  <w15:docId w15:val="{28A1EAC8-C8CD-409E-9C38-0EF1EAC4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4A53"/>
    <w:pPr>
      <w:spacing w:after="0" w:line="240" w:lineRule="auto"/>
    </w:pPr>
    <w:rPr>
      <w:rFonts w:ascii="Times New Roman" w:hAnsi="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A53"/>
    <w:pPr>
      <w:ind w:left="720"/>
      <w:contextualSpacing/>
    </w:pPr>
  </w:style>
  <w:style w:type="paragraph" w:styleId="BalloonText">
    <w:name w:val="Balloon Text"/>
    <w:basedOn w:val="Normal"/>
    <w:link w:val="BalloonTextChar"/>
    <w:uiPriority w:val="99"/>
    <w:semiHidden/>
    <w:unhideWhenUsed/>
    <w:rsid w:val="004E5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301"/>
    <w:rPr>
      <w:rFonts w:ascii="Segoe UI" w:hAnsi="Segoe UI" w:cs="Segoe UI"/>
      <w:sz w:val="18"/>
      <w:szCs w:val="18"/>
      <w:lang w:val="et-EE"/>
    </w:rPr>
  </w:style>
  <w:style w:type="table" w:styleId="TableGrid">
    <w:name w:val="Table Grid"/>
    <w:basedOn w:val="TableNormal"/>
    <w:uiPriority w:val="39"/>
    <w:rsid w:val="008A0FC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19E9"/>
    <w:rPr>
      <w:sz w:val="16"/>
      <w:szCs w:val="16"/>
    </w:rPr>
  </w:style>
  <w:style w:type="paragraph" w:styleId="CommentText">
    <w:name w:val="annotation text"/>
    <w:basedOn w:val="Normal"/>
    <w:link w:val="CommentTextChar"/>
    <w:uiPriority w:val="99"/>
    <w:semiHidden/>
    <w:unhideWhenUsed/>
    <w:rsid w:val="00DA19E9"/>
    <w:rPr>
      <w:sz w:val="20"/>
      <w:szCs w:val="20"/>
    </w:rPr>
  </w:style>
  <w:style w:type="character" w:customStyle="1" w:styleId="CommentTextChar">
    <w:name w:val="Comment Text Char"/>
    <w:basedOn w:val="DefaultParagraphFont"/>
    <w:link w:val="CommentText"/>
    <w:uiPriority w:val="99"/>
    <w:semiHidden/>
    <w:rsid w:val="00DA19E9"/>
    <w:rPr>
      <w:rFonts w:ascii="Times New Roman" w:hAnsi="Times New Roman"/>
      <w:sz w:val="20"/>
      <w:szCs w:val="20"/>
      <w:lang w:val="et-EE"/>
    </w:rPr>
  </w:style>
  <w:style w:type="paragraph" w:styleId="CommentSubject">
    <w:name w:val="annotation subject"/>
    <w:basedOn w:val="CommentText"/>
    <w:next w:val="CommentText"/>
    <w:link w:val="CommentSubjectChar"/>
    <w:uiPriority w:val="99"/>
    <w:semiHidden/>
    <w:unhideWhenUsed/>
    <w:rsid w:val="00DA19E9"/>
    <w:rPr>
      <w:b/>
      <w:bCs/>
    </w:rPr>
  </w:style>
  <w:style w:type="character" w:customStyle="1" w:styleId="CommentSubjectChar">
    <w:name w:val="Comment Subject Char"/>
    <w:basedOn w:val="CommentTextChar"/>
    <w:link w:val="CommentSubject"/>
    <w:uiPriority w:val="99"/>
    <w:semiHidden/>
    <w:rsid w:val="00DA19E9"/>
    <w:rPr>
      <w:rFonts w:ascii="Times New Roman" w:hAnsi="Times New Roman"/>
      <w:b/>
      <w:bCs/>
      <w:sz w:val="20"/>
      <w:szCs w:val="20"/>
      <w:lang w:val="et-EE"/>
    </w:rPr>
  </w:style>
  <w:style w:type="paragraph" w:styleId="Revision">
    <w:name w:val="Revision"/>
    <w:hidden/>
    <w:uiPriority w:val="99"/>
    <w:semiHidden/>
    <w:rsid w:val="00EB1C6F"/>
    <w:pPr>
      <w:spacing w:after="0" w:line="240" w:lineRule="auto"/>
    </w:pPr>
    <w:rPr>
      <w:rFonts w:ascii="Times New Roman" w:hAnsi="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3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3701</Words>
  <Characters>2111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dc:creator>
  <cp:keywords/>
  <dc:description/>
  <cp:lastModifiedBy>jurgita.kunigonyte@outlook.com</cp:lastModifiedBy>
  <cp:revision>8</cp:revision>
  <cp:lastPrinted>2018-06-11T08:01:00Z</cp:lastPrinted>
  <dcterms:created xsi:type="dcterms:W3CDTF">2024-09-16T09:39:00Z</dcterms:created>
  <dcterms:modified xsi:type="dcterms:W3CDTF">2024-11-05T12:31:00Z</dcterms:modified>
</cp:coreProperties>
</file>