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62D8" w14:textId="77777777" w:rsidR="005D48CA" w:rsidRDefault="005D48CA" w:rsidP="005D48CA">
      <w:r>
        <w:t xml:space="preserve">Informuojame, kad </w:t>
      </w:r>
      <w:r w:rsidRPr="0022476E">
        <w:t>šio pirkimo procedūros</w:t>
      </w:r>
      <w:r>
        <w:t xml:space="preserve"> bus</w:t>
      </w:r>
      <w:r w:rsidRPr="0022476E">
        <w:t xml:space="preserve"> tęsiamos naujoje CVP IS</w:t>
      </w:r>
      <w:r>
        <w:t>.</w:t>
      </w:r>
    </w:p>
    <w:p w14:paraId="2A17D262" w14:textId="77777777" w:rsidR="005D48CA" w:rsidRDefault="005D48CA" w:rsidP="005D48CA">
      <w:r>
        <w:t>Atkreipiame tiekėjų dėmesį, kad patikslinome pirkimo sąlygas:</w:t>
      </w:r>
    </w:p>
    <w:p w14:paraId="6EEED23D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Bendrųjų pirkimo sąlygų 4.2., 4.3., 14.2.2. p.;</w:t>
      </w:r>
    </w:p>
    <w:p w14:paraId="5B0469CA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Specialiųjų pirkimo sąlygų 6.2., 6.2.1., 6.2.2. p.</w:t>
      </w:r>
    </w:p>
    <w:p w14:paraId="535B5F7F" w14:textId="77777777" w:rsidR="005D48CA" w:rsidRDefault="005D48CA" w:rsidP="005D48CA">
      <w:r>
        <w:t>Aktuali pirkimo sąlygų redakcija įkelta prie pirkimo dokumentų.</w:t>
      </w:r>
    </w:p>
    <w:p w14:paraId="34AF0B77" w14:textId="77777777" w:rsidR="005D48CA" w:rsidRDefault="005D48CA"/>
    <w:sectPr w:rsidR="005D48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5351B"/>
    <w:multiLevelType w:val="hybridMultilevel"/>
    <w:tmpl w:val="40BE3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CA"/>
    <w:rsid w:val="002D7269"/>
    <w:rsid w:val="0044378B"/>
    <w:rsid w:val="004716B4"/>
    <w:rsid w:val="005D48CA"/>
    <w:rsid w:val="0065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236"/>
  <w15:chartTrackingRefBased/>
  <w15:docId w15:val="{FC9F5344-EBA4-480B-9063-7477E4C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108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2024-11-27T13:54:00Z</dcterms:created>
  <dcterms:modified xsi:type="dcterms:W3CDTF">2024-11-27T13:54:00Z</dcterms:modified>
</cp:coreProperties>
</file>