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711B30A2" w:rsidR="00D030DA" w:rsidRPr="00370399" w:rsidRDefault="005A5267" w:rsidP="00CC6616">
          <w:pPr>
            <w:pStyle w:val="Pagrindinistekstas"/>
            <w:spacing w:after="0"/>
            <w:jc w:val="center"/>
            <w:rPr>
              <w:bCs/>
              <w:lang w:eastAsia="ar-SA"/>
            </w:rPr>
          </w:pPr>
          <w:r w:rsidRPr="005A5267">
            <w:rPr>
              <w:rStyle w:val="1PAVADINIMAS"/>
            </w:rPr>
            <w:t>(PU-12831/24) [ITP24] Sniego valytuvai</w:t>
          </w:r>
        </w:p>
      </w:sdtContent>
    </w:sdt>
    <w:p w14:paraId="38414D19" w14:textId="456B0763"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Pr>
              <w:szCs w:val="24"/>
              <w:lang w:val="pt-PT" w:eastAsia="ar-SA"/>
            </w:rPr>
            <w:t>4</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351C0C82"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5A5267" w:rsidRPr="005A5267">
                    <w:t>43200000-5</w:t>
                  </w:r>
                </w:sdtContent>
              </w:sdt>
            </w:sdtContent>
          </w:sdt>
        </w:sdtContent>
      </w:sdt>
    </w:p>
    <w:p w14:paraId="165FE1AD" w14:textId="7AF41E37"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5A5267" w:rsidRPr="005A5267">
                    <w:t>(PU-12831/24) [ITP24] Sniego valytuvai</w:t>
                  </w:r>
                  <w:r w:rsidR="005A5267">
                    <w:t xml:space="preserve">, Nr. </w:t>
                  </w:r>
                  <w:r w:rsidR="00681117" w:rsidRPr="00830C35">
                    <w:rPr>
                      <w:szCs w:val="24"/>
                      <w:highlight w:val="lightGray"/>
                    </w:rPr>
                    <w:t>pirkimo numerį</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35904293"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5A5267">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5A5267">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304608F4" w14:textId="502C15EC" w:rsidR="00497309" w:rsidRPr="00D7072F" w:rsidRDefault="004A3B74" w:rsidP="00497309">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0EF9A71D" w14:textId="77777777" w:rsidR="00E94E35" w:rsidRDefault="00E94E35" w:rsidP="00E94E35">
          <w:pPr>
            <w:pStyle w:val="Pagrindiniotekstotrauka2"/>
            <w:spacing w:after="0" w:line="276" w:lineRule="auto"/>
            <w:ind w:left="567"/>
            <w:jc w:val="both"/>
            <w:rPr>
              <w:bCs/>
              <w:noProof/>
              <w:szCs w:val="24"/>
            </w:rPr>
          </w:pPr>
        </w:p>
        <w:p w14:paraId="4B45EFD5" w14:textId="3AC3B08E" w:rsidR="00EA2470" w:rsidRPr="00D7072F" w:rsidRDefault="00E94E35" w:rsidP="005A5267">
          <w:pPr>
            <w:pStyle w:val="Pagrindiniotekstotrauka2"/>
            <w:spacing w:after="0"/>
            <w:ind w:left="567"/>
            <w:jc w:val="both"/>
            <w:rPr>
              <w:i/>
              <w:iCs/>
              <w:color w:val="FF0000"/>
            </w:rPr>
          </w:pPr>
          <w:r>
            <w:rPr>
              <w:bCs/>
              <w:noProof/>
              <w:szCs w:val="24"/>
            </w:rPr>
            <w:t xml:space="preserve">Prekių Kaina </w:t>
          </w:r>
          <w:r>
            <w:t>Sutarties galiojimo laikotarpiu nebus peržiūrim</w:t>
          </w:r>
          <w:r w:rsidR="00B76170">
            <w:t>a (-</w:t>
          </w:r>
          <w:r>
            <w:t>i</w:t>
          </w:r>
          <w:r w:rsidR="00B76170">
            <w:t>)</w:t>
          </w:r>
          <w: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w:t>
      </w:r>
      <w:r w:rsidRPr="00BD2EF3">
        <w:rPr>
          <w:szCs w:val="24"/>
        </w:rPr>
        <w:lastRenderedPageBreak/>
        <w:t xml:space="preserve">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D55ACA5"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16824B12" w:rsidR="00033A20" w:rsidRPr="005A5267" w:rsidRDefault="00033A20" w:rsidP="005A526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105D795F" w:rsidR="00621B2F" w:rsidRPr="005A5267" w:rsidRDefault="0079112D" w:rsidP="005A5267">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w:t>
      </w:r>
      <w:r w:rsidR="0083372D" w:rsidRPr="0083372D">
        <w:rPr>
          <w:szCs w:val="24"/>
        </w:rPr>
        <w:lastRenderedPageBreak/>
        <w:t xml:space="preserve">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2C86F500" w:rsidR="00BF6DE1" w:rsidRPr="005A5267" w:rsidRDefault="00A408B9" w:rsidP="005A526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2"/>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5CE9DC74" w:rsidR="00BF6DE1" w:rsidRPr="005A5267" w:rsidRDefault="00BF6DE1" w:rsidP="005A526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337763F1"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hyperlink r:id="rId11" w:history="1">
        <w:r w:rsidRPr="006B2F5A">
          <w:rPr>
            <w:rStyle w:val="Hipersaitas"/>
            <w:sz w:val="24"/>
          </w:rPr>
          <w:t>https://www.keliuprieziura.lt/tvarumas/etikos-kodeksas/532</w:t>
        </w:r>
      </w:hyperlink>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16E173F" w:rsidR="00F37E03" w:rsidRDefault="00F37E03" w:rsidP="005A5267">
          <w:pPr>
            <w:pStyle w:val="Sraopastraipa"/>
            <w:numPr>
              <w:ilvl w:val="1"/>
              <w:numId w:val="2"/>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lastRenderedPageBreak/>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678429A2" w:rsidR="00093226" w:rsidRPr="000D52C4" w:rsidRDefault="000D52C4" w:rsidP="005A5267">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2"/>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29057436"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59A7F7E" w14:textId="4A84B686" w:rsidR="00607FF2" w:rsidRPr="005A5267" w:rsidRDefault="005A49B7" w:rsidP="005A526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8555465" w:displacedByCustomXml="next"/>
    <w:bookmarkStart w:id="35"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1E97AC07"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5A5267">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4E64890E"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5A5267">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0E2D93DC"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dvylikos</w:t>
              </w:r>
              <w:proofErr w:type="spellEnd"/>
              <w:r w:rsidR="005A526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dvylikos</w:t>
              </w:r>
              <w:proofErr w:type="spellEnd"/>
              <w:r w:rsidR="005A5267">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40C2BABE"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5A526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dvylikto</w:t>
              </w:r>
              <w:proofErr w:type="spellEnd"/>
              <w:r w:rsidR="005A526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5A526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dvylikto</w:t>
              </w:r>
              <w:proofErr w:type="spellEnd"/>
              <w:r w:rsidR="005A5267">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id w:val="-410859700"/>
        <w:placeholder>
          <w:docPart w:val="7E833D2D287A4234A873CD8EBB5CE3D0"/>
        </w:placeholder>
      </w:sdtPr>
      <w:sdtEndPr>
        <w:rPr>
          <w:i/>
          <w:iCs/>
          <w:color w:val="FF0000"/>
        </w:rPr>
      </w:sdtEndPr>
      <w:sdtContent>
        <w:p w14:paraId="1FCDDAF0" w14:textId="7BFBA62D" w:rsidR="007E0697" w:rsidRDefault="00000000" w:rsidP="005A5267">
          <w:pPr>
            <w:tabs>
              <w:tab w:val="left" w:pos="567"/>
            </w:tabs>
            <w:rPr>
              <w:i/>
              <w:iCs/>
              <w:color w:val="FF0000"/>
            </w:rPr>
          </w:pP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AA020" w14:textId="77777777" w:rsidR="009C65EF" w:rsidRDefault="009C65EF" w:rsidP="00F40B85">
      <w:pPr>
        <w:spacing w:after="0" w:line="240" w:lineRule="auto"/>
      </w:pPr>
      <w:r>
        <w:separator/>
      </w:r>
    </w:p>
  </w:endnote>
  <w:endnote w:type="continuationSeparator" w:id="0">
    <w:p w14:paraId="31E1C8F9" w14:textId="77777777" w:rsidR="009C65EF" w:rsidRDefault="009C65E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EAC4" w14:textId="77777777" w:rsidR="009C65EF" w:rsidRDefault="009C65EF" w:rsidP="00F40B85">
      <w:pPr>
        <w:spacing w:after="0" w:line="240" w:lineRule="auto"/>
      </w:pPr>
      <w:r>
        <w:separator/>
      </w:r>
    </w:p>
  </w:footnote>
  <w:footnote w:type="continuationSeparator" w:id="0">
    <w:p w14:paraId="309FCEE0" w14:textId="77777777" w:rsidR="009C65EF" w:rsidRDefault="009C65E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E3FB6BA" w:rsidR="00CD29E8" w:rsidRDefault="00CD29E8" w:rsidP="00CD29E8">
    <w:pPr>
      <w:pStyle w:val="Antrats"/>
      <w:jc w:val="right"/>
      <w:rPr>
        <w:b/>
        <w:bCs/>
        <w:i/>
        <w:iCs/>
        <w:color w:val="BFBFBF"/>
        <w:sz w:val="20"/>
      </w:rPr>
    </w:pPr>
    <w:r>
      <w:rPr>
        <w:b/>
        <w:bCs/>
        <w:i/>
        <w:iCs/>
        <w:color w:val="BFBFBF"/>
        <w:sz w:val="20"/>
      </w:rPr>
      <w:t xml:space="preserve">AB „Kelių priežiūra“ šablono leidimo data: 2024 m. </w:t>
    </w:r>
    <w:r w:rsidR="006B2F5A">
      <w:rPr>
        <w:b/>
        <w:bCs/>
        <w:i/>
        <w:iCs/>
        <w:color w:val="BFBFBF"/>
        <w:sz w:val="20"/>
      </w:rPr>
      <w:t>birželio</w:t>
    </w:r>
    <w:r>
      <w:rPr>
        <w:b/>
        <w:bCs/>
        <w:i/>
        <w:iCs/>
        <w:color w:val="BFBFBF"/>
        <w:sz w:val="20"/>
      </w:rPr>
      <w:t xml:space="preserve"> </w:t>
    </w:r>
    <w:r w:rsidR="00C87141">
      <w:rPr>
        <w:b/>
        <w:bCs/>
        <w:i/>
        <w:iCs/>
        <w:color w:val="BFBFBF"/>
        <w:sz w:val="20"/>
      </w:rPr>
      <w:t>14</w:t>
    </w:r>
    <w:r>
      <w:rPr>
        <w:b/>
        <w:bCs/>
        <w:i/>
        <w:iCs/>
        <w:color w:val="BFBFBF"/>
        <w:sz w:val="20"/>
      </w:rPr>
      <w:t xml:space="preserve"> d.; </w:t>
    </w:r>
    <w:r w:rsidR="006B2F5A">
      <w:rPr>
        <w:b/>
        <w:bCs/>
        <w:i/>
        <w:iCs/>
        <w:color w:val="BFBFBF"/>
        <w:sz w:val="20"/>
      </w:rPr>
      <w:t>3</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tRIN3SzX+9A5d9iIlkWQoUIXr3Vx/CPmb3ggNJ64zGMGS4+RsBP/NQqEVAiUDxYjdOe7YUWZdxK0VAjmF7xxDA==" w:salt="KsP3Qf/9l+cY7owb+oc5D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4D3"/>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2794"/>
    <w:rsid w:val="004C7E82"/>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CE0"/>
    <w:rsid w:val="00596A7A"/>
    <w:rsid w:val="005A0FAF"/>
    <w:rsid w:val="005A13D1"/>
    <w:rsid w:val="005A142B"/>
    <w:rsid w:val="005A1B58"/>
    <w:rsid w:val="005A1F4C"/>
    <w:rsid w:val="005A299C"/>
    <w:rsid w:val="005A49B7"/>
    <w:rsid w:val="005A526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1360"/>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2682A"/>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65EF"/>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77621"/>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91559"/>
    <w:rsid w:val="00FA049B"/>
    <w:rsid w:val="00FA14B4"/>
    <w:rsid w:val="00FA1854"/>
    <w:rsid w:val="00FA1C2A"/>
    <w:rsid w:val="00FA5366"/>
    <w:rsid w:val="00FA5634"/>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tvarumas/etikos-kodeksas/53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94"/>
    <w:rsid w:val="004C27B8"/>
    <w:rsid w:val="004E3F91"/>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0576"/>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E1360"/>
    <w:rsid w:val="008F105B"/>
    <w:rsid w:val="00901028"/>
    <w:rsid w:val="0090203A"/>
    <w:rsid w:val="009103B5"/>
    <w:rsid w:val="00930C81"/>
    <w:rsid w:val="00931402"/>
    <w:rsid w:val="009409F6"/>
    <w:rsid w:val="00940D85"/>
    <w:rsid w:val="00943DA2"/>
    <w:rsid w:val="009463E1"/>
    <w:rsid w:val="00962926"/>
    <w:rsid w:val="00975E69"/>
    <w:rsid w:val="00985136"/>
    <w:rsid w:val="00995D3F"/>
    <w:rsid w:val="009A0A1F"/>
    <w:rsid w:val="009C1068"/>
    <w:rsid w:val="009C63E2"/>
    <w:rsid w:val="009D0477"/>
    <w:rsid w:val="00A104F3"/>
    <w:rsid w:val="00A16B73"/>
    <w:rsid w:val="00A236A4"/>
    <w:rsid w:val="00A3415F"/>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25884</Words>
  <Characters>14755</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2</cp:revision>
  <dcterms:created xsi:type="dcterms:W3CDTF">2024-11-10T11:29:00Z</dcterms:created>
  <dcterms:modified xsi:type="dcterms:W3CDTF">2024-11-10T11:29:00Z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