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FFB525" w14:textId="77777777" w:rsidR="005E69A9" w:rsidRPr="0022200C" w:rsidRDefault="005E69A9" w:rsidP="005E69A9">
      <w:pPr>
        <w:tabs>
          <w:tab w:val="num" w:pos="3065"/>
        </w:tabs>
        <w:spacing w:before="60" w:after="60" w:line="240" w:lineRule="auto"/>
        <w:ind w:right="278"/>
        <w:jc w:val="center"/>
        <w:rPr>
          <w:rFonts w:ascii="Tahoma" w:eastAsia="Times New Roman" w:hAnsi="Tahoma" w:cs="Tahoma"/>
          <w:b/>
          <w:bCs/>
          <w:sz w:val="22"/>
          <w:szCs w:val="22"/>
        </w:rPr>
      </w:pPr>
    </w:p>
    <w:p w14:paraId="79D538C9" w14:textId="77777777" w:rsidR="005E69A9" w:rsidRPr="0022200C" w:rsidRDefault="005E69A9" w:rsidP="005E69A9">
      <w:pPr>
        <w:tabs>
          <w:tab w:val="num" w:pos="3065"/>
        </w:tabs>
        <w:spacing w:after="0" w:line="240" w:lineRule="auto"/>
        <w:ind w:right="278"/>
        <w:jc w:val="center"/>
        <w:rPr>
          <w:rFonts w:ascii="Tahoma" w:eastAsia="Times New Roman" w:hAnsi="Tahoma" w:cs="Tahoma"/>
          <w:b/>
          <w:bCs/>
        </w:rPr>
      </w:pPr>
      <w:r w:rsidRPr="0022200C">
        <w:rPr>
          <w:rFonts w:ascii="Tahoma" w:eastAsia="Times New Roman" w:hAnsi="Tahoma" w:cs="Tahoma"/>
          <w:b/>
          <w:bCs/>
        </w:rPr>
        <w:t xml:space="preserve">ĮVYKDYTŲ SUTARČIŲ </w:t>
      </w:r>
      <w:r>
        <w:rPr>
          <w:rFonts w:ascii="Tahoma" w:eastAsia="Times New Roman" w:hAnsi="Tahoma" w:cs="Tahoma"/>
          <w:b/>
          <w:bCs/>
        </w:rPr>
        <w:t>SĄRAŠAS</w:t>
      </w:r>
    </w:p>
    <w:p w14:paraId="03F06A0A" w14:textId="77777777" w:rsidR="005E69A9" w:rsidRPr="0022200C" w:rsidRDefault="005E69A9" w:rsidP="005E69A9">
      <w:pPr>
        <w:tabs>
          <w:tab w:val="num" w:pos="3065"/>
        </w:tabs>
        <w:spacing w:after="0" w:line="240" w:lineRule="auto"/>
        <w:ind w:right="278"/>
        <w:jc w:val="center"/>
        <w:rPr>
          <w:rFonts w:ascii="Tahoma" w:eastAsia="Times New Roman" w:hAnsi="Tahoma" w:cs="Tahoma"/>
          <w:b/>
          <w:bCs/>
        </w:rPr>
      </w:pPr>
    </w:p>
    <w:tbl>
      <w:tblPr>
        <w:tblStyle w:val="SmartTextTable2"/>
        <w:tblW w:w="5000" w:type="pct"/>
        <w:tblInd w:w="0" w:type="dxa"/>
        <w:tblLook w:val="04A0" w:firstRow="1" w:lastRow="0" w:firstColumn="1" w:lastColumn="0" w:noHBand="0" w:noVBand="1"/>
      </w:tblPr>
      <w:tblGrid>
        <w:gridCol w:w="638"/>
        <w:gridCol w:w="3917"/>
        <w:gridCol w:w="1691"/>
        <w:gridCol w:w="1691"/>
        <w:gridCol w:w="1691"/>
      </w:tblGrid>
      <w:tr w:rsidR="005E69A9" w:rsidRPr="0022200C" w14:paraId="75EC2488" w14:textId="77777777" w:rsidTr="004262A9">
        <w:trPr>
          <w:trHeight w:val="813"/>
        </w:trPr>
        <w:tc>
          <w:tcPr>
            <w:tcW w:w="331" w:type="pct"/>
            <w:shd w:val="clear" w:color="auto" w:fill="DEEAF6" w:themeFill="accent1" w:themeFillTint="33"/>
            <w:vAlign w:val="center"/>
          </w:tcPr>
          <w:p w14:paraId="3920AE37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22200C">
              <w:rPr>
                <w:rFonts w:ascii="Tahoma" w:eastAsia="Times New Roman" w:hAnsi="Tahoma" w:cs="Tahoma"/>
                <w:b/>
                <w:bCs/>
              </w:rPr>
              <w:t>Eil. Nr.</w:t>
            </w:r>
          </w:p>
        </w:tc>
        <w:tc>
          <w:tcPr>
            <w:tcW w:w="2034" w:type="pct"/>
            <w:shd w:val="clear" w:color="auto" w:fill="DEEAF6" w:themeFill="accent1" w:themeFillTint="33"/>
            <w:vAlign w:val="center"/>
          </w:tcPr>
          <w:p w14:paraId="35C850BE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22200C">
              <w:rPr>
                <w:rFonts w:ascii="Tahoma" w:eastAsia="Times New Roman" w:hAnsi="Tahoma" w:cs="Tahoma"/>
                <w:b/>
                <w:bCs/>
              </w:rPr>
              <w:t>Informacija apie suteiktas paslaugas</w:t>
            </w:r>
          </w:p>
        </w:tc>
        <w:tc>
          <w:tcPr>
            <w:tcW w:w="878" w:type="pct"/>
            <w:shd w:val="clear" w:color="auto" w:fill="DEEAF6" w:themeFill="accent1" w:themeFillTint="33"/>
            <w:vAlign w:val="center"/>
          </w:tcPr>
          <w:p w14:paraId="60CE5DEA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22200C">
              <w:rPr>
                <w:rFonts w:ascii="Tahoma" w:eastAsia="Times New Roman" w:hAnsi="Tahoma" w:cs="Tahoma"/>
                <w:b/>
                <w:bCs/>
              </w:rPr>
              <w:t>Sutartis Nr. 1</w:t>
            </w:r>
          </w:p>
        </w:tc>
        <w:tc>
          <w:tcPr>
            <w:tcW w:w="878" w:type="pct"/>
            <w:shd w:val="clear" w:color="auto" w:fill="DEEAF6" w:themeFill="accent1" w:themeFillTint="33"/>
            <w:vAlign w:val="center"/>
          </w:tcPr>
          <w:p w14:paraId="67F5D27E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22200C">
              <w:rPr>
                <w:rFonts w:ascii="Tahoma" w:eastAsia="Times New Roman" w:hAnsi="Tahoma" w:cs="Tahoma"/>
                <w:b/>
                <w:bCs/>
              </w:rPr>
              <w:t>Sutartis Nr. 2</w:t>
            </w:r>
          </w:p>
        </w:tc>
        <w:tc>
          <w:tcPr>
            <w:tcW w:w="878" w:type="pct"/>
            <w:shd w:val="clear" w:color="auto" w:fill="DEEAF6" w:themeFill="accent1" w:themeFillTint="33"/>
            <w:vAlign w:val="center"/>
          </w:tcPr>
          <w:p w14:paraId="5C99089C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22200C">
              <w:rPr>
                <w:rFonts w:ascii="Tahoma" w:eastAsia="Times New Roman" w:hAnsi="Tahoma" w:cs="Tahoma"/>
                <w:b/>
                <w:bCs/>
              </w:rPr>
              <w:t>(...)</w:t>
            </w:r>
          </w:p>
        </w:tc>
      </w:tr>
      <w:tr w:rsidR="005E69A9" w:rsidRPr="0022200C" w14:paraId="631942C7" w14:textId="77777777" w:rsidTr="004262A9">
        <w:tc>
          <w:tcPr>
            <w:tcW w:w="331" w:type="pct"/>
          </w:tcPr>
          <w:p w14:paraId="7F4269C4" w14:textId="77777777" w:rsidR="005E69A9" w:rsidRPr="0022200C" w:rsidRDefault="005E69A9" w:rsidP="005E69A9">
            <w:pPr>
              <w:numPr>
                <w:ilvl w:val="3"/>
                <w:numId w:val="1"/>
              </w:numPr>
              <w:tabs>
                <w:tab w:val="num" w:pos="3065"/>
              </w:tabs>
              <w:spacing w:after="0" w:line="240" w:lineRule="auto"/>
              <w:ind w:left="33" w:right="278" w:firstLine="0"/>
              <w:contextualSpacing/>
              <w:jc w:val="center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2034" w:type="pct"/>
          </w:tcPr>
          <w:p w14:paraId="31E087DA" w14:textId="0F46F5E8" w:rsidR="005E69A9" w:rsidRPr="0022200C" w:rsidRDefault="001572BB" w:rsidP="005E69A9">
            <w:pPr>
              <w:tabs>
                <w:tab w:val="num" w:pos="3065"/>
              </w:tabs>
              <w:spacing w:after="0"/>
              <w:jc w:val="both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eastAsia="Times New Roman" w:hAnsi="Tahoma" w:cs="Tahoma"/>
                <w:bCs/>
              </w:rPr>
              <w:t xml:space="preserve">Sutarties pavadinimas, numeris; </w:t>
            </w:r>
          </w:p>
        </w:tc>
        <w:tc>
          <w:tcPr>
            <w:tcW w:w="878" w:type="pct"/>
          </w:tcPr>
          <w:p w14:paraId="0DC89595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631F315F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3EB5E4DA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5E249E" w:rsidRPr="0022200C" w14:paraId="41CDF6E8" w14:textId="77777777" w:rsidTr="004262A9">
        <w:tc>
          <w:tcPr>
            <w:tcW w:w="331" w:type="pct"/>
          </w:tcPr>
          <w:p w14:paraId="29B0D66E" w14:textId="77777777" w:rsidR="005E249E" w:rsidRPr="0022200C" w:rsidRDefault="005E249E" w:rsidP="005E69A9">
            <w:pPr>
              <w:numPr>
                <w:ilvl w:val="3"/>
                <w:numId w:val="1"/>
              </w:numPr>
              <w:tabs>
                <w:tab w:val="num" w:pos="3065"/>
              </w:tabs>
              <w:spacing w:after="0" w:line="240" w:lineRule="auto"/>
              <w:ind w:left="33" w:right="278" w:firstLine="0"/>
              <w:contextualSpacing/>
              <w:jc w:val="center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2034" w:type="pct"/>
          </w:tcPr>
          <w:p w14:paraId="001F051E" w14:textId="005C6FE9" w:rsidR="005E249E" w:rsidRDefault="001572BB" w:rsidP="005E69A9">
            <w:pPr>
              <w:tabs>
                <w:tab w:val="num" w:pos="3065"/>
              </w:tabs>
              <w:spacing w:after="0"/>
              <w:jc w:val="both"/>
              <w:rPr>
                <w:rFonts w:ascii="Tahoma" w:eastAsia="Times New Roman" w:hAnsi="Tahoma" w:cs="Tahoma"/>
                <w:bCs/>
              </w:rPr>
            </w:pPr>
            <w:r w:rsidRPr="0022200C">
              <w:rPr>
                <w:rFonts w:ascii="Tahoma" w:eastAsia="Times New Roman" w:hAnsi="Tahoma" w:cs="Tahoma"/>
                <w:bCs/>
              </w:rPr>
              <w:t>Sutarties</w:t>
            </w:r>
            <w:r>
              <w:rPr>
                <w:rFonts w:ascii="Tahoma" w:eastAsia="Times New Roman" w:hAnsi="Tahoma" w:cs="Tahoma"/>
                <w:bCs/>
              </w:rPr>
              <w:t xml:space="preserve"> objektas;</w:t>
            </w:r>
          </w:p>
        </w:tc>
        <w:tc>
          <w:tcPr>
            <w:tcW w:w="878" w:type="pct"/>
          </w:tcPr>
          <w:p w14:paraId="41140A7E" w14:textId="77777777" w:rsidR="005E249E" w:rsidRPr="0022200C" w:rsidRDefault="005E249E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38E35F43" w14:textId="77777777" w:rsidR="005E249E" w:rsidRPr="0022200C" w:rsidRDefault="005E249E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05CA6D40" w14:textId="77777777" w:rsidR="005E249E" w:rsidRPr="0022200C" w:rsidRDefault="005E249E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5E69A9" w:rsidRPr="0022200C" w14:paraId="143E1C41" w14:textId="77777777" w:rsidTr="004262A9">
        <w:tc>
          <w:tcPr>
            <w:tcW w:w="331" w:type="pct"/>
          </w:tcPr>
          <w:p w14:paraId="5B23C65A" w14:textId="77777777" w:rsidR="005E69A9" w:rsidRPr="0022200C" w:rsidRDefault="005E69A9" w:rsidP="005E69A9">
            <w:pPr>
              <w:numPr>
                <w:ilvl w:val="3"/>
                <w:numId w:val="1"/>
              </w:numPr>
              <w:tabs>
                <w:tab w:val="num" w:pos="3065"/>
              </w:tabs>
              <w:spacing w:after="0" w:line="240" w:lineRule="auto"/>
              <w:ind w:left="33" w:right="278" w:firstLine="0"/>
              <w:contextualSpacing/>
              <w:jc w:val="center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2034" w:type="pct"/>
          </w:tcPr>
          <w:p w14:paraId="067D406B" w14:textId="03F85B2C" w:rsidR="005E69A9" w:rsidRPr="0022200C" w:rsidRDefault="00C12F28" w:rsidP="005E69A9">
            <w:pPr>
              <w:tabs>
                <w:tab w:val="num" w:pos="3065"/>
              </w:tabs>
              <w:spacing w:after="0"/>
              <w:jc w:val="both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eastAsia="Times New Roman" w:hAnsi="Tahoma" w:cs="Tahoma"/>
                <w:bCs/>
              </w:rPr>
              <w:t>Sutarties vykdymo pradžios data;</w:t>
            </w:r>
          </w:p>
        </w:tc>
        <w:tc>
          <w:tcPr>
            <w:tcW w:w="878" w:type="pct"/>
          </w:tcPr>
          <w:p w14:paraId="0E1CF48F" w14:textId="35613E68" w:rsidR="005E69A9" w:rsidRPr="0022200C" w:rsidRDefault="00232121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</w:rPr>
              <w:t xml:space="preserve"> </w:t>
            </w:r>
          </w:p>
        </w:tc>
        <w:tc>
          <w:tcPr>
            <w:tcW w:w="878" w:type="pct"/>
          </w:tcPr>
          <w:p w14:paraId="07DEC175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07B05F21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C12F28" w:rsidRPr="0022200C" w14:paraId="19BB7A1E" w14:textId="77777777" w:rsidTr="004262A9">
        <w:tc>
          <w:tcPr>
            <w:tcW w:w="331" w:type="pct"/>
          </w:tcPr>
          <w:p w14:paraId="619C5841" w14:textId="77777777" w:rsidR="00C12F28" w:rsidRPr="0022200C" w:rsidRDefault="00C12F28" w:rsidP="00C12F28">
            <w:pPr>
              <w:numPr>
                <w:ilvl w:val="3"/>
                <w:numId w:val="1"/>
              </w:numPr>
              <w:tabs>
                <w:tab w:val="num" w:pos="3065"/>
              </w:tabs>
              <w:spacing w:after="0" w:line="240" w:lineRule="auto"/>
              <w:ind w:left="33" w:right="278" w:firstLine="0"/>
              <w:contextualSpacing/>
              <w:jc w:val="center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2034" w:type="pct"/>
          </w:tcPr>
          <w:p w14:paraId="45F2930C" w14:textId="2850213D" w:rsidR="00C12F28" w:rsidRPr="0022200C" w:rsidRDefault="00C12F28" w:rsidP="00C12F28">
            <w:pPr>
              <w:tabs>
                <w:tab w:val="num" w:pos="3065"/>
              </w:tabs>
              <w:spacing w:after="0"/>
              <w:jc w:val="both"/>
              <w:rPr>
                <w:rFonts w:ascii="Tahoma" w:eastAsia="Times New Roman" w:hAnsi="Tahoma" w:cs="Tahoma"/>
                <w:bCs/>
              </w:rPr>
            </w:pPr>
            <w:r>
              <w:rPr>
                <w:rFonts w:ascii="Tahoma" w:eastAsia="Times New Roman" w:hAnsi="Tahoma" w:cs="Tahoma"/>
                <w:bCs/>
              </w:rPr>
              <w:t xml:space="preserve">Sutarties vykdymo </w:t>
            </w:r>
            <w:r>
              <w:rPr>
                <w:rFonts w:ascii="Tahoma" w:eastAsia="Times New Roman" w:hAnsi="Tahoma" w:cs="Tahoma"/>
                <w:bCs/>
              </w:rPr>
              <w:t>pabaigos</w:t>
            </w:r>
            <w:r>
              <w:rPr>
                <w:rFonts w:ascii="Tahoma" w:eastAsia="Times New Roman" w:hAnsi="Tahoma" w:cs="Tahoma"/>
                <w:bCs/>
              </w:rPr>
              <w:t xml:space="preserve"> data;</w:t>
            </w:r>
          </w:p>
        </w:tc>
        <w:tc>
          <w:tcPr>
            <w:tcW w:w="878" w:type="pct"/>
          </w:tcPr>
          <w:p w14:paraId="0600209C" w14:textId="77777777" w:rsidR="00C12F28" w:rsidRPr="0022200C" w:rsidRDefault="00C12F28" w:rsidP="00C12F28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4DEFADB4" w14:textId="77777777" w:rsidR="00C12F28" w:rsidRPr="0022200C" w:rsidRDefault="00C12F28" w:rsidP="00C12F28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7EE7B298" w14:textId="77777777" w:rsidR="00C12F28" w:rsidRPr="0022200C" w:rsidRDefault="00C12F28" w:rsidP="00C12F28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5E69A9" w:rsidRPr="0022200C" w14:paraId="72FA64CF" w14:textId="77777777" w:rsidTr="004262A9">
        <w:tc>
          <w:tcPr>
            <w:tcW w:w="331" w:type="pct"/>
          </w:tcPr>
          <w:p w14:paraId="19202597" w14:textId="77777777" w:rsidR="005E69A9" w:rsidRPr="0022200C" w:rsidRDefault="005E69A9" w:rsidP="005E69A9">
            <w:pPr>
              <w:numPr>
                <w:ilvl w:val="3"/>
                <w:numId w:val="1"/>
              </w:numPr>
              <w:tabs>
                <w:tab w:val="num" w:pos="3065"/>
              </w:tabs>
              <w:spacing w:after="0" w:line="240" w:lineRule="auto"/>
              <w:ind w:left="33" w:right="278" w:firstLine="0"/>
              <w:contextualSpacing/>
              <w:jc w:val="center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2034" w:type="pct"/>
          </w:tcPr>
          <w:p w14:paraId="014ED033" w14:textId="77777777" w:rsidR="005E69A9" w:rsidRPr="0022200C" w:rsidRDefault="005E69A9" w:rsidP="005E69A9">
            <w:pPr>
              <w:tabs>
                <w:tab w:val="num" w:pos="3065"/>
              </w:tabs>
              <w:spacing w:after="0"/>
              <w:jc w:val="both"/>
              <w:rPr>
                <w:rFonts w:ascii="Tahoma" w:eastAsia="Times New Roman" w:hAnsi="Tahoma" w:cs="Tahoma"/>
                <w:bCs/>
              </w:rPr>
            </w:pPr>
            <w:r w:rsidRPr="0022200C">
              <w:rPr>
                <w:rFonts w:ascii="Tahoma" w:eastAsia="Times New Roman" w:hAnsi="Tahoma" w:cs="Tahoma"/>
                <w:bCs/>
              </w:rPr>
              <w:t>Užsakovo pavadinimas ir kontaktiniai duomenys</w:t>
            </w:r>
            <w:r>
              <w:rPr>
                <w:rFonts w:ascii="Tahoma" w:eastAsia="Times New Roman" w:hAnsi="Tahoma" w:cs="Tahoma"/>
                <w:bCs/>
              </w:rPr>
              <w:t>;</w:t>
            </w:r>
          </w:p>
        </w:tc>
        <w:tc>
          <w:tcPr>
            <w:tcW w:w="878" w:type="pct"/>
          </w:tcPr>
          <w:p w14:paraId="4795ECCC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5DAA37C2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6629F720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5E69A9" w:rsidRPr="0022200C" w14:paraId="1C14F47C" w14:textId="77777777" w:rsidTr="004262A9">
        <w:tc>
          <w:tcPr>
            <w:tcW w:w="331" w:type="pct"/>
          </w:tcPr>
          <w:p w14:paraId="0CE4C4AE" w14:textId="77777777" w:rsidR="005E69A9" w:rsidRPr="0022200C" w:rsidRDefault="005E69A9" w:rsidP="005E69A9">
            <w:pPr>
              <w:numPr>
                <w:ilvl w:val="3"/>
                <w:numId w:val="1"/>
              </w:numPr>
              <w:tabs>
                <w:tab w:val="num" w:pos="3065"/>
              </w:tabs>
              <w:spacing w:after="0" w:line="240" w:lineRule="auto"/>
              <w:ind w:left="33" w:right="278" w:firstLine="0"/>
              <w:contextualSpacing/>
              <w:jc w:val="center"/>
              <w:rPr>
                <w:rFonts w:ascii="Tahoma" w:eastAsia="Times New Roman" w:hAnsi="Tahoma" w:cs="Tahoma"/>
                <w:bCs/>
              </w:rPr>
            </w:pPr>
          </w:p>
        </w:tc>
        <w:tc>
          <w:tcPr>
            <w:tcW w:w="2034" w:type="pct"/>
          </w:tcPr>
          <w:p w14:paraId="3F59F046" w14:textId="38C307DC" w:rsidR="005E69A9" w:rsidRPr="0022200C" w:rsidRDefault="00C12F28" w:rsidP="005E69A9">
            <w:pPr>
              <w:tabs>
                <w:tab w:val="num" w:pos="3065"/>
              </w:tabs>
              <w:spacing w:after="0"/>
              <w:jc w:val="both"/>
              <w:rPr>
                <w:rFonts w:ascii="Tahoma" w:eastAsia="Times New Roman" w:hAnsi="Tahoma" w:cs="Tahoma"/>
                <w:bCs/>
                <w:iCs/>
              </w:rPr>
            </w:pPr>
            <w:r>
              <w:rPr>
                <w:rFonts w:ascii="Tahoma" w:eastAsia="Times New Roman" w:hAnsi="Tahoma" w:cs="Tahoma"/>
                <w:bCs/>
                <w:iCs/>
              </w:rPr>
              <w:t>Prekių ir su prekėmis susijusių paslaugų</w:t>
            </w:r>
            <w:r w:rsidR="005E69A9" w:rsidRPr="0022200C">
              <w:rPr>
                <w:rFonts w:ascii="Tahoma" w:eastAsia="Times New Roman" w:hAnsi="Tahoma" w:cs="Tahoma"/>
                <w:bCs/>
                <w:iCs/>
              </w:rPr>
              <w:t xml:space="preserve"> suteikimą patvirtinantys dokumentai</w:t>
            </w:r>
            <w:r w:rsidR="005E69A9">
              <w:rPr>
                <w:rFonts w:ascii="Tahoma" w:eastAsia="Times New Roman" w:hAnsi="Tahoma" w:cs="Tahoma"/>
                <w:bCs/>
                <w:iCs/>
              </w:rPr>
              <w:t>.</w:t>
            </w:r>
          </w:p>
        </w:tc>
        <w:tc>
          <w:tcPr>
            <w:tcW w:w="878" w:type="pct"/>
          </w:tcPr>
          <w:p w14:paraId="78638C93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1E14EE8C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878" w:type="pct"/>
          </w:tcPr>
          <w:p w14:paraId="2410302D" w14:textId="77777777" w:rsidR="005E69A9" w:rsidRPr="0022200C" w:rsidRDefault="005E69A9" w:rsidP="00711C9B">
            <w:pPr>
              <w:tabs>
                <w:tab w:val="num" w:pos="3065"/>
              </w:tabs>
              <w:spacing w:after="0"/>
              <w:ind w:right="278"/>
              <w:jc w:val="both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6AF3ED1F" w14:textId="77777777" w:rsidR="005E69A9" w:rsidRDefault="005E69A9" w:rsidP="005E69A9">
      <w:pPr>
        <w:rPr>
          <w:rFonts w:cs="Tahoma"/>
          <w:smallCaps/>
          <w:sz w:val="22"/>
          <w:szCs w:val="22"/>
        </w:rPr>
      </w:pPr>
    </w:p>
    <w:p w14:paraId="2ADCA152" w14:textId="77777777" w:rsidR="005E69A9" w:rsidRPr="008A04CC" w:rsidRDefault="005E69A9" w:rsidP="005E69A9">
      <w:pPr>
        <w:widowControl w:val="0"/>
        <w:suppressAutoHyphens/>
        <w:textAlignment w:val="baseline"/>
        <w:rPr>
          <w:rFonts w:ascii="Tahoma" w:eastAsia="Calibri" w:hAnsi="Tahoma" w:cs="Tahoma"/>
        </w:rPr>
      </w:pPr>
    </w:p>
    <w:p w14:paraId="6D257F5C" w14:textId="77777777" w:rsidR="005E69A9" w:rsidRPr="008A04CC" w:rsidRDefault="005E69A9" w:rsidP="005E69A9">
      <w:pPr>
        <w:widowControl w:val="0"/>
        <w:suppressAutoHyphens/>
        <w:textAlignment w:val="baseline"/>
        <w:rPr>
          <w:rFonts w:ascii="Tahoma" w:hAnsi="Tahoma" w:cs="Tahoma"/>
        </w:rPr>
      </w:pPr>
      <w:r w:rsidRPr="008A04CC">
        <w:rPr>
          <w:rFonts w:ascii="Tahoma" w:eastAsia="Calibri" w:hAnsi="Tahoma" w:cs="Tahoma"/>
          <w:i/>
          <w:iCs/>
        </w:rPr>
        <w:t xml:space="preserve">(pareigos)                                                 (parašas)          </w:t>
      </w:r>
      <w:r>
        <w:rPr>
          <w:rFonts w:ascii="Tahoma" w:eastAsia="Calibri" w:hAnsi="Tahoma" w:cs="Tahoma"/>
          <w:i/>
          <w:iCs/>
        </w:rPr>
        <w:t xml:space="preserve">        </w:t>
      </w:r>
      <w:r w:rsidRPr="008A04CC">
        <w:rPr>
          <w:rFonts w:ascii="Tahoma" w:eastAsia="Calibri" w:hAnsi="Tahoma" w:cs="Tahoma"/>
          <w:i/>
          <w:iCs/>
        </w:rPr>
        <w:t xml:space="preserve">                      (vardas ir pavardė)</w:t>
      </w:r>
    </w:p>
    <w:p w14:paraId="5293CB94" w14:textId="77777777" w:rsidR="005E69A9" w:rsidRDefault="005E69A9" w:rsidP="005E69A9">
      <w:pPr>
        <w:rPr>
          <w:rFonts w:ascii="Tahoma" w:eastAsiaTheme="majorEastAsia" w:hAnsi="Tahoma" w:cs="Tahoma"/>
          <w:smallCaps/>
          <w:sz w:val="22"/>
          <w:szCs w:val="22"/>
        </w:rPr>
      </w:pPr>
    </w:p>
    <w:p w14:paraId="0AF5E0FC" w14:textId="77777777" w:rsidR="005E69A9" w:rsidRPr="00153EC6" w:rsidRDefault="005E69A9" w:rsidP="005E69A9">
      <w:pPr>
        <w:spacing w:after="0" w:line="240" w:lineRule="auto"/>
        <w:jc w:val="center"/>
        <w:rPr>
          <w:rFonts w:ascii="Tahoma" w:hAnsi="Tahoma" w:cs="Tahoma"/>
          <w:b/>
          <w:bCs/>
          <w:smallCaps/>
        </w:rPr>
      </w:pPr>
    </w:p>
    <w:p w14:paraId="15C4CC76" w14:textId="77777777" w:rsidR="002A7375" w:rsidRPr="00F350AC" w:rsidRDefault="002A7375">
      <w:pPr>
        <w:rPr>
          <w:rFonts w:cs="Tahoma"/>
        </w:rPr>
      </w:pPr>
    </w:p>
    <w:sectPr w:rsidR="002A7375" w:rsidRPr="00F350AC" w:rsidSect="00F350AC">
      <w:headerReference w:type="default" r:id="rId8"/>
      <w:headerReference w:type="first" r:id="rId9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1120D" w14:textId="77777777" w:rsidR="005E69A9" w:rsidRDefault="005E69A9" w:rsidP="00DD3A79">
      <w:pPr>
        <w:spacing w:line="240" w:lineRule="auto"/>
      </w:pPr>
      <w:r>
        <w:separator/>
      </w:r>
    </w:p>
  </w:endnote>
  <w:endnote w:type="continuationSeparator" w:id="0">
    <w:p w14:paraId="442E7DC7" w14:textId="77777777" w:rsidR="005E69A9" w:rsidRDefault="005E69A9" w:rsidP="00DD3A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D27C01" w14:textId="77777777" w:rsidR="005E69A9" w:rsidRDefault="005E69A9" w:rsidP="00DD3A79">
      <w:pPr>
        <w:spacing w:line="240" w:lineRule="auto"/>
      </w:pPr>
      <w:r>
        <w:separator/>
      </w:r>
    </w:p>
  </w:footnote>
  <w:footnote w:type="continuationSeparator" w:id="0">
    <w:p w14:paraId="65B4A591" w14:textId="77777777" w:rsidR="005E69A9" w:rsidRDefault="005E69A9" w:rsidP="00DD3A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cs="Tahoma"/>
      </w:rPr>
      <w:id w:val="673924340"/>
      <w:docPartObj>
        <w:docPartGallery w:val="Page Numbers (Top of Page)"/>
        <w:docPartUnique/>
      </w:docPartObj>
    </w:sdtPr>
    <w:sdtEndPr/>
    <w:sdtContent>
      <w:p w14:paraId="6F08A953" w14:textId="77777777" w:rsidR="00DD3A79" w:rsidRPr="00F350AC" w:rsidRDefault="00DD3A79" w:rsidP="00B76466">
        <w:pPr>
          <w:pStyle w:val="Header"/>
          <w:jc w:val="right"/>
          <w:rPr>
            <w:rFonts w:cs="Tahoma"/>
          </w:rPr>
        </w:pP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PAGE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  <w:r w:rsidRPr="00F350AC">
          <w:rPr>
            <w:rFonts w:cs="Tahoma"/>
            <w:bCs/>
          </w:rPr>
          <w:t>-</w:t>
        </w:r>
        <w:r w:rsidRPr="00F350AC">
          <w:rPr>
            <w:rFonts w:cs="Tahoma"/>
            <w:bCs/>
          </w:rPr>
          <w:fldChar w:fldCharType="begin"/>
        </w:r>
        <w:r w:rsidRPr="00F350AC">
          <w:rPr>
            <w:rFonts w:cs="Tahoma"/>
            <w:bCs/>
          </w:rPr>
          <w:instrText xml:space="preserve"> NUMPAGES  </w:instrText>
        </w:r>
        <w:r w:rsidRPr="00F350AC">
          <w:rPr>
            <w:rFonts w:cs="Tahoma"/>
            <w:bCs/>
          </w:rPr>
          <w:fldChar w:fldCharType="separate"/>
        </w:r>
        <w:r w:rsidR="00F350AC">
          <w:rPr>
            <w:rFonts w:cs="Tahoma"/>
            <w:bCs/>
            <w:noProof/>
          </w:rPr>
          <w:t>1</w:t>
        </w:r>
        <w:r w:rsidRPr="00F350AC">
          <w:rPr>
            <w:rFonts w:cs="Tahoma"/>
            <w:bCs/>
          </w:rPr>
          <w:fldChar w:fldCharType="end"/>
        </w:r>
      </w:p>
    </w:sdtContent>
  </w:sdt>
  <w:p w14:paraId="3A54B7FC" w14:textId="77777777" w:rsidR="00DD3A79" w:rsidRPr="00F350AC" w:rsidRDefault="00DD3A79">
    <w:pPr>
      <w:pStyle w:val="Header"/>
      <w:rPr>
        <w:rFonts w:cs="Tahom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09FB0D" w14:textId="45A148F1" w:rsidR="005E69A9" w:rsidRPr="00743022" w:rsidRDefault="005E69A9" w:rsidP="005E69A9">
    <w:pPr>
      <w:pStyle w:val="Header"/>
      <w:jc w:val="right"/>
      <w:rPr>
        <w:rFonts w:ascii="Tahoma" w:hAnsi="Tahoma" w:cs="Tahoma"/>
        <w:i/>
        <w:sz w:val="22"/>
        <w:szCs w:val="22"/>
      </w:rPr>
    </w:pPr>
    <w:r w:rsidRPr="00743022">
      <w:rPr>
        <w:rFonts w:ascii="Tahoma" w:hAnsi="Tahoma" w:cs="Tahoma"/>
        <w:i/>
        <w:sz w:val="22"/>
        <w:szCs w:val="22"/>
      </w:rPr>
      <w:t xml:space="preserve">Pirkimo sąlygų </w:t>
    </w:r>
    <w:r w:rsidR="00C12F28">
      <w:rPr>
        <w:rFonts w:ascii="Tahoma" w:hAnsi="Tahoma" w:cs="Tahoma"/>
        <w:i/>
        <w:sz w:val="22"/>
        <w:szCs w:val="22"/>
      </w:rPr>
      <w:t>14</w:t>
    </w:r>
    <w:r w:rsidRPr="00743022">
      <w:rPr>
        <w:rFonts w:ascii="Tahoma" w:hAnsi="Tahoma" w:cs="Tahoma"/>
        <w:i/>
        <w:sz w:val="22"/>
        <w:szCs w:val="22"/>
      </w:rPr>
      <w:t xml:space="preserve"> priedas</w:t>
    </w:r>
  </w:p>
  <w:p w14:paraId="3FF118C9" w14:textId="77777777" w:rsidR="005E69A9" w:rsidRDefault="005E6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CC86B13"/>
    <w:multiLevelType w:val="hybridMultilevel"/>
    <w:tmpl w:val="216C91F0"/>
    <w:lvl w:ilvl="0" w:tplc="51A6B682">
      <w:start w:val="1"/>
      <w:numFmt w:val="lowerLetter"/>
      <w:lvlText w:val="%1)"/>
      <w:lvlJc w:val="left"/>
      <w:pPr>
        <w:ind w:left="2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436" w:hanging="360"/>
      </w:pPr>
    </w:lvl>
    <w:lvl w:ilvl="2" w:tplc="0427001B">
      <w:start w:val="1"/>
      <w:numFmt w:val="lowerRoman"/>
      <w:lvlText w:val="%3."/>
      <w:lvlJc w:val="right"/>
      <w:pPr>
        <w:ind w:left="4156" w:hanging="180"/>
      </w:pPr>
    </w:lvl>
    <w:lvl w:ilvl="3" w:tplc="0427000F">
      <w:start w:val="1"/>
      <w:numFmt w:val="decimal"/>
      <w:lvlText w:val="%4."/>
      <w:lvlJc w:val="left"/>
      <w:pPr>
        <w:ind w:left="786" w:hanging="360"/>
      </w:pPr>
    </w:lvl>
    <w:lvl w:ilvl="4" w:tplc="04270019" w:tentative="1">
      <w:start w:val="1"/>
      <w:numFmt w:val="lowerLetter"/>
      <w:lvlText w:val="%5."/>
      <w:lvlJc w:val="left"/>
      <w:pPr>
        <w:ind w:left="5596" w:hanging="360"/>
      </w:pPr>
    </w:lvl>
    <w:lvl w:ilvl="5" w:tplc="0427001B" w:tentative="1">
      <w:start w:val="1"/>
      <w:numFmt w:val="lowerRoman"/>
      <w:lvlText w:val="%6."/>
      <w:lvlJc w:val="right"/>
      <w:pPr>
        <w:ind w:left="6316" w:hanging="180"/>
      </w:pPr>
    </w:lvl>
    <w:lvl w:ilvl="6" w:tplc="0427000F" w:tentative="1">
      <w:start w:val="1"/>
      <w:numFmt w:val="decimal"/>
      <w:lvlText w:val="%7."/>
      <w:lvlJc w:val="left"/>
      <w:pPr>
        <w:ind w:left="7036" w:hanging="360"/>
      </w:pPr>
    </w:lvl>
    <w:lvl w:ilvl="7" w:tplc="04270019" w:tentative="1">
      <w:start w:val="1"/>
      <w:numFmt w:val="lowerLetter"/>
      <w:lvlText w:val="%8."/>
      <w:lvlJc w:val="left"/>
      <w:pPr>
        <w:ind w:left="7756" w:hanging="360"/>
      </w:pPr>
    </w:lvl>
    <w:lvl w:ilvl="8" w:tplc="0427001B" w:tentative="1">
      <w:start w:val="1"/>
      <w:numFmt w:val="lowerRoman"/>
      <w:lvlText w:val="%9."/>
      <w:lvlJc w:val="right"/>
      <w:pPr>
        <w:ind w:left="8476" w:hanging="180"/>
      </w:pPr>
    </w:lvl>
  </w:abstractNum>
  <w:num w:numId="1" w16cid:durableId="870874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9A9"/>
    <w:rsid w:val="00053698"/>
    <w:rsid w:val="00054C60"/>
    <w:rsid w:val="000F6360"/>
    <w:rsid w:val="0012314C"/>
    <w:rsid w:val="001572BB"/>
    <w:rsid w:val="00232121"/>
    <w:rsid w:val="002A7375"/>
    <w:rsid w:val="00342D64"/>
    <w:rsid w:val="00350A07"/>
    <w:rsid w:val="003E48E6"/>
    <w:rsid w:val="004262A9"/>
    <w:rsid w:val="005E249E"/>
    <w:rsid w:val="005E69A9"/>
    <w:rsid w:val="00672D56"/>
    <w:rsid w:val="007113FE"/>
    <w:rsid w:val="00743022"/>
    <w:rsid w:val="00787C0D"/>
    <w:rsid w:val="008178D8"/>
    <w:rsid w:val="008435F7"/>
    <w:rsid w:val="00993EC9"/>
    <w:rsid w:val="009A197A"/>
    <w:rsid w:val="00AB57A3"/>
    <w:rsid w:val="00B6185D"/>
    <w:rsid w:val="00B76466"/>
    <w:rsid w:val="00BE1DBB"/>
    <w:rsid w:val="00C12F28"/>
    <w:rsid w:val="00C31159"/>
    <w:rsid w:val="00D523EC"/>
    <w:rsid w:val="00D627DF"/>
    <w:rsid w:val="00DB6F07"/>
    <w:rsid w:val="00DD3A79"/>
    <w:rsid w:val="00F35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C50B952"/>
  <w15:chartTrackingRefBased/>
  <w15:docId w15:val="{D1E3C205-FA0B-40B9-85BC-DC33458FB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ahoma" w:eastAsiaTheme="minorHAnsi" w:hAnsi="Tahoma" w:cstheme="minorBidi"/>
        <w:sz w:val="22"/>
        <w:szCs w:val="22"/>
        <w:lang w:val="lt-LT" w:eastAsia="en-US" w:bidi="ar-SA"/>
      </w:rPr>
    </w:rPrDefault>
    <w:pPrDefault>
      <w:pPr>
        <w:spacing w:line="259" w:lineRule="auto"/>
        <w:ind w:firstLine="124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69A9"/>
    <w:pPr>
      <w:spacing w:after="160" w:line="276" w:lineRule="auto"/>
      <w:ind w:firstLine="0"/>
    </w:pPr>
    <w:rPr>
      <w:rFonts w:asciiTheme="minorHAnsi" w:eastAsiaTheme="minorEastAsia" w:hAnsiTheme="minorHAnsi"/>
      <w:sz w:val="21"/>
      <w:szCs w:val="21"/>
      <w:lang w:eastAsia="lt-L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69A9"/>
    <w:pPr>
      <w:keepNext/>
      <w:keepLines/>
      <w:spacing w:before="120" w:after="0" w:line="240" w:lineRule="auto"/>
      <w:jc w:val="both"/>
      <w:outlineLvl w:val="1"/>
    </w:pPr>
    <w:rPr>
      <w:rFonts w:ascii="Tahoma" w:eastAsiaTheme="majorEastAsia" w:hAnsi="Tahoma" w:cstheme="majorBidi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3A79"/>
  </w:style>
  <w:style w:type="paragraph" w:styleId="Footer">
    <w:name w:val="footer"/>
    <w:basedOn w:val="Normal"/>
    <w:link w:val="FooterChar"/>
    <w:uiPriority w:val="99"/>
    <w:unhideWhenUsed/>
    <w:rsid w:val="00DD3A79"/>
    <w:pPr>
      <w:tabs>
        <w:tab w:val="center" w:pos="4986"/>
        <w:tab w:val="right" w:pos="99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3A79"/>
  </w:style>
  <w:style w:type="character" w:customStyle="1" w:styleId="Heading2Char">
    <w:name w:val="Heading 2 Char"/>
    <w:basedOn w:val="DefaultParagraphFont"/>
    <w:link w:val="Heading2"/>
    <w:uiPriority w:val="9"/>
    <w:rsid w:val="005E69A9"/>
    <w:rPr>
      <w:rFonts w:eastAsiaTheme="majorEastAsia" w:cstheme="majorBidi"/>
      <w:sz w:val="21"/>
      <w:szCs w:val="36"/>
      <w:lang w:eastAsia="lt-LT"/>
    </w:rPr>
  </w:style>
  <w:style w:type="table" w:customStyle="1" w:styleId="SmartTextTable2">
    <w:name w:val="Smart Text Table2"/>
    <w:basedOn w:val="TableNormal"/>
    <w:next w:val="TableGrid"/>
    <w:uiPriority w:val="39"/>
    <w:rsid w:val="005E69A9"/>
    <w:pPr>
      <w:spacing w:line="240" w:lineRule="auto"/>
      <w:ind w:firstLine="0"/>
    </w:pPr>
    <w:rPr>
      <w:rFonts w:ascii="Times New Roman" w:eastAsiaTheme="minorEastAsia" w:hAnsiTheme="minorHAnsi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Grid">
    <w:name w:val="Table Grid"/>
    <w:basedOn w:val="TableNormal"/>
    <w:uiPriority w:val="39"/>
    <w:rsid w:val="005E69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7C86F-2C58-4AC6-90A8-DBAA7240F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VĮ Registrų centras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Guzulaitė</dc:creator>
  <cp:keywords/>
  <dc:description/>
  <cp:lastModifiedBy>Aidas Gudavičius</cp:lastModifiedBy>
  <cp:revision>5</cp:revision>
  <dcterms:created xsi:type="dcterms:W3CDTF">2024-06-14T11:18:00Z</dcterms:created>
  <dcterms:modified xsi:type="dcterms:W3CDTF">2024-10-21T12:13:00Z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9ca552-b207-4d72-8d58-818aee87ca18_Enabled">
    <vt:lpwstr>true</vt:lpwstr>
  </property>
  <property fmtid="{D5CDD505-2E9C-101B-9397-08002B2CF9AE}" pid="3" name="MSIP_Label_179ca552-b207-4d72-8d58-818aee87ca18_SetDate">
    <vt:lpwstr>2024-06-14T11:18:14Z</vt:lpwstr>
  </property>
  <property fmtid="{D5CDD505-2E9C-101B-9397-08002B2CF9AE}" pid="4" name="MSIP_Label_179ca552-b207-4d72-8d58-818aee87ca18_Method">
    <vt:lpwstr>Standard</vt:lpwstr>
  </property>
  <property fmtid="{D5CDD505-2E9C-101B-9397-08002B2CF9AE}" pid="5" name="MSIP_Label_179ca552-b207-4d72-8d58-818aee87ca18_Name">
    <vt:lpwstr>Vidinė_informacija</vt:lpwstr>
  </property>
  <property fmtid="{D5CDD505-2E9C-101B-9397-08002B2CF9AE}" pid="6" name="MSIP_Label_179ca552-b207-4d72-8d58-818aee87ca18_SiteId">
    <vt:lpwstr>b439ef4d-44b1-4d5a-92fb-b87e549b071c</vt:lpwstr>
  </property>
  <property fmtid="{D5CDD505-2E9C-101B-9397-08002B2CF9AE}" pid="7" name="MSIP_Label_179ca552-b207-4d72-8d58-818aee87ca18_ActionId">
    <vt:lpwstr>5aeda128-2f9e-4088-a0c1-8c0c83601463</vt:lpwstr>
  </property>
  <property fmtid="{D5CDD505-2E9C-101B-9397-08002B2CF9AE}" pid="8" name="MSIP_Label_179ca552-b207-4d72-8d58-818aee87ca18_ContentBits">
    <vt:lpwstr>0</vt:lpwstr>
  </property>
</Properties>
</file>