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45B98" w14:textId="2030AC0C" w:rsidR="0035193D" w:rsidRPr="0035193D" w:rsidRDefault="0035193D" w:rsidP="0035193D">
      <w:pPr>
        <w:tabs>
          <w:tab w:val="right" w:leader="underscore" w:pos="8505"/>
        </w:tabs>
        <w:spacing w:after="0" w:line="240" w:lineRule="auto"/>
        <w:jc w:val="right"/>
        <w:rPr>
          <w:rFonts w:eastAsia="Times New Roman" w:cs="Times New Roman"/>
        </w:rPr>
      </w:pPr>
      <w:bookmarkStart w:id="0" w:name="_Hlk173309479"/>
      <w:r w:rsidRPr="0035193D">
        <w:rPr>
          <w:rFonts w:eastAsia="Times New Roman" w:cs="Times New Roman"/>
        </w:rPr>
        <w:t>Specialiųjų pirkimo sąlygų 2 priedas</w:t>
      </w:r>
    </w:p>
    <w:p w14:paraId="7E622B89" w14:textId="77777777" w:rsidR="0035193D" w:rsidRDefault="0035193D">
      <w:pPr>
        <w:tabs>
          <w:tab w:val="right" w:leader="underscore" w:pos="8505"/>
        </w:tabs>
        <w:spacing w:after="0" w:line="240" w:lineRule="auto"/>
        <w:jc w:val="center"/>
        <w:rPr>
          <w:rFonts w:eastAsia="Times New Roman" w:cs="Times New Roman"/>
          <w:b/>
          <w:bCs/>
        </w:rPr>
      </w:pPr>
    </w:p>
    <w:p w14:paraId="492D67B0" w14:textId="310A977C" w:rsidR="009D6A26" w:rsidRPr="00CF34C4" w:rsidRDefault="007C2785">
      <w:pPr>
        <w:tabs>
          <w:tab w:val="right" w:leader="underscore" w:pos="8505"/>
        </w:tabs>
        <w:spacing w:after="0" w:line="240" w:lineRule="auto"/>
        <w:jc w:val="center"/>
        <w:rPr>
          <w:rFonts w:eastAsia="Times New Roman" w:cs="Times New Roman"/>
          <w:b/>
          <w:bCs/>
        </w:rPr>
      </w:pPr>
      <w:r w:rsidRPr="00CF34C4">
        <w:rPr>
          <w:rFonts w:eastAsia="Times New Roman" w:cs="Times New Roman"/>
          <w:b/>
          <w:bCs/>
        </w:rPr>
        <w:t xml:space="preserve">ATSISKAITYMO PER VIISP TARPININKAVIMO PASLAUGOS </w:t>
      </w:r>
    </w:p>
    <w:p w14:paraId="6DEFAD2A" w14:textId="77777777" w:rsidR="009D6A26" w:rsidRPr="00CF34C4" w:rsidRDefault="007C2785">
      <w:pPr>
        <w:jc w:val="center"/>
        <w:rPr>
          <w:rFonts w:eastAsia="Times New Roman" w:cs="Times New Roman"/>
          <w:b/>
          <w:bCs/>
        </w:rPr>
      </w:pPr>
      <w:r w:rsidRPr="00CF34C4">
        <w:rPr>
          <w:rFonts w:eastAsia="Times New Roman" w:cs="Times New Roman"/>
          <w:b/>
          <w:bCs/>
          <w:lang w:eastAsia="lt-LT"/>
        </w:rPr>
        <w:t>TE</w:t>
      </w:r>
      <w:r w:rsidRPr="00CF34C4">
        <w:rPr>
          <w:rFonts w:eastAsiaTheme="minorEastAsia"/>
          <w:b/>
          <w:bCs/>
        </w:rPr>
        <w:t>CHNINĖ SPECIFIKACIJA</w:t>
      </w:r>
    </w:p>
    <w:p w14:paraId="25EB2C07" w14:textId="77777777" w:rsidR="009D6A26" w:rsidRPr="00CF34C4" w:rsidRDefault="007C2785" w:rsidP="00422D84">
      <w:pPr>
        <w:pStyle w:val="ListParagraph"/>
        <w:keepNext/>
        <w:numPr>
          <w:ilvl w:val="0"/>
          <w:numId w:val="28"/>
        </w:numPr>
        <w:tabs>
          <w:tab w:val="left" w:pos="1418"/>
          <w:tab w:val="left" w:pos="1701"/>
          <w:tab w:val="left" w:pos="1843"/>
          <w:tab w:val="left" w:pos="1985"/>
        </w:tabs>
        <w:spacing w:after="0" w:line="240" w:lineRule="auto"/>
        <w:jc w:val="center"/>
        <w:rPr>
          <w:rFonts w:eastAsia="Times New Roman" w:cs="Times New Roman"/>
          <w:b/>
          <w:bCs/>
          <w:lang w:eastAsia="lt-LT"/>
        </w:rPr>
      </w:pPr>
      <w:r w:rsidRPr="00CF34C4">
        <w:rPr>
          <w:rFonts w:eastAsia="Times New Roman" w:cs="Times New Roman"/>
          <w:b/>
          <w:bCs/>
          <w:lang w:eastAsia="lt-LT"/>
        </w:rPr>
        <w:t xml:space="preserve"> Paslaugos objektas</w:t>
      </w:r>
    </w:p>
    <w:p w14:paraId="2D07181F" w14:textId="77777777" w:rsidR="00C00417" w:rsidRPr="00CF34C4" w:rsidRDefault="00C00417" w:rsidP="00C00417">
      <w:pPr>
        <w:pStyle w:val="ListParagraph"/>
        <w:keepNext/>
        <w:tabs>
          <w:tab w:val="left" w:pos="540"/>
          <w:tab w:val="left" w:pos="1418"/>
          <w:tab w:val="left" w:pos="1701"/>
          <w:tab w:val="left" w:pos="1890"/>
          <w:tab w:val="left" w:pos="1985"/>
        </w:tabs>
        <w:spacing w:after="0" w:line="240" w:lineRule="auto"/>
        <w:rPr>
          <w:rFonts w:eastAsia="Times New Roman" w:cs="Times New Roman"/>
          <w:b/>
          <w:bCs/>
          <w:lang w:eastAsia="lt-LT"/>
        </w:rPr>
      </w:pPr>
    </w:p>
    <w:p w14:paraId="6088FFA6" w14:textId="359C7A51" w:rsidR="00C00417" w:rsidRPr="00CF34C4" w:rsidRDefault="00C00417" w:rsidP="00C00417">
      <w:pPr>
        <w:pStyle w:val="ListParagraph"/>
        <w:keepNext/>
        <w:numPr>
          <w:ilvl w:val="1"/>
          <w:numId w:val="36"/>
        </w:numPr>
        <w:tabs>
          <w:tab w:val="left" w:pos="540"/>
          <w:tab w:val="left" w:pos="1276"/>
          <w:tab w:val="left" w:pos="1701"/>
          <w:tab w:val="left" w:pos="1890"/>
          <w:tab w:val="left" w:pos="1985"/>
        </w:tabs>
        <w:spacing w:after="0" w:line="240" w:lineRule="auto"/>
        <w:ind w:left="0" w:firstLine="720"/>
        <w:jc w:val="both"/>
        <w:rPr>
          <w:rFonts w:eastAsia="Times New Roman" w:cs="Times New Roman"/>
          <w:b/>
          <w:bCs/>
          <w:lang w:eastAsia="lt-LT"/>
        </w:rPr>
      </w:pPr>
      <w:r w:rsidRPr="00CF34C4">
        <w:rPr>
          <w:rFonts w:eastAsia="Times New Roman" w:cs="Times New Roman"/>
          <w:lang w:eastAsia="lt-LT"/>
        </w:rPr>
        <w:t xml:space="preserve">Paslaugos objektas yra tarpininkavimas fiziniams ir juridiniams asmenims mokant už viešųjų ir administracinių paslaugų teikimą elektroninėje erdvėje (toliau – elektroninės paslaugos), taip pat vykdant  kitas pinigines prievoles </w:t>
      </w:r>
      <w:r w:rsidRPr="00CF34C4">
        <w:t xml:space="preserve">(toliau su piniginėmis prievolėmis susijusios pinigų sumos vadinamos „Įmokomis“) </w:t>
      </w:r>
      <w:r w:rsidRPr="00CF34C4">
        <w:rPr>
          <w:rFonts w:eastAsia="Times New Roman" w:cs="Times New Roman"/>
          <w:lang w:eastAsia="lt-LT"/>
        </w:rPr>
        <w:t xml:space="preserve"> per  Valstybės informacinių išteklių sąveikumo platformą (toliau – VIISP) iš karto t. y., Įmokų surinkimas, </w:t>
      </w:r>
      <w:r w:rsidRPr="00CF34C4">
        <w:t>duomenų apie surinktas Įmokas pateikimas VIISP ir elektroninių paslaugų teikėjams, surinktų Įmokų pervedimas į nurodytas elektroninių paslaugų teikėjų sąskaitas (toliau – Paslauga). Paslaugas sudaro:</w:t>
      </w:r>
    </w:p>
    <w:p w14:paraId="65273120" w14:textId="31386170" w:rsidR="00C00417" w:rsidRPr="00CF34C4" w:rsidRDefault="00C00417" w:rsidP="00C00417">
      <w:pPr>
        <w:pStyle w:val="ListParagraph"/>
        <w:keepNext/>
        <w:tabs>
          <w:tab w:val="left" w:pos="540"/>
          <w:tab w:val="left" w:pos="1418"/>
          <w:tab w:val="left" w:pos="1701"/>
          <w:tab w:val="left" w:pos="1890"/>
          <w:tab w:val="left" w:pos="1985"/>
        </w:tabs>
        <w:spacing w:after="0" w:line="240" w:lineRule="auto"/>
        <w:ind w:left="0" w:firstLine="720"/>
        <w:rPr>
          <w:rFonts w:eastAsia="Times New Roman" w:cs="Times New Roman"/>
          <w:color w:val="000000" w:themeColor="text1"/>
        </w:rPr>
      </w:pPr>
      <w:r w:rsidRPr="00CF34C4">
        <w:rPr>
          <w:rFonts w:eastAsia="Times New Roman" w:cs="Times New Roman"/>
          <w:color w:val="000000" w:themeColor="text1"/>
        </w:rPr>
        <w:t>1 lentelė. Perkamos paslaugos</w:t>
      </w:r>
    </w:p>
    <w:tbl>
      <w:tblPr>
        <w:tblW w:w="9585" w:type="dxa"/>
        <w:tblInd w:w="112" w:type="dxa"/>
        <w:tblLayout w:type="fixed"/>
        <w:tblCellMar>
          <w:left w:w="105" w:type="dxa"/>
          <w:right w:w="105" w:type="dxa"/>
        </w:tblCellMar>
        <w:tblLook w:val="0000" w:firstRow="0" w:lastRow="0" w:firstColumn="0" w:lastColumn="0" w:noHBand="0" w:noVBand="0"/>
      </w:tblPr>
      <w:tblGrid>
        <w:gridCol w:w="764"/>
        <w:gridCol w:w="5521"/>
        <w:gridCol w:w="1651"/>
        <w:gridCol w:w="1649"/>
      </w:tblGrid>
      <w:tr w:rsidR="00C00417" w:rsidRPr="00CF34C4" w14:paraId="49DDEEEA" w14:textId="77777777" w:rsidTr="26D477E5">
        <w:trPr>
          <w:trHeight w:val="300"/>
        </w:trPr>
        <w:tc>
          <w:tcPr>
            <w:tcW w:w="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E9F8DC" w14:textId="77777777" w:rsidR="00C00417" w:rsidRPr="00CF34C4" w:rsidRDefault="00C00417">
            <w:pPr>
              <w:widowControl w:val="0"/>
              <w:spacing w:after="0" w:line="240" w:lineRule="auto"/>
              <w:jc w:val="both"/>
              <w:rPr>
                <w:rFonts w:eastAsia="Times New Roman" w:cs="Times New Roman"/>
              </w:rPr>
            </w:pPr>
            <w:r w:rsidRPr="00CF34C4">
              <w:rPr>
                <w:rFonts w:eastAsia="Times New Roman" w:cs="Times New Roman"/>
              </w:rPr>
              <w:t>Eil. Nr.</w:t>
            </w:r>
          </w:p>
        </w:tc>
        <w:tc>
          <w:tcPr>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CE1D2" w14:textId="77777777" w:rsidR="00C00417" w:rsidRPr="00CF34C4" w:rsidRDefault="00C00417">
            <w:pPr>
              <w:widowControl w:val="0"/>
              <w:spacing w:after="0" w:line="240" w:lineRule="auto"/>
              <w:jc w:val="both"/>
              <w:rPr>
                <w:rFonts w:eastAsia="Times New Roman" w:cs="Times New Roman"/>
                <w:color w:val="000000" w:themeColor="text1"/>
              </w:rPr>
            </w:pPr>
            <w:r w:rsidRPr="00CF34C4">
              <w:rPr>
                <w:rFonts w:eastAsia="Times New Roman" w:cs="Times New Roman"/>
                <w:i/>
                <w:iCs/>
              </w:rPr>
              <w:t xml:space="preserve"> </w:t>
            </w:r>
            <w:r w:rsidRPr="00CF34C4">
              <w:rPr>
                <w:rFonts w:eastAsia="Times New Roman" w:cs="Times New Roman"/>
              </w:rPr>
              <w:t>Paslaugos pavadinimas</w:t>
            </w:r>
            <w:r w:rsidRPr="00CF34C4">
              <w:rPr>
                <w:rFonts w:eastAsia="Times New Roman" w:cs="Times New Roman"/>
                <w:color w:val="000000" w:themeColor="text1"/>
              </w:rPr>
              <w:t xml:space="preserve"> </w:t>
            </w:r>
          </w:p>
        </w:tc>
        <w:tc>
          <w:tcPr>
            <w:tcW w:w="16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6FFD39" w14:textId="77777777" w:rsidR="00C00417" w:rsidRPr="00CF34C4" w:rsidRDefault="00C00417">
            <w:pPr>
              <w:widowControl w:val="0"/>
              <w:spacing w:after="0" w:line="240" w:lineRule="auto"/>
              <w:jc w:val="center"/>
              <w:rPr>
                <w:rFonts w:eastAsia="Times New Roman" w:cs="Times New Roman"/>
              </w:rPr>
            </w:pPr>
            <w:r w:rsidRPr="00CF34C4">
              <w:rPr>
                <w:rFonts w:eastAsia="Times New Roman" w:cs="Times New Roman"/>
                <w:b/>
                <w:bCs/>
              </w:rPr>
              <w:t>Preliminarus kiekis per sutarties laikotarpį*</w:t>
            </w:r>
          </w:p>
        </w:tc>
        <w:tc>
          <w:tcPr>
            <w:tcW w:w="16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523593" w14:textId="77777777" w:rsidR="00C00417" w:rsidRPr="00CF34C4" w:rsidRDefault="00C00417">
            <w:pPr>
              <w:widowControl w:val="0"/>
              <w:spacing w:after="0" w:line="240" w:lineRule="auto"/>
              <w:jc w:val="center"/>
              <w:rPr>
                <w:rFonts w:eastAsia="Times New Roman" w:cs="Times New Roman"/>
              </w:rPr>
            </w:pPr>
            <w:r w:rsidRPr="00CF34C4">
              <w:rPr>
                <w:rFonts w:eastAsia="Times New Roman" w:cs="Times New Roman"/>
                <w:b/>
                <w:bCs/>
              </w:rPr>
              <w:t>Mato vnt.</w:t>
            </w:r>
          </w:p>
        </w:tc>
      </w:tr>
      <w:tr w:rsidR="00C00417" w:rsidRPr="00CF34C4" w14:paraId="24461884" w14:textId="77777777" w:rsidTr="26D477E5">
        <w:trPr>
          <w:trHeight w:val="300"/>
        </w:trPr>
        <w:tc>
          <w:tcPr>
            <w:tcW w:w="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236EC8" w14:textId="77777777" w:rsidR="00C00417" w:rsidRPr="00CF34C4" w:rsidRDefault="00C00417">
            <w:pPr>
              <w:widowControl w:val="0"/>
              <w:spacing w:after="0" w:line="240" w:lineRule="auto"/>
              <w:jc w:val="center"/>
              <w:rPr>
                <w:rFonts w:eastAsia="Times New Roman" w:cs="Times New Roman"/>
              </w:rPr>
            </w:pPr>
            <w:r w:rsidRPr="00CF34C4">
              <w:rPr>
                <w:rFonts w:eastAsia="Times New Roman" w:cs="Times New Roman"/>
                <w:b/>
                <w:bCs/>
              </w:rPr>
              <w:t>1</w:t>
            </w:r>
          </w:p>
        </w:tc>
        <w:tc>
          <w:tcPr>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DE9EB" w14:textId="77777777" w:rsidR="00C00417" w:rsidRPr="00CF34C4" w:rsidRDefault="00C00417">
            <w:pPr>
              <w:widowControl w:val="0"/>
              <w:spacing w:after="0" w:line="240" w:lineRule="auto"/>
              <w:jc w:val="center"/>
              <w:rPr>
                <w:rFonts w:eastAsia="Times New Roman" w:cs="Times New Roman"/>
              </w:rPr>
            </w:pPr>
            <w:r w:rsidRPr="00CF34C4">
              <w:rPr>
                <w:rFonts w:eastAsia="Times New Roman" w:cs="Times New Roman"/>
                <w:b/>
                <w:bCs/>
              </w:rPr>
              <w:t>2</w:t>
            </w:r>
          </w:p>
        </w:tc>
        <w:tc>
          <w:tcPr>
            <w:tcW w:w="16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E38822" w14:textId="77777777" w:rsidR="00C00417" w:rsidRPr="00CF34C4" w:rsidRDefault="00C00417">
            <w:pPr>
              <w:widowControl w:val="0"/>
              <w:spacing w:after="0" w:line="240" w:lineRule="auto"/>
              <w:jc w:val="center"/>
              <w:rPr>
                <w:rFonts w:eastAsia="Times New Roman" w:cs="Times New Roman"/>
              </w:rPr>
            </w:pPr>
            <w:r w:rsidRPr="00CF34C4">
              <w:rPr>
                <w:rFonts w:eastAsia="Times New Roman" w:cs="Times New Roman"/>
                <w:b/>
                <w:bCs/>
              </w:rPr>
              <w:t>3</w:t>
            </w:r>
          </w:p>
        </w:tc>
        <w:tc>
          <w:tcPr>
            <w:tcW w:w="164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EA36D3" w14:textId="77777777" w:rsidR="00C00417" w:rsidRPr="00CF34C4" w:rsidRDefault="00C00417">
            <w:pPr>
              <w:widowControl w:val="0"/>
              <w:spacing w:after="0" w:line="240" w:lineRule="auto"/>
              <w:jc w:val="center"/>
              <w:rPr>
                <w:rFonts w:eastAsia="Times New Roman" w:cs="Times New Roman"/>
              </w:rPr>
            </w:pPr>
            <w:r w:rsidRPr="00CF34C4">
              <w:rPr>
                <w:rFonts w:eastAsia="Times New Roman" w:cs="Times New Roman"/>
                <w:b/>
                <w:bCs/>
              </w:rPr>
              <w:t>4</w:t>
            </w:r>
          </w:p>
        </w:tc>
      </w:tr>
      <w:tr w:rsidR="00081440" w:rsidRPr="00CF34C4" w14:paraId="55333DFF" w14:textId="77777777" w:rsidTr="26D477E5">
        <w:trPr>
          <w:trHeight w:val="300"/>
        </w:trPr>
        <w:tc>
          <w:tcPr>
            <w:tcW w:w="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274DF4" w14:textId="1A95585D" w:rsidR="00081440" w:rsidRPr="00CF34C4" w:rsidRDefault="00321630" w:rsidP="00081440">
            <w:pPr>
              <w:widowControl w:val="0"/>
              <w:spacing w:after="0" w:line="240" w:lineRule="auto"/>
              <w:ind w:left="360"/>
              <w:jc w:val="both"/>
              <w:rPr>
                <w:rFonts w:eastAsia="Times New Roman" w:cs="Times New Roman"/>
              </w:rPr>
            </w:pPr>
            <w:r w:rsidRPr="26D477E5">
              <w:rPr>
                <w:rFonts w:eastAsia="Times New Roman" w:cs="Times New Roman"/>
              </w:rPr>
              <w:t>1.</w:t>
            </w:r>
          </w:p>
        </w:tc>
        <w:tc>
          <w:tcPr>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E666D9" w14:textId="6FDF13A6" w:rsidR="00081440" w:rsidRPr="00CF34C4" w:rsidRDefault="00081440" w:rsidP="00081440">
            <w:pPr>
              <w:widowControl w:val="0"/>
              <w:tabs>
                <w:tab w:val="left" w:pos="1560"/>
                <w:tab w:val="left" w:pos="1843"/>
                <w:tab w:val="left" w:pos="2268"/>
              </w:tabs>
              <w:spacing w:after="0" w:line="240" w:lineRule="auto"/>
              <w:jc w:val="both"/>
              <w:rPr>
                <w:rFonts w:eastAsia="Times New Roman" w:cs="Times New Roman"/>
              </w:rPr>
            </w:pPr>
            <w:r>
              <w:t>Pasirengimas teikti  atsiskaitymo per VIISP paslaugas:</w:t>
            </w:r>
          </w:p>
        </w:tc>
        <w:tc>
          <w:tcPr>
            <w:tcW w:w="16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804918A" w14:textId="77777777" w:rsidR="00081440" w:rsidRPr="00CF34C4" w:rsidRDefault="00081440" w:rsidP="00081440">
            <w:pPr>
              <w:widowControl w:val="0"/>
              <w:spacing w:after="0" w:line="240" w:lineRule="auto"/>
              <w:jc w:val="center"/>
              <w:rPr>
                <w:rFonts w:eastAsia="Times New Roman" w:cs="Times New Roman"/>
              </w:rPr>
            </w:pPr>
          </w:p>
        </w:tc>
        <w:tc>
          <w:tcPr>
            <w:tcW w:w="164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250149B" w14:textId="77777777" w:rsidR="00081440" w:rsidRPr="00CF34C4" w:rsidRDefault="00081440" w:rsidP="00081440">
            <w:pPr>
              <w:widowControl w:val="0"/>
              <w:spacing w:after="0" w:line="240" w:lineRule="auto"/>
              <w:jc w:val="center"/>
              <w:rPr>
                <w:rFonts w:eastAsia="Times New Roman" w:cs="Times New Roman"/>
              </w:rPr>
            </w:pPr>
          </w:p>
        </w:tc>
      </w:tr>
      <w:tr w:rsidR="00761BC1" w:rsidRPr="00CF34C4" w14:paraId="12672ED1" w14:textId="77777777" w:rsidTr="26D477E5">
        <w:trPr>
          <w:trHeight w:val="300"/>
        </w:trPr>
        <w:tc>
          <w:tcPr>
            <w:tcW w:w="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BED2A7" w14:textId="4ECC05E6" w:rsidR="00761BC1" w:rsidRPr="26D477E5" w:rsidRDefault="00761BC1" w:rsidP="00761BC1">
            <w:pPr>
              <w:rPr>
                <w:rFonts w:eastAsia="Times New Roman" w:cs="Times New Roman"/>
                <w:color w:val="000000" w:themeColor="text1"/>
                <w:lang w:val="en-US"/>
              </w:rPr>
            </w:pPr>
            <w:r>
              <w:rPr>
                <w:rFonts w:eastAsia="Times New Roman" w:cs="Times New Roman"/>
                <w:color w:val="000000" w:themeColor="text1"/>
                <w:lang w:val="en-US"/>
              </w:rPr>
              <w:t>1.1</w:t>
            </w:r>
          </w:p>
        </w:tc>
        <w:tc>
          <w:tcPr>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A44795" w14:textId="309ECB00" w:rsidR="00761BC1" w:rsidRPr="26D477E5" w:rsidRDefault="00761BC1" w:rsidP="00761BC1">
            <w:pPr>
              <w:widowControl w:val="0"/>
              <w:tabs>
                <w:tab w:val="left" w:pos="1560"/>
                <w:tab w:val="left" w:pos="1843"/>
                <w:tab w:val="left" w:pos="2268"/>
              </w:tabs>
              <w:spacing w:after="0" w:line="240" w:lineRule="auto"/>
              <w:jc w:val="both"/>
              <w:rPr>
                <w:rFonts w:eastAsia="Aptos Narrow" w:cs="Times New Roman"/>
                <w:color w:val="242424"/>
              </w:rPr>
            </w:pPr>
            <w:r w:rsidRPr="26D477E5">
              <w:rPr>
                <w:rFonts w:eastAsia="Aptos Narrow" w:cs="Times New Roman"/>
                <w:color w:val="242424"/>
              </w:rPr>
              <w:t xml:space="preserve"> Integracinių sąsajų tarp Tarpininko informacinės sistemos ir VIISP sukūrimas (Techninės specifikacijos 2.3 skyrius) </w:t>
            </w:r>
            <w:r w:rsidRPr="26D477E5">
              <w:rPr>
                <w:rFonts w:eastAsia="Times New Roman" w:cs="Times New Roman"/>
              </w:rPr>
              <w:t xml:space="preserve"> </w:t>
            </w:r>
          </w:p>
        </w:tc>
        <w:tc>
          <w:tcPr>
            <w:tcW w:w="16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85ADCB8" w14:textId="56DE94DE" w:rsidR="00761BC1" w:rsidRPr="26D477E5" w:rsidRDefault="00761BC1" w:rsidP="00761BC1">
            <w:pPr>
              <w:widowControl w:val="0"/>
              <w:spacing w:after="0" w:line="240" w:lineRule="auto"/>
              <w:jc w:val="center"/>
              <w:rPr>
                <w:rFonts w:eastAsia="Times New Roman" w:cs="Times New Roman"/>
                <w:color w:val="000000" w:themeColor="text1"/>
              </w:rPr>
            </w:pPr>
            <w:r w:rsidRPr="26D477E5">
              <w:rPr>
                <w:rFonts w:cs="Times New Roman"/>
              </w:rPr>
              <w:t>1</w:t>
            </w:r>
          </w:p>
        </w:tc>
        <w:tc>
          <w:tcPr>
            <w:tcW w:w="16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D26486" w14:textId="3401E8A2" w:rsidR="00761BC1" w:rsidRPr="26D477E5" w:rsidRDefault="00761BC1" w:rsidP="00761BC1">
            <w:pPr>
              <w:widowControl w:val="0"/>
              <w:spacing w:after="0" w:line="240" w:lineRule="auto"/>
              <w:jc w:val="center"/>
              <w:rPr>
                <w:rFonts w:eastAsia="Times New Roman" w:cs="Times New Roman"/>
                <w:color w:val="000000" w:themeColor="text1"/>
              </w:rPr>
            </w:pPr>
            <w:r w:rsidRPr="26D477E5">
              <w:rPr>
                <w:rFonts w:cs="Times New Roman"/>
              </w:rPr>
              <w:t>Komplektas</w:t>
            </w:r>
          </w:p>
        </w:tc>
      </w:tr>
      <w:tr w:rsidR="00761BC1" w:rsidRPr="00CF34C4" w14:paraId="2CAFE730" w14:textId="77777777" w:rsidTr="26D477E5">
        <w:trPr>
          <w:trHeight w:val="300"/>
        </w:trPr>
        <w:tc>
          <w:tcPr>
            <w:tcW w:w="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F926FA" w14:textId="4F856E4D" w:rsidR="00761BC1" w:rsidRPr="26D477E5" w:rsidRDefault="00761BC1" w:rsidP="00761BC1">
            <w:pPr>
              <w:rPr>
                <w:rFonts w:eastAsia="Times New Roman" w:cs="Times New Roman"/>
                <w:color w:val="000000" w:themeColor="text1"/>
                <w:lang w:val="en-US"/>
              </w:rPr>
            </w:pPr>
            <w:r>
              <w:rPr>
                <w:rFonts w:eastAsia="Times New Roman" w:cs="Times New Roman"/>
                <w:color w:val="000000" w:themeColor="text1"/>
                <w:lang w:val="en-US"/>
              </w:rPr>
              <w:t>1.2</w:t>
            </w:r>
          </w:p>
        </w:tc>
        <w:tc>
          <w:tcPr>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59228D" w14:textId="794AF80C" w:rsidR="00761BC1" w:rsidRPr="26D477E5" w:rsidRDefault="00761BC1" w:rsidP="00761BC1">
            <w:pPr>
              <w:widowControl w:val="0"/>
              <w:tabs>
                <w:tab w:val="left" w:pos="1560"/>
                <w:tab w:val="left" w:pos="1843"/>
                <w:tab w:val="left" w:pos="2268"/>
              </w:tabs>
              <w:spacing w:after="0" w:line="240" w:lineRule="auto"/>
              <w:jc w:val="both"/>
              <w:rPr>
                <w:rFonts w:eastAsia="Aptos Narrow" w:cs="Times New Roman"/>
                <w:color w:val="242424"/>
              </w:rPr>
            </w:pPr>
            <w:r w:rsidRPr="26D477E5">
              <w:rPr>
                <w:rFonts w:eastAsia="Aptos Narrow" w:cs="Times New Roman"/>
                <w:color w:val="242424"/>
              </w:rPr>
              <w:t xml:space="preserve">Sutarčių su elektroninių paslaugų teikėjais sudarymas (Techninės specifikacijos </w:t>
            </w:r>
            <w:r w:rsidRPr="00AA5175">
              <w:rPr>
                <w:rFonts w:eastAsia="Aptos Narrow" w:cs="Times New Roman"/>
                <w:color w:val="242424"/>
              </w:rPr>
              <w:t>2.5</w:t>
            </w:r>
            <w:r w:rsidRPr="26D477E5">
              <w:rPr>
                <w:rFonts w:eastAsia="Aptos Narrow" w:cs="Times New Roman"/>
                <w:color w:val="242424"/>
              </w:rPr>
              <w:t xml:space="preserve"> skyrius) ir</w:t>
            </w:r>
            <w:r w:rsidRPr="26D477E5">
              <w:rPr>
                <w:rFonts w:eastAsia="Times New Roman" w:cs="Times New Roman"/>
              </w:rPr>
              <w:t xml:space="preserve"> </w:t>
            </w:r>
            <w:r w:rsidRPr="26D477E5">
              <w:rPr>
                <w:rFonts w:eastAsia="Aptos Narrow" w:cs="Times New Roman"/>
                <w:color w:val="242424"/>
              </w:rPr>
              <w:t xml:space="preserve">ataskaitų sukūrimas (Techninės specifikacijos </w:t>
            </w:r>
            <w:r w:rsidRPr="00AA5175">
              <w:rPr>
                <w:rFonts w:eastAsia="Aptos Narrow" w:cs="Times New Roman"/>
                <w:color w:val="242424"/>
              </w:rPr>
              <w:t>2.6.1. ir 2.6.2.</w:t>
            </w:r>
            <w:r w:rsidRPr="26D477E5">
              <w:rPr>
                <w:rFonts w:eastAsia="Aptos Narrow" w:cs="Times New Roman"/>
                <w:color w:val="242424"/>
              </w:rPr>
              <w:t xml:space="preserve">  punktai)</w:t>
            </w:r>
          </w:p>
        </w:tc>
        <w:tc>
          <w:tcPr>
            <w:tcW w:w="16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8F8458" w14:textId="4C1ACB76" w:rsidR="00761BC1" w:rsidRPr="26D477E5" w:rsidRDefault="00761BC1" w:rsidP="00761BC1">
            <w:pPr>
              <w:widowControl w:val="0"/>
              <w:spacing w:after="0" w:line="240" w:lineRule="auto"/>
              <w:jc w:val="center"/>
              <w:rPr>
                <w:rFonts w:eastAsia="Times New Roman" w:cs="Times New Roman"/>
                <w:color w:val="000000" w:themeColor="text1"/>
              </w:rPr>
            </w:pPr>
            <w:r w:rsidRPr="26D477E5">
              <w:rPr>
                <w:rFonts w:eastAsia="Times New Roman" w:cs="Times New Roman"/>
                <w:color w:val="000000" w:themeColor="text1"/>
              </w:rPr>
              <w:t>47</w:t>
            </w:r>
          </w:p>
        </w:tc>
        <w:tc>
          <w:tcPr>
            <w:tcW w:w="16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D4E708" w14:textId="3AFC454F" w:rsidR="00761BC1" w:rsidRPr="26D477E5" w:rsidRDefault="00761BC1" w:rsidP="00761BC1">
            <w:pPr>
              <w:widowControl w:val="0"/>
              <w:spacing w:after="0" w:line="240" w:lineRule="auto"/>
              <w:jc w:val="center"/>
              <w:rPr>
                <w:rFonts w:eastAsia="Times New Roman" w:cs="Times New Roman"/>
                <w:color w:val="000000" w:themeColor="text1"/>
              </w:rPr>
            </w:pPr>
            <w:r w:rsidRPr="26D477E5">
              <w:rPr>
                <w:rFonts w:eastAsia="Times New Roman" w:cs="Times New Roman"/>
                <w:color w:val="000000" w:themeColor="text1"/>
              </w:rPr>
              <w:t>Vnt.</w:t>
            </w:r>
          </w:p>
        </w:tc>
      </w:tr>
      <w:tr w:rsidR="00761BC1" w:rsidRPr="00CF34C4" w14:paraId="2702C3EE" w14:textId="77777777" w:rsidTr="26D477E5">
        <w:trPr>
          <w:trHeight w:val="300"/>
        </w:trPr>
        <w:tc>
          <w:tcPr>
            <w:tcW w:w="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2494C2" w14:textId="0D266104" w:rsidR="00761BC1" w:rsidRPr="0C00508E" w:rsidRDefault="00761BC1" w:rsidP="00761BC1">
            <w:pPr>
              <w:rPr>
                <w:rFonts w:eastAsia="Times New Roman" w:cs="Times New Roman"/>
                <w:color w:val="000000" w:themeColor="text1"/>
                <w:lang w:val="en-US"/>
              </w:rPr>
            </w:pPr>
            <w:r w:rsidRPr="26D477E5">
              <w:rPr>
                <w:rFonts w:eastAsia="Times New Roman" w:cs="Times New Roman"/>
                <w:color w:val="000000" w:themeColor="text1"/>
                <w:lang w:val="en-US"/>
              </w:rPr>
              <w:t>1.3.</w:t>
            </w:r>
          </w:p>
        </w:tc>
        <w:tc>
          <w:tcPr>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6B8C6C" w14:textId="1C5159D3" w:rsidR="00761BC1" w:rsidRPr="05B0D387" w:rsidRDefault="00761BC1" w:rsidP="00761BC1">
            <w:pPr>
              <w:widowControl w:val="0"/>
              <w:tabs>
                <w:tab w:val="left" w:pos="1560"/>
                <w:tab w:val="left" w:pos="1843"/>
                <w:tab w:val="left" w:pos="2268"/>
              </w:tabs>
              <w:spacing w:after="0" w:line="240" w:lineRule="auto"/>
              <w:jc w:val="both"/>
              <w:rPr>
                <w:rFonts w:eastAsia="Aptos Narrow" w:cs="Times New Roman"/>
                <w:color w:val="242424"/>
              </w:rPr>
            </w:pPr>
            <w:r w:rsidRPr="26D477E5">
              <w:rPr>
                <w:rFonts w:eastAsia="Aptos Narrow" w:cs="Times New Roman"/>
                <w:color w:val="242424"/>
              </w:rPr>
              <w:t xml:space="preserve">Integracinės sąsajos tarp Tarpininko ir VMI informacinių sistemų sukūrimas (Techninės </w:t>
            </w:r>
            <w:r w:rsidRPr="00761BC1">
              <w:rPr>
                <w:rFonts w:eastAsia="Aptos Narrow" w:cs="Times New Roman"/>
                <w:color w:val="242424"/>
              </w:rPr>
              <w:t>specifikacijos 2.8.3</w:t>
            </w:r>
            <w:r w:rsidRPr="26D477E5">
              <w:rPr>
                <w:rFonts w:eastAsia="Aptos Narrow" w:cs="Times New Roman"/>
                <w:color w:val="242424"/>
              </w:rPr>
              <w:t xml:space="preserve"> punktas) </w:t>
            </w:r>
            <w:r w:rsidRPr="26D477E5">
              <w:rPr>
                <w:rFonts w:eastAsia="Times New Roman" w:cs="Times New Roman"/>
              </w:rPr>
              <w:t xml:space="preserve"> </w:t>
            </w:r>
          </w:p>
        </w:tc>
        <w:tc>
          <w:tcPr>
            <w:tcW w:w="16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F7030C" w14:textId="2633327D" w:rsidR="00761BC1" w:rsidRPr="0C00508E" w:rsidRDefault="00761BC1" w:rsidP="00761BC1">
            <w:pPr>
              <w:widowControl w:val="0"/>
              <w:spacing w:after="0" w:line="240" w:lineRule="auto"/>
              <w:jc w:val="center"/>
              <w:rPr>
                <w:rFonts w:eastAsia="Times New Roman" w:cs="Times New Roman"/>
                <w:color w:val="000000" w:themeColor="text1"/>
              </w:rPr>
            </w:pPr>
            <w:r w:rsidRPr="26D477E5">
              <w:rPr>
                <w:rFonts w:eastAsia="Times New Roman" w:cs="Times New Roman"/>
                <w:color w:val="000000" w:themeColor="text1"/>
              </w:rPr>
              <w:t>1</w:t>
            </w:r>
          </w:p>
        </w:tc>
        <w:tc>
          <w:tcPr>
            <w:tcW w:w="16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3CA7EA" w14:textId="1524B177" w:rsidR="00761BC1" w:rsidRPr="0C00508E" w:rsidRDefault="00761BC1" w:rsidP="00761BC1">
            <w:pPr>
              <w:widowControl w:val="0"/>
              <w:spacing w:after="0" w:line="240" w:lineRule="auto"/>
              <w:jc w:val="center"/>
              <w:rPr>
                <w:rFonts w:eastAsia="Times New Roman" w:cs="Times New Roman"/>
                <w:color w:val="000000" w:themeColor="text1"/>
              </w:rPr>
            </w:pPr>
            <w:r w:rsidRPr="26D477E5">
              <w:rPr>
                <w:rFonts w:eastAsia="Times New Roman" w:cs="Times New Roman"/>
                <w:color w:val="000000" w:themeColor="text1"/>
              </w:rPr>
              <w:t>Vnt.</w:t>
            </w:r>
          </w:p>
        </w:tc>
      </w:tr>
      <w:tr w:rsidR="00761BC1" w:rsidRPr="00CF34C4" w14:paraId="2EE46832" w14:textId="77777777" w:rsidTr="26D477E5">
        <w:trPr>
          <w:trHeight w:val="300"/>
        </w:trPr>
        <w:tc>
          <w:tcPr>
            <w:tcW w:w="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5081F6" w14:textId="47907A4E" w:rsidR="00761BC1" w:rsidRDefault="00761BC1" w:rsidP="00761BC1">
            <w:pPr>
              <w:rPr>
                <w:rFonts w:eastAsia="Times New Roman" w:cs="Times New Roman"/>
                <w:color w:val="000000" w:themeColor="text1"/>
                <w:lang w:val="en-US"/>
              </w:rPr>
            </w:pPr>
            <w:r w:rsidRPr="26D477E5">
              <w:rPr>
                <w:rFonts w:eastAsia="Times New Roman" w:cs="Times New Roman"/>
                <w:color w:val="000000" w:themeColor="text1"/>
                <w:lang w:val="en-US"/>
              </w:rPr>
              <w:t>2.</w:t>
            </w:r>
          </w:p>
        </w:tc>
        <w:tc>
          <w:tcPr>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968839" w14:textId="622EBFF5" w:rsidR="00761BC1" w:rsidRPr="0C00508E" w:rsidRDefault="00761BC1" w:rsidP="00761BC1">
            <w:pPr>
              <w:widowControl w:val="0"/>
              <w:tabs>
                <w:tab w:val="left" w:pos="1560"/>
                <w:tab w:val="left" w:pos="1843"/>
                <w:tab w:val="left" w:pos="2268"/>
              </w:tabs>
              <w:spacing w:after="0" w:line="240" w:lineRule="auto"/>
              <w:jc w:val="both"/>
              <w:rPr>
                <w:rFonts w:eastAsia="Aptos Narrow" w:cs="Times New Roman"/>
                <w:color w:val="242424"/>
              </w:rPr>
            </w:pPr>
            <w:r w:rsidRPr="26D477E5">
              <w:rPr>
                <w:rFonts w:eastAsia="Times New Roman" w:cs="Times New Roman"/>
              </w:rPr>
              <w:t>Atsiskaitymo per VIISP tarpininkavimo paslaugos:</w:t>
            </w:r>
          </w:p>
        </w:tc>
        <w:tc>
          <w:tcPr>
            <w:tcW w:w="16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F49B9E" w14:textId="77777777" w:rsidR="00761BC1" w:rsidRPr="0C00508E" w:rsidRDefault="00761BC1" w:rsidP="00761BC1">
            <w:pPr>
              <w:widowControl w:val="0"/>
              <w:spacing w:after="0" w:line="240" w:lineRule="auto"/>
              <w:jc w:val="center"/>
              <w:rPr>
                <w:rFonts w:eastAsia="Times New Roman" w:cs="Times New Roman"/>
                <w:color w:val="000000" w:themeColor="text1"/>
              </w:rPr>
            </w:pPr>
          </w:p>
        </w:tc>
        <w:tc>
          <w:tcPr>
            <w:tcW w:w="16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02DCFB" w14:textId="77777777" w:rsidR="00761BC1" w:rsidRPr="0C00508E" w:rsidRDefault="00761BC1" w:rsidP="00761BC1">
            <w:pPr>
              <w:widowControl w:val="0"/>
              <w:spacing w:after="0" w:line="240" w:lineRule="auto"/>
              <w:jc w:val="center"/>
              <w:rPr>
                <w:rFonts w:eastAsia="Times New Roman" w:cs="Times New Roman"/>
                <w:color w:val="000000" w:themeColor="text1"/>
              </w:rPr>
            </w:pPr>
          </w:p>
        </w:tc>
      </w:tr>
      <w:tr w:rsidR="00761BC1" w:rsidRPr="00CF34C4" w14:paraId="78A8F194" w14:textId="77777777" w:rsidTr="26D477E5">
        <w:trPr>
          <w:trHeight w:val="300"/>
        </w:trPr>
        <w:tc>
          <w:tcPr>
            <w:tcW w:w="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AC387A" w14:textId="3653D793" w:rsidR="00761BC1" w:rsidRDefault="00761BC1" w:rsidP="00761BC1">
            <w:pPr>
              <w:rPr>
                <w:rFonts w:eastAsia="Times New Roman" w:cs="Times New Roman"/>
                <w:color w:val="000000" w:themeColor="text1"/>
                <w:lang w:val="en-US"/>
              </w:rPr>
            </w:pPr>
            <w:r w:rsidRPr="26D477E5">
              <w:rPr>
                <w:rFonts w:eastAsia="Times New Roman" w:cs="Times New Roman"/>
                <w:color w:val="000000" w:themeColor="text1"/>
                <w:lang w:val="en-US"/>
              </w:rPr>
              <w:t>2.1.</w:t>
            </w:r>
          </w:p>
        </w:tc>
        <w:tc>
          <w:tcPr>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FF9249" w14:textId="21F19F6A" w:rsidR="00761BC1" w:rsidRPr="0C00508E" w:rsidRDefault="00761BC1" w:rsidP="00761BC1">
            <w:pPr>
              <w:widowControl w:val="0"/>
              <w:tabs>
                <w:tab w:val="left" w:pos="1560"/>
                <w:tab w:val="left" w:pos="1843"/>
                <w:tab w:val="left" w:pos="2268"/>
              </w:tabs>
              <w:spacing w:after="0" w:line="240" w:lineRule="auto"/>
              <w:jc w:val="both"/>
              <w:rPr>
                <w:rFonts w:eastAsia="Aptos Narrow" w:cs="Times New Roman"/>
                <w:color w:val="242424"/>
              </w:rPr>
            </w:pPr>
            <w:r w:rsidRPr="26D477E5">
              <w:rPr>
                <w:rFonts w:eastAsiaTheme="minorEastAsia" w:cs="Times New Roman"/>
              </w:rPr>
              <w:t xml:space="preserve">kai paslaugų apmokėjimas atliekamas realiu laiku naudojant elektroninės bankininkystės sistemas arba mokėjimo inicijavimą </w:t>
            </w:r>
          </w:p>
        </w:tc>
        <w:tc>
          <w:tcPr>
            <w:tcW w:w="16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9BDF00" w14:textId="2FA735AC" w:rsidR="00761BC1" w:rsidRPr="0C00508E" w:rsidRDefault="00761BC1" w:rsidP="00761BC1">
            <w:pPr>
              <w:widowControl w:val="0"/>
              <w:spacing w:after="0" w:line="240" w:lineRule="auto"/>
              <w:jc w:val="center"/>
              <w:rPr>
                <w:rFonts w:eastAsia="Times New Roman" w:cs="Times New Roman"/>
              </w:rPr>
            </w:pPr>
            <w:r w:rsidRPr="00761BC1">
              <w:rPr>
                <w:rFonts w:eastAsia="Times New Roman" w:cs="Times New Roman"/>
              </w:rPr>
              <w:t>240000</w:t>
            </w:r>
          </w:p>
        </w:tc>
        <w:tc>
          <w:tcPr>
            <w:tcW w:w="16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C6CCBB" w14:textId="5C158397" w:rsidR="00761BC1" w:rsidRPr="0C00508E" w:rsidRDefault="00761BC1" w:rsidP="00761BC1">
            <w:pPr>
              <w:widowControl w:val="0"/>
              <w:spacing w:after="0" w:line="240" w:lineRule="auto"/>
              <w:jc w:val="center"/>
              <w:rPr>
                <w:rFonts w:eastAsia="Times New Roman" w:cs="Times New Roman"/>
                <w:color w:val="000000" w:themeColor="text1"/>
              </w:rPr>
            </w:pPr>
            <w:r w:rsidRPr="26D477E5">
              <w:rPr>
                <w:rFonts w:eastAsia="Times New Roman" w:cs="Times New Roman"/>
              </w:rPr>
              <w:t>Transakcija</w:t>
            </w:r>
          </w:p>
        </w:tc>
      </w:tr>
      <w:tr w:rsidR="00761BC1" w:rsidRPr="00CF34C4" w14:paraId="7096ED5E" w14:textId="77777777" w:rsidTr="00761BC1">
        <w:trPr>
          <w:trHeight w:val="300"/>
        </w:trPr>
        <w:tc>
          <w:tcPr>
            <w:tcW w:w="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E5D607" w14:textId="54224E68" w:rsidR="00761BC1" w:rsidRDefault="00761BC1" w:rsidP="00761BC1">
            <w:pPr>
              <w:rPr>
                <w:rFonts w:eastAsia="Times New Roman" w:cs="Times New Roman"/>
                <w:color w:val="000000" w:themeColor="text1"/>
                <w:lang w:val="en-US"/>
              </w:rPr>
            </w:pPr>
            <w:r w:rsidRPr="26D477E5">
              <w:rPr>
                <w:rStyle w:val="eop"/>
              </w:rPr>
              <w:t> 2.2.</w:t>
            </w:r>
          </w:p>
        </w:tc>
        <w:tc>
          <w:tcPr>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5096F9" w14:textId="7E5EC94C" w:rsidR="00761BC1" w:rsidRPr="0C00508E" w:rsidRDefault="00761BC1" w:rsidP="00761BC1">
            <w:pPr>
              <w:widowControl w:val="0"/>
              <w:tabs>
                <w:tab w:val="left" w:pos="1560"/>
                <w:tab w:val="left" w:pos="1843"/>
                <w:tab w:val="left" w:pos="2268"/>
              </w:tabs>
              <w:spacing w:after="0" w:line="240" w:lineRule="auto"/>
              <w:jc w:val="both"/>
              <w:rPr>
                <w:rFonts w:eastAsia="Aptos Narrow" w:cs="Times New Roman"/>
                <w:color w:val="242424"/>
              </w:rPr>
            </w:pPr>
            <w:r w:rsidRPr="26D477E5">
              <w:rPr>
                <w:rStyle w:val="normaltextrun"/>
              </w:rPr>
              <w:t>kai atsiskaitymams naudojamos kreditinės/ debetinės mokėjimo kortelės (Mastercard, VISA ir kt.)</w:t>
            </w:r>
            <w:r w:rsidRPr="26D477E5">
              <w:rPr>
                <w:rStyle w:val="eop"/>
              </w:rPr>
              <w:t> </w:t>
            </w:r>
          </w:p>
        </w:tc>
        <w:tc>
          <w:tcPr>
            <w:tcW w:w="16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0BC8C6C" w14:textId="51E6311D" w:rsidR="00761BC1" w:rsidRPr="00761BC1" w:rsidRDefault="00761BC1" w:rsidP="00761BC1">
            <w:pPr>
              <w:widowControl w:val="0"/>
              <w:spacing w:after="0" w:line="240" w:lineRule="auto"/>
              <w:jc w:val="center"/>
              <w:rPr>
                <w:rFonts w:eastAsia="Times New Roman" w:cs="Times New Roman"/>
                <w:color w:val="000000" w:themeColor="text1"/>
                <w:highlight w:val="yellow"/>
              </w:rPr>
            </w:pPr>
            <w:r w:rsidRPr="00761BC1">
              <w:rPr>
                <w:rStyle w:val="normaltextrun"/>
              </w:rPr>
              <w:t>55000**</w:t>
            </w:r>
            <w:r w:rsidRPr="00761BC1">
              <w:rPr>
                <w:rStyle w:val="eop"/>
              </w:rPr>
              <w:t> </w:t>
            </w:r>
          </w:p>
        </w:tc>
        <w:tc>
          <w:tcPr>
            <w:tcW w:w="16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63ED65" w14:textId="1803A239" w:rsidR="00761BC1" w:rsidRPr="0C00508E" w:rsidRDefault="00761BC1" w:rsidP="00761BC1">
            <w:pPr>
              <w:widowControl w:val="0"/>
              <w:spacing w:after="0" w:line="240" w:lineRule="auto"/>
              <w:jc w:val="center"/>
              <w:rPr>
                <w:rFonts w:eastAsia="Times New Roman" w:cs="Times New Roman"/>
                <w:color w:val="000000" w:themeColor="text1"/>
              </w:rPr>
            </w:pPr>
            <w:r w:rsidRPr="26D477E5">
              <w:rPr>
                <w:rStyle w:val="normaltextrun"/>
              </w:rPr>
              <w:t>Transakcija</w:t>
            </w:r>
            <w:r w:rsidRPr="26D477E5">
              <w:rPr>
                <w:rStyle w:val="eop"/>
              </w:rPr>
              <w:t> </w:t>
            </w:r>
          </w:p>
        </w:tc>
      </w:tr>
      <w:tr w:rsidR="00761BC1" w:rsidRPr="00CF34C4" w14:paraId="35BC4C87" w14:textId="77777777" w:rsidTr="26D477E5">
        <w:trPr>
          <w:trHeight w:val="300"/>
        </w:trPr>
        <w:tc>
          <w:tcPr>
            <w:tcW w:w="76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A6C896" w14:textId="77777777" w:rsidR="00761BC1" w:rsidRDefault="00761BC1" w:rsidP="00761BC1">
            <w:pPr>
              <w:rPr>
                <w:rFonts w:eastAsia="Times New Roman" w:cs="Times New Roman"/>
                <w:color w:val="000000" w:themeColor="text1"/>
                <w:lang w:val="en-US"/>
              </w:rPr>
            </w:pPr>
          </w:p>
        </w:tc>
        <w:tc>
          <w:tcPr>
            <w:tcW w:w="55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69F49E" w14:textId="77777777" w:rsidR="00761BC1" w:rsidRPr="0C00508E" w:rsidRDefault="00761BC1" w:rsidP="00761BC1">
            <w:pPr>
              <w:widowControl w:val="0"/>
              <w:tabs>
                <w:tab w:val="left" w:pos="1560"/>
                <w:tab w:val="left" w:pos="1843"/>
                <w:tab w:val="left" w:pos="2268"/>
              </w:tabs>
              <w:spacing w:after="0" w:line="240" w:lineRule="auto"/>
              <w:jc w:val="both"/>
              <w:rPr>
                <w:rFonts w:eastAsia="Aptos Narrow" w:cs="Times New Roman"/>
                <w:color w:val="242424"/>
              </w:rPr>
            </w:pPr>
          </w:p>
        </w:tc>
        <w:tc>
          <w:tcPr>
            <w:tcW w:w="165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DA07DE" w14:textId="77777777" w:rsidR="00761BC1" w:rsidRPr="0C00508E" w:rsidRDefault="00761BC1" w:rsidP="00761BC1">
            <w:pPr>
              <w:widowControl w:val="0"/>
              <w:spacing w:after="0" w:line="240" w:lineRule="auto"/>
              <w:jc w:val="center"/>
              <w:rPr>
                <w:rFonts w:eastAsia="Times New Roman" w:cs="Times New Roman"/>
                <w:color w:val="000000" w:themeColor="text1"/>
              </w:rPr>
            </w:pPr>
          </w:p>
        </w:tc>
        <w:tc>
          <w:tcPr>
            <w:tcW w:w="16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6CD1E0" w14:textId="77777777" w:rsidR="00761BC1" w:rsidRPr="0C00508E" w:rsidRDefault="00761BC1" w:rsidP="00761BC1">
            <w:pPr>
              <w:widowControl w:val="0"/>
              <w:spacing w:after="0" w:line="240" w:lineRule="auto"/>
              <w:jc w:val="center"/>
              <w:rPr>
                <w:rFonts w:eastAsia="Times New Roman" w:cs="Times New Roman"/>
                <w:color w:val="000000" w:themeColor="text1"/>
              </w:rPr>
            </w:pPr>
          </w:p>
        </w:tc>
      </w:tr>
      <w:tr w:rsidR="00761BC1" w:rsidRPr="00CF34C4" w14:paraId="18DE3279" w14:textId="77777777" w:rsidTr="26D477E5">
        <w:trPr>
          <w:trHeight w:val="300"/>
        </w:trPr>
        <w:tc>
          <w:tcPr>
            <w:tcW w:w="958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DA3511" w14:textId="79542D9D" w:rsidR="00761BC1" w:rsidRPr="00321630" w:rsidRDefault="00761BC1" w:rsidP="00761BC1">
            <w:pPr>
              <w:widowControl w:val="0"/>
              <w:spacing w:after="0" w:line="240" w:lineRule="auto"/>
              <w:jc w:val="both"/>
              <w:rPr>
                <w:rFonts w:eastAsia="Times New Roman" w:cs="Times New Roman"/>
              </w:rPr>
            </w:pPr>
            <w:r w:rsidRPr="26D477E5">
              <w:rPr>
                <w:rFonts w:eastAsia="Times New Roman" w:cs="Times New Roman"/>
              </w:rPr>
              <w:t>*1.1-1.3 eilutėse nurodytų paslaugų kiekis yra fiksuotas, 2.1-2.2 eilutėse nurodyti paslaugų kiekiai yra preliminarūs ir Užsakovas neįsipareigoja, kad būtent toks kiekis bus pasiektas. Paslaugos apimtys susiformuos pagal faktinę situaciją. Užsakovas įsipareigoja įsigyti ne mažiau kaip 75%  visų 2.1-2.2  eilutėse nurodytos paslaugų apimties. </w:t>
            </w:r>
          </w:p>
          <w:p w14:paraId="0932CA76" w14:textId="6DF09EDE" w:rsidR="00761BC1" w:rsidRPr="00321630" w:rsidRDefault="00761BC1" w:rsidP="00761BC1">
            <w:pPr>
              <w:widowControl w:val="0"/>
              <w:spacing w:after="0" w:line="240" w:lineRule="auto"/>
              <w:jc w:val="both"/>
              <w:rPr>
                <w:rFonts w:eastAsia="Times New Roman" w:cs="Times New Roman"/>
              </w:rPr>
            </w:pPr>
            <w:r w:rsidRPr="26D477E5">
              <w:rPr>
                <w:rFonts w:eastAsia="Times New Roman" w:cs="Times New Roman"/>
              </w:rPr>
              <w:t>** Didžiąją dalį mokėjimo kortelėmis sudarys Verslo kreditinės kortelės. Nuo visų mokėjimų. 1 lentelės 2.</w:t>
            </w:r>
            <w:r w:rsidR="00DB4980">
              <w:rPr>
                <w:rFonts w:eastAsia="Times New Roman" w:cs="Times New Roman"/>
              </w:rPr>
              <w:t>2</w:t>
            </w:r>
            <w:r w:rsidRPr="26D477E5">
              <w:rPr>
                <w:rFonts w:eastAsia="Times New Roman" w:cs="Times New Roman"/>
              </w:rPr>
              <w:t>. punkte nurodyto preliminaraus kiekio, kai naudojamos kreditinės/debetinės mokėjimo kortelės, atsiskaitymai kortelėmis iki 100 Eur sudaro 82%, mokėjimai nuo 101-199 Eur sudaro 8%, mokėjimai nuo 200-1000 Eur sudaro 8%, o mokėjimai virš 1000 Eur sudaro 2%</w:t>
            </w:r>
          </w:p>
          <w:p w14:paraId="435116A3" w14:textId="36266755" w:rsidR="00761BC1" w:rsidRPr="00CF34C4" w:rsidRDefault="00761BC1" w:rsidP="00761BC1">
            <w:pPr>
              <w:widowControl w:val="0"/>
              <w:spacing w:after="0" w:line="240" w:lineRule="auto"/>
              <w:jc w:val="both"/>
              <w:rPr>
                <w:rFonts w:eastAsia="Times New Roman" w:cs="Times New Roman"/>
              </w:rPr>
            </w:pPr>
          </w:p>
        </w:tc>
      </w:tr>
    </w:tbl>
    <w:p w14:paraId="7E5F14E2" w14:textId="77777777" w:rsidR="00C00417" w:rsidRPr="00CF34C4" w:rsidRDefault="00C00417" w:rsidP="00C00417">
      <w:pPr>
        <w:pStyle w:val="ListParagraph"/>
        <w:keepNext/>
        <w:tabs>
          <w:tab w:val="left" w:pos="540"/>
          <w:tab w:val="left" w:pos="1418"/>
          <w:tab w:val="left" w:pos="1701"/>
          <w:tab w:val="left" w:pos="1890"/>
          <w:tab w:val="left" w:pos="1985"/>
        </w:tabs>
        <w:spacing w:after="0" w:line="240" w:lineRule="auto"/>
        <w:ind w:left="1080"/>
        <w:rPr>
          <w:rFonts w:eastAsia="Times New Roman" w:cs="Times New Roman"/>
          <w:b/>
          <w:bCs/>
          <w:lang w:eastAsia="lt-LT"/>
        </w:rPr>
      </w:pPr>
    </w:p>
    <w:p w14:paraId="54DD3241" w14:textId="77777777" w:rsidR="00C00417" w:rsidRPr="00CF34C4" w:rsidRDefault="001C7EB7" w:rsidP="00C00417">
      <w:pPr>
        <w:keepNext/>
        <w:numPr>
          <w:ilvl w:val="0"/>
          <w:numId w:val="23"/>
        </w:numPr>
        <w:tabs>
          <w:tab w:val="left" w:pos="540"/>
          <w:tab w:val="left" w:pos="1418"/>
          <w:tab w:val="left" w:pos="1701"/>
          <w:tab w:val="left" w:pos="2700"/>
        </w:tabs>
        <w:spacing w:after="0" w:line="240" w:lineRule="auto"/>
        <w:ind w:left="0" w:firstLine="90"/>
        <w:contextualSpacing/>
        <w:jc w:val="center"/>
        <w:rPr>
          <w:b/>
          <w:bCs/>
        </w:rPr>
      </w:pPr>
      <w:r w:rsidRPr="00CF34C4">
        <w:rPr>
          <w:rFonts w:eastAsia="Times New Roman" w:cs="Times New Roman"/>
          <w:b/>
          <w:bCs/>
          <w:lang w:eastAsia="lt-LT"/>
        </w:rPr>
        <w:t xml:space="preserve"> </w:t>
      </w:r>
      <w:r w:rsidRPr="00CF34C4">
        <w:rPr>
          <w:b/>
          <w:bCs/>
        </w:rPr>
        <w:t>Tarpininkavimo paslaugai keliami reikalavimai</w:t>
      </w:r>
    </w:p>
    <w:p w14:paraId="467615D4" w14:textId="77777777" w:rsidR="00C00417" w:rsidRPr="00CF34C4" w:rsidRDefault="00C00417" w:rsidP="00C00417">
      <w:pPr>
        <w:keepNext/>
        <w:tabs>
          <w:tab w:val="left" w:pos="540"/>
          <w:tab w:val="left" w:pos="1418"/>
          <w:tab w:val="left" w:pos="1701"/>
          <w:tab w:val="left" w:pos="2700"/>
        </w:tabs>
        <w:spacing w:after="0" w:line="240" w:lineRule="auto"/>
        <w:ind w:left="90"/>
        <w:contextualSpacing/>
        <w:rPr>
          <w:b/>
          <w:bCs/>
        </w:rPr>
      </w:pPr>
    </w:p>
    <w:p w14:paraId="3EA025FC" w14:textId="4ED711C3" w:rsidR="00C00417" w:rsidRPr="00CF34C4" w:rsidRDefault="00C00417" w:rsidP="00C00417">
      <w:pPr>
        <w:pStyle w:val="ListParagraph"/>
        <w:keepNext/>
        <w:numPr>
          <w:ilvl w:val="1"/>
          <w:numId w:val="37"/>
        </w:numPr>
        <w:tabs>
          <w:tab w:val="left" w:pos="540"/>
          <w:tab w:val="left" w:pos="1418"/>
          <w:tab w:val="left" w:pos="1701"/>
          <w:tab w:val="left" w:pos="2127"/>
        </w:tabs>
        <w:spacing w:after="0" w:line="240" w:lineRule="auto"/>
        <w:ind w:firstLine="1110"/>
        <w:rPr>
          <w:b/>
          <w:bCs/>
        </w:rPr>
      </w:pPr>
      <w:r w:rsidRPr="00CF34C4">
        <w:rPr>
          <w:b/>
          <w:bCs/>
        </w:rPr>
        <w:t>Bendri reikalavimai Paslaugos teikimui</w:t>
      </w:r>
    </w:p>
    <w:p w14:paraId="1448961D" w14:textId="77777777" w:rsidR="00C00417" w:rsidRPr="00CF34C4" w:rsidRDefault="00C00417" w:rsidP="00C00417">
      <w:pPr>
        <w:keepNext/>
        <w:tabs>
          <w:tab w:val="left" w:pos="540"/>
          <w:tab w:val="left" w:pos="1418"/>
          <w:tab w:val="left" w:pos="1701"/>
          <w:tab w:val="left" w:pos="1985"/>
        </w:tabs>
        <w:spacing w:after="0" w:line="240" w:lineRule="auto"/>
        <w:rPr>
          <w:b/>
          <w:bCs/>
        </w:rPr>
      </w:pPr>
    </w:p>
    <w:p w14:paraId="5DCB0500" w14:textId="7E4198C3" w:rsidR="00C00417" w:rsidRPr="00CF34C4" w:rsidRDefault="00C00417" w:rsidP="00C00417">
      <w:pPr>
        <w:pStyle w:val="ListParagraph"/>
        <w:keepNext/>
        <w:numPr>
          <w:ilvl w:val="2"/>
          <w:numId w:val="26"/>
        </w:numPr>
        <w:tabs>
          <w:tab w:val="left" w:pos="1350"/>
          <w:tab w:val="left" w:pos="1710"/>
          <w:tab w:val="left" w:pos="1985"/>
        </w:tabs>
        <w:spacing w:after="0" w:line="240" w:lineRule="auto"/>
        <w:ind w:left="0" w:firstLine="720"/>
        <w:jc w:val="both"/>
      </w:pPr>
      <w:r>
        <w:t xml:space="preserve">Visas sutartis dėl mokėjimų sistemų (šių Techninių reikalavimų 1 lentelės </w:t>
      </w:r>
      <w:r w:rsidR="000541E5">
        <w:t>2.1</w:t>
      </w:r>
      <w:r>
        <w:t>-</w:t>
      </w:r>
      <w:r w:rsidR="000541E5">
        <w:t>2</w:t>
      </w:r>
      <w:r>
        <w:t xml:space="preserve">.2 papunkčiuose išvardytų mokėjimo priemonių) naudojimo teikiant Paslaugą, </w:t>
      </w:r>
      <w:r w:rsidRPr="26D477E5">
        <w:rPr>
          <w:rFonts w:eastAsia="Times New Roman" w:cs="Times New Roman"/>
          <w:lang w:eastAsia="lt-LT"/>
        </w:rPr>
        <w:t>Paslaugos</w:t>
      </w:r>
      <w:r>
        <w:t xml:space="preserve"> teikėjas (toliau – Tarpininkas) pasirašo savo vardu.</w:t>
      </w:r>
    </w:p>
    <w:p w14:paraId="1BD1CBAC" w14:textId="2967BE9B" w:rsidR="00A151AB" w:rsidRPr="00CF34C4" w:rsidRDefault="00A151AB" w:rsidP="00A151AB">
      <w:pPr>
        <w:pStyle w:val="ListParagraph"/>
        <w:keepNext/>
        <w:numPr>
          <w:ilvl w:val="2"/>
          <w:numId w:val="26"/>
        </w:numPr>
        <w:tabs>
          <w:tab w:val="left" w:pos="1350"/>
          <w:tab w:val="left" w:pos="1710"/>
          <w:tab w:val="left" w:pos="1985"/>
        </w:tabs>
        <w:spacing w:after="0" w:line="240" w:lineRule="auto"/>
        <w:ind w:left="0" w:firstLine="720"/>
        <w:jc w:val="both"/>
      </w:pPr>
      <w:r>
        <w:t xml:space="preserve">Visos Paslaugos teikimui reikalingos sąsajos turi būti realizuotos VIISP tvarkytojo ir Tarpininko tarpusavyje suderintu terminu, bet ne ilgesniu </w:t>
      </w:r>
      <w:r w:rsidRPr="00761BC1">
        <w:t>nei 10 d. d</w:t>
      </w:r>
      <w:r>
        <w:t>. nuo Paslaugos teikimo sutarties su VIISP tvarkytoju įsigaliojimo momento taip, kad VIISP informacinė sistema galėtų gauti ar perduoti duomenis Tarpininkui be papildomų duomenų transformacijų ar formatų pakeitimų.</w:t>
      </w:r>
    </w:p>
    <w:p w14:paraId="6A4B74E0" w14:textId="77777777" w:rsidR="00A151AB" w:rsidRPr="00CF34C4" w:rsidRDefault="00A151AB" w:rsidP="00A151AB">
      <w:pPr>
        <w:pStyle w:val="ListParagraph"/>
        <w:keepNext/>
        <w:numPr>
          <w:ilvl w:val="2"/>
          <w:numId w:val="26"/>
        </w:numPr>
        <w:tabs>
          <w:tab w:val="left" w:pos="1350"/>
          <w:tab w:val="left" w:pos="1710"/>
          <w:tab w:val="left" w:pos="1985"/>
        </w:tabs>
        <w:spacing w:after="0" w:line="240" w:lineRule="auto"/>
        <w:ind w:left="0" w:firstLine="720"/>
        <w:jc w:val="both"/>
      </w:pPr>
      <w:r w:rsidRPr="00CF34C4">
        <w:t>Visus mokesčius susijusius su Paslauga sumoka elektroninės paslaugos gavėjas, jei kitoks atsiskaitymo būdas nenumatytas Tarpininko ir elektroninės paslaugos teikėjo sutartyje.</w:t>
      </w:r>
    </w:p>
    <w:p w14:paraId="6BCFB5CD" w14:textId="3752EFA5" w:rsidR="00A151AB" w:rsidRPr="00CF34C4" w:rsidRDefault="00A151AB" w:rsidP="00A151AB">
      <w:pPr>
        <w:pStyle w:val="ListParagraph"/>
        <w:keepNext/>
        <w:numPr>
          <w:ilvl w:val="2"/>
          <w:numId w:val="26"/>
        </w:numPr>
        <w:tabs>
          <w:tab w:val="left" w:pos="1350"/>
          <w:tab w:val="left" w:pos="1710"/>
          <w:tab w:val="left" w:pos="1985"/>
        </w:tabs>
        <w:spacing w:after="0" w:line="240" w:lineRule="auto"/>
        <w:ind w:left="0" w:firstLine="720"/>
        <w:jc w:val="both"/>
      </w:pPr>
      <w:r>
        <w:t xml:space="preserve">Tarpininkas visu sutarties galiojimo laikotarpiu turi užtikrinti šių Techninių reikalavimų </w:t>
      </w:r>
      <w:r w:rsidR="00CB78EF">
        <w:t>2.1- 2.2</w:t>
      </w:r>
      <w:r>
        <w:t xml:space="preserve"> papunkčiuose išvardytų mokėjimo priemonių aptarnavimą.</w:t>
      </w:r>
      <w:bookmarkStart w:id="1" w:name="_Hlk173309550"/>
    </w:p>
    <w:p w14:paraId="1A7E600D" w14:textId="77777777" w:rsidR="00A151AB" w:rsidRPr="00CF34C4" w:rsidRDefault="00A151AB" w:rsidP="00A151AB">
      <w:pPr>
        <w:keepNext/>
        <w:numPr>
          <w:ilvl w:val="2"/>
          <w:numId w:val="26"/>
        </w:numPr>
        <w:tabs>
          <w:tab w:val="left" w:pos="1350"/>
          <w:tab w:val="left" w:pos="1710"/>
          <w:tab w:val="left" w:pos="1985"/>
        </w:tabs>
        <w:spacing w:after="0" w:line="240" w:lineRule="auto"/>
        <w:ind w:left="0" w:firstLine="720"/>
        <w:jc w:val="both"/>
      </w:pPr>
      <w:r w:rsidRPr="00CF34C4">
        <w:t xml:space="preserve">Visu sutarties laikotarpiu Tarpininkas turi užtikrinti nemokamą elektroninių paslaugų naudotojų konsultavimą su Paslaugos objektu susijusiais klausimais. </w:t>
      </w:r>
    </w:p>
    <w:p w14:paraId="7D379FD2" w14:textId="77777777" w:rsidR="00A151AB" w:rsidRPr="000541E5" w:rsidRDefault="00A151AB" w:rsidP="00A151AB">
      <w:pPr>
        <w:keepNext/>
        <w:numPr>
          <w:ilvl w:val="2"/>
          <w:numId w:val="26"/>
        </w:numPr>
        <w:tabs>
          <w:tab w:val="left" w:pos="1350"/>
          <w:tab w:val="left" w:pos="1710"/>
          <w:tab w:val="left" w:pos="1985"/>
        </w:tabs>
        <w:spacing w:after="0" w:line="240" w:lineRule="auto"/>
        <w:ind w:left="0" w:firstLine="720"/>
        <w:jc w:val="both"/>
        <w:rPr>
          <w:rFonts w:cs="Times New Roman"/>
        </w:rPr>
      </w:pPr>
      <w:r w:rsidRPr="000541E5">
        <w:rPr>
          <w:rFonts w:cs="Times New Roman"/>
        </w:rPr>
        <w:t>Tarpininkas turi turėti mokėjimo įstaigos licenciją.</w:t>
      </w:r>
      <w:bookmarkEnd w:id="1"/>
    </w:p>
    <w:p w14:paraId="59FB37F8" w14:textId="77777777" w:rsidR="00A151AB" w:rsidRDefault="00A151AB" w:rsidP="00A151AB">
      <w:pPr>
        <w:keepNext/>
        <w:numPr>
          <w:ilvl w:val="2"/>
          <w:numId w:val="26"/>
        </w:numPr>
        <w:tabs>
          <w:tab w:val="left" w:pos="1350"/>
          <w:tab w:val="left" w:pos="1710"/>
          <w:tab w:val="left" w:pos="1985"/>
        </w:tabs>
        <w:spacing w:after="0" w:line="240" w:lineRule="auto"/>
        <w:ind w:left="0" w:firstLine="720"/>
        <w:jc w:val="both"/>
        <w:rPr>
          <w:rFonts w:cs="Times New Roman"/>
        </w:rPr>
      </w:pPr>
      <w:r w:rsidRPr="26D477E5">
        <w:rPr>
          <w:rFonts w:cs="Times New Roman"/>
        </w:rPr>
        <w:t xml:space="preserve">Tarpininkas turi teikti ne mažiau kaip 92% mokėjimų per </w:t>
      </w:r>
      <w:r w:rsidRPr="26D477E5">
        <w:rPr>
          <w:rFonts w:eastAsia="Times New Roman" w:cs="Times New Roman"/>
        </w:rPr>
        <w:t>mokėjimo inicijavimą (MIP)</w:t>
      </w:r>
      <w:r w:rsidRPr="26D477E5">
        <w:rPr>
          <w:rFonts w:cs="Times New Roman"/>
        </w:rPr>
        <w:t xml:space="preserve">, o jeigu mokėjimas nepraeina, teikti per </w:t>
      </w:r>
      <w:r w:rsidRPr="26D477E5">
        <w:rPr>
          <w:rFonts w:eastAsia="Times New Roman" w:cs="Times New Roman"/>
        </w:rPr>
        <w:t xml:space="preserve">elektroninės bankininkystės sistemas </w:t>
      </w:r>
      <w:r w:rsidRPr="26D477E5">
        <w:rPr>
          <w:rFonts w:cs="Times New Roman"/>
        </w:rPr>
        <w:t>(ne daugiau 8% visų mokėjimų).</w:t>
      </w:r>
    </w:p>
    <w:p w14:paraId="50A7C5E4" w14:textId="12708674" w:rsidR="000712EB" w:rsidRPr="000712EB" w:rsidRDefault="000712EB" w:rsidP="00F11C23">
      <w:pPr>
        <w:keepNext/>
        <w:numPr>
          <w:ilvl w:val="2"/>
          <w:numId w:val="26"/>
        </w:numPr>
        <w:tabs>
          <w:tab w:val="left" w:pos="1350"/>
          <w:tab w:val="left" w:pos="1710"/>
          <w:tab w:val="left" w:pos="1985"/>
        </w:tabs>
        <w:spacing w:after="0" w:line="240" w:lineRule="auto"/>
        <w:ind w:hanging="360"/>
        <w:jc w:val="both"/>
        <w:rPr>
          <w:rFonts w:cs="Times New Roman"/>
        </w:rPr>
      </w:pPr>
      <w:r w:rsidRPr="26D477E5">
        <w:rPr>
          <w:rFonts w:cs="Times New Roman"/>
        </w:rPr>
        <w:t xml:space="preserve">Paslaugų teikimo terminas – </w:t>
      </w:r>
      <w:r w:rsidR="29C4A6E8" w:rsidRPr="00761BC1">
        <w:rPr>
          <w:rFonts w:cs="Times New Roman"/>
        </w:rPr>
        <w:t>4</w:t>
      </w:r>
      <w:r w:rsidRPr="00761BC1">
        <w:rPr>
          <w:rFonts w:cs="Times New Roman"/>
        </w:rPr>
        <w:t xml:space="preserve"> m</w:t>
      </w:r>
      <w:r w:rsidRPr="26D477E5">
        <w:rPr>
          <w:rFonts w:cs="Times New Roman"/>
        </w:rPr>
        <w:t xml:space="preserve">ėnesiai nuo Sutarties įsigaliojimo dienos. </w:t>
      </w:r>
    </w:p>
    <w:p w14:paraId="3566E440" w14:textId="11061862" w:rsidR="00A151AB" w:rsidRPr="00F11C23" w:rsidRDefault="00A151AB" w:rsidP="00F11C23">
      <w:pPr>
        <w:keepNext/>
        <w:tabs>
          <w:tab w:val="left" w:pos="1350"/>
          <w:tab w:val="left" w:pos="1710"/>
          <w:tab w:val="left" w:pos="1985"/>
        </w:tabs>
        <w:spacing w:after="0" w:line="240" w:lineRule="auto"/>
        <w:jc w:val="both"/>
        <w:rPr>
          <w:rFonts w:eastAsiaTheme="minorEastAsia" w:cs="Times New Roman"/>
        </w:rPr>
      </w:pPr>
      <w:bookmarkStart w:id="2" w:name="_Hlk173309619"/>
      <w:bookmarkStart w:id="3" w:name="_Hlk173309526"/>
      <w:bookmarkEnd w:id="0"/>
    </w:p>
    <w:p w14:paraId="74A6537F" w14:textId="77777777" w:rsidR="009D6A26" w:rsidRPr="00CF34C4" w:rsidRDefault="007C2785" w:rsidP="001C7EB7">
      <w:pPr>
        <w:pStyle w:val="ListParagraph"/>
        <w:numPr>
          <w:ilvl w:val="1"/>
          <w:numId w:val="26"/>
        </w:numPr>
        <w:tabs>
          <w:tab w:val="left" w:pos="709"/>
          <w:tab w:val="left" w:pos="1350"/>
          <w:tab w:val="center" w:pos="1440"/>
          <w:tab w:val="left" w:pos="1620"/>
          <w:tab w:val="left" w:pos="2160"/>
          <w:tab w:val="left" w:pos="2970"/>
        </w:tabs>
        <w:spacing w:after="0" w:line="240" w:lineRule="auto"/>
        <w:ind w:left="709" w:firstLine="851"/>
        <w:rPr>
          <w:b/>
          <w:bCs/>
        </w:rPr>
      </w:pPr>
      <w:r w:rsidRPr="00CF34C4">
        <w:rPr>
          <w:b/>
          <w:bCs/>
        </w:rPr>
        <w:t>Teisiniai ir organizaciniai reikalavimai Paslaugos teikimui</w:t>
      </w:r>
      <w:r w:rsidRPr="00CF34C4">
        <w:br/>
      </w:r>
    </w:p>
    <w:bookmarkEnd w:id="2"/>
    <w:p w14:paraId="2BDE1F4E" w14:textId="77777777" w:rsidR="009D6A26" w:rsidRPr="00CF34C4" w:rsidRDefault="007C2785">
      <w:pPr>
        <w:pStyle w:val="ListParagraph"/>
        <w:numPr>
          <w:ilvl w:val="2"/>
          <w:numId w:val="25"/>
        </w:numPr>
        <w:tabs>
          <w:tab w:val="left" w:pos="540"/>
          <w:tab w:val="left" w:pos="1260"/>
          <w:tab w:val="left" w:pos="1710"/>
          <w:tab w:val="left" w:pos="1890"/>
        </w:tabs>
        <w:spacing w:after="0" w:line="240" w:lineRule="auto"/>
        <w:ind w:left="0" w:firstLine="720"/>
        <w:jc w:val="both"/>
        <w:rPr>
          <w:rFonts w:eastAsia="Times New Roman" w:cs="Times New Roman"/>
          <w:lang w:eastAsia="lt-LT"/>
        </w:rPr>
      </w:pPr>
      <w:r w:rsidRPr="00CF34C4">
        <w:rPr>
          <w:rFonts w:eastAsia="Times New Roman" w:cs="Times New Roman"/>
          <w:color w:val="000000" w:themeColor="text1"/>
          <w:lang w:eastAsia="lt-LT"/>
        </w:rPr>
        <w:t>Tarpininkas turės t</w:t>
      </w:r>
      <w:r w:rsidRPr="00CF34C4">
        <w:rPr>
          <w:rFonts w:eastAsia="Times New Roman" w:cs="Times New Roman"/>
          <w:lang w:eastAsia="lt-LT"/>
        </w:rPr>
        <w:t xml:space="preserve">eikti Paslaugą </w:t>
      </w:r>
      <w:r w:rsidRPr="00CF34C4">
        <w:rPr>
          <w:rFonts w:eastAsia="Times New Roman" w:cs="Times New Roman"/>
          <w:color w:val="000000" w:themeColor="text1"/>
          <w:lang w:eastAsia="lt-LT"/>
        </w:rPr>
        <w:t xml:space="preserve">Valstybės informacinių išteklių sąveikumo  platformos </w:t>
      </w:r>
      <w:r w:rsidRPr="00CF34C4">
        <w:rPr>
          <w:rFonts w:eastAsia="Times New Roman" w:cs="Times New Roman"/>
          <w:lang w:eastAsia="lt-LT"/>
        </w:rPr>
        <w:t xml:space="preserve"> funkcionavimo taisyklėse, patvirtintose Informacinės visuomenės plėtros komiteto prie Lietuvos Respublikos Vyriausybės direktoriaus 2008 m. gruodžio 1 d. įsakymu Nr. T-228, ir kituose teisės aktuose nustatyta tvarka.</w:t>
      </w:r>
    </w:p>
    <w:p w14:paraId="0363CA08" w14:textId="77777777" w:rsidR="009D6A26" w:rsidRPr="00CF34C4" w:rsidRDefault="007C2785">
      <w:pPr>
        <w:numPr>
          <w:ilvl w:val="2"/>
          <w:numId w:val="25"/>
        </w:numPr>
        <w:tabs>
          <w:tab w:val="left" w:pos="540"/>
          <w:tab w:val="left" w:pos="1260"/>
          <w:tab w:val="left" w:pos="1350"/>
        </w:tabs>
        <w:spacing w:after="0" w:line="240" w:lineRule="auto"/>
        <w:ind w:left="0" w:firstLine="720"/>
        <w:jc w:val="both"/>
        <w:rPr>
          <w:rFonts w:eastAsia="Times New Roman" w:cs="Times New Roman"/>
          <w:lang w:eastAsia="lt-LT"/>
        </w:rPr>
      </w:pPr>
      <w:r w:rsidRPr="00CF34C4">
        <w:rPr>
          <w:rFonts w:eastAsia="Times New Roman" w:cs="Times New Roman"/>
          <w:color w:val="000000" w:themeColor="text1"/>
          <w:lang w:eastAsia="lt-LT"/>
        </w:rPr>
        <w:t xml:space="preserve">Tarpininkas </w:t>
      </w:r>
      <w:r w:rsidRPr="00CF34C4">
        <w:rPr>
          <w:rFonts w:eastAsia="Times New Roman" w:cs="Times New Roman"/>
          <w:lang w:eastAsia="lt-LT"/>
        </w:rPr>
        <w:t>VIISP tvarkytojo pateiktus elektroninės paslaugos gavėjo duomenis turės naudoti tik teisėtais tikslais ir tik tiek, kiek reikia Paslaugai tinkamai suteikti.</w:t>
      </w:r>
    </w:p>
    <w:p w14:paraId="264A4E74" w14:textId="77777777" w:rsidR="009D6A26" w:rsidRPr="00CF34C4" w:rsidRDefault="007C2785">
      <w:pPr>
        <w:numPr>
          <w:ilvl w:val="2"/>
          <w:numId w:val="25"/>
        </w:numPr>
        <w:tabs>
          <w:tab w:val="left" w:pos="540"/>
          <w:tab w:val="left" w:pos="1260"/>
          <w:tab w:val="left" w:pos="1350"/>
        </w:tabs>
        <w:spacing w:after="0" w:line="240" w:lineRule="auto"/>
        <w:ind w:left="0" w:firstLine="720"/>
        <w:jc w:val="both"/>
        <w:rPr>
          <w:rFonts w:eastAsia="Times New Roman" w:cs="Times New Roman"/>
          <w:lang w:eastAsia="lt-LT"/>
        </w:rPr>
      </w:pPr>
      <w:r w:rsidRPr="00CF34C4">
        <w:rPr>
          <w:rFonts w:eastAsia="Times New Roman" w:cs="Times New Roman"/>
          <w:color w:val="000000" w:themeColor="text1"/>
          <w:lang w:eastAsia="lt-LT"/>
        </w:rPr>
        <w:t>Tarpininkas turės l</w:t>
      </w:r>
      <w:r w:rsidRPr="00CF34C4">
        <w:rPr>
          <w:rFonts w:eastAsia="Times New Roman" w:cs="Times New Roman"/>
          <w:lang w:eastAsia="lt-LT"/>
        </w:rPr>
        <w:t>aikytis finansinių ir mokėjimo paslaugų teikimą, asmens duomenų tvarkymą ir saugą reglamentuojančių teisės aktų.</w:t>
      </w:r>
    </w:p>
    <w:p w14:paraId="0BB07ECD" w14:textId="5179FAAB" w:rsidR="009D6A26" w:rsidRPr="00CF34C4" w:rsidRDefault="007C2785" w:rsidP="26D477E5">
      <w:pPr>
        <w:numPr>
          <w:ilvl w:val="2"/>
          <w:numId w:val="25"/>
        </w:numPr>
        <w:tabs>
          <w:tab w:val="left" w:pos="540"/>
          <w:tab w:val="left" w:pos="1350"/>
        </w:tabs>
        <w:spacing w:after="0" w:line="240" w:lineRule="auto"/>
        <w:ind w:left="0" w:firstLine="720"/>
        <w:contextualSpacing/>
        <w:jc w:val="both"/>
        <w:rPr>
          <w:rFonts w:asciiTheme="minorHAnsi" w:eastAsiaTheme="minorEastAsia" w:hAnsiTheme="minorHAnsi"/>
        </w:rPr>
      </w:pPr>
      <w:r>
        <w:t>Tais atvejais, kai mokėjimus numatoma pervesti į elektroninės paslaugos teikėjui priklausančią (-as) banko (-ų) sąskaitą (-as), Paslauga pradedama teikti tik tuomet, kai Tarpininkas  ir elektroninės paslaugos teikėjas sudaro sutartį dėl Paslaugos naudojimo ir Tarpininkas apie tai informuoja VIISP tvarkytoją</w:t>
      </w:r>
      <w:r w:rsidRPr="26D477E5">
        <w:rPr>
          <w:rFonts w:eastAsiaTheme="minorEastAsia"/>
        </w:rPr>
        <w:t>.</w:t>
      </w:r>
    </w:p>
    <w:p w14:paraId="0CFD3CF7" w14:textId="33DC2E88" w:rsidR="009D6A26" w:rsidRPr="00CF34C4" w:rsidRDefault="007C2785" w:rsidP="26D477E5">
      <w:pPr>
        <w:numPr>
          <w:ilvl w:val="2"/>
          <w:numId w:val="25"/>
        </w:numPr>
        <w:tabs>
          <w:tab w:val="left" w:pos="180"/>
          <w:tab w:val="left" w:pos="540"/>
          <w:tab w:val="left" w:pos="1260"/>
          <w:tab w:val="center" w:pos="1418"/>
          <w:tab w:val="center" w:pos="1560"/>
          <w:tab w:val="left" w:pos="1890"/>
        </w:tabs>
        <w:spacing w:after="0" w:line="240" w:lineRule="auto"/>
        <w:ind w:left="0" w:firstLine="720"/>
        <w:jc w:val="both"/>
        <w:rPr>
          <w:rFonts w:eastAsiaTheme="minorEastAsia"/>
        </w:rPr>
      </w:pPr>
      <w:r w:rsidRPr="26D477E5">
        <w:rPr>
          <w:rFonts w:eastAsiaTheme="minorEastAsia"/>
        </w:rPr>
        <w:t>Tarpininkas turi užtikrinti, kad į Tarpininko banko sąskaitą</w:t>
      </w:r>
      <w:r w:rsidR="007D3BC2" w:rsidRPr="26D477E5">
        <w:rPr>
          <w:rFonts w:eastAsiaTheme="minorEastAsia"/>
        </w:rPr>
        <w:t xml:space="preserve"> </w:t>
      </w:r>
      <w:r w:rsidR="007D3BC2" w:rsidRPr="26D477E5">
        <w:rPr>
          <w:rFonts w:eastAsia="Times New Roman" w:cs="Times New Roman"/>
        </w:rPr>
        <w:t>faktą (pu</w:t>
      </w:r>
      <w:r w:rsidR="007D3BC2" w:rsidRPr="26D477E5">
        <w:rPr>
          <w:rFonts w:eastAsiaTheme="minorEastAsia"/>
        </w:rPr>
        <w:t>nktas taikomas, jeigu Tarpininko banko sąskaita reikalinga atliekant mokėjimus)</w:t>
      </w:r>
      <w:r w:rsidRPr="26D477E5">
        <w:rPr>
          <w:rFonts w:eastAsiaTheme="minorEastAsia"/>
        </w:rPr>
        <w:t xml:space="preserve"> pervesta įmoka būtų lygi visai sumokėtai įmokos sumai, į kurią tarpininkavimo mokestis neįskaičiuotas, bei atitinkamai:</w:t>
      </w:r>
    </w:p>
    <w:p w14:paraId="6A1895F0" w14:textId="3E08250B" w:rsidR="009D6A26" w:rsidRPr="00CF34C4" w:rsidRDefault="007C2785" w:rsidP="000712EB">
      <w:pPr>
        <w:numPr>
          <w:ilvl w:val="3"/>
          <w:numId w:val="25"/>
        </w:numPr>
        <w:tabs>
          <w:tab w:val="left" w:pos="180"/>
          <w:tab w:val="left" w:pos="540"/>
          <w:tab w:val="left" w:pos="1260"/>
          <w:tab w:val="center" w:pos="1418"/>
          <w:tab w:val="center" w:pos="1560"/>
          <w:tab w:val="left" w:pos="1890"/>
        </w:tabs>
        <w:spacing w:after="0" w:line="240" w:lineRule="auto"/>
        <w:ind w:left="0" w:firstLine="720"/>
        <w:jc w:val="both"/>
        <w:rPr>
          <w:rFonts w:eastAsiaTheme="minorEastAsia"/>
        </w:rPr>
      </w:pPr>
      <w:r w:rsidRPr="00CF34C4">
        <w:rPr>
          <w:rFonts w:eastAsiaTheme="minorEastAsia"/>
        </w:rPr>
        <w:t>į Valstybinės mokesčių inspekcijos prie Lietuvos Respublikos finansų ministerijos (toliau – VMI</w:t>
      </w:r>
      <w:r w:rsidR="005347F2" w:rsidRPr="00CF34C4">
        <w:rPr>
          <w:rFonts w:eastAsiaTheme="minorEastAsia"/>
        </w:rPr>
        <w:t>)</w:t>
      </w:r>
      <w:r w:rsidRPr="00CF34C4">
        <w:rPr>
          <w:rFonts w:eastAsiaTheme="minorEastAsia"/>
        </w:rPr>
        <w:t xml:space="preserve">  biudžeto pajamų surenkamąsias sąskaitas:  </w:t>
      </w:r>
    </w:p>
    <w:p w14:paraId="4C3CF998" w14:textId="77777777" w:rsidR="009D6A26" w:rsidRPr="00CF34C4" w:rsidRDefault="007C2785" w:rsidP="26D477E5">
      <w:pPr>
        <w:numPr>
          <w:ilvl w:val="4"/>
          <w:numId w:val="25"/>
        </w:numPr>
        <w:tabs>
          <w:tab w:val="left" w:pos="180"/>
          <w:tab w:val="left" w:pos="540"/>
          <w:tab w:val="left" w:pos="1260"/>
          <w:tab w:val="center" w:pos="1418"/>
          <w:tab w:val="center" w:pos="1560"/>
          <w:tab w:val="left" w:pos="1701"/>
        </w:tabs>
        <w:spacing w:after="0" w:line="240" w:lineRule="auto"/>
        <w:ind w:left="0" w:firstLine="720"/>
        <w:jc w:val="both"/>
        <w:rPr>
          <w:rFonts w:eastAsiaTheme="minorEastAsia"/>
        </w:rPr>
      </w:pPr>
      <w:r w:rsidRPr="26D477E5">
        <w:rPr>
          <w:rFonts w:eastAsiaTheme="minorEastAsia"/>
        </w:rPr>
        <w:t>paslaugų gavėjui atlikus apmokėjimą naudojant bankų elektroninės bankininkystės sistemas, tą pačią darbo dieną, jeigu mokėjimas atliktas iki 12 valandos. Jeigu mokėjimas atliekamas po 12 valandos arba ne darbo dieną, surinktas įmokas pervesti kitą/artimiausią darbo dieną iki 12 val.</w:t>
      </w:r>
    </w:p>
    <w:p w14:paraId="5A401B27" w14:textId="77777777" w:rsidR="009D6A26" w:rsidRPr="00CF34C4" w:rsidRDefault="007C2785" w:rsidP="26D477E5">
      <w:pPr>
        <w:numPr>
          <w:ilvl w:val="4"/>
          <w:numId w:val="25"/>
        </w:numPr>
        <w:tabs>
          <w:tab w:val="left" w:pos="540"/>
          <w:tab w:val="left" w:pos="1260"/>
          <w:tab w:val="center" w:pos="1418"/>
          <w:tab w:val="center" w:pos="1560"/>
          <w:tab w:val="left" w:pos="1701"/>
        </w:tabs>
        <w:spacing w:after="0" w:line="240" w:lineRule="auto"/>
        <w:ind w:left="0" w:firstLine="720"/>
        <w:jc w:val="both"/>
        <w:rPr>
          <w:rFonts w:eastAsiaTheme="minorEastAsia"/>
        </w:rPr>
      </w:pPr>
      <w:r w:rsidRPr="26D477E5">
        <w:rPr>
          <w:rFonts w:eastAsiaTheme="minorEastAsia"/>
        </w:rPr>
        <w:t>elektroninių paslaugų gavėjui atlikus apmokėjimą naudojant kreditines ir/arba debetines mokėjimo korteles, ne vėliau kaip kitą darbo dieną iki 12 valandos po mokėjimo operacijos fakto patvirtinimo.</w:t>
      </w:r>
    </w:p>
    <w:p w14:paraId="685E8653" w14:textId="77777777" w:rsidR="009D6A26" w:rsidRPr="00CF34C4" w:rsidRDefault="007C2785" w:rsidP="000712EB">
      <w:pPr>
        <w:keepNext/>
        <w:numPr>
          <w:ilvl w:val="3"/>
          <w:numId w:val="25"/>
        </w:numPr>
        <w:tabs>
          <w:tab w:val="left" w:pos="540"/>
          <w:tab w:val="left" w:pos="1260"/>
          <w:tab w:val="left" w:pos="1418"/>
          <w:tab w:val="left" w:pos="1620"/>
          <w:tab w:val="left" w:pos="1985"/>
        </w:tabs>
        <w:spacing w:after="0" w:line="240" w:lineRule="auto"/>
        <w:ind w:left="0" w:firstLine="720"/>
        <w:jc w:val="both"/>
        <w:rPr>
          <w:rFonts w:eastAsiaTheme="minorEastAsia"/>
        </w:rPr>
      </w:pPr>
      <w:r w:rsidRPr="00CF34C4">
        <w:rPr>
          <w:rFonts w:eastAsiaTheme="minorEastAsia"/>
        </w:rPr>
        <w:t>į elektroninių paslaugų teikėjo nurodytą banko sąskaitą:</w:t>
      </w:r>
    </w:p>
    <w:p w14:paraId="0D541238" w14:textId="20B134D6" w:rsidR="009D6A26" w:rsidRPr="00CF34C4" w:rsidRDefault="007C2785" w:rsidP="26D477E5">
      <w:pPr>
        <w:keepNext/>
        <w:numPr>
          <w:ilvl w:val="4"/>
          <w:numId w:val="25"/>
        </w:numPr>
        <w:tabs>
          <w:tab w:val="left" w:pos="540"/>
          <w:tab w:val="left" w:pos="1260"/>
          <w:tab w:val="left" w:pos="1418"/>
          <w:tab w:val="left" w:pos="1620"/>
          <w:tab w:val="left" w:pos="1985"/>
        </w:tabs>
        <w:spacing w:after="0" w:line="240" w:lineRule="auto"/>
        <w:ind w:left="0" w:firstLine="720"/>
        <w:jc w:val="both"/>
        <w:rPr>
          <w:rFonts w:eastAsiaTheme="minorEastAsia"/>
        </w:rPr>
      </w:pPr>
      <w:r w:rsidRPr="26D477E5">
        <w:rPr>
          <w:rFonts w:eastAsiaTheme="minorEastAsia"/>
        </w:rPr>
        <w:t xml:space="preserve">kitą darbo dieną nuo to momento kai lėšos už suteiktas paslaugas pateko į Tarpininko sąskaitą arba per Tarpininko ir paslaugos teikėjo sutartyje nustatytą terminą, bet ne vėliau kaip per </w:t>
      </w:r>
      <w:r w:rsidRPr="26D477E5">
        <w:rPr>
          <w:rFonts w:eastAsiaTheme="minorEastAsia"/>
        </w:rPr>
        <w:lastRenderedPageBreak/>
        <w:t>45 kalendorines dienas</w:t>
      </w:r>
      <w:r w:rsidR="007D3BC2" w:rsidRPr="26D477E5">
        <w:rPr>
          <w:rFonts w:eastAsiaTheme="minorEastAsia"/>
        </w:rPr>
        <w:t xml:space="preserve"> </w:t>
      </w:r>
      <w:r w:rsidR="007D3BC2" w:rsidRPr="26D477E5">
        <w:rPr>
          <w:rFonts w:eastAsia="Times New Roman" w:cs="Times New Roman"/>
        </w:rPr>
        <w:t>faktą (pu</w:t>
      </w:r>
      <w:r w:rsidR="007D3BC2" w:rsidRPr="26D477E5">
        <w:rPr>
          <w:rFonts w:eastAsiaTheme="minorEastAsia"/>
        </w:rPr>
        <w:t>nktas taikomas, jeigu Tarpininko banko sąskaita reikalinga atliekant mokėjimus)</w:t>
      </w:r>
      <w:r w:rsidRPr="26D477E5">
        <w:rPr>
          <w:rFonts w:eastAsiaTheme="minorEastAsia"/>
        </w:rPr>
        <w:t>;</w:t>
      </w:r>
    </w:p>
    <w:p w14:paraId="6D4BAFAE" w14:textId="77777777" w:rsidR="009D6A26" w:rsidRPr="00CF34C4" w:rsidRDefault="007C2785" w:rsidP="26D477E5">
      <w:pPr>
        <w:numPr>
          <w:ilvl w:val="2"/>
          <w:numId w:val="25"/>
        </w:numPr>
        <w:tabs>
          <w:tab w:val="left" w:pos="180"/>
          <w:tab w:val="left" w:pos="540"/>
          <w:tab w:val="left" w:pos="1260"/>
          <w:tab w:val="center" w:pos="1418"/>
          <w:tab w:val="center" w:pos="1560"/>
        </w:tabs>
        <w:spacing w:after="0" w:line="240" w:lineRule="auto"/>
        <w:ind w:left="0" w:firstLine="720"/>
        <w:jc w:val="both"/>
        <w:rPr>
          <w:rFonts w:eastAsia="Times New Roman" w:cs="Times New Roman"/>
          <w:lang w:eastAsia="lt-LT"/>
        </w:rPr>
      </w:pPr>
      <w:r w:rsidRPr="26D477E5">
        <w:rPr>
          <w:rFonts w:eastAsiaTheme="minorEastAsia"/>
        </w:rPr>
        <w:t>Tarpininkas turės užtikrinti iš VIISP tvarkyt</w:t>
      </w:r>
      <w:r w:rsidRPr="26D477E5">
        <w:rPr>
          <w:rFonts w:eastAsia="Times New Roman" w:cs="Times New Roman"/>
          <w:lang w:eastAsia="lt-LT"/>
        </w:rPr>
        <w:t xml:space="preserve">ojo gautų elektroninės paslaugos gavėjų duomenų vientisumą ir konfidencialumą, neatskleisti arba nesuteikti kitokios galimybės tretiesiems asmenims (bet kokiems juridiniams ar fiziniams asmenims, kurie nėra šios Sutarties šalys bei nėra </w:t>
      </w:r>
      <w:r w:rsidRPr="26D477E5">
        <w:rPr>
          <w:rFonts w:eastAsia="Times New Roman" w:cs="Times New Roman"/>
          <w:color w:val="000000" w:themeColor="text1"/>
          <w:lang w:eastAsia="lt-LT"/>
        </w:rPr>
        <w:t xml:space="preserve">elektroninių paslaugų teikėjai </w:t>
      </w:r>
      <w:r w:rsidRPr="26D477E5">
        <w:rPr>
          <w:rFonts w:eastAsia="Times New Roman" w:cs="Times New Roman"/>
          <w:lang w:eastAsia="lt-LT"/>
        </w:rPr>
        <w:t>ar elektroninės paslaugos gavėjai), bet kokia forma susipažinti su duomenimis, išskyrus atvejus, kai tretiesiems asmenims teisę susipažinti su tokiais duomenimis numato įstatymai.</w:t>
      </w:r>
    </w:p>
    <w:p w14:paraId="0B9F8F0A" w14:textId="77777777" w:rsidR="009D6A26" w:rsidRPr="00CF34C4" w:rsidRDefault="007C2785" w:rsidP="26D477E5">
      <w:pPr>
        <w:numPr>
          <w:ilvl w:val="2"/>
          <w:numId w:val="25"/>
        </w:numPr>
        <w:tabs>
          <w:tab w:val="left" w:pos="540"/>
          <w:tab w:val="left" w:pos="1260"/>
          <w:tab w:val="center" w:pos="1418"/>
          <w:tab w:val="center" w:pos="1560"/>
          <w:tab w:val="left" w:pos="7581"/>
        </w:tabs>
        <w:spacing w:after="0" w:line="240" w:lineRule="auto"/>
        <w:ind w:left="0" w:firstLine="720"/>
        <w:jc w:val="both"/>
        <w:rPr>
          <w:rFonts w:eastAsia="Times New Roman" w:cs="Times New Roman"/>
        </w:rPr>
      </w:pPr>
      <w:r w:rsidRPr="26D477E5">
        <w:rPr>
          <w:rFonts w:eastAsia="Times New Roman" w:cs="Times New Roman"/>
        </w:rPr>
        <w:t>Tarpininkas turės įgyvendinti tinkamas organizacines ir technines priemones, užtikrinančias duomenų patikimumą (teisingumą) bei skirtas apsaugoti duomenis nuo atsitiktinio ar neteisėto sunaikinimo, pakeitimo, atskleidimo, taip pat nuo bet kokio kito neteisėto tvarkymo po duomenų pateikimo iš VIISP į Tarpininko informacinę sistemą.</w:t>
      </w:r>
    </w:p>
    <w:p w14:paraId="033F2A9C" w14:textId="7F3B5B34" w:rsidR="009D6A26" w:rsidRPr="00CF34C4" w:rsidRDefault="007C2785">
      <w:pPr>
        <w:numPr>
          <w:ilvl w:val="2"/>
          <w:numId w:val="25"/>
        </w:numPr>
        <w:tabs>
          <w:tab w:val="left" w:pos="540"/>
          <w:tab w:val="left" w:pos="1350"/>
          <w:tab w:val="center" w:pos="1440"/>
          <w:tab w:val="left" w:pos="1800"/>
          <w:tab w:val="left" w:pos="7581"/>
        </w:tabs>
        <w:spacing w:after="0" w:line="240" w:lineRule="auto"/>
        <w:ind w:left="0" w:firstLine="720"/>
        <w:jc w:val="both"/>
        <w:rPr>
          <w:rFonts w:eastAsia="Times New Roman" w:cs="Times New Roman"/>
        </w:rPr>
      </w:pPr>
      <w:r w:rsidRPr="26D477E5">
        <w:rPr>
          <w:rFonts w:eastAsia="Times New Roman" w:cs="Times New Roman"/>
        </w:rPr>
        <w:t>Jei elektroninė paslauga nebus suteikta, Tarpininkas, gavęs VIISP tvarkytojo nurodymą, privalės nedelsiant grąžinti elektroninių paslaugų gavėjui už elektroninę paslaugą Tarpininkui pervestas pinigų sumas (įskaitant ir pinigus, kuriuos Tarpininkas gaus kaip atlyginimą už Paslaugą), kurių Tarpininkas dar nebus pervedęs į elektroninių paslaugų teikėjo nurodytą sąskaitą ar į VMI biudžeto pajamų surenkamąją sąskaitą. Jei Tarpininkas sumas už elektroninę paslaugą jau bus pervedęs į elektroninių paslaugų teikėjo nurodytą sąskaitą ar į VMI biudžeto pajamų surenkamąją sąskaitą, elektroninės paslaugos gavėjui Tarpininkas privalės pervesti sumas, kurias bus gavęs kaip atlyginimą už Paslaugą. Informaciją apie elektroninių paslaugų gavėjams dėl nesuteiktų elektroninių paslaugų grąžintinas lėšas Tarpininkas raštu (el. paštu) pateiks VIISP tvarkytoj</w:t>
      </w:r>
      <w:r w:rsidR="00D36692" w:rsidRPr="26D477E5">
        <w:rPr>
          <w:rFonts w:eastAsia="Times New Roman" w:cs="Times New Roman"/>
        </w:rPr>
        <w:t>ui</w:t>
      </w:r>
      <w:r w:rsidR="007D3BC2" w:rsidRPr="26D477E5">
        <w:rPr>
          <w:rFonts w:eastAsia="Times New Roman" w:cs="Times New Roman"/>
        </w:rPr>
        <w:t xml:space="preserve"> faktą (pu</w:t>
      </w:r>
      <w:r w:rsidR="007D3BC2" w:rsidRPr="26D477E5">
        <w:rPr>
          <w:rFonts w:eastAsiaTheme="minorEastAsia"/>
        </w:rPr>
        <w:t>nktas taikomas, jeigu Tarpininko banko sąskaita reikalinga atliekant mokėjimus)</w:t>
      </w:r>
      <w:r w:rsidRPr="26D477E5">
        <w:rPr>
          <w:rFonts w:eastAsia="Times New Roman" w:cs="Times New Roman"/>
        </w:rPr>
        <w:t xml:space="preserve">. </w:t>
      </w:r>
    </w:p>
    <w:p w14:paraId="29524A16" w14:textId="4AA32F1E" w:rsidR="009D6A26" w:rsidRPr="00CF34C4" w:rsidRDefault="007C2785">
      <w:pPr>
        <w:numPr>
          <w:ilvl w:val="2"/>
          <w:numId w:val="25"/>
        </w:numPr>
        <w:tabs>
          <w:tab w:val="left" w:pos="540"/>
          <w:tab w:val="left" w:pos="1350"/>
          <w:tab w:val="center" w:pos="1440"/>
          <w:tab w:val="left" w:pos="1800"/>
          <w:tab w:val="left" w:pos="7581"/>
        </w:tabs>
        <w:spacing w:after="0" w:line="240" w:lineRule="auto"/>
        <w:ind w:left="0" w:firstLine="720"/>
        <w:jc w:val="both"/>
        <w:rPr>
          <w:rFonts w:eastAsia="Times New Roman" w:cs="Times New Roman"/>
        </w:rPr>
      </w:pPr>
      <w:r w:rsidRPr="26D477E5">
        <w:rPr>
          <w:rFonts w:eastAsia="Times New Roman" w:cs="Times New Roman"/>
        </w:rPr>
        <w:t xml:space="preserve">Tarpininkas turės užtikrinti, kad elektroninės paslaugos gavėjas turėtų galimybę kreiptis į Tarpininką klausimais, susijusiais su mokėjimais įvykdytais </w:t>
      </w:r>
      <w:r w:rsidR="00CB78EF">
        <w:t>2.1-2.2</w:t>
      </w:r>
      <w:r w:rsidRPr="26D477E5">
        <w:rPr>
          <w:rFonts w:eastAsia="Times New Roman" w:cs="Times New Roman"/>
        </w:rPr>
        <w:t xml:space="preserve"> papunkčiuose nurodytomis mokėjimo priemonėmis. </w:t>
      </w:r>
    </w:p>
    <w:p w14:paraId="54F0F64D" w14:textId="77777777" w:rsidR="009D6A26" w:rsidRPr="00CF34C4" w:rsidRDefault="009D6A26">
      <w:pPr>
        <w:tabs>
          <w:tab w:val="left" w:pos="540"/>
          <w:tab w:val="left" w:pos="1350"/>
          <w:tab w:val="center" w:pos="1440"/>
          <w:tab w:val="left" w:pos="1800"/>
          <w:tab w:val="left" w:pos="1890"/>
          <w:tab w:val="left" w:pos="7581"/>
        </w:tabs>
        <w:spacing w:after="0" w:line="240" w:lineRule="auto"/>
        <w:ind w:firstLine="720"/>
        <w:jc w:val="center"/>
        <w:rPr>
          <w:rFonts w:eastAsia="Times New Roman" w:cs="Times New Roman"/>
        </w:rPr>
      </w:pPr>
    </w:p>
    <w:p w14:paraId="3B25BD51" w14:textId="77777777" w:rsidR="009D6A26" w:rsidRPr="00CF34C4" w:rsidRDefault="007C2785" w:rsidP="26D477E5">
      <w:pPr>
        <w:numPr>
          <w:ilvl w:val="1"/>
          <w:numId w:val="25"/>
        </w:numPr>
        <w:tabs>
          <w:tab w:val="left" w:pos="540"/>
          <w:tab w:val="left" w:pos="1350"/>
          <w:tab w:val="center" w:pos="1440"/>
          <w:tab w:val="left" w:pos="1620"/>
          <w:tab w:val="left" w:pos="2160"/>
          <w:tab w:val="left" w:pos="2970"/>
        </w:tabs>
        <w:spacing w:after="0" w:line="240" w:lineRule="auto"/>
        <w:ind w:left="142" w:firstLine="567"/>
        <w:contextualSpacing/>
        <w:jc w:val="center"/>
        <w:rPr>
          <w:b/>
          <w:bCs/>
        </w:rPr>
      </w:pPr>
      <w:r w:rsidRPr="26D477E5">
        <w:rPr>
          <w:b/>
          <w:bCs/>
        </w:rPr>
        <w:t>Technologiniai reikalavimai Paslaugos teikimui</w:t>
      </w:r>
      <w:r>
        <w:br/>
      </w:r>
    </w:p>
    <w:p w14:paraId="57EDE723" w14:textId="77777777" w:rsidR="004E7B47" w:rsidRDefault="004E7B47" w:rsidP="26D477E5">
      <w:pPr>
        <w:numPr>
          <w:ilvl w:val="2"/>
          <w:numId w:val="25"/>
        </w:numPr>
        <w:tabs>
          <w:tab w:val="left" w:pos="540"/>
          <w:tab w:val="left" w:pos="1260"/>
          <w:tab w:val="center" w:pos="1440"/>
          <w:tab w:val="left" w:pos="1560"/>
          <w:tab w:val="left" w:pos="2268"/>
        </w:tabs>
        <w:suppressAutoHyphens w:val="0"/>
        <w:spacing w:after="0" w:line="240" w:lineRule="auto"/>
        <w:ind w:left="0" w:firstLine="709"/>
        <w:contextualSpacing/>
        <w:jc w:val="both"/>
      </w:pPr>
      <w:r>
        <w:t xml:space="preserve">Paslaugos teikimui Tarpininkas turi parengti (pritaikyti) integracines sąsajas, leidžiančias iš VIISP inicijuoti mokėjimą, gauti informaciją apie mokėjimo įvykdymą atgal į VIISP bei priimti iš VIISP perduodamus duomenis, skirtus ataskaitoms formuoti. Viso keturi integraciniai taškai. </w:t>
      </w:r>
    </w:p>
    <w:p w14:paraId="783F77BE" w14:textId="3EB6FD7F" w:rsidR="009D6A26" w:rsidRPr="00CF34C4" w:rsidRDefault="007C2785" w:rsidP="26D477E5">
      <w:pPr>
        <w:numPr>
          <w:ilvl w:val="2"/>
          <w:numId w:val="25"/>
        </w:numPr>
        <w:tabs>
          <w:tab w:val="left" w:pos="180"/>
          <w:tab w:val="left" w:pos="540"/>
          <w:tab w:val="left" w:pos="1260"/>
          <w:tab w:val="center" w:pos="1440"/>
          <w:tab w:val="left" w:pos="1560"/>
          <w:tab w:val="left" w:pos="2268"/>
        </w:tabs>
        <w:spacing w:after="0" w:line="240" w:lineRule="auto"/>
        <w:contextualSpacing/>
        <w:jc w:val="both"/>
      </w:pPr>
      <w:bookmarkStart w:id="4" w:name="_Hlk79150460"/>
      <w:bookmarkEnd w:id="4"/>
      <w:r>
        <w:t xml:space="preserve"> Kokybiniai paslaugų teikimo reikalavimai:</w:t>
      </w:r>
    </w:p>
    <w:p w14:paraId="6F70B724" w14:textId="277782D6" w:rsidR="00624210" w:rsidRPr="00CF34C4" w:rsidRDefault="00624210" w:rsidP="26D477E5">
      <w:pPr>
        <w:pStyle w:val="ListParagraph"/>
        <w:numPr>
          <w:ilvl w:val="3"/>
          <w:numId w:val="25"/>
        </w:numPr>
        <w:tabs>
          <w:tab w:val="left" w:pos="180"/>
          <w:tab w:val="left" w:pos="1170"/>
          <w:tab w:val="left" w:pos="1560"/>
          <w:tab w:val="left" w:pos="2127"/>
          <w:tab w:val="left" w:pos="2268"/>
        </w:tabs>
        <w:spacing w:after="0" w:line="240" w:lineRule="auto"/>
        <w:ind w:left="0" w:firstLine="709"/>
        <w:jc w:val="both"/>
      </w:pPr>
      <w:r w:rsidRPr="26D477E5">
        <w:rPr>
          <w:rFonts w:eastAsiaTheme="minorEastAsia"/>
        </w:rPr>
        <w:t>Mokėjimo paslaugos kokybė yra vertinama  mokėjimo įstaigos perduotų mokėjimo būsenų pagrindu, apskaičiuojant vienos dienos mokėjimų konversijos (</w:t>
      </w:r>
      <w:r w:rsidRPr="26D477E5">
        <w:rPr>
          <w:rFonts w:eastAsiaTheme="minorEastAsia"/>
          <w:i/>
          <w:iCs/>
        </w:rPr>
        <w:t>convertion rate</w:t>
      </w:r>
      <w:r w:rsidRPr="26D477E5">
        <w:rPr>
          <w:rFonts w:eastAsiaTheme="minorEastAsia"/>
        </w:rPr>
        <w:t>) koeficientą (procentinė išraiška sėkmingai atliktų mokėjimo transakcijų santykio su visais inicijuotais mokėjimais). Bendra sėkmingų mokėjimų dalis per dieną turi būti ne mažesnė nei 92</w:t>
      </w:r>
      <w:r w:rsidRPr="0035193D">
        <w:rPr>
          <w:rFonts w:eastAsiaTheme="minorEastAsia"/>
        </w:rPr>
        <w:t xml:space="preserve"> %</w:t>
      </w:r>
      <w:r w:rsidRPr="26D477E5">
        <w:rPr>
          <w:rFonts w:eastAsiaTheme="minorEastAsia"/>
        </w:rPr>
        <w:t>. Konversijos koeficientui nesiekiant užduotos vertės, Tarpininko sistema privalo taikyti alternatyvų mokėjimo būdą (</w:t>
      </w:r>
      <w:r w:rsidRPr="26D477E5">
        <w:rPr>
          <w:rFonts w:eastAsiaTheme="minorEastAsia"/>
          <w:i/>
          <w:iCs/>
        </w:rPr>
        <w:t>fallback);</w:t>
      </w:r>
    </w:p>
    <w:p w14:paraId="35E1B87F" w14:textId="33FF54A3" w:rsidR="009D6A26" w:rsidRPr="00CF34C4" w:rsidRDefault="007C2785" w:rsidP="26D477E5">
      <w:pPr>
        <w:pStyle w:val="ListParagraph"/>
        <w:numPr>
          <w:ilvl w:val="3"/>
          <w:numId w:val="25"/>
        </w:numPr>
        <w:tabs>
          <w:tab w:val="left" w:pos="180"/>
          <w:tab w:val="left" w:pos="1170"/>
          <w:tab w:val="left" w:pos="1560"/>
          <w:tab w:val="left" w:pos="2127"/>
          <w:tab w:val="left" w:pos="2268"/>
        </w:tabs>
        <w:spacing w:after="0" w:line="240" w:lineRule="auto"/>
        <w:ind w:left="0" w:firstLine="709"/>
        <w:jc w:val="both"/>
      </w:pPr>
      <w:r>
        <w:t>Į elektroninės paslaugos gavėjų  pagrindinių išorinių puslapių (</w:t>
      </w:r>
      <w:r w:rsidRPr="26D477E5">
        <w:rPr>
          <w:i/>
          <w:iCs/>
        </w:rPr>
        <w:t>landing page</w:t>
      </w:r>
      <w:r>
        <w:t>) atidarymo laikas 1,5 sek. 95% atveju</w:t>
      </w:r>
      <w:r w:rsidR="00624210">
        <w:t>;</w:t>
      </w:r>
    </w:p>
    <w:p w14:paraId="2F6FBF5F" w14:textId="77777777" w:rsidR="009D6A26" w:rsidRPr="00CF34C4" w:rsidRDefault="007C2785" w:rsidP="26D477E5">
      <w:pPr>
        <w:pStyle w:val="ListParagraph"/>
        <w:numPr>
          <w:ilvl w:val="3"/>
          <w:numId w:val="25"/>
        </w:numPr>
        <w:tabs>
          <w:tab w:val="left" w:pos="180"/>
          <w:tab w:val="left" w:pos="1170"/>
          <w:tab w:val="left" w:pos="1620"/>
          <w:tab w:val="left" w:pos="2127"/>
        </w:tabs>
        <w:spacing w:after="0" w:line="240" w:lineRule="auto"/>
        <w:ind w:left="142" w:firstLine="567"/>
        <w:jc w:val="both"/>
      </w:pPr>
      <w:r>
        <w:t xml:space="preserve">apmokėjimo transakcijos patvirtinimas (elektroninės paslaugos gavėjo veiksmų) 5 sek. 97% laiko ir 8 sek. 99% laiko. </w:t>
      </w:r>
    </w:p>
    <w:p w14:paraId="4A75D9A0" w14:textId="77777777" w:rsidR="000712EB" w:rsidRDefault="000712EB" w:rsidP="26D477E5">
      <w:pPr>
        <w:pStyle w:val="ListParagraph"/>
        <w:numPr>
          <w:ilvl w:val="2"/>
          <w:numId w:val="25"/>
        </w:numPr>
        <w:tabs>
          <w:tab w:val="left" w:pos="1418"/>
          <w:tab w:val="left" w:pos="2127"/>
        </w:tabs>
        <w:spacing w:after="0" w:line="240" w:lineRule="auto"/>
        <w:ind w:left="142" w:firstLine="567"/>
        <w:jc w:val="both"/>
      </w:pPr>
      <w:r>
        <w:t>VIISP mokėjimo per tarpininką paslaugos schema:</w:t>
      </w:r>
    </w:p>
    <w:p w14:paraId="262AACB6" w14:textId="77777777" w:rsidR="000712EB" w:rsidRPr="00851DED" w:rsidRDefault="000712EB" w:rsidP="26D477E5">
      <w:pPr>
        <w:spacing w:before="100" w:beforeAutospacing="1" w:after="100" w:afterAutospacing="1" w:line="240" w:lineRule="auto"/>
        <w:ind w:left="142" w:firstLine="567"/>
        <w:rPr>
          <w:rFonts w:eastAsia="Times New Roman" w:cs="Times New Roman"/>
          <w:lang w:eastAsia="lt-LT"/>
        </w:rPr>
      </w:pPr>
      <w:r>
        <w:rPr>
          <w:noProof/>
        </w:rPr>
        <w:lastRenderedPageBreak/>
        <w:drawing>
          <wp:inline distT="0" distB="0" distL="0" distR="0" wp14:anchorId="10B2280A" wp14:editId="52EE4D54">
            <wp:extent cx="5961906" cy="5009522"/>
            <wp:effectExtent l="0" t="0" r="1270" b="635"/>
            <wp:docPr id="974556413"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961906" cy="5009522"/>
                    </a:xfrm>
                    <a:prstGeom prst="rect">
                      <a:avLst/>
                    </a:prstGeom>
                  </pic:spPr>
                </pic:pic>
              </a:graphicData>
            </a:graphic>
          </wp:inline>
        </w:drawing>
      </w:r>
    </w:p>
    <w:p w14:paraId="4E3096EF" w14:textId="77777777" w:rsidR="000712EB" w:rsidRDefault="000712EB" w:rsidP="26D477E5">
      <w:pPr>
        <w:pStyle w:val="ListParagraph"/>
        <w:tabs>
          <w:tab w:val="left" w:pos="1170"/>
          <w:tab w:val="left" w:pos="1620"/>
          <w:tab w:val="left" w:pos="2127"/>
        </w:tabs>
        <w:spacing w:after="0" w:line="240" w:lineRule="auto"/>
        <w:ind w:left="142" w:firstLine="567"/>
        <w:jc w:val="both"/>
      </w:pPr>
      <w:r>
        <w:t>Pav.1. VIISP mokėjimų per tarpininką paslaugos schema.</w:t>
      </w:r>
    </w:p>
    <w:p w14:paraId="391B4057" w14:textId="77777777" w:rsidR="000712EB" w:rsidRPr="00CF34C4" w:rsidRDefault="000712EB" w:rsidP="26D477E5">
      <w:pPr>
        <w:pStyle w:val="ListParagraph"/>
        <w:tabs>
          <w:tab w:val="left" w:pos="1170"/>
          <w:tab w:val="left" w:pos="1620"/>
          <w:tab w:val="left" w:pos="2127"/>
        </w:tabs>
        <w:spacing w:after="0" w:line="240" w:lineRule="auto"/>
        <w:ind w:left="142" w:firstLine="567"/>
        <w:jc w:val="both"/>
      </w:pPr>
    </w:p>
    <w:p w14:paraId="65802A90" w14:textId="77777777" w:rsidR="000712EB" w:rsidRPr="00CF34C4" w:rsidRDefault="000712EB" w:rsidP="26D477E5">
      <w:pPr>
        <w:pStyle w:val="ListParagraph"/>
        <w:numPr>
          <w:ilvl w:val="2"/>
          <w:numId w:val="25"/>
        </w:numPr>
        <w:tabs>
          <w:tab w:val="left" w:pos="1170"/>
          <w:tab w:val="left" w:pos="1440"/>
          <w:tab w:val="left" w:pos="1620"/>
        </w:tabs>
        <w:spacing w:after="0" w:line="240" w:lineRule="auto"/>
        <w:ind w:left="142" w:firstLine="567"/>
        <w:jc w:val="both"/>
      </w:pPr>
      <w:r>
        <w:t>Reikalavimai integracijoms:</w:t>
      </w:r>
    </w:p>
    <w:p w14:paraId="00EDB1CE" w14:textId="77777777" w:rsidR="000712EB" w:rsidRPr="00CF34C4" w:rsidRDefault="000712EB" w:rsidP="26D477E5">
      <w:pPr>
        <w:numPr>
          <w:ilvl w:val="3"/>
          <w:numId w:val="25"/>
        </w:numPr>
        <w:tabs>
          <w:tab w:val="left" w:pos="540"/>
          <w:tab w:val="left" w:pos="1260"/>
          <w:tab w:val="left" w:pos="1350"/>
          <w:tab w:val="center" w:pos="1440"/>
          <w:tab w:val="left" w:pos="1620"/>
          <w:tab w:val="left" w:pos="1800"/>
        </w:tabs>
        <w:spacing w:after="0" w:line="240" w:lineRule="auto"/>
        <w:ind w:left="142" w:firstLine="567"/>
        <w:contextualSpacing/>
        <w:jc w:val="both"/>
      </w:pPr>
      <w:r w:rsidRPr="26D477E5">
        <w:rPr>
          <w:rFonts w:eastAsia="Times New Roman" w:cs="Times New Roman"/>
          <w:lang w:eastAsia="lt-LT"/>
        </w:rPr>
        <w:t xml:space="preserve"> Elektroninės paslaugos gavėjui</w:t>
      </w:r>
      <w:r>
        <w:t xml:space="preserve"> pateikiama forma, inicijuojanti mokėjimą tarpininko sistemoje. E</w:t>
      </w:r>
      <w:r w:rsidRPr="26D477E5">
        <w:rPr>
          <w:rFonts w:eastAsia="Times New Roman" w:cs="Times New Roman"/>
          <w:lang w:eastAsia="lt-LT"/>
        </w:rPr>
        <w:t>lektroninės paslaugos gavėjas</w:t>
      </w:r>
      <w:r>
        <w:t xml:space="preserve"> nukreipiamas į mokėjimo tarpininko sistemą iš VIISP į mokėjimo tarpininko sistemą perduodant mokėjimo inicijavimo pranešimą (inicijavimo pranešimas):</w:t>
      </w:r>
    </w:p>
    <w:p w14:paraId="39CAD6FF" w14:textId="77777777" w:rsidR="000712EB" w:rsidRDefault="000712EB" w:rsidP="26D477E5">
      <w:pPr>
        <w:spacing w:after="0" w:line="240" w:lineRule="auto"/>
        <w:ind w:left="142" w:firstLine="567"/>
        <w:jc w:val="both"/>
        <w:rPr>
          <w:rFonts w:eastAsia="Times New Roman" w:cs="Times New Roman"/>
          <w:color w:val="000000" w:themeColor="text1"/>
        </w:rPr>
      </w:pPr>
    </w:p>
    <w:p w14:paraId="35A6C017" w14:textId="77777777" w:rsidR="000712EB" w:rsidRPr="00CF34C4" w:rsidRDefault="000712EB" w:rsidP="26D477E5">
      <w:pPr>
        <w:spacing w:after="0" w:line="240" w:lineRule="auto"/>
        <w:ind w:left="142" w:firstLine="567"/>
        <w:jc w:val="both"/>
        <w:rPr>
          <w:rFonts w:eastAsia="Times New Roman" w:cs="Times New Roman"/>
          <w:color w:val="000000" w:themeColor="text1"/>
        </w:rPr>
      </w:pPr>
      <w:r w:rsidRPr="26D477E5">
        <w:rPr>
          <w:rFonts w:eastAsia="Times New Roman" w:cs="Times New Roman"/>
          <w:color w:val="000000" w:themeColor="text1"/>
        </w:rPr>
        <w:t xml:space="preserve">2 lentelė. </w:t>
      </w:r>
      <w:r>
        <w:t>Inicijavimo pranešimas</w:t>
      </w:r>
    </w:p>
    <w:tbl>
      <w:tblPr>
        <w:tblW w:w="9630" w:type="dxa"/>
        <w:tblInd w:w="113" w:type="dxa"/>
        <w:tblLayout w:type="fixed"/>
        <w:tblLook w:val="04A0" w:firstRow="1" w:lastRow="0" w:firstColumn="1" w:lastColumn="0" w:noHBand="0" w:noVBand="1"/>
      </w:tblPr>
      <w:tblGrid>
        <w:gridCol w:w="2263"/>
        <w:gridCol w:w="1770"/>
        <w:gridCol w:w="5597"/>
      </w:tblGrid>
      <w:tr w:rsidR="000712EB" w:rsidRPr="00CF34C4" w14:paraId="06D05E7B" w14:textId="77777777" w:rsidTr="26D477E5">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41449"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b/>
                <w:bCs/>
              </w:rPr>
              <w:t>Parametro pavadinimas</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B1DDE" w14:textId="77777777" w:rsidR="000712EB" w:rsidRPr="00CF34C4" w:rsidRDefault="000712EB" w:rsidP="26D477E5">
            <w:pPr>
              <w:widowControl w:val="0"/>
              <w:spacing w:after="0"/>
              <w:ind w:left="142" w:firstLine="567"/>
              <w:jc w:val="center"/>
              <w:rPr>
                <w:rFonts w:eastAsia="Calibri" w:cs="Times New Roman"/>
                <w:b/>
                <w:bCs/>
              </w:rPr>
            </w:pPr>
            <w:r w:rsidRPr="26D477E5">
              <w:rPr>
                <w:rFonts w:eastAsia="Calibri" w:cs="Times New Roman"/>
                <w:b/>
                <w:bCs/>
              </w:rPr>
              <w:t>Ilgis (maksimalus)</w:t>
            </w:r>
          </w:p>
        </w:tc>
        <w:tc>
          <w:tcPr>
            <w:tcW w:w="5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5B654"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b/>
                <w:bCs/>
              </w:rPr>
              <w:t>Aprašymas</w:t>
            </w:r>
          </w:p>
        </w:tc>
      </w:tr>
      <w:tr w:rsidR="000712EB" w:rsidRPr="00CF34C4" w14:paraId="0F45A635" w14:textId="77777777" w:rsidTr="26D477E5">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53D60"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merchant_id_code</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03130"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32</w:t>
            </w:r>
          </w:p>
        </w:tc>
        <w:tc>
          <w:tcPr>
            <w:tcW w:w="5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BE9D0"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Paslaugų teikėjo identifikatorius (sutartį su tarpininku sudariusio subjekto identifikatorius, gali skirtis nuo realaus lėšų gavėjo);</w:t>
            </w:r>
          </w:p>
        </w:tc>
      </w:tr>
      <w:tr w:rsidR="000712EB" w:rsidRPr="00CF34C4" w14:paraId="54F7A0FE" w14:textId="77777777" w:rsidTr="26D477E5">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60A54"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amount</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738DE" w14:textId="77777777" w:rsidR="000712EB" w:rsidRPr="00CF34C4" w:rsidRDefault="000712EB" w:rsidP="26D477E5">
            <w:pPr>
              <w:widowControl w:val="0"/>
              <w:spacing w:after="0"/>
              <w:ind w:left="142" w:firstLine="567"/>
              <w:rPr>
                <w:rFonts w:eastAsia="Calibri" w:cs="Times New Roman"/>
                <w:color w:val="FF0000"/>
              </w:rPr>
            </w:pPr>
            <w:r w:rsidRPr="26D477E5">
              <w:rPr>
                <w:rFonts w:eastAsia="Calibri" w:cs="Times New Roman"/>
              </w:rPr>
              <w:t>7/10</w:t>
            </w:r>
          </w:p>
        </w:tc>
        <w:tc>
          <w:tcPr>
            <w:tcW w:w="5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D7C56" w14:textId="77777777" w:rsidR="000712EB" w:rsidRPr="00CF34C4" w:rsidRDefault="000712EB" w:rsidP="26D477E5">
            <w:pPr>
              <w:widowControl w:val="0"/>
              <w:spacing w:after="0"/>
              <w:ind w:left="142" w:firstLine="567"/>
              <w:rPr>
                <w:rFonts w:eastAsia="Calibri" w:cs="Times New Roman"/>
                <w:color w:val="FF0000"/>
              </w:rPr>
            </w:pPr>
            <w:r w:rsidRPr="26D477E5">
              <w:rPr>
                <w:rFonts w:eastAsia="Calibri" w:cs="Times New Roman"/>
              </w:rPr>
              <w:t>mokama suma (pvz., 10 ar 10.00),  (tipas decimal; 2 skaičiai po kablelio). Jei yra skaičiai po kablelio, maksimalus ilgis – 10.</w:t>
            </w:r>
          </w:p>
        </w:tc>
      </w:tr>
      <w:tr w:rsidR="000712EB" w:rsidRPr="00CF34C4" w14:paraId="7B84D580" w14:textId="77777777" w:rsidTr="26D477E5">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8217E"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currency</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9A3DB"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3</w:t>
            </w:r>
          </w:p>
        </w:tc>
        <w:tc>
          <w:tcPr>
            <w:tcW w:w="5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FF487"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Valiutos pavadinimas ISO 4217 formatu (EUR etc.)</w:t>
            </w:r>
          </w:p>
        </w:tc>
      </w:tr>
      <w:tr w:rsidR="000712EB" w:rsidRPr="00CF34C4" w14:paraId="7F538C29" w14:textId="77777777" w:rsidTr="26D477E5">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F965F"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transaction</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8928E"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15</w:t>
            </w:r>
          </w:p>
        </w:tc>
        <w:tc>
          <w:tcPr>
            <w:tcW w:w="5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B1578"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 xml:space="preserve">mokėjimo numeris/identifikatorius (turi būti unikalus, raidės (anglų k. abėcėlė), skaičiai, brūkšnelis </w:t>
            </w:r>
            <w:r w:rsidRPr="26D477E5">
              <w:rPr>
                <w:rFonts w:eastAsia="Calibri" w:cs="Times New Roman"/>
              </w:rPr>
              <w:lastRenderedPageBreak/>
              <w:t>„-“, „_“);</w:t>
            </w:r>
          </w:p>
        </w:tc>
      </w:tr>
      <w:tr w:rsidR="000712EB" w:rsidRPr="00CF34C4" w14:paraId="546075E1" w14:textId="77777777" w:rsidTr="26D477E5">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4EC7E"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lastRenderedPageBreak/>
              <w:t>msg</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17151"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140</w:t>
            </w:r>
          </w:p>
        </w:tc>
        <w:tc>
          <w:tcPr>
            <w:tcW w:w="5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51E93"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Mokėjimo paskirtis</w:t>
            </w:r>
          </w:p>
          <w:p w14:paraId="17B2A155"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Tiesioginių mokėjimų į VMI sąskaitą atveju, VMI automatiniam įmokų atpažinimui, mokėjimo paskirties laukelio duomenys turi būti atskirti 6 ženklais #. VMI mokėjimo paskirtyje informacija svarbi tarp 1 ir 2 ženklo #, kur turi būti mokėtojo, už kurį mokama, kodas.</w:t>
            </w:r>
          </w:p>
          <w:p w14:paraId="3AE3E8A3"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Mokant įmokas į VMI surenkamąsias sąskaitas, vadovaujantis LR mokesčių administravimo įstatymo 47 str. 4 dalimi, privaloma nurodyti mokesčio mokėtojo, už kurį mokama, identifikacinį numerį (JA kodą, ar FA asmens kodą, ar VMI sutektą mokesčių mokėtojo identifikacinį numerį). Užsienio asmenys, kurie nėra registruoti mokesčių mokėtojų registre, VMI pusėje neidentifikuojami, jų įmokoms priskiriamas „Nenustatytas klientas“, kurio kodas 0 (nulis).</w:t>
            </w:r>
          </w:p>
        </w:tc>
      </w:tr>
      <w:tr w:rsidR="000712EB" w:rsidRPr="00CF34C4" w14:paraId="625D0F25" w14:textId="77777777" w:rsidTr="26D477E5">
        <w:trPr>
          <w:trHeight w:val="300"/>
        </w:trPr>
        <w:tc>
          <w:tcPr>
            <w:tcW w:w="2263" w:type="dxa"/>
            <w:tcBorders>
              <w:left w:val="single" w:sz="4" w:space="0" w:color="000000" w:themeColor="text1"/>
              <w:bottom w:val="single" w:sz="4" w:space="0" w:color="000000" w:themeColor="text1"/>
              <w:right w:val="single" w:sz="4" w:space="0" w:color="000000" w:themeColor="text1"/>
            </w:tcBorders>
          </w:tcPr>
          <w:p w14:paraId="13970937"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‍version</w:t>
            </w:r>
          </w:p>
        </w:tc>
        <w:tc>
          <w:tcPr>
            <w:tcW w:w="1770" w:type="dxa"/>
            <w:tcBorders>
              <w:left w:val="single" w:sz="4" w:space="0" w:color="000000" w:themeColor="text1"/>
              <w:bottom w:val="single" w:sz="4" w:space="0" w:color="000000" w:themeColor="text1"/>
              <w:right w:val="single" w:sz="4" w:space="0" w:color="000000" w:themeColor="text1"/>
            </w:tcBorders>
          </w:tcPr>
          <w:p w14:paraId="2449399B"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3</w:t>
            </w:r>
          </w:p>
        </w:tc>
        <w:tc>
          <w:tcPr>
            <w:tcW w:w="5597" w:type="dxa"/>
            <w:tcBorders>
              <w:left w:val="single" w:sz="4" w:space="0" w:color="000000" w:themeColor="text1"/>
              <w:bottom w:val="single" w:sz="4" w:space="0" w:color="000000" w:themeColor="text1"/>
              <w:right w:val="single" w:sz="4" w:space="0" w:color="000000" w:themeColor="text1"/>
            </w:tcBorders>
          </w:tcPr>
          <w:p w14:paraId="2833B2BF"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Integracijos versijos numeris. Šiuo metu naudojama reikšmė „002“</w:t>
            </w:r>
          </w:p>
        </w:tc>
      </w:tr>
      <w:tr w:rsidR="000712EB" w:rsidRPr="00CF34C4" w14:paraId="6B68F028" w14:textId="77777777" w:rsidTr="26D477E5">
        <w:trPr>
          <w:trHeight w:val="300"/>
        </w:trPr>
        <w:tc>
          <w:tcPr>
            <w:tcW w:w="2263" w:type="dxa"/>
            <w:tcBorders>
              <w:left w:val="single" w:sz="4" w:space="0" w:color="000000" w:themeColor="text1"/>
              <w:bottom w:val="single" w:sz="4" w:space="0" w:color="000000" w:themeColor="text1"/>
              <w:right w:val="single" w:sz="4" w:space="0" w:color="000000" w:themeColor="text1"/>
            </w:tcBorders>
          </w:tcPr>
          <w:p w14:paraId="271ADC67"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‍reference</w:t>
            </w:r>
          </w:p>
        </w:tc>
        <w:tc>
          <w:tcPr>
            <w:tcW w:w="1770" w:type="dxa"/>
            <w:tcBorders>
              <w:left w:val="single" w:sz="4" w:space="0" w:color="000000" w:themeColor="text1"/>
              <w:bottom w:val="single" w:sz="4" w:space="0" w:color="000000" w:themeColor="text1"/>
              <w:right w:val="single" w:sz="4" w:space="0" w:color="000000" w:themeColor="text1"/>
            </w:tcBorders>
          </w:tcPr>
          <w:p w14:paraId="4C862CB7"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20</w:t>
            </w:r>
          </w:p>
        </w:tc>
        <w:tc>
          <w:tcPr>
            <w:tcW w:w="5597" w:type="dxa"/>
            <w:tcBorders>
              <w:left w:val="single" w:sz="4" w:space="0" w:color="000000" w:themeColor="text1"/>
              <w:bottom w:val="single" w:sz="4" w:space="0" w:color="000000" w:themeColor="text1"/>
              <w:right w:val="single" w:sz="4" w:space="0" w:color="000000" w:themeColor="text1"/>
            </w:tcBorders>
          </w:tcPr>
          <w:p w14:paraId="526E4564"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Mokėjimo kodas</w:t>
            </w:r>
          </w:p>
        </w:tc>
      </w:tr>
      <w:tr w:rsidR="000712EB" w:rsidRPr="00CF34C4" w14:paraId="00CD1DDE" w14:textId="77777777" w:rsidTr="26D477E5">
        <w:trPr>
          <w:trHeight w:val="300"/>
        </w:trPr>
        <w:tc>
          <w:tcPr>
            <w:tcW w:w="2263" w:type="dxa"/>
            <w:tcBorders>
              <w:left w:val="single" w:sz="4" w:space="0" w:color="000000" w:themeColor="text1"/>
              <w:bottom w:val="single" w:sz="4" w:space="0" w:color="000000" w:themeColor="text1"/>
              <w:right w:val="single" w:sz="4" w:space="0" w:color="000000" w:themeColor="text1"/>
            </w:tcBorders>
          </w:tcPr>
          <w:p w14:paraId="33D21EC6"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payment_method_id_code</w:t>
            </w:r>
          </w:p>
        </w:tc>
        <w:tc>
          <w:tcPr>
            <w:tcW w:w="1770" w:type="dxa"/>
            <w:tcBorders>
              <w:left w:val="single" w:sz="4" w:space="0" w:color="000000" w:themeColor="text1"/>
              <w:bottom w:val="single" w:sz="4" w:space="0" w:color="000000" w:themeColor="text1"/>
              <w:right w:val="single" w:sz="4" w:space="0" w:color="000000" w:themeColor="text1"/>
            </w:tcBorders>
          </w:tcPr>
          <w:p w14:paraId="1EF36FAB"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64</w:t>
            </w:r>
          </w:p>
        </w:tc>
        <w:tc>
          <w:tcPr>
            <w:tcW w:w="5597" w:type="dxa"/>
            <w:tcBorders>
              <w:left w:val="single" w:sz="4" w:space="0" w:color="000000" w:themeColor="text1"/>
              <w:bottom w:val="single" w:sz="4" w:space="0" w:color="000000" w:themeColor="text1"/>
              <w:right w:val="single" w:sz="4" w:space="0" w:color="000000" w:themeColor="text1"/>
            </w:tcBorders>
          </w:tcPr>
          <w:p w14:paraId="7C0FAF83"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Pasirinkto mokėjimo būdo  (pvz.: konkretaus banko) kodas</w:t>
            </w:r>
          </w:p>
        </w:tc>
      </w:tr>
      <w:tr w:rsidR="000712EB" w:rsidRPr="00CF34C4" w14:paraId="77BCC2EE" w14:textId="77777777" w:rsidTr="26D477E5">
        <w:trPr>
          <w:trHeight w:val="300"/>
        </w:trPr>
        <w:tc>
          <w:tcPr>
            <w:tcW w:w="2263" w:type="dxa"/>
            <w:tcBorders>
              <w:left w:val="single" w:sz="4" w:space="0" w:color="000000" w:themeColor="text1"/>
              <w:bottom w:val="single" w:sz="4" w:space="0" w:color="000000" w:themeColor="text1"/>
              <w:right w:val="single" w:sz="4" w:space="0" w:color="000000" w:themeColor="text1"/>
            </w:tcBorders>
          </w:tcPr>
          <w:p w14:paraId="57FF8911"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‍encoding</w:t>
            </w:r>
          </w:p>
        </w:tc>
        <w:tc>
          <w:tcPr>
            <w:tcW w:w="1770" w:type="dxa"/>
            <w:tcBorders>
              <w:left w:val="single" w:sz="4" w:space="0" w:color="000000" w:themeColor="text1"/>
              <w:bottom w:val="single" w:sz="4" w:space="0" w:color="000000" w:themeColor="text1"/>
              <w:right w:val="single" w:sz="4" w:space="0" w:color="000000" w:themeColor="text1"/>
            </w:tcBorders>
          </w:tcPr>
          <w:p w14:paraId="013A2C98"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10</w:t>
            </w:r>
          </w:p>
        </w:tc>
        <w:tc>
          <w:tcPr>
            <w:tcW w:w="5597" w:type="dxa"/>
            <w:tcBorders>
              <w:left w:val="single" w:sz="4" w:space="0" w:color="000000" w:themeColor="text1"/>
              <w:bottom w:val="single" w:sz="4" w:space="0" w:color="000000" w:themeColor="text1"/>
              <w:right w:val="single" w:sz="4" w:space="0" w:color="000000" w:themeColor="text1"/>
            </w:tcBorders>
          </w:tcPr>
          <w:p w14:paraId="2FCD72E0"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Pranešimo koduotė, pvz.: UTF-8</w:t>
            </w:r>
          </w:p>
        </w:tc>
      </w:tr>
      <w:tr w:rsidR="000712EB" w:rsidRPr="00CF34C4" w14:paraId="65BF87A2" w14:textId="77777777" w:rsidTr="26D477E5">
        <w:trPr>
          <w:trHeight w:val="300"/>
        </w:trPr>
        <w:tc>
          <w:tcPr>
            <w:tcW w:w="2263" w:type="dxa"/>
            <w:tcBorders>
              <w:left w:val="single" w:sz="4" w:space="0" w:color="000000" w:themeColor="text1"/>
              <w:bottom w:val="single" w:sz="4" w:space="0" w:color="000000" w:themeColor="text1"/>
              <w:right w:val="single" w:sz="4" w:space="0" w:color="000000" w:themeColor="text1"/>
            </w:tcBorders>
          </w:tcPr>
          <w:p w14:paraId="1F8F1BB6"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‍immediate_return</w:t>
            </w:r>
          </w:p>
        </w:tc>
        <w:tc>
          <w:tcPr>
            <w:tcW w:w="1770" w:type="dxa"/>
            <w:tcBorders>
              <w:left w:val="single" w:sz="4" w:space="0" w:color="000000" w:themeColor="text1"/>
              <w:bottom w:val="single" w:sz="4" w:space="0" w:color="000000" w:themeColor="text1"/>
              <w:right w:val="single" w:sz="4" w:space="0" w:color="000000" w:themeColor="text1"/>
            </w:tcBorders>
          </w:tcPr>
          <w:p w14:paraId="5026DEEC"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1</w:t>
            </w:r>
          </w:p>
        </w:tc>
        <w:tc>
          <w:tcPr>
            <w:tcW w:w="5597" w:type="dxa"/>
            <w:tcBorders>
              <w:left w:val="single" w:sz="4" w:space="0" w:color="000000" w:themeColor="text1"/>
              <w:bottom w:val="single" w:sz="4" w:space="0" w:color="000000" w:themeColor="text1"/>
              <w:right w:val="single" w:sz="4" w:space="0" w:color="000000" w:themeColor="text1"/>
            </w:tcBorders>
          </w:tcPr>
          <w:p w14:paraId="7E42DA59"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Visuomet perduodama „1“</w:t>
            </w:r>
          </w:p>
        </w:tc>
      </w:tr>
      <w:tr w:rsidR="000712EB" w:rsidRPr="00CF34C4" w14:paraId="2309DD11" w14:textId="77777777" w:rsidTr="26D477E5">
        <w:trPr>
          <w:trHeight w:val="300"/>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34311"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signature</w:t>
            </w:r>
          </w:p>
        </w:tc>
        <w:tc>
          <w:tcPr>
            <w:tcW w:w="17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0CEA1" w14:textId="77777777" w:rsidR="000712EB" w:rsidRPr="00CF34C4" w:rsidRDefault="000712EB" w:rsidP="26D477E5">
            <w:pPr>
              <w:widowControl w:val="0"/>
              <w:spacing w:after="0"/>
              <w:ind w:left="142" w:firstLine="567"/>
              <w:rPr>
                <w:rFonts w:eastAsia="Calibri" w:cs="Times New Roman"/>
              </w:rPr>
            </w:pPr>
          </w:p>
        </w:tc>
        <w:tc>
          <w:tcPr>
            <w:tcW w:w="5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395E2"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Sugeneruotas parašas pagal reikalavimus žemiau, 2.3.3 p.</w:t>
            </w:r>
          </w:p>
        </w:tc>
      </w:tr>
    </w:tbl>
    <w:p w14:paraId="4C728B9C" w14:textId="77777777" w:rsidR="000712EB" w:rsidRPr="00CF34C4" w:rsidRDefault="000712EB" w:rsidP="26D477E5">
      <w:pPr>
        <w:numPr>
          <w:ilvl w:val="3"/>
          <w:numId w:val="25"/>
        </w:numPr>
        <w:tabs>
          <w:tab w:val="left" w:pos="540"/>
          <w:tab w:val="left" w:pos="1260"/>
          <w:tab w:val="left" w:pos="1350"/>
          <w:tab w:val="center" w:pos="1440"/>
          <w:tab w:val="left" w:pos="1620"/>
          <w:tab w:val="left" w:pos="1800"/>
        </w:tabs>
        <w:spacing w:after="0" w:line="240" w:lineRule="auto"/>
        <w:ind w:left="142" w:firstLine="567"/>
        <w:contextualSpacing/>
        <w:jc w:val="both"/>
      </w:pPr>
      <w:r>
        <w:t xml:space="preserve"> Pasirinktoje mokėjimo sistemoje </w:t>
      </w:r>
      <w:r w:rsidRPr="26D477E5">
        <w:rPr>
          <w:rFonts w:eastAsia="Times New Roman" w:cs="Times New Roman"/>
          <w:lang w:eastAsia="lt-LT"/>
        </w:rPr>
        <w:t>elektroninės paslaugos gavėjui</w:t>
      </w:r>
      <w:r>
        <w:t xml:space="preserve"> sėkmingai pabaigus užsakymo apmokėjimą, jis nukreipiamas atgal į Tarpininko sistemą, o Tarpininko sistema turi </w:t>
      </w:r>
      <w:r w:rsidRPr="26D477E5">
        <w:rPr>
          <w:rFonts w:eastAsia="Times New Roman" w:cs="Times New Roman"/>
          <w:lang w:eastAsia="lt-LT"/>
        </w:rPr>
        <w:t>elektroninės paslaugos gavėją</w:t>
      </w:r>
      <w:r>
        <w:t xml:space="preserve"> grąžinti į VIISP, perduodant žemiau pateiktą „</w:t>
      </w:r>
      <w:r w:rsidRPr="26D477E5">
        <w:rPr>
          <w:i/>
          <w:iCs/>
        </w:rPr>
        <w:t>accept</w:t>
      </w:r>
      <w:r>
        <w:t>“ pranešimą. Šio pranešimo perdavimo metu galutinis patvirtinimas iš mokėjimo sistemos, kad mokėjimas įvykdytas sėkmingai dar nėra žinomas. Iš Tarpininko sistemos į VIISP siunčiamas pranešimas apie mokėjimo įvykdymą/ atmetimą („</w:t>
      </w:r>
      <w:r w:rsidRPr="26D477E5">
        <w:rPr>
          <w:i/>
          <w:iCs/>
        </w:rPr>
        <w:t>accept</w:t>
      </w:r>
      <w:r>
        <w:t>“ pranešimas):</w:t>
      </w:r>
    </w:p>
    <w:p w14:paraId="6162CB3B" w14:textId="77777777" w:rsidR="000712EB" w:rsidRDefault="000712EB" w:rsidP="26D477E5">
      <w:pPr>
        <w:spacing w:after="0" w:line="240" w:lineRule="auto"/>
        <w:ind w:left="142" w:firstLine="567"/>
        <w:jc w:val="both"/>
        <w:rPr>
          <w:rFonts w:eastAsia="Times New Roman" w:cs="Times New Roman"/>
          <w:color w:val="000000" w:themeColor="text1"/>
        </w:rPr>
      </w:pPr>
    </w:p>
    <w:p w14:paraId="261B79A4" w14:textId="77777777" w:rsidR="000712EB" w:rsidRPr="00CF34C4" w:rsidRDefault="000712EB" w:rsidP="26D477E5">
      <w:pPr>
        <w:spacing w:after="0" w:line="240" w:lineRule="auto"/>
        <w:ind w:left="142" w:firstLine="567"/>
        <w:jc w:val="both"/>
        <w:rPr>
          <w:rFonts w:eastAsia="Times New Roman" w:cs="Times New Roman"/>
          <w:color w:val="000000" w:themeColor="text1"/>
        </w:rPr>
      </w:pPr>
      <w:r w:rsidRPr="26D477E5">
        <w:rPr>
          <w:rFonts w:eastAsia="Times New Roman" w:cs="Times New Roman"/>
          <w:color w:val="000000" w:themeColor="text1"/>
        </w:rPr>
        <w:t xml:space="preserve">3 lentelė. </w:t>
      </w:r>
      <w:r>
        <w:t>„</w:t>
      </w:r>
      <w:r w:rsidRPr="26D477E5">
        <w:rPr>
          <w:i/>
          <w:iCs/>
        </w:rPr>
        <w:t>accept</w:t>
      </w:r>
      <w:r>
        <w:t>“ pranešimas</w:t>
      </w:r>
    </w:p>
    <w:tbl>
      <w:tblPr>
        <w:tblW w:w="9630" w:type="dxa"/>
        <w:tblInd w:w="113" w:type="dxa"/>
        <w:tblLayout w:type="fixed"/>
        <w:tblLook w:val="04A0" w:firstRow="1" w:lastRow="0" w:firstColumn="1" w:lastColumn="0" w:noHBand="0" w:noVBand="1"/>
      </w:tblPr>
      <w:tblGrid>
        <w:gridCol w:w="2156"/>
        <w:gridCol w:w="1711"/>
        <w:gridCol w:w="5763"/>
      </w:tblGrid>
      <w:tr w:rsidR="000712EB" w:rsidRPr="00CF34C4" w14:paraId="3F304B0C" w14:textId="77777777" w:rsidTr="26D477E5">
        <w:trPr>
          <w:trHeight w:val="30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64EF1"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b/>
                <w:bCs/>
              </w:rPr>
              <w:t>Parametro pavadinimas</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F162A" w14:textId="77777777" w:rsidR="000712EB" w:rsidRPr="00CF34C4" w:rsidRDefault="000712EB" w:rsidP="26D477E5">
            <w:pPr>
              <w:widowControl w:val="0"/>
              <w:spacing w:after="0"/>
              <w:ind w:left="142" w:firstLine="567"/>
              <w:jc w:val="center"/>
              <w:rPr>
                <w:rFonts w:eastAsia="Calibri" w:cs="Times New Roman"/>
                <w:b/>
                <w:bCs/>
              </w:rPr>
            </w:pPr>
            <w:r w:rsidRPr="26D477E5">
              <w:rPr>
                <w:rFonts w:eastAsia="Calibri" w:cs="Times New Roman"/>
                <w:b/>
                <w:bCs/>
              </w:rPr>
              <w:t>Ilgis (maksimalus)</w:t>
            </w:r>
          </w:p>
        </w:tc>
        <w:tc>
          <w:tcPr>
            <w:tcW w:w="5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2464F"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b/>
                <w:bCs/>
              </w:rPr>
              <w:t>Aprašymas</w:t>
            </w:r>
          </w:p>
        </w:tc>
      </w:tr>
      <w:tr w:rsidR="000712EB" w:rsidRPr="00CF34C4" w14:paraId="7DA6CCBF" w14:textId="77777777" w:rsidTr="26D477E5">
        <w:trPr>
          <w:trHeight w:val="30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BD910"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amount</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2FC26"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7/10</w:t>
            </w:r>
          </w:p>
        </w:tc>
        <w:tc>
          <w:tcPr>
            <w:tcW w:w="5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026A1" w14:textId="77777777" w:rsidR="000712EB" w:rsidRPr="00CF34C4" w:rsidRDefault="000712EB" w:rsidP="26D477E5">
            <w:pPr>
              <w:widowControl w:val="0"/>
              <w:spacing w:after="0"/>
              <w:ind w:left="142" w:firstLine="567"/>
              <w:rPr>
                <w:rFonts w:eastAsia="Calibri" w:cs="Times New Roman"/>
                <w:color w:val="FF0000"/>
              </w:rPr>
            </w:pPr>
            <w:r w:rsidRPr="26D477E5">
              <w:rPr>
                <w:rFonts w:eastAsia="Calibri" w:cs="Times New Roman"/>
              </w:rPr>
              <w:t>suma (pvz., 10 arba 10.00), (tipas double; 2 skaičiai po kablelio)</w:t>
            </w:r>
          </w:p>
        </w:tc>
      </w:tr>
      <w:tr w:rsidR="000712EB" w:rsidRPr="00CF34C4" w14:paraId="59EFCAF0" w14:textId="77777777" w:rsidTr="26D477E5">
        <w:trPr>
          <w:trHeight w:val="300"/>
        </w:trPr>
        <w:tc>
          <w:tcPr>
            <w:tcW w:w="2156" w:type="dxa"/>
            <w:tcBorders>
              <w:left w:val="single" w:sz="4" w:space="0" w:color="000000" w:themeColor="text1"/>
              <w:bottom w:val="single" w:sz="4" w:space="0" w:color="000000" w:themeColor="text1"/>
              <w:right w:val="single" w:sz="4" w:space="0" w:color="000000" w:themeColor="text1"/>
            </w:tcBorders>
          </w:tcPr>
          <w:p w14:paraId="0309A890"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‍currency</w:t>
            </w:r>
          </w:p>
        </w:tc>
        <w:tc>
          <w:tcPr>
            <w:tcW w:w="1711" w:type="dxa"/>
            <w:tcBorders>
              <w:left w:val="single" w:sz="4" w:space="0" w:color="000000" w:themeColor="text1"/>
              <w:bottom w:val="single" w:sz="4" w:space="0" w:color="000000" w:themeColor="text1"/>
              <w:right w:val="single" w:sz="4" w:space="0" w:color="000000" w:themeColor="text1"/>
            </w:tcBorders>
          </w:tcPr>
          <w:p w14:paraId="24944274"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3</w:t>
            </w:r>
          </w:p>
        </w:tc>
        <w:tc>
          <w:tcPr>
            <w:tcW w:w="5763" w:type="dxa"/>
            <w:tcBorders>
              <w:left w:val="single" w:sz="4" w:space="0" w:color="000000" w:themeColor="text1"/>
              <w:bottom w:val="single" w:sz="4" w:space="0" w:color="000000" w:themeColor="text1"/>
              <w:right w:val="single" w:sz="4" w:space="0" w:color="000000" w:themeColor="text1"/>
            </w:tcBorders>
          </w:tcPr>
          <w:p w14:paraId="66C62113"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Valiutos pavadinimas ISO 4217 formatu (EUR etc.)</w:t>
            </w:r>
          </w:p>
        </w:tc>
      </w:tr>
      <w:tr w:rsidR="000712EB" w:rsidRPr="00CF34C4" w14:paraId="09899DC4" w14:textId="77777777" w:rsidTr="26D477E5">
        <w:trPr>
          <w:trHeight w:val="30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94EC0"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merchant_id_code</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EF55E"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20</w:t>
            </w:r>
          </w:p>
        </w:tc>
        <w:tc>
          <w:tcPr>
            <w:tcW w:w="5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7D3EA"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Paslaugų teikėjo identifikatorius (sutartį su tarpininku sudariusio subjekto identifikatorius, gali skirtis nuo realaus lėšų gavėjo);</w:t>
            </w:r>
          </w:p>
        </w:tc>
      </w:tr>
      <w:tr w:rsidR="000712EB" w:rsidRPr="00CF34C4" w14:paraId="6AD7C4F7" w14:textId="77777777" w:rsidTr="26D477E5">
        <w:trPr>
          <w:trHeight w:val="300"/>
        </w:trPr>
        <w:tc>
          <w:tcPr>
            <w:tcW w:w="2156" w:type="dxa"/>
            <w:tcBorders>
              <w:left w:val="single" w:sz="4" w:space="0" w:color="000000" w:themeColor="text1"/>
              <w:bottom w:val="single" w:sz="4" w:space="0" w:color="000000" w:themeColor="text1"/>
              <w:right w:val="single" w:sz="4" w:space="0" w:color="000000" w:themeColor="text1"/>
            </w:tcBorders>
          </w:tcPr>
          <w:p w14:paraId="7F760EF0"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lastRenderedPageBreak/>
              <w:t>payment_report</w:t>
            </w:r>
          </w:p>
        </w:tc>
        <w:tc>
          <w:tcPr>
            <w:tcW w:w="1711" w:type="dxa"/>
            <w:tcBorders>
              <w:left w:val="single" w:sz="4" w:space="0" w:color="000000" w:themeColor="text1"/>
              <w:bottom w:val="single" w:sz="4" w:space="0" w:color="000000" w:themeColor="text1"/>
              <w:right w:val="single" w:sz="4" w:space="0" w:color="000000" w:themeColor="text1"/>
            </w:tcBorders>
          </w:tcPr>
          <w:p w14:paraId="6F2809DE"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1</w:t>
            </w:r>
          </w:p>
        </w:tc>
        <w:tc>
          <w:tcPr>
            <w:tcW w:w="5763" w:type="dxa"/>
            <w:tcBorders>
              <w:left w:val="single" w:sz="4" w:space="0" w:color="000000" w:themeColor="text1"/>
              <w:bottom w:val="single" w:sz="4" w:space="0" w:color="000000" w:themeColor="text1"/>
              <w:right w:val="single" w:sz="4" w:space="0" w:color="000000" w:themeColor="text1"/>
            </w:tcBorders>
          </w:tcPr>
          <w:p w14:paraId="6E0F6D13"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0 = Naudotojas atliko mokėjimą ir grįžo į VIISP;</w:t>
            </w:r>
          </w:p>
          <w:p w14:paraId="60D8739A"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1 = iš banko sistemos atėjo automatinis mokėjimo patvirtinimas, t.y. pinigų pervedimas užbaigtas</w:t>
            </w:r>
          </w:p>
        </w:tc>
      </w:tr>
      <w:tr w:rsidR="000712EB" w:rsidRPr="00CF34C4" w14:paraId="6E113126" w14:textId="77777777" w:rsidTr="26D477E5">
        <w:trPr>
          <w:trHeight w:val="30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C38C1"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status</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A3C39"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1</w:t>
            </w:r>
          </w:p>
        </w:tc>
        <w:tc>
          <w:tcPr>
            <w:tcW w:w="5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53724"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 xml:space="preserve">Mokėjimo patvirtinimo būsena, kur 1 – klientas patvirtino mokėjimą banko puslapyje („accept“), 0 – klientas atmetė mokėjimą banko puslapyje („decline“) (bool). Ar mokėjimas banko sistemoje įvykdytas sėkmingai, dar </w:t>
            </w:r>
            <w:r w:rsidRPr="26D477E5">
              <w:rPr>
                <w:rFonts w:eastAsia="Calibri" w:cs="Times New Roman"/>
                <w:b/>
                <w:bCs/>
              </w:rPr>
              <w:t>nėra žinoma</w:t>
            </w:r>
            <w:r w:rsidRPr="26D477E5">
              <w:rPr>
                <w:rFonts w:eastAsia="Calibri" w:cs="Times New Roman"/>
              </w:rPr>
              <w:t>.</w:t>
            </w:r>
          </w:p>
        </w:tc>
      </w:tr>
      <w:tr w:rsidR="000712EB" w:rsidRPr="00CF34C4" w14:paraId="0C562046" w14:textId="77777777" w:rsidTr="26D477E5">
        <w:trPr>
          <w:trHeight w:val="300"/>
        </w:trPr>
        <w:tc>
          <w:tcPr>
            <w:tcW w:w="2156" w:type="dxa"/>
            <w:tcBorders>
              <w:top w:val="single" w:sz="4" w:space="0" w:color="000000" w:themeColor="text1"/>
              <w:left w:val="single" w:sz="4" w:space="0" w:color="000000" w:themeColor="text1"/>
              <w:bottom w:val="single" w:sz="4" w:space="0" w:color="auto"/>
              <w:right w:val="single" w:sz="4" w:space="0" w:color="000000" w:themeColor="text1"/>
            </w:tcBorders>
          </w:tcPr>
          <w:p w14:paraId="24976D2D"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transaction</w:t>
            </w:r>
          </w:p>
        </w:tc>
        <w:tc>
          <w:tcPr>
            <w:tcW w:w="1711" w:type="dxa"/>
            <w:tcBorders>
              <w:top w:val="single" w:sz="4" w:space="0" w:color="000000" w:themeColor="text1"/>
              <w:left w:val="single" w:sz="4" w:space="0" w:color="000000" w:themeColor="text1"/>
              <w:bottom w:val="single" w:sz="4" w:space="0" w:color="auto"/>
              <w:right w:val="single" w:sz="4" w:space="0" w:color="000000" w:themeColor="text1"/>
            </w:tcBorders>
          </w:tcPr>
          <w:p w14:paraId="60442040"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15</w:t>
            </w:r>
          </w:p>
        </w:tc>
        <w:tc>
          <w:tcPr>
            <w:tcW w:w="5763" w:type="dxa"/>
            <w:tcBorders>
              <w:top w:val="single" w:sz="4" w:space="0" w:color="000000" w:themeColor="text1"/>
              <w:left w:val="single" w:sz="4" w:space="0" w:color="000000" w:themeColor="text1"/>
              <w:bottom w:val="single" w:sz="4" w:space="0" w:color="auto"/>
              <w:right w:val="single" w:sz="4" w:space="0" w:color="000000" w:themeColor="text1"/>
            </w:tcBorders>
          </w:tcPr>
          <w:p w14:paraId="30962D57"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transakcijos id (pvz., 123456789)</w:t>
            </w:r>
          </w:p>
        </w:tc>
      </w:tr>
      <w:tr w:rsidR="000712EB" w:rsidRPr="00CF34C4" w14:paraId="20113307" w14:textId="77777777" w:rsidTr="26D477E5">
        <w:trPr>
          <w:trHeight w:val="300"/>
        </w:trPr>
        <w:tc>
          <w:tcPr>
            <w:tcW w:w="2156" w:type="dxa"/>
            <w:tcBorders>
              <w:top w:val="single" w:sz="4" w:space="0" w:color="auto"/>
              <w:left w:val="single" w:sz="4" w:space="0" w:color="auto"/>
              <w:bottom w:val="single" w:sz="4" w:space="0" w:color="auto"/>
              <w:right w:val="single" w:sz="4" w:space="0" w:color="auto"/>
            </w:tcBorders>
          </w:tcPr>
          <w:p w14:paraId="5F20E3B6"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‍version</w:t>
            </w:r>
          </w:p>
        </w:tc>
        <w:tc>
          <w:tcPr>
            <w:tcW w:w="1711" w:type="dxa"/>
            <w:tcBorders>
              <w:top w:val="single" w:sz="4" w:space="0" w:color="auto"/>
              <w:left w:val="single" w:sz="4" w:space="0" w:color="auto"/>
              <w:bottom w:val="single" w:sz="4" w:space="0" w:color="auto"/>
              <w:right w:val="single" w:sz="4" w:space="0" w:color="auto"/>
            </w:tcBorders>
          </w:tcPr>
          <w:p w14:paraId="0BCCA57F"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3</w:t>
            </w:r>
          </w:p>
        </w:tc>
        <w:tc>
          <w:tcPr>
            <w:tcW w:w="5763" w:type="dxa"/>
            <w:tcBorders>
              <w:top w:val="single" w:sz="4" w:space="0" w:color="auto"/>
              <w:left w:val="single" w:sz="4" w:space="0" w:color="auto"/>
              <w:bottom w:val="single" w:sz="4" w:space="0" w:color="auto"/>
              <w:right w:val="single" w:sz="4" w:space="0" w:color="auto"/>
            </w:tcBorders>
          </w:tcPr>
          <w:p w14:paraId="44F5AD96"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Integracijos versijos numeris. Šiuo metu naudojama reikšmė „002“</w:t>
            </w:r>
          </w:p>
        </w:tc>
      </w:tr>
      <w:tr w:rsidR="000712EB" w:rsidRPr="00CF34C4" w14:paraId="7C777422" w14:textId="77777777" w:rsidTr="26D477E5">
        <w:trPr>
          <w:trHeight w:val="300"/>
        </w:trPr>
        <w:tc>
          <w:tcPr>
            <w:tcW w:w="2156" w:type="dxa"/>
            <w:tcBorders>
              <w:top w:val="single" w:sz="4" w:space="0" w:color="auto"/>
              <w:left w:val="single" w:sz="4" w:space="0" w:color="000000" w:themeColor="text1"/>
              <w:bottom w:val="single" w:sz="4" w:space="0" w:color="000000" w:themeColor="text1"/>
              <w:right w:val="single" w:sz="4" w:space="0" w:color="000000" w:themeColor="text1"/>
            </w:tcBorders>
          </w:tcPr>
          <w:p w14:paraId="4EDF5DB9"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payment_method_id_code</w:t>
            </w:r>
          </w:p>
        </w:tc>
        <w:tc>
          <w:tcPr>
            <w:tcW w:w="1711" w:type="dxa"/>
            <w:tcBorders>
              <w:top w:val="single" w:sz="4" w:space="0" w:color="auto"/>
              <w:left w:val="single" w:sz="4" w:space="0" w:color="000000" w:themeColor="text1"/>
              <w:bottom w:val="single" w:sz="4" w:space="0" w:color="000000" w:themeColor="text1"/>
              <w:right w:val="single" w:sz="4" w:space="0" w:color="000000" w:themeColor="text1"/>
            </w:tcBorders>
          </w:tcPr>
          <w:p w14:paraId="6A1B554D"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64</w:t>
            </w:r>
          </w:p>
        </w:tc>
        <w:tc>
          <w:tcPr>
            <w:tcW w:w="5763" w:type="dxa"/>
            <w:tcBorders>
              <w:top w:val="single" w:sz="4" w:space="0" w:color="auto"/>
              <w:left w:val="single" w:sz="4" w:space="0" w:color="000000" w:themeColor="text1"/>
              <w:bottom w:val="single" w:sz="4" w:space="0" w:color="000000" w:themeColor="text1"/>
              <w:right w:val="single" w:sz="4" w:space="0" w:color="000000" w:themeColor="text1"/>
            </w:tcBorders>
          </w:tcPr>
          <w:p w14:paraId="35A455AC"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Realiai pasirinktas mokėjimo būdas (Klasifikatoriaus reikšmių sąrašas tikslinamas pagal faktiškai veikiančius mokėjimo būdus)</w:t>
            </w:r>
          </w:p>
        </w:tc>
      </w:tr>
      <w:tr w:rsidR="000712EB" w:rsidRPr="00CF34C4" w14:paraId="3CC60B4C" w14:textId="77777777" w:rsidTr="26D477E5">
        <w:trPr>
          <w:trHeight w:val="30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F3597"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lang</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79170"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5</w:t>
            </w:r>
          </w:p>
        </w:tc>
        <w:tc>
          <w:tcPr>
            <w:tcW w:w="5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33646" w14:textId="77777777" w:rsidR="000712EB" w:rsidRPr="00CF34C4" w:rsidRDefault="000712EB" w:rsidP="26D477E5">
            <w:pPr>
              <w:widowControl w:val="0"/>
              <w:spacing w:after="0"/>
              <w:ind w:left="142" w:firstLine="567"/>
              <w:rPr>
                <w:rFonts w:eastAsia="Calibri" w:cs="Times New Roman"/>
                <w:color w:val="FF0000"/>
              </w:rPr>
            </w:pPr>
            <w:r w:rsidRPr="26D477E5">
              <w:rPr>
                <w:rFonts w:eastAsia="Calibri" w:cs="Times New Roman"/>
              </w:rPr>
              <w:t>kalba (ISO 639-1)</w:t>
            </w:r>
          </w:p>
        </w:tc>
      </w:tr>
      <w:tr w:rsidR="000712EB" w:rsidRPr="00CF34C4" w14:paraId="4377A584" w14:textId="77777777" w:rsidTr="26D477E5">
        <w:trPr>
          <w:trHeight w:val="30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C43B8"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signature</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EACE8" w14:textId="77777777" w:rsidR="000712EB" w:rsidRPr="00CF34C4" w:rsidRDefault="000712EB" w:rsidP="26D477E5">
            <w:pPr>
              <w:widowControl w:val="0"/>
              <w:spacing w:after="0"/>
              <w:ind w:left="142" w:firstLine="567"/>
              <w:jc w:val="center"/>
              <w:rPr>
                <w:rFonts w:eastAsia="Calibri" w:cs="Times New Roman"/>
              </w:rPr>
            </w:pPr>
          </w:p>
        </w:tc>
        <w:tc>
          <w:tcPr>
            <w:tcW w:w="5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C098F"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Parašas</w:t>
            </w:r>
          </w:p>
        </w:tc>
      </w:tr>
    </w:tbl>
    <w:p w14:paraId="60158860" w14:textId="77777777" w:rsidR="000712EB" w:rsidRPr="00CF34C4" w:rsidRDefault="000712EB" w:rsidP="26D477E5">
      <w:pPr>
        <w:numPr>
          <w:ilvl w:val="3"/>
          <w:numId w:val="25"/>
        </w:numPr>
        <w:tabs>
          <w:tab w:val="left" w:pos="540"/>
          <w:tab w:val="left" w:pos="1260"/>
          <w:tab w:val="left" w:pos="1350"/>
          <w:tab w:val="center" w:pos="1440"/>
          <w:tab w:val="left" w:pos="1620"/>
          <w:tab w:val="left" w:pos="1800"/>
        </w:tabs>
        <w:spacing w:after="0" w:line="240" w:lineRule="auto"/>
        <w:ind w:left="142" w:firstLine="567"/>
        <w:contextualSpacing/>
        <w:jc w:val="both"/>
      </w:pPr>
      <w:r>
        <w:t xml:space="preserve"> Gavusi galutinį mokėjimo sistemos pranešimą, Tarpininko sistema į nurodytą VIISP adresą asinchroniniu būdu perduoda faktinio mokėjimo informaciją („</w:t>
      </w:r>
      <w:r w:rsidRPr="26D477E5">
        <w:rPr>
          <w:i/>
          <w:iCs/>
        </w:rPr>
        <w:t>report</w:t>
      </w:r>
      <w:r>
        <w:t>“ pranešimas). Iš tarpininko sistemos į VIISP siunčiamas pranešimas apie faktinį mokėjimo įvykdymą (ar neįvykdymą) („</w:t>
      </w:r>
      <w:r w:rsidRPr="26D477E5">
        <w:rPr>
          <w:i/>
          <w:iCs/>
        </w:rPr>
        <w:t>report</w:t>
      </w:r>
      <w:r>
        <w:t>“ pranešimas):</w:t>
      </w:r>
    </w:p>
    <w:p w14:paraId="351DB965" w14:textId="77777777" w:rsidR="000712EB" w:rsidRDefault="000712EB" w:rsidP="26D477E5">
      <w:pPr>
        <w:spacing w:after="0" w:line="240" w:lineRule="auto"/>
        <w:ind w:left="142" w:firstLine="567"/>
        <w:jc w:val="both"/>
        <w:rPr>
          <w:rFonts w:eastAsia="Times New Roman" w:cs="Times New Roman"/>
          <w:color w:val="000000" w:themeColor="text1"/>
        </w:rPr>
      </w:pPr>
    </w:p>
    <w:p w14:paraId="505E2E75" w14:textId="77777777" w:rsidR="000712EB" w:rsidRPr="00CF34C4" w:rsidRDefault="000712EB" w:rsidP="26D477E5">
      <w:pPr>
        <w:spacing w:after="0" w:line="240" w:lineRule="auto"/>
        <w:ind w:left="142" w:firstLine="567"/>
        <w:jc w:val="both"/>
        <w:rPr>
          <w:rFonts w:eastAsia="Times New Roman" w:cs="Times New Roman"/>
          <w:color w:val="000000" w:themeColor="text1"/>
        </w:rPr>
      </w:pPr>
      <w:r w:rsidRPr="26D477E5">
        <w:rPr>
          <w:rFonts w:eastAsia="Times New Roman" w:cs="Times New Roman"/>
          <w:color w:val="000000" w:themeColor="text1"/>
        </w:rPr>
        <w:t xml:space="preserve">4 lentelė. </w:t>
      </w:r>
      <w:r>
        <w:t>„</w:t>
      </w:r>
      <w:r w:rsidRPr="26D477E5">
        <w:rPr>
          <w:i/>
          <w:iCs/>
        </w:rPr>
        <w:t>report</w:t>
      </w:r>
      <w:r>
        <w:t>“ pranešimas</w:t>
      </w:r>
    </w:p>
    <w:tbl>
      <w:tblPr>
        <w:tblW w:w="9630" w:type="dxa"/>
        <w:tblInd w:w="113" w:type="dxa"/>
        <w:tblLayout w:type="fixed"/>
        <w:tblLook w:val="04A0" w:firstRow="1" w:lastRow="0" w:firstColumn="1" w:lastColumn="0" w:noHBand="0" w:noVBand="1"/>
      </w:tblPr>
      <w:tblGrid>
        <w:gridCol w:w="2156"/>
        <w:gridCol w:w="1711"/>
        <w:gridCol w:w="5763"/>
      </w:tblGrid>
      <w:tr w:rsidR="000712EB" w:rsidRPr="00CF34C4" w14:paraId="4865F8AD" w14:textId="77777777" w:rsidTr="26D477E5">
        <w:trPr>
          <w:trHeight w:val="30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92561"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b/>
                <w:bCs/>
              </w:rPr>
              <w:t>Parametro pavadinimas</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BE323" w14:textId="77777777" w:rsidR="000712EB" w:rsidRPr="00CF34C4" w:rsidRDefault="000712EB" w:rsidP="26D477E5">
            <w:pPr>
              <w:widowControl w:val="0"/>
              <w:spacing w:after="0"/>
              <w:ind w:left="142" w:firstLine="567"/>
              <w:jc w:val="center"/>
              <w:rPr>
                <w:rFonts w:eastAsia="Calibri" w:cs="Times New Roman"/>
                <w:b/>
                <w:bCs/>
              </w:rPr>
            </w:pPr>
            <w:r w:rsidRPr="26D477E5">
              <w:rPr>
                <w:rFonts w:eastAsia="Calibri" w:cs="Times New Roman"/>
                <w:b/>
                <w:bCs/>
              </w:rPr>
              <w:t>Ilgis (maksimalus)</w:t>
            </w:r>
          </w:p>
        </w:tc>
        <w:tc>
          <w:tcPr>
            <w:tcW w:w="5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9AF2"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b/>
                <w:bCs/>
              </w:rPr>
              <w:t>Aprašymas</w:t>
            </w:r>
          </w:p>
        </w:tc>
      </w:tr>
      <w:tr w:rsidR="000712EB" w:rsidRPr="00CF34C4" w14:paraId="431AB49D" w14:textId="77777777" w:rsidTr="26D477E5">
        <w:trPr>
          <w:trHeight w:val="30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01D89F"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amount</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00215"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7/10</w:t>
            </w:r>
          </w:p>
        </w:tc>
        <w:tc>
          <w:tcPr>
            <w:tcW w:w="5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CD3EC" w14:textId="77777777" w:rsidR="000712EB" w:rsidRPr="00CF34C4" w:rsidRDefault="000712EB" w:rsidP="26D477E5">
            <w:pPr>
              <w:widowControl w:val="0"/>
              <w:spacing w:after="0"/>
              <w:ind w:left="142" w:firstLine="567"/>
              <w:rPr>
                <w:rFonts w:eastAsia="Calibri" w:cs="Times New Roman"/>
                <w:color w:val="FF0000"/>
              </w:rPr>
            </w:pPr>
            <w:r w:rsidRPr="26D477E5">
              <w:rPr>
                <w:rFonts w:eastAsia="Calibri" w:cs="Times New Roman"/>
              </w:rPr>
              <w:t>suma (pvz., 10 arba 10.00), (tipas double; 2 skaičiai po kablelio)</w:t>
            </w:r>
          </w:p>
        </w:tc>
      </w:tr>
      <w:tr w:rsidR="000712EB" w:rsidRPr="00CF34C4" w14:paraId="1CDCEAF2" w14:textId="77777777" w:rsidTr="26D477E5">
        <w:trPr>
          <w:trHeight w:val="300"/>
        </w:trPr>
        <w:tc>
          <w:tcPr>
            <w:tcW w:w="2156" w:type="dxa"/>
            <w:tcBorders>
              <w:left w:val="single" w:sz="4" w:space="0" w:color="000000" w:themeColor="text1"/>
              <w:bottom w:val="single" w:sz="4" w:space="0" w:color="000000" w:themeColor="text1"/>
              <w:right w:val="single" w:sz="4" w:space="0" w:color="000000" w:themeColor="text1"/>
            </w:tcBorders>
          </w:tcPr>
          <w:p w14:paraId="728FC77E"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‍currency</w:t>
            </w:r>
          </w:p>
        </w:tc>
        <w:tc>
          <w:tcPr>
            <w:tcW w:w="1711" w:type="dxa"/>
            <w:tcBorders>
              <w:left w:val="single" w:sz="4" w:space="0" w:color="000000" w:themeColor="text1"/>
              <w:bottom w:val="single" w:sz="4" w:space="0" w:color="000000" w:themeColor="text1"/>
              <w:right w:val="single" w:sz="4" w:space="0" w:color="000000" w:themeColor="text1"/>
            </w:tcBorders>
          </w:tcPr>
          <w:p w14:paraId="10E53286"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3</w:t>
            </w:r>
          </w:p>
        </w:tc>
        <w:tc>
          <w:tcPr>
            <w:tcW w:w="5763" w:type="dxa"/>
            <w:tcBorders>
              <w:left w:val="single" w:sz="4" w:space="0" w:color="000000" w:themeColor="text1"/>
              <w:bottom w:val="single" w:sz="4" w:space="0" w:color="000000" w:themeColor="text1"/>
              <w:right w:val="single" w:sz="4" w:space="0" w:color="000000" w:themeColor="text1"/>
            </w:tcBorders>
          </w:tcPr>
          <w:p w14:paraId="43CFFAFF"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Valiutos pavadinimas ISO 4217 formatu (EUR etc.)</w:t>
            </w:r>
          </w:p>
        </w:tc>
      </w:tr>
      <w:tr w:rsidR="000712EB" w:rsidRPr="00CF34C4" w14:paraId="79075AFE" w14:textId="77777777" w:rsidTr="26D477E5">
        <w:trPr>
          <w:trHeight w:val="30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E0560"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merchant_id_code</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12E4F"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20</w:t>
            </w:r>
          </w:p>
        </w:tc>
        <w:tc>
          <w:tcPr>
            <w:tcW w:w="5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A5EE5"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Paslaugų teikėjo identifikatorius (sutartį su tarpininku sudariusio subjekto identifikatorius, gali skirtis nuo realaus lėšų gavėjo);</w:t>
            </w:r>
          </w:p>
        </w:tc>
      </w:tr>
      <w:tr w:rsidR="000712EB" w:rsidRPr="00CF34C4" w14:paraId="25BDFC33" w14:textId="77777777" w:rsidTr="26D477E5">
        <w:trPr>
          <w:trHeight w:val="300"/>
        </w:trPr>
        <w:tc>
          <w:tcPr>
            <w:tcW w:w="2156" w:type="dxa"/>
            <w:tcBorders>
              <w:left w:val="single" w:sz="4" w:space="0" w:color="000000" w:themeColor="text1"/>
              <w:bottom w:val="single" w:sz="4" w:space="0" w:color="000000" w:themeColor="text1"/>
              <w:right w:val="single" w:sz="4" w:space="0" w:color="000000" w:themeColor="text1"/>
            </w:tcBorders>
          </w:tcPr>
          <w:p w14:paraId="2A3AC061"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‍msg</w:t>
            </w:r>
          </w:p>
        </w:tc>
        <w:tc>
          <w:tcPr>
            <w:tcW w:w="1711" w:type="dxa"/>
            <w:tcBorders>
              <w:left w:val="single" w:sz="4" w:space="0" w:color="000000" w:themeColor="text1"/>
              <w:bottom w:val="single" w:sz="4" w:space="0" w:color="000000" w:themeColor="text1"/>
              <w:right w:val="single" w:sz="4" w:space="0" w:color="000000" w:themeColor="text1"/>
            </w:tcBorders>
          </w:tcPr>
          <w:p w14:paraId="2AF317B1"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140</w:t>
            </w:r>
          </w:p>
        </w:tc>
        <w:tc>
          <w:tcPr>
            <w:tcW w:w="5763" w:type="dxa"/>
            <w:tcBorders>
              <w:left w:val="single" w:sz="4" w:space="0" w:color="000000" w:themeColor="text1"/>
              <w:bottom w:val="single" w:sz="4" w:space="0" w:color="000000" w:themeColor="text1"/>
              <w:right w:val="single" w:sz="4" w:space="0" w:color="000000" w:themeColor="text1"/>
            </w:tcBorders>
          </w:tcPr>
          <w:p w14:paraId="4AE09B98"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Msg parametro reikšmė, gauta iš VIISP</w:t>
            </w:r>
          </w:p>
        </w:tc>
      </w:tr>
      <w:tr w:rsidR="000712EB" w:rsidRPr="00CF34C4" w14:paraId="7F239DB8" w14:textId="77777777" w:rsidTr="26D477E5">
        <w:trPr>
          <w:trHeight w:val="30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0EC2D"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status</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11DF0"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1</w:t>
            </w:r>
          </w:p>
        </w:tc>
        <w:tc>
          <w:tcPr>
            <w:tcW w:w="5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664BE"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b/>
                <w:bCs/>
              </w:rPr>
              <w:t>apmokėjimo būsena</w:t>
            </w:r>
            <w:r w:rsidRPr="26D477E5">
              <w:rPr>
                <w:rFonts w:eastAsia="Calibri" w:cs="Times New Roman"/>
              </w:rPr>
              <w:t>, kur 1 - apmokėta, 0 - neapmokėta (bool)</w:t>
            </w:r>
          </w:p>
        </w:tc>
      </w:tr>
      <w:tr w:rsidR="000712EB" w:rsidRPr="00CF34C4" w14:paraId="4661D917" w14:textId="77777777" w:rsidTr="26D477E5">
        <w:trPr>
          <w:trHeight w:val="300"/>
        </w:trPr>
        <w:tc>
          <w:tcPr>
            <w:tcW w:w="2156" w:type="dxa"/>
            <w:tcBorders>
              <w:left w:val="single" w:sz="4" w:space="0" w:color="000000" w:themeColor="text1"/>
              <w:bottom w:val="single" w:sz="4" w:space="0" w:color="000000" w:themeColor="text1"/>
              <w:right w:val="single" w:sz="4" w:space="0" w:color="000000" w:themeColor="text1"/>
            </w:tcBorders>
          </w:tcPr>
          <w:p w14:paraId="14668DBD"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payment_report</w:t>
            </w:r>
          </w:p>
        </w:tc>
        <w:tc>
          <w:tcPr>
            <w:tcW w:w="1711" w:type="dxa"/>
            <w:tcBorders>
              <w:left w:val="single" w:sz="4" w:space="0" w:color="000000" w:themeColor="text1"/>
              <w:bottom w:val="single" w:sz="4" w:space="0" w:color="000000" w:themeColor="text1"/>
              <w:right w:val="single" w:sz="4" w:space="0" w:color="000000" w:themeColor="text1"/>
            </w:tcBorders>
          </w:tcPr>
          <w:p w14:paraId="3D5842BC"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1</w:t>
            </w:r>
          </w:p>
        </w:tc>
        <w:tc>
          <w:tcPr>
            <w:tcW w:w="5763" w:type="dxa"/>
            <w:tcBorders>
              <w:left w:val="single" w:sz="4" w:space="0" w:color="000000" w:themeColor="text1"/>
              <w:bottom w:val="single" w:sz="4" w:space="0" w:color="000000" w:themeColor="text1"/>
              <w:right w:val="single" w:sz="4" w:space="0" w:color="000000" w:themeColor="text1"/>
            </w:tcBorders>
          </w:tcPr>
          <w:p w14:paraId="7E04ED2D"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0 = Naudotojas atliko mokėjimą ir grįžo į VIISP;</w:t>
            </w:r>
          </w:p>
          <w:p w14:paraId="1E0BD11C"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1 = iš banko sistemos atėjo automatinis mokėjimo patvirtinimas, t.y. pinigų pervedimas užbaigtas</w:t>
            </w:r>
          </w:p>
        </w:tc>
      </w:tr>
      <w:tr w:rsidR="000712EB" w:rsidRPr="00CF34C4" w14:paraId="63BA6BF4" w14:textId="77777777" w:rsidTr="26D477E5">
        <w:trPr>
          <w:trHeight w:val="300"/>
        </w:trPr>
        <w:tc>
          <w:tcPr>
            <w:tcW w:w="2156" w:type="dxa"/>
            <w:tcBorders>
              <w:left w:val="single" w:sz="4" w:space="0" w:color="000000" w:themeColor="text1"/>
              <w:bottom w:val="single" w:sz="4" w:space="0" w:color="auto"/>
              <w:right w:val="single" w:sz="4" w:space="0" w:color="000000" w:themeColor="text1"/>
            </w:tcBorders>
          </w:tcPr>
          <w:p w14:paraId="32D230DB"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w:t>
            </w:r>
            <w:r w:rsidRPr="26D477E5">
              <w:rPr>
                <w:rFonts w:eastAsia="Times New Roman" w:cs="Times New Roman"/>
                <w:color w:val="000000" w:themeColor="text1"/>
              </w:rPr>
              <w:t>reference</w:t>
            </w:r>
          </w:p>
        </w:tc>
        <w:tc>
          <w:tcPr>
            <w:tcW w:w="1711" w:type="dxa"/>
            <w:tcBorders>
              <w:left w:val="single" w:sz="4" w:space="0" w:color="000000" w:themeColor="text1"/>
              <w:bottom w:val="single" w:sz="4" w:space="0" w:color="auto"/>
              <w:right w:val="single" w:sz="4" w:space="0" w:color="000000" w:themeColor="text1"/>
            </w:tcBorders>
          </w:tcPr>
          <w:p w14:paraId="44A911CF"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20</w:t>
            </w:r>
          </w:p>
        </w:tc>
        <w:tc>
          <w:tcPr>
            <w:tcW w:w="5763" w:type="dxa"/>
            <w:tcBorders>
              <w:left w:val="single" w:sz="4" w:space="0" w:color="000000" w:themeColor="text1"/>
              <w:bottom w:val="single" w:sz="4" w:space="0" w:color="auto"/>
              <w:right w:val="single" w:sz="4" w:space="0" w:color="000000" w:themeColor="text1"/>
            </w:tcBorders>
          </w:tcPr>
          <w:p w14:paraId="251CFA48"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Mokėjimo kodas</w:t>
            </w:r>
          </w:p>
        </w:tc>
      </w:tr>
      <w:tr w:rsidR="000712EB" w:rsidRPr="00CF34C4" w14:paraId="40379870" w14:textId="77777777" w:rsidTr="26D477E5">
        <w:trPr>
          <w:trHeight w:val="300"/>
        </w:trPr>
        <w:tc>
          <w:tcPr>
            <w:tcW w:w="2156" w:type="dxa"/>
            <w:tcBorders>
              <w:top w:val="single" w:sz="4" w:space="0" w:color="auto"/>
              <w:left w:val="single" w:sz="4" w:space="0" w:color="auto"/>
              <w:bottom w:val="single" w:sz="4" w:space="0" w:color="auto"/>
              <w:right w:val="single" w:sz="4" w:space="0" w:color="auto"/>
            </w:tcBorders>
          </w:tcPr>
          <w:p w14:paraId="01CC5AA4"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‍version</w:t>
            </w:r>
          </w:p>
        </w:tc>
        <w:tc>
          <w:tcPr>
            <w:tcW w:w="1711" w:type="dxa"/>
            <w:tcBorders>
              <w:top w:val="single" w:sz="4" w:space="0" w:color="auto"/>
              <w:left w:val="single" w:sz="4" w:space="0" w:color="auto"/>
              <w:bottom w:val="single" w:sz="4" w:space="0" w:color="auto"/>
              <w:right w:val="single" w:sz="4" w:space="0" w:color="auto"/>
            </w:tcBorders>
          </w:tcPr>
          <w:p w14:paraId="17BE07BE"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3</w:t>
            </w:r>
          </w:p>
        </w:tc>
        <w:tc>
          <w:tcPr>
            <w:tcW w:w="5763" w:type="dxa"/>
            <w:tcBorders>
              <w:top w:val="single" w:sz="4" w:space="0" w:color="auto"/>
              <w:left w:val="single" w:sz="4" w:space="0" w:color="auto"/>
              <w:bottom w:val="single" w:sz="4" w:space="0" w:color="auto"/>
              <w:right w:val="single" w:sz="4" w:space="0" w:color="auto"/>
            </w:tcBorders>
          </w:tcPr>
          <w:p w14:paraId="703BC669"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Integracijos versijos numeris. Šiuo metu naudojama reikšmė „002“</w:t>
            </w:r>
          </w:p>
        </w:tc>
      </w:tr>
      <w:tr w:rsidR="000712EB" w:rsidRPr="00CF34C4" w14:paraId="12C71F2C" w14:textId="77777777" w:rsidTr="26D477E5">
        <w:trPr>
          <w:trHeight w:val="300"/>
        </w:trPr>
        <w:tc>
          <w:tcPr>
            <w:tcW w:w="2156" w:type="dxa"/>
            <w:tcBorders>
              <w:top w:val="single" w:sz="4" w:space="0" w:color="auto"/>
              <w:left w:val="single" w:sz="4" w:space="0" w:color="000000" w:themeColor="text1"/>
              <w:bottom w:val="single" w:sz="4" w:space="0" w:color="000000" w:themeColor="text1"/>
              <w:right w:val="single" w:sz="4" w:space="0" w:color="000000" w:themeColor="text1"/>
            </w:tcBorders>
          </w:tcPr>
          <w:p w14:paraId="2FDFE8EA"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transaction</w:t>
            </w:r>
          </w:p>
        </w:tc>
        <w:tc>
          <w:tcPr>
            <w:tcW w:w="1711" w:type="dxa"/>
            <w:tcBorders>
              <w:top w:val="single" w:sz="4" w:space="0" w:color="auto"/>
              <w:left w:val="single" w:sz="4" w:space="0" w:color="000000" w:themeColor="text1"/>
              <w:bottom w:val="single" w:sz="4" w:space="0" w:color="000000" w:themeColor="text1"/>
              <w:right w:val="single" w:sz="4" w:space="0" w:color="000000" w:themeColor="text1"/>
            </w:tcBorders>
          </w:tcPr>
          <w:p w14:paraId="3BF725E3"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15</w:t>
            </w:r>
          </w:p>
        </w:tc>
        <w:tc>
          <w:tcPr>
            <w:tcW w:w="5763" w:type="dxa"/>
            <w:tcBorders>
              <w:top w:val="single" w:sz="4" w:space="0" w:color="auto"/>
              <w:left w:val="single" w:sz="4" w:space="0" w:color="000000" w:themeColor="text1"/>
              <w:bottom w:val="single" w:sz="4" w:space="0" w:color="000000" w:themeColor="text1"/>
              <w:right w:val="single" w:sz="4" w:space="0" w:color="000000" w:themeColor="text1"/>
            </w:tcBorders>
          </w:tcPr>
          <w:p w14:paraId="137536E1"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transakcijos id (pvz., 123456789)</w:t>
            </w:r>
          </w:p>
        </w:tc>
      </w:tr>
      <w:tr w:rsidR="000712EB" w:rsidRPr="00CF34C4" w14:paraId="0A043476" w14:textId="77777777" w:rsidTr="26D477E5">
        <w:trPr>
          <w:trHeight w:val="30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38EC2"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payment_method_id_code</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89606"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64</w:t>
            </w:r>
          </w:p>
        </w:tc>
        <w:tc>
          <w:tcPr>
            <w:tcW w:w="5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02D3D"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mokėjimo būdas (Klasifikatoriaus reikšmių sąrašas tikslinamas pagal faktiškai veikiančius mokėjimo būdus)</w:t>
            </w:r>
          </w:p>
        </w:tc>
      </w:tr>
      <w:tr w:rsidR="000712EB" w:rsidRPr="00CF34C4" w14:paraId="7D3C8096" w14:textId="77777777" w:rsidTr="26D477E5">
        <w:trPr>
          <w:trHeight w:val="30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D484A"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lang</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B2C47" w14:textId="77777777" w:rsidR="000712EB" w:rsidRPr="00CF34C4" w:rsidRDefault="000712EB" w:rsidP="26D477E5">
            <w:pPr>
              <w:widowControl w:val="0"/>
              <w:spacing w:after="0"/>
              <w:ind w:left="142" w:firstLine="567"/>
              <w:jc w:val="center"/>
              <w:rPr>
                <w:rFonts w:eastAsia="Calibri" w:cs="Times New Roman"/>
              </w:rPr>
            </w:pPr>
            <w:r w:rsidRPr="26D477E5">
              <w:rPr>
                <w:rFonts w:eastAsia="Calibri" w:cs="Times New Roman"/>
              </w:rPr>
              <w:t>5</w:t>
            </w:r>
          </w:p>
        </w:tc>
        <w:tc>
          <w:tcPr>
            <w:tcW w:w="5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E8120" w14:textId="77777777" w:rsidR="000712EB" w:rsidRPr="00CF34C4" w:rsidRDefault="000712EB" w:rsidP="26D477E5">
            <w:pPr>
              <w:widowControl w:val="0"/>
              <w:spacing w:after="0"/>
              <w:ind w:left="142" w:firstLine="567"/>
              <w:rPr>
                <w:rFonts w:eastAsia="Calibri" w:cs="Times New Roman"/>
                <w:color w:val="FF0000"/>
              </w:rPr>
            </w:pPr>
            <w:r w:rsidRPr="26D477E5">
              <w:rPr>
                <w:rFonts w:eastAsia="Calibri" w:cs="Times New Roman"/>
              </w:rPr>
              <w:t>kalba (ISO 639-1)</w:t>
            </w:r>
          </w:p>
        </w:tc>
      </w:tr>
      <w:tr w:rsidR="000712EB" w:rsidRPr="00CF34C4" w14:paraId="322A1484" w14:textId="77777777" w:rsidTr="26D477E5">
        <w:trPr>
          <w:trHeight w:val="300"/>
        </w:trPr>
        <w:tc>
          <w:tcPr>
            <w:tcW w:w="2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E0423"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lastRenderedPageBreak/>
              <w:t>signature</w:t>
            </w:r>
          </w:p>
        </w:tc>
        <w:tc>
          <w:tcPr>
            <w:tcW w:w="17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1801E" w14:textId="77777777" w:rsidR="000712EB" w:rsidRPr="00CF34C4" w:rsidRDefault="000712EB" w:rsidP="26D477E5">
            <w:pPr>
              <w:widowControl w:val="0"/>
              <w:spacing w:after="0"/>
              <w:ind w:left="142" w:firstLine="567"/>
              <w:jc w:val="center"/>
              <w:rPr>
                <w:rFonts w:eastAsia="Calibri" w:cs="Times New Roman"/>
              </w:rPr>
            </w:pPr>
          </w:p>
        </w:tc>
        <w:tc>
          <w:tcPr>
            <w:tcW w:w="57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CCABA" w14:textId="77777777" w:rsidR="000712EB" w:rsidRPr="00CF34C4" w:rsidRDefault="000712EB" w:rsidP="26D477E5">
            <w:pPr>
              <w:widowControl w:val="0"/>
              <w:spacing w:after="0"/>
              <w:ind w:left="142" w:firstLine="567"/>
              <w:rPr>
                <w:rFonts w:eastAsia="Calibri" w:cs="Times New Roman"/>
              </w:rPr>
            </w:pPr>
            <w:r w:rsidRPr="26D477E5">
              <w:rPr>
                <w:rFonts w:eastAsia="Calibri" w:cs="Times New Roman"/>
              </w:rPr>
              <w:t>Parašas</w:t>
            </w:r>
          </w:p>
        </w:tc>
      </w:tr>
    </w:tbl>
    <w:p w14:paraId="1361E8B8" w14:textId="77777777" w:rsidR="000712EB" w:rsidRPr="00CF34C4" w:rsidRDefault="000712EB" w:rsidP="26D477E5">
      <w:pPr>
        <w:numPr>
          <w:ilvl w:val="2"/>
          <w:numId w:val="25"/>
        </w:numPr>
        <w:tabs>
          <w:tab w:val="left" w:pos="1170"/>
          <w:tab w:val="left" w:pos="1440"/>
          <w:tab w:val="left" w:pos="1620"/>
        </w:tabs>
        <w:spacing w:after="0" w:line="240" w:lineRule="auto"/>
        <w:ind w:left="142" w:firstLine="567"/>
        <w:contextualSpacing/>
        <w:jc w:val="both"/>
      </w:pPr>
      <w:r>
        <w:t>Reikalavimai parašo (signature) generavimui:</w:t>
      </w:r>
    </w:p>
    <w:p w14:paraId="2E298960" w14:textId="77777777" w:rsidR="000712EB" w:rsidRPr="00CF34C4" w:rsidRDefault="000712EB" w:rsidP="26D477E5">
      <w:pPr>
        <w:numPr>
          <w:ilvl w:val="3"/>
          <w:numId w:val="25"/>
        </w:numPr>
        <w:tabs>
          <w:tab w:val="left" w:pos="1170"/>
          <w:tab w:val="left" w:pos="1440"/>
          <w:tab w:val="left" w:pos="1620"/>
        </w:tabs>
        <w:spacing w:after="0" w:line="240" w:lineRule="auto"/>
        <w:ind w:left="142" w:firstLine="567"/>
        <w:contextualSpacing/>
        <w:jc w:val="both"/>
      </w:pPr>
      <w:r>
        <w:t xml:space="preserve"> Tušti (nulinio ilgio) arba nesiunčiami laukai į pasirašymo eilutę neįtraukiami.</w:t>
      </w:r>
    </w:p>
    <w:p w14:paraId="0A87FA00" w14:textId="77777777" w:rsidR="000712EB" w:rsidRPr="00CF34C4" w:rsidRDefault="000712EB" w:rsidP="26D477E5">
      <w:pPr>
        <w:numPr>
          <w:ilvl w:val="3"/>
          <w:numId w:val="25"/>
        </w:numPr>
        <w:tabs>
          <w:tab w:val="left" w:pos="1170"/>
          <w:tab w:val="left" w:pos="1440"/>
          <w:tab w:val="left" w:pos="1620"/>
        </w:tabs>
        <w:spacing w:after="0" w:line="240" w:lineRule="auto"/>
        <w:ind w:left="142" w:firstLine="567"/>
        <w:contextualSpacing/>
        <w:jc w:val="both"/>
      </w:pPr>
      <w:r>
        <w:t xml:space="preserve"> Kiekvieno tekstinio lauko pradžioje ir pabaigoje esantys tarpai pašalinami.</w:t>
      </w:r>
    </w:p>
    <w:p w14:paraId="1D8E887A" w14:textId="77777777" w:rsidR="000712EB" w:rsidRPr="00CF34C4" w:rsidRDefault="000712EB" w:rsidP="26D477E5">
      <w:pPr>
        <w:numPr>
          <w:ilvl w:val="3"/>
          <w:numId w:val="25"/>
        </w:numPr>
        <w:tabs>
          <w:tab w:val="left" w:pos="1170"/>
          <w:tab w:val="left" w:pos="1440"/>
          <w:tab w:val="left" w:pos="1620"/>
        </w:tabs>
        <w:spacing w:after="0" w:line="240" w:lineRule="auto"/>
        <w:ind w:left="142" w:firstLine="567"/>
        <w:contextualSpacing/>
        <w:jc w:val="both"/>
      </w:pPr>
      <w:r>
        <w:t xml:space="preserve"> Kiekviename tekstiniame lauke esantys simboliai |, [, ] pašalinami.</w:t>
      </w:r>
    </w:p>
    <w:p w14:paraId="001665D3" w14:textId="77777777" w:rsidR="000712EB" w:rsidRPr="00CF34C4" w:rsidRDefault="000712EB" w:rsidP="26D477E5">
      <w:pPr>
        <w:numPr>
          <w:ilvl w:val="3"/>
          <w:numId w:val="25"/>
        </w:numPr>
        <w:tabs>
          <w:tab w:val="left" w:pos="1170"/>
          <w:tab w:val="left" w:pos="1440"/>
          <w:tab w:val="left" w:pos="1620"/>
        </w:tabs>
        <w:spacing w:after="0" w:line="240" w:lineRule="auto"/>
        <w:ind w:left="142" w:firstLine="567"/>
        <w:contextualSpacing/>
        <w:jc w:val="both"/>
      </w:pPr>
      <w:r>
        <w:t xml:space="preserve"> Kiekvienas laukas užrašomas tokia tvarka: [lauko pavadinimas|lauko ilgis|lauko reikšmė].</w:t>
      </w:r>
    </w:p>
    <w:p w14:paraId="764CF749" w14:textId="77777777" w:rsidR="000712EB" w:rsidRPr="00CF34C4" w:rsidRDefault="000712EB" w:rsidP="26D477E5">
      <w:pPr>
        <w:numPr>
          <w:ilvl w:val="3"/>
          <w:numId w:val="25"/>
        </w:numPr>
        <w:tabs>
          <w:tab w:val="left" w:pos="1170"/>
          <w:tab w:val="left" w:pos="1440"/>
          <w:tab w:val="left" w:pos="1620"/>
        </w:tabs>
        <w:spacing w:after="0" w:line="240" w:lineRule="auto"/>
        <w:ind w:left="142" w:firstLine="567"/>
        <w:contextualSpacing/>
        <w:jc w:val="both"/>
        <w:rPr>
          <w:rFonts w:eastAsia="Calibri" w:cs="Times New Roman"/>
        </w:rPr>
      </w:pPr>
      <w:r>
        <w:t xml:space="preserve"> Parašui formuoti n</w:t>
      </w:r>
      <w:r w:rsidRPr="26D477E5">
        <w:rPr>
          <w:rFonts w:eastAsia="Calibri" w:cs="Times New Roman"/>
        </w:rPr>
        <w:t>audojamas SHA256 šifravimo algoritmas.</w:t>
      </w:r>
    </w:p>
    <w:p w14:paraId="01B7AF19" w14:textId="77777777" w:rsidR="000712EB" w:rsidRPr="00CF34C4" w:rsidRDefault="000712EB" w:rsidP="26D477E5">
      <w:pPr>
        <w:pStyle w:val="ListParagraph"/>
        <w:numPr>
          <w:ilvl w:val="2"/>
          <w:numId w:val="25"/>
        </w:numPr>
        <w:tabs>
          <w:tab w:val="left" w:pos="1170"/>
          <w:tab w:val="left" w:pos="1440"/>
          <w:tab w:val="left" w:pos="1620"/>
        </w:tabs>
        <w:spacing w:after="0" w:line="240" w:lineRule="auto"/>
        <w:ind w:left="142" w:firstLine="567"/>
        <w:jc w:val="both"/>
      </w:pPr>
      <w:r>
        <w:t>Pranešimą priimanti sistema, prieš analizuodama perduotus duomenis, turi patikrinti parašo teisingumą.</w:t>
      </w:r>
    </w:p>
    <w:p w14:paraId="7EC511D8" w14:textId="77777777" w:rsidR="000712EB" w:rsidRPr="00CF34C4" w:rsidRDefault="000712EB" w:rsidP="26D477E5">
      <w:pPr>
        <w:pStyle w:val="ListParagraph"/>
        <w:numPr>
          <w:ilvl w:val="2"/>
          <w:numId w:val="25"/>
        </w:numPr>
        <w:tabs>
          <w:tab w:val="left" w:pos="1170"/>
          <w:tab w:val="left" w:pos="1440"/>
          <w:tab w:val="left" w:pos="1620"/>
        </w:tabs>
        <w:spacing w:after="0" w:line="240" w:lineRule="auto"/>
        <w:ind w:left="142" w:firstLine="567"/>
        <w:jc w:val="both"/>
      </w:pPr>
      <w:r>
        <w:t>Tarpininko sistema turi turėti konfigūruojamą parametrą, kuris nurodo, koks laiko tarpas laikomas priimtinu tarp pranešimo formavimo ir jo apdorojimo, t. y. pranešimas, kurio generavimo laikas yra senesnis, nei priimtina, turėtų būti atmetamas.</w:t>
      </w:r>
    </w:p>
    <w:p w14:paraId="694A7B69" w14:textId="77777777" w:rsidR="000712EB" w:rsidRPr="00CF34C4" w:rsidRDefault="000712EB" w:rsidP="26D477E5">
      <w:pPr>
        <w:pStyle w:val="ListParagraph"/>
        <w:numPr>
          <w:ilvl w:val="2"/>
          <w:numId w:val="25"/>
        </w:numPr>
        <w:tabs>
          <w:tab w:val="left" w:pos="1170"/>
          <w:tab w:val="left" w:pos="1440"/>
          <w:tab w:val="left" w:pos="1620"/>
        </w:tabs>
        <w:spacing w:after="0" w:line="240" w:lineRule="auto"/>
        <w:ind w:left="142" w:firstLine="567"/>
        <w:jc w:val="both"/>
      </w:pPr>
      <w:r>
        <w:t xml:space="preserve">Tarpininko sistema turi būti parengta pakartotiniam automatiniam ir rankiniam </w:t>
      </w:r>
      <w:r w:rsidRPr="26D477E5">
        <w:rPr>
          <w:i/>
          <w:iCs/>
        </w:rPr>
        <w:t>accept</w:t>
      </w:r>
      <w:r>
        <w:t xml:space="preserve"> ir </w:t>
      </w:r>
      <w:r w:rsidRPr="26D477E5">
        <w:rPr>
          <w:i/>
          <w:iCs/>
        </w:rPr>
        <w:t>report</w:t>
      </w:r>
      <w:r>
        <w:t xml:space="preserve"> pranešimų siuntimui: esant sutrikimams, turi būti galimybė pakartoti negautus pranešimus. </w:t>
      </w:r>
      <w:r w:rsidRPr="26D477E5">
        <w:rPr>
          <w:i/>
          <w:iCs/>
        </w:rPr>
        <w:t>Report</w:t>
      </w:r>
      <w:r>
        <w:t xml:space="preserve"> pranešimų pakartojimui turi būti realizuotos automatinės pakartotinio bandymo priemonės, siunčiančios </w:t>
      </w:r>
      <w:r w:rsidRPr="26D477E5">
        <w:rPr>
          <w:i/>
          <w:iCs/>
        </w:rPr>
        <w:t>report</w:t>
      </w:r>
      <w:r>
        <w:t xml:space="preserve"> pranešimą ilgėjančiais intervalais ne mažiau, nei 5 kartus. Turi būti galimybė išrinkti bet nustatytą bandymų skaičių nepavykusius perduoti pranešimus ir juos pakartotinai siųsti rankiniu arba automatiniu būdu. Pakartotinai siunčiant pranešimą siuntimo laikas turi būti nustatomas iš naujo.</w:t>
      </w:r>
    </w:p>
    <w:p w14:paraId="696D6A4C" w14:textId="77777777" w:rsidR="000712EB" w:rsidRPr="00CF34C4" w:rsidRDefault="000712EB" w:rsidP="26D477E5">
      <w:pPr>
        <w:pStyle w:val="ListParagraph"/>
        <w:numPr>
          <w:ilvl w:val="2"/>
          <w:numId w:val="25"/>
        </w:numPr>
        <w:tabs>
          <w:tab w:val="left" w:pos="1170"/>
          <w:tab w:val="left" w:pos="1440"/>
          <w:tab w:val="left" w:pos="1620"/>
        </w:tabs>
        <w:spacing w:after="0" w:line="240" w:lineRule="auto"/>
        <w:ind w:left="142" w:firstLine="567"/>
        <w:jc w:val="both"/>
      </w:pPr>
      <w:r>
        <w:t>Visi pranešimai turi būti koduojami UTF-8 koduote.</w:t>
      </w:r>
    </w:p>
    <w:p w14:paraId="2593C8D1" w14:textId="77777777" w:rsidR="000712EB" w:rsidRDefault="000712EB" w:rsidP="26D477E5">
      <w:pPr>
        <w:pStyle w:val="ListParagraph"/>
        <w:numPr>
          <w:ilvl w:val="2"/>
          <w:numId w:val="25"/>
        </w:numPr>
        <w:tabs>
          <w:tab w:val="left" w:pos="1170"/>
          <w:tab w:val="left" w:pos="1440"/>
          <w:tab w:val="left" w:pos="1620"/>
        </w:tabs>
        <w:spacing w:after="0" w:line="240" w:lineRule="auto"/>
        <w:ind w:left="142" w:firstLine="567"/>
        <w:jc w:val="both"/>
      </w:pPr>
      <w:r>
        <w:t xml:space="preserve">Tarpininko sistema turi įgyvendinti žiniatinklio paslaugą (angl. </w:t>
      </w:r>
      <w:r w:rsidRPr="26D477E5">
        <w:rPr>
          <w:i/>
          <w:iCs/>
        </w:rPr>
        <w:t>webservice</w:t>
      </w:r>
      <w:r>
        <w:t>) SOAP protokolu, kuri turi sugebėti priimti iš VIISP informaciją apie sėkmingai atliktą mokėjimą.</w:t>
      </w:r>
    </w:p>
    <w:p w14:paraId="318BC049" w14:textId="77777777" w:rsidR="000712EB" w:rsidRDefault="000712EB" w:rsidP="000712EB">
      <w:pPr>
        <w:pStyle w:val="ListParagraph"/>
        <w:numPr>
          <w:ilvl w:val="3"/>
          <w:numId w:val="25"/>
        </w:numPr>
        <w:tabs>
          <w:tab w:val="left" w:pos="180"/>
          <w:tab w:val="left" w:pos="1170"/>
          <w:tab w:val="left" w:pos="1440"/>
          <w:tab w:val="left" w:pos="1620"/>
        </w:tabs>
        <w:spacing w:after="0" w:line="240" w:lineRule="auto"/>
        <w:ind w:left="142" w:firstLine="567"/>
        <w:jc w:val="both"/>
      </w:pPr>
      <w:r>
        <w:t>Sistema turi įgyvendinti žemiau pateikiamą WSDL:</w:t>
      </w:r>
    </w:p>
    <w:p w14:paraId="5BB70FF3" w14:textId="77777777" w:rsidR="000712EB" w:rsidRDefault="000712EB" w:rsidP="26D477E5">
      <w:pPr>
        <w:pStyle w:val="ListParagraph"/>
        <w:tabs>
          <w:tab w:val="left" w:pos="180"/>
          <w:tab w:val="left" w:pos="1170"/>
          <w:tab w:val="left" w:pos="1440"/>
          <w:tab w:val="left" w:pos="1620"/>
        </w:tabs>
        <w:spacing w:after="0" w:line="240" w:lineRule="auto"/>
        <w:ind w:left="709"/>
        <w:jc w:val="both"/>
      </w:pPr>
    </w:p>
    <w:tbl>
      <w:tblPr>
        <w:tblW w:w="5000" w:type="pct"/>
        <w:tblLayout w:type="fixed"/>
        <w:tblCellMar>
          <w:left w:w="0" w:type="dxa"/>
          <w:right w:w="0" w:type="dxa"/>
        </w:tblCellMar>
        <w:tblLook w:val="04A0" w:firstRow="1" w:lastRow="0" w:firstColumn="1" w:lastColumn="0" w:noHBand="0" w:noVBand="1"/>
      </w:tblPr>
      <w:tblGrid>
        <w:gridCol w:w="9638"/>
      </w:tblGrid>
      <w:tr w:rsidR="000712EB" w14:paraId="15119849" w14:textId="77777777" w:rsidTr="26D477E5">
        <w:trPr>
          <w:trHeight w:val="300"/>
        </w:trPr>
        <w:tc>
          <w:tcPr>
            <w:tcW w:w="9638" w:type="dxa"/>
          </w:tcPr>
          <w:p w14:paraId="595C7980" w14:textId="77777777" w:rsidR="000712EB" w:rsidRDefault="000712EB">
            <w:pPr>
              <w:pStyle w:val="TableContents"/>
              <w:spacing w:after="0"/>
              <w:rPr>
                <w:sz w:val="20"/>
                <w:szCs w:val="20"/>
              </w:rPr>
            </w:pPr>
            <w:r w:rsidRPr="26D477E5">
              <w:rPr>
                <w:sz w:val="20"/>
                <w:szCs w:val="20"/>
              </w:rPr>
              <w:t>&lt;?xml version="1.0" encoding="utf-8"?&gt;</w:t>
            </w:r>
          </w:p>
          <w:p w14:paraId="4BADFA31" w14:textId="77777777" w:rsidR="000712EB" w:rsidRDefault="000712EB">
            <w:pPr>
              <w:pStyle w:val="TableContents"/>
              <w:spacing w:after="0"/>
              <w:rPr>
                <w:sz w:val="20"/>
                <w:szCs w:val="20"/>
              </w:rPr>
            </w:pPr>
            <w:r w:rsidRPr="26D477E5">
              <w:rPr>
                <w:sz w:val="20"/>
                <w:szCs w:val="20"/>
              </w:rPr>
              <w:t>&lt;wsdl:definitions xmlns:soap="http://schemas.xmlsoap.org/wsdl/soap/" xmlns:tm="http://microsoft.com/wsdl/mime/textMatching/" xmlns:soapenc="http://schemas.xmlsoap.org/soap/encoding/" xmlns:mime="http://schemas.xmlsoap.org/wsdl/mime/" xmlns:tns="http://tempuri.org/" xmlns:s="http://www.w3.org/2001/XMLSchema" xmlns:soap12="http://schemas.xmlsoap.org/wsdl/soap12/" xmlns:http="http://schemas.xmlsoap.org/wsdl/http/" targetNamespace="http://tempuri.org/" xmlns:wsdl="http://schemas.xmlsoap.org/wsdl/"&gt;</w:t>
            </w:r>
          </w:p>
          <w:p w14:paraId="6C6409B5" w14:textId="77777777" w:rsidR="000712EB" w:rsidRDefault="000712EB">
            <w:pPr>
              <w:pStyle w:val="TableContents"/>
              <w:spacing w:after="0"/>
              <w:rPr>
                <w:sz w:val="20"/>
                <w:szCs w:val="20"/>
              </w:rPr>
            </w:pPr>
            <w:r w:rsidRPr="26D477E5">
              <w:rPr>
                <w:sz w:val="20"/>
                <w:szCs w:val="20"/>
              </w:rPr>
              <w:t>&lt;wsdl:types&gt;</w:t>
            </w:r>
          </w:p>
          <w:p w14:paraId="54D551C6" w14:textId="77777777" w:rsidR="000712EB" w:rsidRDefault="000712EB">
            <w:pPr>
              <w:pStyle w:val="TableContents"/>
              <w:spacing w:after="0"/>
              <w:rPr>
                <w:sz w:val="20"/>
                <w:szCs w:val="20"/>
              </w:rPr>
            </w:pPr>
            <w:r w:rsidRPr="26D477E5">
              <w:rPr>
                <w:sz w:val="20"/>
                <w:szCs w:val="20"/>
              </w:rPr>
              <w:t>&lt;s:schema elementFormDefault="qualified" targetNamespace="http://tempuri.org/"&gt;</w:t>
            </w:r>
          </w:p>
          <w:p w14:paraId="16AEFDDC" w14:textId="77777777" w:rsidR="000712EB" w:rsidRDefault="000712EB">
            <w:pPr>
              <w:pStyle w:val="TableContents"/>
              <w:spacing w:after="0"/>
              <w:rPr>
                <w:sz w:val="20"/>
                <w:szCs w:val="20"/>
              </w:rPr>
            </w:pPr>
            <w:r w:rsidRPr="26D477E5">
              <w:rPr>
                <w:sz w:val="20"/>
                <w:szCs w:val="20"/>
              </w:rPr>
              <w:t>&lt;s:element name="SendPaymentInfo"&gt;</w:t>
            </w:r>
          </w:p>
          <w:p w14:paraId="524DAE19" w14:textId="77777777" w:rsidR="000712EB" w:rsidRDefault="000712EB">
            <w:pPr>
              <w:pStyle w:val="TableContents"/>
              <w:spacing w:after="0"/>
              <w:rPr>
                <w:sz w:val="20"/>
                <w:szCs w:val="20"/>
              </w:rPr>
            </w:pPr>
            <w:r w:rsidRPr="26D477E5">
              <w:rPr>
                <w:sz w:val="20"/>
                <w:szCs w:val="20"/>
              </w:rPr>
              <w:t>&lt;s:complexType&gt;</w:t>
            </w:r>
          </w:p>
          <w:p w14:paraId="091CD25F" w14:textId="77777777" w:rsidR="000712EB" w:rsidRDefault="000712EB">
            <w:pPr>
              <w:pStyle w:val="TableContents"/>
              <w:spacing w:after="0"/>
              <w:rPr>
                <w:sz w:val="20"/>
                <w:szCs w:val="20"/>
              </w:rPr>
            </w:pPr>
            <w:r w:rsidRPr="26D477E5">
              <w:rPr>
                <w:sz w:val="20"/>
                <w:szCs w:val="20"/>
              </w:rPr>
              <w:t>&lt;s:sequence&gt;</w:t>
            </w:r>
          </w:p>
          <w:p w14:paraId="31BF3F75" w14:textId="77777777" w:rsidR="000712EB" w:rsidRDefault="000712EB">
            <w:pPr>
              <w:pStyle w:val="TableContents"/>
              <w:spacing w:after="0"/>
              <w:rPr>
                <w:sz w:val="20"/>
                <w:szCs w:val="20"/>
              </w:rPr>
            </w:pPr>
            <w:r w:rsidRPr="26D477E5">
              <w:rPr>
                <w:sz w:val="20"/>
                <w:szCs w:val="20"/>
              </w:rPr>
              <w:t>&lt;s:element minOccurs="0" maxOccurs="1" name="payments" type="tns:ArrayOfPayment" /&gt;</w:t>
            </w:r>
          </w:p>
          <w:p w14:paraId="10F24725" w14:textId="77777777" w:rsidR="000712EB" w:rsidRDefault="000712EB">
            <w:pPr>
              <w:pStyle w:val="TableContents"/>
              <w:spacing w:after="0"/>
              <w:rPr>
                <w:sz w:val="20"/>
                <w:szCs w:val="20"/>
              </w:rPr>
            </w:pPr>
            <w:r w:rsidRPr="26D477E5">
              <w:rPr>
                <w:sz w:val="20"/>
                <w:szCs w:val="20"/>
              </w:rPr>
              <w:t>&lt;s:element minOccurs="1" maxOccurs="1" name="bTest" type="s:boolean" /&gt;</w:t>
            </w:r>
          </w:p>
          <w:p w14:paraId="39A00F8A" w14:textId="77777777" w:rsidR="000712EB" w:rsidRDefault="000712EB">
            <w:pPr>
              <w:pStyle w:val="TableContents"/>
              <w:spacing w:after="0"/>
              <w:rPr>
                <w:sz w:val="20"/>
                <w:szCs w:val="20"/>
              </w:rPr>
            </w:pPr>
            <w:r w:rsidRPr="26D477E5">
              <w:rPr>
                <w:sz w:val="20"/>
                <w:szCs w:val="20"/>
              </w:rPr>
              <w:t>&lt;/s:sequence&gt;</w:t>
            </w:r>
          </w:p>
          <w:p w14:paraId="4C80E458" w14:textId="77777777" w:rsidR="000712EB" w:rsidRDefault="000712EB">
            <w:pPr>
              <w:pStyle w:val="TableContents"/>
              <w:spacing w:after="0"/>
              <w:rPr>
                <w:sz w:val="20"/>
                <w:szCs w:val="20"/>
              </w:rPr>
            </w:pPr>
            <w:r w:rsidRPr="26D477E5">
              <w:rPr>
                <w:sz w:val="20"/>
                <w:szCs w:val="20"/>
              </w:rPr>
              <w:t>&lt;/s:complexType&gt;</w:t>
            </w:r>
          </w:p>
          <w:p w14:paraId="07C4DB30" w14:textId="77777777" w:rsidR="000712EB" w:rsidRDefault="000712EB">
            <w:pPr>
              <w:pStyle w:val="TableContents"/>
              <w:spacing w:after="0"/>
              <w:rPr>
                <w:sz w:val="20"/>
                <w:szCs w:val="20"/>
              </w:rPr>
            </w:pPr>
            <w:r w:rsidRPr="26D477E5">
              <w:rPr>
                <w:sz w:val="20"/>
                <w:szCs w:val="20"/>
              </w:rPr>
              <w:t>&lt;/s:element&gt;</w:t>
            </w:r>
          </w:p>
          <w:p w14:paraId="26198466" w14:textId="77777777" w:rsidR="000712EB" w:rsidRDefault="000712EB">
            <w:pPr>
              <w:pStyle w:val="TableContents"/>
              <w:spacing w:after="0"/>
              <w:rPr>
                <w:sz w:val="20"/>
                <w:szCs w:val="20"/>
              </w:rPr>
            </w:pPr>
            <w:r w:rsidRPr="26D477E5">
              <w:rPr>
                <w:sz w:val="20"/>
                <w:szCs w:val="20"/>
              </w:rPr>
              <w:t>&lt;s:complexType name="ArrayOfPayment"&gt;</w:t>
            </w:r>
          </w:p>
          <w:p w14:paraId="3BF90D3B" w14:textId="77777777" w:rsidR="000712EB" w:rsidRDefault="000712EB">
            <w:pPr>
              <w:pStyle w:val="TableContents"/>
              <w:spacing w:after="0"/>
              <w:rPr>
                <w:sz w:val="20"/>
                <w:szCs w:val="20"/>
              </w:rPr>
            </w:pPr>
            <w:r w:rsidRPr="26D477E5">
              <w:rPr>
                <w:sz w:val="20"/>
                <w:szCs w:val="20"/>
              </w:rPr>
              <w:t>&lt;s:sequence&gt;</w:t>
            </w:r>
          </w:p>
          <w:p w14:paraId="5C7D518B" w14:textId="77777777" w:rsidR="000712EB" w:rsidRDefault="000712EB">
            <w:pPr>
              <w:pStyle w:val="TableContents"/>
              <w:spacing w:after="0"/>
              <w:rPr>
                <w:sz w:val="20"/>
                <w:szCs w:val="20"/>
              </w:rPr>
            </w:pPr>
            <w:r w:rsidRPr="26D477E5">
              <w:rPr>
                <w:sz w:val="20"/>
                <w:szCs w:val="20"/>
              </w:rPr>
              <w:t>&lt;s:element minOccurs="0" maxOccurs="unbounded" name="Payment" nillable="true" type="tns:Payment" /&gt;</w:t>
            </w:r>
          </w:p>
          <w:p w14:paraId="4EAE3BC7" w14:textId="77777777" w:rsidR="000712EB" w:rsidRDefault="000712EB">
            <w:pPr>
              <w:pStyle w:val="TableContents"/>
              <w:spacing w:after="0"/>
              <w:rPr>
                <w:sz w:val="20"/>
                <w:szCs w:val="20"/>
              </w:rPr>
            </w:pPr>
            <w:r w:rsidRPr="26D477E5">
              <w:rPr>
                <w:sz w:val="20"/>
                <w:szCs w:val="20"/>
              </w:rPr>
              <w:t>&lt;/s:sequence&gt;</w:t>
            </w:r>
          </w:p>
          <w:p w14:paraId="0D382BEB" w14:textId="77777777" w:rsidR="000712EB" w:rsidRDefault="000712EB">
            <w:pPr>
              <w:pStyle w:val="TableContents"/>
              <w:spacing w:after="0"/>
              <w:rPr>
                <w:sz w:val="20"/>
                <w:szCs w:val="20"/>
              </w:rPr>
            </w:pPr>
            <w:r w:rsidRPr="26D477E5">
              <w:rPr>
                <w:sz w:val="20"/>
                <w:szCs w:val="20"/>
              </w:rPr>
              <w:t>&lt;/s:complexType&gt;</w:t>
            </w:r>
          </w:p>
          <w:p w14:paraId="3EF99C0E" w14:textId="77777777" w:rsidR="000712EB" w:rsidRDefault="000712EB">
            <w:pPr>
              <w:pStyle w:val="TableContents"/>
              <w:spacing w:after="0"/>
              <w:rPr>
                <w:sz w:val="20"/>
                <w:szCs w:val="20"/>
              </w:rPr>
            </w:pPr>
            <w:r w:rsidRPr="26D477E5">
              <w:rPr>
                <w:sz w:val="20"/>
                <w:szCs w:val="20"/>
              </w:rPr>
              <w:t>&lt;s:complexType name="Payment"&gt;</w:t>
            </w:r>
          </w:p>
          <w:p w14:paraId="08E49C15" w14:textId="77777777" w:rsidR="000712EB" w:rsidRDefault="000712EB">
            <w:pPr>
              <w:pStyle w:val="TableContents"/>
              <w:spacing w:after="0"/>
              <w:rPr>
                <w:sz w:val="20"/>
                <w:szCs w:val="20"/>
              </w:rPr>
            </w:pPr>
            <w:r w:rsidRPr="26D477E5">
              <w:rPr>
                <w:sz w:val="20"/>
                <w:szCs w:val="20"/>
              </w:rPr>
              <w:t>&lt;s:sequence&gt;</w:t>
            </w:r>
          </w:p>
          <w:p w14:paraId="454480AF" w14:textId="77777777" w:rsidR="000712EB" w:rsidRDefault="000712EB">
            <w:pPr>
              <w:pStyle w:val="TableContents"/>
              <w:spacing w:after="0"/>
              <w:rPr>
                <w:sz w:val="20"/>
                <w:szCs w:val="20"/>
              </w:rPr>
            </w:pPr>
            <w:r w:rsidRPr="26D477E5">
              <w:rPr>
                <w:sz w:val="20"/>
                <w:szCs w:val="20"/>
              </w:rPr>
              <w:t>&lt;s:element minOccurs="0" maxOccurs="1" name="Id" type="s:string" /&gt;</w:t>
            </w:r>
          </w:p>
          <w:p w14:paraId="7009961C" w14:textId="77777777" w:rsidR="000712EB" w:rsidRDefault="000712EB">
            <w:pPr>
              <w:pStyle w:val="TableContents"/>
              <w:spacing w:after="0"/>
              <w:rPr>
                <w:sz w:val="20"/>
                <w:szCs w:val="20"/>
              </w:rPr>
            </w:pPr>
            <w:r w:rsidRPr="26D477E5">
              <w:rPr>
                <w:sz w:val="20"/>
                <w:szCs w:val="20"/>
              </w:rPr>
              <w:t>&lt;s:element minOccurs="0" maxOccurs="1" name="PayerCode" type="s:string" /&gt;</w:t>
            </w:r>
          </w:p>
          <w:p w14:paraId="3AD09686" w14:textId="77777777" w:rsidR="000712EB" w:rsidRDefault="000712EB">
            <w:pPr>
              <w:pStyle w:val="TableContents"/>
              <w:spacing w:after="0"/>
              <w:rPr>
                <w:sz w:val="20"/>
                <w:szCs w:val="20"/>
              </w:rPr>
            </w:pPr>
            <w:r w:rsidRPr="26D477E5">
              <w:rPr>
                <w:sz w:val="20"/>
                <w:szCs w:val="20"/>
              </w:rPr>
              <w:t>&lt;s:element minOccurs="0" maxOccurs="1" name="PersonFirstName" type="s:string" /&gt;</w:t>
            </w:r>
          </w:p>
          <w:p w14:paraId="6F2B7150" w14:textId="77777777" w:rsidR="000712EB" w:rsidRDefault="000712EB">
            <w:pPr>
              <w:pStyle w:val="TableContents"/>
              <w:spacing w:after="0"/>
              <w:rPr>
                <w:sz w:val="20"/>
                <w:szCs w:val="20"/>
              </w:rPr>
            </w:pPr>
            <w:r w:rsidRPr="26D477E5">
              <w:rPr>
                <w:sz w:val="20"/>
                <w:szCs w:val="20"/>
              </w:rPr>
              <w:t>&lt;s:element minOccurs="0" maxOccurs="1" name="PersonLastName" type="s:string" /&gt;</w:t>
            </w:r>
          </w:p>
          <w:p w14:paraId="70A6F3B5" w14:textId="77777777" w:rsidR="000712EB" w:rsidRDefault="000712EB">
            <w:pPr>
              <w:pStyle w:val="TableContents"/>
              <w:spacing w:after="0"/>
              <w:rPr>
                <w:sz w:val="20"/>
                <w:szCs w:val="20"/>
              </w:rPr>
            </w:pPr>
            <w:r w:rsidRPr="26D477E5">
              <w:rPr>
                <w:sz w:val="20"/>
                <w:szCs w:val="20"/>
              </w:rPr>
              <w:lastRenderedPageBreak/>
              <w:t>&lt;s:element minOccurs="0" maxOccurs="1" name="CompanyCode" type="s:string" /&gt;</w:t>
            </w:r>
          </w:p>
          <w:p w14:paraId="4FE06B74" w14:textId="77777777" w:rsidR="000712EB" w:rsidRDefault="000712EB">
            <w:pPr>
              <w:pStyle w:val="TableContents"/>
              <w:spacing w:after="0"/>
              <w:rPr>
                <w:sz w:val="20"/>
                <w:szCs w:val="20"/>
              </w:rPr>
            </w:pPr>
            <w:r w:rsidRPr="26D477E5">
              <w:rPr>
                <w:sz w:val="20"/>
                <w:szCs w:val="20"/>
              </w:rPr>
              <w:t>&lt;s:element minOccurs="0" maxOccurs="1" name="CompanyVatCode" type="s:string" /&gt;</w:t>
            </w:r>
          </w:p>
          <w:p w14:paraId="6F870EFD" w14:textId="77777777" w:rsidR="000712EB" w:rsidRDefault="000712EB">
            <w:pPr>
              <w:pStyle w:val="TableContents"/>
              <w:spacing w:after="0"/>
              <w:rPr>
                <w:sz w:val="20"/>
                <w:szCs w:val="20"/>
              </w:rPr>
            </w:pPr>
            <w:r w:rsidRPr="26D477E5">
              <w:rPr>
                <w:sz w:val="20"/>
                <w:szCs w:val="20"/>
              </w:rPr>
              <w:t>&lt;s:element minOccurs="0" maxOccurs="1" name="ComapanyName" type="s:string" /&gt;</w:t>
            </w:r>
          </w:p>
          <w:p w14:paraId="2B56F58D" w14:textId="77777777" w:rsidR="000712EB" w:rsidRDefault="000712EB">
            <w:pPr>
              <w:pStyle w:val="TableContents"/>
              <w:spacing w:after="0"/>
              <w:rPr>
                <w:sz w:val="20"/>
                <w:szCs w:val="20"/>
              </w:rPr>
            </w:pPr>
            <w:r w:rsidRPr="26D477E5">
              <w:rPr>
                <w:sz w:val="20"/>
                <w:szCs w:val="20"/>
              </w:rPr>
              <w:t>&lt;s:element minOccurs="0" maxOccurs="1" name="LpBankCode" type="s:string" /&gt;</w:t>
            </w:r>
          </w:p>
          <w:p w14:paraId="4216DC98" w14:textId="77777777" w:rsidR="000712EB" w:rsidRDefault="000712EB">
            <w:pPr>
              <w:pStyle w:val="TableContents"/>
              <w:spacing w:after="0"/>
              <w:rPr>
                <w:sz w:val="20"/>
                <w:szCs w:val="20"/>
              </w:rPr>
            </w:pPr>
            <w:r w:rsidRPr="26D477E5">
              <w:rPr>
                <w:sz w:val="20"/>
                <w:szCs w:val="20"/>
              </w:rPr>
              <w:t>&lt;s:element minOccurs="0" maxOccurs="1" name="LpAccount" type="s:string" /&gt;</w:t>
            </w:r>
          </w:p>
          <w:p w14:paraId="021979CE" w14:textId="77777777" w:rsidR="000712EB" w:rsidRDefault="000712EB">
            <w:pPr>
              <w:pStyle w:val="TableContents"/>
              <w:spacing w:after="0"/>
              <w:rPr>
                <w:sz w:val="20"/>
                <w:szCs w:val="20"/>
              </w:rPr>
            </w:pPr>
            <w:r w:rsidRPr="26D477E5">
              <w:rPr>
                <w:sz w:val="20"/>
                <w:szCs w:val="20"/>
              </w:rPr>
              <w:t>&lt;s:element minOccurs="0" maxOccurs="1" name="PaymentDate" type="s:string" /&gt;</w:t>
            </w:r>
          </w:p>
          <w:p w14:paraId="26628B5C" w14:textId="77777777" w:rsidR="000712EB" w:rsidRDefault="000712EB">
            <w:pPr>
              <w:pStyle w:val="TableContents"/>
              <w:spacing w:after="0"/>
              <w:rPr>
                <w:sz w:val="20"/>
                <w:szCs w:val="20"/>
              </w:rPr>
            </w:pPr>
            <w:r w:rsidRPr="26D477E5">
              <w:rPr>
                <w:sz w:val="20"/>
                <w:szCs w:val="20"/>
              </w:rPr>
              <w:t>&lt;s:element minOccurs="0" maxOccurs="1" name="PaymentCode" type="s:string" /&gt;</w:t>
            </w:r>
          </w:p>
          <w:p w14:paraId="2D8912C1" w14:textId="77777777" w:rsidR="000712EB" w:rsidRDefault="000712EB">
            <w:pPr>
              <w:pStyle w:val="TableContents"/>
              <w:spacing w:after="0"/>
              <w:rPr>
                <w:sz w:val="20"/>
                <w:szCs w:val="20"/>
              </w:rPr>
            </w:pPr>
            <w:r w:rsidRPr="26D477E5">
              <w:rPr>
                <w:sz w:val="20"/>
                <w:szCs w:val="20"/>
              </w:rPr>
              <w:t>&lt;s:element minOccurs="0" maxOccurs="1" name="PaymentDetails" type="tns:ArrayOfPaymentDetail" /&gt;</w:t>
            </w:r>
          </w:p>
          <w:p w14:paraId="7EA147C8" w14:textId="77777777" w:rsidR="000712EB" w:rsidRDefault="000712EB">
            <w:pPr>
              <w:pStyle w:val="TableContents"/>
              <w:spacing w:after="0"/>
              <w:rPr>
                <w:sz w:val="20"/>
                <w:szCs w:val="20"/>
              </w:rPr>
            </w:pPr>
            <w:r w:rsidRPr="26D477E5">
              <w:rPr>
                <w:sz w:val="20"/>
                <w:szCs w:val="20"/>
              </w:rPr>
              <w:t>&lt;s:element minOccurs="1" maxOccurs="1" name="PayerFee" type="s:double" /&gt;</w:t>
            </w:r>
          </w:p>
          <w:p w14:paraId="0C4BC36A" w14:textId="77777777" w:rsidR="000712EB" w:rsidRDefault="000712EB">
            <w:pPr>
              <w:pStyle w:val="TableContents"/>
              <w:spacing w:after="0"/>
              <w:rPr>
                <w:sz w:val="20"/>
                <w:szCs w:val="20"/>
              </w:rPr>
            </w:pPr>
            <w:r w:rsidRPr="26D477E5">
              <w:rPr>
                <w:sz w:val="20"/>
                <w:szCs w:val="20"/>
              </w:rPr>
              <w:t>&lt;/s:sequence&gt;</w:t>
            </w:r>
          </w:p>
          <w:p w14:paraId="51946172" w14:textId="77777777" w:rsidR="000712EB" w:rsidRDefault="000712EB">
            <w:pPr>
              <w:pStyle w:val="TableContents"/>
              <w:spacing w:after="0"/>
              <w:rPr>
                <w:sz w:val="20"/>
                <w:szCs w:val="20"/>
              </w:rPr>
            </w:pPr>
            <w:r w:rsidRPr="26D477E5">
              <w:rPr>
                <w:sz w:val="20"/>
                <w:szCs w:val="20"/>
              </w:rPr>
              <w:t>&lt;/s:complexType&gt;</w:t>
            </w:r>
          </w:p>
          <w:p w14:paraId="446B2523" w14:textId="77777777" w:rsidR="000712EB" w:rsidRDefault="000712EB">
            <w:pPr>
              <w:pStyle w:val="TableContents"/>
              <w:spacing w:after="0"/>
              <w:rPr>
                <w:sz w:val="20"/>
                <w:szCs w:val="20"/>
              </w:rPr>
            </w:pPr>
            <w:r w:rsidRPr="26D477E5">
              <w:rPr>
                <w:sz w:val="20"/>
                <w:szCs w:val="20"/>
              </w:rPr>
              <w:t>&lt;s:complexType name="ArrayOfPaymentDetail"&gt;</w:t>
            </w:r>
          </w:p>
          <w:p w14:paraId="5D7C7792" w14:textId="77777777" w:rsidR="000712EB" w:rsidRDefault="000712EB">
            <w:pPr>
              <w:pStyle w:val="TableContents"/>
              <w:spacing w:after="0"/>
              <w:rPr>
                <w:sz w:val="20"/>
                <w:szCs w:val="20"/>
              </w:rPr>
            </w:pPr>
            <w:r w:rsidRPr="26D477E5">
              <w:rPr>
                <w:sz w:val="20"/>
                <w:szCs w:val="20"/>
              </w:rPr>
              <w:t>&lt;s:sequence&gt;</w:t>
            </w:r>
          </w:p>
          <w:p w14:paraId="0B03FD4D" w14:textId="77777777" w:rsidR="000712EB" w:rsidRDefault="000712EB">
            <w:pPr>
              <w:pStyle w:val="TableContents"/>
              <w:spacing w:after="0"/>
              <w:rPr>
                <w:sz w:val="20"/>
                <w:szCs w:val="20"/>
              </w:rPr>
            </w:pPr>
            <w:r w:rsidRPr="26D477E5">
              <w:rPr>
                <w:sz w:val="20"/>
                <w:szCs w:val="20"/>
              </w:rPr>
              <w:t>&lt;s:element minOccurs="0" maxOccurs="unbounded" name="PaymentDetail" nillable="true" type="tns:PaymentDetail" /&gt;</w:t>
            </w:r>
          </w:p>
          <w:p w14:paraId="33191D9C" w14:textId="77777777" w:rsidR="000712EB" w:rsidRDefault="000712EB">
            <w:pPr>
              <w:pStyle w:val="TableContents"/>
              <w:spacing w:after="0"/>
              <w:rPr>
                <w:sz w:val="20"/>
                <w:szCs w:val="20"/>
              </w:rPr>
            </w:pPr>
            <w:r w:rsidRPr="26D477E5">
              <w:rPr>
                <w:sz w:val="20"/>
                <w:szCs w:val="20"/>
              </w:rPr>
              <w:t>&lt;/s:sequence&gt;</w:t>
            </w:r>
          </w:p>
          <w:p w14:paraId="6591AAB5" w14:textId="77777777" w:rsidR="000712EB" w:rsidRDefault="000712EB">
            <w:pPr>
              <w:pStyle w:val="TableContents"/>
              <w:spacing w:after="0"/>
              <w:rPr>
                <w:sz w:val="20"/>
                <w:szCs w:val="20"/>
              </w:rPr>
            </w:pPr>
            <w:r w:rsidRPr="26D477E5">
              <w:rPr>
                <w:sz w:val="20"/>
                <w:szCs w:val="20"/>
              </w:rPr>
              <w:t>&lt;/s:complexType&gt;</w:t>
            </w:r>
          </w:p>
          <w:p w14:paraId="204ED512" w14:textId="77777777" w:rsidR="000712EB" w:rsidRDefault="000712EB">
            <w:pPr>
              <w:pStyle w:val="TableContents"/>
              <w:spacing w:after="0"/>
              <w:rPr>
                <w:sz w:val="20"/>
                <w:szCs w:val="20"/>
              </w:rPr>
            </w:pPr>
            <w:r w:rsidRPr="26D477E5">
              <w:rPr>
                <w:sz w:val="20"/>
                <w:szCs w:val="20"/>
              </w:rPr>
              <w:t>&lt;s:complexType name="PaymentDetail"&gt;</w:t>
            </w:r>
          </w:p>
          <w:p w14:paraId="0B50DBEC" w14:textId="77777777" w:rsidR="000712EB" w:rsidRDefault="000712EB">
            <w:pPr>
              <w:pStyle w:val="TableContents"/>
              <w:spacing w:after="0"/>
              <w:rPr>
                <w:sz w:val="20"/>
                <w:szCs w:val="20"/>
              </w:rPr>
            </w:pPr>
            <w:r w:rsidRPr="26D477E5">
              <w:rPr>
                <w:sz w:val="20"/>
                <w:szCs w:val="20"/>
              </w:rPr>
              <w:t>&lt;s:sequence&gt;</w:t>
            </w:r>
          </w:p>
          <w:p w14:paraId="3811B20B" w14:textId="77777777" w:rsidR="000712EB" w:rsidRDefault="000712EB">
            <w:pPr>
              <w:pStyle w:val="TableContents"/>
              <w:spacing w:after="0"/>
              <w:rPr>
                <w:sz w:val="20"/>
                <w:szCs w:val="20"/>
              </w:rPr>
            </w:pPr>
            <w:r w:rsidRPr="26D477E5">
              <w:rPr>
                <w:sz w:val="20"/>
                <w:szCs w:val="20"/>
              </w:rPr>
              <w:t>&lt;s:element minOccurs="1" maxOccurs="1" name="No" type="s:int" /&gt;</w:t>
            </w:r>
          </w:p>
          <w:p w14:paraId="19E82A83" w14:textId="77777777" w:rsidR="000712EB" w:rsidRDefault="000712EB">
            <w:pPr>
              <w:pStyle w:val="TableContents"/>
              <w:spacing w:after="0"/>
              <w:rPr>
                <w:sz w:val="20"/>
                <w:szCs w:val="20"/>
              </w:rPr>
            </w:pPr>
            <w:r w:rsidRPr="26D477E5">
              <w:rPr>
                <w:sz w:val="20"/>
                <w:szCs w:val="20"/>
              </w:rPr>
              <w:t>&lt;s:element minOccurs="0" maxOccurs="1" name="FeeCode" type="s:string" /&gt;</w:t>
            </w:r>
          </w:p>
          <w:p w14:paraId="7AB3A73F" w14:textId="77777777" w:rsidR="000712EB" w:rsidRDefault="000712EB">
            <w:pPr>
              <w:pStyle w:val="TableContents"/>
              <w:spacing w:after="0"/>
              <w:rPr>
                <w:sz w:val="20"/>
                <w:szCs w:val="20"/>
              </w:rPr>
            </w:pPr>
            <w:r w:rsidRPr="26D477E5">
              <w:rPr>
                <w:sz w:val="20"/>
                <w:szCs w:val="20"/>
              </w:rPr>
              <w:t>&lt;s:element minOccurs="0" maxOccurs="1" name="PurposeMsg" type="s:string" /&gt;</w:t>
            </w:r>
          </w:p>
          <w:p w14:paraId="59241CE9" w14:textId="77777777" w:rsidR="000712EB" w:rsidRDefault="000712EB">
            <w:pPr>
              <w:pStyle w:val="TableContents"/>
              <w:spacing w:after="0"/>
              <w:rPr>
                <w:sz w:val="20"/>
                <w:szCs w:val="20"/>
              </w:rPr>
            </w:pPr>
            <w:r w:rsidRPr="26D477E5">
              <w:rPr>
                <w:sz w:val="20"/>
                <w:szCs w:val="20"/>
              </w:rPr>
              <w:t>&lt;s:element minOccurs="1" maxOccurs="1" name="Sum" type="s:double" /&gt;</w:t>
            </w:r>
          </w:p>
          <w:p w14:paraId="59760EC1" w14:textId="77777777" w:rsidR="000712EB" w:rsidRDefault="000712EB">
            <w:pPr>
              <w:pStyle w:val="TableContents"/>
              <w:spacing w:after="0"/>
              <w:rPr>
                <w:sz w:val="20"/>
                <w:szCs w:val="20"/>
              </w:rPr>
            </w:pPr>
            <w:r w:rsidRPr="26D477E5">
              <w:rPr>
                <w:sz w:val="20"/>
                <w:szCs w:val="20"/>
              </w:rPr>
              <w:t>&lt;s:element minOccurs="0" maxOccurs="1" name="VendorRegNo" type="s:string" /&gt;</w:t>
            </w:r>
          </w:p>
          <w:p w14:paraId="2120E279" w14:textId="77777777" w:rsidR="000712EB" w:rsidRDefault="000712EB">
            <w:pPr>
              <w:pStyle w:val="TableContents"/>
              <w:spacing w:after="0"/>
              <w:rPr>
                <w:sz w:val="20"/>
                <w:szCs w:val="20"/>
              </w:rPr>
            </w:pPr>
            <w:r w:rsidRPr="26D477E5">
              <w:rPr>
                <w:sz w:val="20"/>
                <w:szCs w:val="20"/>
              </w:rPr>
              <w:t>&lt;s:element minOccurs="0" maxOccurs="1" name="Comments" type="s:string" /&gt;</w:t>
            </w:r>
          </w:p>
          <w:p w14:paraId="059D0611" w14:textId="77777777" w:rsidR="000712EB" w:rsidRDefault="000712EB">
            <w:pPr>
              <w:pStyle w:val="TableContents"/>
              <w:spacing w:after="0"/>
              <w:rPr>
                <w:sz w:val="20"/>
                <w:szCs w:val="20"/>
              </w:rPr>
            </w:pPr>
            <w:r w:rsidRPr="26D477E5">
              <w:rPr>
                <w:sz w:val="20"/>
                <w:szCs w:val="20"/>
              </w:rPr>
              <w:t>&lt;/s:sequence&gt;</w:t>
            </w:r>
          </w:p>
          <w:p w14:paraId="73FE5FF0" w14:textId="77777777" w:rsidR="000712EB" w:rsidRDefault="000712EB">
            <w:pPr>
              <w:pStyle w:val="TableContents"/>
              <w:spacing w:after="0"/>
              <w:rPr>
                <w:sz w:val="20"/>
                <w:szCs w:val="20"/>
              </w:rPr>
            </w:pPr>
            <w:r w:rsidRPr="26D477E5">
              <w:rPr>
                <w:sz w:val="20"/>
                <w:szCs w:val="20"/>
              </w:rPr>
              <w:t>&lt;/s:complexType&gt;</w:t>
            </w:r>
          </w:p>
          <w:p w14:paraId="00B36903" w14:textId="77777777" w:rsidR="000712EB" w:rsidRDefault="000712EB">
            <w:pPr>
              <w:pStyle w:val="TableContents"/>
              <w:spacing w:after="0"/>
              <w:rPr>
                <w:sz w:val="20"/>
                <w:szCs w:val="20"/>
              </w:rPr>
            </w:pPr>
            <w:r w:rsidRPr="26D477E5">
              <w:rPr>
                <w:sz w:val="20"/>
                <w:szCs w:val="20"/>
              </w:rPr>
              <w:t>&lt;s:element name="SendPaymentInfoResponse"&gt;</w:t>
            </w:r>
          </w:p>
          <w:p w14:paraId="7DD03E13" w14:textId="77777777" w:rsidR="000712EB" w:rsidRDefault="000712EB">
            <w:pPr>
              <w:pStyle w:val="TableContents"/>
              <w:spacing w:after="0"/>
              <w:rPr>
                <w:sz w:val="20"/>
                <w:szCs w:val="20"/>
              </w:rPr>
            </w:pPr>
            <w:r w:rsidRPr="26D477E5">
              <w:rPr>
                <w:sz w:val="20"/>
                <w:szCs w:val="20"/>
              </w:rPr>
              <w:t>&lt;s:complexType&gt;</w:t>
            </w:r>
          </w:p>
          <w:p w14:paraId="38EA62A1" w14:textId="77777777" w:rsidR="000712EB" w:rsidRDefault="000712EB">
            <w:pPr>
              <w:pStyle w:val="TableContents"/>
              <w:spacing w:after="0"/>
              <w:rPr>
                <w:sz w:val="20"/>
                <w:szCs w:val="20"/>
              </w:rPr>
            </w:pPr>
            <w:r w:rsidRPr="26D477E5">
              <w:rPr>
                <w:sz w:val="20"/>
                <w:szCs w:val="20"/>
              </w:rPr>
              <w:t>&lt;s:sequence&gt;</w:t>
            </w:r>
          </w:p>
          <w:p w14:paraId="12D685F2" w14:textId="77777777" w:rsidR="000712EB" w:rsidRDefault="000712EB">
            <w:pPr>
              <w:pStyle w:val="TableContents"/>
              <w:spacing w:after="0"/>
              <w:rPr>
                <w:sz w:val="20"/>
                <w:szCs w:val="20"/>
              </w:rPr>
            </w:pPr>
            <w:r w:rsidRPr="26D477E5">
              <w:rPr>
                <w:sz w:val="20"/>
                <w:szCs w:val="20"/>
              </w:rPr>
              <w:t>&lt;s:element minOccurs="0" maxOccurs="1" name="SendPaymentInfoResult" type="tns:ArrayOfResult" /&gt;</w:t>
            </w:r>
          </w:p>
          <w:p w14:paraId="4ADD4505" w14:textId="77777777" w:rsidR="000712EB" w:rsidRDefault="000712EB">
            <w:pPr>
              <w:pStyle w:val="TableContents"/>
              <w:spacing w:after="0"/>
              <w:rPr>
                <w:sz w:val="20"/>
                <w:szCs w:val="20"/>
              </w:rPr>
            </w:pPr>
            <w:r w:rsidRPr="26D477E5">
              <w:rPr>
                <w:sz w:val="20"/>
                <w:szCs w:val="20"/>
              </w:rPr>
              <w:t>&lt;/s:sequence&gt;</w:t>
            </w:r>
          </w:p>
          <w:p w14:paraId="25AD9BD2" w14:textId="77777777" w:rsidR="000712EB" w:rsidRDefault="000712EB">
            <w:pPr>
              <w:pStyle w:val="TableContents"/>
              <w:spacing w:after="0"/>
              <w:rPr>
                <w:sz w:val="20"/>
                <w:szCs w:val="20"/>
              </w:rPr>
            </w:pPr>
            <w:r w:rsidRPr="26D477E5">
              <w:rPr>
                <w:sz w:val="20"/>
                <w:szCs w:val="20"/>
              </w:rPr>
              <w:t>&lt;/s:complexType&gt;</w:t>
            </w:r>
          </w:p>
          <w:p w14:paraId="103F9A50" w14:textId="77777777" w:rsidR="000712EB" w:rsidRDefault="000712EB">
            <w:pPr>
              <w:pStyle w:val="TableContents"/>
              <w:spacing w:after="0"/>
              <w:rPr>
                <w:sz w:val="20"/>
                <w:szCs w:val="20"/>
              </w:rPr>
            </w:pPr>
            <w:r w:rsidRPr="26D477E5">
              <w:rPr>
                <w:sz w:val="20"/>
                <w:szCs w:val="20"/>
              </w:rPr>
              <w:t>&lt;/s:element&gt;</w:t>
            </w:r>
          </w:p>
          <w:p w14:paraId="730FAC6D" w14:textId="77777777" w:rsidR="000712EB" w:rsidRDefault="000712EB">
            <w:pPr>
              <w:pStyle w:val="TableContents"/>
              <w:spacing w:after="0"/>
              <w:rPr>
                <w:sz w:val="20"/>
                <w:szCs w:val="20"/>
              </w:rPr>
            </w:pPr>
            <w:r w:rsidRPr="26D477E5">
              <w:rPr>
                <w:sz w:val="20"/>
                <w:szCs w:val="20"/>
              </w:rPr>
              <w:t>&lt;s:complexType name="ArrayOfResult"&gt;</w:t>
            </w:r>
          </w:p>
          <w:p w14:paraId="3B56C8BC" w14:textId="77777777" w:rsidR="000712EB" w:rsidRDefault="000712EB">
            <w:pPr>
              <w:pStyle w:val="TableContents"/>
              <w:spacing w:after="0"/>
              <w:rPr>
                <w:sz w:val="20"/>
                <w:szCs w:val="20"/>
              </w:rPr>
            </w:pPr>
            <w:r w:rsidRPr="26D477E5">
              <w:rPr>
                <w:sz w:val="20"/>
                <w:szCs w:val="20"/>
              </w:rPr>
              <w:t>&lt;s:sequence&gt;</w:t>
            </w:r>
          </w:p>
          <w:p w14:paraId="0B5FA6F2" w14:textId="77777777" w:rsidR="000712EB" w:rsidRDefault="000712EB">
            <w:pPr>
              <w:pStyle w:val="TableContents"/>
              <w:spacing w:after="0"/>
              <w:rPr>
                <w:sz w:val="20"/>
                <w:szCs w:val="20"/>
              </w:rPr>
            </w:pPr>
            <w:r w:rsidRPr="26D477E5">
              <w:rPr>
                <w:sz w:val="20"/>
                <w:szCs w:val="20"/>
              </w:rPr>
              <w:t>&lt;s:element minOccurs="0" maxOccurs="unbounded" name="Result" nillable="true" type="tns:Result" /&gt;</w:t>
            </w:r>
          </w:p>
          <w:p w14:paraId="6F9452CD" w14:textId="77777777" w:rsidR="000712EB" w:rsidRDefault="000712EB">
            <w:pPr>
              <w:pStyle w:val="TableContents"/>
              <w:spacing w:after="0"/>
              <w:rPr>
                <w:sz w:val="20"/>
                <w:szCs w:val="20"/>
              </w:rPr>
            </w:pPr>
            <w:r w:rsidRPr="26D477E5">
              <w:rPr>
                <w:sz w:val="20"/>
                <w:szCs w:val="20"/>
              </w:rPr>
              <w:t>&lt;/s:sequence&gt;</w:t>
            </w:r>
          </w:p>
          <w:p w14:paraId="283967DA" w14:textId="77777777" w:rsidR="000712EB" w:rsidRDefault="000712EB">
            <w:pPr>
              <w:pStyle w:val="TableContents"/>
              <w:spacing w:after="0"/>
              <w:rPr>
                <w:sz w:val="20"/>
                <w:szCs w:val="20"/>
              </w:rPr>
            </w:pPr>
            <w:r w:rsidRPr="26D477E5">
              <w:rPr>
                <w:sz w:val="20"/>
                <w:szCs w:val="20"/>
              </w:rPr>
              <w:t>&lt;/s:complexType&gt;</w:t>
            </w:r>
          </w:p>
          <w:p w14:paraId="3D51E6E5" w14:textId="77777777" w:rsidR="000712EB" w:rsidRDefault="000712EB">
            <w:pPr>
              <w:pStyle w:val="TableContents"/>
              <w:spacing w:after="0"/>
              <w:rPr>
                <w:sz w:val="20"/>
                <w:szCs w:val="20"/>
              </w:rPr>
            </w:pPr>
            <w:r w:rsidRPr="26D477E5">
              <w:rPr>
                <w:sz w:val="20"/>
                <w:szCs w:val="20"/>
              </w:rPr>
              <w:t>&lt;s:complexType name="Result"&gt;</w:t>
            </w:r>
          </w:p>
          <w:p w14:paraId="0A13AAB9" w14:textId="77777777" w:rsidR="000712EB" w:rsidRDefault="000712EB">
            <w:pPr>
              <w:pStyle w:val="TableContents"/>
              <w:spacing w:after="0"/>
              <w:rPr>
                <w:sz w:val="20"/>
                <w:szCs w:val="20"/>
              </w:rPr>
            </w:pPr>
            <w:r w:rsidRPr="26D477E5">
              <w:rPr>
                <w:sz w:val="20"/>
                <w:szCs w:val="20"/>
              </w:rPr>
              <w:t>&lt;s:sequence&gt;</w:t>
            </w:r>
          </w:p>
          <w:p w14:paraId="2F893248" w14:textId="77777777" w:rsidR="000712EB" w:rsidRDefault="000712EB">
            <w:pPr>
              <w:pStyle w:val="TableContents"/>
              <w:spacing w:after="0"/>
              <w:rPr>
                <w:sz w:val="20"/>
                <w:szCs w:val="20"/>
              </w:rPr>
            </w:pPr>
            <w:r w:rsidRPr="26D477E5">
              <w:rPr>
                <w:sz w:val="20"/>
                <w:szCs w:val="20"/>
              </w:rPr>
              <w:t>&lt;s:element minOccurs="0" maxOccurs="1" name="PaymentId" type="s:string" /&gt;</w:t>
            </w:r>
          </w:p>
          <w:p w14:paraId="3D5ABB0A" w14:textId="77777777" w:rsidR="000712EB" w:rsidRDefault="000712EB">
            <w:pPr>
              <w:pStyle w:val="TableContents"/>
              <w:spacing w:after="0"/>
              <w:rPr>
                <w:sz w:val="20"/>
                <w:szCs w:val="20"/>
              </w:rPr>
            </w:pPr>
            <w:r w:rsidRPr="26D477E5">
              <w:rPr>
                <w:sz w:val="20"/>
                <w:szCs w:val="20"/>
              </w:rPr>
              <w:t>&lt;s:element minOccurs="0" maxOccurs="1" name="ResultCode" type="s:string" /&gt;</w:t>
            </w:r>
          </w:p>
          <w:p w14:paraId="5CC64207" w14:textId="77777777" w:rsidR="000712EB" w:rsidRDefault="000712EB">
            <w:pPr>
              <w:pStyle w:val="TableContents"/>
              <w:spacing w:after="0"/>
              <w:rPr>
                <w:sz w:val="20"/>
                <w:szCs w:val="20"/>
              </w:rPr>
            </w:pPr>
            <w:r w:rsidRPr="26D477E5">
              <w:rPr>
                <w:sz w:val="20"/>
                <w:szCs w:val="20"/>
              </w:rPr>
              <w:t>&lt;s:element minOccurs="0" maxOccurs="1" name="ErrMsg" type="s:string" /&gt;</w:t>
            </w:r>
          </w:p>
          <w:p w14:paraId="3CDFE6C0" w14:textId="77777777" w:rsidR="000712EB" w:rsidRDefault="000712EB">
            <w:pPr>
              <w:pStyle w:val="TableContents"/>
              <w:spacing w:after="0"/>
              <w:rPr>
                <w:sz w:val="20"/>
                <w:szCs w:val="20"/>
              </w:rPr>
            </w:pPr>
            <w:r w:rsidRPr="26D477E5">
              <w:rPr>
                <w:sz w:val="20"/>
                <w:szCs w:val="20"/>
              </w:rPr>
              <w:t>&lt;/s:sequence&gt;</w:t>
            </w:r>
          </w:p>
          <w:p w14:paraId="74A43647" w14:textId="77777777" w:rsidR="000712EB" w:rsidRDefault="000712EB">
            <w:pPr>
              <w:pStyle w:val="TableContents"/>
              <w:spacing w:after="0"/>
              <w:rPr>
                <w:sz w:val="20"/>
                <w:szCs w:val="20"/>
              </w:rPr>
            </w:pPr>
            <w:r w:rsidRPr="26D477E5">
              <w:rPr>
                <w:sz w:val="20"/>
                <w:szCs w:val="20"/>
              </w:rPr>
              <w:t>&lt;/s:complexType&gt;</w:t>
            </w:r>
          </w:p>
          <w:p w14:paraId="5AC33C86" w14:textId="77777777" w:rsidR="000712EB" w:rsidRDefault="000712EB">
            <w:pPr>
              <w:pStyle w:val="TableContents"/>
              <w:spacing w:after="0"/>
              <w:rPr>
                <w:sz w:val="20"/>
                <w:szCs w:val="20"/>
              </w:rPr>
            </w:pPr>
            <w:r w:rsidRPr="26D477E5">
              <w:rPr>
                <w:sz w:val="20"/>
                <w:szCs w:val="20"/>
              </w:rPr>
              <w:t>&lt;/s:schema&gt;</w:t>
            </w:r>
          </w:p>
          <w:p w14:paraId="0EF5CEE7" w14:textId="77777777" w:rsidR="000712EB" w:rsidRDefault="000712EB">
            <w:pPr>
              <w:pStyle w:val="TableContents"/>
              <w:spacing w:after="0"/>
              <w:rPr>
                <w:sz w:val="20"/>
                <w:szCs w:val="20"/>
              </w:rPr>
            </w:pPr>
            <w:r w:rsidRPr="26D477E5">
              <w:rPr>
                <w:sz w:val="20"/>
                <w:szCs w:val="20"/>
              </w:rPr>
              <w:t>&lt;/wsdl:types&gt;</w:t>
            </w:r>
          </w:p>
          <w:p w14:paraId="070F2ED1" w14:textId="77777777" w:rsidR="000712EB" w:rsidRDefault="000712EB">
            <w:pPr>
              <w:pStyle w:val="TableContents"/>
              <w:spacing w:after="0"/>
              <w:rPr>
                <w:sz w:val="20"/>
                <w:szCs w:val="20"/>
              </w:rPr>
            </w:pPr>
            <w:r w:rsidRPr="26D477E5">
              <w:rPr>
                <w:sz w:val="20"/>
                <w:szCs w:val="20"/>
              </w:rPr>
              <w:t>&lt;wsdl:message name="SendPaymentInfoSoapIn"&gt;</w:t>
            </w:r>
          </w:p>
          <w:p w14:paraId="6C83B28F" w14:textId="77777777" w:rsidR="000712EB" w:rsidRDefault="000712EB">
            <w:pPr>
              <w:pStyle w:val="TableContents"/>
              <w:spacing w:after="0"/>
              <w:rPr>
                <w:sz w:val="20"/>
                <w:szCs w:val="20"/>
              </w:rPr>
            </w:pPr>
            <w:r w:rsidRPr="26D477E5">
              <w:rPr>
                <w:sz w:val="20"/>
                <w:szCs w:val="20"/>
              </w:rPr>
              <w:t>&lt;wsdl:part name="parameters" element="tns:SendPaymentInfo" /&gt;</w:t>
            </w:r>
          </w:p>
          <w:p w14:paraId="1365FF5A" w14:textId="77777777" w:rsidR="000712EB" w:rsidRDefault="000712EB">
            <w:pPr>
              <w:pStyle w:val="TableContents"/>
              <w:spacing w:after="0"/>
              <w:rPr>
                <w:sz w:val="20"/>
                <w:szCs w:val="20"/>
              </w:rPr>
            </w:pPr>
            <w:r w:rsidRPr="26D477E5">
              <w:rPr>
                <w:sz w:val="20"/>
                <w:szCs w:val="20"/>
              </w:rPr>
              <w:t>&lt;/wsdl:message&gt;</w:t>
            </w:r>
          </w:p>
          <w:p w14:paraId="4B01ECA5" w14:textId="77777777" w:rsidR="000712EB" w:rsidRDefault="000712EB">
            <w:pPr>
              <w:pStyle w:val="TableContents"/>
              <w:spacing w:after="0"/>
              <w:rPr>
                <w:sz w:val="20"/>
                <w:szCs w:val="20"/>
              </w:rPr>
            </w:pPr>
            <w:r w:rsidRPr="26D477E5">
              <w:rPr>
                <w:sz w:val="20"/>
                <w:szCs w:val="20"/>
              </w:rPr>
              <w:t>&lt;wsdl:message name="SendPaymentInfoSoapOut"&gt;</w:t>
            </w:r>
          </w:p>
          <w:p w14:paraId="23E064B0" w14:textId="77777777" w:rsidR="000712EB" w:rsidRDefault="000712EB">
            <w:pPr>
              <w:pStyle w:val="TableContents"/>
              <w:spacing w:after="0"/>
              <w:rPr>
                <w:sz w:val="20"/>
                <w:szCs w:val="20"/>
              </w:rPr>
            </w:pPr>
            <w:r w:rsidRPr="26D477E5">
              <w:rPr>
                <w:sz w:val="20"/>
                <w:szCs w:val="20"/>
              </w:rPr>
              <w:t>&lt;wsdl:part name="parameters" element="tns:SendPaymentInfoResponse" /&gt;</w:t>
            </w:r>
          </w:p>
          <w:p w14:paraId="7283793E" w14:textId="77777777" w:rsidR="000712EB" w:rsidRDefault="000712EB">
            <w:pPr>
              <w:pStyle w:val="TableContents"/>
              <w:spacing w:after="0"/>
              <w:rPr>
                <w:sz w:val="20"/>
                <w:szCs w:val="20"/>
              </w:rPr>
            </w:pPr>
            <w:r w:rsidRPr="26D477E5">
              <w:rPr>
                <w:sz w:val="20"/>
                <w:szCs w:val="20"/>
              </w:rPr>
              <w:t>&lt;/wsdl:message&gt;</w:t>
            </w:r>
          </w:p>
          <w:p w14:paraId="38CF4067" w14:textId="77777777" w:rsidR="000712EB" w:rsidRDefault="000712EB">
            <w:pPr>
              <w:pStyle w:val="TableContents"/>
              <w:spacing w:after="0"/>
              <w:rPr>
                <w:sz w:val="20"/>
                <w:szCs w:val="20"/>
              </w:rPr>
            </w:pPr>
            <w:r w:rsidRPr="26D477E5">
              <w:rPr>
                <w:sz w:val="20"/>
                <w:szCs w:val="20"/>
              </w:rPr>
              <w:t>&lt;wsdl:portType name="UPDV_VAIISISSoap"&gt;</w:t>
            </w:r>
          </w:p>
          <w:p w14:paraId="01E67315" w14:textId="77777777" w:rsidR="000712EB" w:rsidRDefault="000712EB">
            <w:pPr>
              <w:pStyle w:val="TableContents"/>
              <w:spacing w:after="0"/>
              <w:rPr>
                <w:sz w:val="20"/>
                <w:szCs w:val="20"/>
              </w:rPr>
            </w:pPr>
            <w:r w:rsidRPr="26D477E5">
              <w:rPr>
                <w:sz w:val="20"/>
                <w:szCs w:val="20"/>
              </w:rPr>
              <w:lastRenderedPageBreak/>
              <w:t>&lt;wsdl:operation name="SendPaymentInfo"&gt;</w:t>
            </w:r>
          </w:p>
          <w:p w14:paraId="00D9A0EF" w14:textId="77777777" w:rsidR="000712EB" w:rsidRDefault="000712EB">
            <w:pPr>
              <w:pStyle w:val="TableContents"/>
              <w:spacing w:after="0"/>
              <w:rPr>
                <w:sz w:val="20"/>
                <w:szCs w:val="20"/>
              </w:rPr>
            </w:pPr>
            <w:r w:rsidRPr="26D477E5">
              <w:rPr>
                <w:sz w:val="20"/>
                <w:szCs w:val="20"/>
              </w:rPr>
              <w:t>&lt;wsdl:documentation xmlns:wsdl="http://schemas.xmlsoap.org/wsdl/"&gt;Saves info about payment to LP account.&lt;/wsdl:documentation&gt;</w:t>
            </w:r>
          </w:p>
          <w:p w14:paraId="37FF9C10" w14:textId="77777777" w:rsidR="000712EB" w:rsidRDefault="000712EB">
            <w:pPr>
              <w:pStyle w:val="TableContents"/>
              <w:spacing w:after="0"/>
              <w:rPr>
                <w:sz w:val="20"/>
                <w:szCs w:val="20"/>
              </w:rPr>
            </w:pPr>
            <w:r w:rsidRPr="26D477E5">
              <w:rPr>
                <w:sz w:val="20"/>
                <w:szCs w:val="20"/>
              </w:rPr>
              <w:t>&lt;wsdl:input message="tns:SendPaymentInfoSoapIn" /&gt;</w:t>
            </w:r>
          </w:p>
          <w:p w14:paraId="6412D4DE" w14:textId="77777777" w:rsidR="000712EB" w:rsidRDefault="000712EB">
            <w:pPr>
              <w:pStyle w:val="TableContents"/>
              <w:spacing w:after="0"/>
              <w:rPr>
                <w:sz w:val="20"/>
                <w:szCs w:val="20"/>
              </w:rPr>
            </w:pPr>
            <w:r w:rsidRPr="26D477E5">
              <w:rPr>
                <w:sz w:val="20"/>
                <w:szCs w:val="20"/>
              </w:rPr>
              <w:t>&lt;wsdl:output message="tns:SendPaymentInfoSoapOut" /&gt;</w:t>
            </w:r>
          </w:p>
          <w:p w14:paraId="417D252F" w14:textId="77777777" w:rsidR="000712EB" w:rsidRDefault="000712EB">
            <w:pPr>
              <w:pStyle w:val="TableContents"/>
              <w:spacing w:after="0"/>
              <w:rPr>
                <w:sz w:val="20"/>
                <w:szCs w:val="20"/>
              </w:rPr>
            </w:pPr>
            <w:r w:rsidRPr="26D477E5">
              <w:rPr>
                <w:sz w:val="20"/>
                <w:szCs w:val="20"/>
              </w:rPr>
              <w:t>&lt;/wsdl:operation&gt;</w:t>
            </w:r>
          </w:p>
          <w:p w14:paraId="7908626C" w14:textId="77777777" w:rsidR="000712EB" w:rsidRDefault="000712EB">
            <w:pPr>
              <w:pStyle w:val="TableContents"/>
              <w:spacing w:after="0"/>
              <w:rPr>
                <w:sz w:val="20"/>
                <w:szCs w:val="20"/>
              </w:rPr>
            </w:pPr>
            <w:r w:rsidRPr="26D477E5">
              <w:rPr>
                <w:sz w:val="20"/>
                <w:szCs w:val="20"/>
              </w:rPr>
              <w:t>&lt;/wsdl:portType&gt;</w:t>
            </w:r>
          </w:p>
          <w:p w14:paraId="51B4CE15" w14:textId="77777777" w:rsidR="000712EB" w:rsidRDefault="000712EB">
            <w:pPr>
              <w:pStyle w:val="TableContents"/>
              <w:spacing w:after="0"/>
              <w:rPr>
                <w:sz w:val="20"/>
                <w:szCs w:val="20"/>
              </w:rPr>
            </w:pPr>
            <w:r w:rsidRPr="26D477E5">
              <w:rPr>
                <w:sz w:val="20"/>
                <w:szCs w:val="20"/>
              </w:rPr>
              <w:t>&lt;wsdl:binding name="UPDV_VAIISISSoap" type="tns:UPDV_VAIISISSoap"&gt;</w:t>
            </w:r>
          </w:p>
          <w:p w14:paraId="2052D76B" w14:textId="77777777" w:rsidR="000712EB" w:rsidRDefault="000712EB">
            <w:pPr>
              <w:pStyle w:val="TableContents"/>
              <w:spacing w:after="0"/>
              <w:rPr>
                <w:sz w:val="20"/>
                <w:szCs w:val="20"/>
              </w:rPr>
            </w:pPr>
            <w:r w:rsidRPr="26D477E5">
              <w:rPr>
                <w:sz w:val="20"/>
                <w:szCs w:val="20"/>
              </w:rPr>
              <w:t>&lt;soap:binding transport="http://schemas.xmlsoap.org/soap/http" /&gt;</w:t>
            </w:r>
          </w:p>
          <w:p w14:paraId="251EEAE8" w14:textId="77777777" w:rsidR="000712EB" w:rsidRDefault="000712EB">
            <w:pPr>
              <w:pStyle w:val="TableContents"/>
              <w:spacing w:after="0"/>
              <w:rPr>
                <w:sz w:val="20"/>
                <w:szCs w:val="20"/>
              </w:rPr>
            </w:pPr>
            <w:r w:rsidRPr="26D477E5">
              <w:rPr>
                <w:sz w:val="20"/>
                <w:szCs w:val="20"/>
              </w:rPr>
              <w:t>&lt;wsdl:operation name="SendPaymentInfo"&gt;</w:t>
            </w:r>
          </w:p>
          <w:p w14:paraId="2E268140" w14:textId="77777777" w:rsidR="000712EB" w:rsidRDefault="000712EB">
            <w:pPr>
              <w:pStyle w:val="TableContents"/>
              <w:spacing w:after="0"/>
              <w:rPr>
                <w:sz w:val="20"/>
                <w:szCs w:val="20"/>
              </w:rPr>
            </w:pPr>
            <w:r w:rsidRPr="26D477E5">
              <w:rPr>
                <w:sz w:val="20"/>
                <w:szCs w:val="20"/>
              </w:rPr>
              <w:t>&lt;soap:operation soapAction="http://tempuri.org/SendPaymentInfo" style="document" /&gt;</w:t>
            </w:r>
          </w:p>
          <w:p w14:paraId="16394C38" w14:textId="77777777" w:rsidR="000712EB" w:rsidRDefault="000712EB">
            <w:pPr>
              <w:pStyle w:val="TableContents"/>
              <w:spacing w:after="0"/>
              <w:rPr>
                <w:sz w:val="20"/>
                <w:szCs w:val="20"/>
              </w:rPr>
            </w:pPr>
            <w:r w:rsidRPr="26D477E5">
              <w:rPr>
                <w:sz w:val="20"/>
                <w:szCs w:val="20"/>
              </w:rPr>
              <w:t>&lt;wsdl:input&gt;</w:t>
            </w:r>
          </w:p>
          <w:p w14:paraId="2F2DBD43" w14:textId="77777777" w:rsidR="000712EB" w:rsidRDefault="000712EB">
            <w:pPr>
              <w:pStyle w:val="TableContents"/>
              <w:spacing w:after="0"/>
              <w:rPr>
                <w:sz w:val="20"/>
                <w:szCs w:val="20"/>
              </w:rPr>
            </w:pPr>
            <w:r w:rsidRPr="26D477E5">
              <w:rPr>
                <w:sz w:val="20"/>
                <w:szCs w:val="20"/>
              </w:rPr>
              <w:t>&lt;soap:body use="literal" /&gt;</w:t>
            </w:r>
          </w:p>
          <w:p w14:paraId="08C280AB" w14:textId="77777777" w:rsidR="000712EB" w:rsidRDefault="000712EB">
            <w:pPr>
              <w:pStyle w:val="TableContents"/>
              <w:spacing w:after="0"/>
              <w:rPr>
                <w:sz w:val="20"/>
                <w:szCs w:val="20"/>
              </w:rPr>
            </w:pPr>
            <w:r w:rsidRPr="26D477E5">
              <w:rPr>
                <w:sz w:val="20"/>
                <w:szCs w:val="20"/>
              </w:rPr>
              <w:t>&lt;/wsdl:input&gt;</w:t>
            </w:r>
          </w:p>
          <w:p w14:paraId="28CEE4FB" w14:textId="77777777" w:rsidR="000712EB" w:rsidRDefault="000712EB">
            <w:pPr>
              <w:pStyle w:val="TableContents"/>
              <w:spacing w:after="0"/>
              <w:rPr>
                <w:sz w:val="20"/>
                <w:szCs w:val="20"/>
              </w:rPr>
            </w:pPr>
            <w:r w:rsidRPr="26D477E5">
              <w:rPr>
                <w:sz w:val="20"/>
                <w:szCs w:val="20"/>
              </w:rPr>
              <w:t>&lt;wsdl:output&gt;</w:t>
            </w:r>
          </w:p>
          <w:p w14:paraId="24334841" w14:textId="77777777" w:rsidR="000712EB" w:rsidRDefault="000712EB">
            <w:pPr>
              <w:pStyle w:val="TableContents"/>
              <w:spacing w:after="0"/>
              <w:rPr>
                <w:sz w:val="20"/>
                <w:szCs w:val="20"/>
              </w:rPr>
            </w:pPr>
            <w:r w:rsidRPr="26D477E5">
              <w:rPr>
                <w:sz w:val="20"/>
                <w:szCs w:val="20"/>
              </w:rPr>
              <w:t>&lt;soap:body use="literal" /&gt;</w:t>
            </w:r>
          </w:p>
          <w:p w14:paraId="5E679BA3" w14:textId="77777777" w:rsidR="000712EB" w:rsidRDefault="000712EB">
            <w:pPr>
              <w:pStyle w:val="TableContents"/>
              <w:spacing w:after="0"/>
              <w:rPr>
                <w:sz w:val="20"/>
                <w:szCs w:val="20"/>
              </w:rPr>
            </w:pPr>
            <w:r w:rsidRPr="26D477E5">
              <w:rPr>
                <w:sz w:val="20"/>
                <w:szCs w:val="20"/>
              </w:rPr>
              <w:t>&lt;/wsdl:output&gt;</w:t>
            </w:r>
          </w:p>
          <w:p w14:paraId="47CA94A1" w14:textId="77777777" w:rsidR="000712EB" w:rsidRDefault="000712EB">
            <w:pPr>
              <w:pStyle w:val="TableContents"/>
              <w:spacing w:after="0"/>
              <w:rPr>
                <w:sz w:val="20"/>
                <w:szCs w:val="20"/>
              </w:rPr>
            </w:pPr>
            <w:r w:rsidRPr="26D477E5">
              <w:rPr>
                <w:sz w:val="20"/>
                <w:szCs w:val="20"/>
              </w:rPr>
              <w:t>&lt;/wsdl:operation&gt;</w:t>
            </w:r>
          </w:p>
          <w:p w14:paraId="41B4CB37" w14:textId="77777777" w:rsidR="000712EB" w:rsidRDefault="000712EB">
            <w:pPr>
              <w:pStyle w:val="TableContents"/>
              <w:spacing w:after="0"/>
              <w:rPr>
                <w:sz w:val="20"/>
                <w:szCs w:val="20"/>
              </w:rPr>
            </w:pPr>
            <w:r w:rsidRPr="26D477E5">
              <w:rPr>
                <w:sz w:val="20"/>
                <w:szCs w:val="20"/>
              </w:rPr>
              <w:t>&lt;/wsdl:binding&gt;</w:t>
            </w:r>
          </w:p>
          <w:p w14:paraId="4FE4D7F1" w14:textId="77777777" w:rsidR="000712EB" w:rsidRDefault="000712EB">
            <w:pPr>
              <w:pStyle w:val="TableContents"/>
              <w:spacing w:after="0"/>
              <w:rPr>
                <w:sz w:val="20"/>
                <w:szCs w:val="20"/>
              </w:rPr>
            </w:pPr>
            <w:r w:rsidRPr="26D477E5">
              <w:rPr>
                <w:sz w:val="20"/>
                <w:szCs w:val="20"/>
              </w:rPr>
              <w:t>&lt;wsdl:binding name="UPDV_VAIISISSoap12" type="tns:UPDV_VAIISISSoap"&gt;</w:t>
            </w:r>
          </w:p>
          <w:p w14:paraId="193D2606" w14:textId="77777777" w:rsidR="000712EB" w:rsidRDefault="000712EB">
            <w:pPr>
              <w:pStyle w:val="TableContents"/>
              <w:spacing w:after="0"/>
              <w:rPr>
                <w:sz w:val="20"/>
                <w:szCs w:val="20"/>
              </w:rPr>
            </w:pPr>
            <w:r w:rsidRPr="26D477E5">
              <w:rPr>
                <w:sz w:val="20"/>
                <w:szCs w:val="20"/>
              </w:rPr>
              <w:t>&lt;soap12:binding transport="http://schemas.xmlsoap.org/soap/http" /&gt;</w:t>
            </w:r>
          </w:p>
          <w:p w14:paraId="59E8761E" w14:textId="77777777" w:rsidR="000712EB" w:rsidRDefault="000712EB">
            <w:pPr>
              <w:pStyle w:val="TableContents"/>
              <w:spacing w:after="0"/>
              <w:rPr>
                <w:sz w:val="20"/>
                <w:szCs w:val="20"/>
              </w:rPr>
            </w:pPr>
            <w:r w:rsidRPr="26D477E5">
              <w:rPr>
                <w:sz w:val="20"/>
                <w:szCs w:val="20"/>
              </w:rPr>
              <w:t>&lt;wsdl:operation name="SendPaymentInfo"&gt;</w:t>
            </w:r>
          </w:p>
          <w:p w14:paraId="460830BE" w14:textId="77777777" w:rsidR="000712EB" w:rsidRDefault="000712EB">
            <w:pPr>
              <w:pStyle w:val="TableContents"/>
              <w:spacing w:after="0"/>
              <w:rPr>
                <w:sz w:val="20"/>
                <w:szCs w:val="20"/>
              </w:rPr>
            </w:pPr>
            <w:r w:rsidRPr="26D477E5">
              <w:rPr>
                <w:sz w:val="20"/>
                <w:szCs w:val="20"/>
              </w:rPr>
              <w:t>&lt;soap12:operation soapAction="http://tempuri.org/SendPaymentInfo" style="document" /&gt;</w:t>
            </w:r>
          </w:p>
          <w:p w14:paraId="4342CCAE" w14:textId="77777777" w:rsidR="000712EB" w:rsidRDefault="000712EB">
            <w:pPr>
              <w:pStyle w:val="TableContents"/>
              <w:spacing w:after="0"/>
              <w:rPr>
                <w:sz w:val="20"/>
                <w:szCs w:val="20"/>
              </w:rPr>
            </w:pPr>
            <w:r w:rsidRPr="26D477E5">
              <w:rPr>
                <w:sz w:val="20"/>
                <w:szCs w:val="20"/>
              </w:rPr>
              <w:t>&lt;wsdl:input&gt;</w:t>
            </w:r>
          </w:p>
          <w:p w14:paraId="74B2F903" w14:textId="77777777" w:rsidR="000712EB" w:rsidRDefault="000712EB">
            <w:pPr>
              <w:pStyle w:val="TableContents"/>
              <w:spacing w:after="0"/>
              <w:rPr>
                <w:sz w:val="20"/>
                <w:szCs w:val="20"/>
              </w:rPr>
            </w:pPr>
            <w:r w:rsidRPr="26D477E5">
              <w:rPr>
                <w:sz w:val="20"/>
                <w:szCs w:val="20"/>
              </w:rPr>
              <w:t>&lt;soap12:body use="literal" /&gt;</w:t>
            </w:r>
          </w:p>
          <w:p w14:paraId="1107E513" w14:textId="77777777" w:rsidR="000712EB" w:rsidRDefault="000712EB">
            <w:pPr>
              <w:pStyle w:val="TableContents"/>
              <w:spacing w:after="0"/>
              <w:rPr>
                <w:sz w:val="20"/>
                <w:szCs w:val="20"/>
              </w:rPr>
            </w:pPr>
            <w:r w:rsidRPr="26D477E5">
              <w:rPr>
                <w:sz w:val="20"/>
                <w:szCs w:val="20"/>
              </w:rPr>
              <w:t>&lt;/wsdl:input&gt;</w:t>
            </w:r>
          </w:p>
          <w:p w14:paraId="76EBBC7A" w14:textId="77777777" w:rsidR="000712EB" w:rsidRDefault="000712EB">
            <w:pPr>
              <w:pStyle w:val="TableContents"/>
              <w:spacing w:after="0"/>
              <w:rPr>
                <w:sz w:val="20"/>
                <w:szCs w:val="20"/>
              </w:rPr>
            </w:pPr>
            <w:r w:rsidRPr="26D477E5">
              <w:rPr>
                <w:sz w:val="20"/>
                <w:szCs w:val="20"/>
              </w:rPr>
              <w:t>&lt;wsdl:output&gt;</w:t>
            </w:r>
          </w:p>
          <w:p w14:paraId="4CAA8576" w14:textId="77777777" w:rsidR="000712EB" w:rsidRDefault="000712EB">
            <w:pPr>
              <w:pStyle w:val="TableContents"/>
              <w:spacing w:after="0"/>
              <w:rPr>
                <w:sz w:val="20"/>
                <w:szCs w:val="20"/>
              </w:rPr>
            </w:pPr>
            <w:r w:rsidRPr="26D477E5">
              <w:rPr>
                <w:sz w:val="20"/>
                <w:szCs w:val="20"/>
              </w:rPr>
              <w:t>&lt;soap12:body use="literal" /&gt;</w:t>
            </w:r>
          </w:p>
          <w:p w14:paraId="44CEE47F" w14:textId="77777777" w:rsidR="000712EB" w:rsidRDefault="000712EB">
            <w:pPr>
              <w:pStyle w:val="TableContents"/>
              <w:spacing w:after="0"/>
              <w:rPr>
                <w:sz w:val="20"/>
                <w:szCs w:val="20"/>
              </w:rPr>
            </w:pPr>
            <w:r w:rsidRPr="26D477E5">
              <w:rPr>
                <w:sz w:val="20"/>
                <w:szCs w:val="20"/>
              </w:rPr>
              <w:t>&lt;/wsdl:output&gt;</w:t>
            </w:r>
          </w:p>
          <w:p w14:paraId="5020B3CD" w14:textId="77777777" w:rsidR="000712EB" w:rsidRDefault="000712EB">
            <w:pPr>
              <w:pStyle w:val="TableContents"/>
              <w:spacing w:after="0"/>
              <w:rPr>
                <w:sz w:val="20"/>
                <w:szCs w:val="20"/>
              </w:rPr>
            </w:pPr>
            <w:r w:rsidRPr="26D477E5">
              <w:rPr>
                <w:sz w:val="20"/>
                <w:szCs w:val="20"/>
              </w:rPr>
              <w:t>&lt;/wsdl:operation&gt;</w:t>
            </w:r>
          </w:p>
          <w:p w14:paraId="119EAD3F" w14:textId="77777777" w:rsidR="000712EB" w:rsidRDefault="000712EB">
            <w:pPr>
              <w:pStyle w:val="TableContents"/>
              <w:spacing w:after="0"/>
              <w:rPr>
                <w:sz w:val="20"/>
                <w:szCs w:val="20"/>
              </w:rPr>
            </w:pPr>
            <w:r w:rsidRPr="26D477E5">
              <w:rPr>
                <w:sz w:val="20"/>
                <w:szCs w:val="20"/>
              </w:rPr>
              <w:t>&lt;/wsdl:binding&gt;</w:t>
            </w:r>
          </w:p>
          <w:p w14:paraId="0F690156" w14:textId="77777777" w:rsidR="000712EB" w:rsidRDefault="000712EB">
            <w:pPr>
              <w:pStyle w:val="TableContents"/>
              <w:spacing w:after="0"/>
              <w:rPr>
                <w:sz w:val="20"/>
                <w:szCs w:val="20"/>
              </w:rPr>
            </w:pPr>
            <w:r w:rsidRPr="26D477E5">
              <w:rPr>
                <w:sz w:val="20"/>
                <w:szCs w:val="20"/>
              </w:rPr>
              <w:t>&lt;wsdl:service name="UPDV_VAIISIS"&gt;</w:t>
            </w:r>
          </w:p>
          <w:p w14:paraId="4A65039A" w14:textId="77777777" w:rsidR="000712EB" w:rsidRDefault="000712EB">
            <w:pPr>
              <w:pStyle w:val="TableContents"/>
              <w:spacing w:after="0"/>
              <w:rPr>
                <w:sz w:val="20"/>
                <w:szCs w:val="20"/>
              </w:rPr>
            </w:pPr>
            <w:r w:rsidRPr="26D477E5">
              <w:rPr>
                <w:sz w:val="20"/>
                <w:szCs w:val="20"/>
              </w:rPr>
              <w:t>&lt;wsdl:port name="UPDV_VAIISISSoap" binding="tns:UPDV_VAIISISSoap"&gt;</w:t>
            </w:r>
          </w:p>
          <w:p w14:paraId="2048101A" w14:textId="77777777" w:rsidR="000712EB" w:rsidRDefault="000712EB">
            <w:pPr>
              <w:pStyle w:val="TableContents"/>
              <w:spacing w:after="0"/>
              <w:rPr>
                <w:sz w:val="20"/>
                <w:szCs w:val="20"/>
              </w:rPr>
            </w:pPr>
            <w:r w:rsidRPr="26D477E5">
              <w:rPr>
                <w:sz w:val="20"/>
                <w:szCs w:val="20"/>
              </w:rPr>
              <w:t>&lt;soap:address location="http://adreso_pvz.lt/webservice/address" /&gt;</w:t>
            </w:r>
          </w:p>
          <w:p w14:paraId="079E712B" w14:textId="77777777" w:rsidR="000712EB" w:rsidRDefault="000712EB">
            <w:pPr>
              <w:pStyle w:val="TableContents"/>
              <w:spacing w:after="0"/>
              <w:rPr>
                <w:sz w:val="20"/>
                <w:szCs w:val="20"/>
              </w:rPr>
            </w:pPr>
            <w:r w:rsidRPr="26D477E5">
              <w:rPr>
                <w:sz w:val="20"/>
                <w:szCs w:val="20"/>
              </w:rPr>
              <w:t>&lt;/wsdl:port&gt;</w:t>
            </w:r>
          </w:p>
          <w:p w14:paraId="6468292E" w14:textId="77777777" w:rsidR="000712EB" w:rsidRDefault="000712EB">
            <w:pPr>
              <w:pStyle w:val="TableContents"/>
              <w:spacing w:after="0"/>
              <w:rPr>
                <w:sz w:val="20"/>
                <w:szCs w:val="20"/>
              </w:rPr>
            </w:pPr>
            <w:r w:rsidRPr="26D477E5">
              <w:rPr>
                <w:sz w:val="20"/>
                <w:szCs w:val="20"/>
              </w:rPr>
              <w:t>&lt;wsdl:port name="UPDV_VAIISISSoap12" binding="tns:UPDV_VAIISISSoap12"&gt;</w:t>
            </w:r>
          </w:p>
          <w:p w14:paraId="0B00AA26" w14:textId="77777777" w:rsidR="000712EB" w:rsidRDefault="000712EB">
            <w:pPr>
              <w:pStyle w:val="TableContents"/>
              <w:spacing w:after="0"/>
              <w:rPr>
                <w:sz w:val="20"/>
                <w:szCs w:val="20"/>
              </w:rPr>
            </w:pPr>
            <w:r w:rsidRPr="26D477E5">
              <w:rPr>
                <w:sz w:val="20"/>
                <w:szCs w:val="20"/>
              </w:rPr>
              <w:t>&lt;soap12:address location=" http://adreso_pvz.lt/webservice/address " /&gt;</w:t>
            </w:r>
          </w:p>
          <w:p w14:paraId="338C1E84" w14:textId="77777777" w:rsidR="000712EB" w:rsidRDefault="000712EB">
            <w:pPr>
              <w:pStyle w:val="TableContents"/>
              <w:spacing w:after="0"/>
              <w:rPr>
                <w:sz w:val="20"/>
                <w:szCs w:val="20"/>
              </w:rPr>
            </w:pPr>
            <w:r w:rsidRPr="26D477E5">
              <w:rPr>
                <w:sz w:val="20"/>
                <w:szCs w:val="20"/>
              </w:rPr>
              <w:t>&lt;/wsdl:port&gt;</w:t>
            </w:r>
          </w:p>
          <w:p w14:paraId="217B75F6" w14:textId="77777777" w:rsidR="000712EB" w:rsidRDefault="000712EB">
            <w:pPr>
              <w:pStyle w:val="TableContents"/>
              <w:spacing w:after="0"/>
              <w:rPr>
                <w:sz w:val="20"/>
                <w:szCs w:val="20"/>
              </w:rPr>
            </w:pPr>
            <w:r w:rsidRPr="26D477E5">
              <w:rPr>
                <w:sz w:val="20"/>
                <w:szCs w:val="20"/>
              </w:rPr>
              <w:t>&lt;/wsdl:service&gt;</w:t>
            </w:r>
          </w:p>
          <w:p w14:paraId="18692733" w14:textId="77777777" w:rsidR="000712EB" w:rsidRDefault="000712EB">
            <w:pPr>
              <w:pStyle w:val="TableContents"/>
              <w:spacing w:after="0"/>
              <w:rPr>
                <w:sz w:val="20"/>
                <w:szCs w:val="20"/>
              </w:rPr>
            </w:pPr>
            <w:r w:rsidRPr="26D477E5">
              <w:rPr>
                <w:sz w:val="20"/>
                <w:szCs w:val="20"/>
              </w:rPr>
              <w:t>&lt;/wsdl:definitions&gt;</w:t>
            </w:r>
          </w:p>
        </w:tc>
      </w:tr>
    </w:tbl>
    <w:p w14:paraId="18568961" w14:textId="77777777" w:rsidR="00E411C8" w:rsidRPr="00CF34C4" w:rsidRDefault="00E411C8" w:rsidP="0069536F">
      <w:pPr>
        <w:pStyle w:val="ListParagraph"/>
        <w:numPr>
          <w:ilvl w:val="1"/>
          <w:numId w:val="25"/>
        </w:numPr>
        <w:tabs>
          <w:tab w:val="left" w:pos="540"/>
          <w:tab w:val="left" w:pos="2160"/>
        </w:tabs>
        <w:spacing w:after="0" w:line="240" w:lineRule="auto"/>
        <w:ind w:left="0" w:firstLine="1620"/>
        <w:jc w:val="both"/>
        <w:rPr>
          <w:rFonts w:eastAsia="Times New Roman" w:cs="Times New Roman"/>
          <w:b/>
          <w:bCs/>
        </w:rPr>
      </w:pPr>
      <w:r w:rsidRPr="00CF34C4">
        <w:rPr>
          <w:b/>
          <w:bCs/>
          <w:szCs w:val="24"/>
        </w:rPr>
        <w:lastRenderedPageBreak/>
        <w:t>Mokėjimo tarpininko paslaugų teikimo sąlygos</w:t>
      </w:r>
    </w:p>
    <w:p w14:paraId="4AE0FDAB" w14:textId="77777777" w:rsidR="00E411C8" w:rsidRPr="00CF34C4" w:rsidRDefault="00E411C8" w:rsidP="00E411C8">
      <w:pPr>
        <w:pStyle w:val="ListParagraph"/>
        <w:tabs>
          <w:tab w:val="left" w:pos="540"/>
          <w:tab w:val="left" w:pos="1170"/>
          <w:tab w:val="left" w:pos="1710"/>
        </w:tabs>
        <w:spacing w:after="0" w:line="240" w:lineRule="auto"/>
        <w:ind w:left="1620"/>
        <w:rPr>
          <w:b/>
          <w:bCs/>
          <w:szCs w:val="24"/>
        </w:rPr>
      </w:pPr>
    </w:p>
    <w:p w14:paraId="34706223" w14:textId="0B8AC584" w:rsidR="00E411C8" w:rsidRPr="00CF34C4" w:rsidRDefault="00E411C8" w:rsidP="00D824D3">
      <w:pPr>
        <w:pStyle w:val="ListParagraph"/>
        <w:numPr>
          <w:ilvl w:val="2"/>
          <w:numId w:val="25"/>
        </w:numPr>
        <w:tabs>
          <w:tab w:val="left" w:pos="180"/>
          <w:tab w:val="left" w:pos="1170"/>
          <w:tab w:val="left" w:pos="1440"/>
          <w:tab w:val="left" w:pos="1620"/>
        </w:tabs>
        <w:suppressAutoHyphens w:val="0"/>
        <w:spacing w:after="0" w:line="240" w:lineRule="auto"/>
        <w:ind w:hanging="1001"/>
        <w:jc w:val="both"/>
        <w:rPr>
          <w:rFonts w:eastAsia="Times New Roman" w:cs="Times New Roman"/>
        </w:rPr>
      </w:pPr>
      <w:r w:rsidRPr="00CF34C4">
        <w:rPr>
          <w:rFonts w:eastAsia="Times New Roman" w:cs="Times New Roman"/>
        </w:rPr>
        <w:t>Mokėjimo tarpininko paslaugos teikiamos 24/7/365 režimu pagal šioje Techninėje specifikacijoje nustatytus reikalavimus.</w:t>
      </w:r>
    </w:p>
    <w:p w14:paraId="5671AA76" w14:textId="77777777" w:rsidR="00E411C8" w:rsidRPr="00CF34C4" w:rsidRDefault="00E411C8" w:rsidP="00D824D3">
      <w:pPr>
        <w:pStyle w:val="ListParagraph"/>
        <w:numPr>
          <w:ilvl w:val="2"/>
          <w:numId w:val="25"/>
        </w:numPr>
        <w:tabs>
          <w:tab w:val="left" w:pos="180"/>
          <w:tab w:val="left" w:pos="1170"/>
          <w:tab w:val="left" w:pos="1440"/>
          <w:tab w:val="left" w:pos="1620"/>
        </w:tabs>
        <w:suppressAutoHyphens w:val="0"/>
        <w:spacing w:after="0" w:line="240" w:lineRule="auto"/>
        <w:ind w:left="0" w:firstLine="720"/>
        <w:jc w:val="both"/>
        <w:rPr>
          <w:rFonts w:eastAsia="Times New Roman" w:cs="Times New Roman"/>
        </w:rPr>
      </w:pPr>
      <w:r w:rsidRPr="00CF34C4">
        <w:rPr>
          <w:rFonts w:eastAsia="Times New Roman" w:cs="Times New Roman"/>
        </w:rPr>
        <w:t>Mokėjimo tarpininko paslaugos teikimo aptarnavimas vykdomas darbo valandomis pirmadieniais – penktadieniais nuo 8.00 val. iki 17.00 val., išskyrus švenčių dienas, pranešimus  perduodant elektroniniu paštu ir telefonu.</w:t>
      </w:r>
    </w:p>
    <w:p w14:paraId="61A55139" w14:textId="77777777" w:rsidR="00E411C8" w:rsidRPr="00CF34C4" w:rsidRDefault="00E411C8" w:rsidP="00D824D3">
      <w:pPr>
        <w:pStyle w:val="ListParagraph"/>
        <w:numPr>
          <w:ilvl w:val="2"/>
          <w:numId w:val="25"/>
        </w:numPr>
        <w:tabs>
          <w:tab w:val="left" w:pos="180"/>
          <w:tab w:val="left" w:pos="1170"/>
          <w:tab w:val="left" w:pos="1440"/>
          <w:tab w:val="left" w:pos="1620"/>
        </w:tabs>
        <w:suppressAutoHyphens w:val="0"/>
        <w:spacing w:after="0" w:line="240" w:lineRule="auto"/>
        <w:ind w:left="0" w:firstLine="720"/>
        <w:jc w:val="both"/>
        <w:rPr>
          <w:rFonts w:eastAsia="Times New Roman" w:cs="Times New Roman"/>
        </w:rPr>
      </w:pPr>
      <w:r w:rsidRPr="00CF34C4">
        <w:rPr>
          <w:rFonts w:eastAsia="Times New Roman" w:cs="Times New Roman"/>
        </w:rPr>
        <w:t>Mokėjimo tarpininko informacinės sistemos incidentų identifikavimas ir sprendimas  turi būti vykdomas nuo 08.00 iki 17.00 val. darbo dienomis.</w:t>
      </w:r>
    </w:p>
    <w:p w14:paraId="1E29E82D" w14:textId="1EDCBB7B" w:rsidR="00E411C8" w:rsidRPr="00CF34C4" w:rsidRDefault="00E411C8" w:rsidP="00D824D3">
      <w:pPr>
        <w:pStyle w:val="ListParagraph"/>
        <w:numPr>
          <w:ilvl w:val="2"/>
          <w:numId w:val="25"/>
        </w:numPr>
        <w:tabs>
          <w:tab w:val="left" w:pos="180"/>
          <w:tab w:val="left" w:pos="1170"/>
          <w:tab w:val="left" w:pos="1440"/>
          <w:tab w:val="left" w:pos="1620"/>
        </w:tabs>
        <w:suppressAutoHyphens w:val="0"/>
        <w:spacing w:after="0" w:line="240" w:lineRule="auto"/>
        <w:ind w:left="0" w:firstLine="720"/>
        <w:jc w:val="both"/>
        <w:rPr>
          <w:rFonts w:eastAsia="Times New Roman" w:cs="Times New Roman"/>
        </w:rPr>
      </w:pPr>
      <w:r w:rsidRPr="00CF34C4">
        <w:rPr>
          <w:rFonts w:eastAsia="Times New Roman" w:cs="Times New Roman"/>
        </w:rPr>
        <w:t>Informacinės sistemos incidentai ar pažeidžiamumai , susiję su Mokėjimo tarpininko paslauga, turi būti sprendžiami žemiau pateiktoje 5 lentelėje nurodytais terminais.</w:t>
      </w:r>
    </w:p>
    <w:p w14:paraId="74B037DC" w14:textId="332FC420" w:rsidR="00E411C8" w:rsidRPr="00CF34C4" w:rsidRDefault="00E411C8" w:rsidP="00F41446">
      <w:pPr>
        <w:pStyle w:val="ListParagraph"/>
        <w:tabs>
          <w:tab w:val="left" w:pos="180"/>
          <w:tab w:val="left" w:pos="1170"/>
          <w:tab w:val="left" w:pos="1440"/>
          <w:tab w:val="left" w:pos="1620"/>
        </w:tabs>
        <w:suppressAutoHyphens w:val="0"/>
        <w:spacing w:after="0" w:line="240" w:lineRule="auto"/>
        <w:ind w:firstLine="131"/>
        <w:jc w:val="both"/>
        <w:rPr>
          <w:rFonts w:eastAsia="Times New Roman" w:cs="Times New Roman"/>
        </w:rPr>
      </w:pPr>
      <w:r w:rsidRPr="00CF34C4">
        <w:rPr>
          <w:rFonts w:eastAsia="Times New Roman" w:cs="Times New Roman"/>
        </w:rPr>
        <w:t>5 lentelė. Incidentų sprendim</w:t>
      </w:r>
      <w:r w:rsidR="007C2785" w:rsidRPr="00CF34C4">
        <w:rPr>
          <w:rFonts w:eastAsia="Times New Roman" w:cs="Times New Roman"/>
        </w:rPr>
        <w:t>o</w:t>
      </w:r>
      <w:r w:rsidRPr="00CF34C4">
        <w:rPr>
          <w:rFonts w:eastAsia="Times New Roman" w:cs="Times New Roman"/>
        </w:rPr>
        <w:t xml:space="preserve"> laikas</w:t>
      </w:r>
    </w:p>
    <w:tbl>
      <w:tblPr>
        <w:tblStyle w:val="TableGrid1"/>
        <w:tblW w:w="0" w:type="auto"/>
        <w:tblInd w:w="786" w:type="dxa"/>
        <w:tblLook w:val="04A0" w:firstRow="1" w:lastRow="0" w:firstColumn="1" w:lastColumn="0" w:noHBand="0" w:noVBand="1"/>
      </w:tblPr>
      <w:tblGrid>
        <w:gridCol w:w="1683"/>
        <w:gridCol w:w="2712"/>
        <w:gridCol w:w="2938"/>
      </w:tblGrid>
      <w:tr w:rsidR="00E411C8" w:rsidRPr="00CF34C4" w14:paraId="7D05C76E" w14:textId="77777777" w:rsidTr="0069536F">
        <w:trPr>
          <w:trHeight w:hRule="exact" w:val="624"/>
        </w:trPr>
        <w:tc>
          <w:tcPr>
            <w:tcW w:w="1683" w:type="dxa"/>
            <w:vAlign w:val="center"/>
          </w:tcPr>
          <w:p w14:paraId="48BCD279" w14:textId="77777777" w:rsidR="00E411C8" w:rsidRPr="00CF34C4" w:rsidRDefault="00E411C8">
            <w:pPr>
              <w:rPr>
                <w:rFonts w:eastAsia="Times New Roman" w:cs="Times New Roman"/>
              </w:rPr>
            </w:pPr>
            <w:r w:rsidRPr="00CF34C4">
              <w:rPr>
                <w:rFonts w:eastAsia="Times New Roman" w:cs="Times New Roman"/>
                <w:szCs w:val="22"/>
              </w:rPr>
              <w:t>Prioritetas</w:t>
            </w:r>
          </w:p>
        </w:tc>
        <w:tc>
          <w:tcPr>
            <w:tcW w:w="2712" w:type="dxa"/>
            <w:vAlign w:val="center"/>
          </w:tcPr>
          <w:p w14:paraId="0EE35AC7" w14:textId="77777777" w:rsidR="00E411C8" w:rsidRPr="00CF34C4" w:rsidRDefault="00E411C8">
            <w:pPr>
              <w:jc w:val="center"/>
              <w:rPr>
                <w:rFonts w:eastAsia="Times New Roman" w:cs="Times New Roman"/>
              </w:rPr>
            </w:pPr>
            <w:r w:rsidRPr="00CF34C4">
              <w:rPr>
                <w:rFonts w:eastAsia="Times New Roman" w:cs="Times New Roman"/>
                <w:szCs w:val="22"/>
              </w:rPr>
              <w:t>Identifikavimo laikas (val.)</w:t>
            </w:r>
          </w:p>
        </w:tc>
        <w:tc>
          <w:tcPr>
            <w:tcW w:w="2938" w:type="dxa"/>
            <w:vAlign w:val="center"/>
          </w:tcPr>
          <w:p w14:paraId="431E5092" w14:textId="23630C2C" w:rsidR="00E411C8" w:rsidRPr="00CF34C4" w:rsidRDefault="00E411C8">
            <w:pPr>
              <w:jc w:val="center"/>
              <w:rPr>
                <w:rFonts w:eastAsia="Times New Roman" w:cs="Times New Roman"/>
              </w:rPr>
            </w:pPr>
            <w:r w:rsidRPr="00CF34C4">
              <w:rPr>
                <w:rFonts w:eastAsia="Times New Roman" w:cs="Times New Roman"/>
                <w:szCs w:val="22"/>
              </w:rPr>
              <w:t>Veikimo atkūrimo laikas (val.)*</w:t>
            </w:r>
          </w:p>
        </w:tc>
      </w:tr>
      <w:tr w:rsidR="00E411C8" w:rsidRPr="00CF34C4" w14:paraId="3A68C46B" w14:textId="77777777" w:rsidTr="0069536F">
        <w:trPr>
          <w:trHeight w:hRule="exact" w:val="397"/>
        </w:trPr>
        <w:tc>
          <w:tcPr>
            <w:tcW w:w="1683" w:type="dxa"/>
          </w:tcPr>
          <w:p w14:paraId="61C0B15B" w14:textId="77777777" w:rsidR="00E411C8" w:rsidRPr="00CF34C4" w:rsidRDefault="00E411C8">
            <w:pPr>
              <w:rPr>
                <w:rFonts w:eastAsia="Times New Roman" w:cs="Times New Roman"/>
              </w:rPr>
            </w:pPr>
            <w:r w:rsidRPr="00CF34C4">
              <w:rPr>
                <w:rFonts w:eastAsia="Times New Roman" w:cs="Times New Roman"/>
                <w:szCs w:val="22"/>
              </w:rPr>
              <w:lastRenderedPageBreak/>
              <w:t>1 (aukštas)</w:t>
            </w:r>
          </w:p>
        </w:tc>
        <w:tc>
          <w:tcPr>
            <w:tcW w:w="2712" w:type="dxa"/>
          </w:tcPr>
          <w:p w14:paraId="3860ED90" w14:textId="77777777" w:rsidR="00E411C8" w:rsidRPr="00CF34C4" w:rsidRDefault="00E411C8">
            <w:pPr>
              <w:jc w:val="center"/>
              <w:rPr>
                <w:rFonts w:eastAsia="Times New Roman" w:cs="Times New Roman"/>
              </w:rPr>
            </w:pPr>
            <w:r w:rsidRPr="00CF34C4">
              <w:rPr>
                <w:rFonts w:eastAsia="Times New Roman" w:cs="Times New Roman"/>
                <w:szCs w:val="22"/>
              </w:rPr>
              <w:t>2</w:t>
            </w:r>
          </w:p>
        </w:tc>
        <w:tc>
          <w:tcPr>
            <w:tcW w:w="2938" w:type="dxa"/>
          </w:tcPr>
          <w:p w14:paraId="798690AA" w14:textId="77777777" w:rsidR="00E411C8" w:rsidRPr="00CF34C4" w:rsidRDefault="00E411C8">
            <w:pPr>
              <w:jc w:val="center"/>
              <w:rPr>
                <w:rFonts w:eastAsia="Times New Roman" w:cs="Times New Roman"/>
              </w:rPr>
            </w:pPr>
            <w:r w:rsidRPr="00CF34C4">
              <w:rPr>
                <w:rFonts w:eastAsia="Times New Roman" w:cs="Times New Roman"/>
                <w:szCs w:val="22"/>
              </w:rPr>
              <w:t>4</w:t>
            </w:r>
          </w:p>
        </w:tc>
      </w:tr>
      <w:tr w:rsidR="00E411C8" w:rsidRPr="00CF34C4" w14:paraId="5BB1396E" w14:textId="77777777" w:rsidTr="00E411C8">
        <w:trPr>
          <w:trHeight w:hRule="exact" w:val="397"/>
        </w:trPr>
        <w:tc>
          <w:tcPr>
            <w:tcW w:w="1683" w:type="dxa"/>
          </w:tcPr>
          <w:p w14:paraId="6043FDAF" w14:textId="77777777" w:rsidR="00E411C8" w:rsidRPr="00CF34C4" w:rsidRDefault="00E411C8">
            <w:pPr>
              <w:rPr>
                <w:rFonts w:eastAsia="Times New Roman" w:cs="Times New Roman"/>
              </w:rPr>
            </w:pPr>
            <w:r w:rsidRPr="00CF34C4">
              <w:rPr>
                <w:rFonts w:eastAsia="Times New Roman" w:cs="Times New Roman"/>
                <w:szCs w:val="22"/>
              </w:rPr>
              <w:t>2 (vidutinis)</w:t>
            </w:r>
          </w:p>
        </w:tc>
        <w:tc>
          <w:tcPr>
            <w:tcW w:w="2712" w:type="dxa"/>
          </w:tcPr>
          <w:p w14:paraId="2B6800FC" w14:textId="77777777" w:rsidR="00E411C8" w:rsidRPr="00CF34C4" w:rsidRDefault="00E411C8">
            <w:pPr>
              <w:jc w:val="center"/>
              <w:rPr>
                <w:rFonts w:eastAsia="Times New Roman" w:cs="Times New Roman"/>
              </w:rPr>
            </w:pPr>
            <w:r w:rsidRPr="00CF34C4">
              <w:rPr>
                <w:rFonts w:eastAsia="Times New Roman" w:cs="Times New Roman"/>
                <w:szCs w:val="22"/>
              </w:rPr>
              <w:t>4</w:t>
            </w:r>
          </w:p>
        </w:tc>
        <w:tc>
          <w:tcPr>
            <w:tcW w:w="2938" w:type="dxa"/>
          </w:tcPr>
          <w:p w14:paraId="4FFA984A" w14:textId="77777777" w:rsidR="00E411C8" w:rsidRPr="00CF34C4" w:rsidRDefault="00E411C8">
            <w:pPr>
              <w:jc w:val="center"/>
              <w:rPr>
                <w:rFonts w:eastAsia="Times New Roman" w:cs="Times New Roman"/>
              </w:rPr>
            </w:pPr>
            <w:r w:rsidRPr="00CF34C4">
              <w:rPr>
                <w:rFonts w:eastAsia="Times New Roman" w:cs="Times New Roman"/>
                <w:szCs w:val="22"/>
              </w:rPr>
              <w:t>4</w:t>
            </w:r>
          </w:p>
        </w:tc>
      </w:tr>
      <w:tr w:rsidR="00E411C8" w:rsidRPr="00CF34C4" w14:paraId="55149805" w14:textId="77777777" w:rsidTr="00E411C8">
        <w:trPr>
          <w:trHeight w:hRule="exact" w:val="397"/>
        </w:trPr>
        <w:tc>
          <w:tcPr>
            <w:tcW w:w="1683" w:type="dxa"/>
          </w:tcPr>
          <w:p w14:paraId="38F5160A" w14:textId="77777777" w:rsidR="00E411C8" w:rsidRPr="00CF34C4" w:rsidRDefault="00E411C8">
            <w:pPr>
              <w:rPr>
                <w:rFonts w:eastAsia="Times New Roman" w:cs="Times New Roman"/>
              </w:rPr>
            </w:pPr>
            <w:r w:rsidRPr="00CF34C4">
              <w:rPr>
                <w:rFonts w:eastAsia="Times New Roman" w:cs="Times New Roman"/>
                <w:szCs w:val="22"/>
              </w:rPr>
              <w:t>3 (žemas)</w:t>
            </w:r>
          </w:p>
        </w:tc>
        <w:tc>
          <w:tcPr>
            <w:tcW w:w="2712" w:type="dxa"/>
          </w:tcPr>
          <w:p w14:paraId="2D5B58BF" w14:textId="77777777" w:rsidR="00E411C8" w:rsidRPr="00CF34C4" w:rsidRDefault="00E411C8">
            <w:pPr>
              <w:jc w:val="center"/>
              <w:rPr>
                <w:rFonts w:eastAsia="Times New Roman" w:cs="Times New Roman"/>
              </w:rPr>
            </w:pPr>
            <w:r w:rsidRPr="00CF34C4">
              <w:rPr>
                <w:rFonts w:eastAsia="Times New Roman" w:cs="Times New Roman"/>
                <w:szCs w:val="22"/>
              </w:rPr>
              <w:t>8</w:t>
            </w:r>
          </w:p>
        </w:tc>
        <w:tc>
          <w:tcPr>
            <w:tcW w:w="2938" w:type="dxa"/>
          </w:tcPr>
          <w:p w14:paraId="24686C6F" w14:textId="77777777" w:rsidR="00E411C8" w:rsidRPr="00CF34C4" w:rsidRDefault="00E411C8">
            <w:pPr>
              <w:jc w:val="center"/>
              <w:rPr>
                <w:rFonts w:eastAsia="Times New Roman" w:cs="Times New Roman"/>
              </w:rPr>
            </w:pPr>
            <w:r w:rsidRPr="00CF34C4">
              <w:rPr>
                <w:rFonts w:eastAsia="Times New Roman" w:cs="Times New Roman"/>
                <w:szCs w:val="22"/>
              </w:rPr>
              <w:t>8</w:t>
            </w:r>
          </w:p>
        </w:tc>
      </w:tr>
    </w:tbl>
    <w:p w14:paraId="77642C78" w14:textId="54A04424" w:rsidR="0046059E" w:rsidRPr="00CF34C4" w:rsidRDefault="0046059E" w:rsidP="0046059E">
      <w:pPr>
        <w:pStyle w:val="Footer"/>
        <w:rPr>
          <w:sz w:val="20"/>
          <w:szCs w:val="20"/>
        </w:rPr>
      </w:pPr>
      <w:r w:rsidRPr="00CF34C4">
        <w:rPr>
          <w:sz w:val="20"/>
          <w:szCs w:val="20"/>
        </w:rPr>
        <w:t xml:space="preserve">*- </w:t>
      </w:r>
      <w:r w:rsidRPr="00CF34C4">
        <w:rPr>
          <w:rFonts w:eastAsia="Times New Roman" w:cs="Times New Roman"/>
          <w:bCs/>
          <w:sz w:val="20"/>
          <w:szCs w:val="20"/>
        </w:rPr>
        <w:t>šalims susitarus laikas gali būti prailgintas.</w:t>
      </w:r>
    </w:p>
    <w:p w14:paraId="2AE32B8A" w14:textId="77777777" w:rsidR="0046059E" w:rsidRPr="00CF34C4" w:rsidRDefault="0046059E" w:rsidP="0046059E">
      <w:pPr>
        <w:pStyle w:val="ListParagraph"/>
        <w:tabs>
          <w:tab w:val="left" w:pos="180"/>
          <w:tab w:val="left" w:pos="1170"/>
          <w:tab w:val="left" w:pos="1440"/>
          <w:tab w:val="left" w:pos="1620"/>
        </w:tabs>
        <w:suppressAutoHyphens w:val="0"/>
        <w:spacing w:after="0" w:line="240" w:lineRule="auto"/>
        <w:jc w:val="both"/>
        <w:rPr>
          <w:rFonts w:eastAsia="Times New Roman" w:cs="Times New Roman"/>
          <w:lang w:eastAsia="en-PH"/>
        </w:rPr>
      </w:pPr>
    </w:p>
    <w:p w14:paraId="6B313D6E" w14:textId="29D6A776" w:rsidR="00E411C8" w:rsidRPr="00CF34C4" w:rsidRDefault="00E411C8" w:rsidP="00D824D3">
      <w:pPr>
        <w:pStyle w:val="ListParagraph"/>
        <w:numPr>
          <w:ilvl w:val="2"/>
          <w:numId w:val="25"/>
        </w:numPr>
        <w:tabs>
          <w:tab w:val="left" w:pos="180"/>
          <w:tab w:val="left" w:pos="1170"/>
          <w:tab w:val="left" w:pos="1440"/>
          <w:tab w:val="left" w:pos="1620"/>
        </w:tabs>
        <w:suppressAutoHyphens w:val="0"/>
        <w:spacing w:after="0" w:line="240" w:lineRule="auto"/>
        <w:ind w:left="0" w:firstLine="720"/>
        <w:jc w:val="both"/>
        <w:rPr>
          <w:rFonts w:eastAsia="Times New Roman" w:cs="Times New Roman"/>
          <w:lang w:eastAsia="en-PH"/>
        </w:rPr>
      </w:pPr>
      <w:r w:rsidRPr="00CF34C4">
        <w:rPr>
          <w:rFonts w:eastAsia="Times New Roman" w:cs="Times New Roman"/>
        </w:rPr>
        <w:t>Mokėjim</w:t>
      </w:r>
      <w:r w:rsidRPr="00CF34C4">
        <w:rPr>
          <w:rFonts w:eastAsia="Times New Roman" w:cs="Times New Roman"/>
          <w:lang w:eastAsia="en-PH"/>
        </w:rPr>
        <w:t>o tarpininko sistemos gedimų ar pažeidimų skirstymas pagal prioritetus:</w:t>
      </w:r>
    </w:p>
    <w:p w14:paraId="5B0EA5B0" w14:textId="77777777" w:rsidR="00E411C8" w:rsidRPr="00CF34C4" w:rsidRDefault="00E411C8" w:rsidP="00E411C8">
      <w:pPr>
        <w:shd w:val="clear" w:color="auto" w:fill="FFFFFF"/>
        <w:tabs>
          <w:tab w:val="left" w:pos="993"/>
        </w:tabs>
        <w:spacing w:after="0" w:line="240" w:lineRule="auto"/>
        <w:jc w:val="both"/>
        <w:rPr>
          <w:rFonts w:eastAsia="Times New Roman" w:cs="Times New Roman"/>
          <w:szCs w:val="24"/>
          <w:lang w:eastAsia="en-PH"/>
        </w:rPr>
      </w:pPr>
      <w:r w:rsidRPr="00CF34C4">
        <w:rPr>
          <w:rFonts w:eastAsia="Times New Roman" w:cs="Times New Roman"/>
          <w:szCs w:val="24"/>
          <w:lang w:eastAsia="en-PH"/>
        </w:rPr>
        <w:t xml:space="preserve">Prioritetas1: </w:t>
      </w:r>
    </w:p>
    <w:p w14:paraId="5BF72D2C" w14:textId="77777777" w:rsidR="00E411C8" w:rsidRPr="00CF34C4" w:rsidRDefault="00E411C8" w:rsidP="00E411C8">
      <w:pPr>
        <w:pStyle w:val="ListParagraph"/>
        <w:numPr>
          <w:ilvl w:val="0"/>
          <w:numId w:val="32"/>
        </w:numPr>
        <w:shd w:val="clear" w:color="auto" w:fill="FFFFFF"/>
        <w:tabs>
          <w:tab w:val="left" w:pos="993"/>
        </w:tabs>
        <w:suppressAutoHyphens w:val="0"/>
        <w:spacing w:after="0" w:line="240" w:lineRule="auto"/>
        <w:ind w:left="851" w:hanging="284"/>
        <w:jc w:val="both"/>
        <w:rPr>
          <w:rFonts w:eastAsia="Times New Roman" w:cs="Times New Roman"/>
          <w:szCs w:val="24"/>
          <w:lang w:eastAsia="en-PH"/>
        </w:rPr>
      </w:pPr>
      <w:r w:rsidRPr="00CF34C4">
        <w:rPr>
          <w:rFonts w:eastAsia="Times New Roman" w:cs="Times New Roman"/>
          <w:szCs w:val="24"/>
          <w:lang w:eastAsia="en-PH"/>
        </w:rPr>
        <w:t>Mokėjimo paruošiamajame žingsnyje VIISP negali perduoti rezultato/duomenų išorinei (Mokėjimo tarpininko) sistemai;</w:t>
      </w:r>
    </w:p>
    <w:p w14:paraId="348CE1D4" w14:textId="77777777" w:rsidR="00E411C8" w:rsidRPr="00CF34C4" w:rsidRDefault="00E411C8" w:rsidP="00E411C8">
      <w:pPr>
        <w:pStyle w:val="ListParagraph"/>
        <w:numPr>
          <w:ilvl w:val="0"/>
          <w:numId w:val="32"/>
        </w:numPr>
        <w:shd w:val="clear" w:color="auto" w:fill="FFFFFF"/>
        <w:tabs>
          <w:tab w:val="left" w:pos="993"/>
        </w:tabs>
        <w:suppressAutoHyphens w:val="0"/>
        <w:spacing w:after="0" w:line="240" w:lineRule="auto"/>
        <w:ind w:left="851" w:hanging="284"/>
        <w:jc w:val="both"/>
        <w:rPr>
          <w:rFonts w:eastAsia="Times New Roman" w:cs="Times New Roman"/>
          <w:szCs w:val="24"/>
          <w:lang w:eastAsia="en-PH"/>
        </w:rPr>
      </w:pPr>
      <w:r w:rsidRPr="00CF34C4">
        <w:rPr>
          <w:rFonts w:eastAsia="Times New Roman" w:cs="Times New Roman"/>
          <w:szCs w:val="24"/>
          <w:lang w:eastAsia="en-PH"/>
        </w:rPr>
        <w:t>informacinės sistemos gedimas dėl techninės ar eksploatacinės avarijos, kai sutrinka paslaugos teikimas;</w:t>
      </w:r>
    </w:p>
    <w:p w14:paraId="1BC04AA0" w14:textId="77777777" w:rsidR="00E411C8" w:rsidRPr="00CF34C4" w:rsidRDefault="00E411C8" w:rsidP="00E411C8">
      <w:pPr>
        <w:shd w:val="clear" w:color="auto" w:fill="FFFFFF"/>
        <w:tabs>
          <w:tab w:val="left" w:pos="993"/>
        </w:tabs>
        <w:spacing w:after="0" w:line="240" w:lineRule="auto"/>
        <w:jc w:val="both"/>
        <w:rPr>
          <w:rFonts w:eastAsia="Times New Roman" w:cs="Times New Roman"/>
          <w:szCs w:val="24"/>
          <w:lang w:eastAsia="en-PH"/>
        </w:rPr>
      </w:pPr>
      <w:r w:rsidRPr="00CF34C4">
        <w:rPr>
          <w:rFonts w:eastAsia="Times New Roman" w:cs="Times New Roman"/>
          <w:szCs w:val="24"/>
          <w:lang w:eastAsia="en-PH"/>
        </w:rPr>
        <w:t>Prioritetas 2:</w:t>
      </w:r>
    </w:p>
    <w:p w14:paraId="3AFB8FFA" w14:textId="77777777" w:rsidR="00E411C8" w:rsidRPr="00CF34C4" w:rsidRDefault="00E411C8" w:rsidP="00E411C8">
      <w:pPr>
        <w:pStyle w:val="ListParagraph"/>
        <w:numPr>
          <w:ilvl w:val="0"/>
          <w:numId w:val="32"/>
        </w:numPr>
        <w:suppressAutoHyphens w:val="0"/>
        <w:spacing w:after="160" w:line="259" w:lineRule="auto"/>
        <w:ind w:left="851" w:hanging="284"/>
        <w:jc w:val="both"/>
        <w:rPr>
          <w:rFonts w:eastAsia="Times New Roman" w:cs="Times New Roman"/>
          <w:szCs w:val="24"/>
          <w:lang w:eastAsia="en-PH"/>
        </w:rPr>
      </w:pPr>
      <w:r w:rsidRPr="00CF34C4">
        <w:rPr>
          <w:rFonts w:eastAsia="Times New Roman" w:cs="Times New Roman"/>
          <w:szCs w:val="24"/>
          <w:lang w:eastAsia="en-PH"/>
        </w:rPr>
        <w:t xml:space="preserve">Mokėjimai įvyksta, bet VIISP negauna nei vieno patvirtinimo iš mokėjimo tarpininko sistemos; </w:t>
      </w:r>
    </w:p>
    <w:p w14:paraId="5FCF37F8" w14:textId="77777777" w:rsidR="00E411C8" w:rsidRPr="00CF34C4" w:rsidRDefault="00E411C8" w:rsidP="00E411C8">
      <w:pPr>
        <w:pStyle w:val="ListParagraph"/>
        <w:numPr>
          <w:ilvl w:val="0"/>
          <w:numId w:val="32"/>
        </w:numPr>
        <w:suppressAutoHyphens w:val="0"/>
        <w:spacing w:after="0" w:line="259" w:lineRule="auto"/>
        <w:ind w:left="851" w:hanging="284"/>
        <w:jc w:val="both"/>
        <w:rPr>
          <w:rFonts w:eastAsia="Times New Roman" w:cs="Times New Roman"/>
          <w:szCs w:val="24"/>
          <w:lang w:eastAsia="en-PH"/>
        </w:rPr>
      </w:pPr>
      <w:r w:rsidRPr="00CF34C4">
        <w:rPr>
          <w:rFonts w:eastAsia="Times New Roman" w:cs="Times New Roman"/>
          <w:szCs w:val="24"/>
          <w:lang w:eastAsia="en-PH"/>
        </w:rPr>
        <w:t>Mokėjimai įvyksta, bet VIISP neperduoda galutinės mokėjimo ataskaitos tarpininkui.</w:t>
      </w:r>
    </w:p>
    <w:p w14:paraId="2BA3103E" w14:textId="4281DB5D" w:rsidR="00E411C8" w:rsidRPr="00CF34C4" w:rsidRDefault="00F41446" w:rsidP="00E411C8">
      <w:pPr>
        <w:shd w:val="clear" w:color="auto" w:fill="FFFFFF"/>
        <w:tabs>
          <w:tab w:val="left" w:pos="993"/>
        </w:tabs>
        <w:spacing w:after="0" w:line="240" w:lineRule="auto"/>
        <w:jc w:val="both"/>
        <w:rPr>
          <w:rFonts w:eastAsia="Times New Roman" w:cs="Times New Roman"/>
          <w:szCs w:val="24"/>
          <w:lang w:eastAsia="en-PH"/>
        </w:rPr>
      </w:pPr>
      <w:r w:rsidRPr="00CF34C4">
        <w:rPr>
          <w:rFonts w:eastAsia="Times New Roman" w:cs="Times New Roman"/>
          <w:szCs w:val="24"/>
          <w:lang w:eastAsia="en-PH"/>
        </w:rPr>
        <w:t>Prioritetas</w:t>
      </w:r>
      <w:r w:rsidR="00E411C8" w:rsidRPr="00CF34C4">
        <w:rPr>
          <w:rFonts w:eastAsia="Times New Roman" w:cs="Times New Roman"/>
          <w:szCs w:val="24"/>
          <w:lang w:eastAsia="en-PH"/>
        </w:rPr>
        <w:t xml:space="preserve"> 3:</w:t>
      </w:r>
    </w:p>
    <w:p w14:paraId="29B2EAA0" w14:textId="77777777" w:rsidR="00E411C8" w:rsidRPr="00CF34C4" w:rsidRDefault="00E411C8" w:rsidP="00E411C8">
      <w:pPr>
        <w:pStyle w:val="ListParagraph"/>
        <w:numPr>
          <w:ilvl w:val="0"/>
          <w:numId w:val="32"/>
        </w:numPr>
        <w:shd w:val="clear" w:color="auto" w:fill="FFFFFF"/>
        <w:tabs>
          <w:tab w:val="left" w:pos="993"/>
        </w:tabs>
        <w:suppressAutoHyphens w:val="0"/>
        <w:spacing w:after="0" w:line="240" w:lineRule="auto"/>
        <w:ind w:left="851" w:hanging="284"/>
        <w:jc w:val="both"/>
        <w:rPr>
          <w:rFonts w:eastAsia="Times New Roman" w:cs="Times New Roman"/>
          <w:szCs w:val="24"/>
          <w:lang w:eastAsia="en-PH"/>
        </w:rPr>
      </w:pPr>
      <w:r w:rsidRPr="00CF34C4">
        <w:rPr>
          <w:rFonts w:eastAsia="Times New Roman" w:cs="Times New Roman"/>
          <w:szCs w:val="24"/>
          <w:lang w:eastAsia="en-PH"/>
        </w:rPr>
        <w:t>Programinės ir techninės įrangos gedimai, kurie neturi įtakos mokėjimų vykdymui.</w:t>
      </w:r>
    </w:p>
    <w:p w14:paraId="5E85EE40" w14:textId="77777777" w:rsidR="0046059E" w:rsidRPr="00CF34C4" w:rsidRDefault="0046059E" w:rsidP="0046059E">
      <w:pPr>
        <w:pStyle w:val="ListParagraph"/>
        <w:tabs>
          <w:tab w:val="left" w:pos="540"/>
          <w:tab w:val="left" w:pos="2160"/>
        </w:tabs>
        <w:spacing w:after="0" w:line="240" w:lineRule="auto"/>
        <w:ind w:left="1620"/>
        <w:jc w:val="both"/>
        <w:rPr>
          <w:rFonts w:eastAsia="Times New Roman" w:cs="Times New Roman"/>
          <w:b/>
          <w:bCs/>
        </w:rPr>
      </w:pPr>
    </w:p>
    <w:p w14:paraId="234B87BE" w14:textId="5DD20E92" w:rsidR="009D6A26" w:rsidRPr="00CF34C4" w:rsidRDefault="007C2785">
      <w:pPr>
        <w:pStyle w:val="ListParagraph"/>
        <w:numPr>
          <w:ilvl w:val="1"/>
          <w:numId w:val="25"/>
        </w:numPr>
        <w:tabs>
          <w:tab w:val="left" w:pos="540"/>
          <w:tab w:val="left" w:pos="2160"/>
        </w:tabs>
        <w:spacing w:after="0" w:line="240" w:lineRule="auto"/>
        <w:ind w:left="0" w:firstLine="1620"/>
        <w:jc w:val="both"/>
        <w:rPr>
          <w:rFonts w:eastAsia="Times New Roman" w:cs="Times New Roman"/>
          <w:b/>
          <w:bCs/>
        </w:rPr>
      </w:pPr>
      <w:r w:rsidRPr="00CF34C4">
        <w:rPr>
          <w:rFonts w:eastAsia="Times New Roman" w:cs="Times New Roman"/>
          <w:b/>
          <w:bCs/>
        </w:rPr>
        <w:t>Tarpininko ir elektroninių paslaugų teikėjų santykiai</w:t>
      </w:r>
    </w:p>
    <w:p w14:paraId="23A35373" w14:textId="77777777" w:rsidR="009D6A26" w:rsidRPr="00CF34C4" w:rsidRDefault="009D6A26">
      <w:pPr>
        <w:tabs>
          <w:tab w:val="left" w:pos="540"/>
          <w:tab w:val="left" w:pos="1134"/>
          <w:tab w:val="left" w:pos="1260"/>
          <w:tab w:val="left" w:pos="1890"/>
          <w:tab w:val="left" w:pos="7581"/>
        </w:tabs>
        <w:spacing w:after="0" w:line="240" w:lineRule="auto"/>
        <w:ind w:firstLine="720"/>
        <w:jc w:val="both"/>
        <w:rPr>
          <w:rFonts w:eastAsia="Times New Roman" w:cs="Times New Roman"/>
        </w:rPr>
      </w:pPr>
    </w:p>
    <w:p w14:paraId="4BC52AEF" w14:textId="77777777" w:rsidR="009D6A26" w:rsidRPr="00CF34C4" w:rsidRDefault="007C2785">
      <w:pPr>
        <w:numPr>
          <w:ilvl w:val="2"/>
          <w:numId w:val="25"/>
        </w:numPr>
        <w:tabs>
          <w:tab w:val="left" w:pos="1350"/>
          <w:tab w:val="left" w:pos="1440"/>
        </w:tabs>
        <w:spacing w:after="0" w:line="240" w:lineRule="auto"/>
        <w:ind w:left="0" w:firstLine="720"/>
        <w:jc w:val="both"/>
        <w:rPr>
          <w:rFonts w:eastAsia="Times New Roman" w:cs="Times New Roman"/>
        </w:rPr>
      </w:pPr>
      <w:r w:rsidRPr="00CF34C4">
        <w:rPr>
          <w:rFonts w:eastAsia="Times New Roman" w:cs="Times New Roman"/>
        </w:rPr>
        <w:t>Su elektroninių paslaugų teikėjais, su kuriais VIISP tvarkytojas susitars dėl Apmokėjimo paslaugos teikimo, Tarpininkas turės sudaryti sutartis dėl Paslaugos naudojimo. Šiose sutartyse,  be kitų Paslaugos teikimo sąlygų, turės būti nurodyta:</w:t>
      </w:r>
    </w:p>
    <w:p w14:paraId="660CE997" w14:textId="77777777" w:rsidR="009D6A26" w:rsidRPr="00CF34C4" w:rsidRDefault="007C2785">
      <w:pPr>
        <w:pStyle w:val="ListParagraph"/>
        <w:numPr>
          <w:ilvl w:val="3"/>
          <w:numId w:val="25"/>
        </w:numPr>
        <w:tabs>
          <w:tab w:val="left" w:pos="1350"/>
          <w:tab w:val="left" w:pos="1440"/>
          <w:tab w:val="left" w:pos="1620"/>
        </w:tabs>
        <w:spacing w:after="0" w:line="240" w:lineRule="auto"/>
        <w:ind w:left="0" w:firstLine="720"/>
        <w:jc w:val="both"/>
        <w:rPr>
          <w:rFonts w:eastAsia="Times New Roman" w:cs="Times New Roman"/>
        </w:rPr>
      </w:pPr>
      <w:r w:rsidRPr="00CF34C4">
        <w:rPr>
          <w:rFonts w:eastAsia="Times New Roman" w:cs="Times New Roman"/>
        </w:rPr>
        <w:t>Paslaugos apimtis (konkrečios Tarpininko sąskaitos bankuose, į kurias bus pervedamos elektroninių paslaugų gavėjų Įmokų sumos, ir iš kurių atitinkamai minėtos sumos bus pervedamos į elektroninių paslaugų teikėjų nurodytas sąskaitas);.</w:t>
      </w:r>
    </w:p>
    <w:p w14:paraId="186A2CBC" w14:textId="77777777" w:rsidR="009D6A26" w:rsidRPr="00CF34C4" w:rsidRDefault="007C2785">
      <w:pPr>
        <w:numPr>
          <w:ilvl w:val="3"/>
          <w:numId w:val="25"/>
        </w:numPr>
        <w:tabs>
          <w:tab w:val="left" w:pos="1350"/>
          <w:tab w:val="left" w:pos="1440"/>
          <w:tab w:val="left" w:pos="1620"/>
        </w:tabs>
        <w:spacing w:after="0" w:line="240" w:lineRule="auto"/>
        <w:ind w:left="0" w:firstLine="720"/>
        <w:jc w:val="both"/>
        <w:rPr>
          <w:rFonts w:eastAsia="Times New Roman" w:cs="Times New Roman"/>
        </w:rPr>
      </w:pPr>
      <w:r w:rsidRPr="26D477E5">
        <w:rPr>
          <w:rFonts w:eastAsia="Times New Roman" w:cs="Times New Roman"/>
        </w:rPr>
        <w:t xml:space="preserve">Terminai (ne ilgesni, nei nustatytieji šių techninių reikalavimų </w:t>
      </w:r>
      <w:r w:rsidRPr="00761BC1">
        <w:rPr>
          <w:rFonts w:eastAsia="Times New Roman" w:cs="Times New Roman"/>
        </w:rPr>
        <w:t>2.2.5</w:t>
      </w:r>
      <w:r w:rsidRPr="26D477E5">
        <w:rPr>
          <w:rFonts w:eastAsia="Times New Roman" w:cs="Times New Roman"/>
        </w:rPr>
        <w:t xml:space="preserve"> punkte), per kuriuos Tarpininkas pervedinės į elektroninių paslaugų teikėjų nurodytas sąskaitas gautas Įmokų sumas;</w:t>
      </w:r>
    </w:p>
    <w:p w14:paraId="3C42EAD5" w14:textId="7AF0C069" w:rsidR="009D6A26" w:rsidRPr="00CF34C4" w:rsidRDefault="5C7F3BAF">
      <w:pPr>
        <w:numPr>
          <w:ilvl w:val="3"/>
          <w:numId w:val="25"/>
        </w:numPr>
        <w:tabs>
          <w:tab w:val="left" w:pos="1620"/>
        </w:tabs>
        <w:spacing w:after="0" w:line="240" w:lineRule="auto"/>
        <w:ind w:left="0" w:firstLine="720"/>
        <w:jc w:val="both"/>
        <w:rPr>
          <w:rFonts w:eastAsia="Times New Roman" w:cs="Times New Roman"/>
        </w:rPr>
      </w:pPr>
      <w:r w:rsidRPr="26D477E5">
        <w:rPr>
          <w:rFonts w:eastAsia="Times New Roman" w:cs="Times New Roman"/>
        </w:rPr>
        <w:t>Tarpininkui mokamo atlyginimo už Paslaugą proporcija, mokam</w:t>
      </w:r>
      <w:r w:rsidR="7925010D" w:rsidRPr="26D477E5">
        <w:rPr>
          <w:rFonts w:eastAsia="Times New Roman" w:cs="Times New Roman"/>
        </w:rPr>
        <w:t>a</w:t>
      </w:r>
      <w:r w:rsidRPr="26D477E5">
        <w:rPr>
          <w:rFonts w:eastAsia="Times New Roman" w:cs="Times New Roman"/>
        </w:rPr>
        <w:t xml:space="preserve"> atitinkamai elektroninės paslaugos gavėjo ir elektroninės paslaugos teikėjo.</w:t>
      </w:r>
    </w:p>
    <w:p w14:paraId="6E37D29B" w14:textId="77777777" w:rsidR="009D6A26" w:rsidRPr="00CF34C4" w:rsidRDefault="009D6A26">
      <w:pPr>
        <w:tabs>
          <w:tab w:val="left" w:pos="1350"/>
          <w:tab w:val="left" w:pos="1440"/>
          <w:tab w:val="left" w:pos="7581"/>
        </w:tabs>
        <w:spacing w:after="0" w:line="240" w:lineRule="auto"/>
        <w:ind w:left="720"/>
        <w:jc w:val="both"/>
        <w:rPr>
          <w:rFonts w:eastAsia="Times New Roman" w:cs="Times New Roman"/>
        </w:rPr>
      </w:pPr>
    </w:p>
    <w:p w14:paraId="6E976D5B" w14:textId="77777777" w:rsidR="009D6A26" w:rsidRPr="00CF34C4" w:rsidRDefault="007C2785" w:rsidP="0069536F">
      <w:pPr>
        <w:numPr>
          <w:ilvl w:val="1"/>
          <w:numId w:val="25"/>
        </w:numPr>
        <w:tabs>
          <w:tab w:val="left" w:pos="540"/>
          <w:tab w:val="left" w:pos="990"/>
          <w:tab w:val="left" w:pos="2127"/>
        </w:tabs>
        <w:spacing w:after="0" w:line="240" w:lineRule="auto"/>
        <w:ind w:left="0" w:firstLine="1620"/>
        <w:contextualSpacing/>
        <w:rPr>
          <w:b/>
          <w:bCs/>
        </w:rPr>
      </w:pPr>
      <w:r w:rsidRPr="00CF34C4">
        <w:rPr>
          <w:b/>
          <w:bCs/>
        </w:rPr>
        <w:t>Paslaugų ataskaitos</w:t>
      </w:r>
      <w:r w:rsidRPr="00CF34C4">
        <w:br/>
      </w:r>
    </w:p>
    <w:p w14:paraId="424B2F60" w14:textId="0D4668EE" w:rsidR="009D6A26" w:rsidRPr="00CF34C4" w:rsidRDefault="007C2785" w:rsidP="26D477E5">
      <w:pPr>
        <w:numPr>
          <w:ilvl w:val="2"/>
          <w:numId w:val="25"/>
        </w:numPr>
        <w:tabs>
          <w:tab w:val="left" w:pos="1350"/>
        </w:tabs>
        <w:spacing w:after="0" w:line="240" w:lineRule="auto"/>
        <w:ind w:left="0" w:firstLine="720"/>
        <w:jc w:val="both"/>
        <w:rPr>
          <w:rFonts w:eastAsia="Times New Roman" w:cs="Times New Roman"/>
          <w:lang w:eastAsia="lt-LT"/>
        </w:rPr>
      </w:pPr>
      <w:r w:rsidRPr="26D477E5">
        <w:rPr>
          <w:rFonts w:eastAsia="Times New Roman" w:cs="Times New Roman"/>
          <w:color w:val="000000" w:themeColor="text1"/>
          <w:lang w:eastAsia="lt-LT"/>
        </w:rPr>
        <w:t>Tarpininkas turės t</w:t>
      </w:r>
      <w:r w:rsidRPr="26D477E5">
        <w:rPr>
          <w:rFonts w:eastAsia="Times New Roman" w:cs="Times New Roman"/>
          <w:lang w:eastAsia="lt-LT"/>
        </w:rPr>
        <w:t xml:space="preserve">eikti VIISP tvarkytojui ir </w:t>
      </w:r>
      <w:r w:rsidRPr="26D477E5">
        <w:rPr>
          <w:rFonts w:eastAsia="Times New Roman" w:cs="Times New Roman"/>
          <w:color w:val="000000" w:themeColor="text1"/>
          <w:lang w:eastAsia="lt-LT"/>
        </w:rPr>
        <w:t xml:space="preserve">elektroninių paslaugų teikėjams </w:t>
      </w:r>
      <w:r w:rsidRPr="26D477E5">
        <w:rPr>
          <w:rFonts w:eastAsia="Times New Roman" w:cs="Times New Roman"/>
          <w:lang w:eastAsia="lt-LT"/>
        </w:rPr>
        <w:t xml:space="preserve">informaciją, reikalingą elektroninių paslaugų teikimo apskaitai vesti. Tarpininkas per ne vėliau nei per 7 dienas nuo mėnesio pradžios (terminas, neviršijantis nurodyto 7 dienų nuo mėnesio pradžios laikotarpio, galės būti apibrėžtas šių </w:t>
      </w:r>
      <w:r w:rsidRPr="006A5C95">
        <w:rPr>
          <w:rFonts w:eastAsia="Times New Roman" w:cs="Times New Roman"/>
          <w:lang w:eastAsia="lt-LT"/>
        </w:rPr>
        <w:t>reikalavimų 2.</w:t>
      </w:r>
      <w:r w:rsidR="000712EB" w:rsidRPr="006A5C95">
        <w:rPr>
          <w:rFonts w:eastAsia="Times New Roman" w:cs="Times New Roman"/>
          <w:lang w:eastAsia="lt-LT"/>
        </w:rPr>
        <w:t>5</w:t>
      </w:r>
      <w:r w:rsidRPr="006A5C95">
        <w:rPr>
          <w:rFonts w:eastAsia="Times New Roman" w:cs="Times New Roman"/>
          <w:lang w:eastAsia="lt-LT"/>
        </w:rPr>
        <w:t>.1</w:t>
      </w:r>
      <w:r w:rsidRPr="26D477E5">
        <w:rPr>
          <w:rFonts w:eastAsia="Times New Roman" w:cs="Times New Roman"/>
          <w:lang w:eastAsia="lt-LT"/>
        </w:rPr>
        <w:t xml:space="preserve"> punkte minimoje sutartyje, kai tokia sutartis bus sudaroma), turės elektroninės paslaugos teikėjui teikti ataskaitas, kuriose bus nurodoma:</w:t>
      </w:r>
    </w:p>
    <w:p w14:paraId="1C38E837" w14:textId="77777777" w:rsidR="004E7B47" w:rsidRPr="00F72DE1" w:rsidRDefault="004E7B47" w:rsidP="26D477E5">
      <w:pPr>
        <w:numPr>
          <w:ilvl w:val="3"/>
          <w:numId w:val="25"/>
        </w:numPr>
        <w:tabs>
          <w:tab w:val="left" w:pos="1350"/>
          <w:tab w:val="left" w:pos="1530"/>
        </w:tabs>
        <w:suppressAutoHyphens w:val="0"/>
        <w:autoSpaceDE w:val="0"/>
        <w:autoSpaceDN w:val="0"/>
        <w:adjustRightInd w:val="0"/>
        <w:spacing w:after="0" w:line="240" w:lineRule="auto"/>
        <w:ind w:left="0" w:firstLine="720"/>
        <w:jc w:val="both"/>
        <w:rPr>
          <w:rFonts w:eastAsia="Times New Roman" w:cs="Times New Roman"/>
          <w:lang w:eastAsia="lt-LT"/>
        </w:rPr>
      </w:pPr>
      <w:r w:rsidRPr="26D477E5">
        <w:rPr>
          <w:rFonts w:eastAsia="Times New Roman" w:cs="Times New Roman"/>
          <w:lang w:eastAsia="lt-LT"/>
        </w:rPr>
        <w:t>pagal Tarpininko ir iš VIISP gautus duomenis – elektroninės paslaugos, už kurias praėjusį mėnesį buvo įvykdyti mokėjimai. Turi būti realizuota galimybė elektroninės paslaugos teikėjui ataskaitoje pateikti, bet kuriuos iš VIISP gautus duomenis, nurodytus Tarpininko ir elektroninės paslaugos teikėjo sutartyje.</w:t>
      </w:r>
    </w:p>
    <w:p w14:paraId="4E313F4D" w14:textId="77777777" w:rsidR="004E7B47" w:rsidRPr="00F81A65" w:rsidRDefault="004E7B47" w:rsidP="26D477E5">
      <w:pPr>
        <w:numPr>
          <w:ilvl w:val="2"/>
          <w:numId w:val="25"/>
        </w:numPr>
        <w:tabs>
          <w:tab w:val="left" w:pos="1350"/>
          <w:tab w:val="left" w:pos="1530"/>
        </w:tabs>
        <w:suppressAutoHyphens w:val="0"/>
        <w:autoSpaceDE w:val="0"/>
        <w:autoSpaceDN w:val="0"/>
        <w:adjustRightInd w:val="0"/>
        <w:spacing w:after="0" w:line="240" w:lineRule="auto"/>
        <w:ind w:left="0" w:firstLine="720"/>
        <w:jc w:val="both"/>
        <w:rPr>
          <w:rFonts w:eastAsia="Times New Roman" w:cs="Times New Roman"/>
          <w:lang w:eastAsia="lt-LT"/>
        </w:rPr>
      </w:pPr>
      <w:r w:rsidRPr="26D477E5">
        <w:rPr>
          <w:rFonts w:eastAsia="Times New Roman" w:cs="Times New Roman"/>
          <w:lang w:eastAsia="lt-LT"/>
        </w:rPr>
        <w:t xml:space="preserve"> Elektroninių paslaugų teikėjams ataskaitos turi būti teikiamos TXT ar CSV formatais ir, esant poreikiui, kitais formatais, nurodytais Tarpininko ir elektroninės paslaugos teikėjo sutartyje. Standartinės ataskaitos struktūra pateikiama šioje nuorodoje:</w:t>
      </w:r>
      <w:r>
        <w:t xml:space="preserve"> </w:t>
      </w:r>
      <w:hyperlink r:id="rId13">
        <w:r w:rsidRPr="26D477E5">
          <w:rPr>
            <w:rStyle w:val="Hyperlink"/>
            <w:rFonts w:eastAsia="Times New Roman" w:cs="Times New Roman"/>
            <w:lang w:eastAsia="lt-LT"/>
          </w:rPr>
          <w:t>https://www.epaslaugos.lt/portal/file/reikalavimai_ataskaitoms</w:t>
        </w:r>
      </w:hyperlink>
      <w:r w:rsidRPr="26D477E5">
        <w:rPr>
          <w:rFonts w:eastAsia="Times New Roman" w:cs="Times New Roman"/>
          <w:lang w:eastAsia="lt-LT"/>
        </w:rPr>
        <w:t>.</w:t>
      </w:r>
    </w:p>
    <w:p w14:paraId="52564516" w14:textId="77777777" w:rsidR="004E7B47" w:rsidRPr="00F81A65" w:rsidRDefault="004E7B47" w:rsidP="26D477E5">
      <w:pPr>
        <w:numPr>
          <w:ilvl w:val="2"/>
          <w:numId w:val="25"/>
        </w:numPr>
        <w:tabs>
          <w:tab w:val="left" w:pos="851"/>
          <w:tab w:val="left" w:pos="993"/>
          <w:tab w:val="left" w:pos="1350"/>
        </w:tabs>
        <w:suppressAutoHyphens w:val="0"/>
        <w:autoSpaceDE w:val="0"/>
        <w:autoSpaceDN w:val="0"/>
        <w:adjustRightInd w:val="0"/>
        <w:spacing w:after="0" w:line="240" w:lineRule="auto"/>
        <w:ind w:left="0" w:firstLine="720"/>
        <w:jc w:val="both"/>
        <w:rPr>
          <w:rFonts w:eastAsia="Times New Roman" w:cs="Times New Roman"/>
          <w:lang w:eastAsia="lt-LT"/>
        </w:rPr>
      </w:pPr>
      <w:r w:rsidRPr="26D477E5">
        <w:rPr>
          <w:rFonts w:eastAsia="Times New Roman" w:cs="Times New Roman"/>
          <w:lang w:eastAsia="lt-LT"/>
        </w:rPr>
        <w:t xml:space="preserve"> Perkančiajai organizacijai kas mėnesį teikti ataskaitas, kuriose bus nurodyta:</w:t>
      </w:r>
    </w:p>
    <w:p w14:paraId="52A54E35" w14:textId="77777777" w:rsidR="004E7B47" w:rsidRPr="00F81A65" w:rsidRDefault="004E7B47" w:rsidP="26D477E5">
      <w:pPr>
        <w:numPr>
          <w:ilvl w:val="3"/>
          <w:numId w:val="25"/>
        </w:numPr>
        <w:tabs>
          <w:tab w:val="left" w:pos="1560"/>
        </w:tabs>
        <w:suppressAutoHyphens w:val="0"/>
        <w:autoSpaceDE w:val="0"/>
        <w:autoSpaceDN w:val="0"/>
        <w:adjustRightInd w:val="0"/>
        <w:spacing w:after="0" w:line="240" w:lineRule="auto"/>
        <w:ind w:left="0" w:firstLine="720"/>
        <w:jc w:val="both"/>
        <w:rPr>
          <w:rFonts w:eastAsia="Times New Roman" w:cs="Times New Roman"/>
          <w:lang w:eastAsia="lt-LT"/>
        </w:rPr>
      </w:pPr>
      <w:r w:rsidRPr="26D477E5">
        <w:rPr>
          <w:rFonts w:eastAsia="Times New Roman" w:cs="Times New Roman"/>
          <w:lang w:eastAsia="lt-LT"/>
        </w:rPr>
        <w:t>pagal atitinkamų mokėjimo priemonių duomenis – elektroninių paslaugų teikėjai, už kurių teikiamas elektronines paslaugas Tarpininkas praėjusį mėnesį gavo mokėjimus, bei tokių mokėjimų sumos;</w:t>
      </w:r>
    </w:p>
    <w:p w14:paraId="2AB632B4" w14:textId="77777777" w:rsidR="004E7B47" w:rsidRDefault="004E7B47" w:rsidP="26D477E5">
      <w:pPr>
        <w:numPr>
          <w:ilvl w:val="3"/>
          <w:numId w:val="25"/>
        </w:numPr>
        <w:tabs>
          <w:tab w:val="left" w:pos="1418"/>
          <w:tab w:val="left" w:pos="1560"/>
        </w:tabs>
        <w:suppressAutoHyphens w:val="0"/>
        <w:spacing w:after="0" w:line="240" w:lineRule="auto"/>
        <w:ind w:left="0" w:firstLine="720"/>
        <w:jc w:val="both"/>
        <w:rPr>
          <w:rFonts w:eastAsia="Times New Roman" w:cs="Times New Roman"/>
          <w:lang w:eastAsia="lt-LT"/>
        </w:rPr>
      </w:pPr>
      <w:r w:rsidRPr="26D477E5">
        <w:rPr>
          <w:rFonts w:eastAsia="Times New Roman" w:cs="Times New Roman"/>
          <w:lang w:eastAsia="lt-LT"/>
        </w:rPr>
        <w:lastRenderedPageBreak/>
        <w:t>atliktų ir neįvykdytų (atmetimas ar klaida mokėjimo institucijos pusėje) mokėjimų skaičius.</w:t>
      </w:r>
    </w:p>
    <w:p w14:paraId="38CE7506" w14:textId="77777777" w:rsidR="004E7B47" w:rsidRPr="005C6C7C" w:rsidRDefault="004E7B47" w:rsidP="006A5C95">
      <w:pPr>
        <w:numPr>
          <w:ilvl w:val="3"/>
          <w:numId w:val="25"/>
        </w:numPr>
        <w:tabs>
          <w:tab w:val="left" w:pos="1560"/>
        </w:tabs>
        <w:suppressAutoHyphens w:val="0"/>
        <w:autoSpaceDE w:val="0"/>
        <w:autoSpaceDN w:val="0"/>
        <w:adjustRightInd w:val="0"/>
        <w:spacing w:after="0" w:line="240" w:lineRule="auto"/>
        <w:ind w:left="0" w:firstLine="720"/>
        <w:rPr>
          <w:rFonts w:eastAsia="Times New Roman" w:cs="Times New Roman"/>
          <w:color w:val="000000"/>
          <w:lang w:eastAsia="lt-LT"/>
        </w:rPr>
      </w:pPr>
      <w:r w:rsidRPr="26D477E5">
        <w:rPr>
          <w:rFonts w:eastAsia="Times New Roman" w:cs="Times New Roman"/>
          <w:lang w:eastAsia="lt-LT"/>
        </w:rPr>
        <w:t>ataskaitos Perkančiajai organizacijai turi būti teikiamos CSV formatu arba kitais formatais dėl kurių naudojimo susitars VIISP tvarkytojas ir Tarpininkas.</w:t>
      </w:r>
      <w:r>
        <w:br/>
      </w:r>
    </w:p>
    <w:p w14:paraId="0F668322" w14:textId="501FA24A" w:rsidR="009D6A26" w:rsidRPr="00CF34C4" w:rsidRDefault="009D6A26" w:rsidP="0069536F">
      <w:pPr>
        <w:tabs>
          <w:tab w:val="left" w:pos="851"/>
          <w:tab w:val="left" w:pos="993"/>
          <w:tab w:val="left" w:pos="1350"/>
        </w:tabs>
        <w:spacing w:after="0" w:line="240" w:lineRule="auto"/>
        <w:ind w:left="720"/>
        <w:jc w:val="both"/>
        <w:rPr>
          <w:rFonts w:eastAsia="Times New Roman" w:cs="Times New Roman"/>
          <w:color w:val="000000"/>
          <w:lang w:eastAsia="lt-LT"/>
        </w:rPr>
      </w:pPr>
    </w:p>
    <w:p w14:paraId="6AC15D48" w14:textId="77777777" w:rsidR="009D6A26" w:rsidRPr="00CF34C4" w:rsidRDefault="007C2785" w:rsidP="00F41446">
      <w:pPr>
        <w:numPr>
          <w:ilvl w:val="1"/>
          <w:numId w:val="25"/>
        </w:numPr>
        <w:tabs>
          <w:tab w:val="left" w:pos="990"/>
          <w:tab w:val="left" w:pos="1350"/>
          <w:tab w:val="left" w:pos="2127"/>
        </w:tabs>
        <w:spacing w:after="0" w:line="240" w:lineRule="auto"/>
        <w:ind w:left="0" w:firstLine="1620"/>
        <w:contextualSpacing/>
        <w:rPr>
          <w:b/>
          <w:bCs/>
        </w:rPr>
      </w:pPr>
      <w:r w:rsidRPr="00CF34C4">
        <w:rPr>
          <w:b/>
          <w:bCs/>
        </w:rPr>
        <w:t>VIISP tvarkytojo įsipareigojimai teikiant paslaugas</w:t>
      </w:r>
      <w:r w:rsidRPr="00CF34C4">
        <w:br/>
      </w:r>
    </w:p>
    <w:p w14:paraId="17247A43" w14:textId="77777777" w:rsidR="009D6A26" w:rsidRPr="00CF34C4" w:rsidRDefault="007C2785">
      <w:pPr>
        <w:numPr>
          <w:ilvl w:val="2"/>
          <w:numId w:val="25"/>
        </w:numPr>
        <w:tabs>
          <w:tab w:val="left" w:pos="270"/>
          <w:tab w:val="left" w:pos="1134"/>
          <w:tab w:val="left" w:pos="1350"/>
          <w:tab w:val="left" w:pos="1418"/>
        </w:tabs>
        <w:spacing w:after="0" w:line="240" w:lineRule="auto"/>
        <w:ind w:left="0" w:firstLine="720"/>
        <w:jc w:val="both"/>
        <w:rPr>
          <w:rFonts w:eastAsia="Times New Roman" w:cs="Times New Roman"/>
          <w:lang w:eastAsia="lt-LT"/>
        </w:rPr>
      </w:pPr>
      <w:r w:rsidRPr="00CF34C4">
        <w:rPr>
          <w:rFonts w:eastAsia="Times New Roman" w:cs="Times New Roman"/>
          <w:lang w:eastAsia="lt-LT"/>
        </w:rPr>
        <w:t>VIISP tvarkytojas įsipareigoja:</w:t>
      </w:r>
    </w:p>
    <w:p w14:paraId="6D730D6A" w14:textId="77777777" w:rsidR="009D6A26" w:rsidRPr="00CF34C4" w:rsidRDefault="007C2785">
      <w:pPr>
        <w:numPr>
          <w:ilvl w:val="2"/>
          <w:numId w:val="25"/>
        </w:numPr>
        <w:tabs>
          <w:tab w:val="left" w:pos="270"/>
          <w:tab w:val="left" w:pos="1350"/>
          <w:tab w:val="left" w:pos="1418"/>
        </w:tabs>
        <w:spacing w:after="0" w:line="240" w:lineRule="auto"/>
        <w:ind w:left="0" w:firstLine="720"/>
        <w:jc w:val="both"/>
        <w:rPr>
          <w:rFonts w:eastAsia="Times New Roman" w:cs="Times New Roman"/>
          <w:lang w:eastAsia="lt-LT"/>
        </w:rPr>
      </w:pPr>
      <w:r w:rsidRPr="00CF34C4">
        <w:rPr>
          <w:rFonts w:eastAsia="Times New Roman" w:cs="Times New Roman"/>
          <w:lang w:eastAsia="lt-LT"/>
        </w:rPr>
        <w:t>teikti elektroninės paslaugos gavėjo duomenis iš VIISP Tarpininkui šiuose techniniuose reikalavimuose ir su Tarpininku sudarytoje sutartyje nustatyta tvarka;</w:t>
      </w:r>
    </w:p>
    <w:p w14:paraId="71D69ABC" w14:textId="77777777" w:rsidR="009D6A26" w:rsidRPr="00CF34C4" w:rsidRDefault="007C2785">
      <w:pPr>
        <w:numPr>
          <w:ilvl w:val="2"/>
          <w:numId w:val="25"/>
        </w:numPr>
        <w:tabs>
          <w:tab w:val="left" w:pos="270"/>
          <w:tab w:val="left" w:pos="1350"/>
          <w:tab w:val="left" w:pos="1418"/>
        </w:tabs>
        <w:spacing w:after="0" w:line="240" w:lineRule="auto"/>
        <w:ind w:left="0" w:firstLine="720"/>
        <w:jc w:val="both"/>
        <w:rPr>
          <w:rFonts w:eastAsia="Times New Roman" w:cs="Times New Roman"/>
          <w:lang w:eastAsia="lt-LT"/>
        </w:rPr>
      </w:pPr>
      <w:r w:rsidRPr="00CF34C4">
        <w:rPr>
          <w:rFonts w:eastAsia="Times New Roman" w:cs="Times New Roman"/>
          <w:lang w:eastAsia="lt-LT"/>
        </w:rPr>
        <w:t>informuoti elektroninės paslaugos gavėją, mokėsiantį per Tarpininką, apie jo duomenų perdavimą Tarpininkui;</w:t>
      </w:r>
    </w:p>
    <w:p w14:paraId="50FB089F" w14:textId="77777777" w:rsidR="009D6A26" w:rsidRPr="00CF34C4" w:rsidRDefault="007C2785">
      <w:pPr>
        <w:numPr>
          <w:ilvl w:val="2"/>
          <w:numId w:val="25"/>
        </w:numPr>
        <w:tabs>
          <w:tab w:val="left" w:pos="270"/>
          <w:tab w:val="left" w:pos="1350"/>
          <w:tab w:val="left" w:pos="1418"/>
        </w:tabs>
        <w:spacing w:after="0" w:line="240" w:lineRule="auto"/>
        <w:ind w:left="0" w:firstLine="720"/>
        <w:jc w:val="both"/>
        <w:rPr>
          <w:rFonts w:eastAsia="Times New Roman" w:cs="Times New Roman"/>
          <w:lang w:eastAsia="lt-LT"/>
        </w:rPr>
      </w:pPr>
      <w:r w:rsidRPr="00CF34C4">
        <w:rPr>
          <w:rFonts w:eastAsia="Times New Roman" w:cs="Times New Roman"/>
          <w:lang w:eastAsia="lt-LT"/>
        </w:rPr>
        <w:t>užtikrinti perduodamų elektroninės paslaugos gavėjo duomenų vientisumą ir konfidencialumą;</w:t>
      </w:r>
    </w:p>
    <w:p w14:paraId="49868C02" w14:textId="77777777" w:rsidR="009D6A26" w:rsidRPr="00CF34C4" w:rsidRDefault="007C2785">
      <w:pPr>
        <w:numPr>
          <w:ilvl w:val="2"/>
          <w:numId w:val="25"/>
        </w:numPr>
        <w:tabs>
          <w:tab w:val="left" w:pos="270"/>
          <w:tab w:val="left" w:pos="1350"/>
          <w:tab w:val="left" w:pos="1418"/>
          <w:tab w:val="left" w:pos="7581"/>
        </w:tabs>
        <w:spacing w:after="0" w:line="240" w:lineRule="auto"/>
        <w:ind w:left="0" w:firstLine="720"/>
        <w:jc w:val="both"/>
        <w:rPr>
          <w:rFonts w:eastAsia="Times New Roman" w:cs="Times New Roman"/>
        </w:rPr>
      </w:pPr>
      <w:r w:rsidRPr="00CF34C4">
        <w:rPr>
          <w:rFonts w:eastAsia="Times New Roman" w:cs="Times New Roman"/>
        </w:rPr>
        <w:t>užtikrinti duomenų perdavimo Tarpininkui veiksmų ir procesų atitiktį tokių duomenų perdavimą reglamentuojantiems Lietuvos Respublikoje galiojantiems teisės aktams ir šių techninių reikalavimų ir su Tarpininku sudarytos sutarties nuostatoms;</w:t>
      </w:r>
    </w:p>
    <w:p w14:paraId="49B6172C" w14:textId="494D5506" w:rsidR="009D6A26" w:rsidRPr="00CF34C4" w:rsidRDefault="007C2785">
      <w:pPr>
        <w:numPr>
          <w:ilvl w:val="2"/>
          <w:numId w:val="25"/>
        </w:numPr>
        <w:tabs>
          <w:tab w:val="left" w:pos="270"/>
          <w:tab w:val="left" w:pos="1350"/>
          <w:tab w:val="left" w:pos="1418"/>
          <w:tab w:val="left" w:pos="7581"/>
        </w:tabs>
        <w:spacing w:after="0" w:line="240" w:lineRule="auto"/>
        <w:ind w:left="0" w:firstLine="720"/>
        <w:jc w:val="both"/>
        <w:rPr>
          <w:rFonts w:eastAsia="Times New Roman" w:cs="Times New Roman"/>
        </w:rPr>
      </w:pPr>
      <w:r w:rsidRPr="26D477E5">
        <w:rPr>
          <w:rFonts w:eastAsia="Times New Roman" w:cs="Times New Roman"/>
        </w:rPr>
        <w:t>nedelsiant (iš karto – realiu laiku) informuoti elektroninių paslaugų teikėją apie elektroninės paslaugos gavėjo už elektroninę paslaugą į Tarpininko sąskaitą pervestą (arba apie neįvykusį mokėjimo faktą) pinigų sumą  ir/arba pateikti pranešimą apie įvykusį (arba ne) sumokėjimo faktą</w:t>
      </w:r>
      <w:r w:rsidR="007D3BC2" w:rsidRPr="26D477E5">
        <w:rPr>
          <w:rFonts w:eastAsia="Times New Roman" w:cs="Times New Roman"/>
        </w:rPr>
        <w:t xml:space="preserve"> (pu</w:t>
      </w:r>
      <w:r w:rsidR="007D3BC2" w:rsidRPr="26D477E5">
        <w:rPr>
          <w:rFonts w:eastAsiaTheme="minorEastAsia"/>
        </w:rPr>
        <w:t>nktas taikomas, jeigu Tarpininko banko sąskaita reikalinga atliekant mokėjimus)</w:t>
      </w:r>
      <w:r w:rsidRPr="26D477E5">
        <w:rPr>
          <w:rFonts w:eastAsia="Times New Roman" w:cs="Times New Roman"/>
        </w:rPr>
        <w:t>;</w:t>
      </w:r>
    </w:p>
    <w:p w14:paraId="69A3C2C8" w14:textId="77777777" w:rsidR="009D6A26" w:rsidRPr="00CF34C4" w:rsidRDefault="007C2785">
      <w:pPr>
        <w:numPr>
          <w:ilvl w:val="2"/>
          <w:numId w:val="25"/>
        </w:numPr>
        <w:tabs>
          <w:tab w:val="left" w:pos="270"/>
          <w:tab w:val="left" w:pos="1134"/>
          <w:tab w:val="left" w:pos="1350"/>
          <w:tab w:val="left" w:pos="1418"/>
        </w:tabs>
        <w:spacing w:after="0" w:line="240" w:lineRule="auto"/>
        <w:ind w:left="0" w:firstLine="720"/>
        <w:jc w:val="both"/>
        <w:rPr>
          <w:rFonts w:eastAsia="Times New Roman" w:cs="Times New Roman"/>
          <w:lang w:eastAsia="lt-LT"/>
        </w:rPr>
      </w:pPr>
      <w:r w:rsidRPr="00CF34C4">
        <w:rPr>
          <w:rFonts w:eastAsia="Times New Roman" w:cs="Times New Roman"/>
          <w:lang w:eastAsia="lt-LT"/>
        </w:rPr>
        <w:t xml:space="preserve">neatskleisti arba nesuteikti kitokios galimybės tretiesiems asmenims (bet kokiems juridiniams ar fiziniams asmenims, kurie nėra su Tarpininku sudarytos Sutarties šalys bei nėra </w:t>
      </w:r>
      <w:r w:rsidRPr="00CF34C4">
        <w:rPr>
          <w:rFonts w:eastAsia="Times New Roman" w:cs="Times New Roman"/>
          <w:color w:val="000000" w:themeColor="text1"/>
          <w:lang w:eastAsia="lt-LT"/>
        </w:rPr>
        <w:t xml:space="preserve">elektroninių paslaugų teikėjai </w:t>
      </w:r>
      <w:r w:rsidRPr="00CF34C4">
        <w:rPr>
          <w:rFonts w:eastAsia="Times New Roman" w:cs="Times New Roman"/>
          <w:lang w:eastAsia="lt-LT"/>
        </w:rPr>
        <w:t>ar elektroninės paslaugos gavėjai), bet kokia forma susipažinti su duomenimis bei kita iš Tarpininko gaunama informacija, išskyrus atvejus kai tretiesiems asmenims teisę susipažinti su tokiais duomenimis (informacija) numato įstatymai.</w:t>
      </w:r>
    </w:p>
    <w:p w14:paraId="4A745DA7" w14:textId="77777777" w:rsidR="009D6A26" w:rsidRPr="00CF34C4" w:rsidRDefault="007C2785">
      <w:pPr>
        <w:numPr>
          <w:ilvl w:val="2"/>
          <w:numId w:val="25"/>
        </w:numPr>
        <w:tabs>
          <w:tab w:val="left" w:pos="270"/>
          <w:tab w:val="left" w:pos="1134"/>
          <w:tab w:val="left" w:pos="1197"/>
          <w:tab w:val="left" w:pos="1350"/>
          <w:tab w:val="left" w:pos="1418"/>
          <w:tab w:val="left" w:pos="7581"/>
        </w:tabs>
        <w:spacing w:after="0" w:line="240" w:lineRule="auto"/>
        <w:ind w:left="0" w:firstLine="720"/>
        <w:jc w:val="both"/>
        <w:rPr>
          <w:rFonts w:eastAsia="Times New Roman" w:cs="Times New Roman"/>
        </w:rPr>
      </w:pPr>
      <w:r w:rsidRPr="00CF34C4">
        <w:rPr>
          <w:rFonts w:eastAsia="Times New Roman" w:cs="Times New Roman"/>
        </w:rPr>
        <w:t>įgyvendinti tinkamas organizacines ir technines priemones, skirtas apsaugoti duomenis nuo atsitiktinio ar neteisėto sunaikinimo, pakeitimo, atskleidimo, taip pat nuo bet kokio kito neteisėto tvarkymo, nuo duomenų patekimo į VIISP momento iki šių duomenų pateikimo elektroninių paslaugų teikėjui ar Tarpininkui momento.</w:t>
      </w:r>
    </w:p>
    <w:p w14:paraId="6D39B831" w14:textId="6365DF4C" w:rsidR="009D6A26" w:rsidRPr="00CF34C4" w:rsidRDefault="007C2785">
      <w:pPr>
        <w:numPr>
          <w:ilvl w:val="2"/>
          <w:numId w:val="25"/>
        </w:numPr>
        <w:tabs>
          <w:tab w:val="left" w:pos="270"/>
          <w:tab w:val="left" w:pos="1134"/>
          <w:tab w:val="left" w:pos="1197"/>
          <w:tab w:val="left" w:pos="1350"/>
          <w:tab w:val="left" w:pos="1418"/>
          <w:tab w:val="left" w:pos="7581"/>
        </w:tabs>
        <w:spacing w:after="0" w:line="240" w:lineRule="auto"/>
        <w:ind w:left="0" w:firstLine="720"/>
        <w:jc w:val="both"/>
        <w:rPr>
          <w:rFonts w:eastAsia="Times New Roman" w:cs="Times New Roman"/>
        </w:rPr>
      </w:pPr>
      <w:r w:rsidRPr="26D477E5">
        <w:rPr>
          <w:rFonts w:eastAsia="Times New Roman" w:cs="Times New Roman"/>
        </w:rPr>
        <w:t xml:space="preserve">suteikti Tarpininko darbuotojams prieigą prie duomenų apie inicijuotus, atliktus, neįvykdytus mokėjimus jei mokėjimai vykdomi </w:t>
      </w:r>
      <w:r w:rsidR="00D7346B" w:rsidRPr="26D477E5">
        <w:rPr>
          <w:rFonts w:eastAsia="Times New Roman" w:cs="Times New Roman"/>
        </w:rPr>
        <w:t>2.1 – 2.2</w:t>
      </w:r>
      <w:r w:rsidRPr="26D477E5">
        <w:rPr>
          <w:rFonts w:eastAsia="Times New Roman" w:cs="Times New Roman"/>
        </w:rPr>
        <w:t xml:space="preserve"> papunkčiuose numatytomis mokėjimo priemonėmis. </w:t>
      </w:r>
    </w:p>
    <w:p w14:paraId="5A5C188D" w14:textId="2B257D06" w:rsidR="009D6A26" w:rsidRPr="00CF34C4" w:rsidRDefault="007C2785">
      <w:pPr>
        <w:numPr>
          <w:ilvl w:val="2"/>
          <w:numId w:val="25"/>
        </w:numPr>
        <w:tabs>
          <w:tab w:val="left" w:pos="270"/>
          <w:tab w:val="left" w:pos="1134"/>
          <w:tab w:val="left" w:pos="1197"/>
          <w:tab w:val="left" w:pos="1350"/>
          <w:tab w:val="left" w:pos="1418"/>
          <w:tab w:val="left" w:pos="7581"/>
        </w:tabs>
        <w:spacing w:after="0" w:line="240" w:lineRule="auto"/>
        <w:ind w:left="0" w:firstLine="720"/>
        <w:jc w:val="both"/>
        <w:rPr>
          <w:rFonts w:eastAsia="Times New Roman" w:cs="Times New Roman"/>
        </w:rPr>
      </w:pPr>
      <w:r w:rsidRPr="26D477E5">
        <w:rPr>
          <w:rFonts w:eastAsia="Times New Roman" w:cs="Times New Roman"/>
        </w:rPr>
        <w:t xml:space="preserve">suteikti Tarpininkui kontaktinę informaciją apie elektroninių paslaugų gavėjus atlikusius mokėjimus </w:t>
      </w:r>
      <w:r w:rsidR="00D7346B" w:rsidRPr="26D477E5">
        <w:rPr>
          <w:rFonts w:eastAsia="Times New Roman" w:cs="Times New Roman"/>
        </w:rPr>
        <w:t>2.1 – 2.2</w:t>
      </w:r>
      <w:r w:rsidRPr="26D477E5">
        <w:rPr>
          <w:rFonts w:eastAsia="Times New Roman" w:cs="Times New Roman"/>
        </w:rPr>
        <w:t xml:space="preserve"> papunkčiuose punkte nurodytomis mokėjimo priemonėmis jei toki reikalingi sėkmingam paslaugos administravimui.</w:t>
      </w:r>
    </w:p>
    <w:p w14:paraId="1A26B0AB" w14:textId="77777777" w:rsidR="009D6A26" w:rsidRPr="00CF34C4" w:rsidRDefault="009D6A26">
      <w:pPr>
        <w:tabs>
          <w:tab w:val="left" w:pos="540"/>
          <w:tab w:val="left" w:pos="1620"/>
          <w:tab w:val="left" w:pos="1890"/>
        </w:tabs>
        <w:spacing w:after="0" w:line="240" w:lineRule="auto"/>
        <w:ind w:firstLine="720"/>
        <w:jc w:val="center"/>
        <w:rPr>
          <w:rFonts w:eastAsia="Times New Roman" w:cs="Times New Roman"/>
          <w:b/>
          <w:bCs/>
        </w:rPr>
      </w:pPr>
    </w:p>
    <w:p w14:paraId="5954429F" w14:textId="77777777" w:rsidR="009D6A26" w:rsidRPr="00CF34C4" w:rsidRDefault="007C2785">
      <w:pPr>
        <w:pStyle w:val="ListParagraph"/>
        <w:numPr>
          <w:ilvl w:val="1"/>
          <w:numId w:val="25"/>
        </w:numPr>
        <w:tabs>
          <w:tab w:val="left" w:pos="540"/>
          <w:tab w:val="left" w:pos="1620"/>
          <w:tab w:val="left" w:pos="2070"/>
        </w:tabs>
        <w:spacing w:after="0" w:line="240" w:lineRule="auto"/>
        <w:ind w:left="0" w:firstLine="1620"/>
        <w:rPr>
          <w:b/>
          <w:bCs/>
        </w:rPr>
      </w:pPr>
      <w:r w:rsidRPr="00CF34C4">
        <w:rPr>
          <w:b/>
          <w:bCs/>
        </w:rPr>
        <w:t>Kiti reikalavimai</w:t>
      </w:r>
    </w:p>
    <w:p w14:paraId="108CB7F0" w14:textId="77777777" w:rsidR="009D6A26" w:rsidRPr="00CF34C4" w:rsidRDefault="009D6A26">
      <w:pPr>
        <w:tabs>
          <w:tab w:val="left" w:pos="540"/>
          <w:tab w:val="left" w:pos="1620"/>
          <w:tab w:val="left" w:pos="1890"/>
        </w:tabs>
        <w:spacing w:after="0" w:line="240" w:lineRule="auto"/>
        <w:ind w:firstLine="720"/>
        <w:jc w:val="both"/>
      </w:pPr>
    </w:p>
    <w:p w14:paraId="0179346E" w14:textId="42BEF1C6" w:rsidR="009D6A26" w:rsidRPr="00CF34C4" w:rsidRDefault="007C2785">
      <w:pPr>
        <w:pStyle w:val="ListParagraph"/>
        <w:numPr>
          <w:ilvl w:val="2"/>
          <w:numId w:val="25"/>
        </w:numPr>
        <w:tabs>
          <w:tab w:val="left" w:pos="540"/>
          <w:tab w:val="left" w:pos="1440"/>
        </w:tabs>
        <w:spacing w:after="0" w:line="240" w:lineRule="auto"/>
        <w:ind w:left="0" w:firstLine="720"/>
        <w:jc w:val="both"/>
      </w:pPr>
      <w:bookmarkStart w:id="5" w:name="_Hlk184635416"/>
      <w:r>
        <w:t xml:space="preserve">Tiekėjas turi būti </w:t>
      </w:r>
      <w:bookmarkStart w:id="6" w:name="_Hlk77860557"/>
      <w:r>
        <w:t xml:space="preserve">sudaręs sutartis vykdyti mokėtojų įmokų surinkimą per elektroninės bankininkystės sistemas ir/arba turi būti įdiegęs sąsajas mokėjimo inicijavimui vykdyti </w:t>
      </w:r>
      <w:bookmarkEnd w:id="5"/>
      <w:r>
        <w:t>šiuose Lietuvos Respublikoje veikiančiuose bankuose</w:t>
      </w:r>
      <w:r w:rsidR="004E7B47">
        <w:t xml:space="preserve"> ir</w:t>
      </w:r>
      <w:r w:rsidR="00D7346B">
        <w:t>/arba</w:t>
      </w:r>
      <w:r w:rsidR="004E7B47">
        <w:t xml:space="preserve"> finansinėse įstaigose</w:t>
      </w:r>
      <w:r>
        <w:t>: „Swedbank“ AB, AB „SEB bankas“, AB „Šiaulių bankas“, UAB „URBO bankas“, AS „Citadele“ bankas Lietuvos filialas, Luminor Bank AS Lietuvos skyrius, Paysera LT, UAB.</w:t>
      </w:r>
      <w:bookmarkEnd w:id="6"/>
    </w:p>
    <w:p w14:paraId="21DD02F4" w14:textId="77777777" w:rsidR="009D6A26" w:rsidRDefault="007C2785">
      <w:pPr>
        <w:pStyle w:val="ListParagraph"/>
        <w:numPr>
          <w:ilvl w:val="2"/>
          <w:numId w:val="25"/>
        </w:numPr>
        <w:tabs>
          <w:tab w:val="left" w:pos="540"/>
          <w:tab w:val="left" w:pos="1440"/>
        </w:tabs>
        <w:spacing w:after="0" w:line="240" w:lineRule="auto"/>
        <w:ind w:left="0" w:firstLine="720"/>
        <w:jc w:val="both"/>
        <w:rPr>
          <w:rFonts w:cs="Times New Roman"/>
        </w:rPr>
      </w:pPr>
      <w:r w:rsidRPr="00CF34C4">
        <w:rPr>
          <w:rFonts w:cs="Times New Roman"/>
        </w:rPr>
        <w:t>Paslaugos neturi kelti grėsmės nacionaliniam saugumui vadovaujantis Viešųjų pirkimų įstatymo 37 str. 8 d.</w:t>
      </w:r>
    </w:p>
    <w:p w14:paraId="4B0634EC" w14:textId="352E79EF" w:rsidR="00C2173B" w:rsidRPr="00CF34C4" w:rsidRDefault="00C2173B">
      <w:pPr>
        <w:pStyle w:val="ListParagraph"/>
        <w:numPr>
          <w:ilvl w:val="2"/>
          <w:numId w:val="25"/>
        </w:numPr>
        <w:tabs>
          <w:tab w:val="left" w:pos="540"/>
          <w:tab w:val="left" w:pos="1440"/>
        </w:tabs>
        <w:spacing w:after="0" w:line="240" w:lineRule="auto"/>
        <w:ind w:left="0" w:firstLine="720"/>
        <w:jc w:val="both"/>
        <w:rPr>
          <w:rFonts w:cs="Times New Roman"/>
        </w:rPr>
      </w:pPr>
      <w:r>
        <w:t xml:space="preserve">Tiekėjas turi sudaryti sutartį su  VMI mokėtojų įmokų surinkimui į VMI surenkamąją sąskaitą bei realizuoti integracinę sąsają pagal VMI pateiktus reikalavimus (integracinės sąsajos su VMI specifikaciją galite rasti čia: </w:t>
      </w:r>
      <w:hyperlink r:id="rId14" w:tgtFrame="_blank" w:history="1">
        <w:r w:rsidRPr="26D477E5">
          <w:rPr>
            <w:rStyle w:val="Hyperlink"/>
          </w:rPr>
          <w:t>https://www.epaslaugos.lt/portal/file/integracija_VMI</w:t>
        </w:r>
      </w:hyperlink>
      <w:r>
        <w:t xml:space="preserve"> ) ne vėliau nei per 10 d. d. nuo Sutarties įsigaliojimo dienos. Taip pat su kitais Perkančiosios organizacijos nurodytais elektroninių paslaugų teikėjais (jei Perkančioji organizacija pateiks tokį elektroninių </w:t>
      </w:r>
      <w:r>
        <w:lastRenderedPageBreak/>
        <w:t>paslaugų teikėjų sąrašą) sudaryti sutartis ne vėliau  kaip per 10 d. d. nuo Sutarties įsigaliojimo dienos. Tiekėjas paslaugas pradeda teikti tik gavęs Užsakovo rašytinį pranešimą, kuriame nurodoma Paslaugų teikimo pradžios data</w:t>
      </w:r>
      <w:r w:rsidR="00D62297">
        <w:t>.</w:t>
      </w:r>
    </w:p>
    <w:p w14:paraId="0FCF8B5F" w14:textId="7229D2BE" w:rsidR="009D6A26" w:rsidRDefault="007C2785" w:rsidP="26D477E5">
      <w:pPr>
        <w:pStyle w:val="ListParagraph"/>
        <w:numPr>
          <w:ilvl w:val="2"/>
          <w:numId w:val="25"/>
        </w:numPr>
        <w:tabs>
          <w:tab w:val="num" w:pos="426"/>
          <w:tab w:val="left" w:pos="540"/>
          <w:tab w:val="left" w:pos="1440"/>
          <w:tab w:val="left" w:pos="1890"/>
        </w:tabs>
        <w:spacing w:after="0" w:line="240" w:lineRule="auto"/>
        <w:ind w:left="0" w:firstLine="709"/>
        <w:jc w:val="both"/>
      </w:pPr>
      <w:bookmarkStart w:id="7" w:name="_Hlk82976591"/>
      <w:r>
        <w:t xml:space="preserve">Tiekėjas Perkančiajai organizacijai ne vėliau kaip per </w:t>
      </w:r>
      <w:r w:rsidR="00E62685" w:rsidRPr="00D62297">
        <w:t>10</w:t>
      </w:r>
      <w:r w:rsidRPr="00D62297">
        <w:t xml:space="preserve"> d. d</w:t>
      </w:r>
      <w:r>
        <w:t>. nuo sutarties įsigaliojimo turi pateikti:</w:t>
      </w:r>
    </w:p>
    <w:p w14:paraId="226A95C5" w14:textId="67FC31D4" w:rsidR="004E7B47" w:rsidRPr="00761BC1" w:rsidRDefault="004E7B47" w:rsidP="26D477E5">
      <w:pPr>
        <w:pStyle w:val="ListParagraph"/>
        <w:numPr>
          <w:ilvl w:val="3"/>
          <w:numId w:val="25"/>
        </w:numPr>
        <w:tabs>
          <w:tab w:val="num" w:pos="426"/>
          <w:tab w:val="left" w:pos="540"/>
          <w:tab w:val="left" w:pos="1440"/>
          <w:tab w:val="left" w:pos="1890"/>
        </w:tabs>
        <w:spacing w:after="0" w:line="240" w:lineRule="auto"/>
        <w:ind w:left="0" w:firstLine="709"/>
        <w:jc w:val="both"/>
      </w:pPr>
      <w:r w:rsidRPr="26D477E5">
        <w:rPr>
          <w:rFonts w:eastAsia="Times New Roman" w:cs="Times New Roman"/>
        </w:rPr>
        <w:t xml:space="preserve">informaciją apie pasirašytas sutartis – sutarčių pavadinimus, pasirašymo datą bei kontaktinius elektroninių paslaugų teikėjų atstovų, atsakingų už nurodytos sutarties vykdymą, duomenis. Techninės specifikacijos 1 </w:t>
      </w:r>
      <w:r w:rsidRPr="00D62297">
        <w:rPr>
          <w:rFonts w:eastAsia="Times New Roman" w:cs="Times New Roman"/>
        </w:rPr>
        <w:t>lentelėje 1.2 punkte</w:t>
      </w:r>
      <w:r w:rsidRPr="26D477E5">
        <w:rPr>
          <w:rFonts w:eastAsia="Times New Roman" w:cs="Times New Roman"/>
        </w:rPr>
        <w:t xml:space="preserve"> nurodytas sutarčių su elektroninių paslaugų teikėjais skaičius yra preliminarus. Sutartys sudaromos pagal išreikštą elektroninių paslaugų teikėjų poreikį gauti atsiskaitymo per VIISP tarpininkavimo paslaugą. Sutartys su elektroninių paslaugų teikėjais gali būti sudaromos visą Sutarties vykdymo laikotarpį, tačiau tik iš anksto suderinus išreikštą poreikį sudaryti sutartį su Perkančiąja organizacija.</w:t>
      </w:r>
    </w:p>
    <w:p w14:paraId="18CA7BDE" w14:textId="67AAE66C" w:rsidR="004E7B47" w:rsidRDefault="004E7B47" w:rsidP="26D477E5">
      <w:pPr>
        <w:pStyle w:val="ListParagraph"/>
        <w:numPr>
          <w:ilvl w:val="3"/>
          <w:numId w:val="25"/>
        </w:numPr>
        <w:tabs>
          <w:tab w:val="num" w:pos="426"/>
          <w:tab w:val="left" w:pos="540"/>
          <w:tab w:val="left" w:pos="1440"/>
          <w:tab w:val="left" w:pos="1890"/>
        </w:tabs>
        <w:spacing w:after="0" w:line="240" w:lineRule="auto"/>
        <w:ind w:left="0" w:firstLine="709"/>
        <w:jc w:val="both"/>
      </w:pPr>
      <w:r w:rsidRPr="26D477E5">
        <w:rPr>
          <w:rFonts w:eastAsia="Times New Roman" w:cs="Times New Roman"/>
        </w:rPr>
        <w:t>laisvos formos tiekėjo deklaraciją, kuri patvirtintų, kad tiekėjas turi įdiegęs reikiamus technologinius sprendimus vykdyti surinktų mokėtojų įmokų pervedimą į elektroninių paslaugų teikėjų sąskaitas.</w:t>
      </w:r>
    </w:p>
    <w:bookmarkEnd w:id="7"/>
    <w:p w14:paraId="68A71771" w14:textId="5AA3980D" w:rsidR="009D6A26" w:rsidRPr="00CF34C4" w:rsidRDefault="009D6A26" w:rsidP="26D477E5">
      <w:pPr>
        <w:pStyle w:val="pf0"/>
        <w:tabs>
          <w:tab w:val="left" w:pos="540"/>
          <w:tab w:val="left" w:pos="1440"/>
          <w:tab w:val="left" w:pos="1890"/>
        </w:tabs>
        <w:spacing w:before="280" w:after="0"/>
        <w:ind w:firstLine="720"/>
        <w:jc w:val="both"/>
      </w:pPr>
    </w:p>
    <w:p w14:paraId="08AB070F" w14:textId="776326D2" w:rsidR="009D6A26" w:rsidRPr="00CF34C4" w:rsidRDefault="009D6A26" w:rsidP="26D477E5">
      <w:pPr>
        <w:spacing w:before="280" w:after="280" w:line="240" w:lineRule="auto"/>
        <w:rPr>
          <w:rFonts w:ascii="Arial" w:hAnsi="Arial" w:cs="Arial"/>
          <w:sz w:val="20"/>
          <w:szCs w:val="20"/>
        </w:rPr>
      </w:pPr>
    </w:p>
    <w:p w14:paraId="3EF16054" w14:textId="7810833F" w:rsidR="009D6A26" w:rsidRDefault="007C2785" w:rsidP="0069536F">
      <w:pPr>
        <w:tabs>
          <w:tab w:val="left" w:pos="426"/>
          <w:tab w:val="left" w:pos="540"/>
        </w:tabs>
        <w:spacing w:after="0" w:line="240" w:lineRule="auto"/>
        <w:jc w:val="center"/>
        <w:rPr>
          <w:rFonts w:eastAsia="Times New Roman" w:cs="Times New Roman"/>
          <w:sz w:val="22"/>
          <w:lang w:eastAsia="lt-LT"/>
        </w:rPr>
      </w:pPr>
      <w:r w:rsidRPr="00CF34C4">
        <w:rPr>
          <w:rFonts w:ascii="Calibri,Times New Roman" w:eastAsia="Calibri,Times New Roman" w:hAnsi="Calibri,Times New Roman" w:cs="Calibri,Times New Roman"/>
          <w:sz w:val="22"/>
        </w:rPr>
        <w:t>__________________</w:t>
      </w:r>
      <w:bookmarkEnd w:id="3"/>
    </w:p>
    <w:sectPr w:rsidR="009D6A26">
      <w:headerReference w:type="default" r:id="rId15"/>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32C5C7" w14:textId="77777777" w:rsidR="00333B49" w:rsidRDefault="00333B49">
      <w:pPr>
        <w:spacing w:after="0" w:line="240" w:lineRule="auto"/>
      </w:pPr>
      <w:r>
        <w:separator/>
      </w:r>
    </w:p>
  </w:endnote>
  <w:endnote w:type="continuationSeparator" w:id="0">
    <w:p w14:paraId="610962CD" w14:textId="77777777" w:rsidR="00333B49" w:rsidRDefault="00333B49">
      <w:pPr>
        <w:spacing w:after="0" w:line="240" w:lineRule="auto"/>
      </w:pPr>
      <w:r>
        <w:continuationSeparator/>
      </w:r>
    </w:p>
  </w:endnote>
  <w:endnote w:type="continuationNotice" w:id="1">
    <w:p w14:paraId="2DDAC487" w14:textId="77777777" w:rsidR="00333B49" w:rsidRDefault="00333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EYInterstate Light">
    <w:altName w:val="Cambria"/>
    <w:charset w:val="BA"/>
    <w:family w:val="auto"/>
    <w:pitch w:val="variable"/>
    <w:sig w:usb0="A00002AF"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charset w:val="BA"/>
    <w:family w:val="auto"/>
    <w:pitch w:val="variable"/>
    <w:sig w:usb0="00000001" w:usb1="5000206A"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ヒラギノ角ゴ Pro W3">
    <w:charset w:val="00"/>
    <w:family w:val="roman"/>
    <w:pitch w:val="default"/>
  </w:font>
  <w:font w:name="TimesLT">
    <w:altName w:val="Times New Roman"/>
    <w:charset w:val="BA"/>
    <w:family w:val="roman"/>
    <w:pitch w:val="variable"/>
    <w:sig w:usb0="E0002AFF" w:usb1="C0007841" w:usb2="00000009" w:usb3="00000000" w:csb0="000001FF" w:csb1="00000000"/>
  </w:font>
  <w:font w:name="Optima">
    <w:altName w:val="Times New Roman"/>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B848C" w14:textId="77777777" w:rsidR="00333B49" w:rsidRDefault="00333B49">
      <w:pPr>
        <w:spacing w:after="0" w:line="240" w:lineRule="auto"/>
      </w:pPr>
      <w:r>
        <w:separator/>
      </w:r>
    </w:p>
  </w:footnote>
  <w:footnote w:type="continuationSeparator" w:id="0">
    <w:p w14:paraId="3A9D85A9" w14:textId="77777777" w:rsidR="00333B49" w:rsidRDefault="00333B49">
      <w:pPr>
        <w:spacing w:after="0" w:line="240" w:lineRule="auto"/>
      </w:pPr>
      <w:r>
        <w:continuationSeparator/>
      </w:r>
    </w:p>
  </w:footnote>
  <w:footnote w:type="continuationNotice" w:id="1">
    <w:p w14:paraId="2CE587F7" w14:textId="77777777" w:rsidR="00333B49" w:rsidRDefault="00333B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4102244"/>
      <w:docPartObj>
        <w:docPartGallery w:val="Page Numbers (Top of Page)"/>
        <w:docPartUnique/>
      </w:docPartObj>
    </w:sdtPr>
    <w:sdtContent>
      <w:p w14:paraId="0C54FB18" w14:textId="77777777" w:rsidR="009D6A26" w:rsidRDefault="007C2785">
        <w:pPr>
          <w:pStyle w:val="Header"/>
          <w:jc w:val="center"/>
          <w:rPr>
            <w:rFonts w:ascii="Times New Roman" w:hAnsi="Times New Roman"/>
          </w:rPr>
        </w:pPr>
        <w:r>
          <w:rPr>
            <w:rFonts w:ascii="Times New Roman" w:hAnsi="Times New Roman"/>
            <w:color w:val="2B579A"/>
            <w:shd w:val="clear" w:color="auto" w:fill="E6E6E6"/>
          </w:rPr>
          <w:fldChar w:fldCharType="begin"/>
        </w:r>
        <w:r>
          <w:rPr>
            <w:rFonts w:ascii="Times New Roman" w:hAnsi="Times New Roman"/>
            <w:color w:val="2B579A"/>
            <w:shd w:val="clear" w:color="auto" w:fill="E6E6E6"/>
          </w:rPr>
          <w:instrText xml:space="preserve"> PAGE </w:instrText>
        </w:r>
        <w:r>
          <w:rPr>
            <w:rFonts w:ascii="Times New Roman" w:hAnsi="Times New Roman"/>
            <w:color w:val="2B579A"/>
            <w:shd w:val="clear" w:color="auto" w:fill="E6E6E6"/>
          </w:rPr>
          <w:fldChar w:fldCharType="separate"/>
        </w:r>
        <w:r>
          <w:rPr>
            <w:rFonts w:ascii="Times New Roman" w:hAnsi="Times New Roman"/>
            <w:color w:val="2B579A"/>
            <w:shd w:val="clear" w:color="auto" w:fill="E6E6E6"/>
          </w:rPr>
          <w:t>10</w:t>
        </w:r>
        <w:r>
          <w:rPr>
            <w:rFonts w:ascii="Times New Roman" w:hAnsi="Times New Roman"/>
            <w:color w:val="2B579A"/>
            <w:shd w:val="clear" w:color="auto" w:fill="E6E6E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55507"/>
    <w:multiLevelType w:val="multilevel"/>
    <w:tmpl w:val="8FA64516"/>
    <w:lvl w:ilvl="0">
      <w:start w:val="1"/>
      <w:numFmt w:val="bullet"/>
      <w:pStyle w:val="EYBulletedList1"/>
      <w:lvlText w:val="►"/>
      <w:lvlJc w:val="left"/>
      <w:pPr>
        <w:tabs>
          <w:tab w:val="num" w:pos="288"/>
        </w:tabs>
        <w:ind w:left="288" w:hanging="288"/>
      </w:pPr>
      <w:rPr>
        <w:rFonts w:ascii="Times New Roman" w:hAnsi="Times New Roman" w:cs="Times New Roman" w:hint="default"/>
        <w:b w:val="0"/>
        <w:i w:val="0"/>
        <w:color w:val="FFC000"/>
        <w:sz w:val="18"/>
        <w:szCs w:val="18"/>
      </w:rPr>
    </w:lvl>
    <w:lvl w:ilvl="1">
      <w:start w:val="1"/>
      <w:numFmt w:val="bullet"/>
      <w:lvlText w:val="►"/>
      <w:lvlJc w:val="left"/>
      <w:pPr>
        <w:tabs>
          <w:tab w:val="num" w:pos="1989"/>
        </w:tabs>
        <w:ind w:left="1989" w:hanging="288"/>
      </w:pPr>
      <w:rPr>
        <w:rFonts w:ascii="Times New Roman" w:hAnsi="Times New Roman" w:cs="Times New Roman" w:hint="default"/>
        <w:b w:val="0"/>
        <w:i w:val="0"/>
        <w:color w:val="FFC000"/>
        <w:sz w:val="20"/>
        <w:szCs w:val="24"/>
      </w:rPr>
    </w:lvl>
    <w:lvl w:ilvl="2">
      <w:start w:val="1"/>
      <w:numFmt w:val="bullet"/>
      <w:pStyle w:val="EYBulletedList3"/>
      <w:lvlText w:val="•"/>
      <w:lvlJc w:val="left"/>
      <w:pPr>
        <w:tabs>
          <w:tab w:val="num" w:pos="864"/>
        </w:tabs>
        <w:ind w:left="864" w:hanging="288"/>
      </w:pPr>
      <w:rPr>
        <w:rFonts w:ascii="EYInterstate Light" w:hAnsi="EYInterstate Light" w:cs="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Arial" w:hint="default"/>
        <w:color w:val="auto"/>
        <w:sz w:val="16"/>
        <w:szCs w:val="24"/>
      </w:rPr>
    </w:lvl>
    <w:lvl w:ilvl="4">
      <w:start w:val="1"/>
      <w:numFmt w:val="bullet"/>
      <w:lvlText w:val="►"/>
      <w:lvlJc w:val="left"/>
      <w:pPr>
        <w:tabs>
          <w:tab w:val="num" w:pos="1577"/>
        </w:tabs>
        <w:ind w:left="1440" w:hanging="288"/>
      </w:pPr>
      <w:rPr>
        <w:rFonts w:ascii="Arial" w:hAnsi="Arial" w:cs="Arial" w:hint="default"/>
        <w:color w:val="auto"/>
        <w:sz w:val="16"/>
        <w:szCs w:val="24"/>
      </w:rPr>
    </w:lvl>
    <w:lvl w:ilvl="5">
      <w:start w:val="1"/>
      <w:numFmt w:val="bullet"/>
      <w:lvlText w:val="►"/>
      <w:lvlJc w:val="left"/>
      <w:pPr>
        <w:tabs>
          <w:tab w:val="num" w:pos="1865"/>
        </w:tabs>
        <w:ind w:left="1728" w:hanging="288"/>
      </w:pPr>
      <w:rPr>
        <w:rFonts w:ascii="Arial" w:hAnsi="Arial" w:cs="Arial" w:hint="default"/>
        <w:color w:val="auto"/>
        <w:sz w:val="16"/>
        <w:szCs w:val="24"/>
      </w:rPr>
    </w:lvl>
    <w:lvl w:ilvl="6">
      <w:start w:val="1"/>
      <w:numFmt w:val="none"/>
      <w:suff w:val="nothing"/>
      <w:lvlText w:val=""/>
      <w:lvlJc w:val="left"/>
      <w:pPr>
        <w:tabs>
          <w:tab w:val="num" w:pos="0"/>
        </w:tabs>
        <w:ind w:left="2016" w:hanging="288"/>
      </w:pPr>
    </w:lvl>
    <w:lvl w:ilvl="7">
      <w:start w:val="1"/>
      <w:numFmt w:val="none"/>
      <w:suff w:val="nothing"/>
      <w:lvlText w:val=""/>
      <w:lvlJc w:val="left"/>
      <w:pPr>
        <w:tabs>
          <w:tab w:val="num" w:pos="0"/>
        </w:tabs>
        <w:ind w:left="2304" w:hanging="288"/>
      </w:pPr>
    </w:lvl>
    <w:lvl w:ilvl="8">
      <w:start w:val="1"/>
      <w:numFmt w:val="none"/>
      <w:suff w:val="nothing"/>
      <w:lvlText w:val=""/>
      <w:lvlJc w:val="left"/>
      <w:pPr>
        <w:tabs>
          <w:tab w:val="num" w:pos="0"/>
        </w:tabs>
        <w:ind w:left="2592" w:hanging="288"/>
      </w:pPr>
    </w:lvl>
  </w:abstractNum>
  <w:abstractNum w:abstractNumId="1" w15:restartNumberingAfterBreak="0">
    <w:nsid w:val="07C11925"/>
    <w:multiLevelType w:val="multilevel"/>
    <w:tmpl w:val="CA829064"/>
    <w:lvl w:ilvl="0">
      <w:start w:val="1"/>
      <w:numFmt w:val="decimal"/>
      <w:pStyle w:val="Heading2mystyle"/>
      <w:lvlText w:val="%1."/>
      <w:lvlJc w:val="left"/>
      <w:pPr>
        <w:tabs>
          <w:tab w:val="num" w:pos="0"/>
        </w:tabs>
        <w:ind w:left="720" w:hanging="360"/>
      </w:pPr>
      <w:rPr>
        <w:b/>
        <w:sz w:val="32"/>
        <w:szCs w:val="32"/>
      </w:rPr>
    </w:lvl>
    <w:lvl w:ilvl="1">
      <w:start w:val="1"/>
      <w:numFmt w:val="decimal"/>
      <w:lvlText w:val="7.%2."/>
      <w:lvlJc w:val="left"/>
      <w:pPr>
        <w:tabs>
          <w:tab w:val="num" w:pos="0"/>
        </w:tabs>
        <w:ind w:left="1440" w:hanging="360"/>
      </w:pPr>
      <w:rPr>
        <w:b/>
        <w:i w:val="0"/>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4D69D9"/>
    <w:multiLevelType w:val="multilevel"/>
    <w:tmpl w:val="91F839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3212FC"/>
    <w:multiLevelType w:val="multilevel"/>
    <w:tmpl w:val="E16EDD52"/>
    <w:lvl w:ilvl="0">
      <w:start w:val="1"/>
      <w:numFmt w:val="decimal"/>
      <w:lvlText w:val="%1"/>
      <w:lvlJc w:val="left"/>
      <w:pPr>
        <w:tabs>
          <w:tab w:val="num" w:pos="0"/>
        </w:tabs>
        <w:ind w:left="1290" w:hanging="1290"/>
      </w:pPr>
    </w:lvl>
    <w:lvl w:ilvl="1">
      <w:start w:val="1"/>
      <w:numFmt w:val="decimal"/>
      <w:lvlText w:val="%1.%2"/>
      <w:lvlJc w:val="left"/>
      <w:pPr>
        <w:tabs>
          <w:tab w:val="num" w:pos="0"/>
        </w:tabs>
        <w:ind w:left="1290" w:hanging="1290"/>
      </w:pPr>
    </w:lvl>
    <w:lvl w:ilvl="2">
      <w:start w:val="1"/>
      <w:numFmt w:val="decimal"/>
      <w:pStyle w:val="heading30"/>
      <w:lvlText w:val="%1.%2.%3"/>
      <w:lvlJc w:val="left"/>
      <w:pPr>
        <w:tabs>
          <w:tab w:val="num" w:pos="0"/>
        </w:tabs>
        <w:ind w:left="1290" w:hanging="1290"/>
      </w:pPr>
    </w:lvl>
    <w:lvl w:ilvl="3">
      <w:start w:val="1"/>
      <w:numFmt w:val="decimal"/>
      <w:lvlText w:val="%1.%2.%3.%4"/>
      <w:lvlJc w:val="left"/>
      <w:pPr>
        <w:tabs>
          <w:tab w:val="num" w:pos="0"/>
        </w:tabs>
        <w:ind w:left="1290" w:hanging="1290"/>
      </w:pPr>
      <w:rPr>
        <w:i w:val="0"/>
      </w:rPr>
    </w:lvl>
    <w:lvl w:ilvl="4">
      <w:start w:val="1"/>
      <w:numFmt w:val="decimal"/>
      <w:lvlText w:val="%1.%2.%3.%4.%5"/>
      <w:lvlJc w:val="left"/>
      <w:pPr>
        <w:tabs>
          <w:tab w:val="num" w:pos="0"/>
        </w:tabs>
        <w:ind w:left="1290" w:hanging="1290"/>
      </w:pPr>
      <w:rPr>
        <w:i w:val="0"/>
      </w:rPr>
    </w:lvl>
    <w:lvl w:ilvl="5">
      <w:start w:val="1"/>
      <w:numFmt w:val="decimal"/>
      <w:lvlText w:val="%1.%2.%3.%4.%5.%6"/>
      <w:lvlJc w:val="left"/>
      <w:pPr>
        <w:tabs>
          <w:tab w:val="num" w:pos="0"/>
        </w:tabs>
        <w:ind w:left="1290" w:hanging="1290"/>
      </w:pPr>
      <w:rPr>
        <w:i w:val="0"/>
      </w:r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E157220"/>
    <w:multiLevelType w:val="hybridMultilevel"/>
    <w:tmpl w:val="18A61A84"/>
    <w:lvl w:ilvl="0" w:tplc="80E8AC0E">
      <w:start w:val="5"/>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BB284C"/>
    <w:multiLevelType w:val="multilevel"/>
    <w:tmpl w:val="6BA27D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0833712"/>
    <w:multiLevelType w:val="multilevel"/>
    <w:tmpl w:val="E48C5972"/>
    <w:lvl w:ilvl="0">
      <w:start w:val="1"/>
      <w:numFmt w:val="decimal"/>
      <w:pStyle w:val="BBListNumber"/>
      <w:lvlText w:val="%1."/>
      <w:lvlJc w:val="left"/>
      <w:pPr>
        <w:tabs>
          <w:tab w:val="num" w:pos="1344"/>
        </w:tabs>
        <w:ind w:left="1344" w:hanging="340"/>
      </w:pPr>
      <w:rPr>
        <w:b/>
        <w:i w:val="0"/>
        <w:color w:val="auto"/>
        <w:sz w:val="24"/>
        <w:szCs w:val="24"/>
      </w:rPr>
    </w:lvl>
    <w:lvl w:ilvl="1">
      <w:start w:val="1"/>
      <w:numFmt w:val="decimal"/>
      <w:lvlText w:val="%1.%2."/>
      <w:lvlJc w:val="left"/>
      <w:pPr>
        <w:tabs>
          <w:tab w:val="num" w:pos="1967"/>
        </w:tabs>
        <w:ind w:left="1967" w:hanging="623"/>
      </w:pPr>
      <w:rPr>
        <w:rFonts w:ascii="Times New Roman" w:hAnsi="Times New Roman" w:cs="Times New Roman"/>
        <w:b/>
        <w:i w:val="0"/>
        <w:sz w:val="24"/>
        <w:szCs w:val="24"/>
      </w:rPr>
    </w:lvl>
    <w:lvl w:ilvl="2">
      <w:start w:val="1"/>
      <w:numFmt w:val="lowerLetter"/>
      <w:lvlText w:val="%1.%2.%3"/>
      <w:lvlJc w:val="left"/>
      <w:pPr>
        <w:tabs>
          <w:tab w:val="num" w:pos="2444"/>
        </w:tabs>
        <w:ind w:left="2444" w:hanging="720"/>
      </w:pPr>
      <w:rPr>
        <w:rFonts w:cs="Times New Roman"/>
      </w:rPr>
    </w:lvl>
    <w:lvl w:ilvl="3">
      <w:start w:val="1"/>
      <w:numFmt w:val="decimal"/>
      <w:lvlText w:val="%1.%2.%3.%4"/>
      <w:lvlJc w:val="left"/>
      <w:pPr>
        <w:tabs>
          <w:tab w:val="num" w:pos="1868"/>
        </w:tabs>
        <w:ind w:left="1868" w:hanging="864"/>
      </w:pPr>
      <w:rPr>
        <w:rFonts w:cs="Times New Roman"/>
      </w:rPr>
    </w:lvl>
    <w:lvl w:ilvl="4">
      <w:start w:val="1"/>
      <w:numFmt w:val="decimal"/>
      <w:lvlText w:val="%1.%2.%3.%4.%5"/>
      <w:lvlJc w:val="left"/>
      <w:pPr>
        <w:tabs>
          <w:tab w:val="num" w:pos="2012"/>
        </w:tabs>
        <w:ind w:left="2012" w:hanging="1008"/>
      </w:pPr>
      <w:rPr>
        <w:rFonts w:cs="Times New Roman"/>
      </w:rPr>
    </w:lvl>
    <w:lvl w:ilvl="5">
      <w:start w:val="1"/>
      <w:numFmt w:val="decimal"/>
      <w:lvlText w:val="%1.%2.%3.%4.%5.%6"/>
      <w:lvlJc w:val="left"/>
      <w:pPr>
        <w:tabs>
          <w:tab w:val="num" w:pos="2156"/>
        </w:tabs>
        <w:ind w:left="2156" w:hanging="1152"/>
      </w:pPr>
      <w:rPr>
        <w:rFonts w:cs="Times New Roman"/>
      </w:rPr>
    </w:lvl>
    <w:lvl w:ilvl="6">
      <w:start w:val="1"/>
      <w:numFmt w:val="decimal"/>
      <w:lvlText w:val="%1.%2.%3.%4.%5.%6.%7"/>
      <w:lvlJc w:val="left"/>
      <w:pPr>
        <w:tabs>
          <w:tab w:val="num" w:pos="2300"/>
        </w:tabs>
        <w:ind w:left="2300" w:hanging="1296"/>
      </w:pPr>
      <w:rPr>
        <w:rFonts w:cs="Times New Roman"/>
      </w:rPr>
    </w:lvl>
    <w:lvl w:ilvl="7">
      <w:start w:val="1"/>
      <w:numFmt w:val="decimal"/>
      <w:lvlText w:val="%1.%2.%3.%4.%5.%6.%7.%8"/>
      <w:lvlJc w:val="left"/>
      <w:pPr>
        <w:tabs>
          <w:tab w:val="num" w:pos="2444"/>
        </w:tabs>
        <w:ind w:left="2444" w:hanging="1440"/>
      </w:pPr>
      <w:rPr>
        <w:rFonts w:cs="Times New Roman"/>
      </w:rPr>
    </w:lvl>
    <w:lvl w:ilvl="8">
      <w:start w:val="1"/>
      <w:numFmt w:val="decimal"/>
      <w:lvlText w:val="%1.%2.%3.%4.%5.%6.%7.%8.%9"/>
      <w:lvlJc w:val="left"/>
      <w:pPr>
        <w:tabs>
          <w:tab w:val="num" w:pos="2588"/>
        </w:tabs>
        <w:ind w:left="2588" w:hanging="1584"/>
      </w:pPr>
      <w:rPr>
        <w:rFonts w:cs="Times New Roman"/>
      </w:rPr>
    </w:lvl>
  </w:abstractNum>
  <w:abstractNum w:abstractNumId="7" w15:restartNumberingAfterBreak="0">
    <w:nsid w:val="11A0597E"/>
    <w:multiLevelType w:val="multilevel"/>
    <w:tmpl w:val="0DFCC630"/>
    <w:lvl w:ilvl="0">
      <w:start w:val="2"/>
      <w:numFmt w:val="decimal"/>
      <w:lvlText w:val="%1"/>
      <w:lvlJc w:val="left"/>
      <w:pPr>
        <w:tabs>
          <w:tab w:val="num" w:pos="465"/>
        </w:tabs>
        <w:ind w:left="465" w:hanging="465"/>
      </w:pPr>
    </w:lvl>
    <w:lvl w:ilvl="1">
      <w:start w:val="1"/>
      <w:numFmt w:val="decimal"/>
      <w:lvlText w:val="1.%2"/>
      <w:lvlJc w:val="left"/>
      <w:pPr>
        <w:tabs>
          <w:tab w:val="num" w:pos="465"/>
        </w:tabs>
        <w:ind w:left="465" w:hanging="465"/>
      </w:pPr>
    </w:lvl>
    <w:lvl w:ilvl="2">
      <w:start w:val="1"/>
      <w:numFmt w:val="decimal"/>
      <w:lvlText w:val="%1.%2.%3"/>
      <w:lvlJc w:val="left"/>
      <w:pPr>
        <w:tabs>
          <w:tab w:val="num" w:pos="720"/>
        </w:tabs>
        <w:ind w:left="720" w:hanging="720"/>
      </w:pPr>
    </w:lvl>
    <w:lvl w:ilvl="3">
      <w:start w:val="1"/>
      <w:numFmt w:val="decimal"/>
      <w:pStyle w:val="Style1"/>
      <w:lvlText w:val="4.3.4.%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120F7B71"/>
    <w:multiLevelType w:val="multilevel"/>
    <w:tmpl w:val="D2EAD76E"/>
    <w:lvl w:ilvl="0">
      <w:start w:val="1"/>
      <w:numFmt w:val="bullet"/>
      <w:pStyle w:val="Bulletwithtext2"/>
      <w:lvlText w:val=""/>
      <w:lvlJc w:val="left"/>
      <w:pPr>
        <w:tabs>
          <w:tab w:val="num" w:pos="720"/>
        </w:tabs>
        <w:ind w:left="720" w:hanging="360"/>
      </w:pPr>
      <w:rPr>
        <w:rFonts w:ascii="Symbol" w:hAnsi="Symbol" w:cs="Symbol"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46F215C"/>
    <w:multiLevelType w:val="multilevel"/>
    <w:tmpl w:val="DE84EA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6737F10"/>
    <w:multiLevelType w:val="multilevel"/>
    <w:tmpl w:val="94B8C9E4"/>
    <w:lvl w:ilvl="0">
      <w:start w:val="1"/>
      <w:numFmt w:val="decimal"/>
      <w:pStyle w:val="List1"/>
      <w:lvlText w:val="%1."/>
      <w:lvlJc w:val="left"/>
      <w:pPr>
        <w:tabs>
          <w:tab w:val="num" w:pos="0"/>
        </w:tabs>
        <w:ind w:left="502"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1" w15:restartNumberingAfterBreak="0">
    <w:nsid w:val="17486ABA"/>
    <w:multiLevelType w:val="multilevel"/>
    <w:tmpl w:val="61A0A63C"/>
    <w:lvl w:ilvl="0">
      <w:start w:val="2"/>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2" w15:restartNumberingAfterBreak="0">
    <w:nsid w:val="18E37CC4"/>
    <w:multiLevelType w:val="multilevel"/>
    <w:tmpl w:val="985C6780"/>
    <w:lvl w:ilvl="0">
      <w:start w:val="1"/>
      <w:numFmt w:val="bullet"/>
      <w:pStyle w:val="Lentels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AD152E2"/>
    <w:multiLevelType w:val="multilevel"/>
    <w:tmpl w:val="CE6E05FA"/>
    <w:lvl w:ilvl="0">
      <w:start w:val="1"/>
      <w:numFmt w:val="bullet"/>
      <w:lvlText w:val=""/>
      <w:lvlJc w:val="left"/>
      <w:pPr>
        <w:tabs>
          <w:tab w:val="num" w:pos="397"/>
        </w:tabs>
        <w:ind w:left="397" w:hanging="397"/>
      </w:pPr>
      <w:rPr>
        <w:rFonts w:ascii="Symbol" w:hAnsi="Symbol" w:cs="Symbol" w:hint="default"/>
      </w:rPr>
    </w:lvl>
    <w:lvl w:ilvl="1">
      <w:start w:val="1"/>
      <w:numFmt w:val="bullet"/>
      <w:lvlText w:val="o"/>
      <w:lvlJc w:val="left"/>
      <w:pPr>
        <w:tabs>
          <w:tab w:val="num" w:pos="0"/>
        </w:tabs>
        <w:ind w:left="-288" w:hanging="360"/>
      </w:pPr>
      <w:rPr>
        <w:rFonts w:ascii="Courier New" w:hAnsi="Courier New" w:cs="Courier New" w:hint="default"/>
      </w:rPr>
    </w:lvl>
    <w:lvl w:ilvl="2">
      <w:start w:val="1"/>
      <w:numFmt w:val="bullet"/>
      <w:lvlText w:val=""/>
      <w:lvlJc w:val="left"/>
      <w:pPr>
        <w:tabs>
          <w:tab w:val="num" w:pos="432"/>
        </w:tabs>
        <w:ind w:left="432" w:hanging="360"/>
      </w:pPr>
      <w:rPr>
        <w:rFonts w:ascii="Wingdings" w:hAnsi="Wingdings" w:cs="Wingdings" w:hint="default"/>
      </w:rPr>
    </w:lvl>
    <w:lvl w:ilvl="3">
      <w:start w:val="1"/>
      <w:numFmt w:val="decimal"/>
      <w:pStyle w:val="Heading2"/>
      <w:lvlText w:val="4.%4."/>
      <w:lvlJc w:val="left"/>
      <w:pPr>
        <w:tabs>
          <w:tab w:val="num" w:pos="1152"/>
        </w:tabs>
        <w:ind w:left="1152" w:hanging="360"/>
      </w:pPr>
    </w:lvl>
    <w:lvl w:ilvl="4">
      <w:start w:val="1"/>
      <w:numFmt w:val="bullet"/>
      <w:lvlText w:val="o"/>
      <w:lvlJc w:val="left"/>
      <w:pPr>
        <w:tabs>
          <w:tab w:val="num" w:pos="1872"/>
        </w:tabs>
        <w:ind w:left="1872" w:hanging="360"/>
      </w:pPr>
      <w:rPr>
        <w:rFonts w:ascii="Courier New" w:hAnsi="Courier New" w:cs="Courier New" w:hint="default"/>
      </w:rPr>
    </w:lvl>
    <w:lvl w:ilvl="5">
      <w:start w:val="1"/>
      <w:numFmt w:val="bullet"/>
      <w:lvlText w:val=""/>
      <w:lvlJc w:val="left"/>
      <w:pPr>
        <w:tabs>
          <w:tab w:val="num" w:pos="2592"/>
        </w:tabs>
        <w:ind w:left="2592" w:hanging="360"/>
      </w:pPr>
      <w:rPr>
        <w:rFonts w:ascii="Wingdings" w:hAnsi="Wingdings" w:cs="Wingdings" w:hint="default"/>
      </w:rPr>
    </w:lvl>
    <w:lvl w:ilvl="6">
      <w:start w:val="1"/>
      <w:numFmt w:val="bullet"/>
      <w:lvlText w:val=""/>
      <w:lvlJc w:val="left"/>
      <w:pPr>
        <w:tabs>
          <w:tab w:val="num" w:pos="3312"/>
        </w:tabs>
        <w:ind w:left="3312" w:hanging="360"/>
      </w:pPr>
      <w:rPr>
        <w:rFonts w:ascii="Symbol" w:hAnsi="Symbol" w:cs="Symbol" w:hint="default"/>
      </w:rPr>
    </w:lvl>
    <w:lvl w:ilvl="7">
      <w:start w:val="1"/>
      <w:numFmt w:val="bullet"/>
      <w:lvlText w:val="o"/>
      <w:lvlJc w:val="left"/>
      <w:pPr>
        <w:tabs>
          <w:tab w:val="num" w:pos="4032"/>
        </w:tabs>
        <w:ind w:left="4032" w:hanging="360"/>
      </w:pPr>
      <w:rPr>
        <w:rFonts w:ascii="Courier New" w:hAnsi="Courier New" w:cs="Courier New" w:hint="default"/>
      </w:rPr>
    </w:lvl>
    <w:lvl w:ilvl="8">
      <w:start w:val="1"/>
      <w:numFmt w:val="bullet"/>
      <w:lvlText w:val=""/>
      <w:lvlJc w:val="left"/>
      <w:pPr>
        <w:tabs>
          <w:tab w:val="num" w:pos="4752"/>
        </w:tabs>
        <w:ind w:left="4752" w:hanging="360"/>
      </w:pPr>
      <w:rPr>
        <w:rFonts w:ascii="Wingdings" w:hAnsi="Wingdings" w:cs="Wingdings" w:hint="default"/>
      </w:rPr>
    </w:lvl>
  </w:abstractNum>
  <w:abstractNum w:abstractNumId="14" w15:restartNumberingAfterBreak="0">
    <w:nsid w:val="2B1F034F"/>
    <w:multiLevelType w:val="multilevel"/>
    <w:tmpl w:val="D556E16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val="0"/>
      </w:rPr>
    </w:lvl>
    <w:lvl w:ilvl="2">
      <w:start w:val="1"/>
      <w:numFmt w:val="decimal"/>
      <w:lvlText w:val="%1.%2.%3."/>
      <w:lvlJc w:val="left"/>
      <w:pPr>
        <w:ind w:left="1710" w:hanging="720"/>
      </w:pPr>
      <w:rPr>
        <w:rFonts w:hint="default"/>
      </w:rPr>
    </w:lvl>
    <w:lvl w:ilvl="3">
      <w:start w:val="1"/>
      <w:numFmt w:val="decimal"/>
      <w:lvlText w:val="%1.%2.%3.%4."/>
      <w:lvlJc w:val="left"/>
      <w:pPr>
        <w:ind w:left="2138" w:hanging="720"/>
      </w:pPr>
      <w:rPr>
        <w:rFonts w:ascii="Times New Roman" w:hAnsi="Times New Roman"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E77474"/>
    <w:multiLevelType w:val="multilevel"/>
    <w:tmpl w:val="B782842E"/>
    <w:lvl w:ilvl="0">
      <w:start w:val="1"/>
      <w:numFmt w:val="decimal"/>
      <w:pStyle w:val="LIST--Simple1"/>
      <w:suff w:val="space"/>
      <w:lvlText w:val="%1."/>
      <w:lvlJc w:val="left"/>
      <w:pPr>
        <w:tabs>
          <w:tab w:val="num" w:pos="0"/>
        </w:tabs>
        <w:ind w:left="0" w:firstLine="851"/>
      </w:pPr>
      <w:rPr>
        <w:rFonts w:cs="Times New Roman"/>
      </w:rPr>
    </w:lvl>
    <w:lvl w:ilvl="1">
      <w:start w:val="1"/>
      <w:numFmt w:val="decimal"/>
      <w:suff w:val="space"/>
      <w:lvlText w:val="%1.%2."/>
      <w:lvlJc w:val="left"/>
      <w:pPr>
        <w:tabs>
          <w:tab w:val="num" w:pos="0"/>
        </w:tabs>
        <w:ind w:left="0" w:firstLine="851"/>
      </w:pPr>
      <w:rPr>
        <w:rFonts w:cs="Times New Roman"/>
      </w:rPr>
    </w:lvl>
    <w:lvl w:ilvl="2">
      <w:start w:val="1"/>
      <w:numFmt w:val="decimal"/>
      <w:suff w:val="space"/>
      <w:lvlText w:val="%1.%2.%3."/>
      <w:lvlJc w:val="left"/>
      <w:pPr>
        <w:tabs>
          <w:tab w:val="num" w:pos="0"/>
        </w:tabs>
        <w:ind w:left="0" w:firstLine="851"/>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BEF3A3D"/>
    <w:multiLevelType w:val="multilevel"/>
    <w:tmpl w:val="0526E4EA"/>
    <w:lvl w:ilvl="0">
      <w:start w:val="1"/>
      <w:numFmt w:val="bullet"/>
      <w:pStyle w:val="Tablebullet1"/>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CFC7757"/>
    <w:multiLevelType w:val="multilevel"/>
    <w:tmpl w:val="111A8AD8"/>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18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18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180"/>
      </w:pPr>
    </w:lvl>
  </w:abstractNum>
  <w:abstractNum w:abstractNumId="18" w15:restartNumberingAfterBreak="0">
    <w:nsid w:val="34E871E4"/>
    <w:multiLevelType w:val="multilevel"/>
    <w:tmpl w:val="15768CA0"/>
    <w:lvl w:ilvl="0">
      <w:start w:val="1"/>
      <w:numFmt w:val="decimal"/>
      <w:pStyle w:val="IVPKHeading2"/>
      <w:lvlText w:val="%1."/>
      <w:lvlJc w:val="left"/>
      <w:pPr>
        <w:tabs>
          <w:tab w:val="num" w:pos="360"/>
        </w:tabs>
        <w:ind w:left="360" w:hanging="360"/>
      </w:pPr>
      <w:rPr>
        <w:b/>
        <w:color w:val="auto"/>
        <w:sz w:val="28"/>
        <w:szCs w:val="28"/>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2160"/>
        </w:tabs>
        <w:ind w:left="1728" w:hanging="648"/>
      </w:pPr>
      <w:rPr>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6800B67"/>
    <w:multiLevelType w:val="multilevel"/>
    <w:tmpl w:val="0427001F"/>
    <w:lvl w:ilvl="0">
      <w:start w:val="1"/>
      <w:numFmt w:val="decimal"/>
      <w:pStyle w:val="FM1"/>
      <w:lvlText w:val="%1."/>
      <w:lvlJc w:val="left"/>
      <w:pPr>
        <w:tabs>
          <w:tab w:val="num" w:pos="360"/>
        </w:tabs>
        <w:ind w:left="360" w:hanging="360"/>
      </w:pPr>
    </w:lvl>
    <w:lvl w:ilvl="1">
      <w:start w:val="1"/>
      <w:numFmt w:val="decimal"/>
      <w:pStyle w:val="FM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76861D7"/>
    <w:multiLevelType w:val="multilevel"/>
    <w:tmpl w:val="8CE48496"/>
    <w:lvl w:ilvl="0">
      <w:start w:val="1"/>
      <w:numFmt w:val="bullet"/>
      <w:pStyle w:val="Buletas"/>
      <w:lvlText w:val=""/>
      <w:lvlJc w:val="left"/>
      <w:pPr>
        <w:tabs>
          <w:tab w:val="num" w:pos="1440"/>
        </w:tabs>
        <w:ind w:left="144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numFmt w:val="bullet"/>
      <w:lvlText w:val="-"/>
      <w:lvlJc w:val="left"/>
      <w:pPr>
        <w:tabs>
          <w:tab w:val="num" w:pos="2160"/>
        </w:tabs>
        <w:ind w:left="2160" w:hanging="360"/>
      </w:pPr>
      <w:rPr>
        <w:rFonts w:ascii="EYInterstate" w:hAnsi="EYInterstate" w:cs="EYInterstate"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B015CEF"/>
    <w:multiLevelType w:val="multilevel"/>
    <w:tmpl w:val="13CE145E"/>
    <w:lvl w:ilvl="0">
      <w:start w:val="1"/>
      <w:numFmt w:val="decimalZero"/>
      <w:pStyle w:val="Reik"/>
      <w:lvlText w:val="Reik_%1"/>
      <w:lvlJc w:val="left"/>
      <w:pPr>
        <w:tabs>
          <w:tab w:val="num" w:pos="709"/>
        </w:tabs>
        <w:ind w:left="709" w:firstLine="0"/>
      </w:pPr>
      <w:rPr>
        <w:rFonts w:ascii="Times New Roman" w:hAnsi="Times New Roman" w:cs="Times New Roman"/>
        <w:b w:val="0"/>
        <w:bCs w:val="0"/>
        <w:i w:val="0"/>
        <w:iCs w:val="0"/>
        <w:caps w:val="0"/>
        <w:smallCaps w:val="0"/>
        <w:strike w:val="0"/>
        <w:dstrike w:val="0"/>
        <w:vanish w:val="0"/>
        <w:spacing w:val="0"/>
        <w:kern w:val="0"/>
        <w:position w:val="0"/>
        <w:sz w:val="22"/>
        <w:szCs w:val="22"/>
        <w:u w:val="none"/>
        <w:vertAlign w:val="baseline"/>
        <w:em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BBD14CC"/>
    <w:multiLevelType w:val="multilevel"/>
    <w:tmpl w:val="3396608C"/>
    <w:lvl w:ilvl="0">
      <w:start w:val="1"/>
      <w:numFmt w:val="bullet"/>
      <w:pStyle w:val="VL-bul3"/>
      <w:lvlText w:val="•"/>
      <w:lvlJc w:val="left"/>
      <w:pPr>
        <w:tabs>
          <w:tab w:val="num" w:pos="0"/>
        </w:tabs>
        <w:ind w:left="720" w:hanging="360"/>
      </w:pPr>
      <w:rPr>
        <w:rFonts w:ascii="EYInterstate" w:hAnsi="EYInterstate" w:cs="EYInterstate" w:hint="default"/>
        <w:color w:val="FFE600"/>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CEC7BEF"/>
    <w:multiLevelType w:val="multilevel"/>
    <w:tmpl w:val="B0B20BF0"/>
    <w:lvl w:ilvl="0">
      <w:start w:val="1"/>
      <w:numFmt w:val="bullet"/>
      <w:pStyle w:val="IVPKBullet"/>
      <w:lvlText w:val=""/>
      <w:lvlJc w:val="left"/>
      <w:pPr>
        <w:tabs>
          <w:tab w:val="num" w:pos="1440"/>
        </w:tabs>
        <w:ind w:left="1440" w:hanging="360"/>
      </w:pPr>
      <w:rPr>
        <w:rFonts w:ascii="ZapfDingbats" w:hAnsi="ZapfDingbats" w:cs="ZapfDingbats" w:hint="default"/>
        <w:color w:val="4367C5"/>
        <w:sz w:val="14"/>
        <w:szCs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2284C64"/>
    <w:multiLevelType w:val="multilevel"/>
    <w:tmpl w:val="B9B4A578"/>
    <w:lvl w:ilvl="0">
      <w:start w:val="2"/>
      <w:numFmt w:val="decimal"/>
      <w:lvlText w:val="%1."/>
      <w:lvlJc w:val="left"/>
      <w:pPr>
        <w:ind w:left="360" w:hanging="360"/>
      </w:pPr>
      <w:rPr>
        <w:rFonts w:hint="default"/>
        <w:b w:val="0"/>
      </w:rPr>
    </w:lvl>
    <w:lvl w:ilvl="1">
      <w:start w:val="3"/>
      <w:numFmt w:val="decimal"/>
      <w:lvlText w:val="%1.%2."/>
      <w:lvlJc w:val="left"/>
      <w:pPr>
        <w:ind w:left="450" w:hanging="360"/>
      </w:pPr>
      <w:rPr>
        <w:rFonts w:hint="default"/>
        <w:b w:val="0"/>
      </w:rPr>
    </w:lvl>
    <w:lvl w:ilvl="2">
      <w:start w:val="1"/>
      <w:numFmt w:val="decimal"/>
      <w:lvlText w:val="%1.%2.%3."/>
      <w:lvlJc w:val="left"/>
      <w:pPr>
        <w:ind w:left="900" w:hanging="720"/>
      </w:pPr>
      <w:rPr>
        <w:rFonts w:hint="default"/>
        <w:b w:val="0"/>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25" w15:restartNumberingAfterBreak="0">
    <w:nsid w:val="4F8D2500"/>
    <w:multiLevelType w:val="multilevel"/>
    <w:tmpl w:val="65FC0294"/>
    <w:lvl w:ilvl="0">
      <w:start w:val="2"/>
      <w:numFmt w:val="decimal"/>
      <w:lvlText w:val="%1."/>
      <w:lvlJc w:val="left"/>
      <w:pPr>
        <w:tabs>
          <w:tab w:val="num" w:pos="0"/>
        </w:tabs>
        <w:ind w:left="360" w:hanging="360"/>
      </w:pPr>
    </w:lvl>
    <w:lvl w:ilvl="1">
      <w:start w:val="2"/>
      <w:numFmt w:val="decimal"/>
      <w:lvlText w:val="%1.%2."/>
      <w:lvlJc w:val="left"/>
      <w:pPr>
        <w:tabs>
          <w:tab w:val="num" w:pos="0"/>
        </w:tabs>
        <w:ind w:left="360" w:hanging="360"/>
      </w:pPr>
      <w:rPr>
        <w:b/>
        <w:bCs w:val="0"/>
      </w:rPr>
    </w:lvl>
    <w:lvl w:ilvl="2">
      <w:start w:val="1"/>
      <w:numFmt w:val="decimal"/>
      <w:lvlText w:val="%1.%2.%3."/>
      <w:lvlJc w:val="left"/>
      <w:pPr>
        <w:tabs>
          <w:tab w:val="num" w:pos="145"/>
        </w:tabs>
        <w:ind w:left="1855" w:hanging="720"/>
      </w:pPr>
      <w:rPr>
        <w:rFonts w:ascii="Times New Roman" w:hAnsi="Times New Roman" w:cs="Times New Roman"/>
      </w:rPr>
    </w:lvl>
    <w:lvl w:ilvl="3">
      <w:start w:val="1"/>
      <w:numFmt w:val="decimal"/>
      <w:lvlText w:val="%1.%2.%3.%4."/>
      <w:lvlJc w:val="left"/>
      <w:pPr>
        <w:tabs>
          <w:tab w:val="num" w:pos="2127"/>
        </w:tabs>
        <w:ind w:left="4406"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587C5837"/>
    <w:multiLevelType w:val="multilevel"/>
    <w:tmpl w:val="FA868178"/>
    <w:lvl w:ilvl="0">
      <w:start w:val="1"/>
      <w:numFmt w:val="decimal"/>
      <w:pStyle w:val="numberacija1stlevel"/>
      <w:lvlText w:val="%1."/>
      <w:lvlJc w:val="left"/>
      <w:pPr>
        <w:tabs>
          <w:tab w:val="num" w:pos="0"/>
        </w:tabs>
        <w:ind w:left="851" w:hanging="360"/>
      </w:pPr>
      <w:rPr>
        <w:b w:val="0"/>
        <w:i w:val="0"/>
        <w:color w:val="FFC000"/>
        <w:sz w:val="20"/>
      </w:rPr>
    </w:lvl>
    <w:lvl w:ilvl="1">
      <w:start w:val="1"/>
      <w:numFmt w:val="bullet"/>
      <w:lvlText w:val="o"/>
      <w:lvlJc w:val="left"/>
      <w:pPr>
        <w:tabs>
          <w:tab w:val="num" w:pos="0"/>
        </w:tabs>
        <w:ind w:left="2233" w:hanging="360"/>
      </w:pPr>
      <w:rPr>
        <w:rFonts w:ascii="Courier New" w:hAnsi="Courier New" w:cs="Courier New" w:hint="default"/>
      </w:rPr>
    </w:lvl>
    <w:lvl w:ilvl="2">
      <w:start w:val="1"/>
      <w:numFmt w:val="bullet"/>
      <w:lvlText w:val=""/>
      <w:lvlJc w:val="left"/>
      <w:pPr>
        <w:tabs>
          <w:tab w:val="num" w:pos="0"/>
        </w:tabs>
        <w:ind w:left="2953" w:hanging="360"/>
      </w:pPr>
      <w:rPr>
        <w:rFonts w:ascii="Wingdings" w:hAnsi="Wingdings" w:cs="Wingdings" w:hint="default"/>
      </w:rPr>
    </w:lvl>
    <w:lvl w:ilvl="3">
      <w:start w:val="1"/>
      <w:numFmt w:val="bullet"/>
      <w:lvlText w:val=""/>
      <w:lvlJc w:val="left"/>
      <w:pPr>
        <w:tabs>
          <w:tab w:val="num" w:pos="0"/>
        </w:tabs>
        <w:ind w:left="3673" w:hanging="360"/>
      </w:pPr>
      <w:rPr>
        <w:rFonts w:ascii="Symbol" w:hAnsi="Symbol" w:cs="Symbol" w:hint="default"/>
      </w:rPr>
    </w:lvl>
    <w:lvl w:ilvl="4">
      <w:start w:val="1"/>
      <w:numFmt w:val="bullet"/>
      <w:lvlText w:val="o"/>
      <w:lvlJc w:val="left"/>
      <w:pPr>
        <w:tabs>
          <w:tab w:val="num" w:pos="0"/>
        </w:tabs>
        <w:ind w:left="4393" w:hanging="360"/>
      </w:pPr>
      <w:rPr>
        <w:rFonts w:ascii="Courier New" w:hAnsi="Courier New" w:cs="Courier New" w:hint="default"/>
      </w:rPr>
    </w:lvl>
    <w:lvl w:ilvl="5">
      <w:start w:val="1"/>
      <w:numFmt w:val="bullet"/>
      <w:lvlText w:val=""/>
      <w:lvlJc w:val="left"/>
      <w:pPr>
        <w:tabs>
          <w:tab w:val="num" w:pos="0"/>
        </w:tabs>
        <w:ind w:left="5113" w:hanging="360"/>
      </w:pPr>
      <w:rPr>
        <w:rFonts w:ascii="Wingdings" w:hAnsi="Wingdings" w:cs="Wingdings" w:hint="default"/>
      </w:rPr>
    </w:lvl>
    <w:lvl w:ilvl="6">
      <w:start w:val="1"/>
      <w:numFmt w:val="bullet"/>
      <w:lvlText w:val=""/>
      <w:lvlJc w:val="left"/>
      <w:pPr>
        <w:tabs>
          <w:tab w:val="num" w:pos="0"/>
        </w:tabs>
        <w:ind w:left="5833" w:hanging="360"/>
      </w:pPr>
      <w:rPr>
        <w:rFonts w:ascii="Symbol" w:hAnsi="Symbol" w:cs="Symbol" w:hint="default"/>
      </w:rPr>
    </w:lvl>
    <w:lvl w:ilvl="7">
      <w:start w:val="1"/>
      <w:numFmt w:val="bullet"/>
      <w:lvlText w:val="o"/>
      <w:lvlJc w:val="left"/>
      <w:pPr>
        <w:tabs>
          <w:tab w:val="num" w:pos="0"/>
        </w:tabs>
        <w:ind w:left="6553" w:hanging="360"/>
      </w:pPr>
      <w:rPr>
        <w:rFonts w:ascii="Courier New" w:hAnsi="Courier New" w:cs="Courier New" w:hint="default"/>
      </w:rPr>
    </w:lvl>
    <w:lvl w:ilvl="8">
      <w:start w:val="1"/>
      <w:numFmt w:val="bullet"/>
      <w:lvlText w:val=""/>
      <w:lvlJc w:val="left"/>
      <w:pPr>
        <w:tabs>
          <w:tab w:val="num" w:pos="0"/>
        </w:tabs>
        <w:ind w:left="7273" w:hanging="360"/>
      </w:pPr>
      <w:rPr>
        <w:rFonts w:ascii="Wingdings" w:hAnsi="Wingdings" w:cs="Wingdings" w:hint="default"/>
      </w:rPr>
    </w:lvl>
  </w:abstractNum>
  <w:abstractNum w:abstractNumId="27" w15:restartNumberingAfterBreak="0">
    <w:nsid w:val="5B365D68"/>
    <w:multiLevelType w:val="multilevel"/>
    <w:tmpl w:val="6BE235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15:restartNumberingAfterBreak="0">
    <w:nsid w:val="5B5F1714"/>
    <w:multiLevelType w:val="hybridMultilevel"/>
    <w:tmpl w:val="784EE3C4"/>
    <w:lvl w:ilvl="0" w:tplc="6AACE47E">
      <w:start w:val="5"/>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4B83B1C"/>
    <w:multiLevelType w:val="multilevel"/>
    <w:tmpl w:val="D520B8FE"/>
    <w:lvl w:ilvl="0">
      <w:start w:val="1"/>
      <w:numFmt w:val="bullet"/>
      <w:pStyle w:val="EYBulletText"/>
      <w:lvlText w:val=""/>
      <w:lvlJc w:val="left"/>
      <w:pPr>
        <w:tabs>
          <w:tab w:val="num" w:pos="360"/>
        </w:tabs>
        <w:ind w:left="360" w:hanging="360"/>
      </w:pPr>
      <w:rPr>
        <w:rFonts w:ascii="ZapfDingbats" w:hAnsi="ZapfDingbats" w:cs="ZapfDingbats" w:hint="default"/>
        <w:color w:val="4367C5"/>
        <w:sz w:val="14"/>
        <w:szCs w:val="14"/>
        <w:lang w:val="en-U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CBE7B99"/>
    <w:multiLevelType w:val="multilevel"/>
    <w:tmpl w:val="F65E298C"/>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1" w15:restartNumberingAfterBreak="0">
    <w:nsid w:val="74B049A7"/>
    <w:multiLevelType w:val="hybridMultilevel"/>
    <w:tmpl w:val="1D0A5E78"/>
    <w:lvl w:ilvl="0" w:tplc="E3D0632A">
      <w:numFmt w:val="bullet"/>
      <w:lvlText w:val="•"/>
      <w:lvlJc w:val="left"/>
      <w:pPr>
        <w:ind w:left="1770" w:hanging="360"/>
      </w:pPr>
      <w:rPr>
        <w:rFonts w:hint="default"/>
        <w:lang w:val="en-US" w:eastAsia="en-US" w:bidi="ar-SA"/>
      </w:rPr>
    </w:lvl>
    <w:lvl w:ilvl="1" w:tplc="04270003" w:tentative="1">
      <w:start w:val="1"/>
      <w:numFmt w:val="bullet"/>
      <w:lvlText w:val="o"/>
      <w:lvlJc w:val="left"/>
      <w:pPr>
        <w:ind w:left="2490" w:hanging="360"/>
      </w:pPr>
      <w:rPr>
        <w:rFonts w:ascii="Courier New" w:hAnsi="Courier New" w:cs="Courier New" w:hint="default"/>
      </w:rPr>
    </w:lvl>
    <w:lvl w:ilvl="2" w:tplc="04270005" w:tentative="1">
      <w:start w:val="1"/>
      <w:numFmt w:val="bullet"/>
      <w:lvlText w:val=""/>
      <w:lvlJc w:val="left"/>
      <w:pPr>
        <w:ind w:left="3210" w:hanging="360"/>
      </w:pPr>
      <w:rPr>
        <w:rFonts w:ascii="Wingdings" w:hAnsi="Wingdings" w:hint="default"/>
      </w:rPr>
    </w:lvl>
    <w:lvl w:ilvl="3" w:tplc="04270001" w:tentative="1">
      <w:start w:val="1"/>
      <w:numFmt w:val="bullet"/>
      <w:lvlText w:val=""/>
      <w:lvlJc w:val="left"/>
      <w:pPr>
        <w:ind w:left="3930" w:hanging="360"/>
      </w:pPr>
      <w:rPr>
        <w:rFonts w:ascii="Symbol" w:hAnsi="Symbol" w:hint="default"/>
      </w:rPr>
    </w:lvl>
    <w:lvl w:ilvl="4" w:tplc="04270003" w:tentative="1">
      <w:start w:val="1"/>
      <w:numFmt w:val="bullet"/>
      <w:lvlText w:val="o"/>
      <w:lvlJc w:val="left"/>
      <w:pPr>
        <w:ind w:left="4650" w:hanging="360"/>
      </w:pPr>
      <w:rPr>
        <w:rFonts w:ascii="Courier New" w:hAnsi="Courier New" w:cs="Courier New" w:hint="default"/>
      </w:rPr>
    </w:lvl>
    <w:lvl w:ilvl="5" w:tplc="04270005" w:tentative="1">
      <w:start w:val="1"/>
      <w:numFmt w:val="bullet"/>
      <w:lvlText w:val=""/>
      <w:lvlJc w:val="left"/>
      <w:pPr>
        <w:ind w:left="5370" w:hanging="360"/>
      </w:pPr>
      <w:rPr>
        <w:rFonts w:ascii="Wingdings" w:hAnsi="Wingdings" w:hint="default"/>
      </w:rPr>
    </w:lvl>
    <w:lvl w:ilvl="6" w:tplc="04270001" w:tentative="1">
      <w:start w:val="1"/>
      <w:numFmt w:val="bullet"/>
      <w:lvlText w:val=""/>
      <w:lvlJc w:val="left"/>
      <w:pPr>
        <w:ind w:left="6090" w:hanging="360"/>
      </w:pPr>
      <w:rPr>
        <w:rFonts w:ascii="Symbol" w:hAnsi="Symbol" w:hint="default"/>
      </w:rPr>
    </w:lvl>
    <w:lvl w:ilvl="7" w:tplc="04270003" w:tentative="1">
      <w:start w:val="1"/>
      <w:numFmt w:val="bullet"/>
      <w:lvlText w:val="o"/>
      <w:lvlJc w:val="left"/>
      <w:pPr>
        <w:ind w:left="6810" w:hanging="360"/>
      </w:pPr>
      <w:rPr>
        <w:rFonts w:ascii="Courier New" w:hAnsi="Courier New" w:cs="Courier New" w:hint="default"/>
      </w:rPr>
    </w:lvl>
    <w:lvl w:ilvl="8" w:tplc="04270005" w:tentative="1">
      <w:start w:val="1"/>
      <w:numFmt w:val="bullet"/>
      <w:lvlText w:val=""/>
      <w:lvlJc w:val="left"/>
      <w:pPr>
        <w:ind w:left="7530" w:hanging="360"/>
      </w:pPr>
      <w:rPr>
        <w:rFonts w:ascii="Wingdings" w:hAnsi="Wingdings" w:hint="default"/>
      </w:rPr>
    </w:lvl>
  </w:abstractNum>
  <w:abstractNum w:abstractNumId="32" w15:restartNumberingAfterBreak="0">
    <w:nsid w:val="752013AE"/>
    <w:multiLevelType w:val="multilevel"/>
    <w:tmpl w:val="804C5AA4"/>
    <w:lvl w:ilvl="0">
      <w:start w:val="1"/>
      <w:numFmt w:val="bullet"/>
      <w:pStyle w:val="Bulletai"/>
      <w:lvlText w:val=""/>
      <w:lvlJc w:val="left"/>
      <w:pPr>
        <w:tabs>
          <w:tab w:val="num" w:pos="0"/>
        </w:tabs>
        <w:ind w:left="786" w:hanging="360"/>
      </w:pPr>
      <w:rPr>
        <w:rFonts w:ascii="Symbol" w:hAnsi="Symbol" w:cs="Symbol"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9C12AA2"/>
    <w:multiLevelType w:val="multilevel"/>
    <w:tmpl w:val="6EE4BA28"/>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9DE7F56"/>
    <w:multiLevelType w:val="multilevel"/>
    <w:tmpl w:val="C9FE8AE8"/>
    <w:lvl w:ilvl="0">
      <w:start w:val="1"/>
      <w:numFmt w:val="decimal"/>
      <w:pStyle w:val="H1"/>
      <w:lvlText w:val="%1."/>
      <w:lvlJc w:val="left"/>
      <w:pPr>
        <w:tabs>
          <w:tab w:val="num" w:pos="360"/>
        </w:tabs>
        <w:ind w:left="360" w:hanging="360"/>
      </w:pPr>
    </w:lvl>
    <w:lvl w:ilvl="1">
      <w:start w:val="2"/>
      <w:numFmt w:val="decimal"/>
      <w:pStyle w:val="H2"/>
      <w:lvlText w:val="%1.%2."/>
      <w:lvlJc w:val="left"/>
      <w:pPr>
        <w:tabs>
          <w:tab w:val="num" w:pos="1992"/>
        </w:tabs>
        <w:ind w:left="1992" w:hanging="432"/>
      </w:pPr>
      <w:rPr>
        <w:sz w:val="24"/>
        <w:szCs w:val="24"/>
      </w:rPr>
    </w:lvl>
    <w:lvl w:ilvl="2">
      <w:start w:val="1"/>
      <w:numFmt w:val="decimal"/>
      <w:pStyle w:val="H3"/>
      <w:lvlText w:val="%1.%2.%3."/>
      <w:lvlJc w:val="left"/>
      <w:pPr>
        <w:tabs>
          <w:tab w:val="num" w:pos="504"/>
        </w:tabs>
        <w:ind w:left="504" w:hanging="504"/>
      </w:pPr>
    </w:lvl>
    <w:lvl w:ilvl="3">
      <w:start w:val="1"/>
      <w:numFmt w:val="decimal"/>
      <w:pStyle w:val="H6"/>
      <w:lvlText w:val="%1.%2.%3.%4."/>
      <w:lvlJc w:val="left"/>
      <w:pPr>
        <w:tabs>
          <w:tab w:val="num" w:pos="1583"/>
        </w:tabs>
        <w:ind w:left="1583" w:hanging="648"/>
      </w:pPr>
    </w:lvl>
    <w:lvl w:ilvl="4">
      <w:start w:val="1"/>
      <w:numFmt w:val="decimal"/>
      <w:pStyle w:val="H7"/>
      <w:lvlText w:val="%1.%2.%3.%4.%5."/>
      <w:lvlJc w:val="left"/>
      <w:pPr>
        <w:tabs>
          <w:tab w:val="num" w:pos="1512"/>
        </w:tabs>
        <w:ind w:left="1512" w:hanging="792"/>
      </w:pPr>
      <w:rPr>
        <w:color w:val="auto"/>
      </w:rPr>
    </w:lvl>
    <w:lvl w:ilvl="5">
      <w:start w:val="1"/>
      <w:numFmt w:val="decimal"/>
      <w:lvlText w:val="%1.%2.%3.%4.%5.%6."/>
      <w:lvlJc w:val="left"/>
      <w:pPr>
        <w:tabs>
          <w:tab w:val="num" w:pos="1896"/>
        </w:tabs>
        <w:ind w:left="189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BB76930"/>
    <w:multiLevelType w:val="multilevel"/>
    <w:tmpl w:val="6D9A45D0"/>
    <w:lvl w:ilvl="0">
      <w:start w:val="2"/>
      <w:numFmt w:val="decimal"/>
      <w:lvlText w:val="%1."/>
      <w:lvlJc w:val="left"/>
      <w:pPr>
        <w:tabs>
          <w:tab w:val="num" w:pos="0"/>
        </w:tabs>
        <w:ind w:left="360" w:hanging="360"/>
      </w:pPr>
    </w:lvl>
    <w:lvl w:ilvl="1">
      <w:start w:val="4"/>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num w:numId="1" w16cid:durableId="161511425">
    <w:abstractNumId w:val="17"/>
  </w:num>
  <w:num w:numId="2" w16cid:durableId="1185360698">
    <w:abstractNumId w:val="13"/>
  </w:num>
  <w:num w:numId="3" w16cid:durableId="617685188">
    <w:abstractNumId w:val="1"/>
  </w:num>
  <w:num w:numId="4" w16cid:durableId="776173143">
    <w:abstractNumId w:val="34"/>
  </w:num>
  <w:num w:numId="5" w16cid:durableId="212232897">
    <w:abstractNumId w:val="3"/>
  </w:num>
  <w:num w:numId="6" w16cid:durableId="2017076908">
    <w:abstractNumId w:val="7"/>
  </w:num>
  <w:num w:numId="7" w16cid:durableId="146170303">
    <w:abstractNumId w:val="0"/>
  </w:num>
  <w:num w:numId="8" w16cid:durableId="1350524896">
    <w:abstractNumId w:val="20"/>
  </w:num>
  <w:num w:numId="9" w16cid:durableId="289937575">
    <w:abstractNumId w:val="19"/>
  </w:num>
  <w:num w:numId="10" w16cid:durableId="710611708">
    <w:abstractNumId w:val="6"/>
  </w:num>
  <w:num w:numId="11" w16cid:durableId="2053964057">
    <w:abstractNumId w:val="18"/>
  </w:num>
  <w:num w:numId="12" w16cid:durableId="1211578427">
    <w:abstractNumId w:val="29"/>
  </w:num>
  <w:num w:numId="13" w16cid:durableId="167797562">
    <w:abstractNumId w:val="23"/>
  </w:num>
  <w:num w:numId="14" w16cid:durableId="1379938251">
    <w:abstractNumId w:val="32"/>
  </w:num>
  <w:num w:numId="15" w16cid:durableId="586966645">
    <w:abstractNumId w:val="15"/>
  </w:num>
  <w:num w:numId="16" w16cid:durableId="902327378">
    <w:abstractNumId w:val="8"/>
  </w:num>
  <w:num w:numId="17" w16cid:durableId="442770712">
    <w:abstractNumId w:val="12"/>
  </w:num>
  <w:num w:numId="18" w16cid:durableId="755171727">
    <w:abstractNumId w:val="22"/>
  </w:num>
  <w:num w:numId="19" w16cid:durableId="1848667543">
    <w:abstractNumId w:val="16"/>
  </w:num>
  <w:num w:numId="20" w16cid:durableId="2080207816">
    <w:abstractNumId w:val="26"/>
  </w:num>
  <w:num w:numId="21" w16cid:durableId="1281231449">
    <w:abstractNumId w:val="21"/>
  </w:num>
  <w:num w:numId="22" w16cid:durableId="1370256872">
    <w:abstractNumId w:val="10"/>
  </w:num>
  <w:num w:numId="23" w16cid:durableId="2138061672">
    <w:abstractNumId w:val="35"/>
  </w:num>
  <w:num w:numId="24" w16cid:durableId="992368133">
    <w:abstractNumId w:val="33"/>
  </w:num>
  <w:num w:numId="25" w16cid:durableId="116603371">
    <w:abstractNumId w:val="25"/>
  </w:num>
  <w:num w:numId="26" w16cid:durableId="52896529">
    <w:abstractNumId w:val="11"/>
  </w:num>
  <w:num w:numId="27" w16cid:durableId="1094281651">
    <w:abstractNumId w:val="5"/>
  </w:num>
  <w:num w:numId="28" w16cid:durableId="1962301388">
    <w:abstractNumId w:val="9"/>
  </w:num>
  <w:num w:numId="29" w16cid:durableId="1517421511">
    <w:abstractNumId w:val="27"/>
  </w:num>
  <w:num w:numId="30" w16cid:durableId="1810396078">
    <w:abstractNumId w:val="5"/>
    <w:lvlOverride w:ilvl="0">
      <w:startOverride w:val="1"/>
    </w:lvlOverride>
  </w:num>
  <w:num w:numId="31" w16cid:durableId="196894515">
    <w:abstractNumId w:val="14"/>
  </w:num>
  <w:num w:numId="32" w16cid:durableId="28184865">
    <w:abstractNumId w:val="31"/>
  </w:num>
  <w:num w:numId="33" w16cid:durableId="192503748">
    <w:abstractNumId w:val="28"/>
  </w:num>
  <w:num w:numId="34" w16cid:durableId="918055944">
    <w:abstractNumId w:val="4"/>
  </w:num>
  <w:num w:numId="35" w16cid:durableId="1020736606">
    <w:abstractNumId w:val="24"/>
  </w:num>
  <w:num w:numId="36" w16cid:durableId="1425110880">
    <w:abstractNumId w:val="2"/>
  </w:num>
  <w:num w:numId="37" w16cid:durableId="9001375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8"/>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A26"/>
    <w:rsid w:val="00000F68"/>
    <w:rsid w:val="00016813"/>
    <w:rsid w:val="000541E5"/>
    <w:rsid w:val="000712EB"/>
    <w:rsid w:val="00081440"/>
    <w:rsid w:val="00167D18"/>
    <w:rsid w:val="001B103F"/>
    <w:rsid w:val="001C7EB7"/>
    <w:rsid w:val="001D7728"/>
    <w:rsid w:val="001E329B"/>
    <w:rsid w:val="002479FC"/>
    <w:rsid w:val="00262AF0"/>
    <w:rsid w:val="0026443E"/>
    <w:rsid w:val="002A05E1"/>
    <w:rsid w:val="002C5D99"/>
    <w:rsid w:val="00321630"/>
    <w:rsid w:val="00333B49"/>
    <w:rsid w:val="0035193D"/>
    <w:rsid w:val="00407F33"/>
    <w:rsid w:val="00422D84"/>
    <w:rsid w:val="0043107E"/>
    <w:rsid w:val="0046059E"/>
    <w:rsid w:val="004B5117"/>
    <w:rsid w:val="004C30CA"/>
    <w:rsid w:val="004E7B47"/>
    <w:rsid w:val="0051456F"/>
    <w:rsid w:val="005347F2"/>
    <w:rsid w:val="0058162F"/>
    <w:rsid w:val="005B3CE0"/>
    <w:rsid w:val="005D0C5E"/>
    <w:rsid w:val="005F1BFA"/>
    <w:rsid w:val="005F5EDE"/>
    <w:rsid w:val="006066EB"/>
    <w:rsid w:val="00615A9C"/>
    <w:rsid w:val="00624210"/>
    <w:rsid w:val="00680D4C"/>
    <w:rsid w:val="0069536F"/>
    <w:rsid w:val="006A1CFC"/>
    <w:rsid w:val="006A5C95"/>
    <w:rsid w:val="006B3483"/>
    <w:rsid w:val="007127F3"/>
    <w:rsid w:val="007431DF"/>
    <w:rsid w:val="00761BC1"/>
    <w:rsid w:val="00795994"/>
    <w:rsid w:val="007C2785"/>
    <w:rsid w:val="007D3BC2"/>
    <w:rsid w:val="00887E8C"/>
    <w:rsid w:val="008A049F"/>
    <w:rsid w:val="008C1E9C"/>
    <w:rsid w:val="00900246"/>
    <w:rsid w:val="00904DEA"/>
    <w:rsid w:val="009251B8"/>
    <w:rsid w:val="00972F41"/>
    <w:rsid w:val="009D6A26"/>
    <w:rsid w:val="009E1496"/>
    <w:rsid w:val="00A065D4"/>
    <w:rsid w:val="00A151AB"/>
    <w:rsid w:val="00AA5175"/>
    <w:rsid w:val="00AA72AB"/>
    <w:rsid w:val="00AC3C54"/>
    <w:rsid w:val="00B15E70"/>
    <w:rsid w:val="00B736AF"/>
    <w:rsid w:val="00BF5B5E"/>
    <w:rsid w:val="00C00417"/>
    <w:rsid w:val="00C2173B"/>
    <w:rsid w:val="00CB269D"/>
    <w:rsid w:val="00CB78EF"/>
    <w:rsid w:val="00CF34C4"/>
    <w:rsid w:val="00D36692"/>
    <w:rsid w:val="00D62297"/>
    <w:rsid w:val="00D7346B"/>
    <w:rsid w:val="00D824D3"/>
    <w:rsid w:val="00D97707"/>
    <w:rsid w:val="00DB4980"/>
    <w:rsid w:val="00DF761C"/>
    <w:rsid w:val="00E411C8"/>
    <w:rsid w:val="00E461D8"/>
    <w:rsid w:val="00E616E8"/>
    <w:rsid w:val="00E62685"/>
    <w:rsid w:val="00E96797"/>
    <w:rsid w:val="00EE2339"/>
    <w:rsid w:val="00F02671"/>
    <w:rsid w:val="00F11C23"/>
    <w:rsid w:val="00F41446"/>
    <w:rsid w:val="098021CE"/>
    <w:rsid w:val="0BFACFF1"/>
    <w:rsid w:val="17407D6D"/>
    <w:rsid w:val="26D477E5"/>
    <w:rsid w:val="2919A41E"/>
    <w:rsid w:val="29C4A6E8"/>
    <w:rsid w:val="2A3CE980"/>
    <w:rsid w:val="2E6E3C7B"/>
    <w:rsid w:val="39815BF8"/>
    <w:rsid w:val="40CC0ABC"/>
    <w:rsid w:val="4E761CE0"/>
    <w:rsid w:val="567324E1"/>
    <w:rsid w:val="583B14D1"/>
    <w:rsid w:val="5950F2DF"/>
    <w:rsid w:val="5C7F3BAF"/>
    <w:rsid w:val="60244962"/>
    <w:rsid w:val="693B9F03"/>
    <w:rsid w:val="7925010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D9CFA"/>
  <w15:docId w15:val="{BEC39A7E-117D-4193-9957-DDA04DFB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5CA"/>
    <w:pPr>
      <w:spacing w:after="200" w:line="276" w:lineRule="auto"/>
    </w:pPr>
    <w:rPr>
      <w:rFonts w:ascii="Times New Roman" w:hAnsi="Times New Roman"/>
      <w:sz w:val="24"/>
    </w:rPr>
  </w:style>
  <w:style w:type="paragraph" w:styleId="Heading1">
    <w:name w:val="heading 1"/>
    <w:basedOn w:val="Normal"/>
    <w:next w:val="Normal"/>
    <w:link w:val="Heading1Char"/>
    <w:uiPriority w:val="9"/>
    <w:qFormat/>
    <w:rsid w:val="0071469D"/>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qFormat/>
    <w:rsid w:val="00F6737A"/>
    <w:pPr>
      <w:keepNext/>
      <w:keepLines/>
      <w:numPr>
        <w:ilvl w:val="3"/>
        <w:numId w:val="2"/>
      </w:numPr>
      <w:spacing w:after="0" w:line="240" w:lineRule="auto"/>
      <w:outlineLvl w:val="1"/>
    </w:pPr>
    <w:rPr>
      <w:rFonts w:eastAsia="Times New Roman" w:cs="Times New Roman"/>
      <w:b/>
      <w:iCs/>
      <w:sz w:val="26"/>
      <w:szCs w:val="26"/>
      <w:lang w:eastAsia="lt-LT"/>
    </w:rPr>
  </w:style>
  <w:style w:type="paragraph" w:styleId="Heading3">
    <w:name w:val="heading 3"/>
    <w:basedOn w:val="Normal"/>
    <w:next w:val="Normal"/>
    <w:link w:val="Heading3Char"/>
    <w:qFormat/>
    <w:rsid w:val="001C43B9"/>
    <w:pPr>
      <w:keepNext/>
      <w:spacing w:before="120" w:after="240" w:line="240" w:lineRule="auto"/>
      <w:ind w:left="1497" w:hanging="504"/>
      <w:outlineLvl w:val="2"/>
    </w:pPr>
    <w:rPr>
      <w:rFonts w:ascii="EYInterstate Light" w:eastAsia="Times New Roman" w:hAnsi="EYInterstate Light" w:cs="Times New Roman"/>
      <w:b/>
      <w:bCs/>
      <w:caps/>
      <w:szCs w:val="26"/>
    </w:rPr>
  </w:style>
  <w:style w:type="paragraph" w:styleId="Heading4">
    <w:name w:val="heading 4"/>
    <w:basedOn w:val="Normal"/>
    <w:next w:val="Normal"/>
    <w:link w:val="Heading4Char"/>
    <w:unhideWhenUsed/>
    <w:qFormat/>
    <w:rsid w:val="00F670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902D79"/>
    <w:pPr>
      <w:keepNext/>
      <w:keepLines/>
      <w:spacing w:before="200" w:after="0"/>
      <w:ind w:left="1008" w:hanging="1008"/>
      <w:outlineLvl w:val="4"/>
    </w:pPr>
    <w:rPr>
      <w:rFonts w:asciiTheme="majorHAnsi" w:eastAsiaTheme="majorEastAsia" w:hAnsiTheme="majorHAnsi" w:cstheme="majorBidi"/>
      <w:color w:val="243F60" w:themeColor="accent1" w:themeShade="7F"/>
      <w:sz w:val="22"/>
      <w:lang w:val="en-US"/>
    </w:rPr>
  </w:style>
  <w:style w:type="paragraph" w:styleId="Heading6">
    <w:name w:val="heading 6"/>
    <w:basedOn w:val="Normal"/>
    <w:next w:val="Normal"/>
    <w:link w:val="Heading6Char"/>
    <w:uiPriority w:val="9"/>
    <w:unhideWhenUsed/>
    <w:qFormat/>
    <w:rsid w:val="00902D79"/>
    <w:pPr>
      <w:keepNext/>
      <w:keepLines/>
      <w:spacing w:before="200" w:after="0"/>
      <w:ind w:left="1152" w:hanging="1152"/>
      <w:outlineLvl w:val="5"/>
    </w:pPr>
    <w:rPr>
      <w:rFonts w:asciiTheme="majorHAnsi" w:eastAsiaTheme="majorEastAsia" w:hAnsiTheme="majorHAnsi" w:cstheme="majorBidi"/>
      <w:i/>
      <w:iCs/>
      <w:color w:val="243F60" w:themeColor="accent1" w:themeShade="7F"/>
      <w:sz w:val="22"/>
      <w:lang w:val="en-US"/>
    </w:rPr>
  </w:style>
  <w:style w:type="paragraph" w:styleId="Heading7">
    <w:name w:val="heading 7"/>
    <w:basedOn w:val="Normal"/>
    <w:next w:val="Normal"/>
    <w:link w:val="Heading7Char"/>
    <w:uiPriority w:val="9"/>
    <w:unhideWhenUsed/>
    <w:qFormat/>
    <w:rsid w:val="00902D79"/>
    <w:pPr>
      <w:keepNext/>
      <w:keepLines/>
      <w:spacing w:before="200" w:after="0"/>
      <w:ind w:left="1296" w:hanging="1296"/>
      <w:outlineLvl w:val="6"/>
    </w:pPr>
    <w:rPr>
      <w:rFonts w:asciiTheme="majorHAnsi" w:eastAsiaTheme="majorEastAsia" w:hAnsiTheme="majorHAnsi" w:cstheme="majorBidi"/>
      <w:i/>
      <w:iCs/>
      <w:color w:val="404040" w:themeColor="text1" w:themeTint="BF"/>
      <w:sz w:val="22"/>
      <w:lang w:val="en-US"/>
    </w:rPr>
  </w:style>
  <w:style w:type="paragraph" w:styleId="Heading8">
    <w:name w:val="heading 8"/>
    <w:basedOn w:val="Normal"/>
    <w:next w:val="Normal"/>
    <w:link w:val="Heading8Char"/>
    <w:uiPriority w:val="9"/>
    <w:unhideWhenUsed/>
    <w:qFormat/>
    <w:rsid w:val="00902D79"/>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nhideWhenUsed/>
    <w:qFormat/>
    <w:rsid w:val="00902D79"/>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F6737A"/>
    <w:rPr>
      <w:sz w:val="16"/>
      <w:szCs w:val="16"/>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qFormat/>
    <w:rsid w:val="00F6737A"/>
    <w:rPr>
      <w:rFonts w:ascii="Times New Roman" w:hAnsi="Times New Roman"/>
      <w:sz w:val="20"/>
      <w:szCs w:val="20"/>
    </w:rPr>
  </w:style>
  <w:style w:type="character" w:customStyle="1" w:styleId="BalloonTextChar">
    <w:name w:val="Balloon Text Char"/>
    <w:basedOn w:val="DefaultParagraphFont"/>
    <w:link w:val="BalloonText"/>
    <w:semiHidden/>
    <w:qFormat/>
    <w:rsid w:val="00F6737A"/>
    <w:rPr>
      <w:rFonts w:ascii="Tahoma" w:hAnsi="Tahoma" w:cs="Tahoma"/>
      <w:sz w:val="16"/>
      <w:szCs w:val="16"/>
    </w:rPr>
  </w:style>
  <w:style w:type="character" w:customStyle="1" w:styleId="Heading2Char">
    <w:name w:val="Heading 2 Char"/>
    <w:basedOn w:val="DefaultParagraphFont"/>
    <w:link w:val="Heading2"/>
    <w:qFormat/>
    <w:rsid w:val="00F6737A"/>
    <w:rPr>
      <w:rFonts w:ascii="Times New Roman" w:eastAsia="Times New Roman" w:hAnsi="Times New Roman" w:cs="Times New Roman"/>
      <w:b/>
      <w:iCs/>
      <w:sz w:val="26"/>
      <w:szCs w:val="26"/>
      <w:lang w:eastAsia="lt-LT"/>
    </w:rPr>
  </w:style>
  <w:style w:type="character" w:customStyle="1" w:styleId="FootnoteTextChar">
    <w:name w:val="Footnote Text Char"/>
    <w:basedOn w:val="DefaultParagraphFont"/>
    <w:link w:val="FootnoteText"/>
    <w:qFormat/>
    <w:rsid w:val="00BA3C69"/>
    <w:rPr>
      <w:rFonts w:ascii="Times New Roman" w:eastAsia="Times New Roman" w:hAnsi="Times New Roman" w:cs="Times New Roman"/>
      <w:b/>
      <w:sz w:val="16"/>
      <w:szCs w:val="20"/>
    </w:rPr>
  </w:style>
  <w:style w:type="character" w:customStyle="1" w:styleId="FootnoteCharacters">
    <w:name w:val="Footnote Characters"/>
    <w:uiPriority w:val="99"/>
    <w:qFormat/>
    <w:rsid w:val="00F6737A"/>
    <w:rPr>
      <w:vertAlign w:val="superscript"/>
    </w:rPr>
  </w:style>
  <w:style w:type="character" w:customStyle="1" w:styleId="FootnoteAnchor">
    <w:name w:val="Footnote Anchor"/>
    <w:rPr>
      <w:vertAlign w:val="superscript"/>
    </w:rPr>
  </w:style>
  <w:style w:type="character" w:customStyle="1" w:styleId="Heading2mystyleChar">
    <w:name w:val="Heading2+mystyle Char"/>
    <w:link w:val="Heading2mystyle"/>
    <w:qFormat/>
    <w:rsid w:val="00F6737A"/>
    <w:rPr>
      <w:rFonts w:ascii="Times New Roman" w:eastAsia="Times New Roman" w:hAnsi="Times New Roman" w:cs="Times New Roman"/>
      <w:b/>
      <w:iCs/>
      <w:sz w:val="26"/>
      <w:szCs w:val="26"/>
      <w:lang w:eastAsia="lt-LT"/>
    </w:rPr>
  </w:style>
  <w:style w:type="character" w:customStyle="1" w:styleId="Heading1Char">
    <w:name w:val="Heading 1 Char"/>
    <w:basedOn w:val="DefaultParagraphFont"/>
    <w:link w:val="Heading1"/>
    <w:qFormat/>
    <w:rsid w:val="0071469D"/>
    <w:rPr>
      <w:rFonts w:ascii="Times New Roman" w:eastAsiaTheme="majorEastAsia" w:hAnsi="Times New Roman" w:cstheme="majorBidi"/>
      <w:b/>
      <w:bCs/>
      <w:color w:val="000000" w:themeColor="text1"/>
      <w:sz w:val="24"/>
      <w:szCs w:val="28"/>
    </w:rPr>
  </w:style>
  <w:style w:type="character" w:customStyle="1" w:styleId="H3Char">
    <w:name w:val="H3 Char"/>
    <w:basedOn w:val="DefaultParagraphFont"/>
    <w:link w:val="H3"/>
    <w:qFormat/>
    <w:rsid w:val="002671D7"/>
    <w:rPr>
      <w:rFonts w:ascii="Times New Roman" w:eastAsia="Times New Roman" w:hAnsi="Times New Roman" w:cs="Arial"/>
      <w:bCs/>
      <w:iCs/>
      <w:color w:val="000000"/>
      <w:spacing w:val="-5"/>
      <w:sz w:val="24"/>
      <w:shd w:val="clear" w:color="auto" w:fill="FFFFFF"/>
      <w:lang w:eastAsia="lt-LT" w:bidi="en-US"/>
    </w:rPr>
  </w:style>
  <w:style w:type="character" w:customStyle="1" w:styleId="CommentSubjectChar">
    <w:name w:val="Comment Subject Char"/>
    <w:basedOn w:val="CommentTextChar"/>
    <w:link w:val="CommentSubject"/>
    <w:semiHidden/>
    <w:qFormat/>
    <w:rsid w:val="00650D6E"/>
    <w:rPr>
      <w:rFonts w:ascii="Times New Roman" w:hAnsi="Times New Roman"/>
      <w:b/>
      <w:bCs/>
      <w:sz w:val="20"/>
      <w:szCs w:val="20"/>
    </w:rPr>
  </w:style>
  <w:style w:type="character" w:customStyle="1" w:styleId="NumberingSymbols">
    <w:name w:val="Numbering Symbols"/>
    <w:qFormat/>
  </w:style>
  <w:style w:type="character" w:customStyle="1" w:styleId="Heading4Char">
    <w:name w:val="Heading 4 Char"/>
    <w:basedOn w:val="DefaultParagraphFont"/>
    <w:link w:val="Heading4"/>
    <w:qFormat/>
    <w:rsid w:val="00F6702A"/>
    <w:rPr>
      <w:rFonts w:asciiTheme="majorHAnsi" w:eastAsiaTheme="majorEastAsia" w:hAnsiTheme="majorHAnsi" w:cstheme="majorBidi"/>
      <w:b/>
      <w:bCs/>
      <w:i/>
      <w:iCs/>
      <w:color w:val="4F81BD" w:themeColor="accent1"/>
      <w:sz w:val="24"/>
    </w:rPr>
  </w:style>
  <w:style w:type="character" w:styleId="Hyperlink">
    <w:name w:val="Hyperlink"/>
    <w:aliases w:val="IVPK Hyperlink"/>
    <w:basedOn w:val="DefaultParagraphFont"/>
    <w:uiPriority w:val="99"/>
    <w:unhideWhenUsed/>
    <w:rsid w:val="000F1D35"/>
    <w:rPr>
      <w:color w:val="0000FF" w:themeColor="hyperlink"/>
      <w:u w:val="single"/>
    </w:rPr>
  </w:style>
  <w:style w:type="character" w:customStyle="1" w:styleId="ListParagraphChar1">
    <w:name w:val="List Paragraph Char1"/>
    <w:aliases w:val="ERP-List Paragraph Char,List Paragraph1 Char,List Paragraph11 Char,Numbering Char,List Paragraph Red Char,Bullet EY Char,List Paragraph2 Char"/>
    <w:link w:val="ListParagraph"/>
    <w:uiPriority w:val="34"/>
    <w:qFormat/>
    <w:locked/>
    <w:rsid w:val="00C97023"/>
    <w:rPr>
      <w:rFonts w:ascii="Times New Roman" w:hAnsi="Times New Roman"/>
      <w:sz w:val="24"/>
    </w:rPr>
  </w:style>
  <w:style w:type="character" w:customStyle="1" w:styleId="BulletasIIChar">
    <w:name w:val="Bulletas II Char"/>
    <w:basedOn w:val="DefaultParagraphFont"/>
    <w:link w:val="BulletasII"/>
    <w:qFormat/>
    <w:rsid w:val="006920F2"/>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FD084C"/>
    <w:rPr>
      <w:rFonts w:ascii="EYInterstate Light" w:eastAsia="Times New Roman" w:hAnsi="EYInterstate Light" w:cs="Times New Roman"/>
      <w:szCs w:val="24"/>
    </w:rPr>
  </w:style>
  <w:style w:type="character" w:styleId="PageNumber">
    <w:name w:val="page number"/>
    <w:basedOn w:val="DefaultParagraphFont"/>
    <w:qFormat/>
    <w:rsid w:val="00AA612D"/>
  </w:style>
  <w:style w:type="character" w:customStyle="1" w:styleId="FooterChar">
    <w:name w:val="Footer Char"/>
    <w:basedOn w:val="DefaultParagraphFont"/>
    <w:link w:val="Footer"/>
    <w:uiPriority w:val="99"/>
    <w:qFormat/>
    <w:rsid w:val="00AA612D"/>
    <w:rPr>
      <w:rFonts w:ascii="Times New Roman" w:hAnsi="Times New Roman"/>
      <w:sz w:val="24"/>
    </w:rPr>
  </w:style>
  <w:style w:type="character" w:customStyle="1" w:styleId="Heading3Char">
    <w:name w:val="Heading 3 Char"/>
    <w:basedOn w:val="DefaultParagraphFont"/>
    <w:link w:val="Heading3"/>
    <w:uiPriority w:val="9"/>
    <w:qFormat/>
    <w:rsid w:val="001C43B9"/>
    <w:rPr>
      <w:rFonts w:ascii="EYInterstate Light" w:eastAsia="Times New Roman" w:hAnsi="EYInterstate Light" w:cs="Times New Roman"/>
      <w:b/>
      <w:bCs/>
      <w:caps/>
      <w:sz w:val="24"/>
      <w:szCs w:val="26"/>
    </w:rPr>
  </w:style>
  <w:style w:type="character" w:customStyle="1" w:styleId="Projecttitle">
    <w:name w:val="Project title"/>
    <w:basedOn w:val="DefaultParagraphFont"/>
    <w:qFormat/>
    <w:rsid w:val="001C43B9"/>
    <w:rPr>
      <w:rFonts w:ascii="Arial" w:hAnsi="Arial"/>
      <w:bCs/>
      <w:color w:val="333333"/>
      <w:sz w:val="48"/>
    </w:rPr>
  </w:style>
  <w:style w:type="character" w:customStyle="1" w:styleId="EndnoteTextChar">
    <w:name w:val="Endnote Text Char"/>
    <w:basedOn w:val="DefaultParagraphFont"/>
    <w:link w:val="EndnoteText"/>
    <w:semiHidden/>
    <w:qFormat/>
    <w:rsid w:val="001C43B9"/>
    <w:rPr>
      <w:rFonts w:ascii="EYInterstate Light" w:eastAsia="Times New Roman" w:hAnsi="EYInterstate Light" w:cs="Times New Roman"/>
      <w:sz w:val="20"/>
      <w:szCs w:val="20"/>
    </w:rPr>
  </w:style>
  <w:style w:type="character" w:customStyle="1" w:styleId="EndnoteCharacters">
    <w:name w:val="Endnote Characters"/>
    <w:basedOn w:val="DefaultParagraphFont"/>
    <w:semiHidden/>
    <w:unhideWhenUsed/>
    <w:qFormat/>
    <w:rsid w:val="001C43B9"/>
    <w:rPr>
      <w:vertAlign w:val="superscript"/>
    </w:rPr>
  </w:style>
  <w:style w:type="character" w:customStyle="1" w:styleId="EndnoteAnchor">
    <w:name w:val="Endnote Anchor"/>
    <w:rPr>
      <w:vertAlign w:val="superscript"/>
    </w:rPr>
  </w:style>
  <w:style w:type="character" w:customStyle="1" w:styleId="LLCTekstas">
    <w:name w:val="LLCTekstas"/>
    <w:basedOn w:val="DefaultParagraphFont"/>
    <w:qFormat/>
    <w:rsid w:val="001C43B9"/>
  </w:style>
  <w:style w:type="character" w:styleId="FollowedHyperlink">
    <w:name w:val="FollowedHyperlink"/>
    <w:basedOn w:val="DefaultParagraphFont"/>
    <w:unhideWhenUsed/>
    <w:rsid w:val="001C43B9"/>
    <w:rPr>
      <w:color w:val="800080" w:themeColor="followedHyperlink"/>
      <w:u w:val="single"/>
    </w:rPr>
  </w:style>
  <w:style w:type="character" w:customStyle="1" w:styleId="Heading5Char">
    <w:name w:val="Heading 5 Char"/>
    <w:basedOn w:val="DefaultParagraphFont"/>
    <w:link w:val="Heading5"/>
    <w:uiPriority w:val="9"/>
    <w:qFormat/>
    <w:rsid w:val="00902D79"/>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qFormat/>
    <w:rsid w:val="00902D79"/>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qFormat/>
    <w:rsid w:val="00902D79"/>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qFormat/>
    <w:rsid w:val="00902D79"/>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qFormat/>
    <w:rsid w:val="00902D79"/>
    <w:rPr>
      <w:rFonts w:asciiTheme="majorHAnsi" w:eastAsiaTheme="majorEastAsia" w:hAnsiTheme="majorHAnsi" w:cstheme="majorBidi"/>
      <w:i/>
      <w:iCs/>
      <w:color w:val="404040" w:themeColor="text1" w:themeTint="BF"/>
      <w:sz w:val="20"/>
      <w:szCs w:val="20"/>
      <w:lang w:val="en-US"/>
    </w:rPr>
  </w:style>
  <w:style w:type="character" w:customStyle="1" w:styleId="BodyTextChar">
    <w:name w:val="Body Text Char"/>
    <w:basedOn w:val="DefaultParagraphFont"/>
    <w:link w:val="BodyText"/>
    <w:qFormat/>
    <w:rsid w:val="006939E5"/>
    <w:rPr>
      <w:rFonts w:ascii="Times New Roman" w:eastAsia="Times New Roman" w:hAnsi="Times New Roman" w:cs="Times New Roman"/>
      <w:sz w:val="24"/>
      <w:szCs w:val="20"/>
    </w:rPr>
  </w:style>
  <w:style w:type="character" w:customStyle="1" w:styleId="HTMLPreformattedChar">
    <w:name w:val="HTML Preformatted Char"/>
    <w:basedOn w:val="DefaultParagraphFont"/>
    <w:link w:val="HTMLPreformatted"/>
    <w:uiPriority w:val="99"/>
    <w:qFormat/>
    <w:rsid w:val="006939E5"/>
    <w:rPr>
      <w:rFonts w:ascii="Courier New" w:eastAsia="Times New Roman" w:hAnsi="Courier New" w:cs="Times New Roman"/>
      <w:sz w:val="20"/>
      <w:szCs w:val="20"/>
    </w:rPr>
  </w:style>
  <w:style w:type="character" w:customStyle="1" w:styleId="BodyText3Char">
    <w:name w:val="Body Text 3 Char"/>
    <w:basedOn w:val="DefaultParagraphFont"/>
    <w:link w:val="BodyText3"/>
    <w:qFormat/>
    <w:rsid w:val="006939E5"/>
    <w:rPr>
      <w:rFonts w:ascii="Times New Roman" w:eastAsia="Times New Roman" w:hAnsi="Times New Roman" w:cs="Times New Roman"/>
      <w:sz w:val="24"/>
      <w:szCs w:val="20"/>
      <w:lang w:eastAsia="lt-LT"/>
    </w:rPr>
  </w:style>
  <w:style w:type="character" w:customStyle="1" w:styleId="apple-style-span">
    <w:name w:val="apple-style-span"/>
    <w:basedOn w:val="DefaultParagraphFont"/>
    <w:qFormat/>
    <w:rsid w:val="0041201A"/>
  </w:style>
  <w:style w:type="character" w:customStyle="1" w:styleId="apple-converted-space">
    <w:name w:val="apple-converted-space"/>
    <w:basedOn w:val="DefaultParagraphFont"/>
    <w:qFormat/>
    <w:rsid w:val="0041201A"/>
  </w:style>
  <w:style w:type="character" w:customStyle="1" w:styleId="i-form-label">
    <w:name w:val="i-form-label"/>
    <w:basedOn w:val="DefaultParagraphFont"/>
    <w:qFormat/>
    <w:rsid w:val="0041201A"/>
  </w:style>
  <w:style w:type="character" w:styleId="Strong">
    <w:name w:val="Strong"/>
    <w:basedOn w:val="DefaultParagraphFont"/>
    <w:uiPriority w:val="22"/>
    <w:qFormat/>
    <w:rsid w:val="0041201A"/>
    <w:rPr>
      <w:b/>
      <w:bCs/>
    </w:rPr>
  </w:style>
  <w:style w:type="character" w:customStyle="1" w:styleId="TitleChar">
    <w:name w:val="Title Char"/>
    <w:basedOn w:val="DefaultParagraphFont"/>
    <w:link w:val="Title"/>
    <w:uiPriority w:val="10"/>
    <w:qFormat/>
    <w:rsid w:val="0041201A"/>
    <w:rPr>
      <w:rFonts w:asciiTheme="majorHAnsi" w:eastAsiaTheme="majorEastAsia" w:hAnsiTheme="majorHAnsi" w:cstheme="majorBidi"/>
      <w:color w:val="17365D" w:themeColor="text2" w:themeShade="BF"/>
      <w:spacing w:val="5"/>
      <w:kern w:val="2"/>
      <w:sz w:val="52"/>
      <w:szCs w:val="52"/>
      <w:lang w:val="en-US"/>
    </w:rPr>
  </w:style>
  <w:style w:type="character" w:customStyle="1" w:styleId="z-TopofFormChar">
    <w:name w:val="z-Top of Form Char"/>
    <w:basedOn w:val="DefaultParagraphFont"/>
    <w:link w:val="z-TopofForm"/>
    <w:uiPriority w:val="99"/>
    <w:semiHidden/>
    <w:qFormat/>
    <w:rsid w:val="0041201A"/>
    <w:rPr>
      <w:rFonts w:ascii="Arial" w:eastAsia="Times New Roman" w:hAnsi="Arial" w:cs="Arial"/>
      <w:vanish/>
      <w:sz w:val="16"/>
      <w:szCs w:val="16"/>
      <w:lang w:val="en-US"/>
    </w:rPr>
  </w:style>
  <w:style w:type="character" w:customStyle="1" w:styleId="xml">
    <w:name w:val="xml"/>
    <w:basedOn w:val="DefaultParagraphFont"/>
    <w:qFormat/>
    <w:rsid w:val="0041201A"/>
  </w:style>
  <w:style w:type="character" w:customStyle="1" w:styleId="xmlmarkupbracket3">
    <w:name w:val="xmlmarkupbracket3"/>
    <w:basedOn w:val="DefaultParagraphFont"/>
    <w:qFormat/>
    <w:rsid w:val="0041201A"/>
    <w:rPr>
      <w:color w:val="0000FF"/>
    </w:rPr>
  </w:style>
  <w:style w:type="character" w:customStyle="1" w:styleId="xmlmarkuptagname3">
    <w:name w:val="xmlmarkuptagname3"/>
    <w:basedOn w:val="DefaultParagraphFont"/>
    <w:qFormat/>
    <w:rsid w:val="0041201A"/>
    <w:rPr>
      <w:color w:val="A31515"/>
    </w:rPr>
  </w:style>
  <w:style w:type="character" w:customStyle="1" w:styleId="xmlmarkupattributename3">
    <w:name w:val="xmlmarkupattributename3"/>
    <w:basedOn w:val="DefaultParagraphFont"/>
    <w:qFormat/>
    <w:rsid w:val="0041201A"/>
    <w:rPr>
      <w:color w:val="FF0000"/>
    </w:rPr>
  </w:style>
  <w:style w:type="character" w:customStyle="1" w:styleId="xmlmarkupattributevalue3">
    <w:name w:val="xmlmarkupattributevalue3"/>
    <w:basedOn w:val="DefaultParagraphFont"/>
    <w:qFormat/>
    <w:rsid w:val="0041201A"/>
    <w:rPr>
      <w:color w:val="0000FF"/>
    </w:rPr>
  </w:style>
  <w:style w:type="character" w:customStyle="1" w:styleId="z-BottomofFormChar">
    <w:name w:val="z-Bottom of Form Char"/>
    <w:basedOn w:val="DefaultParagraphFont"/>
    <w:link w:val="z-BottomofForm"/>
    <w:uiPriority w:val="99"/>
    <w:semiHidden/>
    <w:qFormat/>
    <w:rsid w:val="0041201A"/>
    <w:rPr>
      <w:rFonts w:ascii="Arial" w:eastAsia="Times New Roman" w:hAnsi="Arial" w:cs="Arial"/>
      <w:vanish/>
      <w:sz w:val="16"/>
      <w:szCs w:val="16"/>
      <w:lang w:val="en-US"/>
    </w:rPr>
  </w:style>
  <w:style w:type="character" w:customStyle="1" w:styleId="xmlmultilinecomment3">
    <w:name w:val="xmlmultilinecomment3"/>
    <w:basedOn w:val="DefaultParagraphFont"/>
    <w:qFormat/>
    <w:rsid w:val="0041201A"/>
    <w:rPr>
      <w:color w:val="008000"/>
    </w:rPr>
  </w:style>
  <w:style w:type="character" w:customStyle="1" w:styleId="BodyTextIndent3Char">
    <w:name w:val="Body Text Indent 3 Char"/>
    <w:basedOn w:val="DefaultParagraphFont"/>
    <w:link w:val="BodyTextIndent3"/>
    <w:uiPriority w:val="99"/>
    <w:semiHidden/>
    <w:qFormat/>
    <w:rsid w:val="00CA0CC5"/>
    <w:rPr>
      <w:rFonts w:ascii="Times New Roman" w:hAnsi="Times New Roman"/>
      <w:sz w:val="16"/>
      <w:szCs w:val="16"/>
    </w:rPr>
  </w:style>
  <w:style w:type="character" w:customStyle="1" w:styleId="NoSpacingChar">
    <w:name w:val="No Spacing Char"/>
    <w:basedOn w:val="DefaultParagraphFont"/>
    <w:link w:val="NoSpacing"/>
    <w:uiPriority w:val="1"/>
    <w:qFormat/>
    <w:rsid w:val="00C3209E"/>
    <w:rPr>
      <w:rFonts w:eastAsiaTheme="minorEastAsia"/>
      <w:lang w:eastAsia="lt-LT"/>
    </w:rPr>
  </w:style>
  <w:style w:type="character" w:customStyle="1" w:styleId="IVPKParagrafaiChar">
    <w:name w:val="IVPK Paragrafai Char"/>
    <w:basedOn w:val="DefaultParagraphFont"/>
    <w:link w:val="IVPKParagrafai"/>
    <w:qFormat/>
    <w:rsid w:val="00BA4880"/>
    <w:rPr>
      <w:rFonts w:ascii="Garamond" w:eastAsia="Times New Roman" w:hAnsi="Garamond" w:cs="Times New Roman"/>
      <w:szCs w:val="24"/>
      <w:lang w:eastAsia="lt-LT"/>
    </w:rPr>
  </w:style>
  <w:style w:type="character" w:customStyle="1" w:styleId="ListParagraphChar">
    <w:name w:val="List Paragraph Char"/>
    <w:link w:val="Sraopastraipa1"/>
    <w:uiPriority w:val="34"/>
    <w:qFormat/>
    <w:locked/>
    <w:rsid w:val="004A32D0"/>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qFormat/>
    <w:rsid w:val="00493B4A"/>
    <w:rPr>
      <w:rFonts w:ascii="Times New Roman" w:hAnsi="Times New Roman"/>
      <w:sz w:val="24"/>
    </w:rPr>
  </w:style>
  <w:style w:type="character" w:customStyle="1" w:styleId="BodyTextIndentChar">
    <w:name w:val="Body Text Indent Char"/>
    <w:basedOn w:val="DefaultParagraphFont"/>
    <w:link w:val="BodyTextIndent"/>
    <w:qFormat/>
    <w:rsid w:val="00493B4A"/>
    <w:rPr>
      <w:rFonts w:ascii="Times New Roman" w:eastAsia="Times New Roman" w:hAnsi="Times New Roman" w:cs="Times New Roman"/>
      <w:sz w:val="24"/>
      <w:szCs w:val="20"/>
    </w:rPr>
  </w:style>
  <w:style w:type="character" w:customStyle="1" w:styleId="BodyText2Char">
    <w:name w:val="Body Text 2 Char"/>
    <w:basedOn w:val="DefaultParagraphFont"/>
    <w:link w:val="BodyText2"/>
    <w:qFormat/>
    <w:rsid w:val="00493B4A"/>
    <w:rPr>
      <w:rFonts w:ascii="Times New Roman" w:eastAsia="Times New Roman" w:hAnsi="Times New Roman" w:cs="Times New Roman"/>
      <w:b/>
      <w:sz w:val="40"/>
      <w:szCs w:val="20"/>
    </w:rPr>
  </w:style>
  <w:style w:type="character" w:customStyle="1" w:styleId="f-right">
    <w:name w:val="f-right"/>
    <w:basedOn w:val="DefaultParagraphFont"/>
    <w:qFormat/>
    <w:rsid w:val="00493B4A"/>
  </w:style>
  <w:style w:type="character" w:customStyle="1" w:styleId="PlainTextChar">
    <w:name w:val="Plain Text Char"/>
    <w:basedOn w:val="DefaultParagraphFont"/>
    <w:link w:val="PlainText"/>
    <w:qFormat/>
    <w:rsid w:val="00493B4A"/>
    <w:rPr>
      <w:rFonts w:ascii="Courier New" w:eastAsia="Times New Roman" w:hAnsi="Courier New" w:cs="Courier New"/>
      <w:sz w:val="20"/>
      <w:szCs w:val="20"/>
    </w:rPr>
  </w:style>
  <w:style w:type="character" w:styleId="Emphasis">
    <w:name w:val="Emphasis"/>
    <w:uiPriority w:val="20"/>
    <w:qFormat/>
    <w:rsid w:val="00493B4A"/>
    <w:rPr>
      <w:i/>
      <w:iCs/>
    </w:rPr>
  </w:style>
  <w:style w:type="character" w:customStyle="1" w:styleId="tekstas-8pt">
    <w:name w:val="tekstas-8pt"/>
    <w:basedOn w:val="DefaultParagraphFont"/>
    <w:qFormat/>
    <w:rsid w:val="00493B4A"/>
  </w:style>
  <w:style w:type="character" w:customStyle="1" w:styleId="a">
    <w:name w:val="a"/>
    <w:basedOn w:val="DefaultParagraphFont"/>
    <w:qFormat/>
    <w:rsid w:val="00493B4A"/>
  </w:style>
  <w:style w:type="character" w:customStyle="1" w:styleId="bluetext">
    <w:name w:val="blue_text"/>
    <w:qFormat/>
    <w:rsid w:val="00493B4A"/>
    <w:rPr>
      <w:color w:val="2C5A94"/>
    </w:rPr>
  </w:style>
  <w:style w:type="character" w:customStyle="1" w:styleId="EYBulletTextDiagramaDiagramaDiagrama">
    <w:name w:val="EY Bullet Text Diagrama Diagrama Diagrama"/>
    <w:link w:val="EYBulletTextDiagramaDiagrama"/>
    <w:qFormat/>
    <w:rsid w:val="00493B4A"/>
    <w:rPr>
      <w:rFonts w:ascii="Garamond" w:eastAsia="MS Mincho" w:hAnsi="Garamond" w:cs="Times New Roman"/>
      <w:bCs/>
      <w:szCs w:val="20"/>
      <w:lang w:val="en-US"/>
    </w:rPr>
  </w:style>
  <w:style w:type="character" w:customStyle="1" w:styleId="IVPKHeading4DiagramaDiagramaDiagrama">
    <w:name w:val="IVPK Heading 4 Diagrama Diagrama Diagrama"/>
    <w:link w:val="IVPKHeading4DiagramaDiagrama"/>
    <w:qFormat/>
    <w:rsid w:val="00493B4A"/>
    <w:rPr>
      <w:rFonts w:ascii="Garamond" w:eastAsia="Times New Roman" w:hAnsi="Garamond" w:cs="Times New Roman"/>
      <w:szCs w:val="24"/>
    </w:rPr>
  </w:style>
  <w:style w:type="character" w:customStyle="1" w:styleId="IVPKHeading5DiagramaDiagramaDiagrama">
    <w:name w:val="IVPK Heading 5 Diagrama Diagrama Diagrama"/>
    <w:link w:val="IVPKHeading5DiagramaDiagrama"/>
    <w:qFormat/>
    <w:rsid w:val="00493B4A"/>
    <w:rPr>
      <w:rFonts w:ascii="Garamond" w:eastAsia="Times New Roman" w:hAnsi="Garamond" w:cs="Times New Roman"/>
      <w:szCs w:val="24"/>
    </w:rPr>
  </w:style>
  <w:style w:type="character" w:customStyle="1" w:styleId="EYBulletTextChar">
    <w:name w:val="EY Bullet Text Char"/>
    <w:qFormat/>
    <w:rsid w:val="00493B4A"/>
    <w:rPr>
      <w:rFonts w:ascii="Garamond" w:eastAsia="MS Mincho" w:hAnsi="Garamond" w:cs="Arial"/>
      <w:bCs/>
      <w:sz w:val="22"/>
      <w:lang w:val="en-US" w:eastAsia="en-US" w:bidi="ar-SA"/>
    </w:rPr>
  </w:style>
  <w:style w:type="character" w:customStyle="1" w:styleId="IVPKHeading4Char">
    <w:name w:val="IVPK Heading 4 Char"/>
    <w:qFormat/>
    <w:rsid w:val="00493B4A"/>
    <w:rPr>
      <w:rFonts w:ascii="Garamond" w:hAnsi="Garamond"/>
      <w:sz w:val="22"/>
      <w:szCs w:val="24"/>
      <w:lang w:val="lt-LT" w:eastAsia="en-US" w:bidi="ar-SA"/>
    </w:rPr>
  </w:style>
  <w:style w:type="character" w:customStyle="1" w:styleId="IVPKHeading5Char">
    <w:name w:val="IVPK Heading 5 Char"/>
    <w:qFormat/>
    <w:rsid w:val="00493B4A"/>
    <w:rPr>
      <w:rFonts w:ascii="Garamond" w:hAnsi="Garamond"/>
      <w:sz w:val="22"/>
      <w:szCs w:val="24"/>
      <w:lang w:val="lt-LT" w:eastAsia="en-US" w:bidi="ar-SA"/>
    </w:rPr>
  </w:style>
  <w:style w:type="character" w:customStyle="1" w:styleId="SubtitleChar">
    <w:name w:val="Subtitle Char"/>
    <w:basedOn w:val="DefaultParagraphFont"/>
    <w:link w:val="Subtitle"/>
    <w:qFormat/>
    <w:rsid w:val="00493B4A"/>
    <w:rPr>
      <w:rFonts w:ascii="Times New Roman" w:eastAsia="Times New Roman" w:hAnsi="Times New Roman" w:cs="Times New Roman"/>
      <w:b/>
      <w:bCs/>
      <w:sz w:val="24"/>
      <w:szCs w:val="24"/>
    </w:rPr>
  </w:style>
  <w:style w:type="character" w:customStyle="1" w:styleId="WW8Num20z1">
    <w:name w:val="WW8Num20z1"/>
    <w:qFormat/>
    <w:rsid w:val="00C15AC3"/>
    <w:rPr>
      <w:sz w:val="28"/>
    </w:rPr>
  </w:style>
  <w:style w:type="character" w:customStyle="1" w:styleId="sarasas1Char">
    <w:name w:val="sarasas 1 Char"/>
    <w:basedOn w:val="DefaultParagraphFont"/>
    <w:link w:val="sarasas1"/>
    <w:qFormat/>
    <w:rsid w:val="000278F6"/>
    <w:rPr>
      <w:rFonts w:ascii="Times New Roman" w:eastAsiaTheme="majorEastAsia" w:hAnsi="Times New Roman" w:cs="Times New Roman"/>
      <w:bCs/>
      <w:sz w:val="24"/>
      <w:szCs w:val="24"/>
      <w:lang w:eastAsia="ar-SA"/>
    </w:rPr>
  </w:style>
  <w:style w:type="character" w:customStyle="1" w:styleId="ListParagraphChar2">
    <w:name w:val="List Paragraph Char2"/>
    <w:qFormat/>
    <w:rsid w:val="00EB2CB8"/>
    <w:rPr>
      <w:lang w:eastAsia="en-US"/>
    </w:rPr>
  </w:style>
  <w:style w:type="character" w:customStyle="1" w:styleId="Numeravimas11lygisDiagrama">
    <w:name w:val="Numeravimas 1.1 lygis Diagrama"/>
    <w:basedOn w:val="DefaultParagraphFont"/>
    <w:link w:val="Numeravimas11lygis"/>
    <w:qFormat/>
    <w:rsid w:val="00F80EB0"/>
    <w:rPr>
      <w:rFonts w:ascii="Times New Roman" w:hAnsi="Times New Roman" w:cs="Times New Roman"/>
      <w:sz w:val="24"/>
      <w:szCs w:val="24"/>
      <w:lang w:bidi="lo-LA"/>
    </w:rPr>
  </w:style>
  <w:style w:type="character" w:customStyle="1" w:styleId="Numeravimas111lygisDiagrama">
    <w:name w:val="Numeravimas 1.1.1 lygis Diagrama"/>
    <w:basedOn w:val="DefaultParagraphFont"/>
    <w:link w:val="Numeravimas111lygis"/>
    <w:qFormat/>
    <w:rsid w:val="00F80EB0"/>
    <w:rPr>
      <w:rFonts w:ascii="Times New Roman" w:hAnsi="Times New Roman" w:cs="Times New Roman"/>
      <w:sz w:val="24"/>
      <w:szCs w:val="24"/>
    </w:rPr>
  </w:style>
  <w:style w:type="character" w:customStyle="1" w:styleId="Heading1Diagrama">
    <w:name w:val="Heading1 Diagrama"/>
    <w:basedOn w:val="DefaultParagraphFont"/>
    <w:link w:val="heading10"/>
    <w:qFormat/>
    <w:rsid w:val="006A030D"/>
    <w:rPr>
      <w:rFonts w:ascii="Times New Roman" w:hAnsi="Times New Roman" w:cs="Times New Roman"/>
      <w:b/>
      <w:sz w:val="24"/>
      <w:szCs w:val="24"/>
    </w:rPr>
  </w:style>
  <w:style w:type="character" w:customStyle="1" w:styleId="2lygisChar">
    <w:name w:val="_2 lygis Char"/>
    <w:basedOn w:val="DefaultParagraphFont"/>
    <w:link w:val="2lygis"/>
    <w:qFormat/>
    <w:rsid w:val="006A4BA6"/>
    <w:rPr>
      <w:rFonts w:ascii="Times New Roman" w:eastAsia="SimSun" w:hAnsi="Times New Roman" w:cs="Times New Roman"/>
      <w:b/>
      <w:kern w:val="2"/>
    </w:rPr>
  </w:style>
  <w:style w:type="character" w:customStyle="1" w:styleId="PagrindinistekstasChar">
    <w:name w:val="_Pagrindinis tekstas Char"/>
    <w:basedOn w:val="DefaultParagraphFont"/>
    <w:link w:val="Pagrindinistekstas"/>
    <w:qFormat/>
    <w:rsid w:val="006A4BA6"/>
    <w:rPr>
      <w:rFonts w:ascii="Times New Roman" w:eastAsia="Times New Roman" w:hAnsi="Times New Roman" w:cs="Times New Roman"/>
      <w:lang w:eastAsia="lt-LT"/>
    </w:rPr>
  </w:style>
  <w:style w:type="character" w:customStyle="1" w:styleId="NumeracijaChar">
    <w:name w:val="_Numeracija Char"/>
    <w:basedOn w:val="PagrindinistekstasChar"/>
    <w:link w:val="Numeracija"/>
    <w:qFormat/>
    <w:rsid w:val="006A4BA6"/>
    <w:rPr>
      <w:rFonts w:ascii="Times New Roman" w:eastAsia="Times New Roman" w:hAnsi="Times New Roman" w:cs="Times New Roman"/>
      <w:color w:val="000000"/>
      <w:lang w:eastAsia="lt-LT"/>
    </w:rPr>
  </w:style>
  <w:style w:type="character" w:customStyle="1" w:styleId="LentelsheaderisChar">
    <w:name w:val="_Lentelės headeris Char"/>
    <w:basedOn w:val="DefaultParagraphFont"/>
    <w:link w:val="Lentelsheaderis"/>
    <w:qFormat/>
    <w:rsid w:val="006A4BA6"/>
    <w:rPr>
      <w:rFonts w:ascii="Times New Roman" w:hAnsi="Times New Roman" w:cs="Times New Roman"/>
      <w:b/>
      <w:lang w:val="en-US"/>
    </w:rPr>
  </w:style>
  <w:style w:type="character" w:customStyle="1" w:styleId="1lygisChar">
    <w:name w:val="_1 lygis Char"/>
    <w:basedOn w:val="DefaultParagraphFont"/>
    <w:link w:val="1lygis"/>
    <w:qFormat/>
    <w:rsid w:val="006A4BA6"/>
    <w:rPr>
      <w:rFonts w:ascii="Times New Roman" w:eastAsia="SimSun" w:hAnsi="Times New Roman" w:cs="Times New Roman"/>
      <w:b/>
      <w:kern w:val="2"/>
    </w:rPr>
  </w:style>
  <w:style w:type="character" w:customStyle="1" w:styleId="3lygisChar">
    <w:name w:val="_3 lygis Char"/>
    <w:basedOn w:val="2lygisChar"/>
    <w:link w:val="3lygis"/>
    <w:qFormat/>
    <w:rsid w:val="006A4BA6"/>
    <w:rPr>
      <w:rFonts w:ascii="Times New Roman" w:eastAsia="SimSun" w:hAnsi="Times New Roman" w:cs="Times New Roman"/>
      <w:b/>
      <w:kern w:val="2"/>
    </w:rPr>
  </w:style>
  <w:style w:type="character" w:customStyle="1" w:styleId="Typewriter">
    <w:name w:val="Typewriter"/>
    <w:qFormat/>
    <w:rsid w:val="00436583"/>
    <w:rPr>
      <w:rFonts w:ascii="Courier New" w:hAnsi="Courier New"/>
      <w:sz w:val="20"/>
    </w:rPr>
  </w:style>
  <w:style w:type="character" w:customStyle="1" w:styleId="CaptionChar">
    <w:name w:val="Caption Char"/>
    <w:basedOn w:val="DefaultParagraphFont"/>
    <w:link w:val="Caption"/>
    <w:qFormat/>
    <w:rsid w:val="00436583"/>
    <w:rPr>
      <w:rFonts w:ascii="Times New Roman" w:eastAsia="Times New Roman" w:hAnsi="Times New Roman" w:cs="Times New Roman"/>
      <w:b/>
      <w:bCs/>
      <w:sz w:val="20"/>
      <w:szCs w:val="20"/>
      <w:lang w:eastAsia="lt-LT"/>
    </w:rPr>
  </w:style>
  <w:style w:type="character" w:customStyle="1" w:styleId="st">
    <w:name w:val="st"/>
    <w:basedOn w:val="DefaultParagraphFont"/>
    <w:qFormat/>
    <w:rsid w:val="00436583"/>
  </w:style>
  <w:style w:type="character" w:customStyle="1" w:styleId="manoChar">
    <w:name w:val="mano Char"/>
    <w:basedOn w:val="Heading1Char"/>
    <w:link w:val="mano"/>
    <w:qFormat/>
    <w:rsid w:val="00436583"/>
    <w:rPr>
      <w:rFonts w:ascii="Times New Roman" w:eastAsiaTheme="majorEastAsia" w:hAnsi="Times New Roman" w:cstheme="majorBidi"/>
      <w:b/>
      <w:bCs/>
      <w:color w:val="000000" w:themeColor="text1"/>
      <w:sz w:val="24"/>
      <w:szCs w:val="28"/>
    </w:rPr>
  </w:style>
  <w:style w:type="character" w:customStyle="1" w:styleId="LentelsvidusChar">
    <w:name w:val="_Lentelės vidus Char"/>
    <w:basedOn w:val="DefaultParagraphFont"/>
    <w:link w:val="Lentelsvidus"/>
    <w:qFormat/>
    <w:rsid w:val="00436583"/>
    <w:rPr>
      <w:rFonts w:ascii="Times New Roman" w:eastAsia="Times New Roman" w:hAnsi="Times New Roman" w:cs="Times New Roman"/>
      <w:lang w:val="en-US" w:eastAsia="lt-LT"/>
    </w:rPr>
  </w:style>
  <w:style w:type="character" w:customStyle="1" w:styleId="LentelespavadinimasChar">
    <w:name w:val="_Lenteles pavadinimas Char"/>
    <w:basedOn w:val="DefaultParagraphFont"/>
    <w:link w:val="Lentelespavadinimas"/>
    <w:qFormat/>
    <w:rsid w:val="00436583"/>
    <w:rPr>
      <w:rFonts w:ascii="Times New Roman" w:eastAsia="Times New Roman" w:hAnsi="Times New Roman" w:cs="Times New Roman"/>
      <w:bCs/>
      <w:lang w:eastAsia="lt-LT"/>
    </w:rPr>
  </w:style>
  <w:style w:type="character" w:customStyle="1" w:styleId="4lygisChar">
    <w:name w:val="_4 lygis Char"/>
    <w:basedOn w:val="3lygisChar"/>
    <w:link w:val="4lygis"/>
    <w:qFormat/>
    <w:rsid w:val="00436583"/>
    <w:rPr>
      <w:rFonts w:ascii="Times New Roman" w:eastAsia="SimSun" w:hAnsi="Times New Roman" w:cs="Times New Roman"/>
      <w:b w:val="0"/>
      <w:kern w:val="2"/>
    </w:rPr>
  </w:style>
  <w:style w:type="character" w:customStyle="1" w:styleId="PaveikslunumeracijaChar">
    <w:name w:val="_Paveikslu numeracija Char"/>
    <w:basedOn w:val="DefaultParagraphFont"/>
    <w:link w:val="Paveikslunumeracija"/>
    <w:qFormat/>
    <w:rsid w:val="00436583"/>
    <w:rPr>
      <w:rFonts w:ascii="Times New Roman" w:eastAsia="Times New Roman" w:hAnsi="Times New Roman" w:cs="Times New Roman"/>
      <w:bCs/>
      <w:sz w:val="20"/>
      <w:szCs w:val="20"/>
      <w:lang w:eastAsia="lt-LT"/>
    </w:rPr>
  </w:style>
  <w:style w:type="character" w:customStyle="1" w:styleId="BBtekstasChar">
    <w:name w:val="BB tekstas Char"/>
    <w:link w:val="BBtekstas"/>
    <w:qFormat/>
    <w:rsid w:val="00436583"/>
    <w:rPr>
      <w:rFonts w:ascii="Calibri" w:eastAsia="Times New Roman" w:hAnsi="Calibri" w:cs="Times New Roman"/>
      <w:color w:val="323E4F"/>
      <w:szCs w:val="20"/>
      <w:lang w:eastAsia="x-none"/>
    </w:rPr>
  </w:style>
  <w:style w:type="character" w:customStyle="1" w:styleId="List1Char">
    <w:name w:val="List1 Char"/>
    <w:link w:val="List1"/>
    <w:qFormat/>
    <w:locked/>
    <w:rsid w:val="00430A15"/>
    <w:rPr>
      <w:rFonts w:ascii="Times New Roman" w:eastAsia="Times New Roman" w:hAnsi="Times New Roman" w:cs="Times New Roman"/>
      <w:sz w:val="24"/>
      <w:szCs w:val="24"/>
      <w:lang w:val="x-none" w:eastAsia="x-none"/>
    </w:rPr>
  </w:style>
  <w:style w:type="character" w:customStyle="1" w:styleId="Numatytasispastraiposriftas1">
    <w:name w:val="Numatytasis pastraipos šriftas1"/>
    <w:qFormat/>
    <w:rsid w:val="00D27FAD"/>
  </w:style>
  <w:style w:type="character" w:customStyle="1" w:styleId="phonetxt">
    <w:name w:val="phone_txt"/>
    <w:basedOn w:val="DefaultParagraphFont"/>
    <w:qFormat/>
    <w:rsid w:val="007B0CB1"/>
  </w:style>
  <w:style w:type="character" w:customStyle="1" w:styleId="MSGENFONTSTYLENAMETEMPLATEROLENUMBERMSGENFONTSTYLENAMEBYROLETEXT2">
    <w:name w:val="MSG_EN_FONT_STYLE_NAME_TEMPLATE_ROLE_NUMBER MSG_EN_FONT_STYLE_NAME_BY_ROLE_TEXT 2"/>
    <w:basedOn w:val="DefaultParagraphFont"/>
    <w:qFormat/>
    <w:rsid w:val="00C031B6"/>
    <w:rPr>
      <w:rFonts w:ascii="Times New Roman" w:eastAsia="Times New Roman" w:hAnsi="Times New Roman" w:cs="Times New Roman"/>
      <w:b w:val="0"/>
      <w:bCs w:val="0"/>
      <w:i w:val="0"/>
      <w:iCs w:val="0"/>
      <w:caps w:val="0"/>
      <w:smallCaps w:val="0"/>
      <w:strike w:val="0"/>
      <w:dstrike w:val="0"/>
      <w:color w:val="242424"/>
      <w:spacing w:val="0"/>
      <w:w w:val="100"/>
      <w:sz w:val="24"/>
      <w:szCs w:val="24"/>
      <w:u w:val="none"/>
      <w:lang w:val="en-US" w:eastAsia="en-US" w:bidi="en-US"/>
    </w:rPr>
  </w:style>
  <w:style w:type="character" w:styleId="Mention">
    <w:name w:val="Mention"/>
    <w:basedOn w:val="DefaultParagraphFont"/>
    <w:uiPriority w:val="99"/>
    <w:unhideWhenUsed/>
    <w:qFormat/>
    <w:rPr>
      <w:color w:val="2B579A"/>
      <w:shd w:val="clear" w:color="auto" w:fill="E6E6E6"/>
    </w:rPr>
  </w:style>
  <w:style w:type="character" w:customStyle="1" w:styleId="normaltextrun">
    <w:name w:val="normaltextrun"/>
    <w:basedOn w:val="DefaultParagraphFont"/>
    <w:qFormat/>
    <w:rsid w:val="00AC64EA"/>
  </w:style>
  <w:style w:type="character" w:customStyle="1" w:styleId="eop">
    <w:name w:val="eop"/>
    <w:basedOn w:val="DefaultParagraphFont"/>
    <w:qFormat/>
    <w:rsid w:val="00AC64EA"/>
  </w:style>
  <w:style w:type="character" w:customStyle="1" w:styleId="cf01">
    <w:name w:val="cf01"/>
    <w:basedOn w:val="DefaultParagraphFont"/>
    <w:qFormat/>
    <w:rsid w:val="00AC64EA"/>
    <w:rPr>
      <w:rFonts w:ascii="Segoe UI" w:hAnsi="Segoe UI" w:cs="Segoe UI"/>
      <w:sz w:val="18"/>
      <w:szCs w:val="18"/>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6939E5"/>
    <w:pPr>
      <w:spacing w:after="0" w:line="240" w:lineRule="auto"/>
      <w:jc w:val="both"/>
    </w:pPr>
    <w:rPr>
      <w:rFonts w:eastAsia="Times New Roman" w:cs="Times New Roman"/>
      <w:szCs w:val="20"/>
    </w:rPr>
  </w:style>
  <w:style w:type="paragraph" w:styleId="List">
    <w:name w:val="List"/>
    <w:basedOn w:val="Normal"/>
    <w:uiPriority w:val="99"/>
    <w:semiHidden/>
    <w:unhideWhenUsed/>
    <w:rsid w:val="00B656DE"/>
    <w:pPr>
      <w:ind w:left="283" w:hanging="283"/>
      <w:contextualSpacing/>
    </w:pPr>
  </w:style>
  <w:style w:type="paragraph" w:styleId="Caption">
    <w:name w:val="caption"/>
    <w:basedOn w:val="Normal"/>
    <w:next w:val="Normal"/>
    <w:link w:val="CaptionChar"/>
    <w:qFormat/>
    <w:rsid w:val="00F6737A"/>
    <w:pPr>
      <w:spacing w:after="0" w:line="240" w:lineRule="auto"/>
    </w:pPr>
    <w:rPr>
      <w:rFonts w:eastAsia="Times New Roman" w:cs="Times New Roman"/>
      <w:b/>
      <w:bCs/>
      <w:sz w:val="20"/>
      <w:szCs w:val="20"/>
      <w:lang w:eastAsia="lt-LT"/>
    </w:rPr>
  </w:style>
  <w:style w:type="paragraph" w:customStyle="1" w:styleId="Index">
    <w:name w:val="Index"/>
    <w:basedOn w:val="Normal"/>
    <w:qFormat/>
    <w:pPr>
      <w:suppressLineNumbers/>
    </w:pPr>
    <w:rPr>
      <w:rFonts w:cs="Lohit Devanagari"/>
    </w:rPr>
  </w:style>
  <w:style w:type="paragraph" w:styleId="ListParagraph">
    <w:name w:val="List Paragraph"/>
    <w:aliases w:val="ERP-List Paragraph,List Paragraph1,List Paragraph11,Numbering,List Paragraph Red,Bullet EY,List Paragraph2"/>
    <w:basedOn w:val="Normal"/>
    <w:link w:val="ListParagraphChar1"/>
    <w:uiPriority w:val="34"/>
    <w:qFormat/>
    <w:rsid w:val="00F6737A"/>
    <w:pPr>
      <w:ind w:left="720"/>
      <w:contextualSpacing/>
    </w:p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F6737A"/>
    <w:pPr>
      <w:spacing w:line="240" w:lineRule="auto"/>
    </w:pPr>
    <w:rPr>
      <w:sz w:val="20"/>
      <w:szCs w:val="20"/>
    </w:rPr>
  </w:style>
  <w:style w:type="paragraph" w:styleId="BalloonText">
    <w:name w:val="Balloon Text"/>
    <w:basedOn w:val="Normal"/>
    <w:link w:val="BalloonTextChar"/>
    <w:semiHidden/>
    <w:unhideWhenUsed/>
    <w:qFormat/>
    <w:rsid w:val="00F6737A"/>
    <w:pPr>
      <w:spacing w:after="0" w:line="240" w:lineRule="auto"/>
    </w:pPr>
    <w:rPr>
      <w:rFonts w:ascii="Tahoma" w:hAnsi="Tahoma" w:cs="Tahoma"/>
      <w:sz w:val="16"/>
      <w:szCs w:val="16"/>
    </w:rPr>
  </w:style>
  <w:style w:type="paragraph" w:customStyle="1" w:styleId="FMAnormaltext">
    <w:name w:val="FM A normal text"/>
    <w:basedOn w:val="Normal"/>
    <w:qFormat/>
    <w:rsid w:val="00F6737A"/>
    <w:pPr>
      <w:tabs>
        <w:tab w:val="left" w:pos="1418"/>
        <w:tab w:val="left" w:pos="2126"/>
      </w:tabs>
      <w:spacing w:after="120" w:line="240" w:lineRule="auto"/>
      <w:ind w:firstLine="720"/>
      <w:jc w:val="both"/>
      <w:textAlignment w:val="baseline"/>
    </w:pPr>
    <w:rPr>
      <w:rFonts w:eastAsia="Times New Roman" w:cs="Times New Roman"/>
      <w:szCs w:val="24"/>
    </w:rPr>
  </w:style>
  <w:style w:type="paragraph" w:styleId="FootnoteText">
    <w:name w:val="footnote text"/>
    <w:basedOn w:val="Normal"/>
    <w:link w:val="FootnoteTextChar"/>
    <w:autoRedefine/>
    <w:rsid w:val="00BA3C69"/>
    <w:pPr>
      <w:spacing w:after="0" w:line="240" w:lineRule="auto"/>
      <w:jc w:val="both"/>
    </w:pPr>
    <w:rPr>
      <w:rFonts w:eastAsia="Times New Roman" w:cs="Times New Roman"/>
      <w:b/>
      <w:sz w:val="16"/>
      <w:szCs w:val="20"/>
    </w:rPr>
  </w:style>
  <w:style w:type="paragraph" w:customStyle="1" w:styleId="SPBH1">
    <w:name w:val="SPB H1"/>
    <w:basedOn w:val="Heading1"/>
    <w:qFormat/>
    <w:rsid w:val="00F6737A"/>
    <w:pPr>
      <w:keepLines w:val="0"/>
      <w:tabs>
        <w:tab w:val="left" w:pos="360"/>
      </w:tabs>
      <w:spacing w:before="240" w:after="60" w:line="240" w:lineRule="auto"/>
      <w:ind w:left="360"/>
    </w:pPr>
    <w:rPr>
      <w:rFonts w:eastAsia="Times New Roman" w:cs="Arial"/>
      <w:color w:val="auto"/>
      <w:kern w:val="2"/>
      <w:szCs w:val="32"/>
      <w:lang w:eastAsia="ru-RU"/>
    </w:rPr>
  </w:style>
  <w:style w:type="paragraph" w:customStyle="1" w:styleId="CharDiagrama">
    <w:name w:val="Char Diagrama"/>
    <w:basedOn w:val="Normal"/>
    <w:qFormat/>
    <w:rsid w:val="00F6737A"/>
    <w:pPr>
      <w:spacing w:after="160" w:line="240" w:lineRule="exact"/>
    </w:pPr>
    <w:rPr>
      <w:rFonts w:ascii="Tahoma" w:eastAsia="Times New Roman" w:hAnsi="Tahoma" w:cs="Times New Roman"/>
      <w:sz w:val="20"/>
      <w:szCs w:val="20"/>
      <w:lang w:val="en-US"/>
    </w:rPr>
  </w:style>
  <w:style w:type="paragraph" w:customStyle="1" w:styleId="Heading2mystyle">
    <w:name w:val="Heading2+mystyle"/>
    <w:basedOn w:val="Heading2"/>
    <w:link w:val="Heading2mystyleChar"/>
    <w:qFormat/>
    <w:rsid w:val="00F6737A"/>
    <w:pPr>
      <w:numPr>
        <w:ilvl w:val="0"/>
        <w:numId w:val="3"/>
      </w:numPr>
    </w:pPr>
  </w:style>
  <w:style w:type="paragraph" w:customStyle="1" w:styleId="H1">
    <w:name w:val="H1"/>
    <w:basedOn w:val="Normal"/>
    <w:qFormat/>
    <w:rsid w:val="002671D7"/>
    <w:pPr>
      <w:numPr>
        <w:numId w:val="4"/>
      </w:numPr>
      <w:shd w:val="clear" w:color="auto" w:fill="FFFFFF"/>
      <w:spacing w:before="624"/>
      <w:jc w:val="center"/>
    </w:pPr>
    <w:rPr>
      <w:rFonts w:eastAsia="Times New Roman" w:cs="Times New Roman"/>
      <w:b/>
      <w:iCs/>
      <w:color w:val="000000"/>
      <w:spacing w:val="-5"/>
      <w:sz w:val="32"/>
      <w:szCs w:val="32"/>
      <w:lang w:eastAsia="lt-LT" w:bidi="en-US"/>
    </w:rPr>
  </w:style>
  <w:style w:type="paragraph" w:customStyle="1" w:styleId="H2">
    <w:name w:val="H2"/>
    <w:basedOn w:val="Normal"/>
    <w:qFormat/>
    <w:rsid w:val="002671D7"/>
    <w:pPr>
      <w:numPr>
        <w:ilvl w:val="1"/>
        <w:numId w:val="4"/>
      </w:numPr>
      <w:shd w:val="clear" w:color="auto" w:fill="FFFFFF"/>
      <w:spacing w:before="624" w:after="240"/>
    </w:pPr>
    <w:rPr>
      <w:rFonts w:eastAsia="Times New Roman" w:cs="Arial"/>
      <w:b/>
      <w:iCs/>
      <w:color w:val="0000FF"/>
      <w:spacing w:val="-5"/>
      <w:sz w:val="28"/>
      <w:szCs w:val="28"/>
      <w:lang w:eastAsia="lt-LT" w:bidi="en-US"/>
    </w:rPr>
  </w:style>
  <w:style w:type="paragraph" w:customStyle="1" w:styleId="H3">
    <w:name w:val="H3"/>
    <w:basedOn w:val="Normal"/>
    <w:link w:val="H3Char"/>
    <w:qFormat/>
    <w:rsid w:val="002671D7"/>
    <w:pPr>
      <w:numPr>
        <w:ilvl w:val="2"/>
        <w:numId w:val="4"/>
      </w:numPr>
      <w:shd w:val="clear" w:color="auto" w:fill="FFFFFF"/>
      <w:spacing w:before="240" w:after="240"/>
    </w:pPr>
    <w:rPr>
      <w:rFonts w:eastAsia="Times New Roman" w:cs="Arial"/>
      <w:bCs/>
      <w:iCs/>
      <w:color w:val="000000"/>
      <w:spacing w:val="-5"/>
      <w:lang w:eastAsia="lt-LT" w:bidi="en-US"/>
    </w:rPr>
  </w:style>
  <w:style w:type="paragraph" w:customStyle="1" w:styleId="H6">
    <w:name w:val="H6"/>
    <w:basedOn w:val="Normal"/>
    <w:qFormat/>
    <w:rsid w:val="002671D7"/>
    <w:pPr>
      <w:numPr>
        <w:ilvl w:val="3"/>
        <w:numId w:val="4"/>
      </w:numPr>
      <w:shd w:val="clear" w:color="auto" w:fill="FFFFFF"/>
      <w:spacing w:before="624" w:after="240"/>
    </w:pPr>
    <w:rPr>
      <w:rFonts w:eastAsia="Times New Roman" w:cs="Arial"/>
      <w:bCs/>
      <w:iCs/>
      <w:spacing w:val="-5"/>
      <w:lang w:eastAsia="lt-LT" w:bidi="en-US"/>
    </w:rPr>
  </w:style>
  <w:style w:type="paragraph" w:customStyle="1" w:styleId="H7">
    <w:name w:val="H7"/>
    <w:basedOn w:val="Normal"/>
    <w:qFormat/>
    <w:rsid w:val="002671D7"/>
    <w:pPr>
      <w:numPr>
        <w:ilvl w:val="4"/>
        <w:numId w:val="4"/>
      </w:numPr>
      <w:shd w:val="clear" w:color="auto" w:fill="FFFFFF"/>
      <w:spacing w:before="240" w:after="240"/>
    </w:pPr>
    <w:rPr>
      <w:rFonts w:eastAsia="Times New Roman" w:cs="Arial"/>
      <w:bCs/>
      <w:iCs/>
      <w:spacing w:val="-5"/>
      <w:lang w:eastAsia="lt-LT" w:bidi="en-US"/>
    </w:rPr>
  </w:style>
  <w:style w:type="paragraph" w:customStyle="1" w:styleId="heading30">
    <w:name w:val="heading 30"/>
    <w:basedOn w:val="H3"/>
    <w:qFormat/>
    <w:rsid w:val="002671D7"/>
    <w:pPr>
      <w:numPr>
        <w:numId w:val="5"/>
      </w:numPr>
      <w:tabs>
        <w:tab w:val="left" w:pos="504"/>
      </w:tabs>
      <w:spacing w:before="0" w:after="0"/>
      <w:ind w:left="504" w:hanging="504"/>
      <w:outlineLvl w:val="1"/>
    </w:pPr>
    <w:rPr>
      <w:rFonts w:cs="Times New Roman"/>
      <w:bCs w:val="0"/>
      <w:i/>
      <w:color w:val="auto"/>
      <w:szCs w:val="24"/>
    </w:rPr>
  </w:style>
  <w:style w:type="paragraph" w:styleId="CommentSubject">
    <w:name w:val="annotation subject"/>
    <w:basedOn w:val="CommentText"/>
    <w:next w:val="CommentText"/>
    <w:link w:val="CommentSubjectChar"/>
    <w:semiHidden/>
    <w:unhideWhenUsed/>
    <w:qFormat/>
    <w:rsid w:val="00650D6E"/>
    <w:rPr>
      <w:b/>
      <w:bCs/>
    </w:rPr>
  </w:style>
  <w:style w:type="paragraph" w:styleId="Revision">
    <w:name w:val="Revision"/>
    <w:semiHidden/>
    <w:qFormat/>
    <w:rsid w:val="00022F2D"/>
    <w:rPr>
      <w:rFonts w:ascii="Times New Roman" w:hAnsi="Times New Roman"/>
      <w:sz w:val="24"/>
    </w:rPr>
  </w:style>
  <w:style w:type="paragraph" w:customStyle="1" w:styleId="Style1">
    <w:name w:val="Style1"/>
    <w:basedOn w:val="Heading4"/>
    <w:qFormat/>
    <w:rsid w:val="00F6702A"/>
    <w:pPr>
      <w:keepLines w:val="0"/>
      <w:numPr>
        <w:ilvl w:val="3"/>
        <w:numId w:val="6"/>
      </w:numPr>
      <w:spacing w:before="240" w:after="60" w:line="240" w:lineRule="auto"/>
      <w:jc w:val="both"/>
    </w:pPr>
    <w:rPr>
      <w:rFonts w:ascii="Times New Roman" w:eastAsia="Times New Roman" w:hAnsi="Times New Roman" w:cs="Times New Roman"/>
      <w:i w:val="0"/>
      <w:iCs w:val="0"/>
      <w:color w:val="auto"/>
      <w:szCs w:val="24"/>
    </w:rPr>
  </w:style>
  <w:style w:type="paragraph" w:styleId="IndexHeading">
    <w:name w:val="index heading"/>
    <w:basedOn w:val="Heading"/>
  </w:style>
  <w:style w:type="paragraph" w:styleId="TOCHeading">
    <w:name w:val="TOC Heading"/>
    <w:basedOn w:val="Heading1"/>
    <w:next w:val="Normal"/>
    <w:uiPriority w:val="39"/>
    <w:unhideWhenUsed/>
    <w:qFormat/>
    <w:rsid w:val="00DC12FB"/>
    <w:pPr>
      <w:outlineLvl w:val="9"/>
    </w:pPr>
    <w:rPr>
      <w:lang w:val="en-US"/>
    </w:rPr>
  </w:style>
  <w:style w:type="paragraph" w:styleId="TOC2">
    <w:name w:val="toc 2"/>
    <w:basedOn w:val="Normal"/>
    <w:next w:val="Normal"/>
    <w:autoRedefine/>
    <w:uiPriority w:val="39"/>
    <w:unhideWhenUsed/>
    <w:qFormat/>
    <w:rsid w:val="000F1D35"/>
    <w:pPr>
      <w:spacing w:after="100"/>
      <w:ind w:left="240"/>
    </w:pPr>
  </w:style>
  <w:style w:type="paragraph" w:customStyle="1" w:styleId="EYBulletedList1">
    <w:name w:val="EY Bulleted List 1"/>
    <w:qFormat/>
    <w:rsid w:val="00EA2375"/>
    <w:pPr>
      <w:widowControl w:val="0"/>
      <w:numPr>
        <w:numId w:val="7"/>
      </w:numPr>
      <w:spacing w:line="360" w:lineRule="atLeast"/>
      <w:jc w:val="both"/>
      <w:textAlignment w:val="baseline"/>
    </w:pPr>
    <w:rPr>
      <w:rFonts w:ascii="EYInterstate Light" w:eastAsia="Times New Roman" w:hAnsi="EYInterstate Light" w:cs="Times New Roman"/>
      <w:kern w:val="2"/>
      <w:sz w:val="20"/>
      <w:szCs w:val="24"/>
      <w:lang w:eastAsia="lt-LT"/>
    </w:rPr>
  </w:style>
  <w:style w:type="paragraph" w:customStyle="1" w:styleId="EYBulletedList3">
    <w:name w:val="EY Bulleted List 3"/>
    <w:qFormat/>
    <w:rsid w:val="00EA2375"/>
    <w:pPr>
      <w:widowControl w:val="0"/>
      <w:numPr>
        <w:ilvl w:val="2"/>
        <w:numId w:val="7"/>
      </w:numPr>
      <w:spacing w:line="360" w:lineRule="atLeast"/>
      <w:jc w:val="both"/>
      <w:textAlignment w:val="baseline"/>
    </w:pPr>
    <w:rPr>
      <w:rFonts w:ascii="EYInterstate Light" w:eastAsia="Times New Roman" w:hAnsi="EYInterstate Light" w:cs="Times New Roman"/>
      <w:kern w:val="2"/>
      <w:sz w:val="20"/>
      <w:szCs w:val="24"/>
      <w:lang w:eastAsia="lt-LT"/>
    </w:rPr>
  </w:style>
  <w:style w:type="paragraph" w:customStyle="1" w:styleId="ERP-TableText">
    <w:name w:val="ERP-Table Text"/>
    <w:basedOn w:val="Normal"/>
    <w:qFormat/>
    <w:rsid w:val="00051DF5"/>
    <w:pPr>
      <w:keepNext/>
      <w:spacing w:after="0" w:line="240" w:lineRule="auto"/>
    </w:pPr>
    <w:rPr>
      <w:rFonts w:eastAsia="Times New Roman" w:cs="Times New Roman"/>
      <w:sz w:val="20"/>
      <w:szCs w:val="24"/>
    </w:rPr>
  </w:style>
  <w:style w:type="paragraph" w:customStyle="1" w:styleId="Buletas">
    <w:name w:val="Buletas"/>
    <w:basedOn w:val="Normal"/>
    <w:qFormat/>
    <w:rsid w:val="006920F2"/>
    <w:pPr>
      <w:numPr>
        <w:numId w:val="8"/>
      </w:numPr>
      <w:spacing w:beforeAutospacing="1" w:afterAutospacing="1" w:line="240" w:lineRule="auto"/>
      <w:jc w:val="both"/>
    </w:pPr>
    <w:rPr>
      <w:rFonts w:eastAsia="Times New Roman" w:cs="Times New Roman"/>
      <w:szCs w:val="24"/>
    </w:rPr>
  </w:style>
  <w:style w:type="paragraph" w:customStyle="1" w:styleId="BulletasII">
    <w:name w:val="Bulletas II"/>
    <w:basedOn w:val="Buletas"/>
    <w:link w:val="BulletasIIChar"/>
    <w:qFormat/>
    <w:rsid w:val="006920F2"/>
  </w:style>
  <w:style w:type="paragraph" w:styleId="TOC1">
    <w:name w:val="toc 1"/>
    <w:basedOn w:val="Normal"/>
    <w:next w:val="Normal"/>
    <w:autoRedefine/>
    <w:uiPriority w:val="39"/>
    <w:unhideWhenUsed/>
    <w:qFormat/>
    <w:rsid w:val="00EF29DC"/>
    <w:pPr>
      <w:tabs>
        <w:tab w:val="left" w:pos="426"/>
        <w:tab w:val="right" w:leader="dot" w:pos="9628"/>
      </w:tabs>
      <w:spacing w:after="120"/>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D084C"/>
    <w:pPr>
      <w:tabs>
        <w:tab w:val="center" w:pos="4819"/>
        <w:tab w:val="right" w:pos="9638"/>
      </w:tabs>
      <w:spacing w:after="0" w:line="240" w:lineRule="auto"/>
    </w:pPr>
    <w:rPr>
      <w:rFonts w:ascii="EYInterstate Light" w:eastAsia="Times New Roman" w:hAnsi="EYInterstate Light" w:cs="Times New Roman"/>
      <w:sz w:val="22"/>
      <w:szCs w:val="24"/>
    </w:rPr>
  </w:style>
  <w:style w:type="paragraph" w:customStyle="1" w:styleId="FM1">
    <w:name w:val="FM1"/>
    <w:basedOn w:val="Heading1"/>
    <w:qFormat/>
    <w:rsid w:val="003267BB"/>
    <w:pPr>
      <w:keepLines w:val="0"/>
      <w:numPr>
        <w:numId w:val="9"/>
      </w:numPr>
      <w:spacing w:before="240" w:after="60" w:line="240" w:lineRule="auto"/>
    </w:pPr>
    <w:rPr>
      <w:rFonts w:eastAsia="Times New Roman" w:cs="Times New Roman"/>
      <w:bCs w:val="0"/>
      <w:iCs/>
      <w:color w:val="000000"/>
      <w:kern w:val="2"/>
      <w:szCs w:val="24"/>
      <w:lang w:eastAsia="lt-LT"/>
    </w:rPr>
  </w:style>
  <w:style w:type="paragraph" w:customStyle="1" w:styleId="FM2">
    <w:name w:val="FM2"/>
    <w:basedOn w:val="Heading2"/>
    <w:qFormat/>
    <w:rsid w:val="003267BB"/>
    <w:pPr>
      <w:keepLines w:val="0"/>
      <w:numPr>
        <w:ilvl w:val="1"/>
        <w:numId w:val="9"/>
      </w:numPr>
      <w:spacing w:before="240" w:after="60"/>
    </w:pPr>
    <w:rPr>
      <w:iCs w:val="0"/>
      <w:color w:val="000000"/>
      <w:sz w:val="24"/>
      <w:szCs w:val="24"/>
    </w:rPr>
  </w:style>
  <w:style w:type="paragraph" w:customStyle="1" w:styleId="FMAbullets">
    <w:name w:val="FM A bullets"/>
    <w:basedOn w:val="Normal"/>
    <w:qFormat/>
    <w:rsid w:val="003267BB"/>
    <w:pPr>
      <w:tabs>
        <w:tab w:val="left" w:pos="709"/>
        <w:tab w:val="left" w:pos="1200"/>
      </w:tabs>
      <w:spacing w:after="0" w:line="240" w:lineRule="auto"/>
      <w:ind w:left="786" w:hanging="360"/>
      <w:jc w:val="both"/>
      <w:textAlignment w:val="baseline"/>
    </w:pPr>
    <w:rPr>
      <w:rFonts w:eastAsia="Times New Roman" w:cs="Times New Roman"/>
      <w:sz w:val="22"/>
      <w:szCs w:val="20"/>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Normal"/>
    <w:qFormat/>
    <w:rsid w:val="003267BB"/>
    <w:pPr>
      <w:spacing w:after="160" w:line="240" w:lineRule="exact"/>
    </w:pPr>
    <w:rPr>
      <w:rFonts w:ascii="Tahoma" w:eastAsia="Times New Roman" w:hAnsi="Tahoma" w:cs="Times New Roman"/>
      <w:sz w:val="20"/>
      <w:szCs w:val="20"/>
      <w:lang w:val="en-US"/>
    </w:rPr>
  </w:style>
  <w:style w:type="paragraph" w:styleId="ListNumber">
    <w:name w:val="List Number"/>
    <w:basedOn w:val="Normal"/>
    <w:uiPriority w:val="99"/>
    <w:unhideWhenUsed/>
    <w:qFormat/>
    <w:rsid w:val="00AA612D"/>
    <w:pPr>
      <w:tabs>
        <w:tab w:val="left" w:pos="360"/>
      </w:tabs>
      <w:spacing w:after="0" w:line="240" w:lineRule="auto"/>
      <w:ind w:left="360" w:hanging="360"/>
      <w:contextualSpacing/>
    </w:pPr>
    <w:rPr>
      <w:rFonts w:ascii="EYInterstate Light" w:eastAsia="Times New Roman" w:hAnsi="EYInterstate Light" w:cs="Times New Roman"/>
      <w:sz w:val="22"/>
      <w:szCs w:val="24"/>
    </w:rPr>
  </w:style>
  <w:style w:type="paragraph" w:styleId="Footer">
    <w:name w:val="footer"/>
    <w:basedOn w:val="Normal"/>
    <w:link w:val="FooterChar"/>
    <w:uiPriority w:val="99"/>
    <w:unhideWhenUsed/>
    <w:rsid w:val="00AA612D"/>
    <w:pPr>
      <w:tabs>
        <w:tab w:val="center" w:pos="4819"/>
        <w:tab w:val="right" w:pos="9638"/>
      </w:tabs>
      <w:spacing w:after="0" w:line="240" w:lineRule="auto"/>
    </w:pPr>
  </w:style>
  <w:style w:type="paragraph" w:customStyle="1" w:styleId="Headline1">
    <w:name w:val="Headline 1"/>
    <w:qFormat/>
    <w:rsid w:val="001C43B9"/>
    <w:pPr>
      <w:spacing w:after="275"/>
    </w:pPr>
    <w:rPr>
      <w:rFonts w:ascii="EYInterstate" w:eastAsia="Times New Roman" w:hAnsi="EYInterstate" w:cs="Arial"/>
      <w:bCs/>
      <w:color w:val="646464"/>
      <w:spacing w:val="-10"/>
      <w:kern w:val="2"/>
      <w:sz w:val="48"/>
      <w:szCs w:val="48"/>
      <w:lang w:val="en-US"/>
    </w:rPr>
  </w:style>
  <w:style w:type="paragraph" w:styleId="TOC3">
    <w:name w:val="toc 3"/>
    <w:basedOn w:val="Normal"/>
    <w:next w:val="Normal"/>
    <w:autoRedefine/>
    <w:uiPriority w:val="39"/>
    <w:qFormat/>
    <w:rsid w:val="001C43B9"/>
    <w:pPr>
      <w:tabs>
        <w:tab w:val="left" w:pos="1540"/>
        <w:tab w:val="right" w:leader="dot" w:pos="9720"/>
      </w:tabs>
      <w:spacing w:after="0" w:line="240" w:lineRule="auto"/>
      <w:ind w:left="709" w:hanging="229"/>
      <w:jc w:val="both"/>
    </w:pPr>
    <w:rPr>
      <w:rFonts w:ascii="EYInterstate Light" w:eastAsia="Times New Roman" w:hAnsi="EYInterstate Light" w:cs="Times New Roman"/>
      <w:sz w:val="22"/>
      <w:szCs w:val="24"/>
    </w:rPr>
  </w:style>
  <w:style w:type="paragraph" w:customStyle="1" w:styleId="Headline2">
    <w:name w:val="Headline 2"/>
    <w:qFormat/>
    <w:rsid w:val="001C43B9"/>
    <w:pPr>
      <w:spacing w:line="470" w:lineRule="exact"/>
    </w:pPr>
    <w:rPr>
      <w:rFonts w:ascii="EYInterstate" w:eastAsia="Times New Roman" w:hAnsi="EYInterstate"/>
      <w:bCs/>
      <w:spacing w:val="-10"/>
      <w:kern w:val="2"/>
      <w:sz w:val="36"/>
      <w:szCs w:val="48"/>
      <w:lang w:val="en-GB"/>
    </w:rPr>
  </w:style>
  <w:style w:type="paragraph" w:styleId="EndnoteText">
    <w:name w:val="endnote text"/>
    <w:basedOn w:val="Normal"/>
    <w:link w:val="EndnoteTextChar"/>
    <w:semiHidden/>
    <w:unhideWhenUsed/>
    <w:rsid w:val="001C43B9"/>
    <w:pPr>
      <w:spacing w:after="0" w:line="240" w:lineRule="auto"/>
    </w:pPr>
    <w:rPr>
      <w:rFonts w:ascii="EYInterstate Light" w:eastAsia="Times New Roman" w:hAnsi="EYInterstate Light" w:cs="Times New Roman"/>
      <w:sz w:val="20"/>
      <w:szCs w:val="20"/>
    </w:rPr>
  </w:style>
  <w:style w:type="paragraph" w:styleId="HTMLPreformatted">
    <w:name w:val="HTML Preformatted"/>
    <w:basedOn w:val="Normal"/>
    <w:link w:val="HTMLPreformattedChar"/>
    <w:uiPriority w:val="99"/>
    <w:qFormat/>
    <w:rsid w:val="006939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paragraph" w:customStyle="1" w:styleId="Style3">
    <w:name w:val="Style3"/>
    <w:basedOn w:val="Heading6"/>
    <w:qFormat/>
    <w:rsid w:val="006939E5"/>
    <w:pPr>
      <w:keepLines w:val="0"/>
      <w:tabs>
        <w:tab w:val="left" w:pos="1872"/>
        <w:tab w:val="left" w:pos="5040"/>
      </w:tabs>
      <w:spacing w:before="0" w:line="240" w:lineRule="auto"/>
      <w:ind w:left="0" w:firstLine="0"/>
    </w:pPr>
    <w:rPr>
      <w:rFonts w:ascii="Times New Roman" w:eastAsia="Times New Roman" w:hAnsi="Times New Roman" w:cs="Times New Roman"/>
      <w:i w:val="0"/>
      <w:iCs w:val="0"/>
      <w:color w:val="auto"/>
      <w:sz w:val="24"/>
      <w:szCs w:val="24"/>
      <w:lang w:val="lt-LT" w:eastAsia="lt-LT"/>
    </w:rPr>
  </w:style>
  <w:style w:type="paragraph" w:customStyle="1" w:styleId="Point1">
    <w:name w:val="Point 1"/>
    <w:basedOn w:val="Normal"/>
    <w:qFormat/>
    <w:rsid w:val="006939E5"/>
    <w:pPr>
      <w:spacing w:before="120" w:after="120" w:line="240" w:lineRule="auto"/>
      <w:ind w:left="1418" w:hanging="567"/>
      <w:jc w:val="both"/>
    </w:pPr>
    <w:rPr>
      <w:rFonts w:eastAsia="Times New Roman" w:cs="Times New Roman"/>
      <w:szCs w:val="20"/>
      <w:lang w:val="en-GB" w:eastAsia="lt-LT"/>
    </w:rPr>
  </w:style>
  <w:style w:type="paragraph" w:styleId="BodyText3">
    <w:name w:val="Body Text 3"/>
    <w:basedOn w:val="Normal"/>
    <w:link w:val="BodyText3Char"/>
    <w:qFormat/>
    <w:rsid w:val="006939E5"/>
    <w:pPr>
      <w:spacing w:after="0" w:line="240" w:lineRule="auto"/>
      <w:jc w:val="both"/>
    </w:pPr>
    <w:rPr>
      <w:rFonts w:eastAsia="Times New Roman" w:cs="Times New Roman"/>
      <w:szCs w:val="20"/>
      <w:lang w:eastAsia="lt-LT"/>
    </w:rPr>
  </w:style>
  <w:style w:type="paragraph" w:styleId="Title">
    <w:name w:val="Title"/>
    <w:basedOn w:val="Normal"/>
    <w:next w:val="Normal"/>
    <w:link w:val="TitleChar"/>
    <w:uiPriority w:val="10"/>
    <w:qFormat/>
    <w:rsid w:val="0041201A"/>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lang w:val="en-US"/>
    </w:rPr>
  </w:style>
  <w:style w:type="paragraph" w:styleId="NormalWeb">
    <w:name w:val="Normal (Web)"/>
    <w:basedOn w:val="Normal"/>
    <w:uiPriority w:val="99"/>
    <w:unhideWhenUsed/>
    <w:qFormat/>
    <w:rsid w:val="0041201A"/>
    <w:pPr>
      <w:spacing w:after="0" w:line="240" w:lineRule="auto"/>
    </w:pPr>
    <w:rPr>
      <w:rFonts w:eastAsia="Times New Roman" w:cs="Times New Roman"/>
      <w:szCs w:val="24"/>
      <w:lang w:val="en-US"/>
    </w:rPr>
  </w:style>
  <w:style w:type="paragraph" w:customStyle="1" w:styleId="title1">
    <w:name w:val="title1"/>
    <w:basedOn w:val="Normal"/>
    <w:qFormat/>
    <w:rsid w:val="0041201A"/>
    <w:pPr>
      <w:pBdr>
        <w:bottom w:val="outset" w:sz="6" w:space="0" w:color="F0F0F0"/>
      </w:pBdr>
      <w:spacing w:after="0" w:line="240" w:lineRule="auto"/>
    </w:pPr>
    <w:rPr>
      <w:rFonts w:eastAsia="Times New Roman" w:cs="Times New Roman"/>
      <w:sz w:val="72"/>
      <w:szCs w:val="72"/>
      <w:lang w:val="en-US"/>
    </w:rPr>
  </w:style>
  <w:style w:type="paragraph" w:customStyle="1" w:styleId="title2">
    <w:name w:val="title2"/>
    <w:basedOn w:val="Normal"/>
    <w:qFormat/>
    <w:rsid w:val="0041201A"/>
    <w:pPr>
      <w:pBdr>
        <w:bottom w:val="outset" w:sz="6" w:space="2" w:color="F8F8F8"/>
      </w:pBdr>
      <w:spacing w:after="48" w:line="240" w:lineRule="auto"/>
    </w:pPr>
    <w:rPr>
      <w:rFonts w:eastAsia="Times New Roman" w:cs="Times New Roman"/>
      <w:b/>
      <w:bCs/>
      <w:color w:val="FFFFFF"/>
      <w:szCs w:val="24"/>
      <w:lang w:val="en-US"/>
    </w:rPr>
  </w:style>
  <w:style w:type="paragraph" w:customStyle="1" w:styleId="codehighlighted">
    <w:name w:val="codehighlighted"/>
    <w:basedOn w:val="Normal"/>
    <w:qFormat/>
    <w:rsid w:val="0041201A"/>
    <w:pPr>
      <w:spacing w:after="0" w:line="240" w:lineRule="auto"/>
    </w:pPr>
    <w:rPr>
      <w:rFonts w:eastAsia="Times New Roman" w:cs="Times New Roman"/>
      <w:color w:val="FCE4E4"/>
      <w:szCs w:val="24"/>
      <w:lang w:val="en-US"/>
    </w:rPr>
  </w:style>
  <w:style w:type="paragraph" w:customStyle="1" w:styleId="warning">
    <w:name w:val="warning"/>
    <w:basedOn w:val="Normal"/>
    <w:qFormat/>
    <w:rsid w:val="0041201A"/>
    <w:pPr>
      <w:spacing w:after="0" w:line="240" w:lineRule="auto"/>
    </w:pPr>
    <w:rPr>
      <w:rFonts w:eastAsia="Times New Roman" w:cs="Times New Roman"/>
      <w:color w:val="F08080"/>
      <w:szCs w:val="24"/>
      <w:lang w:val="en-US"/>
    </w:rPr>
  </w:style>
  <w:style w:type="paragraph" w:customStyle="1" w:styleId="error">
    <w:name w:val="error"/>
    <w:basedOn w:val="Normal"/>
    <w:qFormat/>
    <w:rsid w:val="0041201A"/>
    <w:pPr>
      <w:spacing w:after="0" w:line="240" w:lineRule="auto"/>
    </w:pPr>
    <w:rPr>
      <w:rFonts w:eastAsia="Times New Roman" w:cs="Times New Roman"/>
      <w:color w:val="F0C080"/>
      <w:szCs w:val="24"/>
      <w:lang w:val="en-US"/>
    </w:rPr>
  </w:style>
  <w:style w:type="paragraph" w:customStyle="1" w:styleId="code">
    <w:name w:val="code"/>
    <w:basedOn w:val="Normal"/>
    <w:qFormat/>
    <w:rsid w:val="0041201A"/>
    <w:pPr>
      <w:pBdr>
        <w:top w:val="inset" w:sz="6" w:space="8" w:color="000000"/>
        <w:left w:val="inset" w:sz="6" w:space="6" w:color="000000"/>
        <w:bottom w:val="inset" w:sz="6" w:space="12" w:color="000000"/>
        <w:right w:val="inset" w:sz="6" w:space="6" w:color="000000"/>
      </w:pBdr>
      <w:spacing w:after="0" w:line="240" w:lineRule="auto"/>
    </w:pPr>
    <w:rPr>
      <w:rFonts w:ascii="Consolas" w:eastAsia="Times New Roman" w:hAnsi="Consolas" w:cs="Consolas"/>
      <w:sz w:val="17"/>
      <w:szCs w:val="17"/>
      <w:lang w:val="en-US"/>
    </w:rPr>
  </w:style>
  <w:style w:type="paragraph" w:customStyle="1" w:styleId="codexml">
    <w:name w:val="codexml"/>
    <w:basedOn w:val="Normal"/>
    <w:qFormat/>
    <w:rsid w:val="0041201A"/>
    <w:pPr>
      <w:pBdr>
        <w:top w:val="inset" w:sz="6" w:space="8" w:color="000000"/>
        <w:left w:val="inset" w:sz="6" w:space="6" w:color="000000"/>
        <w:bottom w:val="inset" w:sz="6" w:space="12" w:color="000000"/>
        <w:right w:val="inset" w:sz="6" w:space="6" w:color="000000"/>
      </w:pBdr>
      <w:shd w:val="clear" w:color="auto" w:fill="FFFFFF"/>
      <w:spacing w:after="0" w:line="240" w:lineRule="auto"/>
    </w:pPr>
    <w:rPr>
      <w:rFonts w:ascii="Consolas" w:eastAsia="Times New Roman" w:hAnsi="Consolas" w:cs="Consolas"/>
      <w:color w:val="000000"/>
      <w:sz w:val="17"/>
      <w:szCs w:val="17"/>
      <w:lang w:val="en-US"/>
    </w:rPr>
  </w:style>
  <w:style w:type="paragraph" w:customStyle="1" w:styleId="logintext">
    <w:name w:val="logintext"/>
    <w:basedOn w:val="Normal"/>
    <w:qFormat/>
    <w:rsid w:val="0041201A"/>
    <w:pPr>
      <w:pBdr>
        <w:top w:val="inset" w:sz="6" w:space="1" w:color="C0C0C0"/>
        <w:left w:val="inset" w:sz="6" w:space="1" w:color="C0C0C0"/>
        <w:bottom w:val="inset" w:sz="6" w:space="1" w:color="C0C0C0"/>
        <w:right w:val="inset" w:sz="6" w:space="1" w:color="C0C0C0"/>
      </w:pBdr>
      <w:spacing w:after="0" w:line="240" w:lineRule="auto"/>
    </w:pPr>
    <w:rPr>
      <w:rFonts w:ascii="Verdana" w:eastAsia="Times New Roman" w:hAnsi="Verdana" w:cs="Times New Roman"/>
      <w:szCs w:val="24"/>
      <w:lang w:val="en-US"/>
    </w:rPr>
  </w:style>
  <w:style w:type="paragraph" w:customStyle="1" w:styleId="loginbox">
    <w:name w:val="loginbox"/>
    <w:basedOn w:val="Normal"/>
    <w:qFormat/>
    <w:rsid w:val="0041201A"/>
    <w:pPr>
      <w:pBdr>
        <w:top w:val="single" w:sz="6" w:space="2" w:color="BDAB8F"/>
        <w:left w:val="single" w:sz="6" w:space="2" w:color="BDAB8F"/>
        <w:bottom w:val="single" w:sz="6" w:space="2" w:color="BDAB8F"/>
        <w:right w:val="single" w:sz="6" w:space="2" w:color="BDAB8F"/>
      </w:pBdr>
      <w:shd w:val="clear" w:color="auto" w:fill="000000"/>
      <w:spacing w:after="0" w:line="240" w:lineRule="auto"/>
      <w:ind w:right="15"/>
    </w:pPr>
    <w:rPr>
      <w:rFonts w:eastAsia="Times New Roman" w:cs="Times New Roman"/>
      <w:color w:val="000000"/>
      <w:sz w:val="17"/>
      <w:szCs w:val="17"/>
      <w:lang w:val="en-US"/>
    </w:rPr>
  </w:style>
  <w:style w:type="paragraph" w:customStyle="1" w:styleId="loginboxinside">
    <w:name w:val="loginboxinside"/>
    <w:basedOn w:val="Normal"/>
    <w:qFormat/>
    <w:rsid w:val="0041201A"/>
    <w:pPr>
      <w:shd w:val="clear" w:color="auto" w:fill="BDAB8F"/>
      <w:spacing w:after="0" w:line="240" w:lineRule="auto"/>
    </w:pPr>
    <w:rPr>
      <w:rFonts w:eastAsia="Times New Roman" w:cs="Times New Roman"/>
      <w:szCs w:val="24"/>
      <w:lang w:val="en-US"/>
    </w:rPr>
  </w:style>
  <w:style w:type="paragraph" w:customStyle="1" w:styleId="loginboxtitle">
    <w:name w:val="loginboxtitle"/>
    <w:basedOn w:val="Normal"/>
    <w:qFormat/>
    <w:rsid w:val="0041201A"/>
    <w:pPr>
      <w:pBdr>
        <w:bottom w:val="inset" w:sz="6" w:space="0" w:color="536581"/>
      </w:pBdr>
      <w:spacing w:after="0" w:line="240" w:lineRule="auto"/>
    </w:pPr>
    <w:rPr>
      <w:rFonts w:eastAsia="Times New Roman" w:cs="Times New Roman"/>
      <w:color w:val="FFFFFF"/>
      <w:szCs w:val="24"/>
      <w:lang w:val="en-US"/>
    </w:rPr>
  </w:style>
  <w:style w:type="paragraph" w:customStyle="1" w:styleId="loginboxbottom">
    <w:name w:val="loginboxbottom"/>
    <w:basedOn w:val="Normal"/>
    <w:qFormat/>
    <w:rsid w:val="0041201A"/>
    <w:pPr>
      <w:pBdr>
        <w:top w:val="single" w:sz="6" w:space="0" w:color="536581"/>
      </w:pBdr>
      <w:spacing w:after="0" w:line="240" w:lineRule="auto"/>
    </w:pPr>
    <w:rPr>
      <w:rFonts w:eastAsia="Times New Roman" w:cs="Times New Roman"/>
      <w:szCs w:val="24"/>
      <w:lang w:val="en-US"/>
    </w:rPr>
  </w:style>
  <w:style w:type="paragraph" w:customStyle="1" w:styleId="formblock">
    <w:name w:val="formblock"/>
    <w:basedOn w:val="Normal"/>
    <w:qFormat/>
    <w:rsid w:val="0041201A"/>
    <w:pPr>
      <w:pBdr>
        <w:top w:val="single" w:sz="6" w:space="6" w:color="4C4C4C"/>
        <w:left w:val="single" w:sz="6" w:space="6" w:color="4C4C4C"/>
      </w:pBdr>
      <w:spacing w:before="144" w:after="0" w:line="240" w:lineRule="auto"/>
    </w:pPr>
    <w:rPr>
      <w:rFonts w:eastAsia="Times New Roman" w:cs="Times New Roman"/>
      <w:szCs w:val="24"/>
      <w:lang w:val="en-US"/>
    </w:rPr>
  </w:style>
  <w:style w:type="paragraph" w:customStyle="1" w:styleId="xmlmarkupbracket">
    <w:name w:val="xmlmarkupbracket"/>
    <w:basedOn w:val="Normal"/>
    <w:qFormat/>
    <w:rsid w:val="0041201A"/>
    <w:pPr>
      <w:spacing w:after="0" w:line="240" w:lineRule="auto"/>
    </w:pPr>
    <w:rPr>
      <w:rFonts w:eastAsia="Times New Roman" w:cs="Times New Roman"/>
      <w:szCs w:val="24"/>
      <w:lang w:val="en-US"/>
    </w:rPr>
  </w:style>
  <w:style w:type="paragraph" w:customStyle="1" w:styleId="xmlmarkuptagname">
    <w:name w:val="xmlmarkuptagname"/>
    <w:basedOn w:val="Normal"/>
    <w:qFormat/>
    <w:rsid w:val="0041201A"/>
    <w:pPr>
      <w:spacing w:after="0" w:line="240" w:lineRule="auto"/>
    </w:pPr>
    <w:rPr>
      <w:rFonts w:eastAsia="Times New Roman" w:cs="Times New Roman"/>
      <w:szCs w:val="24"/>
      <w:lang w:val="en-US"/>
    </w:rPr>
  </w:style>
  <w:style w:type="paragraph" w:customStyle="1" w:styleId="xmlmarkupknowntagname">
    <w:name w:val="xmlmarkupknowntagname"/>
    <w:basedOn w:val="Normal"/>
    <w:qFormat/>
    <w:rsid w:val="0041201A"/>
    <w:pPr>
      <w:spacing w:after="0" w:line="240" w:lineRule="auto"/>
    </w:pPr>
    <w:rPr>
      <w:rFonts w:eastAsia="Times New Roman" w:cs="Times New Roman"/>
      <w:szCs w:val="24"/>
      <w:lang w:val="en-US"/>
    </w:rPr>
  </w:style>
  <w:style w:type="paragraph" w:customStyle="1" w:styleId="xmlmarkupattributename">
    <w:name w:val="xmlmarkupattributename"/>
    <w:basedOn w:val="Normal"/>
    <w:qFormat/>
    <w:rsid w:val="0041201A"/>
    <w:pPr>
      <w:spacing w:after="0" w:line="240" w:lineRule="auto"/>
    </w:pPr>
    <w:rPr>
      <w:rFonts w:eastAsia="Times New Roman" w:cs="Times New Roman"/>
      <w:szCs w:val="24"/>
      <w:lang w:val="en-US"/>
    </w:rPr>
  </w:style>
  <w:style w:type="paragraph" w:customStyle="1" w:styleId="xmlmarkupattributevalue">
    <w:name w:val="xmlmarkupattributevalue"/>
    <w:basedOn w:val="Normal"/>
    <w:qFormat/>
    <w:rsid w:val="0041201A"/>
    <w:pPr>
      <w:spacing w:after="0" w:line="240" w:lineRule="auto"/>
    </w:pPr>
    <w:rPr>
      <w:rFonts w:eastAsia="Times New Roman" w:cs="Times New Roman"/>
      <w:szCs w:val="24"/>
      <w:lang w:val="en-US"/>
    </w:rPr>
  </w:style>
  <w:style w:type="paragraph" w:customStyle="1" w:styleId="xmlmultilinecomment">
    <w:name w:val="xmlmultilinecomment"/>
    <w:basedOn w:val="Normal"/>
    <w:qFormat/>
    <w:rsid w:val="0041201A"/>
    <w:pPr>
      <w:spacing w:after="0" w:line="240" w:lineRule="auto"/>
    </w:pPr>
    <w:rPr>
      <w:rFonts w:eastAsia="Times New Roman" w:cs="Times New Roman"/>
      <w:szCs w:val="24"/>
      <w:lang w:val="en-US"/>
    </w:rPr>
  </w:style>
  <w:style w:type="paragraph" w:customStyle="1" w:styleId="formtitle">
    <w:name w:val="formtitle"/>
    <w:basedOn w:val="Normal"/>
    <w:qFormat/>
    <w:rsid w:val="0041201A"/>
    <w:pPr>
      <w:spacing w:after="0" w:line="240" w:lineRule="auto"/>
    </w:pPr>
    <w:rPr>
      <w:rFonts w:eastAsia="Times New Roman" w:cs="Times New Roman"/>
      <w:szCs w:val="24"/>
      <w:lang w:val="en-US"/>
    </w:rPr>
  </w:style>
  <w:style w:type="paragraph" w:customStyle="1" w:styleId="xmlmarkupbracket1">
    <w:name w:val="xmlmarkupbracket1"/>
    <w:basedOn w:val="Normal"/>
    <w:qFormat/>
    <w:rsid w:val="0041201A"/>
    <w:pPr>
      <w:spacing w:after="0" w:line="240" w:lineRule="auto"/>
    </w:pPr>
    <w:rPr>
      <w:rFonts w:eastAsia="Times New Roman" w:cs="Times New Roman"/>
      <w:color w:val="0000FF"/>
      <w:szCs w:val="24"/>
      <w:lang w:val="en-US"/>
    </w:rPr>
  </w:style>
  <w:style w:type="paragraph" w:customStyle="1" w:styleId="xmlmarkuptagname1">
    <w:name w:val="xmlmarkuptagname1"/>
    <w:basedOn w:val="Normal"/>
    <w:qFormat/>
    <w:rsid w:val="0041201A"/>
    <w:pPr>
      <w:spacing w:after="0" w:line="240" w:lineRule="auto"/>
    </w:pPr>
    <w:rPr>
      <w:rFonts w:eastAsia="Times New Roman" w:cs="Times New Roman"/>
      <w:color w:val="A31515"/>
      <w:szCs w:val="24"/>
      <w:lang w:val="en-US"/>
    </w:rPr>
  </w:style>
  <w:style w:type="paragraph" w:customStyle="1" w:styleId="xmlmarkupknowntagname1">
    <w:name w:val="xmlmarkupknowntagname1"/>
    <w:basedOn w:val="Normal"/>
    <w:qFormat/>
    <w:rsid w:val="0041201A"/>
    <w:pPr>
      <w:spacing w:after="0" w:line="240" w:lineRule="auto"/>
    </w:pPr>
    <w:rPr>
      <w:rFonts w:eastAsia="Times New Roman" w:cs="Times New Roman"/>
      <w:color w:val="2B91AF"/>
      <w:szCs w:val="24"/>
      <w:lang w:val="en-US"/>
    </w:rPr>
  </w:style>
  <w:style w:type="paragraph" w:customStyle="1" w:styleId="xmlmarkupattributename1">
    <w:name w:val="xmlmarkupattributename1"/>
    <w:basedOn w:val="Normal"/>
    <w:qFormat/>
    <w:rsid w:val="0041201A"/>
    <w:pPr>
      <w:spacing w:after="0" w:line="240" w:lineRule="auto"/>
    </w:pPr>
    <w:rPr>
      <w:rFonts w:eastAsia="Times New Roman" w:cs="Times New Roman"/>
      <w:color w:val="FF0000"/>
      <w:szCs w:val="24"/>
      <w:lang w:val="en-US"/>
    </w:rPr>
  </w:style>
  <w:style w:type="paragraph" w:customStyle="1" w:styleId="xmlmarkupattributevalue1">
    <w:name w:val="xmlmarkupattributevalue1"/>
    <w:basedOn w:val="Normal"/>
    <w:qFormat/>
    <w:rsid w:val="0041201A"/>
    <w:pPr>
      <w:spacing w:after="0" w:line="240" w:lineRule="auto"/>
    </w:pPr>
    <w:rPr>
      <w:rFonts w:eastAsia="Times New Roman" w:cs="Times New Roman"/>
      <w:color w:val="0000FF"/>
      <w:szCs w:val="24"/>
      <w:lang w:val="en-US"/>
    </w:rPr>
  </w:style>
  <w:style w:type="paragraph" w:customStyle="1" w:styleId="xmlmultilinecomment1">
    <w:name w:val="xmlmultilinecomment1"/>
    <w:basedOn w:val="Normal"/>
    <w:qFormat/>
    <w:rsid w:val="0041201A"/>
    <w:pPr>
      <w:spacing w:after="0" w:line="240" w:lineRule="auto"/>
    </w:pPr>
    <w:rPr>
      <w:rFonts w:eastAsia="Times New Roman" w:cs="Times New Roman"/>
      <w:color w:val="008000"/>
      <w:szCs w:val="24"/>
      <w:lang w:val="en-US"/>
    </w:rPr>
  </w:style>
  <w:style w:type="paragraph" w:customStyle="1" w:styleId="formtitle1">
    <w:name w:val="formtitle1"/>
    <w:basedOn w:val="Normal"/>
    <w:qFormat/>
    <w:rsid w:val="0041201A"/>
    <w:pPr>
      <w:shd w:val="clear" w:color="auto" w:fill="303030"/>
      <w:spacing w:after="0" w:line="240" w:lineRule="auto"/>
    </w:pPr>
    <w:rPr>
      <w:rFonts w:eastAsia="Times New Roman" w:cs="Times New Roman"/>
      <w:b/>
      <w:bCs/>
      <w:szCs w:val="24"/>
      <w:lang w:val="en-US"/>
    </w:rPr>
  </w:style>
  <w:style w:type="paragraph" w:customStyle="1" w:styleId="xmlmarkupbracket2">
    <w:name w:val="xmlmarkupbracket2"/>
    <w:basedOn w:val="Normal"/>
    <w:qFormat/>
    <w:rsid w:val="0041201A"/>
    <w:pPr>
      <w:spacing w:after="0" w:line="240" w:lineRule="auto"/>
    </w:pPr>
    <w:rPr>
      <w:rFonts w:eastAsia="Times New Roman" w:cs="Times New Roman"/>
      <w:color w:val="0000FF"/>
      <w:szCs w:val="24"/>
      <w:lang w:val="en-US"/>
    </w:rPr>
  </w:style>
  <w:style w:type="paragraph" w:customStyle="1" w:styleId="xmlmarkuptagname2">
    <w:name w:val="xmlmarkuptagname2"/>
    <w:basedOn w:val="Normal"/>
    <w:qFormat/>
    <w:rsid w:val="0041201A"/>
    <w:pPr>
      <w:spacing w:after="0" w:line="240" w:lineRule="auto"/>
    </w:pPr>
    <w:rPr>
      <w:rFonts w:eastAsia="Times New Roman" w:cs="Times New Roman"/>
      <w:color w:val="A31515"/>
      <w:szCs w:val="24"/>
      <w:lang w:val="en-US"/>
    </w:rPr>
  </w:style>
  <w:style w:type="paragraph" w:customStyle="1" w:styleId="xmlmarkupknowntagname2">
    <w:name w:val="xmlmarkupknowntagname2"/>
    <w:basedOn w:val="Normal"/>
    <w:qFormat/>
    <w:rsid w:val="0041201A"/>
    <w:pPr>
      <w:spacing w:after="0" w:line="240" w:lineRule="auto"/>
    </w:pPr>
    <w:rPr>
      <w:rFonts w:eastAsia="Times New Roman" w:cs="Times New Roman"/>
      <w:color w:val="2B91AF"/>
      <w:szCs w:val="24"/>
      <w:lang w:val="en-US"/>
    </w:rPr>
  </w:style>
  <w:style w:type="paragraph" w:customStyle="1" w:styleId="xmlmarkupattributename2">
    <w:name w:val="xmlmarkupattributename2"/>
    <w:basedOn w:val="Normal"/>
    <w:qFormat/>
    <w:rsid w:val="0041201A"/>
    <w:pPr>
      <w:spacing w:after="0" w:line="240" w:lineRule="auto"/>
    </w:pPr>
    <w:rPr>
      <w:rFonts w:eastAsia="Times New Roman" w:cs="Times New Roman"/>
      <w:color w:val="FF0000"/>
      <w:szCs w:val="24"/>
      <w:lang w:val="en-US"/>
    </w:rPr>
  </w:style>
  <w:style w:type="paragraph" w:customStyle="1" w:styleId="xmlmarkupattributevalue2">
    <w:name w:val="xmlmarkupattributevalue2"/>
    <w:basedOn w:val="Normal"/>
    <w:qFormat/>
    <w:rsid w:val="0041201A"/>
    <w:pPr>
      <w:spacing w:after="0" w:line="240" w:lineRule="auto"/>
    </w:pPr>
    <w:rPr>
      <w:rFonts w:eastAsia="Times New Roman" w:cs="Times New Roman"/>
      <w:color w:val="0000FF"/>
      <w:szCs w:val="24"/>
      <w:lang w:val="en-US"/>
    </w:rPr>
  </w:style>
  <w:style w:type="paragraph" w:customStyle="1" w:styleId="xmlmultilinecomment2">
    <w:name w:val="xmlmultilinecomment2"/>
    <w:basedOn w:val="Normal"/>
    <w:qFormat/>
    <w:rsid w:val="0041201A"/>
    <w:pPr>
      <w:spacing w:after="0" w:line="240" w:lineRule="auto"/>
    </w:pPr>
    <w:rPr>
      <w:rFonts w:eastAsia="Times New Roman" w:cs="Times New Roman"/>
      <w:color w:val="008000"/>
      <w:szCs w:val="24"/>
      <w:lang w:val="en-US"/>
    </w:rPr>
  </w:style>
  <w:style w:type="paragraph" w:customStyle="1" w:styleId="formtitle2">
    <w:name w:val="formtitle2"/>
    <w:basedOn w:val="Normal"/>
    <w:qFormat/>
    <w:rsid w:val="0041201A"/>
    <w:pPr>
      <w:shd w:val="clear" w:color="auto" w:fill="303030"/>
      <w:spacing w:after="0" w:line="240" w:lineRule="auto"/>
    </w:pPr>
    <w:rPr>
      <w:rFonts w:eastAsia="Times New Roman" w:cs="Times New Roman"/>
      <w:b/>
      <w:bCs/>
      <w:szCs w:val="24"/>
      <w:lang w:val="en-US"/>
    </w:rPr>
  </w:style>
  <w:style w:type="paragraph" w:styleId="z-TopofForm">
    <w:name w:val="HTML Top of Form"/>
    <w:basedOn w:val="Normal"/>
    <w:next w:val="Normal"/>
    <w:link w:val="z-TopofFormChar"/>
    <w:uiPriority w:val="99"/>
    <w:semiHidden/>
    <w:unhideWhenUsed/>
    <w:qFormat/>
    <w:rsid w:val="0041201A"/>
    <w:pPr>
      <w:pBdr>
        <w:bottom w:val="single" w:sz="6" w:space="1" w:color="000000"/>
      </w:pBdr>
      <w:spacing w:after="0" w:line="240" w:lineRule="auto"/>
      <w:jc w:val="center"/>
    </w:pPr>
    <w:rPr>
      <w:rFonts w:ascii="Arial" w:eastAsia="Times New Roman" w:hAnsi="Arial" w:cs="Arial"/>
      <w:vanish/>
      <w:sz w:val="16"/>
      <w:szCs w:val="16"/>
      <w:lang w:val="en-US"/>
    </w:rPr>
  </w:style>
  <w:style w:type="paragraph" w:styleId="z-BottomofForm">
    <w:name w:val="HTML Bottom of Form"/>
    <w:basedOn w:val="Normal"/>
    <w:next w:val="Normal"/>
    <w:link w:val="z-BottomofFormChar"/>
    <w:uiPriority w:val="99"/>
    <w:semiHidden/>
    <w:unhideWhenUsed/>
    <w:qFormat/>
    <w:rsid w:val="0041201A"/>
    <w:pPr>
      <w:pBdr>
        <w:top w:val="single" w:sz="6" w:space="1" w:color="000000"/>
      </w:pBdr>
      <w:spacing w:after="0" w:line="240" w:lineRule="auto"/>
      <w:jc w:val="center"/>
    </w:pPr>
    <w:rPr>
      <w:rFonts w:ascii="Arial" w:eastAsia="Times New Roman" w:hAnsi="Arial" w:cs="Arial"/>
      <w:vanish/>
      <w:sz w:val="16"/>
      <w:szCs w:val="16"/>
      <w:lang w:val="en-US"/>
    </w:rPr>
  </w:style>
  <w:style w:type="paragraph" w:customStyle="1" w:styleId="CharCharDiagramaDiagramaDiagramaChar">
    <w:name w:val="Char Char Diagrama Diagrama Diagrama Char"/>
    <w:basedOn w:val="Normal"/>
    <w:qFormat/>
    <w:rsid w:val="00946001"/>
    <w:pPr>
      <w:spacing w:after="160" w:line="240" w:lineRule="exact"/>
    </w:pPr>
    <w:rPr>
      <w:rFonts w:ascii="Tahoma" w:eastAsia="Times New Roman" w:hAnsi="Tahoma" w:cs="Times New Roman"/>
      <w:sz w:val="20"/>
      <w:szCs w:val="20"/>
      <w:lang w:val="en-US"/>
    </w:rPr>
  </w:style>
  <w:style w:type="paragraph" w:customStyle="1" w:styleId="DiagramaDiagramaCharCharDiagramaCharCharDiagrama1CharCharDiagramaDiagramaCharCharDiagramaCharCharDiagramaCharCharDiagramaCharChar">
    <w:name w:val="Diagrama Diagrama Char Char Diagrama Char Char Diagrama1 Char Char Diagrama Diagrama Char Char Diagrama Char Char Diagrama Char Char Diagrama Char Char"/>
    <w:basedOn w:val="Normal"/>
    <w:qFormat/>
    <w:rsid w:val="00462634"/>
    <w:pPr>
      <w:spacing w:after="160" w:line="240" w:lineRule="exact"/>
    </w:pPr>
    <w:rPr>
      <w:rFonts w:ascii="Tahoma" w:eastAsia="Times New Roman" w:hAnsi="Tahoma" w:cs="Times New Roman"/>
      <w:sz w:val="20"/>
      <w:szCs w:val="20"/>
      <w:lang w:val="en-US"/>
    </w:rPr>
  </w:style>
  <w:style w:type="paragraph" w:styleId="BodyTextIndent3">
    <w:name w:val="Body Text Indent 3"/>
    <w:basedOn w:val="Normal"/>
    <w:link w:val="BodyTextIndent3Char"/>
    <w:uiPriority w:val="99"/>
    <w:unhideWhenUsed/>
    <w:qFormat/>
    <w:rsid w:val="00CA0CC5"/>
    <w:pPr>
      <w:spacing w:after="120"/>
      <w:ind w:left="283"/>
    </w:pPr>
    <w:rPr>
      <w:sz w:val="16"/>
      <w:szCs w:val="16"/>
    </w:rPr>
  </w:style>
  <w:style w:type="paragraph" w:customStyle="1" w:styleId="FreeForm">
    <w:name w:val="Free Form"/>
    <w:qFormat/>
    <w:rsid w:val="00CA0CC5"/>
    <w:rPr>
      <w:rFonts w:ascii="Helvetica" w:eastAsia="ヒラギノ角ゴ Pro W3" w:hAnsi="Helvetica" w:cs="Times New Roman"/>
      <w:color w:val="000000"/>
      <w:sz w:val="24"/>
      <w:szCs w:val="20"/>
    </w:rPr>
  </w:style>
  <w:style w:type="paragraph" w:customStyle="1" w:styleId="BBListNumber">
    <w:name w:val="BB List Number"/>
    <w:qFormat/>
    <w:rsid w:val="00A10537"/>
    <w:pPr>
      <w:numPr>
        <w:numId w:val="10"/>
      </w:numPr>
      <w:spacing w:before="120" w:after="120"/>
    </w:pPr>
    <w:rPr>
      <w:rFonts w:ascii="Times New Roman" w:eastAsia="Times New Roman" w:hAnsi="Times New Roman" w:cs="Times New Roman"/>
      <w:b/>
      <w:sz w:val="24"/>
      <w:szCs w:val="20"/>
      <w:lang w:eastAsia="lt-LT"/>
    </w:rPr>
  </w:style>
  <w:style w:type="paragraph" w:styleId="NoSpacing">
    <w:name w:val="No Spacing"/>
    <w:link w:val="NoSpacingChar"/>
    <w:uiPriority w:val="1"/>
    <w:qFormat/>
    <w:rsid w:val="00C3209E"/>
    <w:rPr>
      <w:rFonts w:ascii="Calibri" w:eastAsiaTheme="minorEastAsia" w:hAnsi="Calibri" w:cs="Arial"/>
      <w:lang w:eastAsia="lt-LT"/>
    </w:rPr>
  </w:style>
  <w:style w:type="paragraph" w:styleId="TableofFigures">
    <w:name w:val="table of figures"/>
    <w:basedOn w:val="Normal"/>
    <w:next w:val="Normal"/>
    <w:uiPriority w:val="99"/>
    <w:unhideWhenUsed/>
    <w:qFormat/>
    <w:rsid w:val="00C3209E"/>
    <w:pPr>
      <w:spacing w:after="0"/>
    </w:pPr>
    <w:rPr>
      <w:rFonts w:asciiTheme="minorHAnsi" w:hAnsiTheme="minorHAnsi"/>
      <w:sz w:val="22"/>
      <w:lang w:val="en-US"/>
    </w:rPr>
  </w:style>
  <w:style w:type="paragraph" w:styleId="TOC4">
    <w:name w:val="toc 4"/>
    <w:basedOn w:val="Normal"/>
    <w:next w:val="Normal"/>
    <w:autoRedefine/>
    <w:uiPriority w:val="39"/>
    <w:unhideWhenUsed/>
    <w:rsid w:val="00DB3DE2"/>
    <w:pPr>
      <w:spacing w:after="100"/>
      <w:ind w:left="660"/>
    </w:pPr>
    <w:rPr>
      <w:rFonts w:asciiTheme="minorHAnsi" w:eastAsiaTheme="minorEastAsia" w:hAnsiTheme="minorHAnsi"/>
      <w:sz w:val="22"/>
      <w:lang w:eastAsia="lt-LT"/>
    </w:rPr>
  </w:style>
  <w:style w:type="paragraph" w:styleId="TOC5">
    <w:name w:val="toc 5"/>
    <w:basedOn w:val="Normal"/>
    <w:next w:val="Normal"/>
    <w:autoRedefine/>
    <w:uiPriority w:val="39"/>
    <w:unhideWhenUsed/>
    <w:rsid w:val="00DB3DE2"/>
    <w:pPr>
      <w:spacing w:after="100"/>
      <w:ind w:left="880"/>
    </w:pPr>
    <w:rPr>
      <w:rFonts w:asciiTheme="minorHAnsi" w:eastAsiaTheme="minorEastAsia" w:hAnsiTheme="minorHAnsi"/>
      <w:sz w:val="22"/>
      <w:lang w:eastAsia="lt-LT"/>
    </w:rPr>
  </w:style>
  <w:style w:type="paragraph" w:styleId="TOC6">
    <w:name w:val="toc 6"/>
    <w:basedOn w:val="Normal"/>
    <w:next w:val="Normal"/>
    <w:autoRedefine/>
    <w:uiPriority w:val="39"/>
    <w:unhideWhenUsed/>
    <w:rsid w:val="00DB3DE2"/>
    <w:pPr>
      <w:spacing w:after="100"/>
      <w:ind w:left="1100"/>
    </w:pPr>
    <w:rPr>
      <w:rFonts w:asciiTheme="minorHAnsi" w:eastAsiaTheme="minorEastAsia" w:hAnsiTheme="minorHAnsi"/>
      <w:sz w:val="22"/>
      <w:lang w:eastAsia="lt-LT"/>
    </w:rPr>
  </w:style>
  <w:style w:type="paragraph" w:styleId="TOC7">
    <w:name w:val="toc 7"/>
    <w:basedOn w:val="Normal"/>
    <w:next w:val="Normal"/>
    <w:autoRedefine/>
    <w:uiPriority w:val="39"/>
    <w:unhideWhenUsed/>
    <w:rsid w:val="00DB3DE2"/>
    <w:pPr>
      <w:spacing w:after="100"/>
      <w:ind w:left="1320"/>
    </w:pPr>
    <w:rPr>
      <w:rFonts w:asciiTheme="minorHAnsi" w:eastAsiaTheme="minorEastAsia" w:hAnsiTheme="minorHAnsi"/>
      <w:sz w:val="22"/>
      <w:lang w:eastAsia="lt-LT"/>
    </w:rPr>
  </w:style>
  <w:style w:type="paragraph" w:styleId="TOC8">
    <w:name w:val="toc 8"/>
    <w:basedOn w:val="Normal"/>
    <w:next w:val="Normal"/>
    <w:autoRedefine/>
    <w:uiPriority w:val="39"/>
    <w:unhideWhenUsed/>
    <w:rsid w:val="00DB3DE2"/>
    <w:pPr>
      <w:spacing w:after="100"/>
      <w:ind w:left="1540"/>
    </w:pPr>
    <w:rPr>
      <w:rFonts w:asciiTheme="minorHAnsi" w:eastAsiaTheme="minorEastAsia" w:hAnsiTheme="minorHAnsi"/>
      <w:sz w:val="22"/>
      <w:lang w:eastAsia="lt-LT"/>
    </w:rPr>
  </w:style>
  <w:style w:type="paragraph" w:styleId="TOC9">
    <w:name w:val="toc 9"/>
    <w:basedOn w:val="Normal"/>
    <w:next w:val="Normal"/>
    <w:autoRedefine/>
    <w:uiPriority w:val="39"/>
    <w:unhideWhenUsed/>
    <w:rsid w:val="00DB3DE2"/>
    <w:pPr>
      <w:spacing w:after="100"/>
      <w:ind w:left="1760"/>
    </w:pPr>
    <w:rPr>
      <w:rFonts w:asciiTheme="minorHAnsi" w:eastAsiaTheme="minorEastAsia" w:hAnsiTheme="minorHAnsi"/>
      <w:sz w:val="22"/>
      <w:lang w:eastAsia="lt-LT"/>
    </w:rPr>
  </w:style>
  <w:style w:type="paragraph" w:customStyle="1" w:styleId="IVPKParagrafai">
    <w:name w:val="IVPK Paragrafai"/>
    <w:basedOn w:val="Normal"/>
    <w:link w:val="IVPKParagrafaiChar"/>
    <w:qFormat/>
    <w:rsid w:val="00BA4880"/>
    <w:pPr>
      <w:spacing w:before="120" w:after="120" w:line="240" w:lineRule="auto"/>
      <w:jc w:val="both"/>
    </w:pPr>
    <w:rPr>
      <w:rFonts w:ascii="Garamond" w:eastAsia="Times New Roman" w:hAnsi="Garamond" w:cs="Times New Roman"/>
      <w:sz w:val="22"/>
      <w:szCs w:val="24"/>
      <w:lang w:eastAsia="lt-LT"/>
    </w:rPr>
  </w:style>
  <w:style w:type="paragraph" w:customStyle="1" w:styleId="IVPKHeading2">
    <w:name w:val="IVPK Heading 2"/>
    <w:basedOn w:val="Normal"/>
    <w:qFormat/>
    <w:rsid w:val="00BA4880"/>
    <w:pPr>
      <w:numPr>
        <w:numId w:val="11"/>
      </w:numPr>
      <w:spacing w:before="240" w:after="240" w:line="240" w:lineRule="auto"/>
      <w:jc w:val="both"/>
    </w:pPr>
    <w:rPr>
      <w:rFonts w:ascii="Garamond" w:eastAsia="Times New Roman" w:hAnsi="Garamond" w:cs="Times New Roman"/>
      <w:b/>
      <w:sz w:val="28"/>
      <w:szCs w:val="24"/>
      <w:lang w:eastAsia="lt-LT"/>
    </w:rPr>
  </w:style>
  <w:style w:type="paragraph" w:customStyle="1" w:styleId="IVPKHeading1">
    <w:name w:val="IVPK Heading 1"/>
    <w:basedOn w:val="IVPKHeading2"/>
    <w:qFormat/>
    <w:rsid w:val="00BA4880"/>
    <w:pPr>
      <w:numPr>
        <w:numId w:val="0"/>
      </w:numPr>
      <w:tabs>
        <w:tab w:val="left" w:pos="0"/>
      </w:tabs>
      <w:jc w:val="left"/>
    </w:pPr>
  </w:style>
  <w:style w:type="paragraph" w:customStyle="1" w:styleId="IVPKHeading3">
    <w:name w:val="IVPK Heading 3"/>
    <w:basedOn w:val="IVPKHeading2"/>
    <w:qFormat/>
    <w:rsid w:val="00BA4880"/>
    <w:pPr>
      <w:spacing w:before="120" w:after="120"/>
    </w:pPr>
    <w:rPr>
      <w:sz w:val="24"/>
    </w:rPr>
  </w:style>
  <w:style w:type="paragraph" w:customStyle="1" w:styleId="EYBulletText">
    <w:name w:val="EY Bullet Text"/>
    <w:basedOn w:val="Normal"/>
    <w:qFormat/>
    <w:rsid w:val="00BA4880"/>
    <w:pPr>
      <w:numPr>
        <w:numId w:val="12"/>
      </w:numPr>
      <w:spacing w:after="120" w:line="240" w:lineRule="auto"/>
      <w:jc w:val="both"/>
      <w:textAlignment w:val="baseline"/>
    </w:pPr>
    <w:rPr>
      <w:rFonts w:ascii="Garamond" w:eastAsia="MS Mincho" w:hAnsi="Garamond" w:cs="Arial"/>
      <w:bCs/>
      <w:sz w:val="22"/>
      <w:szCs w:val="20"/>
      <w:lang w:val="en-US"/>
    </w:rPr>
  </w:style>
  <w:style w:type="paragraph" w:customStyle="1" w:styleId="IVPKBullet">
    <w:name w:val="IVPK Bullet"/>
    <w:basedOn w:val="Normal"/>
    <w:qFormat/>
    <w:rsid w:val="00BA4880"/>
    <w:pPr>
      <w:numPr>
        <w:numId w:val="13"/>
      </w:numPr>
      <w:spacing w:after="0" w:line="240" w:lineRule="auto"/>
    </w:pPr>
    <w:rPr>
      <w:rFonts w:ascii="Garamond" w:eastAsia="Times New Roman" w:hAnsi="Garamond" w:cs="Times New Roman"/>
      <w:sz w:val="22"/>
      <w:szCs w:val="24"/>
      <w:lang w:eastAsia="lt-LT"/>
    </w:rPr>
  </w:style>
  <w:style w:type="paragraph" w:customStyle="1" w:styleId="TEKSTAS">
    <w:name w:val="TEKSTAS"/>
    <w:basedOn w:val="Normal"/>
    <w:qFormat/>
    <w:rsid w:val="005D6DCD"/>
    <w:pPr>
      <w:widowControl w:val="0"/>
      <w:spacing w:before="60" w:after="60" w:line="240" w:lineRule="auto"/>
      <w:jc w:val="both"/>
      <w:textAlignment w:val="baseline"/>
    </w:pPr>
    <w:rPr>
      <w:rFonts w:eastAsia="Times New Roman" w:cs="Times New Roman"/>
      <w:szCs w:val="20"/>
      <w:lang w:val="en-GB"/>
    </w:rPr>
  </w:style>
  <w:style w:type="paragraph" w:customStyle="1" w:styleId="Sraopastraipa1">
    <w:name w:val="Sąrašo pastraipa1"/>
    <w:basedOn w:val="Normal"/>
    <w:link w:val="ListParagraphChar"/>
    <w:qFormat/>
    <w:rsid w:val="004A32D0"/>
    <w:pPr>
      <w:spacing w:after="0" w:line="240" w:lineRule="auto"/>
      <w:ind w:left="1296"/>
    </w:pPr>
    <w:rPr>
      <w:rFonts w:eastAsia="Times New Roman" w:cs="Times New Roman"/>
      <w:sz w:val="20"/>
      <w:szCs w:val="20"/>
    </w:rPr>
  </w:style>
  <w:style w:type="paragraph" w:styleId="BodyTextIndent2">
    <w:name w:val="Body Text Indent 2"/>
    <w:basedOn w:val="Normal"/>
    <w:link w:val="BodyTextIndent2Char"/>
    <w:unhideWhenUsed/>
    <w:qFormat/>
    <w:rsid w:val="00493B4A"/>
    <w:pPr>
      <w:spacing w:after="120" w:line="480" w:lineRule="auto"/>
      <w:ind w:left="283"/>
    </w:pPr>
  </w:style>
  <w:style w:type="paragraph" w:customStyle="1" w:styleId="DiagramaDiagramaDiagramaDiagramaCharDiagramaDiagramaDiagrama1">
    <w:name w:val="Diagrama Diagrama Diagrama Diagrama Char Diagrama Diagrama Diagrama1"/>
    <w:basedOn w:val="Normal"/>
    <w:semiHidden/>
    <w:qFormat/>
    <w:rsid w:val="00493B4A"/>
    <w:pPr>
      <w:spacing w:after="160" w:line="240" w:lineRule="exact"/>
    </w:pPr>
    <w:rPr>
      <w:rFonts w:ascii="Verdana" w:eastAsia="Times New Roman" w:hAnsi="Verdana" w:cs="Verdana"/>
      <w:sz w:val="20"/>
      <w:szCs w:val="20"/>
      <w:lang w:eastAsia="lt-LT"/>
    </w:rPr>
  </w:style>
  <w:style w:type="paragraph" w:customStyle="1" w:styleId="1">
    <w:name w:val="Стиль1"/>
    <w:basedOn w:val="Normal"/>
    <w:qFormat/>
    <w:rsid w:val="00493B4A"/>
    <w:pPr>
      <w:spacing w:after="0" w:line="240" w:lineRule="auto"/>
      <w:jc w:val="center"/>
    </w:pPr>
    <w:rPr>
      <w:rFonts w:eastAsia="Times New Roman" w:cs="Times New Roman"/>
      <w:szCs w:val="20"/>
    </w:rPr>
  </w:style>
  <w:style w:type="paragraph" w:customStyle="1" w:styleId="2">
    <w:name w:val="Стиль2"/>
    <w:basedOn w:val="Normal"/>
    <w:qFormat/>
    <w:rsid w:val="00493B4A"/>
    <w:pPr>
      <w:tabs>
        <w:tab w:val="left" w:pos="1298"/>
      </w:tabs>
      <w:spacing w:after="0" w:line="360" w:lineRule="auto"/>
      <w:ind w:firstLine="1298"/>
    </w:pPr>
    <w:rPr>
      <w:rFonts w:eastAsia="Times New Roman" w:cs="Times New Roman"/>
      <w:szCs w:val="20"/>
    </w:rPr>
  </w:style>
  <w:style w:type="paragraph" w:customStyle="1" w:styleId="3">
    <w:name w:val="Стиль3"/>
    <w:basedOn w:val="Normal"/>
    <w:qFormat/>
    <w:rsid w:val="00493B4A"/>
    <w:pPr>
      <w:spacing w:after="0" w:line="240" w:lineRule="auto"/>
      <w:jc w:val="center"/>
    </w:pPr>
    <w:rPr>
      <w:rFonts w:eastAsia="Times New Roman" w:cs="Times New Roman"/>
      <w:szCs w:val="20"/>
      <w:lang w:val="en-GB"/>
    </w:rPr>
  </w:style>
  <w:style w:type="paragraph" w:customStyle="1" w:styleId="4">
    <w:name w:val="Стиль4"/>
    <w:basedOn w:val="2"/>
    <w:qFormat/>
    <w:rsid w:val="00493B4A"/>
    <w:pPr>
      <w:tabs>
        <w:tab w:val="clear" w:pos="1298"/>
      </w:tabs>
      <w:jc w:val="both"/>
    </w:pPr>
  </w:style>
  <w:style w:type="paragraph" w:styleId="BodyTextIndent">
    <w:name w:val="Body Text Indent"/>
    <w:basedOn w:val="Normal"/>
    <w:link w:val="BodyTextIndentChar"/>
    <w:rsid w:val="00493B4A"/>
    <w:pPr>
      <w:spacing w:after="0" w:line="240" w:lineRule="auto"/>
      <w:ind w:firstLine="360"/>
      <w:jc w:val="both"/>
    </w:pPr>
    <w:rPr>
      <w:rFonts w:eastAsia="Times New Roman" w:cs="Times New Roman"/>
      <w:szCs w:val="20"/>
    </w:rPr>
  </w:style>
  <w:style w:type="paragraph" w:styleId="BodyText2">
    <w:name w:val="Body Text 2"/>
    <w:basedOn w:val="Normal"/>
    <w:link w:val="BodyText2Char"/>
    <w:qFormat/>
    <w:rsid w:val="00493B4A"/>
    <w:pPr>
      <w:spacing w:after="0" w:line="240" w:lineRule="auto"/>
      <w:jc w:val="center"/>
    </w:pPr>
    <w:rPr>
      <w:rFonts w:eastAsia="Times New Roman" w:cs="Times New Roman"/>
      <w:b/>
      <w:sz w:val="40"/>
      <w:szCs w:val="20"/>
    </w:rPr>
  </w:style>
  <w:style w:type="paragraph" w:customStyle="1" w:styleId="patvirtinta">
    <w:name w:val="patvirtinta"/>
    <w:basedOn w:val="Normal"/>
    <w:qFormat/>
    <w:rsid w:val="00493B4A"/>
    <w:pPr>
      <w:spacing w:beforeAutospacing="1" w:afterAutospacing="1" w:line="240" w:lineRule="auto"/>
    </w:pPr>
    <w:rPr>
      <w:rFonts w:eastAsia="Times New Roman" w:cs="Times New Roman"/>
      <w:szCs w:val="24"/>
      <w:lang w:val="en-US"/>
    </w:rPr>
  </w:style>
  <w:style w:type="paragraph" w:customStyle="1" w:styleId="Numberedlist21">
    <w:name w:val="Numbered list 2.1"/>
    <w:basedOn w:val="Heading1"/>
    <w:next w:val="Normal"/>
    <w:qFormat/>
    <w:rsid w:val="00493B4A"/>
    <w:pPr>
      <w:keepLines w:val="0"/>
      <w:tabs>
        <w:tab w:val="left" w:pos="720"/>
      </w:tabs>
      <w:spacing w:before="240" w:after="60" w:line="240" w:lineRule="auto"/>
    </w:pPr>
    <w:rPr>
      <w:rFonts w:ascii="Arial" w:eastAsia="Times New Roman" w:hAnsi="Arial" w:cs="Times New Roman"/>
      <w:bCs w:val="0"/>
      <w:color w:val="auto"/>
      <w:kern w:val="2"/>
      <w:sz w:val="28"/>
      <w:szCs w:val="20"/>
      <w:lang w:val="en-US"/>
    </w:rPr>
  </w:style>
  <w:style w:type="paragraph" w:customStyle="1" w:styleId="Style12ptJustified">
    <w:name w:val="Style 12 pt Justified"/>
    <w:basedOn w:val="Normal"/>
    <w:qFormat/>
    <w:rsid w:val="00493B4A"/>
    <w:pPr>
      <w:tabs>
        <w:tab w:val="left" w:pos="432"/>
      </w:tabs>
      <w:spacing w:after="0" w:line="240" w:lineRule="auto"/>
      <w:ind w:left="432" w:hanging="432"/>
      <w:jc w:val="both"/>
    </w:pPr>
    <w:rPr>
      <w:rFonts w:eastAsia="Times New Roman" w:cs="Times New Roman"/>
      <w:szCs w:val="20"/>
    </w:rPr>
  </w:style>
  <w:style w:type="paragraph" w:customStyle="1" w:styleId="pavadinimas">
    <w:name w:val="pavadinimas"/>
    <w:basedOn w:val="Normal"/>
    <w:qFormat/>
    <w:rsid w:val="00493B4A"/>
    <w:pPr>
      <w:spacing w:beforeAutospacing="1" w:afterAutospacing="1" w:line="240" w:lineRule="auto"/>
    </w:pPr>
    <w:rPr>
      <w:rFonts w:eastAsia="Times New Roman" w:cs="Times New Roman"/>
      <w:szCs w:val="24"/>
      <w:lang w:eastAsia="lt-LT" w:bidi="ta-IN"/>
    </w:rPr>
  </w:style>
  <w:style w:type="paragraph" w:customStyle="1" w:styleId="Normal1">
    <w:name w:val="Normal 1"/>
    <w:basedOn w:val="PlainText"/>
    <w:autoRedefine/>
    <w:qFormat/>
    <w:rsid w:val="00493B4A"/>
    <w:pPr>
      <w:tabs>
        <w:tab w:val="left" w:pos="576"/>
        <w:tab w:val="left" w:pos="851"/>
      </w:tabs>
      <w:ind w:left="576" w:firstLine="284"/>
      <w:jc w:val="both"/>
    </w:pPr>
    <w:rPr>
      <w:rFonts w:ascii="Times New Roman" w:hAnsi="Times New Roman" w:cs="Times New Roman"/>
      <w:sz w:val="19"/>
      <w:lang w:val="en-US"/>
    </w:rPr>
  </w:style>
  <w:style w:type="paragraph" w:styleId="PlainText">
    <w:name w:val="Plain Text"/>
    <w:basedOn w:val="Normal"/>
    <w:link w:val="PlainTextChar"/>
    <w:qFormat/>
    <w:rsid w:val="00493B4A"/>
    <w:pPr>
      <w:spacing w:after="0" w:line="240" w:lineRule="auto"/>
    </w:pPr>
    <w:rPr>
      <w:rFonts w:ascii="Courier New" w:eastAsia="Times New Roman" w:hAnsi="Courier New" w:cs="Courier New"/>
      <w:sz w:val="20"/>
      <w:szCs w:val="20"/>
    </w:rPr>
  </w:style>
  <w:style w:type="paragraph" w:customStyle="1" w:styleId="Pagrindinistekstas1">
    <w:name w:val="Pagrindinis tekstas1"/>
    <w:qFormat/>
    <w:rsid w:val="00493B4A"/>
    <w:pPr>
      <w:ind w:firstLine="312"/>
      <w:jc w:val="both"/>
    </w:pPr>
    <w:rPr>
      <w:rFonts w:ascii="TimesLT" w:eastAsia="Times New Roman" w:hAnsi="TimesLT" w:cs="Times New Roman"/>
      <w:sz w:val="20"/>
      <w:szCs w:val="20"/>
      <w:lang w:val="en-US"/>
    </w:rPr>
  </w:style>
  <w:style w:type="paragraph" w:customStyle="1" w:styleId="CentrBoldm">
    <w:name w:val="CentrBoldm"/>
    <w:basedOn w:val="Normal"/>
    <w:qFormat/>
    <w:rsid w:val="00493B4A"/>
    <w:pPr>
      <w:spacing w:after="0" w:line="240" w:lineRule="auto"/>
      <w:jc w:val="center"/>
    </w:pPr>
    <w:rPr>
      <w:rFonts w:ascii="TimesLT" w:eastAsia="Times New Roman" w:hAnsi="TimesLT" w:cs="Times New Roman"/>
      <w:b/>
      <w:bCs/>
      <w:sz w:val="20"/>
      <w:szCs w:val="20"/>
      <w:lang w:val="en-US"/>
    </w:rPr>
  </w:style>
  <w:style w:type="paragraph" w:customStyle="1" w:styleId="Patvirtinta0">
    <w:name w:val="Patvirtinta"/>
    <w:qFormat/>
    <w:rsid w:val="00493B4A"/>
    <w:pPr>
      <w:tabs>
        <w:tab w:val="left" w:pos="1304"/>
        <w:tab w:val="left" w:pos="1457"/>
        <w:tab w:val="left" w:pos="1604"/>
        <w:tab w:val="left" w:pos="1757"/>
      </w:tabs>
      <w:ind w:left="5953"/>
    </w:pPr>
    <w:rPr>
      <w:rFonts w:ascii="TimesLT" w:eastAsia="Times New Roman" w:hAnsi="TimesLT" w:cs="Times New Roman"/>
      <w:sz w:val="20"/>
      <w:szCs w:val="20"/>
      <w:lang w:val="en-US"/>
    </w:rPr>
  </w:style>
  <w:style w:type="paragraph" w:customStyle="1" w:styleId="Linija">
    <w:name w:val="Linija"/>
    <w:basedOn w:val="MAZAS"/>
    <w:qFormat/>
    <w:rsid w:val="00493B4A"/>
    <w:pPr>
      <w:ind w:firstLine="0"/>
      <w:jc w:val="center"/>
    </w:pPr>
    <w:rPr>
      <w:color w:val="auto"/>
      <w:sz w:val="12"/>
      <w:szCs w:val="12"/>
    </w:rPr>
  </w:style>
  <w:style w:type="paragraph" w:customStyle="1" w:styleId="MAZAS">
    <w:name w:val="MAZAS"/>
    <w:qFormat/>
    <w:rsid w:val="00493B4A"/>
    <w:pPr>
      <w:ind w:firstLine="312"/>
      <w:jc w:val="both"/>
    </w:pPr>
    <w:rPr>
      <w:rFonts w:ascii="TimesLT" w:eastAsia="Times New Roman" w:hAnsi="TimesLT" w:cs="Times New Roman"/>
      <w:color w:val="000000"/>
      <w:sz w:val="8"/>
      <w:szCs w:val="8"/>
      <w:lang w:val="en-US"/>
    </w:rPr>
  </w:style>
  <w:style w:type="paragraph" w:customStyle="1" w:styleId="DiagramaDiagramaDiagramaDiagramaDiagramaDiagramaDiagramaDiagramaDiagramaDiagrama">
    <w:name w:val="Diagrama Diagrama Diagrama Diagrama Diagrama Diagrama Diagrama Diagrama Diagrama Diagrama"/>
    <w:basedOn w:val="Normal"/>
    <w:qFormat/>
    <w:rsid w:val="00493B4A"/>
    <w:pPr>
      <w:widowControl w:val="0"/>
      <w:spacing w:after="160" w:line="240" w:lineRule="exact"/>
      <w:jc w:val="both"/>
      <w:textAlignment w:val="baseline"/>
    </w:pPr>
    <w:rPr>
      <w:rFonts w:ascii="Tahoma" w:eastAsia="Times New Roman" w:hAnsi="Tahoma" w:cs="Times New Roman"/>
      <w:sz w:val="20"/>
      <w:szCs w:val="20"/>
      <w:lang w:val="en-US"/>
    </w:rPr>
  </w:style>
  <w:style w:type="paragraph" w:customStyle="1" w:styleId="DiagramaCharCharDiagramaCharCharDiagramaCharChar1DiagramaCharChar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w:basedOn w:val="Normal"/>
    <w:semiHidden/>
    <w:qFormat/>
    <w:rsid w:val="00493B4A"/>
    <w:pPr>
      <w:spacing w:after="160" w:line="240" w:lineRule="exact"/>
    </w:pPr>
    <w:rPr>
      <w:rFonts w:ascii="Verdana" w:eastAsia="Times New Roman" w:hAnsi="Verdana" w:cs="Verdana"/>
      <w:sz w:val="20"/>
      <w:szCs w:val="20"/>
      <w:lang w:eastAsia="lt-LT"/>
    </w:rPr>
  </w:style>
  <w:style w:type="paragraph" w:styleId="ListBullet">
    <w:name w:val="List Bullet"/>
    <w:basedOn w:val="Normal"/>
    <w:qFormat/>
    <w:rsid w:val="00493B4A"/>
    <w:pPr>
      <w:tabs>
        <w:tab w:val="left" w:pos="425"/>
      </w:tabs>
      <w:spacing w:after="160" w:line="264" w:lineRule="auto"/>
      <w:ind w:left="425" w:right="357" w:hanging="425"/>
    </w:pPr>
    <w:rPr>
      <w:rFonts w:eastAsia="Times New Roman" w:cs="Times New Roman"/>
      <w:sz w:val="22"/>
      <w:szCs w:val="24"/>
      <w:lang w:val="en-AU"/>
    </w:rPr>
  </w:style>
  <w:style w:type="paragraph" w:customStyle="1" w:styleId="Headin1">
    <w:name w:val="Headin 1"/>
    <w:basedOn w:val="Heading1"/>
    <w:qFormat/>
    <w:rsid w:val="00493B4A"/>
    <w:pPr>
      <w:keepLines w:val="0"/>
      <w:spacing w:before="360" w:after="360" w:line="240" w:lineRule="auto"/>
      <w:jc w:val="center"/>
    </w:pPr>
    <w:rPr>
      <w:rFonts w:eastAsia="Times New Roman" w:cs="Times New Roman"/>
      <w:color w:val="auto"/>
      <w:szCs w:val="24"/>
    </w:rPr>
  </w:style>
  <w:style w:type="paragraph" w:customStyle="1" w:styleId="DiagramaDiagramaDiagramaDiagramaDiagramaDiagrama">
    <w:name w:val="Diagrama Diagrama Diagrama Diagrama Diagrama Diagrama"/>
    <w:basedOn w:val="Normal"/>
    <w:semiHidden/>
    <w:qFormat/>
    <w:rsid w:val="00493B4A"/>
    <w:pPr>
      <w:spacing w:after="160" w:line="240" w:lineRule="exact"/>
    </w:pPr>
    <w:rPr>
      <w:rFonts w:ascii="Verdana" w:eastAsia="Times New Roman" w:hAnsi="Verdana" w:cs="Verdana"/>
      <w:sz w:val="20"/>
      <w:szCs w:val="20"/>
      <w:lang w:eastAsia="lt-LT"/>
    </w:rPr>
  </w:style>
  <w:style w:type="paragraph" w:customStyle="1" w:styleId="CharChar">
    <w:name w:val="Char Char"/>
    <w:basedOn w:val="Normal"/>
    <w:qFormat/>
    <w:rsid w:val="00493B4A"/>
    <w:pPr>
      <w:spacing w:after="160" w:line="240" w:lineRule="exact"/>
    </w:pPr>
    <w:rPr>
      <w:rFonts w:ascii="Tahoma" w:eastAsia="Times New Roman" w:hAnsi="Tahoma" w:cs="Times New Roman"/>
      <w:sz w:val="20"/>
      <w:szCs w:val="20"/>
      <w:lang w:val="en-US"/>
    </w:rPr>
  </w:style>
  <w:style w:type="paragraph" w:customStyle="1" w:styleId="DiagramaCharCharDiagramaCharCharDiagramaDiagramaDiagramaCharCharDiagramaDiagramaDiagramaDiagramaDiagrama">
    <w:name w:val="Diagrama Char Char Diagrama Char Char Diagrama Diagrama Diagrama Char Char Diagrama Diagrama Diagrama Diagrama Diagrama"/>
    <w:basedOn w:val="Normal"/>
    <w:semiHidden/>
    <w:qFormat/>
    <w:rsid w:val="00493B4A"/>
    <w:pPr>
      <w:spacing w:after="160" w:line="240" w:lineRule="exact"/>
    </w:pPr>
    <w:rPr>
      <w:rFonts w:ascii="Verdana" w:eastAsia="Times New Roman" w:hAnsi="Verdana" w:cs="Verdana"/>
      <w:sz w:val="20"/>
      <w:szCs w:val="20"/>
      <w:lang w:eastAsia="lt-LT"/>
    </w:rPr>
  </w:style>
  <w:style w:type="paragraph" w:customStyle="1" w:styleId="Diagrama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Diagrama"/>
    <w:basedOn w:val="Normal"/>
    <w:semiHidden/>
    <w:qFormat/>
    <w:rsid w:val="00493B4A"/>
    <w:pPr>
      <w:spacing w:after="160" w:line="240" w:lineRule="exact"/>
    </w:pPr>
    <w:rPr>
      <w:rFonts w:ascii="Verdana" w:eastAsia="Times New Roman" w:hAnsi="Verdana" w:cs="Verdana"/>
      <w:sz w:val="20"/>
      <w:szCs w:val="20"/>
      <w:lang w:eastAsia="lt-LT"/>
    </w:rPr>
  </w:style>
  <w:style w:type="paragraph" w:customStyle="1" w:styleId="DiagramaCharChar">
    <w:name w:val="Diagrama Char Char"/>
    <w:basedOn w:val="Normal"/>
    <w:semiHidden/>
    <w:qFormat/>
    <w:rsid w:val="00493B4A"/>
    <w:pPr>
      <w:spacing w:after="160" w:line="240" w:lineRule="exact"/>
    </w:pPr>
    <w:rPr>
      <w:rFonts w:ascii="Verdana" w:eastAsia="Times New Roman" w:hAnsi="Verdana" w:cs="Verdana"/>
      <w:sz w:val="20"/>
      <w:szCs w:val="20"/>
      <w:lang w:eastAsia="lt-LT"/>
    </w:rPr>
  </w:style>
  <w:style w:type="paragraph" w:styleId="ListContinue">
    <w:name w:val="List Continue"/>
    <w:basedOn w:val="Normal"/>
    <w:qFormat/>
    <w:rsid w:val="00493B4A"/>
    <w:pPr>
      <w:spacing w:after="120" w:line="240" w:lineRule="auto"/>
      <w:ind w:left="283"/>
    </w:pPr>
    <w:rPr>
      <w:rFonts w:eastAsia="Times New Roman" w:cs="Times New Roman"/>
      <w:szCs w:val="24"/>
      <w:lang w:val="en-GB"/>
    </w:rPr>
  </w:style>
  <w:style w:type="paragraph" w:customStyle="1" w:styleId="istatymas">
    <w:name w:val="istatymas"/>
    <w:basedOn w:val="Normal"/>
    <w:qFormat/>
    <w:rsid w:val="00493B4A"/>
    <w:pPr>
      <w:spacing w:beforeAutospacing="1" w:afterAutospacing="1" w:line="240" w:lineRule="auto"/>
    </w:pPr>
    <w:rPr>
      <w:rFonts w:eastAsia="Times New Roman" w:cs="Times New Roman"/>
      <w:szCs w:val="24"/>
      <w:lang w:eastAsia="lt-LT" w:bidi="ta-IN"/>
    </w:rPr>
  </w:style>
  <w:style w:type="paragraph" w:customStyle="1" w:styleId="normaltableau">
    <w:name w:val="normal_tableau"/>
    <w:basedOn w:val="Normal"/>
    <w:qFormat/>
    <w:rsid w:val="00493B4A"/>
    <w:pPr>
      <w:spacing w:before="120" w:after="120" w:line="240" w:lineRule="auto"/>
      <w:jc w:val="both"/>
    </w:pPr>
    <w:rPr>
      <w:rFonts w:ascii="Optima" w:eastAsia="Times New Roman" w:hAnsi="Optima" w:cs="Times New Roman"/>
      <w:sz w:val="22"/>
      <w:szCs w:val="20"/>
      <w:lang w:val="en-GB"/>
    </w:rPr>
  </w:style>
  <w:style w:type="paragraph" w:customStyle="1" w:styleId="DiagramaDiagramaDiagramaDiagramaCharDiagramaCharCharDiagramaCharChar">
    <w:name w:val="Diagrama Diagrama Diagrama Diagrama Char Diagrama Char Char Diagrama Char Char"/>
    <w:basedOn w:val="Normal"/>
    <w:semiHidden/>
    <w:qFormat/>
    <w:rsid w:val="00493B4A"/>
    <w:pPr>
      <w:spacing w:after="160" w:line="240" w:lineRule="exact"/>
    </w:pPr>
    <w:rPr>
      <w:rFonts w:ascii="Verdana" w:eastAsia="Times New Roman" w:hAnsi="Verdana" w:cs="Verdana"/>
      <w:sz w:val="20"/>
      <w:szCs w:val="20"/>
      <w:lang w:eastAsia="lt-LT"/>
    </w:rPr>
  </w:style>
  <w:style w:type="paragraph" w:customStyle="1" w:styleId="DiagramaCharCharDiagramaCharCharDiagramaCharChar1DiagramaCharChar">
    <w:name w:val="Diagrama Char Char Diagrama Char Char Diagrama Char Char1 Diagrama Char Char"/>
    <w:basedOn w:val="Normal"/>
    <w:semiHidden/>
    <w:qFormat/>
    <w:rsid w:val="00493B4A"/>
    <w:pPr>
      <w:spacing w:after="160" w:line="240" w:lineRule="exact"/>
    </w:pPr>
    <w:rPr>
      <w:rFonts w:ascii="Verdana" w:eastAsia="Times New Roman" w:hAnsi="Verdana" w:cs="Verdana"/>
      <w:sz w:val="20"/>
      <w:szCs w:val="20"/>
      <w:lang w:eastAsia="lt-LT"/>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Normal"/>
    <w:qFormat/>
    <w:rsid w:val="00493B4A"/>
    <w:pPr>
      <w:widowControl w:val="0"/>
      <w:spacing w:after="160" w:line="240" w:lineRule="exact"/>
      <w:jc w:val="both"/>
      <w:textAlignment w:val="baseline"/>
    </w:pPr>
    <w:rPr>
      <w:rFonts w:ascii="Tahoma" w:eastAsia="Times New Roman" w:hAnsi="Tahoma" w:cs="Times New Roman"/>
      <w:sz w:val="20"/>
      <w:szCs w:val="20"/>
      <w:lang w:val="en-US"/>
    </w:rPr>
  </w:style>
  <w:style w:type="paragraph" w:customStyle="1" w:styleId="Hyperlink1">
    <w:name w:val="Hyperlink1"/>
    <w:basedOn w:val="Normal"/>
    <w:qFormat/>
    <w:rsid w:val="00493B4A"/>
    <w:pPr>
      <w:spacing w:after="0" w:line="297" w:lineRule="auto"/>
      <w:ind w:firstLine="312"/>
      <w:jc w:val="both"/>
      <w:textAlignment w:val="center"/>
    </w:pPr>
    <w:rPr>
      <w:rFonts w:eastAsia="Times New Roman" w:cs="Times New Roman"/>
      <w:color w:val="000000"/>
      <w:sz w:val="20"/>
      <w:szCs w:val="20"/>
      <w:lang w:val="en-US"/>
    </w:rPr>
  </w:style>
  <w:style w:type="paragraph" w:customStyle="1" w:styleId="DiagramaDiagramaDiagramaDiagramaCharDiagramaDiagramaDiagramaDiagramaDiagramaDiagramaDiagramaDiagramaDiagramaDiagramaDiagramaDiagrama">
    <w:name w:val="Diagrama Diagrama Diagrama Diagrama Char Diagrama Diagrama Diagrama Diagrama Diagrama Diagrama Diagrama Diagrama Diagrama Diagrama Diagrama Diagrama"/>
    <w:basedOn w:val="Normal"/>
    <w:semiHidden/>
    <w:qFormat/>
    <w:rsid w:val="00493B4A"/>
    <w:pPr>
      <w:spacing w:after="160" w:line="240" w:lineRule="exact"/>
    </w:pPr>
    <w:rPr>
      <w:rFonts w:ascii="Verdana" w:eastAsia="Times New Roman" w:hAnsi="Verdana" w:cs="Verdana"/>
      <w:sz w:val="20"/>
      <w:szCs w:val="20"/>
      <w:lang w:eastAsia="lt-LT"/>
    </w:rPr>
  </w:style>
  <w:style w:type="paragraph" w:customStyle="1" w:styleId="CharCharDiagramaCharCharDiagramaCharCharDiagramaCharCharDiagramaCharCharDiagramaDiagramaCharCharCharDiagramaDiagramaDiagramaDiagramaCharCharDiagramaDiagramaDiagramaDiagramaCharCharDiagramaCharChar">
    <w:name w:val="Char Char Diagrama Char Char Diagrama Char Char Diagrama Char Char Diagrama Char Char Diagrama Diagrama Char Char Char Diagrama Diagrama Diagrama Diagrama Char Char Diagrama Diagrama Diagrama Diagrama Char Char Diagrama Char Char"/>
    <w:basedOn w:val="Normal"/>
    <w:qFormat/>
    <w:rsid w:val="00493B4A"/>
    <w:pPr>
      <w:widowControl w:val="0"/>
      <w:spacing w:after="160" w:line="240" w:lineRule="exact"/>
      <w:jc w:val="both"/>
      <w:textAlignment w:val="baseline"/>
    </w:pPr>
    <w:rPr>
      <w:rFonts w:ascii="Tahoma" w:eastAsia="Times New Roman" w:hAnsi="Tahoma" w:cs="Times New Roman"/>
      <w:sz w:val="20"/>
      <w:szCs w:val="20"/>
      <w:lang w:val="en-US"/>
    </w:rPr>
  </w:style>
  <w:style w:type="paragraph" w:customStyle="1" w:styleId="DiagramaDiagramaDiagramaDiagramaCharDiagramaDiagramaDiagramaDiagramaDiagramaDiagramaDiagramaDiagramaDiagramaDiagramaDiagramaDiagramaDiagramaDiagramaDiagramaDiagramaDiagramaDiagrama">
    <w:name w:val="Diagrama Diagrama Diagrama Diagrama Char Diagrama Diagrama Diagrama Diagrama Diagrama Diagrama Diagrama Diagrama Diagrama Diagrama Diagrama Diagrama Diagrama Diagrama Diagrama Diagrama Diagrama Diagrama"/>
    <w:basedOn w:val="Normal"/>
    <w:semiHidden/>
    <w:qFormat/>
    <w:rsid w:val="00493B4A"/>
    <w:pPr>
      <w:spacing w:after="160" w:line="240" w:lineRule="exact"/>
    </w:pPr>
    <w:rPr>
      <w:rFonts w:ascii="Verdana" w:eastAsia="Times New Roman" w:hAnsi="Verdana" w:cs="Verdana"/>
      <w:sz w:val="20"/>
      <w:szCs w:val="20"/>
      <w:lang w:eastAsia="lt-LT"/>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qFormat/>
    <w:rsid w:val="00493B4A"/>
    <w:pPr>
      <w:keepNext/>
      <w:tabs>
        <w:tab w:val="left" w:pos="2520"/>
      </w:tabs>
      <w:spacing w:before="120" w:after="120" w:line="360" w:lineRule="exact"/>
      <w:ind w:left="2520" w:hanging="360"/>
      <w:outlineLvl w:val="3"/>
    </w:pPr>
    <w:rPr>
      <w:rFonts w:eastAsia="Times New Roman" w:cs="Times New Roman"/>
      <w:b/>
      <w:szCs w:val="20"/>
    </w:rPr>
  </w:style>
  <w:style w:type="paragraph" w:customStyle="1" w:styleId="Default">
    <w:name w:val="Default"/>
    <w:qFormat/>
    <w:rsid w:val="00493B4A"/>
    <w:rPr>
      <w:rFonts w:ascii="Times New Roman" w:eastAsia="Times New Roman" w:hAnsi="Times New Roman" w:cs="Times New Roman"/>
      <w:color w:val="000000"/>
      <w:sz w:val="24"/>
      <w:szCs w:val="24"/>
      <w:lang w:eastAsia="lt-LT"/>
    </w:rPr>
  </w:style>
  <w:style w:type="paragraph" w:customStyle="1" w:styleId="0Numeruotas">
    <w:name w:val="0_Numeruotas"/>
    <w:qFormat/>
    <w:rsid w:val="00493B4A"/>
    <w:pPr>
      <w:tabs>
        <w:tab w:val="left" w:pos="567"/>
      </w:tabs>
      <w:ind w:firstLine="567"/>
      <w:jc w:val="both"/>
      <w:textAlignment w:val="baseline"/>
    </w:pPr>
    <w:rPr>
      <w:rFonts w:ascii="Times New Roman" w:eastAsia="Times New Roman" w:hAnsi="Times New Roman" w:cs="Times New Roman"/>
      <w:sz w:val="24"/>
      <w:szCs w:val="20"/>
    </w:rPr>
  </w:style>
  <w:style w:type="paragraph" w:customStyle="1" w:styleId="DiagramaDiagramaDiagramaDiagramaCharDiagramaDiagramaDiagrama">
    <w:name w:val="Diagrama Diagrama Diagrama Diagrama Char Diagrama Diagrama Diagrama"/>
    <w:basedOn w:val="Normal"/>
    <w:semiHidden/>
    <w:qFormat/>
    <w:rsid w:val="00493B4A"/>
    <w:pPr>
      <w:spacing w:after="160" w:line="240" w:lineRule="exact"/>
    </w:pPr>
    <w:rPr>
      <w:rFonts w:ascii="Verdana" w:eastAsia="Times New Roman" w:hAnsi="Verdana" w:cs="Verdana"/>
      <w:sz w:val="20"/>
      <w:szCs w:val="20"/>
      <w:lang w:eastAsia="lt-LT"/>
    </w:rPr>
  </w:style>
  <w:style w:type="paragraph" w:customStyle="1" w:styleId="DiagramaDiagramaDiagramaDiagramaCharDiagrama">
    <w:name w:val="Diagrama Diagrama Diagrama Diagrama Char Diagrama"/>
    <w:basedOn w:val="Normal"/>
    <w:semiHidden/>
    <w:qFormat/>
    <w:rsid w:val="00493B4A"/>
    <w:pPr>
      <w:spacing w:after="160" w:line="240" w:lineRule="exact"/>
    </w:pPr>
    <w:rPr>
      <w:rFonts w:ascii="Verdana" w:eastAsia="Times New Roman" w:hAnsi="Verdana" w:cs="Verdana"/>
      <w:sz w:val="20"/>
      <w:szCs w:val="20"/>
      <w:lang w:eastAsia="lt-LT"/>
    </w:rPr>
  </w:style>
  <w:style w:type="paragraph" w:customStyle="1" w:styleId="DiagramaDiagramaDiagramaDiagramaChar">
    <w:name w:val="Diagrama Diagrama Diagrama Diagrama Char"/>
    <w:basedOn w:val="Normal"/>
    <w:semiHidden/>
    <w:qFormat/>
    <w:rsid w:val="00493B4A"/>
    <w:pPr>
      <w:spacing w:after="160" w:line="240" w:lineRule="exact"/>
    </w:pPr>
    <w:rPr>
      <w:rFonts w:ascii="Verdana" w:eastAsia="Times New Roman" w:hAnsi="Verdana" w:cs="Verdana"/>
      <w:sz w:val="20"/>
      <w:szCs w:val="20"/>
      <w:lang w:eastAsia="lt-LT"/>
    </w:rPr>
  </w:style>
  <w:style w:type="paragraph" w:customStyle="1" w:styleId="Pataisymai1">
    <w:name w:val="Pataisymai1"/>
    <w:uiPriority w:val="99"/>
    <w:semiHidden/>
    <w:qFormat/>
    <w:rsid w:val="00493B4A"/>
    <w:rPr>
      <w:rFonts w:ascii="Times New Roman" w:eastAsia="Times New Roman" w:hAnsi="Times New Roman" w:cs="Times New Roman"/>
      <w:sz w:val="20"/>
      <w:szCs w:val="20"/>
    </w:rPr>
  </w:style>
  <w:style w:type="paragraph" w:customStyle="1" w:styleId="Pavadinimas1">
    <w:name w:val="Pavadinimas1"/>
    <w:basedOn w:val="Normal"/>
    <w:qFormat/>
    <w:rsid w:val="00493B4A"/>
    <w:pPr>
      <w:tabs>
        <w:tab w:val="left" w:pos="1005"/>
      </w:tabs>
      <w:spacing w:before="360" w:after="120" w:line="240" w:lineRule="auto"/>
      <w:ind w:left="1005" w:hanging="1005"/>
      <w:jc w:val="center"/>
    </w:pPr>
    <w:rPr>
      <w:rFonts w:eastAsia="Times New Roman" w:cs="Times New Roman"/>
      <w:b/>
      <w:caps/>
      <w:szCs w:val="20"/>
    </w:rPr>
  </w:style>
  <w:style w:type="paragraph" w:customStyle="1" w:styleId="FrameContents">
    <w:name w:val="Frame Contents"/>
    <w:basedOn w:val="BodyText"/>
    <w:qFormat/>
    <w:rsid w:val="00493B4A"/>
    <w:rPr>
      <w:lang w:eastAsia="ar-SA"/>
    </w:rPr>
  </w:style>
  <w:style w:type="paragraph" w:customStyle="1" w:styleId="DiagramaDiagramaDiagrama2DiagramaDiagramaDiagramaDiagramaDiagramaDiagramaDiagrama">
    <w:name w:val="Diagrama Diagrama Diagrama2 Diagrama Diagrama Diagrama Diagrama Diagrama Diagrama Diagrama"/>
    <w:basedOn w:val="Normal"/>
    <w:semiHidden/>
    <w:qFormat/>
    <w:rsid w:val="00493B4A"/>
    <w:pPr>
      <w:spacing w:after="160" w:line="240" w:lineRule="exact"/>
    </w:pPr>
    <w:rPr>
      <w:rFonts w:ascii="Verdana" w:eastAsia="Times New Roman" w:hAnsi="Verdana" w:cs="Verdana"/>
      <w:sz w:val="20"/>
      <w:szCs w:val="20"/>
      <w:lang w:eastAsia="lt-LT"/>
    </w:rPr>
  </w:style>
  <w:style w:type="paragraph" w:customStyle="1" w:styleId="BodyText21">
    <w:name w:val="Body Text 21"/>
    <w:basedOn w:val="Normal"/>
    <w:qFormat/>
    <w:rsid w:val="00493B4A"/>
    <w:pPr>
      <w:spacing w:after="0" w:line="320" w:lineRule="exact"/>
      <w:ind w:firstLine="720"/>
      <w:jc w:val="both"/>
    </w:pPr>
    <w:rPr>
      <w:rFonts w:ascii="TimesLT" w:eastAsia="Times New Roman" w:hAnsi="TimesLT" w:cs="Times New Roman"/>
      <w:color w:val="FF0000"/>
      <w:szCs w:val="20"/>
    </w:rPr>
  </w:style>
  <w:style w:type="paragraph" w:styleId="BlockText">
    <w:name w:val="Block Text"/>
    <w:basedOn w:val="Normal"/>
    <w:qFormat/>
    <w:rsid w:val="00493B4A"/>
    <w:pPr>
      <w:spacing w:after="0" w:line="240" w:lineRule="auto"/>
      <w:ind w:left="1440" w:right="142"/>
    </w:pPr>
    <w:rPr>
      <w:rFonts w:eastAsia="Times New Roman" w:cs="Times New Roman"/>
      <w:szCs w:val="20"/>
    </w:rPr>
  </w:style>
  <w:style w:type="paragraph" w:customStyle="1" w:styleId="Alnostext">
    <w:name w:val="Alnos text"/>
    <w:basedOn w:val="Normal"/>
    <w:qFormat/>
    <w:rsid w:val="00493B4A"/>
    <w:pPr>
      <w:spacing w:before="120" w:after="120" w:line="240" w:lineRule="auto"/>
      <w:jc w:val="both"/>
    </w:pPr>
    <w:rPr>
      <w:rFonts w:ascii="Arial" w:eastAsia="Times New Roman" w:hAnsi="Arial" w:cs="Times New Roman"/>
      <w:sz w:val="20"/>
      <w:szCs w:val="24"/>
    </w:rPr>
  </w:style>
  <w:style w:type="paragraph" w:customStyle="1" w:styleId="EYBulletTextDiagramaDiagrama">
    <w:name w:val="EY Bullet Text Diagrama Diagrama"/>
    <w:basedOn w:val="Normal"/>
    <w:link w:val="EYBulletTextDiagramaDiagramaDiagrama"/>
    <w:qFormat/>
    <w:rsid w:val="00493B4A"/>
    <w:pPr>
      <w:tabs>
        <w:tab w:val="left" w:pos="360"/>
      </w:tabs>
      <w:spacing w:after="120" w:line="240" w:lineRule="auto"/>
      <w:ind w:left="360" w:hanging="360"/>
      <w:jc w:val="both"/>
      <w:textAlignment w:val="baseline"/>
    </w:pPr>
    <w:rPr>
      <w:rFonts w:ascii="Garamond" w:eastAsia="MS Mincho" w:hAnsi="Garamond" w:cs="Times New Roman"/>
      <w:bCs/>
      <w:sz w:val="22"/>
      <w:szCs w:val="20"/>
      <w:lang w:val="en-US"/>
    </w:rPr>
  </w:style>
  <w:style w:type="paragraph" w:customStyle="1" w:styleId="IVPKHeading4DiagramaDiagrama">
    <w:name w:val="IVPK Heading 4 Diagrama Diagrama"/>
    <w:basedOn w:val="Normal"/>
    <w:link w:val="IVPKHeading4DiagramaDiagramaDiagrama"/>
    <w:qFormat/>
    <w:rsid w:val="00493B4A"/>
    <w:pPr>
      <w:tabs>
        <w:tab w:val="left" w:pos="1440"/>
      </w:tabs>
      <w:spacing w:before="240" w:after="240" w:line="240" w:lineRule="auto"/>
      <w:ind w:left="1224" w:hanging="504"/>
      <w:jc w:val="both"/>
    </w:pPr>
    <w:rPr>
      <w:rFonts w:ascii="Garamond" w:eastAsia="Times New Roman" w:hAnsi="Garamond" w:cs="Times New Roman"/>
      <w:sz w:val="22"/>
      <w:szCs w:val="24"/>
    </w:rPr>
  </w:style>
  <w:style w:type="paragraph" w:customStyle="1" w:styleId="IVPKHeading5DiagramaDiagrama">
    <w:name w:val="IVPK Heading 5 Diagrama Diagrama"/>
    <w:basedOn w:val="IVPKHeading4DiagramaDiagrama"/>
    <w:link w:val="IVPKHeading5DiagramaDiagramaDiagrama"/>
    <w:qFormat/>
    <w:rsid w:val="00493B4A"/>
    <w:pPr>
      <w:tabs>
        <w:tab w:val="clear" w:pos="1440"/>
        <w:tab w:val="left" w:pos="1941"/>
        <w:tab w:val="left" w:pos="2041"/>
        <w:tab w:val="left" w:pos="2880"/>
      </w:tabs>
      <w:spacing w:before="0" w:after="0"/>
      <w:ind w:left="2880" w:hanging="360"/>
    </w:pPr>
  </w:style>
  <w:style w:type="paragraph" w:customStyle="1" w:styleId="IVPKHeading6">
    <w:name w:val="IVPK Heading 6"/>
    <w:basedOn w:val="IVPKHeading5DiagramaDiagrama"/>
    <w:qFormat/>
    <w:rsid w:val="00493B4A"/>
    <w:pPr>
      <w:tabs>
        <w:tab w:val="clear" w:pos="1941"/>
        <w:tab w:val="clear" w:pos="2041"/>
        <w:tab w:val="clear" w:pos="2880"/>
        <w:tab w:val="left" w:pos="360"/>
        <w:tab w:val="left" w:pos="927"/>
        <w:tab w:val="left" w:pos="2328"/>
        <w:tab w:val="left" w:pos="2381"/>
        <w:tab w:val="left" w:pos="3600"/>
      </w:tabs>
      <w:ind w:left="0" w:firstLine="567"/>
    </w:pPr>
  </w:style>
  <w:style w:type="paragraph" w:customStyle="1" w:styleId="RBHeading5">
    <w:name w:val="RB_Heading5"/>
    <w:basedOn w:val="Normal"/>
    <w:qFormat/>
    <w:rsid w:val="00493B4A"/>
    <w:pPr>
      <w:tabs>
        <w:tab w:val="left" w:pos="2760"/>
        <w:tab w:val="left" w:pos="4560"/>
        <w:tab w:val="left" w:pos="4920"/>
      </w:tabs>
      <w:spacing w:after="0" w:line="240" w:lineRule="auto"/>
    </w:pPr>
    <w:rPr>
      <w:rFonts w:ascii="Arial" w:eastAsia="Times New Roman" w:hAnsi="Arial" w:cs="Times New Roman"/>
      <w:b/>
      <w:color w:val="800000"/>
      <w:sz w:val="20"/>
      <w:szCs w:val="20"/>
    </w:rPr>
  </w:style>
  <w:style w:type="paragraph" w:customStyle="1" w:styleId="DiagramaCharCharDiagramaCharCharDiagramaCharChar1DiagramaCharChar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w:basedOn w:val="Normal"/>
    <w:semiHidden/>
    <w:qFormat/>
    <w:rsid w:val="00493B4A"/>
    <w:pPr>
      <w:spacing w:after="160" w:line="240" w:lineRule="exact"/>
    </w:pPr>
    <w:rPr>
      <w:rFonts w:ascii="Verdana" w:eastAsia="Times New Roman" w:hAnsi="Verdana" w:cs="Verdana"/>
      <w:sz w:val="20"/>
      <w:szCs w:val="20"/>
      <w:lang w:eastAsia="lt-LT"/>
    </w:rPr>
  </w:style>
  <w:style w:type="paragraph" w:customStyle="1" w:styleId="Numatytasispastraiposriftas2DiagramaDiagramaDiagramaDiagramaDiagramaDiagramaDiagramaDiagramaDiagrama">
    <w:name w:val="Numatytasis pastraipos šriftas2 Diagrama Diagrama Diagrama Diagrama Diagrama Diagrama Diagrama Diagrama Diagrama"/>
    <w:basedOn w:val="Normal"/>
    <w:qFormat/>
    <w:rsid w:val="00493B4A"/>
    <w:pPr>
      <w:spacing w:after="160" w:line="240" w:lineRule="exact"/>
    </w:pPr>
    <w:rPr>
      <w:rFonts w:ascii="Tahoma" w:eastAsia="Times New Roman" w:hAnsi="Tahoma" w:cs="Times New Roman"/>
      <w:sz w:val="20"/>
      <w:szCs w:val="20"/>
      <w:lang w:val="en-US"/>
    </w:rPr>
  </w:style>
  <w:style w:type="paragraph" w:customStyle="1" w:styleId="IVPKHeading4">
    <w:name w:val="IVPK Heading 4"/>
    <w:basedOn w:val="Normal"/>
    <w:qFormat/>
    <w:rsid w:val="00493B4A"/>
    <w:pPr>
      <w:tabs>
        <w:tab w:val="left" w:pos="1440"/>
      </w:tabs>
      <w:spacing w:before="240" w:after="240" w:line="240" w:lineRule="auto"/>
      <w:ind w:left="1224" w:hanging="504"/>
      <w:jc w:val="both"/>
    </w:pPr>
    <w:rPr>
      <w:rFonts w:ascii="Garamond" w:eastAsia="Times New Roman" w:hAnsi="Garamond" w:cs="Times New Roman"/>
      <w:sz w:val="22"/>
      <w:szCs w:val="24"/>
    </w:rPr>
  </w:style>
  <w:style w:type="paragraph" w:customStyle="1" w:styleId="IVPKHeading5">
    <w:name w:val="IVPK Heading 5"/>
    <w:basedOn w:val="IVPKHeading4"/>
    <w:qFormat/>
    <w:rsid w:val="00493B4A"/>
    <w:pPr>
      <w:tabs>
        <w:tab w:val="clear" w:pos="1440"/>
        <w:tab w:val="left" w:pos="360"/>
        <w:tab w:val="left" w:pos="2041"/>
        <w:tab w:val="left" w:pos="2880"/>
      </w:tabs>
      <w:spacing w:before="0" w:after="0"/>
      <w:ind w:left="2880" w:hanging="360"/>
    </w:pPr>
  </w:style>
  <w:style w:type="paragraph" w:customStyle="1" w:styleId="DiagramaDiagramaDiagramaDiagramaDiagramaDiagrama1DiagramaDiagramaDiagramaDiagramaDiagramaDiagramaDiagramaDiagramaDiagrama">
    <w:name w:val="Diagrama Diagrama Diagrama Diagrama Diagrama Diagrama1 Diagrama Diagrama Diagrama Diagrama Diagrama Diagrama Diagrama Diagrama Diagrama"/>
    <w:basedOn w:val="Normal"/>
    <w:qFormat/>
    <w:rsid w:val="00493B4A"/>
    <w:pPr>
      <w:spacing w:after="160" w:line="240" w:lineRule="exact"/>
    </w:pPr>
    <w:rPr>
      <w:rFonts w:ascii="Tahoma" w:eastAsia="Times New Roman" w:hAnsi="Tahoma" w:cs="Times New Roman"/>
      <w:sz w:val="20"/>
      <w:szCs w:val="20"/>
      <w:lang w:val="en-US"/>
    </w:rPr>
  </w:style>
  <w:style w:type="paragraph" w:styleId="Subtitle">
    <w:name w:val="Subtitle"/>
    <w:basedOn w:val="Normal"/>
    <w:link w:val="SubtitleChar"/>
    <w:qFormat/>
    <w:rsid w:val="00493B4A"/>
    <w:pPr>
      <w:spacing w:after="0" w:line="360" w:lineRule="auto"/>
      <w:jc w:val="center"/>
    </w:pPr>
    <w:rPr>
      <w:rFonts w:eastAsia="Times New Roman" w:cs="Times New Roman"/>
      <w:b/>
      <w:bCs/>
      <w:szCs w:val="24"/>
    </w:rPr>
  </w:style>
  <w:style w:type="paragraph" w:customStyle="1" w:styleId="Pagrindinistekstas11">
    <w:name w:val="Pagrindinis tekstas11"/>
    <w:qFormat/>
    <w:rsid w:val="00493B4A"/>
    <w:pPr>
      <w:ind w:firstLine="312"/>
      <w:jc w:val="both"/>
    </w:pPr>
    <w:rPr>
      <w:rFonts w:ascii="TimesLT" w:eastAsia="Times New Roman" w:hAnsi="TimesLT" w:cs="Times New Roman"/>
      <w:sz w:val="20"/>
      <w:szCs w:val="20"/>
      <w:lang w:val="en-US"/>
    </w:rPr>
  </w:style>
  <w:style w:type="paragraph" w:customStyle="1" w:styleId="bodytext0">
    <w:name w:val="bodytext"/>
    <w:basedOn w:val="Normal"/>
    <w:qFormat/>
    <w:rsid w:val="00493B4A"/>
    <w:pPr>
      <w:spacing w:beforeAutospacing="1" w:afterAutospacing="1" w:line="240" w:lineRule="auto"/>
    </w:pPr>
    <w:rPr>
      <w:rFonts w:eastAsia="Times New Roman" w:cs="Times New Roman"/>
      <w:szCs w:val="24"/>
      <w:lang w:eastAsia="lt-LT"/>
    </w:rPr>
  </w:style>
  <w:style w:type="paragraph" w:customStyle="1" w:styleId="Pagrindinistekstas2">
    <w:name w:val="Pagrindinis tekstas2"/>
    <w:qFormat/>
    <w:rsid w:val="00493B4A"/>
    <w:pPr>
      <w:snapToGrid w:val="0"/>
      <w:ind w:firstLine="312"/>
      <w:jc w:val="both"/>
    </w:pPr>
    <w:rPr>
      <w:rFonts w:ascii="TimesLT" w:eastAsia="Times New Roman" w:hAnsi="TimesLT" w:cs="Times New Roman"/>
      <w:sz w:val="20"/>
      <w:szCs w:val="20"/>
      <w:lang w:val="en-US" w:eastAsia="ar-SA"/>
    </w:rPr>
  </w:style>
  <w:style w:type="paragraph" w:customStyle="1" w:styleId="SignatureText">
    <w:name w:val="Signature Text"/>
    <w:basedOn w:val="Normal"/>
    <w:qFormat/>
    <w:rsid w:val="004C33C6"/>
    <w:pPr>
      <w:spacing w:before="40" w:after="80" w:line="240" w:lineRule="auto"/>
    </w:pPr>
    <w:rPr>
      <w:rFonts w:ascii="Tahoma" w:eastAsia="Times New Roman" w:hAnsi="Tahoma" w:cs="Times New Roman"/>
      <w:spacing w:val="10"/>
      <w:sz w:val="16"/>
      <w:szCs w:val="16"/>
      <w:lang w:val="en-US"/>
    </w:rPr>
  </w:style>
  <w:style w:type="paragraph" w:customStyle="1" w:styleId="sarasas1">
    <w:name w:val="sarasas 1"/>
    <w:basedOn w:val="Normal"/>
    <w:link w:val="sarasas1Char"/>
    <w:qFormat/>
    <w:rsid w:val="000278F6"/>
    <w:pPr>
      <w:keepNext/>
      <w:keepLines/>
      <w:tabs>
        <w:tab w:val="left" w:pos="432"/>
        <w:tab w:val="left" w:pos="1492"/>
      </w:tabs>
      <w:spacing w:before="200" w:after="0" w:line="240" w:lineRule="auto"/>
      <w:ind w:left="1492" w:hanging="360"/>
      <w:jc w:val="both"/>
      <w:outlineLvl w:val="2"/>
    </w:pPr>
    <w:rPr>
      <w:rFonts w:eastAsiaTheme="majorEastAsia" w:cs="Times New Roman"/>
      <w:bCs/>
      <w:szCs w:val="24"/>
      <w:lang w:eastAsia="ar-SA"/>
    </w:rPr>
  </w:style>
  <w:style w:type="paragraph" w:customStyle="1" w:styleId="Lentelsvidus">
    <w:name w:val="_Lentelės vidus"/>
    <w:basedOn w:val="Normal"/>
    <w:link w:val="LentelsvidusChar"/>
    <w:qFormat/>
    <w:rsid w:val="00BC2AEB"/>
    <w:pPr>
      <w:spacing w:before="60" w:after="60"/>
    </w:pPr>
    <w:rPr>
      <w:rFonts w:eastAsia="Times New Roman" w:cs="Times New Roman"/>
      <w:sz w:val="22"/>
      <w:lang w:val="en-US" w:eastAsia="lt-LT"/>
    </w:rPr>
  </w:style>
  <w:style w:type="paragraph" w:customStyle="1" w:styleId="Bulletai">
    <w:name w:val="_Bulletai"/>
    <w:basedOn w:val="Normal"/>
    <w:qFormat/>
    <w:rsid w:val="00F47BE6"/>
    <w:pPr>
      <w:numPr>
        <w:numId w:val="14"/>
      </w:numPr>
      <w:spacing w:after="0" w:line="240" w:lineRule="auto"/>
      <w:jc w:val="both"/>
    </w:pPr>
    <w:rPr>
      <w:rFonts w:cs="Times New Roman"/>
      <w:color w:val="000000"/>
      <w:sz w:val="22"/>
      <w:lang w:eastAsia="lt-LT"/>
    </w:rPr>
  </w:style>
  <w:style w:type="paragraph" w:customStyle="1" w:styleId="Numeracija">
    <w:name w:val="_Numeracija"/>
    <w:basedOn w:val="Normal"/>
    <w:link w:val="NumeracijaChar"/>
    <w:qFormat/>
    <w:rsid w:val="004F2DA0"/>
    <w:pPr>
      <w:spacing w:before="60" w:after="60"/>
      <w:ind w:left="540" w:hanging="540"/>
      <w:jc w:val="both"/>
    </w:pPr>
    <w:rPr>
      <w:rFonts w:eastAsia="Times New Roman" w:cs="Times New Roman"/>
      <w:color w:val="000000"/>
      <w:sz w:val="22"/>
      <w:lang w:eastAsia="lt-LT"/>
    </w:rPr>
  </w:style>
  <w:style w:type="paragraph" w:styleId="ListBullet5">
    <w:name w:val="List Bullet 5"/>
    <w:basedOn w:val="Normal"/>
    <w:autoRedefine/>
    <w:uiPriority w:val="99"/>
    <w:qFormat/>
    <w:rsid w:val="00AD7A37"/>
    <w:pPr>
      <w:tabs>
        <w:tab w:val="left" w:pos="709"/>
      </w:tabs>
      <w:spacing w:after="0" w:line="360" w:lineRule="auto"/>
      <w:ind w:left="709"/>
      <w:jc w:val="both"/>
    </w:pPr>
    <w:rPr>
      <w:rFonts w:eastAsia="Times New Roman" w:cs="Times New Roman"/>
    </w:rPr>
  </w:style>
  <w:style w:type="paragraph" w:customStyle="1" w:styleId="LIST--Simple1">
    <w:name w:val="LIST -- Simple 1"/>
    <w:basedOn w:val="Normal"/>
    <w:autoRedefine/>
    <w:qFormat/>
    <w:rsid w:val="00B320DB"/>
    <w:pPr>
      <w:numPr>
        <w:numId w:val="15"/>
      </w:numPr>
      <w:tabs>
        <w:tab w:val="left" w:pos="2520"/>
      </w:tabs>
      <w:spacing w:after="0" w:line="240" w:lineRule="auto"/>
      <w:jc w:val="both"/>
    </w:pPr>
    <w:rPr>
      <w:rFonts w:eastAsia="Times New Roman" w:cs="Times New Roman"/>
      <w:color w:val="000000"/>
      <w:szCs w:val="18"/>
    </w:rPr>
  </w:style>
  <w:style w:type="paragraph" w:customStyle="1" w:styleId="Numeravimas11lygis">
    <w:name w:val="Numeravimas 1.1 lygis"/>
    <w:basedOn w:val="Normal"/>
    <w:link w:val="Numeravimas11lygisDiagrama"/>
    <w:qFormat/>
    <w:rsid w:val="00F80EB0"/>
    <w:pPr>
      <w:tabs>
        <w:tab w:val="left" w:pos="1260"/>
        <w:tab w:val="left" w:pos="1440"/>
        <w:tab w:val="left" w:pos="1800"/>
      </w:tabs>
      <w:spacing w:after="0" w:line="240" w:lineRule="auto"/>
      <w:ind w:firstLine="720"/>
      <w:jc w:val="both"/>
      <w:outlineLvl w:val="1"/>
    </w:pPr>
    <w:rPr>
      <w:rFonts w:cs="Times New Roman"/>
      <w:szCs w:val="24"/>
      <w:lang w:bidi="lo-LA"/>
    </w:rPr>
  </w:style>
  <w:style w:type="paragraph" w:customStyle="1" w:styleId="Numeravimas111lygis">
    <w:name w:val="Numeravimas 1.1.1 lygis"/>
    <w:basedOn w:val="Normal"/>
    <w:link w:val="Numeravimas111lygisDiagrama"/>
    <w:qFormat/>
    <w:rsid w:val="00F80EB0"/>
    <w:pPr>
      <w:tabs>
        <w:tab w:val="left" w:pos="1260"/>
      </w:tabs>
      <w:spacing w:after="0" w:line="240" w:lineRule="auto"/>
      <w:ind w:left="2953" w:hanging="360"/>
      <w:jc w:val="both"/>
    </w:pPr>
    <w:rPr>
      <w:rFonts w:cs="Times New Roman"/>
      <w:szCs w:val="24"/>
    </w:rPr>
  </w:style>
  <w:style w:type="paragraph" w:customStyle="1" w:styleId="heading10">
    <w:name w:val="heading 10"/>
    <w:basedOn w:val="Normal"/>
    <w:link w:val="Heading1Diagrama"/>
    <w:qFormat/>
    <w:rsid w:val="006A030D"/>
    <w:rPr>
      <w:rFonts w:cs="Times New Roman"/>
      <w:b/>
      <w:szCs w:val="24"/>
    </w:rPr>
  </w:style>
  <w:style w:type="paragraph" w:customStyle="1" w:styleId="Pagrindinistekstas">
    <w:name w:val="_Pagrindinis tekstas"/>
    <w:basedOn w:val="Normal"/>
    <w:link w:val="PagrindinistekstasChar"/>
    <w:qFormat/>
    <w:rsid w:val="006A4BA6"/>
    <w:pPr>
      <w:spacing w:after="0" w:line="240" w:lineRule="auto"/>
      <w:jc w:val="both"/>
    </w:pPr>
    <w:rPr>
      <w:rFonts w:eastAsia="Times New Roman" w:cs="Times New Roman"/>
      <w:sz w:val="22"/>
      <w:lang w:eastAsia="lt-LT"/>
    </w:rPr>
  </w:style>
  <w:style w:type="paragraph" w:customStyle="1" w:styleId="Lentelsheaderis">
    <w:name w:val="_Lentelės headeris"/>
    <w:basedOn w:val="Normal"/>
    <w:link w:val="LentelsheaderisChar"/>
    <w:qFormat/>
    <w:rsid w:val="006A4BA6"/>
    <w:pPr>
      <w:spacing w:before="60" w:after="60" w:line="240" w:lineRule="auto"/>
      <w:jc w:val="center"/>
    </w:pPr>
    <w:rPr>
      <w:rFonts w:cs="Times New Roman"/>
      <w:b/>
      <w:sz w:val="22"/>
      <w:lang w:val="en-US"/>
    </w:rPr>
  </w:style>
  <w:style w:type="paragraph" w:customStyle="1" w:styleId="1lygis">
    <w:name w:val="_1 lygis"/>
    <w:basedOn w:val="Normal"/>
    <w:link w:val="1lygisChar"/>
    <w:qFormat/>
    <w:rsid w:val="006A4BA6"/>
    <w:pPr>
      <w:tabs>
        <w:tab w:val="left" w:pos="0"/>
      </w:tabs>
      <w:spacing w:after="360"/>
      <w:ind w:firstLine="851"/>
      <w:jc w:val="both"/>
      <w:outlineLvl w:val="0"/>
    </w:pPr>
    <w:rPr>
      <w:rFonts w:eastAsia="SimSun" w:cs="Times New Roman"/>
      <w:b/>
      <w:kern w:val="2"/>
      <w:sz w:val="22"/>
    </w:rPr>
  </w:style>
  <w:style w:type="paragraph" w:customStyle="1" w:styleId="2lygis">
    <w:name w:val="_2 lygis"/>
    <w:basedOn w:val="Normal"/>
    <w:link w:val="2lygisChar"/>
    <w:qFormat/>
    <w:rsid w:val="006A4BA6"/>
    <w:pPr>
      <w:keepNext/>
      <w:spacing w:before="120" w:after="120"/>
      <w:ind w:firstLine="851"/>
      <w:jc w:val="both"/>
      <w:outlineLvl w:val="1"/>
    </w:pPr>
    <w:rPr>
      <w:rFonts w:eastAsia="SimSun" w:cs="Times New Roman"/>
      <w:b/>
      <w:kern w:val="2"/>
      <w:sz w:val="22"/>
    </w:rPr>
  </w:style>
  <w:style w:type="paragraph" w:customStyle="1" w:styleId="3lygis">
    <w:name w:val="_3 lygis"/>
    <w:basedOn w:val="2lygis"/>
    <w:link w:val="3lygisChar"/>
    <w:qFormat/>
    <w:rsid w:val="006A4BA6"/>
    <w:pPr>
      <w:tabs>
        <w:tab w:val="left" w:pos="360"/>
        <w:tab w:val="left" w:pos="709"/>
      </w:tabs>
    </w:pPr>
  </w:style>
  <w:style w:type="paragraph" w:customStyle="1" w:styleId="4lygis">
    <w:name w:val="_4 lygis"/>
    <w:basedOn w:val="3lygis"/>
    <w:link w:val="4lygisChar"/>
    <w:qFormat/>
    <w:rsid w:val="006A4BA6"/>
    <w:pPr>
      <w:tabs>
        <w:tab w:val="clear" w:pos="709"/>
        <w:tab w:val="left" w:pos="851"/>
        <w:tab w:val="left" w:pos="1152"/>
      </w:tabs>
      <w:ind w:left="1152" w:hanging="360"/>
    </w:pPr>
    <w:rPr>
      <w:b w:val="0"/>
    </w:rPr>
  </w:style>
  <w:style w:type="paragraph" w:customStyle="1" w:styleId="DiagramaDiagramaCharDiagramaDiagramaCharDiagramaDiagramaCharCharDiagramaDiagramaCharCharDiagramaDiagrama">
    <w:name w:val="Diagrama Diagrama Char Diagrama Diagrama Char Diagrama Diagrama Char Char Diagrama Diagrama Char Char Diagrama Diagrama"/>
    <w:basedOn w:val="Normal"/>
    <w:qFormat/>
    <w:rsid w:val="00436583"/>
    <w:pPr>
      <w:spacing w:after="160" w:line="240" w:lineRule="exact"/>
    </w:pPr>
    <w:rPr>
      <w:rFonts w:ascii="Tahoma" w:eastAsia="Times New Roman" w:hAnsi="Tahoma" w:cs="Times New Roman"/>
      <w:sz w:val="20"/>
      <w:szCs w:val="20"/>
      <w:lang w:val="en-US"/>
    </w:rPr>
  </w:style>
  <w:style w:type="paragraph" w:customStyle="1" w:styleId="LLPTekstas">
    <w:name w:val="LLPTekstas"/>
    <w:basedOn w:val="Normal"/>
    <w:qFormat/>
    <w:rsid w:val="00436583"/>
    <w:pPr>
      <w:spacing w:after="0" w:line="240" w:lineRule="auto"/>
      <w:ind w:firstLine="567"/>
      <w:jc w:val="both"/>
    </w:pPr>
    <w:rPr>
      <w:rFonts w:eastAsia="Times New Roman" w:cs="Times New Roman"/>
      <w:szCs w:val="20"/>
    </w:rPr>
  </w:style>
  <w:style w:type="paragraph" w:customStyle="1" w:styleId="Pagrindinistekstas3">
    <w:name w:val="Pagrindinis tekstas3"/>
    <w:basedOn w:val="Normal"/>
    <w:qFormat/>
    <w:rsid w:val="00436583"/>
    <w:pPr>
      <w:spacing w:after="0" w:line="297" w:lineRule="auto"/>
      <w:ind w:firstLine="312"/>
      <w:jc w:val="both"/>
      <w:textAlignment w:val="center"/>
    </w:pPr>
    <w:rPr>
      <w:rFonts w:eastAsia="Times New Roman" w:cs="Times New Roman"/>
      <w:color w:val="000000"/>
      <w:sz w:val="20"/>
      <w:szCs w:val="20"/>
    </w:rPr>
  </w:style>
  <w:style w:type="paragraph" w:customStyle="1" w:styleId="Pa13">
    <w:name w:val="Pa13"/>
    <w:basedOn w:val="Normal"/>
    <w:next w:val="Normal"/>
    <w:uiPriority w:val="99"/>
    <w:qFormat/>
    <w:rsid w:val="00436583"/>
    <w:pPr>
      <w:spacing w:after="0" w:line="201" w:lineRule="atLeast"/>
    </w:pPr>
    <w:rPr>
      <w:rFonts w:eastAsia="Times New Roman" w:cs="Times New Roman"/>
      <w:szCs w:val="24"/>
      <w:lang w:eastAsia="lt-LT"/>
    </w:rPr>
  </w:style>
  <w:style w:type="paragraph" w:customStyle="1" w:styleId="ISTATYMAS0">
    <w:name w:val="ISTATYMAS"/>
    <w:basedOn w:val="Normal"/>
    <w:qFormat/>
    <w:rsid w:val="00436583"/>
    <w:pPr>
      <w:keepLines/>
      <w:spacing w:after="0" w:line="288" w:lineRule="auto"/>
      <w:jc w:val="center"/>
      <w:textAlignment w:val="center"/>
    </w:pPr>
    <w:rPr>
      <w:rFonts w:eastAsia="Times New Roman" w:cs="Times New Roman"/>
      <w:color w:val="000000"/>
      <w:sz w:val="20"/>
      <w:szCs w:val="20"/>
    </w:rPr>
  </w:style>
  <w:style w:type="paragraph" w:customStyle="1" w:styleId="mano">
    <w:name w:val="mano"/>
    <w:basedOn w:val="Heading1"/>
    <w:link w:val="manoChar"/>
    <w:qFormat/>
    <w:rsid w:val="00436583"/>
    <w:pPr>
      <w:tabs>
        <w:tab w:val="left" w:pos="851"/>
      </w:tabs>
      <w:ind w:left="2160" w:hanging="180"/>
    </w:pPr>
  </w:style>
  <w:style w:type="paragraph" w:customStyle="1" w:styleId="LLPPavadinimas">
    <w:name w:val="LLPPavadinimas"/>
    <w:basedOn w:val="LLPTekstas"/>
    <w:qFormat/>
    <w:rsid w:val="00436583"/>
    <w:pPr>
      <w:ind w:firstLine="0"/>
      <w:jc w:val="center"/>
    </w:pPr>
    <w:rPr>
      <w:b/>
    </w:rPr>
  </w:style>
  <w:style w:type="paragraph" w:customStyle="1" w:styleId="Lentelsbullets">
    <w:name w:val="_Lentelės bullets"/>
    <w:basedOn w:val="Lentelsvidus"/>
    <w:qFormat/>
    <w:rsid w:val="00436583"/>
    <w:pPr>
      <w:numPr>
        <w:numId w:val="17"/>
      </w:numPr>
      <w:tabs>
        <w:tab w:val="left" w:pos="360"/>
      </w:tabs>
      <w:ind w:left="0" w:firstLine="0"/>
    </w:pPr>
    <w:rPr>
      <w:rFonts w:eastAsiaTheme="minorHAnsi"/>
      <w:lang w:val="lt-LT"/>
    </w:rPr>
  </w:style>
  <w:style w:type="paragraph" w:customStyle="1" w:styleId="Lentelsbullet2lygis">
    <w:name w:val="_Lentelės bullet 2 lygis"/>
    <w:basedOn w:val="Lentelsbullets"/>
    <w:semiHidden/>
    <w:qFormat/>
    <w:rsid w:val="00436583"/>
  </w:style>
  <w:style w:type="paragraph" w:customStyle="1" w:styleId="Bulletwithtext2">
    <w:name w:val="Bullet with text 2"/>
    <w:basedOn w:val="Normal"/>
    <w:unhideWhenUsed/>
    <w:qFormat/>
    <w:rsid w:val="00436583"/>
    <w:pPr>
      <w:numPr>
        <w:numId w:val="16"/>
      </w:numPr>
      <w:spacing w:before="80" w:after="0" w:line="240" w:lineRule="auto"/>
    </w:pPr>
    <w:rPr>
      <w:rFonts w:eastAsia="MS Mincho" w:cs="Times New Roman"/>
      <w:sz w:val="22"/>
    </w:rPr>
  </w:style>
  <w:style w:type="paragraph" w:customStyle="1" w:styleId="Lentelespavadinimas">
    <w:name w:val="_Lenteles pavadinimas"/>
    <w:basedOn w:val="Normal"/>
    <w:link w:val="LentelespavadinimasChar"/>
    <w:qFormat/>
    <w:rsid w:val="00436583"/>
    <w:pPr>
      <w:keepNext/>
      <w:spacing w:before="120" w:after="60" w:line="240" w:lineRule="auto"/>
      <w:jc w:val="both"/>
    </w:pPr>
    <w:rPr>
      <w:rFonts w:eastAsia="Times New Roman" w:cs="Times New Roman"/>
      <w:bCs/>
      <w:sz w:val="22"/>
      <w:lang w:eastAsia="lt-LT"/>
    </w:rPr>
  </w:style>
  <w:style w:type="paragraph" w:customStyle="1" w:styleId="VL-bul3">
    <w:name w:val="VL-bul.3"/>
    <w:basedOn w:val="Normal"/>
    <w:qFormat/>
    <w:rsid w:val="00436583"/>
    <w:pPr>
      <w:numPr>
        <w:numId w:val="18"/>
      </w:numPr>
      <w:spacing w:after="0" w:line="240" w:lineRule="auto"/>
    </w:pPr>
    <w:rPr>
      <w:rFonts w:eastAsia="Times New Roman" w:cs="Times New Roman"/>
      <w:sz w:val="20"/>
      <w:szCs w:val="20"/>
      <w:lang w:val="en-US"/>
    </w:rPr>
  </w:style>
  <w:style w:type="paragraph" w:customStyle="1" w:styleId="Tablebullet1">
    <w:name w:val="Table bullet 1"/>
    <w:basedOn w:val="Normal"/>
    <w:qFormat/>
    <w:rsid w:val="00436583"/>
    <w:pPr>
      <w:numPr>
        <w:numId w:val="19"/>
      </w:numPr>
      <w:spacing w:before="60" w:after="60" w:line="240" w:lineRule="auto"/>
      <w:jc w:val="both"/>
    </w:pPr>
    <w:rPr>
      <w:rFonts w:ascii="EYInterstate Light" w:eastAsia="Times New Roman" w:hAnsi="EYInterstate Light" w:cs="Times New Roman"/>
      <w:sz w:val="20"/>
      <w:szCs w:val="20"/>
      <w:lang w:val="en-US"/>
    </w:rPr>
  </w:style>
  <w:style w:type="paragraph" w:customStyle="1" w:styleId="Paveikslunumeracija">
    <w:name w:val="_Paveikslu numeracija"/>
    <w:basedOn w:val="Caption"/>
    <w:link w:val="PaveikslunumeracijaChar"/>
    <w:qFormat/>
    <w:rsid w:val="00436583"/>
    <w:pPr>
      <w:spacing w:before="120" w:after="60"/>
      <w:jc w:val="center"/>
    </w:pPr>
    <w:rPr>
      <w:b w:val="0"/>
    </w:rPr>
  </w:style>
  <w:style w:type="paragraph" w:customStyle="1" w:styleId="Footertekstas">
    <w:name w:val="_Footer tekstas"/>
    <w:basedOn w:val="Footer"/>
    <w:qFormat/>
    <w:rsid w:val="00436583"/>
    <w:pPr>
      <w:tabs>
        <w:tab w:val="clear" w:pos="4819"/>
        <w:tab w:val="clear" w:pos="9638"/>
        <w:tab w:val="center" w:pos="4320"/>
        <w:tab w:val="right" w:pos="8640"/>
      </w:tabs>
      <w:jc w:val="center"/>
    </w:pPr>
    <w:rPr>
      <w:rFonts w:eastAsia="Times New Roman" w:cs="Times New Roman"/>
      <w:sz w:val="22"/>
      <w:lang w:eastAsia="lt-LT"/>
    </w:rPr>
  </w:style>
  <w:style w:type="paragraph" w:customStyle="1" w:styleId="Puslapioheaderis">
    <w:name w:val="_Puslapio headeris"/>
    <w:basedOn w:val="Header"/>
    <w:qFormat/>
    <w:rsid w:val="00436583"/>
    <w:pPr>
      <w:widowControl w:val="0"/>
      <w:tabs>
        <w:tab w:val="clear" w:pos="4819"/>
        <w:tab w:val="clear" w:pos="9638"/>
        <w:tab w:val="center" w:pos="4153"/>
        <w:tab w:val="right" w:pos="8306"/>
        <w:tab w:val="right" w:pos="9360"/>
      </w:tabs>
      <w:jc w:val="center"/>
      <w:textAlignment w:val="baseline"/>
    </w:pPr>
    <w:rPr>
      <w:rFonts w:ascii="Arial" w:hAnsi="Arial"/>
      <w:spacing w:val="-2"/>
      <w:sz w:val="16"/>
      <w:szCs w:val="16"/>
    </w:rPr>
  </w:style>
  <w:style w:type="paragraph" w:customStyle="1" w:styleId="numberacija1stlevel">
    <w:name w:val="numberacija 1st level"/>
    <w:basedOn w:val="Normal"/>
    <w:qFormat/>
    <w:rsid w:val="00436583"/>
    <w:pPr>
      <w:numPr>
        <w:numId w:val="20"/>
      </w:numPr>
      <w:spacing w:before="120" w:after="120" w:line="260" w:lineRule="atLeast"/>
      <w:jc w:val="both"/>
      <w:textAlignment w:val="baseline"/>
    </w:pPr>
    <w:rPr>
      <w:rFonts w:ascii="Arial" w:eastAsia="Times New Roman" w:hAnsi="Arial" w:cs="Times New Roman"/>
      <w:kern w:val="2"/>
      <w:sz w:val="20"/>
      <w:szCs w:val="24"/>
      <w:lang w:eastAsia="lt-LT"/>
    </w:rPr>
  </w:style>
  <w:style w:type="paragraph" w:customStyle="1" w:styleId="Reik">
    <w:name w:val="Reik"/>
    <w:basedOn w:val="Normal"/>
    <w:qFormat/>
    <w:rsid w:val="00436583"/>
    <w:pPr>
      <w:numPr>
        <w:numId w:val="21"/>
      </w:numPr>
      <w:spacing w:after="0" w:line="240" w:lineRule="auto"/>
    </w:pPr>
    <w:rPr>
      <w:rFonts w:ascii="Garamond" w:eastAsia="Times New Roman" w:hAnsi="Garamond" w:cs="Times New Roman"/>
      <w:b/>
      <w:sz w:val="20"/>
      <w:szCs w:val="20"/>
      <w:lang w:eastAsia="lt-LT"/>
    </w:rPr>
  </w:style>
  <w:style w:type="paragraph" w:customStyle="1" w:styleId="BBtekstas">
    <w:name w:val="BB tekstas"/>
    <w:basedOn w:val="Normal"/>
    <w:link w:val="BBtekstasChar"/>
    <w:qFormat/>
    <w:rsid w:val="00436583"/>
    <w:pPr>
      <w:spacing w:before="60" w:after="60" w:line="360" w:lineRule="auto"/>
      <w:ind w:firstLine="720"/>
      <w:jc w:val="both"/>
    </w:pPr>
    <w:rPr>
      <w:rFonts w:ascii="Calibri" w:eastAsia="Times New Roman" w:hAnsi="Calibri" w:cs="Times New Roman"/>
      <w:color w:val="323E4F"/>
      <w:sz w:val="22"/>
      <w:szCs w:val="20"/>
      <w:lang w:eastAsia="x-none"/>
    </w:rPr>
  </w:style>
  <w:style w:type="paragraph" w:customStyle="1" w:styleId="List1">
    <w:name w:val="List1"/>
    <w:basedOn w:val="Normal"/>
    <w:link w:val="List1Char"/>
    <w:qFormat/>
    <w:rsid w:val="00430A15"/>
    <w:pPr>
      <w:numPr>
        <w:numId w:val="22"/>
      </w:numPr>
      <w:spacing w:after="0" w:line="240" w:lineRule="auto"/>
    </w:pPr>
    <w:rPr>
      <w:rFonts w:eastAsia="Times New Roman" w:cs="Times New Roman"/>
      <w:szCs w:val="24"/>
      <w:lang w:val="x-none" w:eastAsia="x-none"/>
    </w:rPr>
  </w:style>
  <w:style w:type="paragraph" w:customStyle="1" w:styleId="prastasis1">
    <w:name w:val="Įprastasis1"/>
    <w:qFormat/>
    <w:rsid w:val="00D27FAD"/>
    <w:pPr>
      <w:textAlignment w:val="baseline"/>
    </w:pPr>
    <w:rPr>
      <w:rFonts w:ascii="Times New Roman" w:eastAsia="Times New Roman" w:hAnsi="Times New Roman" w:cs="Times New Roman"/>
      <w:sz w:val="24"/>
      <w:szCs w:val="24"/>
      <w:lang w:eastAsia="lt-LT"/>
    </w:rPr>
  </w:style>
  <w:style w:type="paragraph" w:customStyle="1" w:styleId="heading11">
    <w:name w:val="heading 11"/>
    <w:basedOn w:val="Normal"/>
    <w:qFormat/>
    <w:rsid w:val="00194F9D"/>
    <w:rPr>
      <w:rFonts w:cs="Times New Roman"/>
      <w:b/>
      <w:szCs w:val="24"/>
    </w:rPr>
  </w:style>
  <w:style w:type="paragraph" w:customStyle="1" w:styleId="pf0">
    <w:name w:val="pf0"/>
    <w:basedOn w:val="Normal"/>
    <w:qFormat/>
    <w:rsid w:val="00AC64EA"/>
    <w:pPr>
      <w:spacing w:beforeAutospacing="1" w:afterAutospacing="1" w:line="240" w:lineRule="auto"/>
    </w:pPr>
    <w:rPr>
      <w:rFonts w:eastAsia="Times New Roman" w:cs="Times New Roman"/>
      <w:szCs w:val="24"/>
      <w:lang w:eastAsia="lt-LT"/>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TableBullet">
    <w:name w:val="Table Bullet"/>
    <w:qFormat/>
    <w:rsid w:val="00715792"/>
  </w:style>
  <w:style w:type="numbering" w:customStyle="1" w:styleId="Bullet">
    <w:name w:val="Bullet •"/>
    <w:qFormat/>
    <w:rsid w:val="00F6702A"/>
  </w:style>
  <w:style w:type="numbering" w:styleId="111111">
    <w:name w:val="Outline List 2"/>
    <w:qFormat/>
    <w:rsid w:val="00AA612D"/>
  </w:style>
  <w:style w:type="numbering" w:customStyle="1" w:styleId="pagrindinis">
    <w:name w:val="pagrindinis"/>
    <w:uiPriority w:val="99"/>
    <w:qFormat/>
    <w:rsid w:val="006939E5"/>
  </w:style>
  <w:style w:type="numbering" w:customStyle="1" w:styleId="NoList1">
    <w:name w:val="No List1"/>
    <w:uiPriority w:val="99"/>
    <w:semiHidden/>
    <w:unhideWhenUsed/>
    <w:qFormat/>
    <w:rsid w:val="0041201A"/>
  </w:style>
  <w:style w:type="numbering" w:customStyle="1" w:styleId="NoList2">
    <w:name w:val="No List2"/>
    <w:uiPriority w:val="99"/>
    <w:semiHidden/>
    <w:unhideWhenUsed/>
    <w:qFormat/>
    <w:rsid w:val="0041201A"/>
  </w:style>
  <w:style w:type="numbering" w:customStyle="1" w:styleId="pagrindinis1">
    <w:name w:val="pagrindinis1"/>
    <w:uiPriority w:val="99"/>
    <w:qFormat/>
    <w:rsid w:val="00D57A99"/>
  </w:style>
  <w:style w:type="numbering" w:customStyle="1" w:styleId="Stilius1">
    <w:name w:val="Stilius1"/>
    <w:uiPriority w:val="99"/>
    <w:qFormat/>
    <w:rsid w:val="00A41753"/>
  </w:style>
  <w:style w:type="numbering" w:customStyle="1" w:styleId="Stilius2">
    <w:name w:val="Stilius2"/>
    <w:uiPriority w:val="99"/>
    <w:qFormat/>
    <w:rsid w:val="00C34F25"/>
  </w:style>
  <w:style w:type="numbering" w:customStyle="1" w:styleId="Stilius3">
    <w:name w:val="Stilius3"/>
    <w:uiPriority w:val="99"/>
    <w:qFormat/>
    <w:rsid w:val="00181076"/>
  </w:style>
  <w:style w:type="numbering" w:customStyle="1" w:styleId="Stilius4">
    <w:name w:val="Stilius4"/>
    <w:uiPriority w:val="99"/>
    <w:qFormat/>
    <w:rsid w:val="00340094"/>
  </w:style>
  <w:style w:type="numbering" w:customStyle="1" w:styleId="Stilius5">
    <w:name w:val="Stilius5"/>
    <w:uiPriority w:val="99"/>
    <w:qFormat/>
    <w:rsid w:val="001415E0"/>
  </w:style>
  <w:style w:type="numbering" w:customStyle="1" w:styleId="Stilius6">
    <w:name w:val="Stilius6"/>
    <w:uiPriority w:val="99"/>
    <w:qFormat/>
    <w:rsid w:val="001415E0"/>
  </w:style>
  <w:style w:type="numbering" w:customStyle="1" w:styleId="Stilius51">
    <w:name w:val="Stilius51"/>
    <w:qFormat/>
    <w:rsid w:val="000404F6"/>
  </w:style>
  <w:style w:type="numbering" w:customStyle="1" w:styleId="Sraonra1">
    <w:name w:val="Sąrašo nėra1"/>
    <w:uiPriority w:val="99"/>
    <w:semiHidden/>
    <w:unhideWhenUsed/>
    <w:qFormat/>
    <w:rsid w:val="00436583"/>
  </w:style>
  <w:style w:type="numbering" w:customStyle="1" w:styleId="NoList11">
    <w:name w:val="No List11"/>
    <w:uiPriority w:val="99"/>
    <w:semiHidden/>
    <w:unhideWhenUsed/>
    <w:qFormat/>
    <w:rsid w:val="00436583"/>
  </w:style>
  <w:style w:type="numbering" w:customStyle="1" w:styleId="NoList21">
    <w:name w:val="No List21"/>
    <w:uiPriority w:val="99"/>
    <w:semiHidden/>
    <w:unhideWhenUsed/>
    <w:qFormat/>
    <w:rsid w:val="00436583"/>
  </w:style>
  <w:style w:type="numbering" w:customStyle="1" w:styleId="NoList3">
    <w:name w:val="No List3"/>
    <w:uiPriority w:val="99"/>
    <w:semiHidden/>
    <w:unhideWhenUsed/>
    <w:qFormat/>
    <w:rsid w:val="00436583"/>
  </w:style>
  <w:style w:type="numbering" w:customStyle="1" w:styleId="NoList4">
    <w:name w:val="No List4"/>
    <w:uiPriority w:val="99"/>
    <w:semiHidden/>
    <w:unhideWhenUsed/>
    <w:qFormat/>
    <w:rsid w:val="00436583"/>
  </w:style>
  <w:style w:type="numbering" w:customStyle="1" w:styleId="NoList5">
    <w:name w:val="No List5"/>
    <w:uiPriority w:val="99"/>
    <w:semiHidden/>
    <w:unhideWhenUsed/>
    <w:qFormat/>
    <w:rsid w:val="00436583"/>
  </w:style>
  <w:style w:type="numbering" w:customStyle="1" w:styleId="NoList6">
    <w:name w:val="No List6"/>
    <w:uiPriority w:val="99"/>
    <w:semiHidden/>
    <w:unhideWhenUsed/>
    <w:qFormat/>
    <w:rsid w:val="00436583"/>
  </w:style>
  <w:style w:type="numbering" w:customStyle="1" w:styleId="NoList7">
    <w:name w:val="No List7"/>
    <w:uiPriority w:val="99"/>
    <w:semiHidden/>
    <w:unhideWhenUsed/>
    <w:qFormat/>
    <w:rsid w:val="00436583"/>
  </w:style>
  <w:style w:type="numbering" w:customStyle="1" w:styleId="NoList8">
    <w:name w:val="No List8"/>
    <w:uiPriority w:val="99"/>
    <w:semiHidden/>
    <w:unhideWhenUsed/>
    <w:qFormat/>
    <w:rsid w:val="00436583"/>
  </w:style>
  <w:style w:type="numbering" w:customStyle="1" w:styleId="NoList9">
    <w:name w:val="No List9"/>
    <w:uiPriority w:val="99"/>
    <w:semiHidden/>
    <w:unhideWhenUsed/>
    <w:qFormat/>
    <w:rsid w:val="00436583"/>
  </w:style>
  <w:style w:type="numbering" w:customStyle="1" w:styleId="NoList10">
    <w:name w:val="No List10"/>
    <w:uiPriority w:val="99"/>
    <w:semiHidden/>
    <w:unhideWhenUsed/>
    <w:qFormat/>
    <w:rsid w:val="00436583"/>
  </w:style>
  <w:style w:type="numbering" w:customStyle="1" w:styleId="Style2">
    <w:name w:val="Style2"/>
    <w:uiPriority w:val="99"/>
    <w:qFormat/>
    <w:rsid w:val="00436583"/>
  </w:style>
  <w:style w:type="table" w:styleId="TableGrid">
    <w:name w:val="Table Grid"/>
    <w:basedOn w:val="TableNormal"/>
    <w:uiPriority w:val="39"/>
    <w:rsid w:val="00317784"/>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59"/>
    <w:rsid w:val="0041201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5856E0"/>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
    <w:name w:val="Atea TBL1"/>
    <w:basedOn w:val="TableNormal"/>
    <w:uiPriority w:val="99"/>
    <w:rsid w:val="00957CA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auto"/>
        <w:sz w:val="22"/>
        <w:szCs w:val="22"/>
      </w:rPr>
      <w:tblPr/>
      <w:tcPr>
        <w:tcBorders>
          <w:top w:val="single" w:sz="8" w:space="0" w:color="auto"/>
        </w:tcBorders>
        <w:shd w:val="clear" w:color="auto" w:fill="FFFFCC"/>
      </w:tcPr>
    </w:tblStylePr>
  </w:style>
  <w:style w:type="table" w:customStyle="1" w:styleId="Lentelstinklelis31">
    <w:name w:val="Lentelės tinklelis31"/>
    <w:basedOn w:val="TableNormal"/>
    <w:rsid w:val="00F266B0"/>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59"/>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59"/>
    <w:rsid w:val="0043658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2">
    <w:name w:val="Table Grid2"/>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3">
    <w:name w:val="Table Grid3"/>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4">
    <w:name w:val="Table Grid4"/>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5">
    <w:name w:val="Table Grid5"/>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6">
    <w:name w:val="Table Grid6"/>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7">
    <w:name w:val="Table Grid7"/>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8">
    <w:name w:val="Table Grid8"/>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9">
    <w:name w:val="Table Grid9"/>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10">
    <w:name w:val="Table Grid10"/>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11">
    <w:name w:val="Table Grid11"/>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12">
    <w:name w:val="Table Grid12"/>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13">
    <w:name w:val="Table Grid13"/>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14">
    <w:name w:val="Table Grid14"/>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15">
    <w:name w:val="Table Grid15"/>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TableGrid16">
    <w:name w:val="Table Grid16"/>
    <w:basedOn w:val="TableNormal"/>
    <w:rsid w:val="00436583"/>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table" w:customStyle="1" w:styleId="AteaTBL11">
    <w:name w:val="Atea TBL11"/>
    <w:basedOn w:val="TableNormal"/>
    <w:uiPriority w:val="99"/>
    <w:rsid w:val="0043658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auto"/>
        <w:sz w:val="22"/>
        <w:szCs w:val="22"/>
      </w:rPr>
      <w:tblPr/>
      <w:tcPr>
        <w:tcBorders>
          <w:top w:val="single" w:sz="8" w:space="0" w:color="auto"/>
        </w:tcBorders>
        <w:shd w:val="clear" w:color="auto" w:fill="FFFFCC"/>
      </w:tcPr>
    </w:tblStylePr>
  </w:style>
  <w:style w:type="table" w:customStyle="1" w:styleId="Lentelstinklelis4">
    <w:name w:val="Lentelės tinklelis4"/>
    <w:basedOn w:val="TableNormal"/>
    <w:uiPriority w:val="39"/>
    <w:rsid w:val="00B72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1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429254">
      <w:bodyDiv w:val="1"/>
      <w:marLeft w:val="0"/>
      <w:marRight w:val="0"/>
      <w:marTop w:val="0"/>
      <w:marBottom w:val="0"/>
      <w:divBdr>
        <w:top w:val="none" w:sz="0" w:space="0" w:color="auto"/>
        <w:left w:val="none" w:sz="0" w:space="0" w:color="auto"/>
        <w:bottom w:val="none" w:sz="0" w:space="0" w:color="auto"/>
        <w:right w:val="none" w:sz="0" w:space="0" w:color="auto"/>
      </w:divBdr>
      <w:divsChild>
        <w:div w:id="511188271">
          <w:marLeft w:val="0"/>
          <w:marRight w:val="0"/>
          <w:marTop w:val="0"/>
          <w:marBottom w:val="0"/>
          <w:divBdr>
            <w:top w:val="none" w:sz="0" w:space="0" w:color="auto"/>
            <w:left w:val="none" w:sz="0" w:space="0" w:color="auto"/>
            <w:bottom w:val="none" w:sz="0" w:space="0" w:color="auto"/>
            <w:right w:val="none" w:sz="0" w:space="0" w:color="auto"/>
          </w:divBdr>
        </w:div>
        <w:div w:id="1750273553">
          <w:marLeft w:val="0"/>
          <w:marRight w:val="0"/>
          <w:marTop w:val="0"/>
          <w:marBottom w:val="0"/>
          <w:divBdr>
            <w:top w:val="none" w:sz="0" w:space="0" w:color="auto"/>
            <w:left w:val="none" w:sz="0" w:space="0" w:color="auto"/>
            <w:bottom w:val="none" w:sz="0" w:space="0" w:color="auto"/>
            <w:right w:val="none" w:sz="0" w:space="0" w:color="auto"/>
          </w:divBdr>
        </w:div>
      </w:divsChild>
    </w:div>
    <w:div w:id="1010645408">
      <w:bodyDiv w:val="1"/>
      <w:marLeft w:val="0"/>
      <w:marRight w:val="0"/>
      <w:marTop w:val="0"/>
      <w:marBottom w:val="0"/>
      <w:divBdr>
        <w:top w:val="none" w:sz="0" w:space="0" w:color="auto"/>
        <w:left w:val="none" w:sz="0" w:space="0" w:color="auto"/>
        <w:bottom w:val="none" w:sz="0" w:space="0" w:color="auto"/>
        <w:right w:val="none" w:sz="0" w:space="0" w:color="auto"/>
      </w:divBdr>
      <w:divsChild>
        <w:div w:id="1369405093">
          <w:marLeft w:val="0"/>
          <w:marRight w:val="0"/>
          <w:marTop w:val="0"/>
          <w:marBottom w:val="0"/>
          <w:divBdr>
            <w:top w:val="none" w:sz="0" w:space="0" w:color="auto"/>
            <w:left w:val="none" w:sz="0" w:space="0" w:color="auto"/>
            <w:bottom w:val="none" w:sz="0" w:space="0" w:color="auto"/>
            <w:right w:val="none" w:sz="0" w:space="0" w:color="auto"/>
          </w:divBdr>
        </w:div>
        <w:div w:id="1763182214">
          <w:marLeft w:val="0"/>
          <w:marRight w:val="0"/>
          <w:marTop w:val="0"/>
          <w:marBottom w:val="0"/>
          <w:divBdr>
            <w:top w:val="none" w:sz="0" w:space="0" w:color="auto"/>
            <w:left w:val="none" w:sz="0" w:space="0" w:color="auto"/>
            <w:bottom w:val="none" w:sz="0" w:space="0" w:color="auto"/>
            <w:right w:val="none" w:sz="0" w:space="0" w:color="auto"/>
          </w:divBdr>
        </w:div>
      </w:divsChild>
    </w:div>
    <w:div w:id="1338844940">
      <w:bodyDiv w:val="1"/>
      <w:marLeft w:val="0"/>
      <w:marRight w:val="0"/>
      <w:marTop w:val="0"/>
      <w:marBottom w:val="0"/>
      <w:divBdr>
        <w:top w:val="none" w:sz="0" w:space="0" w:color="auto"/>
        <w:left w:val="none" w:sz="0" w:space="0" w:color="auto"/>
        <w:bottom w:val="none" w:sz="0" w:space="0" w:color="auto"/>
        <w:right w:val="none" w:sz="0" w:space="0" w:color="auto"/>
      </w:divBdr>
      <w:divsChild>
        <w:div w:id="1261642426">
          <w:marLeft w:val="0"/>
          <w:marRight w:val="0"/>
          <w:marTop w:val="0"/>
          <w:marBottom w:val="0"/>
          <w:divBdr>
            <w:top w:val="none" w:sz="0" w:space="0" w:color="auto"/>
            <w:left w:val="none" w:sz="0" w:space="0" w:color="auto"/>
            <w:bottom w:val="none" w:sz="0" w:space="0" w:color="auto"/>
            <w:right w:val="none" w:sz="0" w:space="0" w:color="auto"/>
          </w:divBdr>
        </w:div>
        <w:div w:id="1403481097">
          <w:marLeft w:val="0"/>
          <w:marRight w:val="0"/>
          <w:marTop w:val="0"/>
          <w:marBottom w:val="0"/>
          <w:divBdr>
            <w:top w:val="none" w:sz="0" w:space="0" w:color="auto"/>
            <w:left w:val="none" w:sz="0" w:space="0" w:color="auto"/>
            <w:bottom w:val="none" w:sz="0" w:space="0" w:color="auto"/>
            <w:right w:val="none" w:sz="0" w:space="0" w:color="auto"/>
          </w:divBdr>
        </w:div>
      </w:divsChild>
    </w:div>
    <w:div w:id="1399550507">
      <w:bodyDiv w:val="1"/>
      <w:marLeft w:val="0"/>
      <w:marRight w:val="0"/>
      <w:marTop w:val="0"/>
      <w:marBottom w:val="0"/>
      <w:divBdr>
        <w:top w:val="none" w:sz="0" w:space="0" w:color="auto"/>
        <w:left w:val="none" w:sz="0" w:space="0" w:color="auto"/>
        <w:bottom w:val="none" w:sz="0" w:space="0" w:color="auto"/>
        <w:right w:val="none" w:sz="0" w:space="0" w:color="auto"/>
      </w:divBdr>
    </w:div>
    <w:div w:id="1656563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slaugos.lt/portal/file/reikalavimai_ataskaitom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slaugos.lt/portal/file/integracija_V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5947333-4340-4808-a3dc-44082fd1fa47">
      <UserInfo>
        <DisplayName>Žydrūnas Nevardauskas</DisplayName>
        <AccountId>39</AccountId>
        <AccountType/>
      </UserInfo>
      <UserInfo>
        <DisplayName>Marius Žemaitis</DisplayName>
        <AccountId>9</AccountId>
        <AccountType/>
      </UserInfo>
      <UserInfo>
        <DisplayName>Jevgenij Višniakov</DisplayName>
        <AccountId>38</AccountId>
        <AccountType/>
      </UserInfo>
      <UserInfo>
        <DisplayName>Tomas Misevičius</DisplayName>
        <AccountId>54</AccountId>
        <AccountType/>
      </UserInfo>
      <UserInfo>
        <DisplayName>Kęstutis Andrijauskas</DisplayName>
        <AccountId>55</AccountId>
        <AccountType/>
      </UserInfo>
      <UserInfo>
        <DisplayName>Arminas Rakauskas</DisplayName>
        <AccountId>56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854395-0ECC-4AF4-940B-3B3D2EA66B96}">
  <ds:schemaRefs>
    <ds:schemaRef ds:uri="http://schemas.openxmlformats.org/officeDocument/2006/bibliography"/>
  </ds:schemaRefs>
</ds:datastoreItem>
</file>

<file path=customXml/itemProps2.xml><?xml version="1.0" encoding="utf-8"?>
<ds:datastoreItem xmlns:ds="http://schemas.openxmlformats.org/officeDocument/2006/customXml" ds:itemID="{BDA3A750-4854-412F-9C72-72A76FCD894D}">
  <ds:schemaRefs>
    <ds:schemaRef ds:uri="http://schemas.openxmlformats.org/officeDocument/2006/bibliography"/>
  </ds:schemaRefs>
</ds:datastoreItem>
</file>

<file path=customXml/itemProps3.xml><?xml version="1.0" encoding="utf-8"?>
<ds:datastoreItem xmlns:ds="http://schemas.openxmlformats.org/officeDocument/2006/customXml" ds:itemID="{23162A1E-1631-4BB8-9DB3-3C61EBF1D0F7}">
  <ds:schemaRefs>
    <ds:schemaRef ds:uri="http://schemas.microsoft.com/sharepoint/v3/contenttype/forms"/>
  </ds:schemaRefs>
</ds:datastoreItem>
</file>

<file path=customXml/itemProps4.xml><?xml version="1.0" encoding="utf-8"?>
<ds:datastoreItem xmlns:ds="http://schemas.openxmlformats.org/officeDocument/2006/customXml" ds:itemID="{365E6209-C856-4B74-918D-528464F4296F}">
  <ds:schemaRefs>
    <ds:schemaRef ds:uri="http://schemas.microsoft.com/office/2006/metadata/properties"/>
    <ds:schemaRef ds:uri="http://schemas.microsoft.com/office/infopath/2007/PartnerControls"/>
    <ds:schemaRef ds:uri="35947333-4340-4808-a3dc-44082fd1fa47"/>
  </ds:schemaRefs>
</ds:datastoreItem>
</file>

<file path=customXml/itemProps5.xml><?xml version="1.0" encoding="utf-8"?>
<ds:datastoreItem xmlns:ds="http://schemas.openxmlformats.org/officeDocument/2006/customXml" ds:itemID="{CB9B40EE-0D21-4F74-BBAA-B5017E12E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4450</Words>
  <Characters>25367</Characters>
  <Application>Microsoft Office Word</Application>
  <DocSecurity>0</DocSecurity>
  <Lines>211</Lines>
  <Paragraphs>59</Paragraphs>
  <ScaleCrop>false</ScaleCrop>
  <Company>IVPK</Company>
  <LinksUpToDate>false</LinksUpToDate>
  <CharactersWithSpaces>29758</CharactersWithSpaces>
  <SharedDoc>false</SharedDoc>
  <HLinks>
    <vt:vector size="12" baseType="variant">
      <vt:variant>
        <vt:i4>7143501</vt:i4>
      </vt:variant>
      <vt:variant>
        <vt:i4>3</vt:i4>
      </vt:variant>
      <vt:variant>
        <vt:i4>0</vt:i4>
      </vt:variant>
      <vt:variant>
        <vt:i4>5</vt:i4>
      </vt:variant>
      <vt:variant>
        <vt:lpwstr>https://www.epaslaugos.lt/portal/file/integracija_VMI</vt:lpwstr>
      </vt:variant>
      <vt:variant>
        <vt:lpwstr/>
      </vt:variant>
      <vt:variant>
        <vt:i4>2162715</vt:i4>
      </vt:variant>
      <vt:variant>
        <vt:i4>0</vt:i4>
      </vt:variant>
      <vt:variant>
        <vt:i4>0</vt:i4>
      </vt:variant>
      <vt:variant>
        <vt:i4>5</vt:i4>
      </vt:variant>
      <vt:variant>
        <vt:lpwstr>https://www.epaslaugos.lt/portal/file/reikalavimai_ataskaitoms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 Kalinauskas;a.marcinkevicius@gmail.com</dc:creator>
  <cp:keywords/>
  <dc:description/>
  <cp:lastModifiedBy>Rūta Vitkauskienė</cp:lastModifiedBy>
  <cp:revision>19</cp:revision>
  <cp:lastPrinted>2015-09-23T19:21:00Z</cp:lastPrinted>
  <dcterms:created xsi:type="dcterms:W3CDTF">2024-12-09T19:35:00Z</dcterms:created>
  <dcterms:modified xsi:type="dcterms:W3CDTF">2024-12-18T07:40:00Z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