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ADFD" w14:textId="77777777" w:rsidR="00DE437E" w:rsidRPr="00DE437E" w:rsidRDefault="00DE437E" w:rsidP="00DE437E">
      <w:pPr>
        <w:pStyle w:val="BodyA"/>
        <w:jc w:val="right"/>
        <w:rPr>
          <w:rFonts w:ascii="Times New Roman" w:eastAsia="Times New Roman" w:hAnsi="Times New Roman" w:cs="Times New Roman"/>
          <w:sz w:val="24"/>
          <w:szCs w:val="24"/>
          <w:lang w:val="lt-LT"/>
        </w:rPr>
      </w:pPr>
    </w:p>
    <w:p w14:paraId="6F9486AF" w14:textId="36ACF48B" w:rsidR="005D5DF7" w:rsidRPr="00FF415C" w:rsidRDefault="00112F6E" w:rsidP="005D5DF7">
      <w:pPr>
        <w:pStyle w:val="BodyA"/>
        <w:jc w:val="right"/>
        <w:rPr>
          <w:rFonts w:ascii="Times New Roman" w:eastAsia="Times New Roman" w:hAnsi="Times New Roman" w:cs="Times New Roman"/>
          <w:color w:val="auto"/>
          <w:sz w:val="24"/>
          <w:szCs w:val="24"/>
          <w:lang w:val="lt-LT"/>
        </w:rPr>
      </w:pPr>
      <w:bookmarkStart w:id="0" w:name="_Hlk91825396"/>
      <w:r w:rsidRPr="00FF415C">
        <w:rPr>
          <w:rFonts w:ascii="Times New Roman" w:eastAsia="Times New Roman" w:hAnsi="Times New Roman" w:cs="Times New Roman"/>
          <w:color w:val="auto"/>
          <w:sz w:val="24"/>
          <w:szCs w:val="24"/>
          <w:lang w:val="lt-LT"/>
        </w:rPr>
        <w:t>Specialiųjų p</w:t>
      </w:r>
      <w:r w:rsidR="00575ABD" w:rsidRPr="00FF415C">
        <w:rPr>
          <w:rFonts w:ascii="Times New Roman" w:eastAsia="Times New Roman" w:hAnsi="Times New Roman" w:cs="Times New Roman"/>
          <w:color w:val="auto"/>
          <w:sz w:val="24"/>
          <w:szCs w:val="24"/>
          <w:lang w:val="lt-LT"/>
        </w:rPr>
        <w:t xml:space="preserve">irkimo sąlygų </w:t>
      </w:r>
      <w:r w:rsidR="007553DC">
        <w:rPr>
          <w:rFonts w:ascii="Times New Roman" w:eastAsia="Times New Roman" w:hAnsi="Times New Roman" w:cs="Times New Roman"/>
          <w:color w:val="auto"/>
          <w:sz w:val="24"/>
          <w:szCs w:val="24"/>
          <w:lang w:val="lt-LT"/>
        </w:rPr>
        <w:t>7</w:t>
      </w:r>
      <w:r w:rsidRPr="00FF415C">
        <w:rPr>
          <w:rFonts w:ascii="Times New Roman" w:eastAsia="Times New Roman" w:hAnsi="Times New Roman" w:cs="Times New Roman"/>
          <w:color w:val="auto"/>
          <w:sz w:val="24"/>
          <w:szCs w:val="24"/>
          <w:lang w:val="lt-LT"/>
        </w:rPr>
        <w:t xml:space="preserve"> </w:t>
      </w:r>
      <w:r w:rsidR="00575ABD" w:rsidRPr="00FF415C">
        <w:rPr>
          <w:rFonts w:ascii="Times New Roman" w:eastAsia="Times New Roman" w:hAnsi="Times New Roman" w:cs="Times New Roman"/>
          <w:color w:val="auto"/>
          <w:sz w:val="24"/>
          <w:szCs w:val="24"/>
          <w:lang w:val="lt-LT"/>
        </w:rPr>
        <w:t>p</w:t>
      </w:r>
      <w:r w:rsidR="005D5DF7" w:rsidRPr="00FF415C">
        <w:rPr>
          <w:rFonts w:ascii="Times New Roman" w:eastAsia="Times New Roman" w:hAnsi="Times New Roman" w:cs="Times New Roman"/>
          <w:color w:val="auto"/>
          <w:sz w:val="24"/>
          <w:szCs w:val="24"/>
          <w:lang w:val="lt-LT"/>
        </w:rPr>
        <w:t>riedas</w:t>
      </w:r>
    </w:p>
    <w:bookmarkEnd w:id="0"/>
    <w:p w14:paraId="1616521B" w14:textId="77777777" w:rsidR="0037533A" w:rsidRPr="00DE437E"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DE437E" w14:paraId="11B17D50" w14:textId="77777777" w:rsidTr="3ABD4D06">
        <w:tc>
          <w:tcPr>
            <w:tcW w:w="555" w:type="dxa"/>
          </w:tcPr>
          <w:p w14:paraId="4E6E7C10" w14:textId="41F5100C" w:rsidR="00992543" w:rsidRPr="00DE437E"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DE437E">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DE437E" w:rsidRDefault="00544A11" w:rsidP="00D90A96">
            <w:pPr>
              <w:spacing w:line="276" w:lineRule="auto"/>
              <w:jc w:val="center"/>
              <w:rPr>
                <w:b/>
                <w:bCs/>
              </w:rPr>
            </w:pPr>
            <w:r>
              <w:rPr>
                <w:b/>
                <w:bCs/>
              </w:rPr>
              <w:t>R</w:t>
            </w:r>
            <w:r w:rsidR="00992543" w:rsidRPr="00DE437E">
              <w:rPr>
                <w:b/>
                <w:bCs/>
              </w:rPr>
              <w:t>eikalavimas</w:t>
            </w:r>
          </w:p>
        </w:tc>
        <w:tc>
          <w:tcPr>
            <w:tcW w:w="2978" w:type="dxa"/>
            <w:vAlign w:val="center"/>
          </w:tcPr>
          <w:p w14:paraId="5FF5B913" w14:textId="10C9C277" w:rsidR="00992543" w:rsidRPr="00DE437E" w:rsidRDefault="00992543" w:rsidP="00D90A96">
            <w:pPr>
              <w:spacing w:line="276" w:lineRule="auto"/>
              <w:jc w:val="center"/>
              <w:rPr>
                <w:rFonts w:eastAsia="Times New Roman"/>
                <w:b/>
                <w:bCs/>
              </w:rPr>
            </w:pPr>
            <w:r w:rsidRPr="00DE437E">
              <w:rPr>
                <w:b/>
                <w:bCs/>
              </w:rPr>
              <w:t>Atitikį pagrindžiantys dokumentai</w:t>
            </w:r>
            <w:r w:rsidR="006B2C7A">
              <w:rPr>
                <w:b/>
                <w:bCs/>
              </w:rPr>
              <w:t xml:space="preserve"> </w:t>
            </w:r>
          </w:p>
        </w:tc>
        <w:tc>
          <w:tcPr>
            <w:tcW w:w="2979" w:type="dxa"/>
            <w:vAlign w:val="center"/>
          </w:tcPr>
          <w:p w14:paraId="70CA0868" w14:textId="0401BF7C" w:rsidR="00992543" w:rsidRPr="00DE437E" w:rsidRDefault="00992543" w:rsidP="00D90A96">
            <w:pPr>
              <w:spacing w:line="276" w:lineRule="auto"/>
              <w:jc w:val="center"/>
              <w:rPr>
                <w:rFonts w:eastAsia="Times New Roman"/>
                <w:b/>
                <w:bCs/>
              </w:rPr>
            </w:pPr>
            <w:r w:rsidRPr="00DE437E">
              <w:rPr>
                <w:b/>
                <w:bCs/>
              </w:rPr>
              <w:t>Subjektas, kuris turi atitikti reikalavimą</w:t>
            </w:r>
          </w:p>
        </w:tc>
      </w:tr>
      <w:tr w:rsidR="00824819" w:rsidRPr="00DE437E" w14:paraId="572D149F" w14:textId="77777777" w:rsidTr="3ABD4D06">
        <w:tc>
          <w:tcPr>
            <w:tcW w:w="9490" w:type="dxa"/>
            <w:gridSpan w:val="4"/>
          </w:tcPr>
          <w:p w14:paraId="5AC1C846" w14:textId="2F70553A" w:rsidR="00824819" w:rsidRPr="00DE437E"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Pr>
                <w:rFonts w:ascii="Times New Roman" w:eastAsia="Times New Roman" w:hAnsi="Times New Roman" w:cs="Times New Roman"/>
                <w:i/>
                <w:iCs/>
                <w:color w:val="auto"/>
                <w:sz w:val="22"/>
                <w:szCs w:val="22"/>
                <w:lang w:val="lt-LT"/>
              </w:rPr>
              <w:t xml:space="preserve">Reikalavimai paslaugai </w:t>
            </w:r>
            <w:r w:rsidRPr="00DE437E">
              <w:rPr>
                <w:rFonts w:ascii="Times New Roman" w:eastAsia="Times New Roman" w:hAnsi="Times New Roman" w:cs="Times New Roman"/>
                <w:i/>
                <w:iCs/>
                <w:color w:val="auto"/>
                <w:sz w:val="22"/>
                <w:szCs w:val="22"/>
                <w:lang w:val="lt-LT"/>
              </w:rPr>
              <w:t>(</w:t>
            </w:r>
            <w:r>
              <w:rPr>
                <w:rFonts w:ascii="Times New Roman" w:eastAsia="Times New Roman" w:hAnsi="Times New Roman" w:cs="Times New Roman"/>
                <w:i/>
                <w:iCs/>
                <w:color w:val="auto"/>
                <w:sz w:val="22"/>
                <w:szCs w:val="22"/>
                <w:lang w:val="lt-LT"/>
              </w:rPr>
              <w:t>VPĮ 45 str. 2¹ d. 3 p.</w:t>
            </w:r>
            <w:r w:rsidRPr="00DE437E">
              <w:rPr>
                <w:rFonts w:ascii="Times New Roman" w:eastAsia="Times New Roman" w:hAnsi="Times New Roman" w:cs="Times New Roman"/>
                <w:i/>
                <w:iCs/>
                <w:color w:val="auto"/>
                <w:sz w:val="22"/>
                <w:szCs w:val="22"/>
                <w:lang w:val="lt-LT"/>
              </w:rPr>
              <w:t>)</w:t>
            </w:r>
          </w:p>
        </w:tc>
      </w:tr>
      <w:tr w:rsidR="00824819" w:rsidRPr="00DE437E" w14:paraId="763FC3D2" w14:textId="77777777" w:rsidTr="3ABD4D06">
        <w:tc>
          <w:tcPr>
            <w:tcW w:w="555" w:type="dxa"/>
          </w:tcPr>
          <w:p w14:paraId="1591E724" w14:textId="003096C2" w:rsidR="00824819" w:rsidRPr="002C33CD" w:rsidRDefault="006D1CE5"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w:t>
            </w:r>
          </w:p>
        </w:tc>
        <w:tc>
          <w:tcPr>
            <w:tcW w:w="2978" w:type="dxa"/>
          </w:tcPr>
          <w:p w14:paraId="664D180B" w14:textId="77777777" w:rsidR="00824819" w:rsidRPr="002C33CD" w:rsidRDefault="00824819" w:rsidP="002C33CD">
            <w:pPr>
              <w:pStyle w:val="BodyTextIndent2"/>
              <w:tabs>
                <w:tab w:val="left" w:pos="567"/>
              </w:tabs>
              <w:ind w:firstLine="0"/>
              <w:rPr>
                <w:bCs/>
                <w:color w:val="000000"/>
                <w:sz w:val="22"/>
                <w:szCs w:val="22"/>
              </w:rPr>
            </w:pPr>
            <w:r w:rsidRPr="002C33C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2C33CD">
              <w:rPr>
                <w:bCs/>
                <w:color w:val="000000"/>
                <w:sz w:val="22"/>
                <w:szCs w:val="22"/>
              </w:rPr>
              <w:t>tiekėjo teikiamos paslaugos yra iš VPĮ 92 straipsnio 15 dalyje numatytame sąraše nurodytų valstybių ar teritorijų.</w:t>
            </w:r>
          </w:p>
          <w:p w14:paraId="41505BF1" w14:textId="77777777" w:rsidR="00824819" w:rsidRPr="002C33CD" w:rsidRDefault="00824819" w:rsidP="002C33CD">
            <w:pPr>
              <w:rPr>
                <w:rFonts w:eastAsia="Times New Roman"/>
                <w:bCs/>
                <w:iCs/>
                <w:color w:val="000000"/>
                <w:bdr w:val="none" w:sz="0" w:space="0" w:color="auto"/>
                <w:lang w:eastAsia="ar-SA"/>
              </w:rPr>
            </w:pPr>
          </w:p>
          <w:p w14:paraId="195CFA1E" w14:textId="3E8A5C89" w:rsidR="00824819" w:rsidRPr="002C33CD" w:rsidRDefault="00824819" w:rsidP="002C33CD">
            <w:pPr>
              <w:rPr>
                <w:lang w:eastAsia="ar-SA"/>
              </w:rPr>
            </w:pPr>
          </w:p>
        </w:tc>
        <w:tc>
          <w:tcPr>
            <w:tcW w:w="2978" w:type="dxa"/>
          </w:tcPr>
          <w:p w14:paraId="269EC326" w14:textId="77777777" w:rsidR="00824819" w:rsidRPr="002C33CD" w:rsidRDefault="00824819" w:rsidP="002C33CD">
            <w:pPr>
              <w:spacing w:line="276" w:lineRule="auto"/>
              <w:rPr>
                <w:lang w:eastAsia="en-GB"/>
              </w:rPr>
            </w:pPr>
            <w:r w:rsidRPr="002C33CD">
              <w:rPr>
                <w:lang w:eastAsia="en-GB"/>
              </w:rPr>
              <w:t>Pateikiama:</w:t>
            </w:r>
          </w:p>
          <w:p w14:paraId="33B15C5A" w14:textId="08DEA146" w:rsidR="00824819" w:rsidRPr="002C33CD" w:rsidRDefault="00824819" w:rsidP="002C33CD">
            <w:pPr>
              <w:spacing w:line="276" w:lineRule="auto"/>
              <w:rPr>
                <w:lang w:eastAsia="en-GB"/>
              </w:rPr>
            </w:pPr>
            <w:r w:rsidRPr="002C33CD">
              <w:rPr>
                <w:lang w:eastAsia="en-GB"/>
              </w:rPr>
              <w:t>1.</w:t>
            </w:r>
            <w:r w:rsidRPr="002C33CD">
              <w:rPr>
                <w:lang w:eastAsia="en-GB"/>
              </w:rPr>
              <w:tab/>
              <w:t>laisvos formos atitikties deklaracija (pavyzdinė deklaracijos forma pridedama pirkimo dokumentų A dalies „Specialioji dalis“ priede);</w:t>
            </w:r>
          </w:p>
          <w:p w14:paraId="3630B07A" w14:textId="77777777" w:rsidR="00824819" w:rsidRPr="002C33CD" w:rsidRDefault="00824819" w:rsidP="002C33CD">
            <w:pPr>
              <w:spacing w:line="276" w:lineRule="auto"/>
              <w:rPr>
                <w:lang w:eastAsia="en-GB"/>
              </w:rPr>
            </w:pPr>
          </w:p>
          <w:p w14:paraId="448960BA" w14:textId="66FC7C35" w:rsidR="00824819" w:rsidRPr="002C33CD" w:rsidRDefault="00824819" w:rsidP="002C33CD">
            <w:pPr>
              <w:pStyle w:val="BodyTextIndent2"/>
              <w:tabs>
                <w:tab w:val="left" w:pos="567"/>
              </w:tabs>
              <w:ind w:firstLine="0"/>
              <w:rPr>
                <w:sz w:val="22"/>
                <w:szCs w:val="22"/>
                <w:lang w:eastAsia="en-GB"/>
              </w:rPr>
            </w:pPr>
            <w:r w:rsidRPr="002C33CD">
              <w:rPr>
                <w:iCs w:val="0"/>
                <w:sz w:val="22"/>
                <w:szCs w:val="22"/>
                <w:lang w:eastAsia="en-GB"/>
              </w:rPr>
              <w:t>2.</w:t>
            </w:r>
            <w:r w:rsidRPr="002C33CD">
              <w:rPr>
                <w:sz w:val="22"/>
                <w:szCs w:val="22"/>
                <w:lang w:eastAsia="en-GB"/>
              </w:rPr>
              <w:t xml:space="preserve"> jeigu perkančiajai organizacijai kyla abejonių dėl tiekėjo nurodytos informacijos, įrodančios šio punkto reikalavimus, teisingumo, ji iš galimo laimėtojo paprašys pateikti vieną ar kelis žemiau nurodytus dokumentus:</w:t>
            </w:r>
          </w:p>
          <w:p w14:paraId="1FDE2472" w14:textId="77777777" w:rsidR="00824819" w:rsidRPr="002C33CD" w:rsidRDefault="00824819" w:rsidP="002C33CD">
            <w:pPr>
              <w:pStyle w:val="BodyTextIndent2"/>
              <w:tabs>
                <w:tab w:val="left" w:pos="567"/>
              </w:tabs>
              <w:ind w:firstLine="0"/>
              <w:rPr>
                <w:sz w:val="22"/>
                <w:szCs w:val="22"/>
                <w:lang w:eastAsia="en-GB"/>
              </w:rPr>
            </w:pPr>
          </w:p>
          <w:p w14:paraId="206A865C" w14:textId="06C6EA61"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2.1. tiekėjo (juridinio asmens) vadovo patvirtintą juridinio asmens steigimo dokumentų kopiją;</w:t>
            </w:r>
          </w:p>
          <w:p w14:paraId="1EBFCC7E" w14:textId="35EC8B0A"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2.2. leidimą verstis atitinkama ūkine veikla patvirtinančio dokumento (pavyzdžiui, verslo liudijimo, individualios veiklos pažymėjimo ir pan.) kopiją;</w:t>
            </w:r>
          </w:p>
          <w:p w14:paraId="447502C7" w14:textId="77ED4249"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2.3. atitinkamus valstybės narės ar trečiosios šalies dokumentus;</w:t>
            </w:r>
          </w:p>
          <w:p w14:paraId="6414D763" w14:textId="180E3012" w:rsidR="00824819" w:rsidRPr="002C33CD" w:rsidRDefault="00824819" w:rsidP="002C33CD">
            <w:pPr>
              <w:pStyle w:val="BodyTextIndent2"/>
              <w:tabs>
                <w:tab w:val="left" w:pos="567"/>
              </w:tabs>
              <w:ind w:firstLine="0"/>
              <w:rPr>
                <w:bCs/>
                <w:color w:val="000000"/>
                <w:sz w:val="22"/>
                <w:szCs w:val="22"/>
              </w:rPr>
            </w:pPr>
            <w:r w:rsidRPr="002C33CD">
              <w:rPr>
                <w:bCs/>
                <w:color w:val="000000"/>
                <w:sz w:val="22"/>
                <w:szCs w:val="22"/>
              </w:rPr>
              <w:t>2.4. vieną ar kelis VPĮ 51 str. 12 d. nurodytus dokumentus.</w:t>
            </w:r>
          </w:p>
          <w:p w14:paraId="241BC2B7" w14:textId="77777777" w:rsidR="00824819" w:rsidRPr="002C33CD" w:rsidRDefault="00824819" w:rsidP="002C33CD">
            <w:pPr>
              <w:rPr>
                <w:lang w:eastAsia="en-GB"/>
              </w:rPr>
            </w:pPr>
          </w:p>
          <w:p w14:paraId="30FDEEDC" w14:textId="6DB06B92" w:rsidR="00824819" w:rsidRPr="002C33CD" w:rsidRDefault="00824819" w:rsidP="002C33CD">
            <w:pPr>
              <w:rPr>
                <w:lang w:eastAsia="en-GB"/>
              </w:rPr>
            </w:pPr>
            <w:r w:rsidRPr="002C33CD">
              <w:rPr>
                <w:lang w:eastAsia="en-GB"/>
              </w:rPr>
              <w:t xml:space="preserve">Jei tiekėjas negali pateikti nurodytų dokumentų, jis turi nurodyti pagrįstas priežastis bei pateikti kitus dokumentus, įrodančius atitikimą. </w:t>
            </w:r>
          </w:p>
          <w:p w14:paraId="09E9D297" w14:textId="4D91DB4F" w:rsidR="00824819" w:rsidRPr="002C33CD" w:rsidRDefault="00824819" w:rsidP="002C33CD">
            <w:pPr>
              <w:rPr>
                <w:lang w:eastAsia="en-GB"/>
              </w:rPr>
            </w:pPr>
            <w:r w:rsidRPr="002C33CD">
              <w:rPr>
                <w:lang w:eastAsia="en-GB"/>
              </w:rPr>
              <w:t xml:space="preserve">Neatsižvelgiant į tai, perkančioji organizacija turi teisę pareikalauti pateikti </w:t>
            </w:r>
            <w:r w:rsidR="008760D5" w:rsidRPr="002C33CD">
              <w:rPr>
                <w:lang w:eastAsia="en-GB"/>
              </w:rPr>
              <w:t>visus</w:t>
            </w:r>
            <w:r w:rsidRPr="002C33CD">
              <w:rPr>
                <w:lang w:eastAsia="en-GB"/>
              </w:rPr>
              <w:t xml:space="preserve"> VPĮ 51 str. 12 p. nurodytus ar </w:t>
            </w:r>
            <w:r w:rsidRPr="002C33CD">
              <w:rPr>
                <w:lang w:eastAsia="en-GB"/>
              </w:rPr>
              <w:lastRenderedPageBreak/>
              <w:t xml:space="preserve">kitus perkančiajai organizacijai priimtinus dokumentus. </w:t>
            </w:r>
          </w:p>
          <w:p w14:paraId="362E5313" w14:textId="77777777" w:rsidR="00824819" w:rsidRPr="002C33CD" w:rsidRDefault="00824819" w:rsidP="002C33CD">
            <w:pPr>
              <w:rPr>
                <w:lang w:eastAsia="en-GB"/>
              </w:rPr>
            </w:pPr>
          </w:p>
          <w:p w14:paraId="18C14178" w14:textId="498EF35F" w:rsidR="00824819" w:rsidRPr="002C33CD" w:rsidRDefault="00824819" w:rsidP="002C33CD">
            <w:pPr>
              <w:rPr>
                <w:lang w:eastAsia="en-GB"/>
              </w:rPr>
            </w:pPr>
            <w:r w:rsidRPr="002C33CD">
              <w:rPr>
                <w:lang w:eastAsia="en-GB"/>
              </w:rPr>
              <w:t>Perkančioji organizacija šių dokumentų gali paprašyti ir iš viešojo pirkimo dalyvių bet kuriuo pirkimo procedūros metu, jeigu tai būtina siekiant užtikrinti tinkamą pirkimo procedūros atlikimą.</w:t>
            </w:r>
          </w:p>
          <w:p w14:paraId="48F96060" w14:textId="77777777" w:rsidR="00824819" w:rsidRPr="002C33CD" w:rsidRDefault="00824819" w:rsidP="002C33CD">
            <w:pPr>
              <w:rPr>
                <w:lang w:eastAsia="en-GB"/>
              </w:rPr>
            </w:pPr>
          </w:p>
          <w:p w14:paraId="758B3D67" w14:textId="77777777" w:rsidR="00824819" w:rsidRPr="002C33CD" w:rsidRDefault="00824819" w:rsidP="002C33CD">
            <w:pPr>
              <w:rPr>
                <w:lang w:eastAsia="en-GB"/>
              </w:rPr>
            </w:pPr>
            <w:r w:rsidRPr="002C33CD">
              <w:rPr>
                <w:lang w:eastAsia="en-GB"/>
              </w:rPr>
              <w:t>Perkančioji organizacija gali neprašyti VPĮ 51 str. 12 d. nurodytų dokumentų, jeigu iš VPĮ 50 str. 7 d. nurodytų ir kitų šaltinių, gali nustatyti atitiktį keliamiems reikalavimams.</w:t>
            </w:r>
          </w:p>
          <w:p w14:paraId="21F31D2A" w14:textId="6AFFE1ED" w:rsidR="00824819" w:rsidRPr="002C33CD" w:rsidRDefault="00824819" w:rsidP="002C33CD">
            <w:pPr>
              <w:rPr>
                <w:lang w:eastAsia="en-GB"/>
              </w:rPr>
            </w:pPr>
          </w:p>
          <w:p w14:paraId="06B2A961" w14:textId="77777777" w:rsidR="00824819" w:rsidRPr="002C33CD" w:rsidRDefault="00824819" w:rsidP="002C33CD">
            <w:pPr>
              <w:pStyle w:val="BodyTextIndent2"/>
              <w:tabs>
                <w:tab w:val="left" w:pos="567"/>
              </w:tabs>
              <w:ind w:firstLine="0"/>
              <w:rPr>
                <w:bCs/>
                <w:color w:val="000000"/>
                <w:sz w:val="22"/>
                <w:szCs w:val="22"/>
              </w:rPr>
            </w:pPr>
          </w:p>
          <w:p w14:paraId="0F18AEE8" w14:textId="77777777" w:rsidR="00824819" w:rsidRPr="002C33CD"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2C33C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2C33CD" w:rsidRDefault="00824819" w:rsidP="002C33CD">
            <w:pPr>
              <w:pStyle w:val="BodyTextIndent2"/>
              <w:tabs>
                <w:tab w:val="left" w:pos="567"/>
              </w:tabs>
              <w:ind w:firstLine="0"/>
              <w:rPr>
                <w:bCs/>
                <w:color w:val="000000"/>
                <w:sz w:val="22"/>
                <w:szCs w:val="22"/>
              </w:rPr>
            </w:pPr>
          </w:p>
          <w:p w14:paraId="1EF4008E" w14:textId="688E4597" w:rsidR="00824819" w:rsidRPr="002C33CD" w:rsidRDefault="00824819" w:rsidP="002C33CD">
            <w:pPr>
              <w:pStyle w:val="BodyTextIndent2"/>
              <w:tabs>
                <w:tab w:val="left" w:pos="567"/>
              </w:tabs>
              <w:ind w:firstLine="0"/>
              <w:rPr>
                <w:sz w:val="22"/>
                <w:szCs w:val="22"/>
              </w:rPr>
            </w:pPr>
            <w:r w:rsidRPr="002C33CD">
              <w:rPr>
                <w:bCs/>
                <w:color w:val="000000"/>
                <w:sz w:val="22"/>
                <w:szCs w:val="22"/>
              </w:rPr>
              <w:t xml:space="preserve">Dokumentai gali būti teikiami lietuvių ir anglų kalbomis. </w:t>
            </w:r>
          </w:p>
        </w:tc>
        <w:tc>
          <w:tcPr>
            <w:tcW w:w="2979" w:type="dxa"/>
          </w:tcPr>
          <w:p w14:paraId="16E101C1" w14:textId="1791BD34" w:rsidR="00824819" w:rsidRPr="002C33CD" w:rsidRDefault="00824819" w:rsidP="002C33CD">
            <w:pPr>
              <w:spacing w:line="276" w:lineRule="auto"/>
              <w:rPr>
                <w:rFonts w:eastAsia="Times New Roman"/>
              </w:rPr>
            </w:pPr>
            <w:r w:rsidRPr="002C33CD">
              <w:rPr>
                <w:rFonts w:eastAsia="Times New Roman"/>
              </w:rPr>
              <w:lastRenderedPageBreak/>
              <w:t>Tiekėjas, kiekvienas tiekėjų grupės narys, jeigu pasiūlymą teikia ūkio subjektų grupė, ūkio subjektas, kurio pajėgumais remiasi tiekėjas, kiekvienas subtiekėjas.</w:t>
            </w:r>
          </w:p>
          <w:p w14:paraId="11C60F25" w14:textId="1A14467E" w:rsidR="00824819" w:rsidRPr="002C33CD"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bl>
    <w:p w14:paraId="4F65A1B7" w14:textId="54E29928" w:rsidR="00992543"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DE437E" w:rsidRDefault="00805393" w:rsidP="00D90A96">
      <w:pPr>
        <w:pStyle w:val="BodyA"/>
        <w:widowControl w:val="0"/>
        <w:spacing w:line="276" w:lineRule="auto"/>
        <w:jc w:val="right"/>
        <w:rPr>
          <w:color w:val="auto"/>
          <w:lang w:val="lt-LT"/>
        </w:rPr>
      </w:pPr>
    </w:p>
    <w:sectPr w:rsidR="00805393" w:rsidRPr="00DE437E">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A1AB5" w14:textId="77777777" w:rsidR="00CE2D65" w:rsidRDefault="00CE2D65" w:rsidP="00992543">
      <w:r>
        <w:separator/>
      </w:r>
    </w:p>
  </w:endnote>
  <w:endnote w:type="continuationSeparator" w:id="0">
    <w:p w14:paraId="21DD4610" w14:textId="77777777" w:rsidR="00CE2D65" w:rsidRDefault="00CE2D6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2554D" w14:textId="77777777" w:rsidR="00CE2D65" w:rsidRDefault="00CE2D65" w:rsidP="00992543">
      <w:r>
        <w:separator/>
      </w:r>
    </w:p>
  </w:footnote>
  <w:footnote w:type="continuationSeparator" w:id="0">
    <w:p w14:paraId="7C1AD571" w14:textId="77777777" w:rsidR="00CE2D65" w:rsidRDefault="00CE2D6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09ACC76"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76C9E"/>
    <w:rsid w:val="00076DF9"/>
    <w:rsid w:val="0008527A"/>
    <w:rsid w:val="00091FBB"/>
    <w:rsid w:val="00092FE6"/>
    <w:rsid w:val="000945F3"/>
    <w:rsid w:val="00095486"/>
    <w:rsid w:val="0009563B"/>
    <w:rsid w:val="000B7F26"/>
    <w:rsid w:val="000C1D1A"/>
    <w:rsid w:val="000C3C16"/>
    <w:rsid w:val="000C45A5"/>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3127"/>
    <w:rsid w:val="00126DF9"/>
    <w:rsid w:val="00127A46"/>
    <w:rsid w:val="00130EC0"/>
    <w:rsid w:val="001340FE"/>
    <w:rsid w:val="00134A33"/>
    <w:rsid w:val="00142C48"/>
    <w:rsid w:val="0014612C"/>
    <w:rsid w:val="00153B5C"/>
    <w:rsid w:val="00154AA1"/>
    <w:rsid w:val="00160661"/>
    <w:rsid w:val="00161E8D"/>
    <w:rsid w:val="00161F73"/>
    <w:rsid w:val="001759FF"/>
    <w:rsid w:val="00175E2D"/>
    <w:rsid w:val="00177F1E"/>
    <w:rsid w:val="00177F9A"/>
    <w:rsid w:val="00195B02"/>
    <w:rsid w:val="00197698"/>
    <w:rsid w:val="001A14AA"/>
    <w:rsid w:val="001B33D2"/>
    <w:rsid w:val="001C3209"/>
    <w:rsid w:val="001C3892"/>
    <w:rsid w:val="001C4593"/>
    <w:rsid w:val="001C45D8"/>
    <w:rsid w:val="001C5E50"/>
    <w:rsid w:val="001C6BCB"/>
    <w:rsid w:val="001E1EAC"/>
    <w:rsid w:val="001E2516"/>
    <w:rsid w:val="00207E8C"/>
    <w:rsid w:val="002133B6"/>
    <w:rsid w:val="002155B4"/>
    <w:rsid w:val="002424D8"/>
    <w:rsid w:val="00247F7D"/>
    <w:rsid w:val="002560D0"/>
    <w:rsid w:val="0025797B"/>
    <w:rsid w:val="00265865"/>
    <w:rsid w:val="0027758B"/>
    <w:rsid w:val="002775EE"/>
    <w:rsid w:val="00280A92"/>
    <w:rsid w:val="0028517C"/>
    <w:rsid w:val="00290375"/>
    <w:rsid w:val="00290C16"/>
    <w:rsid w:val="0029121B"/>
    <w:rsid w:val="00293DDB"/>
    <w:rsid w:val="00295E68"/>
    <w:rsid w:val="002B15D1"/>
    <w:rsid w:val="002B3F2F"/>
    <w:rsid w:val="002B4E6D"/>
    <w:rsid w:val="002B785D"/>
    <w:rsid w:val="002C33CD"/>
    <w:rsid w:val="002C50DE"/>
    <w:rsid w:val="002C76DC"/>
    <w:rsid w:val="002D0DAE"/>
    <w:rsid w:val="002D3F39"/>
    <w:rsid w:val="002D4461"/>
    <w:rsid w:val="002D7D46"/>
    <w:rsid w:val="002E0D8E"/>
    <w:rsid w:val="002E5E95"/>
    <w:rsid w:val="002F2FC9"/>
    <w:rsid w:val="002F3158"/>
    <w:rsid w:val="00300946"/>
    <w:rsid w:val="00304414"/>
    <w:rsid w:val="00320872"/>
    <w:rsid w:val="003243DC"/>
    <w:rsid w:val="0032678E"/>
    <w:rsid w:val="00336424"/>
    <w:rsid w:val="00342306"/>
    <w:rsid w:val="00351FA0"/>
    <w:rsid w:val="00352D72"/>
    <w:rsid w:val="00360737"/>
    <w:rsid w:val="00374679"/>
    <w:rsid w:val="003752FD"/>
    <w:rsid w:val="0037533A"/>
    <w:rsid w:val="00386086"/>
    <w:rsid w:val="003940E1"/>
    <w:rsid w:val="00394AF4"/>
    <w:rsid w:val="003A7364"/>
    <w:rsid w:val="003B2DFF"/>
    <w:rsid w:val="003B66C4"/>
    <w:rsid w:val="003C2B95"/>
    <w:rsid w:val="003D72DE"/>
    <w:rsid w:val="003D7D7B"/>
    <w:rsid w:val="00400E8F"/>
    <w:rsid w:val="004055F3"/>
    <w:rsid w:val="0041659D"/>
    <w:rsid w:val="00433422"/>
    <w:rsid w:val="004341A3"/>
    <w:rsid w:val="00436717"/>
    <w:rsid w:val="004374D7"/>
    <w:rsid w:val="00437D7F"/>
    <w:rsid w:val="00444DD7"/>
    <w:rsid w:val="004455E6"/>
    <w:rsid w:val="00447C22"/>
    <w:rsid w:val="0045003E"/>
    <w:rsid w:val="00455814"/>
    <w:rsid w:val="00455CCF"/>
    <w:rsid w:val="00465613"/>
    <w:rsid w:val="00466426"/>
    <w:rsid w:val="00470BF0"/>
    <w:rsid w:val="00473EC1"/>
    <w:rsid w:val="00475A68"/>
    <w:rsid w:val="004764CB"/>
    <w:rsid w:val="00492E6B"/>
    <w:rsid w:val="00493BD3"/>
    <w:rsid w:val="004A0839"/>
    <w:rsid w:val="004A1D08"/>
    <w:rsid w:val="004A2C9F"/>
    <w:rsid w:val="004A305A"/>
    <w:rsid w:val="004A4084"/>
    <w:rsid w:val="004A4E69"/>
    <w:rsid w:val="004A69BE"/>
    <w:rsid w:val="004B2B5E"/>
    <w:rsid w:val="004B406A"/>
    <w:rsid w:val="004B4664"/>
    <w:rsid w:val="004C5632"/>
    <w:rsid w:val="004D17DC"/>
    <w:rsid w:val="00501C0E"/>
    <w:rsid w:val="00535B11"/>
    <w:rsid w:val="005361B5"/>
    <w:rsid w:val="00537F47"/>
    <w:rsid w:val="00542822"/>
    <w:rsid w:val="00544A11"/>
    <w:rsid w:val="00553AE0"/>
    <w:rsid w:val="005566AF"/>
    <w:rsid w:val="00565E3E"/>
    <w:rsid w:val="0057083E"/>
    <w:rsid w:val="0057419D"/>
    <w:rsid w:val="00575ABD"/>
    <w:rsid w:val="00576D64"/>
    <w:rsid w:val="00577AE6"/>
    <w:rsid w:val="00577E34"/>
    <w:rsid w:val="005812EF"/>
    <w:rsid w:val="005814E8"/>
    <w:rsid w:val="0059465A"/>
    <w:rsid w:val="005A1109"/>
    <w:rsid w:val="005B1379"/>
    <w:rsid w:val="005B4B90"/>
    <w:rsid w:val="005C6BB5"/>
    <w:rsid w:val="005C79DB"/>
    <w:rsid w:val="005D3B40"/>
    <w:rsid w:val="005D5DF7"/>
    <w:rsid w:val="005E0A53"/>
    <w:rsid w:val="005E2606"/>
    <w:rsid w:val="005E2B9B"/>
    <w:rsid w:val="005E4C58"/>
    <w:rsid w:val="005F126E"/>
    <w:rsid w:val="00602184"/>
    <w:rsid w:val="00602D74"/>
    <w:rsid w:val="006107A7"/>
    <w:rsid w:val="00611586"/>
    <w:rsid w:val="006234FB"/>
    <w:rsid w:val="006241DC"/>
    <w:rsid w:val="0062442F"/>
    <w:rsid w:val="00630932"/>
    <w:rsid w:val="00635F35"/>
    <w:rsid w:val="006437C3"/>
    <w:rsid w:val="00650255"/>
    <w:rsid w:val="00651A57"/>
    <w:rsid w:val="0065316F"/>
    <w:rsid w:val="00653446"/>
    <w:rsid w:val="006535F3"/>
    <w:rsid w:val="0066039A"/>
    <w:rsid w:val="0066054F"/>
    <w:rsid w:val="00660775"/>
    <w:rsid w:val="006618AE"/>
    <w:rsid w:val="00666635"/>
    <w:rsid w:val="00680AAC"/>
    <w:rsid w:val="00682378"/>
    <w:rsid w:val="0068408A"/>
    <w:rsid w:val="00686970"/>
    <w:rsid w:val="00692214"/>
    <w:rsid w:val="006932C5"/>
    <w:rsid w:val="006A063A"/>
    <w:rsid w:val="006A207E"/>
    <w:rsid w:val="006A3984"/>
    <w:rsid w:val="006B2C7A"/>
    <w:rsid w:val="006B31A3"/>
    <w:rsid w:val="006B4E7A"/>
    <w:rsid w:val="006B5210"/>
    <w:rsid w:val="006B70EA"/>
    <w:rsid w:val="006C7C93"/>
    <w:rsid w:val="006D1CE5"/>
    <w:rsid w:val="006D4073"/>
    <w:rsid w:val="006D583A"/>
    <w:rsid w:val="006D7067"/>
    <w:rsid w:val="006E16AC"/>
    <w:rsid w:val="006F045F"/>
    <w:rsid w:val="006F0641"/>
    <w:rsid w:val="006F3500"/>
    <w:rsid w:val="00701049"/>
    <w:rsid w:val="007125BC"/>
    <w:rsid w:val="007140BC"/>
    <w:rsid w:val="007147D7"/>
    <w:rsid w:val="0072066D"/>
    <w:rsid w:val="00733AEE"/>
    <w:rsid w:val="00734F4B"/>
    <w:rsid w:val="00737E6E"/>
    <w:rsid w:val="00740D32"/>
    <w:rsid w:val="00750973"/>
    <w:rsid w:val="00751C4D"/>
    <w:rsid w:val="00754CFD"/>
    <w:rsid w:val="007553DC"/>
    <w:rsid w:val="007639C5"/>
    <w:rsid w:val="007754C4"/>
    <w:rsid w:val="00776EF1"/>
    <w:rsid w:val="00782161"/>
    <w:rsid w:val="00785A23"/>
    <w:rsid w:val="00786C94"/>
    <w:rsid w:val="00791404"/>
    <w:rsid w:val="00791B12"/>
    <w:rsid w:val="007A64E8"/>
    <w:rsid w:val="007A67A3"/>
    <w:rsid w:val="007B12E6"/>
    <w:rsid w:val="007B2F35"/>
    <w:rsid w:val="007C5174"/>
    <w:rsid w:val="007C5D40"/>
    <w:rsid w:val="007D65CE"/>
    <w:rsid w:val="007E09D9"/>
    <w:rsid w:val="007E587D"/>
    <w:rsid w:val="007E6133"/>
    <w:rsid w:val="007F1EAE"/>
    <w:rsid w:val="007F4605"/>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70A1"/>
    <w:rsid w:val="008A11FA"/>
    <w:rsid w:val="008A1394"/>
    <w:rsid w:val="008A2C3E"/>
    <w:rsid w:val="008A3DDC"/>
    <w:rsid w:val="008A694C"/>
    <w:rsid w:val="008C2503"/>
    <w:rsid w:val="008C3E9C"/>
    <w:rsid w:val="008D0815"/>
    <w:rsid w:val="008D4A2E"/>
    <w:rsid w:val="008F53A0"/>
    <w:rsid w:val="0091010F"/>
    <w:rsid w:val="00914AEE"/>
    <w:rsid w:val="0092642C"/>
    <w:rsid w:val="00927667"/>
    <w:rsid w:val="00931810"/>
    <w:rsid w:val="00935478"/>
    <w:rsid w:val="00937540"/>
    <w:rsid w:val="00943111"/>
    <w:rsid w:val="009572AA"/>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F4A"/>
    <w:rsid w:val="00A0556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41EF"/>
    <w:rsid w:val="00A7676D"/>
    <w:rsid w:val="00A82A9E"/>
    <w:rsid w:val="00A90DB8"/>
    <w:rsid w:val="00A94860"/>
    <w:rsid w:val="00AA06E6"/>
    <w:rsid w:val="00AA3D75"/>
    <w:rsid w:val="00AA649A"/>
    <w:rsid w:val="00AB1DAF"/>
    <w:rsid w:val="00AB7740"/>
    <w:rsid w:val="00AC0648"/>
    <w:rsid w:val="00AC3683"/>
    <w:rsid w:val="00AE05A5"/>
    <w:rsid w:val="00AE4D31"/>
    <w:rsid w:val="00AE7038"/>
    <w:rsid w:val="00AF1066"/>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21BA"/>
    <w:rsid w:val="00B722C6"/>
    <w:rsid w:val="00B75606"/>
    <w:rsid w:val="00B801C9"/>
    <w:rsid w:val="00B830D6"/>
    <w:rsid w:val="00B85122"/>
    <w:rsid w:val="00B867A7"/>
    <w:rsid w:val="00B97C52"/>
    <w:rsid w:val="00BA2068"/>
    <w:rsid w:val="00BA2BE9"/>
    <w:rsid w:val="00BA37B3"/>
    <w:rsid w:val="00BC1031"/>
    <w:rsid w:val="00BD20FC"/>
    <w:rsid w:val="00BF0567"/>
    <w:rsid w:val="00BF27E4"/>
    <w:rsid w:val="00BF48A9"/>
    <w:rsid w:val="00C00A5F"/>
    <w:rsid w:val="00C0280D"/>
    <w:rsid w:val="00C02DD1"/>
    <w:rsid w:val="00C04811"/>
    <w:rsid w:val="00C075D3"/>
    <w:rsid w:val="00C2217F"/>
    <w:rsid w:val="00C300FF"/>
    <w:rsid w:val="00C316FD"/>
    <w:rsid w:val="00C3635C"/>
    <w:rsid w:val="00C37158"/>
    <w:rsid w:val="00C37585"/>
    <w:rsid w:val="00C53843"/>
    <w:rsid w:val="00C60D45"/>
    <w:rsid w:val="00C6556B"/>
    <w:rsid w:val="00C6661E"/>
    <w:rsid w:val="00C73F14"/>
    <w:rsid w:val="00C74FD5"/>
    <w:rsid w:val="00C76017"/>
    <w:rsid w:val="00C83214"/>
    <w:rsid w:val="00C92259"/>
    <w:rsid w:val="00C92701"/>
    <w:rsid w:val="00C959EE"/>
    <w:rsid w:val="00CA2DEF"/>
    <w:rsid w:val="00CA3F29"/>
    <w:rsid w:val="00CA469D"/>
    <w:rsid w:val="00CA4EEE"/>
    <w:rsid w:val="00CA7C88"/>
    <w:rsid w:val="00CB0D3A"/>
    <w:rsid w:val="00CB633B"/>
    <w:rsid w:val="00CC113A"/>
    <w:rsid w:val="00CC7791"/>
    <w:rsid w:val="00CD0EA9"/>
    <w:rsid w:val="00CD3D7C"/>
    <w:rsid w:val="00CE0D61"/>
    <w:rsid w:val="00CE2D65"/>
    <w:rsid w:val="00CF1040"/>
    <w:rsid w:val="00CF3C32"/>
    <w:rsid w:val="00CF4EB9"/>
    <w:rsid w:val="00D05002"/>
    <w:rsid w:val="00D16040"/>
    <w:rsid w:val="00D23B1C"/>
    <w:rsid w:val="00D34C90"/>
    <w:rsid w:val="00D353B8"/>
    <w:rsid w:val="00D3675B"/>
    <w:rsid w:val="00D3786E"/>
    <w:rsid w:val="00D55A04"/>
    <w:rsid w:val="00D621DA"/>
    <w:rsid w:val="00D63002"/>
    <w:rsid w:val="00D6504A"/>
    <w:rsid w:val="00D66257"/>
    <w:rsid w:val="00D86273"/>
    <w:rsid w:val="00D86551"/>
    <w:rsid w:val="00D90867"/>
    <w:rsid w:val="00D9086E"/>
    <w:rsid w:val="00D90A96"/>
    <w:rsid w:val="00D970F9"/>
    <w:rsid w:val="00DA1592"/>
    <w:rsid w:val="00DA417B"/>
    <w:rsid w:val="00DA4BE6"/>
    <w:rsid w:val="00DA5C57"/>
    <w:rsid w:val="00DB5A9F"/>
    <w:rsid w:val="00DD19A9"/>
    <w:rsid w:val="00DD1BA8"/>
    <w:rsid w:val="00DD1C76"/>
    <w:rsid w:val="00DD5388"/>
    <w:rsid w:val="00DD64D6"/>
    <w:rsid w:val="00DD76C9"/>
    <w:rsid w:val="00DE1299"/>
    <w:rsid w:val="00DE18FB"/>
    <w:rsid w:val="00DE312B"/>
    <w:rsid w:val="00DE3652"/>
    <w:rsid w:val="00DE437E"/>
    <w:rsid w:val="00DE594A"/>
    <w:rsid w:val="00DF4C56"/>
    <w:rsid w:val="00DF7D4C"/>
    <w:rsid w:val="00E02155"/>
    <w:rsid w:val="00E03FD1"/>
    <w:rsid w:val="00E04B8C"/>
    <w:rsid w:val="00E05871"/>
    <w:rsid w:val="00E14030"/>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73CB"/>
    <w:rsid w:val="00EB3F96"/>
    <w:rsid w:val="00EB721D"/>
    <w:rsid w:val="00EC2604"/>
    <w:rsid w:val="00EE0C7D"/>
    <w:rsid w:val="00EE2FC6"/>
    <w:rsid w:val="00EE7A96"/>
    <w:rsid w:val="00EF1716"/>
    <w:rsid w:val="00EF3844"/>
    <w:rsid w:val="00EF3AE3"/>
    <w:rsid w:val="00EF3B21"/>
    <w:rsid w:val="00F14DC6"/>
    <w:rsid w:val="00F23407"/>
    <w:rsid w:val="00F23A92"/>
    <w:rsid w:val="00F2700C"/>
    <w:rsid w:val="00F30457"/>
    <w:rsid w:val="00F321B1"/>
    <w:rsid w:val="00F34837"/>
    <w:rsid w:val="00F36788"/>
    <w:rsid w:val="00F4058E"/>
    <w:rsid w:val="00F444CC"/>
    <w:rsid w:val="00F55033"/>
    <w:rsid w:val="00F8362E"/>
    <w:rsid w:val="00F90678"/>
    <w:rsid w:val="00F9201D"/>
    <w:rsid w:val="00FA334B"/>
    <w:rsid w:val="00FA3FBE"/>
    <w:rsid w:val="00FA5341"/>
    <w:rsid w:val="00FB10B7"/>
    <w:rsid w:val="00FB6D82"/>
    <w:rsid w:val="00FC5025"/>
    <w:rsid w:val="00FC5141"/>
    <w:rsid w:val="00FC71F3"/>
    <w:rsid w:val="00FD0FE9"/>
    <w:rsid w:val="00FD4BD7"/>
    <w:rsid w:val="00FD791E"/>
    <w:rsid w:val="00FE6289"/>
    <w:rsid w:val="00FF415C"/>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Rūta Vitkauskienė</cp:lastModifiedBy>
  <cp:revision>13</cp:revision>
  <dcterms:created xsi:type="dcterms:W3CDTF">2023-01-30T11:31:00Z</dcterms:created>
  <dcterms:modified xsi:type="dcterms:W3CDTF">2024-12-18T09:56:00Z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