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0194CD2" w14:textId="77777777" w:rsidR="00A37EC3" w:rsidRDefault="00A37EC3" w:rsidP="00A37EC3">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5A4D6D3" w14:textId="77777777" w:rsidR="00A37EC3" w:rsidRDefault="00A37EC3" w:rsidP="00A37EC3">
      <w:pPr>
        <w:jc w:val="center"/>
        <w:rPr>
          <w:szCs w:val="24"/>
        </w:rPr>
      </w:pPr>
    </w:p>
    <w:p w14:paraId="2FD241E2" w14:textId="77777777" w:rsidR="00A37EC3" w:rsidRDefault="00A37EC3" w:rsidP="00A37E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37EC3" w14:paraId="47045AE2" w14:textId="77777777" w:rsidTr="0095781D">
        <w:tc>
          <w:tcPr>
            <w:tcW w:w="2448" w:type="dxa"/>
          </w:tcPr>
          <w:p w14:paraId="30363DCA" w14:textId="77777777" w:rsidR="00A37EC3" w:rsidRDefault="00A37EC3" w:rsidP="0095781D">
            <w:pPr>
              <w:jc w:val="both"/>
              <w:rPr>
                <w:b/>
                <w:bCs/>
                <w:kern w:val="2"/>
                <w:szCs w:val="24"/>
              </w:rPr>
            </w:pPr>
            <w:r>
              <w:rPr>
                <w:b/>
                <w:bCs/>
                <w:kern w:val="2"/>
                <w:szCs w:val="24"/>
              </w:rPr>
              <w:t>Sutarties pavadinimas</w:t>
            </w:r>
          </w:p>
        </w:tc>
        <w:tc>
          <w:tcPr>
            <w:tcW w:w="7110" w:type="dxa"/>
            <w:gridSpan w:val="3"/>
          </w:tcPr>
          <w:p w14:paraId="2BED3B30" w14:textId="07E2C098" w:rsidR="00A37EC3" w:rsidRDefault="007B5AA6" w:rsidP="0095781D">
            <w:pPr>
              <w:jc w:val="both"/>
              <w:rPr>
                <w:kern w:val="2"/>
                <w:szCs w:val="24"/>
              </w:rPr>
            </w:pPr>
            <w:r w:rsidRPr="00F2443D">
              <w:rPr>
                <w:b/>
                <w:color w:val="000000"/>
                <w:szCs w:val="24"/>
              </w:rPr>
              <w:t>PLOKŠTELĖS, SRAIGTAI IR PRIEMONĖS VEIDO KAULŲ OSTEOSINTEZĖS OPERACIJOMS (NR. 9281)</w:t>
            </w:r>
          </w:p>
        </w:tc>
      </w:tr>
      <w:tr w:rsidR="00A37EC3" w14:paraId="0A2FCAF1" w14:textId="77777777" w:rsidTr="0095781D">
        <w:tc>
          <w:tcPr>
            <w:tcW w:w="2448" w:type="dxa"/>
          </w:tcPr>
          <w:p w14:paraId="0D1F5DA8" w14:textId="77777777" w:rsidR="00A37EC3" w:rsidRDefault="00A37EC3" w:rsidP="0095781D">
            <w:pPr>
              <w:jc w:val="both"/>
              <w:rPr>
                <w:b/>
                <w:bCs/>
                <w:kern w:val="2"/>
                <w:szCs w:val="24"/>
              </w:rPr>
            </w:pPr>
            <w:r>
              <w:rPr>
                <w:b/>
                <w:bCs/>
                <w:kern w:val="2"/>
                <w:szCs w:val="24"/>
              </w:rPr>
              <w:t>Sutarties data</w:t>
            </w:r>
          </w:p>
        </w:tc>
        <w:tc>
          <w:tcPr>
            <w:tcW w:w="2177" w:type="dxa"/>
          </w:tcPr>
          <w:p w14:paraId="0758A970" w14:textId="77777777" w:rsidR="00A37EC3" w:rsidRDefault="00A37EC3" w:rsidP="0095781D">
            <w:pPr>
              <w:jc w:val="both"/>
              <w:rPr>
                <w:kern w:val="2"/>
                <w:szCs w:val="24"/>
              </w:rPr>
            </w:pPr>
          </w:p>
        </w:tc>
        <w:tc>
          <w:tcPr>
            <w:tcW w:w="2362" w:type="dxa"/>
          </w:tcPr>
          <w:p w14:paraId="6F68D206" w14:textId="77777777" w:rsidR="00A37EC3" w:rsidRDefault="00A37EC3" w:rsidP="0095781D">
            <w:pPr>
              <w:jc w:val="both"/>
              <w:rPr>
                <w:b/>
                <w:bCs/>
                <w:kern w:val="2"/>
                <w:szCs w:val="24"/>
              </w:rPr>
            </w:pPr>
            <w:r>
              <w:rPr>
                <w:b/>
                <w:bCs/>
                <w:kern w:val="2"/>
                <w:szCs w:val="24"/>
              </w:rPr>
              <w:t>Sutarties numeris</w:t>
            </w:r>
          </w:p>
        </w:tc>
        <w:tc>
          <w:tcPr>
            <w:tcW w:w="2571" w:type="dxa"/>
          </w:tcPr>
          <w:p w14:paraId="234E340E" w14:textId="77777777" w:rsidR="00A37EC3" w:rsidRDefault="00A37EC3" w:rsidP="0095781D">
            <w:pPr>
              <w:jc w:val="both"/>
              <w:rPr>
                <w:kern w:val="2"/>
                <w:szCs w:val="24"/>
              </w:rPr>
            </w:pPr>
          </w:p>
        </w:tc>
      </w:tr>
    </w:tbl>
    <w:p w14:paraId="66892876" w14:textId="77777777" w:rsidR="00A37EC3" w:rsidRDefault="00A37EC3" w:rsidP="00A37E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7EC3" w14:paraId="1AAA75CA" w14:textId="77777777" w:rsidTr="0095781D">
        <w:tc>
          <w:tcPr>
            <w:tcW w:w="9558" w:type="dxa"/>
            <w:gridSpan w:val="3"/>
          </w:tcPr>
          <w:p w14:paraId="36E21773" w14:textId="77777777" w:rsidR="00A37EC3" w:rsidRDefault="00A37EC3" w:rsidP="0095781D">
            <w:pPr>
              <w:jc w:val="center"/>
              <w:rPr>
                <w:b/>
                <w:bCs/>
                <w:kern w:val="2"/>
                <w:szCs w:val="24"/>
              </w:rPr>
            </w:pPr>
            <w:r>
              <w:rPr>
                <w:b/>
                <w:bCs/>
                <w:kern w:val="2"/>
                <w:szCs w:val="24"/>
              </w:rPr>
              <w:t>1. SUTARTIES ŠALYS</w:t>
            </w:r>
          </w:p>
        </w:tc>
      </w:tr>
      <w:tr w:rsidR="00A37EC3" w14:paraId="62D9AF35" w14:textId="77777777" w:rsidTr="0095781D">
        <w:tc>
          <w:tcPr>
            <w:tcW w:w="2808" w:type="dxa"/>
            <w:vMerge w:val="restart"/>
          </w:tcPr>
          <w:p w14:paraId="18758626" w14:textId="77777777" w:rsidR="00A37EC3" w:rsidRDefault="00A37EC3" w:rsidP="0095781D">
            <w:pPr>
              <w:jc w:val="center"/>
              <w:rPr>
                <w:b/>
                <w:bCs/>
                <w:kern w:val="2"/>
                <w:szCs w:val="24"/>
              </w:rPr>
            </w:pPr>
          </w:p>
          <w:p w14:paraId="6FA82962" w14:textId="77777777" w:rsidR="00A37EC3" w:rsidRDefault="00A37EC3" w:rsidP="0095781D">
            <w:pPr>
              <w:jc w:val="center"/>
              <w:rPr>
                <w:b/>
                <w:bCs/>
                <w:kern w:val="2"/>
                <w:szCs w:val="24"/>
              </w:rPr>
            </w:pPr>
          </w:p>
          <w:p w14:paraId="21487CAE" w14:textId="77777777" w:rsidR="00A37EC3" w:rsidRDefault="00A37EC3" w:rsidP="0095781D">
            <w:pPr>
              <w:jc w:val="center"/>
              <w:rPr>
                <w:b/>
                <w:bCs/>
                <w:kern w:val="2"/>
                <w:szCs w:val="24"/>
              </w:rPr>
            </w:pPr>
          </w:p>
          <w:p w14:paraId="74E3DE39" w14:textId="77777777" w:rsidR="00A37EC3" w:rsidRDefault="00A37EC3" w:rsidP="0095781D">
            <w:pPr>
              <w:rPr>
                <w:b/>
                <w:bCs/>
                <w:kern w:val="2"/>
                <w:szCs w:val="24"/>
              </w:rPr>
            </w:pPr>
          </w:p>
          <w:p w14:paraId="64D127B1" w14:textId="77777777" w:rsidR="00A37EC3" w:rsidRDefault="00A37EC3" w:rsidP="0095781D">
            <w:pPr>
              <w:rPr>
                <w:b/>
                <w:bCs/>
                <w:kern w:val="2"/>
                <w:szCs w:val="24"/>
              </w:rPr>
            </w:pPr>
            <w:r>
              <w:rPr>
                <w:b/>
                <w:bCs/>
                <w:kern w:val="2"/>
                <w:szCs w:val="24"/>
              </w:rPr>
              <w:t>1.1. Pirkėjas</w:t>
            </w:r>
          </w:p>
        </w:tc>
        <w:tc>
          <w:tcPr>
            <w:tcW w:w="3240" w:type="dxa"/>
          </w:tcPr>
          <w:p w14:paraId="46EC9C39" w14:textId="77777777" w:rsidR="00A37EC3" w:rsidRDefault="00A37EC3" w:rsidP="0095781D">
            <w:pPr>
              <w:rPr>
                <w:kern w:val="2"/>
                <w:szCs w:val="24"/>
              </w:rPr>
            </w:pPr>
            <w:r>
              <w:rPr>
                <w:kern w:val="2"/>
                <w:szCs w:val="24"/>
              </w:rPr>
              <w:t>1.1.1. Pavadinimas</w:t>
            </w:r>
          </w:p>
        </w:tc>
        <w:tc>
          <w:tcPr>
            <w:tcW w:w="3510" w:type="dxa"/>
          </w:tcPr>
          <w:p w14:paraId="7E321843" w14:textId="77777777" w:rsidR="00A37EC3" w:rsidRPr="0095781D" w:rsidRDefault="00A37EC3" w:rsidP="0095781D">
            <w:pPr>
              <w:jc w:val="center"/>
              <w:rPr>
                <w:b/>
                <w:kern w:val="2"/>
                <w:szCs w:val="24"/>
              </w:rPr>
            </w:pPr>
            <w:r w:rsidRPr="0095781D">
              <w:rPr>
                <w:b/>
                <w:sz w:val="22"/>
                <w:szCs w:val="22"/>
              </w:rPr>
              <w:t>Viešoji įstaiga Vilniaus universiteto ligoninė Santaros klinikos</w:t>
            </w:r>
          </w:p>
        </w:tc>
      </w:tr>
      <w:tr w:rsidR="00A37EC3" w14:paraId="65755241" w14:textId="77777777" w:rsidTr="0095781D">
        <w:tc>
          <w:tcPr>
            <w:tcW w:w="2808" w:type="dxa"/>
            <w:vMerge/>
          </w:tcPr>
          <w:p w14:paraId="5423819C" w14:textId="77777777" w:rsidR="00A37EC3" w:rsidRDefault="00A37EC3" w:rsidP="0095781D">
            <w:pPr>
              <w:rPr>
                <w:kern w:val="2"/>
                <w:szCs w:val="24"/>
              </w:rPr>
            </w:pPr>
          </w:p>
        </w:tc>
        <w:tc>
          <w:tcPr>
            <w:tcW w:w="3240" w:type="dxa"/>
          </w:tcPr>
          <w:p w14:paraId="71301316" w14:textId="77777777" w:rsidR="00A37EC3" w:rsidRDefault="00A37EC3" w:rsidP="0095781D">
            <w:pPr>
              <w:rPr>
                <w:kern w:val="2"/>
                <w:szCs w:val="24"/>
              </w:rPr>
            </w:pPr>
            <w:r>
              <w:rPr>
                <w:kern w:val="2"/>
                <w:szCs w:val="24"/>
              </w:rPr>
              <w:t>1.1.2. Juridinio asmens kodas</w:t>
            </w:r>
          </w:p>
        </w:tc>
        <w:tc>
          <w:tcPr>
            <w:tcW w:w="3510" w:type="dxa"/>
          </w:tcPr>
          <w:p w14:paraId="5C5935E4" w14:textId="77777777" w:rsidR="00A37EC3" w:rsidRDefault="00A37EC3" w:rsidP="0095781D">
            <w:pPr>
              <w:jc w:val="center"/>
              <w:rPr>
                <w:kern w:val="2"/>
                <w:szCs w:val="24"/>
              </w:rPr>
            </w:pPr>
            <w:r w:rsidRPr="00495470">
              <w:rPr>
                <w:sz w:val="22"/>
                <w:szCs w:val="22"/>
              </w:rPr>
              <w:t>124364561</w:t>
            </w:r>
          </w:p>
        </w:tc>
      </w:tr>
      <w:tr w:rsidR="00A37EC3" w14:paraId="1087524C" w14:textId="77777777" w:rsidTr="0095781D">
        <w:tc>
          <w:tcPr>
            <w:tcW w:w="2808" w:type="dxa"/>
            <w:vMerge/>
          </w:tcPr>
          <w:p w14:paraId="60E16D11" w14:textId="77777777" w:rsidR="00A37EC3" w:rsidRDefault="00A37EC3" w:rsidP="0095781D">
            <w:pPr>
              <w:rPr>
                <w:kern w:val="2"/>
                <w:szCs w:val="24"/>
              </w:rPr>
            </w:pPr>
          </w:p>
        </w:tc>
        <w:tc>
          <w:tcPr>
            <w:tcW w:w="3240" w:type="dxa"/>
          </w:tcPr>
          <w:p w14:paraId="4321FCC4" w14:textId="77777777" w:rsidR="00A37EC3" w:rsidRDefault="00A37EC3" w:rsidP="0095781D">
            <w:pPr>
              <w:rPr>
                <w:kern w:val="2"/>
                <w:szCs w:val="24"/>
              </w:rPr>
            </w:pPr>
            <w:r>
              <w:rPr>
                <w:kern w:val="2"/>
                <w:szCs w:val="24"/>
              </w:rPr>
              <w:t>1.1.3. Adresas</w:t>
            </w:r>
          </w:p>
        </w:tc>
        <w:tc>
          <w:tcPr>
            <w:tcW w:w="3510" w:type="dxa"/>
          </w:tcPr>
          <w:p w14:paraId="09EAD202" w14:textId="0DB653DA" w:rsidR="00A37EC3" w:rsidRDefault="007B5AA6" w:rsidP="0095781D">
            <w:pPr>
              <w:jc w:val="center"/>
              <w:rPr>
                <w:kern w:val="2"/>
                <w:szCs w:val="24"/>
              </w:rPr>
            </w:pPr>
            <w:r>
              <w:rPr>
                <w:sz w:val="22"/>
                <w:szCs w:val="22"/>
              </w:rPr>
              <w:t>Santariškių g. 2, LT-08406</w:t>
            </w:r>
            <w:r w:rsidR="00A37EC3" w:rsidRPr="00495470">
              <w:rPr>
                <w:sz w:val="22"/>
                <w:szCs w:val="22"/>
              </w:rPr>
              <w:t xml:space="preserve"> Vilnius</w:t>
            </w:r>
          </w:p>
        </w:tc>
      </w:tr>
      <w:tr w:rsidR="00A37EC3" w14:paraId="19FDAB01" w14:textId="77777777" w:rsidTr="0095781D">
        <w:tc>
          <w:tcPr>
            <w:tcW w:w="2808" w:type="dxa"/>
            <w:vMerge/>
          </w:tcPr>
          <w:p w14:paraId="326CF099" w14:textId="77777777" w:rsidR="00A37EC3" w:rsidRDefault="00A37EC3" w:rsidP="0095781D">
            <w:pPr>
              <w:rPr>
                <w:kern w:val="2"/>
                <w:szCs w:val="24"/>
              </w:rPr>
            </w:pPr>
          </w:p>
        </w:tc>
        <w:tc>
          <w:tcPr>
            <w:tcW w:w="3240" w:type="dxa"/>
          </w:tcPr>
          <w:p w14:paraId="1856DFE5" w14:textId="77777777" w:rsidR="00A37EC3" w:rsidRDefault="00A37EC3" w:rsidP="0095781D">
            <w:pPr>
              <w:rPr>
                <w:kern w:val="2"/>
                <w:szCs w:val="24"/>
              </w:rPr>
            </w:pPr>
            <w:r>
              <w:rPr>
                <w:kern w:val="2"/>
                <w:szCs w:val="24"/>
              </w:rPr>
              <w:t>1.1.4. PVM mokėtojo kodas</w:t>
            </w:r>
          </w:p>
        </w:tc>
        <w:tc>
          <w:tcPr>
            <w:tcW w:w="3510" w:type="dxa"/>
          </w:tcPr>
          <w:p w14:paraId="57D82483" w14:textId="77777777" w:rsidR="00A37EC3" w:rsidRDefault="00A37EC3" w:rsidP="0095781D">
            <w:pPr>
              <w:jc w:val="center"/>
              <w:rPr>
                <w:kern w:val="2"/>
                <w:szCs w:val="24"/>
              </w:rPr>
            </w:pPr>
            <w:r w:rsidRPr="00495470">
              <w:rPr>
                <w:sz w:val="22"/>
                <w:szCs w:val="22"/>
              </w:rPr>
              <w:t>LT243645610</w:t>
            </w:r>
          </w:p>
        </w:tc>
      </w:tr>
      <w:tr w:rsidR="00A37EC3" w14:paraId="5901414B" w14:textId="77777777" w:rsidTr="0095781D">
        <w:tc>
          <w:tcPr>
            <w:tcW w:w="2808" w:type="dxa"/>
            <w:vMerge/>
          </w:tcPr>
          <w:p w14:paraId="3396110B" w14:textId="77777777" w:rsidR="00A37EC3" w:rsidRDefault="00A37EC3" w:rsidP="0095781D">
            <w:pPr>
              <w:rPr>
                <w:kern w:val="2"/>
                <w:szCs w:val="24"/>
              </w:rPr>
            </w:pPr>
          </w:p>
        </w:tc>
        <w:tc>
          <w:tcPr>
            <w:tcW w:w="3240" w:type="dxa"/>
          </w:tcPr>
          <w:p w14:paraId="1F189802" w14:textId="77777777" w:rsidR="00A37EC3" w:rsidRDefault="00A37EC3" w:rsidP="0095781D">
            <w:pPr>
              <w:rPr>
                <w:kern w:val="2"/>
                <w:szCs w:val="24"/>
              </w:rPr>
            </w:pPr>
            <w:r>
              <w:rPr>
                <w:kern w:val="2"/>
                <w:szCs w:val="24"/>
              </w:rPr>
              <w:t>1.1.5. Atsiskaitomoji sąskaita</w:t>
            </w:r>
          </w:p>
        </w:tc>
        <w:tc>
          <w:tcPr>
            <w:tcW w:w="3510" w:type="dxa"/>
          </w:tcPr>
          <w:p w14:paraId="0D8C435F" w14:textId="77777777" w:rsidR="00A37EC3" w:rsidRDefault="00A37EC3" w:rsidP="0095781D">
            <w:pPr>
              <w:jc w:val="center"/>
              <w:rPr>
                <w:kern w:val="2"/>
                <w:szCs w:val="24"/>
              </w:rPr>
            </w:pPr>
            <w:r w:rsidRPr="00495470">
              <w:rPr>
                <w:sz w:val="22"/>
                <w:szCs w:val="22"/>
              </w:rPr>
              <w:t>LT71 7300 0100 0249 2260</w:t>
            </w:r>
          </w:p>
        </w:tc>
      </w:tr>
      <w:tr w:rsidR="00A37EC3" w14:paraId="6C4F1E34" w14:textId="77777777" w:rsidTr="0095781D">
        <w:tc>
          <w:tcPr>
            <w:tcW w:w="2808" w:type="dxa"/>
            <w:vMerge/>
          </w:tcPr>
          <w:p w14:paraId="2032B36A" w14:textId="77777777" w:rsidR="00A37EC3" w:rsidRDefault="00A37EC3" w:rsidP="0095781D">
            <w:pPr>
              <w:rPr>
                <w:kern w:val="2"/>
                <w:szCs w:val="24"/>
              </w:rPr>
            </w:pPr>
          </w:p>
        </w:tc>
        <w:tc>
          <w:tcPr>
            <w:tcW w:w="3240" w:type="dxa"/>
          </w:tcPr>
          <w:p w14:paraId="5419A2D4" w14:textId="77777777" w:rsidR="00A37EC3" w:rsidRDefault="00A37EC3" w:rsidP="0095781D">
            <w:pPr>
              <w:rPr>
                <w:kern w:val="2"/>
                <w:szCs w:val="24"/>
              </w:rPr>
            </w:pPr>
            <w:r>
              <w:rPr>
                <w:kern w:val="2"/>
                <w:szCs w:val="24"/>
              </w:rPr>
              <w:t>1.1.6. Bankas, banko kodas</w:t>
            </w:r>
          </w:p>
        </w:tc>
        <w:tc>
          <w:tcPr>
            <w:tcW w:w="3510" w:type="dxa"/>
          </w:tcPr>
          <w:p w14:paraId="76887721" w14:textId="77777777" w:rsidR="00A37EC3" w:rsidRDefault="00A37EC3" w:rsidP="0095781D">
            <w:pPr>
              <w:jc w:val="center"/>
              <w:rPr>
                <w:kern w:val="2"/>
                <w:szCs w:val="24"/>
              </w:rPr>
            </w:pPr>
            <w:r w:rsidRPr="00495470">
              <w:rPr>
                <w:sz w:val="22"/>
                <w:szCs w:val="22"/>
              </w:rPr>
              <w:t>AB „Swedbank“ b. k. 73000</w:t>
            </w:r>
          </w:p>
        </w:tc>
      </w:tr>
      <w:tr w:rsidR="00A37EC3" w14:paraId="02B16300" w14:textId="77777777" w:rsidTr="0095781D">
        <w:tc>
          <w:tcPr>
            <w:tcW w:w="2808" w:type="dxa"/>
            <w:vMerge/>
          </w:tcPr>
          <w:p w14:paraId="32469C6A" w14:textId="77777777" w:rsidR="00A37EC3" w:rsidRDefault="00A37EC3" w:rsidP="0095781D">
            <w:pPr>
              <w:rPr>
                <w:kern w:val="2"/>
                <w:szCs w:val="24"/>
              </w:rPr>
            </w:pPr>
          </w:p>
        </w:tc>
        <w:tc>
          <w:tcPr>
            <w:tcW w:w="3240" w:type="dxa"/>
          </w:tcPr>
          <w:p w14:paraId="59EB5B28" w14:textId="77777777" w:rsidR="00A37EC3" w:rsidRDefault="00A37EC3" w:rsidP="0095781D">
            <w:pPr>
              <w:rPr>
                <w:kern w:val="2"/>
                <w:szCs w:val="24"/>
              </w:rPr>
            </w:pPr>
            <w:r>
              <w:rPr>
                <w:kern w:val="2"/>
                <w:szCs w:val="24"/>
              </w:rPr>
              <w:t>1.1.7. Telefonas</w:t>
            </w:r>
          </w:p>
        </w:tc>
        <w:tc>
          <w:tcPr>
            <w:tcW w:w="3510" w:type="dxa"/>
          </w:tcPr>
          <w:p w14:paraId="351506C4" w14:textId="2F8F7722" w:rsidR="00A37EC3" w:rsidRDefault="007B5AA6" w:rsidP="0095781D">
            <w:pPr>
              <w:jc w:val="center"/>
              <w:rPr>
                <w:kern w:val="2"/>
                <w:szCs w:val="24"/>
              </w:rPr>
            </w:pPr>
            <w:r>
              <w:rPr>
                <w:sz w:val="22"/>
                <w:szCs w:val="22"/>
              </w:rPr>
              <w:t>(0</w:t>
            </w:r>
            <w:r w:rsidR="00A37EC3" w:rsidRPr="00495470">
              <w:rPr>
                <w:sz w:val="22"/>
                <w:szCs w:val="22"/>
              </w:rPr>
              <w:t xml:space="preserve"> 5) 236 5000</w:t>
            </w:r>
          </w:p>
        </w:tc>
      </w:tr>
      <w:tr w:rsidR="00A37EC3" w14:paraId="4003E60D" w14:textId="77777777" w:rsidTr="0095781D">
        <w:tc>
          <w:tcPr>
            <w:tcW w:w="2808" w:type="dxa"/>
            <w:vMerge/>
          </w:tcPr>
          <w:p w14:paraId="6A2FA9A6" w14:textId="77777777" w:rsidR="00A37EC3" w:rsidRDefault="00A37EC3" w:rsidP="0095781D">
            <w:pPr>
              <w:rPr>
                <w:kern w:val="2"/>
                <w:szCs w:val="24"/>
              </w:rPr>
            </w:pPr>
          </w:p>
        </w:tc>
        <w:tc>
          <w:tcPr>
            <w:tcW w:w="3240" w:type="dxa"/>
          </w:tcPr>
          <w:p w14:paraId="418C3D6B" w14:textId="77777777" w:rsidR="00A37EC3" w:rsidRDefault="00A37EC3" w:rsidP="0095781D">
            <w:pPr>
              <w:rPr>
                <w:kern w:val="2"/>
                <w:szCs w:val="24"/>
              </w:rPr>
            </w:pPr>
            <w:r>
              <w:rPr>
                <w:kern w:val="2"/>
                <w:szCs w:val="24"/>
              </w:rPr>
              <w:t>1.1.8. El. paštas</w:t>
            </w:r>
          </w:p>
        </w:tc>
        <w:tc>
          <w:tcPr>
            <w:tcW w:w="3510" w:type="dxa"/>
          </w:tcPr>
          <w:p w14:paraId="3C1D02DF" w14:textId="77777777" w:rsidR="00A37EC3" w:rsidRDefault="00A37EC3" w:rsidP="0095781D">
            <w:pPr>
              <w:jc w:val="center"/>
              <w:rPr>
                <w:kern w:val="2"/>
                <w:szCs w:val="24"/>
              </w:rPr>
            </w:pPr>
            <w:r w:rsidRPr="009B6A39">
              <w:rPr>
                <w:kern w:val="2"/>
                <w:szCs w:val="24"/>
              </w:rPr>
              <w:t>info@santa.lt</w:t>
            </w:r>
          </w:p>
        </w:tc>
      </w:tr>
      <w:tr w:rsidR="00A37EC3" w14:paraId="62B74E93" w14:textId="77777777" w:rsidTr="0095781D">
        <w:tc>
          <w:tcPr>
            <w:tcW w:w="2808" w:type="dxa"/>
            <w:vMerge/>
          </w:tcPr>
          <w:p w14:paraId="709D4DAC" w14:textId="77777777" w:rsidR="00A37EC3" w:rsidRDefault="00A37EC3" w:rsidP="0095781D">
            <w:pPr>
              <w:rPr>
                <w:kern w:val="2"/>
                <w:szCs w:val="24"/>
              </w:rPr>
            </w:pPr>
          </w:p>
        </w:tc>
        <w:tc>
          <w:tcPr>
            <w:tcW w:w="3240" w:type="dxa"/>
          </w:tcPr>
          <w:p w14:paraId="5DB9AE3A" w14:textId="77777777" w:rsidR="00A37EC3" w:rsidRDefault="00A37EC3" w:rsidP="0095781D">
            <w:pPr>
              <w:rPr>
                <w:kern w:val="2"/>
                <w:szCs w:val="24"/>
              </w:rPr>
            </w:pPr>
            <w:r>
              <w:rPr>
                <w:kern w:val="2"/>
                <w:szCs w:val="24"/>
              </w:rPr>
              <w:t>1.1.9. Šalies atstovas</w:t>
            </w:r>
          </w:p>
        </w:tc>
        <w:tc>
          <w:tcPr>
            <w:tcW w:w="3510" w:type="dxa"/>
          </w:tcPr>
          <w:p w14:paraId="375DD2E5" w14:textId="77777777" w:rsidR="00A37EC3" w:rsidRDefault="00A37EC3" w:rsidP="0095781D">
            <w:pPr>
              <w:jc w:val="center"/>
              <w:rPr>
                <w:sz w:val="22"/>
                <w:szCs w:val="22"/>
              </w:rPr>
            </w:pPr>
            <w:r w:rsidRPr="00495470">
              <w:rPr>
                <w:sz w:val="22"/>
                <w:szCs w:val="22"/>
              </w:rPr>
              <w:t xml:space="preserve">Generalinis direktorius </w:t>
            </w:r>
          </w:p>
          <w:p w14:paraId="25705D48" w14:textId="2F21E018" w:rsidR="00A37EC3" w:rsidRDefault="0043138D" w:rsidP="0095781D">
            <w:pPr>
              <w:jc w:val="center"/>
              <w:rPr>
                <w:kern w:val="2"/>
                <w:szCs w:val="24"/>
              </w:rPr>
            </w:pPr>
            <w:r w:rsidRPr="0043138D">
              <w:rPr>
                <w:sz w:val="22"/>
                <w:szCs w:val="22"/>
              </w:rPr>
              <w:t>Prof. Tomas Jovaiša</w:t>
            </w:r>
          </w:p>
        </w:tc>
      </w:tr>
      <w:tr w:rsidR="00A37EC3" w14:paraId="09395413" w14:textId="77777777" w:rsidTr="0095781D">
        <w:tc>
          <w:tcPr>
            <w:tcW w:w="2808" w:type="dxa"/>
            <w:vMerge/>
          </w:tcPr>
          <w:p w14:paraId="2D4E38D1" w14:textId="77777777" w:rsidR="00A37EC3" w:rsidRDefault="00A37EC3" w:rsidP="0095781D">
            <w:pPr>
              <w:rPr>
                <w:kern w:val="2"/>
                <w:szCs w:val="24"/>
              </w:rPr>
            </w:pPr>
          </w:p>
        </w:tc>
        <w:tc>
          <w:tcPr>
            <w:tcW w:w="3240" w:type="dxa"/>
          </w:tcPr>
          <w:p w14:paraId="2CE6747B" w14:textId="77777777" w:rsidR="00A37EC3" w:rsidRDefault="00A37EC3" w:rsidP="0095781D">
            <w:pPr>
              <w:rPr>
                <w:kern w:val="2"/>
                <w:szCs w:val="24"/>
              </w:rPr>
            </w:pPr>
            <w:r>
              <w:rPr>
                <w:kern w:val="2"/>
                <w:szCs w:val="24"/>
              </w:rPr>
              <w:t>1.1.10. Atstovavimo pagrindas</w:t>
            </w:r>
          </w:p>
        </w:tc>
        <w:tc>
          <w:tcPr>
            <w:tcW w:w="3510" w:type="dxa"/>
          </w:tcPr>
          <w:p w14:paraId="200F6242" w14:textId="77777777" w:rsidR="00A37EC3" w:rsidRDefault="00A37EC3" w:rsidP="0095781D">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A37EC3" w14:paraId="298A6105" w14:textId="77777777" w:rsidTr="0095781D">
        <w:tc>
          <w:tcPr>
            <w:tcW w:w="2808" w:type="dxa"/>
            <w:vMerge w:val="restart"/>
          </w:tcPr>
          <w:p w14:paraId="775B0510" w14:textId="77777777" w:rsidR="00A37EC3" w:rsidRDefault="00A37EC3" w:rsidP="0095781D">
            <w:pPr>
              <w:rPr>
                <w:b/>
                <w:bCs/>
                <w:kern w:val="2"/>
                <w:szCs w:val="24"/>
              </w:rPr>
            </w:pPr>
          </w:p>
          <w:p w14:paraId="79DE1E6F" w14:textId="77777777" w:rsidR="00A37EC3" w:rsidRDefault="00A37EC3" w:rsidP="0095781D">
            <w:pPr>
              <w:rPr>
                <w:b/>
                <w:bCs/>
                <w:kern w:val="2"/>
                <w:szCs w:val="24"/>
              </w:rPr>
            </w:pPr>
          </w:p>
          <w:p w14:paraId="5942909E" w14:textId="77777777" w:rsidR="00A37EC3" w:rsidRDefault="00A37EC3" w:rsidP="0095781D">
            <w:pPr>
              <w:rPr>
                <w:b/>
                <w:bCs/>
                <w:kern w:val="2"/>
                <w:szCs w:val="24"/>
              </w:rPr>
            </w:pPr>
          </w:p>
          <w:p w14:paraId="69B2E6D2" w14:textId="77777777" w:rsidR="00A37EC3" w:rsidRDefault="00A37EC3" w:rsidP="0095781D">
            <w:pPr>
              <w:rPr>
                <w:b/>
                <w:bCs/>
                <w:kern w:val="2"/>
                <w:szCs w:val="24"/>
              </w:rPr>
            </w:pPr>
            <w:r>
              <w:rPr>
                <w:b/>
                <w:bCs/>
                <w:kern w:val="2"/>
                <w:szCs w:val="24"/>
              </w:rPr>
              <w:t>1.2. Tiekėjas</w:t>
            </w:r>
          </w:p>
          <w:p w14:paraId="0F4DF5EF" w14:textId="77777777" w:rsidR="00A37EC3" w:rsidRDefault="00A37EC3" w:rsidP="0095781D">
            <w:pPr>
              <w:rPr>
                <w:color w:val="4472C4"/>
                <w:kern w:val="2"/>
                <w:szCs w:val="24"/>
              </w:rPr>
            </w:pPr>
          </w:p>
          <w:p w14:paraId="3CE09E07" w14:textId="77777777" w:rsidR="00A37EC3" w:rsidRDefault="00A37EC3" w:rsidP="0095781D">
            <w:pPr>
              <w:rPr>
                <w:b/>
                <w:bCs/>
                <w:kern w:val="2"/>
                <w:szCs w:val="24"/>
              </w:rPr>
            </w:pPr>
          </w:p>
        </w:tc>
        <w:tc>
          <w:tcPr>
            <w:tcW w:w="3240" w:type="dxa"/>
          </w:tcPr>
          <w:p w14:paraId="101B41F8" w14:textId="77777777" w:rsidR="00A37EC3" w:rsidRDefault="00A37EC3" w:rsidP="0095781D">
            <w:pPr>
              <w:rPr>
                <w:kern w:val="2"/>
                <w:szCs w:val="24"/>
              </w:rPr>
            </w:pPr>
            <w:r>
              <w:rPr>
                <w:kern w:val="2"/>
                <w:szCs w:val="24"/>
              </w:rPr>
              <w:t>1.2.1. Pavadinimas</w:t>
            </w:r>
          </w:p>
        </w:tc>
        <w:tc>
          <w:tcPr>
            <w:tcW w:w="3510" w:type="dxa"/>
          </w:tcPr>
          <w:p w14:paraId="00BE8F41" w14:textId="77777777" w:rsidR="00A37EC3" w:rsidRPr="0095781D" w:rsidRDefault="00A37EC3" w:rsidP="0095781D">
            <w:pPr>
              <w:jc w:val="center"/>
              <w:rPr>
                <w:b/>
                <w:kern w:val="2"/>
                <w:szCs w:val="24"/>
              </w:rPr>
            </w:pPr>
            <w:r w:rsidRPr="0095781D">
              <w:rPr>
                <w:b/>
                <w:color w:val="C00000"/>
                <w:sz w:val="22"/>
                <w:szCs w:val="22"/>
              </w:rPr>
              <w:t>[įrašyti]</w:t>
            </w:r>
          </w:p>
        </w:tc>
      </w:tr>
      <w:tr w:rsidR="00A37EC3" w14:paraId="7E69D6A0" w14:textId="77777777" w:rsidTr="0095781D">
        <w:tc>
          <w:tcPr>
            <w:tcW w:w="2808" w:type="dxa"/>
            <w:vMerge/>
          </w:tcPr>
          <w:p w14:paraId="3CB8BD55" w14:textId="77777777" w:rsidR="00A37EC3" w:rsidRDefault="00A37EC3" w:rsidP="0095781D">
            <w:pPr>
              <w:rPr>
                <w:b/>
                <w:bCs/>
                <w:kern w:val="2"/>
                <w:szCs w:val="24"/>
              </w:rPr>
            </w:pPr>
          </w:p>
        </w:tc>
        <w:tc>
          <w:tcPr>
            <w:tcW w:w="3240" w:type="dxa"/>
          </w:tcPr>
          <w:p w14:paraId="164433EB" w14:textId="77777777" w:rsidR="00A37EC3" w:rsidRDefault="00A37EC3" w:rsidP="0095781D">
            <w:pPr>
              <w:rPr>
                <w:kern w:val="2"/>
                <w:szCs w:val="24"/>
              </w:rPr>
            </w:pPr>
            <w:r>
              <w:rPr>
                <w:kern w:val="2"/>
                <w:szCs w:val="24"/>
              </w:rPr>
              <w:t>1.2.2. Juridinio asmens kodas</w:t>
            </w:r>
          </w:p>
        </w:tc>
        <w:tc>
          <w:tcPr>
            <w:tcW w:w="3510" w:type="dxa"/>
          </w:tcPr>
          <w:p w14:paraId="51888BD9" w14:textId="77777777" w:rsidR="00A37EC3" w:rsidRDefault="00A37EC3" w:rsidP="0095781D">
            <w:pPr>
              <w:jc w:val="center"/>
              <w:rPr>
                <w:kern w:val="2"/>
                <w:szCs w:val="24"/>
              </w:rPr>
            </w:pPr>
            <w:r w:rsidRPr="00D31465">
              <w:rPr>
                <w:color w:val="C00000"/>
                <w:sz w:val="22"/>
                <w:szCs w:val="22"/>
              </w:rPr>
              <w:t>[įrašyti]</w:t>
            </w:r>
          </w:p>
        </w:tc>
      </w:tr>
      <w:tr w:rsidR="00A37EC3" w14:paraId="29636770" w14:textId="77777777" w:rsidTr="0095781D">
        <w:tc>
          <w:tcPr>
            <w:tcW w:w="2808" w:type="dxa"/>
            <w:vMerge/>
          </w:tcPr>
          <w:p w14:paraId="3D5BAD50" w14:textId="77777777" w:rsidR="00A37EC3" w:rsidRDefault="00A37EC3" w:rsidP="0095781D">
            <w:pPr>
              <w:rPr>
                <w:b/>
                <w:bCs/>
                <w:kern w:val="2"/>
                <w:szCs w:val="24"/>
              </w:rPr>
            </w:pPr>
          </w:p>
        </w:tc>
        <w:tc>
          <w:tcPr>
            <w:tcW w:w="3240" w:type="dxa"/>
          </w:tcPr>
          <w:p w14:paraId="0114B334" w14:textId="77777777" w:rsidR="00A37EC3" w:rsidRDefault="00A37EC3" w:rsidP="0095781D">
            <w:pPr>
              <w:rPr>
                <w:kern w:val="2"/>
                <w:szCs w:val="24"/>
              </w:rPr>
            </w:pPr>
            <w:r>
              <w:rPr>
                <w:kern w:val="2"/>
                <w:szCs w:val="24"/>
              </w:rPr>
              <w:t>1.2.3. Adresas</w:t>
            </w:r>
          </w:p>
        </w:tc>
        <w:tc>
          <w:tcPr>
            <w:tcW w:w="3510" w:type="dxa"/>
          </w:tcPr>
          <w:p w14:paraId="122B7CE7" w14:textId="77777777" w:rsidR="00A37EC3" w:rsidRDefault="00A37EC3" w:rsidP="0095781D">
            <w:pPr>
              <w:jc w:val="center"/>
              <w:rPr>
                <w:kern w:val="2"/>
                <w:szCs w:val="24"/>
              </w:rPr>
            </w:pPr>
            <w:r w:rsidRPr="00D31465">
              <w:rPr>
                <w:color w:val="C00000"/>
                <w:sz w:val="22"/>
                <w:szCs w:val="22"/>
              </w:rPr>
              <w:t>[įrašyti]</w:t>
            </w:r>
          </w:p>
        </w:tc>
      </w:tr>
      <w:tr w:rsidR="00A37EC3" w14:paraId="6E9B73A8" w14:textId="77777777" w:rsidTr="0095781D">
        <w:tc>
          <w:tcPr>
            <w:tcW w:w="2808" w:type="dxa"/>
            <w:vMerge/>
          </w:tcPr>
          <w:p w14:paraId="6583F788" w14:textId="77777777" w:rsidR="00A37EC3" w:rsidRDefault="00A37EC3" w:rsidP="0095781D">
            <w:pPr>
              <w:rPr>
                <w:b/>
                <w:bCs/>
                <w:kern w:val="2"/>
                <w:szCs w:val="24"/>
              </w:rPr>
            </w:pPr>
          </w:p>
        </w:tc>
        <w:tc>
          <w:tcPr>
            <w:tcW w:w="3240" w:type="dxa"/>
          </w:tcPr>
          <w:p w14:paraId="12BC1BAD" w14:textId="77777777" w:rsidR="00A37EC3" w:rsidRDefault="00A37EC3" w:rsidP="0095781D">
            <w:pPr>
              <w:rPr>
                <w:kern w:val="2"/>
                <w:szCs w:val="24"/>
              </w:rPr>
            </w:pPr>
            <w:r>
              <w:rPr>
                <w:kern w:val="2"/>
                <w:szCs w:val="24"/>
              </w:rPr>
              <w:t>1.2.4. PVM mokėtojo kodas</w:t>
            </w:r>
          </w:p>
        </w:tc>
        <w:tc>
          <w:tcPr>
            <w:tcW w:w="3510" w:type="dxa"/>
          </w:tcPr>
          <w:p w14:paraId="557E6FFF" w14:textId="77777777" w:rsidR="00A37EC3" w:rsidRDefault="00A37EC3" w:rsidP="0095781D">
            <w:pPr>
              <w:jc w:val="center"/>
              <w:rPr>
                <w:kern w:val="2"/>
                <w:szCs w:val="24"/>
              </w:rPr>
            </w:pPr>
            <w:r w:rsidRPr="00D31465">
              <w:rPr>
                <w:color w:val="C00000"/>
                <w:sz w:val="22"/>
                <w:szCs w:val="22"/>
              </w:rPr>
              <w:t>[įrašyti]</w:t>
            </w:r>
          </w:p>
        </w:tc>
      </w:tr>
      <w:tr w:rsidR="00A37EC3" w14:paraId="02B926CA" w14:textId="77777777" w:rsidTr="0095781D">
        <w:tc>
          <w:tcPr>
            <w:tcW w:w="2808" w:type="dxa"/>
            <w:vMerge/>
          </w:tcPr>
          <w:p w14:paraId="5CB0F50E" w14:textId="77777777" w:rsidR="00A37EC3" w:rsidRDefault="00A37EC3" w:rsidP="0095781D">
            <w:pPr>
              <w:rPr>
                <w:b/>
                <w:bCs/>
                <w:kern w:val="2"/>
                <w:szCs w:val="24"/>
              </w:rPr>
            </w:pPr>
          </w:p>
        </w:tc>
        <w:tc>
          <w:tcPr>
            <w:tcW w:w="3240" w:type="dxa"/>
          </w:tcPr>
          <w:p w14:paraId="0BB61233" w14:textId="77777777" w:rsidR="00A37EC3" w:rsidRDefault="00A37EC3" w:rsidP="0095781D">
            <w:pPr>
              <w:rPr>
                <w:kern w:val="2"/>
                <w:szCs w:val="24"/>
              </w:rPr>
            </w:pPr>
            <w:r>
              <w:rPr>
                <w:kern w:val="2"/>
                <w:szCs w:val="24"/>
              </w:rPr>
              <w:t>1.2.5. Atsiskaitomoji sąskaita</w:t>
            </w:r>
          </w:p>
        </w:tc>
        <w:tc>
          <w:tcPr>
            <w:tcW w:w="3510" w:type="dxa"/>
          </w:tcPr>
          <w:p w14:paraId="62E4E885" w14:textId="77777777" w:rsidR="00A37EC3" w:rsidRDefault="00A37EC3" w:rsidP="0095781D">
            <w:pPr>
              <w:jc w:val="center"/>
              <w:rPr>
                <w:kern w:val="2"/>
                <w:szCs w:val="24"/>
              </w:rPr>
            </w:pPr>
            <w:r w:rsidRPr="00D31465">
              <w:rPr>
                <w:color w:val="C00000"/>
                <w:sz w:val="22"/>
                <w:szCs w:val="22"/>
              </w:rPr>
              <w:t>[įrašyti]</w:t>
            </w:r>
          </w:p>
        </w:tc>
      </w:tr>
      <w:tr w:rsidR="00A37EC3" w14:paraId="7D1B2116" w14:textId="77777777" w:rsidTr="0095781D">
        <w:tc>
          <w:tcPr>
            <w:tcW w:w="2808" w:type="dxa"/>
            <w:vMerge/>
          </w:tcPr>
          <w:p w14:paraId="1411B926" w14:textId="77777777" w:rsidR="00A37EC3" w:rsidRDefault="00A37EC3" w:rsidP="0095781D">
            <w:pPr>
              <w:rPr>
                <w:b/>
                <w:bCs/>
                <w:kern w:val="2"/>
                <w:szCs w:val="24"/>
              </w:rPr>
            </w:pPr>
          </w:p>
        </w:tc>
        <w:tc>
          <w:tcPr>
            <w:tcW w:w="3240" w:type="dxa"/>
          </w:tcPr>
          <w:p w14:paraId="06F8AF44" w14:textId="77777777" w:rsidR="00A37EC3" w:rsidRDefault="00A37EC3" w:rsidP="0095781D">
            <w:pPr>
              <w:rPr>
                <w:kern w:val="2"/>
                <w:szCs w:val="24"/>
              </w:rPr>
            </w:pPr>
            <w:r>
              <w:rPr>
                <w:kern w:val="2"/>
                <w:szCs w:val="24"/>
              </w:rPr>
              <w:t>1.2.6. Bankas, banko kodas</w:t>
            </w:r>
          </w:p>
        </w:tc>
        <w:tc>
          <w:tcPr>
            <w:tcW w:w="3510" w:type="dxa"/>
          </w:tcPr>
          <w:p w14:paraId="0D6880A0" w14:textId="77777777" w:rsidR="00A37EC3" w:rsidRDefault="00A37EC3" w:rsidP="0095781D">
            <w:pPr>
              <w:jc w:val="center"/>
              <w:rPr>
                <w:kern w:val="2"/>
                <w:szCs w:val="24"/>
              </w:rPr>
            </w:pPr>
            <w:r w:rsidRPr="00D31465">
              <w:rPr>
                <w:color w:val="C00000"/>
                <w:sz w:val="22"/>
                <w:szCs w:val="22"/>
              </w:rPr>
              <w:t>[įrašyti]</w:t>
            </w:r>
          </w:p>
        </w:tc>
      </w:tr>
      <w:tr w:rsidR="00A37EC3" w14:paraId="3E776AB1" w14:textId="77777777" w:rsidTr="0095781D">
        <w:tc>
          <w:tcPr>
            <w:tcW w:w="2808" w:type="dxa"/>
            <w:vMerge/>
          </w:tcPr>
          <w:p w14:paraId="14D13438" w14:textId="77777777" w:rsidR="00A37EC3" w:rsidRDefault="00A37EC3" w:rsidP="0095781D">
            <w:pPr>
              <w:rPr>
                <w:b/>
                <w:bCs/>
                <w:kern w:val="2"/>
                <w:szCs w:val="24"/>
              </w:rPr>
            </w:pPr>
          </w:p>
        </w:tc>
        <w:tc>
          <w:tcPr>
            <w:tcW w:w="3240" w:type="dxa"/>
          </w:tcPr>
          <w:p w14:paraId="38CCF91F" w14:textId="77777777" w:rsidR="00A37EC3" w:rsidRDefault="00A37EC3" w:rsidP="0095781D">
            <w:pPr>
              <w:rPr>
                <w:kern w:val="2"/>
                <w:szCs w:val="24"/>
              </w:rPr>
            </w:pPr>
            <w:r>
              <w:rPr>
                <w:kern w:val="2"/>
                <w:szCs w:val="24"/>
              </w:rPr>
              <w:t>1.2.7. Telefonas</w:t>
            </w:r>
          </w:p>
        </w:tc>
        <w:tc>
          <w:tcPr>
            <w:tcW w:w="3510" w:type="dxa"/>
          </w:tcPr>
          <w:p w14:paraId="2A7DFD9E" w14:textId="77777777" w:rsidR="00A37EC3" w:rsidRDefault="00A37EC3" w:rsidP="0095781D">
            <w:pPr>
              <w:jc w:val="center"/>
              <w:rPr>
                <w:kern w:val="2"/>
                <w:szCs w:val="24"/>
              </w:rPr>
            </w:pPr>
            <w:r w:rsidRPr="00D31465">
              <w:rPr>
                <w:color w:val="C00000"/>
                <w:sz w:val="22"/>
                <w:szCs w:val="22"/>
              </w:rPr>
              <w:t>[įrašyti]</w:t>
            </w:r>
          </w:p>
        </w:tc>
      </w:tr>
      <w:tr w:rsidR="00A37EC3" w14:paraId="21A13A32" w14:textId="77777777" w:rsidTr="0095781D">
        <w:tc>
          <w:tcPr>
            <w:tcW w:w="2808" w:type="dxa"/>
            <w:vMerge/>
          </w:tcPr>
          <w:p w14:paraId="0644EF68" w14:textId="77777777" w:rsidR="00A37EC3" w:rsidRDefault="00A37EC3" w:rsidP="0095781D">
            <w:pPr>
              <w:rPr>
                <w:b/>
                <w:bCs/>
                <w:kern w:val="2"/>
                <w:szCs w:val="24"/>
              </w:rPr>
            </w:pPr>
          </w:p>
        </w:tc>
        <w:tc>
          <w:tcPr>
            <w:tcW w:w="3240" w:type="dxa"/>
          </w:tcPr>
          <w:p w14:paraId="1DA119DD" w14:textId="77777777" w:rsidR="00A37EC3" w:rsidRDefault="00A37EC3" w:rsidP="0095781D">
            <w:pPr>
              <w:rPr>
                <w:kern w:val="2"/>
                <w:szCs w:val="24"/>
              </w:rPr>
            </w:pPr>
            <w:r>
              <w:rPr>
                <w:kern w:val="2"/>
                <w:szCs w:val="24"/>
              </w:rPr>
              <w:t>1.2.8. El. paštas</w:t>
            </w:r>
          </w:p>
        </w:tc>
        <w:tc>
          <w:tcPr>
            <w:tcW w:w="3510" w:type="dxa"/>
          </w:tcPr>
          <w:p w14:paraId="4869E5C9" w14:textId="77777777" w:rsidR="00A37EC3" w:rsidRDefault="00A37EC3" w:rsidP="0095781D">
            <w:pPr>
              <w:jc w:val="center"/>
              <w:rPr>
                <w:kern w:val="2"/>
                <w:szCs w:val="24"/>
              </w:rPr>
            </w:pPr>
            <w:r w:rsidRPr="00D31465">
              <w:rPr>
                <w:color w:val="C00000"/>
                <w:sz w:val="22"/>
                <w:szCs w:val="22"/>
              </w:rPr>
              <w:t>[įrašyti]</w:t>
            </w:r>
          </w:p>
        </w:tc>
      </w:tr>
      <w:tr w:rsidR="00A37EC3" w14:paraId="5B3665BF" w14:textId="77777777" w:rsidTr="0095781D">
        <w:tc>
          <w:tcPr>
            <w:tcW w:w="2808" w:type="dxa"/>
            <w:vMerge/>
          </w:tcPr>
          <w:p w14:paraId="41425267" w14:textId="77777777" w:rsidR="00A37EC3" w:rsidRDefault="00A37EC3" w:rsidP="0095781D">
            <w:pPr>
              <w:rPr>
                <w:b/>
                <w:bCs/>
                <w:kern w:val="2"/>
                <w:szCs w:val="24"/>
              </w:rPr>
            </w:pPr>
          </w:p>
        </w:tc>
        <w:tc>
          <w:tcPr>
            <w:tcW w:w="3240" w:type="dxa"/>
          </w:tcPr>
          <w:p w14:paraId="286002C6" w14:textId="77777777" w:rsidR="00A37EC3" w:rsidRDefault="00A37EC3" w:rsidP="0095781D">
            <w:pPr>
              <w:rPr>
                <w:kern w:val="2"/>
                <w:szCs w:val="24"/>
              </w:rPr>
            </w:pPr>
            <w:r>
              <w:rPr>
                <w:kern w:val="2"/>
                <w:szCs w:val="24"/>
              </w:rPr>
              <w:t>1.2.9. Šalies atstovas</w:t>
            </w:r>
          </w:p>
        </w:tc>
        <w:tc>
          <w:tcPr>
            <w:tcW w:w="3510" w:type="dxa"/>
          </w:tcPr>
          <w:p w14:paraId="0657391B" w14:textId="77777777" w:rsidR="00A37EC3" w:rsidRDefault="00A37EC3" w:rsidP="0095781D">
            <w:pPr>
              <w:jc w:val="center"/>
              <w:rPr>
                <w:kern w:val="2"/>
                <w:szCs w:val="24"/>
              </w:rPr>
            </w:pPr>
            <w:r w:rsidRPr="00D31465">
              <w:rPr>
                <w:color w:val="C00000"/>
                <w:sz w:val="22"/>
                <w:szCs w:val="22"/>
              </w:rPr>
              <w:t>[įrašyti]</w:t>
            </w:r>
          </w:p>
        </w:tc>
      </w:tr>
      <w:tr w:rsidR="00A37EC3" w14:paraId="004F67B7" w14:textId="77777777" w:rsidTr="0095781D">
        <w:tc>
          <w:tcPr>
            <w:tcW w:w="2808" w:type="dxa"/>
            <w:vMerge/>
          </w:tcPr>
          <w:p w14:paraId="50EA3F48" w14:textId="77777777" w:rsidR="00A37EC3" w:rsidRDefault="00A37EC3" w:rsidP="0095781D">
            <w:pPr>
              <w:rPr>
                <w:b/>
                <w:bCs/>
                <w:kern w:val="2"/>
                <w:szCs w:val="24"/>
              </w:rPr>
            </w:pPr>
          </w:p>
        </w:tc>
        <w:tc>
          <w:tcPr>
            <w:tcW w:w="3240" w:type="dxa"/>
          </w:tcPr>
          <w:p w14:paraId="458A8067" w14:textId="77777777" w:rsidR="00A37EC3" w:rsidRDefault="00A37EC3" w:rsidP="0095781D">
            <w:pPr>
              <w:rPr>
                <w:kern w:val="2"/>
                <w:szCs w:val="24"/>
              </w:rPr>
            </w:pPr>
            <w:r>
              <w:rPr>
                <w:kern w:val="2"/>
                <w:szCs w:val="24"/>
              </w:rPr>
              <w:t>1.2.10. Atstovavimo pagrindas</w:t>
            </w:r>
          </w:p>
        </w:tc>
        <w:tc>
          <w:tcPr>
            <w:tcW w:w="3510" w:type="dxa"/>
          </w:tcPr>
          <w:p w14:paraId="6D6CC1B0" w14:textId="77777777" w:rsidR="00A37EC3" w:rsidRDefault="00A37EC3" w:rsidP="0095781D">
            <w:pPr>
              <w:jc w:val="center"/>
              <w:rPr>
                <w:kern w:val="2"/>
                <w:szCs w:val="24"/>
              </w:rPr>
            </w:pPr>
            <w:r w:rsidRPr="00D31465">
              <w:rPr>
                <w:color w:val="C00000"/>
                <w:sz w:val="22"/>
                <w:szCs w:val="22"/>
              </w:rPr>
              <w:t>[įrašyti]</w:t>
            </w:r>
          </w:p>
        </w:tc>
      </w:tr>
    </w:tbl>
    <w:p w14:paraId="014A84D1" w14:textId="77777777" w:rsidR="00A37EC3" w:rsidRDefault="00A37EC3" w:rsidP="00A37EC3">
      <w:pPr>
        <w:jc w:val="both"/>
        <w:rPr>
          <w:szCs w:val="24"/>
        </w:rPr>
      </w:pPr>
    </w:p>
    <w:p w14:paraId="22D5F549" w14:textId="77777777" w:rsidR="00A37EC3" w:rsidRDefault="00A37EC3" w:rsidP="00A37E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A37EC3" w:rsidRPr="0095781D" w14:paraId="10D61274" w14:textId="77777777" w:rsidTr="0095781D">
        <w:trPr>
          <w:trHeight w:val="300"/>
        </w:trPr>
        <w:tc>
          <w:tcPr>
            <w:tcW w:w="9535" w:type="dxa"/>
            <w:gridSpan w:val="3"/>
          </w:tcPr>
          <w:p w14:paraId="052FAB94" w14:textId="77777777" w:rsidR="00A37EC3" w:rsidRPr="0095781D" w:rsidRDefault="00A37EC3" w:rsidP="0095781D">
            <w:pPr>
              <w:jc w:val="center"/>
              <w:rPr>
                <w:b/>
                <w:bCs/>
                <w:kern w:val="2"/>
                <w:szCs w:val="24"/>
              </w:rPr>
            </w:pPr>
            <w:r w:rsidRPr="0095781D">
              <w:rPr>
                <w:b/>
                <w:bCs/>
                <w:kern w:val="2"/>
                <w:szCs w:val="24"/>
              </w:rPr>
              <w:t>2. ATSAKINGI ASMENYS</w:t>
            </w:r>
          </w:p>
        </w:tc>
      </w:tr>
      <w:tr w:rsidR="00A37EC3" w:rsidRPr="0095781D" w14:paraId="3A8FE1FB" w14:textId="77777777" w:rsidTr="0095781D">
        <w:trPr>
          <w:trHeight w:val="300"/>
        </w:trPr>
        <w:tc>
          <w:tcPr>
            <w:tcW w:w="2704" w:type="dxa"/>
          </w:tcPr>
          <w:p w14:paraId="7F8E9CC4" w14:textId="1766D131" w:rsidR="00A37EC3" w:rsidRPr="0095781D" w:rsidRDefault="00A37EC3" w:rsidP="0095781D">
            <w:pPr>
              <w:rPr>
                <w:b/>
                <w:bCs/>
                <w:kern w:val="2"/>
                <w:szCs w:val="24"/>
              </w:rPr>
            </w:pPr>
            <w:r w:rsidRPr="0095781D">
              <w:rPr>
                <w:b/>
                <w:bCs/>
                <w:kern w:val="2"/>
                <w:szCs w:val="24"/>
              </w:rPr>
              <w:t xml:space="preserve">2.1. </w:t>
            </w:r>
            <w:r w:rsidR="00BB597B" w:rsidRPr="00BB597B">
              <w:rPr>
                <w:b/>
                <w:bCs/>
                <w:kern w:val="2"/>
                <w:szCs w:val="24"/>
              </w:rPr>
              <w:t>Pirkėjo kontaktiniai asmenys, atsakingi už Sutarties vykdymą, Prekių priėmimą, Sąskaitų per informacinę sistemą „SABIS“ priėmimą.</w:t>
            </w:r>
          </w:p>
        </w:tc>
        <w:tc>
          <w:tcPr>
            <w:tcW w:w="6831" w:type="dxa"/>
            <w:gridSpan w:val="2"/>
          </w:tcPr>
          <w:p w14:paraId="1D2106FD" w14:textId="03C18859" w:rsidR="00A37EC3" w:rsidRPr="00B67969" w:rsidRDefault="00B67969" w:rsidP="0095781D">
            <w:pPr>
              <w:rPr>
                <w:iCs/>
                <w:szCs w:val="24"/>
              </w:rPr>
            </w:pPr>
            <w:r>
              <w:rPr>
                <w:iCs/>
                <w:szCs w:val="24"/>
              </w:rPr>
              <w:t>A</w:t>
            </w:r>
            <w:r w:rsidRPr="00B67969">
              <w:rPr>
                <w:iCs/>
                <w:szCs w:val="24"/>
              </w:rPr>
              <w:t>ptarnavimo skyriaus</w:t>
            </w:r>
            <w:r>
              <w:rPr>
                <w:iCs/>
                <w:szCs w:val="24"/>
              </w:rPr>
              <w:t>, V</w:t>
            </w:r>
            <w:r w:rsidRPr="00B67969">
              <w:rPr>
                <w:iCs/>
                <w:szCs w:val="24"/>
              </w:rPr>
              <w:t xml:space="preserve">aistų ir medicinos pagalbos priemonių ir reagentų sandėlio medikamentų tvarkytoja Rūta Kuzavinienė, el. p. </w:t>
            </w:r>
            <w:hyperlink r:id="rId6" w:history="1">
              <w:r w:rsidRPr="00B67969">
                <w:rPr>
                  <w:iCs/>
                  <w:szCs w:val="24"/>
                </w:rPr>
                <w:t>Ruta.Kuzaviniene@Santa.Lt</w:t>
              </w:r>
            </w:hyperlink>
          </w:p>
          <w:p w14:paraId="1715CE16" w14:textId="77777777" w:rsidR="00A37EC3" w:rsidRPr="0095781D" w:rsidRDefault="00A37EC3" w:rsidP="0095781D">
            <w:pPr>
              <w:rPr>
                <w:color w:val="4472C4"/>
                <w:kern w:val="2"/>
                <w:szCs w:val="24"/>
              </w:rPr>
            </w:pPr>
            <w:r w:rsidRPr="0095781D">
              <w:rPr>
                <w:iCs/>
                <w:szCs w:val="24"/>
              </w:rPr>
              <w:t>Sąskaitų priėmimas: Finansinės apskaitos skyrius.</w:t>
            </w:r>
          </w:p>
        </w:tc>
      </w:tr>
      <w:tr w:rsidR="00A37EC3" w:rsidRPr="0095781D" w14:paraId="127278CF" w14:textId="77777777" w:rsidTr="0095781D">
        <w:trPr>
          <w:trHeight w:val="300"/>
        </w:trPr>
        <w:tc>
          <w:tcPr>
            <w:tcW w:w="2704" w:type="dxa"/>
          </w:tcPr>
          <w:p w14:paraId="3CDD38AB" w14:textId="77777777" w:rsidR="00A37EC3" w:rsidRPr="0095781D" w:rsidRDefault="00A37EC3" w:rsidP="0095781D">
            <w:pPr>
              <w:rPr>
                <w:b/>
                <w:bCs/>
                <w:kern w:val="2"/>
                <w:szCs w:val="24"/>
              </w:rPr>
            </w:pPr>
            <w:r w:rsidRPr="0095781D">
              <w:rPr>
                <w:b/>
                <w:bCs/>
                <w:kern w:val="2"/>
                <w:szCs w:val="24"/>
              </w:rPr>
              <w:t xml:space="preserve">2.2. Tiekėjo kontaktiniai asmenys, </w:t>
            </w:r>
            <w:r w:rsidRPr="0095781D">
              <w:rPr>
                <w:b/>
                <w:bCs/>
                <w:kern w:val="2"/>
                <w:szCs w:val="24"/>
              </w:rPr>
              <w:lastRenderedPageBreak/>
              <w:t>atsakingi už Sutarties vykdymą</w:t>
            </w:r>
          </w:p>
        </w:tc>
        <w:tc>
          <w:tcPr>
            <w:tcW w:w="6831" w:type="dxa"/>
            <w:gridSpan w:val="2"/>
          </w:tcPr>
          <w:p w14:paraId="0DD3D3D6" w14:textId="5AB1EE31" w:rsidR="00A37EC3" w:rsidRPr="0095781D" w:rsidRDefault="00A37EC3" w:rsidP="00B67969">
            <w:pPr>
              <w:rPr>
                <w:color w:val="4472C4"/>
                <w:kern w:val="2"/>
                <w:szCs w:val="24"/>
              </w:rPr>
            </w:pPr>
            <w:r w:rsidRPr="0095781D">
              <w:rPr>
                <w:color w:val="C00000"/>
                <w:szCs w:val="24"/>
              </w:rPr>
              <w:lastRenderedPageBreak/>
              <w:t>[įrašyti]</w:t>
            </w:r>
            <w:r w:rsidRPr="0095781D">
              <w:rPr>
                <w:color w:val="4472C4"/>
                <w:kern w:val="2"/>
                <w:szCs w:val="24"/>
              </w:rPr>
              <w:t xml:space="preserve"> </w:t>
            </w:r>
          </w:p>
        </w:tc>
      </w:tr>
      <w:tr w:rsidR="00A37EC3" w:rsidRPr="0095781D" w14:paraId="7F8E5A78" w14:textId="77777777" w:rsidTr="0095781D">
        <w:trPr>
          <w:trHeight w:val="300"/>
        </w:trPr>
        <w:tc>
          <w:tcPr>
            <w:tcW w:w="9535" w:type="dxa"/>
            <w:gridSpan w:val="3"/>
          </w:tcPr>
          <w:p w14:paraId="4C915C4A" w14:textId="77777777" w:rsidR="00A37EC3" w:rsidRPr="0095781D" w:rsidRDefault="00A37EC3" w:rsidP="0095781D">
            <w:pPr>
              <w:jc w:val="center"/>
              <w:rPr>
                <w:b/>
                <w:bCs/>
                <w:kern w:val="2"/>
                <w:szCs w:val="24"/>
              </w:rPr>
            </w:pPr>
            <w:r w:rsidRPr="0095781D">
              <w:rPr>
                <w:b/>
                <w:bCs/>
                <w:kern w:val="2"/>
                <w:szCs w:val="24"/>
              </w:rPr>
              <w:t>3. SUTARTIES DALYKAS</w:t>
            </w:r>
          </w:p>
        </w:tc>
      </w:tr>
      <w:tr w:rsidR="00A37EC3" w:rsidRPr="0095781D" w14:paraId="0FA333D1" w14:textId="77777777" w:rsidTr="0095781D">
        <w:trPr>
          <w:trHeight w:val="300"/>
        </w:trPr>
        <w:tc>
          <w:tcPr>
            <w:tcW w:w="2704" w:type="dxa"/>
          </w:tcPr>
          <w:p w14:paraId="1331BAC3" w14:textId="77777777" w:rsidR="00A37EC3" w:rsidRPr="0095781D" w:rsidRDefault="00A37EC3" w:rsidP="0095781D">
            <w:pPr>
              <w:rPr>
                <w:b/>
                <w:bCs/>
                <w:kern w:val="2"/>
                <w:szCs w:val="24"/>
              </w:rPr>
            </w:pPr>
            <w:r w:rsidRPr="0095781D">
              <w:rPr>
                <w:b/>
                <w:bCs/>
                <w:kern w:val="2"/>
                <w:szCs w:val="24"/>
              </w:rPr>
              <w:t xml:space="preserve">3.1. Sutarties dalykas </w:t>
            </w:r>
          </w:p>
        </w:tc>
        <w:tc>
          <w:tcPr>
            <w:tcW w:w="6831" w:type="dxa"/>
            <w:gridSpan w:val="2"/>
          </w:tcPr>
          <w:p w14:paraId="75D68668" w14:textId="77777777" w:rsidR="00A37EC3" w:rsidRPr="0095781D" w:rsidRDefault="00A37EC3" w:rsidP="0095781D">
            <w:pPr>
              <w:rPr>
                <w:color w:val="000000"/>
                <w:kern w:val="2"/>
                <w:szCs w:val="24"/>
              </w:rPr>
            </w:pPr>
            <w:r w:rsidRPr="0095781D">
              <w:rPr>
                <w:kern w:val="2"/>
                <w:szCs w:val="24"/>
              </w:rPr>
              <w:t xml:space="preserve">Tiekėjas įsipareigoja Sutartyje numatytomis sąlygomis perduoti Pirkėjui </w:t>
            </w:r>
            <w:r w:rsidRPr="0095781D">
              <w:rPr>
                <w:szCs w:val="24"/>
                <w:lang w:eastAsia="lt-LT"/>
              </w:rPr>
              <w:t>Sutarties priede Nr. 1 nurodytas</w:t>
            </w:r>
            <w:r w:rsidRPr="0095781D">
              <w:rPr>
                <w:color w:val="FF0000"/>
                <w:kern w:val="2"/>
                <w:szCs w:val="24"/>
              </w:rPr>
              <w:t xml:space="preserve"> </w:t>
            </w:r>
            <w:r w:rsidRPr="0095781D">
              <w:rPr>
                <w:kern w:val="2"/>
                <w:szCs w:val="24"/>
              </w:rPr>
              <w:t>Prekes</w:t>
            </w:r>
            <w:r w:rsidRPr="0095781D">
              <w:rPr>
                <w:color w:val="FF0000"/>
                <w:kern w:val="2"/>
                <w:szCs w:val="24"/>
              </w:rPr>
              <w:t xml:space="preserve"> </w:t>
            </w:r>
            <w:r w:rsidRPr="0095781D">
              <w:rPr>
                <w:color w:val="000000"/>
                <w:kern w:val="2"/>
                <w:szCs w:val="24"/>
              </w:rPr>
              <w:t>(toliau – Prekės).</w:t>
            </w:r>
          </w:p>
          <w:p w14:paraId="41EF2D21" w14:textId="77777777" w:rsidR="00A37EC3" w:rsidRPr="0095781D" w:rsidRDefault="00A37EC3" w:rsidP="0095781D">
            <w:pPr>
              <w:rPr>
                <w:color w:val="000000"/>
                <w:kern w:val="2"/>
                <w:szCs w:val="24"/>
              </w:rPr>
            </w:pPr>
            <w:r w:rsidRPr="0095781D">
              <w:rPr>
                <w:color w:val="000000"/>
                <w:kern w:val="2"/>
                <w:szCs w:val="24"/>
              </w:rPr>
              <w:t>Išsamus Prekių aprašymas ir kiti reikalavimai tiekiamoms Prekėms nustatyti Sutarties priede Nr. 1 „</w:t>
            </w:r>
            <w:r w:rsidRPr="0095781D">
              <w:rPr>
                <w:iCs/>
                <w:szCs w:val="24"/>
              </w:rPr>
              <w:t>Techninė specifikacija ir pasiūlymo kaina</w:t>
            </w:r>
            <w:r w:rsidRPr="0095781D">
              <w:rPr>
                <w:color w:val="000000"/>
                <w:kern w:val="2"/>
                <w:szCs w:val="24"/>
              </w:rPr>
              <w:t>“ (toliau – Techninė specifikacija).</w:t>
            </w:r>
          </w:p>
        </w:tc>
      </w:tr>
      <w:tr w:rsidR="00A37EC3" w:rsidRPr="0095781D" w14:paraId="777D3C4B" w14:textId="77777777" w:rsidTr="0095781D">
        <w:trPr>
          <w:trHeight w:val="300"/>
        </w:trPr>
        <w:tc>
          <w:tcPr>
            <w:tcW w:w="2704" w:type="dxa"/>
          </w:tcPr>
          <w:p w14:paraId="030790D4" w14:textId="77777777" w:rsidR="00A37EC3" w:rsidRPr="0095781D" w:rsidRDefault="00A37EC3" w:rsidP="0095781D">
            <w:pPr>
              <w:rPr>
                <w:b/>
                <w:bCs/>
                <w:kern w:val="2"/>
                <w:szCs w:val="24"/>
              </w:rPr>
            </w:pPr>
            <w:r w:rsidRPr="0095781D">
              <w:rPr>
                <w:b/>
                <w:bCs/>
                <w:kern w:val="2"/>
                <w:szCs w:val="24"/>
              </w:rPr>
              <w:t>3.2. Pirkimo numeris</w:t>
            </w:r>
          </w:p>
        </w:tc>
        <w:tc>
          <w:tcPr>
            <w:tcW w:w="6831" w:type="dxa"/>
            <w:gridSpan w:val="2"/>
          </w:tcPr>
          <w:p w14:paraId="544BB575" w14:textId="77777777" w:rsidR="00A37EC3" w:rsidRPr="0095781D" w:rsidRDefault="00A37EC3" w:rsidP="0095781D">
            <w:pPr>
              <w:rPr>
                <w:kern w:val="2"/>
                <w:szCs w:val="24"/>
              </w:rPr>
            </w:pPr>
            <w:r w:rsidRPr="0095781D">
              <w:rPr>
                <w:color w:val="C00000"/>
                <w:szCs w:val="24"/>
              </w:rPr>
              <w:t>[įrašyti]</w:t>
            </w:r>
          </w:p>
        </w:tc>
      </w:tr>
      <w:tr w:rsidR="00A37EC3" w:rsidRPr="0095781D" w14:paraId="7C44F3F5" w14:textId="77777777" w:rsidTr="0095781D">
        <w:trPr>
          <w:trHeight w:val="300"/>
        </w:trPr>
        <w:tc>
          <w:tcPr>
            <w:tcW w:w="2704" w:type="dxa"/>
          </w:tcPr>
          <w:p w14:paraId="1A7F0495" w14:textId="77777777" w:rsidR="00A37EC3" w:rsidRPr="0095781D" w:rsidRDefault="00A37EC3" w:rsidP="0095781D">
            <w:pPr>
              <w:rPr>
                <w:b/>
                <w:bCs/>
                <w:kern w:val="2"/>
                <w:szCs w:val="24"/>
              </w:rPr>
            </w:pPr>
            <w:r w:rsidRPr="0095781D">
              <w:rPr>
                <w:b/>
                <w:bCs/>
                <w:kern w:val="2"/>
                <w:szCs w:val="24"/>
              </w:rPr>
              <w:t>3.3. Informacija apie Europos Sąjungos lėšomis finansuojamą projektą arba kitą projektą</w:t>
            </w:r>
          </w:p>
        </w:tc>
        <w:tc>
          <w:tcPr>
            <w:tcW w:w="6831" w:type="dxa"/>
            <w:gridSpan w:val="2"/>
          </w:tcPr>
          <w:p w14:paraId="15DF7B02" w14:textId="77777777" w:rsidR="00A37EC3" w:rsidRPr="0095781D" w:rsidRDefault="00A37EC3" w:rsidP="0095781D">
            <w:pPr>
              <w:rPr>
                <w:kern w:val="2"/>
                <w:szCs w:val="24"/>
              </w:rPr>
            </w:pPr>
            <w:r w:rsidRPr="0095781D">
              <w:rPr>
                <w:kern w:val="2"/>
                <w:szCs w:val="24"/>
              </w:rPr>
              <w:t>Netaikoma</w:t>
            </w:r>
          </w:p>
          <w:p w14:paraId="397EBC04" w14:textId="77777777" w:rsidR="00A37EC3" w:rsidRPr="0095781D" w:rsidRDefault="00A37EC3" w:rsidP="0095781D">
            <w:pPr>
              <w:rPr>
                <w:kern w:val="2"/>
                <w:szCs w:val="24"/>
              </w:rPr>
            </w:pPr>
          </w:p>
          <w:p w14:paraId="176AEE4E" w14:textId="215F4400" w:rsidR="00A37EC3" w:rsidRPr="0095781D" w:rsidRDefault="00A37EC3" w:rsidP="0095781D">
            <w:pPr>
              <w:rPr>
                <w:kern w:val="2"/>
                <w:szCs w:val="24"/>
              </w:rPr>
            </w:pPr>
          </w:p>
        </w:tc>
      </w:tr>
      <w:tr w:rsidR="00A37EC3" w:rsidRPr="0095781D" w14:paraId="24E07D1B" w14:textId="77777777" w:rsidTr="0095781D">
        <w:trPr>
          <w:trHeight w:val="300"/>
        </w:trPr>
        <w:tc>
          <w:tcPr>
            <w:tcW w:w="9535" w:type="dxa"/>
            <w:gridSpan w:val="3"/>
          </w:tcPr>
          <w:p w14:paraId="7C500519" w14:textId="77777777" w:rsidR="00A37EC3" w:rsidRPr="0095781D" w:rsidRDefault="00A37EC3" w:rsidP="0095781D">
            <w:pPr>
              <w:jc w:val="center"/>
              <w:rPr>
                <w:b/>
                <w:bCs/>
                <w:kern w:val="2"/>
                <w:szCs w:val="24"/>
              </w:rPr>
            </w:pPr>
            <w:r w:rsidRPr="0095781D">
              <w:rPr>
                <w:b/>
                <w:bCs/>
                <w:kern w:val="2"/>
                <w:szCs w:val="24"/>
              </w:rPr>
              <w:t>4. PREKIŲ PRISTATYMO TERMINAI IR PREKIŲ PERDAVIMO - PRIĖMIMO TVARKA</w:t>
            </w:r>
          </w:p>
        </w:tc>
      </w:tr>
      <w:tr w:rsidR="00A37EC3" w:rsidRPr="0095781D" w14:paraId="09895A01" w14:textId="77777777" w:rsidTr="0095781D">
        <w:trPr>
          <w:trHeight w:val="300"/>
        </w:trPr>
        <w:tc>
          <w:tcPr>
            <w:tcW w:w="2704" w:type="dxa"/>
          </w:tcPr>
          <w:p w14:paraId="350AE778" w14:textId="77777777" w:rsidR="00A37EC3" w:rsidRPr="0095781D" w:rsidRDefault="00A37EC3" w:rsidP="0095781D">
            <w:pPr>
              <w:rPr>
                <w:b/>
                <w:bCs/>
                <w:kern w:val="2"/>
                <w:szCs w:val="24"/>
              </w:rPr>
            </w:pPr>
            <w:r w:rsidRPr="0095781D">
              <w:rPr>
                <w:b/>
                <w:bCs/>
                <w:kern w:val="2"/>
                <w:szCs w:val="24"/>
              </w:rPr>
              <w:t>4.1. Prekių pristatymo terminai, kai Prekės pristatomos dalimis</w:t>
            </w:r>
          </w:p>
        </w:tc>
        <w:tc>
          <w:tcPr>
            <w:tcW w:w="6831" w:type="dxa"/>
            <w:gridSpan w:val="2"/>
          </w:tcPr>
          <w:p w14:paraId="30961AA8" w14:textId="6DA93AC0" w:rsidR="00A37EC3" w:rsidRPr="00B67969" w:rsidRDefault="00A37EC3" w:rsidP="0095781D">
            <w:pPr>
              <w:rPr>
                <w:color w:val="000000"/>
                <w:kern w:val="2"/>
                <w:szCs w:val="24"/>
              </w:rPr>
            </w:pPr>
            <w:r w:rsidRPr="0095781D">
              <w:rPr>
                <w:kern w:val="2"/>
                <w:szCs w:val="24"/>
              </w:rPr>
              <w:t>Tiekėjas pagal atskirą užsakymą įsipareigoja pristatyti Prekes ne vėliau kaip per</w:t>
            </w:r>
            <w:r w:rsidR="00B67969">
              <w:rPr>
                <w:kern w:val="2"/>
                <w:szCs w:val="24"/>
              </w:rPr>
              <w:t xml:space="preserve"> 5 darbo dienas</w:t>
            </w:r>
            <w:r w:rsidRPr="0095781D">
              <w:rPr>
                <w:kern w:val="2"/>
                <w:szCs w:val="24"/>
              </w:rPr>
              <w:t xml:space="preserve"> nuo užsakymo pateikimo dienos </w:t>
            </w:r>
            <w:r w:rsidRPr="0095781D">
              <w:rPr>
                <w:color w:val="000000"/>
                <w:kern w:val="2"/>
                <w:szCs w:val="24"/>
              </w:rPr>
              <w:t xml:space="preserve">šiuo adresu: </w:t>
            </w:r>
            <w:r w:rsidR="00B67969" w:rsidRPr="00B67969">
              <w:rPr>
                <w:color w:val="000000"/>
                <w:kern w:val="2"/>
                <w:szCs w:val="24"/>
              </w:rPr>
              <w:t>Žalgirio g. 115, Vilnius</w:t>
            </w:r>
            <w:r w:rsidR="00B67969">
              <w:rPr>
                <w:color w:val="000000"/>
                <w:kern w:val="2"/>
                <w:szCs w:val="24"/>
              </w:rPr>
              <w:t>.</w:t>
            </w:r>
          </w:p>
        </w:tc>
      </w:tr>
      <w:tr w:rsidR="00A37EC3" w:rsidRPr="0095781D" w14:paraId="2D237631" w14:textId="77777777" w:rsidTr="0095781D">
        <w:trPr>
          <w:trHeight w:val="300"/>
        </w:trPr>
        <w:tc>
          <w:tcPr>
            <w:tcW w:w="2704" w:type="dxa"/>
          </w:tcPr>
          <w:p w14:paraId="754E89F6" w14:textId="77777777" w:rsidR="00A37EC3" w:rsidRPr="0095781D" w:rsidRDefault="00A37EC3" w:rsidP="0095781D">
            <w:pPr>
              <w:rPr>
                <w:b/>
                <w:bCs/>
                <w:kern w:val="2"/>
                <w:szCs w:val="24"/>
              </w:rPr>
            </w:pPr>
            <w:r w:rsidRPr="0095781D">
              <w:rPr>
                <w:b/>
                <w:bCs/>
                <w:kern w:val="2"/>
                <w:szCs w:val="24"/>
              </w:rPr>
              <w:t>4.2. Prekių (ar jų dalies) pristatymo termino pratęsimas</w:t>
            </w:r>
          </w:p>
        </w:tc>
        <w:tc>
          <w:tcPr>
            <w:tcW w:w="6831" w:type="dxa"/>
            <w:gridSpan w:val="2"/>
          </w:tcPr>
          <w:p w14:paraId="610FAC02" w14:textId="77777777" w:rsidR="00A37EC3" w:rsidRPr="0095781D" w:rsidRDefault="00A37EC3" w:rsidP="0095781D">
            <w:pPr>
              <w:rPr>
                <w:kern w:val="2"/>
                <w:szCs w:val="24"/>
              </w:rPr>
            </w:pPr>
            <w:r w:rsidRPr="0095781D">
              <w:rPr>
                <w:kern w:val="2"/>
                <w:szCs w:val="24"/>
              </w:rPr>
              <w:t>Netaikoma</w:t>
            </w:r>
          </w:p>
          <w:p w14:paraId="66C19FFC" w14:textId="49848C36" w:rsidR="00A37EC3" w:rsidRPr="0095781D" w:rsidRDefault="00A37EC3" w:rsidP="0095781D">
            <w:pPr>
              <w:rPr>
                <w:kern w:val="2"/>
                <w:szCs w:val="24"/>
              </w:rPr>
            </w:pPr>
          </w:p>
        </w:tc>
      </w:tr>
      <w:tr w:rsidR="00A37EC3" w:rsidRPr="0095781D" w14:paraId="44B2A4E6" w14:textId="77777777" w:rsidTr="0095781D">
        <w:trPr>
          <w:trHeight w:val="300"/>
        </w:trPr>
        <w:tc>
          <w:tcPr>
            <w:tcW w:w="2704" w:type="dxa"/>
          </w:tcPr>
          <w:p w14:paraId="447A0201" w14:textId="77777777" w:rsidR="00A37EC3" w:rsidRPr="0095781D" w:rsidRDefault="00A37EC3" w:rsidP="0095781D">
            <w:pPr>
              <w:rPr>
                <w:b/>
                <w:bCs/>
                <w:kern w:val="2"/>
                <w:szCs w:val="24"/>
              </w:rPr>
            </w:pPr>
            <w:r w:rsidRPr="0095781D">
              <w:rPr>
                <w:b/>
                <w:bCs/>
                <w:kern w:val="2"/>
                <w:szCs w:val="24"/>
              </w:rPr>
              <w:t>4.3. Užsakymų teikimo tvarka</w:t>
            </w:r>
          </w:p>
        </w:tc>
        <w:tc>
          <w:tcPr>
            <w:tcW w:w="6831" w:type="dxa"/>
            <w:gridSpan w:val="2"/>
          </w:tcPr>
          <w:p w14:paraId="17ABAFCA" w14:textId="3BF9B132" w:rsidR="00A37EC3" w:rsidRPr="0095781D" w:rsidRDefault="00A37EC3" w:rsidP="0095781D">
            <w:pPr>
              <w:rPr>
                <w:kern w:val="2"/>
                <w:szCs w:val="24"/>
              </w:rPr>
            </w:pPr>
            <w:r w:rsidRPr="0095781D">
              <w:rPr>
                <w:kern w:val="2"/>
                <w:szCs w:val="24"/>
              </w:rPr>
              <w:t>Užsakymai teikiami Tiekėjo žemiau nurodytu elektroniniu paštu ir laikomi gautais po 24 (dvidešimt keturių valandų) nuo užsakymo pateikimo.</w:t>
            </w:r>
          </w:p>
          <w:p w14:paraId="3083A08A" w14:textId="77777777" w:rsidR="00A37EC3" w:rsidRPr="0095781D" w:rsidRDefault="00A37EC3" w:rsidP="0095781D">
            <w:pPr>
              <w:rPr>
                <w:kern w:val="2"/>
                <w:szCs w:val="24"/>
              </w:rPr>
            </w:pPr>
            <w:r w:rsidRPr="0095781D">
              <w:rPr>
                <w:kern w:val="2"/>
                <w:szCs w:val="24"/>
              </w:rPr>
              <w:t xml:space="preserve">Elektroninis paštas užsakymams: </w:t>
            </w:r>
            <w:r w:rsidRPr="0095781D">
              <w:rPr>
                <w:color w:val="C00000"/>
                <w:szCs w:val="24"/>
              </w:rPr>
              <w:t>[įrašyti]</w:t>
            </w:r>
          </w:p>
        </w:tc>
      </w:tr>
      <w:tr w:rsidR="00A37EC3" w:rsidRPr="0095781D" w14:paraId="0377931E" w14:textId="77777777" w:rsidTr="0095781D">
        <w:trPr>
          <w:trHeight w:val="300"/>
        </w:trPr>
        <w:tc>
          <w:tcPr>
            <w:tcW w:w="2704" w:type="dxa"/>
          </w:tcPr>
          <w:p w14:paraId="146CF26F" w14:textId="77777777" w:rsidR="00A37EC3" w:rsidRPr="0095781D" w:rsidRDefault="00A37EC3" w:rsidP="0095781D">
            <w:pPr>
              <w:rPr>
                <w:b/>
                <w:bCs/>
                <w:kern w:val="2"/>
                <w:szCs w:val="24"/>
              </w:rPr>
            </w:pPr>
            <w:r w:rsidRPr="0095781D">
              <w:rPr>
                <w:b/>
                <w:bCs/>
                <w:kern w:val="2"/>
                <w:szCs w:val="24"/>
              </w:rPr>
              <w:t>4.4. Dėl Prekių pristatymo dalimis vertės / apimties</w:t>
            </w:r>
          </w:p>
        </w:tc>
        <w:tc>
          <w:tcPr>
            <w:tcW w:w="6831" w:type="dxa"/>
            <w:gridSpan w:val="2"/>
          </w:tcPr>
          <w:p w14:paraId="329D4EDD" w14:textId="77777777" w:rsidR="00A37EC3" w:rsidRPr="0095781D" w:rsidRDefault="00A37EC3" w:rsidP="0095781D">
            <w:pPr>
              <w:rPr>
                <w:kern w:val="2"/>
                <w:szCs w:val="24"/>
              </w:rPr>
            </w:pPr>
            <w:r w:rsidRPr="0095781D">
              <w:rPr>
                <w:kern w:val="2"/>
                <w:szCs w:val="24"/>
              </w:rPr>
              <w:t>Netaikoma</w:t>
            </w:r>
          </w:p>
          <w:p w14:paraId="57E73326" w14:textId="77777777" w:rsidR="00A37EC3" w:rsidRPr="0095781D" w:rsidRDefault="00A37EC3" w:rsidP="0095781D">
            <w:pPr>
              <w:rPr>
                <w:kern w:val="2"/>
                <w:szCs w:val="24"/>
              </w:rPr>
            </w:pPr>
          </w:p>
          <w:p w14:paraId="13000975" w14:textId="0150F29A" w:rsidR="00A37EC3" w:rsidRPr="0095781D" w:rsidRDefault="00A37EC3" w:rsidP="0095781D">
            <w:pPr>
              <w:rPr>
                <w:kern w:val="2"/>
                <w:szCs w:val="24"/>
              </w:rPr>
            </w:pPr>
          </w:p>
        </w:tc>
      </w:tr>
      <w:tr w:rsidR="00A37EC3" w:rsidRPr="0095781D" w14:paraId="1725F827" w14:textId="77777777" w:rsidTr="00462321">
        <w:trPr>
          <w:trHeight w:val="300"/>
        </w:trPr>
        <w:tc>
          <w:tcPr>
            <w:tcW w:w="2704" w:type="dxa"/>
          </w:tcPr>
          <w:p w14:paraId="1D538F90" w14:textId="77777777" w:rsidR="00A37EC3" w:rsidRPr="0095781D" w:rsidRDefault="00A37EC3" w:rsidP="0095781D">
            <w:pPr>
              <w:rPr>
                <w:b/>
                <w:bCs/>
                <w:kern w:val="2"/>
                <w:szCs w:val="24"/>
              </w:rPr>
            </w:pPr>
            <w:r w:rsidRPr="0095781D">
              <w:rPr>
                <w:b/>
                <w:bCs/>
                <w:kern w:val="2"/>
                <w:szCs w:val="24"/>
              </w:rPr>
              <w:t xml:space="preserve">4.5. Kartu su Prekėmis pateikiami dokumentai </w:t>
            </w:r>
          </w:p>
        </w:tc>
        <w:tc>
          <w:tcPr>
            <w:tcW w:w="6831" w:type="dxa"/>
            <w:gridSpan w:val="2"/>
            <w:shd w:val="clear" w:color="auto" w:fill="auto"/>
          </w:tcPr>
          <w:p w14:paraId="5BF088B3" w14:textId="77777777" w:rsidR="0095781D" w:rsidRPr="00462321" w:rsidRDefault="00A37EC3" w:rsidP="0095781D">
            <w:pPr>
              <w:rPr>
                <w:kern w:val="2"/>
                <w:szCs w:val="24"/>
              </w:rPr>
            </w:pPr>
            <w:r w:rsidRPr="00462321">
              <w:rPr>
                <w:kern w:val="2"/>
                <w:szCs w:val="24"/>
              </w:rPr>
              <w:t xml:space="preserve">Kartu su Prekėmis pateikiami šie dokumentai: </w:t>
            </w:r>
          </w:p>
          <w:p w14:paraId="7814B880" w14:textId="50E234ED" w:rsidR="0095781D" w:rsidRPr="00462321" w:rsidRDefault="0095781D" w:rsidP="0095781D">
            <w:pPr>
              <w:rPr>
                <w:szCs w:val="24"/>
              </w:rPr>
            </w:pPr>
            <w:r w:rsidRPr="00462321">
              <w:rPr>
                <w:szCs w:val="24"/>
              </w:rPr>
              <w:t>Prekių perdavimo – priėmimo aktas;</w:t>
            </w:r>
          </w:p>
          <w:p w14:paraId="30C1454D" w14:textId="5B1134BE" w:rsidR="0095781D" w:rsidRPr="00462321" w:rsidRDefault="0095781D" w:rsidP="0095781D">
            <w:pPr>
              <w:rPr>
                <w:szCs w:val="24"/>
              </w:rPr>
            </w:pPr>
            <w:r w:rsidRPr="00462321">
              <w:rPr>
                <w:szCs w:val="24"/>
              </w:rPr>
              <w:t xml:space="preserve">Sutarties 12.2 </w:t>
            </w:r>
            <w:r w:rsidR="00462321" w:rsidRPr="00462321">
              <w:rPr>
                <w:szCs w:val="24"/>
              </w:rPr>
              <w:t>p.</w:t>
            </w:r>
            <w:r w:rsidRPr="00462321">
              <w:rPr>
                <w:szCs w:val="24"/>
              </w:rPr>
              <w:t xml:space="preserve"> nurodyti dokumentai;</w:t>
            </w:r>
          </w:p>
          <w:p w14:paraId="2E906840" w14:textId="1EAAC082" w:rsidR="00AE5822" w:rsidRPr="00462321" w:rsidRDefault="00AE5822" w:rsidP="00AE5822">
            <w:pPr>
              <w:rPr>
                <w:szCs w:val="24"/>
              </w:rPr>
            </w:pPr>
            <w:r w:rsidRPr="00462321">
              <w:rPr>
                <w:szCs w:val="24"/>
              </w:rPr>
              <w:t>T</w:t>
            </w:r>
            <w:r w:rsidRPr="00462321">
              <w:rPr>
                <w:szCs w:val="24"/>
              </w:rPr>
              <w:t>echninė</w:t>
            </w:r>
            <w:r w:rsidRPr="00462321">
              <w:rPr>
                <w:szCs w:val="24"/>
              </w:rPr>
              <w:t xml:space="preserve"> ir naudojimo instrukcijos lietuvių kalba;</w:t>
            </w:r>
          </w:p>
          <w:p w14:paraId="17A7F8F8" w14:textId="177040BB" w:rsidR="00AE5822" w:rsidRPr="00462321" w:rsidRDefault="00AE5822" w:rsidP="00AE5822">
            <w:pPr>
              <w:rPr>
                <w:szCs w:val="24"/>
              </w:rPr>
            </w:pPr>
            <w:r w:rsidRPr="00462321">
              <w:rPr>
                <w:szCs w:val="24"/>
              </w:rPr>
              <w:t>CE sertifikatų</w:t>
            </w:r>
            <w:r w:rsidRPr="00462321">
              <w:rPr>
                <w:szCs w:val="24"/>
              </w:rPr>
              <w:t xml:space="preserve"> </w:t>
            </w:r>
            <w:r w:rsidRPr="00462321">
              <w:rPr>
                <w:szCs w:val="24"/>
              </w:rPr>
              <w:t>arba EB atitikties</w:t>
            </w:r>
            <w:r w:rsidRPr="00462321">
              <w:rPr>
                <w:szCs w:val="24"/>
              </w:rPr>
              <w:t xml:space="preserve"> </w:t>
            </w:r>
            <w:r w:rsidRPr="00462321">
              <w:rPr>
                <w:szCs w:val="24"/>
              </w:rPr>
              <w:t xml:space="preserve">deklaracijų kopijos (arba </w:t>
            </w:r>
            <w:r w:rsidRPr="00462321">
              <w:rPr>
                <w:szCs w:val="24"/>
              </w:rPr>
              <w:t>l</w:t>
            </w:r>
            <w:r w:rsidRPr="00462321">
              <w:rPr>
                <w:szCs w:val="24"/>
              </w:rPr>
              <w:t>ygiaverčiai</w:t>
            </w:r>
            <w:r w:rsidRPr="00462321">
              <w:rPr>
                <w:szCs w:val="24"/>
              </w:rPr>
              <w:t xml:space="preserve"> </w:t>
            </w:r>
            <w:r w:rsidRPr="00462321">
              <w:rPr>
                <w:szCs w:val="24"/>
              </w:rPr>
              <w:t>dokumentai)</w:t>
            </w:r>
            <w:r w:rsidRPr="00462321">
              <w:rPr>
                <w:szCs w:val="24"/>
              </w:rPr>
              <w:t>;</w:t>
            </w:r>
          </w:p>
          <w:p w14:paraId="62D29986" w14:textId="31C953DA" w:rsidR="0095781D" w:rsidRPr="00462321" w:rsidRDefault="0095781D" w:rsidP="0095781D">
            <w:pPr>
              <w:rPr>
                <w:szCs w:val="24"/>
              </w:rPr>
            </w:pPr>
            <w:r w:rsidRPr="00462321">
              <w:rPr>
                <w:szCs w:val="24"/>
              </w:rPr>
              <w:t>Techninėje specifikacijoje reikalaujami dokumentai (jeigu taikoma).</w:t>
            </w:r>
          </w:p>
          <w:p w14:paraId="26E3913A" w14:textId="041D9E24" w:rsidR="00AE5822" w:rsidRPr="00462321" w:rsidRDefault="00AE5822" w:rsidP="00AE5822">
            <w:pPr>
              <w:rPr>
                <w:kern w:val="2"/>
                <w:szCs w:val="24"/>
              </w:rPr>
            </w:pPr>
          </w:p>
          <w:p w14:paraId="7B521614" w14:textId="1A22C72B" w:rsidR="00A37EC3" w:rsidRPr="0095781D" w:rsidRDefault="00A37EC3" w:rsidP="0095781D">
            <w:pPr>
              <w:rPr>
                <w:kern w:val="2"/>
                <w:szCs w:val="24"/>
              </w:rPr>
            </w:pPr>
            <w:r w:rsidRPr="00462321">
              <w:rPr>
                <w:kern w:val="2"/>
                <w:szCs w:val="24"/>
              </w:rPr>
              <w:t>Tiekėjui nepateikus nurodytų dokumentų, laikoma, kad Prekės neatitinka Sutartyje nustatytų reikalavimų.</w:t>
            </w:r>
          </w:p>
        </w:tc>
      </w:tr>
      <w:tr w:rsidR="00A37EC3" w:rsidRPr="0095781D" w14:paraId="6DCAC9DA" w14:textId="77777777" w:rsidTr="0095781D">
        <w:trPr>
          <w:trHeight w:val="300"/>
        </w:trPr>
        <w:tc>
          <w:tcPr>
            <w:tcW w:w="9535" w:type="dxa"/>
            <w:gridSpan w:val="3"/>
          </w:tcPr>
          <w:p w14:paraId="26AD9F73" w14:textId="77777777" w:rsidR="00A37EC3" w:rsidRPr="0095781D" w:rsidRDefault="00A37EC3" w:rsidP="0095781D">
            <w:pPr>
              <w:jc w:val="center"/>
              <w:rPr>
                <w:b/>
                <w:bCs/>
                <w:kern w:val="2"/>
                <w:szCs w:val="24"/>
              </w:rPr>
            </w:pPr>
            <w:r w:rsidRPr="0095781D">
              <w:rPr>
                <w:b/>
                <w:bCs/>
                <w:kern w:val="2"/>
                <w:szCs w:val="24"/>
              </w:rPr>
              <w:t>5. SUTARTIES KAINA IR ATSISKAITYMO TVARKA</w:t>
            </w:r>
          </w:p>
        </w:tc>
      </w:tr>
      <w:tr w:rsidR="00A37EC3" w:rsidRPr="0095781D" w14:paraId="4A214CFD" w14:textId="77777777" w:rsidTr="0095781D">
        <w:trPr>
          <w:trHeight w:val="300"/>
        </w:trPr>
        <w:tc>
          <w:tcPr>
            <w:tcW w:w="2704" w:type="dxa"/>
          </w:tcPr>
          <w:p w14:paraId="17AEB08D" w14:textId="77777777" w:rsidR="00A37EC3" w:rsidRPr="0095781D" w:rsidRDefault="00A37EC3" w:rsidP="0095781D">
            <w:pPr>
              <w:rPr>
                <w:b/>
                <w:bCs/>
                <w:kern w:val="2"/>
                <w:szCs w:val="24"/>
              </w:rPr>
            </w:pPr>
            <w:r w:rsidRPr="0095781D">
              <w:rPr>
                <w:b/>
                <w:bCs/>
                <w:kern w:val="2"/>
                <w:szCs w:val="24"/>
              </w:rPr>
              <w:t>5.1. Sutarčiai taikomas kainos apskaičiavimo būdas</w:t>
            </w:r>
          </w:p>
        </w:tc>
        <w:tc>
          <w:tcPr>
            <w:tcW w:w="6831" w:type="dxa"/>
            <w:gridSpan w:val="2"/>
          </w:tcPr>
          <w:p w14:paraId="4DE839C6" w14:textId="77777777" w:rsidR="00A37EC3" w:rsidRPr="0095781D" w:rsidRDefault="00A37EC3" w:rsidP="0095781D">
            <w:pPr>
              <w:rPr>
                <w:kern w:val="2"/>
                <w:szCs w:val="24"/>
              </w:rPr>
            </w:pPr>
            <w:r w:rsidRPr="0095781D">
              <w:rPr>
                <w:kern w:val="2"/>
                <w:szCs w:val="24"/>
              </w:rPr>
              <w:t>Fiksuoto įkainio kainodara</w:t>
            </w:r>
          </w:p>
          <w:p w14:paraId="60FD3D17" w14:textId="77777777" w:rsidR="00A37EC3" w:rsidRPr="0095781D" w:rsidRDefault="00A37EC3" w:rsidP="0095781D">
            <w:pPr>
              <w:rPr>
                <w:kern w:val="2"/>
                <w:szCs w:val="24"/>
              </w:rPr>
            </w:pPr>
          </w:p>
          <w:p w14:paraId="219E1F3E" w14:textId="4DA22D5A" w:rsidR="00A37EC3" w:rsidRPr="0095781D" w:rsidRDefault="00A37EC3" w:rsidP="0095781D">
            <w:pPr>
              <w:rPr>
                <w:color w:val="4472C4"/>
                <w:kern w:val="2"/>
                <w:szCs w:val="24"/>
              </w:rPr>
            </w:pPr>
          </w:p>
        </w:tc>
      </w:tr>
      <w:tr w:rsidR="00A37EC3" w:rsidRPr="0095781D" w14:paraId="0A1C792B" w14:textId="77777777" w:rsidTr="0095781D">
        <w:trPr>
          <w:trHeight w:val="300"/>
        </w:trPr>
        <w:tc>
          <w:tcPr>
            <w:tcW w:w="2704" w:type="dxa"/>
          </w:tcPr>
          <w:p w14:paraId="36BFA4F2" w14:textId="77777777" w:rsidR="00A37EC3" w:rsidRPr="0095781D" w:rsidRDefault="00A37EC3" w:rsidP="0095781D">
            <w:pPr>
              <w:rPr>
                <w:b/>
                <w:bCs/>
                <w:kern w:val="2"/>
                <w:szCs w:val="24"/>
              </w:rPr>
            </w:pPr>
            <w:r w:rsidRPr="0095781D">
              <w:rPr>
                <w:b/>
                <w:bCs/>
                <w:kern w:val="2"/>
                <w:szCs w:val="24"/>
              </w:rPr>
              <w:t xml:space="preserve">5.2. Pradinės Sutarties vertė ir Sutarties kaina, </w:t>
            </w:r>
            <w:r w:rsidRPr="0095781D">
              <w:rPr>
                <w:b/>
                <w:bCs/>
                <w:kern w:val="2"/>
                <w:szCs w:val="24"/>
              </w:rPr>
              <w:lastRenderedPageBreak/>
              <w:t xml:space="preserve">kai taikoma </w:t>
            </w:r>
            <w:r w:rsidRPr="0095781D">
              <w:rPr>
                <w:b/>
                <w:bCs/>
                <w:kern w:val="2"/>
                <w:szCs w:val="24"/>
                <w:u w:val="single"/>
              </w:rPr>
              <w:t>fiksuoto įkainio</w:t>
            </w:r>
            <w:r w:rsidRPr="0095781D">
              <w:rPr>
                <w:b/>
                <w:bCs/>
                <w:kern w:val="2"/>
                <w:szCs w:val="24"/>
              </w:rPr>
              <w:t xml:space="preserve"> kainodara</w:t>
            </w:r>
          </w:p>
          <w:p w14:paraId="7127A9E2" w14:textId="77777777" w:rsidR="00A37EC3" w:rsidRPr="0095781D" w:rsidRDefault="00A37EC3" w:rsidP="0095781D">
            <w:pPr>
              <w:rPr>
                <w:b/>
                <w:bCs/>
                <w:kern w:val="2"/>
                <w:szCs w:val="24"/>
              </w:rPr>
            </w:pPr>
          </w:p>
          <w:p w14:paraId="19AD385E" w14:textId="77777777" w:rsidR="00A37EC3" w:rsidRPr="0095781D" w:rsidRDefault="00A37EC3" w:rsidP="0095781D">
            <w:pPr>
              <w:rPr>
                <w:b/>
                <w:bCs/>
                <w:kern w:val="2"/>
                <w:szCs w:val="24"/>
              </w:rPr>
            </w:pPr>
          </w:p>
          <w:p w14:paraId="25582BF7" w14:textId="77777777" w:rsidR="00A37EC3" w:rsidRPr="0095781D" w:rsidRDefault="00A37EC3" w:rsidP="0095781D">
            <w:pPr>
              <w:rPr>
                <w:b/>
                <w:bCs/>
                <w:kern w:val="2"/>
                <w:szCs w:val="24"/>
              </w:rPr>
            </w:pPr>
          </w:p>
          <w:p w14:paraId="429B76F3" w14:textId="77777777" w:rsidR="00A37EC3" w:rsidRPr="0095781D" w:rsidRDefault="00A37EC3" w:rsidP="0095781D">
            <w:pPr>
              <w:rPr>
                <w:b/>
                <w:bCs/>
                <w:kern w:val="2"/>
                <w:szCs w:val="24"/>
              </w:rPr>
            </w:pPr>
          </w:p>
          <w:p w14:paraId="12590E03" w14:textId="2C79AB25" w:rsidR="00A37EC3" w:rsidRPr="00AE5822" w:rsidRDefault="00A37EC3" w:rsidP="00AE5822">
            <w:pPr>
              <w:jc w:val="both"/>
              <w:rPr>
                <w:b/>
                <w:bCs/>
                <w:color w:val="FF0000"/>
                <w:kern w:val="2"/>
                <w:szCs w:val="24"/>
              </w:rPr>
            </w:pPr>
          </w:p>
        </w:tc>
        <w:tc>
          <w:tcPr>
            <w:tcW w:w="6831" w:type="dxa"/>
            <w:gridSpan w:val="2"/>
          </w:tcPr>
          <w:p w14:paraId="4C776FFF" w14:textId="77777777" w:rsidR="00A37EC3" w:rsidRPr="0095781D" w:rsidRDefault="00A37EC3" w:rsidP="0095781D">
            <w:pPr>
              <w:rPr>
                <w:kern w:val="2"/>
                <w:szCs w:val="24"/>
              </w:rPr>
            </w:pPr>
            <w:r w:rsidRPr="0095781D">
              <w:rPr>
                <w:kern w:val="2"/>
                <w:szCs w:val="24"/>
              </w:rPr>
              <w:lastRenderedPageBreak/>
              <w:t xml:space="preserve">Pradinės Sutarties vertė yra </w:t>
            </w:r>
            <w:r w:rsidRPr="0095781D">
              <w:rPr>
                <w:color w:val="C00000"/>
                <w:szCs w:val="24"/>
              </w:rPr>
              <w:t>[įrašyti]</w:t>
            </w:r>
            <w:r w:rsidRPr="0095781D">
              <w:rPr>
                <w:color w:val="4472C4"/>
                <w:kern w:val="2"/>
                <w:szCs w:val="24"/>
              </w:rPr>
              <w:t xml:space="preserve"> </w:t>
            </w:r>
            <w:r w:rsidRPr="0095781D">
              <w:rPr>
                <w:kern w:val="2"/>
                <w:szCs w:val="24"/>
              </w:rPr>
              <w:t xml:space="preserve">Eur, be pridėtinės vertės mokesčio (toliau – PVM). </w:t>
            </w:r>
          </w:p>
          <w:p w14:paraId="1D10588A" w14:textId="77777777" w:rsidR="00A37EC3" w:rsidRPr="0095781D" w:rsidRDefault="00A37EC3" w:rsidP="0095781D">
            <w:pPr>
              <w:rPr>
                <w:kern w:val="2"/>
                <w:szCs w:val="24"/>
              </w:rPr>
            </w:pPr>
            <w:r w:rsidRPr="0095781D">
              <w:rPr>
                <w:kern w:val="2"/>
                <w:szCs w:val="24"/>
              </w:rPr>
              <w:t xml:space="preserve">PVM sudaro </w:t>
            </w:r>
            <w:r w:rsidRPr="0095781D">
              <w:rPr>
                <w:color w:val="C00000"/>
                <w:szCs w:val="24"/>
              </w:rPr>
              <w:t>[įrašyti]</w:t>
            </w:r>
            <w:r w:rsidRPr="0095781D">
              <w:rPr>
                <w:kern w:val="2"/>
                <w:szCs w:val="24"/>
              </w:rPr>
              <w:t xml:space="preserve"> Eur.</w:t>
            </w:r>
          </w:p>
          <w:p w14:paraId="172163E0" w14:textId="77777777" w:rsidR="00A37EC3" w:rsidRPr="0095781D" w:rsidRDefault="00A37EC3" w:rsidP="0095781D">
            <w:pPr>
              <w:rPr>
                <w:kern w:val="2"/>
                <w:szCs w:val="24"/>
              </w:rPr>
            </w:pPr>
            <w:r w:rsidRPr="0095781D">
              <w:rPr>
                <w:kern w:val="2"/>
                <w:szCs w:val="24"/>
              </w:rPr>
              <w:lastRenderedPageBreak/>
              <w:t xml:space="preserve">Sutarties kaina yra </w:t>
            </w:r>
            <w:r w:rsidRPr="0095781D">
              <w:rPr>
                <w:color w:val="C00000"/>
                <w:szCs w:val="24"/>
              </w:rPr>
              <w:t>[įrašyti]</w:t>
            </w:r>
            <w:r w:rsidRPr="0095781D">
              <w:rPr>
                <w:color w:val="4472C4"/>
                <w:kern w:val="2"/>
                <w:szCs w:val="24"/>
              </w:rPr>
              <w:t xml:space="preserve"> </w:t>
            </w:r>
            <w:r w:rsidRPr="0095781D">
              <w:rPr>
                <w:kern w:val="2"/>
                <w:szCs w:val="24"/>
              </w:rPr>
              <w:t>Eur, su PVM.</w:t>
            </w:r>
          </w:p>
          <w:p w14:paraId="7701559F" w14:textId="77777777" w:rsidR="00A37EC3" w:rsidRPr="0095781D" w:rsidRDefault="00A37EC3" w:rsidP="0095781D">
            <w:pPr>
              <w:rPr>
                <w:kern w:val="2"/>
                <w:szCs w:val="24"/>
              </w:rPr>
            </w:pPr>
          </w:p>
          <w:p w14:paraId="093EBF62" w14:textId="593FF298" w:rsidR="00A37EC3" w:rsidRPr="0095781D" w:rsidRDefault="00A37EC3" w:rsidP="0095781D">
            <w:pPr>
              <w:rPr>
                <w:color w:val="000000"/>
                <w:kern w:val="2"/>
                <w:szCs w:val="24"/>
              </w:rPr>
            </w:pPr>
            <w:r w:rsidRPr="0095781D">
              <w:rPr>
                <w:color w:val="000000"/>
                <w:kern w:val="2"/>
                <w:szCs w:val="24"/>
              </w:rPr>
              <w:t>Šioje Sutartyje Pradinės Sutarties vertė yra lygi </w:t>
            </w:r>
            <w:r w:rsidRPr="0095781D">
              <w:rPr>
                <w:b/>
                <w:bCs/>
                <w:color w:val="000000"/>
                <w:kern w:val="2"/>
                <w:szCs w:val="24"/>
              </w:rPr>
              <w:t>maksimaliai pirkimui skirtai lėšų sumai be PVM</w:t>
            </w:r>
            <w:r w:rsidRPr="0095781D">
              <w:rPr>
                <w:color w:val="000000"/>
                <w:kern w:val="2"/>
                <w:szCs w:val="24"/>
              </w:rPr>
              <w:t> pirkimo dokumentuose ir Sutartyje nurodytų Prekių įsigijimui Tiekėjo pasiūlyme nurodytais įkainiais be PVM.</w:t>
            </w:r>
            <w:r w:rsidRPr="0095781D">
              <w:rPr>
                <w:kern w:val="2"/>
                <w:szCs w:val="24"/>
                <w:lang w:val="en-US"/>
              </w:rPr>
              <w:t xml:space="preserve"> </w:t>
            </w:r>
            <w:r w:rsidRPr="0095781D">
              <w:rPr>
                <w:color w:val="000000"/>
                <w:kern w:val="2"/>
                <w:szCs w:val="24"/>
              </w:rPr>
              <w:t>Pirkėjas perka Prekes pagal poreikį Sutartyje arba jos priede Nr.</w:t>
            </w:r>
            <w:r w:rsidR="00AE5822">
              <w:rPr>
                <w:color w:val="000000"/>
                <w:kern w:val="2"/>
                <w:szCs w:val="24"/>
              </w:rPr>
              <w:t xml:space="preserve"> 1</w:t>
            </w:r>
            <w:r w:rsidRPr="0095781D">
              <w:rPr>
                <w:kern w:val="2"/>
                <w:szCs w:val="24"/>
              </w:rPr>
              <w:t xml:space="preserve"> </w:t>
            </w:r>
            <w:r w:rsidRPr="0095781D">
              <w:rPr>
                <w:color w:val="000000"/>
                <w:kern w:val="2"/>
                <w:szCs w:val="24"/>
              </w:rPr>
              <w:t xml:space="preserve">nurodytais įkainiais, neviršijant bendros Sutarties kainos. Sutartyje arba jos priede Nr. </w:t>
            </w:r>
            <w:r w:rsidR="00AE5822">
              <w:rPr>
                <w:color w:val="000000"/>
                <w:kern w:val="2"/>
                <w:szCs w:val="24"/>
              </w:rPr>
              <w:t>1</w:t>
            </w:r>
            <w:r w:rsidRPr="0095781D">
              <w:rPr>
                <w:color w:val="000000"/>
                <w:kern w:val="2"/>
                <w:szCs w:val="24"/>
              </w:rPr>
              <w:t xml:space="preserve"> atskirose eilutėse nurodytas Prekių kiekis gali būti keičiamas (didėti ar mažėti).</w:t>
            </w:r>
          </w:p>
          <w:p w14:paraId="4740C793" w14:textId="01C48329" w:rsidR="00A37EC3" w:rsidRPr="00AE5822" w:rsidRDefault="00A37EC3" w:rsidP="0095781D">
            <w:pPr>
              <w:rPr>
                <w:kern w:val="2"/>
                <w:szCs w:val="24"/>
              </w:rPr>
            </w:pPr>
            <w:r w:rsidRPr="00AE5822">
              <w:rPr>
                <w:kern w:val="2"/>
                <w:szCs w:val="24"/>
              </w:rPr>
              <w:t>Pirkėjas neįsipareigoja išpirkti preliminaraus Prekių kiekio ar bet kokios jo da</w:t>
            </w:r>
            <w:r w:rsidR="00AE5822" w:rsidRPr="00AE5822">
              <w:rPr>
                <w:kern w:val="2"/>
                <w:szCs w:val="24"/>
              </w:rPr>
              <w:t>lies.</w:t>
            </w:r>
          </w:p>
          <w:p w14:paraId="370DD3B7" w14:textId="77777777" w:rsidR="00AE5822" w:rsidRDefault="00AE5822" w:rsidP="0095781D">
            <w:pPr>
              <w:rPr>
                <w:color w:val="000000"/>
                <w:szCs w:val="24"/>
              </w:rPr>
            </w:pPr>
          </w:p>
          <w:p w14:paraId="4162E5F3" w14:textId="112AEE8A" w:rsidR="00A37EC3" w:rsidRPr="00AE5822" w:rsidRDefault="00AE5822" w:rsidP="0095781D">
            <w:pPr>
              <w:rPr>
                <w:color w:val="000000"/>
                <w:kern w:val="2"/>
                <w:szCs w:val="24"/>
              </w:rPr>
            </w:pPr>
            <w:r w:rsidRPr="00AE5822">
              <w:rPr>
                <w:color w:val="000000"/>
                <w:szCs w:val="24"/>
              </w:rPr>
              <w:t>Pirkėjas</w:t>
            </w:r>
            <w:r w:rsidRPr="00AE5822">
              <w:rPr>
                <w:szCs w:val="24"/>
              </w:rPr>
              <w:t xml:space="preserve"> atsižvelgdama</w:t>
            </w:r>
            <w:r w:rsidRPr="00AE5822">
              <w:rPr>
                <w:szCs w:val="24"/>
              </w:rPr>
              <w:t>s</w:t>
            </w:r>
            <w:r w:rsidRPr="00AE5822">
              <w:rPr>
                <w:szCs w:val="24"/>
              </w:rPr>
              <w:t xml:space="preserve"> į tai, ar prekės bus skirtos sveikatos priežiūros paslaugoms, dėl kurių teikimo su teritorine ligonių kasa yra sudaryta sutartis, teikti, konkretaus užsakymo vykdymo metu </w:t>
            </w:r>
            <w:r w:rsidRPr="00AE5822">
              <w:rPr>
                <w:szCs w:val="24"/>
              </w:rPr>
              <w:t>T</w:t>
            </w:r>
            <w:r w:rsidRPr="00AE5822">
              <w:rPr>
                <w:szCs w:val="24"/>
              </w:rPr>
              <w:t>iekėjui nurodys, koks PVM tarifas (lengvatinis ar standartinis) taikomas užsakomoms prekėms.</w:t>
            </w:r>
            <w:r w:rsidRPr="00AE5822">
              <w:rPr>
                <w:color w:val="000000"/>
                <w:szCs w:val="24"/>
              </w:rPr>
              <w:t xml:space="preserve"> Tiekėjas, vykdydamas užsakymus pagal sutartį,</w:t>
            </w:r>
            <w:r w:rsidRPr="00AE5822">
              <w:rPr>
                <w:szCs w:val="24"/>
              </w:rPr>
              <w:t xml:space="preserve"> prekėms turės pritaikyti tokį PVM tarifą (lengvatinį ar standartinį), koks sutarties priede nurodytoms prekėms yra taikomas pagal Lietuvos Respublikoje galiojančius teisės aktus</w:t>
            </w:r>
            <w:r w:rsidRPr="00AE5822">
              <w:rPr>
                <w:szCs w:val="24"/>
              </w:rPr>
              <w:t>.</w:t>
            </w:r>
          </w:p>
        </w:tc>
      </w:tr>
      <w:tr w:rsidR="00A37EC3" w:rsidRPr="0095781D" w14:paraId="23C142B6" w14:textId="77777777" w:rsidTr="0095781D">
        <w:trPr>
          <w:trHeight w:val="300"/>
        </w:trPr>
        <w:tc>
          <w:tcPr>
            <w:tcW w:w="2704" w:type="dxa"/>
          </w:tcPr>
          <w:p w14:paraId="7E5EDF9A" w14:textId="77777777" w:rsidR="00A37EC3" w:rsidRPr="0095781D" w:rsidRDefault="00A37EC3" w:rsidP="0095781D">
            <w:pPr>
              <w:rPr>
                <w:b/>
                <w:bCs/>
                <w:kern w:val="2"/>
                <w:szCs w:val="24"/>
              </w:rPr>
            </w:pPr>
            <w:r w:rsidRPr="0095781D">
              <w:rPr>
                <w:b/>
                <w:bCs/>
                <w:kern w:val="2"/>
                <w:szCs w:val="24"/>
              </w:rPr>
              <w:lastRenderedPageBreak/>
              <w:t xml:space="preserve">5.3. Sutarties kainos / įkainių perskaičiavimas taikant </w:t>
            </w:r>
            <w:r w:rsidRPr="0095781D">
              <w:rPr>
                <w:b/>
                <w:bCs/>
                <w:kern w:val="2"/>
                <w:szCs w:val="24"/>
                <w:u w:val="single"/>
              </w:rPr>
              <w:t>peržiūros</w:t>
            </w:r>
            <w:r w:rsidRPr="0095781D">
              <w:rPr>
                <w:b/>
                <w:bCs/>
                <w:kern w:val="2"/>
                <w:szCs w:val="24"/>
              </w:rPr>
              <w:t xml:space="preserve"> taisykles</w:t>
            </w:r>
          </w:p>
        </w:tc>
        <w:tc>
          <w:tcPr>
            <w:tcW w:w="6831" w:type="dxa"/>
            <w:gridSpan w:val="2"/>
          </w:tcPr>
          <w:p w14:paraId="18B508EA" w14:textId="77777777" w:rsidR="00A37EC3" w:rsidRPr="0095781D" w:rsidRDefault="00A37EC3" w:rsidP="0095781D">
            <w:pPr>
              <w:rPr>
                <w:kern w:val="2"/>
                <w:szCs w:val="24"/>
              </w:rPr>
            </w:pPr>
            <w:r w:rsidRPr="0095781D">
              <w:rPr>
                <w:kern w:val="2"/>
                <w:szCs w:val="24"/>
              </w:rPr>
              <w:t>Sutarties kaina / įkainiai bus perskaičiuojami:</w:t>
            </w:r>
          </w:p>
          <w:p w14:paraId="7423B71F" w14:textId="77777777" w:rsidR="00A37EC3" w:rsidRPr="0095781D" w:rsidRDefault="00A37EC3" w:rsidP="0095781D">
            <w:pPr>
              <w:rPr>
                <w:kern w:val="2"/>
                <w:szCs w:val="24"/>
              </w:rPr>
            </w:pPr>
            <w:r w:rsidRPr="0095781D">
              <w:rPr>
                <w:kern w:val="2"/>
                <w:szCs w:val="24"/>
              </w:rPr>
              <w:t>5.3.1. dėl PVM tarifo pasikeitimo;</w:t>
            </w:r>
          </w:p>
          <w:p w14:paraId="1935105B" w14:textId="77777777" w:rsidR="00A37EC3" w:rsidRPr="0095781D" w:rsidRDefault="00A37EC3" w:rsidP="0095781D">
            <w:pPr>
              <w:rPr>
                <w:color w:val="FF0000"/>
                <w:kern w:val="2"/>
                <w:szCs w:val="24"/>
              </w:rPr>
            </w:pPr>
            <w:r w:rsidRPr="0095781D">
              <w:rPr>
                <w:kern w:val="2"/>
                <w:szCs w:val="24"/>
              </w:rPr>
              <w:t>5.3.2. dėl kainų lygio pokyčio;</w:t>
            </w:r>
          </w:p>
        </w:tc>
      </w:tr>
      <w:tr w:rsidR="00A37EC3" w:rsidRPr="0095781D" w14:paraId="3162364A" w14:textId="77777777" w:rsidTr="0095781D">
        <w:trPr>
          <w:trHeight w:val="300"/>
        </w:trPr>
        <w:tc>
          <w:tcPr>
            <w:tcW w:w="2704" w:type="dxa"/>
          </w:tcPr>
          <w:p w14:paraId="4828F6D1" w14:textId="77777777" w:rsidR="00A37EC3" w:rsidRPr="0095781D" w:rsidRDefault="00A37EC3" w:rsidP="0095781D">
            <w:pPr>
              <w:rPr>
                <w:b/>
                <w:bCs/>
                <w:kern w:val="2"/>
                <w:szCs w:val="24"/>
              </w:rPr>
            </w:pPr>
            <w:r w:rsidRPr="0095781D">
              <w:rPr>
                <w:b/>
                <w:bCs/>
                <w:kern w:val="2"/>
                <w:szCs w:val="24"/>
              </w:rPr>
              <w:t>5.3.1. Sutarties kainos / įkainių peržiūra dėl PVM tarifo pasikeitimo</w:t>
            </w:r>
          </w:p>
        </w:tc>
        <w:tc>
          <w:tcPr>
            <w:tcW w:w="6831" w:type="dxa"/>
            <w:gridSpan w:val="2"/>
          </w:tcPr>
          <w:p w14:paraId="66917A54" w14:textId="77777777" w:rsidR="00A37EC3" w:rsidRPr="0095781D" w:rsidRDefault="00A37EC3" w:rsidP="0095781D">
            <w:pPr>
              <w:rPr>
                <w:kern w:val="2"/>
                <w:szCs w:val="24"/>
              </w:rPr>
            </w:pPr>
            <w:r w:rsidRPr="0095781D">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60ED083" w14:textId="4BF49716" w:rsidR="00A37EC3" w:rsidRPr="0095781D" w:rsidRDefault="00A37EC3" w:rsidP="00D45E9C">
            <w:pPr>
              <w:rPr>
                <w:kern w:val="2"/>
                <w:szCs w:val="24"/>
              </w:rPr>
            </w:pPr>
            <w:r w:rsidRPr="0095781D">
              <w:rPr>
                <w:kern w:val="2"/>
                <w:szCs w:val="24"/>
              </w:rPr>
              <w:t>Perskaičiuota Sutarties kaina / Prekių</w:t>
            </w:r>
            <w:r w:rsidR="00462321">
              <w:rPr>
                <w:kern w:val="2"/>
                <w:szCs w:val="24"/>
              </w:rPr>
              <w:t xml:space="preserve"> įkainiai įforminami Susitarimu. </w:t>
            </w:r>
            <w:r w:rsidR="00D45E9C">
              <w:rPr>
                <w:kern w:val="2"/>
              </w:rPr>
              <w:t xml:space="preserve">Perskaičiuota (-as) </w:t>
            </w:r>
            <w:r w:rsidR="00D45E9C" w:rsidRPr="00D45E9C">
              <w:rPr>
                <w:kern w:val="2"/>
              </w:rPr>
              <w:t>Sutarties kaina/įkainis taikoma (-as) už tą Prekių dalį, kurios bus tiekiamos nuo Šalių pasirašyto Susitarimo įsigaliojimo dienos.</w:t>
            </w:r>
          </w:p>
        </w:tc>
      </w:tr>
      <w:tr w:rsidR="00A37EC3" w:rsidRPr="0095781D" w14:paraId="4DC58C5A" w14:textId="77777777" w:rsidTr="0095781D">
        <w:trPr>
          <w:trHeight w:val="300"/>
        </w:trPr>
        <w:tc>
          <w:tcPr>
            <w:tcW w:w="2704" w:type="dxa"/>
          </w:tcPr>
          <w:p w14:paraId="1FC982BC" w14:textId="77777777" w:rsidR="00A37EC3" w:rsidRPr="0095781D" w:rsidRDefault="00A37EC3" w:rsidP="0095781D">
            <w:pPr>
              <w:rPr>
                <w:b/>
                <w:bCs/>
                <w:kern w:val="2"/>
                <w:szCs w:val="24"/>
              </w:rPr>
            </w:pPr>
            <w:r w:rsidRPr="0095781D">
              <w:rPr>
                <w:b/>
                <w:bCs/>
                <w:kern w:val="2"/>
                <w:szCs w:val="24"/>
              </w:rPr>
              <w:t>5.3.2. Sutarties kainos / įkainių peržiūra dėl kainų lygio pokyčio</w:t>
            </w:r>
          </w:p>
          <w:p w14:paraId="4679029F" w14:textId="4AED7004" w:rsidR="00A37EC3" w:rsidRPr="0095781D" w:rsidRDefault="00A37EC3" w:rsidP="0095781D">
            <w:pPr>
              <w:rPr>
                <w:b/>
                <w:bCs/>
                <w:kern w:val="2"/>
                <w:szCs w:val="24"/>
                <w:lang w:val="en-US"/>
              </w:rPr>
            </w:pPr>
          </w:p>
        </w:tc>
        <w:tc>
          <w:tcPr>
            <w:tcW w:w="6831" w:type="dxa"/>
            <w:gridSpan w:val="2"/>
          </w:tcPr>
          <w:p w14:paraId="3C37E5E3" w14:textId="77777777" w:rsidR="00A37EC3" w:rsidRPr="0095781D" w:rsidRDefault="00A37EC3" w:rsidP="0095781D">
            <w:pPr>
              <w:rPr>
                <w:kern w:val="2"/>
                <w:szCs w:val="24"/>
              </w:rPr>
            </w:pPr>
            <w:r w:rsidRPr="0095781D">
              <w:rPr>
                <w:color w:val="000000"/>
                <w:kern w:val="2"/>
                <w:szCs w:val="24"/>
              </w:rPr>
              <w:t xml:space="preserve">5.3.2.1. </w:t>
            </w:r>
            <w:r w:rsidRPr="0095781D">
              <w:rPr>
                <w:szCs w:val="24"/>
              </w:rPr>
              <w:t xml:space="preserve">Bet kuri Sutarties šalis Sutarties galiojimo metu turi teisę inicijuoti Sutartyje numatytų įkainių </w:t>
            </w:r>
            <w:r w:rsidRPr="0095781D">
              <w:rPr>
                <w:kern w:val="2"/>
                <w:szCs w:val="24"/>
              </w:rPr>
              <w:t>peržiūrą</w:t>
            </w:r>
            <w:r w:rsidRPr="0095781D">
              <w:rPr>
                <w:szCs w:val="24"/>
              </w:rPr>
              <w:t xml:space="preserve"> (keitimą) ne anksčiau kaip po 6 mėnesių nuo Sutarties </w:t>
            </w:r>
            <w:r w:rsidRPr="0095781D">
              <w:rPr>
                <w:kern w:val="2"/>
                <w:szCs w:val="24"/>
              </w:rPr>
              <w:t>įsigaliojimo</w:t>
            </w:r>
            <w:r w:rsidRPr="0095781D">
              <w:rPr>
                <w:szCs w:val="24"/>
              </w:rPr>
              <w:t xml:space="preserve"> dienos (jeigu </w:t>
            </w:r>
            <w:r w:rsidRPr="0095781D">
              <w:rPr>
                <w:kern w:val="2"/>
                <w:szCs w:val="24"/>
              </w:rPr>
              <w:t>peržiūra</w:t>
            </w:r>
            <w:r w:rsidRPr="0095781D">
              <w:rPr>
                <w:szCs w:val="24"/>
              </w:rPr>
              <w:t xml:space="preserve"> jau buvo atliktas – </w:t>
            </w:r>
            <w:r w:rsidRPr="0095781D">
              <w:rPr>
                <w:kern w:val="2"/>
                <w:szCs w:val="24"/>
              </w:rPr>
              <w:t>nuo Susitarimo dėl paskutinio perskaičiavimo pagal šį Specialiųjų sąlygų punktą įsigaliojimo dienos</w:t>
            </w:r>
            <w:r w:rsidRPr="0095781D">
              <w:rPr>
                <w:szCs w:val="24"/>
              </w:rPr>
              <w:t>), jeigu Vartojimo prekių ir paslaugų kainų pokytis (k), viršija 5 procentus.</w:t>
            </w:r>
          </w:p>
          <w:p w14:paraId="477AFF1F" w14:textId="77777777" w:rsidR="00A37EC3" w:rsidRPr="0095781D" w:rsidRDefault="00A37EC3" w:rsidP="0095781D">
            <w:pPr>
              <w:rPr>
                <w:color w:val="000000"/>
                <w:kern w:val="2"/>
                <w:szCs w:val="24"/>
                <w:shd w:val="clear" w:color="auto" w:fill="FFFFFF"/>
              </w:rPr>
            </w:pPr>
            <w:r w:rsidRPr="0095781D">
              <w:rPr>
                <w:kern w:val="2"/>
                <w:szCs w:val="24"/>
              </w:rPr>
              <w:t>5.3.2.2. Sutarties k</w:t>
            </w:r>
            <w:r w:rsidRPr="0095781D">
              <w:rPr>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95781D">
              <w:rPr>
                <w:color w:val="000000"/>
                <w:kern w:val="2"/>
                <w:szCs w:val="24"/>
                <w:shd w:val="clear" w:color="auto" w:fill="FFFFFF"/>
              </w:rPr>
              <w:t>negali apimti laikotarpio, už kurį jau buvo atliktas peržiūra.</w:t>
            </w:r>
          </w:p>
          <w:p w14:paraId="549A10F1"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5.3.2.3. </w:t>
            </w:r>
            <w:r w:rsidRPr="0095781D">
              <w:rPr>
                <w:color w:val="000000"/>
                <w:kern w:val="2"/>
                <w:szCs w:val="24"/>
                <w:shd w:val="clear" w:color="auto" w:fill="FFFFFF"/>
              </w:rPr>
              <w:t xml:space="preserve">Jeigu Prekių tiekimas vėluoja dėl Tiekėjo kaltės, uždelstų pristatyti </w:t>
            </w:r>
            <w:r w:rsidRPr="0095781D">
              <w:rPr>
                <w:kern w:val="2"/>
                <w:szCs w:val="24"/>
                <w:shd w:val="clear" w:color="auto" w:fill="FFFFFF"/>
              </w:rPr>
              <w:t xml:space="preserve">Prekių kaina / įkainiai nėra perskaičiuojami </w:t>
            </w:r>
            <w:r w:rsidRPr="0095781D">
              <w:rPr>
                <w:color w:val="000000"/>
                <w:kern w:val="2"/>
                <w:szCs w:val="24"/>
                <w:shd w:val="clear" w:color="auto" w:fill="FFFFFF"/>
              </w:rPr>
              <w:t>dėl kainų lygio kilimo (negali būti didinami).</w:t>
            </w:r>
          </w:p>
          <w:p w14:paraId="3588CEBC" w14:textId="77777777" w:rsidR="00A37EC3" w:rsidRPr="0095781D" w:rsidRDefault="00A37EC3" w:rsidP="0095781D">
            <w:pPr>
              <w:rPr>
                <w:color w:val="000000"/>
                <w:kern w:val="2"/>
                <w:szCs w:val="24"/>
                <w:shd w:val="clear" w:color="auto" w:fill="FFFFFF"/>
              </w:rPr>
            </w:pPr>
            <w:r w:rsidRPr="0095781D">
              <w:rPr>
                <w:color w:val="000000"/>
                <w:kern w:val="2"/>
                <w:szCs w:val="24"/>
              </w:rPr>
              <w:lastRenderedPageBreak/>
              <w:t xml:space="preserve">5.3.2.4. Atlikdamos </w:t>
            </w:r>
            <w:r w:rsidRPr="0095781D">
              <w:rPr>
                <w:kern w:val="2"/>
                <w:szCs w:val="24"/>
              </w:rPr>
              <w:t>Sutarties kainos / įkainių pe</w:t>
            </w:r>
            <w:r w:rsidRPr="0095781D">
              <w:rPr>
                <w:color w:val="000000"/>
                <w:kern w:val="2"/>
                <w:szCs w:val="24"/>
              </w:rPr>
              <w:t xml:space="preserve">ržiūrą </w:t>
            </w:r>
            <w:r w:rsidRPr="0095781D">
              <w:rPr>
                <w:color w:val="000000"/>
                <w:kern w:val="2"/>
                <w:szCs w:val="24"/>
                <w:shd w:val="clear" w:color="auto" w:fill="FFFFFF"/>
              </w:rPr>
              <w:t xml:space="preserve">Šalys </w:t>
            </w:r>
            <w:r w:rsidRPr="0095781D">
              <w:rPr>
                <w:kern w:val="2"/>
                <w:szCs w:val="24"/>
                <w:shd w:val="clear" w:color="auto" w:fill="FFFFFF"/>
              </w:rPr>
              <w:t>vadovaujasi Valstybės duomenų agentūros viešai Oficialiosios statistikos portale paskelbtais Rodiklių duomenų bazės duomenimis.</w:t>
            </w:r>
            <w:r w:rsidRPr="0095781D">
              <w:rPr>
                <w:color w:val="000000"/>
                <w:kern w:val="2"/>
                <w:szCs w:val="24"/>
                <w:shd w:val="clear" w:color="auto" w:fill="FFFFFF"/>
              </w:rPr>
              <w:t xml:space="preserve"> Iš kitos </w:t>
            </w:r>
            <w:r w:rsidRPr="0095781D">
              <w:rPr>
                <w:kern w:val="2"/>
                <w:szCs w:val="24"/>
                <w:shd w:val="clear" w:color="auto" w:fill="FFFFFF"/>
              </w:rPr>
              <w:t xml:space="preserve">Šalies nereikalaujama </w:t>
            </w:r>
            <w:r w:rsidRPr="0095781D">
              <w:rPr>
                <w:color w:val="000000"/>
                <w:kern w:val="2"/>
                <w:szCs w:val="24"/>
                <w:shd w:val="clear" w:color="auto" w:fill="FFFFFF"/>
              </w:rPr>
              <w:t>pateikti oficialaus Valstybės duomenų agentūros ar kitos institucijos išduoto dokumento ar patvirtinimo.</w:t>
            </w:r>
          </w:p>
          <w:p w14:paraId="5C6FCC53" w14:textId="77777777" w:rsidR="00A37EC3" w:rsidRPr="0095781D" w:rsidRDefault="00A37EC3" w:rsidP="0095781D">
            <w:pPr>
              <w:rPr>
                <w:color w:val="000000"/>
                <w:kern w:val="2"/>
                <w:szCs w:val="24"/>
                <w:bdr w:val="none" w:sz="0" w:space="0" w:color="auto" w:frame="1"/>
              </w:rPr>
            </w:pPr>
            <w:r w:rsidRPr="0095781D">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95781D">
              <w:rPr>
                <w:kern w:val="2"/>
                <w:szCs w:val="24"/>
                <w:shd w:val="clear" w:color="auto" w:fill="FFFFFF"/>
              </w:rPr>
              <w:t>Sutarties kainą / įkainius, perskaičiuotą Pradinės Sutarties vertę.</w:t>
            </w:r>
          </w:p>
          <w:p w14:paraId="47FE77AD" w14:textId="77777777" w:rsidR="00A37EC3" w:rsidRPr="0095781D" w:rsidRDefault="00A37EC3" w:rsidP="0095781D">
            <w:pPr>
              <w:rPr>
                <w:color w:val="000000"/>
                <w:kern w:val="2"/>
                <w:szCs w:val="24"/>
                <w:shd w:val="clear" w:color="auto" w:fill="FFFFFF"/>
              </w:rPr>
            </w:pPr>
            <w:r w:rsidRPr="0095781D">
              <w:rPr>
                <w:kern w:val="2"/>
                <w:szCs w:val="24"/>
                <w:shd w:val="clear" w:color="auto" w:fill="FFFFFF"/>
              </w:rPr>
              <w:t xml:space="preserve">5.3.2.6. Nauja Sutarties kaina / įkainiai apskaičiuojami </w:t>
            </w:r>
            <w:r w:rsidRPr="0095781D">
              <w:rPr>
                <w:color w:val="000000"/>
                <w:kern w:val="2"/>
                <w:szCs w:val="24"/>
                <w:shd w:val="clear" w:color="auto" w:fill="FFFFFF"/>
              </w:rPr>
              <w:t>pagal žemiau pateiktą formulę:</w:t>
            </w:r>
          </w:p>
          <w:p w14:paraId="0841F46E" w14:textId="77777777" w:rsidR="00A37EC3" w:rsidRPr="0095781D" w:rsidRDefault="00B67969" w:rsidP="0095781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37EC3" w:rsidRPr="0095781D">
              <w:rPr>
                <w:kern w:val="2"/>
                <w:szCs w:val="24"/>
              </w:rPr>
              <w:t>, kur a – kaina / įkainis (Eur be PVM)) (jei peržiūra jau buvo atlikta, tai po paskutinio perskaičiavimo) </w:t>
            </w:r>
          </w:p>
          <w:p w14:paraId="654AC580" w14:textId="77777777" w:rsidR="00A37EC3" w:rsidRPr="0095781D" w:rsidRDefault="00A37EC3" w:rsidP="0095781D">
            <w:pPr>
              <w:jc w:val="both"/>
              <w:textAlignment w:val="baseline"/>
              <w:rPr>
                <w:kern w:val="2"/>
                <w:szCs w:val="24"/>
              </w:rPr>
            </w:pPr>
            <w:r w:rsidRPr="0095781D">
              <w:rPr>
                <w:kern w:val="2"/>
                <w:szCs w:val="24"/>
              </w:rPr>
              <w:t>a</w:t>
            </w:r>
            <w:r w:rsidRPr="0095781D">
              <w:rPr>
                <w:kern w:val="2"/>
                <w:szCs w:val="24"/>
                <w:vertAlign w:val="subscript"/>
              </w:rPr>
              <w:t>1</w:t>
            </w:r>
            <w:r w:rsidRPr="0095781D">
              <w:rPr>
                <w:kern w:val="2"/>
                <w:szCs w:val="24"/>
              </w:rPr>
              <w:t xml:space="preserve"> – perskaičiuota (pakeista) kaina / įkainis (Eur be PVM) </w:t>
            </w:r>
          </w:p>
          <w:p w14:paraId="0087996B" w14:textId="77777777" w:rsidR="00A37EC3" w:rsidRPr="00AE5822" w:rsidRDefault="00A37EC3" w:rsidP="0095781D">
            <w:pPr>
              <w:jc w:val="both"/>
              <w:textAlignment w:val="baseline"/>
              <w:rPr>
                <w:kern w:val="2"/>
                <w:szCs w:val="24"/>
              </w:rPr>
            </w:pPr>
            <w:r w:rsidRPr="0095781D">
              <w:rPr>
                <w:kern w:val="2"/>
                <w:szCs w:val="24"/>
              </w:rPr>
              <w:t xml:space="preserve">k – pagal vartotojų kainų </w:t>
            </w:r>
            <w:r w:rsidRPr="00AE5822">
              <w:rPr>
                <w:kern w:val="2"/>
                <w:szCs w:val="24"/>
              </w:rPr>
              <w:t xml:space="preserve">indeksą </w:t>
            </w:r>
            <w:r w:rsidRPr="00AE5822">
              <w:rPr>
                <w:szCs w:val="24"/>
              </w:rPr>
              <w:t>(</w:t>
            </w:r>
            <w:sdt>
              <w:sdtPr>
                <w:rPr>
                  <w:szCs w:val="24"/>
                </w:rPr>
                <w:id w:val="-1011140752"/>
                <w:placeholder>
                  <w:docPart w:val="C6B42C1BDA4747689A10D2BFCB7FD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E5822">
                  <w:rPr>
                    <w:szCs w:val="24"/>
                  </w:rPr>
                  <w:t>06 SVEIKATA</w:t>
                </w:r>
              </w:sdtContent>
            </w:sdt>
            <w:r w:rsidRPr="00AE5822">
              <w:rPr>
                <w:szCs w:val="24"/>
              </w:rPr>
              <w:t xml:space="preserve">) </w:t>
            </w:r>
            <w:r w:rsidRPr="00AE5822">
              <w:rPr>
                <w:kern w:val="2"/>
                <w:szCs w:val="24"/>
              </w:rPr>
              <w:t>apskaičiuotas Vartojimo prekių ir paslaugų kainų pokytis (padidėjimas arba sumažėjimas) (%). „k“ reikšmė skaičiuojama pagal formulę:</w:t>
            </w:r>
          </w:p>
          <w:p w14:paraId="6D155025" w14:textId="77777777" w:rsidR="00A37EC3" w:rsidRPr="00AE5822" w:rsidRDefault="00A37EC3" w:rsidP="0095781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E5822">
              <w:rPr>
                <w:kern w:val="2"/>
                <w:szCs w:val="24"/>
              </w:rPr>
              <w:t>, (proc.) kur</w:t>
            </w:r>
          </w:p>
          <w:p w14:paraId="65B09713" w14:textId="77777777" w:rsidR="00A37EC3" w:rsidRPr="00AE5822" w:rsidRDefault="00A37EC3" w:rsidP="0095781D">
            <w:pPr>
              <w:jc w:val="both"/>
              <w:textAlignment w:val="baseline"/>
              <w:rPr>
                <w:kern w:val="2"/>
                <w:szCs w:val="24"/>
              </w:rPr>
            </w:pPr>
            <w:r w:rsidRPr="00AE5822">
              <w:rPr>
                <w:kern w:val="2"/>
                <w:szCs w:val="24"/>
              </w:rPr>
              <w:t>Ind</w:t>
            </w:r>
            <w:r w:rsidRPr="00AE5822">
              <w:rPr>
                <w:kern w:val="2"/>
                <w:szCs w:val="24"/>
                <w:vertAlign w:val="subscript"/>
              </w:rPr>
              <w:t>naujausias</w:t>
            </w:r>
            <w:r w:rsidRPr="00AE5822">
              <w:rPr>
                <w:kern w:val="2"/>
                <w:szCs w:val="24"/>
              </w:rPr>
              <w:t xml:space="preserve"> – kreipimosi dėl kainos / įkainių peržiūros išsiuntimo kitai šaliai dieną paskelbtas naujausias vartojimo prekių ir paslaugų indeksas </w:t>
            </w:r>
            <w:r w:rsidRPr="00AE5822">
              <w:rPr>
                <w:szCs w:val="24"/>
              </w:rPr>
              <w:t>(</w:t>
            </w:r>
            <w:sdt>
              <w:sdtPr>
                <w:rPr>
                  <w:szCs w:val="24"/>
                </w:rPr>
                <w:id w:val="-1697380861"/>
                <w:placeholder>
                  <w:docPart w:val="9ACF86BE515C4AF1BDD70B37D5550C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E5822">
                  <w:rPr>
                    <w:szCs w:val="24"/>
                  </w:rPr>
                  <w:t>06 SVEIKATA</w:t>
                </w:r>
              </w:sdtContent>
            </w:sdt>
            <w:r w:rsidRPr="00AE5822">
              <w:rPr>
                <w:szCs w:val="24"/>
              </w:rPr>
              <w:t>)</w:t>
            </w:r>
            <w:r w:rsidRPr="00AE5822">
              <w:rPr>
                <w:kern w:val="2"/>
                <w:szCs w:val="24"/>
              </w:rPr>
              <w:t>.</w:t>
            </w:r>
          </w:p>
          <w:p w14:paraId="42A08E0B" w14:textId="77777777" w:rsidR="00A37EC3" w:rsidRPr="0095781D" w:rsidRDefault="00A37EC3" w:rsidP="0095781D">
            <w:pPr>
              <w:rPr>
                <w:kern w:val="2"/>
                <w:szCs w:val="24"/>
              </w:rPr>
            </w:pPr>
            <w:r w:rsidRPr="00AE5822">
              <w:rPr>
                <w:kern w:val="2"/>
                <w:szCs w:val="24"/>
              </w:rPr>
              <w:t>Ind</w:t>
            </w:r>
            <w:r w:rsidRPr="00AE5822">
              <w:rPr>
                <w:kern w:val="2"/>
                <w:szCs w:val="24"/>
                <w:vertAlign w:val="subscript"/>
              </w:rPr>
              <w:t>pradžia</w:t>
            </w:r>
            <w:r w:rsidRPr="00AE5822">
              <w:rPr>
                <w:kern w:val="2"/>
                <w:szCs w:val="24"/>
              </w:rPr>
              <w:t xml:space="preserve"> – laikotarpio pradžios datos (mėnesio) vartojimo prekių ir paslaugų indeksas </w:t>
            </w:r>
            <w:r w:rsidRPr="00AE5822">
              <w:rPr>
                <w:szCs w:val="24"/>
              </w:rPr>
              <w:t>(</w:t>
            </w:r>
            <w:sdt>
              <w:sdtPr>
                <w:rPr>
                  <w:szCs w:val="24"/>
                </w:rPr>
                <w:id w:val="1506483494"/>
                <w:placeholder>
                  <w:docPart w:val="3A526538385A497A9AA57642590F56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E5822">
                  <w:rPr>
                    <w:szCs w:val="24"/>
                  </w:rPr>
                  <w:t>06 SVEIKATA</w:t>
                </w:r>
              </w:sdtContent>
            </w:sdt>
            <w:r w:rsidRPr="00AE5822">
              <w:rPr>
                <w:szCs w:val="24"/>
              </w:rPr>
              <w:t>)</w:t>
            </w:r>
            <w:r w:rsidRPr="00AE5822">
              <w:rPr>
                <w:kern w:val="2"/>
                <w:szCs w:val="24"/>
              </w:rPr>
              <w:t>. Pirmojo perskaičiavimo atveju laikotarpio pradžia (mėnuo) yra Sutarties įsig</w:t>
            </w:r>
            <w:r w:rsidRPr="0095781D">
              <w:rPr>
                <w:kern w:val="2"/>
                <w:szCs w:val="24"/>
              </w:rPr>
              <w:t>aliojimo dienos mėnuo. Antrojo ir vėlesnių perskaičiavimų atveju laikotarpio pradžia (mėnuo) yra paskutinio perskaičiavimo metu naudotos paskelbto atitinkamo indekso reikšmės mėnuo.</w:t>
            </w:r>
          </w:p>
          <w:p w14:paraId="2476032E" w14:textId="77777777" w:rsidR="00A37EC3" w:rsidRPr="0095781D" w:rsidRDefault="00A37EC3" w:rsidP="0095781D">
            <w:pPr>
              <w:rPr>
                <w:color w:val="000000"/>
                <w:kern w:val="2"/>
                <w:szCs w:val="24"/>
                <w:shd w:val="clear" w:color="auto" w:fill="FFFFFF"/>
              </w:rPr>
            </w:pPr>
            <w:r w:rsidRPr="0095781D">
              <w:rPr>
                <w:color w:val="000000"/>
                <w:kern w:val="2"/>
                <w:szCs w:val="24"/>
              </w:rPr>
              <w:t xml:space="preserve">5.3.2.7. </w:t>
            </w:r>
            <w:r w:rsidRPr="0095781D">
              <w:rPr>
                <w:color w:val="000000"/>
                <w:kern w:val="2"/>
                <w:szCs w:val="24"/>
                <w:shd w:val="clear" w:color="auto" w:fill="FFFFFF"/>
              </w:rPr>
              <w:t xml:space="preserve">Skaičiavimams indeksų reikšmės </w:t>
            </w:r>
            <w:r w:rsidRPr="0095781D">
              <w:rPr>
                <w:kern w:val="2"/>
                <w:szCs w:val="24"/>
                <w:shd w:val="clear" w:color="auto" w:fill="FFFFFF"/>
              </w:rPr>
              <w:t xml:space="preserve">imamos </w:t>
            </w:r>
            <w:r w:rsidRPr="0095781D">
              <w:rPr>
                <w:bCs/>
                <w:kern w:val="2"/>
                <w:szCs w:val="24"/>
                <w:shd w:val="clear" w:color="auto" w:fill="FFFFFF"/>
              </w:rPr>
              <w:t>keturių</w:t>
            </w:r>
            <w:r w:rsidRPr="0095781D">
              <w:rPr>
                <w:kern w:val="2"/>
                <w:szCs w:val="24"/>
                <w:shd w:val="clear" w:color="auto" w:fill="FFFFFF"/>
              </w:rPr>
              <w:t xml:space="preserve"> skaitmenų po kablelio tikslumu. Apskaičiuotas pokytis (k) tolimesniems skaičiavimams naudojamas suapvalinus iki </w:t>
            </w:r>
            <w:r w:rsidRPr="0095781D">
              <w:rPr>
                <w:bCs/>
                <w:kern w:val="2"/>
                <w:szCs w:val="24"/>
                <w:shd w:val="clear" w:color="auto" w:fill="FFFFFF"/>
              </w:rPr>
              <w:t>vieno</w:t>
            </w:r>
            <w:r w:rsidRPr="0095781D">
              <w:rPr>
                <w:kern w:val="2"/>
                <w:szCs w:val="24"/>
                <w:shd w:val="clear" w:color="auto" w:fill="FFFFFF"/>
              </w:rPr>
              <w:t xml:space="preserve"> </w:t>
            </w:r>
            <w:r w:rsidRPr="0095781D">
              <w:rPr>
                <w:color w:val="000000"/>
                <w:kern w:val="2"/>
                <w:szCs w:val="24"/>
                <w:shd w:val="clear" w:color="auto" w:fill="FFFFFF"/>
              </w:rPr>
              <w:t>skaitmens po kablelio, o apskaičiuotas įkainis „a</w:t>
            </w:r>
            <w:r w:rsidRPr="0095781D">
              <w:rPr>
                <w:color w:val="000000"/>
                <w:kern w:val="2"/>
                <w:szCs w:val="24"/>
                <w:shd w:val="clear" w:color="auto" w:fill="FFFFFF"/>
                <w:vertAlign w:val="subscript"/>
              </w:rPr>
              <w:t>1</w:t>
            </w:r>
            <w:r w:rsidRPr="0095781D">
              <w:rPr>
                <w:color w:val="000000"/>
                <w:kern w:val="2"/>
                <w:szCs w:val="24"/>
                <w:shd w:val="clear" w:color="auto" w:fill="FFFFFF"/>
              </w:rPr>
              <w:t xml:space="preserve">“ suapvalinamas </w:t>
            </w:r>
            <w:r w:rsidRPr="0095781D">
              <w:rPr>
                <w:kern w:val="2"/>
                <w:szCs w:val="24"/>
                <w:shd w:val="clear" w:color="auto" w:fill="FFFFFF"/>
              </w:rPr>
              <w:t xml:space="preserve">iki </w:t>
            </w:r>
            <w:r w:rsidRPr="0095781D">
              <w:rPr>
                <w:bCs/>
                <w:kern w:val="2"/>
                <w:szCs w:val="24"/>
                <w:shd w:val="clear" w:color="auto" w:fill="FFFFFF"/>
              </w:rPr>
              <w:t xml:space="preserve">dviejų </w:t>
            </w:r>
            <w:r w:rsidRPr="0095781D">
              <w:rPr>
                <w:color w:val="000000"/>
                <w:kern w:val="2"/>
                <w:szCs w:val="24"/>
                <w:shd w:val="clear" w:color="auto" w:fill="FFFFFF"/>
              </w:rPr>
              <w:t>skaitmenų po kablelio.</w:t>
            </w:r>
          </w:p>
          <w:p w14:paraId="5E64C49D"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 xml:space="preserve">5.3.2.8. Šalis, siekianti </w:t>
            </w:r>
            <w:r w:rsidRPr="0095781D">
              <w:rPr>
                <w:kern w:val="2"/>
                <w:szCs w:val="24"/>
                <w:shd w:val="clear" w:color="auto" w:fill="FFFFFF"/>
              </w:rPr>
              <w:t>Sutarties kainos / įkainių perži</w:t>
            </w:r>
            <w:r w:rsidRPr="0095781D">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95781D">
              <w:rPr>
                <w:kern w:val="2"/>
                <w:szCs w:val="24"/>
                <w:shd w:val="clear" w:color="auto" w:fill="FFFFFF"/>
              </w:rPr>
              <w:t>Pr</w:t>
            </w:r>
            <w:r w:rsidRPr="0095781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5781D">
              <w:rPr>
                <w:kern w:val="2"/>
                <w:szCs w:val="24"/>
                <w:bdr w:val="none" w:sz="0" w:space="0" w:color="auto" w:frame="1"/>
              </w:rPr>
              <w:t>kitus oficialius šaltinių duomenis</w:t>
            </w:r>
            <w:r w:rsidRPr="0095781D">
              <w:rPr>
                <w:color w:val="000000"/>
                <w:kern w:val="2"/>
                <w:szCs w:val="24"/>
                <w:shd w:val="clear" w:color="auto" w:fill="FFFFFF"/>
              </w:rPr>
              <w:t>, kita svarbi informacija. Prašyme Šalis neturi teisės nurodyti kito Indekso ar prašyti perskaičiavimo pagal kitą Indeksą nei nurodytas šioje procedūroje.</w:t>
            </w:r>
          </w:p>
          <w:p w14:paraId="5AD7B11F"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5</w:t>
            </w:r>
            <w:r w:rsidRPr="0095781D">
              <w:rPr>
                <w:kern w:val="2"/>
                <w:szCs w:val="24"/>
              </w:rPr>
              <w:t xml:space="preserve">.3.2.9. </w:t>
            </w:r>
            <w:r w:rsidRPr="0095781D">
              <w:rPr>
                <w:color w:val="000000"/>
                <w:kern w:val="2"/>
                <w:szCs w:val="24"/>
                <w:shd w:val="clear" w:color="auto" w:fill="FFFFFF"/>
              </w:rPr>
              <w:t xml:space="preserve">Susitarimas turi būti sudarytas per 14 dienų nuo Šalies pateikto tinkamo prašymo perskaičiuoti </w:t>
            </w:r>
            <w:r w:rsidRPr="0095781D">
              <w:rPr>
                <w:kern w:val="2"/>
                <w:szCs w:val="24"/>
                <w:shd w:val="clear" w:color="auto" w:fill="FFFFFF"/>
              </w:rPr>
              <w:t>S</w:t>
            </w:r>
            <w:r w:rsidRPr="0095781D">
              <w:rPr>
                <w:kern w:val="2"/>
                <w:szCs w:val="24"/>
              </w:rPr>
              <w:t xml:space="preserve">utarties </w:t>
            </w:r>
            <w:r w:rsidRPr="0095781D">
              <w:rPr>
                <w:kern w:val="2"/>
                <w:szCs w:val="24"/>
                <w:shd w:val="clear" w:color="auto" w:fill="FFFFFF"/>
              </w:rPr>
              <w:t xml:space="preserve">kainą / įkainius </w:t>
            </w:r>
            <w:r w:rsidRPr="0095781D">
              <w:rPr>
                <w:color w:val="000000"/>
                <w:kern w:val="2"/>
                <w:szCs w:val="24"/>
                <w:shd w:val="clear" w:color="auto" w:fill="FFFFFF"/>
              </w:rPr>
              <w:t>gavimo dienos.</w:t>
            </w:r>
          </w:p>
          <w:p w14:paraId="771DD01B" w14:textId="7DA4B888" w:rsidR="00A37EC3" w:rsidRPr="00AE5822" w:rsidRDefault="00A37EC3" w:rsidP="0095781D">
            <w:pPr>
              <w:rPr>
                <w:color w:val="000000"/>
                <w:kern w:val="2"/>
                <w:szCs w:val="24"/>
              </w:rPr>
            </w:pPr>
            <w:r w:rsidRPr="0095781D">
              <w:rPr>
                <w:color w:val="000000"/>
                <w:kern w:val="2"/>
                <w:szCs w:val="24"/>
                <w:shd w:val="clear" w:color="auto" w:fill="FFFFFF"/>
              </w:rPr>
              <w:lastRenderedPageBreak/>
              <w:t xml:space="preserve">5.3.9.10. </w:t>
            </w:r>
            <w:r w:rsidRPr="0095781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37EC3" w:rsidRPr="0095781D" w14:paraId="47E62660" w14:textId="77777777" w:rsidTr="0095781D">
        <w:trPr>
          <w:trHeight w:val="300"/>
        </w:trPr>
        <w:tc>
          <w:tcPr>
            <w:tcW w:w="2704" w:type="dxa"/>
          </w:tcPr>
          <w:p w14:paraId="2EA62BF1" w14:textId="77777777" w:rsidR="00A37EC3" w:rsidRPr="0095781D" w:rsidRDefault="00A37EC3" w:rsidP="0095781D">
            <w:pPr>
              <w:rPr>
                <w:b/>
                <w:bCs/>
                <w:kern w:val="2"/>
                <w:szCs w:val="24"/>
              </w:rPr>
            </w:pPr>
            <w:r w:rsidRPr="0095781D">
              <w:rPr>
                <w:b/>
                <w:bCs/>
                <w:kern w:val="2"/>
                <w:szCs w:val="24"/>
              </w:rPr>
              <w:lastRenderedPageBreak/>
              <w:t xml:space="preserve">5.4. Sutarties kainos / įkainių apskaičiavimas taikant </w:t>
            </w:r>
            <w:r w:rsidRPr="0095781D">
              <w:rPr>
                <w:b/>
                <w:bCs/>
                <w:kern w:val="2"/>
                <w:szCs w:val="24"/>
                <w:u w:val="single"/>
              </w:rPr>
              <w:t>kiekio (apimties)</w:t>
            </w:r>
            <w:r w:rsidRPr="0095781D">
              <w:rPr>
                <w:b/>
                <w:bCs/>
                <w:kern w:val="2"/>
                <w:szCs w:val="24"/>
              </w:rPr>
              <w:t xml:space="preserve"> keitimo taisykles</w:t>
            </w:r>
          </w:p>
        </w:tc>
        <w:tc>
          <w:tcPr>
            <w:tcW w:w="6831" w:type="dxa"/>
            <w:gridSpan w:val="2"/>
          </w:tcPr>
          <w:p w14:paraId="61283A08" w14:textId="77777777" w:rsidR="00A37EC3" w:rsidRPr="00AE5822" w:rsidRDefault="00A37EC3" w:rsidP="0095781D">
            <w:pPr>
              <w:rPr>
                <w:kern w:val="2"/>
                <w:szCs w:val="24"/>
              </w:rPr>
            </w:pPr>
            <w:r w:rsidRPr="00AE582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472869" w14:textId="54CC5395" w:rsidR="00A37EC3" w:rsidRPr="0095781D" w:rsidRDefault="00A37EC3" w:rsidP="0095781D">
            <w:pPr>
              <w:rPr>
                <w:kern w:val="2"/>
                <w:szCs w:val="24"/>
              </w:rPr>
            </w:pPr>
            <w:r w:rsidRPr="00AE5822">
              <w:rPr>
                <w:kern w:val="2"/>
                <w:szCs w:val="24"/>
                <w:lang w:val="en-US"/>
              </w:rPr>
              <w:t>U</w:t>
            </w:r>
            <w:r w:rsidRPr="00AE5822">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37EC3" w:rsidRPr="0095781D" w14:paraId="62337881" w14:textId="77777777" w:rsidTr="0095781D">
        <w:trPr>
          <w:trHeight w:val="300"/>
        </w:trPr>
        <w:tc>
          <w:tcPr>
            <w:tcW w:w="2704" w:type="dxa"/>
          </w:tcPr>
          <w:p w14:paraId="635B0FBB" w14:textId="77777777" w:rsidR="00A37EC3" w:rsidRPr="0095781D" w:rsidRDefault="00A37EC3" w:rsidP="0095781D">
            <w:pPr>
              <w:rPr>
                <w:b/>
                <w:bCs/>
                <w:kern w:val="2"/>
                <w:szCs w:val="24"/>
              </w:rPr>
            </w:pPr>
            <w:r w:rsidRPr="0095781D">
              <w:rPr>
                <w:b/>
                <w:bCs/>
                <w:kern w:val="2"/>
                <w:szCs w:val="24"/>
              </w:rPr>
              <w:t>5.5. Atsiskaitymo su Tiekėju terminas ir tvarka</w:t>
            </w:r>
          </w:p>
        </w:tc>
        <w:tc>
          <w:tcPr>
            <w:tcW w:w="6831" w:type="dxa"/>
            <w:gridSpan w:val="2"/>
          </w:tcPr>
          <w:p w14:paraId="3777777D" w14:textId="77777777" w:rsidR="00A37EC3" w:rsidRPr="0095781D" w:rsidRDefault="00A37EC3" w:rsidP="0095781D">
            <w:pPr>
              <w:rPr>
                <w:kern w:val="2"/>
                <w:szCs w:val="24"/>
              </w:rPr>
            </w:pPr>
            <w:r w:rsidRPr="0095781D">
              <w:rPr>
                <w:kern w:val="2"/>
                <w:szCs w:val="24"/>
              </w:rPr>
              <w:t>Pirkėjas atsiskaito su Tiekėju ne vėliau kaip per 30 dienų nuo Sąskaitos gavimo dienos. 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p>
          <w:p w14:paraId="66ABA706" w14:textId="6B54D183" w:rsidR="00A37EC3" w:rsidRPr="0095781D" w:rsidRDefault="00A37EC3" w:rsidP="00AE5822">
            <w:pPr>
              <w:rPr>
                <w:color w:val="000000"/>
                <w:kern w:val="2"/>
                <w:szCs w:val="24"/>
                <w:shd w:val="clear" w:color="auto" w:fill="FFFFFF"/>
              </w:rPr>
            </w:pPr>
            <w:r w:rsidRPr="00AE5822">
              <w:rPr>
                <w:kern w:val="2"/>
                <w:szCs w:val="24"/>
                <w:shd w:val="clear" w:color="auto" w:fill="FFFFFF"/>
              </w:rPr>
              <w:t>Apmokėjimo sąlygos: įvykdžius užsakymą, mokama už konkretų kiekį / a</w:t>
            </w:r>
            <w:r w:rsidR="00AE5822" w:rsidRPr="00AE5822">
              <w:rPr>
                <w:kern w:val="2"/>
                <w:szCs w:val="24"/>
                <w:shd w:val="clear" w:color="auto" w:fill="FFFFFF"/>
              </w:rPr>
              <w:t>pimtį pagal nustatytus įkainius.</w:t>
            </w:r>
            <w:r w:rsidRPr="00AE5822">
              <w:rPr>
                <w:kern w:val="2"/>
                <w:szCs w:val="24"/>
                <w:shd w:val="clear" w:color="auto" w:fill="FFFFFF"/>
              </w:rPr>
              <w:t xml:space="preserve"> </w:t>
            </w:r>
          </w:p>
        </w:tc>
      </w:tr>
      <w:tr w:rsidR="00A37EC3" w:rsidRPr="0095781D" w14:paraId="6354F8CE" w14:textId="77777777" w:rsidTr="0095781D">
        <w:trPr>
          <w:trHeight w:val="300"/>
        </w:trPr>
        <w:tc>
          <w:tcPr>
            <w:tcW w:w="2704" w:type="dxa"/>
          </w:tcPr>
          <w:p w14:paraId="6BA2D935" w14:textId="77777777" w:rsidR="00A37EC3" w:rsidRPr="0095781D" w:rsidRDefault="00A37EC3" w:rsidP="0095781D">
            <w:pPr>
              <w:rPr>
                <w:b/>
                <w:bCs/>
                <w:kern w:val="2"/>
                <w:szCs w:val="24"/>
              </w:rPr>
            </w:pPr>
            <w:r w:rsidRPr="0095781D">
              <w:rPr>
                <w:b/>
                <w:bCs/>
                <w:kern w:val="2"/>
                <w:szCs w:val="24"/>
              </w:rPr>
              <w:t>5.6. Avansas</w:t>
            </w:r>
          </w:p>
        </w:tc>
        <w:tc>
          <w:tcPr>
            <w:tcW w:w="6831" w:type="dxa"/>
            <w:gridSpan w:val="2"/>
          </w:tcPr>
          <w:p w14:paraId="2D48F7BE" w14:textId="60AE3BF3" w:rsidR="00A37EC3" w:rsidRPr="00AE5822" w:rsidRDefault="00AE5822" w:rsidP="00AE5822">
            <w:pPr>
              <w:rPr>
                <w:kern w:val="2"/>
                <w:szCs w:val="24"/>
              </w:rPr>
            </w:pPr>
            <w:r>
              <w:rPr>
                <w:kern w:val="2"/>
                <w:szCs w:val="24"/>
              </w:rPr>
              <w:t>Netaikoma</w:t>
            </w:r>
          </w:p>
        </w:tc>
      </w:tr>
      <w:tr w:rsidR="00A37EC3" w:rsidRPr="0095781D" w14:paraId="0117B73A" w14:textId="77777777" w:rsidTr="0095781D">
        <w:trPr>
          <w:trHeight w:val="300"/>
        </w:trPr>
        <w:tc>
          <w:tcPr>
            <w:tcW w:w="2704" w:type="dxa"/>
          </w:tcPr>
          <w:p w14:paraId="4DD9ED4C" w14:textId="77777777" w:rsidR="00A37EC3" w:rsidRPr="0095781D" w:rsidRDefault="00A37EC3" w:rsidP="0095781D">
            <w:pPr>
              <w:rPr>
                <w:b/>
                <w:bCs/>
                <w:kern w:val="2"/>
                <w:szCs w:val="24"/>
              </w:rPr>
            </w:pPr>
            <w:r w:rsidRPr="0095781D">
              <w:rPr>
                <w:b/>
                <w:bCs/>
                <w:kern w:val="2"/>
                <w:szCs w:val="24"/>
              </w:rPr>
              <w:t>5.7. Avanso užtikrinimas</w:t>
            </w:r>
          </w:p>
        </w:tc>
        <w:tc>
          <w:tcPr>
            <w:tcW w:w="6831" w:type="dxa"/>
            <w:gridSpan w:val="2"/>
          </w:tcPr>
          <w:p w14:paraId="3C715D1E" w14:textId="77777777" w:rsidR="00A37EC3" w:rsidRPr="0095781D" w:rsidRDefault="00A37EC3" w:rsidP="0095781D">
            <w:pPr>
              <w:rPr>
                <w:kern w:val="2"/>
                <w:szCs w:val="24"/>
              </w:rPr>
            </w:pPr>
            <w:r w:rsidRPr="0095781D">
              <w:rPr>
                <w:kern w:val="2"/>
                <w:szCs w:val="24"/>
              </w:rPr>
              <w:t>Netaikoma</w:t>
            </w:r>
          </w:p>
          <w:p w14:paraId="2E7CB425" w14:textId="262D9AAD" w:rsidR="00A37EC3" w:rsidRPr="0095781D" w:rsidRDefault="00A37EC3" w:rsidP="0095781D">
            <w:pPr>
              <w:rPr>
                <w:kern w:val="2"/>
                <w:szCs w:val="24"/>
              </w:rPr>
            </w:pPr>
            <w:r w:rsidRPr="0095781D">
              <w:rPr>
                <w:color w:val="000000"/>
                <w:kern w:val="2"/>
                <w:szCs w:val="24"/>
                <w:shd w:val="clear" w:color="auto" w:fill="FFFFFF"/>
              </w:rPr>
              <w:t xml:space="preserve"> </w:t>
            </w:r>
          </w:p>
        </w:tc>
      </w:tr>
      <w:tr w:rsidR="00A37EC3" w:rsidRPr="0095781D" w14:paraId="058A0EC3" w14:textId="77777777" w:rsidTr="0095781D">
        <w:trPr>
          <w:trHeight w:val="300"/>
        </w:trPr>
        <w:tc>
          <w:tcPr>
            <w:tcW w:w="9535" w:type="dxa"/>
            <w:gridSpan w:val="3"/>
          </w:tcPr>
          <w:p w14:paraId="05DCE000" w14:textId="77777777" w:rsidR="00A37EC3" w:rsidRPr="0095781D" w:rsidRDefault="00A37EC3" w:rsidP="0095781D">
            <w:pPr>
              <w:jc w:val="center"/>
              <w:rPr>
                <w:b/>
                <w:bCs/>
                <w:kern w:val="2"/>
                <w:szCs w:val="24"/>
              </w:rPr>
            </w:pPr>
            <w:r w:rsidRPr="0095781D">
              <w:rPr>
                <w:b/>
                <w:bCs/>
                <w:kern w:val="2"/>
                <w:szCs w:val="24"/>
              </w:rPr>
              <w:t>6. PREKIŲ KOKYBĖ IR GARANTINIAI ĮSIPAREIGOJIMAI</w:t>
            </w:r>
          </w:p>
        </w:tc>
      </w:tr>
      <w:tr w:rsidR="00A37EC3" w:rsidRPr="0095781D" w14:paraId="0E14E2EC" w14:textId="77777777" w:rsidTr="0095781D">
        <w:trPr>
          <w:trHeight w:val="300"/>
        </w:trPr>
        <w:tc>
          <w:tcPr>
            <w:tcW w:w="2704" w:type="dxa"/>
          </w:tcPr>
          <w:p w14:paraId="1C64F4A4" w14:textId="77777777" w:rsidR="00A37EC3" w:rsidRPr="0095781D" w:rsidRDefault="00A37EC3" w:rsidP="0095781D">
            <w:pPr>
              <w:rPr>
                <w:b/>
                <w:bCs/>
                <w:kern w:val="2"/>
                <w:szCs w:val="24"/>
              </w:rPr>
            </w:pPr>
            <w:r w:rsidRPr="0095781D">
              <w:rPr>
                <w:b/>
                <w:bCs/>
                <w:kern w:val="2"/>
                <w:szCs w:val="24"/>
              </w:rPr>
              <w:t>6.1. Garantinis terminas</w:t>
            </w:r>
          </w:p>
        </w:tc>
        <w:tc>
          <w:tcPr>
            <w:tcW w:w="6831" w:type="dxa"/>
            <w:gridSpan w:val="2"/>
          </w:tcPr>
          <w:p w14:paraId="6F684466" w14:textId="361E3812" w:rsidR="00A37EC3" w:rsidRPr="0095781D" w:rsidRDefault="00A37EC3" w:rsidP="00F82790">
            <w:pPr>
              <w:rPr>
                <w:kern w:val="2"/>
                <w:szCs w:val="24"/>
              </w:rPr>
            </w:pPr>
            <w:r w:rsidRPr="0095781D">
              <w:rPr>
                <w:kern w:val="2"/>
                <w:szCs w:val="24"/>
              </w:rPr>
              <w:t xml:space="preserve">Prekėms nustatomas Tiekėjo pasiūlytas arba Prekių gamintojo taikomas Garantinis terminas, tačiau bet kokiu atveju </w:t>
            </w:r>
            <w:r w:rsidRPr="0095781D">
              <w:rPr>
                <w:b/>
                <w:bCs/>
                <w:kern w:val="2"/>
                <w:szCs w:val="24"/>
              </w:rPr>
              <w:t>ne trumpesnis kaip</w:t>
            </w:r>
            <w:r w:rsidR="00F82790">
              <w:rPr>
                <w:b/>
                <w:bCs/>
                <w:kern w:val="2"/>
                <w:szCs w:val="24"/>
              </w:rPr>
              <w:t xml:space="preserve"> 12 mėn</w:t>
            </w:r>
            <w:r w:rsidRPr="0095781D">
              <w:rPr>
                <w:kern w:val="2"/>
                <w:szCs w:val="24"/>
              </w:rPr>
              <w:t>. Garantinis terminas, skaičiuojamas nuo Prekių perdavimo–priėmimo akto ar Sąskaitos (kai Prekių perdavimo–priėmimo aktas nėra pasirašomas) pasirašymo dienos.</w:t>
            </w:r>
          </w:p>
        </w:tc>
      </w:tr>
      <w:tr w:rsidR="00A37EC3" w:rsidRPr="0095781D" w14:paraId="7C1DFDB3" w14:textId="77777777" w:rsidTr="0095781D">
        <w:trPr>
          <w:trHeight w:val="300"/>
        </w:trPr>
        <w:tc>
          <w:tcPr>
            <w:tcW w:w="2704" w:type="dxa"/>
          </w:tcPr>
          <w:p w14:paraId="52523C25" w14:textId="77777777" w:rsidR="00A37EC3" w:rsidRPr="0095781D" w:rsidRDefault="00A37EC3" w:rsidP="0095781D">
            <w:pPr>
              <w:rPr>
                <w:b/>
                <w:bCs/>
                <w:kern w:val="2"/>
                <w:szCs w:val="24"/>
              </w:rPr>
            </w:pPr>
            <w:r w:rsidRPr="0095781D">
              <w:rPr>
                <w:b/>
                <w:bCs/>
                <w:kern w:val="2"/>
                <w:szCs w:val="24"/>
              </w:rPr>
              <w:t>6.2. Garantinė priežiūra</w:t>
            </w:r>
          </w:p>
        </w:tc>
        <w:tc>
          <w:tcPr>
            <w:tcW w:w="6831" w:type="dxa"/>
            <w:gridSpan w:val="2"/>
          </w:tcPr>
          <w:p w14:paraId="6A24AEDA" w14:textId="6DB0AD85" w:rsidR="00A37EC3" w:rsidRPr="0095781D" w:rsidRDefault="00A37EC3" w:rsidP="0095781D">
            <w:pPr>
              <w:rPr>
                <w:kern w:val="2"/>
                <w:szCs w:val="24"/>
              </w:rPr>
            </w:pPr>
            <w:r w:rsidRPr="0095781D">
              <w:rPr>
                <w:kern w:val="2"/>
                <w:szCs w:val="24"/>
              </w:rPr>
              <w:t xml:space="preserve">Garantinio termino laikotarpiu Tiekėjas, gavęs pranešimą apie Prekės trūkumus, turi atvykti </w:t>
            </w:r>
            <w:r w:rsidRPr="0095781D">
              <w:rPr>
                <w:b/>
                <w:bCs/>
                <w:kern w:val="2"/>
                <w:szCs w:val="24"/>
              </w:rPr>
              <w:t>ne vėliau kaip</w:t>
            </w:r>
            <w:r w:rsidRPr="0095781D">
              <w:rPr>
                <w:kern w:val="2"/>
                <w:szCs w:val="24"/>
              </w:rPr>
              <w:t xml:space="preserve"> per</w:t>
            </w:r>
            <w:r w:rsidR="00F82790">
              <w:rPr>
                <w:kern w:val="2"/>
                <w:szCs w:val="24"/>
              </w:rPr>
              <w:t xml:space="preserve"> 3 darbo dienas</w:t>
            </w:r>
            <w:r w:rsidRPr="0095781D">
              <w:rPr>
                <w:kern w:val="2"/>
                <w:szCs w:val="24"/>
              </w:rPr>
              <w:t xml:space="preserve"> nuo pranešimo apie trūkumus Tiekėjui gavimo.</w:t>
            </w:r>
          </w:p>
          <w:p w14:paraId="7CC2B93E" w14:textId="5F66F4E7" w:rsidR="00A37EC3" w:rsidRPr="0095781D" w:rsidRDefault="00A37EC3" w:rsidP="0095781D">
            <w:pPr>
              <w:rPr>
                <w:color w:val="4472C4"/>
                <w:kern w:val="2"/>
                <w:szCs w:val="24"/>
              </w:rPr>
            </w:pPr>
          </w:p>
          <w:p w14:paraId="554967BF" w14:textId="77777777" w:rsidR="00A37EC3" w:rsidRPr="0095781D" w:rsidRDefault="00A37EC3" w:rsidP="0095781D">
            <w:pPr>
              <w:rPr>
                <w:kern w:val="2"/>
                <w:szCs w:val="24"/>
              </w:rPr>
            </w:pPr>
            <w:r w:rsidRPr="0095781D">
              <w:rPr>
                <w:kern w:val="2"/>
                <w:szCs w:val="24"/>
              </w:rPr>
              <w:t>Prekių trūkumų nustatymo bei šalinimo tvarka nustatyta Bendrųjų sąlygų 7 skyriuje.</w:t>
            </w:r>
          </w:p>
        </w:tc>
      </w:tr>
      <w:tr w:rsidR="00A37EC3" w:rsidRPr="0095781D" w14:paraId="39963364" w14:textId="77777777" w:rsidTr="0095781D">
        <w:trPr>
          <w:trHeight w:val="300"/>
        </w:trPr>
        <w:tc>
          <w:tcPr>
            <w:tcW w:w="9535" w:type="dxa"/>
            <w:gridSpan w:val="3"/>
          </w:tcPr>
          <w:p w14:paraId="259AAAC6" w14:textId="77777777" w:rsidR="00A37EC3" w:rsidRPr="0095781D" w:rsidRDefault="00A37EC3" w:rsidP="0095781D">
            <w:pPr>
              <w:jc w:val="center"/>
              <w:rPr>
                <w:b/>
                <w:bCs/>
                <w:kern w:val="2"/>
                <w:szCs w:val="24"/>
              </w:rPr>
            </w:pPr>
            <w:r w:rsidRPr="0095781D">
              <w:rPr>
                <w:b/>
                <w:bCs/>
                <w:kern w:val="2"/>
                <w:szCs w:val="24"/>
              </w:rPr>
              <w:t>7. SUTARTIES VYKDYMUI PASITELKIAMI SUBTIEKĖJAI</w:t>
            </w:r>
          </w:p>
        </w:tc>
      </w:tr>
      <w:tr w:rsidR="00A37EC3" w:rsidRPr="0095781D" w14:paraId="63205529" w14:textId="77777777" w:rsidTr="0095781D">
        <w:trPr>
          <w:trHeight w:val="300"/>
        </w:trPr>
        <w:tc>
          <w:tcPr>
            <w:tcW w:w="2704" w:type="dxa"/>
          </w:tcPr>
          <w:p w14:paraId="523E456A" w14:textId="77777777" w:rsidR="00A37EC3" w:rsidRPr="0095781D" w:rsidRDefault="00A37EC3" w:rsidP="0095781D">
            <w:pPr>
              <w:rPr>
                <w:b/>
                <w:bCs/>
                <w:kern w:val="2"/>
                <w:szCs w:val="24"/>
              </w:rPr>
            </w:pPr>
            <w:r w:rsidRPr="0095781D">
              <w:rPr>
                <w:b/>
                <w:bCs/>
                <w:kern w:val="2"/>
                <w:szCs w:val="24"/>
              </w:rPr>
              <w:lastRenderedPageBreak/>
              <w:t>Sutarties vykdymui pasitelkiami subtiekėjai ir (ar) specialistai</w:t>
            </w:r>
          </w:p>
        </w:tc>
        <w:tc>
          <w:tcPr>
            <w:tcW w:w="6831" w:type="dxa"/>
            <w:gridSpan w:val="2"/>
          </w:tcPr>
          <w:p w14:paraId="39F9D54A" w14:textId="77777777" w:rsidR="00A37EC3" w:rsidRPr="0095781D" w:rsidRDefault="00A37EC3" w:rsidP="0095781D">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4078534C" w14:textId="77777777" w:rsidR="00A37EC3" w:rsidRPr="0095781D" w:rsidRDefault="00A37EC3" w:rsidP="0095781D">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A37EC3" w:rsidRPr="0095781D" w14:paraId="651CF078" w14:textId="77777777" w:rsidTr="0095781D">
        <w:trPr>
          <w:trHeight w:val="300"/>
        </w:trPr>
        <w:tc>
          <w:tcPr>
            <w:tcW w:w="9535" w:type="dxa"/>
            <w:gridSpan w:val="3"/>
          </w:tcPr>
          <w:p w14:paraId="6A6FFBD4" w14:textId="77777777" w:rsidR="00A37EC3" w:rsidRPr="0095781D" w:rsidRDefault="00A37EC3" w:rsidP="0095781D">
            <w:pPr>
              <w:jc w:val="center"/>
              <w:rPr>
                <w:b/>
                <w:bCs/>
                <w:kern w:val="2"/>
                <w:szCs w:val="24"/>
              </w:rPr>
            </w:pPr>
            <w:r w:rsidRPr="0095781D">
              <w:rPr>
                <w:b/>
                <w:bCs/>
                <w:kern w:val="2"/>
                <w:szCs w:val="24"/>
              </w:rPr>
              <w:t>8. PRIEVOLIŲ PAGAL SUTARTĮ ĮVYKDYMO UŽTIKRINIMAS</w:t>
            </w:r>
          </w:p>
        </w:tc>
      </w:tr>
      <w:tr w:rsidR="00A37EC3" w:rsidRPr="0095781D" w14:paraId="6AD027F7" w14:textId="77777777" w:rsidTr="0095781D">
        <w:trPr>
          <w:trHeight w:val="300"/>
        </w:trPr>
        <w:tc>
          <w:tcPr>
            <w:tcW w:w="2704" w:type="dxa"/>
          </w:tcPr>
          <w:p w14:paraId="2242207C" w14:textId="77777777" w:rsidR="00A37EC3" w:rsidRPr="0095781D" w:rsidRDefault="00A37EC3" w:rsidP="0095781D">
            <w:pPr>
              <w:rPr>
                <w:b/>
                <w:bCs/>
                <w:kern w:val="2"/>
                <w:szCs w:val="24"/>
              </w:rPr>
            </w:pPr>
            <w:r w:rsidRPr="0095781D">
              <w:rPr>
                <w:b/>
                <w:bCs/>
                <w:kern w:val="2"/>
                <w:szCs w:val="24"/>
              </w:rPr>
              <w:t>8.1. Prievolių pagal Sutartį įvykdymo užtikrinimas</w:t>
            </w:r>
          </w:p>
        </w:tc>
        <w:tc>
          <w:tcPr>
            <w:tcW w:w="6831" w:type="dxa"/>
            <w:gridSpan w:val="2"/>
          </w:tcPr>
          <w:p w14:paraId="5DE4F64F" w14:textId="77777777" w:rsidR="00A37EC3" w:rsidRPr="0095781D" w:rsidRDefault="00A37EC3" w:rsidP="0095781D">
            <w:pPr>
              <w:rPr>
                <w:kern w:val="2"/>
                <w:szCs w:val="24"/>
              </w:rPr>
            </w:pPr>
            <w:r w:rsidRPr="0095781D">
              <w:rPr>
                <w:kern w:val="2"/>
                <w:szCs w:val="24"/>
              </w:rPr>
              <w:t>Prievolių pagal Sutartį įvykdymas užtikrinamas:</w:t>
            </w:r>
          </w:p>
          <w:p w14:paraId="49B3D693" w14:textId="77777777" w:rsidR="00A37EC3" w:rsidRDefault="00A37EC3" w:rsidP="0095781D">
            <w:pPr>
              <w:rPr>
                <w:kern w:val="2"/>
                <w:szCs w:val="24"/>
              </w:rPr>
            </w:pPr>
            <w:r w:rsidRPr="0095781D">
              <w:rPr>
                <w:kern w:val="2"/>
                <w:szCs w:val="24"/>
              </w:rPr>
              <w:t>Net</w:t>
            </w:r>
            <w:r w:rsidR="0064053E">
              <w:rPr>
                <w:kern w:val="2"/>
                <w:szCs w:val="24"/>
              </w:rPr>
              <w:t>esybomis (delspinigiais, bauda);</w:t>
            </w:r>
          </w:p>
          <w:p w14:paraId="33CA168E" w14:textId="133B4411" w:rsidR="0064053E" w:rsidRPr="0095781D" w:rsidRDefault="0064053E" w:rsidP="0064053E">
            <w:pPr>
              <w:rPr>
                <w:kern w:val="2"/>
                <w:szCs w:val="24"/>
              </w:rPr>
            </w:pPr>
            <w:r w:rsidRPr="0064053E">
              <w:rPr>
                <w:kern w:val="2"/>
                <w:szCs w:val="24"/>
              </w:rPr>
              <w:t>Pirm</w:t>
            </w:r>
            <w:r w:rsidRPr="0064053E">
              <w:rPr>
                <w:kern w:val="2"/>
                <w:szCs w:val="24"/>
              </w:rPr>
              <w:t>o pareikalavimo banko garantija arba d</w:t>
            </w:r>
            <w:r w:rsidRPr="0064053E">
              <w:rPr>
                <w:kern w:val="2"/>
                <w:szCs w:val="24"/>
              </w:rPr>
              <w:t>raudi</w:t>
            </w:r>
            <w:r w:rsidRPr="0064053E">
              <w:rPr>
                <w:kern w:val="2"/>
                <w:szCs w:val="24"/>
              </w:rPr>
              <w:t>mo bendrovės laidavimo draudimu.</w:t>
            </w:r>
          </w:p>
        </w:tc>
      </w:tr>
      <w:tr w:rsidR="00A37EC3" w:rsidRPr="0095781D" w14:paraId="5D76CF78" w14:textId="77777777" w:rsidTr="0095781D">
        <w:trPr>
          <w:trHeight w:val="300"/>
        </w:trPr>
        <w:tc>
          <w:tcPr>
            <w:tcW w:w="2704" w:type="dxa"/>
          </w:tcPr>
          <w:p w14:paraId="4E9A1B87" w14:textId="77777777" w:rsidR="00A37EC3" w:rsidRPr="0095781D" w:rsidRDefault="00A37EC3" w:rsidP="0095781D">
            <w:pPr>
              <w:rPr>
                <w:b/>
                <w:bCs/>
                <w:kern w:val="2"/>
                <w:szCs w:val="24"/>
              </w:rPr>
            </w:pPr>
            <w:r w:rsidRPr="0095781D">
              <w:rPr>
                <w:b/>
                <w:bCs/>
                <w:kern w:val="2"/>
                <w:szCs w:val="24"/>
              </w:rPr>
              <w:t xml:space="preserve">8.2. Sutarties įvykdymo užtikrinimo pateikimas </w:t>
            </w:r>
          </w:p>
        </w:tc>
        <w:tc>
          <w:tcPr>
            <w:tcW w:w="6831" w:type="dxa"/>
            <w:gridSpan w:val="2"/>
          </w:tcPr>
          <w:p w14:paraId="32901B5F" w14:textId="2D4EC51F" w:rsidR="00A37EC3" w:rsidRPr="0095781D" w:rsidRDefault="00A37EC3" w:rsidP="002D6183">
            <w:pPr>
              <w:rPr>
                <w:kern w:val="2"/>
                <w:szCs w:val="24"/>
              </w:rPr>
            </w:pPr>
            <w:r w:rsidRPr="0095781D">
              <w:rPr>
                <w:color w:val="000000"/>
                <w:kern w:val="2"/>
                <w:szCs w:val="24"/>
                <w:shd w:val="clear" w:color="auto" w:fill="FFFFFF"/>
              </w:rPr>
              <w:t xml:space="preserve">Tiekėjas ne vėliau kaip </w:t>
            </w:r>
            <w:r w:rsidRPr="002D6183">
              <w:rPr>
                <w:kern w:val="2"/>
                <w:szCs w:val="24"/>
                <w:shd w:val="clear" w:color="auto" w:fill="FFFFFF"/>
              </w:rPr>
              <w:t>per</w:t>
            </w:r>
            <w:r w:rsidR="0064053E" w:rsidRPr="002D6183">
              <w:rPr>
                <w:kern w:val="2"/>
                <w:szCs w:val="24"/>
                <w:shd w:val="clear" w:color="auto" w:fill="FFFFFF"/>
              </w:rPr>
              <w:t xml:space="preserve"> </w:t>
            </w:r>
            <w:r w:rsidR="001138DB" w:rsidRPr="002D6183">
              <w:rPr>
                <w:kern w:val="2"/>
                <w:szCs w:val="24"/>
                <w:shd w:val="clear" w:color="auto" w:fill="FFFFFF"/>
              </w:rPr>
              <w:t>10 darbo dienų</w:t>
            </w:r>
            <w:r w:rsidRPr="002D6183">
              <w:rPr>
                <w:kern w:val="2"/>
                <w:szCs w:val="24"/>
                <w:shd w:val="clear" w:color="auto" w:fill="FFFFFF"/>
              </w:rPr>
              <w:t xml:space="preserve"> nuo Sutarties pasirašymo dienos turi pateikti Pirkėjui</w:t>
            </w:r>
            <w:r w:rsidR="002D6183" w:rsidRPr="002D6183">
              <w:rPr>
                <w:kern w:val="2"/>
                <w:szCs w:val="24"/>
                <w:shd w:val="clear" w:color="auto" w:fill="FFFFFF"/>
              </w:rPr>
              <w:t xml:space="preserve"> 10</w:t>
            </w:r>
            <w:r w:rsidR="001138DB" w:rsidRPr="002D6183">
              <w:rPr>
                <w:kern w:val="2"/>
                <w:szCs w:val="24"/>
                <w:shd w:val="clear" w:color="auto" w:fill="FFFFFF"/>
              </w:rPr>
              <w:t xml:space="preserve"> proc.</w:t>
            </w:r>
            <w:r w:rsidRPr="002D6183">
              <w:rPr>
                <w:kern w:val="2"/>
                <w:szCs w:val="24"/>
                <w:shd w:val="clear" w:color="auto" w:fill="FFFFFF"/>
              </w:rPr>
              <w:t xml:space="preserve"> nuo Pradinės Sutarties vertės be PVM,</w:t>
            </w:r>
            <w:r w:rsidRPr="002D6183">
              <w:rPr>
                <w:kern w:val="2"/>
                <w:szCs w:val="24"/>
              </w:rPr>
              <w:t xml:space="preserve"> </w:t>
            </w:r>
            <w:r w:rsidRPr="002D6183">
              <w:rPr>
                <w:kern w:val="2"/>
                <w:szCs w:val="24"/>
                <w:shd w:val="clear" w:color="auto" w:fill="FFFFFF"/>
              </w:rPr>
              <w:t xml:space="preserve">nurodytos </w:t>
            </w:r>
            <w:r w:rsidRPr="002D6183">
              <w:rPr>
                <w:kern w:val="2"/>
                <w:szCs w:val="24"/>
              </w:rPr>
              <w:t xml:space="preserve">Specialiųjų sąlygų </w:t>
            </w:r>
            <w:r w:rsidRPr="002D6183">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37EC3" w:rsidRPr="0095781D" w14:paraId="17574A78" w14:textId="77777777" w:rsidTr="0095781D">
        <w:trPr>
          <w:trHeight w:val="300"/>
        </w:trPr>
        <w:tc>
          <w:tcPr>
            <w:tcW w:w="9535" w:type="dxa"/>
            <w:gridSpan w:val="3"/>
          </w:tcPr>
          <w:p w14:paraId="32022522" w14:textId="77777777" w:rsidR="00A37EC3" w:rsidRPr="0095781D" w:rsidRDefault="00A37EC3" w:rsidP="0095781D">
            <w:pPr>
              <w:ind w:firstLine="720"/>
              <w:jc w:val="center"/>
              <w:rPr>
                <w:b/>
                <w:bCs/>
                <w:kern w:val="2"/>
                <w:szCs w:val="24"/>
              </w:rPr>
            </w:pPr>
            <w:r w:rsidRPr="0095781D">
              <w:rPr>
                <w:b/>
                <w:bCs/>
                <w:kern w:val="2"/>
                <w:szCs w:val="24"/>
              </w:rPr>
              <w:t>9. ŠALIŲ ATSAKOMYBĖ</w:t>
            </w:r>
            <w:r w:rsidRPr="0095781D">
              <w:rPr>
                <w:b/>
                <w:bCs/>
                <w:kern w:val="2"/>
                <w:szCs w:val="24"/>
              </w:rPr>
              <w:tab/>
            </w:r>
          </w:p>
        </w:tc>
      </w:tr>
      <w:tr w:rsidR="00A37EC3" w:rsidRPr="0095781D" w14:paraId="5D6410A5" w14:textId="77777777" w:rsidTr="0095781D">
        <w:trPr>
          <w:trHeight w:val="300"/>
        </w:trPr>
        <w:tc>
          <w:tcPr>
            <w:tcW w:w="2704" w:type="dxa"/>
          </w:tcPr>
          <w:p w14:paraId="0AD08B27" w14:textId="77777777" w:rsidR="00A37EC3" w:rsidRPr="0095781D" w:rsidRDefault="00A37EC3" w:rsidP="0095781D">
            <w:pPr>
              <w:rPr>
                <w:b/>
                <w:bCs/>
                <w:kern w:val="2"/>
                <w:szCs w:val="24"/>
              </w:rPr>
            </w:pPr>
            <w:r w:rsidRPr="0095781D">
              <w:rPr>
                <w:b/>
                <w:bCs/>
                <w:kern w:val="2"/>
                <w:szCs w:val="24"/>
              </w:rPr>
              <w:t>9.1. Pirkėjui taikomos netesybos už mokėjimų pagal Sutartį vėlavimą</w:t>
            </w:r>
          </w:p>
        </w:tc>
        <w:tc>
          <w:tcPr>
            <w:tcW w:w="6831" w:type="dxa"/>
            <w:gridSpan w:val="2"/>
          </w:tcPr>
          <w:p w14:paraId="7D771B6D" w14:textId="77777777" w:rsidR="00A37EC3" w:rsidRPr="0095781D" w:rsidRDefault="00A37EC3" w:rsidP="0095781D">
            <w:pPr>
              <w:rPr>
                <w:color w:val="FF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A37EC3" w:rsidRPr="0095781D" w14:paraId="683BF3B1" w14:textId="77777777" w:rsidTr="0095781D">
        <w:trPr>
          <w:trHeight w:val="300"/>
        </w:trPr>
        <w:tc>
          <w:tcPr>
            <w:tcW w:w="2704" w:type="dxa"/>
          </w:tcPr>
          <w:p w14:paraId="62DF6115" w14:textId="77777777" w:rsidR="00A37EC3" w:rsidRPr="0095781D" w:rsidRDefault="00A37EC3" w:rsidP="0095781D">
            <w:pPr>
              <w:rPr>
                <w:b/>
                <w:bCs/>
                <w:kern w:val="2"/>
                <w:szCs w:val="24"/>
              </w:rPr>
            </w:pPr>
            <w:r w:rsidRPr="0095781D">
              <w:rPr>
                <w:b/>
                <w:bCs/>
                <w:kern w:val="2"/>
                <w:szCs w:val="24"/>
              </w:rPr>
              <w:t>9.2. Tiekėjui taikomos netesybos</w:t>
            </w:r>
          </w:p>
        </w:tc>
        <w:tc>
          <w:tcPr>
            <w:tcW w:w="6831" w:type="dxa"/>
            <w:gridSpan w:val="2"/>
          </w:tcPr>
          <w:p w14:paraId="2E9C45FC" w14:textId="77777777" w:rsidR="00A37EC3" w:rsidRPr="0095781D" w:rsidRDefault="00A37EC3" w:rsidP="0095781D">
            <w:pPr>
              <w:rPr>
                <w:color w:val="000000"/>
                <w:kern w:val="2"/>
                <w:szCs w:val="24"/>
              </w:rPr>
            </w:pPr>
            <w:r w:rsidRPr="0095781D">
              <w:rPr>
                <w:color w:val="000000"/>
                <w:kern w:val="2"/>
                <w:szCs w:val="24"/>
              </w:rPr>
              <w:t>9</w:t>
            </w:r>
            <w:r w:rsidRPr="0095781D">
              <w:rPr>
                <w:color w:val="000000"/>
                <w:kern w:val="2"/>
                <w:szCs w:val="24"/>
                <w:lang w:val="en-US"/>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3C35A8D7" w14:textId="77777777" w:rsidR="00A37EC3" w:rsidRPr="0095781D" w:rsidRDefault="00A37EC3" w:rsidP="0095781D">
            <w:pPr>
              <w:rPr>
                <w:color w:val="000000"/>
                <w:kern w:val="2"/>
                <w:szCs w:val="24"/>
              </w:rPr>
            </w:pPr>
          </w:p>
          <w:p w14:paraId="719B2734" w14:textId="77777777" w:rsidR="00A37EC3" w:rsidRPr="0095781D" w:rsidRDefault="00A37EC3" w:rsidP="0095781D">
            <w:pPr>
              <w:rPr>
                <w:b/>
                <w:bCs/>
                <w:kern w:val="2"/>
                <w:szCs w:val="24"/>
              </w:rPr>
            </w:pPr>
            <w:r w:rsidRPr="0095781D">
              <w:rPr>
                <w:color w:val="000000"/>
                <w:kern w:val="2"/>
                <w:szCs w:val="24"/>
              </w:rPr>
              <w:t>9.2.2.</w:t>
            </w:r>
            <w:r w:rsidRPr="0095781D">
              <w:rPr>
                <w:color w:val="000000"/>
                <w:kern w:val="2"/>
                <w:szCs w:val="24"/>
                <w:lang w:val="en-US"/>
              </w:rPr>
              <w:t xml:space="preserve"> </w:t>
            </w:r>
            <w:r w:rsidRPr="0095781D">
              <w:rPr>
                <w:color w:val="000000"/>
                <w:kern w:val="2"/>
                <w:szCs w:val="24"/>
              </w:rPr>
              <w:t xml:space="preserve">Tiekėjas privalo sumokėti Pirkėjui netesybas per 14 dienų nuo Pirkėjo pareikalavimo. </w:t>
            </w:r>
          </w:p>
        </w:tc>
      </w:tr>
      <w:tr w:rsidR="00A37EC3" w:rsidRPr="0095781D" w14:paraId="177D44B0" w14:textId="77777777" w:rsidTr="0095781D">
        <w:trPr>
          <w:trHeight w:val="300"/>
        </w:trPr>
        <w:tc>
          <w:tcPr>
            <w:tcW w:w="2704" w:type="dxa"/>
          </w:tcPr>
          <w:p w14:paraId="5F00CC9A" w14:textId="77777777" w:rsidR="00A37EC3" w:rsidRPr="0095781D" w:rsidRDefault="00A37EC3" w:rsidP="0095781D">
            <w:pPr>
              <w:rPr>
                <w:b/>
                <w:bCs/>
                <w:kern w:val="2"/>
                <w:szCs w:val="24"/>
              </w:rPr>
            </w:pPr>
            <w:r w:rsidRPr="0095781D">
              <w:rPr>
                <w:b/>
                <w:bCs/>
                <w:kern w:val="2"/>
                <w:szCs w:val="24"/>
              </w:rPr>
              <w:t>9.3. Tiekėjui / Pirkėjui taikoma bauda nutraukus Sutartį dėl esminio Sutarties pažeidimo</w:t>
            </w:r>
          </w:p>
        </w:tc>
        <w:tc>
          <w:tcPr>
            <w:tcW w:w="6831" w:type="dxa"/>
            <w:gridSpan w:val="2"/>
          </w:tcPr>
          <w:p w14:paraId="3CB62116" w14:textId="77777777" w:rsidR="00A37EC3" w:rsidRPr="0095781D" w:rsidRDefault="00A37EC3" w:rsidP="0095781D">
            <w:pPr>
              <w:rPr>
                <w:kern w:val="2"/>
                <w:szCs w:val="24"/>
              </w:rPr>
            </w:pPr>
            <w:r w:rsidRPr="0095781D">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32202D79" w14:textId="77777777" w:rsidR="00A37EC3" w:rsidRPr="0095781D" w:rsidRDefault="00A37EC3" w:rsidP="0095781D">
            <w:pPr>
              <w:rPr>
                <w:color w:val="FF0000"/>
                <w:kern w:val="2"/>
                <w:szCs w:val="24"/>
              </w:rPr>
            </w:pPr>
          </w:p>
        </w:tc>
      </w:tr>
      <w:tr w:rsidR="00A37EC3" w:rsidRPr="0095781D" w14:paraId="4771F4DA" w14:textId="77777777" w:rsidTr="0095781D">
        <w:trPr>
          <w:trHeight w:val="300"/>
        </w:trPr>
        <w:tc>
          <w:tcPr>
            <w:tcW w:w="2704" w:type="dxa"/>
          </w:tcPr>
          <w:p w14:paraId="3BC0E396" w14:textId="77777777" w:rsidR="00A37EC3" w:rsidRPr="0095781D" w:rsidRDefault="00A37EC3" w:rsidP="0095781D">
            <w:pPr>
              <w:rPr>
                <w:b/>
                <w:bCs/>
                <w:kern w:val="2"/>
                <w:szCs w:val="24"/>
              </w:rPr>
            </w:pPr>
            <w:r w:rsidRPr="0095781D">
              <w:rPr>
                <w:b/>
                <w:bCs/>
                <w:kern w:val="2"/>
                <w:szCs w:val="24"/>
              </w:rPr>
              <w:t xml:space="preserve">9.4. Tiekėjui taikoma bauda dėl esamų subtiekėjų ar specialistų pakeitimo / naujų subtiekėjų pasitelkimo nesilaikant Bendrosiose </w:t>
            </w:r>
            <w:r w:rsidRPr="0095781D">
              <w:rPr>
                <w:b/>
                <w:bCs/>
                <w:kern w:val="2"/>
                <w:szCs w:val="24"/>
              </w:rPr>
              <w:lastRenderedPageBreak/>
              <w:t xml:space="preserve">sąlygose nurodytos subtiekėjų ir (ar) specialistų keitimo tvarkos </w:t>
            </w:r>
          </w:p>
        </w:tc>
        <w:tc>
          <w:tcPr>
            <w:tcW w:w="6831" w:type="dxa"/>
            <w:gridSpan w:val="2"/>
          </w:tcPr>
          <w:p w14:paraId="71E7CE8D" w14:textId="77777777" w:rsidR="00A37EC3" w:rsidRPr="0095781D" w:rsidRDefault="00A37EC3" w:rsidP="0095781D">
            <w:pPr>
              <w:rPr>
                <w:color w:val="000000"/>
                <w:kern w:val="2"/>
                <w:szCs w:val="24"/>
              </w:rPr>
            </w:pPr>
            <w:r w:rsidRPr="0095781D">
              <w:rPr>
                <w:color w:val="000000"/>
                <w:kern w:val="2"/>
                <w:szCs w:val="24"/>
              </w:rPr>
              <w:lastRenderedPageBreak/>
              <w:t>Netaikoma</w:t>
            </w:r>
          </w:p>
          <w:p w14:paraId="64EBE7FD" w14:textId="77777777" w:rsidR="00A37EC3" w:rsidRPr="0095781D" w:rsidRDefault="00A37EC3" w:rsidP="0095781D">
            <w:pPr>
              <w:rPr>
                <w:kern w:val="2"/>
                <w:szCs w:val="24"/>
              </w:rPr>
            </w:pPr>
          </w:p>
          <w:p w14:paraId="492FBCFC" w14:textId="77777777" w:rsidR="00A37EC3" w:rsidRPr="0095781D" w:rsidRDefault="00A37EC3" w:rsidP="0095781D">
            <w:pPr>
              <w:rPr>
                <w:kern w:val="2"/>
                <w:szCs w:val="24"/>
              </w:rPr>
            </w:pPr>
          </w:p>
        </w:tc>
      </w:tr>
      <w:tr w:rsidR="00A37EC3" w:rsidRPr="0095781D" w14:paraId="654124CB" w14:textId="77777777" w:rsidTr="0095781D">
        <w:trPr>
          <w:trHeight w:val="300"/>
        </w:trPr>
        <w:tc>
          <w:tcPr>
            <w:tcW w:w="2704" w:type="dxa"/>
          </w:tcPr>
          <w:p w14:paraId="79CB18D9" w14:textId="77777777" w:rsidR="00A37EC3" w:rsidRPr="0095781D" w:rsidRDefault="00A37EC3" w:rsidP="0095781D">
            <w:pPr>
              <w:rPr>
                <w:b/>
                <w:bCs/>
                <w:kern w:val="2"/>
                <w:szCs w:val="24"/>
              </w:rPr>
            </w:pPr>
            <w:r w:rsidRPr="0095781D">
              <w:rPr>
                <w:b/>
                <w:bCs/>
                <w:kern w:val="2"/>
                <w:szCs w:val="24"/>
              </w:rPr>
              <w:t>9.5. Tiekėjui taikomos baudos dėl aplinkosauginių ir (arba) socialinių kriterijų nesilaikymo</w:t>
            </w:r>
          </w:p>
        </w:tc>
        <w:tc>
          <w:tcPr>
            <w:tcW w:w="6831" w:type="dxa"/>
            <w:gridSpan w:val="2"/>
          </w:tcPr>
          <w:p w14:paraId="7F852BDF" w14:textId="77777777" w:rsidR="00A37EC3" w:rsidRPr="0095781D" w:rsidRDefault="00A37EC3" w:rsidP="0095781D">
            <w:pPr>
              <w:rPr>
                <w:color w:val="000000"/>
                <w:kern w:val="2"/>
                <w:szCs w:val="24"/>
              </w:rPr>
            </w:pPr>
            <w:r w:rsidRPr="0095781D">
              <w:rPr>
                <w:color w:val="000000"/>
                <w:kern w:val="2"/>
                <w:szCs w:val="24"/>
              </w:rPr>
              <w:t>Netaikoma</w:t>
            </w:r>
          </w:p>
          <w:p w14:paraId="32F111B5" w14:textId="77777777" w:rsidR="00A37EC3" w:rsidRPr="0095781D" w:rsidRDefault="00A37EC3" w:rsidP="0095781D">
            <w:pPr>
              <w:rPr>
                <w:color w:val="FF0000"/>
                <w:kern w:val="2"/>
                <w:szCs w:val="24"/>
              </w:rPr>
            </w:pPr>
          </w:p>
        </w:tc>
      </w:tr>
      <w:tr w:rsidR="00A37EC3" w:rsidRPr="0095781D" w14:paraId="56BA37B4" w14:textId="77777777" w:rsidTr="0095781D">
        <w:trPr>
          <w:trHeight w:val="300"/>
        </w:trPr>
        <w:tc>
          <w:tcPr>
            <w:tcW w:w="2704" w:type="dxa"/>
          </w:tcPr>
          <w:p w14:paraId="0F2D69FF" w14:textId="77777777" w:rsidR="00A37EC3" w:rsidRPr="0095781D" w:rsidRDefault="00A37EC3" w:rsidP="0095781D">
            <w:pPr>
              <w:rPr>
                <w:b/>
                <w:bCs/>
                <w:kern w:val="2"/>
                <w:szCs w:val="24"/>
              </w:rPr>
            </w:pPr>
            <w:r w:rsidRPr="0095781D">
              <w:rPr>
                <w:b/>
                <w:bCs/>
                <w:kern w:val="2"/>
                <w:szCs w:val="24"/>
              </w:rPr>
              <w:t>9.6. Tiekėjui / Pirkėjui taikoma bauda dėl konfidencialumo reikalavimų nesilaikymo</w:t>
            </w:r>
          </w:p>
        </w:tc>
        <w:tc>
          <w:tcPr>
            <w:tcW w:w="6831" w:type="dxa"/>
            <w:gridSpan w:val="2"/>
          </w:tcPr>
          <w:p w14:paraId="5C4824D7" w14:textId="77777777" w:rsidR="00A37EC3" w:rsidRPr="0095781D" w:rsidRDefault="00A37EC3" w:rsidP="0095781D">
            <w:pPr>
              <w:rPr>
                <w:kern w:val="2"/>
                <w:szCs w:val="24"/>
              </w:rPr>
            </w:pPr>
            <w:r w:rsidRPr="0095781D">
              <w:rPr>
                <w:kern w:val="2"/>
                <w:szCs w:val="24"/>
              </w:rPr>
              <w:t>Netaikoma</w:t>
            </w:r>
          </w:p>
        </w:tc>
      </w:tr>
      <w:tr w:rsidR="00A37EC3" w:rsidRPr="0095781D" w14:paraId="24BA5F3D" w14:textId="77777777" w:rsidTr="0095781D">
        <w:trPr>
          <w:trHeight w:val="300"/>
        </w:trPr>
        <w:tc>
          <w:tcPr>
            <w:tcW w:w="2704" w:type="dxa"/>
          </w:tcPr>
          <w:p w14:paraId="40F7C7F0" w14:textId="77777777" w:rsidR="00A37EC3" w:rsidRPr="0095781D" w:rsidRDefault="00A37EC3" w:rsidP="0095781D">
            <w:pPr>
              <w:rPr>
                <w:b/>
                <w:bCs/>
                <w:kern w:val="2"/>
                <w:szCs w:val="24"/>
              </w:rPr>
            </w:pPr>
            <w:r w:rsidRPr="0095781D">
              <w:rPr>
                <w:b/>
                <w:bCs/>
                <w:kern w:val="2"/>
                <w:szCs w:val="24"/>
              </w:rPr>
              <w:t>9.7. Tiekėjui taikomos netesybos dėl pirkimo dokumentuose nustatytų kokybinių kriterijų nepasiekimo Sutarties vykdymo metu</w:t>
            </w:r>
          </w:p>
        </w:tc>
        <w:tc>
          <w:tcPr>
            <w:tcW w:w="6831" w:type="dxa"/>
            <w:gridSpan w:val="2"/>
          </w:tcPr>
          <w:p w14:paraId="7CBE09F7" w14:textId="05D970DC" w:rsidR="002D6183" w:rsidRPr="0095781D" w:rsidRDefault="00A37EC3" w:rsidP="002D6183">
            <w:pPr>
              <w:rPr>
                <w:color w:val="4472C4"/>
                <w:kern w:val="2"/>
                <w:szCs w:val="24"/>
              </w:rPr>
            </w:pPr>
            <w:r w:rsidRPr="0095781D">
              <w:rPr>
                <w:kern w:val="2"/>
                <w:szCs w:val="24"/>
              </w:rPr>
              <w:t xml:space="preserve">Netaikoma </w:t>
            </w:r>
          </w:p>
          <w:p w14:paraId="520BAB60" w14:textId="076A14CF" w:rsidR="00A37EC3" w:rsidRPr="0095781D" w:rsidRDefault="00A37EC3" w:rsidP="0095781D">
            <w:pPr>
              <w:rPr>
                <w:color w:val="4472C4"/>
                <w:kern w:val="2"/>
                <w:szCs w:val="24"/>
              </w:rPr>
            </w:pPr>
          </w:p>
        </w:tc>
      </w:tr>
      <w:tr w:rsidR="00A37EC3" w:rsidRPr="0095781D" w14:paraId="28439EF8" w14:textId="77777777" w:rsidTr="0095781D">
        <w:trPr>
          <w:trHeight w:val="300"/>
        </w:trPr>
        <w:tc>
          <w:tcPr>
            <w:tcW w:w="2704" w:type="dxa"/>
          </w:tcPr>
          <w:p w14:paraId="1CE46714" w14:textId="77777777" w:rsidR="00A37EC3" w:rsidRPr="0095781D" w:rsidRDefault="00A37EC3" w:rsidP="0095781D">
            <w:pPr>
              <w:rPr>
                <w:b/>
                <w:bCs/>
                <w:kern w:val="2"/>
                <w:szCs w:val="24"/>
                <w:lang w:val="en-US"/>
              </w:rPr>
            </w:pPr>
            <w:r w:rsidRPr="0095781D">
              <w:rPr>
                <w:b/>
                <w:bCs/>
                <w:kern w:val="2"/>
                <w:szCs w:val="24"/>
                <w:lang w:val="en-US"/>
              </w:rPr>
              <w:t xml:space="preserve">9.8. </w:t>
            </w:r>
            <w:r w:rsidRPr="0095781D">
              <w:rPr>
                <w:b/>
                <w:bCs/>
                <w:kern w:val="2"/>
                <w:szCs w:val="24"/>
              </w:rPr>
              <w:t>Tiekėjui taikomos netesybos dėl Sutarties įvykdymo užtikrinimo nepratęsimo</w:t>
            </w:r>
          </w:p>
        </w:tc>
        <w:tc>
          <w:tcPr>
            <w:tcW w:w="6831" w:type="dxa"/>
            <w:gridSpan w:val="2"/>
          </w:tcPr>
          <w:p w14:paraId="01531B6C" w14:textId="77777777" w:rsidR="00A37EC3" w:rsidRPr="0095781D" w:rsidRDefault="00A37EC3" w:rsidP="0095781D">
            <w:pPr>
              <w:rPr>
                <w:kern w:val="2"/>
                <w:szCs w:val="24"/>
              </w:rPr>
            </w:pPr>
            <w:r w:rsidRPr="0095781D">
              <w:rPr>
                <w:kern w:val="2"/>
                <w:szCs w:val="24"/>
              </w:rPr>
              <w:t>Netaikoma</w:t>
            </w:r>
          </w:p>
          <w:p w14:paraId="6C4FB7B4" w14:textId="77777777" w:rsidR="00A37EC3" w:rsidRPr="0095781D" w:rsidRDefault="00A37EC3" w:rsidP="0095781D">
            <w:pPr>
              <w:rPr>
                <w:color w:val="4472C4"/>
                <w:kern w:val="2"/>
                <w:szCs w:val="24"/>
              </w:rPr>
            </w:pPr>
          </w:p>
          <w:p w14:paraId="4127A076" w14:textId="0536BD2B" w:rsidR="00A37EC3" w:rsidRPr="0095781D" w:rsidRDefault="00A37EC3" w:rsidP="0095781D">
            <w:pPr>
              <w:rPr>
                <w:color w:val="4472C4"/>
                <w:kern w:val="2"/>
                <w:szCs w:val="24"/>
              </w:rPr>
            </w:pPr>
          </w:p>
        </w:tc>
      </w:tr>
      <w:tr w:rsidR="00A37EC3" w:rsidRPr="0095781D" w14:paraId="57BB34C6" w14:textId="77777777" w:rsidTr="0095781D">
        <w:trPr>
          <w:trHeight w:val="300"/>
        </w:trPr>
        <w:tc>
          <w:tcPr>
            <w:tcW w:w="2704" w:type="dxa"/>
          </w:tcPr>
          <w:p w14:paraId="45364A3D" w14:textId="77777777" w:rsidR="00A37EC3" w:rsidRPr="0095781D" w:rsidRDefault="00A37EC3" w:rsidP="0095781D">
            <w:pPr>
              <w:rPr>
                <w:b/>
                <w:bCs/>
                <w:kern w:val="2"/>
                <w:szCs w:val="24"/>
                <w:lang w:val="en-US"/>
              </w:rPr>
            </w:pPr>
            <w:r w:rsidRPr="0095781D">
              <w:rPr>
                <w:b/>
                <w:bCs/>
                <w:kern w:val="2"/>
                <w:szCs w:val="24"/>
                <w:lang w:val="en-US"/>
              </w:rPr>
              <w:t xml:space="preserve">9.9. </w:t>
            </w:r>
            <w:r w:rsidRPr="0095781D">
              <w:rPr>
                <w:b/>
                <w:bCs/>
                <w:kern w:val="2"/>
                <w:szCs w:val="24"/>
              </w:rPr>
              <w:t>Kitos netesybos</w:t>
            </w:r>
          </w:p>
        </w:tc>
        <w:tc>
          <w:tcPr>
            <w:tcW w:w="6831" w:type="dxa"/>
            <w:gridSpan w:val="2"/>
          </w:tcPr>
          <w:p w14:paraId="4ECADE33" w14:textId="77777777" w:rsidR="00A37EC3" w:rsidRPr="0095781D" w:rsidRDefault="00A37EC3" w:rsidP="0095781D">
            <w:pPr>
              <w:rPr>
                <w:color w:val="4472C4"/>
                <w:kern w:val="2"/>
                <w:szCs w:val="24"/>
              </w:rPr>
            </w:pPr>
            <w:r w:rsidRPr="0095781D">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A37EC3" w:rsidRPr="0095781D" w14:paraId="2FFC16BC" w14:textId="77777777" w:rsidTr="0095781D">
        <w:trPr>
          <w:trHeight w:val="300"/>
        </w:trPr>
        <w:tc>
          <w:tcPr>
            <w:tcW w:w="9535" w:type="dxa"/>
            <w:gridSpan w:val="3"/>
          </w:tcPr>
          <w:p w14:paraId="43E47F7F" w14:textId="77777777" w:rsidR="00A37EC3" w:rsidRPr="0095781D" w:rsidRDefault="00A37EC3" w:rsidP="0095781D">
            <w:pPr>
              <w:jc w:val="center"/>
              <w:rPr>
                <w:b/>
                <w:bCs/>
                <w:kern w:val="2"/>
                <w:szCs w:val="24"/>
              </w:rPr>
            </w:pPr>
            <w:r w:rsidRPr="0095781D">
              <w:rPr>
                <w:b/>
                <w:bCs/>
                <w:kern w:val="2"/>
                <w:szCs w:val="24"/>
              </w:rPr>
              <w:t>10. SUTARTIES GALIOJIMAS IR KEITIMAS</w:t>
            </w:r>
          </w:p>
        </w:tc>
      </w:tr>
      <w:tr w:rsidR="00A37EC3" w:rsidRPr="0095781D" w14:paraId="37584475" w14:textId="77777777" w:rsidTr="0095781D">
        <w:trPr>
          <w:trHeight w:val="300"/>
        </w:trPr>
        <w:tc>
          <w:tcPr>
            <w:tcW w:w="2704" w:type="dxa"/>
          </w:tcPr>
          <w:p w14:paraId="7500FDD7" w14:textId="77777777" w:rsidR="00A37EC3" w:rsidRPr="0095781D" w:rsidRDefault="00A37EC3" w:rsidP="0095781D">
            <w:pPr>
              <w:rPr>
                <w:b/>
                <w:bCs/>
                <w:kern w:val="2"/>
                <w:szCs w:val="24"/>
              </w:rPr>
            </w:pPr>
            <w:r w:rsidRPr="0095781D">
              <w:rPr>
                <w:b/>
                <w:bCs/>
                <w:kern w:val="2"/>
                <w:szCs w:val="24"/>
              </w:rPr>
              <w:t>10.1. Sutarties sudarymas ir įsigaliojimas</w:t>
            </w:r>
          </w:p>
        </w:tc>
        <w:tc>
          <w:tcPr>
            <w:tcW w:w="6831" w:type="dxa"/>
            <w:gridSpan w:val="2"/>
          </w:tcPr>
          <w:p w14:paraId="0D06BFB7" w14:textId="77777777" w:rsidR="00A37EC3" w:rsidRPr="0095781D" w:rsidRDefault="00A37EC3" w:rsidP="0095781D">
            <w:pPr>
              <w:rPr>
                <w:kern w:val="2"/>
                <w:szCs w:val="24"/>
              </w:rPr>
            </w:pPr>
            <w:r w:rsidRPr="0095781D">
              <w:rPr>
                <w:kern w:val="2"/>
                <w:szCs w:val="24"/>
              </w:rPr>
              <w:t>Ši Sutartis laikoma sudaryta, kai (pirma) ją pasirašo abi Šalys, ir (antra) pateikiamas sutarties įvykdymo užtikrinimas.</w:t>
            </w:r>
          </w:p>
          <w:p w14:paraId="0EB7AC43" w14:textId="2A40941F" w:rsidR="00A37EC3" w:rsidRPr="0095781D" w:rsidRDefault="00A37EC3" w:rsidP="002D6183">
            <w:pPr>
              <w:rPr>
                <w:color w:val="4472C4"/>
                <w:kern w:val="2"/>
                <w:szCs w:val="24"/>
              </w:rPr>
            </w:pPr>
            <w:r w:rsidRPr="0095781D">
              <w:rPr>
                <w:kern w:val="2"/>
                <w:szCs w:val="24"/>
              </w:rPr>
              <w:t xml:space="preserve">Sutartis galioja iki visiško prievolių įvykdymo (kol bus išnaudota Pradinės Sutarties vertė, bet jos terminas </w:t>
            </w:r>
            <w:r w:rsidRPr="002D6183">
              <w:rPr>
                <w:kern w:val="2"/>
                <w:szCs w:val="24"/>
              </w:rPr>
              <w:t>negali būti ilgesnis kaip</w:t>
            </w:r>
            <w:r w:rsidR="0095781D" w:rsidRPr="002D6183">
              <w:rPr>
                <w:kern w:val="2"/>
                <w:szCs w:val="24"/>
              </w:rPr>
              <w:t xml:space="preserve">: </w:t>
            </w:r>
            <w:r w:rsidR="002D6183" w:rsidRPr="002D6183">
              <w:rPr>
                <w:kern w:val="2"/>
                <w:szCs w:val="24"/>
              </w:rPr>
              <w:t>38</w:t>
            </w:r>
            <w:r w:rsidR="0095781D" w:rsidRPr="002D6183">
              <w:rPr>
                <w:szCs w:val="24"/>
              </w:rPr>
              <w:t xml:space="preserve"> mėn. (iš kurių: prekių tiekimo terminas – </w:t>
            </w:r>
            <w:r w:rsidR="002D6183" w:rsidRPr="002D6183">
              <w:rPr>
                <w:szCs w:val="24"/>
              </w:rPr>
              <w:t>36</w:t>
            </w:r>
            <w:r w:rsidR="0095781D" w:rsidRPr="002D6183">
              <w:rPr>
                <w:szCs w:val="24"/>
              </w:rPr>
              <w:t xml:space="preserve"> mėn</w:t>
            </w:r>
            <w:r w:rsidR="0095781D" w:rsidRPr="00D2704F">
              <w:rPr>
                <w:szCs w:val="24"/>
              </w:rPr>
              <w:t>., atsiskaitymo terminas – 2 mėn.)</w:t>
            </w:r>
            <w:r w:rsidR="0095781D">
              <w:rPr>
                <w:szCs w:val="24"/>
              </w:rPr>
              <w:t>.</w:t>
            </w:r>
            <w:r w:rsidRPr="0095781D">
              <w:rPr>
                <w:kern w:val="2"/>
                <w:szCs w:val="24"/>
              </w:rPr>
              <w:t xml:space="preserve"> </w:t>
            </w:r>
          </w:p>
        </w:tc>
      </w:tr>
      <w:tr w:rsidR="00A37EC3" w:rsidRPr="0095781D" w14:paraId="0A1F0ADC" w14:textId="77777777" w:rsidTr="0095781D">
        <w:trPr>
          <w:trHeight w:val="300"/>
        </w:trPr>
        <w:tc>
          <w:tcPr>
            <w:tcW w:w="2704" w:type="dxa"/>
          </w:tcPr>
          <w:p w14:paraId="5047063C" w14:textId="77777777" w:rsidR="00A37EC3" w:rsidRPr="0095781D" w:rsidRDefault="00A37EC3" w:rsidP="0095781D">
            <w:pPr>
              <w:rPr>
                <w:b/>
                <w:bCs/>
                <w:kern w:val="2"/>
                <w:szCs w:val="24"/>
              </w:rPr>
            </w:pPr>
            <w:r w:rsidRPr="0095781D">
              <w:rPr>
                <w:b/>
                <w:bCs/>
                <w:kern w:val="2"/>
                <w:szCs w:val="24"/>
              </w:rPr>
              <w:t>10.2. Sutarties galiojimo termino pratęsimas</w:t>
            </w:r>
          </w:p>
        </w:tc>
        <w:tc>
          <w:tcPr>
            <w:tcW w:w="6831" w:type="dxa"/>
            <w:gridSpan w:val="2"/>
          </w:tcPr>
          <w:p w14:paraId="4FC6FB72" w14:textId="77777777" w:rsidR="00A37EC3" w:rsidRPr="0095781D" w:rsidRDefault="00A37EC3" w:rsidP="0095781D">
            <w:pPr>
              <w:rPr>
                <w:kern w:val="2"/>
                <w:szCs w:val="24"/>
              </w:rPr>
            </w:pPr>
            <w:r w:rsidRPr="0095781D">
              <w:rPr>
                <w:kern w:val="2"/>
                <w:szCs w:val="24"/>
              </w:rPr>
              <w:t>Netaikoma</w:t>
            </w:r>
          </w:p>
          <w:p w14:paraId="04213C9D" w14:textId="2CAB52B6" w:rsidR="00A37EC3" w:rsidRPr="0095781D" w:rsidRDefault="00A37EC3" w:rsidP="0095781D">
            <w:pPr>
              <w:rPr>
                <w:kern w:val="2"/>
                <w:szCs w:val="24"/>
              </w:rPr>
            </w:pPr>
          </w:p>
        </w:tc>
      </w:tr>
      <w:tr w:rsidR="00A37EC3" w:rsidRPr="0095781D" w14:paraId="16B05E64" w14:textId="77777777" w:rsidTr="0095781D">
        <w:trPr>
          <w:trHeight w:val="300"/>
        </w:trPr>
        <w:tc>
          <w:tcPr>
            <w:tcW w:w="9535" w:type="dxa"/>
            <w:gridSpan w:val="3"/>
          </w:tcPr>
          <w:p w14:paraId="63F059C2" w14:textId="77777777" w:rsidR="00A37EC3" w:rsidRPr="0095781D" w:rsidRDefault="00A37EC3" w:rsidP="0095781D">
            <w:pPr>
              <w:jc w:val="center"/>
              <w:rPr>
                <w:b/>
                <w:bCs/>
                <w:kern w:val="2"/>
                <w:szCs w:val="24"/>
              </w:rPr>
            </w:pPr>
            <w:r w:rsidRPr="0095781D">
              <w:rPr>
                <w:b/>
                <w:bCs/>
                <w:kern w:val="2"/>
                <w:szCs w:val="24"/>
              </w:rPr>
              <w:t>11. SUTARTIES NUTRAUKIMAS</w:t>
            </w:r>
          </w:p>
        </w:tc>
      </w:tr>
      <w:tr w:rsidR="00A37EC3" w:rsidRPr="0095781D" w14:paraId="1C1258DC" w14:textId="77777777" w:rsidTr="0095781D">
        <w:trPr>
          <w:trHeight w:val="300"/>
        </w:trPr>
        <w:tc>
          <w:tcPr>
            <w:tcW w:w="2704" w:type="dxa"/>
          </w:tcPr>
          <w:p w14:paraId="0721DFEC" w14:textId="77777777" w:rsidR="00A37EC3" w:rsidRPr="0095781D" w:rsidRDefault="00A37EC3" w:rsidP="0095781D">
            <w:pPr>
              <w:rPr>
                <w:b/>
                <w:bCs/>
                <w:kern w:val="2"/>
                <w:szCs w:val="24"/>
              </w:rPr>
            </w:pPr>
            <w:r w:rsidRPr="0095781D">
              <w:rPr>
                <w:b/>
                <w:bCs/>
                <w:kern w:val="2"/>
                <w:szCs w:val="24"/>
              </w:rPr>
              <w:t>11.1. Sutarties nutraukimo pagrindai</w:t>
            </w:r>
          </w:p>
        </w:tc>
        <w:tc>
          <w:tcPr>
            <w:tcW w:w="6831" w:type="dxa"/>
            <w:gridSpan w:val="2"/>
          </w:tcPr>
          <w:p w14:paraId="3998200D" w14:textId="77777777" w:rsidR="00A37EC3" w:rsidRPr="0095781D" w:rsidRDefault="00A37EC3" w:rsidP="0095781D">
            <w:pPr>
              <w:rPr>
                <w:kern w:val="2"/>
                <w:szCs w:val="24"/>
              </w:rPr>
            </w:pPr>
            <w:r w:rsidRPr="0095781D">
              <w:rPr>
                <w:kern w:val="2"/>
                <w:szCs w:val="24"/>
              </w:rPr>
              <w:t>Sutartis gali būti nutraukiama rašytiniu Šalių susitarimu arba vienašališkai, Bendrosiose sąlygose nustatyta tvarka.</w:t>
            </w:r>
          </w:p>
        </w:tc>
      </w:tr>
      <w:tr w:rsidR="00A37EC3" w:rsidRPr="0095781D" w14:paraId="0FE07E3F" w14:textId="77777777" w:rsidTr="0095781D">
        <w:trPr>
          <w:trHeight w:val="300"/>
        </w:trPr>
        <w:tc>
          <w:tcPr>
            <w:tcW w:w="2704" w:type="dxa"/>
          </w:tcPr>
          <w:p w14:paraId="06E7A400" w14:textId="77777777" w:rsidR="00A37EC3" w:rsidRPr="0095781D" w:rsidRDefault="00A37EC3" w:rsidP="0095781D">
            <w:pPr>
              <w:rPr>
                <w:b/>
                <w:bCs/>
                <w:kern w:val="2"/>
                <w:szCs w:val="24"/>
              </w:rPr>
            </w:pPr>
            <w:r w:rsidRPr="0095781D">
              <w:rPr>
                <w:b/>
                <w:bCs/>
                <w:kern w:val="2"/>
                <w:szCs w:val="24"/>
              </w:rPr>
              <w:t>11.2. Esminiai Sutarties pažeidimai</w:t>
            </w:r>
          </w:p>
          <w:p w14:paraId="7F8B50B0" w14:textId="77777777" w:rsidR="00A37EC3" w:rsidRPr="0095781D" w:rsidRDefault="00A37EC3" w:rsidP="0095781D">
            <w:pPr>
              <w:rPr>
                <w:b/>
                <w:bCs/>
                <w:kern w:val="2"/>
                <w:szCs w:val="24"/>
              </w:rPr>
            </w:pPr>
          </w:p>
        </w:tc>
        <w:tc>
          <w:tcPr>
            <w:tcW w:w="6831" w:type="dxa"/>
            <w:gridSpan w:val="2"/>
          </w:tcPr>
          <w:p w14:paraId="1EA37516" w14:textId="77777777" w:rsidR="00A37EC3" w:rsidRPr="0095781D" w:rsidRDefault="00A37EC3" w:rsidP="0095781D">
            <w:pPr>
              <w:rPr>
                <w:color w:val="FF0000"/>
                <w:kern w:val="2"/>
                <w:szCs w:val="24"/>
              </w:rPr>
            </w:pPr>
            <w:r w:rsidRPr="0095781D">
              <w:rPr>
                <w:kern w:val="2"/>
                <w:szCs w:val="24"/>
              </w:rPr>
              <w:lastRenderedPageBreak/>
              <w:t>11.2.1. jeigu Tiekėjas nevykdo prisiimtų įsipareigojimų už Sutartyje nustatytą Sutarties kainą / įkainius;</w:t>
            </w:r>
          </w:p>
          <w:p w14:paraId="7FCF9E49" w14:textId="77777777" w:rsidR="00A37EC3" w:rsidRPr="0095781D" w:rsidRDefault="00A37EC3" w:rsidP="0095781D">
            <w:pPr>
              <w:rPr>
                <w:color w:val="FF0000"/>
                <w:kern w:val="2"/>
                <w:szCs w:val="24"/>
              </w:rPr>
            </w:pPr>
            <w:r w:rsidRPr="0095781D">
              <w:rPr>
                <w:kern w:val="2"/>
                <w:szCs w:val="24"/>
              </w:rPr>
              <w:lastRenderedPageBreak/>
              <w:t>11.2.2. jeigu Tiekėjas nepateikia Sutarties įvykdymo užtikrinimo pratęsimo (jei taikoma) ilgiau kaip 30 (trisdešimt) dienų nuo galiojančio Sutarties įvykdymo užtikrinimo termino pabaigos Bendrosiose sąlygose nustatyta tvarka (išskyrus pirminį Sutarties įvykdymo užtikrinimą);</w:t>
            </w:r>
          </w:p>
          <w:p w14:paraId="5AF859CB" w14:textId="77777777" w:rsidR="00A37EC3" w:rsidRPr="0095781D" w:rsidRDefault="00A37EC3" w:rsidP="0095781D">
            <w:pPr>
              <w:rPr>
                <w:kern w:val="2"/>
                <w:szCs w:val="24"/>
              </w:rPr>
            </w:pPr>
            <w:r w:rsidRPr="0095781D">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499A395" w14:textId="77777777" w:rsidR="00A37EC3" w:rsidRPr="0095781D" w:rsidRDefault="00A37EC3" w:rsidP="0095781D">
            <w:pPr>
              <w:jc w:val="both"/>
              <w:rPr>
                <w:rFonts w:eastAsia="Arial"/>
                <w:kern w:val="2"/>
                <w:szCs w:val="24"/>
                <w:lang w:val="lt"/>
              </w:rPr>
            </w:pPr>
            <w:r w:rsidRPr="0095781D">
              <w:rPr>
                <w:rFonts w:eastAsia="Arial"/>
                <w:kern w:val="2"/>
                <w:szCs w:val="24"/>
                <w:lang w:val="lt"/>
              </w:rPr>
              <w:t>11.2.4. jeigu Tiekėjas nesilaiko Sutartyje nustatytų Prekių tiekimo terminų 2 (du) kartus iš eilės arba vėluoja pristatyti Prekes daugiau nei 2 (du) kartus ilgiau kaip Sutartyje nustatytas Prekių pristatymo terminas;</w:t>
            </w:r>
          </w:p>
          <w:p w14:paraId="15252EA6"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11.2.5. jeigu Tiekėjas pažeidžia Prekių pristatymo terminus ir priskaičiuotų netesybų už vėlavimą suma viršija 20 (dvidešimt) proc. Pradinės sutarties vertės;</w:t>
            </w:r>
          </w:p>
          <w:p w14:paraId="4E7B4D87"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11.2.6. Tiekėjas pažeidžia Prekių pristatymo terminus ir dėl Prekių pristatymo vėlavimo Prekės tampa nebereikalingos;</w:t>
            </w:r>
          </w:p>
          <w:p w14:paraId="6B5A08DC"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11.2.7. Tiekėjas daugiau kaip 2 (du) kartus pristato Prekes, kurios neatitinka Sutartyje ir (ar) Įstatymuose nustatytų reikalavimų Prekėms;</w:t>
            </w:r>
          </w:p>
          <w:p w14:paraId="7812D16F"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11.2.8.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4F996B9" w14:textId="77777777" w:rsidR="00A37EC3" w:rsidRPr="0095781D" w:rsidRDefault="00A37EC3" w:rsidP="0095781D">
            <w:pPr>
              <w:tabs>
                <w:tab w:val="left" w:pos="567"/>
                <w:tab w:val="left" w:pos="851"/>
                <w:tab w:val="left" w:pos="992"/>
                <w:tab w:val="left" w:pos="1134"/>
              </w:tabs>
              <w:jc w:val="both"/>
              <w:rPr>
                <w:rFonts w:eastAsia="Arial"/>
                <w:color w:val="FF0000"/>
                <w:kern w:val="2"/>
                <w:szCs w:val="24"/>
                <w:lang w:val="lt"/>
              </w:rPr>
            </w:pPr>
            <w:r w:rsidRPr="0095781D">
              <w:rPr>
                <w:rFonts w:eastAsia="Arial"/>
                <w:kern w:val="2"/>
                <w:szCs w:val="24"/>
                <w:lang w:val="lt"/>
              </w:rPr>
              <w:t>11.2.9. Tiekėjas pažeidžia šios Sutarties nuostatas, reglamentuojančias konkurenciją, intelektinės nuosavybės ar konfidencialios informacijos valdymą;</w:t>
            </w:r>
          </w:p>
          <w:p w14:paraId="7617F35F" w14:textId="77777777" w:rsidR="00A37EC3" w:rsidRPr="0095781D" w:rsidRDefault="00A37EC3" w:rsidP="0095781D">
            <w:pPr>
              <w:rPr>
                <w:rFonts w:eastAsia="Arial"/>
                <w:color w:val="FF0000"/>
                <w:kern w:val="2"/>
                <w:szCs w:val="24"/>
              </w:rPr>
            </w:pPr>
            <w:r w:rsidRPr="0095781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A37EC3" w:rsidRPr="0095781D" w14:paraId="74D4A047" w14:textId="77777777" w:rsidTr="0095781D">
        <w:trPr>
          <w:trHeight w:val="300"/>
        </w:trPr>
        <w:tc>
          <w:tcPr>
            <w:tcW w:w="9535" w:type="dxa"/>
            <w:gridSpan w:val="3"/>
          </w:tcPr>
          <w:p w14:paraId="3257FEBE" w14:textId="77777777" w:rsidR="00A37EC3" w:rsidRPr="0095781D" w:rsidRDefault="00A37EC3" w:rsidP="0095781D">
            <w:pPr>
              <w:jc w:val="center"/>
              <w:rPr>
                <w:kern w:val="2"/>
                <w:szCs w:val="24"/>
              </w:rPr>
            </w:pPr>
            <w:r w:rsidRPr="0095781D">
              <w:rPr>
                <w:b/>
                <w:bCs/>
                <w:kern w:val="2"/>
                <w:szCs w:val="24"/>
              </w:rPr>
              <w:lastRenderedPageBreak/>
              <w:t xml:space="preserve">12. APLINKOSAUGINIAI IR SOCIALINIAI KRITERIJAI </w:t>
            </w:r>
            <w:r w:rsidRPr="0095781D">
              <w:rPr>
                <w:kern w:val="2"/>
                <w:szCs w:val="24"/>
              </w:rPr>
              <w:t>(taikoma, jeigu aplinkosauginiai ir (arba) socialiniai kriterijai nustatomi kaip Sutarties vykdymo sąlygos)</w:t>
            </w:r>
          </w:p>
        </w:tc>
      </w:tr>
      <w:tr w:rsidR="00A37EC3" w:rsidRPr="0095781D" w14:paraId="566DC3DC" w14:textId="77777777" w:rsidTr="0095781D">
        <w:trPr>
          <w:trHeight w:val="300"/>
        </w:trPr>
        <w:tc>
          <w:tcPr>
            <w:tcW w:w="2704" w:type="dxa"/>
          </w:tcPr>
          <w:p w14:paraId="1C15BB28" w14:textId="77777777" w:rsidR="00A37EC3" w:rsidRPr="0095781D" w:rsidRDefault="00A37EC3" w:rsidP="0095781D">
            <w:pPr>
              <w:rPr>
                <w:b/>
                <w:bCs/>
                <w:kern w:val="2"/>
                <w:szCs w:val="24"/>
              </w:rPr>
            </w:pPr>
            <w:r w:rsidRPr="0095781D">
              <w:rPr>
                <w:b/>
                <w:bCs/>
                <w:kern w:val="2"/>
                <w:szCs w:val="24"/>
              </w:rPr>
              <w:t>12.1. Aplinkosauginių kriterijų nustatymo teisinis pagrindas</w:t>
            </w:r>
          </w:p>
        </w:tc>
        <w:tc>
          <w:tcPr>
            <w:tcW w:w="6831" w:type="dxa"/>
            <w:gridSpan w:val="2"/>
          </w:tcPr>
          <w:p w14:paraId="08B9AEA6" w14:textId="627712F5" w:rsidR="00A37EC3" w:rsidRPr="0095781D" w:rsidRDefault="00A37EC3" w:rsidP="002D6183">
            <w:pPr>
              <w:rPr>
                <w:b/>
                <w:bCs/>
                <w:kern w:val="2"/>
                <w:szCs w:val="24"/>
              </w:rPr>
            </w:pPr>
            <w:r w:rsidRPr="0095781D">
              <w:rPr>
                <w:color w:val="000000"/>
                <w:kern w:val="2"/>
                <w:szCs w:val="24"/>
                <w:shd w:val="clear" w:color="auto" w:fill="FFFFFF"/>
              </w:rPr>
              <w:t xml:space="preserve">Aplinkosauginiai kriterijai Prekėms nustatomi vadovaujantis </w:t>
            </w:r>
            <w:r w:rsidRPr="0095781D">
              <w:rPr>
                <w:color w:val="000000"/>
                <w:kern w:val="2"/>
                <w:szCs w:val="24"/>
              </w:rPr>
              <w:t xml:space="preserve">Aplinkos apsaugos kriterijų taikymo, vykdant žaliuosius pirkimus, tvarkos aprašo, patvirtinto 2011 m. birželio 28 d. įsakymu </w:t>
            </w:r>
            <w:r w:rsidRPr="0095781D">
              <w:rPr>
                <w:color w:val="000000"/>
                <w:kern w:val="2"/>
                <w:szCs w:val="24"/>
                <w:lang w:val="en-US"/>
              </w:rPr>
              <w:t>D1-508</w:t>
            </w:r>
            <w:r w:rsidRPr="0095781D">
              <w:rPr>
                <w:color w:val="000000"/>
                <w:kern w:val="2"/>
                <w:szCs w:val="24"/>
                <w:shd w:val="clear" w:color="auto" w:fill="FFFFFF"/>
              </w:rPr>
              <w:t xml:space="preserve"> „Dėl Aplinkos apsaugos kriterijų taikymo, vykdant žaliuosius pirkimus, tvarkos aprašo patvirtinimo“ (toliau – Tvarkos aprašas) </w:t>
            </w:r>
            <w:r w:rsidR="002D6183">
              <w:rPr>
                <w:color w:val="000000"/>
                <w:kern w:val="2"/>
                <w:szCs w:val="24"/>
                <w:shd w:val="clear" w:color="auto" w:fill="FFFFFF"/>
              </w:rPr>
              <w:t>4.4.4</w:t>
            </w:r>
            <w:r w:rsidRPr="0095781D">
              <w:rPr>
                <w:color w:val="000000"/>
                <w:kern w:val="2"/>
                <w:szCs w:val="24"/>
                <w:shd w:val="clear" w:color="auto" w:fill="FFFFFF"/>
              </w:rPr>
              <w:t xml:space="preserve"> papunkčiu.</w:t>
            </w:r>
            <w:r w:rsidRPr="0095781D">
              <w:rPr>
                <w:color w:val="000000"/>
                <w:kern w:val="2"/>
                <w:szCs w:val="24"/>
              </w:rPr>
              <w:t> </w:t>
            </w:r>
          </w:p>
        </w:tc>
      </w:tr>
      <w:tr w:rsidR="00A37EC3" w:rsidRPr="0095781D" w14:paraId="75A7C5A5" w14:textId="77777777" w:rsidTr="0095781D">
        <w:trPr>
          <w:trHeight w:val="300"/>
        </w:trPr>
        <w:tc>
          <w:tcPr>
            <w:tcW w:w="2704" w:type="dxa"/>
          </w:tcPr>
          <w:p w14:paraId="4BFFB98B" w14:textId="77777777" w:rsidR="00A37EC3" w:rsidRPr="0095781D" w:rsidRDefault="00A37EC3" w:rsidP="0095781D">
            <w:pPr>
              <w:rPr>
                <w:b/>
                <w:bCs/>
                <w:kern w:val="2"/>
                <w:szCs w:val="24"/>
              </w:rPr>
            </w:pPr>
            <w:r w:rsidRPr="0095781D">
              <w:rPr>
                <w:b/>
                <w:bCs/>
                <w:kern w:val="2"/>
                <w:szCs w:val="24"/>
              </w:rPr>
              <w:t xml:space="preserve">12.2. </w:t>
            </w:r>
            <w:r w:rsidRPr="0095781D">
              <w:rPr>
                <w:b/>
                <w:bCs/>
                <w:color w:val="000000"/>
                <w:kern w:val="2"/>
                <w:szCs w:val="24"/>
                <w:shd w:val="clear" w:color="auto" w:fill="FFFFFF"/>
              </w:rPr>
              <w:t>Su Prekių pakuotėmis susiję aplinkosauginiai kriterijai</w:t>
            </w:r>
            <w:r w:rsidRPr="0095781D">
              <w:rPr>
                <w:b/>
                <w:bCs/>
                <w:kern w:val="2"/>
                <w:szCs w:val="24"/>
              </w:rPr>
              <w:t xml:space="preserve"> </w:t>
            </w:r>
          </w:p>
        </w:tc>
        <w:tc>
          <w:tcPr>
            <w:tcW w:w="6831" w:type="dxa"/>
            <w:gridSpan w:val="2"/>
          </w:tcPr>
          <w:p w14:paraId="54A9156C" w14:textId="6FD967E0" w:rsidR="00A37EC3" w:rsidRPr="002D6183" w:rsidRDefault="00A37EC3" w:rsidP="0095781D">
            <w:pPr>
              <w:rPr>
                <w:szCs w:val="24"/>
                <w:shd w:val="clear" w:color="auto" w:fill="FFFFFF"/>
              </w:rPr>
            </w:pPr>
            <w:r w:rsidRPr="0095781D">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w:t>
            </w:r>
            <w:r w:rsidRPr="0095781D">
              <w:rPr>
                <w:kern w:val="2"/>
                <w:szCs w:val="24"/>
                <w:shd w:val="clear" w:color="auto" w:fill="FFFFFF"/>
              </w:rPr>
              <w:lastRenderedPageBreak/>
              <w:t>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5781D">
              <w:rPr>
                <w:kern w:val="2"/>
                <w:szCs w:val="24"/>
              </w:rPr>
              <w:t>, kur</w:t>
            </w:r>
            <w:r w:rsidR="002D6183">
              <w:rPr>
                <w:kern w:val="2"/>
                <w:szCs w:val="24"/>
              </w:rPr>
              <w:t>iuos Tiekėjas privalo ištaisyti.</w:t>
            </w:r>
            <w:r w:rsidRPr="0095781D">
              <w:rPr>
                <w:kern w:val="2"/>
                <w:szCs w:val="24"/>
                <w:shd w:val="clear" w:color="auto" w:fill="FFFFFF"/>
              </w:rPr>
              <w:t> </w:t>
            </w:r>
            <w:r w:rsidRPr="0095781D">
              <w:rPr>
                <w:kern w:val="2"/>
                <w:szCs w:val="24"/>
              </w:rPr>
              <w:t xml:space="preserve"> </w:t>
            </w:r>
          </w:p>
        </w:tc>
      </w:tr>
      <w:tr w:rsidR="00A37EC3" w:rsidRPr="0095781D" w14:paraId="73AFA6A1" w14:textId="77777777" w:rsidTr="0095781D">
        <w:trPr>
          <w:trHeight w:val="300"/>
        </w:trPr>
        <w:tc>
          <w:tcPr>
            <w:tcW w:w="2704" w:type="dxa"/>
          </w:tcPr>
          <w:p w14:paraId="40563CFC" w14:textId="77777777" w:rsidR="00A37EC3" w:rsidRPr="0095781D" w:rsidRDefault="00A37EC3" w:rsidP="0095781D">
            <w:pPr>
              <w:rPr>
                <w:b/>
                <w:bCs/>
                <w:kern w:val="2"/>
                <w:szCs w:val="24"/>
              </w:rPr>
            </w:pPr>
            <w:r w:rsidRPr="0095781D">
              <w:rPr>
                <w:b/>
                <w:bCs/>
                <w:kern w:val="2"/>
                <w:szCs w:val="24"/>
              </w:rPr>
              <w:lastRenderedPageBreak/>
              <w:t xml:space="preserve">12.3. </w:t>
            </w:r>
            <w:r w:rsidRPr="0095781D">
              <w:rPr>
                <w:b/>
                <w:bCs/>
                <w:kern w:val="2"/>
                <w:szCs w:val="24"/>
                <w:shd w:val="clear" w:color="auto" w:fill="FFFFFF"/>
              </w:rPr>
              <w:t>Su Prekių pristatymu susiję aplinkosauginiai kriterijai</w:t>
            </w:r>
            <w:r w:rsidRPr="0095781D">
              <w:rPr>
                <w:color w:val="008080"/>
                <w:kern w:val="2"/>
                <w:szCs w:val="24"/>
                <w:u w:val="single"/>
                <w:shd w:val="clear" w:color="auto" w:fill="FFFFFF"/>
              </w:rPr>
              <w:t xml:space="preserve"> </w:t>
            </w:r>
          </w:p>
        </w:tc>
        <w:tc>
          <w:tcPr>
            <w:tcW w:w="6831" w:type="dxa"/>
            <w:gridSpan w:val="2"/>
          </w:tcPr>
          <w:p w14:paraId="1B4638C9" w14:textId="77777777" w:rsidR="00A37EC3" w:rsidRPr="0095781D" w:rsidRDefault="00A37EC3" w:rsidP="0095781D">
            <w:pPr>
              <w:rPr>
                <w:kern w:val="2"/>
                <w:szCs w:val="24"/>
              </w:rPr>
            </w:pPr>
            <w:r w:rsidRPr="0095781D">
              <w:rPr>
                <w:kern w:val="2"/>
                <w:szCs w:val="24"/>
              </w:rPr>
              <w:t>Netaikoma</w:t>
            </w:r>
          </w:p>
          <w:p w14:paraId="6FFD2AA4" w14:textId="77777777" w:rsidR="00A37EC3" w:rsidRPr="0095781D" w:rsidRDefault="00A37EC3" w:rsidP="0095781D">
            <w:pPr>
              <w:rPr>
                <w:kern w:val="2"/>
                <w:szCs w:val="24"/>
              </w:rPr>
            </w:pPr>
          </w:p>
          <w:p w14:paraId="6D9EF7F0" w14:textId="77777777" w:rsidR="00A37EC3" w:rsidRPr="0095781D" w:rsidRDefault="00A37EC3" w:rsidP="0095781D">
            <w:pPr>
              <w:rPr>
                <w:color w:val="FF0000"/>
                <w:szCs w:val="24"/>
                <w:shd w:val="clear" w:color="auto" w:fill="FFFFFF"/>
              </w:rPr>
            </w:pPr>
          </w:p>
          <w:p w14:paraId="069A976B" w14:textId="26D13381" w:rsidR="00A37EC3" w:rsidRPr="0095781D" w:rsidRDefault="00A37EC3" w:rsidP="0095781D">
            <w:pPr>
              <w:rPr>
                <w:szCs w:val="24"/>
              </w:rPr>
            </w:pPr>
          </w:p>
        </w:tc>
      </w:tr>
      <w:tr w:rsidR="00A37EC3" w:rsidRPr="0095781D" w14:paraId="63A32A4C" w14:textId="77777777" w:rsidTr="0095781D">
        <w:trPr>
          <w:trHeight w:val="300"/>
        </w:trPr>
        <w:tc>
          <w:tcPr>
            <w:tcW w:w="2704" w:type="dxa"/>
          </w:tcPr>
          <w:p w14:paraId="3498689F" w14:textId="77777777" w:rsidR="00A37EC3" w:rsidRPr="0095781D" w:rsidRDefault="00A37EC3" w:rsidP="0095781D">
            <w:pPr>
              <w:rPr>
                <w:b/>
                <w:bCs/>
                <w:kern w:val="2"/>
                <w:szCs w:val="24"/>
              </w:rPr>
            </w:pPr>
            <w:r w:rsidRPr="0095781D">
              <w:rPr>
                <w:b/>
                <w:bCs/>
                <w:kern w:val="2"/>
                <w:szCs w:val="24"/>
              </w:rPr>
              <w:t xml:space="preserve">12.4. </w:t>
            </w:r>
            <w:r w:rsidRPr="0095781D">
              <w:rPr>
                <w:b/>
                <w:bCs/>
                <w:kern w:val="2"/>
                <w:szCs w:val="24"/>
                <w:shd w:val="clear" w:color="auto" w:fill="FFFFFF"/>
              </w:rPr>
              <w:t>Su Prekėmis susijusių paslaugų (pavyzdžiui, montavimo, apmokymo ir kitos parengimui naudoti skirtos paslaugos) teikimu susiję aplinkosauginiai k</w:t>
            </w:r>
            <w:r w:rsidRPr="0095781D">
              <w:rPr>
                <w:b/>
                <w:kern w:val="2"/>
                <w:szCs w:val="24"/>
                <w:shd w:val="clear" w:color="auto" w:fill="FFFFFF"/>
              </w:rPr>
              <w:t>riterijai</w:t>
            </w:r>
          </w:p>
        </w:tc>
        <w:tc>
          <w:tcPr>
            <w:tcW w:w="6831" w:type="dxa"/>
            <w:gridSpan w:val="2"/>
          </w:tcPr>
          <w:p w14:paraId="4CEC206A" w14:textId="77777777" w:rsidR="00A37EC3" w:rsidRPr="0095781D" w:rsidRDefault="00A37EC3" w:rsidP="0095781D">
            <w:pPr>
              <w:rPr>
                <w:kern w:val="2"/>
                <w:szCs w:val="24"/>
              </w:rPr>
            </w:pPr>
            <w:r w:rsidRPr="0095781D">
              <w:rPr>
                <w:kern w:val="2"/>
                <w:szCs w:val="24"/>
              </w:rPr>
              <w:t>Netaikoma</w:t>
            </w:r>
          </w:p>
          <w:p w14:paraId="19A45FB9" w14:textId="77777777" w:rsidR="00A37EC3" w:rsidRPr="0095781D" w:rsidRDefault="00A37EC3" w:rsidP="0095781D">
            <w:pPr>
              <w:rPr>
                <w:kern w:val="2"/>
                <w:szCs w:val="24"/>
              </w:rPr>
            </w:pPr>
          </w:p>
          <w:p w14:paraId="2025C27E" w14:textId="2E3AC4DD" w:rsidR="00A37EC3" w:rsidRPr="0095781D" w:rsidRDefault="00A37EC3" w:rsidP="0095781D">
            <w:pPr>
              <w:rPr>
                <w:kern w:val="2"/>
                <w:szCs w:val="24"/>
              </w:rPr>
            </w:pPr>
          </w:p>
        </w:tc>
      </w:tr>
      <w:tr w:rsidR="00A37EC3" w:rsidRPr="0095781D" w14:paraId="10386C7C" w14:textId="77777777" w:rsidTr="0095781D">
        <w:trPr>
          <w:trHeight w:val="300"/>
        </w:trPr>
        <w:tc>
          <w:tcPr>
            <w:tcW w:w="2704" w:type="dxa"/>
          </w:tcPr>
          <w:p w14:paraId="059A8D3D" w14:textId="77777777" w:rsidR="00A37EC3" w:rsidRPr="0095781D" w:rsidRDefault="00A37EC3" w:rsidP="0095781D">
            <w:pPr>
              <w:rPr>
                <w:b/>
                <w:bCs/>
                <w:kern w:val="2"/>
                <w:szCs w:val="24"/>
              </w:rPr>
            </w:pPr>
            <w:r w:rsidRPr="0095781D">
              <w:rPr>
                <w:b/>
                <w:bCs/>
                <w:kern w:val="2"/>
                <w:szCs w:val="24"/>
              </w:rPr>
              <w:t>12.5. Su perkamomis Prekėmis susiję socialiniai kriterijai</w:t>
            </w:r>
          </w:p>
        </w:tc>
        <w:tc>
          <w:tcPr>
            <w:tcW w:w="6831" w:type="dxa"/>
            <w:gridSpan w:val="2"/>
          </w:tcPr>
          <w:p w14:paraId="152918A8" w14:textId="77777777" w:rsidR="00A37EC3" w:rsidRPr="0095781D" w:rsidRDefault="00A37EC3" w:rsidP="0095781D">
            <w:pPr>
              <w:rPr>
                <w:color w:val="000000"/>
                <w:kern w:val="2"/>
                <w:szCs w:val="24"/>
                <w:shd w:val="clear" w:color="auto" w:fill="FFFFFF"/>
              </w:rPr>
            </w:pPr>
            <w:r w:rsidRPr="0095781D">
              <w:rPr>
                <w:color w:val="000000"/>
                <w:kern w:val="2"/>
                <w:szCs w:val="24"/>
                <w:shd w:val="clear" w:color="auto" w:fill="FFFFFF"/>
              </w:rPr>
              <w:t>Netaikoma</w:t>
            </w:r>
          </w:p>
          <w:p w14:paraId="64A3A10C" w14:textId="77777777" w:rsidR="00A37EC3" w:rsidRPr="0095781D" w:rsidRDefault="00A37EC3" w:rsidP="0095781D">
            <w:pPr>
              <w:rPr>
                <w:color w:val="000000"/>
                <w:kern w:val="2"/>
                <w:szCs w:val="24"/>
                <w:shd w:val="clear" w:color="auto" w:fill="FFFFFF"/>
              </w:rPr>
            </w:pPr>
          </w:p>
          <w:p w14:paraId="74663627" w14:textId="77777777" w:rsidR="00A37EC3" w:rsidRPr="0095781D" w:rsidRDefault="00A37EC3" w:rsidP="0095781D">
            <w:pPr>
              <w:rPr>
                <w:color w:val="0070C0"/>
                <w:kern w:val="2"/>
                <w:szCs w:val="24"/>
              </w:rPr>
            </w:pPr>
          </w:p>
        </w:tc>
      </w:tr>
      <w:tr w:rsidR="00A37EC3" w:rsidRPr="0095781D" w14:paraId="02FBD296" w14:textId="77777777" w:rsidTr="0095781D">
        <w:trPr>
          <w:trHeight w:val="300"/>
        </w:trPr>
        <w:tc>
          <w:tcPr>
            <w:tcW w:w="9535" w:type="dxa"/>
            <w:gridSpan w:val="3"/>
          </w:tcPr>
          <w:p w14:paraId="5FA67D54" w14:textId="77777777" w:rsidR="00A37EC3" w:rsidRPr="0095781D" w:rsidRDefault="00A37EC3" w:rsidP="0095781D">
            <w:pPr>
              <w:jc w:val="center"/>
              <w:rPr>
                <w:b/>
                <w:bCs/>
                <w:kern w:val="2"/>
                <w:szCs w:val="24"/>
              </w:rPr>
            </w:pPr>
            <w:r w:rsidRPr="0095781D">
              <w:rPr>
                <w:b/>
                <w:bCs/>
                <w:kern w:val="2"/>
                <w:szCs w:val="24"/>
              </w:rPr>
              <w:t xml:space="preserve">13. BENDRŲJŲ SĄLYGŲ PAKEITIMAI IR PAPILDYMAI </w:t>
            </w:r>
          </w:p>
          <w:p w14:paraId="1122E6C5" w14:textId="77777777" w:rsidR="00A37EC3" w:rsidRPr="0095781D" w:rsidRDefault="00A37EC3" w:rsidP="0095781D">
            <w:pPr>
              <w:jc w:val="center"/>
              <w:rPr>
                <w:kern w:val="2"/>
                <w:szCs w:val="24"/>
              </w:rPr>
            </w:pPr>
            <w:r w:rsidRPr="0095781D">
              <w:rPr>
                <w:kern w:val="2"/>
                <w:szCs w:val="24"/>
              </w:rPr>
              <w:t xml:space="preserve">(jeigu būtina dėl konkretaus Sutarties dalyko specifikos) </w:t>
            </w:r>
          </w:p>
        </w:tc>
      </w:tr>
      <w:tr w:rsidR="00A37EC3" w:rsidRPr="0095781D" w14:paraId="40ABB37C" w14:textId="77777777" w:rsidTr="0095781D">
        <w:trPr>
          <w:trHeight w:val="300"/>
        </w:trPr>
        <w:tc>
          <w:tcPr>
            <w:tcW w:w="2704" w:type="dxa"/>
          </w:tcPr>
          <w:p w14:paraId="670E8A36" w14:textId="4DB31AB0" w:rsidR="00A37EC3" w:rsidRPr="0095781D" w:rsidRDefault="000E765D" w:rsidP="0095781D">
            <w:pPr>
              <w:rPr>
                <w:b/>
                <w:bCs/>
                <w:kern w:val="2"/>
                <w:szCs w:val="24"/>
              </w:rPr>
            </w:pPr>
            <w:r>
              <w:rPr>
                <w:b/>
                <w:bCs/>
                <w:kern w:val="2"/>
                <w:szCs w:val="24"/>
              </w:rPr>
              <w:t>13.1</w:t>
            </w:r>
            <w:r w:rsidR="00A37EC3" w:rsidRPr="0095781D">
              <w:rPr>
                <w:b/>
                <w:bCs/>
                <w:kern w:val="2"/>
                <w:szCs w:val="24"/>
              </w:rPr>
              <w:t>.</w:t>
            </w:r>
          </w:p>
        </w:tc>
        <w:tc>
          <w:tcPr>
            <w:tcW w:w="6831" w:type="dxa"/>
            <w:gridSpan w:val="2"/>
          </w:tcPr>
          <w:p w14:paraId="6B58CB93" w14:textId="77777777" w:rsidR="000E765D" w:rsidRPr="00CA7C2E" w:rsidRDefault="000E765D" w:rsidP="000E765D">
            <w:pPr>
              <w:pStyle w:val="NormalWeb"/>
              <w:shd w:val="clear" w:color="auto" w:fill="FFFFFF"/>
              <w:spacing w:before="0" w:beforeAutospacing="0" w:after="0" w:afterAutospacing="0"/>
            </w:pPr>
            <w:r w:rsidRPr="00CA7C2E">
              <w:rPr>
                <w:bdr w:val="none" w:sz="0" w:space="0" w:color="auto" w:frame="1"/>
              </w:rPr>
              <w:t>Šalys susitaria pakeisti nurodytus Sutarties Bendrųjų sąlygų punktus ir išdėstyti juos nauja redakcija:</w:t>
            </w:r>
          </w:p>
          <w:p w14:paraId="4886C495" w14:textId="77777777" w:rsidR="000E765D" w:rsidRPr="00CA7C2E" w:rsidRDefault="000E765D" w:rsidP="000E765D">
            <w:pPr>
              <w:pStyle w:val="NormalWeb"/>
              <w:shd w:val="clear" w:color="auto" w:fill="FFFFFF"/>
              <w:spacing w:before="0" w:beforeAutospacing="0" w:after="0" w:afterAutospacing="0" w:line="257" w:lineRule="atLeast"/>
              <w:jc w:val="both"/>
            </w:pPr>
            <w:r w:rsidRPr="00CA7C2E">
              <w:rPr>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7C2E">
              <w:rPr>
                <w:u w:val="single"/>
                <w:bdr w:val="none" w:sz="0" w:space="0" w:color="auto" w:frame="1"/>
              </w:rPr>
              <w:t>2014/55/ES</w:t>
            </w:r>
            <w:r w:rsidRPr="00CA7C2E">
              <w:rPr>
                <w:bdr w:val="none" w:sz="0" w:space="0" w:color="auto" w:frame="1"/>
              </w:rPr>
              <w:t> (toliau – </w:t>
            </w:r>
            <w:r w:rsidRPr="00CA7C2E">
              <w:rPr>
                <w:b/>
                <w:bCs/>
                <w:bdr w:val="none" w:sz="0" w:space="0" w:color="auto" w:frame="1"/>
              </w:rPr>
              <w:t>Europos elektroninių sąskaitų faktūrų</w:t>
            </w:r>
            <w:r w:rsidRPr="00CA7C2E">
              <w:rPr>
                <w:bdr w:val="none" w:sz="0" w:space="0" w:color="auto" w:frame="1"/>
              </w:rPr>
              <w:t> </w:t>
            </w:r>
            <w:r w:rsidRPr="00CA7C2E">
              <w:rPr>
                <w:b/>
                <w:bCs/>
                <w:bdr w:val="none" w:sz="0" w:space="0" w:color="auto" w:frame="1"/>
              </w:rPr>
              <w:t>standartas</w:t>
            </w:r>
            <w:r w:rsidRPr="00CA7C2E">
              <w:rPr>
                <w:bdr w:val="none" w:sz="0" w:space="0" w:color="auto" w:frame="1"/>
              </w:rPr>
              <w:t>), Tiekėjas gali pateikti per informacinę sistemą „SABIS“ (</w:t>
            </w:r>
            <w:hyperlink r:id="rId7" w:tgtFrame="_blank" w:history="1">
              <w:r w:rsidRPr="00CA7C2E">
                <w:rPr>
                  <w:rStyle w:val="Hyperlink"/>
                  <w:color w:val="auto"/>
                  <w:bdr w:val="none" w:sz="0" w:space="0" w:color="auto" w:frame="1"/>
                </w:rPr>
                <w:t>https://sabis.nbfc.lt/</w:t>
              </w:r>
            </w:hyperlink>
            <w:r w:rsidRPr="00CA7C2E">
              <w:rPr>
                <w:bdr w:val="none" w:sz="0" w:space="0" w:color="auto" w:frame="1"/>
              </w:rPr>
              <w:t>) arba per kitą savo pasirinktą informacinę sistemą;</w:t>
            </w:r>
          </w:p>
          <w:p w14:paraId="75305D78"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0" w:name="x_part_0a0da1d5ef5c48389da63acb61f47e3a"/>
            <w:bookmarkEnd w:id="0"/>
            <w:r w:rsidRPr="00CA7C2E">
              <w:rPr>
                <w:bdr w:val="none" w:sz="0" w:space="0" w:color="auto" w:frame="1"/>
              </w:rPr>
              <w:t>12.2.1.2. Europos elektroninių sąskaitų faktūrų standarto neatitinkančią elektroninę sąskaitą faktūrą Tiekėjas privalo pateikti, naudodamasis informacinės sistemos „SABIS“ priemonėmis (</w:t>
            </w:r>
            <w:hyperlink r:id="rId8" w:tgtFrame="_blank" w:history="1">
              <w:r w:rsidRPr="00CA7C2E">
                <w:rPr>
                  <w:rStyle w:val="Hyperlink"/>
                  <w:color w:val="auto"/>
                  <w:bdr w:val="none" w:sz="0" w:space="0" w:color="auto" w:frame="1"/>
                </w:rPr>
                <w:t>https://sabis.nbfc.lt/</w:t>
              </w:r>
            </w:hyperlink>
            <w:r w:rsidRPr="00CA7C2E">
              <w:rPr>
                <w:bdr w:val="none" w:sz="0" w:space="0" w:color="auto" w:frame="1"/>
              </w:rPr>
              <w:t>).</w:t>
            </w:r>
          </w:p>
          <w:p w14:paraId="5B7EC086" w14:textId="77777777" w:rsidR="000E765D" w:rsidRPr="00CA7C2E" w:rsidRDefault="000E765D" w:rsidP="000E765D">
            <w:pPr>
              <w:pStyle w:val="NormalWeb"/>
              <w:shd w:val="clear" w:color="auto" w:fill="FFFFFF"/>
              <w:spacing w:before="0" w:beforeAutospacing="0" w:after="0" w:afterAutospacing="0" w:line="257" w:lineRule="atLeast"/>
              <w:jc w:val="both"/>
            </w:pPr>
            <w:bookmarkStart w:id="1" w:name="x_part_44a1d195b56b4d74a5fb8a833330bbe9"/>
            <w:bookmarkEnd w:id="1"/>
            <w:r w:rsidRPr="00CA7C2E">
              <w:rPr>
                <w:bdr w:val="none" w:sz="0" w:space="0" w:color="auto" w:frame="1"/>
              </w:rPr>
              <w:t>12.2.2.   Pirkėjas elektronines sąskaitas faktūras priima ir apdoroja naudodamasis informacinės sistemos „SABIS“ priemonėmis, išskyrus VPĮ nustatytus išimtinius atvejus.</w:t>
            </w:r>
          </w:p>
          <w:p w14:paraId="28ACBF4E" w14:textId="77777777" w:rsidR="000E765D" w:rsidRPr="00CA7C2E" w:rsidRDefault="000E765D" w:rsidP="000E765D">
            <w:pPr>
              <w:rPr>
                <w:szCs w:val="24"/>
                <w:bdr w:val="none" w:sz="0" w:space="0" w:color="auto" w:frame="1"/>
              </w:rPr>
            </w:pPr>
            <w:r w:rsidRPr="00CA7C2E">
              <w:rPr>
                <w:szCs w:val="24"/>
                <w:bdr w:val="none" w:sz="0" w:space="0" w:color="auto" w:frame="1"/>
              </w:rPr>
              <w:t>Šalys susitaria pakeisti nurodytus Sutarties Specialiųjų sąlygų 2.1 punktą ir išdėstyti jį nauja redakcija:</w:t>
            </w:r>
          </w:p>
          <w:p w14:paraId="2DD432C0" w14:textId="0633D906" w:rsidR="00A37EC3" w:rsidRPr="0095781D" w:rsidRDefault="000E765D" w:rsidP="000E765D">
            <w:pPr>
              <w:rPr>
                <w:kern w:val="2"/>
                <w:szCs w:val="24"/>
              </w:rPr>
            </w:pPr>
            <w:r w:rsidRPr="00CA7C2E">
              <w:rPr>
                <w:szCs w:val="24"/>
                <w:bdr w:val="none" w:sz="0" w:space="0" w:color="auto" w:frame="1"/>
              </w:rPr>
              <w:lastRenderedPageBreak/>
              <w:t>2.1. Pirkėjo kontaktiniai asmenys, atsakingi už Sutarties vykdymą, Prekių priėmimą, Sąskaitų per informacinę sistemą „SABIS“ priėmimą.</w:t>
            </w:r>
          </w:p>
        </w:tc>
      </w:tr>
      <w:tr w:rsidR="00A37EC3" w:rsidRPr="0095781D" w14:paraId="0DB77620" w14:textId="77777777" w:rsidTr="0095781D">
        <w:trPr>
          <w:trHeight w:val="300"/>
        </w:trPr>
        <w:tc>
          <w:tcPr>
            <w:tcW w:w="2704" w:type="dxa"/>
          </w:tcPr>
          <w:p w14:paraId="16117DAE" w14:textId="2C63A099" w:rsidR="00A37EC3" w:rsidRPr="0095781D" w:rsidRDefault="000E765D" w:rsidP="0095781D">
            <w:pPr>
              <w:rPr>
                <w:b/>
                <w:bCs/>
                <w:kern w:val="2"/>
                <w:szCs w:val="24"/>
              </w:rPr>
            </w:pPr>
            <w:r>
              <w:rPr>
                <w:b/>
                <w:bCs/>
                <w:kern w:val="2"/>
                <w:szCs w:val="24"/>
              </w:rPr>
              <w:lastRenderedPageBreak/>
              <w:t>13.2</w:t>
            </w:r>
            <w:r w:rsidR="00A37EC3" w:rsidRPr="0095781D">
              <w:rPr>
                <w:b/>
                <w:bCs/>
                <w:kern w:val="2"/>
                <w:szCs w:val="24"/>
              </w:rPr>
              <w:t>.</w:t>
            </w:r>
          </w:p>
        </w:tc>
        <w:tc>
          <w:tcPr>
            <w:tcW w:w="6831" w:type="dxa"/>
            <w:gridSpan w:val="2"/>
          </w:tcPr>
          <w:p w14:paraId="3D8AB7BC" w14:textId="5AA27C24" w:rsidR="00A37EC3" w:rsidRPr="0095781D" w:rsidRDefault="00462321" w:rsidP="00462321">
            <w:pPr>
              <w:rPr>
                <w:kern w:val="2"/>
                <w:szCs w:val="24"/>
              </w:rPr>
            </w:pPr>
            <w:r>
              <w:rPr>
                <w:kern w:val="2"/>
                <w:szCs w:val="24"/>
              </w:rPr>
              <w:t>Šalys susitaria, kad v</w:t>
            </w:r>
            <w:r w:rsidRPr="00462321">
              <w:rPr>
                <w:kern w:val="2"/>
                <w:szCs w:val="24"/>
              </w:rPr>
              <w:t>ykdant Sutartį Pirkėjas ir</w:t>
            </w:r>
            <w:r>
              <w:rPr>
                <w:kern w:val="2"/>
                <w:szCs w:val="24"/>
              </w:rPr>
              <w:t xml:space="preserve"> Tiekėjas</w:t>
            </w:r>
            <w:r w:rsidRPr="00462321">
              <w:rPr>
                <w:kern w:val="2"/>
                <w:szCs w:val="24"/>
              </w:rPr>
              <w:t xml:space="preserve"> privalo laikytis šio</w:t>
            </w:r>
            <w:r>
              <w:rPr>
                <w:kern w:val="2"/>
                <w:szCs w:val="24"/>
              </w:rPr>
              <w:t xml:space="preserve"> </w:t>
            </w:r>
            <w:r w:rsidRPr="00462321">
              <w:rPr>
                <w:kern w:val="2"/>
                <w:szCs w:val="24"/>
              </w:rPr>
              <w:t>aplinkosaugos reikalavimo:</w:t>
            </w:r>
            <w:r>
              <w:rPr>
                <w:kern w:val="2"/>
                <w:szCs w:val="24"/>
              </w:rPr>
              <w:t xml:space="preserve"> </w:t>
            </w:r>
            <w:r w:rsidRPr="00462321">
              <w:rPr>
                <w:kern w:val="2"/>
                <w:szCs w:val="24"/>
              </w:rPr>
              <w:t>mažinamas popieriaus</w:t>
            </w:r>
            <w:r>
              <w:rPr>
                <w:kern w:val="2"/>
                <w:szCs w:val="24"/>
              </w:rPr>
              <w:t xml:space="preserve"> </w:t>
            </w:r>
            <w:r w:rsidRPr="00462321">
              <w:rPr>
                <w:kern w:val="2"/>
                <w:szCs w:val="24"/>
              </w:rPr>
              <w:t>sunaudojimas, atsisakant nebūtino</w:t>
            </w:r>
            <w:r>
              <w:rPr>
                <w:kern w:val="2"/>
                <w:szCs w:val="24"/>
              </w:rPr>
              <w:t xml:space="preserve"> </w:t>
            </w:r>
            <w:r w:rsidRPr="00462321">
              <w:rPr>
                <w:kern w:val="2"/>
                <w:szCs w:val="24"/>
              </w:rPr>
              <w:t>dokumentų kopijavimo ir</w:t>
            </w:r>
            <w:r>
              <w:rPr>
                <w:kern w:val="2"/>
                <w:szCs w:val="24"/>
              </w:rPr>
              <w:t xml:space="preserve">/ar </w:t>
            </w:r>
            <w:r w:rsidRPr="00462321">
              <w:rPr>
                <w:kern w:val="2"/>
                <w:szCs w:val="24"/>
              </w:rPr>
              <w:t>spausdinimo. Esant</w:t>
            </w:r>
            <w:r>
              <w:rPr>
                <w:kern w:val="2"/>
                <w:szCs w:val="24"/>
              </w:rPr>
              <w:t xml:space="preserve"> </w:t>
            </w:r>
            <w:r w:rsidRPr="00462321">
              <w:rPr>
                <w:kern w:val="2"/>
                <w:szCs w:val="24"/>
              </w:rPr>
              <w:t>būtinybei spausdinti, naudojamas</w:t>
            </w:r>
            <w:r>
              <w:rPr>
                <w:kern w:val="2"/>
                <w:szCs w:val="24"/>
              </w:rPr>
              <w:t xml:space="preserve"> </w:t>
            </w:r>
            <w:r w:rsidRPr="00462321">
              <w:rPr>
                <w:kern w:val="2"/>
                <w:szCs w:val="24"/>
              </w:rPr>
              <w:t>perdirbtas popierius, kuris atitinka</w:t>
            </w:r>
            <w:r>
              <w:rPr>
                <w:kern w:val="2"/>
                <w:szCs w:val="24"/>
              </w:rPr>
              <w:t xml:space="preserve"> </w:t>
            </w:r>
            <w:r w:rsidRPr="00462321">
              <w:rPr>
                <w:kern w:val="2"/>
                <w:szCs w:val="24"/>
              </w:rPr>
              <w:t>žaliojo pirkimo reikalavimus,</w:t>
            </w:r>
            <w:r>
              <w:rPr>
                <w:kern w:val="2"/>
                <w:szCs w:val="24"/>
              </w:rPr>
              <w:t xml:space="preserve"> </w:t>
            </w:r>
            <w:r w:rsidRPr="00462321">
              <w:rPr>
                <w:kern w:val="2"/>
                <w:szCs w:val="24"/>
              </w:rPr>
              <w:t>patvirtintus Lietuvos Respublikos</w:t>
            </w:r>
            <w:r>
              <w:rPr>
                <w:kern w:val="2"/>
                <w:szCs w:val="24"/>
              </w:rPr>
              <w:t xml:space="preserve"> </w:t>
            </w:r>
            <w:r w:rsidRPr="00462321">
              <w:rPr>
                <w:kern w:val="2"/>
                <w:szCs w:val="24"/>
              </w:rPr>
              <w:t>aplinkos ministro 2011 m. birželio</w:t>
            </w:r>
            <w:r>
              <w:rPr>
                <w:kern w:val="2"/>
                <w:szCs w:val="24"/>
              </w:rPr>
              <w:t xml:space="preserve"> </w:t>
            </w:r>
            <w:r w:rsidRPr="00462321">
              <w:rPr>
                <w:kern w:val="2"/>
                <w:szCs w:val="24"/>
              </w:rPr>
              <w:t>28 d. įsakymas Nr. D1-508 „Dėl</w:t>
            </w:r>
            <w:r>
              <w:rPr>
                <w:kern w:val="2"/>
                <w:szCs w:val="24"/>
              </w:rPr>
              <w:t xml:space="preserve"> </w:t>
            </w:r>
            <w:r w:rsidRPr="00462321">
              <w:rPr>
                <w:kern w:val="2"/>
                <w:szCs w:val="24"/>
              </w:rPr>
              <w:t>Aplinkos apsaugos kriterijų</w:t>
            </w:r>
            <w:r>
              <w:rPr>
                <w:kern w:val="2"/>
                <w:szCs w:val="24"/>
              </w:rPr>
              <w:t xml:space="preserve"> </w:t>
            </w:r>
            <w:r w:rsidRPr="00462321">
              <w:rPr>
                <w:kern w:val="2"/>
                <w:szCs w:val="24"/>
              </w:rPr>
              <w:t>taikymo, vykdant žaliuosius</w:t>
            </w:r>
            <w:r>
              <w:rPr>
                <w:kern w:val="2"/>
                <w:szCs w:val="24"/>
              </w:rPr>
              <w:t xml:space="preserve"> </w:t>
            </w:r>
            <w:r w:rsidRPr="00462321">
              <w:rPr>
                <w:kern w:val="2"/>
                <w:szCs w:val="24"/>
              </w:rPr>
              <w:t>pirkimus, tvarkos aprašo</w:t>
            </w:r>
            <w:r>
              <w:rPr>
                <w:kern w:val="2"/>
                <w:szCs w:val="24"/>
              </w:rPr>
              <w:t xml:space="preserve"> </w:t>
            </w:r>
            <w:r w:rsidRPr="00462321">
              <w:rPr>
                <w:kern w:val="2"/>
                <w:szCs w:val="24"/>
              </w:rPr>
              <w:t>patvirtinimo“.</w:t>
            </w:r>
          </w:p>
        </w:tc>
      </w:tr>
      <w:tr w:rsidR="00A37EC3" w:rsidRPr="0095781D" w14:paraId="2D574695" w14:textId="77777777" w:rsidTr="0095781D">
        <w:trPr>
          <w:trHeight w:val="300"/>
        </w:trPr>
        <w:tc>
          <w:tcPr>
            <w:tcW w:w="2704" w:type="dxa"/>
          </w:tcPr>
          <w:p w14:paraId="6925CB28" w14:textId="7E508141" w:rsidR="00A37EC3" w:rsidRPr="0095781D" w:rsidRDefault="00462321" w:rsidP="0095781D">
            <w:pPr>
              <w:rPr>
                <w:b/>
                <w:bCs/>
                <w:kern w:val="2"/>
                <w:szCs w:val="24"/>
              </w:rPr>
            </w:pPr>
            <w:r>
              <w:rPr>
                <w:b/>
                <w:bCs/>
                <w:kern w:val="2"/>
                <w:szCs w:val="24"/>
              </w:rPr>
              <w:t>13.3</w:t>
            </w:r>
            <w:r w:rsidR="00A37EC3" w:rsidRPr="0095781D">
              <w:rPr>
                <w:b/>
                <w:bCs/>
                <w:kern w:val="2"/>
                <w:szCs w:val="24"/>
              </w:rPr>
              <w:t>.</w:t>
            </w:r>
          </w:p>
        </w:tc>
        <w:tc>
          <w:tcPr>
            <w:tcW w:w="6831" w:type="dxa"/>
            <w:gridSpan w:val="2"/>
          </w:tcPr>
          <w:p w14:paraId="69EFBDF5" w14:textId="77777777" w:rsidR="00A37EC3" w:rsidRPr="0095781D" w:rsidRDefault="00A37EC3" w:rsidP="0095781D">
            <w:pPr>
              <w:rPr>
                <w:kern w:val="2"/>
                <w:szCs w:val="24"/>
              </w:rPr>
            </w:pPr>
            <w:r w:rsidRPr="0095781D">
              <w:rPr>
                <w:kern w:val="2"/>
                <w:szCs w:val="24"/>
              </w:rPr>
              <w:t>Sutarties Bendrosiose sąlygose nurodytos alternatyvios nuostatos (su prierašu „jei taikoma“ ir pan.) taikomos tik tokiu atveju, jeigu jos konkrečiai aprašomos Sutarties Specialiosiose sąlygose.</w:t>
            </w:r>
          </w:p>
        </w:tc>
      </w:tr>
      <w:tr w:rsidR="00A37EC3" w:rsidRPr="0095781D" w14:paraId="6FEFC0E1" w14:textId="77777777" w:rsidTr="0095781D">
        <w:trPr>
          <w:trHeight w:val="300"/>
        </w:trPr>
        <w:tc>
          <w:tcPr>
            <w:tcW w:w="9535" w:type="dxa"/>
            <w:gridSpan w:val="3"/>
          </w:tcPr>
          <w:p w14:paraId="083B8F29" w14:textId="77777777" w:rsidR="00A37EC3" w:rsidRPr="0095781D" w:rsidRDefault="00A37EC3" w:rsidP="0095781D">
            <w:pPr>
              <w:jc w:val="center"/>
              <w:rPr>
                <w:b/>
                <w:bCs/>
                <w:kern w:val="2"/>
                <w:szCs w:val="24"/>
              </w:rPr>
            </w:pPr>
            <w:r w:rsidRPr="0095781D">
              <w:rPr>
                <w:b/>
                <w:bCs/>
                <w:kern w:val="2"/>
                <w:szCs w:val="24"/>
              </w:rPr>
              <w:t>14. SUTARTIES PRIEDAI</w:t>
            </w:r>
          </w:p>
        </w:tc>
      </w:tr>
      <w:tr w:rsidR="00A37EC3" w:rsidRPr="0095781D" w14:paraId="3DE39C61" w14:textId="77777777" w:rsidTr="0095781D">
        <w:trPr>
          <w:trHeight w:val="300"/>
        </w:trPr>
        <w:tc>
          <w:tcPr>
            <w:tcW w:w="2704" w:type="dxa"/>
          </w:tcPr>
          <w:p w14:paraId="5BC75F4A" w14:textId="77777777" w:rsidR="00A37EC3" w:rsidRPr="0095781D" w:rsidRDefault="00A37EC3" w:rsidP="0095781D">
            <w:pPr>
              <w:jc w:val="center"/>
              <w:rPr>
                <w:b/>
                <w:bCs/>
                <w:kern w:val="2"/>
                <w:szCs w:val="24"/>
              </w:rPr>
            </w:pPr>
            <w:r w:rsidRPr="0095781D">
              <w:rPr>
                <w:b/>
                <w:bCs/>
                <w:kern w:val="2"/>
                <w:szCs w:val="24"/>
              </w:rPr>
              <w:t>14.1. Priedas Nr. 1</w:t>
            </w:r>
          </w:p>
        </w:tc>
        <w:tc>
          <w:tcPr>
            <w:tcW w:w="6831" w:type="dxa"/>
            <w:gridSpan w:val="2"/>
          </w:tcPr>
          <w:p w14:paraId="0A9F74ED" w14:textId="77777777" w:rsidR="00A37EC3" w:rsidRPr="0095781D" w:rsidRDefault="00A37EC3" w:rsidP="0095781D">
            <w:pPr>
              <w:rPr>
                <w:iCs/>
                <w:szCs w:val="24"/>
              </w:rPr>
            </w:pPr>
            <w:r w:rsidRPr="0095781D">
              <w:rPr>
                <w:iCs/>
                <w:szCs w:val="24"/>
              </w:rPr>
              <w:t>Techninė specifikacija ir pasiūlymo kaina</w:t>
            </w:r>
          </w:p>
          <w:p w14:paraId="22554FD0" w14:textId="77777777" w:rsidR="00A37EC3" w:rsidRPr="0095781D" w:rsidRDefault="00A37EC3" w:rsidP="0095781D">
            <w:pPr>
              <w:rPr>
                <w:iCs/>
                <w:szCs w:val="24"/>
              </w:rPr>
            </w:pPr>
          </w:p>
        </w:tc>
      </w:tr>
      <w:tr w:rsidR="00A37EC3" w:rsidRPr="0095781D" w14:paraId="6CC81EA0" w14:textId="77777777" w:rsidTr="0095781D">
        <w:tc>
          <w:tcPr>
            <w:tcW w:w="9535" w:type="dxa"/>
            <w:gridSpan w:val="3"/>
          </w:tcPr>
          <w:p w14:paraId="602E56E3" w14:textId="77777777" w:rsidR="00A37EC3" w:rsidRPr="0095781D" w:rsidRDefault="00A37EC3" w:rsidP="0095781D">
            <w:pPr>
              <w:jc w:val="center"/>
              <w:rPr>
                <w:b/>
                <w:bCs/>
                <w:kern w:val="2"/>
                <w:szCs w:val="24"/>
              </w:rPr>
            </w:pPr>
            <w:r w:rsidRPr="0095781D">
              <w:rPr>
                <w:b/>
                <w:bCs/>
                <w:kern w:val="2"/>
                <w:szCs w:val="24"/>
              </w:rPr>
              <w:t>15. ŠALIŲ ATSTOVŲ PARAŠAI</w:t>
            </w:r>
          </w:p>
        </w:tc>
      </w:tr>
      <w:tr w:rsidR="00A37EC3" w:rsidRPr="0095781D" w14:paraId="2EBD4F48" w14:textId="77777777" w:rsidTr="0095781D">
        <w:tc>
          <w:tcPr>
            <w:tcW w:w="4788" w:type="dxa"/>
            <w:gridSpan w:val="2"/>
          </w:tcPr>
          <w:p w14:paraId="544BC9FF" w14:textId="77777777" w:rsidR="00A37EC3" w:rsidRPr="0095781D" w:rsidRDefault="00A37EC3" w:rsidP="0095781D">
            <w:pPr>
              <w:jc w:val="center"/>
              <w:rPr>
                <w:b/>
                <w:bCs/>
                <w:kern w:val="2"/>
                <w:szCs w:val="24"/>
              </w:rPr>
            </w:pPr>
            <w:r w:rsidRPr="0095781D">
              <w:rPr>
                <w:b/>
                <w:bCs/>
                <w:kern w:val="2"/>
                <w:szCs w:val="24"/>
              </w:rPr>
              <w:t>PIRKĖJAS</w:t>
            </w:r>
          </w:p>
        </w:tc>
        <w:tc>
          <w:tcPr>
            <w:tcW w:w="4747" w:type="dxa"/>
          </w:tcPr>
          <w:p w14:paraId="7A912ECC" w14:textId="77777777" w:rsidR="00A37EC3" w:rsidRPr="0095781D" w:rsidRDefault="00A37EC3" w:rsidP="0095781D">
            <w:pPr>
              <w:jc w:val="center"/>
              <w:rPr>
                <w:b/>
                <w:bCs/>
                <w:kern w:val="2"/>
                <w:szCs w:val="24"/>
              </w:rPr>
            </w:pPr>
            <w:r w:rsidRPr="0095781D">
              <w:rPr>
                <w:b/>
                <w:bCs/>
                <w:kern w:val="2"/>
                <w:szCs w:val="24"/>
              </w:rPr>
              <w:t>TIEKĖJAS</w:t>
            </w:r>
          </w:p>
        </w:tc>
      </w:tr>
      <w:tr w:rsidR="00A37EC3" w:rsidRPr="0095781D" w14:paraId="0B62C555" w14:textId="77777777" w:rsidTr="0095781D">
        <w:tc>
          <w:tcPr>
            <w:tcW w:w="4788" w:type="dxa"/>
            <w:gridSpan w:val="2"/>
          </w:tcPr>
          <w:p w14:paraId="10C4C1BC" w14:textId="77777777" w:rsidR="000E765D" w:rsidRPr="000E765D" w:rsidRDefault="000E765D" w:rsidP="0095781D">
            <w:pPr>
              <w:jc w:val="center"/>
              <w:rPr>
                <w:kern w:val="2"/>
                <w:szCs w:val="24"/>
              </w:rPr>
            </w:pPr>
            <w:r w:rsidRPr="000E765D">
              <w:rPr>
                <w:kern w:val="2"/>
                <w:szCs w:val="24"/>
              </w:rPr>
              <w:t>Pareigos</w:t>
            </w:r>
          </w:p>
          <w:p w14:paraId="5A19DB84" w14:textId="3938B98C" w:rsidR="00A37EC3" w:rsidRPr="0095781D" w:rsidRDefault="000E765D" w:rsidP="0095781D">
            <w:pPr>
              <w:jc w:val="center"/>
              <w:rPr>
                <w:color w:val="4472C4"/>
                <w:kern w:val="2"/>
                <w:szCs w:val="24"/>
              </w:rPr>
            </w:pPr>
            <w:r w:rsidRPr="000E765D">
              <w:rPr>
                <w:kern w:val="2"/>
                <w:szCs w:val="24"/>
              </w:rPr>
              <w:t>Vardas Pavardė</w:t>
            </w:r>
          </w:p>
        </w:tc>
        <w:tc>
          <w:tcPr>
            <w:tcW w:w="4747" w:type="dxa"/>
          </w:tcPr>
          <w:p w14:paraId="2D074805" w14:textId="77777777" w:rsidR="00A37EC3" w:rsidRPr="0095781D" w:rsidRDefault="00A37EC3" w:rsidP="0095781D">
            <w:pPr>
              <w:jc w:val="center"/>
              <w:rPr>
                <w:b/>
                <w:bCs/>
                <w:kern w:val="2"/>
                <w:szCs w:val="24"/>
              </w:rPr>
            </w:pPr>
            <w:r w:rsidRPr="0095781D">
              <w:rPr>
                <w:color w:val="C00000"/>
                <w:szCs w:val="24"/>
              </w:rPr>
              <w:t>[įrašyti]</w:t>
            </w:r>
          </w:p>
        </w:tc>
      </w:tr>
      <w:tr w:rsidR="00A37EC3" w:rsidRPr="0095781D" w14:paraId="359CC701" w14:textId="77777777" w:rsidTr="0095781D">
        <w:tc>
          <w:tcPr>
            <w:tcW w:w="4788" w:type="dxa"/>
            <w:gridSpan w:val="2"/>
          </w:tcPr>
          <w:p w14:paraId="6738F55D" w14:textId="77777777" w:rsidR="00A37EC3" w:rsidRPr="0095781D" w:rsidRDefault="00A37EC3" w:rsidP="0095781D">
            <w:pPr>
              <w:jc w:val="center"/>
              <w:rPr>
                <w:szCs w:val="24"/>
              </w:rPr>
            </w:pPr>
          </w:p>
          <w:p w14:paraId="0F29E66D" w14:textId="77777777" w:rsidR="00A37EC3" w:rsidRPr="0095781D" w:rsidRDefault="00A37EC3" w:rsidP="0095781D">
            <w:pPr>
              <w:jc w:val="center"/>
              <w:rPr>
                <w:szCs w:val="24"/>
              </w:rPr>
            </w:pPr>
          </w:p>
          <w:p w14:paraId="55799DD1" w14:textId="77777777" w:rsidR="00A37EC3" w:rsidRPr="0095781D" w:rsidRDefault="00A37EC3" w:rsidP="0095781D">
            <w:pPr>
              <w:jc w:val="center"/>
              <w:rPr>
                <w:szCs w:val="24"/>
              </w:rPr>
            </w:pPr>
          </w:p>
          <w:p w14:paraId="35A839F0" w14:textId="77777777" w:rsidR="00A37EC3" w:rsidRPr="0095781D" w:rsidRDefault="00A37EC3" w:rsidP="0095781D">
            <w:pPr>
              <w:jc w:val="center"/>
              <w:rPr>
                <w:b/>
                <w:bCs/>
                <w:color w:val="4472C4"/>
                <w:kern w:val="2"/>
                <w:szCs w:val="24"/>
              </w:rPr>
            </w:pPr>
            <w:r w:rsidRPr="0095781D">
              <w:rPr>
                <w:szCs w:val="24"/>
              </w:rPr>
              <w:t>(parašas)</w:t>
            </w:r>
          </w:p>
        </w:tc>
        <w:tc>
          <w:tcPr>
            <w:tcW w:w="4747" w:type="dxa"/>
          </w:tcPr>
          <w:p w14:paraId="11C36BF4" w14:textId="77777777" w:rsidR="00A37EC3" w:rsidRPr="0095781D" w:rsidRDefault="00A37EC3" w:rsidP="0095781D">
            <w:pPr>
              <w:jc w:val="center"/>
              <w:rPr>
                <w:szCs w:val="24"/>
              </w:rPr>
            </w:pPr>
          </w:p>
          <w:p w14:paraId="11113939" w14:textId="77777777" w:rsidR="00A37EC3" w:rsidRPr="0095781D" w:rsidRDefault="00A37EC3" w:rsidP="0095781D">
            <w:pPr>
              <w:jc w:val="center"/>
              <w:rPr>
                <w:szCs w:val="24"/>
              </w:rPr>
            </w:pPr>
          </w:p>
          <w:p w14:paraId="5CCD016B" w14:textId="77777777" w:rsidR="00A37EC3" w:rsidRPr="0095781D" w:rsidRDefault="00A37EC3" w:rsidP="0095781D">
            <w:pPr>
              <w:jc w:val="center"/>
              <w:rPr>
                <w:szCs w:val="24"/>
              </w:rPr>
            </w:pPr>
          </w:p>
          <w:p w14:paraId="3FBC4B2D" w14:textId="77777777" w:rsidR="00A37EC3" w:rsidRPr="0095781D" w:rsidRDefault="00A37EC3" w:rsidP="0095781D">
            <w:pPr>
              <w:jc w:val="center"/>
              <w:rPr>
                <w:b/>
                <w:bCs/>
                <w:color w:val="4472C4"/>
                <w:kern w:val="2"/>
                <w:szCs w:val="24"/>
              </w:rPr>
            </w:pPr>
            <w:r w:rsidRPr="0095781D">
              <w:rPr>
                <w:szCs w:val="24"/>
              </w:rPr>
              <w:t>(parašas)</w:t>
            </w:r>
          </w:p>
        </w:tc>
      </w:tr>
    </w:tbl>
    <w:p w14:paraId="5A8B3A0B" w14:textId="77777777" w:rsidR="00A37EC3" w:rsidRDefault="00A37EC3" w:rsidP="00A37EC3">
      <w:pPr>
        <w:jc w:val="center"/>
        <w:rPr>
          <w:szCs w:val="24"/>
        </w:rPr>
      </w:pPr>
      <w:r>
        <w:rPr>
          <w:color w:val="000000"/>
          <w:szCs w:val="24"/>
        </w:rPr>
        <w:t>_______________</w:t>
      </w:r>
    </w:p>
    <w:p w14:paraId="2A3E992E" w14:textId="77777777" w:rsidR="00A37EC3" w:rsidRDefault="00A37EC3"/>
    <w:p w14:paraId="3E8743BE" w14:textId="77777777" w:rsidR="00A37EC3" w:rsidRPr="00A37EC3" w:rsidRDefault="00A37EC3" w:rsidP="00A37EC3"/>
    <w:p w14:paraId="663E952E" w14:textId="77777777" w:rsidR="00A37EC3" w:rsidRPr="00A37EC3" w:rsidRDefault="00A37EC3" w:rsidP="00A37EC3"/>
    <w:p w14:paraId="09EDF8A8" w14:textId="77777777" w:rsidR="00A37EC3" w:rsidRPr="00A37EC3" w:rsidRDefault="00A37EC3" w:rsidP="00A37EC3"/>
    <w:p w14:paraId="0968EA93" w14:textId="77777777" w:rsidR="00A37EC3" w:rsidRPr="00A37EC3" w:rsidRDefault="00A37EC3" w:rsidP="00A37EC3"/>
    <w:p w14:paraId="18FBBCF5" w14:textId="77777777" w:rsidR="00A37EC3" w:rsidRPr="00A37EC3" w:rsidRDefault="00A37EC3" w:rsidP="00A37EC3"/>
    <w:p w14:paraId="14C863EB" w14:textId="0D80AEEA" w:rsidR="00D45E9C" w:rsidRDefault="00D45E9C" w:rsidP="00A37EC3">
      <w:pPr>
        <w:sectPr w:rsidR="00D45E9C" w:rsidSect="0095781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10026DFD" w14:textId="77777777" w:rsidR="00A37EC3" w:rsidRPr="00A37EC3" w:rsidRDefault="00A37EC3" w:rsidP="00A37EC3"/>
    <w:p w14:paraId="48424C57" w14:textId="77777777" w:rsidR="00A37EC3" w:rsidRPr="00A37EC3" w:rsidRDefault="00A37EC3" w:rsidP="00A37EC3"/>
    <w:p w14:paraId="32777FBF" w14:textId="77777777" w:rsidR="00A37EC3" w:rsidRPr="00A37EC3" w:rsidRDefault="00A37EC3" w:rsidP="00A37EC3"/>
    <w:p w14:paraId="2D6C8992" w14:textId="77777777" w:rsidR="00A37EC3" w:rsidRPr="00A37EC3" w:rsidRDefault="00A37EC3" w:rsidP="00A37EC3"/>
    <w:p w14:paraId="37E66EF2" w14:textId="77777777" w:rsidR="00A37EC3" w:rsidRPr="00A37EC3" w:rsidRDefault="00A37EC3" w:rsidP="00A37EC3"/>
    <w:p w14:paraId="1E3B09A4" w14:textId="77777777" w:rsidR="00A37EC3" w:rsidRPr="00A37EC3" w:rsidRDefault="00A37EC3" w:rsidP="00A37EC3"/>
    <w:p w14:paraId="59ED963E" w14:textId="77777777" w:rsidR="00A37EC3" w:rsidRPr="00A37EC3" w:rsidRDefault="00A37EC3" w:rsidP="00A37EC3"/>
    <w:p w14:paraId="0AA9B52C" w14:textId="77777777" w:rsidR="00A37EC3" w:rsidRPr="00A37EC3" w:rsidRDefault="00A37EC3" w:rsidP="00A37EC3"/>
    <w:p w14:paraId="2B981AFF" w14:textId="77777777" w:rsidR="00A37EC3" w:rsidRPr="00A37EC3" w:rsidRDefault="00A37EC3" w:rsidP="00A37EC3"/>
    <w:p w14:paraId="05508374" w14:textId="77777777" w:rsidR="00A37EC3" w:rsidRPr="00A37EC3" w:rsidRDefault="00A37EC3" w:rsidP="00A37EC3"/>
    <w:p w14:paraId="727349B3" w14:textId="77777777" w:rsidR="00A37EC3" w:rsidRPr="00A37EC3" w:rsidRDefault="00A37EC3" w:rsidP="00A37EC3"/>
    <w:p w14:paraId="4BDF5D40" w14:textId="77777777" w:rsidR="00A37EC3" w:rsidRDefault="00A37EC3" w:rsidP="00A37EC3"/>
    <w:p w14:paraId="53093897" w14:textId="77777777" w:rsidR="00A37EC3" w:rsidRPr="00A37EC3" w:rsidRDefault="00A37EC3" w:rsidP="00A37EC3"/>
    <w:p w14:paraId="23CCD89E" w14:textId="77777777" w:rsidR="00A37EC3" w:rsidRPr="00A37EC3" w:rsidRDefault="00A37EC3" w:rsidP="00A37EC3"/>
    <w:p w14:paraId="26A20B05" w14:textId="77777777" w:rsidR="00D45E9C" w:rsidRDefault="00D45E9C" w:rsidP="00A37EC3">
      <w:pPr>
        <w:sectPr w:rsidR="00D45E9C" w:rsidSect="00D45E9C">
          <w:endnotePr>
            <w:numFmt w:val="decimal"/>
          </w:endnotePr>
          <w:pgSz w:w="15840" w:h="12240" w:orient="landscape" w:code="1"/>
          <w:pgMar w:top="142" w:right="567" w:bottom="567" w:left="1797" w:header="709" w:footer="720" w:gutter="0"/>
          <w:pgNumType w:start="1"/>
          <w:cols w:space="720"/>
          <w:titlePg/>
          <w:docGrid w:linePitch="360"/>
        </w:sectPr>
      </w:pPr>
    </w:p>
    <w:p w14:paraId="2E34662C" w14:textId="77777777" w:rsidR="00A37EC3" w:rsidRDefault="00A37EC3" w:rsidP="00A37EC3">
      <w:pPr>
        <w:spacing w:line="259" w:lineRule="auto"/>
        <w:ind w:left="6237"/>
        <w:textAlignment w:val="center"/>
        <w:rPr>
          <w:szCs w:val="24"/>
        </w:rPr>
      </w:pPr>
      <w:bookmarkStart w:id="2" w:name="_GoBack"/>
      <w:bookmarkEnd w:id="2"/>
    </w:p>
    <w:p w14:paraId="2B406167" w14:textId="77777777" w:rsidR="00A37EC3" w:rsidRDefault="00A37EC3" w:rsidP="00A37EC3">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E587D4" w14:textId="77777777" w:rsidR="00A37EC3" w:rsidRDefault="00A37EC3" w:rsidP="00A37EC3">
      <w:pPr>
        <w:spacing w:line="259" w:lineRule="auto"/>
        <w:jc w:val="center"/>
        <w:rPr>
          <w:szCs w:val="24"/>
        </w:rPr>
      </w:pPr>
    </w:p>
    <w:p w14:paraId="0398C0F0" w14:textId="77777777" w:rsidR="00A37EC3" w:rsidRDefault="00A37EC3" w:rsidP="00A37EC3">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62E6067" w14:textId="77777777" w:rsidR="00A37EC3" w:rsidRDefault="00A37EC3" w:rsidP="00A37EC3">
      <w:pPr>
        <w:keepNext/>
        <w:keepLines/>
        <w:tabs>
          <w:tab w:val="left" w:pos="426"/>
        </w:tabs>
        <w:spacing w:line="259" w:lineRule="auto"/>
        <w:jc w:val="both"/>
        <w:rPr>
          <w:rFonts w:eastAsia="Cambria"/>
          <w:b/>
          <w:bCs/>
          <w:caps/>
          <w:szCs w:val="24"/>
          <w14:numSpacing w14:val="tabular"/>
        </w:rPr>
      </w:pPr>
    </w:p>
    <w:p w14:paraId="0C34FF27"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82D2354" w14:textId="77777777" w:rsidR="00A37EC3" w:rsidRDefault="00A37EC3" w:rsidP="00A37EC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B13525" w14:textId="77777777" w:rsidR="00A37EC3" w:rsidRDefault="00A37EC3" w:rsidP="00A37EC3">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75087E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77BBE3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13CBDC4"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248B8C1"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E4B8E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973CC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029E1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77BA5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354BBC"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A77637"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16EECD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805A7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21BF5E0"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B4805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8AD88DD"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46863A5" w14:textId="77777777" w:rsidR="00A37EC3" w:rsidRDefault="00A37EC3" w:rsidP="00A37EC3">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3C3973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18D16D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B2D5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3BF332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91ABB3C" w14:textId="77777777" w:rsidR="00A37EC3" w:rsidRDefault="00A37EC3" w:rsidP="00A37EC3">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8DB2A2" w14:textId="77777777" w:rsidR="00A37EC3" w:rsidRDefault="00A37EC3" w:rsidP="00A37EC3">
      <w:pPr>
        <w:keepNext/>
        <w:keepLines/>
        <w:tabs>
          <w:tab w:val="left" w:pos="567"/>
        </w:tabs>
        <w:spacing w:line="259" w:lineRule="auto"/>
        <w:ind w:left="792"/>
        <w:jc w:val="both"/>
        <w:rPr>
          <w:rFonts w:eastAsia="Cambria"/>
          <w:b/>
          <w:bCs/>
          <w:szCs w:val="24"/>
          <w14:numSpacing w14:val="tabular"/>
        </w:rPr>
      </w:pPr>
    </w:p>
    <w:p w14:paraId="240AAF6B"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F8690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CE2CEA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1E6F4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E9EC5E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1A74EC"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046B4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958C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4EB7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4D711F1"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D8327B"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61549B0"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9B8B6D6" w14:textId="77777777" w:rsidR="00A37EC3" w:rsidRDefault="00A37EC3" w:rsidP="00A37EC3">
      <w:pPr>
        <w:widowControl w:val="0"/>
        <w:tabs>
          <w:tab w:val="left" w:pos="567"/>
          <w:tab w:val="left" w:pos="851"/>
          <w:tab w:val="left" w:pos="992"/>
          <w:tab w:val="left" w:pos="1134"/>
        </w:tabs>
        <w:spacing w:line="259" w:lineRule="auto"/>
        <w:jc w:val="both"/>
        <w:rPr>
          <w:rFonts w:eastAsia="Arial"/>
          <w:color w:val="000000"/>
          <w:szCs w:val="24"/>
        </w:rPr>
      </w:pPr>
    </w:p>
    <w:p w14:paraId="7E4AF7A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D0C69B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0403813"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3AB3D2E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FAF6D0C"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7F727E6"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FC2616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F202EEB"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0B4E089" w14:textId="77777777" w:rsidR="00A37EC3" w:rsidRDefault="00A37EC3" w:rsidP="00A37EC3">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616C8A6"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31C832F"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7E19E1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57A56B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415D37BE"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03053A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9053F00"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4EB1F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0E8888"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989289" w14:textId="77777777" w:rsidR="00A37EC3" w:rsidRDefault="00A37EC3" w:rsidP="00A37EC3">
      <w:pPr>
        <w:widowControl w:val="0"/>
        <w:tabs>
          <w:tab w:val="left" w:pos="426"/>
          <w:tab w:val="left" w:pos="567"/>
          <w:tab w:val="left" w:pos="851"/>
          <w:tab w:val="left" w:pos="992"/>
          <w:tab w:val="left" w:pos="1134"/>
        </w:tabs>
        <w:spacing w:line="259" w:lineRule="auto"/>
        <w:jc w:val="both"/>
        <w:rPr>
          <w:rFonts w:eastAsia="Arial"/>
          <w:szCs w:val="24"/>
        </w:rPr>
      </w:pPr>
    </w:p>
    <w:p w14:paraId="433A766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4DCFEB9"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24C69E"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6E452D9" w14:textId="77777777" w:rsidR="00A37EC3" w:rsidRDefault="00A37EC3" w:rsidP="00A37EC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4B12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B05C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7AE60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67C16A3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214344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C26EE3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8CE2E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E9E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E67E87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4D6EA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9CAB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302991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B89DB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874773" w14:textId="77777777" w:rsidR="00A37EC3" w:rsidRDefault="00A37EC3" w:rsidP="00A37EC3">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CCFC0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EDEF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15D2C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F4422C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3F77A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346E6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E7C531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28D566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378EB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56B0DA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6F6725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78E3F5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71FBE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E0BC7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3AA1D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037F1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426F6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8B97B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B700E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DAA876B" w14:textId="77777777" w:rsidR="00A37EC3" w:rsidRDefault="00A37EC3" w:rsidP="00A37EC3">
      <w:pPr>
        <w:widowControl w:val="0"/>
        <w:pBdr>
          <w:top w:val="nil"/>
          <w:left w:val="nil"/>
          <w:bottom w:val="nil"/>
          <w:right w:val="nil"/>
          <w:between w:val="nil"/>
        </w:pBdr>
        <w:tabs>
          <w:tab w:val="left" w:pos="567"/>
        </w:tabs>
        <w:spacing w:line="259" w:lineRule="auto"/>
        <w:jc w:val="both"/>
        <w:rPr>
          <w:rFonts w:eastAsia="Cambria"/>
          <w:szCs w:val="24"/>
        </w:rPr>
      </w:pPr>
    </w:p>
    <w:p w14:paraId="3219E41F" w14:textId="77777777" w:rsidR="00A37EC3" w:rsidRDefault="00A37EC3" w:rsidP="00A37EC3">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651415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449CC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3EF63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777EB0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813A7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EAD0B4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F95612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BDEDC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15739C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4FEB9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570D11E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B75EC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5F023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804F8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76C9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1472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86ECE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E02220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2DFBC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49E53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9EB805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A7722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4D244D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A6BDD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4CD0E7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9B0915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5C5AE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BC22972"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BCF90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06AAF3F1"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675D08F7" w14:textId="77777777" w:rsidR="00A37EC3" w:rsidRDefault="00A37EC3" w:rsidP="00A37EC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72DD03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997159"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32FC"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16A43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p>
    <w:p w14:paraId="2FA7CF4B"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3C831F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231694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A1C55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1CFCB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18BFF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48A4B3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75467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61C2A6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1929018"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EAEE62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36C01C5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30C1BF6"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99647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B0EB20"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3901B1"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0291A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E9BAAC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F2B98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EC557C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3C522F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DA537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EC1B76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A4DD55"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7CBB83B"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D678B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660FF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F3F5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ADA075"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F176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F61CFD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66E552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C6676D"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7AB6C2"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C21B8C"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A7B95B"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677E965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59C5D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06D0B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811A8E" w14:textId="77777777" w:rsidR="00A37EC3" w:rsidRDefault="00A37EC3" w:rsidP="00A37EC3">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E45D8D"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3E5CB41" w14:textId="77777777" w:rsidR="00A37EC3" w:rsidRDefault="00A37EC3" w:rsidP="00A37EC3">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1B36A8A" w14:textId="77777777" w:rsidR="00A37EC3" w:rsidRDefault="00A37EC3" w:rsidP="00A37EC3">
      <w:pPr>
        <w:tabs>
          <w:tab w:val="left" w:pos="567"/>
          <w:tab w:val="left" w:pos="851"/>
          <w:tab w:val="left" w:pos="992"/>
          <w:tab w:val="left" w:pos="1134"/>
        </w:tabs>
        <w:spacing w:line="259" w:lineRule="auto"/>
        <w:jc w:val="both"/>
        <w:rPr>
          <w:rFonts w:eastAsia="Arial"/>
          <w:szCs w:val="24"/>
        </w:rPr>
      </w:pPr>
    </w:p>
    <w:p w14:paraId="5B0ACF2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8B9ECA7"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B8993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7DA7E9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43735C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51611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A9F5E9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FCD17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FCEA26"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AF697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C6D631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B7ECB3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795E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674DFE2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1D06F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A062C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DF9751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0D80D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F14AC9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72F14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340EF6"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C2EAD82"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C352A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145D4D0"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1FFB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ABCB6C7"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4BC9DE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30358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60501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ECE6A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58A6C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E01DB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558A6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CB79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0AF73C"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4CBBB687" w14:textId="77777777" w:rsidR="00A37EC3" w:rsidRDefault="00A37EC3" w:rsidP="00A37EC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8562B1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BFE73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1655B0"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8E2350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828B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EDE43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DE074" w14:textId="77777777" w:rsidR="00A37EC3" w:rsidRDefault="00A37EC3" w:rsidP="00A37EC3">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F8AF76" w14:textId="77777777" w:rsidR="00A37EC3" w:rsidRDefault="00A37EC3" w:rsidP="00A37EC3">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8701C3C" w14:textId="77777777" w:rsidR="00A37EC3" w:rsidRDefault="00A37EC3" w:rsidP="00A37EC3">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7DF85" w14:textId="77777777" w:rsidR="00A37EC3" w:rsidRDefault="00A37EC3" w:rsidP="00A37EC3">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46D43A" w14:textId="77777777" w:rsidR="00A37EC3" w:rsidRDefault="00A37EC3" w:rsidP="00A37EC3">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485F8F" w14:textId="77777777" w:rsidR="00A37EC3" w:rsidRDefault="00A37EC3" w:rsidP="00A37EC3">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686A40D" w14:textId="77777777" w:rsidR="00A37EC3" w:rsidRDefault="00A37EC3" w:rsidP="00A37EC3">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66505BEA" w14:textId="77777777" w:rsidR="00A37EC3" w:rsidRDefault="00A37EC3" w:rsidP="00A37EC3">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E30E01" w14:textId="77777777" w:rsidR="00A37EC3" w:rsidRDefault="00A37EC3" w:rsidP="00A37EC3">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289D08B8" w14:textId="77777777" w:rsidR="00A37EC3" w:rsidRDefault="00A37EC3" w:rsidP="00A37EC3">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6431D8" w14:textId="77777777" w:rsidR="00A37EC3" w:rsidRDefault="00A37EC3" w:rsidP="00A37EC3">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D8EB62" w14:textId="77777777" w:rsidR="00A37EC3" w:rsidRDefault="00A37EC3" w:rsidP="00A37EC3">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AE61E" w14:textId="77777777" w:rsidR="00A37EC3" w:rsidRDefault="00A37EC3" w:rsidP="00A37EC3">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EAECBC" w14:textId="77777777" w:rsidR="00A37EC3" w:rsidRDefault="00A37EC3" w:rsidP="00A37EC3">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88A7FD" w14:textId="77777777" w:rsidR="00A37EC3" w:rsidRDefault="00A37EC3" w:rsidP="00A37EC3">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A15786" w14:textId="77777777" w:rsidR="00A37EC3" w:rsidRDefault="00A37EC3" w:rsidP="00A37EC3">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FA77583" w14:textId="77777777" w:rsidR="00A37EC3" w:rsidRDefault="00A37EC3" w:rsidP="00A37EC3">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6540784" w14:textId="77777777" w:rsidR="00A37EC3" w:rsidRDefault="00A37EC3" w:rsidP="00A37EC3">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B1467E" w14:textId="77777777" w:rsidR="00A37EC3" w:rsidRDefault="00A37EC3" w:rsidP="00A37EC3">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BEA2D0F" w14:textId="77777777" w:rsidR="00A37EC3" w:rsidRDefault="00A37EC3" w:rsidP="00A37EC3">
      <w:pPr>
        <w:tabs>
          <w:tab w:val="left" w:pos="567"/>
        </w:tabs>
        <w:spacing w:line="259" w:lineRule="auto"/>
        <w:jc w:val="both"/>
        <w:textAlignment w:val="baseline"/>
        <w:rPr>
          <w:szCs w:val="24"/>
        </w:rPr>
      </w:pPr>
    </w:p>
    <w:p w14:paraId="11CF77C3" w14:textId="77777777" w:rsidR="00A37EC3" w:rsidRDefault="00A37EC3" w:rsidP="00A37EC3">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F32291D"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1C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C4525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3C9CD0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CC2FA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74E1CB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1B2DD"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E279C34" w14:textId="77777777" w:rsidR="00A37EC3" w:rsidRDefault="00A37EC3" w:rsidP="00A37EC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0A0618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3C9CAA4"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FA634" w14:textId="77777777" w:rsidR="00A37EC3" w:rsidRDefault="00A37EC3" w:rsidP="00A37EC3">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94814AD" w14:textId="77777777" w:rsidR="00A37EC3" w:rsidRDefault="00A37EC3" w:rsidP="00A37EC3">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D4DE705" w14:textId="77777777" w:rsidR="00A37EC3" w:rsidRDefault="00A37EC3" w:rsidP="00A37EC3">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0A4912B" w14:textId="77777777" w:rsidR="00A37EC3" w:rsidRDefault="00A37EC3" w:rsidP="00A37EC3">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461FD1C" w14:textId="77777777" w:rsidR="00A37EC3" w:rsidRDefault="00A37EC3" w:rsidP="00A37EC3">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37D085" w14:textId="77777777" w:rsidR="00A37EC3" w:rsidRDefault="00A37EC3" w:rsidP="00A37EC3">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4764BD" w14:textId="77777777" w:rsidR="00A37EC3" w:rsidRDefault="00A37EC3" w:rsidP="00A37EC3">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F0B27B" w14:textId="77777777" w:rsidR="00A37EC3" w:rsidRDefault="00A37EC3" w:rsidP="00A37EC3">
      <w:pPr>
        <w:tabs>
          <w:tab w:val="left" w:pos="567"/>
        </w:tabs>
        <w:spacing w:line="259" w:lineRule="auto"/>
        <w:jc w:val="both"/>
        <w:textAlignment w:val="baseline"/>
        <w:rPr>
          <w:szCs w:val="24"/>
        </w:rPr>
      </w:pPr>
      <w:r>
        <w:rPr>
          <w:szCs w:val="24"/>
        </w:rPr>
        <w:t>12.1.7. Avanso užtikrinimo suma turi būti nurodoma ir išmokama eurais. </w:t>
      </w:r>
    </w:p>
    <w:p w14:paraId="13FBCA10" w14:textId="77777777" w:rsidR="00A37EC3" w:rsidRDefault="00A37EC3" w:rsidP="00A37EC3">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839630" w14:textId="77777777" w:rsidR="00A37EC3" w:rsidRDefault="00A37EC3" w:rsidP="00A37EC3">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C258920" w14:textId="77777777" w:rsidR="00A37EC3" w:rsidRDefault="00A37EC3" w:rsidP="00A37EC3">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0A7AB9" w14:textId="77777777" w:rsidR="00A37EC3" w:rsidRDefault="00A37EC3" w:rsidP="00A37EC3">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812ECD6" w14:textId="77777777" w:rsidR="00A37EC3" w:rsidRDefault="00A37EC3" w:rsidP="00A37EC3">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14C196" w14:textId="77777777" w:rsidR="00A37EC3" w:rsidRDefault="00A37EC3" w:rsidP="00A37EC3">
      <w:pPr>
        <w:tabs>
          <w:tab w:val="left" w:pos="567"/>
        </w:tabs>
        <w:spacing w:line="259" w:lineRule="auto"/>
        <w:jc w:val="both"/>
        <w:textAlignment w:val="baseline"/>
        <w:rPr>
          <w:szCs w:val="24"/>
        </w:rPr>
      </w:pPr>
    </w:p>
    <w:p w14:paraId="7C534412"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6769AA"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4D73C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605F89" w14:textId="6BE686CA"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w:t>
      </w:r>
      <w:r w:rsidR="00BB597B" w:rsidRPr="00CA7C2E">
        <w:rPr>
          <w:bdr w:val="none" w:sz="0" w:space="0" w:color="auto" w:frame="1"/>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BB597B">
        <w:rPr>
          <w:bdr w:val="none" w:sz="0" w:space="0" w:color="auto" w:frame="1"/>
        </w:rPr>
        <w:t xml:space="preserve"> </w:t>
      </w:r>
      <w:r w:rsidR="00BB597B" w:rsidRPr="00CA7C2E">
        <w:rPr>
          <w:bdr w:val="none" w:sz="0" w:space="0" w:color="auto" w:frame="1"/>
        </w:rPr>
        <w:t> </w:t>
      </w:r>
      <w:r w:rsidR="00BB597B" w:rsidRPr="00CA7C2E">
        <w:rPr>
          <w:u w:val="single"/>
          <w:bdr w:val="none" w:sz="0" w:space="0" w:color="auto" w:frame="1"/>
        </w:rPr>
        <w:t>2014/55/ES</w:t>
      </w:r>
      <w:r w:rsidR="00BB597B" w:rsidRPr="00CA7C2E">
        <w:rPr>
          <w:bdr w:val="none" w:sz="0" w:space="0" w:color="auto" w:frame="1"/>
        </w:rPr>
        <w:t> (toliau – </w:t>
      </w:r>
      <w:r w:rsidR="00BB597B" w:rsidRPr="00CA7C2E">
        <w:rPr>
          <w:b/>
          <w:bCs/>
          <w:bdr w:val="none" w:sz="0" w:space="0" w:color="auto" w:frame="1"/>
        </w:rPr>
        <w:t>Europos elektroninių sąskaitų faktūrų</w:t>
      </w:r>
      <w:r w:rsidR="00BB597B" w:rsidRPr="00CA7C2E">
        <w:rPr>
          <w:bdr w:val="none" w:sz="0" w:space="0" w:color="auto" w:frame="1"/>
        </w:rPr>
        <w:t> </w:t>
      </w:r>
      <w:r w:rsidR="00BB597B" w:rsidRPr="00CA7C2E">
        <w:rPr>
          <w:b/>
          <w:bCs/>
          <w:bdr w:val="none" w:sz="0" w:space="0" w:color="auto" w:frame="1"/>
        </w:rPr>
        <w:t>standartas</w:t>
      </w:r>
      <w:r w:rsidR="00BB597B" w:rsidRPr="00CA7C2E">
        <w:rPr>
          <w:bdr w:val="none" w:sz="0" w:space="0" w:color="auto" w:frame="1"/>
        </w:rPr>
        <w:t>), Tiekėjas gali pateikti per informacinę sistemą „SABIS“ (</w:t>
      </w:r>
      <w:hyperlink r:id="rId15"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 arba per kitą savo pasirinktą informacinę sistemą;</w:t>
      </w:r>
    </w:p>
    <w:p w14:paraId="393DB900" w14:textId="4957BCA9"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BB597B">
        <w:rPr>
          <w:rFonts w:eastAsia="Arial"/>
          <w:szCs w:val="24"/>
        </w:rPr>
        <w:t xml:space="preserve"> </w:t>
      </w:r>
      <w:r w:rsidR="00BB597B" w:rsidRPr="00CA7C2E">
        <w:rPr>
          <w:bdr w:val="none" w:sz="0" w:space="0" w:color="auto" w:frame="1"/>
        </w:rPr>
        <w:t>Europos elektroninių sąskaitų faktūrų standarto neatitinkančią elektroninę sąskaitą faktūrą Tiekėjas privalo pateikti, naudodamasis informacinės sistemos „SABIS“ priemonėmis (</w:t>
      </w:r>
      <w:hyperlink r:id="rId16" w:tgtFrame="_blank" w:history="1">
        <w:r w:rsidR="00BB597B" w:rsidRPr="00CA7C2E">
          <w:rPr>
            <w:rStyle w:val="Hyperlink"/>
            <w:color w:val="auto"/>
            <w:bdr w:val="none" w:sz="0" w:space="0" w:color="auto" w:frame="1"/>
          </w:rPr>
          <w:t>https://sabis.nbfc.lt/</w:t>
        </w:r>
      </w:hyperlink>
      <w:r w:rsidR="00BB597B" w:rsidRPr="00CA7C2E">
        <w:rPr>
          <w:bdr w:val="none" w:sz="0" w:space="0" w:color="auto" w:frame="1"/>
        </w:rPr>
        <w:t>).</w:t>
      </w:r>
    </w:p>
    <w:p w14:paraId="0FEF119D" w14:textId="28D054D1"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r>
      <w:r w:rsidR="00BB597B" w:rsidRPr="00CA7C2E">
        <w:rPr>
          <w:bdr w:val="none" w:sz="0" w:space="0" w:color="auto" w:frame="1"/>
        </w:rPr>
        <w:t>Pirkėjas elektronines sąskaitas faktūras priima ir apdoroja naudodamasis informacinės sistemos „SABIS“ priemonėmis, išskyrus VPĮ nustatytus išimtinius atvejus.</w:t>
      </w:r>
    </w:p>
    <w:p w14:paraId="61837AFE" w14:textId="77777777" w:rsidR="00A37EC3" w:rsidRDefault="00A37EC3" w:rsidP="00A37EC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123CA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2AD154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170DE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07C4196" w14:textId="77777777" w:rsidR="00A37EC3" w:rsidRDefault="00A37EC3" w:rsidP="00A37EC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ECF0F5"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E4BC33"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F14B828"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9C9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7BDA533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B87E2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DCCE8D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0DB3A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B146C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4F56D4E"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6F0C8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412E14"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891793A"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E4763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A99100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D07A3E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92858F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BEAF46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AEA4A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9EF6BF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0DBF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77DD96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0A5B1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55B2A4" w14:textId="77777777" w:rsidR="00A37EC3" w:rsidRDefault="00A37EC3" w:rsidP="00A37EC3">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B2E80F" w14:textId="77777777" w:rsidR="00A37EC3" w:rsidRDefault="00A37EC3" w:rsidP="00A37EC3">
      <w:pPr>
        <w:tabs>
          <w:tab w:val="left" w:pos="567"/>
          <w:tab w:val="left" w:pos="851"/>
          <w:tab w:val="left" w:pos="992"/>
          <w:tab w:val="left" w:pos="1134"/>
        </w:tabs>
        <w:spacing w:line="259" w:lineRule="auto"/>
        <w:ind w:left="360" w:firstLine="53"/>
        <w:jc w:val="both"/>
        <w:rPr>
          <w:rFonts w:eastAsia="Arial"/>
          <w:szCs w:val="24"/>
        </w:rPr>
      </w:pPr>
    </w:p>
    <w:p w14:paraId="767D874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8BB842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CC9085B" w14:textId="77777777" w:rsidR="00A37EC3" w:rsidRDefault="00A37EC3" w:rsidP="00A37EC3">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527C80" w14:textId="77777777" w:rsidR="00A37EC3" w:rsidRDefault="00A37EC3" w:rsidP="00A37EC3">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F147E" w14:textId="77777777" w:rsidR="00A37EC3" w:rsidRDefault="00A37EC3" w:rsidP="00A37EC3">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41DF06" w14:textId="77777777" w:rsidR="00A37EC3" w:rsidRDefault="00A37EC3" w:rsidP="00A37EC3">
      <w:pPr>
        <w:tabs>
          <w:tab w:val="left" w:pos="567"/>
        </w:tabs>
        <w:spacing w:line="259" w:lineRule="auto"/>
        <w:jc w:val="both"/>
        <w:textAlignment w:val="baseline"/>
        <w:rPr>
          <w:szCs w:val="24"/>
        </w:rPr>
      </w:pPr>
    </w:p>
    <w:p w14:paraId="7A1593F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DA39B5"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4A7D9"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D081A8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EEA00E"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F7F3253"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BA49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A5B22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05B00731"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D109CC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15C0837"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2B3F21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5BE4A1"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5EC0C5"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2A15F599"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7BB29E" w14:textId="77777777" w:rsidR="00A37EC3" w:rsidRDefault="00A37EC3" w:rsidP="00A37EC3">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02E8A"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86477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1715A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B1927F"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4DC337" w14:textId="77777777" w:rsidR="00A37EC3" w:rsidRDefault="00A37EC3" w:rsidP="00A37EC3">
      <w:pPr>
        <w:widowControl w:val="0"/>
        <w:tabs>
          <w:tab w:val="left" w:pos="567"/>
          <w:tab w:val="left" w:pos="851"/>
          <w:tab w:val="left" w:pos="992"/>
          <w:tab w:val="left" w:pos="1134"/>
        </w:tabs>
        <w:spacing w:line="259" w:lineRule="auto"/>
        <w:ind w:firstLine="53"/>
        <w:jc w:val="both"/>
        <w:rPr>
          <w:rFonts w:eastAsia="Arial"/>
          <w:szCs w:val="24"/>
        </w:rPr>
      </w:pPr>
    </w:p>
    <w:p w14:paraId="6146EDD8"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91F61A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F1B92E"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B59E311"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3268D659" w14:textId="77777777" w:rsidR="00A37EC3" w:rsidRDefault="00A37EC3" w:rsidP="00A37EC3">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F3DFA2"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D738BE" w14:textId="77777777" w:rsidR="00A37EC3" w:rsidRDefault="00A37EC3" w:rsidP="00A37EC3">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8CAA1"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727B33"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p>
    <w:p w14:paraId="1BED1EF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CA59A6"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DE26AC"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07E679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588378"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B838E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86B1479"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FD4A5C" w14:textId="77777777" w:rsidR="00A37EC3" w:rsidRDefault="00A37EC3" w:rsidP="00A37EC3">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61A948B"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4C192A2"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123072D"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7D71746"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A4AEAD"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CDD8F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89B4C"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3AA0B8" w14:textId="77777777" w:rsidR="00A37EC3" w:rsidRDefault="00A37EC3" w:rsidP="00A37EC3">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234766D" w14:textId="77777777" w:rsidR="00A37EC3" w:rsidRDefault="00A37EC3" w:rsidP="00A37EC3">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B02DA9" w14:textId="77777777" w:rsidR="00A37EC3" w:rsidRDefault="00A37EC3" w:rsidP="00A37EC3">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D45BC0" w14:textId="77777777" w:rsidR="00A37EC3" w:rsidRDefault="00A37EC3" w:rsidP="00A37EC3">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3D0A6CC" w14:textId="77777777" w:rsidR="00A37EC3" w:rsidRDefault="00A37EC3" w:rsidP="00A37EC3">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69BB5FB" w14:textId="77777777" w:rsidR="00A37EC3" w:rsidRDefault="00A37EC3" w:rsidP="00A37EC3">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EA117CD" w14:textId="77777777" w:rsidR="00A37EC3" w:rsidRDefault="00A37EC3" w:rsidP="00A37EC3">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51B0776" w14:textId="77777777" w:rsidR="00A37EC3" w:rsidRDefault="00A37EC3" w:rsidP="00A37EC3">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8FA1A99" w14:textId="77777777" w:rsidR="00A37EC3" w:rsidRDefault="00A37EC3" w:rsidP="00A37EC3">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DDB4C87" w14:textId="77777777" w:rsidR="00A37EC3" w:rsidRDefault="00A37EC3" w:rsidP="00A37EC3">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113B4EE" w14:textId="77777777" w:rsidR="00A37EC3" w:rsidRDefault="00A37EC3" w:rsidP="00A37EC3">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C10D8CB" w14:textId="77777777" w:rsidR="00A37EC3" w:rsidRDefault="00A37EC3" w:rsidP="00A37EC3">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D599E6B" w14:textId="77777777" w:rsidR="00A37EC3" w:rsidRDefault="00A37EC3" w:rsidP="00A37EC3">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21F2AF7" w14:textId="77777777" w:rsidR="00A37EC3" w:rsidRDefault="00A37EC3" w:rsidP="00A37EC3">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0C01321" w14:textId="77777777" w:rsidR="00A37EC3" w:rsidRDefault="00A37EC3" w:rsidP="00A37EC3">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AACB2D" w14:textId="77777777" w:rsidR="00A37EC3" w:rsidRDefault="00A37EC3" w:rsidP="00A37EC3">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4176A7" w14:textId="77777777" w:rsidR="00A37EC3" w:rsidRDefault="00A37EC3" w:rsidP="00A37EC3">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71E7DE" w14:textId="77777777" w:rsidR="00A37EC3" w:rsidRDefault="00A37EC3" w:rsidP="00A37EC3">
      <w:pPr>
        <w:spacing w:line="264" w:lineRule="auto"/>
        <w:jc w:val="both"/>
        <w:rPr>
          <w:szCs w:val="24"/>
        </w:rPr>
      </w:pPr>
      <w:r>
        <w:rPr>
          <w:szCs w:val="24"/>
        </w:rPr>
        <w:t>21.7. Sutartinių įsipareigojimų vykdymas stabdomas ne ilgesniam kaip konkrečios, pagrįstos aplinkybės egzistavimo laikotarpiui.</w:t>
      </w:r>
    </w:p>
    <w:p w14:paraId="78D90B95" w14:textId="77777777" w:rsidR="00A37EC3" w:rsidRDefault="00A37EC3" w:rsidP="00A37EC3">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9E4E76" w14:textId="77777777" w:rsidR="00A37EC3" w:rsidRDefault="00A37EC3" w:rsidP="00A37EC3">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4DE1C" w14:textId="77777777" w:rsidR="00A37EC3" w:rsidRDefault="00A37EC3" w:rsidP="00A37EC3">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C399876" w14:textId="77777777" w:rsidR="00A37EC3" w:rsidRDefault="00A37EC3" w:rsidP="00A37EC3">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89ABADC" w14:textId="77777777" w:rsidR="00A37EC3" w:rsidRDefault="00A37EC3" w:rsidP="00A37EC3">
      <w:pPr>
        <w:tabs>
          <w:tab w:val="left" w:pos="567"/>
        </w:tabs>
        <w:spacing w:line="259" w:lineRule="auto"/>
        <w:jc w:val="both"/>
        <w:textAlignment w:val="baseline"/>
        <w:rPr>
          <w:szCs w:val="24"/>
        </w:rPr>
      </w:pPr>
    </w:p>
    <w:p w14:paraId="42FF7B8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E32388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EF752"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E52D6B0" w14:textId="77777777" w:rsidR="00A37EC3" w:rsidRDefault="00A37EC3" w:rsidP="00A37EC3">
      <w:pPr>
        <w:tabs>
          <w:tab w:val="left" w:pos="567"/>
          <w:tab w:val="left" w:pos="851"/>
          <w:tab w:val="left" w:pos="992"/>
          <w:tab w:val="left" w:pos="1134"/>
        </w:tabs>
        <w:spacing w:line="259" w:lineRule="auto"/>
        <w:jc w:val="both"/>
        <w:rPr>
          <w:rFonts w:eastAsia="Cambria"/>
          <w:b/>
          <w:bCs/>
          <w:szCs w:val="24"/>
          <w:lang w:val="en-US"/>
        </w:rPr>
      </w:pPr>
    </w:p>
    <w:p w14:paraId="6B02E5D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395DDF"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D32753" w14:textId="77777777" w:rsidR="00A37EC3" w:rsidRDefault="00A37EC3" w:rsidP="00A37EC3">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9889E6" w14:textId="77777777" w:rsidR="00A37EC3" w:rsidRDefault="00A37EC3" w:rsidP="00A37EC3">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EF01DC" w14:textId="77777777" w:rsidR="00A37EC3" w:rsidRDefault="00A37EC3" w:rsidP="00A37EC3">
      <w:pPr>
        <w:tabs>
          <w:tab w:val="left" w:pos="567"/>
        </w:tabs>
        <w:spacing w:line="259" w:lineRule="auto"/>
        <w:jc w:val="both"/>
        <w:textAlignment w:val="baseline"/>
        <w:rPr>
          <w:szCs w:val="24"/>
        </w:rPr>
      </w:pPr>
    </w:p>
    <w:p w14:paraId="792755CC"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5135D21"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E8BC18" w14:textId="77777777" w:rsidR="00A37EC3" w:rsidRDefault="00A37EC3" w:rsidP="00A37EC3">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58496FF" w14:textId="77777777" w:rsidR="00A37EC3" w:rsidRDefault="00A37EC3" w:rsidP="00A37EC3">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AA189E8" w14:textId="77777777" w:rsidR="00A37EC3" w:rsidRDefault="00A37EC3" w:rsidP="00A37EC3">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2346EE2" w14:textId="77777777" w:rsidR="00A37EC3" w:rsidRDefault="00A37EC3" w:rsidP="00A37EC3">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08EB9A2" w14:textId="77777777" w:rsidR="00A37EC3" w:rsidRDefault="00A37EC3" w:rsidP="00A37EC3">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74340C" w14:textId="77777777" w:rsidR="00A37EC3" w:rsidRDefault="00A37EC3" w:rsidP="00A37EC3">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AFD930A" w14:textId="77777777" w:rsidR="00A37EC3" w:rsidRDefault="00A37EC3" w:rsidP="00A37EC3">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CFEC8F0" w14:textId="77777777" w:rsidR="00A37EC3" w:rsidRDefault="00A37EC3" w:rsidP="00A37EC3">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56F8503" w14:textId="77777777" w:rsidR="00A37EC3" w:rsidRDefault="00A37EC3" w:rsidP="00A37EC3">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24EBE87" w14:textId="77777777" w:rsidR="00A37EC3" w:rsidRDefault="00A37EC3" w:rsidP="00A37EC3">
      <w:pPr>
        <w:tabs>
          <w:tab w:val="left" w:pos="567"/>
        </w:tabs>
        <w:spacing w:line="259" w:lineRule="auto"/>
        <w:jc w:val="both"/>
        <w:textAlignment w:val="baseline"/>
        <w:rPr>
          <w:szCs w:val="24"/>
        </w:rPr>
      </w:pPr>
      <w:r>
        <w:rPr>
          <w:szCs w:val="24"/>
        </w:rPr>
        <w:t>22.2.2.8. nebelieka perkamų Prekių poreikio; </w:t>
      </w:r>
    </w:p>
    <w:p w14:paraId="21EFECE1" w14:textId="77777777" w:rsidR="00A37EC3" w:rsidRDefault="00A37EC3" w:rsidP="00A37EC3">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C5F312F" w14:textId="77777777" w:rsidR="00A37EC3" w:rsidRDefault="00A37EC3" w:rsidP="00A37EC3">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EEA075" w14:textId="77777777" w:rsidR="00A37EC3" w:rsidRDefault="00A37EC3" w:rsidP="00A37EC3">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8E6DCF" w14:textId="77777777" w:rsidR="00A37EC3" w:rsidRDefault="00A37EC3" w:rsidP="00A37EC3">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6179F13" w14:textId="77777777" w:rsidR="00A37EC3" w:rsidRDefault="00A37EC3" w:rsidP="00A37EC3">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133E85EE" w14:textId="77777777" w:rsidR="00A37EC3" w:rsidRDefault="00A37EC3" w:rsidP="00A37EC3">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A4AFC2" w14:textId="77777777" w:rsidR="00A37EC3" w:rsidRDefault="00A37EC3" w:rsidP="00A37EC3">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F79D70" w14:textId="77777777" w:rsidR="00A37EC3" w:rsidRDefault="00A37EC3" w:rsidP="00A37EC3">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E5FA41C" w14:textId="77777777" w:rsidR="00A37EC3" w:rsidRDefault="00A37EC3" w:rsidP="00A37EC3">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6279884" w14:textId="77777777" w:rsidR="00A37EC3" w:rsidRDefault="00A37EC3" w:rsidP="00A37EC3">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12F1B1" w14:textId="77777777" w:rsidR="00A37EC3" w:rsidRDefault="00A37EC3" w:rsidP="00A37EC3">
      <w:pPr>
        <w:tabs>
          <w:tab w:val="left" w:pos="567"/>
        </w:tabs>
        <w:spacing w:line="259" w:lineRule="auto"/>
        <w:jc w:val="both"/>
        <w:textAlignment w:val="baseline"/>
        <w:rPr>
          <w:szCs w:val="24"/>
        </w:rPr>
      </w:pPr>
    </w:p>
    <w:p w14:paraId="39CF0950"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6A51F1F" w14:textId="77777777" w:rsidR="00A37EC3" w:rsidRDefault="00A37EC3" w:rsidP="00A37EC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7A7D908" w14:textId="77777777" w:rsidR="00A37EC3" w:rsidRDefault="00A37EC3" w:rsidP="00A37EC3">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3DC98C" w14:textId="77777777" w:rsidR="00A37EC3" w:rsidRDefault="00A37EC3" w:rsidP="00A37EC3">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669B7D4" w14:textId="77777777" w:rsidR="00A37EC3" w:rsidRDefault="00A37EC3" w:rsidP="00A37EC3">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E3429" w14:textId="77777777" w:rsidR="00A37EC3" w:rsidRDefault="00A37EC3" w:rsidP="00A37EC3">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BE3AAD7" w14:textId="77777777" w:rsidR="00A37EC3" w:rsidRDefault="00A37EC3" w:rsidP="00A37EC3">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DB873" w14:textId="77777777" w:rsidR="00A37EC3" w:rsidRDefault="00A37EC3" w:rsidP="00A37EC3">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39D78C" w14:textId="77777777" w:rsidR="00A37EC3" w:rsidRDefault="00A37EC3" w:rsidP="00A37EC3">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0F0E29" w14:textId="77777777" w:rsidR="00A37EC3" w:rsidRDefault="00A37EC3" w:rsidP="00A37EC3">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99EF32B" w14:textId="77777777" w:rsidR="00A37EC3" w:rsidRDefault="00A37EC3" w:rsidP="00A37EC3">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37BE9" w14:textId="77777777" w:rsidR="00A37EC3" w:rsidRDefault="00A37EC3" w:rsidP="00A37EC3">
      <w:pPr>
        <w:tabs>
          <w:tab w:val="left" w:pos="567"/>
        </w:tabs>
        <w:spacing w:line="259" w:lineRule="auto"/>
        <w:jc w:val="both"/>
        <w:textAlignment w:val="baseline"/>
        <w:rPr>
          <w:szCs w:val="24"/>
        </w:rPr>
      </w:pPr>
    </w:p>
    <w:p w14:paraId="2F155CEE"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9AF4A5" w14:textId="77777777" w:rsidR="00A37EC3" w:rsidRDefault="00A37EC3" w:rsidP="00A37EC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84426" w14:textId="77777777" w:rsidR="00A37EC3" w:rsidRDefault="00A37EC3" w:rsidP="00A37EC3">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4B0FFE" w14:textId="77777777" w:rsidR="00A37EC3" w:rsidRDefault="00A37EC3" w:rsidP="00A37EC3">
      <w:pPr>
        <w:tabs>
          <w:tab w:val="left" w:pos="567"/>
        </w:tabs>
        <w:spacing w:line="259" w:lineRule="auto"/>
        <w:jc w:val="both"/>
        <w:textAlignment w:val="baseline"/>
        <w:rPr>
          <w:szCs w:val="24"/>
        </w:rPr>
      </w:pPr>
      <w:r>
        <w:rPr>
          <w:szCs w:val="24"/>
        </w:rPr>
        <w:t>22.4.2. Nutraukus Sutartį, Šalys privalo: </w:t>
      </w:r>
    </w:p>
    <w:p w14:paraId="34B140DE" w14:textId="77777777" w:rsidR="00A37EC3" w:rsidRDefault="00A37EC3" w:rsidP="00A37EC3">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F1243F7" w14:textId="77777777" w:rsidR="00A37EC3" w:rsidRDefault="00A37EC3" w:rsidP="00A37EC3">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C620DD" w14:textId="77777777" w:rsidR="00A37EC3" w:rsidRDefault="00A37EC3" w:rsidP="00A37EC3">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DE798BA" w14:textId="77777777" w:rsidR="00A37EC3" w:rsidRDefault="00A37EC3" w:rsidP="00A37EC3">
      <w:pPr>
        <w:tabs>
          <w:tab w:val="left" w:pos="567"/>
        </w:tabs>
        <w:spacing w:line="259" w:lineRule="auto"/>
        <w:jc w:val="both"/>
        <w:textAlignment w:val="baseline"/>
        <w:rPr>
          <w:szCs w:val="24"/>
        </w:rPr>
      </w:pPr>
    </w:p>
    <w:p w14:paraId="28DAD444"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0DED1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4EB5D9" w14:textId="77777777" w:rsidR="00A37EC3" w:rsidRDefault="00A37EC3" w:rsidP="00A37EC3">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1A31BC7" w14:textId="77777777" w:rsidR="00A37EC3" w:rsidRDefault="00A37EC3" w:rsidP="00A37EC3">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96D61E2" w14:textId="77777777" w:rsidR="00A37EC3" w:rsidRDefault="00A37EC3" w:rsidP="00A37EC3">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50E49B" w14:textId="77777777" w:rsidR="00A37EC3" w:rsidRDefault="00A37EC3" w:rsidP="00A37EC3">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E5EEF6B" w14:textId="77777777" w:rsidR="00A37EC3" w:rsidRDefault="00A37EC3" w:rsidP="00A37EC3">
      <w:pPr>
        <w:spacing w:line="259" w:lineRule="auto"/>
        <w:jc w:val="both"/>
        <w:rPr>
          <w:szCs w:val="24"/>
        </w:rPr>
      </w:pPr>
      <w:r>
        <w:rPr>
          <w:szCs w:val="24"/>
        </w:rPr>
        <w:t>23.1.4. Šalys sudarė rašytinį susitarimą prie Sutarties dėl Prekių keitimo.</w:t>
      </w:r>
    </w:p>
    <w:p w14:paraId="3B139EEF"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AC5001A"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A1D802"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E8BA97"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4B020F" w14:textId="77777777" w:rsidR="00A37EC3" w:rsidRDefault="00A37EC3" w:rsidP="00A37EC3">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49AACB4" w14:textId="77777777" w:rsidR="00A37EC3" w:rsidRDefault="00A37EC3" w:rsidP="00A37EC3">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E0322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F10E49"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BDD39F"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66C5115" w14:textId="77777777" w:rsidR="00A37EC3" w:rsidRDefault="00A37EC3" w:rsidP="00A37EC3">
      <w:pPr>
        <w:widowControl w:val="0"/>
        <w:tabs>
          <w:tab w:val="left" w:pos="0"/>
          <w:tab w:val="left" w:pos="851"/>
          <w:tab w:val="left" w:pos="992"/>
          <w:tab w:val="left" w:pos="1134"/>
        </w:tabs>
        <w:spacing w:line="259" w:lineRule="auto"/>
        <w:jc w:val="both"/>
        <w:rPr>
          <w:rFonts w:eastAsia="Arial"/>
          <w:szCs w:val="24"/>
        </w:rPr>
      </w:pPr>
    </w:p>
    <w:p w14:paraId="046F4FB3"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513AED" w14:textId="77777777" w:rsidR="00A37EC3" w:rsidRDefault="00A37EC3" w:rsidP="00A37EC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4E7913" w14:textId="77777777" w:rsidR="00A37EC3" w:rsidRDefault="00A37EC3" w:rsidP="00A37EC3">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D87CC16" w14:textId="77777777" w:rsidR="00A37EC3" w:rsidRDefault="00A37EC3" w:rsidP="00A37EC3">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AD16F9" w14:textId="77777777" w:rsidR="00A37EC3" w:rsidRDefault="00A37EC3" w:rsidP="00A37EC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4572406" w14:textId="77777777" w:rsidR="00A37EC3" w:rsidRDefault="00A37EC3" w:rsidP="00A37EC3">
      <w:pPr>
        <w:jc w:val="both"/>
      </w:pPr>
    </w:p>
    <w:p w14:paraId="7E0DE4A6" w14:textId="77777777" w:rsidR="00A37EC3" w:rsidRPr="00A37EC3" w:rsidRDefault="00A37EC3" w:rsidP="00A37EC3">
      <w:pPr>
        <w:jc w:val="center"/>
      </w:pPr>
    </w:p>
    <w:sectPr w:rsidR="00A37EC3" w:rsidRPr="00A37EC3" w:rsidSect="0095781D">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C66" w14:textId="77777777" w:rsidR="00B67969" w:rsidRDefault="00B67969">
      <w:r>
        <w:separator/>
      </w:r>
    </w:p>
  </w:endnote>
  <w:endnote w:type="continuationSeparator" w:id="0">
    <w:p w14:paraId="0A177CE5" w14:textId="77777777" w:rsidR="00B67969" w:rsidRDefault="00B6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B67969" w:rsidRDefault="00B6796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B67969" w:rsidRDefault="00B6796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B67969" w:rsidRDefault="00B6796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D7D0" w14:textId="77777777" w:rsidR="00B67969" w:rsidRDefault="00B67969">
      <w:r>
        <w:separator/>
      </w:r>
    </w:p>
  </w:footnote>
  <w:footnote w:type="continuationSeparator" w:id="0">
    <w:p w14:paraId="5A32A6A5" w14:textId="77777777" w:rsidR="00B67969" w:rsidRDefault="00B6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B67969" w:rsidRDefault="00B67969">
    <w:pPr>
      <w:tabs>
        <w:tab w:val="center" w:pos="4680"/>
        <w:tab w:val="right" w:pos="9360"/>
      </w:tabs>
      <w:spacing w:after="160" w:line="259" w:lineRule="auto"/>
      <w:rPr>
        <w:kern w:val="2"/>
        <w:sz w:val="22"/>
        <w:szCs w:val="22"/>
        <w:lang w:val="en-US"/>
      </w:rPr>
    </w:pPr>
  </w:p>
  <w:p w14:paraId="02CCB296" w14:textId="77777777" w:rsidR="00B67969" w:rsidRDefault="00B679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6DACCCD4" w:rsidR="00B67969" w:rsidRPr="00A10867" w:rsidRDefault="00B67969" w:rsidP="0095781D">
    <w:pPr>
      <w:tabs>
        <w:tab w:val="center" w:pos="4819"/>
        <w:tab w:val="right" w:pos="9638"/>
      </w:tabs>
      <w:jc w:val="center"/>
    </w:pPr>
    <w:r>
      <w:fldChar w:fldCharType="begin"/>
    </w:r>
    <w:r>
      <w:instrText>PAGE   \* MERGEFORMAT</w:instrText>
    </w:r>
    <w:r>
      <w:fldChar w:fldCharType="separate"/>
    </w:r>
    <w:r w:rsidR="00D45E9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B67969" w:rsidRDefault="00B6796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E765D"/>
    <w:rsid w:val="001138DB"/>
    <w:rsid w:val="002163A7"/>
    <w:rsid w:val="002D6183"/>
    <w:rsid w:val="00393ED1"/>
    <w:rsid w:val="0043138D"/>
    <w:rsid w:val="00462321"/>
    <w:rsid w:val="00513853"/>
    <w:rsid w:val="00552994"/>
    <w:rsid w:val="00634A4B"/>
    <w:rsid w:val="0064053E"/>
    <w:rsid w:val="006822DF"/>
    <w:rsid w:val="00793A03"/>
    <w:rsid w:val="007B5AA6"/>
    <w:rsid w:val="00922838"/>
    <w:rsid w:val="0095781D"/>
    <w:rsid w:val="00A37EC3"/>
    <w:rsid w:val="00AE5822"/>
    <w:rsid w:val="00B67969"/>
    <w:rsid w:val="00BB597B"/>
    <w:rsid w:val="00D45E9C"/>
    <w:rsid w:val="00E039C1"/>
    <w:rsid w:val="00F053F6"/>
    <w:rsid w:val="00F8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abis.nbfc.lt/" TargetMode="External"/><Relationship Id="rId1" Type="http://schemas.openxmlformats.org/officeDocument/2006/relationships/styles" Target="styles.xml"/><Relationship Id="rId6" Type="http://schemas.openxmlformats.org/officeDocument/2006/relationships/hyperlink" Target="mailto:Ruta.Kuzaviniene@Sant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42C1BDA4747689A10D2BFCB7FD5E4"/>
        <w:category>
          <w:name w:val="General"/>
          <w:gallery w:val="placeholder"/>
        </w:category>
        <w:types>
          <w:type w:val="bbPlcHdr"/>
        </w:types>
        <w:behaviors>
          <w:behavior w:val="content"/>
        </w:behaviors>
        <w:guid w:val="{6D4982A7-4D4D-4F01-80B8-EB1B97A03EB7}"/>
      </w:docPartPr>
      <w:docPartBody>
        <w:p w:rsidR="0084703D" w:rsidRDefault="00C02A88" w:rsidP="00C02A88">
          <w:pPr>
            <w:pStyle w:val="C6B42C1BDA4747689A10D2BFCB7FD5E4"/>
          </w:pPr>
          <w:r w:rsidRPr="003158C8">
            <w:rPr>
              <w:rStyle w:val="PlaceholderText"/>
            </w:rPr>
            <w:t>Choose an item.</w:t>
          </w:r>
        </w:p>
      </w:docPartBody>
    </w:docPart>
    <w:docPart>
      <w:docPartPr>
        <w:name w:val="9ACF86BE515C4AF1BDD70B37D5550C78"/>
        <w:category>
          <w:name w:val="General"/>
          <w:gallery w:val="placeholder"/>
        </w:category>
        <w:types>
          <w:type w:val="bbPlcHdr"/>
        </w:types>
        <w:behaviors>
          <w:behavior w:val="content"/>
        </w:behaviors>
        <w:guid w:val="{42233AF3-52B7-47EC-B9C3-E18324D118CE}"/>
      </w:docPartPr>
      <w:docPartBody>
        <w:p w:rsidR="0084703D" w:rsidRDefault="00C02A88" w:rsidP="00C02A88">
          <w:pPr>
            <w:pStyle w:val="9ACF86BE515C4AF1BDD70B37D5550C78"/>
          </w:pPr>
          <w:r w:rsidRPr="003158C8">
            <w:rPr>
              <w:rStyle w:val="PlaceholderText"/>
            </w:rPr>
            <w:t>Choose an item.</w:t>
          </w:r>
        </w:p>
      </w:docPartBody>
    </w:docPart>
    <w:docPart>
      <w:docPartPr>
        <w:name w:val="3A526538385A497A9AA57642590F56A4"/>
        <w:category>
          <w:name w:val="General"/>
          <w:gallery w:val="placeholder"/>
        </w:category>
        <w:types>
          <w:type w:val="bbPlcHdr"/>
        </w:types>
        <w:behaviors>
          <w:behavior w:val="content"/>
        </w:behaviors>
        <w:guid w:val="{72F4420C-DD03-4447-AC66-4227CF538FDD}"/>
      </w:docPartPr>
      <w:docPartBody>
        <w:p w:rsidR="0084703D" w:rsidRDefault="00C02A88" w:rsidP="00C02A88">
          <w:pPr>
            <w:pStyle w:val="3A526538385A497A9AA57642590F56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88"/>
    <w:rsid w:val="004473C5"/>
    <w:rsid w:val="0084703D"/>
    <w:rsid w:val="009F68AC"/>
    <w:rsid w:val="00C02A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A88"/>
    <w:rPr>
      <w:color w:val="808080"/>
    </w:rPr>
  </w:style>
  <w:style w:type="paragraph" w:customStyle="1" w:styleId="C6B42C1BDA4747689A10D2BFCB7FD5E4">
    <w:name w:val="C6B42C1BDA4747689A10D2BFCB7FD5E4"/>
    <w:rsid w:val="00C02A88"/>
  </w:style>
  <w:style w:type="paragraph" w:customStyle="1" w:styleId="9ACF86BE515C4AF1BDD70B37D5550C78">
    <w:name w:val="9ACF86BE515C4AF1BDD70B37D5550C78"/>
    <w:rsid w:val="00C02A88"/>
  </w:style>
  <w:style w:type="paragraph" w:customStyle="1" w:styleId="3A526538385A497A9AA57642590F56A4">
    <w:name w:val="3A526538385A497A9AA57642590F56A4"/>
    <w:rsid w:val="00C0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36</Pages>
  <Words>65828</Words>
  <Characters>37523</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jurgita.kunigonyte@outlook.com</cp:lastModifiedBy>
  <cp:revision>10</cp:revision>
  <dcterms:created xsi:type="dcterms:W3CDTF">2024-05-28T09:30:00Z</dcterms:created>
  <dcterms:modified xsi:type="dcterms:W3CDTF">2024-12-17T08:58:00Z</dcterms:modified>
</cp:coreProperties>
</file>