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___________________, juridinio asmens kodas _______________, buveinė registruota adresu _________________, atstovaujama (-s) ________________, veikiančio (-</w:t>
      </w:r>
      <w:proofErr w:type="spellStart"/>
      <w:r w:rsidRPr="00FA7AAA">
        <w:rPr>
          <w:rFonts w:ascii="Arial" w:eastAsia="Times New Roman" w:hAnsi="Arial" w:cs="Arial"/>
          <w:sz w:val="20"/>
          <w:szCs w:val="20"/>
          <w:lang w:eastAsia="ru-RU"/>
        </w:rPr>
        <w:t>ios</w:t>
      </w:r>
      <w:proofErr w:type="spellEnd"/>
      <w:r w:rsidRPr="00FA7AAA">
        <w:rPr>
          <w:rFonts w:ascii="Arial" w:eastAsia="Times New Roman" w:hAnsi="Arial" w:cs="Arial"/>
          <w:sz w:val="20"/>
          <w:szCs w:val="20"/>
          <w:lang w:eastAsia="ru-RU"/>
        </w:rPr>
        <w:t xml:space="preserve">)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w:t>
      </w:r>
      <w:proofErr w:type="spellStart"/>
      <w:r w:rsidR="00DB6F0B" w:rsidRPr="00FA7AAA">
        <w:rPr>
          <w:rFonts w:ascii="Arial" w:eastAsia="Times New Roman" w:hAnsi="Arial" w:cs="Arial"/>
          <w:sz w:val="20"/>
          <w:szCs w:val="20"/>
          <w:lang w:eastAsia="ru-RU"/>
        </w:rPr>
        <w:t>intranet</w:t>
      </w:r>
      <w:proofErr w:type="spellEnd"/>
      <w:r w:rsidR="00DB6F0B" w:rsidRPr="00FA7AAA">
        <w:rPr>
          <w:rFonts w:ascii="Arial" w:eastAsia="Times New Roman" w:hAnsi="Arial" w:cs="Arial"/>
          <w:sz w:val="20"/>
          <w:szCs w:val="20"/>
          <w:lang w:eastAsia="ru-RU"/>
        </w:rPr>
        <w:t xml:space="preserve">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In view of the fact that LITGRID AB intends to transfer confidential non-public </w:t>
      </w:r>
      <w:proofErr w:type="gramStart"/>
      <w:r w:rsidRPr="00FA7AAA">
        <w:rPr>
          <w:rFonts w:ascii="Arial" w:hAnsi="Arial" w:cs="Arial"/>
          <w:sz w:val="20"/>
          <w:szCs w:val="20"/>
          <w:lang w:val="en"/>
        </w:rPr>
        <w:t>information,</w:t>
      </w:r>
      <w:proofErr w:type="gramEnd"/>
      <w:r w:rsidRPr="00FA7AAA">
        <w:rPr>
          <w:rFonts w:ascii="Arial" w:hAnsi="Arial" w:cs="Arial"/>
          <w:sz w:val="20"/>
          <w:szCs w:val="20"/>
          <w:lang w:val="en"/>
        </w:rPr>
        <w:t xml:space="preserve">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is or becomes public in accordance with the laws of the Republic of Lithuania and other legal </w:t>
      </w:r>
      <w:proofErr w:type="gramStart"/>
      <w:r w:rsidRPr="00FA7AAA">
        <w:rPr>
          <w:rFonts w:ascii="Arial" w:hAnsi="Arial" w:cs="Arial"/>
          <w:sz w:val="20"/>
          <w:szCs w:val="20"/>
          <w:lang w:val="en"/>
        </w:rPr>
        <w:t>acts;</w:t>
      </w:r>
      <w:proofErr w:type="gramEnd"/>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has already been made public or otherwise made available to the general public at the time of its </w:t>
      </w:r>
      <w:proofErr w:type="gramStart"/>
      <w:r w:rsidRPr="00FA7AAA">
        <w:rPr>
          <w:rFonts w:ascii="Arial" w:hAnsi="Arial" w:cs="Arial"/>
          <w:sz w:val="20"/>
          <w:szCs w:val="20"/>
          <w:lang w:val="en"/>
        </w:rPr>
        <w:t>submission;</w:t>
      </w:r>
      <w:proofErr w:type="gramEnd"/>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 xml:space="preserve">In case of any doubt as to whether the information is considered Confidential Information, it must be treated as Confidential Information until LITGRID AB </w:t>
      </w:r>
      <w:proofErr w:type="gramStart"/>
      <w:r w:rsidRPr="00FA7AAA">
        <w:rPr>
          <w:rFonts w:ascii="Arial" w:hAnsi="Arial" w:cs="Arial"/>
          <w:sz w:val="20"/>
          <w:szCs w:val="20"/>
          <w:lang w:val="en"/>
        </w:rPr>
        <w:t>informs</w:t>
      </w:r>
      <w:proofErr w:type="gramEnd"/>
      <w:r w:rsidRPr="00FA7AAA">
        <w:rPr>
          <w:rFonts w:ascii="Arial" w:hAnsi="Arial" w:cs="Arial"/>
          <w:sz w:val="20"/>
          <w:szCs w:val="20"/>
          <w:lang w:val="en"/>
        </w:rPr>
        <w:t xml:space="preserve">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 xml:space="preserve">use Confidential Information exclusively for the purpose it was </w:t>
      </w:r>
      <w:proofErr w:type="gramStart"/>
      <w:r w:rsidRPr="00FA7AAA">
        <w:rPr>
          <w:rFonts w:ascii="Arial" w:eastAsia="Times New Roman" w:hAnsi="Arial" w:cs="Arial"/>
          <w:sz w:val="20"/>
          <w:szCs w:val="20"/>
          <w:lang w:val="en-US" w:eastAsia="ru-RU"/>
        </w:rPr>
        <w:t>provided;</w:t>
      </w:r>
      <w:proofErr w:type="gramEnd"/>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 xml:space="preserve">damage to LITGRID </w:t>
      </w:r>
      <w:proofErr w:type="gramStart"/>
      <w:r w:rsidRPr="00FA7AAA">
        <w:rPr>
          <w:rFonts w:ascii="Arial" w:hAnsi="Arial" w:cs="Arial"/>
          <w:lang w:val="en"/>
        </w:rPr>
        <w:t>AB;</w:t>
      </w:r>
      <w:proofErr w:type="gramEnd"/>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keep Confidential Information confidential and take all necessary precautions to maintain the confidentiality and integrity of the provided Confidential </w:t>
      </w:r>
      <w:proofErr w:type="gramStart"/>
      <w:r w:rsidRPr="00FA7AAA">
        <w:rPr>
          <w:rFonts w:ascii="Arial" w:hAnsi="Arial" w:cs="Arial"/>
          <w:lang w:val="en"/>
        </w:rPr>
        <w:t>Information;</w:t>
      </w:r>
      <w:proofErr w:type="gramEnd"/>
    </w:p>
    <w:p w14:paraId="3CD3A4D5" w14:textId="77777777" w:rsidR="00FA7EBF" w:rsidRPr="00FA7AAA" w:rsidRDefault="00FA7EBF" w:rsidP="007C406E">
      <w:pPr>
        <w:pStyle w:val="HTMLPreformatted"/>
        <w:spacing w:after="200"/>
        <w:ind w:left="720"/>
        <w:jc w:val="both"/>
        <w:rPr>
          <w:rFonts w:ascii="Arial" w:hAnsi="Arial" w:cs="Arial"/>
          <w:lang w:val="en"/>
        </w:rPr>
      </w:pPr>
    </w:p>
    <w:p w14:paraId="7F26DBE2" w14:textId="155E41AE" w:rsidR="00FA7EBF"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lastRenderedPageBreak/>
        <w:t>not to disclose or provide Confidential Information to third parties without the prior written consent of LITGRID AB.</w:t>
      </w:r>
    </w:p>
    <w:p w14:paraId="5C0A6E2D" w14:textId="51CDBC6C" w:rsidR="00736963" w:rsidRPr="007C406E" w:rsidRDefault="00736963"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r>
        <w:rPr>
          <w:rFonts w:ascii="Arial" w:hAnsi="Arial" w:cs="Arial"/>
          <w:lang w:val="en"/>
        </w:rPr>
        <w: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grants the right to access the Confidential Information only to the following </w:t>
      </w:r>
      <w:proofErr w:type="gramStart"/>
      <w:r w:rsidRPr="00FA7AAA">
        <w:rPr>
          <w:rFonts w:ascii="Arial" w:hAnsi="Arial" w:cs="Arial"/>
          <w:lang w:val="en"/>
        </w:rPr>
        <w:t>persons</w:t>
      </w:r>
      <w:proofErr w:type="gramEnd"/>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w:t>
      </w:r>
      <w:proofErr w:type="gramStart"/>
      <w:r w:rsidR="00A52248" w:rsidRPr="00FA7AAA">
        <w:rPr>
          <w:rFonts w:ascii="Arial" w:hAnsi="Arial" w:cs="Arial"/>
          <w:lang w:val="en"/>
        </w:rPr>
        <w:t>AB</w:t>
      </w:r>
      <w:r w:rsidRPr="00FA7AAA">
        <w:rPr>
          <w:rFonts w:ascii="Arial" w:hAnsi="Arial" w:cs="Arial"/>
          <w:lang w:val="en"/>
        </w:rPr>
        <w:t>;</w:t>
      </w:r>
      <w:proofErr w:type="gramEnd"/>
    </w:p>
    <w:p w14:paraId="749418F3" w14:textId="63F3428E" w:rsidR="00FA7EBF" w:rsidRPr="007C406E" w:rsidRDefault="00FA7EBF" w:rsidP="007C406E">
      <w:pPr>
        <w:pStyle w:val="HTMLPreformatted"/>
        <w:numPr>
          <w:ilvl w:val="2"/>
          <w:numId w:val="5"/>
        </w:numPr>
        <w:spacing w:after="200"/>
        <w:jc w:val="both"/>
        <w:rPr>
          <w:rFonts w:ascii="Arial" w:hAnsi="Arial" w:cs="Arial"/>
        </w:rPr>
      </w:pPr>
      <w:proofErr w:type="gramStart"/>
      <w:r w:rsidRPr="00FA7AAA">
        <w:rPr>
          <w:rFonts w:ascii="Arial" w:hAnsi="Arial" w:cs="Arial"/>
          <w:lang w:val="en"/>
        </w:rPr>
        <w:t>the</w:t>
      </w:r>
      <w:proofErr w:type="gramEnd"/>
      <w:r w:rsidRPr="00FA7AAA">
        <w:rPr>
          <w:rFonts w:ascii="Arial" w:hAnsi="Arial" w:cs="Arial"/>
          <w:lang w:val="en"/>
        </w:rPr>
        <w:t xml:space="preserv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xml:space="preserve">, restriction of access by </w:t>
      </w:r>
      <w:proofErr w:type="gramStart"/>
      <w:r w:rsidRPr="00FA7AAA">
        <w:rPr>
          <w:rFonts w:ascii="Arial" w:hAnsi="Arial" w:cs="Arial"/>
          <w:lang w:val="en"/>
        </w:rPr>
        <w:t>password;</w:t>
      </w:r>
      <w:proofErr w:type="gramEnd"/>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w:t>
      </w:r>
      <w:proofErr w:type="gramStart"/>
      <w:r w:rsidRPr="00FA7AAA">
        <w:rPr>
          <w:rFonts w:ascii="Arial" w:hAnsi="Arial" w:cs="Arial"/>
          <w:lang w:val="en"/>
        </w:rPr>
        <w:t>storage</w:t>
      </w:r>
      <w:r w:rsidR="00091205" w:rsidRPr="00FA7AAA">
        <w:rPr>
          <w:rFonts w:ascii="Arial" w:hAnsi="Arial" w:cs="Arial"/>
          <w:lang w:val="en"/>
        </w:rPr>
        <w:t>s</w:t>
      </w:r>
      <w:proofErr w:type="gramEnd"/>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w:t>
      </w:r>
      <w:proofErr w:type="gramStart"/>
      <w:r w:rsidR="00FA7EBF" w:rsidRPr="00FA7AAA">
        <w:rPr>
          <w:rFonts w:ascii="Arial" w:hAnsi="Arial" w:cs="Arial"/>
          <w:lang w:val="en"/>
        </w:rPr>
        <w:t>persons</w:t>
      </w:r>
      <w:proofErr w:type="gramEnd"/>
      <w:r w:rsidR="00FA7EBF" w:rsidRPr="00FA7AAA">
        <w:rPr>
          <w:rFonts w:ascii="Arial" w:hAnsi="Arial" w:cs="Arial"/>
          <w:lang w:val="en"/>
        </w:rPr>
        <w:t>,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w:t>
      </w:r>
      <w:proofErr w:type="gramStart"/>
      <w:r w:rsidRPr="00FA7AAA">
        <w:rPr>
          <w:rFonts w:ascii="Arial" w:hAnsi="Arial" w:cs="Arial"/>
          <w:lang w:val="en"/>
        </w:rPr>
        <w:t>on</w:t>
      </w:r>
      <w:proofErr w:type="gramEnd"/>
      <w:r w:rsidRPr="00FA7AAA">
        <w:rPr>
          <w:rFonts w:ascii="Arial" w:hAnsi="Arial" w:cs="Arial"/>
          <w:lang w:val="en"/>
        </w:rPr>
        <w:t xml:space="preserve">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w:t>
      </w:r>
      <w:proofErr w:type="gramStart"/>
      <w:r w:rsidRPr="00FA7AAA">
        <w:rPr>
          <w:rFonts w:ascii="Arial" w:hAnsi="Arial" w:cs="Arial"/>
          <w:lang w:val="en"/>
        </w:rPr>
        <w:t>reimburse for</w:t>
      </w:r>
      <w:proofErr w:type="gramEnd"/>
      <w:r w:rsidRPr="00FA7AAA">
        <w:rPr>
          <w:rFonts w:ascii="Arial" w:hAnsi="Arial" w:cs="Arial"/>
          <w:lang w:val="en"/>
        </w:rPr>
        <w:t xml:space="preserve"> all direct losses incurred as a result, to the extent that they are not covered by the paid fine. This fine is considered to be the minimum loss of LITGRID </w:t>
      </w:r>
      <w:proofErr w:type="gramStart"/>
      <w:r w:rsidRPr="00FA7AAA">
        <w:rPr>
          <w:rFonts w:ascii="Arial" w:hAnsi="Arial" w:cs="Arial"/>
          <w:lang w:val="en"/>
        </w:rPr>
        <w:t>AB</w:t>
      </w:r>
      <w:proofErr w:type="gramEnd"/>
      <w:r w:rsidRPr="00FA7AAA">
        <w:rPr>
          <w:rFonts w:ascii="Arial" w:hAnsi="Arial" w:cs="Arial"/>
          <w:lang w:val="en"/>
        </w:rPr>
        <w:t xml:space="preserve">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proofErr w:type="gramStart"/>
      <w:r w:rsidRPr="00FA7AAA">
        <w:rPr>
          <w:rFonts w:ascii="Arial" w:hAnsi="Arial" w:cs="Arial"/>
          <w:lang w:val="en"/>
        </w:rPr>
        <w:t>In the event that</w:t>
      </w:r>
      <w:proofErr w:type="gramEnd"/>
      <w:r w:rsidRPr="00FA7AAA">
        <w:rPr>
          <w:rFonts w:ascii="Arial" w:hAnsi="Arial" w:cs="Arial"/>
          <w:lang w:val="en"/>
        </w:rPr>
        <w:t xml:space="preserve">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proofErr w:type="spellStart"/>
      <w:r w:rsidRPr="007C406E">
        <w:rPr>
          <w:rFonts w:ascii="Arial" w:hAnsi="Arial" w:cs="Arial"/>
          <w:sz w:val="16"/>
          <w:szCs w:val="16"/>
          <w:lang w:val="en-US"/>
        </w:rPr>
        <w:t>Siekiant</w:t>
      </w:r>
      <w:proofErr w:type="spellEnd"/>
      <w:r w:rsidRPr="007C406E">
        <w:rPr>
          <w:rFonts w:ascii="Arial" w:hAnsi="Arial" w:cs="Arial"/>
          <w:sz w:val="16"/>
          <w:szCs w:val="16"/>
          <w:lang w:val="en-US"/>
        </w:rPr>
        <w:t xml:space="preserve"> </w:t>
      </w:r>
      <w:r w:rsidRPr="007C406E">
        <w:rPr>
          <w:rFonts w:ascii="Arial" w:hAnsi="Arial" w:cs="Arial"/>
          <w:sz w:val="16"/>
          <w:szCs w:val="16"/>
          <w:lang w:val="lt-LT"/>
        </w:rPr>
        <w:t xml:space="preserve">identifikuoti konkretų asmenį </w:t>
      </w:r>
      <w:proofErr w:type="spellStart"/>
      <w:r w:rsidRPr="007C406E">
        <w:rPr>
          <w:rFonts w:ascii="Arial" w:hAnsi="Arial" w:cs="Arial"/>
          <w:sz w:val="16"/>
          <w:szCs w:val="16"/>
          <w:lang w:val="en-US"/>
        </w:rPr>
        <w:t>privaloma</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nurodyti</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tikslų</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asmens</w:t>
      </w:r>
      <w:proofErr w:type="spellEnd"/>
      <w:r w:rsidRPr="007C406E">
        <w:rPr>
          <w:rFonts w:ascii="Arial" w:hAnsi="Arial" w:cs="Arial"/>
          <w:sz w:val="16"/>
          <w:szCs w:val="16"/>
          <w:lang w:val="en-US"/>
        </w:rPr>
        <w:t xml:space="preserve"> </w:t>
      </w:r>
      <w:proofErr w:type="spellStart"/>
      <w:r w:rsidRPr="007C406E">
        <w:rPr>
          <w:rFonts w:ascii="Arial" w:hAnsi="Arial" w:cs="Arial"/>
          <w:sz w:val="16"/>
          <w:szCs w:val="16"/>
          <w:lang w:val="en-US"/>
        </w:rPr>
        <w:t>kodą</w:t>
      </w:r>
      <w:proofErr w:type="spellEnd"/>
      <w:r w:rsidRPr="007C406E">
        <w:rPr>
          <w:rFonts w:ascii="Arial" w:hAnsi="Arial" w:cs="Arial"/>
          <w:sz w:val="16"/>
          <w:szCs w:val="16"/>
          <w:lang w:val="en-US"/>
        </w:rPr>
        <w:t>.</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071135">
        <w:rPr>
          <w:rFonts w:ascii="Arial" w:hAnsi="Arial" w:cs="Arial"/>
          <w:sz w:val="16"/>
          <w:szCs w:val="16"/>
          <w:lang w:val="en-US"/>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proofErr w:type="gramStart"/>
      <w:r w:rsidRPr="00DB6452">
        <w:rPr>
          <w:rFonts w:ascii="Tahoma" w:hAnsi="Tahoma" w:cs="Tahoma"/>
          <w:sz w:val="16"/>
          <w:szCs w:val="16"/>
          <w:lang w:val="en"/>
        </w:rPr>
        <w:t>In order to</w:t>
      </w:r>
      <w:proofErr w:type="gramEnd"/>
      <w:r w:rsidRPr="00DB6452">
        <w:rPr>
          <w:rFonts w:ascii="Tahoma" w:hAnsi="Tahoma" w:cs="Tahoma"/>
          <w:sz w:val="16"/>
          <w:szCs w:val="16"/>
          <w:lang w:val="en"/>
        </w:rPr>
        <w:t xml:space="preserve">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71135"/>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13DE0"/>
    <w:rsid w:val="0033440C"/>
    <w:rsid w:val="00390677"/>
    <w:rsid w:val="00395A17"/>
    <w:rsid w:val="003A7BC3"/>
    <w:rsid w:val="003C5428"/>
    <w:rsid w:val="003D628C"/>
    <w:rsid w:val="00426A62"/>
    <w:rsid w:val="004347B5"/>
    <w:rsid w:val="00461BAB"/>
    <w:rsid w:val="00471B22"/>
    <w:rsid w:val="00492C81"/>
    <w:rsid w:val="004D7B5B"/>
    <w:rsid w:val="005131B0"/>
    <w:rsid w:val="00587D2A"/>
    <w:rsid w:val="005E170F"/>
    <w:rsid w:val="006125CC"/>
    <w:rsid w:val="006126AE"/>
    <w:rsid w:val="006305F8"/>
    <w:rsid w:val="00663F9C"/>
    <w:rsid w:val="00681174"/>
    <w:rsid w:val="00682D4D"/>
    <w:rsid w:val="00687A8F"/>
    <w:rsid w:val="006E6972"/>
    <w:rsid w:val="006F0E1D"/>
    <w:rsid w:val="006F1129"/>
    <w:rsid w:val="00736963"/>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3.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Agnietė Stankevičienė</cp:lastModifiedBy>
  <cp:revision>2</cp:revision>
  <dcterms:created xsi:type="dcterms:W3CDTF">2024-11-11T06:33:00Z</dcterms:created>
  <dcterms:modified xsi:type="dcterms:W3CDTF">2024-11-11T06:33:00Z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