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F9FD1" w14:textId="77777777" w:rsidR="003042C4" w:rsidRPr="00E71D05" w:rsidRDefault="003042C4" w:rsidP="003042C4">
      <w:pPr>
        <w:keepNext/>
        <w:keepLines/>
        <w:spacing w:before="120"/>
        <w:ind w:left="5184"/>
        <w:outlineLvl w:val="1"/>
        <w:rPr>
          <w:rFonts w:ascii="Arial" w:eastAsia="Calibri" w:hAnsi="Arial" w:cs="Arial"/>
          <w:b/>
          <w:sz w:val="20"/>
          <w:szCs w:val="21"/>
          <w:lang w:eastAsia="lt-LT"/>
        </w:rPr>
      </w:pPr>
      <w:bookmarkStart w:id="0" w:name="_Ref38291223"/>
      <w:bookmarkStart w:id="1" w:name="_Ref38291334"/>
      <w:bookmarkStart w:id="2" w:name="_Ref38533412"/>
      <w:bookmarkStart w:id="3" w:name="_Toc115102580"/>
      <w:r w:rsidRPr="00E71D05">
        <w:rPr>
          <w:rFonts w:ascii="Arial" w:eastAsia="Calibri" w:hAnsi="Arial" w:cs="Arial"/>
          <w:b/>
          <w:sz w:val="20"/>
          <w:szCs w:val="21"/>
          <w:lang w:eastAsia="lt-LT"/>
        </w:rPr>
        <w:t>Pirkimo sąlygų 3 priedas „Tiekėjų kvalifikacijos reikalavimai ir reikalaujami kokybės bei aplinkos apsaugos vadybos sistemų standartai“</w:t>
      </w:r>
      <w:bookmarkEnd w:id="0"/>
      <w:bookmarkEnd w:id="1"/>
      <w:bookmarkEnd w:id="2"/>
      <w:bookmarkEnd w:id="3"/>
    </w:p>
    <w:p w14:paraId="1B42DA9D" w14:textId="77777777" w:rsidR="003042C4" w:rsidRDefault="003042C4" w:rsidP="003042C4">
      <w:pPr>
        <w:spacing w:after="160" w:line="276" w:lineRule="auto"/>
        <w:rPr>
          <w:rFonts w:ascii="Arial" w:eastAsiaTheme="minorEastAsia" w:hAnsi="Arial" w:cs="Arial"/>
          <w:b/>
          <w:bCs/>
          <w:smallCaps/>
          <w:sz w:val="20"/>
          <w:szCs w:val="22"/>
          <w:lang w:eastAsia="lt-LT"/>
        </w:rPr>
      </w:pPr>
    </w:p>
    <w:p w14:paraId="6EC969A9" w14:textId="77777777" w:rsidR="003042C4" w:rsidRPr="00E71D05" w:rsidRDefault="003042C4" w:rsidP="003042C4">
      <w:pPr>
        <w:spacing w:after="160" w:line="276" w:lineRule="auto"/>
        <w:rPr>
          <w:rFonts w:ascii="Arial" w:eastAsiaTheme="minorEastAsia" w:hAnsi="Arial" w:cs="Arial"/>
          <w:b/>
          <w:bCs/>
          <w:smallCaps/>
          <w:sz w:val="20"/>
          <w:szCs w:val="22"/>
          <w:lang w:eastAsia="lt-LT"/>
        </w:rPr>
      </w:pPr>
    </w:p>
    <w:p w14:paraId="3FE7742D" w14:textId="77777777" w:rsidR="003042C4" w:rsidRPr="00E71D05" w:rsidRDefault="003042C4" w:rsidP="003042C4">
      <w:pPr>
        <w:spacing w:after="240" w:line="276" w:lineRule="auto"/>
        <w:jc w:val="center"/>
        <w:rPr>
          <w:rFonts w:ascii="Arial" w:eastAsia="Arial" w:hAnsi="Arial" w:cs="Arial"/>
          <w:b/>
          <w:bCs/>
          <w:smallCaps/>
          <w:lang w:eastAsia="lt-LT"/>
        </w:rPr>
      </w:pPr>
      <w:r w:rsidRPr="00E71D05">
        <w:rPr>
          <w:rFonts w:ascii="Arial" w:eastAsia="Arial" w:hAnsi="Arial" w:cs="Arial"/>
          <w:b/>
          <w:bCs/>
          <w:smallCaps/>
          <w:lang w:eastAsia="lt-LT"/>
        </w:rPr>
        <w:t>TIEKĖJŲ KVALIFIKACIJOS REIKALAVIMAI IR REIKALAVIMAI LAIKYTIS KOKYBĖS VADYBOS SISTEMOS IR (ARBA) APLINKOS APSAUGOS VADYBOS SISTEMOS STANDARTŲ</w:t>
      </w:r>
    </w:p>
    <w:p w14:paraId="2D60BEE3" w14:textId="77777777" w:rsidR="003042C4" w:rsidRPr="00E71D05" w:rsidRDefault="003042C4" w:rsidP="003042C4">
      <w:pPr>
        <w:numPr>
          <w:ilvl w:val="0"/>
          <w:numId w:val="1"/>
        </w:numPr>
        <w:spacing w:after="160" w:line="276" w:lineRule="auto"/>
        <w:ind w:left="142" w:firstLine="567"/>
        <w:contextualSpacing/>
        <w:jc w:val="both"/>
        <w:rPr>
          <w:rFonts w:ascii="Arial" w:eastAsiaTheme="minorHAnsi" w:hAnsi="Arial" w:cs="Arial"/>
          <w:sz w:val="20"/>
          <w:szCs w:val="20"/>
        </w:rPr>
      </w:pPr>
      <w:r w:rsidRPr="00E71D05">
        <w:rPr>
          <w:rFonts w:ascii="Arial" w:eastAsiaTheme="minorHAnsi" w:hAnsi="Arial" w:cs="Arial"/>
          <w:sz w:val="20"/>
          <w:szCs w:val="20"/>
        </w:rPr>
        <w:t>Tiekėjo kvalifikacija</w:t>
      </w:r>
      <w:r>
        <w:rPr>
          <w:rFonts w:ascii="Arial" w:eastAsiaTheme="minorHAnsi" w:hAnsi="Arial" w:cs="Arial"/>
          <w:sz w:val="20"/>
          <w:szCs w:val="20"/>
        </w:rPr>
        <w:t xml:space="preserve">, </w:t>
      </w:r>
      <w:r w:rsidRPr="00E71D05">
        <w:rPr>
          <w:rFonts w:ascii="Arial" w:eastAsiaTheme="minorHAnsi" w:hAnsi="Arial" w:cs="Arial"/>
          <w:sz w:val="20"/>
          <w:szCs w:val="20"/>
        </w:rPr>
        <w:t>turi atitikti šiame priede nustatytus reikalavimus kvalifikacijai. Jeigu tiekėjo kvalifikacija dėl teisės verstis atitinkama veikla nėra tikrinama visa apimtimi, tiekėjas perkančiajam  subjektui įsipareigoja, kad sutartį vykdys tik teisę verstis atitinkama veikla turintys asmenys.</w:t>
      </w:r>
    </w:p>
    <w:p w14:paraId="7387CA73" w14:textId="77777777" w:rsidR="003042C4" w:rsidRPr="00E71D05" w:rsidRDefault="003042C4" w:rsidP="003042C4">
      <w:pPr>
        <w:spacing w:after="160" w:line="276" w:lineRule="auto"/>
        <w:ind w:left="709"/>
        <w:contextualSpacing/>
        <w:jc w:val="both"/>
        <w:rPr>
          <w:rFonts w:ascii="Arial" w:eastAsiaTheme="minorHAnsi" w:hAnsi="Arial" w:cs="Arial"/>
          <w:sz w:val="20"/>
          <w:szCs w:val="20"/>
        </w:rPr>
      </w:pPr>
    </w:p>
    <w:tbl>
      <w:tblPr>
        <w:tblStyle w:val="Lentelstinklelis"/>
        <w:tblW w:w="10060" w:type="dxa"/>
        <w:tblLook w:val="04A0" w:firstRow="1" w:lastRow="0" w:firstColumn="1" w:lastColumn="0" w:noHBand="0" w:noVBand="1"/>
      </w:tblPr>
      <w:tblGrid>
        <w:gridCol w:w="568"/>
        <w:gridCol w:w="2688"/>
        <w:gridCol w:w="3827"/>
        <w:gridCol w:w="2977"/>
      </w:tblGrid>
      <w:tr w:rsidR="003042C4" w:rsidRPr="004667CF" w14:paraId="0A53BEB3" w14:textId="77777777" w:rsidTr="00C87A0C">
        <w:trPr>
          <w:trHeight w:val="717"/>
        </w:trPr>
        <w:tc>
          <w:tcPr>
            <w:tcW w:w="568" w:type="dxa"/>
            <w:shd w:val="clear" w:color="auto" w:fill="DEEAF6" w:themeFill="accent5" w:themeFillTint="33"/>
          </w:tcPr>
          <w:p w14:paraId="3B6EA2A0" w14:textId="77777777" w:rsidR="003042C4" w:rsidRPr="004667CF" w:rsidRDefault="003042C4" w:rsidP="00C87A0C">
            <w:pPr>
              <w:spacing w:line="20" w:lineRule="atLeast"/>
              <w:contextualSpacing/>
              <w:jc w:val="both"/>
              <w:rPr>
                <w:rFonts w:asciiTheme="minorHAnsi" w:eastAsiaTheme="minorHAnsi" w:hAnsiTheme="minorHAnsi" w:cstheme="minorHAnsi"/>
                <w:b/>
                <w:sz w:val="22"/>
                <w:szCs w:val="20"/>
              </w:rPr>
            </w:pPr>
            <w:r w:rsidRPr="004667CF">
              <w:rPr>
                <w:rFonts w:asciiTheme="minorHAnsi" w:eastAsiaTheme="minorHAnsi" w:hAnsiTheme="minorHAnsi" w:cstheme="minorHAnsi"/>
                <w:b/>
                <w:sz w:val="22"/>
                <w:szCs w:val="20"/>
              </w:rPr>
              <w:t>Eil. Nr.</w:t>
            </w:r>
          </w:p>
        </w:tc>
        <w:tc>
          <w:tcPr>
            <w:tcW w:w="2688" w:type="dxa"/>
            <w:shd w:val="clear" w:color="auto" w:fill="DEEAF6" w:themeFill="accent5" w:themeFillTint="33"/>
          </w:tcPr>
          <w:p w14:paraId="1E61AFEA" w14:textId="77777777" w:rsidR="003042C4" w:rsidRPr="004667CF" w:rsidRDefault="003042C4" w:rsidP="00C87A0C">
            <w:pPr>
              <w:spacing w:line="20" w:lineRule="atLeast"/>
              <w:contextualSpacing/>
              <w:jc w:val="both"/>
              <w:rPr>
                <w:rFonts w:asciiTheme="minorHAnsi" w:eastAsiaTheme="minorHAnsi" w:hAnsiTheme="minorHAnsi" w:cstheme="minorHAnsi"/>
                <w:b/>
                <w:sz w:val="22"/>
                <w:szCs w:val="20"/>
              </w:rPr>
            </w:pPr>
            <w:r w:rsidRPr="004667CF">
              <w:rPr>
                <w:rFonts w:asciiTheme="minorHAnsi" w:eastAsiaTheme="minorHAnsi" w:hAnsiTheme="minorHAnsi" w:cstheme="minorHAnsi"/>
                <w:b/>
                <w:sz w:val="22"/>
                <w:szCs w:val="20"/>
              </w:rPr>
              <w:t>Kvalifikacijos reikalavimas</w:t>
            </w:r>
          </w:p>
        </w:tc>
        <w:tc>
          <w:tcPr>
            <w:tcW w:w="3827" w:type="dxa"/>
            <w:shd w:val="clear" w:color="auto" w:fill="DEEAF6" w:themeFill="accent5" w:themeFillTint="33"/>
          </w:tcPr>
          <w:p w14:paraId="24A66B0B" w14:textId="77777777" w:rsidR="003042C4" w:rsidRPr="004667CF" w:rsidRDefault="003042C4" w:rsidP="00C87A0C">
            <w:pPr>
              <w:spacing w:line="20" w:lineRule="atLeast"/>
              <w:contextualSpacing/>
              <w:jc w:val="both"/>
              <w:rPr>
                <w:rFonts w:asciiTheme="minorHAnsi" w:eastAsiaTheme="minorHAnsi" w:hAnsiTheme="minorHAnsi" w:cstheme="minorHAnsi"/>
                <w:b/>
                <w:sz w:val="22"/>
                <w:szCs w:val="20"/>
              </w:rPr>
            </w:pPr>
            <w:r w:rsidRPr="004667CF">
              <w:rPr>
                <w:rFonts w:asciiTheme="minorHAnsi" w:eastAsiaTheme="minorHAnsi" w:hAnsiTheme="minorHAnsi" w:cstheme="minorHAnsi"/>
                <w:b/>
                <w:sz w:val="22"/>
                <w:szCs w:val="20"/>
              </w:rPr>
              <w:t>Atitiktį reikalavimui įrodantys dokumentai</w:t>
            </w:r>
          </w:p>
        </w:tc>
        <w:tc>
          <w:tcPr>
            <w:tcW w:w="2977" w:type="dxa"/>
            <w:shd w:val="clear" w:color="auto" w:fill="DEEAF6" w:themeFill="accent5" w:themeFillTint="33"/>
          </w:tcPr>
          <w:p w14:paraId="1F653FF8" w14:textId="77777777" w:rsidR="003042C4" w:rsidRPr="004667CF" w:rsidRDefault="003042C4" w:rsidP="00C87A0C">
            <w:pPr>
              <w:spacing w:line="20" w:lineRule="atLeast"/>
              <w:contextualSpacing/>
              <w:jc w:val="both"/>
              <w:rPr>
                <w:rFonts w:asciiTheme="minorHAnsi" w:eastAsiaTheme="minorHAnsi" w:hAnsiTheme="minorHAnsi" w:cstheme="minorHAnsi"/>
                <w:b/>
                <w:sz w:val="22"/>
                <w:szCs w:val="20"/>
              </w:rPr>
            </w:pPr>
            <w:r w:rsidRPr="004667CF">
              <w:rPr>
                <w:rFonts w:asciiTheme="minorHAnsi" w:eastAsiaTheme="minorHAnsi" w:hAnsiTheme="minorHAnsi" w:cstheme="minorHAnsi"/>
                <w:b/>
                <w:sz w:val="22"/>
                <w:szCs w:val="20"/>
              </w:rPr>
              <w:t>Subjektas, kuris turi atitikti reikalavimą</w:t>
            </w:r>
          </w:p>
        </w:tc>
      </w:tr>
      <w:tr w:rsidR="003042C4" w:rsidRPr="00E36B23" w14:paraId="36243962" w14:textId="77777777" w:rsidTr="00C87A0C">
        <w:trPr>
          <w:trHeight w:val="474"/>
        </w:trPr>
        <w:tc>
          <w:tcPr>
            <w:tcW w:w="568" w:type="dxa"/>
            <w:vAlign w:val="center"/>
          </w:tcPr>
          <w:p w14:paraId="49C795F2" w14:textId="77777777" w:rsidR="003042C4" w:rsidRPr="00E36B23" w:rsidRDefault="003042C4" w:rsidP="00C87A0C">
            <w:pPr>
              <w:spacing w:line="20" w:lineRule="atLeast"/>
              <w:contextualSpacing/>
              <w:jc w:val="both"/>
              <w:rPr>
                <w:rFonts w:asciiTheme="minorHAnsi" w:eastAsiaTheme="minorHAnsi" w:hAnsiTheme="minorHAnsi" w:cstheme="minorHAnsi"/>
                <w:b/>
                <w:sz w:val="22"/>
                <w:szCs w:val="22"/>
              </w:rPr>
            </w:pPr>
            <w:r w:rsidRPr="00E36B23">
              <w:rPr>
                <w:rFonts w:asciiTheme="minorHAnsi" w:eastAsiaTheme="minorHAnsi" w:hAnsiTheme="minorHAnsi" w:cstheme="minorHAnsi"/>
                <w:b/>
                <w:sz w:val="22"/>
                <w:szCs w:val="22"/>
              </w:rPr>
              <w:t>1.</w:t>
            </w:r>
          </w:p>
        </w:tc>
        <w:tc>
          <w:tcPr>
            <w:tcW w:w="9492" w:type="dxa"/>
            <w:gridSpan w:val="3"/>
            <w:vAlign w:val="center"/>
          </w:tcPr>
          <w:p w14:paraId="08D0323E" w14:textId="77777777" w:rsidR="003042C4" w:rsidRPr="00E36B23" w:rsidRDefault="003042C4" w:rsidP="00C87A0C">
            <w:pPr>
              <w:spacing w:line="20" w:lineRule="atLeast"/>
              <w:contextualSpacing/>
              <w:jc w:val="both"/>
              <w:rPr>
                <w:rFonts w:asciiTheme="minorHAnsi" w:eastAsiaTheme="minorHAnsi" w:hAnsiTheme="minorHAnsi" w:cstheme="minorHAnsi"/>
                <w:b/>
                <w:sz w:val="22"/>
                <w:szCs w:val="22"/>
              </w:rPr>
            </w:pPr>
            <w:r w:rsidRPr="00E36B23">
              <w:rPr>
                <w:rFonts w:asciiTheme="minorHAnsi" w:eastAsiaTheme="minorHAnsi" w:hAnsiTheme="minorHAnsi" w:cstheme="minorHAnsi"/>
                <w:b/>
                <w:sz w:val="22"/>
                <w:szCs w:val="22"/>
              </w:rPr>
              <w:t>Teisė verstis veikla</w:t>
            </w:r>
          </w:p>
        </w:tc>
      </w:tr>
      <w:tr w:rsidR="003042C4" w:rsidRPr="00E36B23" w14:paraId="6BCA5E0D" w14:textId="77777777" w:rsidTr="00C87A0C">
        <w:trPr>
          <w:trHeight w:val="983"/>
        </w:trPr>
        <w:tc>
          <w:tcPr>
            <w:tcW w:w="568" w:type="dxa"/>
            <w:vAlign w:val="center"/>
          </w:tcPr>
          <w:p w14:paraId="26BA3BAC" w14:textId="77777777" w:rsidR="003042C4" w:rsidRPr="00B86B21" w:rsidRDefault="003042C4" w:rsidP="00C87A0C">
            <w:pPr>
              <w:spacing w:line="20" w:lineRule="atLeast"/>
              <w:contextualSpacing/>
              <w:jc w:val="both"/>
              <w:rPr>
                <w:rFonts w:asciiTheme="minorHAnsi" w:eastAsiaTheme="minorHAnsi" w:hAnsiTheme="minorHAnsi" w:cstheme="minorHAnsi"/>
                <w:sz w:val="22"/>
                <w:szCs w:val="22"/>
              </w:rPr>
            </w:pPr>
            <w:r w:rsidRPr="00B86B21">
              <w:rPr>
                <w:rFonts w:asciiTheme="minorHAnsi" w:eastAsiaTheme="minorHAnsi" w:hAnsiTheme="minorHAnsi" w:cstheme="minorHAnsi"/>
                <w:sz w:val="22"/>
                <w:szCs w:val="22"/>
              </w:rPr>
              <w:t>1.1.</w:t>
            </w:r>
          </w:p>
        </w:tc>
        <w:tc>
          <w:tcPr>
            <w:tcW w:w="2688" w:type="dxa"/>
          </w:tcPr>
          <w:p w14:paraId="151C8C90" w14:textId="77777777" w:rsidR="005025E2" w:rsidRDefault="003042C4" w:rsidP="00C87A0C">
            <w:pPr>
              <w:spacing w:line="20" w:lineRule="atLeast"/>
              <w:contextualSpacing/>
              <w:jc w:val="both"/>
              <w:rPr>
                <w:rFonts w:asciiTheme="minorHAnsi" w:eastAsiaTheme="minorHAnsi" w:hAnsiTheme="minorHAnsi" w:cstheme="minorHAnsi"/>
                <w:sz w:val="22"/>
                <w:szCs w:val="22"/>
              </w:rPr>
            </w:pPr>
            <w:r w:rsidRPr="00E36B23">
              <w:rPr>
                <w:rFonts w:asciiTheme="minorHAnsi" w:eastAsiaTheme="minorHAnsi" w:hAnsiTheme="minorHAnsi" w:cstheme="minorHAnsi"/>
                <w:sz w:val="22"/>
                <w:szCs w:val="22"/>
              </w:rPr>
              <w:t xml:space="preserve">Tiekėjas, ūkio subjektų grupės narys (-iai), ūkio subjektas (-ai), kurio pajėgumais tiekėjas remiasi, turi turėti teisę būti rangovu: </w:t>
            </w:r>
          </w:p>
          <w:p w14:paraId="29088162" w14:textId="77777777" w:rsidR="005025E2" w:rsidRDefault="003042C4" w:rsidP="00C87A0C">
            <w:pPr>
              <w:spacing w:line="20" w:lineRule="atLeast"/>
              <w:contextualSpacing/>
              <w:jc w:val="both"/>
              <w:rPr>
                <w:rFonts w:asciiTheme="minorHAnsi" w:eastAsiaTheme="minorHAnsi" w:hAnsiTheme="minorHAnsi" w:cstheme="minorHAnsi"/>
                <w:sz w:val="22"/>
                <w:szCs w:val="22"/>
              </w:rPr>
            </w:pPr>
            <w:r w:rsidRPr="00E36B23">
              <w:rPr>
                <w:rFonts w:asciiTheme="minorHAnsi" w:eastAsiaTheme="minorHAnsi" w:hAnsiTheme="minorHAnsi" w:cstheme="minorHAnsi"/>
                <w:b/>
                <w:sz w:val="22"/>
                <w:szCs w:val="22"/>
              </w:rPr>
              <w:t xml:space="preserve">Statinių kategorija - </w:t>
            </w:r>
            <w:r w:rsidRPr="00E36B23">
              <w:rPr>
                <w:rFonts w:asciiTheme="minorHAnsi" w:eastAsiaTheme="minorHAnsi" w:hAnsiTheme="minorHAnsi" w:cstheme="minorHAnsi"/>
                <w:sz w:val="22"/>
                <w:szCs w:val="22"/>
              </w:rPr>
              <w:t xml:space="preserve">ypatingieji statiniai, </w:t>
            </w:r>
            <w:r w:rsidRPr="00E36B23">
              <w:rPr>
                <w:rFonts w:asciiTheme="minorHAnsi" w:eastAsiaTheme="minorHAnsi" w:hAnsiTheme="minorHAnsi" w:cstheme="minorHAnsi"/>
                <w:b/>
                <w:sz w:val="22"/>
                <w:szCs w:val="22"/>
              </w:rPr>
              <w:t xml:space="preserve">Statinių grupė – </w:t>
            </w:r>
            <w:r w:rsidRPr="00E36B23">
              <w:rPr>
                <w:rFonts w:asciiTheme="minorHAnsi" w:eastAsiaTheme="minorHAnsi" w:hAnsiTheme="minorHAnsi" w:cstheme="minorHAnsi"/>
                <w:sz w:val="22"/>
                <w:szCs w:val="22"/>
              </w:rPr>
              <w:t xml:space="preserve">inžineriniai tinklai; </w:t>
            </w:r>
          </w:p>
          <w:p w14:paraId="518FEB82" w14:textId="03492B23" w:rsidR="003042C4" w:rsidRPr="00E36B23" w:rsidRDefault="003042C4" w:rsidP="00C87A0C">
            <w:pPr>
              <w:spacing w:line="20" w:lineRule="atLeast"/>
              <w:contextualSpacing/>
              <w:jc w:val="both"/>
              <w:rPr>
                <w:rFonts w:asciiTheme="minorHAnsi" w:eastAsiaTheme="minorEastAsia" w:hAnsiTheme="minorHAnsi" w:cstheme="minorHAnsi"/>
                <w:color w:val="000000"/>
                <w:sz w:val="22"/>
                <w:szCs w:val="22"/>
              </w:rPr>
            </w:pPr>
            <w:r w:rsidRPr="00E36B23">
              <w:rPr>
                <w:rFonts w:asciiTheme="minorHAnsi" w:eastAsiaTheme="minorEastAsia" w:hAnsiTheme="minorHAnsi" w:cstheme="minorHAnsi"/>
                <w:b/>
                <w:color w:val="000000"/>
                <w:sz w:val="22"/>
                <w:szCs w:val="22"/>
              </w:rPr>
              <w:t xml:space="preserve">Pogrupis </w:t>
            </w:r>
            <w:r w:rsidRPr="00E36B23">
              <w:rPr>
                <w:rFonts w:asciiTheme="minorHAnsi" w:eastAsiaTheme="minorEastAsia" w:hAnsiTheme="minorHAnsi" w:cstheme="minorHAnsi"/>
                <w:color w:val="000000"/>
                <w:sz w:val="22"/>
                <w:szCs w:val="22"/>
              </w:rPr>
              <w:t>- nuotekų šalinimo tinklai.</w:t>
            </w:r>
          </w:p>
          <w:p w14:paraId="61B4244E" w14:textId="77777777" w:rsidR="003042C4" w:rsidRPr="00E36B23" w:rsidRDefault="003042C4" w:rsidP="00C87A0C">
            <w:pPr>
              <w:spacing w:line="20" w:lineRule="atLeast"/>
              <w:contextualSpacing/>
              <w:jc w:val="both"/>
              <w:rPr>
                <w:rFonts w:asciiTheme="minorHAnsi" w:eastAsiaTheme="minorEastAsia" w:hAnsiTheme="minorHAnsi" w:cstheme="minorHAnsi"/>
                <w:color w:val="000000"/>
                <w:sz w:val="22"/>
                <w:szCs w:val="22"/>
              </w:rPr>
            </w:pPr>
          </w:p>
          <w:p w14:paraId="56E19F4C" w14:textId="77777777" w:rsidR="003042C4" w:rsidRPr="00E36B23" w:rsidRDefault="003042C4" w:rsidP="00C87A0C">
            <w:pPr>
              <w:spacing w:line="20" w:lineRule="atLeast"/>
              <w:contextualSpacing/>
              <w:jc w:val="both"/>
              <w:rPr>
                <w:rFonts w:asciiTheme="minorHAnsi" w:eastAsiaTheme="minorHAnsi" w:hAnsiTheme="minorHAnsi" w:cstheme="minorHAnsi"/>
                <w:b/>
                <w:sz w:val="22"/>
                <w:szCs w:val="22"/>
              </w:rPr>
            </w:pPr>
            <w:r w:rsidRPr="00E36B23">
              <w:rPr>
                <w:rFonts w:asciiTheme="minorHAnsi" w:eastAsiaTheme="minorHAnsi" w:hAnsiTheme="minorHAnsi" w:cstheme="minorHAnsi"/>
                <w:sz w:val="22"/>
                <w:szCs w:val="22"/>
              </w:rPr>
              <w:t>Teisinis pagrindas: Statybos įstatymo 18 str. 2 d.</w:t>
            </w:r>
          </w:p>
        </w:tc>
        <w:tc>
          <w:tcPr>
            <w:tcW w:w="3827" w:type="dxa"/>
            <w:vAlign w:val="center"/>
          </w:tcPr>
          <w:p w14:paraId="28A91415" w14:textId="77777777" w:rsidR="003042C4" w:rsidRPr="00E36B23" w:rsidRDefault="003042C4" w:rsidP="00C87A0C">
            <w:pPr>
              <w:spacing w:line="20" w:lineRule="atLeast"/>
              <w:contextualSpacing/>
              <w:jc w:val="both"/>
              <w:rPr>
                <w:rFonts w:asciiTheme="minorHAnsi" w:eastAsiaTheme="minorHAnsi" w:hAnsiTheme="minorHAnsi" w:cstheme="minorHAnsi"/>
                <w:sz w:val="22"/>
                <w:szCs w:val="22"/>
              </w:rPr>
            </w:pPr>
            <w:r w:rsidRPr="00E36B23">
              <w:rPr>
                <w:rFonts w:asciiTheme="minorHAnsi" w:eastAsiaTheme="minorHAnsi" w:hAnsiTheme="minorHAnsi" w:cstheme="minorHAnsi"/>
                <w:sz w:val="22"/>
                <w:szCs w:val="22"/>
              </w:rPr>
              <w:t>Lietuvos Respublikoje ir trečiosiose šalyse įsteigtiems juridiniams asmenims, kitoms organizacijoms ar jų padaliniams SSVA (iki 2022-04-30 SPSC) išduoti kvalifikacijos atestatai ar užsienio šalies tiekėjams</w:t>
            </w:r>
            <w:r w:rsidRPr="00E36B23">
              <w:rPr>
                <w:rFonts w:asciiTheme="minorHAnsi" w:eastAsiaTheme="minorHAnsi" w:hAnsiTheme="minorHAnsi" w:cstheme="minorHAnsi"/>
                <w:sz w:val="22"/>
                <w:szCs w:val="22"/>
                <w:vertAlign w:val="superscript"/>
              </w:rPr>
              <w:t>1</w:t>
            </w:r>
            <w:r w:rsidRPr="00E36B23">
              <w:rPr>
                <w:rFonts w:asciiTheme="minorHAnsi" w:eastAsiaTheme="minorHAnsi" w:hAnsiTheme="minorHAnsi" w:cstheme="minorHAnsi"/>
                <w:sz w:val="22"/>
                <w:szCs w:val="22"/>
              </w:rPr>
              <w:t xml:space="preserve">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w:t>
            </w:r>
          </w:p>
          <w:p w14:paraId="79742B90" w14:textId="77777777" w:rsidR="003042C4" w:rsidRPr="00E36B23" w:rsidRDefault="003042C4" w:rsidP="00C87A0C">
            <w:pPr>
              <w:spacing w:line="20" w:lineRule="atLeast"/>
              <w:contextualSpacing/>
              <w:jc w:val="both"/>
              <w:rPr>
                <w:rFonts w:asciiTheme="minorHAnsi" w:eastAsiaTheme="minorHAnsi" w:hAnsiTheme="minorHAnsi" w:cstheme="minorHAnsi"/>
                <w:sz w:val="22"/>
                <w:szCs w:val="22"/>
              </w:rPr>
            </w:pPr>
            <w:r w:rsidRPr="00E36B23">
              <w:rPr>
                <w:rFonts w:asciiTheme="minorHAnsi" w:eastAsiaTheme="minorHAnsi" w:hAnsiTheme="minorHAnsi" w:cstheme="minorHAnsi"/>
                <w:sz w:val="22"/>
                <w:szCs w:val="22"/>
              </w:rPr>
              <w:t>Užsienio šalies tiekėjo turimos kvalifikacijos patvirtinimo dokumentai Lietuvoje gali būti išduoti ir po pasiūlymų pateikimo datos, tačiau pačią teisę tiekėjas kilmės šalyje turi būti įgijęs iki pasiūlymų pateikimo termino pabaigos. .</w:t>
            </w:r>
          </w:p>
          <w:p w14:paraId="78B82D84" w14:textId="77777777" w:rsidR="003042C4" w:rsidRPr="00E36B23" w:rsidRDefault="003042C4" w:rsidP="00C87A0C">
            <w:pPr>
              <w:spacing w:line="20" w:lineRule="atLeast"/>
              <w:contextualSpacing/>
              <w:jc w:val="both"/>
              <w:rPr>
                <w:rFonts w:asciiTheme="minorHAnsi" w:eastAsiaTheme="minorHAnsi" w:hAnsiTheme="minorHAnsi" w:cstheme="minorHAnsi"/>
                <w:sz w:val="22"/>
                <w:szCs w:val="22"/>
              </w:rPr>
            </w:pPr>
            <w:r w:rsidRPr="00E36B23">
              <w:rPr>
                <w:rFonts w:asciiTheme="minorHAnsi" w:eastAsiaTheme="minorHAnsi" w:hAnsiTheme="minorHAnsi" w:cstheme="minorHAnsi"/>
                <w:sz w:val="22"/>
                <w:szCs w:val="22"/>
              </w:rPr>
              <w:t>Pripažinimo dokumentai turi būti gauti, pavyzdžiui, iki pirkimo sutarties pasirašymo.</w:t>
            </w:r>
          </w:p>
          <w:p w14:paraId="4CB72B0C" w14:textId="77777777" w:rsidR="003042C4" w:rsidRPr="00E36B23" w:rsidRDefault="003042C4" w:rsidP="00C87A0C">
            <w:pPr>
              <w:spacing w:line="20" w:lineRule="atLeast"/>
              <w:contextualSpacing/>
              <w:jc w:val="both"/>
              <w:rPr>
                <w:rFonts w:asciiTheme="minorHAnsi" w:eastAsiaTheme="minorHAnsi" w:hAnsiTheme="minorHAnsi" w:cstheme="minorHAnsi"/>
                <w:sz w:val="22"/>
                <w:szCs w:val="22"/>
              </w:rPr>
            </w:pPr>
            <w:r w:rsidRPr="00E36B23">
              <w:rPr>
                <w:rFonts w:asciiTheme="minorHAnsi" w:eastAsiaTheme="minorHAnsi" w:hAnsiTheme="minorHAnsi" w:cstheme="minorHAnsi"/>
                <w:sz w:val="22"/>
                <w:szCs w:val="22"/>
              </w:rPr>
              <w:t>Pirkimo vykdytojas informaciją apie išduotus</w:t>
            </w:r>
          </w:p>
          <w:p w14:paraId="29FB3C35" w14:textId="77777777" w:rsidR="003042C4" w:rsidRPr="00E36B23" w:rsidRDefault="003042C4" w:rsidP="00C87A0C">
            <w:pPr>
              <w:spacing w:line="20" w:lineRule="atLeast"/>
              <w:contextualSpacing/>
              <w:jc w:val="both"/>
              <w:rPr>
                <w:rFonts w:asciiTheme="minorHAnsi" w:eastAsiaTheme="minorHAnsi" w:hAnsiTheme="minorHAnsi" w:cstheme="minorHAnsi"/>
                <w:sz w:val="22"/>
                <w:szCs w:val="22"/>
              </w:rPr>
            </w:pPr>
            <w:r w:rsidRPr="00E36B23">
              <w:rPr>
                <w:rFonts w:asciiTheme="minorHAnsi" w:eastAsiaTheme="minorHAnsi" w:hAnsiTheme="minorHAnsi" w:cstheme="minorHAnsi"/>
                <w:sz w:val="22"/>
                <w:szCs w:val="22"/>
              </w:rPr>
              <w:t xml:space="preserve">kvalifikacijos dokumentus pasitikrina SSVA registruose </w:t>
            </w:r>
            <w:hyperlink r:id="rId5" w:history="1">
              <w:r w:rsidRPr="00E36B23">
                <w:rPr>
                  <w:rStyle w:val="Hipersaitas"/>
                  <w:rFonts w:asciiTheme="minorHAnsi" w:eastAsiaTheme="minorHAnsi" w:hAnsiTheme="minorHAnsi" w:cstheme="minorHAnsi"/>
                  <w:sz w:val="22"/>
                  <w:szCs w:val="22"/>
                </w:rPr>
                <w:t>https://www.ssva.lt/cms/registrai</w:t>
              </w:r>
            </w:hyperlink>
            <w:r w:rsidRPr="00E36B23">
              <w:rPr>
                <w:rFonts w:asciiTheme="minorHAnsi" w:eastAsiaTheme="minorHAnsi" w:hAnsiTheme="minorHAnsi" w:cstheme="minorHAnsi"/>
                <w:sz w:val="22"/>
                <w:szCs w:val="22"/>
              </w:rPr>
              <w:t xml:space="preserve"> </w:t>
            </w:r>
          </w:p>
        </w:tc>
        <w:tc>
          <w:tcPr>
            <w:tcW w:w="2977" w:type="dxa"/>
          </w:tcPr>
          <w:p w14:paraId="264196B8" w14:textId="2E437084" w:rsidR="003042C4" w:rsidRPr="00E36B23" w:rsidRDefault="00B86B21" w:rsidP="00C87A0C">
            <w:pPr>
              <w:spacing w:line="20" w:lineRule="atLeast"/>
              <w:contextualSpacing/>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1) J</w:t>
            </w:r>
            <w:r w:rsidR="003042C4" w:rsidRPr="00E36B23">
              <w:rPr>
                <w:rFonts w:asciiTheme="minorHAnsi" w:eastAsiaTheme="minorHAnsi" w:hAnsiTheme="minorHAnsi" w:cstheme="minorHAnsi"/>
                <w:sz w:val="22"/>
                <w:szCs w:val="22"/>
              </w:rPr>
              <w:t>eigu pasiūlymą teikia ūkio subjektų grupė – reikalavimą turi atitikti kiekvienas ūkio subjektų grupės narys (-iai), pagal jų prisiimamus įsipareigojimus pirkimo sutarčiai vykdyti;</w:t>
            </w:r>
          </w:p>
          <w:p w14:paraId="3D3FE60A" w14:textId="77777777" w:rsidR="003042C4" w:rsidRPr="00E36B23" w:rsidRDefault="003042C4" w:rsidP="00C87A0C">
            <w:pPr>
              <w:spacing w:line="20" w:lineRule="atLeast"/>
              <w:contextualSpacing/>
              <w:jc w:val="both"/>
              <w:rPr>
                <w:rFonts w:asciiTheme="minorHAnsi" w:eastAsiaTheme="minorHAnsi" w:hAnsiTheme="minorHAnsi" w:cstheme="minorHAnsi"/>
                <w:sz w:val="22"/>
                <w:szCs w:val="22"/>
              </w:rPr>
            </w:pPr>
            <w:r w:rsidRPr="00E36B23">
              <w:rPr>
                <w:rFonts w:asciiTheme="minorHAnsi" w:eastAsiaTheme="minorHAnsi" w:hAnsiTheme="minorHAnsi" w:cstheme="minorHAnsi"/>
                <w:sz w:val="22"/>
                <w:szCs w:val="22"/>
              </w:rPr>
              <w:t>2) tiekėjas gali remtis kitų ūkio subjektų pajėgumais tik tuomet, kai tie subjektai, kurių pajėgumais buvo pasiremta, patys atliks darbus, kuriems reikia jų pajėgumų;</w:t>
            </w:r>
          </w:p>
          <w:p w14:paraId="5768D543" w14:textId="77777777" w:rsidR="003042C4" w:rsidRPr="00E36B23" w:rsidRDefault="003042C4" w:rsidP="00C87A0C">
            <w:pPr>
              <w:spacing w:line="20" w:lineRule="atLeast"/>
              <w:contextualSpacing/>
              <w:jc w:val="both"/>
              <w:rPr>
                <w:rFonts w:asciiTheme="minorHAnsi" w:eastAsiaTheme="minorHAnsi" w:hAnsiTheme="minorHAnsi" w:cstheme="minorHAnsi"/>
                <w:sz w:val="22"/>
                <w:szCs w:val="22"/>
              </w:rPr>
            </w:pPr>
            <w:r w:rsidRPr="00E36B23">
              <w:rPr>
                <w:rFonts w:asciiTheme="minorHAnsi" w:eastAsiaTheme="minorHAnsi" w:hAnsiTheme="minorHAnsi" w:cstheme="minorHAnsi"/>
                <w:sz w:val="22"/>
                <w:szCs w:val="22"/>
              </w:rPr>
              <w:t>3) subtiekėjai, kuriuos tiekėjas pasitelks pirkimo sutarties vykdymui (kurių pajėgumais tiekėjas nesiremia, kad atitiktų pirkimo dokumentuose nustatytus kvalifikacijos reikalavimus), privalo / privalės turėti teisę verstis ta veikla, kuriai jis pasitelkiamas. Tiekėjas privalo įsipareigoti, jog pirkimo sutartį vykdys tik tokią teisę turintys asmenys, pirkimo vykdytojui pareikalavus, tiekėjas turės pateikti dokumentus, įrodančius subtiekėjo teisę verstis atitinkama veikla, kuriai jis pasitelkiamas.</w:t>
            </w:r>
          </w:p>
        </w:tc>
      </w:tr>
      <w:tr w:rsidR="003042C4" w:rsidRPr="00E36B23" w14:paraId="6B14488E" w14:textId="77777777" w:rsidTr="00C87A0C">
        <w:trPr>
          <w:trHeight w:val="474"/>
        </w:trPr>
        <w:tc>
          <w:tcPr>
            <w:tcW w:w="568" w:type="dxa"/>
            <w:vAlign w:val="center"/>
          </w:tcPr>
          <w:p w14:paraId="4D871C72" w14:textId="77777777" w:rsidR="003042C4" w:rsidRPr="00E36B23" w:rsidRDefault="003042C4" w:rsidP="00C87A0C">
            <w:pPr>
              <w:spacing w:line="20" w:lineRule="atLeast"/>
              <w:contextualSpacing/>
              <w:jc w:val="both"/>
              <w:rPr>
                <w:rFonts w:asciiTheme="minorHAnsi" w:eastAsiaTheme="minorHAnsi" w:hAnsiTheme="minorHAnsi" w:cstheme="minorHAnsi"/>
                <w:b/>
                <w:sz w:val="22"/>
                <w:szCs w:val="22"/>
              </w:rPr>
            </w:pPr>
            <w:r w:rsidRPr="00E36B23">
              <w:rPr>
                <w:rFonts w:asciiTheme="minorHAnsi" w:eastAsiaTheme="minorHAnsi" w:hAnsiTheme="minorHAnsi" w:cstheme="minorHAnsi"/>
                <w:b/>
                <w:sz w:val="22"/>
                <w:szCs w:val="22"/>
              </w:rPr>
              <w:lastRenderedPageBreak/>
              <w:t xml:space="preserve">2. </w:t>
            </w:r>
          </w:p>
        </w:tc>
        <w:tc>
          <w:tcPr>
            <w:tcW w:w="9492" w:type="dxa"/>
            <w:gridSpan w:val="3"/>
            <w:vAlign w:val="center"/>
          </w:tcPr>
          <w:p w14:paraId="535B27D7" w14:textId="77777777" w:rsidR="003042C4" w:rsidRPr="00E36B23" w:rsidRDefault="003042C4" w:rsidP="00C87A0C">
            <w:pPr>
              <w:spacing w:line="20" w:lineRule="atLeast"/>
              <w:contextualSpacing/>
              <w:jc w:val="both"/>
              <w:rPr>
                <w:rFonts w:asciiTheme="minorHAnsi" w:eastAsiaTheme="minorHAnsi" w:hAnsiTheme="minorHAnsi" w:cstheme="minorHAnsi"/>
                <w:b/>
                <w:sz w:val="22"/>
                <w:szCs w:val="22"/>
              </w:rPr>
            </w:pPr>
            <w:r w:rsidRPr="00E36B23">
              <w:rPr>
                <w:rFonts w:asciiTheme="minorHAnsi" w:eastAsiaTheme="minorHAnsi" w:hAnsiTheme="minorHAnsi" w:cstheme="minorHAnsi"/>
                <w:b/>
                <w:sz w:val="22"/>
                <w:szCs w:val="22"/>
              </w:rPr>
              <w:t>Techninis ir profesinis pajėgumas</w:t>
            </w:r>
          </w:p>
        </w:tc>
      </w:tr>
      <w:tr w:rsidR="002E2DA8" w:rsidRPr="00E36B23" w14:paraId="0A60898F" w14:textId="77777777" w:rsidTr="00C87A0C">
        <w:trPr>
          <w:trHeight w:val="324"/>
        </w:trPr>
        <w:tc>
          <w:tcPr>
            <w:tcW w:w="568" w:type="dxa"/>
          </w:tcPr>
          <w:p w14:paraId="04306D8B" w14:textId="77777777" w:rsidR="002E2DA8" w:rsidRPr="00E36B23" w:rsidRDefault="002E2DA8" w:rsidP="00C87A0C">
            <w:pPr>
              <w:spacing w:line="20" w:lineRule="atLeast"/>
              <w:contextualSpacing/>
              <w:jc w:val="right"/>
              <w:rPr>
                <w:rFonts w:asciiTheme="minorHAnsi" w:eastAsiaTheme="minorEastAsia" w:hAnsiTheme="minorHAnsi" w:cstheme="minorHAnsi"/>
                <w:color w:val="000000"/>
                <w:sz w:val="22"/>
                <w:szCs w:val="22"/>
              </w:rPr>
            </w:pPr>
            <w:r w:rsidRPr="00E36B23">
              <w:rPr>
                <w:rFonts w:asciiTheme="minorHAnsi" w:eastAsiaTheme="minorEastAsia" w:hAnsiTheme="minorHAnsi" w:cstheme="minorHAnsi"/>
                <w:color w:val="000000"/>
                <w:sz w:val="22"/>
                <w:szCs w:val="22"/>
              </w:rPr>
              <w:t>2.1.</w:t>
            </w:r>
          </w:p>
        </w:tc>
        <w:tc>
          <w:tcPr>
            <w:tcW w:w="2688" w:type="dxa"/>
          </w:tcPr>
          <w:p w14:paraId="35C89DEA" w14:textId="77777777" w:rsidR="007242FA" w:rsidRPr="004C545A" w:rsidRDefault="007242FA" w:rsidP="007242FA">
            <w:pPr>
              <w:spacing w:line="20" w:lineRule="atLeast"/>
              <w:contextualSpacing/>
              <w:jc w:val="both"/>
              <w:rPr>
                <w:rFonts w:asciiTheme="minorHAnsi" w:eastAsiaTheme="minorEastAsia" w:hAnsiTheme="minorHAnsi" w:cstheme="minorHAnsi"/>
                <w:b/>
                <w:color w:val="000000"/>
                <w:sz w:val="21"/>
                <w:szCs w:val="21"/>
              </w:rPr>
            </w:pPr>
            <w:r w:rsidRPr="004667CF">
              <w:rPr>
                <w:rFonts w:asciiTheme="minorHAnsi" w:eastAsiaTheme="minorEastAsia" w:hAnsiTheme="minorHAnsi" w:cstheme="minorHAnsi"/>
                <w:color w:val="000000"/>
                <w:sz w:val="21"/>
                <w:szCs w:val="21"/>
              </w:rPr>
              <w:t xml:space="preserve">Tiekėjas pirkimo sutarties vykdymui turi paskirti ne mažiau kaip 1 (vieną) </w:t>
            </w:r>
            <w:r w:rsidRPr="004C545A">
              <w:rPr>
                <w:rFonts w:asciiTheme="minorHAnsi" w:eastAsiaTheme="minorEastAsia" w:hAnsiTheme="minorHAnsi" w:cstheme="minorHAnsi"/>
                <w:color w:val="000000"/>
                <w:sz w:val="21"/>
                <w:szCs w:val="21"/>
              </w:rPr>
              <w:t>statinio statybos darbų vadovą</w:t>
            </w:r>
            <w:r w:rsidRPr="00076AD2">
              <w:rPr>
                <w:rFonts w:asciiTheme="minorHAnsi" w:eastAsiaTheme="minorEastAsia" w:hAnsiTheme="minorHAnsi" w:cstheme="minorHAnsi"/>
                <w:color w:val="000000"/>
                <w:sz w:val="21"/>
                <w:szCs w:val="21"/>
                <w:vertAlign w:val="superscript"/>
              </w:rPr>
              <w:t>4</w:t>
            </w:r>
            <w:r w:rsidRPr="004C545A">
              <w:rPr>
                <w:rFonts w:asciiTheme="minorHAnsi" w:eastAsiaTheme="minorEastAsia" w:hAnsiTheme="minorHAnsi" w:cstheme="minorHAnsi"/>
                <w:color w:val="000000"/>
                <w:sz w:val="21"/>
                <w:szCs w:val="21"/>
              </w:rPr>
              <w:t>,</w:t>
            </w:r>
            <w:r>
              <w:rPr>
                <w:rFonts w:asciiTheme="minorHAnsi" w:eastAsiaTheme="minorEastAsia" w:hAnsiTheme="minorHAnsi" w:cstheme="minorHAnsi"/>
                <w:color w:val="000000"/>
                <w:sz w:val="21"/>
                <w:szCs w:val="21"/>
              </w:rPr>
              <w:t xml:space="preserve"> kuris turi teisę eiti </w:t>
            </w:r>
            <w:r w:rsidRPr="004C545A">
              <w:rPr>
                <w:rFonts w:asciiTheme="minorHAnsi" w:eastAsiaTheme="minorEastAsia" w:hAnsiTheme="minorHAnsi" w:cstheme="minorHAnsi"/>
                <w:b/>
                <w:color w:val="000000"/>
                <w:sz w:val="21"/>
                <w:szCs w:val="21"/>
              </w:rPr>
              <w:t>ypatingojo statinio statybos vadovo pareigas:</w:t>
            </w:r>
          </w:p>
          <w:p w14:paraId="6C5EDB1E" w14:textId="77777777" w:rsidR="007242FA" w:rsidRPr="004667CF" w:rsidRDefault="007242FA" w:rsidP="007242FA">
            <w:pPr>
              <w:spacing w:line="20" w:lineRule="atLeast"/>
              <w:contextualSpacing/>
              <w:jc w:val="both"/>
              <w:rPr>
                <w:rFonts w:asciiTheme="minorHAnsi" w:eastAsiaTheme="minorEastAsia" w:hAnsiTheme="minorHAnsi" w:cstheme="minorHAnsi"/>
                <w:color w:val="000000"/>
                <w:sz w:val="21"/>
                <w:szCs w:val="21"/>
              </w:rPr>
            </w:pPr>
          </w:p>
          <w:p w14:paraId="0E09082F" w14:textId="77777777" w:rsidR="007242FA" w:rsidRDefault="007242FA" w:rsidP="007242FA">
            <w:pPr>
              <w:spacing w:line="20" w:lineRule="atLeast"/>
              <w:contextualSpacing/>
              <w:jc w:val="both"/>
              <w:rPr>
                <w:rFonts w:asciiTheme="minorHAnsi" w:eastAsiaTheme="minorEastAsia" w:hAnsiTheme="minorHAnsi" w:cstheme="minorHAnsi"/>
                <w:color w:val="000000"/>
                <w:sz w:val="21"/>
                <w:szCs w:val="21"/>
              </w:rPr>
            </w:pPr>
            <w:r w:rsidRPr="006513A5">
              <w:rPr>
                <w:rFonts w:asciiTheme="minorHAnsi" w:eastAsiaTheme="minorEastAsia" w:hAnsiTheme="minorHAnsi" w:cstheme="minorHAnsi"/>
                <w:b/>
                <w:color w:val="000000"/>
                <w:sz w:val="21"/>
                <w:szCs w:val="21"/>
              </w:rPr>
              <w:t xml:space="preserve">Statinių grupė </w:t>
            </w:r>
            <w:r>
              <w:rPr>
                <w:rFonts w:asciiTheme="minorHAnsi" w:eastAsiaTheme="minorEastAsia" w:hAnsiTheme="minorHAnsi" w:cstheme="minorHAnsi"/>
                <w:color w:val="000000"/>
                <w:sz w:val="21"/>
                <w:szCs w:val="21"/>
              </w:rPr>
              <w:t>–</w:t>
            </w:r>
            <w:r w:rsidRPr="004667CF">
              <w:rPr>
                <w:rFonts w:asciiTheme="minorHAnsi" w:eastAsiaTheme="minorEastAsia" w:hAnsiTheme="minorHAnsi" w:cstheme="minorHAnsi"/>
                <w:color w:val="000000"/>
                <w:sz w:val="21"/>
                <w:szCs w:val="21"/>
              </w:rPr>
              <w:t xml:space="preserve"> </w:t>
            </w:r>
            <w:r>
              <w:rPr>
                <w:rFonts w:asciiTheme="minorHAnsi" w:eastAsiaTheme="minorEastAsia" w:hAnsiTheme="minorHAnsi" w:cstheme="minorHAnsi"/>
                <w:color w:val="000000"/>
                <w:sz w:val="21"/>
                <w:szCs w:val="21"/>
              </w:rPr>
              <w:t>inžineriniai tinklai;</w:t>
            </w:r>
          </w:p>
          <w:p w14:paraId="0B8BB756" w14:textId="77777777" w:rsidR="007242FA" w:rsidRDefault="007242FA" w:rsidP="007242FA">
            <w:pPr>
              <w:spacing w:line="20" w:lineRule="atLeast"/>
              <w:contextualSpacing/>
              <w:jc w:val="both"/>
              <w:rPr>
                <w:rFonts w:asciiTheme="minorHAnsi" w:eastAsiaTheme="minorEastAsia" w:hAnsiTheme="minorHAnsi" w:cstheme="minorHAnsi"/>
                <w:color w:val="000000"/>
                <w:sz w:val="21"/>
                <w:szCs w:val="21"/>
              </w:rPr>
            </w:pPr>
          </w:p>
          <w:p w14:paraId="0A0523EE" w14:textId="77777777" w:rsidR="007242FA" w:rsidRPr="004667CF" w:rsidRDefault="007242FA" w:rsidP="007242FA">
            <w:pPr>
              <w:spacing w:line="20" w:lineRule="atLeast"/>
              <w:contextualSpacing/>
              <w:jc w:val="both"/>
              <w:rPr>
                <w:rFonts w:asciiTheme="minorHAnsi" w:eastAsiaTheme="minorEastAsia" w:hAnsiTheme="minorHAnsi" w:cstheme="minorHAnsi"/>
                <w:color w:val="000000"/>
                <w:sz w:val="21"/>
                <w:szCs w:val="21"/>
              </w:rPr>
            </w:pPr>
            <w:r w:rsidRPr="006513A5">
              <w:rPr>
                <w:rFonts w:asciiTheme="minorHAnsi" w:eastAsiaTheme="minorEastAsia" w:hAnsiTheme="minorHAnsi" w:cstheme="minorHAnsi"/>
                <w:b/>
                <w:color w:val="000000"/>
                <w:sz w:val="21"/>
                <w:szCs w:val="21"/>
              </w:rPr>
              <w:t xml:space="preserve">Pogrupis </w:t>
            </w:r>
            <w:r>
              <w:rPr>
                <w:rFonts w:asciiTheme="minorHAnsi" w:eastAsiaTheme="minorEastAsia" w:hAnsiTheme="minorHAnsi" w:cstheme="minorHAnsi"/>
                <w:color w:val="000000"/>
                <w:sz w:val="21"/>
                <w:szCs w:val="21"/>
              </w:rPr>
              <w:t>- nuotekų šalinimo tinklai;</w:t>
            </w:r>
          </w:p>
          <w:p w14:paraId="574BD13E" w14:textId="50750EE1" w:rsidR="002E2DA8" w:rsidRPr="00E36B23" w:rsidRDefault="002E2DA8" w:rsidP="005025E2">
            <w:pPr>
              <w:spacing w:before="240" w:line="20" w:lineRule="atLeast"/>
              <w:contextualSpacing/>
              <w:jc w:val="both"/>
              <w:rPr>
                <w:rFonts w:asciiTheme="minorHAnsi" w:eastAsiaTheme="minorEastAsia" w:hAnsiTheme="minorHAnsi" w:cstheme="minorHAnsi"/>
                <w:color w:val="000000"/>
                <w:sz w:val="22"/>
                <w:szCs w:val="22"/>
              </w:rPr>
            </w:pPr>
          </w:p>
        </w:tc>
        <w:tc>
          <w:tcPr>
            <w:tcW w:w="3827" w:type="dxa"/>
          </w:tcPr>
          <w:p w14:paraId="7FEDC9D7" w14:textId="30638BCA" w:rsidR="002E2DA8" w:rsidRPr="00E36B23" w:rsidRDefault="002E2DA8" w:rsidP="00C87A0C">
            <w:pPr>
              <w:contextualSpacing/>
              <w:jc w:val="both"/>
              <w:rPr>
                <w:rFonts w:asciiTheme="minorHAnsi" w:eastAsiaTheme="minorEastAsia" w:hAnsiTheme="minorHAnsi" w:cstheme="minorHAnsi"/>
                <w:color w:val="000000"/>
                <w:sz w:val="22"/>
                <w:szCs w:val="22"/>
              </w:rPr>
            </w:pPr>
            <w:r w:rsidRPr="00E36B23">
              <w:rPr>
                <w:rFonts w:asciiTheme="minorHAnsi" w:eastAsiaTheme="minorEastAsia" w:hAnsiTheme="minorHAnsi" w:cstheme="minorHAnsi"/>
                <w:color w:val="000000"/>
                <w:sz w:val="22"/>
                <w:szCs w:val="22"/>
              </w:rPr>
              <w:t>a) Tiekėjo siūlomų specialistų sąrašas pagal pridedamą formą (priedas</w:t>
            </w:r>
            <w:r w:rsidR="00A9477C">
              <w:rPr>
                <w:rFonts w:asciiTheme="minorHAnsi" w:eastAsiaTheme="minorEastAsia" w:hAnsiTheme="minorHAnsi" w:cstheme="minorHAnsi"/>
                <w:color w:val="000000"/>
                <w:sz w:val="22"/>
                <w:szCs w:val="22"/>
              </w:rPr>
              <w:t xml:space="preserve"> prie Sutarties</w:t>
            </w:r>
            <w:r w:rsidRPr="00E36B23">
              <w:rPr>
                <w:rFonts w:asciiTheme="minorHAnsi" w:eastAsiaTheme="minorEastAsia" w:hAnsiTheme="minorHAnsi" w:cstheme="minorHAnsi"/>
                <w:color w:val="000000"/>
                <w:sz w:val="22"/>
                <w:szCs w:val="22"/>
              </w:rPr>
              <w:t xml:space="preserve"> Nr. </w:t>
            </w:r>
            <w:r w:rsidR="00A9477C">
              <w:rPr>
                <w:rFonts w:asciiTheme="minorHAnsi" w:eastAsiaTheme="minorEastAsia" w:hAnsiTheme="minorHAnsi" w:cstheme="minorHAnsi"/>
                <w:color w:val="000000"/>
                <w:sz w:val="22"/>
                <w:szCs w:val="22"/>
              </w:rPr>
              <w:t>6</w:t>
            </w:r>
            <w:r w:rsidRPr="00E36B23">
              <w:rPr>
                <w:rFonts w:asciiTheme="minorHAnsi" w:eastAsiaTheme="minorEastAsia" w:hAnsiTheme="minorHAnsi" w:cstheme="minorHAnsi"/>
                <w:color w:val="000000"/>
                <w:sz w:val="22"/>
                <w:szCs w:val="22"/>
              </w:rPr>
              <w:t>);</w:t>
            </w:r>
          </w:p>
          <w:p w14:paraId="606540FA" w14:textId="77777777" w:rsidR="002E2DA8" w:rsidRPr="00E36B23" w:rsidRDefault="002E2DA8" w:rsidP="00C87A0C">
            <w:pPr>
              <w:contextualSpacing/>
              <w:jc w:val="both"/>
              <w:rPr>
                <w:rFonts w:asciiTheme="minorHAnsi" w:eastAsiaTheme="minorEastAsia" w:hAnsiTheme="minorHAnsi" w:cstheme="minorHAnsi"/>
                <w:color w:val="000000"/>
                <w:sz w:val="22"/>
                <w:szCs w:val="22"/>
              </w:rPr>
            </w:pPr>
          </w:p>
          <w:p w14:paraId="277AAB09" w14:textId="786EE3B4" w:rsidR="002E2DA8" w:rsidRPr="00E36B23" w:rsidRDefault="00357644" w:rsidP="00C87A0C">
            <w:pPr>
              <w:contextualSpacing/>
              <w:jc w:val="both"/>
              <w:rPr>
                <w:rFonts w:asciiTheme="minorHAnsi" w:eastAsiaTheme="minorEastAsia" w:hAnsiTheme="minorHAnsi" w:cstheme="minorHAnsi"/>
                <w:color w:val="000000"/>
                <w:sz w:val="22"/>
                <w:szCs w:val="22"/>
              </w:rPr>
            </w:pPr>
            <w:r>
              <w:rPr>
                <w:rFonts w:asciiTheme="minorHAnsi" w:eastAsiaTheme="minorEastAsia" w:hAnsiTheme="minorHAnsi" w:cstheme="minorHAnsi"/>
                <w:color w:val="000000"/>
                <w:sz w:val="22"/>
                <w:szCs w:val="22"/>
              </w:rPr>
              <w:t>b</w:t>
            </w:r>
            <w:r w:rsidR="002E2DA8" w:rsidRPr="00E36B23">
              <w:rPr>
                <w:rFonts w:asciiTheme="minorHAnsi" w:eastAsiaTheme="minorEastAsia" w:hAnsiTheme="minorHAnsi" w:cstheme="minorHAnsi"/>
                <w:color w:val="000000"/>
                <w:sz w:val="22"/>
                <w:szCs w:val="22"/>
              </w:rPr>
              <w:t>) Lietuvos Respublikos ir trečiųjų šalių piliečiams ir kitiems fiziniams asmenims (išskyrus užsienio šalies specialistus</w:t>
            </w:r>
            <w:r w:rsidR="002E2DA8" w:rsidRPr="00E36B23">
              <w:rPr>
                <w:rFonts w:asciiTheme="minorHAnsi" w:eastAsiaTheme="minorEastAsia" w:hAnsiTheme="minorHAnsi" w:cstheme="minorHAnsi"/>
                <w:color w:val="000000"/>
                <w:sz w:val="22"/>
                <w:szCs w:val="22"/>
                <w:vertAlign w:val="superscript"/>
              </w:rPr>
              <w:t>2</w:t>
            </w:r>
            <w:r w:rsidR="002E2DA8" w:rsidRPr="00E36B23">
              <w:rPr>
                <w:rFonts w:asciiTheme="minorHAnsi" w:eastAsiaTheme="minorEastAsia" w:hAnsiTheme="minorHAnsi" w:cstheme="minorHAnsi"/>
                <w:color w:val="000000"/>
                <w:sz w:val="22"/>
                <w:szCs w:val="22"/>
              </w:rPr>
              <w:t>)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tc>
        <w:tc>
          <w:tcPr>
            <w:tcW w:w="2977" w:type="dxa"/>
            <w:vMerge w:val="restart"/>
          </w:tcPr>
          <w:p w14:paraId="2800478C" w14:textId="32D17CBA" w:rsidR="002E2DA8" w:rsidRPr="00E36B23" w:rsidRDefault="00B86B21" w:rsidP="00C87A0C">
            <w:pPr>
              <w:contextualSpacing/>
              <w:jc w:val="both"/>
              <w:rPr>
                <w:rFonts w:asciiTheme="minorHAnsi" w:eastAsiaTheme="minorEastAsia" w:hAnsiTheme="minorHAnsi" w:cstheme="minorHAnsi"/>
                <w:color w:val="000000"/>
                <w:sz w:val="22"/>
                <w:szCs w:val="22"/>
              </w:rPr>
            </w:pPr>
            <w:r>
              <w:rPr>
                <w:rFonts w:asciiTheme="minorHAnsi" w:eastAsiaTheme="minorEastAsia" w:hAnsiTheme="minorHAnsi" w:cstheme="minorHAnsi"/>
                <w:color w:val="000000"/>
                <w:sz w:val="22"/>
                <w:szCs w:val="22"/>
              </w:rPr>
              <w:t>1) J</w:t>
            </w:r>
            <w:r w:rsidR="002E2DA8" w:rsidRPr="00E36B23">
              <w:rPr>
                <w:rFonts w:asciiTheme="minorHAnsi" w:eastAsiaTheme="minorEastAsia" w:hAnsiTheme="minorHAnsi" w:cstheme="minorHAnsi"/>
                <w:color w:val="000000"/>
                <w:sz w:val="22"/>
                <w:szCs w:val="22"/>
              </w:rPr>
              <w:t>eigu pasiūlymą teikia ūkio subjektų grupė – reikalavimą turi atitikti ūkio subjektų grupės nario (-ių) specialistai, atsižvelgiant į jų prisiimamus įsipareigojimus pirkimo sutarčiai vykdyti;</w:t>
            </w:r>
          </w:p>
          <w:p w14:paraId="2DC58015" w14:textId="77777777" w:rsidR="002E2DA8" w:rsidRPr="00E36B23" w:rsidRDefault="002E2DA8" w:rsidP="00C87A0C">
            <w:pPr>
              <w:contextualSpacing/>
              <w:jc w:val="both"/>
              <w:rPr>
                <w:rFonts w:asciiTheme="minorHAnsi" w:eastAsiaTheme="minorEastAsia" w:hAnsiTheme="minorHAnsi" w:cstheme="minorHAnsi"/>
                <w:color w:val="000000"/>
                <w:sz w:val="22"/>
                <w:szCs w:val="22"/>
              </w:rPr>
            </w:pPr>
            <w:r w:rsidRPr="00E36B23">
              <w:rPr>
                <w:rFonts w:asciiTheme="minorHAnsi" w:eastAsiaTheme="minorEastAsia" w:hAnsiTheme="minorHAnsi" w:cstheme="minorHAnsi"/>
                <w:color w:val="000000"/>
                <w:sz w:val="22"/>
                <w:szCs w:val="22"/>
              </w:rPr>
              <w:t>2) tiekėjas gali remtis kitų ūkio subjektų pajėgumais tik tuo atveju, jeigu tie subjektai (jų darbuotojai) patys vykdys tą pirkimo sutarties dalį, kuriai reikia jų turimų pajėgumų;</w:t>
            </w:r>
          </w:p>
          <w:p w14:paraId="0CCF5E47" w14:textId="77777777" w:rsidR="002E2DA8" w:rsidRPr="00E36B23" w:rsidRDefault="002E2DA8" w:rsidP="00C87A0C">
            <w:pPr>
              <w:contextualSpacing/>
              <w:jc w:val="both"/>
              <w:rPr>
                <w:rFonts w:asciiTheme="minorHAnsi" w:eastAsiaTheme="minorEastAsia" w:hAnsiTheme="minorHAnsi" w:cstheme="minorHAnsi"/>
                <w:color w:val="000000"/>
                <w:sz w:val="22"/>
                <w:szCs w:val="22"/>
              </w:rPr>
            </w:pPr>
            <w:r w:rsidRPr="00E36B23">
              <w:rPr>
                <w:rFonts w:asciiTheme="minorHAnsi" w:eastAsiaTheme="minorEastAsia" w:hAnsiTheme="minorHAnsi" w:cstheme="minorHAnsi"/>
                <w:color w:val="000000"/>
                <w:sz w:val="22"/>
                <w:szCs w:val="22"/>
              </w:rPr>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2E2DA8" w:rsidRPr="00E36B23" w14:paraId="3BC0D57B" w14:textId="77777777" w:rsidTr="00C87A0C">
        <w:trPr>
          <w:trHeight w:val="306"/>
        </w:trPr>
        <w:tc>
          <w:tcPr>
            <w:tcW w:w="568" w:type="dxa"/>
          </w:tcPr>
          <w:p w14:paraId="3489FC88" w14:textId="77777777" w:rsidR="002E2DA8" w:rsidRPr="00E36B23" w:rsidRDefault="002E2DA8" w:rsidP="00C87A0C">
            <w:pPr>
              <w:spacing w:line="20" w:lineRule="atLeast"/>
              <w:contextualSpacing/>
              <w:jc w:val="both"/>
              <w:rPr>
                <w:rFonts w:asciiTheme="minorHAnsi" w:eastAsiaTheme="minorEastAsia" w:hAnsiTheme="minorHAnsi" w:cstheme="minorHAnsi"/>
                <w:color w:val="000000"/>
                <w:sz w:val="22"/>
                <w:szCs w:val="22"/>
              </w:rPr>
            </w:pPr>
            <w:r w:rsidRPr="00E36B23">
              <w:rPr>
                <w:rFonts w:asciiTheme="minorHAnsi" w:eastAsiaTheme="minorEastAsia" w:hAnsiTheme="minorHAnsi" w:cstheme="minorHAnsi"/>
                <w:color w:val="000000"/>
                <w:sz w:val="22"/>
                <w:szCs w:val="22"/>
              </w:rPr>
              <w:t xml:space="preserve">2.2. </w:t>
            </w:r>
          </w:p>
        </w:tc>
        <w:tc>
          <w:tcPr>
            <w:tcW w:w="2688" w:type="dxa"/>
          </w:tcPr>
          <w:p w14:paraId="7093CD95" w14:textId="77777777" w:rsidR="002E2DA8" w:rsidRPr="00E36B23" w:rsidRDefault="002E2DA8" w:rsidP="00C87A0C">
            <w:pPr>
              <w:spacing w:before="240" w:line="20" w:lineRule="atLeast"/>
              <w:contextualSpacing/>
              <w:jc w:val="both"/>
              <w:rPr>
                <w:rFonts w:asciiTheme="minorHAnsi" w:eastAsiaTheme="minorEastAsia" w:hAnsiTheme="minorHAnsi" w:cstheme="minorHAnsi"/>
                <w:b/>
                <w:color w:val="000000"/>
                <w:sz w:val="22"/>
                <w:szCs w:val="22"/>
              </w:rPr>
            </w:pPr>
            <w:r w:rsidRPr="00E36B23">
              <w:rPr>
                <w:rFonts w:asciiTheme="minorHAnsi" w:eastAsiaTheme="minorEastAsia" w:hAnsiTheme="minorHAnsi" w:cstheme="minorHAnsi"/>
                <w:color w:val="000000"/>
                <w:sz w:val="22"/>
                <w:szCs w:val="22"/>
              </w:rPr>
              <w:t>Tiekėjas pirkimo sutarties vykdymui turi paskirti ne mažiau kaip 1 (vieną) statinio specialiųjų statybos darbų vadovą</w:t>
            </w:r>
            <w:r w:rsidRPr="00E36B23">
              <w:rPr>
                <w:rFonts w:asciiTheme="minorHAnsi" w:eastAsiaTheme="minorEastAsia" w:hAnsiTheme="minorHAnsi" w:cstheme="minorHAnsi"/>
                <w:color w:val="000000"/>
                <w:sz w:val="22"/>
                <w:szCs w:val="22"/>
                <w:vertAlign w:val="superscript"/>
              </w:rPr>
              <w:t>4</w:t>
            </w:r>
            <w:r w:rsidRPr="00E36B23">
              <w:rPr>
                <w:rFonts w:asciiTheme="minorHAnsi" w:eastAsiaTheme="minorEastAsia" w:hAnsiTheme="minorHAnsi" w:cstheme="minorHAnsi"/>
                <w:color w:val="000000"/>
                <w:sz w:val="22"/>
                <w:szCs w:val="22"/>
              </w:rPr>
              <w:t xml:space="preserve">, kuris turi teisę eiti </w:t>
            </w:r>
            <w:r w:rsidRPr="00E36B23">
              <w:rPr>
                <w:rFonts w:asciiTheme="minorHAnsi" w:eastAsiaTheme="minorEastAsia" w:hAnsiTheme="minorHAnsi" w:cstheme="minorHAnsi"/>
                <w:b/>
                <w:color w:val="000000"/>
                <w:sz w:val="22"/>
                <w:szCs w:val="22"/>
              </w:rPr>
              <w:t xml:space="preserve">ypatingojo statinio specialiųjų statybos darbų vadovo pareigas: </w:t>
            </w:r>
          </w:p>
          <w:p w14:paraId="29731726" w14:textId="77777777" w:rsidR="002E2DA8" w:rsidRPr="00E36B23" w:rsidRDefault="002E2DA8" w:rsidP="00C87A0C">
            <w:pPr>
              <w:spacing w:before="240" w:line="20" w:lineRule="atLeast"/>
              <w:contextualSpacing/>
              <w:jc w:val="both"/>
              <w:rPr>
                <w:rFonts w:asciiTheme="minorHAnsi" w:eastAsiaTheme="minorEastAsia" w:hAnsiTheme="minorHAnsi" w:cstheme="minorHAnsi"/>
                <w:color w:val="000000"/>
                <w:sz w:val="22"/>
                <w:szCs w:val="22"/>
              </w:rPr>
            </w:pPr>
            <w:r w:rsidRPr="00E36B23">
              <w:rPr>
                <w:rFonts w:asciiTheme="minorHAnsi" w:eastAsiaTheme="minorEastAsia" w:hAnsiTheme="minorHAnsi" w:cstheme="minorHAnsi"/>
                <w:b/>
                <w:color w:val="000000"/>
                <w:sz w:val="22"/>
                <w:szCs w:val="22"/>
              </w:rPr>
              <w:t>Statinių grupė</w:t>
            </w:r>
            <w:r w:rsidRPr="00E36B23">
              <w:rPr>
                <w:rFonts w:asciiTheme="minorHAnsi" w:eastAsiaTheme="minorEastAsia" w:hAnsiTheme="minorHAnsi" w:cstheme="minorHAnsi"/>
                <w:color w:val="000000"/>
                <w:sz w:val="22"/>
                <w:szCs w:val="22"/>
              </w:rPr>
              <w:t xml:space="preserve"> - inžineriniai tinklai; </w:t>
            </w:r>
          </w:p>
          <w:p w14:paraId="2CA9AF1F" w14:textId="7142C456" w:rsidR="002E2DA8" w:rsidRPr="00E36B23" w:rsidRDefault="002E2DA8" w:rsidP="00C87A0C">
            <w:pPr>
              <w:spacing w:before="240" w:line="20" w:lineRule="atLeast"/>
              <w:contextualSpacing/>
              <w:jc w:val="both"/>
              <w:rPr>
                <w:rFonts w:asciiTheme="minorHAnsi" w:eastAsiaTheme="minorEastAsia" w:hAnsiTheme="minorHAnsi" w:cstheme="minorHAnsi"/>
                <w:color w:val="000000"/>
                <w:sz w:val="22"/>
                <w:szCs w:val="22"/>
              </w:rPr>
            </w:pPr>
            <w:r w:rsidRPr="00E36B23">
              <w:rPr>
                <w:rFonts w:asciiTheme="minorHAnsi" w:eastAsiaTheme="minorEastAsia" w:hAnsiTheme="minorHAnsi" w:cstheme="minorHAnsi"/>
                <w:b/>
                <w:color w:val="000000"/>
                <w:sz w:val="22"/>
                <w:szCs w:val="22"/>
              </w:rPr>
              <w:t>Pogrupis</w:t>
            </w:r>
            <w:r w:rsidRPr="00E36B23">
              <w:rPr>
                <w:rFonts w:asciiTheme="minorHAnsi" w:eastAsiaTheme="minorEastAsia" w:hAnsiTheme="minorHAnsi" w:cstheme="minorHAnsi"/>
                <w:color w:val="000000"/>
                <w:sz w:val="22"/>
                <w:szCs w:val="22"/>
              </w:rPr>
              <w:t xml:space="preserve"> – nuotekų šalinimo tinklai;</w:t>
            </w:r>
          </w:p>
          <w:p w14:paraId="6DAB4F8B" w14:textId="3E324102" w:rsidR="002E2DA8" w:rsidRPr="005025E2" w:rsidRDefault="002E2DA8" w:rsidP="003E1FB0">
            <w:pPr>
              <w:spacing w:line="20" w:lineRule="atLeast"/>
              <w:contextualSpacing/>
              <w:jc w:val="both"/>
              <w:rPr>
                <w:rFonts w:asciiTheme="minorHAnsi" w:eastAsiaTheme="minorEastAsia" w:hAnsiTheme="minorHAnsi" w:cstheme="minorHAnsi"/>
                <w:color w:val="000000"/>
                <w:sz w:val="22"/>
                <w:szCs w:val="22"/>
              </w:rPr>
            </w:pPr>
            <w:r w:rsidRPr="00E36B23">
              <w:rPr>
                <w:rFonts w:asciiTheme="minorHAnsi" w:eastAsiaTheme="minorEastAsia" w:hAnsiTheme="minorHAnsi" w:cstheme="minorHAnsi"/>
                <w:b/>
                <w:color w:val="000000"/>
                <w:sz w:val="22"/>
                <w:szCs w:val="22"/>
              </w:rPr>
              <w:t>Specialiųjų darbų sritis</w:t>
            </w:r>
            <w:r w:rsidRPr="00E36B23">
              <w:rPr>
                <w:rFonts w:asciiTheme="minorHAnsi" w:eastAsiaTheme="minorEastAsia" w:hAnsiTheme="minorHAnsi" w:cstheme="minorHAnsi"/>
                <w:color w:val="000000"/>
                <w:sz w:val="22"/>
                <w:szCs w:val="22"/>
              </w:rPr>
              <w:t xml:space="preserve"> - mechanikos darbai (n</w:t>
            </w:r>
            <w:r w:rsidR="003E1FB0">
              <w:rPr>
                <w:rFonts w:asciiTheme="minorHAnsi" w:eastAsiaTheme="minorEastAsia" w:hAnsiTheme="minorHAnsi" w:cstheme="minorHAnsi"/>
                <w:color w:val="000000"/>
                <w:sz w:val="22"/>
                <w:szCs w:val="22"/>
              </w:rPr>
              <w:t>uotekų šalinimo tinklų tiesimas</w:t>
            </w:r>
            <w:r w:rsidRPr="00E36B23">
              <w:rPr>
                <w:rFonts w:asciiTheme="minorHAnsi" w:eastAsiaTheme="minorEastAsia" w:hAnsiTheme="minorHAnsi" w:cstheme="minorHAnsi"/>
                <w:color w:val="000000"/>
                <w:sz w:val="22"/>
                <w:szCs w:val="22"/>
              </w:rPr>
              <w:t>).</w:t>
            </w:r>
          </w:p>
        </w:tc>
        <w:tc>
          <w:tcPr>
            <w:tcW w:w="3827" w:type="dxa"/>
          </w:tcPr>
          <w:p w14:paraId="6017768A" w14:textId="754D375D" w:rsidR="002E2DA8" w:rsidRPr="00E36B23" w:rsidRDefault="002E2DA8" w:rsidP="00C87A0C">
            <w:pPr>
              <w:contextualSpacing/>
              <w:jc w:val="both"/>
              <w:rPr>
                <w:rFonts w:asciiTheme="minorHAnsi" w:eastAsiaTheme="minorEastAsia" w:hAnsiTheme="minorHAnsi" w:cstheme="minorHAnsi"/>
                <w:color w:val="000000"/>
                <w:sz w:val="22"/>
                <w:szCs w:val="22"/>
              </w:rPr>
            </w:pPr>
            <w:r w:rsidRPr="00E36B23">
              <w:rPr>
                <w:rFonts w:asciiTheme="minorHAnsi" w:eastAsiaTheme="minorEastAsia" w:hAnsiTheme="minorHAnsi" w:cstheme="minorHAnsi"/>
                <w:color w:val="000000"/>
                <w:sz w:val="22"/>
                <w:szCs w:val="22"/>
              </w:rPr>
              <w:t xml:space="preserve">a) Tiekėjo siūlomų specialistų sąrašas pagal pridedamą formą (priedas </w:t>
            </w:r>
            <w:r w:rsidR="00A9477C">
              <w:rPr>
                <w:rFonts w:asciiTheme="minorHAnsi" w:eastAsiaTheme="minorEastAsia" w:hAnsiTheme="minorHAnsi" w:cstheme="minorHAnsi"/>
                <w:color w:val="000000"/>
                <w:sz w:val="22"/>
                <w:szCs w:val="22"/>
              </w:rPr>
              <w:t xml:space="preserve">prie Sutarties </w:t>
            </w:r>
            <w:r w:rsidRPr="00E36B23">
              <w:rPr>
                <w:rFonts w:asciiTheme="minorHAnsi" w:eastAsiaTheme="minorEastAsia" w:hAnsiTheme="minorHAnsi" w:cstheme="minorHAnsi"/>
                <w:color w:val="000000"/>
                <w:sz w:val="22"/>
                <w:szCs w:val="22"/>
              </w:rPr>
              <w:t xml:space="preserve">Nr. </w:t>
            </w:r>
            <w:r w:rsidR="00A9477C">
              <w:rPr>
                <w:rFonts w:asciiTheme="minorHAnsi" w:eastAsiaTheme="minorEastAsia" w:hAnsiTheme="minorHAnsi" w:cstheme="minorHAnsi"/>
                <w:color w:val="000000"/>
                <w:sz w:val="22"/>
                <w:szCs w:val="22"/>
              </w:rPr>
              <w:t>6</w:t>
            </w:r>
            <w:r w:rsidRPr="00E36B23">
              <w:rPr>
                <w:rFonts w:asciiTheme="minorHAnsi" w:eastAsiaTheme="minorEastAsia" w:hAnsiTheme="minorHAnsi" w:cstheme="minorHAnsi"/>
                <w:color w:val="000000"/>
                <w:sz w:val="22"/>
                <w:szCs w:val="22"/>
              </w:rPr>
              <w:t>);</w:t>
            </w:r>
          </w:p>
          <w:p w14:paraId="7F2B6D76" w14:textId="77777777" w:rsidR="002E2DA8" w:rsidRPr="00E36B23" w:rsidRDefault="002E2DA8" w:rsidP="00C87A0C">
            <w:pPr>
              <w:contextualSpacing/>
              <w:jc w:val="both"/>
              <w:rPr>
                <w:rFonts w:asciiTheme="minorHAnsi" w:eastAsiaTheme="minorEastAsia" w:hAnsiTheme="minorHAnsi" w:cstheme="minorHAnsi"/>
                <w:color w:val="000000"/>
                <w:sz w:val="22"/>
                <w:szCs w:val="22"/>
              </w:rPr>
            </w:pPr>
          </w:p>
          <w:p w14:paraId="40134632" w14:textId="77777777" w:rsidR="002E2DA8" w:rsidRPr="00E36B23" w:rsidRDefault="002E2DA8" w:rsidP="00C87A0C">
            <w:pPr>
              <w:spacing w:line="20" w:lineRule="atLeast"/>
              <w:contextualSpacing/>
              <w:jc w:val="both"/>
              <w:rPr>
                <w:rFonts w:asciiTheme="minorHAnsi" w:eastAsiaTheme="minorEastAsia" w:hAnsiTheme="minorHAnsi" w:cstheme="minorHAnsi"/>
                <w:color w:val="000000"/>
                <w:sz w:val="22"/>
                <w:szCs w:val="22"/>
              </w:rPr>
            </w:pPr>
            <w:r w:rsidRPr="00E36B23">
              <w:rPr>
                <w:rFonts w:asciiTheme="minorHAnsi" w:eastAsiaTheme="minorEastAsia" w:hAnsiTheme="minorHAnsi" w:cstheme="minorHAnsi"/>
                <w:color w:val="000000"/>
                <w:sz w:val="22"/>
                <w:szCs w:val="22"/>
              </w:rPr>
              <w:t>b) Lietuvos Respublikos ir trečiųjų šalių piliečiams ir kitiems fiziniams asmenims (išskyrus užsienio šalies specialistus</w:t>
            </w:r>
            <w:r w:rsidRPr="00E36B23">
              <w:rPr>
                <w:rFonts w:asciiTheme="minorHAnsi" w:eastAsiaTheme="minorEastAsia" w:hAnsiTheme="minorHAnsi" w:cstheme="minorHAnsi"/>
                <w:color w:val="000000"/>
                <w:sz w:val="22"/>
                <w:szCs w:val="22"/>
                <w:vertAlign w:val="superscript"/>
              </w:rPr>
              <w:t>2</w:t>
            </w:r>
            <w:r w:rsidRPr="00E36B23">
              <w:rPr>
                <w:rFonts w:asciiTheme="minorHAnsi" w:eastAsiaTheme="minorEastAsia" w:hAnsiTheme="minorHAnsi" w:cstheme="minorHAnsi"/>
                <w:color w:val="000000"/>
                <w:sz w:val="22"/>
                <w:szCs w:val="22"/>
              </w:rPr>
              <w:t>)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tc>
        <w:tc>
          <w:tcPr>
            <w:tcW w:w="2977" w:type="dxa"/>
            <w:vMerge/>
          </w:tcPr>
          <w:p w14:paraId="3E78CF98" w14:textId="77777777" w:rsidR="002E2DA8" w:rsidRPr="00E36B23" w:rsidRDefault="002E2DA8" w:rsidP="00C87A0C">
            <w:pPr>
              <w:contextualSpacing/>
              <w:jc w:val="both"/>
              <w:rPr>
                <w:rFonts w:asciiTheme="minorHAnsi" w:eastAsiaTheme="minorHAnsi" w:hAnsiTheme="minorHAnsi" w:cstheme="minorHAnsi"/>
                <w:sz w:val="22"/>
                <w:szCs w:val="22"/>
              </w:rPr>
            </w:pPr>
          </w:p>
        </w:tc>
      </w:tr>
      <w:tr w:rsidR="002E2DA8" w:rsidRPr="004667CF" w14:paraId="4E46CBB1" w14:textId="77777777" w:rsidTr="003E1FB0">
        <w:trPr>
          <w:trHeight w:val="4527"/>
        </w:trPr>
        <w:tc>
          <w:tcPr>
            <w:tcW w:w="568" w:type="dxa"/>
          </w:tcPr>
          <w:p w14:paraId="7202B4B5" w14:textId="6DB5B19C" w:rsidR="002E2DA8" w:rsidRPr="00E36B23" w:rsidRDefault="002E2DA8" w:rsidP="00C87A0C">
            <w:pPr>
              <w:spacing w:line="20" w:lineRule="atLeast"/>
              <w:contextualSpacing/>
              <w:jc w:val="both"/>
              <w:rPr>
                <w:rFonts w:asciiTheme="minorHAnsi" w:eastAsiaTheme="minorEastAsia" w:hAnsiTheme="minorHAnsi" w:cstheme="minorHAnsi"/>
                <w:color w:val="000000"/>
                <w:sz w:val="22"/>
                <w:szCs w:val="22"/>
              </w:rPr>
            </w:pPr>
            <w:r w:rsidRPr="00E36B23">
              <w:rPr>
                <w:rFonts w:asciiTheme="minorHAnsi" w:eastAsiaTheme="minorEastAsia" w:hAnsiTheme="minorHAnsi" w:cstheme="minorHAnsi"/>
                <w:color w:val="000000"/>
                <w:sz w:val="22"/>
                <w:szCs w:val="22"/>
              </w:rPr>
              <w:lastRenderedPageBreak/>
              <w:t>2.3.</w:t>
            </w:r>
          </w:p>
        </w:tc>
        <w:tc>
          <w:tcPr>
            <w:tcW w:w="2688" w:type="dxa"/>
          </w:tcPr>
          <w:p w14:paraId="583405C9" w14:textId="77777777" w:rsidR="002E2DA8" w:rsidRPr="00E36B23" w:rsidRDefault="002E2DA8" w:rsidP="00C31F11">
            <w:pPr>
              <w:spacing w:line="20" w:lineRule="atLeast"/>
              <w:contextualSpacing/>
              <w:jc w:val="both"/>
              <w:rPr>
                <w:rFonts w:asciiTheme="minorHAnsi" w:eastAsiaTheme="minorEastAsia" w:hAnsiTheme="minorHAnsi" w:cstheme="minorHAnsi"/>
                <w:color w:val="000000"/>
                <w:sz w:val="22"/>
                <w:szCs w:val="22"/>
              </w:rPr>
            </w:pPr>
            <w:r w:rsidRPr="00E36B23">
              <w:rPr>
                <w:rFonts w:asciiTheme="minorHAnsi" w:eastAsiaTheme="minorEastAsia" w:hAnsiTheme="minorHAnsi" w:cstheme="minorHAnsi"/>
                <w:color w:val="000000"/>
                <w:sz w:val="22"/>
                <w:szCs w:val="22"/>
              </w:rPr>
              <w:t>Tiekėjas pirkimo sutarties vykdymui turi paskirti ne mažiau kaip 1 (vieną)  specialistą, kuris:</w:t>
            </w:r>
          </w:p>
          <w:p w14:paraId="5ECEE355" w14:textId="77777777" w:rsidR="002E2DA8" w:rsidRPr="00E36B23" w:rsidRDefault="002E2DA8" w:rsidP="00C31F11">
            <w:pPr>
              <w:spacing w:line="20" w:lineRule="atLeast"/>
              <w:contextualSpacing/>
              <w:jc w:val="both"/>
              <w:rPr>
                <w:rFonts w:asciiTheme="minorHAnsi" w:eastAsiaTheme="minorEastAsia" w:hAnsiTheme="minorHAnsi" w:cstheme="minorHAnsi"/>
                <w:color w:val="000000"/>
                <w:sz w:val="22"/>
                <w:szCs w:val="22"/>
              </w:rPr>
            </w:pPr>
          </w:p>
          <w:p w14:paraId="41F422A0" w14:textId="78160E57" w:rsidR="002E2DA8" w:rsidRPr="00E36B23" w:rsidRDefault="002E2DA8" w:rsidP="00C31F11">
            <w:pPr>
              <w:spacing w:line="20" w:lineRule="atLeast"/>
              <w:contextualSpacing/>
              <w:jc w:val="both"/>
              <w:rPr>
                <w:rFonts w:asciiTheme="minorHAnsi" w:eastAsiaTheme="minorEastAsia" w:hAnsiTheme="minorHAnsi" w:cstheme="minorHAnsi"/>
                <w:color w:val="000000"/>
                <w:sz w:val="22"/>
                <w:szCs w:val="22"/>
              </w:rPr>
            </w:pPr>
            <w:r w:rsidRPr="00E36B23">
              <w:rPr>
                <w:rFonts w:asciiTheme="minorHAnsi" w:eastAsiaTheme="minorEastAsia" w:hAnsiTheme="minorHAnsi" w:cstheme="minorHAnsi"/>
                <w:color w:val="000000"/>
                <w:sz w:val="22"/>
                <w:szCs w:val="22"/>
              </w:rPr>
              <w:t xml:space="preserve">a) turi teisę eiti </w:t>
            </w:r>
            <w:r w:rsidRPr="00E36B23">
              <w:rPr>
                <w:rFonts w:asciiTheme="minorHAnsi" w:eastAsiaTheme="minorEastAsia" w:hAnsiTheme="minorHAnsi" w:cstheme="minorHAnsi"/>
                <w:b/>
                <w:color w:val="000000"/>
                <w:sz w:val="22"/>
                <w:szCs w:val="22"/>
              </w:rPr>
              <w:t>ypatingojo statinio projekto vadovo pareigas</w:t>
            </w:r>
            <w:r>
              <w:rPr>
                <w:rFonts w:asciiTheme="minorHAnsi" w:eastAsiaTheme="minorEastAsia" w:hAnsiTheme="minorHAnsi" w:cstheme="minorHAnsi"/>
                <w:b/>
                <w:color w:val="000000"/>
                <w:sz w:val="22"/>
                <w:szCs w:val="22"/>
                <w:vertAlign w:val="superscript"/>
              </w:rPr>
              <w:t>5</w:t>
            </w:r>
            <w:r>
              <w:rPr>
                <w:rFonts w:asciiTheme="minorHAnsi" w:eastAsiaTheme="minorEastAsia" w:hAnsiTheme="minorHAnsi" w:cstheme="minorHAnsi"/>
                <w:b/>
                <w:color w:val="000000"/>
                <w:sz w:val="22"/>
                <w:szCs w:val="22"/>
              </w:rPr>
              <w:t>:</w:t>
            </w:r>
          </w:p>
          <w:p w14:paraId="5FE6D92A" w14:textId="77777777" w:rsidR="002E2DA8" w:rsidRPr="00E36B23" w:rsidRDefault="002E2DA8" w:rsidP="00E36B23">
            <w:pPr>
              <w:spacing w:before="240" w:line="20" w:lineRule="atLeast"/>
              <w:contextualSpacing/>
              <w:jc w:val="both"/>
              <w:rPr>
                <w:rFonts w:asciiTheme="minorHAnsi" w:eastAsiaTheme="minorEastAsia" w:hAnsiTheme="minorHAnsi" w:cstheme="minorHAnsi"/>
                <w:color w:val="000000"/>
                <w:sz w:val="22"/>
                <w:szCs w:val="22"/>
              </w:rPr>
            </w:pPr>
            <w:r w:rsidRPr="00E36B23">
              <w:rPr>
                <w:rFonts w:asciiTheme="minorHAnsi" w:eastAsiaTheme="minorEastAsia" w:hAnsiTheme="minorHAnsi" w:cstheme="minorHAnsi"/>
                <w:b/>
                <w:color w:val="000000"/>
                <w:sz w:val="22"/>
                <w:szCs w:val="22"/>
              </w:rPr>
              <w:t>Statinių grupė</w:t>
            </w:r>
            <w:r w:rsidRPr="00E36B23">
              <w:rPr>
                <w:rFonts w:asciiTheme="minorHAnsi" w:eastAsiaTheme="minorEastAsia" w:hAnsiTheme="minorHAnsi" w:cstheme="minorHAnsi"/>
                <w:color w:val="000000"/>
                <w:sz w:val="22"/>
                <w:szCs w:val="22"/>
              </w:rPr>
              <w:t xml:space="preserve"> - inžineriniai tinklai; </w:t>
            </w:r>
          </w:p>
          <w:p w14:paraId="36260D21" w14:textId="77777777" w:rsidR="002E2DA8" w:rsidRPr="00E36B23" w:rsidRDefault="002E2DA8" w:rsidP="00E36B23">
            <w:pPr>
              <w:spacing w:before="240" w:line="20" w:lineRule="atLeast"/>
              <w:contextualSpacing/>
              <w:jc w:val="both"/>
              <w:rPr>
                <w:rFonts w:asciiTheme="minorHAnsi" w:eastAsiaTheme="minorEastAsia" w:hAnsiTheme="minorHAnsi" w:cstheme="minorHAnsi"/>
                <w:color w:val="000000"/>
                <w:sz w:val="22"/>
                <w:szCs w:val="22"/>
              </w:rPr>
            </w:pPr>
            <w:r w:rsidRPr="00E36B23">
              <w:rPr>
                <w:rFonts w:asciiTheme="minorHAnsi" w:eastAsiaTheme="minorEastAsia" w:hAnsiTheme="minorHAnsi" w:cstheme="minorHAnsi"/>
                <w:b/>
                <w:color w:val="000000"/>
                <w:sz w:val="22"/>
                <w:szCs w:val="22"/>
              </w:rPr>
              <w:t>Pogrupis</w:t>
            </w:r>
            <w:r w:rsidRPr="00E36B23">
              <w:rPr>
                <w:rFonts w:asciiTheme="minorHAnsi" w:eastAsiaTheme="minorEastAsia" w:hAnsiTheme="minorHAnsi" w:cstheme="minorHAnsi"/>
                <w:color w:val="000000"/>
                <w:sz w:val="22"/>
                <w:szCs w:val="22"/>
              </w:rPr>
              <w:t xml:space="preserve"> – nuotekų šalinimo tinklai;</w:t>
            </w:r>
          </w:p>
          <w:p w14:paraId="4DE1196F" w14:textId="77777777" w:rsidR="002E2DA8" w:rsidRPr="00E36B23" w:rsidRDefault="002E2DA8" w:rsidP="00C31F11">
            <w:pPr>
              <w:spacing w:line="20" w:lineRule="atLeast"/>
              <w:contextualSpacing/>
              <w:jc w:val="both"/>
              <w:rPr>
                <w:rFonts w:asciiTheme="minorHAnsi" w:eastAsiaTheme="minorEastAsia" w:hAnsiTheme="minorHAnsi" w:cstheme="minorHAnsi"/>
                <w:color w:val="000000"/>
                <w:sz w:val="22"/>
                <w:szCs w:val="22"/>
              </w:rPr>
            </w:pPr>
          </w:p>
          <w:p w14:paraId="6CDB87DA" w14:textId="39F4C34F" w:rsidR="00D6436A" w:rsidRPr="00E36B23" w:rsidRDefault="00D6436A" w:rsidP="00CD3601">
            <w:pPr>
              <w:spacing w:line="20" w:lineRule="atLeast"/>
              <w:contextualSpacing/>
              <w:jc w:val="both"/>
              <w:rPr>
                <w:rFonts w:asciiTheme="minorHAnsi" w:eastAsiaTheme="minorEastAsia" w:hAnsiTheme="minorHAnsi" w:cstheme="minorHAnsi"/>
                <w:color w:val="000000"/>
                <w:sz w:val="22"/>
                <w:szCs w:val="22"/>
              </w:rPr>
            </w:pPr>
          </w:p>
        </w:tc>
        <w:tc>
          <w:tcPr>
            <w:tcW w:w="3827" w:type="dxa"/>
          </w:tcPr>
          <w:p w14:paraId="308B61FE" w14:textId="77777777" w:rsidR="00A9477C" w:rsidRPr="00E36B23" w:rsidRDefault="00A9477C" w:rsidP="00A9477C">
            <w:pPr>
              <w:contextualSpacing/>
              <w:jc w:val="both"/>
              <w:rPr>
                <w:rFonts w:asciiTheme="minorHAnsi" w:eastAsiaTheme="minorEastAsia" w:hAnsiTheme="minorHAnsi" w:cstheme="minorHAnsi"/>
                <w:color w:val="000000"/>
                <w:sz w:val="22"/>
                <w:szCs w:val="22"/>
              </w:rPr>
            </w:pPr>
            <w:r w:rsidRPr="00E36B23">
              <w:rPr>
                <w:rFonts w:asciiTheme="minorHAnsi" w:eastAsiaTheme="minorEastAsia" w:hAnsiTheme="minorHAnsi" w:cstheme="minorHAnsi"/>
                <w:color w:val="000000"/>
                <w:sz w:val="22"/>
                <w:szCs w:val="22"/>
              </w:rPr>
              <w:t>a) Tiekėjo siūlomų specialistų sąrašas pagal pridedamą formą (priedas</w:t>
            </w:r>
            <w:r>
              <w:rPr>
                <w:rFonts w:asciiTheme="minorHAnsi" w:eastAsiaTheme="minorEastAsia" w:hAnsiTheme="minorHAnsi" w:cstheme="minorHAnsi"/>
                <w:color w:val="000000"/>
                <w:sz w:val="22"/>
                <w:szCs w:val="22"/>
              </w:rPr>
              <w:t xml:space="preserve"> prie Sutarties</w:t>
            </w:r>
            <w:r w:rsidRPr="00E36B23">
              <w:rPr>
                <w:rFonts w:asciiTheme="minorHAnsi" w:eastAsiaTheme="minorEastAsia" w:hAnsiTheme="minorHAnsi" w:cstheme="minorHAnsi"/>
                <w:color w:val="000000"/>
                <w:sz w:val="22"/>
                <w:szCs w:val="22"/>
              </w:rPr>
              <w:t xml:space="preserve"> Nr. </w:t>
            </w:r>
            <w:r>
              <w:rPr>
                <w:rFonts w:asciiTheme="minorHAnsi" w:eastAsiaTheme="minorEastAsia" w:hAnsiTheme="minorHAnsi" w:cstheme="minorHAnsi"/>
                <w:color w:val="000000"/>
                <w:sz w:val="22"/>
                <w:szCs w:val="22"/>
              </w:rPr>
              <w:t>6</w:t>
            </w:r>
            <w:r w:rsidRPr="00E36B23">
              <w:rPr>
                <w:rFonts w:asciiTheme="minorHAnsi" w:eastAsiaTheme="minorEastAsia" w:hAnsiTheme="minorHAnsi" w:cstheme="minorHAnsi"/>
                <w:color w:val="000000"/>
                <w:sz w:val="22"/>
                <w:szCs w:val="22"/>
              </w:rPr>
              <w:t>);</w:t>
            </w:r>
          </w:p>
          <w:p w14:paraId="34DD802F" w14:textId="77777777" w:rsidR="00A9477C" w:rsidRDefault="00A9477C" w:rsidP="00E36B23">
            <w:pPr>
              <w:contextualSpacing/>
              <w:jc w:val="both"/>
              <w:rPr>
                <w:rFonts w:asciiTheme="minorHAnsi" w:eastAsiaTheme="minorEastAsia" w:hAnsiTheme="minorHAnsi" w:cstheme="minorHAnsi"/>
                <w:color w:val="000000"/>
                <w:sz w:val="22"/>
                <w:szCs w:val="22"/>
              </w:rPr>
            </w:pPr>
          </w:p>
          <w:p w14:paraId="071BB098" w14:textId="112D9FE8" w:rsidR="002E2DA8" w:rsidRPr="00E36B23" w:rsidRDefault="00A9477C" w:rsidP="00E36B23">
            <w:pPr>
              <w:contextualSpacing/>
              <w:jc w:val="both"/>
              <w:rPr>
                <w:rFonts w:asciiTheme="minorHAnsi" w:eastAsiaTheme="minorEastAsia" w:hAnsiTheme="minorHAnsi" w:cstheme="minorHAnsi"/>
                <w:color w:val="000000"/>
                <w:sz w:val="22"/>
                <w:szCs w:val="22"/>
              </w:rPr>
            </w:pPr>
            <w:r>
              <w:rPr>
                <w:rFonts w:asciiTheme="minorHAnsi" w:eastAsiaTheme="minorEastAsia" w:hAnsiTheme="minorHAnsi" w:cstheme="minorHAnsi"/>
                <w:color w:val="000000"/>
                <w:sz w:val="22"/>
                <w:szCs w:val="22"/>
              </w:rPr>
              <w:t xml:space="preserve">b) </w:t>
            </w:r>
            <w:r w:rsidR="002E2DA8" w:rsidRPr="00E36B23">
              <w:rPr>
                <w:rFonts w:asciiTheme="minorHAnsi" w:eastAsiaTheme="minorEastAsia" w:hAnsiTheme="minorHAnsi" w:cstheme="minorHAnsi"/>
                <w:color w:val="000000"/>
                <w:sz w:val="22"/>
                <w:szCs w:val="22"/>
              </w:rPr>
              <w:t>Lietuvos Respublikos Vyriausybės (toliau – Vyriausybė) įgaliotos institucijos išduoti kvalifikacijos dokumentai ar užsienio šalies specialistams</w:t>
            </w:r>
            <w:r w:rsidR="002E2DA8">
              <w:rPr>
                <w:rFonts w:asciiTheme="minorHAnsi" w:eastAsiaTheme="minorEastAsia" w:hAnsiTheme="minorHAnsi" w:cstheme="minorHAnsi"/>
                <w:color w:val="000000"/>
                <w:sz w:val="22"/>
                <w:szCs w:val="22"/>
                <w:vertAlign w:val="superscript"/>
              </w:rPr>
              <w:t>7</w:t>
            </w:r>
            <w:r w:rsidR="002E2DA8" w:rsidRPr="00E36B23">
              <w:rPr>
                <w:rFonts w:asciiTheme="minorHAnsi" w:eastAsiaTheme="minorEastAsia" w:hAnsiTheme="minorHAnsi" w:cstheme="minorHAnsi"/>
                <w:color w:val="000000"/>
                <w:sz w:val="22"/>
                <w:szCs w:val="22"/>
              </w:rPr>
              <w:t xml:space="preserve"> išduoti dokumentai, patvirtinantys</w:t>
            </w:r>
            <w:r w:rsidR="002E2DA8">
              <w:rPr>
                <w:rFonts w:asciiTheme="minorHAnsi" w:eastAsiaTheme="minorEastAsia" w:hAnsiTheme="minorHAnsi" w:cstheme="minorHAnsi"/>
                <w:color w:val="000000"/>
                <w:sz w:val="22"/>
                <w:szCs w:val="22"/>
              </w:rPr>
              <w:t xml:space="preserve"> </w:t>
            </w:r>
            <w:r w:rsidR="002E2DA8" w:rsidRPr="00E36B23">
              <w:rPr>
                <w:rFonts w:asciiTheme="minorHAnsi" w:eastAsiaTheme="minorEastAsia" w:hAnsiTheme="minorHAnsi" w:cstheme="minorHAnsi"/>
                <w:color w:val="000000"/>
                <w:sz w:val="22"/>
                <w:szCs w:val="22"/>
              </w:rPr>
              <w:t>turimą kvalifikaciją kilmės šalyje ar jų kopijos;</w:t>
            </w:r>
            <w:r w:rsidR="002E2DA8" w:rsidRPr="00E36B23">
              <w:rPr>
                <w:rFonts w:asciiTheme="minorHAnsi" w:hAnsiTheme="minorHAnsi" w:cstheme="minorHAnsi"/>
                <w:sz w:val="22"/>
                <w:szCs w:val="22"/>
              </w:rPr>
              <w:t xml:space="preserve"> </w:t>
            </w:r>
          </w:p>
          <w:p w14:paraId="5DCE0BCF" w14:textId="2CCF7BD3" w:rsidR="002E2DA8" w:rsidRPr="00E36B23" w:rsidRDefault="002E2DA8" w:rsidP="00E36B23">
            <w:pPr>
              <w:contextualSpacing/>
              <w:jc w:val="both"/>
              <w:rPr>
                <w:rFonts w:asciiTheme="minorHAnsi" w:eastAsiaTheme="minorEastAsia" w:hAnsiTheme="minorHAnsi" w:cstheme="minorHAnsi"/>
                <w:color w:val="000000"/>
                <w:sz w:val="22"/>
                <w:szCs w:val="22"/>
              </w:rPr>
            </w:pPr>
            <w:bookmarkStart w:id="4" w:name="_GoBack"/>
            <w:bookmarkEnd w:id="4"/>
          </w:p>
          <w:p w14:paraId="3CF79907" w14:textId="4E44268E" w:rsidR="002E2DA8" w:rsidRPr="00E36B23" w:rsidRDefault="002E2DA8" w:rsidP="002E2DA8">
            <w:pPr>
              <w:contextualSpacing/>
              <w:jc w:val="both"/>
              <w:rPr>
                <w:rFonts w:asciiTheme="minorHAnsi" w:eastAsiaTheme="minorEastAsia" w:hAnsiTheme="minorHAnsi" w:cstheme="minorHAnsi"/>
                <w:color w:val="000000"/>
                <w:sz w:val="22"/>
                <w:szCs w:val="22"/>
              </w:rPr>
            </w:pPr>
            <w:r w:rsidRPr="00E36B23">
              <w:rPr>
                <w:rFonts w:asciiTheme="minorHAnsi" w:eastAsiaTheme="minorEastAsia" w:hAnsiTheme="minorHAnsi" w:cstheme="minorHAnsi"/>
                <w:color w:val="000000"/>
                <w:sz w:val="22"/>
                <w:szCs w:val="22"/>
                <w:u w:val="single"/>
              </w:rPr>
              <w:t>Sutarties sąlyga</w:t>
            </w:r>
            <w:r w:rsidRPr="00E36B23">
              <w:rPr>
                <w:rFonts w:asciiTheme="minorHAnsi" w:eastAsiaTheme="minorEastAsia" w:hAnsiTheme="minorHAnsi" w:cstheme="minorHAnsi"/>
                <w:color w:val="000000"/>
                <w:sz w:val="22"/>
                <w:szCs w:val="22"/>
              </w:rPr>
              <w:t>: Užsienio šalių specialistai</w:t>
            </w:r>
            <w:r>
              <w:rPr>
                <w:rFonts w:asciiTheme="minorHAnsi" w:eastAsiaTheme="minorEastAsia" w:hAnsiTheme="minorHAnsi" w:cstheme="minorHAnsi"/>
                <w:color w:val="000000"/>
                <w:sz w:val="22"/>
                <w:szCs w:val="22"/>
                <w:vertAlign w:val="superscript"/>
              </w:rPr>
              <w:t>7</w:t>
            </w:r>
            <w:r w:rsidRPr="00E36B23">
              <w:rPr>
                <w:rFonts w:asciiTheme="minorHAnsi" w:eastAsiaTheme="minorEastAsia" w:hAnsiTheme="minorHAnsi" w:cstheme="minorHAnsi"/>
                <w:color w:val="000000"/>
                <w:sz w:val="22"/>
                <w:szCs w:val="22"/>
              </w:rPr>
              <w:t xml:space="preserve"> iki pirkimo sutarties pasirašymo turi gauti Vyriausybės įgaliotos institucijos išduotą teisės pripažinimo dokumentą, patvirtinantį teisę eiti reikalaujamas pareigas.</w:t>
            </w:r>
          </w:p>
        </w:tc>
        <w:tc>
          <w:tcPr>
            <w:tcW w:w="2977" w:type="dxa"/>
            <w:vMerge/>
          </w:tcPr>
          <w:p w14:paraId="01B66B80" w14:textId="77777777" w:rsidR="002E2DA8" w:rsidRPr="004667CF" w:rsidRDefault="002E2DA8" w:rsidP="00C87A0C">
            <w:pPr>
              <w:contextualSpacing/>
              <w:jc w:val="both"/>
              <w:rPr>
                <w:rFonts w:asciiTheme="minorHAnsi" w:eastAsiaTheme="minorHAnsi" w:hAnsiTheme="minorHAnsi" w:cstheme="minorHAnsi"/>
                <w:sz w:val="20"/>
                <w:szCs w:val="20"/>
              </w:rPr>
            </w:pPr>
          </w:p>
        </w:tc>
      </w:tr>
    </w:tbl>
    <w:p w14:paraId="63494439" w14:textId="77777777" w:rsidR="003E1FB0" w:rsidRDefault="003E1FB0" w:rsidP="003042C4">
      <w:pPr>
        <w:spacing w:line="20" w:lineRule="atLeast"/>
        <w:contextualSpacing/>
        <w:jc w:val="both"/>
        <w:rPr>
          <w:rFonts w:asciiTheme="minorHAnsi" w:eastAsiaTheme="minorHAnsi" w:hAnsiTheme="minorHAnsi" w:cstheme="minorHAnsi"/>
          <w:b/>
          <w:i/>
          <w:sz w:val="20"/>
          <w:szCs w:val="20"/>
          <w:lang w:eastAsia="lt-LT"/>
        </w:rPr>
      </w:pPr>
    </w:p>
    <w:p w14:paraId="7BAFB968" w14:textId="6564B38E" w:rsidR="003042C4" w:rsidRPr="008766A6" w:rsidRDefault="003042C4" w:rsidP="003042C4">
      <w:pPr>
        <w:spacing w:line="20" w:lineRule="atLeast"/>
        <w:contextualSpacing/>
        <w:jc w:val="both"/>
        <w:rPr>
          <w:rFonts w:asciiTheme="minorHAnsi" w:eastAsiaTheme="minorHAnsi" w:hAnsiTheme="minorHAnsi" w:cstheme="minorHAnsi"/>
          <w:i/>
          <w:sz w:val="20"/>
          <w:szCs w:val="20"/>
          <w:lang w:eastAsia="lt-LT"/>
        </w:rPr>
      </w:pPr>
      <w:r>
        <w:rPr>
          <w:rFonts w:asciiTheme="minorHAnsi" w:eastAsiaTheme="minorHAnsi" w:hAnsiTheme="minorHAnsi" w:cstheme="minorHAnsi"/>
          <w:b/>
          <w:i/>
          <w:sz w:val="20"/>
          <w:szCs w:val="20"/>
          <w:lang w:eastAsia="lt-LT"/>
        </w:rPr>
        <w:t xml:space="preserve">1. </w:t>
      </w:r>
      <w:r w:rsidRPr="008766A6">
        <w:rPr>
          <w:rFonts w:asciiTheme="minorHAnsi" w:eastAsiaTheme="minorHAnsi" w:hAnsiTheme="minorHAnsi" w:cstheme="minorHAnsi"/>
          <w:b/>
          <w:i/>
          <w:sz w:val="20"/>
          <w:szCs w:val="20"/>
          <w:lang w:eastAsia="lt-LT"/>
        </w:rPr>
        <w:t xml:space="preserve">Užsienio šalies tiekėjai </w:t>
      </w:r>
      <w:r w:rsidRPr="008766A6">
        <w:rPr>
          <w:rFonts w:asciiTheme="minorHAnsi" w:eastAsiaTheme="minorHAnsi" w:hAnsiTheme="minorHAnsi" w:cstheme="minorHAnsi"/>
          <w:i/>
          <w:sz w:val="20"/>
          <w:szCs w:val="20"/>
          <w:lang w:eastAsia="lt-LT"/>
        </w:rPr>
        <w:t>–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p w14:paraId="1F68CC69" w14:textId="77777777" w:rsidR="003042C4" w:rsidRPr="008766A6" w:rsidRDefault="003042C4" w:rsidP="003042C4">
      <w:pPr>
        <w:spacing w:line="20" w:lineRule="atLeast"/>
        <w:contextualSpacing/>
        <w:jc w:val="both"/>
        <w:rPr>
          <w:rFonts w:asciiTheme="minorHAnsi" w:eastAsiaTheme="minorHAnsi" w:hAnsiTheme="minorHAnsi" w:cstheme="minorHAnsi"/>
          <w:i/>
          <w:sz w:val="20"/>
          <w:szCs w:val="20"/>
          <w:lang w:eastAsia="lt-LT"/>
        </w:rPr>
      </w:pPr>
      <w:r w:rsidRPr="008766A6">
        <w:rPr>
          <w:rFonts w:asciiTheme="minorHAnsi" w:eastAsiaTheme="minorHAnsi" w:hAnsiTheme="minorHAnsi" w:cstheme="minorHAnsi"/>
          <w:i/>
          <w:sz w:val="20"/>
          <w:szCs w:val="20"/>
          <w:lang w:eastAsia="lt-LT"/>
        </w:rPr>
        <w:t>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1276A04E" w14:textId="77777777" w:rsidR="003042C4" w:rsidRPr="008766A6" w:rsidRDefault="003042C4" w:rsidP="003042C4">
      <w:pPr>
        <w:spacing w:line="20" w:lineRule="atLeast"/>
        <w:contextualSpacing/>
        <w:jc w:val="both"/>
        <w:rPr>
          <w:rFonts w:asciiTheme="minorHAnsi" w:eastAsiaTheme="minorHAnsi" w:hAnsiTheme="minorHAnsi" w:cstheme="minorHAnsi"/>
          <w:i/>
          <w:sz w:val="20"/>
          <w:szCs w:val="20"/>
          <w:lang w:eastAsia="lt-LT"/>
        </w:rPr>
      </w:pPr>
      <w:r w:rsidRPr="008766A6">
        <w:rPr>
          <w:rFonts w:asciiTheme="minorHAnsi" w:eastAsiaTheme="minorHAnsi" w:hAnsiTheme="minorHAnsi" w:cstheme="minorHAnsi"/>
          <w:i/>
          <w:sz w:val="20"/>
          <w:szCs w:val="20"/>
          <w:lang w:eastAsia="lt-LT"/>
        </w:rPr>
        <w:t>Užsienio šalies tiekėjai turi siekti teisės pripažinimo dokumentą gauti per įmanomai trumpiausią laiką, t. y., iš anksto parengti ir operatyviai pateikti SSVA visus reikiamus dokumentus, esant poreikiui juos nedelsiant tikslinti, aktyviai bendradarbiauti.</w:t>
      </w:r>
    </w:p>
    <w:p w14:paraId="6BF080BD" w14:textId="77777777" w:rsidR="003042C4" w:rsidRPr="004667CF" w:rsidRDefault="003042C4" w:rsidP="003042C4">
      <w:pPr>
        <w:spacing w:line="20" w:lineRule="atLeast"/>
        <w:contextualSpacing/>
        <w:jc w:val="both"/>
        <w:rPr>
          <w:rFonts w:asciiTheme="minorHAnsi" w:eastAsiaTheme="minorEastAsia" w:hAnsiTheme="minorHAnsi" w:cstheme="minorHAnsi"/>
          <w:i/>
          <w:color w:val="000000"/>
          <w:sz w:val="20"/>
          <w:szCs w:val="21"/>
          <w:lang w:eastAsia="lt-LT"/>
        </w:rPr>
      </w:pPr>
      <w:r>
        <w:rPr>
          <w:rFonts w:asciiTheme="minorHAnsi" w:eastAsiaTheme="minorHAnsi" w:hAnsiTheme="minorHAnsi" w:cstheme="minorHAnsi"/>
          <w:b/>
          <w:i/>
          <w:sz w:val="20"/>
          <w:szCs w:val="20"/>
          <w:lang w:eastAsia="lt-LT"/>
        </w:rPr>
        <w:t xml:space="preserve">2. </w:t>
      </w:r>
      <w:r w:rsidRPr="004667CF">
        <w:rPr>
          <w:rFonts w:asciiTheme="minorHAnsi" w:eastAsiaTheme="minorHAnsi" w:hAnsiTheme="minorHAnsi" w:cstheme="minorHAnsi"/>
          <w:b/>
          <w:i/>
          <w:sz w:val="20"/>
          <w:szCs w:val="20"/>
          <w:lang w:eastAsia="lt-LT"/>
        </w:rPr>
        <w:t>Užsienio šalies specialistai</w:t>
      </w:r>
      <w:r w:rsidRPr="004667CF">
        <w:rPr>
          <w:rFonts w:asciiTheme="minorHAnsi" w:eastAsiaTheme="minorHAnsi" w:hAnsiTheme="minorHAnsi" w:cstheme="minorHAnsi"/>
          <w:i/>
          <w:sz w:val="20"/>
          <w:szCs w:val="20"/>
          <w:lang w:eastAsia="lt-LT"/>
        </w:rPr>
        <w:t xml:space="preserve"> – Europos Sąjungos valstybės narių, Šveicarijos Konfederacijos arba valstybių, pasirašiusių Europos ekonominės erdvės sutartį, piliečiai ir kiti fiziniai asmenys, kurie naudojasi Europos Sąjungos teisės aktuose jiems </w:t>
      </w:r>
      <w:r w:rsidRPr="004667CF">
        <w:rPr>
          <w:rFonts w:asciiTheme="minorHAnsi" w:eastAsiaTheme="minorEastAsia" w:hAnsiTheme="minorHAnsi" w:cstheme="minorHAnsi"/>
          <w:i/>
          <w:color w:val="000000"/>
          <w:sz w:val="20"/>
          <w:szCs w:val="21"/>
          <w:lang w:eastAsia="lt-LT"/>
        </w:rPr>
        <w:t>suteiktomis judėjimo valstybėse narėse</w:t>
      </w:r>
      <w:r>
        <w:rPr>
          <w:rFonts w:asciiTheme="minorHAnsi" w:eastAsiaTheme="minorEastAsia" w:hAnsiTheme="minorHAnsi" w:cstheme="minorHAnsi"/>
          <w:i/>
          <w:color w:val="000000"/>
          <w:sz w:val="20"/>
          <w:szCs w:val="21"/>
          <w:lang w:eastAsia="lt-LT"/>
        </w:rPr>
        <w:t xml:space="preserve"> teisėmis - turi teisę eiti </w:t>
      </w:r>
      <w:r w:rsidRPr="004667CF">
        <w:rPr>
          <w:rFonts w:asciiTheme="minorHAnsi" w:eastAsiaTheme="minorEastAsia" w:hAnsiTheme="minorHAnsi" w:cstheme="minorHAnsi"/>
          <w:i/>
          <w:color w:val="000000"/>
          <w:sz w:val="20"/>
          <w:szCs w:val="21"/>
          <w:lang w:eastAsia="lt-LT"/>
        </w:rPr>
        <w:t>ypatingojo statinių statybos vadovo /specialiųjų statybos darbų vadovo pareigas, pripažinus jų kilmės valstybėje turimą teisę eiti analogiškų statinių statybos vadovo /specialiųjų statybos darbų vadovo pareigas.</w:t>
      </w:r>
    </w:p>
    <w:p w14:paraId="0487B98A" w14:textId="77777777" w:rsidR="003042C4" w:rsidRPr="004667CF" w:rsidRDefault="003042C4" w:rsidP="003042C4">
      <w:pPr>
        <w:spacing w:line="20" w:lineRule="atLeast"/>
        <w:contextualSpacing/>
        <w:jc w:val="both"/>
        <w:rPr>
          <w:rFonts w:asciiTheme="minorHAnsi" w:eastAsiaTheme="minorEastAsia" w:hAnsiTheme="minorHAnsi" w:cstheme="minorHAnsi"/>
          <w:i/>
          <w:color w:val="000000"/>
          <w:sz w:val="20"/>
          <w:szCs w:val="21"/>
          <w:lang w:eastAsia="lt-LT"/>
        </w:rPr>
      </w:pPr>
      <w:r w:rsidRPr="004667CF">
        <w:rPr>
          <w:rFonts w:asciiTheme="minorHAnsi" w:eastAsiaTheme="minorEastAsia" w:hAnsiTheme="minorHAnsi" w:cstheme="minorHAnsi"/>
          <w:i/>
          <w:color w:val="000000"/>
          <w:sz w:val="20"/>
          <w:szCs w:val="21"/>
          <w:lang w:eastAsia="lt-LT"/>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65E5A5BE" w14:textId="77777777" w:rsidR="003042C4" w:rsidRPr="004667CF" w:rsidRDefault="003042C4" w:rsidP="003042C4">
      <w:pPr>
        <w:spacing w:line="20" w:lineRule="atLeast"/>
        <w:contextualSpacing/>
        <w:jc w:val="both"/>
        <w:rPr>
          <w:rFonts w:asciiTheme="minorHAnsi" w:eastAsiaTheme="minorEastAsia" w:hAnsiTheme="minorHAnsi" w:cstheme="minorHAnsi"/>
          <w:i/>
          <w:color w:val="000000"/>
          <w:sz w:val="20"/>
          <w:szCs w:val="21"/>
          <w:lang w:eastAsia="lt-LT"/>
        </w:rPr>
      </w:pPr>
      <w:r w:rsidRPr="004667CF">
        <w:rPr>
          <w:rFonts w:asciiTheme="minorHAnsi" w:eastAsiaTheme="minorEastAsia" w:hAnsiTheme="minorHAnsi" w:cstheme="minorHAnsi"/>
          <w:i/>
          <w:color w:val="000000"/>
          <w:sz w:val="20"/>
          <w:szCs w:val="21"/>
          <w:lang w:eastAsia="lt-LT"/>
        </w:rPr>
        <w:t>Pripažinimo dokumentai turi būti gauti iki pirkimo sutarties pasirašymo. Pirkimo vykdytojas informaciją apie Lietuvoje išduotus kvalifikacijos dokumentus pasitikrina SSVA registruose https://www.ssva.lt/cms/registrai.</w:t>
      </w:r>
    </w:p>
    <w:p w14:paraId="36145639" w14:textId="77777777" w:rsidR="003042C4" w:rsidRPr="004667CF" w:rsidRDefault="003042C4" w:rsidP="003042C4">
      <w:pPr>
        <w:spacing w:line="20" w:lineRule="atLeast"/>
        <w:contextualSpacing/>
        <w:jc w:val="both"/>
        <w:rPr>
          <w:rFonts w:asciiTheme="minorHAnsi" w:eastAsiaTheme="minorEastAsia" w:hAnsiTheme="minorHAnsi" w:cstheme="minorHAnsi"/>
          <w:i/>
          <w:color w:val="000000"/>
          <w:sz w:val="20"/>
          <w:szCs w:val="21"/>
          <w:lang w:eastAsia="lt-LT"/>
        </w:rPr>
      </w:pPr>
      <w:r w:rsidRPr="004667CF">
        <w:rPr>
          <w:rFonts w:asciiTheme="minorHAnsi" w:eastAsiaTheme="minorEastAsia" w:hAnsiTheme="minorHAnsi" w:cstheme="minorHAnsi"/>
          <w:i/>
          <w:color w:val="000000"/>
          <w:sz w:val="20"/>
          <w:szCs w:val="21"/>
          <w:lang w:eastAsia="lt-LT"/>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453C8746" w14:textId="77777777" w:rsidR="003042C4" w:rsidRPr="009E6B01" w:rsidRDefault="003042C4" w:rsidP="003042C4">
      <w:pPr>
        <w:spacing w:line="20" w:lineRule="atLeast"/>
        <w:contextualSpacing/>
        <w:jc w:val="both"/>
        <w:rPr>
          <w:rFonts w:asciiTheme="minorHAnsi" w:eastAsiaTheme="minorEastAsia" w:hAnsiTheme="minorHAnsi" w:cstheme="minorHAnsi"/>
          <w:i/>
          <w:color w:val="000000"/>
          <w:sz w:val="20"/>
          <w:szCs w:val="21"/>
          <w:lang w:eastAsia="lt-LT"/>
        </w:rPr>
      </w:pPr>
      <w:r w:rsidRPr="004667CF">
        <w:rPr>
          <w:rFonts w:asciiTheme="minorHAnsi" w:eastAsiaTheme="minorEastAsia" w:hAnsiTheme="minorHAnsi" w:cstheme="minorHAnsi"/>
          <w:i/>
          <w:color w:val="000000"/>
          <w:sz w:val="20"/>
          <w:szCs w:val="21"/>
          <w:lang w:eastAsia="lt-LT"/>
        </w:rPr>
        <w:t xml:space="preserve">Užsienio šalies specialistai turi siekti teisės pripažinimo dokumentą gauti per įmanomai trumpiausią laiką, t. y., iš anksto </w:t>
      </w:r>
      <w:r w:rsidRPr="009E6B01">
        <w:rPr>
          <w:rFonts w:asciiTheme="minorHAnsi" w:eastAsiaTheme="minorEastAsia" w:hAnsiTheme="minorHAnsi" w:cstheme="minorHAnsi"/>
          <w:i/>
          <w:color w:val="000000"/>
          <w:sz w:val="20"/>
          <w:szCs w:val="21"/>
          <w:lang w:eastAsia="lt-LT"/>
        </w:rPr>
        <w:t>parengti ir operatyviai pateikti SSVA visus reikiamus dokumentus, esant poreikiui juos nedelsiant tikslinti, aktyviai bendradarbiauti.</w:t>
      </w:r>
    </w:p>
    <w:p w14:paraId="3E1E559B" w14:textId="77777777" w:rsidR="003042C4" w:rsidRPr="009E6B01" w:rsidRDefault="003042C4" w:rsidP="003042C4">
      <w:pPr>
        <w:spacing w:line="20" w:lineRule="atLeast"/>
        <w:contextualSpacing/>
        <w:jc w:val="both"/>
        <w:rPr>
          <w:rFonts w:asciiTheme="minorHAnsi" w:eastAsiaTheme="minorEastAsia" w:hAnsiTheme="minorHAnsi" w:cstheme="minorHAnsi"/>
          <w:i/>
          <w:color w:val="000000"/>
          <w:sz w:val="20"/>
          <w:szCs w:val="21"/>
          <w:lang w:eastAsia="lt-LT"/>
        </w:rPr>
      </w:pPr>
    </w:p>
    <w:p w14:paraId="2CC6F899" w14:textId="77777777" w:rsidR="003042C4" w:rsidRPr="009E6B01" w:rsidRDefault="003042C4" w:rsidP="003042C4">
      <w:pPr>
        <w:spacing w:line="20" w:lineRule="atLeast"/>
        <w:contextualSpacing/>
        <w:jc w:val="both"/>
        <w:rPr>
          <w:rFonts w:asciiTheme="minorHAnsi" w:eastAsiaTheme="minorEastAsia" w:hAnsiTheme="minorHAnsi" w:cstheme="minorHAnsi"/>
          <w:i/>
          <w:color w:val="000000"/>
          <w:sz w:val="20"/>
          <w:szCs w:val="21"/>
          <w:lang w:eastAsia="lt-LT"/>
        </w:rPr>
      </w:pPr>
      <w:r w:rsidRPr="009E6B01">
        <w:rPr>
          <w:rFonts w:asciiTheme="minorHAnsi" w:eastAsiaTheme="minorEastAsia" w:hAnsiTheme="minorHAnsi" w:cstheme="minorHAnsi"/>
          <w:i/>
          <w:color w:val="000000"/>
          <w:sz w:val="20"/>
          <w:szCs w:val="21"/>
          <w:lang w:eastAsia="lt-LT"/>
        </w:rPr>
        <w:t>3. Jei kvalifikacijos dokumente yra nurodyta visa reikalaujama statinių grupė (neišskirti / nenurodyti pogrupiai) arba nurodytas konkretus pogrupis, atitinkantis nurodytą kvalifikacijos reikalavime, – tokie kvalifikacijos dokumentai yra tinkami.</w:t>
      </w:r>
    </w:p>
    <w:p w14:paraId="683BBE87" w14:textId="77777777" w:rsidR="003042C4" w:rsidRPr="009E6B01" w:rsidRDefault="003042C4" w:rsidP="003042C4">
      <w:pPr>
        <w:spacing w:line="20" w:lineRule="atLeast"/>
        <w:contextualSpacing/>
        <w:jc w:val="both"/>
        <w:rPr>
          <w:rFonts w:asciiTheme="minorHAnsi" w:eastAsiaTheme="minorEastAsia" w:hAnsiTheme="minorHAnsi" w:cstheme="minorHAnsi"/>
          <w:i/>
          <w:color w:val="000000"/>
          <w:sz w:val="20"/>
          <w:szCs w:val="21"/>
          <w:lang w:eastAsia="lt-LT"/>
        </w:rPr>
      </w:pPr>
    </w:p>
    <w:p w14:paraId="57091CAE" w14:textId="7E3CF4AF" w:rsidR="003042C4" w:rsidRPr="002E2DA8" w:rsidRDefault="003042C4" w:rsidP="003042C4">
      <w:pPr>
        <w:spacing w:line="20" w:lineRule="atLeast"/>
        <w:contextualSpacing/>
        <w:jc w:val="both"/>
        <w:rPr>
          <w:rFonts w:asciiTheme="minorHAnsi" w:eastAsiaTheme="minorEastAsia" w:hAnsiTheme="minorHAnsi" w:cstheme="minorHAnsi"/>
          <w:i/>
          <w:color w:val="000000"/>
          <w:sz w:val="20"/>
          <w:szCs w:val="21"/>
          <w:lang w:eastAsia="lt-LT"/>
        </w:rPr>
      </w:pPr>
      <w:r w:rsidRPr="002E2DA8">
        <w:rPr>
          <w:rFonts w:asciiTheme="minorHAnsi" w:eastAsiaTheme="minorEastAsia" w:hAnsiTheme="minorHAnsi" w:cstheme="minorHAnsi"/>
          <w:i/>
          <w:color w:val="000000"/>
          <w:sz w:val="20"/>
          <w:szCs w:val="21"/>
          <w:lang w:eastAsia="lt-LT"/>
        </w:rPr>
        <w:t>4. Tas pats asmuo gali būti siūlomas ypatingojo statinio statybos vadovo ir ypatingo statinio specialiųjų statybos darbų vadovo pozicijoms užimti.</w:t>
      </w:r>
    </w:p>
    <w:p w14:paraId="527127FB" w14:textId="2D461D52" w:rsidR="002E2DA8" w:rsidRDefault="002E2DA8" w:rsidP="002E2DA8">
      <w:pPr>
        <w:spacing w:line="20" w:lineRule="atLeast"/>
        <w:contextualSpacing/>
        <w:jc w:val="both"/>
        <w:rPr>
          <w:rFonts w:asciiTheme="minorHAnsi" w:eastAsiaTheme="minorEastAsia" w:hAnsiTheme="minorHAnsi" w:cstheme="minorHAnsi"/>
          <w:i/>
          <w:color w:val="000000"/>
          <w:sz w:val="20"/>
          <w:szCs w:val="21"/>
          <w:lang w:eastAsia="lt-LT"/>
        </w:rPr>
      </w:pPr>
    </w:p>
    <w:p w14:paraId="62C030AD" w14:textId="77777777" w:rsidR="002E2DA8" w:rsidRDefault="002E2DA8" w:rsidP="002E2DA8">
      <w:pPr>
        <w:spacing w:line="20" w:lineRule="atLeast"/>
        <w:contextualSpacing/>
        <w:jc w:val="both"/>
        <w:rPr>
          <w:rFonts w:asciiTheme="minorHAnsi" w:eastAsiaTheme="minorEastAsia" w:hAnsiTheme="minorHAnsi" w:cstheme="minorHAnsi"/>
          <w:i/>
          <w:color w:val="000000"/>
          <w:sz w:val="20"/>
          <w:szCs w:val="21"/>
          <w:lang w:eastAsia="lt-LT"/>
        </w:rPr>
      </w:pPr>
    </w:p>
    <w:p w14:paraId="1A9D4ACA" w14:textId="1172E3FA" w:rsidR="002E2DA8" w:rsidRDefault="004676BF" w:rsidP="002E2DA8">
      <w:pPr>
        <w:spacing w:line="20" w:lineRule="atLeast"/>
        <w:contextualSpacing/>
        <w:jc w:val="both"/>
        <w:rPr>
          <w:rFonts w:asciiTheme="minorHAnsi" w:eastAsiaTheme="minorEastAsia" w:hAnsiTheme="minorHAnsi" w:cstheme="minorHAnsi"/>
          <w:i/>
          <w:color w:val="000000"/>
          <w:sz w:val="20"/>
          <w:szCs w:val="21"/>
          <w:lang w:eastAsia="lt-LT"/>
        </w:rPr>
      </w:pPr>
      <w:r>
        <w:rPr>
          <w:rFonts w:asciiTheme="minorHAnsi" w:eastAsiaTheme="minorEastAsia" w:hAnsiTheme="minorHAnsi" w:cstheme="minorHAnsi"/>
          <w:b/>
          <w:i/>
          <w:color w:val="000000"/>
          <w:sz w:val="20"/>
          <w:szCs w:val="21"/>
          <w:lang w:eastAsia="lt-LT"/>
        </w:rPr>
        <w:t>5</w:t>
      </w:r>
      <w:r w:rsidR="002E2DA8" w:rsidRPr="00B86B21">
        <w:rPr>
          <w:rFonts w:asciiTheme="minorHAnsi" w:eastAsiaTheme="minorEastAsia" w:hAnsiTheme="minorHAnsi" w:cstheme="minorHAnsi"/>
          <w:b/>
          <w:i/>
          <w:color w:val="000000"/>
          <w:sz w:val="20"/>
          <w:szCs w:val="21"/>
          <w:lang w:eastAsia="lt-LT"/>
        </w:rPr>
        <w:t>. Užsienio</w:t>
      </w:r>
      <w:r w:rsidR="002E2DA8" w:rsidRPr="002E2DA8">
        <w:rPr>
          <w:rFonts w:asciiTheme="minorHAnsi" w:eastAsiaTheme="minorEastAsia" w:hAnsiTheme="minorHAnsi" w:cstheme="minorHAnsi"/>
          <w:b/>
          <w:i/>
          <w:color w:val="000000"/>
          <w:sz w:val="20"/>
          <w:szCs w:val="21"/>
          <w:lang w:eastAsia="lt-LT"/>
        </w:rPr>
        <w:t xml:space="preserve"> šalių specialistai</w:t>
      </w:r>
      <w:r w:rsidR="002E2DA8" w:rsidRPr="002E2DA8">
        <w:rPr>
          <w:rFonts w:asciiTheme="minorHAnsi" w:eastAsiaTheme="minorEastAsia" w:hAnsiTheme="minorHAnsi" w:cstheme="minorHAnsi"/>
          <w:i/>
          <w:color w:val="000000"/>
          <w:sz w:val="20"/>
          <w:szCs w:val="21"/>
          <w:lang w:eastAsia="lt-LT"/>
        </w:rPr>
        <w:t xml:space="preserve">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p w14:paraId="1655B43B" w14:textId="77777777" w:rsidR="00EF275C" w:rsidRDefault="00EF275C" w:rsidP="00EF275C">
      <w:pPr>
        <w:spacing w:line="20" w:lineRule="atLeast"/>
        <w:contextualSpacing/>
        <w:jc w:val="both"/>
        <w:rPr>
          <w:rFonts w:asciiTheme="minorHAnsi" w:eastAsiaTheme="minorEastAsia" w:hAnsiTheme="minorHAnsi" w:cstheme="minorHAnsi"/>
          <w:i/>
          <w:color w:val="000000"/>
          <w:sz w:val="20"/>
          <w:szCs w:val="21"/>
          <w:lang w:eastAsia="lt-LT"/>
        </w:rPr>
      </w:pPr>
    </w:p>
    <w:p w14:paraId="70EFE624" w14:textId="38586994" w:rsidR="00EF275C" w:rsidRPr="002E2DA8" w:rsidRDefault="004676BF" w:rsidP="00EF275C">
      <w:pPr>
        <w:spacing w:line="20" w:lineRule="atLeast"/>
        <w:contextualSpacing/>
        <w:jc w:val="both"/>
        <w:rPr>
          <w:rFonts w:asciiTheme="minorHAnsi" w:eastAsiaTheme="minorEastAsia" w:hAnsiTheme="minorHAnsi" w:cstheme="minorHAnsi"/>
          <w:i/>
          <w:color w:val="000000"/>
          <w:sz w:val="20"/>
          <w:szCs w:val="21"/>
          <w:lang w:eastAsia="lt-LT"/>
        </w:rPr>
      </w:pPr>
      <w:r>
        <w:rPr>
          <w:rFonts w:asciiTheme="minorHAnsi" w:eastAsiaTheme="minorEastAsia" w:hAnsiTheme="minorHAnsi" w:cstheme="minorHAnsi"/>
          <w:b/>
          <w:i/>
          <w:color w:val="000000"/>
          <w:sz w:val="20"/>
          <w:szCs w:val="21"/>
          <w:lang w:eastAsia="lt-LT"/>
        </w:rPr>
        <w:t>6</w:t>
      </w:r>
      <w:r w:rsidR="00EF275C" w:rsidRPr="00B86B21">
        <w:rPr>
          <w:rFonts w:asciiTheme="minorHAnsi" w:eastAsiaTheme="minorEastAsia" w:hAnsiTheme="minorHAnsi" w:cstheme="minorHAnsi"/>
          <w:b/>
          <w:i/>
          <w:color w:val="000000"/>
          <w:sz w:val="20"/>
          <w:szCs w:val="21"/>
          <w:lang w:eastAsia="lt-LT"/>
        </w:rPr>
        <w:t>. Užsienio</w:t>
      </w:r>
      <w:r w:rsidR="00EF275C" w:rsidRPr="002E2DA8">
        <w:rPr>
          <w:rFonts w:asciiTheme="minorHAnsi" w:eastAsiaTheme="minorEastAsia" w:hAnsiTheme="minorHAnsi" w:cstheme="minorHAnsi"/>
          <w:b/>
          <w:i/>
          <w:color w:val="000000"/>
          <w:sz w:val="20"/>
          <w:szCs w:val="21"/>
          <w:lang w:eastAsia="lt-LT"/>
        </w:rPr>
        <w:t xml:space="preserve"> šalių specialistai</w:t>
      </w:r>
      <w:r w:rsidR="00EF275C" w:rsidRPr="002E2DA8">
        <w:rPr>
          <w:rFonts w:asciiTheme="minorHAnsi" w:eastAsiaTheme="minorEastAsia" w:hAnsiTheme="minorHAnsi" w:cstheme="minorHAnsi"/>
          <w:i/>
          <w:color w:val="000000"/>
          <w:sz w:val="20"/>
          <w:szCs w:val="21"/>
          <w:lang w:eastAsia="lt-LT"/>
        </w:rPr>
        <w:t xml:space="preserve">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p w14:paraId="3ACF1CA2" w14:textId="77777777" w:rsidR="00EF275C" w:rsidRPr="002E2DA8" w:rsidRDefault="00EF275C" w:rsidP="002E2DA8">
      <w:pPr>
        <w:spacing w:line="20" w:lineRule="atLeast"/>
        <w:contextualSpacing/>
        <w:jc w:val="both"/>
        <w:rPr>
          <w:rFonts w:asciiTheme="minorHAnsi" w:eastAsiaTheme="minorEastAsia" w:hAnsiTheme="minorHAnsi" w:cstheme="minorHAnsi"/>
          <w:i/>
          <w:color w:val="000000"/>
          <w:sz w:val="20"/>
          <w:szCs w:val="21"/>
          <w:lang w:eastAsia="lt-LT"/>
        </w:rPr>
      </w:pPr>
    </w:p>
    <w:p w14:paraId="1F4AF742" w14:textId="77777777" w:rsidR="002E2DA8" w:rsidRPr="002E2DA8" w:rsidRDefault="002E2DA8" w:rsidP="002E2DA8">
      <w:pPr>
        <w:spacing w:line="20" w:lineRule="atLeast"/>
        <w:contextualSpacing/>
        <w:jc w:val="both"/>
        <w:rPr>
          <w:rFonts w:asciiTheme="minorHAnsi" w:eastAsiaTheme="minorEastAsia" w:hAnsiTheme="minorHAnsi" w:cstheme="minorHAnsi"/>
          <w:i/>
          <w:color w:val="000000"/>
          <w:sz w:val="20"/>
          <w:szCs w:val="21"/>
          <w:lang w:eastAsia="lt-LT"/>
        </w:rPr>
      </w:pPr>
      <w:r w:rsidRPr="002E2DA8">
        <w:rPr>
          <w:rFonts w:asciiTheme="minorHAnsi" w:eastAsiaTheme="minorEastAsia" w:hAnsiTheme="minorHAnsi" w:cstheme="minorHAnsi"/>
          <w:b/>
          <w:i/>
          <w:color w:val="000000"/>
          <w:sz w:val="20"/>
          <w:szCs w:val="21"/>
          <w:u w:val="single"/>
          <w:lang w:eastAsia="lt-LT"/>
        </w:rPr>
        <w:t>Pastaba</w:t>
      </w:r>
      <w:r w:rsidRPr="002E2DA8">
        <w:rPr>
          <w:rFonts w:asciiTheme="minorHAnsi" w:eastAsiaTheme="minorEastAsia" w:hAnsiTheme="minorHAnsi" w:cstheme="minorHAnsi"/>
          <w:i/>
          <w:color w:val="000000"/>
          <w:sz w:val="20"/>
          <w:szCs w:val="21"/>
          <w:lang w:eastAsia="lt-LT"/>
        </w:rPr>
        <w:t>: trečiųjų šalių fiziniai asmenys STR 1.02.01:2017 „Statybos dalyvių atestavimo ir teisės pripažinimo tvarkos aprašo“ ir „Nekilnojamojo kultūros paveldo apsaugos specialistų atestavimo tvarkos aprašo“ nustatyta tvarka atestuojami tokia pačia tvarka kaip ir Lietuvos Respublikos fiziniai asmenys;</w:t>
      </w:r>
    </w:p>
    <w:p w14:paraId="09624928" w14:textId="19FC6A95" w:rsidR="002E2DA8" w:rsidRPr="002E2DA8" w:rsidRDefault="002E2DA8" w:rsidP="002E2DA8">
      <w:pPr>
        <w:spacing w:line="20" w:lineRule="atLeast"/>
        <w:contextualSpacing/>
        <w:jc w:val="both"/>
        <w:rPr>
          <w:rFonts w:asciiTheme="minorHAnsi" w:eastAsiaTheme="minorEastAsia" w:hAnsiTheme="minorHAnsi" w:cstheme="minorHAnsi"/>
          <w:i/>
          <w:color w:val="000000"/>
          <w:sz w:val="20"/>
          <w:szCs w:val="21"/>
          <w:lang w:eastAsia="lt-LT"/>
        </w:rPr>
      </w:pPr>
      <w:r w:rsidRPr="002E2DA8">
        <w:rPr>
          <w:rFonts w:asciiTheme="minorHAnsi" w:eastAsiaTheme="minorEastAsia" w:hAnsiTheme="minorHAnsi" w:cstheme="minorHAnsi"/>
          <w:i/>
          <w:color w:val="000000"/>
          <w:sz w:val="20"/>
          <w:szCs w:val="21"/>
          <w:lang w:eastAsia="lt-LT"/>
        </w:rPr>
        <w:t>trečiojoje šalyje įgyta architekto profesinė kvalifikacija pripažįstama vadovaujantis „Trečiųjų šalių piliečių architekto profesinės kvalifikacijos pripažinimo Lietuvos Respublikoje tvarkos aprašu“.</w:t>
      </w:r>
    </w:p>
    <w:p w14:paraId="6BB619B0" w14:textId="77777777" w:rsidR="009E6B01" w:rsidRPr="002E2DA8" w:rsidRDefault="009E6B01" w:rsidP="009E6B01">
      <w:pPr>
        <w:spacing w:line="20" w:lineRule="atLeast"/>
        <w:contextualSpacing/>
        <w:jc w:val="both"/>
        <w:rPr>
          <w:rFonts w:asciiTheme="minorHAnsi" w:eastAsiaTheme="minorEastAsia" w:hAnsiTheme="minorHAnsi" w:cstheme="minorHAnsi"/>
          <w:i/>
          <w:color w:val="000000"/>
          <w:sz w:val="20"/>
          <w:szCs w:val="21"/>
          <w:lang w:eastAsia="lt-LT"/>
        </w:rPr>
      </w:pPr>
    </w:p>
    <w:p w14:paraId="340B6FB2" w14:textId="77777777" w:rsidR="003042C4" w:rsidRDefault="003042C4" w:rsidP="003042C4">
      <w:pPr>
        <w:jc w:val="both"/>
        <w:rPr>
          <w:rFonts w:ascii="Arial" w:eastAsiaTheme="minorHAnsi" w:hAnsi="Arial" w:cs="Arial"/>
          <w:sz w:val="20"/>
          <w:szCs w:val="20"/>
        </w:rPr>
      </w:pPr>
      <w:r w:rsidRPr="00E71D05">
        <w:rPr>
          <w:rFonts w:ascii="Arial" w:eastAsiaTheme="minorHAnsi" w:hAnsi="Arial" w:cs="Arial"/>
          <w:sz w:val="20"/>
          <w:szCs w:val="20"/>
        </w:rPr>
        <w:tab/>
      </w:r>
    </w:p>
    <w:p w14:paraId="35C8D6E2" w14:textId="77777777" w:rsidR="003042C4" w:rsidRDefault="003042C4" w:rsidP="003042C4">
      <w:pPr>
        <w:numPr>
          <w:ilvl w:val="0"/>
          <w:numId w:val="1"/>
        </w:numPr>
        <w:spacing w:after="160" w:line="276" w:lineRule="auto"/>
        <w:ind w:left="142" w:firstLine="567"/>
        <w:contextualSpacing/>
        <w:jc w:val="both"/>
        <w:rPr>
          <w:rFonts w:ascii="Arial" w:eastAsiaTheme="minorHAnsi" w:hAnsi="Arial" w:cs="Arial"/>
          <w:sz w:val="20"/>
          <w:szCs w:val="20"/>
        </w:rPr>
      </w:pPr>
      <w:r>
        <w:rPr>
          <w:rFonts w:ascii="Arial" w:eastAsiaTheme="minorHAnsi" w:hAnsi="Arial" w:cs="Arial"/>
          <w:sz w:val="20"/>
          <w:szCs w:val="20"/>
        </w:rPr>
        <w:t>A</w:t>
      </w:r>
      <w:r w:rsidRPr="00E71D05">
        <w:rPr>
          <w:rFonts w:ascii="Arial" w:eastAsiaTheme="minorHAnsi" w:hAnsi="Arial" w:cs="Arial"/>
          <w:sz w:val="20"/>
          <w:szCs w:val="20"/>
        </w:rPr>
        <w:t xml:space="preserve">plinkos apsaugos vadybos </w:t>
      </w:r>
      <w:r>
        <w:rPr>
          <w:rFonts w:ascii="Arial" w:eastAsiaTheme="minorHAnsi" w:hAnsi="Arial" w:cs="Arial"/>
          <w:sz w:val="20"/>
          <w:szCs w:val="20"/>
        </w:rPr>
        <w:t xml:space="preserve">priemonės </w:t>
      </w:r>
    </w:p>
    <w:p w14:paraId="74E8600F" w14:textId="77777777" w:rsidR="003042C4" w:rsidRDefault="003042C4" w:rsidP="003042C4">
      <w:pPr>
        <w:jc w:val="both"/>
        <w:rPr>
          <w:rFonts w:ascii="Arial" w:eastAsiaTheme="minorHAnsi" w:hAnsi="Arial" w:cs="Arial"/>
          <w:sz w:val="20"/>
          <w:szCs w:val="20"/>
        </w:rPr>
      </w:pPr>
    </w:p>
    <w:tbl>
      <w:tblPr>
        <w:tblStyle w:val="TableGrid3"/>
        <w:tblW w:w="9962" w:type="dxa"/>
        <w:tblLook w:val="04A0" w:firstRow="1" w:lastRow="0" w:firstColumn="1" w:lastColumn="0" w:noHBand="0" w:noVBand="1"/>
      </w:tblPr>
      <w:tblGrid>
        <w:gridCol w:w="535"/>
        <w:gridCol w:w="4168"/>
        <w:gridCol w:w="2816"/>
        <w:gridCol w:w="2443"/>
      </w:tblGrid>
      <w:tr w:rsidR="003042C4" w:rsidRPr="000B01FC" w14:paraId="7228BE49" w14:textId="77777777" w:rsidTr="00C87A0C">
        <w:trPr>
          <w:cantSplit/>
          <w:tblHeader/>
        </w:trPr>
        <w:tc>
          <w:tcPr>
            <w:tcW w:w="42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1BA15FD" w14:textId="77777777" w:rsidR="003042C4" w:rsidRPr="00EE767C" w:rsidRDefault="003042C4" w:rsidP="00C87A0C">
            <w:pPr>
              <w:spacing w:line="20" w:lineRule="atLeast"/>
              <w:contextualSpacing/>
              <w:jc w:val="both"/>
              <w:rPr>
                <w:rFonts w:asciiTheme="minorHAnsi" w:eastAsiaTheme="minorHAnsi" w:hAnsiTheme="minorHAnsi" w:cstheme="minorHAnsi"/>
                <w:b/>
                <w:sz w:val="22"/>
                <w:szCs w:val="20"/>
              </w:rPr>
            </w:pPr>
            <w:r w:rsidRPr="00EE767C">
              <w:rPr>
                <w:rFonts w:asciiTheme="minorHAnsi" w:eastAsiaTheme="minorHAnsi" w:hAnsiTheme="minorHAnsi" w:cstheme="minorHAnsi"/>
                <w:b/>
                <w:sz w:val="22"/>
                <w:szCs w:val="20"/>
              </w:rPr>
              <w:t>Eil. Nr.</w:t>
            </w:r>
          </w:p>
        </w:tc>
        <w:tc>
          <w:tcPr>
            <w:tcW w:w="423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AEA4C2D" w14:textId="77777777" w:rsidR="003042C4" w:rsidRPr="00EE767C" w:rsidRDefault="003042C4" w:rsidP="00C87A0C">
            <w:pPr>
              <w:spacing w:line="20" w:lineRule="atLeast"/>
              <w:contextualSpacing/>
              <w:jc w:val="both"/>
              <w:rPr>
                <w:rFonts w:asciiTheme="minorHAnsi" w:eastAsiaTheme="minorHAnsi" w:hAnsiTheme="minorHAnsi" w:cstheme="minorHAnsi"/>
                <w:b/>
                <w:sz w:val="22"/>
                <w:szCs w:val="20"/>
              </w:rPr>
            </w:pPr>
            <w:r w:rsidRPr="00EE767C">
              <w:rPr>
                <w:rFonts w:asciiTheme="minorHAnsi" w:eastAsiaTheme="minorHAnsi" w:hAnsiTheme="minorHAnsi" w:cstheme="minorHAnsi"/>
                <w:b/>
                <w:sz w:val="22"/>
                <w:szCs w:val="20"/>
              </w:rPr>
              <w:t>Reikalavimas dėl aplinkos apsaugos vadybos sistemos standartų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97915D6" w14:textId="77777777" w:rsidR="003042C4" w:rsidRPr="00EE767C" w:rsidRDefault="003042C4" w:rsidP="00C87A0C">
            <w:pPr>
              <w:autoSpaceDE w:val="0"/>
              <w:autoSpaceDN w:val="0"/>
              <w:adjustRightInd w:val="0"/>
              <w:spacing w:line="20" w:lineRule="atLeast"/>
              <w:contextualSpacing/>
              <w:jc w:val="both"/>
              <w:rPr>
                <w:rFonts w:asciiTheme="minorHAnsi" w:eastAsiaTheme="minorHAnsi" w:hAnsiTheme="minorHAnsi" w:cstheme="minorHAnsi"/>
                <w:b/>
                <w:sz w:val="22"/>
                <w:szCs w:val="20"/>
              </w:rPr>
            </w:pPr>
            <w:r w:rsidRPr="00EE767C">
              <w:rPr>
                <w:rFonts w:asciiTheme="minorHAnsi" w:eastAsiaTheme="minorHAnsi" w:hAnsiTheme="minorHAnsi" w:cstheme="minorHAnsi"/>
                <w:b/>
                <w:sz w:val="22"/>
                <w:szCs w:val="20"/>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547BB7D" w14:textId="77777777" w:rsidR="003042C4" w:rsidRPr="00EE767C" w:rsidRDefault="003042C4" w:rsidP="00C87A0C">
            <w:pPr>
              <w:autoSpaceDE w:val="0"/>
              <w:autoSpaceDN w:val="0"/>
              <w:adjustRightInd w:val="0"/>
              <w:spacing w:line="20" w:lineRule="atLeast"/>
              <w:contextualSpacing/>
              <w:jc w:val="both"/>
              <w:rPr>
                <w:rFonts w:asciiTheme="minorHAnsi" w:eastAsiaTheme="minorHAnsi" w:hAnsiTheme="minorHAnsi" w:cstheme="minorHAnsi"/>
                <w:b/>
                <w:sz w:val="22"/>
                <w:szCs w:val="20"/>
              </w:rPr>
            </w:pPr>
            <w:r w:rsidRPr="00EE767C">
              <w:rPr>
                <w:rFonts w:asciiTheme="minorHAnsi" w:eastAsiaTheme="minorHAnsi" w:hAnsiTheme="minorHAnsi" w:cstheme="minorHAnsi"/>
                <w:b/>
                <w:sz w:val="22"/>
                <w:szCs w:val="20"/>
              </w:rPr>
              <w:t>Subjektas, kuris turi atitikti reikalavimą</w:t>
            </w:r>
          </w:p>
          <w:p w14:paraId="1BF070EC" w14:textId="77777777" w:rsidR="003042C4" w:rsidRPr="00EE767C" w:rsidRDefault="003042C4" w:rsidP="00C87A0C">
            <w:pPr>
              <w:autoSpaceDE w:val="0"/>
              <w:autoSpaceDN w:val="0"/>
              <w:adjustRightInd w:val="0"/>
              <w:spacing w:line="20" w:lineRule="atLeast"/>
              <w:contextualSpacing/>
              <w:jc w:val="both"/>
              <w:rPr>
                <w:rFonts w:asciiTheme="minorHAnsi" w:eastAsiaTheme="minorHAnsi" w:hAnsiTheme="minorHAnsi" w:cstheme="minorHAnsi"/>
                <w:b/>
                <w:sz w:val="22"/>
                <w:szCs w:val="20"/>
              </w:rPr>
            </w:pPr>
          </w:p>
        </w:tc>
      </w:tr>
      <w:tr w:rsidR="003042C4" w:rsidRPr="000B01FC" w14:paraId="34D0B27B" w14:textId="77777777" w:rsidTr="00C87A0C">
        <w:tc>
          <w:tcPr>
            <w:tcW w:w="421" w:type="dxa"/>
            <w:tcBorders>
              <w:top w:val="single" w:sz="4" w:space="0" w:color="000000"/>
              <w:left w:val="single" w:sz="4" w:space="0" w:color="000000"/>
              <w:bottom w:val="single" w:sz="4" w:space="0" w:color="000000"/>
              <w:right w:val="single" w:sz="4" w:space="0" w:color="000000"/>
            </w:tcBorders>
            <w:hideMark/>
          </w:tcPr>
          <w:p w14:paraId="2018EB56" w14:textId="77777777" w:rsidR="003042C4" w:rsidRPr="004667CF" w:rsidRDefault="003042C4" w:rsidP="00C87A0C">
            <w:pPr>
              <w:spacing w:line="20" w:lineRule="atLeast"/>
              <w:contextualSpacing/>
              <w:jc w:val="both"/>
              <w:rPr>
                <w:rFonts w:asciiTheme="minorHAnsi" w:eastAsiaTheme="minorEastAsia" w:hAnsiTheme="minorHAnsi" w:cstheme="minorHAnsi"/>
                <w:color w:val="000000"/>
                <w:sz w:val="21"/>
                <w:szCs w:val="21"/>
              </w:rPr>
            </w:pPr>
            <w:r w:rsidRPr="004667CF">
              <w:rPr>
                <w:rFonts w:asciiTheme="minorHAnsi" w:eastAsiaTheme="minorEastAsia" w:hAnsiTheme="minorHAnsi" w:cstheme="minorHAnsi"/>
                <w:color w:val="000000"/>
                <w:sz w:val="21"/>
                <w:szCs w:val="21"/>
              </w:rPr>
              <w:t>1.1.</w:t>
            </w:r>
          </w:p>
        </w:tc>
        <w:tc>
          <w:tcPr>
            <w:tcW w:w="4232" w:type="dxa"/>
            <w:tcBorders>
              <w:top w:val="single" w:sz="4" w:space="0" w:color="000000"/>
              <w:left w:val="single" w:sz="4" w:space="0" w:color="000000"/>
              <w:bottom w:val="single" w:sz="4" w:space="0" w:color="000000"/>
              <w:right w:val="single" w:sz="4" w:space="0" w:color="000000"/>
            </w:tcBorders>
            <w:hideMark/>
          </w:tcPr>
          <w:p w14:paraId="7708FC9C" w14:textId="77777777" w:rsidR="003042C4" w:rsidRPr="004667CF" w:rsidRDefault="003042C4" w:rsidP="00C87A0C">
            <w:pPr>
              <w:autoSpaceDE w:val="0"/>
              <w:autoSpaceDN w:val="0"/>
              <w:adjustRightInd w:val="0"/>
              <w:spacing w:line="20" w:lineRule="atLeast"/>
              <w:contextualSpacing/>
              <w:jc w:val="both"/>
              <w:rPr>
                <w:rFonts w:asciiTheme="minorHAnsi" w:eastAsiaTheme="minorEastAsia" w:hAnsiTheme="minorHAnsi" w:cstheme="minorHAnsi"/>
                <w:color w:val="000000"/>
                <w:sz w:val="21"/>
                <w:szCs w:val="21"/>
              </w:rPr>
            </w:pPr>
            <w:r w:rsidRPr="00333C9C">
              <w:rPr>
                <w:rFonts w:asciiTheme="minorHAnsi" w:eastAsiaTheme="minorEastAsia" w:hAnsiTheme="minorHAnsi" w:cstheme="minorHAnsi"/>
                <w:color w:val="000000"/>
                <w:sz w:val="21"/>
                <w:szCs w:val="21"/>
              </w:rPr>
              <w:t>Tiekėjas perkamiems statybos darbams taiko aplinkos apsaugos vadybos sistemos reikalavimus pagal standartą LST EN ISO 14001 arba Europos</w:t>
            </w:r>
            <w:r w:rsidRPr="004667CF">
              <w:rPr>
                <w:rFonts w:asciiTheme="minorHAnsi" w:eastAsiaTheme="minorEastAsia" w:hAnsiTheme="minorHAnsi" w:cstheme="minorHAnsi"/>
                <w:color w:val="000000"/>
                <w:sz w:val="21"/>
                <w:szCs w:val="21"/>
              </w:rPr>
              <w:t xml:space="preserve">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2ECFD99E" w14:textId="77777777" w:rsidR="003042C4" w:rsidRPr="004667CF" w:rsidRDefault="003042C4" w:rsidP="00C87A0C">
            <w:pPr>
              <w:autoSpaceDE w:val="0"/>
              <w:autoSpaceDN w:val="0"/>
              <w:adjustRightInd w:val="0"/>
              <w:spacing w:line="20" w:lineRule="atLeast"/>
              <w:contextualSpacing/>
              <w:jc w:val="both"/>
              <w:rPr>
                <w:rFonts w:asciiTheme="minorHAnsi" w:eastAsiaTheme="minorEastAsia" w:hAnsiTheme="minorHAnsi" w:cstheme="minorHAnsi"/>
                <w:color w:val="000000"/>
                <w:sz w:val="21"/>
                <w:szCs w:val="21"/>
              </w:rPr>
            </w:pPr>
            <w:r w:rsidRPr="004667CF">
              <w:rPr>
                <w:rFonts w:asciiTheme="minorHAnsi" w:eastAsiaTheme="minorEastAsia" w:hAnsiTheme="minorHAnsi" w:cstheme="minorHAnsi"/>
                <w:color w:val="000000"/>
                <w:sz w:val="21"/>
                <w:szCs w:val="21"/>
              </w:rPr>
              <w:t>Nepriklausomos įstaigos išduoto galiojančio sertifikato, patvirtinančio, kad tiekėjas laikosi reikalaujamos aplinkos apsaugos vadybos sistemos standartų, skaitmeninė kopija.</w:t>
            </w:r>
          </w:p>
          <w:p w14:paraId="76DC606E" w14:textId="77777777" w:rsidR="003042C4" w:rsidRPr="004667CF" w:rsidRDefault="003042C4" w:rsidP="00C87A0C">
            <w:pPr>
              <w:autoSpaceDE w:val="0"/>
              <w:autoSpaceDN w:val="0"/>
              <w:adjustRightInd w:val="0"/>
              <w:spacing w:line="20" w:lineRule="atLeast"/>
              <w:contextualSpacing/>
              <w:jc w:val="both"/>
              <w:rPr>
                <w:rFonts w:asciiTheme="minorHAnsi" w:eastAsiaTheme="minorEastAsia" w:hAnsiTheme="minorHAnsi" w:cstheme="minorHAnsi"/>
                <w:color w:val="000000"/>
                <w:sz w:val="21"/>
                <w:szCs w:val="21"/>
              </w:rPr>
            </w:pPr>
          </w:p>
          <w:p w14:paraId="7F6C5A96" w14:textId="77777777" w:rsidR="003042C4" w:rsidRPr="004667CF" w:rsidRDefault="003042C4" w:rsidP="00C87A0C">
            <w:pPr>
              <w:autoSpaceDE w:val="0"/>
              <w:autoSpaceDN w:val="0"/>
              <w:adjustRightInd w:val="0"/>
              <w:spacing w:line="20" w:lineRule="atLeast"/>
              <w:contextualSpacing/>
              <w:jc w:val="both"/>
              <w:rPr>
                <w:rFonts w:asciiTheme="minorHAnsi" w:eastAsiaTheme="minorEastAsia" w:hAnsiTheme="minorHAnsi" w:cstheme="minorHAnsi"/>
                <w:color w:val="000000"/>
                <w:sz w:val="21"/>
                <w:szCs w:val="21"/>
              </w:rPr>
            </w:pPr>
            <w:r w:rsidRPr="004667CF">
              <w:rPr>
                <w:rFonts w:asciiTheme="minorHAnsi" w:eastAsiaTheme="minorEastAsia" w:hAnsiTheme="minorHAnsi" w:cstheme="minorHAnsi"/>
                <w:color w:val="000000"/>
                <w:sz w:val="21"/>
                <w:szCs w:val="21"/>
              </w:rPr>
              <w:t>Perkantysis subjektas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ADC2BCB" w14:textId="77777777" w:rsidR="003042C4" w:rsidRPr="004667CF" w:rsidRDefault="003042C4" w:rsidP="00C87A0C">
            <w:pPr>
              <w:autoSpaceDE w:val="0"/>
              <w:autoSpaceDN w:val="0"/>
              <w:adjustRightInd w:val="0"/>
              <w:spacing w:line="20" w:lineRule="atLeast"/>
              <w:contextualSpacing/>
              <w:jc w:val="both"/>
              <w:rPr>
                <w:rFonts w:asciiTheme="minorHAnsi" w:eastAsiaTheme="minorEastAsia" w:hAnsiTheme="minorHAnsi" w:cstheme="minorHAnsi"/>
                <w:color w:val="000000"/>
                <w:sz w:val="21"/>
                <w:szCs w:val="21"/>
              </w:rPr>
            </w:pPr>
          </w:p>
          <w:p w14:paraId="6B88FBF6" w14:textId="77777777" w:rsidR="003042C4" w:rsidRPr="004667CF" w:rsidRDefault="003042C4" w:rsidP="00C87A0C">
            <w:pPr>
              <w:autoSpaceDE w:val="0"/>
              <w:autoSpaceDN w:val="0"/>
              <w:adjustRightInd w:val="0"/>
              <w:spacing w:line="20" w:lineRule="atLeast"/>
              <w:contextualSpacing/>
              <w:jc w:val="both"/>
              <w:rPr>
                <w:rFonts w:asciiTheme="minorHAnsi" w:eastAsiaTheme="minorEastAsia"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0136F7E5" w14:textId="77777777" w:rsidR="003042C4" w:rsidRPr="004667CF" w:rsidRDefault="003042C4" w:rsidP="00C87A0C">
            <w:pPr>
              <w:autoSpaceDE w:val="0"/>
              <w:autoSpaceDN w:val="0"/>
              <w:adjustRightInd w:val="0"/>
              <w:spacing w:line="20" w:lineRule="atLeast"/>
              <w:contextualSpacing/>
              <w:jc w:val="both"/>
              <w:rPr>
                <w:rFonts w:asciiTheme="minorHAnsi" w:eastAsiaTheme="minorEastAsia" w:hAnsiTheme="minorHAnsi" w:cstheme="minorHAnsi"/>
                <w:color w:val="000000"/>
                <w:sz w:val="21"/>
                <w:szCs w:val="21"/>
              </w:rPr>
            </w:pPr>
            <w:r w:rsidRPr="004667CF">
              <w:rPr>
                <w:rFonts w:asciiTheme="minorHAnsi" w:eastAsiaTheme="minorEastAsia" w:hAnsiTheme="minorHAnsi" w:cstheme="minorHAnsi"/>
                <w:color w:val="000000"/>
                <w:sz w:val="21"/>
                <w:szCs w:val="21"/>
              </w:rPr>
              <w:t>1) Jei bendrą pasiūlymą pateikia tiekėjų grupė, aplinkos apsaugos vadybos sistemos reikalavimus turi atitikti ir tai patvirtinančius dokumentus pateikti bent vienas tiekėjų grupės narys arba visi tiekėjų grupės nariai kartu, atitinkamai pagal tai, kuriuos įsipareigojimus pirkimo sutarčiai vykdyti prisiima tiekėjų grupės narys.</w:t>
            </w:r>
          </w:p>
        </w:tc>
      </w:tr>
    </w:tbl>
    <w:p w14:paraId="455BEB8E" w14:textId="77777777" w:rsidR="003042C4" w:rsidRDefault="003042C4" w:rsidP="003042C4">
      <w:pPr>
        <w:rPr>
          <w:rFonts w:ascii="Arial" w:eastAsia="Calibri" w:hAnsi="Arial" w:cs="Arial"/>
          <w:b/>
          <w:sz w:val="21"/>
          <w:szCs w:val="21"/>
          <w:lang w:eastAsia="lt-LT"/>
        </w:rPr>
      </w:pPr>
    </w:p>
    <w:p w14:paraId="726887E1" w14:textId="77777777" w:rsidR="003042C4" w:rsidRDefault="003042C4" w:rsidP="003042C4">
      <w:pPr>
        <w:rPr>
          <w:rFonts w:ascii="Arial" w:eastAsia="Calibri" w:hAnsi="Arial" w:cs="Arial"/>
          <w:b/>
          <w:sz w:val="21"/>
          <w:szCs w:val="21"/>
          <w:lang w:eastAsia="lt-LT"/>
        </w:rPr>
      </w:pPr>
      <w:r>
        <w:rPr>
          <w:rFonts w:ascii="Arial" w:eastAsia="Calibri" w:hAnsi="Arial" w:cs="Arial"/>
          <w:b/>
          <w:sz w:val="21"/>
          <w:szCs w:val="21"/>
          <w:lang w:eastAsia="lt-LT"/>
        </w:rPr>
        <w:br w:type="page"/>
      </w:r>
    </w:p>
    <w:p w14:paraId="2F31AA71" w14:textId="77777777" w:rsidR="003042C4" w:rsidRDefault="003042C4" w:rsidP="003042C4">
      <w:pPr>
        <w:keepNext/>
        <w:keepLines/>
        <w:spacing w:before="120"/>
        <w:ind w:left="5103"/>
        <w:outlineLvl w:val="1"/>
        <w:rPr>
          <w:rFonts w:ascii="Arial" w:eastAsia="Calibri" w:hAnsi="Arial" w:cs="Arial"/>
          <w:b/>
          <w:sz w:val="21"/>
          <w:szCs w:val="21"/>
          <w:lang w:eastAsia="lt-LT"/>
        </w:rPr>
      </w:pPr>
      <w:r w:rsidRPr="00565171">
        <w:rPr>
          <w:rFonts w:ascii="Arial" w:eastAsia="Calibri" w:hAnsi="Arial" w:cs="Arial"/>
          <w:b/>
          <w:sz w:val="21"/>
          <w:szCs w:val="21"/>
          <w:lang w:eastAsia="lt-LT"/>
        </w:rPr>
        <w:lastRenderedPageBreak/>
        <w:t xml:space="preserve">Pirkimo sąlygų 4 priedas „EBVPD“ </w:t>
      </w:r>
    </w:p>
    <w:p w14:paraId="1F647384" w14:textId="77777777" w:rsidR="003042C4" w:rsidRDefault="003042C4" w:rsidP="003042C4">
      <w:pPr>
        <w:keepNext/>
        <w:keepLines/>
        <w:spacing w:before="120"/>
        <w:ind w:left="5103"/>
        <w:outlineLvl w:val="1"/>
        <w:rPr>
          <w:rFonts w:ascii="Arial" w:eastAsia="Calibri" w:hAnsi="Arial" w:cs="Arial"/>
          <w:b/>
          <w:sz w:val="21"/>
          <w:szCs w:val="21"/>
          <w:lang w:eastAsia="lt-LT"/>
        </w:rPr>
      </w:pPr>
    </w:p>
    <w:p w14:paraId="6BB046D9" w14:textId="77777777" w:rsidR="003042C4" w:rsidRDefault="003042C4" w:rsidP="003042C4">
      <w:pPr>
        <w:keepNext/>
        <w:keepLines/>
        <w:spacing w:before="120"/>
        <w:ind w:left="5103"/>
        <w:outlineLvl w:val="1"/>
        <w:rPr>
          <w:rFonts w:ascii="Arial" w:eastAsia="Calibri" w:hAnsi="Arial" w:cs="Arial"/>
          <w:b/>
          <w:sz w:val="21"/>
          <w:szCs w:val="21"/>
          <w:lang w:eastAsia="lt-LT"/>
        </w:rPr>
      </w:pPr>
    </w:p>
    <w:p w14:paraId="649AE000" w14:textId="77777777" w:rsidR="003042C4" w:rsidRDefault="003042C4" w:rsidP="003042C4">
      <w:pPr>
        <w:keepNext/>
        <w:keepLines/>
        <w:spacing w:before="120"/>
        <w:ind w:left="5103"/>
        <w:outlineLvl w:val="1"/>
        <w:rPr>
          <w:rFonts w:ascii="Arial" w:eastAsia="Calibri" w:hAnsi="Arial" w:cs="Arial"/>
          <w:b/>
          <w:sz w:val="21"/>
          <w:szCs w:val="21"/>
          <w:lang w:eastAsia="lt-LT"/>
        </w:rPr>
      </w:pPr>
    </w:p>
    <w:p w14:paraId="249052DE" w14:textId="77777777" w:rsidR="003042C4" w:rsidRPr="00565171" w:rsidRDefault="003042C4" w:rsidP="003042C4">
      <w:pPr>
        <w:keepNext/>
        <w:keepLines/>
        <w:spacing w:before="120"/>
        <w:ind w:left="5103"/>
        <w:outlineLvl w:val="1"/>
        <w:rPr>
          <w:rFonts w:ascii="Arial" w:eastAsiaTheme="majorEastAsia" w:hAnsi="Arial" w:cs="Arial"/>
          <w:b/>
          <w:sz w:val="21"/>
          <w:szCs w:val="21"/>
          <w:lang w:eastAsia="lt-LT"/>
        </w:rPr>
      </w:pPr>
    </w:p>
    <w:p w14:paraId="4FC7D395" w14:textId="77777777" w:rsidR="003042C4" w:rsidRPr="00565171" w:rsidRDefault="003042C4" w:rsidP="003042C4">
      <w:pPr>
        <w:numPr>
          <w:ilvl w:val="1"/>
          <w:numId w:val="0"/>
        </w:numPr>
        <w:spacing w:after="240" w:line="276" w:lineRule="auto"/>
        <w:jc w:val="center"/>
        <w:rPr>
          <w:rFonts w:ascii="Arial" w:eastAsiaTheme="minorEastAsia" w:hAnsi="Arial" w:cs="Arial"/>
          <w:b/>
          <w:bCs/>
          <w:caps/>
          <w:smallCaps/>
          <w:spacing w:val="20"/>
          <w:szCs w:val="28"/>
          <w:lang w:eastAsia="lt-LT"/>
        </w:rPr>
      </w:pPr>
      <w:r w:rsidRPr="00565171">
        <w:rPr>
          <w:rFonts w:ascii="Arial" w:eastAsiaTheme="minorEastAsia" w:hAnsi="Arial" w:cs="Arial"/>
          <w:b/>
          <w:caps/>
          <w:spacing w:val="20"/>
          <w:szCs w:val="28"/>
          <w:lang w:eastAsia="lt-LT"/>
        </w:rPr>
        <w:t>EUROPOS BENDRASIS VIEŠŲJŲ PIRKIMŲ DOKUMENTAS</w:t>
      </w:r>
    </w:p>
    <w:p w14:paraId="400CD92A" w14:textId="77777777" w:rsidR="003042C4" w:rsidRPr="00565171" w:rsidRDefault="003042C4" w:rsidP="003042C4">
      <w:pPr>
        <w:spacing w:after="160" w:line="276" w:lineRule="auto"/>
        <w:jc w:val="both"/>
        <w:rPr>
          <w:rFonts w:ascii="Arial" w:eastAsiaTheme="minorEastAsia" w:hAnsi="Arial" w:cs="Arial"/>
          <w:sz w:val="22"/>
          <w:szCs w:val="22"/>
          <w:lang w:eastAsia="lt-LT"/>
        </w:rPr>
      </w:pPr>
      <w:r w:rsidRPr="00565171">
        <w:rPr>
          <w:rFonts w:ascii="Arial" w:eastAsiaTheme="minorEastAsia" w:hAnsi="Arial" w:cs="Arial"/>
          <w:sz w:val="22"/>
          <w:szCs w:val="22"/>
          <w:lang w:eastAsia="lt-LT"/>
        </w:rPr>
        <w:t>„Europos bendrasis viešųjų pirkimų dokumentas (EBVPD)“</w:t>
      </w:r>
      <w:r w:rsidRPr="00565171">
        <w:rPr>
          <w:rFonts w:ascii="Arial" w:eastAsia="Calibri" w:hAnsi="Arial" w:cs="Arial"/>
          <w:szCs w:val="21"/>
          <w:lang w:eastAsia="lt-LT"/>
        </w:rPr>
        <w:t xml:space="preserve"> </w:t>
      </w:r>
      <w:r w:rsidRPr="00565171">
        <w:rPr>
          <w:rFonts w:ascii="Arial" w:eastAsiaTheme="minorEastAsia" w:hAnsi="Arial" w:cs="Arial"/>
          <w:sz w:val="22"/>
          <w:szCs w:val="22"/>
          <w:lang w:eastAsia="lt-LT"/>
        </w:rPr>
        <w:t>pateikiama atskiru dokumentu.</w:t>
      </w:r>
    </w:p>
    <w:p w14:paraId="47F3F886" w14:textId="77777777" w:rsidR="003042C4" w:rsidRPr="00565171" w:rsidRDefault="003042C4" w:rsidP="003042C4">
      <w:pPr>
        <w:spacing w:after="160" w:line="276" w:lineRule="auto"/>
        <w:jc w:val="center"/>
        <w:rPr>
          <w:rFonts w:ascii="Arial" w:eastAsiaTheme="minorEastAsia" w:hAnsi="Arial" w:cs="Arial"/>
          <w:smallCaps/>
          <w:sz w:val="22"/>
          <w:szCs w:val="22"/>
          <w:lang w:eastAsia="lt-LT"/>
        </w:rPr>
      </w:pPr>
      <w:r w:rsidRPr="00565171">
        <w:rPr>
          <w:rFonts w:ascii="Arial" w:eastAsiaTheme="minorEastAsia" w:hAnsi="Arial" w:cs="Arial"/>
          <w:smallCaps/>
          <w:sz w:val="22"/>
          <w:szCs w:val="22"/>
          <w:lang w:eastAsia="lt-LT"/>
        </w:rPr>
        <w:t>__________</w:t>
      </w:r>
    </w:p>
    <w:p w14:paraId="75920577" w14:textId="77777777" w:rsidR="003042C4" w:rsidRDefault="003042C4" w:rsidP="003042C4">
      <w:pPr>
        <w:keepNext/>
        <w:keepLines/>
        <w:spacing w:before="120"/>
        <w:outlineLvl w:val="1"/>
        <w:rPr>
          <w:rFonts w:ascii="Arial" w:eastAsia="Calibri" w:hAnsi="Arial" w:cs="Arial"/>
          <w:b/>
          <w:sz w:val="21"/>
          <w:szCs w:val="21"/>
          <w:lang w:eastAsia="lt-LT"/>
        </w:rPr>
      </w:pPr>
    </w:p>
    <w:p w14:paraId="7DE8AFCC" w14:textId="77777777" w:rsidR="003042C4" w:rsidRDefault="003042C4" w:rsidP="003042C4"/>
    <w:p w14:paraId="31E3A93D" w14:textId="77777777" w:rsidR="00AD4D6C" w:rsidRDefault="00AD4D6C"/>
    <w:sectPr w:rsidR="00AD4D6C" w:rsidSect="000E107B">
      <w:pgSz w:w="12240" w:h="15840"/>
      <w:pgMar w:top="851" w:right="1041" w:bottom="1134" w:left="1276"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CFD"/>
    <w:rsid w:val="00245625"/>
    <w:rsid w:val="002E2DA8"/>
    <w:rsid w:val="003042C4"/>
    <w:rsid w:val="00357644"/>
    <w:rsid w:val="003C3A22"/>
    <w:rsid w:val="003E1FB0"/>
    <w:rsid w:val="00440638"/>
    <w:rsid w:val="004676BF"/>
    <w:rsid w:val="005025E2"/>
    <w:rsid w:val="007242FA"/>
    <w:rsid w:val="00773A31"/>
    <w:rsid w:val="00780E21"/>
    <w:rsid w:val="0082241C"/>
    <w:rsid w:val="00913967"/>
    <w:rsid w:val="009504E9"/>
    <w:rsid w:val="009B71F8"/>
    <w:rsid w:val="009E6B01"/>
    <w:rsid w:val="009F3589"/>
    <w:rsid w:val="00A05EE1"/>
    <w:rsid w:val="00A566F7"/>
    <w:rsid w:val="00A85305"/>
    <w:rsid w:val="00A9477C"/>
    <w:rsid w:val="00AA2AB9"/>
    <w:rsid w:val="00AD4D6C"/>
    <w:rsid w:val="00B86B21"/>
    <w:rsid w:val="00BF3B42"/>
    <w:rsid w:val="00C31F11"/>
    <w:rsid w:val="00CA02B1"/>
    <w:rsid w:val="00CD3601"/>
    <w:rsid w:val="00D001F6"/>
    <w:rsid w:val="00D6436A"/>
    <w:rsid w:val="00E00CFD"/>
    <w:rsid w:val="00E24C02"/>
    <w:rsid w:val="00E36B23"/>
    <w:rsid w:val="00E50DE1"/>
    <w:rsid w:val="00EF275C"/>
    <w:rsid w:val="00EF5E3C"/>
    <w:rsid w:val="00FA7F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B8D78"/>
  <w15:chartTrackingRefBased/>
  <w15:docId w15:val="{9AD51444-469F-4E81-98A1-5A283F94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42C4"/>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042C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3042C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3042C4"/>
    <w:rPr>
      <w:color w:val="0563C1" w:themeColor="hyperlink"/>
      <w:u w:val="single"/>
    </w:rPr>
  </w:style>
  <w:style w:type="paragraph" w:styleId="Sraopastraipa">
    <w:name w:val="List Paragraph"/>
    <w:basedOn w:val="prastasis"/>
    <w:uiPriority w:val="34"/>
    <w:qFormat/>
    <w:rsid w:val="003042C4"/>
    <w:pPr>
      <w:ind w:left="720"/>
      <w:contextualSpacing/>
    </w:pPr>
  </w:style>
  <w:style w:type="character" w:styleId="Komentaronuoroda">
    <w:name w:val="annotation reference"/>
    <w:basedOn w:val="Numatytasispastraiposriftas"/>
    <w:uiPriority w:val="99"/>
    <w:semiHidden/>
    <w:unhideWhenUsed/>
    <w:rsid w:val="003042C4"/>
    <w:rPr>
      <w:sz w:val="16"/>
      <w:szCs w:val="16"/>
    </w:rPr>
  </w:style>
  <w:style w:type="paragraph" w:styleId="Komentarotekstas">
    <w:name w:val="annotation text"/>
    <w:basedOn w:val="prastasis"/>
    <w:link w:val="KomentarotekstasDiagrama"/>
    <w:uiPriority w:val="99"/>
    <w:semiHidden/>
    <w:unhideWhenUsed/>
    <w:rsid w:val="003042C4"/>
    <w:rPr>
      <w:sz w:val="20"/>
      <w:szCs w:val="20"/>
    </w:rPr>
  </w:style>
  <w:style w:type="character" w:customStyle="1" w:styleId="KomentarotekstasDiagrama">
    <w:name w:val="Komentaro tekstas Diagrama"/>
    <w:basedOn w:val="Numatytasispastraiposriftas"/>
    <w:link w:val="Komentarotekstas"/>
    <w:uiPriority w:val="99"/>
    <w:semiHidden/>
    <w:rsid w:val="003042C4"/>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EF5E3C"/>
    <w:rPr>
      <w:b/>
      <w:bCs/>
    </w:rPr>
  </w:style>
  <w:style w:type="character" w:customStyle="1" w:styleId="KomentarotemaDiagrama">
    <w:name w:val="Komentaro tema Diagrama"/>
    <w:basedOn w:val="KomentarotekstasDiagrama"/>
    <w:link w:val="Komentarotema"/>
    <w:uiPriority w:val="99"/>
    <w:semiHidden/>
    <w:rsid w:val="00EF5E3C"/>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EF5E3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5E3C"/>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sva.lt/cms/registra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5</Pages>
  <Words>8140</Words>
  <Characters>4641</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Giedrė Žilionienė</cp:lastModifiedBy>
  <cp:revision>16</cp:revision>
  <dcterms:created xsi:type="dcterms:W3CDTF">2024-12-02T13:26:00Z</dcterms:created>
  <dcterms:modified xsi:type="dcterms:W3CDTF">2024-12-30T10:59:00Z</dcterms:modified>
</cp:coreProperties>
</file>