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4BF79" w14:textId="2720E691" w:rsidR="00987C67" w:rsidRDefault="002C5A52" w:rsidP="00987C67">
      <w:pPr>
        <w:tabs>
          <w:tab w:val="left" w:pos="2930"/>
        </w:tabs>
        <w:ind w:right="12"/>
        <w:jc w:val="center"/>
        <w:rPr>
          <w:b/>
        </w:rPr>
      </w:pPr>
      <w:r w:rsidRPr="002C5A52">
        <w:rPr>
          <w:b/>
        </w:rPr>
        <w:t>VIEŠOJO PIRKIMO „VANDENS GERINIMO ĮRENGINIŲ IR JŲ INFRASTRUKTŪROS STATYBOS DARBŲ PIRKIMAS“</w:t>
      </w:r>
      <w:r w:rsidR="00987C67" w:rsidRPr="008E53A6">
        <w:rPr>
          <w:b/>
        </w:rPr>
        <w:t xml:space="preserve"> PRELIMINARIOJI SUTARTIS</w:t>
      </w:r>
    </w:p>
    <w:sdt>
      <w:sdtPr>
        <w:rPr>
          <w:lang w:eastAsia="lo-LA" w:bidi="lo-LA"/>
        </w:rPr>
        <w:alias w:val="DATA, SUTARTIES NR."/>
        <w:tag w:val="DATA, SUTARTIES NR."/>
        <w:id w:val="464791197"/>
        <w:placeholder>
          <w:docPart w:val="0AFF9656F2544CC4B167A835B241FB21"/>
        </w:placeholder>
      </w:sdtPr>
      <w:sdtContent>
        <w:p w14:paraId="495C211E" w14:textId="52B4C21B" w:rsidR="00987C67" w:rsidRPr="008E53A6" w:rsidRDefault="00987C67" w:rsidP="00987C67">
          <w:pPr>
            <w:widowControl w:val="0"/>
            <w:shd w:val="clear" w:color="auto" w:fill="FFFFFF"/>
            <w:tabs>
              <w:tab w:val="left" w:pos="850"/>
            </w:tabs>
            <w:suppressAutoHyphens/>
            <w:autoSpaceDE w:val="0"/>
            <w:jc w:val="center"/>
            <w:rPr>
              <w:lang w:eastAsia="lo-LA" w:bidi="lo-LA"/>
            </w:rPr>
          </w:pPr>
          <w:r w:rsidRPr="008E53A6">
            <w:rPr>
              <w:lang w:eastAsia="lo-LA" w:bidi="lo-LA"/>
            </w:rPr>
            <w:t>202</w:t>
          </w:r>
          <w:r w:rsidR="002C5A52">
            <w:rPr>
              <w:lang w:eastAsia="lo-LA" w:bidi="lo-LA"/>
            </w:rPr>
            <w:t>4</w:t>
          </w:r>
          <w:r w:rsidRPr="008E53A6">
            <w:rPr>
              <w:lang w:eastAsia="lo-LA" w:bidi="lo-LA"/>
            </w:rPr>
            <w:t xml:space="preserve"> m.                    d. Nr.</w:t>
          </w:r>
        </w:p>
      </w:sdtContent>
    </w:sdt>
    <w:p w14:paraId="6E6F4DB8" w14:textId="7B877586" w:rsidR="00987C67" w:rsidRPr="008E53A6" w:rsidRDefault="00987C67" w:rsidP="00987C67">
      <w:pPr>
        <w:widowControl w:val="0"/>
        <w:shd w:val="clear" w:color="auto" w:fill="FFFFFF"/>
        <w:tabs>
          <w:tab w:val="left" w:pos="850"/>
        </w:tabs>
        <w:suppressAutoHyphens/>
        <w:autoSpaceDE w:val="0"/>
        <w:jc w:val="center"/>
        <w:rPr>
          <w:lang w:eastAsia="lo-LA" w:bidi="lo-LA"/>
        </w:rPr>
      </w:pPr>
    </w:p>
    <w:p w14:paraId="3F05732C" w14:textId="77777777" w:rsidR="00987C67" w:rsidRPr="008E53A6" w:rsidRDefault="00987C67" w:rsidP="00987C67">
      <w:pPr>
        <w:ind w:right="22"/>
        <w:jc w:val="both"/>
        <w:rPr>
          <w:b/>
          <w:bCs/>
        </w:rPr>
      </w:pPr>
    </w:p>
    <w:p w14:paraId="4F20250B" w14:textId="68A32958" w:rsidR="00987C67" w:rsidRPr="008E53A6" w:rsidRDefault="002C5A52" w:rsidP="00987C67">
      <w:pPr>
        <w:ind w:right="22"/>
        <w:jc w:val="both"/>
      </w:pPr>
      <w:r>
        <w:rPr>
          <w:b/>
          <w:bCs/>
        </w:rPr>
        <w:t>Užsakovo</w:t>
      </w:r>
      <w:r w:rsidRPr="002C5A52">
        <w:rPr>
          <w:b/>
          <w:bCs/>
        </w:rPr>
        <w:t xml:space="preserve"> pavadinimas, </w:t>
      </w:r>
      <w:r w:rsidRPr="002C5A52">
        <w:t>buveinės adresas Rangovo buveinės adresas, juridinio asmens kodas juridinio asmens kodas,</w:t>
      </w:r>
      <w:r w:rsidR="00987C67" w:rsidRPr="008E53A6">
        <w:t xml:space="preserve"> atstovaujama </w:t>
      </w:r>
      <w:sdt>
        <w:sdtPr>
          <w:alias w:val="pareigos, vardas, pavardė"/>
          <w:tag w:val="pareigos, vardas, pavardė"/>
          <w:id w:val="-1170943689"/>
          <w:placeholder>
            <w:docPart w:val="0AFF9656F2544CC4B167A835B241FB21"/>
          </w:placeholder>
        </w:sdtPr>
        <w:sdtEndPr>
          <w:rPr>
            <w:highlight w:val="lightGray"/>
          </w:rPr>
        </w:sdtEndPr>
        <w:sdtContent>
          <w:r w:rsidR="00987C67" w:rsidRPr="008E53A6">
            <w:rPr>
              <w:highlight w:val="lightGray"/>
            </w:rPr>
            <w:t>pareigos, vardas, pavardė</w:t>
          </w:r>
        </w:sdtContent>
      </w:sdt>
      <w:r w:rsidR="00987C67" w:rsidRPr="008E53A6">
        <w:t xml:space="preserve">, veikiančio pagal </w:t>
      </w:r>
      <w:sdt>
        <w:sdtPr>
          <w:alias w:val="atstovavimo pagrindas "/>
          <w:tag w:val="atstovavimo pagrindas "/>
          <w:id w:val="122660010"/>
          <w:placeholder>
            <w:docPart w:val="0AFF9656F2544CC4B167A835B241FB21"/>
          </w:placeholder>
        </w:sdtPr>
        <w:sdtEndPr>
          <w:rPr>
            <w:highlight w:val="lightGray"/>
          </w:rPr>
        </w:sdtEndPr>
        <w:sdtContent>
          <w:r w:rsidR="00987C67" w:rsidRPr="008E53A6">
            <w:rPr>
              <w:highlight w:val="lightGray"/>
            </w:rPr>
            <w:t>atstovavimo pagrindas</w:t>
          </w:r>
        </w:sdtContent>
      </w:sdt>
      <w:r w:rsidR="00987C67" w:rsidRPr="008E53A6">
        <w:t xml:space="preserve"> (toliau – </w:t>
      </w:r>
      <w:r w:rsidR="00987C67" w:rsidRPr="008E53A6">
        <w:rPr>
          <w:b/>
        </w:rPr>
        <w:t>Užsakovas</w:t>
      </w:r>
      <w:r w:rsidR="00987C67" w:rsidRPr="008E53A6">
        <w:t xml:space="preserve">), </w:t>
      </w:r>
    </w:p>
    <w:p w14:paraId="1F39EA78" w14:textId="77777777" w:rsidR="00987C67" w:rsidRPr="008E53A6" w:rsidRDefault="00987C67" w:rsidP="00987C67">
      <w:pPr>
        <w:ind w:right="22"/>
        <w:jc w:val="both"/>
      </w:pPr>
      <w:r w:rsidRPr="008E53A6">
        <w:t>ir</w:t>
      </w:r>
    </w:p>
    <w:p w14:paraId="0BE4BE69" w14:textId="77777777" w:rsidR="00987C67" w:rsidRPr="008E53A6" w:rsidRDefault="00000000" w:rsidP="00987C67">
      <w:pPr>
        <w:jc w:val="both"/>
        <w:rPr>
          <w:rFonts w:eastAsia="Arial Unicode MS"/>
        </w:rPr>
      </w:pPr>
      <w:sdt>
        <w:sdtPr>
          <w:rPr>
            <w:b/>
            <w:bCs/>
            <w:highlight w:val="lightGray"/>
          </w:rPr>
          <w:alias w:val="Rangovo pavadinimas"/>
          <w:tag w:val="Rangovo pavadinimas"/>
          <w:id w:val="2089265787"/>
          <w:placeholder>
            <w:docPart w:val="0AFF9656F2544CC4B167A835B241FB21"/>
          </w:placeholder>
        </w:sdtPr>
        <w:sdtContent>
          <w:r w:rsidR="00987C67" w:rsidRPr="008E53A6">
            <w:rPr>
              <w:b/>
              <w:bCs/>
              <w:highlight w:val="lightGray"/>
            </w:rPr>
            <w:t>Rangovo pavadinimas</w:t>
          </w:r>
        </w:sdtContent>
      </w:sdt>
      <w:r w:rsidR="00987C67" w:rsidRPr="008E53A6">
        <w:rPr>
          <w:rFonts w:eastAsia="Arial Unicode MS"/>
        </w:rPr>
        <w:t xml:space="preserve">, buveinės adresas </w:t>
      </w:r>
      <w:sdt>
        <w:sdtPr>
          <w:rPr>
            <w:rFonts w:eastAsia="Arial Unicode MS"/>
          </w:rPr>
          <w:alias w:val="Rangovo buveinės adresas"/>
          <w:tag w:val="Rangovo buveinės adresas"/>
          <w:id w:val="-1622833460"/>
          <w:placeholder>
            <w:docPart w:val="0AFF9656F2544CC4B167A835B241FB21"/>
          </w:placeholder>
        </w:sdtPr>
        <w:sdtEndPr>
          <w:rPr>
            <w:rFonts w:eastAsia="Times New Roman"/>
            <w:highlight w:val="lightGray"/>
          </w:rPr>
        </w:sdtEndPr>
        <w:sdtContent>
          <w:r w:rsidR="00987C67" w:rsidRPr="008E53A6">
            <w:rPr>
              <w:highlight w:val="lightGray"/>
            </w:rPr>
            <w:t>Rangovo buveinės adresas</w:t>
          </w:r>
        </w:sdtContent>
      </w:sdt>
      <w:r w:rsidR="00987C67" w:rsidRPr="008E53A6">
        <w:rPr>
          <w:color w:val="000000"/>
        </w:rPr>
        <w:t xml:space="preserve">, </w:t>
      </w:r>
      <w:r w:rsidR="00987C67" w:rsidRPr="008E53A6">
        <w:rPr>
          <w:rFonts w:eastAsia="Arial Unicode MS"/>
        </w:rPr>
        <w:t xml:space="preserve">juridinio asmens kodas </w:t>
      </w:r>
      <w:sdt>
        <w:sdtPr>
          <w:rPr>
            <w:rFonts w:eastAsia="Arial Unicode MS"/>
          </w:rPr>
          <w:alias w:val="juridinio asmens kodas"/>
          <w:tag w:val="juridinio asmens kodas"/>
          <w:id w:val="801507066"/>
          <w:placeholder>
            <w:docPart w:val="0AFF9656F2544CC4B167A835B241FB21"/>
          </w:placeholder>
        </w:sdtPr>
        <w:sdtEndPr>
          <w:rPr>
            <w:rFonts w:eastAsia="Times New Roman"/>
            <w:highlight w:val="lightGray"/>
          </w:rPr>
        </w:sdtEndPr>
        <w:sdtContent>
          <w:r w:rsidR="00987C67" w:rsidRPr="008E53A6">
            <w:rPr>
              <w:highlight w:val="lightGray"/>
            </w:rPr>
            <w:t>juridinio asmens kodas</w:t>
          </w:r>
        </w:sdtContent>
      </w:sdt>
      <w:r w:rsidR="00987C67" w:rsidRPr="008E53A6">
        <w:rPr>
          <w:rFonts w:eastAsia="Arial Unicode MS"/>
        </w:rPr>
        <w:t xml:space="preserve">, atstovaujama </w:t>
      </w:r>
      <w:sdt>
        <w:sdtPr>
          <w:alias w:val="pareigos, vardas, pavardė"/>
          <w:tag w:val="pareigos, vardas, pavardė"/>
          <w:id w:val="-1572806571"/>
          <w:placeholder>
            <w:docPart w:val="4B499F8121A84CEF9974AF79DE50084C"/>
          </w:placeholder>
        </w:sdtPr>
        <w:sdtEndPr>
          <w:rPr>
            <w:highlight w:val="lightGray"/>
          </w:rPr>
        </w:sdtEndPr>
        <w:sdtContent>
          <w:r w:rsidR="00987C67" w:rsidRPr="008E53A6">
            <w:rPr>
              <w:highlight w:val="lightGray"/>
            </w:rPr>
            <w:t>pareigos, vardas, pavardė</w:t>
          </w:r>
        </w:sdtContent>
      </w:sdt>
      <w:r w:rsidR="00987C67" w:rsidRPr="008E53A6">
        <w:rPr>
          <w:rFonts w:eastAsia="Arial Unicode MS"/>
        </w:rPr>
        <w:t xml:space="preserve">, veikiančio </w:t>
      </w:r>
      <w:r w:rsidR="00987C67" w:rsidRPr="008E53A6">
        <w:t xml:space="preserve">pagal </w:t>
      </w:r>
      <w:sdt>
        <w:sdtPr>
          <w:alias w:val="atstovavimo pagrindas "/>
          <w:tag w:val="atstovavimo pagrindas "/>
          <w:id w:val="1052502139"/>
          <w:placeholder>
            <w:docPart w:val="220F62A8ABCC4479AD9E431DDEEDC423"/>
          </w:placeholder>
        </w:sdtPr>
        <w:sdtEndPr>
          <w:rPr>
            <w:highlight w:val="lightGray"/>
          </w:rPr>
        </w:sdtEndPr>
        <w:sdtContent>
          <w:r w:rsidR="00987C67" w:rsidRPr="008E53A6">
            <w:rPr>
              <w:highlight w:val="lightGray"/>
            </w:rPr>
            <w:t>atstovavimo pagrindas</w:t>
          </w:r>
        </w:sdtContent>
      </w:sdt>
      <w:r w:rsidR="00987C67" w:rsidRPr="008E53A6">
        <w:t xml:space="preserve"> (toliau – </w:t>
      </w:r>
      <w:r w:rsidR="00987C67" w:rsidRPr="008E53A6">
        <w:rPr>
          <w:b/>
        </w:rPr>
        <w:t>Rangovas)</w:t>
      </w:r>
      <w:r w:rsidR="00987C67" w:rsidRPr="008E53A6">
        <w:rPr>
          <w:rFonts w:eastAsia="Arial Unicode MS"/>
        </w:rPr>
        <w:t>,</w:t>
      </w:r>
    </w:p>
    <w:p w14:paraId="13E7FB4F" w14:textId="77777777" w:rsidR="00987C67" w:rsidRDefault="00987C67" w:rsidP="00987C67">
      <w:pPr>
        <w:jc w:val="both"/>
      </w:pPr>
      <w:r>
        <w:t>o</w:t>
      </w:r>
      <w:r w:rsidRPr="008E53A6">
        <w:t xml:space="preserve"> Užsakovas ir Rangovai toliau kartu vadinami </w:t>
      </w:r>
      <w:r w:rsidRPr="008E53A6">
        <w:rPr>
          <w:b/>
        </w:rPr>
        <w:t>Šalimis</w:t>
      </w:r>
      <w:r w:rsidRPr="008E53A6">
        <w:t xml:space="preserve">, o kiekvienas atskirai – </w:t>
      </w:r>
      <w:r w:rsidRPr="008E53A6">
        <w:rPr>
          <w:b/>
        </w:rPr>
        <w:t>Šalimi</w:t>
      </w:r>
      <w:r w:rsidRPr="008E53A6">
        <w:t>,</w:t>
      </w:r>
      <w:r w:rsidRPr="008E53A6">
        <w:rPr>
          <w:b/>
        </w:rPr>
        <w:t xml:space="preserve"> </w:t>
      </w:r>
      <w:r w:rsidRPr="008E53A6">
        <w:t xml:space="preserve">sudarė šią </w:t>
      </w:r>
      <w:r w:rsidRPr="009322CE">
        <w:t>Darbų pirkimo - pardavimo Preliminariąją sutartį</w:t>
      </w:r>
      <w:r w:rsidRPr="008E53A6">
        <w:t xml:space="preserve"> (toliau – </w:t>
      </w:r>
      <w:r w:rsidRPr="008E53A6">
        <w:rPr>
          <w:b/>
        </w:rPr>
        <w:t>Preliminarioji sutartis</w:t>
      </w:r>
      <w:r w:rsidRPr="008E53A6">
        <w:t>).</w:t>
      </w:r>
    </w:p>
    <w:p w14:paraId="39AAEAC9" w14:textId="77777777" w:rsidR="0056632E" w:rsidRPr="00EC3FF2" w:rsidRDefault="0056632E" w:rsidP="0056632E">
      <w:pPr>
        <w:pStyle w:val="Sraopastraipa"/>
        <w:tabs>
          <w:tab w:val="left" w:pos="1170"/>
          <w:tab w:val="left" w:pos="1260"/>
        </w:tabs>
        <w:spacing w:line="276" w:lineRule="auto"/>
        <w:ind w:left="0" w:right="22"/>
        <w:jc w:val="both"/>
        <w:rPr>
          <w:b/>
          <w:sz w:val="21"/>
          <w:szCs w:val="21"/>
        </w:rPr>
      </w:pPr>
    </w:p>
    <w:p w14:paraId="6CFDEE58" w14:textId="77777777" w:rsidR="0056632E" w:rsidRPr="00EC3FF2" w:rsidRDefault="0056632E" w:rsidP="003C0F26">
      <w:pPr>
        <w:pStyle w:val="Sraopastraipa"/>
        <w:numPr>
          <w:ilvl w:val="0"/>
          <w:numId w:val="3"/>
        </w:numPr>
        <w:tabs>
          <w:tab w:val="left" w:pos="567"/>
          <w:tab w:val="center" w:pos="3595"/>
          <w:tab w:val="center" w:pos="5032"/>
        </w:tabs>
        <w:spacing w:line="276" w:lineRule="auto"/>
        <w:ind w:left="567" w:right="22" w:hanging="567"/>
        <w:jc w:val="both"/>
        <w:rPr>
          <w:sz w:val="21"/>
          <w:szCs w:val="21"/>
        </w:rPr>
      </w:pPr>
      <w:r w:rsidRPr="00EC3FF2">
        <w:rPr>
          <w:b/>
          <w:sz w:val="21"/>
          <w:szCs w:val="21"/>
        </w:rPr>
        <w:t>SUTARTIES SĄVOKOS</w:t>
      </w:r>
    </w:p>
    <w:p w14:paraId="5867CB52" w14:textId="54D43057" w:rsidR="008A79D1" w:rsidRPr="00EC3FF2" w:rsidRDefault="008A79D1" w:rsidP="00E73240">
      <w:pPr>
        <w:numPr>
          <w:ilvl w:val="1"/>
          <w:numId w:val="3"/>
        </w:numPr>
        <w:tabs>
          <w:tab w:val="left" w:pos="567"/>
          <w:tab w:val="left" w:pos="1134"/>
        </w:tabs>
        <w:spacing w:line="276" w:lineRule="auto"/>
        <w:ind w:left="567" w:right="22" w:hanging="567"/>
        <w:jc w:val="both"/>
        <w:rPr>
          <w:sz w:val="21"/>
          <w:szCs w:val="21"/>
        </w:rPr>
      </w:pPr>
      <w:r w:rsidRPr="00EC3FF2">
        <w:rPr>
          <w:b/>
          <w:bCs/>
          <w:sz w:val="21"/>
          <w:szCs w:val="21"/>
        </w:rPr>
        <w:t xml:space="preserve">Atnaujintas pasiūlymas </w:t>
      </w:r>
      <w:r w:rsidRPr="00EC3FF2">
        <w:rPr>
          <w:sz w:val="21"/>
          <w:szCs w:val="21"/>
        </w:rPr>
        <w:t>–</w:t>
      </w:r>
      <w:r w:rsidRPr="00EC3FF2">
        <w:rPr>
          <w:b/>
          <w:bCs/>
          <w:sz w:val="21"/>
          <w:szCs w:val="21"/>
        </w:rPr>
        <w:t xml:space="preserve"> </w:t>
      </w:r>
      <w:r w:rsidRPr="00EC3FF2">
        <w:rPr>
          <w:sz w:val="21"/>
          <w:szCs w:val="21"/>
        </w:rPr>
        <w:t>Preliminarios</w:t>
      </w:r>
      <w:r w:rsidR="001F0FF1">
        <w:rPr>
          <w:sz w:val="21"/>
          <w:szCs w:val="21"/>
        </w:rPr>
        <w:t>ios</w:t>
      </w:r>
      <w:r w:rsidRPr="00EC3FF2">
        <w:rPr>
          <w:sz w:val="21"/>
          <w:szCs w:val="21"/>
        </w:rPr>
        <w:t xml:space="preserve"> sutarties pagrindu </w:t>
      </w:r>
      <w:r w:rsidR="001F0FF1" w:rsidRPr="001F0FF1">
        <w:rPr>
          <w:sz w:val="21"/>
          <w:szCs w:val="21"/>
        </w:rPr>
        <w:t>papildyt</w:t>
      </w:r>
      <w:r w:rsidR="001F0FF1">
        <w:rPr>
          <w:sz w:val="21"/>
          <w:szCs w:val="21"/>
        </w:rPr>
        <w:t>as</w:t>
      </w:r>
      <w:r w:rsidR="001F0FF1" w:rsidRPr="001F0FF1">
        <w:rPr>
          <w:sz w:val="21"/>
          <w:szCs w:val="21"/>
        </w:rPr>
        <w:t xml:space="preserve"> pasiūlym</w:t>
      </w:r>
      <w:r w:rsidR="001F0FF1">
        <w:rPr>
          <w:sz w:val="21"/>
          <w:szCs w:val="21"/>
        </w:rPr>
        <w:t>as, kaip numatyta VPĮ 78 str. 3 d.</w:t>
      </w:r>
    </w:p>
    <w:p w14:paraId="28672768" w14:textId="2B47182A" w:rsidR="000C172C" w:rsidRPr="000C172C" w:rsidRDefault="000C172C" w:rsidP="000C172C">
      <w:pPr>
        <w:pStyle w:val="Sraopastraipa"/>
        <w:numPr>
          <w:ilvl w:val="1"/>
          <w:numId w:val="3"/>
        </w:numPr>
        <w:tabs>
          <w:tab w:val="left" w:pos="567"/>
          <w:tab w:val="left" w:pos="993"/>
        </w:tabs>
        <w:spacing w:line="276" w:lineRule="auto"/>
        <w:ind w:left="567" w:right="22" w:hanging="567"/>
        <w:jc w:val="both"/>
        <w:rPr>
          <w:bCs/>
          <w:sz w:val="21"/>
          <w:szCs w:val="21"/>
        </w:rPr>
      </w:pPr>
      <w:r w:rsidRPr="000C172C">
        <w:rPr>
          <w:b/>
          <w:sz w:val="21"/>
          <w:szCs w:val="21"/>
        </w:rPr>
        <w:t xml:space="preserve">Darbai – </w:t>
      </w:r>
      <w:r w:rsidR="00570AB9">
        <w:rPr>
          <w:bCs/>
          <w:sz w:val="21"/>
          <w:szCs w:val="21"/>
        </w:rPr>
        <w:t>Pirkimo dokumentų 2</w:t>
      </w:r>
      <w:r w:rsidRPr="00FB1312">
        <w:rPr>
          <w:bCs/>
          <w:sz w:val="21"/>
          <w:szCs w:val="21"/>
        </w:rPr>
        <w:t xml:space="preserve"> priede „Techninė specifikacija“ nurodyti</w:t>
      </w:r>
      <w:r w:rsidRPr="000C172C">
        <w:rPr>
          <w:bCs/>
          <w:sz w:val="21"/>
          <w:szCs w:val="21"/>
        </w:rPr>
        <w:t xml:space="preserve"> darbai, kurie būtini ir (ar) gali būti reikalingi Užsakovui.</w:t>
      </w:r>
    </w:p>
    <w:p w14:paraId="4A1D153E" w14:textId="6D37992E" w:rsidR="005F5ACC" w:rsidRPr="00EC3FF2" w:rsidRDefault="005F5ACC" w:rsidP="005F5ACC">
      <w:pPr>
        <w:pStyle w:val="Sraopastraipa"/>
        <w:numPr>
          <w:ilvl w:val="1"/>
          <w:numId w:val="3"/>
        </w:numPr>
        <w:tabs>
          <w:tab w:val="left" w:pos="567"/>
          <w:tab w:val="left" w:pos="993"/>
        </w:tabs>
        <w:spacing w:line="276" w:lineRule="auto"/>
        <w:ind w:left="567" w:right="22" w:hanging="567"/>
        <w:jc w:val="both"/>
        <w:rPr>
          <w:sz w:val="21"/>
          <w:szCs w:val="21"/>
        </w:rPr>
      </w:pPr>
      <w:r w:rsidRPr="00EC3FF2">
        <w:rPr>
          <w:b/>
          <w:sz w:val="21"/>
          <w:szCs w:val="21"/>
        </w:rPr>
        <w:t xml:space="preserve">Pagrindinė sutartis </w:t>
      </w:r>
      <w:r w:rsidRPr="00EC3FF2">
        <w:rPr>
          <w:sz w:val="21"/>
          <w:szCs w:val="21"/>
        </w:rPr>
        <w:t xml:space="preserve">– Preliminariosios sutarties pagrindu sudaroma pagrindinė </w:t>
      </w:r>
      <w:r w:rsidR="001F0FF1">
        <w:rPr>
          <w:sz w:val="21"/>
          <w:szCs w:val="21"/>
        </w:rPr>
        <w:t>Rangos</w:t>
      </w:r>
      <w:r w:rsidR="000C172C">
        <w:rPr>
          <w:sz w:val="21"/>
          <w:szCs w:val="21"/>
        </w:rPr>
        <w:t xml:space="preserve"> </w:t>
      </w:r>
      <w:r w:rsidRPr="00EC3FF2">
        <w:rPr>
          <w:sz w:val="21"/>
          <w:szCs w:val="21"/>
        </w:rPr>
        <w:t>sutartis, kuriai taikomos visos Preliminariosios sutarties nuostatos (kiek jos neprieštarauja Pagrindinės sutarties nuostatoms).</w:t>
      </w:r>
    </w:p>
    <w:p w14:paraId="1FEFEB26" w14:textId="77777777" w:rsidR="000C172C" w:rsidRDefault="00E4202E" w:rsidP="000C172C">
      <w:pPr>
        <w:pStyle w:val="Sraopastraipa"/>
        <w:numPr>
          <w:ilvl w:val="1"/>
          <w:numId w:val="3"/>
        </w:numPr>
        <w:tabs>
          <w:tab w:val="left" w:pos="567"/>
          <w:tab w:val="left" w:pos="993"/>
        </w:tabs>
        <w:spacing w:line="276" w:lineRule="auto"/>
        <w:ind w:left="567" w:right="22" w:hanging="567"/>
        <w:jc w:val="both"/>
        <w:rPr>
          <w:sz w:val="21"/>
          <w:szCs w:val="21"/>
        </w:rPr>
      </w:pPr>
      <w:r w:rsidRPr="00EC3FF2">
        <w:rPr>
          <w:b/>
          <w:bCs/>
          <w:sz w:val="21"/>
          <w:szCs w:val="21"/>
        </w:rPr>
        <w:t>Pasiūlymas</w:t>
      </w:r>
      <w:r w:rsidRPr="00EC3FF2">
        <w:rPr>
          <w:sz w:val="21"/>
          <w:szCs w:val="21"/>
        </w:rPr>
        <w:t xml:space="preserve"> – </w:t>
      </w:r>
      <w:r w:rsidR="000C172C">
        <w:rPr>
          <w:sz w:val="21"/>
          <w:szCs w:val="21"/>
        </w:rPr>
        <w:t xml:space="preserve">Užsakovui </w:t>
      </w:r>
      <w:r w:rsidRPr="00EC3FF2">
        <w:rPr>
          <w:sz w:val="21"/>
          <w:szCs w:val="21"/>
        </w:rPr>
        <w:t xml:space="preserve">vykdant Pirkimo procedūras, </w:t>
      </w:r>
      <w:r w:rsidR="000C172C">
        <w:rPr>
          <w:sz w:val="21"/>
          <w:szCs w:val="21"/>
        </w:rPr>
        <w:t>Rangovo</w:t>
      </w:r>
      <w:r w:rsidRPr="00EC3FF2">
        <w:rPr>
          <w:sz w:val="21"/>
          <w:szCs w:val="21"/>
        </w:rPr>
        <w:t xml:space="preserve"> pateiktų dokumentų visuma. </w:t>
      </w:r>
    </w:p>
    <w:p w14:paraId="741B0270" w14:textId="1CC76E4B" w:rsidR="000C172C" w:rsidRPr="000C172C" w:rsidRDefault="005F5ACC" w:rsidP="000C172C">
      <w:pPr>
        <w:pStyle w:val="Sraopastraipa"/>
        <w:numPr>
          <w:ilvl w:val="1"/>
          <w:numId w:val="3"/>
        </w:numPr>
        <w:tabs>
          <w:tab w:val="left" w:pos="567"/>
          <w:tab w:val="left" w:pos="993"/>
        </w:tabs>
        <w:spacing w:line="276" w:lineRule="auto"/>
        <w:ind w:left="567" w:right="22" w:hanging="567"/>
        <w:jc w:val="both"/>
        <w:rPr>
          <w:sz w:val="21"/>
          <w:szCs w:val="21"/>
        </w:rPr>
      </w:pPr>
      <w:r w:rsidRPr="000C172C">
        <w:rPr>
          <w:b/>
          <w:sz w:val="21"/>
          <w:szCs w:val="21"/>
        </w:rPr>
        <w:t xml:space="preserve">Pirkimas/Konkursas </w:t>
      </w:r>
      <w:r w:rsidRPr="000C172C">
        <w:rPr>
          <w:sz w:val="21"/>
          <w:szCs w:val="21"/>
        </w:rPr>
        <w:t xml:space="preserve">– </w:t>
      </w:r>
      <w:r w:rsidR="000C172C">
        <w:rPr>
          <w:sz w:val="21"/>
          <w:szCs w:val="21"/>
        </w:rPr>
        <w:t>Užsakovo</w:t>
      </w:r>
      <w:r w:rsidRPr="000C172C">
        <w:rPr>
          <w:sz w:val="21"/>
          <w:szCs w:val="21"/>
        </w:rPr>
        <w:t xml:space="preserve"> organizuotas viešasis pirkimas</w:t>
      </w:r>
      <w:r w:rsidR="000C172C" w:rsidRPr="000C172C">
        <w:rPr>
          <w:sz w:val="21"/>
          <w:szCs w:val="21"/>
        </w:rPr>
        <w:t xml:space="preserve"> </w:t>
      </w:r>
      <w:r w:rsidR="00570AB9">
        <w:rPr>
          <w:sz w:val="21"/>
          <w:szCs w:val="21"/>
        </w:rPr>
        <w:t>„V</w:t>
      </w:r>
      <w:r w:rsidR="00570AB9" w:rsidRPr="00570AB9">
        <w:rPr>
          <w:sz w:val="21"/>
          <w:szCs w:val="21"/>
        </w:rPr>
        <w:t>andens gerinimo įrenginių ir jų infrastruktūros statybos darbų pirkimas</w:t>
      </w:r>
      <w:r w:rsidR="00570AB9">
        <w:rPr>
          <w:sz w:val="21"/>
          <w:szCs w:val="21"/>
        </w:rPr>
        <w:t>“</w:t>
      </w:r>
      <w:r w:rsidR="00570AB9" w:rsidRPr="00570AB9">
        <w:rPr>
          <w:sz w:val="21"/>
          <w:szCs w:val="21"/>
        </w:rPr>
        <w:t xml:space="preserve"> </w:t>
      </w:r>
      <w:r w:rsidR="00570AB9">
        <w:rPr>
          <w:sz w:val="21"/>
          <w:szCs w:val="21"/>
        </w:rPr>
        <w:t xml:space="preserve">Nr. </w:t>
      </w:r>
      <w:r w:rsidR="00570AB9" w:rsidRPr="00570AB9">
        <w:rPr>
          <w:i/>
          <w:iCs/>
          <w:sz w:val="21"/>
          <w:szCs w:val="21"/>
        </w:rPr>
        <w:t>(nurodomas pirkimo numeris)</w:t>
      </w:r>
      <w:r w:rsidR="000C172C" w:rsidRPr="000C172C">
        <w:rPr>
          <w:sz w:val="21"/>
          <w:szCs w:val="21"/>
        </w:rPr>
        <w:t>.</w:t>
      </w:r>
    </w:p>
    <w:p w14:paraId="3EE31E40" w14:textId="4841A9CC" w:rsidR="005F5ACC" w:rsidRPr="000C172C" w:rsidRDefault="005F5ACC" w:rsidP="00D92F49">
      <w:pPr>
        <w:pStyle w:val="Sraopastraipa"/>
        <w:numPr>
          <w:ilvl w:val="1"/>
          <w:numId w:val="3"/>
        </w:numPr>
        <w:tabs>
          <w:tab w:val="left" w:pos="567"/>
          <w:tab w:val="left" w:pos="993"/>
        </w:tabs>
        <w:spacing w:line="276" w:lineRule="auto"/>
        <w:ind w:left="567" w:right="22" w:hanging="567"/>
        <w:jc w:val="both"/>
        <w:rPr>
          <w:sz w:val="21"/>
          <w:szCs w:val="21"/>
        </w:rPr>
      </w:pPr>
      <w:r w:rsidRPr="00020F86">
        <w:rPr>
          <w:b/>
          <w:bCs/>
          <w:sz w:val="21"/>
          <w:szCs w:val="21"/>
        </w:rPr>
        <w:t xml:space="preserve">Pirkimo </w:t>
      </w:r>
      <w:r w:rsidR="00F83EF4" w:rsidRPr="00020F86">
        <w:rPr>
          <w:b/>
          <w:bCs/>
          <w:sz w:val="21"/>
          <w:szCs w:val="21"/>
        </w:rPr>
        <w:t>dokumentai</w:t>
      </w:r>
      <w:r w:rsidRPr="000C172C">
        <w:rPr>
          <w:sz w:val="21"/>
          <w:szCs w:val="21"/>
        </w:rPr>
        <w:t xml:space="preserve"> – </w:t>
      </w:r>
      <w:r w:rsidR="000C172C">
        <w:rPr>
          <w:sz w:val="21"/>
          <w:szCs w:val="21"/>
        </w:rPr>
        <w:t xml:space="preserve">Užsakovo </w:t>
      </w:r>
      <w:r w:rsidRPr="000C172C">
        <w:rPr>
          <w:sz w:val="21"/>
          <w:szCs w:val="21"/>
        </w:rPr>
        <w:t xml:space="preserve">vykdytų Pirkimo procedūrų metu pateiktų dokumentų visuma, kuriais vadovaujantis </w:t>
      </w:r>
      <w:r w:rsidR="000C172C">
        <w:rPr>
          <w:sz w:val="21"/>
          <w:szCs w:val="21"/>
        </w:rPr>
        <w:t>Rangovas</w:t>
      </w:r>
      <w:r w:rsidRPr="000C172C">
        <w:rPr>
          <w:sz w:val="21"/>
          <w:szCs w:val="21"/>
        </w:rPr>
        <w:t xml:space="preserve"> pateikė Pasiūlymą. </w:t>
      </w:r>
    </w:p>
    <w:p w14:paraId="30146790" w14:textId="4FDAF6C6" w:rsidR="0035761C" w:rsidRPr="00020F86" w:rsidRDefault="00020F86" w:rsidP="0035761C">
      <w:pPr>
        <w:pStyle w:val="Sraopastraipa"/>
        <w:numPr>
          <w:ilvl w:val="1"/>
          <w:numId w:val="3"/>
        </w:numPr>
        <w:tabs>
          <w:tab w:val="left" w:pos="567"/>
          <w:tab w:val="left" w:pos="993"/>
        </w:tabs>
        <w:spacing w:line="276" w:lineRule="auto"/>
        <w:ind w:left="567" w:right="22" w:hanging="567"/>
        <w:jc w:val="both"/>
        <w:rPr>
          <w:sz w:val="21"/>
          <w:szCs w:val="21"/>
        </w:rPr>
      </w:pPr>
      <w:r w:rsidRPr="00020F86">
        <w:rPr>
          <w:b/>
          <w:bCs/>
          <w:sz w:val="21"/>
          <w:szCs w:val="21"/>
        </w:rPr>
        <w:t>Darbų</w:t>
      </w:r>
      <w:r w:rsidR="00385041" w:rsidRPr="00020F86">
        <w:rPr>
          <w:b/>
          <w:bCs/>
          <w:sz w:val="21"/>
          <w:szCs w:val="21"/>
        </w:rPr>
        <w:t xml:space="preserve"> kaina/</w:t>
      </w:r>
      <w:r w:rsidRPr="00020F86">
        <w:rPr>
          <w:b/>
          <w:bCs/>
          <w:sz w:val="21"/>
          <w:szCs w:val="21"/>
        </w:rPr>
        <w:t xml:space="preserve">Darbų </w:t>
      </w:r>
      <w:r w:rsidR="00385041" w:rsidRPr="00020F86">
        <w:rPr>
          <w:b/>
          <w:bCs/>
          <w:sz w:val="21"/>
          <w:szCs w:val="21"/>
        </w:rPr>
        <w:t xml:space="preserve">įkainis </w:t>
      </w:r>
      <w:r w:rsidR="00385041" w:rsidRPr="00020F86">
        <w:rPr>
          <w:sz w:val="21"/>
          <w:szCs w:val="21"/>
        </w:rPr>
        <w:t xml:space="preserve">– </w:t>
      </w:r>
      <w:r w:rsidRPr="00020F86">
        <w:rPr>
          <w:sz w:val="21"/>
          <w:szCs w:val="21"/>
        </w:rPr>
        <w:t>Darbų</w:t>
      </w:r>
      <w:r w:rsidR="00385041" w:rsidRPr="00020F86">
        <w:rPr>
          <w:sz w:val="21"/>
          <w:szCs w:val="21"/>
        </w:rPr>
        <w:t xml:space="preserve"> kaina Pagrindinėje sutartyje gali būti naudojama kaip sąvoka, apibrėžianti </w:t>
      </w:r>
      <w:r w:rsidRPr="00020F86">
        <w:rPr>
          <w:sz w:val="21"/>
          <w:szCs w:val="21"/>
        </w:rPr>
        <w:t>Darbų</w:t>
      </w:r>
      <w:r w:rsidR="00385041" w:rsidRPr="00020F86">
        <w:rPr>
          <w:sz w:val="21"/>
          <w:szCs w:val="21"/>
        </w:rPr>
        <w:t xml:space="preserve"> kainą, atskiros grupės kainą ar atskirą </w:t>
      </w:r>
      <w:r w:rsidRPr="00020F86">
        <w:rPr>
          <w:sz w:val="21"/>
          <w:szCs w:val="21"/>
        </w:rPr>
        <w:t>Darbų</w:t>
      </w:r>
      <w:r w:rsidR="00385041" w:rsidRPr="00020F86">
        <w:rPr>
          <w:sz w:val="21"/>
          <w:szCs w:val="21"/>
        </w:rPr>
        <w:t xml:space="preserve"> įkainį ir kuri nustatyta Preliminariojoje sutartyje ar (ir) Pagrindinės sutarties prieduose. </w:t>
      </w:r>
      <w:r w:rsidRPr="00020F86">
        <w:rPr>
          <w:sz w:val="21"/>
          <w:szCs w:val="21"/>
        </w:rPr>
        <w:t>Darbų</w:t>
      </w:r>
      <w:r w:rsidR="00385041" w:rsidRPr="00020F86">
        <w:rPr>
          <w:sz w:val="21"/>
          <w:szCs w:val="21"/>
        </w:rPr>
        <w:t xml:space="preserve"> kaina (įskaitant visus įkainius), nurodyta Preliminariojoje sutartyje, negali būti keičiama (išskyrus atvejus, kai </w:t>
      </w:r>
      <w:r w:rsidRPr="00020F86">
        <w:rPr>
          <w:sz w:val="21"/>
          <w:szCs w:val="21"/>
        </w:rPr>
        <w:t>Darbų kaina</w:t>
      </w:r>
      <w:r w:rsidR="00385041" w:rsidRPr="00020F86">
        <w:rPr>
          <w:sz w:val="21"/>
          <w:szCs w:val="21"/>
        </w:rPr>
        <w:t xml:space="preserve"> mažinama, tokiu atveju sumažintos </w:t>
      </w:r>
      <w:r w:rsidRPr="00020F86">
        <w:rPr>
          <w:sz w:val="21"/>
          <w:szCs w:val="21"/>
        </w:rPr>
        <w:t>Darbų</w:t>
      </w:r>
      <w:r w:rsidR="00385041" w:rsidRPr="00020F86">
        <w:rPr>
          <w:sz w:val="21"/>
          <w:szCs w:val="21"/>
        </w:rPr>
        <w:t xml:space="preserve"> kainos nurodomos Pagrindinėje sutartyje ir tuos atvejus, kai perskaičiuojami Preliminariosios sutarties </w:t>
      </w:r>
      <w:r w:rsidRPr="00020F86">
        <w:rPr>
          <w:sz w:val="21"/>
          <w:szCs w:val="21"/>
        </w:rPr>
        <w:t>Darbų</w:t>
      </w:r>
      <w:r w:rsidR="00385041" w:rsidRPr="00020F86">
        <w:rPr>
          <w:sz w:val="21"/>
          <w:szCs w:val="21"/>
        </w:rPr>
        <w:t xml:space="preserve"> įkainiai) visą Preliminariosios sutarties galiojimo laikotarpį. </w:t>
      </w:r>
    </w:p>
    <w:p w14:paraId="6BCB5E20" w14:textId="53B495BC" w:rsidR="00385041" w:rsidRPr="00EC3FF2" w:rsidRDefault="004F3F2E" w:rsidP="00385041">
      <w:pPr>
        <w:pStyle w:val="Sraopastraipa"/>
        <w:numPr>
          <w:ilvl w:val="1"/>
          <w:numId w:val="3"/>
        </w:numPr>
        <w:tabs>
          <w:tab w:val="left" w:pos="567"/>
          <w:tab w:val="left" w:pos="993"/>
        </w:tabs>
        <w:spacing w:line="276" w:lineRule="auto"/>
        <w:ind w:left="567" w:right="22" w:hanging="567"/>
        <w:jc w:val="both"/>
        <w:rPr>
          <w:sz w:val="21"/>
          <w:szCs w:val="21"/>
        </w:rPr>
      </w:pPr>
      <w:r w:rsidRPr="00EC3FF2">
        <w:rPr>
          <w:b/>
          <w:sz w:val="21"/>
          <w:szCs w:val="21"/>
        </w:rPr>
        <w:t xml:space="preserve">Preliminarioji sutartis </w:t>
      </w:r>
      <w:r w:rsidRPr="00EC3FF2">
        <w:rPr>
          <w:sz w:val="21"/>
          <w:szCs w:val="21"/>
        </w:rPr>
        <w:t>– ši Preliminarioji sutartis, kurios tikslas – nustatyti sąlygas, taikomas Pagrindin</w:t>
      </w:r>
      <w:r w:rsidR="00570AB9">
        <w:rPr>
          <w:sz w:val="21"/>
          <w:szCs w:val="21"/>
        </w:rPr>
        <w:t>ei</w:t>
      </w:r>
      <w:r w:rsidRPr="00EC3FF2">
        <w:rPr>
          <w:sz w:val="21"/>
          <w:szCs w:val="21"/>
        </w:rPr>
        <w:t xml:space="preserve"> sutar</w:t>
      </w:r>
      <w:r w:rsidR="00570AB9">
        <w:rPr>
          <w:sz w:val="21"/>
          <w:szCs w:val="21"/>
        </w:rPr>
        <w:t>čiai</w:t>
      </w:r>
      <w:r w:rsidRPr="00EC3FF2">
        <w:rPr>
          <w:sz w:val="21"/>
          <w:szCs w:val="21"/>
        </w:rPr>
        <w:t>, kuri bus sudaryt</w:t>
      </w:r>
      <w:r w:rsidR="00570AB9">
        <w:rPr>
          <w:sz w:val="21"/>
          <w:szCs w:val="21"/>
        </w:rPr>
        <w:t>a</w:t>
      </w:r>
      <w:r w:rsidRPr="00EC3FF2">
        <w:rPr>
          <w:sz w:val="21"/>
          <w:szCs w:val="21"/>
        </w:rPr>
        <w:t xml:space="preserve"> per šios Preliminariosios sutarties galiojimo laikotarpį. </w:t>
      </w:r>
    </w:p>
    <w:p w14:paraId="27EBBACF" w14:textId="2247FC50" w:rsidR="000C172C" w:rsidRPr="003F005F" w:rsidRDefault="000C172C" w:rsidP="000C172C">
      <w:pPr>
        <w:pStyle w:val="Sraopastraipa"/>
        <w:numPr>
          <w:ilvl w:val="1"/>
          <w:numId w:val="3"/>
        </w:numPr>
        <w:tabs>
          <w:tab w:val="left" w:pos="567"/>
          <w:tab w:val="left" w:pos="993"/>
        </w:tabs>
        <w:spacing w:line="276" w:lineRule="auto"/>
        <w:ind w:left="567" w:right="22" w:hanging="567"/>
        <w:jc w:val="both"/>
        <w:rPr>
          <w:b/>
          <w:bCs/>
          <w:sz w:val="21"/>
          <w:szCs w:val="21"/>
        </w:rPr>
      </w:pPr>
      <w:r w:rsidRPr="003F005F">
        <w:rPr>
          <w:b/>
          <w:bCs/>
          <w:sz w:val="21"/>
          <w:szCs w:val="21"/>
        </w:rPr>
        <w:t xml:space="preserve">Techninė specifikacija – </w:t>
      </w:r>
      <w:r w:rsidRPr="003F005F">
        <w:rPr>
          <w:sz w:val="21"/>
          <w:szCs w:val="21"/>
        </w:rPr>
        <w:t>Pirkimo dokumentas (ir jo priedai), kuriame nustatyti Darbų techniniai reikalavimai.</w:t>
      </w:r>
      <w:r w:rsidRPr="003F005F">
        <w:rPr>
          <w:b/>
          <w:bCs/>
          <w:sz w:val="21"/>
          <w:szCs w:val="21"/>
        </w:rPr>
        <w:t xml:space="preserve"> </w:t>
      </w:r>
    </w:p>
    <w:p w14:paraId="4216B022" w14:textId="16678910" w:rsidR="0056632E" w:rsidRPr="00EC3FF2" w:rsidRDefault="0056632E" w:rsidP="005F5ACC">
      <w:pPr>
        <w:tabs>
          <w:tab w:val="left" w:pos="567"/>
          <w:tab w:val="left" w:pos="1080"/>
          <w:tab w:val="left" w:pos="1260"/>
        </w:tabs>
        <w:spacing w:line="276" w:lineRule="auto"/>
        <w:ind w:right="22"/>
        <w:jc w:val="both"/>
        <w:rPr>
          <w:sz w:val="21"/>
          <w:szCs w:val="21"/>
        </w:rPr>
      </w:pPr>
    </w:p>
    <w:p w14:paraId="7B6FCE2E" w14:textId="77777777" w:rsidR="0056632E" w:rsidRPr="00EC3FF2" w:rsidRDefault="0056632E" w:rsidP="003C0F26">
      <w:pPr>
        <w:pStyle w:val="Antrat1"/>
        <w:keepLines/>
        <w:numPr>
          <w:ilvl w:val="0"/>
          <w:numId w:val="2"/>
        </w:numPr>
        <w:tabs>
          <w:tab w:val="left" w:pos="567"/>
        </w:tabs>
        <w:spacing w:before="0" w:after="0" w:line="276" w:lineRule="auto"/>
        <w:ind w:left="567" w:right="22" w:hanging="567"/>
        <w:jc w:val="both"/>
        <w:rPr>
          <w:sz w:val="21"/>
          <w:szCs w:val="21"/>
        </w:rPr>
      </w:pPr>
      <w:r w:rsidRPr="00EC3FF2">
        <w:rPr>
          <w:b/>
          <w:sz w:val="21"/>
          <w:szCs w:val="21"/>
        </w:rPr>
        <w:t>PRELIMINARIOSIOS SUTARTIES OBJEKTAS</w:t>
      </w:r>
    </w:p>
    <w:p w14:paraId="13E68D93" w14:textId="25A85459" w:rsidR="003F005F" w:rsidRDefault="0056632E" w:rsidP="003F005F">
      <w:pPr>
        <w:pStyle w:val="Sraopastraipa"/>
        <w:numPr>
          <w:ilvl w:val="1"/>
          <w:numId w:val="2"/>
        </w:numPr>
        <w:tabs>
          <w:tab w:val="left" w:pos="567"/>
          <w:tab w:val="left" w:pos="993"/>
        </w:tabs>
        <w:spacing w:line="276" w:lineRule="auto"/>
        <w:ind w:left="567" w:right="22" w:hanging="567"/>
        <w:jc w:val="both"/>
        <w:rPr>
          <w:sz w:val="21"/>
          <w:szCs w:val="21"/>
        </w:rPr>
      </w:pPr>
      <w:r w:rsidRPr="00EC3FF2">
        <w:rPr>
          <w:sz w:val="21"/>
          <w:szCs w:val="21"/>
        </w:rPr>
        <w:t xml:space="preserve">Šios Preliminariosios sutarties objektas yra </w:t>
      </w:r>
      <w:r w:rsidR="00443580" w:rsidRPr="00443580">
        <w:rPr>
          <w:iCs/>
          <w:sz w:val="21"/>
          <w:szCs w:val="21"/>
        </w:rPr>
        <w:t>v</w:t>
      </w:r>
      <w:r w:rsidR="00443580" w:rsidRPr="00443580">
        <w:rPr>
          <w:iCs/>
          <w:sz w:val="21"/>
          <w:szCs w:val="21"/>
        </w:rPr>
        <w:t>andens gerinimo įrenginių ir jų infrastruktūros statybos darb</w:t>
      </w:r>
      <w:r w:rsidR="00443580" w:rsidRPr="00443580">
        <w:rPr>
          <w:iCs/>
          <w:sz w:val="21"/>
          <w:szCs w:val="21"/>
        </w:rPr>
        <w:t>ai</w:t>
      </w:r>
      <w:r w:rsidR="00443580" w:rsidRPr="00443580">
        <w:rPr>
          <w:iCs/>
          <w:sz w:val="21"/>
          <w:szCs w:val="21"/>
        </w:rPr>
        <w:t xml:space="preserve"> </w:t>
      </w:r>
      <w:r w:rsidR="00443580" w:rsidRPr="00443580">
        <w:rPr>
          <w:iCs/>
          <w:sz w:val="21"/>
          <w:szCs w:val="21"/>
        </w:rPr>
        <w:t>ir Techninėje specifikacijoje nurodytos paslaugos</w:t>
      </w:r>
      <w:r w:rsidR="00443580">
        <w:rPr>
          <w:b/>
          <w:bCs/>
          <w:iCs/>
          <w:sz w:val="21"/>
          <w:szCs w:val="21"/>
        </w:rPr>
        <w:t xml:space="preserve"> </w:t>
      </w:r>
      <w:r w:rsidRPr="00EC3FF2">
        <w:rPr>
          <w:b/>
          <w:bCs/>
          <w:iCs/>
          <w:sz w:val="21"/>
          <w:szCs w:val="21"/>
        </w:rPr>
        <w:t>(</w:t>
      </w:r>
      <w:r w:rsidRPr="00EC3FF2">
        <w:rPr>
          <w:sz w:val="21"/>
          <w:szCs w:val="21"/>
        </w:rPr>
        <w:t xml:space="preserve">toliau – </w:t>
      </w:r>
      <w:r w:rsidR="003F005F">
        <w:rPr>
          <w:b/>
          <w:bCs/>
          <w:sz w:val="21"/>
          <w:szCs w:val="21"/>
        </w:rPr>
        <w:t>Darbai</w:t>
      </w:r>
      <w:r w:rsidRPr="00EC3FF2">
        <w:rPr>
          <w:sz w:val="21"/>
          <w:szCs w:val="21"/>
        </w:rPr>
        <w:t xml:space="preserve">). </w:t>
      </w:r>
      <w:r w:rsidR="00443580">
        <w:rPr>
          <w:sz w:val="21"/>
          <w:szCs w:val="21"/>
        </w:rPr>
        <w:t xml:space="preserve">Detalus </w:t>
      </w:r>
      <w:r w:rsidR="003F005F" w:rsidRPr="003F005F">
        <w:rPr>
          <w:sz w:val="21"/>
          <w:szCs w:val="21"/>
        </w:rPr>
        <w:t>Darbų aprašymas ir Darbams taikomi reikalavimai aprašyti Techninėje specifikacijoje</w:t>
      </w:r>
      <w:r w:rsidRPr="00EC3FF2">
        <w:rPr>
          <w:sz w:val="21"/>
          <w:szCs w:val="21"/>
        </w:rPr>
        <w:t xml:space="preserve">. </w:t>
      </w:r>
    </w:p>
    <w:p w14:paraId="65D37A12" w14:textId="4AEF3F82" w:rsidR="0056632E" w:rsidRPr="00EC3FF2" w:rsidRDefault="0056632E" w:rsidP="003C0F26">
      <w:pPr>
        <w:numPr>
          <w:ilvl w:val="1"/>
          <w:numId w:val="2"/>
        </w:numPr>
        <w:tabs>
          <w:tab w:val="left" w:pos="567"/>
          <w:tab w:val="left" w:pos="993"/>
        </w:tabs>
        <w:spacing w:line="276" w:lineRule="auto"/>
        <w:ind w:left="567" w:right="22" w:hanging="567"/>
        <w:jc w:val="both"/>
        <w:rPr>
          <w:iCs/>
          <w:sz w:val="21"/>
          <w:szCs w:val="21"/>
        </w:rPr>
      </w:pPr>
      <w:r w:rsidRPr="00EC3FF2">
        <w:rPr>
          <w:iCs/>
          <w:sz w:val="21"/>
          <w:szCs w:val="21"/>
        </w:rPr>
        <w:t xml:space="preserve">Preliminariosios sutarties galiojimo metu </w:t>
      </w:r>
      <w:r w:rsidR="003F005F">
        <w:rPr>
          <w:iCs/>
          <w:sz w:val="21"/>
          <w:szCs w:val="21"/>
        </w:rPr>
        <w:t>Užsakovas</w:t>
      </w:r>
      <w:r w:rsidRPr="00EC3FF2">
        <w:rPr>
          <w:iCs/>
          <w:sz w:val="21"/>
          <w:szCs w:val="21"/>
        </w:rPr>
        <w:t xml:space="preserve"> turi teisę įsigyti </w:t>
      </w:r>
      <w:r w:rsidR="003F005F">
        <w:rPr>
          <w:iCs/>
          <w:sz w:val="21"/>
          <w:szCs w:val="21"/>
        </w:rPr>
        <w:t>Darbų</w:t>
      </w:r>
      <w:r w:rsidRPr="00EC3FF2">
        <w:rPr>
          <w:iCs/>
          <w:sz w:val="21"/>
          <w:szCs w:val="21"/>
        </w:rPr>
        <w:t xml:space="preserve"> ir ne šios Preliminariosios sutarties pagrindu, o iš trečiųjų asmenų, </w:t>
      </w:r>
      <w:r w:rsidR="00020F86">
        <w:rPr>
          <w:iCs/>
          <w:sz w:val="21"/>
          <w:szCs w:val="21"/>
        </w:rPr>
        <w:t>Lietuvos Respublikos viešųjų pirkimų įstatymo (toliau – Viešųjų pirkimų įstatymo)</w:t>
      </w:r>
      <w:r w:rsidRPr="00EC3FF2">
        <w:rPr>
          <w:iCs/>
          <w:sz w:val="21"/>
          <w:szCs w:val="21"/>
        </w:rPr>
        <w:t xml:space="preserve"> nustatyta tvarka.</w:t>
      </w:r>
    </w:p>
    <w:p w14:paraId="7CFEE09F" w14:textId="55C5DD1E" w:rsidR="0056632E" w:rsidRPr="00EC3FF2" w:rsidRDefault="0056632E" w:rsidP="003C0F26">
      <w:pPr>
        <w:numPr>
          <w:ilvl w:val="1"/>
          <w:numId w:val="2"/>
        </w:numPr>
        <w:tabs>
          <w:tab w:val="left" w:pos="567"/>
          <w:tab w:val="left" w:pos="993"/>
        </w:tabs>
        <w:spacing w:line="276" w:lineRule="auto"/>
        <w:ind w:left="567" w:right="22" w:hanging="567"/>
        <w:jc w:val="both"/>
        <w:rPr>
          <w:iCs/>
          <w:sz w:val="21"/>
          <w:szCs w:val="21"/>
        </w:rPr>
      </w:pPr>
      <w:r w:rsidRPr="00EC3FF2">
        <w:rPr>
          <w:iCs/>
          <w:sz w:val="21"/>
          <w:szCs w:val="21"/>
        </w:rPr>
        <w:t xml:space="preserve">Perkamų </w:t>
      </w:r>
      <w:r w:rsidR="003F005F">
        <w:rPr>
          <w:iCs/>
          <w:sz w:val="21"/>
          <w:szCs w:val="21"/>
        </w:rPr>
        <w:t>Darbų</w:t>
      </w:r>
      <w:r w:rsidRPr="00EC3FF2">
        <w:rPr>
          <w:iCs/>
          <w:sz w:val="21"/>
          <w:szCs w:val="21"/>
        </w:rPr>
        <w:t xml:space="preserve"> kiekis gali keistis </w:t>
      </w:r>
      <w:r w:rsidR="003F005F">
        <w:rPr>
          <w:iCs/>
          <w:sz w:val="21"/>
          <w:szCs w:val="21"/>
        </w:rPr>
        <w:t xml:space="preserve">(didėti ar mažėti) </w:t>
      </w:r>
      <w:r w:rsidRPr="00EC3FF2">
        <w:rPr>
          <w:iCs/>
          <w:sz w:val="21"/>
          <w:szCs w:val="21"/>
        </w:rPr>
        <w:t xml:space="preserve">priklausomai nuo </w:t>
      </w:r>
      <w:r w:rsidR="003F005F">
        <w:rPr>
          <w:iCs/>
          <w:sz w:val="21"/>
          <w:szCs w:val="21"/>
        </w:rPr>
        <w:t>Užsakovo</w:t>
      </w:r>
      <w:r w:rsidRPr="00EC3FF2">
        <w:rPr>
          <w:iCs/>
          <w:sz w:val="21"/>
          <w:szCs w:val="21"/>
        </w:rPr>
        <w:t xml:space="preserve"> poreikių ir finansinių galimybių. </w:t>
      </w:r>
    </w:p>
    <w:p w14:paraId="5FBE2CC1" w14:textId="77777777" w:rsidR="0056632E" w:rsidRPr="00EC3FF2" w:rsidRDefault="0056632E" w:rsidP="003C0F26">
      <w:pPr>
        <w:pStyle w:val="Sraopastraipa"/>
        <w:tabs>
          <w:tab w:val="left" w:pos="567"/>
          <w:tab w:val="left" w:pos="1080"/>
          <w:tab w:val="left" w:pos="1260"/>
        </w:tabs>
        <w:spacing w:line="276" w:lineRule="auto"/>
        <w:ind w:left="567" w:right="22" w:hanging="567"/>
        <w:jc w:val="both"/>
        <w:rPr>
          <w:sz w:val="21"/>
          <w:szCs w:val="21"/>
        </w:rPr>
      </w:pPr>
    </w:p>
    <w:p w14:paraId="1DC7C194" w14:textId="5E4EFF7F" w:rsidR="0056632E" w:rsidRPr="00EC3FF2" w:rsidRDefault="008E5CAE" w:rsidP="003C0F26">
      <w:pPr>
        <w:pStyle w:val="Sraopastraipa"/>
        <w:numPr>
          <w:ilvl w:val="0"/>
          <w:numId w:val="2"/>
        </w:numPr>
        <w:tabs>
          <w:tab w:val="left" w:pos="567"/>
        </w:tabs>
        <w:spacing w:line="276" w:lineRule="auto"/>
        <w:ind w:left="567" w:right="22" w:hanging="567"/>
        <w:jc w:val="both"/>
        <w:rPr>
          <w:b/>
          <w:sz w:val="21"/>
          <w:szCs w:val="21"/>
        </w:rPr>
      </w:pPr>
      <w:r>
        <w:rPr>
          <w:b/>
          <w:sz w:val="21"/>
          <w:szCs w:val="21"/>
        </w:rPr>
        <w:t>DARBŲ</w:t>
      </w:r>
      <w:r w:rsidR="0056632E" w:rsidRPr="00EC3FF2">
        <w:rPr>
          <w:b/>
          <w:sz w:val="21"/>
          <w:szCs w:val="21"/>
        </w:rPr>
        <w:t xml:space="preserve"> KAINA IR APMOKĖJIMO SĄLYGOS</w:t>
      </w:r>
    </w:p>
    <w:p w14:paraId="3ED2102B" w14:textId="79202F81" w:rsidR="006F346E" w:rsidRPr="00EC3FF2" w:rsidRDefault="006F346E" w:rsidP="001F0FF1">
      <w:pPr>
        <w:numPr>
          <w:ilvl w:val="1"/>
          <w:numId w:val="2"/>
        </w:numPr>
        <w:tabs>
          <w:tab w:val="left" w:pos="2977"/>
        </w:tabs>
        <w:spacing w:line="276" w:lineRule="auto"/>
        <w:ind w:left="567" w:hanging="567"/>
        <w:jc w:val="both"/>
        <w:rPr>
          <w:sz w:val="21"/>
          <w:szCs w:val="21"/>
          <w:lang w:eastAsia="en-US"/>
        </w:rPr>
      </w:pPr>
      <w:r w:rsidRPr="00EC3FF2">
        <w:rPr>
          <w:sz w:val="21"/>
          <w:szCs w:val="21"/>
        </w:rPr>
        <w:t xml:space="preserve">Konkreti </w:t>
      </w:r>
      <w:r w:rsidR="009329F9">
        <w:rPr>
          <w:sz w:val="21"/>
          <w:szCs w:val="21"/>
        </w:rPr>
        <w:t>Darbų</w:t>
      </w:r>
      <w:r w:rsidRPr="00EC3FF2">
        <w:rPr>
          <w:sz w:val="21"/>
          <w:szCs w:val="21"/>
        </w:rPr>
        <w:t xml:space="preserve"> kaina ir kiekis </w:t>
      </w:r>
      <w:r w:rsidR="00443580" w:rsidRPr="00EC3FF2">
        <w:rPr>
          <w:sz w:val="21"/>
          <w:szCs w:val="21"/>
        </w:rPr>
        <w:t>nurodomi sudaromoje Pagrindinėje sutartyje</w:t>
      </w:r>
      <w:r w:rsidR="00443580">
        <w:rPr>
          <w:sz w:val="21"/>
          <w:szCs w:val="21"/>
        </w:rPr>
        <w:t xml:space="preserve"> pagal Užsakovo prašymą Rangovui pateikus atnaujintą pasiūlymą</w:t>
      </w:r>
      <w:r w:rsidRPr="00EC3FF2">
        <w:rPr>
          <w:sz w:val="21"/>
          <w:szCs w:val="21"/>
        </w:rPr>
        <w:t>.</w:t>
      </w:r>
    </w:p>
    <w:p w14:paraId="3639145A" w14:textId="35472000" w:rsidR="0056632E" w:rsidRPr="00EC3FF2" w:rsidRDefault="00443580" w:rsidP="00B50D7A">
      <w:pPr>
        <w:pStyle w:val="Sraopastraipa"/>
        <w:numPr>
          <w:ilvl w:val="1"/>
          <w:numId w:val="2"/>
        </w:numPr>
        <w:tabs>
          <w:tab w:val="left" w:pos="0"/>
          <w:tab w:val="left" w:pos="567"/>
          <w:tab w:val="left" w:pos="1134"/>
        </w:tabs>
        <w:autoSpaceDE w:val="0"/>
        <w:autoSpaceDN w:val="0"/>
        <w:adjustRightInd w:val="0"/>
        <w:spacing w:line="276" w:lineRule="auto"/>
        <w:ind w:left="567" w:right="22" w:hanging="567"/>
        <w:contextualSpacing w:val="0"/>
        <w:jc w:val="both"/>
        <w:rPr>
          <w:sz w:val="21"/>
          <w:szCs w:val="21"/>
        </w:rPr>
      </w:pPr>
      <w:r>
        <w:rPr>
          <w:sz w:val="21"/>
          <w:szCs w:val="21"/>
        </w:rPr>
        <w:t>Darbų kaina</w:t>
      </w:r>
      <w:r w:rsidR="0056632E" w:rsidRPr="00EC3FF2">
        <w:rPr>
          <w:sz w:val="21"/>
          <w:szCs w:val="21"/>
        </w:rPr>
        <w:t xml:space="preserve"> pateikiam</w:t>
      </w:r>
      <w:r>
        <w:rPr>
          <w:sz w:val="21"/>
          <w:szCs w:val="21"/>
        </w:rPr>
        <w:t>a</w:t>
      </w:r>
      <w:r w:rsidR="0056632E" w:rsidRPr="00EC3FF2">
        <w:rPr>
          <w:sz w:val="21"/>
          <w:szCs w:val="21"/>
        </w:rPr>
        <w:t xml:space="preserve"> Pirkimo procedūrų metų </w:t>
      </w:r>
      <w:r w:rsidR="009329F9">
        <w:rPr>
          <w:sz w:val="21"/>
          <w:szCs w:val="21"/>
        </w:rPr>
        <w:t>Rangovo</w:t>
      </w:r>
      <w:r w:rsidR="0056632E" w:rsidRPr="00EC3FF2">
        <w:rPr>
          <w:sz w:val="21"/>
          <w:szCs w:val="21"/>
        </w:rPr>
        <w:t xml:space="preserve"> pateiktame Pasiūlyme</w:t>
      </w:r>
      <w:r w:rsidR="006F346E" w:rsidRPr="00EC3FF2">
        <w:rPr>
          <w:sz w:val="21"/>
          <w:szCs w:val="21"/>
        </w:rPr>
        <w:t>,</w:t>
      </w:r>
      <w:r w:rsidR="00B50D7A" w:rsidRPr="00EC3FF2">
        <w:rPr>
          <w:sz w:val="21"/>
          <w:szCs w:val="21"/>
        </w:rPr>
        <w:t xml:space="preserve"> </w:t>
      </w:r>
      <w:r w:rsidR="006F346E" w:rsidRPr="00EC3FF2">
        <w:rPr>
          <w:sz w:val="21"/>
          <w:szCs w:val="21"/>
        </w:rPr>
        <w:t>negali būti viršyt</w:t>
      </w:r>
      <w:r>
        <w:rPr>
          <w:sz w:val="21"/>
          <w:szCs w:val="21"/>
        </w:rPr>
        <w:t>a</w:t>
      </w:r>
      <w:r w:rsidR="006F346E" w:rsidRPr="00EC3FF2">
        <w:rPr>
          <w:sz w:val="21"/>
          <w:szCs w:val="21"/>
        </w:rPr>
        <w:t xml:space="preserve"> visą Preliminariosios sutarties galiojimo laikotarpį</w:t>
      </w:r>
      <w:r>
        <w:rPr>
          <w:sz w:val="21"/>
          <w:szCs w:val="21"/>
        </w:rPr>
        <w:t xml:space="preserve">, jeigu Užsakovo prašymu pateikti atnaujintą pasiūlymą nekeičiama Techninė specifikacija, išskyrus </w:t>
      </w:r>
      <w:r w:rsidR="00AB71AD">
        <w:rPr>
          <w:sz w:val="21"/>
          <w:szCs w:val="21"/>
        </w:rPr>
        <w:t>Preliminariosios sutarties 3.4 ir 3.5 punktuose nustatytus atvejus</w:t>
      </w:r>
      <w:r w:rsidR="006F346E" w:rsidRPr="00EC3FF2">
        <w:rPr>
          <w:sz w:val="21"/>
          <w:szCs w:val="21"/>
        </w:rPr>
        <w:t>.</w:t>
      </w:r>
    </w:p>
    <w:p w14:paraId="60A47AC8" w14:textId="441B0E14" w:rsidR="00B50D7A" w:rsidRPr="00EC3FF2" w:rsidRDefault="0056632E" w:rsidP="00B50D7A">
      <w:pPr>
        <w:pStyle w:val="Pagrindiniotekstotrauka2"/>
        <w:numPr>
          <w:ilvl w:val="1"/>
          <w:numId w:val="2"/>
        </w:numPr>
        <w:spacing w:after="0" w:line="276" w:lineRule="auto"/>
        <w:ind w:left="567" w:hanging="567"/>
        <w:jc w:val="both"/>
        <w:rPr>
          <w:b/>
          <w:noProof/>
          <w:sz w:val="21"/>
          <w:szCs w:val="21"/>
        </w:rPr>
      </w:pPr>
      <w:r w:rsidRPr="00EC3FF2">
        <w:rPr>
          <w:bCs/>
          <w:noProof/>
          <w:sz w:val="21"/>
          <w:szCs w:val="21"/>
        </w:rPr>
        <w:lastRenderedPageBreak/>
        <w:t xml:space="preserve">Preliminariai sutarčiai taikoma </w:t>
      </w:r>
      <w:r w:rsidR="00093EE6" w:rsidRPr="00EC3FF2">
        <w:rPr>
          <w:bCs/>
          <w:noProof/>
          <w:sz w:val="21"/>
          <w:szCs w:val="21"/>
        </w:rPr>
        <w:t>fiksuoto</w:t>
      </w:r>
      <w:r w:rsidR="00AB71AD">
        <w:rPr>
          <w:bCs/>
          <w:noProof/>
          <w:sz w:val="21"/>
          <w:szCs w:val="21"/>
        </w:rPr>
        <w:t>s</w:t>
      </w:r>
      <w:r w:rsidR="00093EE6" w:rsidRPr="00EC3FF2">
        <w:rPr>
          <w:bCs/>
          <w:noProof/>
          <w:sz w:val="21"/>
          <w:szCs w:val="21"/>
        </w:rPr>
        <w:t xml:space="preserve"> kaino</w:t>
      </w:r>
      <w:r w:rsidR="00AB71AD">
        <w:rPr>
          <w:bCs/>
          <w:noProof/>
          <w:sz w:val="21"/>
          <w:szCs w:val="21"/>
        </w:rPr>
        <w:t>s</w:t>
      </w:r>
      <w:r w:rsidR="00EA2C1A" w:rsidRPr="00EC3FF2">
        <w:rPr>
          <w:bCs/>
          <w:noProof/>
          <w:sz w:val="21"/>
          <w:szCs w:val="21"/>
        </w:rPr>
        <w:t xml:space="preserve"> </w:t>
      </w:r>
      <w:r w:rsidRPr="00EC3FF2">
        <w:rPr>
          <w:bCs/>
          <w:noProof/>
          <w:sz w:val="21"/>
          <w:szCs w:val="21"/>
        </w:rPr>
        <w:t>kainodara nustatyta laikantis Viešųjų pirkimų tarnybos direktoriaus 2017 m. birželio 28 d. įsakymu Nr. 1S-95 (aktualios redakcijos) „Dėl Kainodaros taisyklių nustatymo metodikos patvirtinimo“</w:t>
      </w:r>
      <w:r w:rsidR="00AB71AD">
        <w:rPr>
          <w:bCs/>
          <w:noProof/>
          <w:sz w:val="21"/>
          <w:szCs w:val="21"/>
        </w:rPr>
        <w:t>,</w:t>
      </w:r>
      <w:r w:rsidRPr="00EC3FF2">
        <w:rPr>
          <w:bCs/>
          <w:noProof/>
          <w:sz w:val="21"/>
          <w:szCs w:val="21"/>
        </w:rPr>
        <w:t xml:space="preserve"> kuri detalizuota Preliminarioje sutartyje, </w:t>
      </w:r>
      <w:r w:rsidR="009C03A6" w:rsidRPr="00EC3FF2">
        <w:rPr>
          <w:bCs/>
          <w:noProof/>
          <w:sz w:val="21"/>
          <w:szCs w:val="21"/>
        </w:rPr>
        <w:t>Pagrindinėje s</w:t>
      </w:r>
      <w:r w:rsidRPr="00EC3FF2">
        <w:rPr>
          <w:bCs/>
          <w:noProof/>
          <w:sz w:val="21"/>
          <w:szCs w:val="21"/>
        </w:rPr>
        <w:t xml:space="preserve">utartyje ir Pirkimo </w:t>
      </w:r>
      <w:r w:rsidR="00020F86">
        <w:rPr>
          <w:bCs/>
          <w:noProof/>
          <w:sz w:val="21"/>
          <w:szCs w:val="21"/>
        </w:rPr>
        <w:t>dokumentuose</w:t>
      </w:r>
      <w:r w:rsidRPr="00EC3FF2">
        <w:rPr>
          <w:bCs/>
          <w:noProof/>
          <w:sz w:val="21"/>
          <w:szCs w:val="21"/>
        </w:rPr>
        <w:t xml:space="preserve">. </w:t>
      </w:r>
    </w:p>
    <w:p w14:paraId="0D77913A" w14:textId="5CF7E390" w:rsidR="00B50D7A" w:rsidRPr="00EC3FF2" w:rsidRDefault="00B50D7A" w:rsidP="00B50D7A">
      <w:pPr>
        <w:pStyle w:val="Pagrindiniotekstotrauka2"/>
        <w:numPr>
          <w:ilvl w:val="1"/>
          <w:numId w:val="2"/>
        </w:numPr>
        <w:spacing w:after="0" w:line="276" w:lineRule="auto"/>
        <w:ind w:left="567" w:hanging="567"/>
        <w:jc w:val="both"/>
        <w:rPr>
          <w:b/>
          <w:noProof/>
          <w:sz w:val="21"/>
          <w:szCs w:val="21"/>
        </w:rPr>
      </w:pPr>
      <w:r w:rsidRPr="00EC3FF2">
        <w:rPr>
          <w:bCs/>
          <w:noProof/>
          <w:sz w:val="21"/>
          <w:szCs w:val="21"/>
        </w:rPr>
        <w:t xml:space="preserve">Jeigu Preliminarios sutarties galiojimo metu pasikeitus teisės aktams, pasikeistų pridėtinės vertės mokesčio dydis, Preliminarios sutarties kaina be PVM dėl to nebus keičiami, t. y. </w:t>
      </w:r>
      <w:r w:rsidR="008E5CAE">
        <w:rPr>
          <w:bCs/>
          <w:noProof/>
          <w:sz w:val="21"/>
          <w:szCs w:val="21"/>
        </w:rPr>
        <w:t>Užsakova</w:t>
      </w:r>
      <w:r w:rsidRPr="00EC3FF2">
        <w:rPr>
          <w:bCs/>
          <w:noProof/>
          <w:sz w:val="21"/>
          <w:szCs w:val="21"/>
        </w:rPr>
        <w:t xml:space="preserve">s mokės </w:t>
      </w:r>
      <w:r w:rsidR="008E5CAE">
        <w:rPr>
          <w:bCs/>
          <w:noProof/>
          <w:sz w:val="21"/>
          <w:szCs w:val="21"/>
        </w:rPr>
        <w:t>Rangovui</w:t>
      </w:r>
      <w:r w:rsidRPr="00EC3FF2">
        <w:rPr>
          <w:bCs/>
          <w:noProof/>
          <w:sz w:val="21"/>
          <w:szCs w:val="21"/>
        </w:rPr>
        <w:t xml:space="preserve"> už tinkamai pagal Preliminarią sutartį pateiktų </w:t>
      </w:r>
      <w:r w:rsidR="00C46385">
        <w:rPr>
          <w:bCs/>
          <w:noProof/>
          <w:sz w:val="21"/>
          <w:szCs w:val="21"/>
        </w:rPr>
        <w:t>Darbų</w:t>
      </w:r>
      <w:r w:rsidRPr="00EC3FF2">
        <w:rPr>
          <w:bCs/>
          <w:noProof/>
          <w:sz w:val="21"/>
          <w:szCs w:val="21"/>
        </w:rPr>
        <w:t xml:space="preserve"> kainą, kuri bus lygi sumai, gautai prie Preliminarioje sutartyje nurodytos </w:t>
      </w:r>
      <w:r w:rsidR="00C46385">
        <w:rPr>
          <w:bCs/>
          <w:noProof/>
          <w:sz w:val="21"/>
          <w:szCs w:val="21"/>
        </w:rPr>
        <w:t>Darbų</w:t>
      </w:r>
      <w:r w:rsidRPr="00EC3FF2">
        <w:rPr>
          <w:bCs/>
          <w:noProof/>
          <w:sz w:val="21"/>
          <w:szCs w:val="21"/>
        </w:rPr>
        <w:t xml:space="preserve"> kainos be PVM pridėjus PVM, apskaičiuotą pagal naujai patvirtintą mokesčio tarifą, nebent priimti teisės aktai numatytų kitaip.</w:t>
      </w:r>
    </w:p>
    <w:p w14:paraId="5C6F0909" w14:textId="42DCCA79" w:rsidR="00EA2C1A" w:rsidRPr="00EC3FF2" w:rsidRDefault="00EA2C1A" w:rsidP="003C0F26">
      <w:pPr>
        <w:pStyle w:val="Pagrindiniotekstotrauka2"/>
        <w:numPr>
          <w:ilvl w:val="1"/>
          <w:numId w:val="2"/>
        </w:numPr>
        <w:spacing w:after="0" w:line="276" w:lineRule="auto"/>
        <w:ind w:left="567" w:hanging="567"/>
        <w:jc w:val="both"/>
        <w:rPr>
          <w:b/>
          <w:noProof/>
          <w:sz w:val="21"/>
          <w:szCs w:val="21"/>
        </w:rPr>
      </w:pPr>
      <w:r w:rsidRPr="00EC3FF2">
        <w:rPr>
          <w:bCs/>
          <w:noProof/>
          <w:sz w:val="21"/>
          <w:szCs w:val="21"/>
        </w:rPr>
        <w:t>Preliminariosios sutarties</w:t>
      </w:r>
      <w:r w:rsidR="00650269">
        <w:rPr>
          <w:bCs/>
          <w:noProof/>
          <w:sz w:val="21"/>
          <w:szCs w:val="21"/>
        </w:rPr>
        <w:t xml:space="preserve"> </w:t>
      </w:r>
      <w:r w:rsidR="00AB71AD">
        <w:rPr>
          <w:b/>
          <w:noProof/>
          <w:sz w:val="21"/>
          <w:szCs w:val="21"/>
        </w:rPr>
        <w:t>Darbų kainos</w:t>
      </w:r>
      <w:r w:rsidRPr="00EC3FF2">
        <w:rPr>
          <w:b/>
          <w:noProof/>
          <w:sz w:val="21"/>
          <w:szCs w:val="21"/>
        </w:rPr>
        <w:t xml:space="preserve"> peržiūra:</w:t>
      </w:r>
      <w:r w:rsidR="00B50D7A" w:rsidRPr="00EC3FF2">
        <w:rPr>
          <w:b/>
          <w:noProof/>
          <w:sz w:val="21"/>
          <w:szCs w:val="21"/>
        </w:rPr>
        <w:t xml:space="preserve"> </w:t>
      </w:r>
    </w:p>
    <w:p w14:paraId="64B3ECBB" w14:textId="2159F216"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bet kuri Preliminariosios sutarties šalis Preliminariosios sutarties galiojimo metu turi teisę inicijuoti </w:t>
      </w:r>
      <w:r w:rsidR="00E168D7">
        <w:rPr>
          <w:sz w:val="21"/>
          <w:szCs w:val="21"/>
        </w:rPr>
        <w:t>Rangovo pasiūlyme nurodytos Darbų kainos</w:t>
      </w:r>
      <w:r w:rsidRPr="00EC3FF2">
        <w:rPr>
          <w:sz w:val="21"/>
          <w:szCs w:val="21"/>
        </w:rPr>
        <w:t xml:space="preserve"> perskaičiavimą (keitimą) ne anksčiau kaip po 6 (šešių) mėnesių nuo </w:t>
      </w:r>
      <w:sdt>
        <w:sdtPr>
          <w:rPr>
            <w:sz w:val="21"/>
            <w:szCs w:val="21"/>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C3FF2">
            <w:rPr>
              <w:sz w:val="21"/>
              <w:szCs w:val="21"/>
            </w:rPr>
            <w:t>Preliminariosios sutarties sudarymo dienos</w:t>
          </w:r>
        </w:sdtContent>
      </w:sdt>
      <w:r w:rsidRPr="00EC3FF2">
        <w:rPr>
          <w:sz w:val="21"/>
          <w:szCs w:val="21"/>
        </w:rPr>
        <w:t xml:space="preserve"> (</w:t>
      </w:r>
      <w:r w:rsidRPr="00EC3FF2">
        <w:rPr>
          <w:i/>
          <w:iCs/>
          <w:sz w:val="21"/>
          <w:szCs w:val="21"/>
        </w:rPr>
        <w:t>jeigu perskaičiavimas jau buvo atliktas – nuo paskutinio perskaičiavimo pagal šį punktą dienos</w:t>
      </w:r>
      <w:r w:rsidRPr="00EC3FF2">
        <w:rPr>
          <w:sz w:val="21"/>
          <w:szCs w:val="21"/>
        </w:rPr>
        <w:t>), jeigu Statybos sąnaudų elementų kainų indekso (Inžineriniai statiniai) pokytis (k), apskaičiuotas kaip nustatyta 3.</w:t>
      </w:r>
      <w:r w:rsidR="00E168D7">
        <w:rPr>
          <w:sz w:val="21"/>
          <w:szCs w:val="21"/>
        </w:rPr>
        <w:t>5</w:t>
      </w:r>
      <w:r w:rsidRPr="00EC3FF2">
        <w:rPr>
          <w:sz w:val="21"/>
          <w:szCs w:val="21"/>
        </w:rPr>
        <w:t>.3. punkte, padidėja arba sumažėja daugiau kaip 5 procentais (-</w:t>
      </w:r>
      <w:proofErr w:type="spellStart"/>
      <w:r w:rsidRPr="00EC3FF2">
        <w:rPr>
          <w:sz w:val="21"/>
          <w:szCs w:val="21"/>
        </w:rPr>
        <w:t>us</w:t>
      </w:r>
      <w:proofErr w:type="spellEnd"/>
      <w:r w:rsidRPr="00EC3FF2">
        <w:rPr>
          <w:sz w:val="21"/>
          <w:szCs w:val="21"/>
        </w:rPr>
        <w:t xml:space="preserve">). Atlikdamos perskaičiavimą Šalys vadovaujasi Lietuvos </w:t>
      </w:r>
      <w:r w:rsidR="00650269">
        <w:rPr>
          <w:sz w:val="21"/>
          <w:szCs w:val="21"/>
        </w:rPr>
        <w:t>Respublikos Valstybės duomenų agentūros</w:t>
      </w:r>
      <w:r w:rsidRPr="00EC3FF2">
        <w:rPr>
          <w:sz w:val="21"/>
          <w:szCs w:val="21"/>
        </w:rPr>
        <w:t xml:space="preserve"> viešai Oficialiosios statistikos portale paskelbtais Rodiklių duomenų bazės duomenimis, iš kitos Šalies nereikalaudamos pateikti oficialaus </w:t>
      </w:r>
      <w:r w:rsidR="00650269">
        <w:rPr>
          <w:sz w:val="21"/>
          <w:szCs w:val="21"/>
        </w:rPr>
        <w:t>Valstybės duomenų agentūros</w:t>
      </w:r>
      <w:r w:rsidRPr="00EC3FF2">
        <w:rPr>
          <w:sz w:val="21"/>
          <w:szCs w:val="21"/>
        </w:rPr>
        <w:t xml:space="preserve"> ar kitos institucijos išduoto dokumento ar patvirtinimo.</w:t>
      </w:r>
    </w:p>
    <w:p w14:paraId="6C95C25B" w14:textId="2C41E4C6"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Šalys privalo susitarime dėl </w:t>
      </w:r>
      <w:r w:rsidR="00E168D7">
        <w:rPr>
          <w:sz w:val="21"/>
          <w:szCs w:val="21"/>
        </w:rPr>
        <w:t>Darbų kainos</w:t>
      </w:r>
      <w:r w:rsidRPr="00EC3FF2">
        <w:rPr>
          <w:sz w:val="21"/>
          <w:szCs w:val="21"/>
        </w:rPr>
        <w:t xml:space="preserve"> perskaičiavimo nurodyti indekso reikšmę laikotarpio pradžioje ir jos nustatymo datą, indekso reikšmę laikotarpio pabaigoje ir jos nustatymo datą, kainų pokytį (k), perskaičiuot</w:t>
      </w:r>
      <w:r w:rsidR="00E168D7">
        <w:rPr>
          <w:sz w:val="21"/>
          <w:szCs w:val="21"/>
        </w:rPr>
        <w:t>ą</w:t>
      </w:r>
      <w:r w:rsidRPr="00EC3FF2">
        <w:rPr>
          <w:sz w:val="21"/>
          <w:szCs w:val="21"/>
        </w:rPr>
        <w:t xml:space="preserve"> </w:t>
      </w:r>
      <w:r w:rsidR="00E168D7">
        <w:rPr>
          <w:sz w:val="21"/>
          <w:szCs w:val="21"/>
        </w:rPr>
        <w:t>Darbų kainą</w:t>
      </w:r>
      <w:r w:rsidRPr="00EC3FF2">
        <w:rPr>
          <w:sz w:val="21"/>
          <w:szCs w:val="21"/>
        </w:rPr>
        <w:t>.</w:t>
      </w:r>
    </w:p>
    <w:p w14:paraId="58C71761" w14:textId="31349CCA"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Nauj</w:t>
      </w:r>
      <w:r w:rsidR="00E168D7">
        <w:rPr>
          <w:sz w:val="21"/>
          <w:szCs w:val="21"/>
        </w:rPr>
        <w:t>a</w:t>
      </w:r>
      <w:r w:rsidRPr="00EC3FF2">
        <w:rPr>
          <w:sz w:val="21"/>
          <w:szCs w:val="21"/>
        </w:rPr>
        <w:t xml:space="preserve"> </w:t>
      </w:r>
      <w:r w:rsidR="00E168D7">
        <w:rPr>
          <w:sz w:val="21"/>
          <w:szCs w:val="21"/>
        </w:rPr>
        <w:t>Darbų kaina</w:t>
      </w:r>
      <w:r w:rsidRPr="00EC3FF2">
        <w:rPr>
          <w:sz w:val="21"/>
          <w:szCs w:val="21"/>
        </w:rPr>
        <w:t xml:space="preserve"> apskaičiuojam</w:t>
      </w:r>
      <w:r w:rsidR="00E168D7">
        <w:rPr>
          <w:sz w:val="21"/>
          <w:szCs w:val="21"/>
        </w:rPr>
        <w:t>a</w:t>
      </w:r>
      <w:r w:rsidRPr="00EC3FF2">
        <w:rPr>
          <w:sz w:val="21"/>
          <w:szCs w:val="21"/>
        </w:rPr>
        <w:t xml:space="preserve"> pagal formulę:</w:t>
      </w:r>
    </w:p>
    <w:p w14:paraId="68D8D946" w14:textId="77777777" w:rsidR="001B0C11" w:rsidRPr="00EC3FF2" w:rsidRDefault="00000000" w:rsidP="001B0C11">
      <w:pPr>
        <w:ind w:left="1276"/>
        <w:jc w:val="both"/>
        <w:rPr>
          <w:i/>
          <w:iCs/>
          <w:sz w:val="21"/>
          <w:szCs w:val="21"/>
        </w:rPr>
      </w:pPr>
      <m:oMath>
        <m:sSub>
          <m:sSubPr>
            <m:ctrlPr>
              <w:rPr>
                <w:rFonts w:ascii="Cambria Math" w:hAnsi="Cambria Math"/>
                <w:i/>
                <w:iCs/>
                <w:sz w:val="21"/>
                <w:szCs w:val="21"/>
              </w:rPr>
            </m:ctrlPr>
          </m:sSubPr>
          <m:e>
            <m:r>
              <w:rPr>
                <w:rFonts w:ascii="Cambria Math" w:hAnsi="Cambria Math"/>
                <w:sz w:val="21"/>
                <w:szCs w:val="21"/>
              </w:rPr>
              <m:t>a</m:t>
            </m:r>
          </m:e>
          <m:sub>
            <m:r>
              <w:rPr>
                <w:rFonts w:ascii="Cambria Math" w:hAnsi="Cambria Math"/>
                <w:sz w:val="21"/>
                <w:szCs w:val="21"/>
              </w:rPr>
              <m:t>1</m:t>
            </m:r>
          </m:sub>
        </m:sSub>
        <m:r>
          <w:rPr>
            <w:rFonts w:ascii="Cambria Math" w:hAnsi="Cambria Math"/>
            <w:sz w:val="21"/>
            <w:szCs w:val="21"/>
          </w:rPr>
          <m:t>=a+</m:t>
        </m:r>
        <m:d>
          <m:dPr>
            <m:ctrlPr>
              <w:rPr>
                <w:rFonts w:ascii="Cambria Math" w:hAnsi="Cambria Math"/>
                <w:i/>
                <w:iCs/>
                <w:sz w:val="21"/>
                <w:szCs w:val="21"/>
              </w:rPr>
            </m:ctrlPr>
          </m:dPr>
          <m:e>
            <m:f>
              <m:fPr>
                <m:ctrlPr>
                  <w:rPr>
                    <w:rFonts w:ascii="Cambria Math" w:hAnsi="Cambria Math"/>
                    <w:i/>
                    <w:iCs/>
                    <w:sz w:val="21"/>
                    <w:szCs w:val="21"/>
                  </w:rPr>
                </m:ctrlPr>
              </m:fPr>
              <m:num>
                <m:r>
                  <w:rPr>
                    <w:rFonts w:ascii="Cambria Math" w:hAnsi="Cambria Math"/>
                    <w:sz w:val="21"/>
                    <w:szCs w:val="21"/>
                  </w:rPr>
                  <m:t>k</m:t>
                </m:r>
              </m:num>
              <m:den>
                <m:r>
                  <w:rPr>
                    <w:rFonts w:ascii="Cambria Math" w:hAnsi="Cambria Math"/>
                    <w:sz w:val="21"/>
                    <w:szCs w:val="21"/>
                  </w:rPr>
                  <m:t>100</m:t>
                </m:r>
              </m:den>
            </m:f>
            <m:r>
              <w:rPr>
                <w:rFonts w:ascii="Cambria Math" w:hAnsi="Cambria Math"/>
                <w:sz w:val="21"/>
                <w:szCs w:val="21"/>
              </w:rPr>
              <m:t>×a</m:t>
            </m:r>
          </m:e>
        </m:d>
      </m:oMath>
      <w:r w:rsidR="001B0C11" w:rsidRPr="00EC3FF2">
        <w:rPr>
          <w:i/>
          <w:iCs/>
          <w:sz w:val="21"/>
          <w:szCs w:val="21"/>
        </w:rPr>
        <w:t>, kur</w:t>
      </w:r>
    </w:p>
    <w:p w14:paraId="621447FE" w14:textId="07F92FAE" w:rsidR="001B0C11" w:rsidRPr="00EC3FF2" w:rsidRDefault="001B0C11" w:rsidP="001B0C11">
      <w:pPr>
        <w:ind w:left="1276"/>
        <w:jc w:val="both"/>
        <w:rPr>
          <w:sz w:val="21"/>
          <w:szCs w:val="21"/>
        </w:rPr>
      </w:pPr>
      <w:r w:rsidRPr="00EC3FF2">
        <w:rPr>
          <w:sz w:val="21"/>
          <w:szCs w:val="21"/>
        </w:rPr>
        <w:t xml:space="preserve">a – </w:t>
      </w:r>
      <w:r w:rsidR="00E168D7">
        <w:rPr>
          <w:sz w:val="21"/>
          <w:szCs w:val="21"/>
        </w:rPr>
        <w:t>Darbų kaina</w:t>
      </w:r>
      <w:r w:rsidRPr="00EC3FF2">
        <w:rPr>
          <w:sz w:val="21"/>
          <w:szCs w:val="21"/>
        </w:rPr>
        <w:t xml:space="preserve"> (Eur be PVM)) (jei jis jau buvo perskaičiuotas, tai po paskutinio perskaičiavimo).</w:t>
      </w:r>
    </w:p>
    <w:p w14:paraId="3F1AB4E3" w14:textId="36C501C3" w:rsidR="001B0C11" w:rsidRPr="00EC3FF2" w:rsidRDefault="001B0C11" w:rsidP="001B0C11">
      <w:pPr>
        <w:ind w:left="1276"/>
        <w:jc w:val="both"/>
        <w:rPr>
          <w:sz w:val="21"/>
          <w:szCs w:val="21"/>
        </w:rPr>
      </w:pPr>
      <w:r w:rsidRPr="00EC3FF2">
        <w:rPr>
          <w:sz w:val="21"/>
          <w:szCs w:val="21"/>
        </w:rPr>
        <w:t>a</w:t>
      </w:r>
      <w:r w:rsidRPr="00EC3FF2">
        <w:rPr>
          <w:sz w:val="21"/>
          <w:szCs w:val="21"/>
          <w:vertAlign w:val="subscript"/>
        </w:rPr>
        <w:t>1</w:t>
      </w:r>
      <w:r w:rsidRPr="00EC3FF2">
        <w:rPr>
          <w:sz w:val="21"/>
          <w:szCs w:val="21"/>
        </w:rPr>
        <w:t xml:space="preserve"> – perskaičiuota (pakeista) </w:t>
      </w:r>
      <w:r w:rsidR="00E168D7" w:rsidRPr="00E168D7">
        <w:rPr>
          <w:sz w:val="21"/>
          <w:szCs w:val="21"/>
        </w:rPr>
        <w:t>Darbų kaina</w:t>
      </w:r>
      <w:r w:rsidRPr="00EC3FF2">
        <w:rPr>
          <w:sz w:val="21"/>
          <w:szCs w:val="21"/>
        </w:rPr>
        <w:t xml:space="preserve"> (Eur be PVM)</w:t>
      </w:r>
    </w:p>
    <w:p w14:paraId="7E9A4B97" w14:textId="77777777" w:rsidR="001B0C11" w:rsidRPr="00EC3FF2" w:rsidRDefault="001B0C11" w:rsidP="001B0C11">
      <w:pPr>
        <w:ind w:left="1276"/>
        <w:jc w:val="both"/>
        <w:rPr>
          <w:sz w:val="21"/>
          <w:szCs w:val="21"/>
        </w:rPr>
      </w:pPr>
      <w:r w:rsidRPr="00EC3FF2">
        <w:rPr>
          <w:sz w:val="21"/>
          <w:szCs w:val="21"/>
        </w:rPr>
        <w:t xml:space="preserve">k – Pagal Statybos sąnaudų elementų kainų indeksą (Inžineriniai statiniai) apskaičiuotas Statybos sąnaudų elementų kainų pokytis (padidėjimas arba sumažėjimas) (%). „k“ reikšmė skaičiuojama pagal formulę: </w:t>
      </w:r>
    </w:p>
    <w:p w14:paraId="0052EBFA" w14:textId="77777777" w:rsidR="001B0C11" w:rsidRPr="00EC3FF2" w:rsidRDefault="001B0C11" w:rsidP="001B0C11">
      <w:pPr>
        <w:ind w:left="1276"/>
        <w:jc w:val="both"/>
        <w:rPr>
          <w:sz w:val="21"/>
          <w:szCs w:val="21"/>
        </w:rPr>
      </w:pPr>
      <w:r w:rsidRPr="00EC3FF2">
        <w:rPr>
          <w:sz w:val="21"/>
          <w:szCs w:val="21"/>
        </w:rPr>
        <w:t> </w:t>
      </w:r>
      <m:oMath>
        <m:r>
          <w:rPr>
            <w:rFonts w:ascii="Cambria Math" w:hAnsi="Cambria Math"/>
            <w:sz w:val="21"/>
            <w:szCs w:val="21"/>
          </w:rPr>
          <m:t>k =</m:t>
        </m:r>
        <m:f>
          <m:fPr>
            <m:ctrlPr>
              <w:rPr>
                <w:rFonts w:ascii="Cambria Math" w:hAnsi="Cambria Math"/>
                <w:i/>
                <w:iCs/>
                <w:sz w:val="21"/>
                <w:szCs w:val="21"/>
              </w:rPr>
            </m:ctrlPr>
          </m:fPr>
          <m:num>
            <m:sSub>
              <m:sSubPr>
                <m:ctrlPr>
                  <w:rPr>
                    <w:rFonts w:ascii="Cambria Math" w:hAnsi="Cambria Math"/>
                    <w:i/>
                    <w:iCs/>
                    <w:sz w:val="21"/>
                    <w:szCs w:val="21"/>
                  </w:rPr>
                </m:ctrlPr>
              </m:sSubPr>
              <m:e>
                <m:r>
                  <w:rPr>
                    <w:rFonts w:ascii="Cambria Math" w:hAnsi="Cambria Math"/>
                    <w:sz w:val="21"/>
                    <w:szCs w:val="21"/>
                  </w:rPr>
                  <m:t>Ind</m:t>
                </m:r>
              </m:e>
              <m:sub>
                <m:r>
                  <w:rPr>
                    <w:rFonts w:ascii="Cambria Math" w:hAnsi="Cambria Math"/>
                    <w:sz w:val="21"/>
                    <w:szCs w:val="21"/>
                  </w:rPr>
                  <m:t>naujausias</m:t>
                </m:r>
              </m:sub>
            </m:sSub>
          </m:num>
          <m:den>
            <m:sSub>
              <m:sSubPr>
                <m:ctrlPr>
                  <w:rPr>
                    <w:rFonts w:ascii="Cambria Math" w:hAnsi="Cambria Math"/>
                    <w:i/>
                    <w:iCs/>
                    <w:sz w:val="21"/>
                    <w:szCs w:val="21"/>
                  </w:rPr>
                </m:ctrlPr>
              </m:sSubPr>
              <m:e>
                <m:r>
                  <w:rPr>
                    <w:rFonts w:ascii="Cambria Math" w:hAnsi="Cambria Math"/>
                    <w:sz w:val="21"/>
                    <w:szCs w:val="21"/>
                  </w:rPr>
                  <m:t>Ind</m:t>
                </m:r>
              </m:e>
              <m:sub>
                <m:r>
                  <w:rPr>
                    <w:rFonts w:ascii="Cambria Math" w:hAnsi="Cambria Math"/>
                    <w:sz w:val="21"/>
                    <w:szCs w:val="21"/>
                  </w:rPr>
                  <m:t>pradžia</m:t>
                </m:r>
              </m:sub>
            </m:sSub>
          </m:den>
        </m:f>
        <m:r>
          <w:rPr>
            <w:rFonts w:ascii="Cambria Math" w:hAnsi="Cambria Math"/>
            <w:sz w:val="21"/>
            <w:szCs w:val="21"/>
          </w:rPr>
          <m:t>×100-100</m:t>
        </m:r>
      </m:oMath>
      <w:r w:rsidRPr="00EC3FF2">
        <w:rPr>
          <w:sz w:val="21"/>
          <w:szCs w:val="21"/>
        </w:rPr>
        <w:t>, (proc.) kur</w:t>
      </w:r>
    </w:p>
    <w:p w14:paraId="08337CB6" w14:textId="77777777" w:rsidR="001B0C11" w:rsidRPr="00EC3FF2" w:rsidRDefault="001B0C11" w:rsidP="001B0C11">
      <w:pPr>
        <w:ind w:left="1276"/>
        <w:jc w:val="both"/>
        <w:rPr>
          <w:sz w:val="21"/>
          <w:szCs w:val="21"/>
        </w:rPr>
      </w:pPr>
      <w:proofErr w:type="spellStart"/>
      <w:r w:rsidRPr="00EC3FF2">
        <w:rPr>
          <w:sz w:val="21"/>
          <w:szCs w:val="21"/>
        </w:rPr>
        <w:t>Ind</w:t>
      </w:r>
      <w:r w:rsidRPr="00EC3FF2">
        <w:rPr>
          <w:sz w:val="21"/>
          <w:szCs w:val="21"/>
          <w:vertAlign w:val="subscript"/>
        </w:rPr>
        <w:t>naujausias</w:t>
      </w:r>
      <w:proofErr w:type="spellEnd"/>
      <w:r w:rsidRPr="00EC3FF2">
        <w:rPr>
          <w:sz w:val="21"/>
          <w:szCs w:val="21"/>
        </w:rPr>
        <w:t xml:space="preserve"> – kreipimosi dėl kainos perskaičiavimo išsiuntimo kitai Šaliai datą naujausias paskelbtas Statybos sąnaudų elementų kainų indeksas </w:t>
      </w:r>
      <w:r w:rsidRPr="00EC3FF2">
        <w:rPr>
          <w:color w:val="000000"/>
          <w:sz w:val="21"/>
          <w:szCs w:val="21"/>
        </w:rPr>
        <w:t>(</w:t>
      </w:r>
      <w:r w:rsidRPr="00EC3FF2">
        <w:rPr>
          <w:i/>
          <w:iCs/>
          <w:color w:val="000000"/>
          <w:sz w:val="21"/>
          <w:szCs w:val="21"/>
        </w:rPr>
        <w:t>Inžineriniai statiniai</w:t>
      </w:r>
      <w:r w:rsidRPr="00EC3FF2">
        <w:rPr>
          <w:color w:val="000000"/>
          <w:sz w:val="21"/>
          <w:szCs w:val="21"/>
        </w:rPr>
        <w:t>).</w:t>
      </w:r>
    </w:p>
    <w:p w14:paraId="3A441003" w14:textId="77777777" w:rsidR="001B0C11" w:rsidRPr="00EC3FF2" w:rsidRDefault="001B0C11" w:rsidP="001B0C11">
      <w:pPr>
        <w:ind w:left="1276"/>
        <w:jc w:val="both"/>
        <w:rPr>
          <w:sz w:val="21"/>
          <w:szCs w:val="21"/>
        </w:rPr>
      </w:pPr>
      <w:proofErr w:type="spellStart"/>
      <w:r w:rsidRPr="00EC3FF2">
        <w:rPr>
          <w:sz w:val="21"/>
          <w:szCs w:val="21"/>
        </w:rPr>
        <w:t>Ind</w:t>
      </w:r>
      <w:r w:rsidRPr="00EC3FF2">
        <w:rPr>
          <w:sz w:val="21"/>
          <w:szCs w:val="21"/>
          <w:vertAlign w:val="subscript"/>
        </w:rPr>
        <w:t>pradžia</w:t>
      </w:r>
      <w:proofErr w:type="spellEnd"/>
      <w:r w:rsidRPr="00EC3FF2">
        <w:rPr>
          <w:sz w:val="21"/>
          <w:szCs w:val="21"/>
        </w:rPr>
        <w:t xml:space="preserve"> – laikotarpio pradžios datos (mėnesio) Statybos sąnaudų elementų kainų indeksas (Inžineriniai statiniai). Pirmojo perskaičiavimo atveju laikotarpio pradžia (mėnuo) yra </w:t>
      </w:r>
      <w:sdt>
        <w:sdtPr>
          <w:rPr>
            <w:sz w:val="21"/>
            <w:szCs w:val="21"/>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C3FF2">
            <w:rPr>
              <w:sz w:val="21"/>
              <w:szCs w:val="21"/>
            </w:rPr>
            <w:t>Preliminariosios sutarties sudarymo dienos</w:t>
          </w:r>
        </w:sdtContent>
      </w:sdt>
      <w:r w:rsidRPr="00EC3FF2">
        <w:rPr>
          <w:sz w:val="21"/>
          <w:szCs w:val="21"/>
        </w:rPr>
        <w:t xml:space="preserve"> mėnuo. Antrojo ir vėlesnių perskaičiavimų atveju laikotarpio pradžia (mėnuo) yra paskutinio perskaičiavimo metu naudotos paskelbto atitinkamo indekso reikšmės mėnuo.</w:t>
      </w:r>
    </w:p>
    <w:p w14:paraId="24BE4B46" w14:textId="2D0D84B4"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Skaičiavimams indeksų reikšmės imamos </w:t>
      </w:r>
      <w:r w:rsidRPr="00EC3FF2">
        <w:rPr>
          <w:b/>
          <w:bCs/>
          <w:sz w:val="21"/>
          <w:szCs w:val="21"/>
        </w:rPr>
        <w:t>keturių</w:t>
      </w:r>
      <w:r w:rsidRPr="00EC3FF2">
        <w:rPr>
          <w:sz w:val="21"/>
          <w:szCs w:val="21"/>
        </w:rPr>
        <w:t xml:space="preserve"> skaitmenų po kablelio tikslumu. Apskaičiuotas pokytis (k) tolimesniems skaičiavimams naudojamas suapvalinus iki </w:t>
      </w:r>
      <w:r w:rsidRPr="00EC3FF2">
        <w:rPr>
          <w:b/>
          <w:bCs/>
          <w:sz w:val="21"/>
          <w:szCs w:val="21"/>
        </w:rPr>
        <w:t>vieno</w:t>
      </w:r>
      <w:r w:rsidRPr="00EC3FF2">
        <w:rPr>
          <w:sz w:val="21"/>
          <w:szCs w:val="21"/>
        </w:rPr>
        <w:t xml:space="preserve"> skaitmens po kablelio, o apskaičiuota </w:t>
      </w:r>
      <w:r w:rsidR="00E168D7" w:rsidRPr="00E168D7">
        <w:rPr>
          <w:sz w:val="21"/>
          <w:szCs w:val="21"/>
        </w:rPr>
        <w:t>Darbų kaina</w:t>
      </w:r>
      <w:r w:rsidRPr="00EC3FF2">
        <w:rPr>
          <w:sz w:val="21"/>
          <w:szCs w:val="21"/>
        </w:rPr>
        <w:t xml:space="preserve"> „a“ suapvalinama iki </w:t>
      </w:r>
      <w:r w:rsidRPr="00EC3FF2">
        <w:rPr>
          <w:b/>
          <w:bCs/>
          <w:sz w:val="21"/>
          <w:szCs w:val="21"/>
        </w:rPr>
        <w:t>dviejų</w:t>
      </w:r>
      <w:r w:rsidRPr="00EC3FF2">
        <w:rPr>
          <w:sz w:val="21"/>
          <w:szCs w:val="21"/>
        </w:rPr>
        <w:t xml:space="preserve"> skaitmenų po kablelio.</w:t>
      </w:r>
    </w:p>
    <w:p w14:paraId="007A6D34" w14:textId="7AA8C906"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Vėlesnis kainų perskaičiavimas negali apimti laikotarpio, už kurį jau buvo atliktas perskaičiavimas. </w:t>
      </w:r>
    </w:p>
    <w:p w14:paraId="6CCDDCF1" w14:textId="693571CC"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 xml:space="preserve">Šalis, inicijuojanti Preliminariosios sutarties </w:t>
      </w:r>
      <w:r w:rsidR="00E168D7">
        <w:rPr>
          <w:sz w:val="21"/>
          <w:szCs w:val="21"/>
        </w:rPr>
        <w:t>Darbų kainos</w:t>
      </w:r>
      <w:r w:rsidRPr="00EC3FF2">
        <w:rPr>
          <w:sz w:val="21"/>
          <w:szCs w:val="21"/>
        </w:rPr>
        <w:t xml:space="preserve"> </w:t>
      </w:r>
      <w:bookmarkStart w:id="0" w:name="_Hlk68254630"/>
      <w:r w:rsidRPr="00EC3FF2">
        <w:rPr>
          <w:sz w:val="21"/>
          <w:szCs w:val="21"/>
        </w:rPr>
        <w:t>perskaičiavimą</w:t>
      </w:r>
      <w:bookmarkEnd w:id="0"/>
      <w:r w:rsidRPr="00EC3FF2">
        <w:rPr>
          <w:sz w:val="21"/>
          <w:szCs w:val="21"/>
        </w:rPr>
        <w:t xml:space="preserve">, informuoja kitą Šalį raštu apie pageidavimą perskaičiuoti </w:t>
      </w:r>
      <w:r w:rsidR="00E168D7">
        <w:rPr>
          <w:sz w:val="21"/>
          <w:szCs w:val="21"/>
        </w:rPr>
        <w:t>Darbų kainą</w:t>
      </w:r>
      <w:r w:rsidRPr="00EC3FF2">
        <w:rPr>
          <w:sz w:val="21"/>
          <w:szCs w:val="21"/>
        </w:rPr>
        <w:t xml:space="preserve"> ir pateikia įrodymus, pagrindžiančius Preliminariojoje sutartyje nurodytų aplinkybių, suteikiančių teisę keisti </w:t>
      </w:r>
      <w:r w:rsidR="00E168D7" w:rsidRPr="00E168D7">
        <w:rPr>
          <w:sz w:val="21"/>
          <w:szCs w:val="21"/>
        </w:rPr>
        <w:t>Darbų kainą</w:t>
      </w:r>
      <w:r w:rsidRPr="00EC3FF2">
        <w:rPr>
          <w:sz w:val="21"/>
          <w:szCs w:val="21"/>
        </w:rPr>
        <w:t>, egzistavimą.</w:t>
      </w:r>
    </w:p>
    <w:p w14:paraId="295E3856" w14:textId="10FCCFB7" w:rsidR="001B0C11" w:rsidRPr="00EC3FF2" w:rsidRDefault="001B0C11" w:rsidP="001B0C11">
      <w:pPr>
        <w:pStyle w:val="Sraopastraipa"/>
        <w:numPr>
          <w:ilvl w:val="2"/>
          <w:numId w:val="2"/>
        </w:numPr>
        <w:tabs>
          <w:tab w:val="left" w:pos="709"/>
          <w:tab w:val="left" w:pos="993"/>
        </w:tabs>
        <w:ind w:left="1276" w:hanging="709"/>
        <w:jc w:val="both"/>
        <w:rPr>
          <w:sz w:val="21"/>
          <w:szCs w:val="21"/>
        </w:rPr>
      </w:pPr>
      <w:r w:rsidRPr="00EC3FF2">
        <w:rPr>
          <w:sz w:val="21"/>
          <w:szCs w:val="21"/>
        </w:rPr>
        <w:t>Perskaičiuot</w:t>
      </w:r>
      <w:r w:rsidR="00E168D7">
        <w:rPr>
          <w:sz w:val="21"/>
          <w:szCs w:val="21"/>
        </w:rPr>
        <w:t>a</w:t>
      </w:r>
      <w:r w:rsidRPr="00EC3FF2">
        <w:rPr>
          <w:sz w:val="21"/>
          <w:szCs w:val="21"/>
        </w:rPr>
        <w:t xml:space="preserve"> </w:t>
      </w:r>
      <w:r w:rsidR="00E168D7" w:rsidRPr="00E168D7">
        <w:rPr>
          <w:sz w:val="21"/>
          <w:szCs w:val="21"/>
        </w:rPr>
        <w:t>Darbų kain</w:t>
      </w:r>
      <w:r w:rsidR="00E168D7">
        <w:rPr>
          <w:sz w:val="21"/>
          <w:szCs w:val="21"/>
        </w:rPr>
        <w:t>a</w:t>
      </w:r>
      <w:r w:rsidRPr="00EC3FF2">
        <w:rPr>
          <w:sz w:val="21"/>
          <w:szCs w:val="21"/>
        </w:rPr>
        <w:t xml:space="preserve"> įforminam</w:t>
      </w:r>
      <w:r w:rsidR="00E168D7">
        <w:rPr>
          <w:sz w:val="21"/>
          <w:szCs w:val="21"/>
        </w:rPr>
        <w:t>a</w:t>
      </w:r>
      <w:r w:rsidRPr="00EC3FF2">
        <w:rPr>
          <w:sz w:val="21"/>
          <w:szCs w:val="21"/>
        </w:rPr>
        <w:t xml:space="preserve"> susitarimu prie šios Preliminariosios sutarties, pasirašomu abiejų Šalių ir įsigalioja nuo susitarimo pasirašymo datos, jei susitarime nenumatyta kitaip.</w:t>
      </w:r>
    </w:p>
    <w:p w14:paraId="343B7085" w14:textId="77777777" w:rsidR="00D13BB3" w:rsidRPr="00EC3FF2" w:rsidRDefault="00D13BB3" w:rsidP="003C0F26">
      <w:pPr>
        <w:pStyle w:val="Sraopastraipa"/>
        <w:tabs>
          <w:tab w:val="left" w:pos="567"/>
          <w:tab w:val="left" w:pos="1134"/>
        </w:tabs>
        <w:spacing w:line="276" w:lineRule="auto"/>
        <w:ind w:left="567" w:right="22" w:hanging="567"/>
        <w:jc w:val="both"/>
        <w:rPr>
          <w:b/>
          <w:sz w:val="21"/>
          <w:szCs w:val="21"/>
        </w:rPr>
      </w:pPr>
    </w:p>
    <w:p w14:paraId="3CCAF8FC" w14:textId="1091734D" w:rsidR="00C73DCE" w:rsidRPr="00AB71AD" w:rsidRDefault="00200D94" w:rsidP="00AB71AD">
      <w:pPr>
        <w:pStyle w:val="Sraopastraipa"/>
        <w:numPr>
          <w:ilvl w:val="0"/>
          <w:numId w:val="2"/>
        </w:numPr>
        <w:tabs>
          <w:tab w:val="left" w:pos="567"/>
          <w:tab w:val="left" w:pos="993"/>
        </w:tabs>
        <w:spacing w:line="276" w:lineRule="auto"/>
        <w:ind w:right="22"/>
        <w:jc w:val="both"/>
        <w:rPr>
          <w:b/>
          <w:sz w:val="21"/>
          <w:szCs w:val="21"/>
        </w:rPr>
      </w:pPr>
      <w:r w:rsidRPr="00AB71AD">
        <w:rPr>
          <w:b/>
          <w:sz w:val="21"/>
          <w:szCs w:val="21"/>
        </w:rPr>
        <w:t xml:space="preserve">ATNAUJINTO </w:t>
      </w:r>
      <w:r w:rsidR="00AB71AD">
        <w:rPr>
          <w:b/>
          <w:sz w:val="21"/>
          <w:szCs w:val="21"/>
        </w:rPr>
        <w:t>PASIŪLYMO PATEIKIMO</w:t>
      </w:r>
      <w:r w:rsidRPr="00AB71AD">
        <w:rPr>
          <w:b/>
          <w:sz w:val="21"/>
          <w:szCs w:val="21"/>
        </w:rPr>
        <w:t xml:space="preserve"> PROCEDŪRA</w:t>
      </w:r>
    </w:p>
    <w:p w14:paraId="2DAEC4D6" w14:textId="28C1CA54" w:rsidR="00C73DCE" w:rsidRPr="00EC3FF2" w:rsidRDefault="00C73DCE" w:rsidP="00AB71AD">
      <w:pPr>
        <w:pStyle w:val="Sraopastraipa"/>
        <w:numPr>
          <w:ilvl w:val="1"/>
          <w:numId w:val="2"/>
        </w:numPr>
        <w:tabs>
          <w:tab w:val="left" w:pos="993"/>
        </w:tabs>
        <w:spacing w:line="276" w:lineRule="auto"/>
        <w:ind w:left="567" w:right="22" w:hanging="567"/>
        <w:jc w:val="both"/>
        <w:rPr>
          <w:b/>
          <w:sz w:val="21"/>
          <w:szCs w:val="21"/>
        </w:rPr>
      </w:pPr>
      <w:r w:rsidRPr="00EC3FF2">
        <w:rPr>
          <w:sz w:val="21"/>
          <w:szCs w:val="21"/>
        </w:rPr>
        <w:t>Pagrindinės sutarties sudarymui</w:t>
      </w:r>
      <w:r w:rsidR="00E168D7">
        <w:rPr>
          <w:sz w:val="21"/>
          <w:szCs w:val="21"/>
        </w:rPr>
        <w:t>, Užsakovui atlikus rangos darbų objekto poveikio aplinkai vertinimo procedūras,</w:t>
      </w:r>
      <w:r w:rsidRPr="00EC3FF2">
        <w:rPr>
          <w:sz w:val="21"/>
          <w:szCs w:val="21"/>
        </w:rPr>
        <w:t xml:space="preserve"> </w:t>
      </w:r>
      <w:r w:rsidR="00AB71AD">
        <w:rPr>
          <w:sz w:val="21"/>
          <w:szCs w:val="21"/>
        </w:rPr>
        <w:t>Užsakovas elektroninio ryšio priemonėmis Rangovui pateikia prašymą (kvietimą) pateikti atnaujintą pasiūlymą bei pateikia atnaujintą Techninę specifikaciją, jeigu Techninę specifikaciją buvo būtina keisti dėl atlikto poveikio aplinkai vertinimo</w:t>
      </w:r>
      <w:r w:rsidRPr="00EC3FF2">
        <w:rPr>
          <w:sz w:val="21"/>
          <w:szCs w:val="21"/>
        </w:rPr>
        <w:t xml:space="preserve">: </w:t>
      </w:r>
    </w:p>
    <w:p w14:paraId="0A4557A6" w14:textId="31D78574" w:rsidR="00C73DCE" w:rsidRPr="00EC3FF2" w:rsidRDefault="005B71ED" w:rsidP="00AB71AD">
      <w:pPr>
        <w:pStyle w:val="Default"/>
        <w:numPr>
          <w:ilvl w:val="2"/>
          <w:numId w:val="2"/>
        </w:numPr>
        <w:tabs>
          <w:tab w:val="left" w:pos="993"/>
          <w:tab w:val="left" w:pos="1134"/>
        </w:tabs>
        <w:spacing w:line="276" w:lineRule="auto"/>
        <w:ind w:left="567" w:right="22" w:firstLine="0"/>
        <w:jc w:val="both"/>
        <w:rPr>
          <w:color w:val="auto"/>
          <w:sz w:val="21"/>
          <w:szCs w:val="21"/>
        </w:rPr>
      </w:pPr>
      <w:r>
        <w:rPr>
          <w:color w:val="auto"/>
          <w:sz w:val="21"/>
          <w:szCs w:val="21"/>
        </w:rPr>
        <w:t>Rangova</w:t>
      </w:r>
      <w:r w:rsidR="00C73DCE" w:rsidRPr="00EC3FF2">
        <w:rPr>
          <w:color w:val="auto"/>
          <w:sz w:val="21"/>
          <w:szCs w:val="21"/>
        </w:rPr>
        <w:t xml:space="preserve">s pateikdamas Atnaujintą pasiūlymą patvirtina visų sąlygų, nurodytų kvietime pateikti Atnaujintą pasiūlymą, priimtinumą. </w:t>
      </w:r>
    </w:p>
    <w:p w14:paraId="2D0A8CAD" w14:textId="6CB8D255" w:rsidR="00C73DCE" w:rsidRPr="00EC3FF2" w:rsidRDefault="005B71ED" w:rsidP="00AB71AD">
      <w:pPr>
        <w:pStyle w:val="Default"/>
        <w:numPr>
          <w:ilvl w:val="2"/>
          <w:numId w:val="2"/>
        </w:numPr>
        <w:tabs>
          <w:tab w:val="left" w:pos="993"/>
          <w:tab w:val="left" w:pos="1134"/>
        </w:tabs>
        <w:spacing w:line="276" w:lineRule="auto"/>
        <w:ind w:left="567" w:right="22" w:firstLine="0"/>
        <w:jc w:val="both"/>
        <w:rPr>
          <w:i/>
          <w:color w:val="auto"/>
          <w:sz w:val="21"/>
          <w:szCs w:val="21"/>
        </w:rPr>
      </w:pPr>
      <w:r>
        <w:rPr>
          <w:color w:val="auto"/>
          <w:sz w:val="21"/>
          <w:szCs w:val="21"/>
          <w:lang w:eastAsia="en-US"/>
        </w:rPr>
        <w:t>Rangova</w:t>
      </w:r>
      <w:r w:rsidR="00C73DCE" w:rsidRPr="00EC3FF2">
        <w:rPr>
          <w:color w:val="auto"/>
          <w:sz w:val="21"/>
          <w:szCs w:val="21"/>
          <w:lang w:eastAsia="en-US"/>
        </w:rPr>
        <w:t xml:space="preserve">s, pateikdamas Atnaujintą pasiūlymą, į siūlomą kainą įskaičiuoja visus </w:t>
      </w:r>
      <w:r>
        <w:rPr>
          <w:color w:val="auto"/>
          <w:sz w:val="21"/>
          <w:szCs w:val="21"/>
          <w:lang w:eastAsia="en-US"/>
        </w:rPr>
        <w:t>Rangovo</w:t>
      </w:r>
      <w:r w:rsidR="00C73DCE" w:rsidRPr="00EC3FF2">
        <w:rPr>
          <w:color w:val="auto"/>
          <w:sz w:val="21"/>
          <w:szCs w:val="21"/>
          <w:lang w:eastAsia="en-US"/>
        </w:rPr>
        <w:t xml:space="preserve"> mokamus mokesčius ir išlaidas (įskaitant, bet neapsiribojant, dokumentų rengimo, telefoninių pokalbių, kelionių, parkavimo ir pan. išlaidas). </w:t>
      </w:r>
    </w:p>
    <w:p w14:paraId="0054CED9" w14:textId="6B4BE841" w:rsidR="00663A04" w:rsidRPr="00EA5300" w:rsidRDefault="00063881" w:rsidP="00AB71AD">
      <w:pPr>
        <w:pStyle w:val="Default"/>
        <w:numPr>
          <w:ilvl w:val="2"/>
          <w:numId w:val="2"/>
        </w:numPr>
        <w:tabs>
          <w:tab w:val="left" w:pos="993"/>
          <w:tab w:val="left" w:pos="1134"/>
        </w:tabs>
        <w:spacing w:line="276" w:lineRule="auto"/>
        <w:ind w:left="567" w:right="22" w:firstLine="0"/>
        <w:jc w:val="both"/>
        <w:rPr>
          <w:color w:val="auto"/>
          <w:sz w:val="21"/>
          <w:szCs w:val="21"/>
        </w:rPr>
      </w:pPr>
      <w:r>
        <w:rPr>
          <w:color w:val="auto"/>
          <w:sz w:val="21"/>
          <w:szCs w:val="21"/>
        </w:rPr>
        <w:lastRenderedPageBreak/>
        <w:t>Prašyme (k</w:t>
      </w:r>
      <w:r w:rsidR="00663A04" w:rsidRPr="00EA5300">
        <w:rPr>
          <w:color w:val="auto"/>
          <w:sz w:val="21"/>
          <w:szCs w:val="21"/>
        </w:rPr>
        <w:t>vietim</w:t>
      </w:r>
      <w:r>
        <w:rPr>
          <w:color w:val="auto"/>
          <w:sz w:val="21"/>
          <w:szCs w:val="21"/>
        </w:rPr>
        <w:t>e)</w:t>
      </w:r>
      <w:r w:rsidR="00663A04" w:rsidRPr="00EA5300">
        <w:rPr>
          <w:color w:val="auto"/>
          <w:sz w:val="21"/>
          <w:szCs w:val="21"/>
        </w:rPr>
        <w:t xml:space="preserve"> pateikti </w:t>
      </w:r>
      <w:r w:rsidR="00C73DCE" w:rsidRPr="00EA5300">
        <w:rPr>
          <w:color w:val="auto"/>
          <w:sz w:val="21"/>
          <w:szCs w:val="21"/>
        </w:rPr>
        <w:t>A</w:t>
      </w:r>
      <w:r w:rsidR="00663A04" w:rsidRPr="00EA5300">
        <w:rPr>
          <w:color w:val="auto"/>
          <w:sz w:val="21"/>
          <w:szCs w:val="21"/>
        </w:rPr>
        <w:t>tnaujintą pasiūlymą</w:t>
      </w:r>
      <w:r w:rsidR="00EA5300" w:rsidRPr="00EA5300">
        <w:rPr>
          <w:color w:val="auto"/>
          <w:sz w:val="21"/>
          <w:szCs w:val="21"/>
        </w:rPr>
        <w:t>, kuriame</w:t>
      </w:r>
      <w:r w:rsidR="00663A04" w:rsidRPr="00EA5300">
        <w:rPr>
          <w:color w:val="auto"/>
          <w:sz w:val="21"/>
          <w:szCs w:val="21"/>
        </w:rPr>
        <w:t xml:space="preserve"> nurodoma: </w:t>
      </w:r>
    </w:p>
    <w:p w14:paraId="5A9CB7B2" w14:textId="0DAD1737" w:rsidR="00460373" w:rsidRDefault="00663A04" w:rsidP="00AB71AD">
      <w:pPr>
        <w:pStyle w:val="Default"/>
        <w:numPr>
          <w:ilvl w:val="3"/>
          <w:numId w:val="2"/>
        </w:numPr>
        <w:tabs>
          <w:tab w:val="left" w:pos="993"/>
          <w:tab w:val="left" w:pos="1134"/>
          <w:tab w:val="left" w:pos="1843"/>
        </w:tabs>
        <w:spacing w:line="276" w:lineRule="auto"/>
        <w:ind w:left="1134" w:right="22" w:firstLine="0"/>
        <w:jc w:val="both"/>
        <w:rPr>
          <w:color w:val="auto"/>
          <w:sz w:val="21"/>
          <w:szCs w:val="21"/>
        </w:rPr>
      </w:pPr>
      <w:r w:rsidRPr="00EC3FF2">
        <w:rPr>
          <w:color w:val="auto"/>
          <w:sz w:val="21"/>
          <w:szCs w:val="21"/>
        </w:rPr>
        <w:t>patikslintos Preliminariosios sutarties sąlygos (</w:t>
      </w:r>
      <w:r w:rsidR="00460373" w:rsidRPr="00460373">
        <w:rPr>
          <w:color w:val="auto"/>
          <w:sz w:val="21"/>
          <w:szCs w:val="21"/>
        </w:rPr>
        <w:t xml:space="preserve">techninė </w:t>
      </w:r>
      <w:r w:rsidR="00063881">
        <w:rPr>
          <w:color w:val="auto"/>
          <w:sz w:val="21"/>
          <w:szCs w:val="21"/>
        </w:rPr>
        <w:t>specifikacija</w:t>
      </w:r>
      <w:r w:rsidR="00460373" w:rsidRPr="00460373">
        <w:rPr>
          <w:color w:val="auto"/>
          <w:sz w:val="21"/>
          <w:szCs w:val="21"/>
        </w:rPr>
        <w:t xml:space="preserve">, žiniaraščiai ir </w:t>
      </w:r>
      <w:proofErr w:type="spellStart"/>
      <w:r w:rsidR="00460373" w:rsidRPr="00460373">
        <w:rPr>
          <w:color w:val="auto"/>
          <w:sz w:val="21"/>
          <w:szCs w:val="21"/>
        </w:rPr>
        <w:t>pan</w:t>
      </w:r>
      <w:proofErr w:type="spellEnd"/>
      <w:r w:rsidR="00063881">
        <w:rPr>
          <w:color w:val="auto"/>
          <w:sz w:val="21"/>
          <w:szCs w:val="21"/>
        </w:rPr>
        <w:t>)</w:t>
      </w:r>
      <w:r w:rsidRPr="00EC3FF2">
        <w:rPr>
          <w:color w:val="auto"/>
          <w:sz w:val="21"/>
          <w:szCs w:val="21"/>
        </w:rPr>
        <w:t xml:space="preserve">, </w:t>
      </w:r>
    </w:p>
    <w:p w14:paraId="50900132" w14:textId="3F5FDE4E" w:rsidR="00663A04" w:rsidRPr="00EC3FF2" w:rsidRDefault="00BF5F74" w:rsidP="00AB71AD">
      <w:pPr>
        <w:pStyle w:val="Default"/>
        <w:numPr>
          <w:ilvl w:val="3"/>
          <w:numId w:val="2"/>
        </w:numPr>
        <w:tabs>
          <w:tab w:val="left" w:pos="993"/>
          <w:tab w:val="left" w:pos="1134"/>
          <w:tab w:val="left" w:pos="1843"/>
        </w:tabs>
        <w:spacing w:line="276" w:lineRule="auto"/>
        <w:ind w:left="1134" w:right="22" w:firstLine="0"/>
        <w:jc w:val="both"/>
        <w:rPr>
          <w:color w:val="auto"/>
          <w:sz w:val="21"/>
          <w:szCs w:val="21"/>
        </w:rPr>
      </w:pPr>
      <w:r>
        <w:rPr>
          <w:color w:val="auto"/>
          <w:sz w:val="21"/>
          <w:szCs w:val="21"/>
        </w:rPr>
        <w:t>Užsakovo</w:t>
      </w:r>
      <w:r w:rsidR="00663A04" w:rsidRPr="00EC3FF2">
        <w:rPr>
          <w:color w:val="auto"/>
          <w:sz w:val="21"/>
          <w:szCs w:val="21"/>
        </w:rPr>
        <w:t xml:space="preserve"> nustatytas terminas</w:t>
      </w:r>
      <w:r>
        <w:rPr>
          <w:color w:val="auto"/>
          <w:sz w:val="21"/>
          <w:szCs w:val="21"/>
        </w:rPr>
        <w:t>,</w:t>
      </w:r>
      <w:r w:rsidR="00663A04" w:rsidRPr="00EC3FF2">
        <w:rPr>
          <w:color w:val="auto"/>
          <w:sz w:val="21"/>
          <w:szCs w:val="21"/>
        </w:rPr>
        <w:t xml:space="preserve"> per kurį </w:t>
      </w:r>
      <w:r>
        <w:rPr>
          <w:color w:val="auto"/>
          <w:sz w:val="21"/>
          <w:szCs w:val="21"/>
        </w:rPr>
        <w:t>Rangova</w:t>
      </w:r>
      <w:r w:rsidR="00063881">
        <w:rPr>
          <w:color w:val="auto"/>
          <w:sz w:val="21"/>
          <w:szCs w:val="21"/>
        </w:rPr>
        <w:t>s</w:t>
      </w:r>
      <w:r w:rsidR="00663A04" w:rsidRPr="00EC3FF2">
        <w:rPr>
          <w:color w:val="auto"/>
          <w:sz w:val="21"/>
          <w:szCs w:val="21"/>
        </w:rPr>
        <w:t xml:space="preserve"> turi pateikti Atnaujint</w:t>
      </w:r>
      <w:r w:rsidR="00063881">
        <w:rPr>
          <w:color w:val="auto"/>
          <w:sz w:val="21"/>
          <w:szCs w:val="21"/>
        </w:rPr>
        <w:t>ą</w:t>
      </w:r>
      <w:r w:rsidR="00663A04" w:rsidRPr="00EC3FF2">
        <w:rPr>
          <w:color w:val="auto"/>
          <w:sz w:val="21"/>
          <w:szCs w:val="21"/>
        </w:rPr>
        <w:t xml:space="preserve"> pasiūlym</w:t>
      </w:r>
      <w:r w:rsidR="00063881">
        <w:rPr>
          <w:color w:val="auto"/>
          <w:sz w:val="21"/>
          <w:szCs w:val="21"/>
        </w:rPr>
        <w:t>ą</w:t>
      </w:r>
      <w:r w:rsidR="00663A04" w:rsidRPr="00EC3FF2">
        <w:rPr>
          <w:color w:val="auto"/>
          <w:sz w:val="21"/>
          <w:szCs w:val="21"/>
        </w:rPr>
        <w:t xml:space="preserve"> ir kitas būtinąsias sąlygas. </w:t>
      </w:r>
      <w:r>
        <w:rPr>
          <w:color w:val="auto"/>
          <w:sz w:val="21"/>
          <w:szCs w:val="21"/>
        </w:rPr>
        <w:t>Rangov</w:t>
      </w:r>
      <w:r w:rsidR="00063881">
        <w:rPr>
          <w:color w:val="auto"/>
          <w:sz w:val="21"/>
          <w:szCs w:val="21"/>
        </w:rPr>
        <w:t>o</w:t>
      </w:r>
      <w:r w:rsidR="00663A04" w:rsidRPr="00EC3FF2">
        <w:rPr>
          <w:color w:val="auto"/>
          <w:sz w:val="21"/>
          <w:szCs w:val="21"/>
        </w:rPr>
        <w:t xml:space="preserve"> </w:t>
      </w:r>
      <w:r w:rsidR="00B73069" w:rsidRPr="00EC3FF2">
        <w:rPr>
          <w:color w:val="auto"/>
          <w:sz w:val="21"/>
          <w:szCs w:val="21"/>
        </w:rPr>
        <w:t>A</w:t>
      </w:r>
      <w:r w:rsidR="00663A04" w:rsidRPr="00EC3FF2">
        <w:rPr>
          <w:color w:val="auto"/>
          <w:sz w:val="21"/>
          <w:szCs w:val="21"/>
        </w:rPr>
        <w:t>tnaujint</w:t>
      </w:r>
      <w:r w:rsidR="00063881">
        <w:rPr>
          <w:color w:val="auto"/>
          <w:sz w:val="21"/>
          <w:szCs w:val="21"/>
        </w:rPr>
        <w:t>as</w:t>
      </w:r>
      <w:r w:rsidR="00663A04" w:rsidRPr="00EC3FF2">
        <w:rPr>
          <w:color w:val="auto"/>
          <w:sz w:val="21"/>
          <w:szCs w:val="21"/>
        </w:rPr>
        <w:t xml:space="preserve"> pasiūlyma</w:t>
      </w:r>
      <w:r w:rsidR="00063881">
        <w:rPr>
          <w:color w:val="auto"/>
          <w:sz w:val="21"/>
          <w:szCs w:val="21"/>
        </w:rPr>
        <w:t>s</w:t>
      </w:r>
      <w:r w:rsidR="00663A04" w:rsidRPr="00EC3FF2">
        <w:rPr>
          <w:color w:val="auto"/>
          <w:sz w:val="21"/>
          <w:szCs w:val="21"/>
        </w:rPr>
        <w:t xml:space="preserve"> turi būti </w:t>
      </w:r>
      <w:r>
        <w:rPr>
          <w:color w:val="auto"/>
          <w:sz w:val="21"/>
          <w:szCs w:val="21"/>
        </w:rPr>
        <w:t>Užsakovo</w:t>
      </w:r>
      <w:r w:rsidR="00663A04" w:rsidRPr="00EC3FF2">
        <w:rPr>
          <w:color w:val="auto"/>
          <w:sz w:val="21"/>
          <w:szCs w:val="21"/>
        </w:rPr>
        <w:t xml:space="preserve"> gaut</w:t>
      </w:r>
      <w:r w:rsidR="00063881">
        <w:rPr>
          <w:color w:val="auto"/>
          <w:sz w:val="21"/>
          <w:szCs w:val="21"/>
        </w:rPr>
        <w:t>as</w:t>
      </w:r>
      <w:r w:rsidR="00663A04" w:rsidRPr="00EC3FF2">
        <w:rPr>
          <w:color w:val="auto"/>
          <w:sz w:val="21"/>
          <w:szCs w:val="21"/>
        </w:rPr>
        <w:t xml:space="preserve"> iki nurodyto termino pabaigos. Po termino pabaigos gaut</w:t>
      </w:r>
      <w:r w:rsidR="00063881">
        <w:rPr>
          <w:color w:val="auto"/>
          <w:sz w:val="21"/>
          <w:szCs w:val="21"/>
        </w:rPr>
        <w:t>as</w:t>
      </w:r>
      <w:r w:rsidR="00663A04" w:rsidRPr="00EC3FF2">
        <w:rPr>
          <w:color w:val="auto"/>
          <w:sz w:val="21"/>
          <w:szCs w:val="21"/>
        </w:rPr>
        <w:t xml:space="preserve"> Atnaujint</w:t>
      </w:r>
      <w:r w:rsidR="00063881">
        <w:rPr>
          <w:color w:val="auto"/>
          <w:sz w:val="21"/>
          <w:szCs w:val="21"/>
        </w:rPr>
        <w:t>as</w:t>
      </w:r>
      <w:r w:rsidR="00663A04" w:rsidRPr="00EC3FF2">
        <w:rPr>
          <w:color w:val="auto"/>
          <w:sz w:val="21"/>
          <w:szCs w:val="21"/>
        </w:rPr>
        <w:t xml:space="preserve"> pasiūlyma</w:t>
      </w:r>
      <w:r w:rsidR="00063881">
        <w:rPr>
          <w:color w:val="auto"/>
          <w:sz w:val="21"/>
          <w:szCs w:val="21"/>
        </w:rPr>
        <w:t>s</w:t>
      </w:r>
      <w:r w:rsidR="00663A04" w:rsidRPr="00EC3FF2">
        <w:rPr>
          <w:color w:val="auto"/>
          <w:sz w:val="21"/>
          <w:szCs w:val="21"/>
        </w:rPr>
        <w:t xml:space="preserve"> laikom</w:t>
      </w:r>
      <w:r w:rsidR="00063881">
        <w:rPr>
          <w:color w:val="auto"/>
          <w:sz w:val="21"/>
          <w:szCs w:val="21"/>
        </w:rPr>
        <w:t>as</w:t>
      </w:r>
      <w:r w:rsidR="00663A04" w:rsidRPr="00EC3FF2">
        <w:rPr>
          <w:color w:val="auto"/>
          <w:sz w:val="21"/>
          <w:szCs w:val="21"/>
        </w:rPr>
        <w:t xml:space="preserve"> negaut</w:t>
      </w:r>
      <w:r w:rsidR="00063881">
        <w:rPr>
          <w:color w:val="auto"/>
          <w:sz w:val="21"/>
          <w:szCs w:val="21"/>
        </w:rPr>
        <w:t>u</w:t>
      </w:r>
      <w:r w:rsidR="00663A04" w:rsidRPr="00EC3FF2">
        <w:rPr>
          <w:color w:val="auto"/>
          <w:sz w:val="21"/>
          <w:szCs w:val="21"/>
        </w:rPr>
        <w:t xml:space="preserve"> ir nebus nagrinėjam</w:t>
      </w:r>
      <w:r w:rsidR="00063881">
        <w:rPr>
          <w:color w:val="auto"/>
          <w:sz w:val="21"/>
          <w:szCs w:val="21"/>
        </w:rPr>
        <w:t>as</w:t>
      </w:r>
      <w:r w:rsidR="00663A04" w:rsidRPr="00EC3FF2">
        <w:rPr>
          <w:color w:val="auto"/>
          <w:sz w:val="21"/>
          <w:szCs w:val="21"/>
        </w:rPr>
        <w:t>;</w:t>
      </w:r>
      <w:r w:rsidR="00054107" w:rsidRPr="00EC3FF2">
        <w:rPr>
          <w:color w:val="auto"/>
          <w:sz w:val="21"/>
          <w:szCs w:val="21"/>
        </w:rPr>
        <w:t xml:space="preserve"> </w:t>
      </w:r>
    </w:p>
    <w:p w14:paraId="0ED03993" w14:textId="1654B92B" w:rsidR="00BF5F74" w:rsidRDefault="00663A04" w:rsidP="00AB71AD">
      <w:pPr>
        <w:pStyle w:val="Default"/>
        <w:numPr>
          <w:ilvl w:val="3"/>
          <w:numId w:val="2"/>
        </w:numPr>
        <w:tabs>
          <w:tab w:val="left" w:pos="567"/>
          <w:tab w:val="left" w:pos="993"/>
          <w:tab w:val="left" w:pos="1276"/>
          <w:tab w:val="left" w:pos="1560"/>
          <w:tab w:val="left" w:pos="1843"/>
        </w:tabs>
        <w:spacing w:line="276" w:lineRule="auto"/>
        <w:ind w:left="1134" w:right="22" w:firstLine="0"/>
        <w:jc w:val="both"/>
        <w:rPr>
          <w:color w:val="auto"/>
          <w:sz w:val="21"/>
          <w:szCs w:val="21"/>
        </w:rPr>
      </w:pPr>
      <w:r w:rsidRPr="00BF5F74">
        <w:rPr>
          <w:color w:val="auto"/>
          <w:sz w:val="21"/>
          <w:szCs w:val="21"/>
        </w:rPr>
        <w:t>vis</w:t>
      </w:r>
      <w:r w:rsidR="007D038E" w:rsidRPr="00BF5F74">
        <w:rPr>
          <w:color w:val="auto"/>
          <w:sz w:val="21"/>
          <w:szCs w:val="21"/>
        </w:rPr>
        <w:t>a</w:t>
      </w:r>
      <w:r w:rsidRPr="00BF5F74">
        <w:rPr>
          <w:color w:val="auto"/>
          <w:sz w:val="21"/>
          <w:szCs w:val="21"/>
        </w:rPr>
        <w:t xml:space="preserve"> </w:t>
      </w:r>
      <w:r w:rsidRPr="00020F86">
        <w:rPr>
          <w:color w:val="auto"/>
          <w:sz w:val="21"/>
          <w:szCs w:val="21"/>
        </w:rPr>
        <w:t>Viešųjų pirkimų įstatymo 78 str</w:t>
      </w:r>
      <w:r w:rsidR="007D038E" w:rsidRPr="00020F86">
        <w:rPr>
          <w:color w:val="auto"/>
          <w:sz w:val="21"/>
          <w:szCs w:val="21"/>
        </w:rPr>
        <w:t>.</w:t>
      </w:r>
      <w:r w:rsidR="007D038E" w:rsidRPr="00BF5F74">
        <w:rPr>
          <w:color w:val="auto"/>
          <w:sz w:val="21"/>
          <w:szCs w:val="21"/>
        </w:rPr>
        <w:t xml:space="preserve"> </w:t>
      </w:r>
      <w:r w:rsidRPr="00BF5F74">
        <w:rPr>
          <w:color w:val="auto"/>
          <w:sz w:val="21"/>
          <w:szCs w:val="21"/>
        </w:rPr>
        <w:t>reikalaujama nurodyti informacija;</w:t>
      </w:r>
    </w:p>
    <w:p w14:paraId="2BF556B9" w14:textId="0B0DF549" w:rsidR="00BF5F74" w:rsidRPr="00BF5F74" w:rsidRDefault="00BF5F74" w:rsidP="00AB71AD">
      <w:pPr>
        <w:pStyle w:val="Default"/>
        <w:numPr>
          <w:ilvl w:val="3"/>
          <w:numId w:val="2"/>
        </w:numPr>
        <w:tabs>
          <w:tab w:val="left" w:pos="567"/>
          <w:tab w:val="left" w:pos="993"/>
          <w:tab w:val="left" w:pos="1276"/>
          <w:tab w:val="left" w:pos="1560"/>
          <w:tab w:val="left" w:pos="1843"/>
        </w:tabs>
        <w:spacing w:line="276" w:lineRule="auto"/>
        <w:ind w:left="1134" w:right="22" w:firstLine="0"/>
        <w:jc w:val="both"/>
        <w:rPr>
          <w:color w:val="auto"/>
          <w:sz w:val="21"/>
          <w:szCs w:val="21"/>
        </w:rPr>
      </w:pPr>
      <w:r w:rsidRPr="00BF5F74">
        <w:rPr>
          <w:color w:val="auto"/>
          <w:sz w:val="21"/>
          <w:szCs w:val="21"/>
        </w:rPr>
        <w:t>kitas, konkrečių Darbų pirkimo atveju, Užsakovo nuomone, svarbias ar tokiomis galinčias būti aplinkybes ar informaciją apie Pasiūlymų pateikimo, vertinimo ir Pagrindinės sutarties sudarymo tvarką.</w:t>
      </w:r>
    </w:p>
    <w:p w14:paraId="47D639B2" w14:textId="7C42E4B2" w:rsidR="007D038E" w:rsidRPr="00EC3FF2" w:rsidRDefault="007D038E" w:rsidP="00AB71AD">
      <w:pPr>
        <w:pStyle w:val="Default"/>
        <w:numPr>
          <w:ilvl w:val="2"/>
          <w:numId w:val="2"/>
        </w:numPr>
        <w:tabs>
          <w:tab w:val="left" w:pos="567"/>
          <w:tab w:val="left" w:pos="1560"/>
        </w:tabs>
        <w:spacing w:line="276" w:lineRule="auto"/>
        <w:ind w:left="567" w:right="22" w:hanging="567"/>
        <w:jc w:val="both"/>
        <w:rPr>
          <w:color w:val="auto"/>
          <w:sz w:val="21"/>
          <w:szCs w:val="21"/>
        </w:rPr>
      </w:pPr>
      <w:r w:rsidRPr="00EC3FF2">
        <w:rPr>
          <w:color w:val="auto"/>
          <w:sz w:val="21"/>
          <w:szCs w:val="21"/>
        </w:rPr>
        <w:t>Pagrindinė sutartis</w:t>
      </w:r>
      <w:r w:rsidR="00663A04" w:rsidRPr="00EC3FF2">
        <w:rPr>
          <w:color w:val="auto"/>
          <w:sz w:val="21"/>
          <w:szCs w:val="21"/>
        </w:rPr>
        <w:t xml:space="preserve"> su Atnaujintą pasiūlymą pateikusiu </w:t>
      </w:r>
      <w:r w:rsidR="00BF5F74">
        <w:rPr>
          <w:color w:val="auto"/>
          <w:sz w:val="21"/>
          <w:szCs w:val="21"/>
        </w:rPr>
        <w:t>Rangovu</w:t>
      </w:r>
      <w:r w:rsidR="00663A04" w:rsidRPr="00EC3FF2">
        <w:rPr>
          <w:color w:val="auto"/>
          <w:sz w:val="21"/>
          <w:szCs w:val="21"/>
        </w:rPr>
        <w:t xml:space="preserve"> gali būti sudaroma tik po to, kai </w:t>
      </w:r>
      <w:r w:rsidR="00BF5F74">
        <w:rPr>
          <w:color w:val="auto"/>
          <w:sz w:val="21"/>
          <w:szCs w:val="21"/>
        </w:rPr>
        <w:t>Užsakovas</w:t>
      </w:r>
      <w:r w:rsidR="00663A04" w:rsidRPr="00EC3FF2">
        <w:rPr>
          <w:color w:val="auto"/>
          <w:sz w:val="21"/>
          <w:szCs w:val="21"/>
        </w:rPr>
        <w:t xml:space="preserve"> </w:t>
      </w:r>
      <w:r w:rsidR="00063881">
        <w:rPr>
          <w:color w:val="auto"/>
          <w:sz w:val="21"/>
          <w:szCs w:val="21"/>
        </w:rPr>
        <w:t>įvertina Atnaujinto pasiūlymo atitikimą Pirkimo sąlygų ir Preliminariosios sutarties reikalavimams.</w:t>
      </w:r>
      <w:r w:rsidR="00663A04" w:rsidRPr="00EC3FF2">
        <w:rPr>
          <w:color w:val="auto"/>
          <w:sz w:val="21"/>
          <w:szCs w:val="21"/>
        </w:rPr>
        <w:t xml:space="preserve"> </w:t>
      </w:r>
    </w:p>
    <w:p w14:paraId="573C7E9B" w14:textId="53F0B711" w:rsidR="00663A04" w:rsidRPr="00EC3FF2" w:rsidRDefault="009C03A6" w:rsidP="00AB71AD">
      <w:pPr>
        <w:pStyle w:val="Default"/>
        <w:numPr>
          <w:ilvl w:val="2"/>
          <w:numId w:val="2"/>
        </w:numPr>
        <w:tabs>
          <w:tab w:val="left" w:pos="709"/>
        </w:tabs>
        <w:spacing w:line="276" w:lineRule="auto"/>
        <w:ind w:left="567" w:right="22" w:hanging="709"/>
        <w:jc w:val="both"/>
        <w:rPr>
          <w:color w:val="auto"/>
          <w:sz w:val="21"/>
          <w:szCs w:val="21"/>
        </w:rPr>
      </w:pPr>
      <w:r w:rsidRPr="00EC3FF2">
        <w:rPr>
          <w:color w:val="auto"/>
          <w:sz w:val="21"/>
          <w:szCs w:val="21"/>
        </w:rPr>
        <w:t>Pagrindinė s</w:t>
      </w:r>
      <w:r w:rsidR="00663A04" w:rsidRPr="00EC3FF2">
        <w:rPr>
          <w:color w:val="auto"/>
          <w:sz w:val="21"/>
          <w:szCs w:val="21"/>
        </w:rPr>
        <w:t xml:space="preserve">utartis su </w:t>
      </w:r>
      <w:r w:rsidR="00BF5F74">
        <w:rPr>
          <w:color w:val="auto"/>
          <w:sz w:val="21"/>
          <w:szCs w:val="21"/>
        </w:rPr>
        <w:t xml:space="preserve">Rangovu </w:t>
      </w:r>
      <w:r w:rsidR="00663A04" w:rsidRPr="00EC3FF2">
        <w:rPr>
          <w:color w:val="auto"/>
          <w:sz w:val="21"/>
          <w:szCs w:val="21"/>
        </w:rPr>
        <w:t>sudaroma raštu.</w:t>
      </w:r>
    </w:p>
    <w:p w14:paraId="20787AD0" w14:textId="75B00C7F" w:rsidR="00B73069" w:rsidRDefault="00663A04" w:rsidP="00AB71AD">
      <w:pPr>
        <w:pStyle w:val="Default"/>
        <w:numPr>
          <w:ilvl w:val="2"/>
          <w:numId w:val="2"/>
        </w:numPr>
        <w:tabs>
          <w:tab w:val="left" w:pos="567"/>
          <w:tab w:val="left" w:pos="993"/>
          <w:tab w:val="left" w:pos="1276"/>
          <w:tab w:val="left" w:pos="1560"/>
        </w:tabs>
        <w:spacing w:line="276" w:lineRule="auto"/>
        <w:ind w:left="567" w:right="22" w:hanging="709"/>
        <w:jc w:val="both"/>
        <w:rPr>
          <w:color w:val="auto"/>
          <w:sz w:val="21"/>
          <w:szCs w:val="21"/>
        </w:rPr>
      </w:pPr>
      <w:r w:rsidRPr="00EC3FF2">
        <w:rPr>
          <w:color w:val="auto"/>
          <w:sz w:val="21"/>
          <w:szCs w:val="21"/>
        </w:rPr>
        <w:t xml:space="preserve">Jei </w:t>
      </w:r>
      <w:r w:rsidR="00BF5F74">
        <w:rPr>
          <w:color w:val="auto"/>
          <w:sz w:val="21"/>
          <w:szCs w:val="21"/>
        </w:rPr>
        <w:t>Rangovas</w:t>
      </w:r>
      <w:r w:rsidRPr="00EC3FF2">
        <w:rPr>
          <w:color w:val="auto"/>
          <w:sz w:val="21"/>
          <w:szCs w:val="21"/>
        </w:rPr>
        <w:t xml:space="preserve">: 1) raštu atsisako sudaryti </w:t>
      </w:r>
      <w:r w:rsidR="00F43972" w:rsidRPr="00EC3FF2">
        <w:rPr>
          <w:color w:val="auto"/>
          <w:sz w:val="21"/>
          <w:szCs w:val="21"/>
        </w:rPr>
        <w:t>Pagrindinę s</w:t>
      </w:r>
      <w:r w:rsidRPr="00EC3FF2">
        <w:rPr>
          <w:color w:val="auto"/>
          <w:sz w:val="21"/>
          <w:szCs w:val="21"/>
        </w:rPr>
        <w:t>utartį</w:t>
      </w:r>
      <w:r w:rsidR="00F43972" w:rsidRPr="00EC3FF2">
        <w:rPr>
          <w:color w:val="auto"/>
          <w:sz w:val="21"/>
          <w:szCs w:val="21"/>
        </w:rPr>
        <w:t>;</w:t>
      </w:r>
      <w:r w:rsidRPr="00EC3FF2">
        <w:rPr>
          <w:color w:val="auto"/>
          <w:sz w:val="21"/>
          <w:szCs w:val="21"/>
        </w:rPr>
        <w:t xml:space="preserve"> 2) nustatytais terminais nepateikia </w:t>
      </w:r>
      <w:r w:rsidR="000D572F">
        <w:rPr>
          <w:color w:val="auto"/>
          <w:sz w:val="21"/>
          <w:szCs w:val="21"/>
        </w:rPr>
        <w:t>Užsakovui</w:t>
      </w:r>
      <w:r w:rsidRPr="00EC3FF2">
        <w:rPr>
          <w:color w:val="auto"/>
          <w:sz w:val="21"/>
          <w:szCs w:val="21"/>
        </w:rPr>
        <w:t xml:space="preserve"> pasirašytos </w:t>
      </w:r>
      <w:r w:rsidR="00F43972" w:rsidRPr="00EC3FF2">
        <w:rPr>
          <w:color w:val="auto"/>
          <w:sz w:val="21"/>
          <w:szCs w:val="21"/>
        </w:rPr>
        <w:t>Pagrindinės s</w:t>
      </w:r>
      <w:r w:rsidRPr="00EC3FF2">
        <w:rPr>
          <w:color w:val="auto"/>
          <w:sz w:val="21"/>
          <w:szCs w:val="21"/>
        </w:rPr>
        <w:t>utarties</w:t>
      </w:r>
      <w:r w:rsidR="00F43972" w:rsidRPr="00EC3FF2">
        <w:rPr>
          <w:color w:val="auto"/>
          <w:sz w:val="21"/>
          <w:szCs w:val="21"/>
        </w:rPr>
        <w:t>;</w:t>
      </w:r>
      <w:r w:rsidRPr="00EC3FF2">
        <w:rPr>
          <w:color w:val="auto"/>
          <w:sz w:val="21"/>
          <w:szCs w:val="21"/>
        </w:rPr>
        <w:t xml:space="preserve"> 3) laimėjusio </w:t>
      </w:r>
      <w:r w:rsidR="000D572F">
        <w:rPr>
          <w:color w:val="auto"/>
          <w:sz w:val="21"/>
          <w:szCs w:val="21"/>
        </w:rPr>
        <w:t>Rangovo</w:t>
      </w:r>
      <w:r w:rsidRPr="00EC3FF2">
        <w:rPr>
          <w:color w:val="auto"/>
          <w:sz w:val="21"/>
          <w:szCs w:val="21"/>
        </w:rPr>
        <w:t xml:space="preserve"> kvalifikacija </w:t>
      </w:r>
      <w:r w:rsidR="00C74077">
        <w:rPr>
          <w:color w:val="auto"/>
          <w:sz w:val="21"/>
          <w:szCs w:val="21"/>
        </w:rPr>
        <w:t xml:space="preserve">arba pašalinimo pagrindai </w:t>
      </w:r>
      <w:r w:rsidRPr="00EC3FF2">
        <w:rPr>
          <w:color w:val="auto"/>
          <w:sz w:val="21"/>
          <w:szCs w:val="21"/>
        </w:rPr>
        <w:t>tapo nebeatitinkančia</w:t>
      </w:r>
      <w:r w:rsidR="00C74077">
        <w:rPr>
          <w:color w:val="auto"/>
          <w:sz w:val="21"/>
          <w:szCs w:val="21"/>
        </w:rPr>
        <w:t>is</w:t>
      </w:r>
      <w:r w:rsidRPr="00EC3FF2">
        <w:rPr>
          <w:color w:val="auto"/>
          <w:sz w:val="21"/>
          <w:szCs w:val="21"/>
        </w:rPr>
        <w:t xml:space="preserve"> šios Preliminariosios sutarties reikalavimų ir tokie neatitikimai reikalavimams nėra pašalinami per </w:t>
      </w:r>
      <w:r w:rsidR="000D572F">
        <w:rPr>
          <w:color w:val="auto"/>
          <w:sz w:val="21"/>
          <w:szCs w:val="21"/>
        </w:rPr>
        <w:t xml:space="preserve">Užsakovo </w:t>
      </w:r>
      <w:r w:rsidRPr="00EC3FF2">
        <w:rPr>
          <w:color w:val="auto"/>
          <w:sz w:val="21"/>
          <w:szCs w:val="21"/>
        </w:rPr>
        <w:t>nustatytą protingą terminą</w:t>
      </w:r>
      <w:r w:rsidR="00F43972" w:rsidRPr="00EC3FF2">
        <w:rPr>
          <w:color w:val="auto"/>
          <w:sz w:val="21"/>
          <w:szCs w:val="21"/>
        </w:rPr>
        <w:t>,</w:t>
      </w:r>
      <w:r w:rsidRPr="00EC3FF2">
        <w:rPr>
          <w:color w:val="auto"/>
          <w:sz w:val="21"/>
          <w:szCs w:val="21"/>
        </w:rPr>
        <w:t xml:space="preserve"> </w:t>
      </w:r>
      <w:r w:rsidR="00C74077">
        <w:rPr>
          <w:color w:val="auto"/>
          <w:sz w:val="21"/>
          <w:szCs w:val="21"/>
        </w:rPr>
        <w:t>Pagrindinė sutartis negali būti sudaryta</w:t>
      </w:r>
      <w:r w:rsidRPr="00EC3FF2">
        <w:rPr>
          <w:color w:val="auto"/>
          <w:sz w:val="21"/>
          <w:szCs w:val="21"/>
        </w:rPr>
        <w:t>.</w:t>
      </w:r>
    </w:p>
    <w:p w14:paraId="4586E2F3" w14:textId="77777777" w:rsidR="00C74077" w:rsidRPr="00EC3FF2" w:rsidRDefault="00C74077" w:rsidP="00C74077">
      <w:pPr>
        <w:pStyle w:val="Default"/>
        <w:tabs>
          <w:tab w:val="left" w:pos="567"/>
          <w:tab w:val="left" w:pos="993"/>
          <w:tab w:val="left" w:pos="1276"/>
          <w:tab w:val="left" w:pos="1560"/>
        </w:tabs>
        <w:spacing w:line="276" w:lineRule="auto"/>
        <w:ind w:left="567" w:right="22"/>
        <w:jc w:val="both"/>
        <w:rPr>
          <w:color w:val="auto"/>
          <w:sz w:val="21"/>
          <w:szCs w:val="21"/>
        </w:rPr>
      </w:pPr>
    </w:p>
    <w:p w14:paraId="1A7A2B61" w14:textId="58A25CEA" w:rsidR="00FB088B" w:rsidRPr="00C74077" w:rsidRDefault="00FB088B" w:rsidP="00C74077">
      <w:pPr>
        <w:pStyle w:val="Sraopastraipa"/>
        <w:numPr>
          <w:ilvl w:val="0"/>
          <w:numId w:val="2"/>
        </w:numPr>
        <w:tabs>
          <w:tab w:val="left" w:pos="1170"/>
          <w:tab w:val="left" w:pos="1260"/>
        </w:tabs>
        <w:spacing w:line="276" w:lineRule="auto"/>
        <w:ind w:right="22"/>
        <w:jc w:val="both"/>
        <w:rPr>
          <w:b/>
          <w:sz w:val="21"/>
          <w:szCs w:val="21"/>
        </w:rPr>
      </w:pPr>
      <w:bookmarkStart w:id="1" w:name="_Hlk92288613"/>
      <w:r w:rsidRPr="00C74077">
        <w:rPr>
          <w:b/>
          <w:sz w:val="21"/>
          <w:szCs w:val="21"/>
        </w:rPr>
        <w:t>PRELIMINARIOSIOS SUTARTIES ĮVYKDYMO UŽTIKRINIMAS</w:t>
      </w:r>
    </w:p>
    <w:p w14:paraId="6897969E" w14:textId="31901C6D" w:rsidR="00FB088B" w:rsidRPr="00EC3FF2" w:rsidRDefault="00FB088B" w:rsidP="00C74077">
      <w:pPr>
        <w:pStyle w:val="Default"/>
        <w:keepLines/>
        <w:numPr>
          <w:ilvl w:val="1"/>
          <w:numId w:val="2"/>
        </w:numPr>
        <w:tabs>
          <w:tab w:val="left" w:pos="567"/>
          <w:tab w:val="left" w:pos="1134"/>
          <w:tab w:val="left" w:pos="1350"/>
          <w:tab w:val="left" w:pos="1620"/>
        </w:tabs>
        <w:spacing w:after="240" w:line="276" w:lineRule="auto"/>
        <w:ind w:left="567" w:right="22" w:hanging="567"/>
        <w:jc w:val="both"/>
        <w:rPr>
          <w:b/>
          <w:sz w:val="21"/>
          <w:szCs w:val="21"/>
        </w:rPr>
      </w:pPr>
      <w:bookmarkStart w:id="2" w:name="_Hlk89250219"/>
      <w:r w:rsidRPr="00EC3FF2">
        <w:rPr>
          <w:rFonts w:eastAsia="Calibri"/>
          <w:sz w:val="21"/>
          <w:szCs w:val="21"/>
        </w:rPr>
        <w:t xml:space="preserve">Preliminariosios </w:t>
      </w:r>
      <w:r w:rsidRPr="00EC3FF2">
        <w:rPr>
          <w:sz w:val="21"/>
          <w:szCs w:val="21"/>
        </w:rPr>
        <w:t>sutarties įvykdymo užtikrinimas, t. y. Lietuvos Respublikoje ar užsienyje registruoto banko garantija ar draudimo bendrovės laidavimo draudimo liudijimas, šiai Preliminariajai sutarčiai netaikomas</w:t>
      </w:r>
      <w:bookmarkEnd w:id="2"/>
      <w:r w:rsidRPr="00EC3FF2">
        <w:rPr>
          <w:sz w:val="21"/>
          <w:szCs w:val="21"/>
        </w:rPr>
        <w:t>.</w:t>
      </w:r>
      <w:bookmarkEnd w:id="1"/>
    </w:p>
    <w:p w14:paraId="67C8AC88" w14:textId="4DE5165C" w:rsidR="00200D94" w:rsidRPr="00EC3FF2" w:rsidRDefault="00200D94" w:rsidP="00C74077">
      <w:pPr>
        <w:pStyle w:val="Antrat1"/>
        <w:keepLines/>
        <w:numPr>
          <w:ilvl w:val="0"/>
          <w:numId w:val="2"/>
        </w:numPr>
        <w:tabs>
          <w:tab w:val="left" w:pos="567"/>
          <w:tab w:val="left" w:pos="993"/>
        </w:tabs>
        <w:spacing w:before="0" w:after="0" w:line="276" w:lineRule="auto"/>
        <w:ind w:left="567" w:right="22" w:hanging="567"/>
        <w:jc w:val="both"/>
        <w:rPr>
          <w:b/>
          <w:sz w:val="21"/>
          <w:szCs w:val="21"/>
        </w:rPr>
      </w:pPr>
      <w:bookmarkStart w:id="3" w:name="_Hlk127858077"/>
      <w:r w:rsidRPr="00EC3FF2">
        <w:rPr>
          <w:b/>
          <w:sz w:val="21"/>
          <w:szCs w:val="21"/>
        </w:rPr>
        <w:t>PRELIMINARIOSIOS SUTARTIES ĮSIGALIOJIMAS, STRUKTŪRA IR AIŠKINIMAS</w:t>
      </w:r>
    </w:p>
    <w:p w14:paraId="051B3286" w14:textId="304A848B" w:rsidR="00F1207D" w:rsidRPr="00EC3FF2" w:rsidRDefault="00622E87" w:rsidP="00C74077">
      <w:pPr>
        <w:pStyle w:val="Pagrindiniotekstotrauka"/>
        <w:numPr>
          <w:ilvl w:val="1"/>
          <w:numId w:val="2"/>
        </w:numPr>
        <w:tabs>
          <w:tab w:val="left" w:pos="567"/>
          <w:tab w:val="left" w:pos="1134"/>
          <w:tab w:val="left" w:pos="1276"/>
        </w:tabs>
        <w:spacing w:after="0" w:line="276" w:lineRule="auto"/>
        <w:ind w:left="567" w:right="22" w:hanging="567"/>
        <w:jc w:val="both"/>
        <w:rPr>
          <w:sz w:val="21"/>
          <w:szCs w:val="21"/>
        </w:rPr>
      </w:pPr>
      <w:r w:rsidRPr="00EC3FF2">
        <w:rPr>
          <w:sz w:val="21"/>
          <w:szCs w:val="21"/>
        </w:rPr>
        <w:t xml:space="preserve">Preliminarioji sutartis galioja </w:t>
      </w:r>
      <w:r w:rsidR="00C74077">
        <w:rPr>
          <w:sz w:val="21"/>
          <w:szCs w:val="21"/>
        </w:rPr>
        <w:t>48</w:t>
      </w:r>
      <w:r w:rsidRPr="00EC3FF2">
        <w:rPr>
          <w:sz w:val="21"/>
          <w:szCs w:val="21"/>
        </w:rPr>
        <w:t xml:space="preserve"> mėnesi</w:t>
      </w:r>
      <w:r w:rsidR="00C74077">
        <w:rPr>
          <w:sz w:val="21"/>
          <w:szCs w:val="21"/>
        </w:rPr>
        <w:t>us</w:t>
      </w:r>
      <w:r w:rsidRPr="00EC3FF2">
        <w:rPr>
          <w:sz w:val="21"/>
          <w:szCs w:val="21"/>
        </w:rPr>
        <w:t>. Ši Preliminarioji sutartis įsigalioja Šalims ją pasirašius ir galioja iki visiško Šalių įsipareigojimų pagal Preliminariąją sutartį įvykdymo arba Preliminariosios sutarties nutraukimo (priklausomai, kuri sąlyga įvyksta anksčiau).</w:t>
      </w:r>
    </w:p>
    <w:p w14:paraId="10BD3CBB" w14:textId="77777777" w:rsidR="00FB088B" w:rsidRPr="00EC3FF2" w:rsidRDefault="00FB088B" w:rsidP="00C74077">
      <w:pPr>
        <w:pStyle w:val="Pagrindiniotekstotrauka"/>
        <w:numPr>
          <w:ilvl w:val="1"/>
          <w:numId w:val="2"/>
        </w:numPr>
        <w:spacing w:after="0" w:line="276" w:lineRule="auto"/>
        <w:ind w:left="567" w:right="22" w:hanging="567"/>
        <w:jc w:val="both"/>
        <w:rPr>
          <w:sz w:val="21"/>
          <w:szCs w:val="21"/>
        </w:rPr>
      </w:pPr>
      <w:bookmarkStart w:id="4" w:name="_Hlk92999120"/>
      <w:bookmarkEnd w:id="3"/>
      <w:r w:rsidRPr="00EC3FF2">
        <w:rPr>
          <w:sz w:val="21"/>
          <w:szCs w:val="21"/>
        </w:rPr>
        <w:t xml:space="preserve">Pagal Preliminariąją sutartį sudaryta rašytinė Pagrindinė sutartis įsigalioja Pagrindinės sutarties pasirašymo dieną ir galioja iki visiško Šalių įsipareigojimų pagal Pagrindinę sutartį įvykdymo </w:t>
      </w:r>
      <w:r w:rsidRPr="00EC3FF2">
        <w:rPr>
          <w:noProof/>
          <w:sz w:val="21"/>
          <w:szCs w:val="21"/>
          <w:bdr w:val="none" w:sz="0" w:space="0" w:color="auto" w:frame="1"/>
        </w:rPr>
        <w:t>arba Pagrindinės sutarties nutraukimo (priklausomai</w:t>
      </w:r>
      <w:r w:rsidRPr="00EC3FF2">
        <w:rPr>
          <w:sz w:val="21"/>
          <w:szCs w:val="21"/>
        </w:rPr>
        <w:t>,</w:t>
      </w:r>
      <w:r w:rsidRPr="00EC3FF2">
        <w:rPr>
          <w:noProof/>
          <w:sz w:val="21"/>
          <w:szCs w:val="21"/>
          <w:bdr w:val="none" w:sz="0" w:space="0" w:color="auto" w:frame="1"/>
        </w:rPr>
        <w:t xml:space="preserve"> kuri sąlyga įvyksta anksčiau</w:t>
      </w:r>
      <w:bookmarkEnd w:id="4"/>
      <w:r w:rsidRPr="00EC3FF2">
        <w:rPr>
          <w:noProof/>
          <w:sz w:val="21"/>
          <w:szCs w:val="21"/>
          <w:bdr w:val="none" w:sz="0" w:space="0" w:color="auto" w:frame="1"/>
        </w:rPr>
        <w:t>)</w:t>
      </w:r>
      <w:r w:rsidRPr="00EC3FF2">
        <w:rPr>
          <w:sz w:val="21"/>
          <w:szCs w:val="21"/>
        </w:rPr>
        <w:t xml:space="preserve">. </w:t>
      </w:r>
    </w:p>
    <w:p w14:paraId="46CF9D3D" w14:textId="69DBDBFA" w:rsidR="00FB088B" w:rsidRPr="00EC3FF2" w:rsidRDefault="00FB088B" w:rsidP="00C74077">
      <w:pPr>
        <w:pStyle w:val="Pagrindiniotekstotrauka"/>
        <w:numPr>
          <w:ilvl w:val="1"/>
          <w:numId w:val="2"/>
        </w:numPr>
        <w:spacing w:after="0" w:line="276" w:lineRule="auto"/>
        <w:ind w:left="567" w:right="22" w:hanging="567"/>
        <w:jc w:val="both"/>
        <w:rPr>
          <w:sz w:val="21"/>
          <w:szCs w:val="21"/>
        </w:rPr>
      </w:pPr>
      <w:bookmarkStart w:id="5" w:name="_Hlk92999335"/>
      <w:r w:rsidRPr="00EC3FF2">
        <w:rPr>
          <w:sz w:val="21"/>
          <w:szCs w:val="21"/>
        </w:rPr>
        <w:t>Pagrindinė sutart</w:t>
      </w:r>
      <w:r w:rsidR="00C74077">
        <w:rPr>
          <w:sz w:val="21"/>
          <w:szCs w:val="21"/>
        </w:rPr>
        <w:t>i</w:t>
      </w:r>
      <w:r w:rsidRPr="00EC3FF2">
        <w:rPr>
          <w:sz w:val="21"/>
          <w:szCs w:val="21"/>
        </w:rPr>
        <w:t>s gali būti sudarom</w:t>
      </w:r>
      <w:r w:rsidR="00C74077">
        <w:rPr>
          <w:sz w:val="21"/>
          <w:szCs w:val="21"/>
        </w:rPr>
        <w:t>a</w:t>
      </w:r>
      <w:r w:rsidRPr="00EC3FF2">
        <w:rPr>
          <w:sz w:val="21"/>
          <w:szCs w:val="21"/>
        </w:rPr>
        <w:t xml:space="preserve"> tik Preliminariosios sutarties galiojimo laikotarpiu. Preliminariosios sutarties galiojimo metu sudaryta Pagrindinė sutartis gali galioti ir pasibaigus Preliminaria</w:t>
      </w:r>
      <w:r w:rsidR="00C74077">
        <w:rPr>
          <w:sz w:val="21"/>
          <w:szCs w:val="21"/>
        </w:rPr>
        <w:t>jai</w:t>
      </w:r>
      <w:r w:rsidRPr="00EC3FF2">
        <w:rPr>
          <w:sz w:val="21"/>
          <w:szCs w:val="21"/>
        </w:rPr>
        <w:t xml:space="preserve"> sutarčiai</w:t>
      </w:r>
      <w:bookmarkEnd w:id="5"/>
      <w:r w:rsidRPr="00EC3FF2">
        <w:rPr>
          <w:sz w:val="21"/>
          <w:szCs w:val="21"/>
        </w:rPr>
        <w:t>.</w:t>
      </w:r>
    </w:p>
    <w:p w14:paraId="5B5F19A9" w14:textId="77777777" w:rsidR="00200D94" w:rsidRPr="00EC3FF2" w:rsidRDefault="00200D94" w:rsidP="00C74077">
      <w:pPr>
        <w:pStyle w:val="Pagrindiniotekstotrauka"/>
        <w:numPr>
          <w:ilvl w:val="1"/>
          <w:numId w:val="2"/>
        </w:numPr>
        <w:spacing w:after="0" w:line="276" w:lineRule="auto"/>
        <w:ind w:left="567" w:right="22" w:hanging="567"/>
        <w:jc w:val="both"/>
        <w:rPr>
          <w:color w:val="000000" w:themeColor="text1"/>
          <w:sz w:val="21"/>
          <w:szCs w:val="21"/>
        </w:rPr>
      </w:pPr>
      <w:r w:rsidRPr="00EC3FF2">
        <w:rPr>
          <w:sz w:val="21"/>
          <w:szCs w:val="21"/>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6A685EA1" w14:textId="3292FEC1" w:rsidR="00200D94" w:rsidRPr="00EC3FF2" w:rsidRDefault="00200D94" w:rsidP="00C74077">
      <w:pPr>
        <w:numPr>
          <w:ilvl w:val="2"/>
          <w:numId w:val="2"/>
        </w:numPr>
        <w:tabs>
          <w:tab w:val="left" w:pos="567"/>
          <w:tab w:val="left" w:pos="709"/>
          <w:tab w:val="left" w:pos="1134"/>
          <w:tab w:val="left" w:pos="1276"/>
          <w:tab w:val="left" w:pos="1440"/>
        </w:tabs>
        <w:spacing w:line="276" w:lineRule="auto"/>
        <w:ind w:left="567" w:right="22" w:firstLine="0"/>
        <w:jc w:val="both"/>
        <w:rPr>
          <w:sz w:val="21"/>
          <w:szCs w:val="21"/>
        </w:rPr>
      </w:pPr>
      <w:r w:rsidRPr="00EC3FF2">
        <w:rPr>
          <w:sz w:val="21"/>
          <w:szCs w:val="21"/>
        </w:rPr>
        <w:t>Preliminarioji sutartis;</w:t>
      </w:r>
    </w:p>
    <w:p w14:paraId="41033874" w14:textId="0D13B7C8" w:rsidR="00200D94" w:rsidRPr="00EC3FF2" w:rsidRDefault="00C74077" w:rsidP="00C74077">
      <w:pPr>
        <w:numPr>
          <w:ilvl w:val="2"/>
          <w:numId w:val="2"/>
        </w:numPr>
        <w:tabs>
          <w:tab w:val="left" w:pos="567"/>
          <w:tab w:val="left" w:pos="709"/>
          <w:tab w:val="left" w:pos="1134"/>
          <w:tab w:val="left" w:pos="1276"/>
          <w:tab w:val="left" w:pos="1440"/>
        </w:tabs>
        <w:spacing w:line="276" w:lineRule="auto"/>
        <w:ind w:left="567" w:right="22" w:firstLine="0"/>
        <w:jc w:val="both"/>
        <w:rPr>
          <w:sz w:val="21"/>
          <w:szCs w:val="21"/>
        </w:rPr>
      </w:pPr>
      <w:r>
        <w:rPr>
          <w:sz w:val="21"/>
          <w:szCs w:val="21"/>
        </w:rPr>
        <w:t>Pirkimo dokumentai</w:t>
      </w:r>
      <w:r w:rsidR="00200D94" w:rsidRPr="00EC3FF2">
        <w:rPr>
          <w:sz w:val="21"/>
          <w:szCs w:val="21"/>
        </w:rPr>
        <w:t>;</w:t>
      </w:r>
    </w:p>
    <w:p w14:paraId="33999E8C" w14:textId="2360043B" w:rsidR="00200D94" w:rsidRPr="00EC3FF2" w:rsidRDefault="00FB088B" w:rsidP="00C74077">
      <w:pPr>
        <w:numPr>
          <w:ilvl w:val="2"/>
          <w:numId w:val="2"/>
        </w:numPr>
        <w:tabs>
          <w:tab w:val="left" w:pos="567"/>
          <w:tab w:val="left" w:pos="709"/>
          <w:tab w:val="left" w:pos="1134"/>
          <w:tab w:val="left" w:pos="1276"/>
          <w:tab w:val="left" w:pos="1440"/>
        </w:tabs>
        <w:spacing w:line="276" w:lineRule="auto"/>
        <w:ind w:left="567" w:right="22" w:firstLine="0"/>
        <w:jc w:val="both"/>
        <w:rPr>
          <w:sz w:val="21"/>
          <w:szCs w:val="21"/>
        </w:rPr>
      </w:pPr>
      <w:r w:rsidRPr="00EC3FF2">
        <w:rPr>
          <w:sz w:val="21"/>
          <w:szCs w:val="21"/>
        </w:rPr>
        <w:t>Pagrindinė s</w:t>
      </w:r>
      <w:r w:rsidR="00200D94" w:rsidRPr="00EC3FF2">
        <w:rPr>
          <w:sz w:val="21"/>
          <w:szCs w:val="21"/>
        </w:rPr>
        <w:t>utartis;</w:t>
      </w:r>
    </w:p>
    <w:p w14:paraId="2764239F" w14:textId="779FFF33" w:rsidR="00200D94" w:rsidRPr="00EC3FF2" w:rsidRDefault="00120F96" w:rsidP="00C74077">
      <w:pPr>
        <w:numPr>
          <w:ilvl w:val="2"/>
          <w:numId w:val="2"/>
        </w:numPr>
        <w:tabs>
          <w:tab w:val="left" w:pos="567"/>
          <w:tab w:val="left" w:pos="709"/>
          <w:tab w:val="left" w:pos="1134"/>
          <w:tab w:val="left" w:pos="1276"/>
          <w:tab w:val="left" w:pos="1440"/>
        </w:tabs>
        <w:spacing w:line="276" w:lineRule="auto"/>
        <w:ind w:left="567" w:right="22" w:firstLine="0"/>
        <w:jc w:val="both"/>
        <w:rPr>
          <w:sz w:val="21"/>
          <w:szCs w:val="21"/>
        </w:rPr>
      </w:pPr>
      <w:r>
        <w:rPr>
          <w:sz w:val="21"/>
          <w:szCs w:val="21"/>
        </w:rPr>
        <w:t>Rangovo</w:t>
      </w:r>
      <w:r w:rsidR="00200D94" w:rsidRPr="00EC3FF2">
        <w:rPr>
          <w:sz w:val="21"/>
          <w:szCs w:val="21"/>
        </w:rPr>
        <w:t xml:space="preserve"> Pasiūlymas;</w:t>
      </w:r>
    </w:p>
    <w:p w14:paraId="60B26417" w14:textId="580E174C" w:rsidR="00200D94" w:rsidRPr="00EC3FF2" w:rsidRDefault="00120F96" w:rsidP="00C74077">
      <w:pPr>
        <w:numPr>
          <w:ilvl w:val="2"/>
          <w:numId w:val="2"/>
        </w:numPr>
        <w:tabs>
          <w:tab w:val="left" w:pos="567"/>
          <w:tab w:val="left" w:pos="1134"/>
          <w:tab w:val="left" w:pos="1276"/>
          <w:tab w:val="left" w:pos="1440"/>
        </w:tabs>
        <w:spacing w:line="276" w:lineRule="auto"/>
        <w:ind w:left="567" w:right="22" w:firstLine="0"/>
        <w:jc w:val="both"/>
        <w:rPr>
          <w:sz w:val="21"/>
          <w:szCs w:val="21"/>
        </w:rPr>
      </w:pPr>
      <w:r>
        <w:rPr>
          <w:sz w:val="21"/>
          <w:szCs w:val="21"/>
        </w:rPr>
        <w:t>Užsakovo</w:t>
      </w:r>
      <w:r w:rsidR="00200D94" w:rsidRPr="00EC3FF2">
        <w:rPr>
          <w:sz w:val="21"/>
          <w:szCs w:val="21"/>
        </w:rPr>
        <w:t xml:space="preserve"> atlikti Pirkimo dokumentų (sąlygų) paaiškinimai ir patikslinimai, jei tokie buvo pateikti</w:t>
      </w:r>
      <w:r w:rsidR="00C74077">
        <w:rPr>
          <w:sz w:val="21"/>
          <w:szCs w:val="21"/>
        </w:rPr>
        <w:t>.</w:t>
      </w:r>
    </w:p>
    <w:p w14:paraId="36B6BAA5" w14:textId="77777777" w:rsidR="00200D94" w:rsidRPr="00EC3FF2" w:rsidRDefault="00200D94" w:rsidP="00C74077">
      <w:pPr>
        <w:numPr>
          <w:ilvl w:val="1"/>
          <w:numId w:val="2"/>
        </w:numPr>
        <w:tabs>
          <w:tab w:val="left" w:pos="567"/>
          <w:tab w:val="left" w:pos="709"/>
          <w:tab w:val="left" w:pos="1134"/>
          <w:tab w:val="left" w:pos="1276"/>
          <w:tab w:val="left" w:pos="1440"/>
        </w:tabs>
        <w:spacing w:line="276" w:lineRule="auto"/>
        <w:ind w:left="567" w:right="22" w:hanging="567"/>
        <w:jc w:val="both"/>
        <w:rPr>
          <w:sz w:val="21"/>
          <w:szCs w:val="21"/>
        </w:rPr>
      </w:pPr>
      <w:r w:rsidRPr="00EC3FF2">
        <w:rPr>
          <w:sz w:val="21"/>
          <w:szCs w:val="21"/>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1B232230" w14:textId="4F33B550" w:rsidR="00200D94" w:rsidRPr="00EC3FF2" w:rsidRDefault="00200D94" w:rsidP="00C74077">
      <w:pPr>
        <w:pStyle w:val="Puslapioinaostekstas"/>
        <w:numPr>
          <w:ilvl w:val="1"/>
          <w:numId w:val="2"/>
        </w:numPr>
        <w:spacing w:line="276" w:lineRule="auto"/>
        <w:ind w:left="567" w:right="22" w:hanging="567"/>
        <w:jc w:val="both"/>
        <w:rPr>
          <w:sz w:val="21"/>
          <w:szCs w:val="21"/>
        </w:rPr>
      </w:pPr>
      <w:r w:rsidRPr="00EC3FF2">
        <w:rPr>
          <w:sz w:val="21"/>
          <w:szCs w:val="21"/>
        </w:rPr>
        <w:t xml:space="preserve">Visus ginčus dėl Preliminariosios sutarties vykdymo Šalys įsipareigoja spręsti derybomis. Jeigu Šalys šių ginčų negali išspręsti derybomis, jie sprendžiami Lietuvos Respublikos teismuose teisės aktų nustatyta tvarka pagal </w:t>
      </w:r>
      <w:r w:rsidR="00FB1312">
        <w:rPr>
          <w:sz w:val="21"/>
          <w:szCs w:val="21"/>
        </w:rPr>
        <w:t>Užsakovo</w:t>
      </w:r>
      <w:r w:rsidRPr="00EC3FF2">
        <w:rPr>
          <w:sz w:val="21"/>
          <w:szCs w:val="21"/>
        </w:rPr>
        <w:t xml:space="preserve"> buveinės vietą.</w:t>
      </w:r>
      <w:r w:rsidRPr="00EC3FF2">
        <w:rPr>
          <w:b/>
          <w:sz w:val="21"/>
          <w:szCs w:val="21"/>
        </w:rPr>
        <w:t xml:space="preserve"> </w:t>
      </w:r>
    </w:p>
    <w:p w14:paraId="2DE3418A" w14:textId="77777777" w:rsidR="00200D94" w:rsidRPr="00EC3FF2" w:rsidRDefault="00200D94" w:rsidP="003C0F26">
      <w:pPr>
        <w:pStyle w:val="Sraopastraipa"/>
        <w:tabs>
          <w:tab w:val="left" w:pos="567"/>
          <w:tab w:val="left" w:pos="1134"/>
        </w:tabs>
        <w:spacing w:line="276" w:lineRule="auto"/>
        <w:ind w:left="567" w:right="22" w:hanging="567"/>
        <w:jc w:val="both"/>
        <w:rPr>
          <w:b/>
          <w:sz w:val="21"/>
          <w:szCs w:val="21"/>
        </w:rPr>
      </w:pPr>
    </w:p>
    <w:p w14:paraId="02560428" w14:textId="77777777" w:rsidR="00200D94" w:rsidRPr="00EC3FF2" w:rsidRDefault="00200D94" w:rsidP="00C74077">
      <w:pPr>
        <w:numPr>
          <w:ilvl w:val="0"/>
          <w:numId w:val="2"/>
        </w:numPr>
        <w:tabs>
          <w:tab w:val="left" w:pos="567"/>
          <w:tab w:val="left" w:pos="993"/>
        </w:tabs>
        <w:spacing w:line="276" w:lineRule="auto"/>
        <w:ind w:left="567" w:right="22" w:hanging="567"/>
        <w:contextualSpacing/>
        <w:jc w:val="both"/>
        <w:rPr>
          <w:rFonts w:eastAsiaTheme="minorHAnsi"/>
          <w:sz w:val="21"/>
          <w:szCs w:val="21"/>
        </w:rPr>
      </w:pPr>
      <w:r w:rsidRPr="00EC3FF2">
        <w:rPr>
          <w:rFonts w:eastAsiaTheme="minorHAnsi"/>
          <w:b/>
          <w:bCs/>
          <w:sz w:val="21"/>
          <w:szCs w:val="21"/>
        </w:rPr>
        <w:t>SUTARTIES NUTRAUKIMAS IR JOS KEITIMAS</w:t>
      </w:r>
    </w:p>
    <w:p w14:paraId="708365AB" w14:textId="32E6842D" w:rsidR="00D97003" w:rsidRPr="00EC3FF2" w:rsidRDefault="00D97003" w:rsidP="00E168D7">
      <w:pPr>
        <w:pStyle w:val="Sraopastraipa"/>
        <w:numPr>
          <w:ilvl w:val="1"/>
          <w:numId w:val="2"/>
        </w:numPr>
        <w:ind w:left="567" w:hanging="567"/>
        <w:jc w:val="both"/>
        <w:rPr>
          <w:sz w:val="21"/>
          <w:szCs w:val="21"/>
        </w:rPr>
      </w:pPr>
      <w:r w:rsidRPr="00EC3FF2">
        <w:rPr>
          <w:sz w:val="21"/>
          <w:szCs w:val="21"/>
        </w:rPr>
        <w:t xml:space="preserve">Šalys turi teisę nutraukti Preliminariąją sutartį nesikreipdamos į teismą, Lietuvos Respublikos teisės aktuose numatytais pagrindais ir tvarka. </w:t>
      </w:r>
    </w:p>
    <w:p w14:paraId="38EA2EC6" w14:textId="2C04E4AF" w:rsidR="00200D94" w:rsidRPr="00EC3FF2" w:rsidRDefault="00200D94" w:rsidP="00C74077">
      <w:pPr>
        <w:pStyle w:val="Pagrindiniotekstotrauka"/>
        <w:numPr>
          <w:ilvl w:val="1"/>
          <w:numId w:val="2"/>
        </w:numPr>
        <w:tabs>
          <w:tab w:val="left" w:pos="567"/>
          <w:tab w:val="left" w:pos="1134"/>
          <w:tab w:val="left" w:pos="1276"/>
        </w:tabs>
        <w:spacing w:after="0" w:line="276" w:lineRule="auto"/>
        <w:ind w:left="567" w:right="22" w:hanging="567"/>
        <w:contextualSpacing/>
        <w:jc w:val="both"/>
        <w:rPr>
          <w:sz w:val="21"/>
          <w:szCs w:val="21"/>
        </w:rPr>
      </w:pPr>
      <w:r w:rsidRPr="00EC3FF2">
        <w:rPr>
          <w:sz w:val="21"/>
          <w:szCs w:val="21"/>
        </w:rPr>
        <w:t xml:space="preserve">Preliminarioji sutartis </w:t>
      </w:r>
      <w:r w:rsidR="00036AFD" w:rsidRPr="00EC3FF2">
        <w:rPr>
          <w:sz w:val="21"/>
          <w:szCs w:val="21"/>
        </w:rPr>
        <w:t xml:space="preserve">bet kuriuo metu </w:t>
      </w:r>
      <w:r w:rsidRPr="00EC3FF2">
        <w:rPr>
          <w:sz w:val="21"/>
          <w:szCs w:val="21"/>
        </w:rPr>
        <w:t>gali būti nutraukta raštišku Šalių sutarimu.</w:t>
      </w:r>
    </w:p>
    <w:p w14:paraId="1B92CF6D" w14:textId="3E006EBD" w:rsidR="00DE5F2A" w:rsidRPr="00EC3FF2" w:rsidRDefault="00DE5F2A" w:rsidP="00C74077">
      <w:pPr>
        <w:pStyle w:val="Pagrindiniotekstotrauka"/>
        <w:numPr>
          <w:ilvl w:val="1"/>
          <w:numId w:val="2"/>
        </w:numPr>
        <w:tabs>
          <w:tab w:val="left" w:pos="1170"/>
          <w:tab w:val="left" w:pos="1260"/>
        </w:tabs>
        <w:spacing w:after="0" w:line="276" w:lineRule="auto"/>
        <w:ind w:left="567" w:right="23" w:hanging="567"/>
        <w:contextualSpacing/>
        <w:jc w:val="both"/>
        <w:rPr>
          <w:sz w:val="21"/>
          <w:szCs w:val="21"/>
        </w:rPr>
      </w:pPr>
      <w:bookmarkStart w:id="6" w:name="_Hlk92290622"/>
      <w:r w:rsidRPr="00EC3FF2">
        <w:rPr>
          <w:sz w:val="21"/>
          <w:szCs w:val="21"/>
        </w:rPr>
        <w:t>Nutraukus Pagrindinę sutartį, Preliminario</w:t>
      </w:r>
      <w:r w:rsidR="00E168D7">
        <w:rPr>
          <w:sz w:val="21"/>
          <w:szCs w:val="21"/>
        </w:rPr>
        <w:t>ji</w:t>
      </w:r>
      <w:r w:rsidRPr="00EC3FF2">
        <w:rPr>
          <w:sz w:val="21"/>
          <w:szCs w:val="21"/>
        </w:rPr>
        <w:t xml:space="preserve"> sutartis </w:t>
      </w:r>
      <w:bookmarkEnd w:id="6"/>
      <w:r w:rsidR="00E168D7">
        <w:rPr>
          <w:sz w:val="21"/>
          <w:szCs w:val="21"/>
        </w:rPr>
        <w:t>laikoma nebegaliojančia</w:t>
      </w:r>
      <w:r w:rsidRPr="00EC3FF2">
        <w:rPr>
          <w:sz w:val="21"/>
          <w:szCs w:val="21"/>
        </w:rPr>
        <w:t>.</w:t>
      </w:r>
    </w:p>
    <w:p w14:paraId="1FC04CE6" w14:textId="31A51BD5" w:rsidR="00DE5F2A" w:rsidRPr="00EC3FF2" w:rsidRDefault="00DE5F2A" w:rsidP="00C74077">
      <w:pPr>
        <w:pStyle w:val="Pagrindiniotekstotrauka"/>
        <w:numPr>
          <w:ilvl w:val="1"/>
          <w:numId w:val="2"/>
        </w:numPr>
        <w:tabs>
          <w:tab w:val="left" w:pos="1170"/>
          <w:tab w:val="left" w:pos="1260"/>
        </w:tabs>
        <w:spacing w:after="0" w:line="276" w:lineRule="auto"/>
        <w:ind w:left="567" w:right="23" w:hanging="567"/>
        <w:contextualSpacing/>
        <w:jc w:val="both"/>
        <w:rPr>
          <w:sz w:val="21"/>
          <w:szCs w:val="21"/>
        </w:rPr>
      </w:pPr>
      <w:r w:rsidRPr="00EC3FF2">
        <w:rPr>
          <w:sz w:val="21"/>
          <w:szCs w:val="21"/>
        </w:rPr>
        <w:t>Šalis turi teisę vienašališkai, nesikreipdama į teismą, nutraukti Preliminariąją sutartį apie tai raštu įspėjusi kitą Šalį prieš 5 (penkias) darbo dienas, jei kita Šalis bankrutuoja arba yra likviduojama, sustabdo ūkinę veiklą arba kituose teisės aktuose numatyta tvarka susidaro analogiška situacija.</w:t>
      </w:r>
    </w:p>
    <w:p w14:paraId="0E31192F" w14:textId="1A88B142" w:rsidR="00DE5F2A" w:rsidRPr="00EC3FF2" w:rsidRDefault="002C06B7" w:rsidP="00C74077">
      <w:pPr>
        <w:pStyle w:val="Pagrindiniotekstotrauka"/>
        <w:numPr>
          <w:ilvl w:val="1"/>
          <w:numId w:val="2"/>
        </w:numPr>
        <w:tabs>
          <w:tab w:val="left" w:pos="1170"/>
          <w:tab w:val="left" w:pos="1260"/>
        </w:tabs>
        <w:spacing w:after="0" w:line="276" w:lineRule="auto"/>
        <w:ind w:left="567" w:right="23" w:hanging="567"/>
        <w:contextualSpacing/>
        <w:jc w:val="both"/>
        <w:rPr>
          <w:sz w:val="21"/>
          <w:szCs w:val="21"/>
        </w:rPr>
      </w:pPr>
      <w:r>
        <w:rPr>
          <w:sz w:val="21"/>
          <w:szCs w:val="21"/>
        </w:rPr>
        <w:lastRenderedPageBreak/>
        <w:t>Užsakovas</w:t>
      </w:r>
      <w:r w:rsidR="00DE5F2A" w:rsidRPr="00EC3FF2">
        <w:rPr>
          <w:sz w:val="21"/>
          <w:szCs w:val="21"/>
        </w:rPr>
        <w:t xml:space="preserve"> be išankstinio įspėjimo vienašališkai, prieš 5 (penkias) kalendorines dienas raštu apie tai įspėjęs </w:t>
      </w:r>
      <w:r>
        <w:rPr>
          <w:sz w:val="21"/>
          <w:szCs w:val="21"/>
        </w:rPr>
        <w:t>Rangovą</w:t>
      </w:r>
      <w:r w:rsidR="00DE5F2A" w:rsidRPr="00EC3FF2">
        <w:rPr>
          <w:sz w:val="21"/>
          <w:szCs w:val="21"/>
        </w:rPr>
        <w:t xml:space="preserve">,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w:t>
      </w:r>
      <w:r>
        <w:rPr>
          <w:sz w:val="21"/>
          <w:szCs w:val="21"/>
        </w:rPr>
        <w:t>Rangovui</w:t>
      </w:r>
      <w:r w:rsidR="00DE5F2A" w:rsidRPr="00EC3FF2">
        <w:rPr>
          <w:sz w:val="21"/>
          <w:szCs w:val="21"/>
        </w:rPr>
        <w:t xml:space="preserve"> yra sumokama tik už kokybiškai faktiškai iki Preliminariosios ir Pagrindinės sutarties nutraukimo dienos </w:t>
      </w:r>
      <w:r>
        <w:rPr>
          <w:sz w:val="21"/>
          <w:szCs w:val="21"/>
        </w:rPr>
        <w:t>atliktus Darbus</w:t>
      </w:r>
      <w:r w:rsidR="00DE5F2A" w:rsidRPr="00EC3FF2">
        <w:rPr>
          <w:sz w:val="21"/>
          <w:szCs w:val="21"/>
        </w:rPr>
        <w:t xml:space="preserve">, ir jokios kitos pareigos </w:t>
      </w:r>
      <w:r>
        <w:rPr>
          <w:sz w:val="21"/>
          <w:szCs w:val="21"/>
        </w:rPr>
        <w:t>Užsakovui</w:t>
      </w:r>
      <w:r w:rsidR="00DE5F2A" w:rsidRPr="00EC3FF2">
        <w:rPr>
          <w:sz w:val="21"/>
          <w:szCs w:val="21"/>
        </w:rPr>
        <w:t xml:space="preserve"> neatsiranda, įskaitant, bet neapsiribojant, </w:t>
      </w:r>
      <w:r>
        <w:rPr>
          <w:sz w:val="21"/>
          <w:szCs w:val="21"/>
        </w:rPr>
        <w:t>Užsakova</w:t>
      </w:r>
      <w:r w:rsidR="00DE5F2A" w:rsidRPr="00EC3FF2">
        <w:rPr>
          <w:sz w:val="21"/>
          <w:szCs w:val="21"/>
        </w:rPr>
        <w:t xml:space="preserve">s neturi mokėti </w:t>
      </w:r>
      <w:r>
        <w:rPr>
          <w:sz w:val="21"/>
          <w:szCs w:val="21"/>
        </w:rPr>
        <w:t>Rangovui</w:t>
      </w:r>
      <w:r w:rsidR="00DE5F2A" w:rsidRPr="00EC3FF2">
        <w:rPr>
          <w:sz w:val="21"/>
          <w:szCs w:val="21"/>
        </w:rPr>
        <w:t xml:space="preserve"> jokių kitų sumų ir (ar) mokėjimų.</w:t>
      </w:r>
    </w:p>
    <w:p w14:paraId="3C440F8A" w14:textId="77777777" w:rsidR="00DE5F2A" w:rsidRPr="00EC3FF2" w:rsidRDefault="00DE5F2A" w:rsidP="00C74077">
      <w:pPr>
        <w:pStyle w:val="Pagrindiniotekstotrauka"/>
        <w:numPr>
          <w:ilvl w:val="1"/>
          <w:numId w:val="2"/>
        </w:numPr>
        <w:tabs>
          <w:tab w:val="left" w:pos="1170"/>
          <w:tab w:val="left" w:pos="1260"/>
        </w:tabs>
        <w:spacing w:after="0" w:line="276" w:lineRule="auto"/>
        <w:ind w:left="567" w:right="23" w:hanging="567"/>
        <w:contextualSpacing/>
        <w:jc w:val="both"/>
        <w:rPr>
          <w:sz w:val="21"/>
          <w:szCs w:val="21"/>
        </w:rPr>
      </w:pPr>
      <w:bookmarkStart w:id="7" w:name="_Hlk89250694"/>
      <w:r w:rsidRPr="00EC3FF2">
        <w:rPr>
          <w:sz w:val="21"/>
          <w:szCs w:val="21"/>
        </w:rPr>
        <w:t>Preliminariosios sutarties ir Pagrindinės sutarties sąlygos keičiamos tik tais atvejais, jeigu atitinka LR Viešųjų pirkimų įstatymo 89 straipsnio nuostatas ir tik Preliminariojoje sutartyje, Pagrindinėje sutartyje ar teisės aktuose numatytais atvejais</w:t>
      </w:r>
      <w:bookmarkEnd w:id="7"/>
      <w:r w:rsidRPr="00EC3FF2">
        <w:rPr>
          <w:sz w:val="21"/>
          <w:szCs w:val="21"/>
        </w:rPr>
        <w:t>.</w:t>
      </w:r>
    </w:p>
    <w:p w14:paraId="55FBEC31" w14:textId="77777777" w:rsidR="00200D94" w:rsidRPr="00EC3FF2" w:rsidRDefault="00200D94" w:rsidP="003C0F26">
      <w:pPr>
        <w:tabs>
          <w:tab w:val="left" w:pos="567"/>
          <w:tab w:val="left" w:pos="1134"/>
          <w:tab w:val="left" w:pos="1418"/>
        </w:tabs>
        <w:spacing w:line="276" w:lineRule="auto"/>
        <w:ind w:left="567" w:right="22" w:hanging="567"/>
        <w:jc w:val="both"/>
        <w:rPr>
          <w:sz w:val="21"/>
          <w:szCs w:val="21"/>
        </w:rPr>
      </w:pPr>
    </w:p>
    <w:p w14:paraId="02C09B4D" w14:textId="3D213BA7" w:rsidR="00FB088B" w:rsidRPr="00EC3FF2" w:rsidRDefault="00FB088B" w:rsidP="00C74077">
      <w:pPr>
        <w:numPr>
          <w:ilvl w:val="0"/>
          <w:numId w:val="2"/>
        </w:numPr>
        <w:tabs>
          <w:tab w:val="left" w:pos="851"/>
          <w:tab w:val="left" w:pos="1276"/>
        </w:tabs>
        <w:spacing w:line="276" w:lineRule="auto"/>
        <w:ind w:left="567" w:right="22" w:hanging="567"/>
        <w:rPr>
          <w:b/>
          <w:bCs/>
          <w:sz w:val="21"/>
          <w:szCs w:val="21"/>
        </w:rPr>
      </w:pPr>
      <w:r w:rsidRPr="00EC3FF2">
        <w:rPr>
          <w:b/>
          <w:bCs/>
          <w:sz w:val="21"/>
          <w:szCs w:val="21"/>
        </w:rPr>
        <w:t>GINČŲ SPRENDIMAS</w:t>
      </w:r>
    </w:p>
    <w:p w14:paraId="7B3B65B6" w14:textId="11592351" w:rsidR="00FB088B" w:rsidRPr="00EC3FF2" w:rsidRDefault="00FB088B" w:rsidP="00C74077">
      <w:pPr>
        <w:numPr>
          <w:ilvl w:val="1"/>
          <w:numId w:val="2"/>
        </w:numPr>
        <w:tabs>
          <w:tab w:val="left" w:pos="709"/>
        </w:tabs>
        <w:spacing w:line="276" w:lineRule="auto"/>
        <w:ind w:left="567" w:right="22" w:hanging="567"/>
        <w:jc w:val="both"/>
        <w:rPr>
          <w:b/>
          <w:bCs/>
          <w:sz w:val="21"/>
          <w:szCs w:val="21"/>
        </w:rPr>
      </w:pPr>
      <w:r w:rsidRPr="00EC3FF2">
        <w:rPr>
          <w:sz w:val="21"/>
          <w:szCs w:val="21"/>
        </w:rPr>
        <w:t>Šalys susitaria, kad visi ginčai, nesutarimai, reikalavimai ir (ar) pretenzijos, kylančios iš Preliminariosios sutarties ir (ar) susijusios su ja, jos vykdymu, nutraukimu ir (ar) pažeidimu, taip pat dėl skirtingo sutartinių nuostatų aiškinimo, bus Šalių sprendžiami derybų būdu.</w:t>
      </w:r>
    </w:p>
    <w:p w14:paraId="772816DC" w14:textId="779929AD" w:rsidR="00FB088B" w:rsidRPr="00EC3FF2" w:rsidRDefault="00FB088B" w:rsidP="00C74077">
      <w:pPr>
        <w:numPr>
          <w:ilvl w:val="1"/>
          <w:numId w:val="2"/>
        </w:numPr>
        <w:tabs>
          <w:tab w:val="left" w:pos="709"/>
        </w:tabs>
        <w:spacing w:after="240" w:line="276" w:lineRule="auto"/>
        <w:ind w:left="567" w:right="22" w:hanging="567"/>
        <w:jc w:val="both"/>
        <w:rPr>
          <w:b/>
          <w:bCs/>
          <w:sz w:val="21"/>
          <w:szCs w:val="21"/>
        </w:rPr>
      </w:pPr>
      <w:r w:rsidRPr="00EC3FF2">
        <w:rPr>
          <w:sz w:val="21"/>
          <w:szCs w:val="21"/>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A3DF17" w14:textId="230E9D98" w:rsidR="0032639F" w:rsidRPr="00EC3FF2" w:rsidRDefault="0032639F" w:rsidP="00C74077">
      <w:pPr>
        <w:numPr>
          <w:ilvl w:val="0"/>
          <w:numId w:val="2"/>
        </w:numPr>
        <w:tabs>
          <w:tab w:val="left" w:pos="567"/>
          <w:tab w:val="left" w:pos="1276"/>
        </w:tabs>
        <w:spacing w:line="276" w:lineRule="auto"/>
        <w:ind w:right="22"/>
        <w:rPr>
          <w:sz w:val="21"/>
          <w:szCs w:val="21"/>
        </w:rPr>
      </w:pPr>
      <w:r w:rsidRPr="00EC3FF2">
        <w:rPr>
          <w:b/>
          <w:bCs/>
          <w:sz w:val="21"/>
          <w:szCs w:val="21"/>
        </w:rPr>
        <w:t xml:space="preserve">KONFIDENCIALUMAS IR ASMENS DUOMENŲ APSAUGA </w:t>
      </w:r>
    </w:p>
    <w:p w14:paraId="249AB904" w14:textId="5B433B6E" w:rsidR="0032639F" w:rsidRPr="00EC3FF2" w:rsidRDefault="0032639F" w:rsidP="00C74077">
      <w:pPr>
        <w:pStyle w:val="Antrat1"/>
        <w:numPr>
          <w:ilvl w:val="1"/>
          <w:numId w:val="2"/>
        </w:numPr>
        <w:spacing w:before="0" w:after="0" w:line="276" w:lineRule="auto"/>
        <w:ind w:left="567" w:right="22" w:hanging="567"/>
        <w:jc w:val="both"/>
        <w:rPr>
          <w:bCs/>
          <w:sz w:val="21"/>
          <w:szCs w:val="21"/>
        </w:rPr>
      </w:pPr>
      <w:r w:rsidRPr="00EC3FF2">
        <w:rPr>
          <w:bCs/>
          <w:sz w:val="21"/>
          <w:szCs w:val="21"/>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w:t>
      </w:r>
    </w:p>
    <w:p w14:paraId="207C4296" w14:textId="4733AE16" w:rsidR="0032639F" w:rsidRPr="00EC3FF2" w:rsidRDefault="0032639F" w:rsidP="00C74077">
      <w:pPr>
        <w:pStyle w:val="Antrat1"/>
        <w:numPr>
          <w:ilvl w:val="1"/>
          <w:numId w:val="2"/>
        </w:numPr>
        <w:spacing w:before="0" w:after="0" w:line="276" w:lineRule="auto"/>
        <w:ind w:left="567" w:right="22" w:hanging="567"/>
        <w:jc w:val="both"/>
        <w:rPr>
          <w:bCs/>
          <w:sz w:val="21"/>
          <w:szCs w:val="21"/>
        </w:rPr>
      </w:pPr>
      <w:r w:rsidRPr="00EC3FF2">
        <w:rPr>
          <w:sz w:val="21"/>
          <w:szCs w:val="21"/>
        </w:rPr>
        <w:t>Šalių įsipareigojimai, susiję su asmens duomenų apsauga:</w:t>
      </w:r>
    </w:p>
    <w:p w14:paraId="55254A45" w14:textId="5D981D53" w:rsidR="00695E9D" w:rsidRPr="00EC3FF2" w:rsidRDefault="00695E9D" w:rsidP="00C74077">
      <w:pPr>
        <w:pStyle w:val="Tekstoblokas"/>
        <w:numPr>
          <w:ilvl w:val="2"/>
          <w:numId w:val="2"/>
        </w:numPr>
        <w:tabs>
          <w:tab w:val="clear" w:pos="2977"/>
          <w:tab w:val="left" w:pos="851"/>
          <w:tab w:val="left" w:pos="1276"/>
        </w:tabs>
        <w:spacing w:line="276" w:lineRule="auto"/>
        <w:ind w:left="567" w:right="0" w:firstLine="0"/>
        <w:jc w:val="both"/>
        <w:rPr>
          <w:b w:val="0"/>
          <w:bCs/>
          <w:sz w:val="21"/>
          <w:szCs w:val="21"/>
        </w:rPr>
      </w:pPr>
      <w:bookmarkStart w:id="8" w:name="_Hlk121994116"/>
      <w:bookmarkStart w:id="9" w:name="_Hlk93000309"/>
      <w:r w:rsidRPr="00EC3FF2">
        <w:rPr>
          <w:b w:val="0"/>
          <w:bCs/>
          <w:sz w:val="21"/>
          <w:szCs w:val="21"/>
        </w:rPr>
        <w:t xml:space="preserve">Tvarkydamos asmens duomenis, Šalys vadovaujasi Lietuvos Respublikos įstatymais, Europos sąjungos teisės aktais, įskaitant Europos parlamento ir Tarybos reglamentą (ES) 2016/679 dėl fizinių asmenų apsaugos tvarkant asmens duomenis ir dėl laisvo tokių duomenų judėjimo ir kuriuo panaikinama Direktyva 95/46/EB (toliau – BDAR) bei </w:t>
      </w:r>
      <w:r w:rsidR="009C03A6" w:rsidRPr="00EC3FF2">
        <w:rPr>
          <w:b w:val="0"/>
          <w:bCs/>
          <w:sz w:val="21"/>
          <w:szCs w:val="21"/>
        </w:rPr>
        <w:t>Preliminariojoje s</w:t>
      </w:r>
      <w:r w:rsidRPr="00EC3FF2">
        <w:rPr>
          <w:b w:val="0"/>
          <w:bCs/>
          <w:sz w:val="21"/>
          <w:szCs w:val="21"/>
        </w:rPr>
        <w:t>utartyje nurodytais asmens duomenų tvarkymo reikalavimais.</w:t>
      </w:r>
    </w:p>
    <w:p w14:paraId="691D02ED" w14:textId="77777777" w:rsidR="00695E9D" w:rsidRPr="00EC3FF2" w:rsidRDefault="00695E9D" w:rsidP="00C74077">
      <w:pPr>
        <w:pStyle w:val="Tekstoblokas"/>
        <w:numPr>
          <w:ilvl w:val="2"/>
          <w:numId w:val="2"/>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 xml:space="preserve">Šalys susitaria, jog Preliminariosios sutarties ir Pagrindinių sutarčių pagrindu perduodami Šalių atstovų (vadovų, įgaliotų asmenų ar darbuotojų) asmens duomenys ir (ar) kiti asmens duomenys, kurie bet kuriai iš Šalių tampa žinomi vykdant sutartinius įsipareigojimus, yra naudojami tik tam, kad būtų galima sudaryti ir vykdyti sutartis, išskyrus atvejus kai asmens duomenys reikalingi teisėtiems Šalių tikslams ir (ar) taikomos teisinės prievolės vykdymui. Šalys negali tvarkyti asmens duomenų bet kokiais kitais nei Preliminariojoje sutartyje nurodytais tikslais. </w:t>
      </w:r>
    </w:p>
    <w:p w14:paraId="1A9A4A4F" w14:textId="77777777" w:rsidR="00695E9D" w:rsidRPr="00EC3FF2" w:rsidRDefault="00695E9D" w:rsidP="00C74077">
      <w:pPr>
        <w:pStyle w:val="Tekstoblokas"/>
        <w:numPr>
          <w:ilvl w:val="2"/>
          <w:numId w:val="2"/>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Šalys įsipareigoja taikyti tokias technines ir organizacines priemones, kad vykdomas asmens duomenų tvarkymas pagal šios Preliminariosios sutarties nuostatas atitiktų taikomus duomenų apsaugos teisės aktų reikalavimus, konkrečiai BDAR reikalavimus, ir garantuotų duomenų subjekto teisių apsaugą.</w:t>
      </w:r>
    </w:p>
    <w:p w14:paraId="04FBA937" w14:textId="77777777" w:rsidR="00695E9D" w:rsidRPr="00EC3FF2" w:rsidRDefault="00695E9D" w:rsidP="00C74077">
      <w:pPr>
        <w:pStyle w:val="Tekstoblokas"/>
        <w:numPr>
          <w:ilvl w:val="2"/>
          <w:numId w:val="2"/>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Turėti prieigą prie asmens duomenų ir juos tvarkyti gali tik tie Šalių darbuotojai arba atstovai, kuriems prieiga prie asmens duomenų būtina, siekiant vykdyti sutartinius įsipareigojimus.</w:t>
      </w:r>
    </w:p>
    <w:p w14:paraId="59CE549D" w14:textId="77777777" w:rsidR="00695E9D" w:rsidRPr="00EC3FF2" w:rsidRDefault="00695E9D" w:rsidP="00C74077">
      <w:pPr>
        <w:pStyle w:val="Tekstoblokas"/>
        <w:numPr>
          <w:ilvl w:val="2"/>
          <w:numId w:val="2"/>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Asmens duomenų saugumo pažeidimo atveju ar Šaliai pagrįstai įtariant tokį pažeidimą, kai tai susiję su Šalių viena kitai perduotais asmens duomenimis, Šalys įsipareigoja nedelsiant informuoti viena kitą ir pateikti turimą informaciją apie galimą ar įvykusį asmens duomenų saugumo pažeidimą, įskaitant pobūdį, Šalies atstovo kontaktinius duomenis, aprašytas pažeidimo pasekmes ir priemonių sąrašą, kurių ėmėsi, kad būtų pašalintas pažeidimas.</w:t>
      </w:r>
    </w:p>
    <w:p w14:paraId="23E61ED6" w14:textId="0E010FF8" w:rsidR="00695E9D" w:rsidRPr="00EC3FF2" w:rsidRDefault="00695E9D" w:rsidP="00C74077">
      <w:pPr>
        <w:pStyle w:val="Tekstoblokas"/>
        <w:numPr>
          <w:ilvl w:val="2"/>
          <w:numId w:val="2"/>
        </w:numPr>
        <w:tabs>
          <w:tab w:val="clear" w:pos="2977"/>
          <w:tab w:val="left" w:pos="851"/>
          <w:tab w:val="left" w:pos="1276"/>
        </w:tabs>
        <w:spacing w:line="276" w:lineRule="auto"/>
        <w:ind w:left="567" w:right="0" w:firstLine="0"/>
        <w:jc w:val="both"/>
        <w:rPr>
          <w:b w:val="0"/>
          <w:bCs/>
          <w:sz w:val="21"/>
          <w:szCs w:val="21"/>
        </w:rPr>
      </w:pPr>
      <w:r w:rsidRPr="00EC3FF2">
        <w:rPr>
          <w:b w:val="0"/>
          <w:bCs/>
          <w:sz w:val="21"/>
          <w:szCs w:val="21"/>
        </w:rPr>
        <w:t>Jei Šaliai kyla nuostoliai dėl kitos Šalies kaltų veiksmų ir (ar) neveikimo tvarkant asmens duomenis, kaltoji Šalis privalo atlyginti kitos Šalies patirtus nuostolius.</w:t>
      </w:r>
      <w:bookmarkEnd w:id="8"/>
    </w:p>
    <w:bookmarkEnd w:id="9"/>
    <w:p w14:paraId="7C6CF42A" w14:textId="77777777" w:rsidR="0032639F" w:rsidRPr="00EC3FF2" w:rsidRDefault="0032639F" w:rsidP="0032639F">
      <w:pPr>
        <w:rPr>
          <w:sz w:val="21"/>
          <w:szCs w:val="21"/>
        </w:rPr>
      </w:pPr>
    </w:p>
    <w:p w14:paraId="3CA0ED1E" w14:textId="1F5D0317" w:rsidR="00200D94" w:rsidRPr="00EC3FF2" w:rsidRDefault="00200D94" w:rsidP="00C74077">
      <w:pPr>
        <w:pStyle w:val="Antrat1"/>
        <w:numPr>
          <w:ilvl w:val="0"/>
          <w:numId w:val="2"/>
        </w:numPr>
        <w:tabs>
          <w:tab w:val="left" w:pos="567"/>
          <w:tab w:val="left" w:pos="993"/>
        </w:tabs>
        <w:spacing w:before="0" w:after="0" w:line="276" w:lineRule="auto"/>
        <w:ind w:left="567" w:right="22" w:hanging="567"/>
        <w:jc w:val="both"/>
        <w:rPr>
          <w:b/>
          <w:sz w:val="21"/>
          <w:szCs w:val="21"/>
        </w:rPr>
      </w:pPr>
      <w:r w:rsidRPr="00EC3FF2">
        <w:rPr>
          <w:b/>
          <w:sz w:val="21"/>
          <w:szCs w:val="21"/>
        </w:rPr>
        <w:t>BAIGIAMOSIOS NUOSTATOS</w:t>
      </w:r>
    </w:p>
    <w:p w14:paraId="24860C86" w14:textId="31F8DB15" w:rsidR="00184B4D" w:rsidRPr="00EC3FF2" w:rsidRDefault="00184B4D" w:rsidP="00C74077">
      <w:pPr>
        <w:pStyle w:val="Sraopastraipa"/>
        <w:numPr>
          <w:ilvl w:val="1"/>
          <w:numId w:val="2"/>
        </w:numPr>
        <w:tabs>
          <w:tab w:val="left" w:pos="709"/>
        </w:tabs>
        <w:suppressAutoHyphens/>
        <w:spacing w:line="276" w:lineRule="auto"/>
        <w:ind w:left="567" w:hanging="567"/>
        <w:contextualSpacing w:val="0"/>
        <w:jc w:val="both"/>
        <w:rPr>
          <w:b/>
          <w:sz w:val="21"/>
          <w:szCs w:val="21"/>
        </w:rPr>
      </w:pPr>
      <w:r w:rsidRPr="00EC3FF2">
        <w:rPr>
          <w:sz w:val="21"/>
          <w:szCs w:val="21"/>
        </w:rPr>
        <w:t xml:space="preserve">Vykdydamos </w:t>
      </w:r>
      <w:r w:rsidR="009C03A6" w:rsidRPr="00EC3FF2">
        <w:rPr>
          <w:sz w:val="21"/>
          <w:szCs w:val="21"/>
        </w:rPr>
        <w:t>Preliminariąją sutartį ir (ar) Pagrindinę sutartį</w:t>
      </w:r>
      <w:r w:rsidRPr="00EC3FF2">
        <w:rPr>
          <w:sz w:val="21"/>
          <w:szCs w:val="21"/>
        </w:rPr>
        <w:t>, Šalys vadovaujasi Lietuvos Respublikos teisės aktais.</w:t>
      </w:r>
    </w:p>
    <w:p w14:paraId="10BACFD3" w14:textId="16D92C52" w:rsidR="00184B4D" w:rsidRPr="00EC3FF2" w:rsidRDefault="00184B4D" w:rsidP="00C74077">
      <w:pPr>
        <w:pStyle w:val="Sraopastraipa"/>
        <w:numPr>
          <w:ilvl w:val="1"/>
          <w:numId w:val="2"/>
        </w:numPr>
        <w:suppressAutoHyphens/>
        <w:spacing w:line="276" w:lineRule="auto"/>
        <w:ind w:left="567" w:hanging="567"/>
        <w:contextualSpacing w:val="0"/>
        <w:jc w:val="both"/>
        <w:rPr>
          <w:sz w:val="21"/>
          <w:szCs w:val="21"/>
        </w:rPr>
      </w:pPr>
      <w:r w:rsidRPr="00EC3FF2">
        <w:rPr>
          <w:sz w:val="21"/>
          <w:szCs w:val="21"/>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69C39A41" w14:textId="153D4245" w:rsidR="00184B4D" w:rsidRPr="00EC3FF2" w:rsidRDefault="00184B4D" w:rsidP="00C74077">
      <w:pPr>
        <w:pStyle w:val="Sraopastraipa"/>
        <w:numPr>
          <w:ilvl w:val="1"/>
          <w:numId w:val="2"/>
        </w:numPr>
        <w:suppressAutoHyphens/>
        <w:spacing w:line="276" w:lineRule="auto"/>
        <w:ind w:left="567" w:hanging="567"/>
        <w:contextualSpacing w:val="0"/>
        <w:jc w:val="both"/>
        <w:rPr>
          <w:sz w:val="21"/>
          <w:szCs w:val="21"/>
        </w:rPr>
      </w:pPr>
      <w:r w:rsidRPr="00EC3FF2">
        <w:rPr>
          <w:sz w:val="21"/>
          <w:szCs w:val="21"/>
        </w:rPr>
        <w:t>Visa informacija, įspėjimai ar pranešimai, susiję su šia Preliminari</w:t>
      </w:r>
      <w:r w:rsidR="009C03A6" w:rsidRPr="00EC3FF2">
        <w:rPr>
          <w:sz w:val="21"/>
          <w:szCs w:val="21"/>
        </w:rPr>
        <w:t>ąja</w:t>
      </w:r>
      <w:r w:rsidRPr="00EC3FF2">
        <w:rPr>
          <w:sz w:val="21"/>
          <w:szCs w:val="21"/>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w:t>
      </w:r>
    </w:p>
    <w:p w14:paraId="2BD115F4" w14:textId="6DA77A7C" w:rsidR="00184B4D" w:rsidRPr="00EC3FF2" w:rsidRDefault="00184B4D" w:rsidP="00C74077">
      <w:pPr>
        <w:pStyle w:val="Pagrindiniotekstotrauka"/>
        <w:numPr>
          <w:ilvl w:val="1"/>
          <w:numId w:val="2"/>
        </w:numPr>
        <w:tabs>
          <w:tab w:val="left" w:pos="567"/>
          <w:tab w:val="left" w:pos="1134"/>
        </w:tabs>
        <w:spacing w:after="0" w:line="276" w:lineRule="auto"/>
        <w:ind w:left="567" w:right="22" w:hanging="567"/>
        <w:jc w:val="both"/>
        <w:rPr>
          <w:sz w:val="21"/>
          <w:szCs w:val="21"/>
        </w:rPr>
      </w:pPr>
      <w:r w:rsidRPr="00EC3FF2">
        <w:rPr>
          <w:sz w:val="21"/>
          <w:szCs w:val="21"/>
        </w:rPr>
        <w:t>Šalys bendravimui paskiria kontaktinius asmenis, kurių duomenys nurodomi Preliminariosios sutarties Priede Nr. 1</w:t>
      </w:r>
      <w:r w:rsidR="00020F86">
        <w:rPr>
          <w:sz w:val="21"/>
          <w:szCs w:val="21"/>
        </w:rPr>
        <w:t xml:space="preserve"> „Šalių kontaktai“</w:t>
      </w:r>
      <w:r w:rsidRPr="00EC3FF2">
        <w:rPr>
          <w:sz w:val="21"/>
          <w:szCs w:val="21"/>
        </w:rPr>
        <w:t>.</w:t>
      </w:r>
      <w:r w:rsidRPr="00EC3FF2">
        <w:rPr>
          <w:i/>
          <w:sz w:val="21"/>
          <w:szCs w:val="21"/>
        </w:rPr>
        <w:t xml:space="preserve"> </w:t>
      </w:r>
    </w:p>
    <w:p w14:paraId="21423C2F" w14:textId="5190FF85" w:rsidR="00200D94" w:rsidRPr="00EC3FF2" w:rsidRDefault="00184B4D" w:rsidP="00C74077">
      <w:pPr>
        <w:pStyle w:val="Pagrindiniotekstotrauka"/>
        <w:numPr>
          <w:ilvl w:val="1"/>
          <w:numId w:val="2"/>
        </w:numPr>
        <w:tabs>
          <w:tab w:val="left" w:pos="567"/>
          <w:tab w:val="left" w:pos="1134"/>
        </w:tabs>
        <w:spacing w:after="0" w:line="276" w:lineRule="auto"/>
        <w:ind w:left="567" w:right="22" w:hanging="567"/>
        <w:jc w:val="both"/>
        <w:rPr>
          <w:b/>
          <w:sz w:val="21"/>
          <w:szCs w:val="21"/>
        </w:rPr>
      </w:pPr>
      <w:bookmarkStart w:id="10" w:name="_Hlk124777298"/>
      <w:r w:rsidRPr="00EC3FF2">
        <w:rPr>
          <w:sz w:val="21"/>
          <w:szCs w:val="21"/>
        </w:rPr>
        <w:t xml:space="preserve">Preliminarioji sutartis </w:t>
      </w:r>
      <w:r w:rsidR="00650A45" w:rsidRPr="00EC3FF2">
        <w:rPr>
          <w:sz w:val="21"/>
          <w:szCs w:val="21"/>
        </w:rPr>
        <w:t xml:space="preserve">pasirašoma </w:t>
      </w:r>
      <w:r w:rsidR="00AC1DAA" w:rsidRPr="00EC3FF2">
        <w:rPr>
          <w:sz w:val="21"/>
          <w:szCs w:val="21"/>
        </w:rPr>
        <w:t xml:space="preserve">kvalifikuotais </w:t>
      </w:r>
      <w:r w:rsidR="00650A45" w:rsidRPr="00EC3FF2">
        <w:rPr>
          <w:sz w:val="21"/>
          <w:szCs w:val="21"/>
        </w:rPr>
        <w:t xml:space="preserve">elektroniniais parašais. </w:t>
      </w:r>
      <w:r w:rsidR="00AC1DAA" w:rsidRPr="00EC3FF2">
        <w:rPr>
          <w:sz w:val="21"/>
          <w:szCs w:val="21"/>
        </w:rPr>
        <w:t xml:space="preserve">Pasirašytą Preliminariąją sutartį elektroniniu formatu gaus kiekviena </w:t>
      </w:r>
      <w:r w:rsidR="00F1207D" w:rsidRPr="00EC3FF2">
        <w:rPr>
          <w:sz w:val="21"/>
          <w:szCs w:val="21"/>
        </w:rPr>
        <w:t xml:space="preserve">Preliminariosios sutarties </w:t>
      </w:r>
      <w:r w:rsidR="00AC1DAA" w:rsidRPr="00EC3FF2">
        <w:rPr>
          <w:sz w:val="21"/>
          <w:szCs w:val="21"/>
        </w:rPr>
        <w:t xml:space="preserve">Šalis. </w:t>
      </w:r>
    </w:p>
    <w:p w14:paraId="3DB13379" w14:textId="3968A590" w:rsidR="0060376A" w:rsidRPr="00EC3FF2" w:rsidRDefault="0060376A" w:rsidP="00EC3FF2">
      <w:pPr>
        <w:tabs>
          <w:tab w:val="left" w:pos="0"/>
          <w:tab w:val="left" w:pos="567"/>
          <w:tab w:val="left" w:pos="993"/>
          <w:tab w:val="left" w:pos="1418"/>
        </w:tabs>
        <w:spacing w:line="276" w:lineRule="auto"/>
        <w:ind w:right="22"/>
        <w:jc w:val="both"/>
        <w:rPr>
          <w:sz w:val="21"/>
          <w:szCs w:val="21"/>
        </w:rPr>
      </w:pPr>
      <w:bookmarkStart w:id="11" w:name="_Hlk124370104"/>
      <w:bookmarkEnd w:id="10"/>
    </w:p>
    <w:p w14:paraId="521073F6" w14:textId="77777777" w:rsidR="0060376A" w:rsidRPr="00EC3FF2" w:rsidRDefault="0060376A" w:rsidP="0060376A">
      <w:pPr>
        <w:pStyle w:val="Sraopastraipa"/>
        <w:tabs>
          <w:tab w:val="left" w:pos="0"/>
          <w:tab w:val="left" w:pos="567"/>
          <w:tab w:val="left" w:pos="993"/>
          <w:tab w:val="left" w:pos="1418"/>
        </w:tabs>
        <w:spacing w:line="276" w:lineRule="auto"/>
        <w:ind w:left="435" w:right="22"/>
        <w:rPr>
          <w:sz w:val="21"/>
          <w:szCs w:val="21"/>
        </w:rPr>
      </w:pPr>
    </w:p>
    <w:p w14:paraId="5C3D7763" w14:textId="77777777" w:rsidR="0060376A" w:rsidRPr="00EC3FF2" w:rsidRDefault="0060376A" w:rsidP="00C74077">
      <w:pPr>
        <w:pStyle w:val="Sraopastraipa"/>
        <w:numPr>
          <w:ilvl w:val="0"/>
          <w:numId w:val="2"/>
        </w:numPr>
        <w:tabs>
          <w:tab w:val="left" w:pos="567"/>
          <w:tab w:val="left" w:pos="993"/>
        </w:tabs>
        <w:spacing w:line="276" w:lineRule="auto"/>
        <w:ind w:left="567" w:right="22" w:hanging="567"/>
        <w:jc w:val="both"/>
        <w:rPr>
          <w:b/>
          <w:sz w:val="21"/>
          <w:szCs w:val="21"/>
        </w:rPr>
      </w:pPr>
      <w:r w:rsidRPr="00EC3FF2">
        <w:rPr>
          <w:b/>
          <w:sz w:val="21"/>
          <w:szCs w:val="21"/>
        </w:rPr>
        <w:t>ŠALIŲ REKVIZITAI IR PARAŠAI</w:t>
      </w:r>
    </w:p>
    <w:p w14:paraId="3D19F4B2" w14:textId="77777777" w:rsidR="0060376A" w:rsidRPr="00EC3FF2" w:rsidRDefault="0060376A" w:rsidP="0060376A">
      <w:pPr>
        <w:spacing w:line="276" w:lineRule="auto"/>
        <w:ind w:right="22"/>
        <w:rPr>
          <w:b/>
          <w:sz w:val="21"/>
          <w:szCs w:val="21"/>
        </w:rPr>
      </w:pPr>
    </w:p>
    <w:p w14:paraId="22282D17" w14:textId="77777777" w:rsidR="00F812B8" w:rsidRPr="00EC3FF2" w:rsidRDefault="00F812B8" w:rsidP="00F812B8">
      <w:pPr>
        <w:ind w:right="22"/>
        <w:jc w:val="both"/>
        <w:rPr>
          <w:b/>
          <w:sz w:val="21"/>
          <w:szCs w:val="21"/>
        </w:rPr>
      </w:pPr>
    </w:p>
    <w:tbl>
      <w:tblPr>
        <w:tblW w:w="4623" w:type="pct"/>
        <w:jc w:val="center"/>
        <w:tblLayout w:type="fixed"/>
        <w:tblLook w:val="0000" w:firstRow="0" w:lastRow="0" w:firstColumn="0" w:lastColumn="0" w:noHBand="0" w:noVBand="0"/>
      </w:tblPr>
      <w:tblGrid>
        <w:gridCol w:w="4164"/>
        <w:gridCol w:w="4947"/>
        <w:gridCol w:w="17"/>
        <w:gridCol w:w="15"/>
        <w:gridCol w:w="31"/>
      </w:tblGrid>
      <w:tr w:rsidR="00F812B8" w:rsidRPr="00EC3FF2" w14:paraId="5D25A0C0" w14:textId="77777777" w:rsidTr="002C5A52">
        <w:trPr>
          <w:gridAfter w:val="2"/>
          <w:wAfter w:w="25" w:type="pct"/>
          <w:jc w:val="center"/>
        </w:trPr>
        <w:tc>
          <w:tcPr>
            <w:tcW w:w="4975" w:type="pct"/>
            <w:gridSpan w:val="3"/>
          </w:tcPr>
          <w:p w14:paraId="6845E9C2" w14:textId="4486E432" w:rsidR="00F812B8" w:rsidRPr="00EC3FF2" w:rsidRDefault="002C06B7" w:rsidP="008E5189">
            <w:pPr>
              <w:spacing w:line="276" w:lineRule="auto"/>
              <w:rPr>
                <w:b/>
                <w:bCs/>
                <w:sz w:val="21"/>
                <w:szCs w:val="21"/>
                <w:lang w:eastAsia="en-US"/>
              </w:rPr>
            </w:pPr>
            <w:bookmarkStart w:id="12" w:name="_Hlk508555465"/>
            <w:bookmarkStart w:id="13" w:name="_Hlk507244711"/>
            <w:r>
              <w:rPr>
                <w:b/>
                <w:bCs/>
                <w:sz w:val="21"/>
                <w:szCs w:val="21"/>
                <w:lang w:eastAsia="en-US"/>
              </w:rPr>
              <w:t>Užsakovas</w:t>
            </w:r>
            <w:r w:rsidR="00F812B8" w:rsidRPr="00EC3FF2">
              <w:rPr>
                <w:b/>
                <w:bCs/>
                <w:sz w:val="21"/>
                <w:szCs w:val="21"/>
                <w:lang w:eastAsia="en-US"/>
              </w:rPr>
              <w:t>:</w:t>
            </w:r>
          </w:p>
        </w:tc>
      </w:tr>
      <w:tr w:rsidR="002C5A52" w:rsidRPr="00EC3FF2" w14:paraId="3A9BE3F4" w14:textId="77777777" w:rsidTr="002C5A52">
        <w:trPr>
          <w:gridAfter w:val="2"/>
          <w:wAfter w:w="25" w:type="pct"/>
          <w:jc w:val="center"/>
        </w:trPr>
        <w:tc>
          <w:tcPr>
            <w:tcW w:w="2270" w:type="pct"/>
          </w:tcPr>
          <w:sdt>
            <w:sdtPr>
              <w:rPr>
                <w:b/>
                <w:bCs/>
                <w:noProof/>
                <w:sz w:val="21"/>
                <w:szCs w:val="21"/>
                <w:lang w:eastAsia="en-US"/>
              </w:rPr>
              <w:alias w:val="Pardavėjo pavadinimas"/>
              <w:tag w:val="Pardavėjo pavadinimas"/>
              <w:id w:val="2179537"/>
              <w:placeholder>
                <w:docPart w:val="CB8D4BD76AA443DCB8F2E8CE8FDF8C83"/>
              </w:placeholder>
            </w:sdtPr>
            <w:sdtContent>
              <w:p w14:paraId="0794C776" w14:textId="2DC42E9C" w:rsidR="002C5A52" w:rsidRPr="00EC3FF2" w:rsidRDefault="002C5A52" w:rsidP="002C5A52">
                <w:pPr>
                  <w:spacing w:line="276" w:lineRule="auto"/>
                  <w:rPr>
                    <w:b/>
                    <w:bCs/>
                    <w:noProof/>
                    <w:sz w:val="21"/>
                    <w:szCs w:val="21"/>
                    <w:lang w:eastAsia="en-US"/>
                  </w:rPr>
                </w:pPr>
                <w:r>
                  <w:rPr>
                    <w:b/>
                    <w:bCs/>
                    <w:noProof/>
                    <w:sz w:val="21"/>
                    <w:szCs w:val="21"/>
                    <w:lang w:eastAsia="en-US"/>
                  </w:rPr>
                  <w:t>[pavadinimas]</w:t>
                </w:r>
              </w:p>
            </w:sdtContent>
          </w:sdt>
        </w:tc>
        <w:tc>
          <w:tcPr>
            <w:tcW w:w="2705" w:type="pct"/>
            <w:gridSpan w:val="2"/>
          </w:tcPr>
          <w:p w14:paraId="71B4A7F2" w14:textId="77777777" w:rsidR="002C5A52" w:rsidRPr="00EC3FF2" w:rsidRDefault="002C5A52" w:rsidP="002C5A52">
            <w:pPr>
              <w:spacing w:line="276" w:lineRule="auto"/>
              <w:rPr>
                <w:b/>
                <w:bCs/>
                <w:noProof/>
                <w:sz w:val="21"/>
                <w:szCs w:val="21"/>
                <w:lang w:eastAsia="en-US"/>
              </w:rPr>
            </w:pPr>
          </w:p>
        </w:tc>
      </w:tr>
      <w:tr w:rsidR="002C5A52" w:rsidRPr="00EC3FF2" w14:paraId="3CE47CC1" w14:textId="77777777" w:rsidTr="008E5189">
        <w:trPr>
          <w:gridAfter w:val="2"/>
          <w:wAfter w:w="25" w:type="pct"/>
          <w:jc w:val="center"/>
        </w:trPr>
        <w:tc>
          <w:tcPr>
            <w:tcW w:w="2270" w:type="pct"/>
          </w:tcPr>
          <w:p w14:paraId="0984D6FE" w14:textId="7E83DAF9" w:rsidR="002C5A52" w:rsidRPr="00EC3FF2" w:rsidRDefault="002C5A52" w:rsidP="002C5A52">
            <w:pPr>
              <w:spacing w:line="276" w:lineRule="auto"/>
              <w:rPr>
                <w:b/>
                <w:noProof/>
                <w:sz w:val="21"/>
                <w:szCs w:val="21"/>
                <w:lang w:eastAsia="en-US"/>
              </w:rPr>
            </w:pPr>
            <w:r w:rsidRPr="00EC3FF2">
              <w:rPr>
                <w:noProof/>
                <w:sz w:val="21"/>
                <w:szCs w:val="21"/>
                <w:lang w:eastAsia="en-US"/>
              </w:rPr>
              <w:t xml:space="preserve">Juridinio asmens kodas: </w:t>
            </w:r>
          </w:p>
        </w:tc>
        <w:tc>
          <w:tcPr>
            <w:tcW w:w="2705" w:type="pct"/>
            <w:gridSpan w:val="2"/>
          </w:tcPr>
          <w:p w14:paraId="48388F76" w14:textId="77777777" w:rsidR="002C5A52" w:rsidRPr="00EC3FF2" w:rsidRDefault="002C5A52" w:rsidP="002C5A52">
            <w:pPr>
              <w:spacing w:line="276" w:lineRule="auto"/>
              <w:rPr>
                <w:b/>
                <w:noProof/>
                <w:sz w:val="21"/>
                <w:szCs w:val="21"/>
                <w:lang w:eastAsia="en-US"/>
              </w:rPr>
            </w:pPr>
          </w:p>
        </w:tc>
      </w:tr>
      <w:tr w:rsidR="002C5A52" w:rsidRPr="00EC3FF2" w14:paraId="27A470FA" w14:textId="77777777" w:rsidTr="008E5189">
        <w:trPr>
          <w:gridAfter w:val="2"/>
          <w:wAfter w:w="25" w:type="pct"/>
          <w:jc w:val="center"/>
        </w:trPr>
        <w:tc>
          <w:tcPr>
            <w:tcW w:w="2270" w:type="pct"/>
          </w:tcPr>
          <w:p w14:paraId="2492DE9E" w14:textId="2374904C" w:rsidR="002C5A52" w:rsidRPr="00EC3FF2" w:rsidRDefault="002C5A52" w:rsidP="002C5A52">
            <w:pPr>
              <w:spacing w:line="276" w:lineRule="auto"/>
              <w:rPr>
                <w:noProof/>
                <w:sz w:val="21"/>
                <w:szCs w:val="21"/>
                <w:lang w:eastAsia="en-US"/>
              </w:rPr>
            </w:pPr>
            <w:r w:rsidRPr="00EC3FF2">
              <w:rPr>
                <w:noProof/>
                <w:sz w:val="21"/>
                <w:szCs w:val="21"/>
                <w:lang w:eastAsia="en-US"/>
              </w:rPr>
              <w:t>PVM mokėtojo kodas:</w:t>
            </w:r>
          </w:p>
        </w:tc>
        <w:tc>
          <w:tcPr>
            <w:tcW w:w="2705" w:type="pct"/>
            <w:gridSpan w:val="2"/>
          </w:tcPr>
          <w:p w14:paraId="31731975" w14:textId="77777777" w:rsidR="002C5A52" w:rsidRPr="00EC3FF2" w:rsidRDefault="002C5A52" w:rsidP="002C5A52">
            <w:pPr>
              <w:spacing w:line="276" w:lineRule="auto"/>
              <w:rPr>
                <w:noProof/>
                <w:sz w:val="21"/>
                <w:szCs w:val="21"/>
                <w:lang w:eastAsia="en-US"/>
              </w:rPr>
            </w:pPr>
          </w:p>
        </w:tc>
      </w:tr>
      <w:tr w:rsidR="002C5A52" w:rsidRPr="00EC3FF2" w14:paraId="7ED1AF15" w14:textId="77777777" w:rsidTr="008E5189">
        <w:trPr>
          <w:gridAfter w:val="2"/>
          <w:wAfter w:w="25" w:type="pct"/>
          <w:jc w:val="center"/>
        </w:trPr>
        <w:tc>
          <w:tcPr>
            <w:tcW w:w="2270" w:type="pct"/>
          </w:tcPr>
          <w:p w14:paraId="6A8EE7A2" w14:textId="49D0879B" w:rsidR="002C5A52" w:rsidRPr="00EC3FF2" w:rsidRDefault="002C5A52" w:rsidP="002C5A52">
            <w:pPr>
              <w:spacing w:line="276" w:lineRule="auto"/>
              <w:rPr>
                <w:noProof/>
                <w:sz w:val="21"/>
                <w:szCs w:val="21"/>
                <w:lang w:eastAsia="en-US"/>
              </w:rPr>
            </w:pPr>
            <w:r>
              <w:rPr>
                <w:noProof/>
                <w:sz w:val="21"/>
                <w:szCs w:val="21"/>
                <w:lang w:eastAsia="en-US"/>
              </w:rPr>
              <w:t>[adresas]</w:t>
            </w:r>
          </w:p>
        </w:tc>
        <w:tc>
          <w:tcPr>
            <w:tcW w:w="2705" w:type="pct"/>
            <w:gridSpan w:val="2"/>
          </w:tcPr>
          <w:p w14:paraId="07591044" w14:textId="77777777" w:rsidR="002C5A52" w:rsidRPr="00EC3FF2" w:rsidRDefault="002C5A52" w:rsidP="002C5A52">
            <w:pPr>
              <w:spacing w:line="276" w:lineRule="auto"/>
              <w:rPr>
                <w:noProof/>
                <w:sz w:val="21"/>
                <w:szCs w:val="21"/>
                <w:lang w:eastAsia="en-US"/>
              </w:rPr>
            </w:pPr>
          </w:p>
        </w:tc>
      </w:tr>
      <w:tr w:rsidR="002C5A52" w:rsidRPr="00EC3FF2" w14:paraId="6EB42273" w14:textId="77777777" w:rsidTr="008E5189">
        <w:trPr>
          <w:gridAfter w:val="3"/>
          <w:wAfter w:w="34" w:type="pct"/>
          <w:jc w:val="center"/>
        </w:trPr>
        <w:tc>
          <w:tcPr>
            <w:tcW w:w="2270" w:type="pct"/>
          </w:tcPr>
          <w:p w14:paraId="4D36A32D" w14:textId="5FEF1089" w:rsidR="002C5A52" w:rsidRPr="00EC3FF2" w:rsidRDefault="002C5A52" w:rsidP="002C5A52">
            <w:pPr>
              <w:spacing w:line="276" w:lineRule="auto"/>
              <w:rPr>
                <w:noProof/>
                <w:sz w:val="21"/>
                <w:szCs w:val="21"/>
                <w:lang w:eastAsia="en-US"/>
              </w:rPr>
            </w:pPr>
            <w:r w:rsidRPr="00EC3FF2">
              <w:rPr>
                <w:noProof/>
                <w:sz w:val="21"/>
                <w:szCs w:val="21"/>
                <w:lang w:eastAsia="en-US"/>
              </w:rPr>
              <w:t xml:space="preserve">Tel.: </w:t>
            </w:r>
          </w:p>
        </w:tc>
        <w:tc>
          <w:tcPr>
            <w:tcW w:w="2696" w:type="pct"/>
          </w:tcPr>
          <w:p w14:paraId="441EDA93" w14:textId="77777777" w:rsidR="002C5A52" w:rsidRPr="00EC3FF2" w:rsidRDefault="002C5A52" w:rsidP="002C5A52">
            <w:pPr>
              <w:spacing w:line="276" w:lineRule="auto"/>
              <w:rPr>
                <w:noProof/>
                <w:sz w:val="21"/>
                <w:szCs w:val="21"/>
                <w:lang w:eastAsia="en-US"/>
              </w:rPr>
            </w:pPr>
          </w:p>
        </w:tc>
      </w:tr>
      <w:tr w:rsidR="002C5A52" w:rsidRPr="00EC3FF2" w14:paraId="105A84D9" w14:textId="77777777" w:rsidTr="008E5189">
        <w:trPr>
          <w:gridAfter w:val="3"/>
          <w:wAfter w:w="34" w:type="pct"/>
          <w:jc w:val="center"/>
        </w:trPr>
        <w:tc>
          <w:tcPr>
            <w:tcW w:w="2270" w:type="pct"/>
          </w:tcPr>
          <w:p w14:paraId="0F9A88F2" w14:textId="715A3FB1" w:rsidR="002C5A52" w:rsidRPr="00EC3FF2" w:rsidRDefault="002C5A52" w:rsidP="002C5A52">
            <w:pPr>
              <w:spacing w:line="276" w:lineRule="auto"/>
              <w:rPr>
                <w:noProof/>
                <w:sz w:val="21"/>
                <w:szCs w:val="21"/>
                <w:lang w:eastAsia="en-US"/>
              </w:rPr>
            </w:pPr>
            <w:r w:rsidRPr="00EC3FF2">
              <w:rPr>
                <w:noProof/>
                <w:sz w:val="21"/>
                <w:szCs w:val="21"/>
                <w:lang w:eastAsia="en-US"/>
              </w:rPr>
              <w:t xml:space="preserve">El. paštas: </w:t>
            </w:r>
          </w:p>
        </w:tc>
        <w:tc>
          <w:tcPr>
            <w:tcW w:w="2696" w:type="pct"/>
          </w:tcPr>
          <w:p w14:paraId="3684666F" w14:textId="77777777" w:rsidR="002C5A52" w:rsidRPr="00EC3FF2" w:rsidRDefault="002C5A52" w:rsidP="002C5A52">
            <w:pPr>
              <w:spacing w:line="276" w:lineRule="auto"/>
              <w:rPr>
                <w:noProof/>
                <w:sz w:val="21"/>
                <w:szCs w:val="21"/>
                <w:lang w:eastAsia="en-US"/>
              </w:rPr>
            </w:pPr>
          </w:p>
        </w:tc>
      </w:tr>
      <w:tr w:rsidR="002C5A52" w:rsidRPr="00EC3FF2" w14:paraId="5256802C" w14:textId="77777777" w:rsidTr="008E5189">
        <w:trPr>
          <w:gridAfter w:val="3"/>
          <w:wAfter w:w="34" w:type="pct"/>
          <w:jc w:val="center"/>
        </w:trPr>
        <w:tc>
          <w:tcPr>
            <w:tcW w:w="2270" w:type="pct"/>
          </w:tcPr>
          <w:p w14:paraId="7BA7281C" w14:textId="2E4A6708" w:rsidR="002C5A52" w:rsidRPr="00EC3FF2" w:rsidRDefault="002C5A52" w:rsidP="002C5A52">
            <w:pPr>
              <w:spacing w:line="276" w:lineRule="auto"/>
              <w:rPr>
                <w:noProof/>
                <w:sz w:val="21"/>
                <w:szCs w:val="21"/>
                <w:lang w:eastAsia="en-US"/>
              </w:rPr>
            </w:pPr>
            <w:r w:rsidRPr="00EC3FF2">
              <w:rPr>
                <w:noProof/>
                <w:sz w:val="21"/>
                <w:szCs w:val="21"/>
                <w:lang w:eastAsia="en-US"/>
              </w:rPr>
              <w:t xml:space="preserve">A.s. </w:t>
            </w:r>
          </w:p>
        </w:tc>
        <w:tc>
          <w:tcPr>
            <w:tcW w:w="2696" w:type="pct"/>
          </w:tcPr>
          <w:p w14:paraId="56BAAB9D" w14:textId="77777777" w:rsidR="002C5A52" w:rsidRPr="00EC3FF2" w:rsidRDefault="002C5A52" w:rsidP="002C5A52">
            <w:pPr>
              <w:spacing w:line="276" w:lineRule="auto"/>
              <w:rPr>
                <w:noProof/>
                <w:sz w:val="21"/>
                <w:szCs w:val="21"/>
                <w:lang w:eastAsia="en-US"/>
              </w:rPr>
            </w:pPr>
          </w:p>
        </w:tc>
      </w:tr>
      <w:tr w:rsidR="002C5A52" w:rsidRPr="00EC3FF2" w14:paraId="7895FBC8" w14:textId="77777777" w:rsidTr="008E5189">
        <w:trPr>
          <w:gridAfter w:val="3"/>
          <w:wAfter w:w="34" w:type="pct"/>
          <w:jc w:val="center"/>
        </w:trPr>
        <w:tc>
          <w:tcPr>
            <w:tcW w:w="2270" w:type="pct"/>
          </w:tcPr>
          <w:p w14:paraId="5B800587" w14:textId="775F6FF3" w:rsidR="002C5A52" w:rsidRPr="00EC3FF2" w:rsidRDefault="002C5A52" w:rsidP="002C5A52">
            <w:pPr>
              <w:spacing w:line="276" w:lineRule="auto"/>
              <w:rPr>
                <w:noProof/>
                <w:sz w:val="21"/>
                <w:szCs w:val="21"/>
                <w:lang w:eastAsia="en-US"/>
              </w:rPr>
            </w:pPr>
            <w:r w:rsidRPr="00EC3FF2">
              <w:rPr>
                <w:noProof/>
                <w:sz w:val="21"/>
                <w:szCs w:val="21"/>
                <w:lang w:eastAsia="en-US"/>
              </w:rPr>
              <w:t xml:space="preserve">Banko pavadinimas:  </w:t>
            </w:r>
          </w:p>
        </w:tc>
        <w:tc>
          <w:tcPr>
            <w:tcW w:w="2696" w:type="pct"/>
          </w:tcPr>
          <w:p w14:paraId="5960FB4F" w14:textId="77777777" w:rsidR="002C5A52" w:rsidRPr="00EC3FF2" w:rsidRDefault="002C5A52" w:rsidP="002C5A52">
            <w:pPr>
              <w:spacing w:line="276" w:lineRule="auto"/>
              <w:rPr>
                <w:noProof/>
                <w:sz w:val="21"/>
                <w:szCs w:val="21"/>
                <w:lang w:eastAsia="en-US"/>
              </w:rPr>
            </w:pPr>
          </w:p>
        </w:tc>
      </w:tr>
      <w:tr w:rsidR="002C5A52" w:rsidRPr="00EC3FF2" w14:paraId="59E1659C" w14:textId="77777777" w:rsidTr="008E5189">
        <w:trPr>
          <w:gridAfter w:val="3"/>
          <w:wAfter w:w="34" w:type="pct"/>
          <w:jc w:val="center"/>
        </w:trPr>
        <w:tc>
          <w:tcPr>
            <w:tcW w:w="2270" w:type="pct"/>
          </w:tcPr>
          <w:p w14:paraId="2CE9320D" w14:textId="2D2BF48A" w:rsidR="002C5A52" w:rsidRPr="00EC3FF2" w:rsidRDefault="002C5A52" w:rsidP="002C5A52">
            <w:pPr>
              <w:spacing w:line="276" w:lineRule="auto"/>
              <w:rPr>
                <w:noProof/>
                <w:sz w:val="21"/>
                <w:szCs w:val="21"/>
                <w:lang w:eastAsia="en-US"/>
              </w:rPr>
            </w:pPr>
            <w:r>
              <w:rPr>
                <w:b/>
                <w:sz w:val="21"/>
                <w:szCs w:val="21"/>
                <w:lang w:eastAsia="en-US"/>
              </w:rPr>
              <w:t>Užsakovą</w:t>
            </w:r>
            <w:r w:rsidRPr="00EC3FF2">
              <w:rPr>
                <w:b/>
                <w:sz w:val="21"/>
                <w:szCs w:val="21"/>
                <w:lang w:eastAsia="en-US"/>
              </w:rPr>
              <w:t xml:space="preserve"> atstovaujantis asmuo: </w:t>
            </w:r>
          </w:p>
        </w:tc>
        <w:tc>
          <w:tcPr>
            <w:tcW w:w="2696" w:type="pct"/>
          </w:tcPr>
          <w:p w14:paraId="0931E316" w14:textId="77777777" w:rsidR="002C5A52" w:rsidRPr="00EC3FF2" w:rsidRDefault="002C5A52" w:rsidP="002C5A52">
            <w:pPr>
              <w:spacing w:line="276" w:lineRule="auto"/>
              <w:rPr>
                <w:noProof/>
                <w:sz w:val="21"/>
                <w:szCs w:val="21"/>
                <w:lang w:eastAsia="en-US"/>
              </w:rPr>
            </w:pPr>
          </w:p>
        </w:tc>
      </w:tr>
      <w:tr w:rsidR="00F812B8" w:rsidRPr="00EC3FF2" w14:paraId="2BF617B2" w14:textId="77777777" w:rsidTr="008E5189">
        <w:trPr>
          <w:gridAfter w:val="3"/>
          <w:wAfter w:w="34" w:type="pct"/>
          <w:jc w:val="center"/>
        </w:trPr>
        <w:tc>
          <w:tcPr>
            <w:tcW w:w="4966" w:type="pct"/>
            <w:gridSpan w:val="2"/>
          </w:tcPr>
          <w:p w14:paraId="3703E85D" w14:textId="664600BC" w:rsidR="00F812B8" w:rsidRPr="00EC3FF2" w:rsidRDefault="00F812B8" w:rsidP="008E5189">
            <w:pPr>
              <w:spacing w:line="276" w:lineRule="auto"/>
              <w:rPr>
                <w:sz w:val="21"/>
                <w:szCs w:val="21"/>
                <w:lang w:eastAsia="en-US"/>
              </w:rPr>
            </w:pPr>
          </w:p>
        </w:tc>
      </w:tr>
      <w:bookmarkEnd w:id="12"/>
      <w:bookmarkEnd w:id="13"/>
      <w:tr w:rsidR="00F812B8" w:rsidRPr="00EC3FF2" w14:paraId="4836F18E" w14:textId="77777777" w:rsidTr="002C5A52">
        <w:trPr>
          <w:jc w:val="center"/>
        </w:trPr>
        <w:tc>
          <w:tcPr>
            <w:tcW w:w="5000" w:type="pct"/>
            <w:gridSpan w:val="5"/>
          </w:tcPr>
          <w:p w14:paraId="22343737" w14:textId="7909A51A" w:rsidR="00F812B8" w:rsidRPr="00EC3FF2" w:rsidRDefault="002C06B7" w:rsidP="008E5189">
            <w:pPr>
              <w:spacing w:line="276" w:lineRule="auto"/>
              <w:rPr>
                <w:b/>
                <w:bCs/>
                <w:sz w:val="21"/>
                <w:szCs w:val="21"/>
                <w:lang w:eastAsia="en-US"/>
              </w:rPr>
            </w:pPr>
            <w:r>
              <w:rPr>
                <w:b/>
                <w:bCs/>
                <w:sz w:val="21"/>
                <w:szCs w:val="21"/>
                <w:lang w:eastAsia="en-US"/>
              </w:rPr>
              <w:t>Rangovas</w:t>
            </w:r>
            <w:r w:rsidR="00F812B8" w:rsidRPr="00EC3FF2">
              <w:rPr>
                <w:b/>
                <w:bCs/>
                <w:sz w:val="21"/>
                <w:szCs w:val="21"/>
                <w:lang w:eastAsia="en-US"/>
              </w:rPr>
              <w:t>:</w:t>
            </w:r>
          </w:p>
        </w:tc>
      </w:tr>
      <w:tr w:rsidR="00F812B8" w:rsidRPr="00EC3FF2" w14:paraId="17F82E9A" w14:textId="77777777" w:rsidTr="008E5189">
        <w:trPr>
          <w:jc w:val="center"/>
        </w:trPr>
        <w:tc>
          <w:tcPr>
            <w:tcW w:w="5000" w:type="pct"/>
            <w:gridSpan w:val="5"/>
          </w:tcPr>
          <w:sdt>
            <w:sdtPr>
              <w:rPr>
                <w:b/>
                <w:bCs/>
                <w:noProof/>
                <w:sz w:val="21"/>
                <w:szCs w:val="21"/>
                <w:lang w:eastAsia="en-US"/>
              </w:rPr>
              <w:alias w:val="Pardavėjo pavadinimas"/>
              <w:tag w:val="Pardavėjo pavadinimas"/>
              <w:id w:val="1217167967"/>
              <w:placeholder>
                <w:docPart w:val="4EAB56BA8E294F24AB46573470824B18"/>
              </w:placeholder>
            </w:sdtPr>
            <w:sdtContent>
              <w:p w14:paraId="7EDDA462" w14:textId="28D383E8" w:rsidR="00F812B8" w:rsidRPr="00EC3FF2" w:rsidRDefault="002C06B7" w:rsidP="008E5189">
                <w:pPr>
                  <w:spacing w:line="276" w:lineRule="auto"/>
                  <w:rPr>
                    <w:b/>
                    <w:noProof/>
                    <w:sz w:val="21"/>
                    <w:szCs w:val="21"/>
                    <w:lang w:eastAsia="en-US"/>
                  </w:rPr>
                </w:pPr>
                <w:r>
                  <w:rPr>
                    <w:b/>
                    <w:bCs/>
                    <w:noProof/>
                    <w:sz w:val="21"/>
                    <w:szCs w:val="21"/>
                    <w:lang w:eastAsia="en-US"/>
                  </w:rPr>
                  <w:t>[pavadinimas]</w:t>
                </w:r>
              </w:p>
            </w:sdtContent>
          </w:sdt>
        </w:tc>
      </w:tr>
      <w:tr w:rsidR="00F812B8" w:rsidRPr="00EC3FF2" w14:paraId="26ABD08F" w14:textId="77777777" w:rsidTr="008E5189">
        <w:trPr>
          <w:jc w:val="center"/>
        </w:trPr>
        <w:tc>
          <w:tcPr>
            <w:tcW w:w="5000" w:type="pct"/>
            <w:gridSpan w:val="5"/>
          </w:tcPr>
          <w:p w14:paraId="27208C1C" w14:textId="54AECF68" w:rsidR="00F812B8" w:rsidRPr="00EC3FF2" w:rsidRDefault="00F812B8" w:rsidP="008E5189">
            <w:pPr>
              <w:spacing w:line="276" w:lineRule="auto"/>
              <w:rPr>
                <w:noProof/>
                <w:sz w:val="21"/>
                <w:szCs w:val="21"/>
                <w:lang w:eastAsia="en-US"/>
              </w:rPr>
            </w:pPr>
            <w:r w:rsidRPr="00EC3FF2">
              <w:rPr>
                <w:noProof/>
                <w:sz w:val="21"/>
                <w:szCs w:val="21"/>
                <w:lang w:eastAsia="en-US"/>
              </w:rPr>
              <w:t xml:space="preserve">Juridinio asmens kodas: </w:t>
            </w:r>
          </w:p>
        </w:tc>
      </w:tr>
      <w:tr w:rsidR="00F812B8" w:rsidRPr="00EC3FF2" w14:paraId="723D7673" w14:textId="77777777" w:rsidTr="008E5189">
        <w:trPr>
          <w:jc w:val="center"/>
        </w:trPr>
        <w:tc>
          <w:tcPr>
            <w:tcW w:w="5000" w:type="pct"/>
            <w:gridSpan w:val="5"/>
          </w:tcPr>
          <w:p w14:paraId="286CD53E" w14:textId="40FA12C4" w:rsidR="00F812B8" w:rsidRPr="00EC3FF2" w:rsidRDefault="00F812B8" w:rsidP="008E5189">
            <w:pPr>
              <w:spacing w:line="276" w:lineRule="auto"/>
              <w:rPr>
                <w:noProof/>
                <w:sz w:val="21"/>
                <w:szCs w:val="21"/>
                <w:lang w:eastAsia="en-US"/>
              </w:rPr>
            </w:pPr>
            <w:r w:rsidRPr="00EC3FF2">
              <w:rPr>
                <w:noProof/>
                <w:sz w:val="21"/>
                <w:szCs w:val="21"/>
                <w:lang w:eastAsia="en-US"/>
              </w:rPr>
              <w:t>PVM mokėtojo kodas:</w:t>
            </w:r>
          </w:p>
        </w:tc>
      </w:tr>
      <w:tr w:rsidR="00F812B8" w:rsidRPr="00EC3FF2" w14:paraId="0C3E9BBB" w14:textId="77777777" w:rsidTr="008E5189">
        <w:trPr>
          <w:gridAfter w:val="1"/>
          <w:wAfter w:w="17" w:type="pct"/>
          <w:jc w:val="center"/>
        </w:trPr>
        <w:tc>
          <w:tcPr>
            <w:tcW w:w="4983" w:type="pct"/>
            <w:gridSpan w:val="4"/>
          </w:tcPr>
          <w:p w14:paraId="3AF60C32" w14:textId="185CF39A" w:rsidR="00F812B8" w:rsidRPr="00EC3FF2" w:rsidRDefault="002C06B7" w:rsidP="008E5189">
            <w:pPr>
              <w:spacing w:line="276" w:lineRule="auto"/>
              <w:rPr>
                <w:noProof/>
                <w:sz w:val="21"/>
                <w:szCs w:val="21"/>
                <w:lang w:eastAsia="en-US"/>
              </w:rPr>
            </w:pPr>
            <w:r>
              <w:rPr>
                <w:noProof/>
                <w:sz w:val="21"/>
                <w:szCs w:val="21"/>
                <w:lang w:eastAsia="en-US"/>
              </w:rPr>
              <w:t>[adresas]</w:t>
            </w:r>
          </w:p>
        </w:tc>
      </w:tr>
      <w:tr w:rsidR="00F812B8" w:rsidRPr="00EC3FF2" w14:paraId="7E959A15" w14:textId="77777777" w:rsidTr="008E5189">
        <w:trPr>
          <w:gridAfter w:val="1"/>
          <w:wAfter w:w="17" w:type="pct"/>
          <w:jc w:val="center"/>
        </w:trPr>
        <w:tc>
          <w:tcPr>
            <w:tcW w:w="4983" w:type="pct"/>
            <w:gridSpan w:val="4"/>
          </w:tcPr>
          <w:p w14:paraId="58E905EF" w14:textId="4A80BEB1" w:rsidR="00F812B8" w:rsidRPr="00EC3FF2" w:rsidRDefault="00F812B8" w:rsidP="008E5189">
            <w:pPr>
              <w:spacing w:line="276" w:lineRule="auto"/>
              <w:rPr>
                <w:noProof/>
                <w:sz w:val="21"/>
                <w:szCs w:val="21"/>
                <w:lang w:eastAsia="en-US"/>
              </w:rPr>
            </w:pPr>
            <w:r w:rsidRPr="00EC3FF2">
              <w:rPr>
                <w:noProof/>
                <w:sz w:val="21"/>
                <w:szCs w:val="21"/>
                <w:lang w:eastAsia="en-US"/>
              </w:rPr>
              <w:t xml:space="preserve">Tel.: </w:t>
            </w:r>
          </w:p>
        </w:tc>
      </w:tr>
      <w:tr w:rsidR="00F812B8" w:rsidRPr="00EC3FF2" w14:paraId="0F0116F7" w14:textId="77777777" w:rsidTr="008E5189">
        <w:trPr>
          <w:gridAfter w:val="1"/>
          <w:wAfter w:w="17" w:type="pct"/>
          <w:jc w:val="center"/>
        </w:trPr>
        <w:tc>
          <w:tcPr>
            <w:tcW w:w="4983" w:type="pct"/>
            <w:gridSpan w:val="4"/>
          </w:tcPr>
          <w:p w14:paraId="4C4505EC" w14:textId="6F7DDC7E" w:rsidR="00F812B8" w:rsidRPr="00EC3FF2" w:rsidRDefault="00F812B8" w:rsidP="008E5189">
            <w:pPr>
              <w:spacing w:line="276" w:lineRule="auto"/>
              <w:rPr>
                <w:noProof/>
                <w:sz w:val="21"/>
                <w:szCs w:val="21"/>
                <w:lang w:eastAsia="en-US"/>
              </w:rPr>
            </w:pPr>
            <w:r w:rsidRPr="00EC3FF2">
              <w:rPr>
                <w:noProof/>
                <w:sz w:val="21"/>
                <w:szCs w:val="21"/>
                <w:lang w:eastAsia="en-US"/>
              </w:rPr>
              <w:t xml:space="preserve">El. paštas: </w:t>
            </w:r>
          </w:p>
        </w:tc>
      </w:tr>
      <w:tr w:rsidR="00F812B8" w:rsidRPr="00EC3FF2" w14:paraId="5A753A4C" w14:textId="77777777" w:rsidTr="008E5189">
        <w:trPr>
          <w:gridAfter w:val="1"/>
          <w:wAfter w:w="17" w:type="pct"/>
          <w:jc w:val="center"/>
        </w:trPr>
        <w:tc>
          <w:tcPr>
            <w:tcW w:w="4983" w:type="pct"/>
            <w:gridSpan w:val="4"/>
          </w:tcPr>
          <w:p w14:paraId="37DAA83F" w14:textId="7D603929" w:rsidR="00F812B8" w:rsidRPr="00EC3FF2" w:rsidRDefault="00F812B8" w:rsidP="008E5189">
            <w:pPr>
              <w:spacing w:line="276" w:lineRule="auto"/>
              <w:rPr>
                <w:noProof/>
                <w:sz w:val="21"/>
                <w:szCs w:val="21"/>
                <w:lang w:eastAsia="en-US"/>
              </w:rPr>
            </w:pPr>
            <w:r w:rsidRPr="00EC3FF2">
              <w:rPr>
                <w:noProof/>
                <w:sz w:val="21"/>
                <w:szCs w:val="21"/>
                <w:lang w:eastAsia="en-US"/>
              </w:rPr>
              <w:t xml:space="preserve">A.s. </w:t>
            </w:r>
          </w:p>
        </w:tc>
      </w:tr>
      <w:tr w:rsidR="00F812B8" w:rsidRPr="00EC3FF2" w14:paraId="6720FA8E" w14:textId="77777777" w:rsidTr="008E5189">
        <w:trPr>
          <w:gridAfter w:val="1"/>
          <w:wAfter w:w="17" w:type="pct"/>
          <w:jc w:val="center"/>
        </w:trPr>
        <w:tc>
          <w:tcPr>
            <w:tcW w:w="4983" w:type="pct"/>
            <w:gridSpan w:val="4"/>
          </w:tcPr>
          <w:p w14:paraId="5E4A6567" w14:textId="22219510" w:rsidR="00F812B8" w:rsidRPr="00EC3FF2" w:rsidRDefault="00F812B8" w:rsidP="008E5189">
            <w:pPr>
              <w:spacing w:line="276" w:lineRule="auto"/>
              <w:rPr>
                <w:noProof/>
                <w:sz w:val="21"/>
                <w:szCs w:val="21"/>
                <w:lang w:eastAsia="en-US"/>
              </w:rPr>
            </w:pPr>
            <w:r w:rsidRPr="00EC3FF2">
              <w:rPr>
                <w:noProof/>
                <w:sz w:val="21"/>
                <w:szCs w:val="21"/>
                <w:lang w:eastAsia="en-US"/>
              </w:rPr>
              <w:t xml:space="preserve">Banko pavadinimas:  </w:t>
            </w:r>
          </w:p>
        </w:tc>
      </w:tr>
      <w:tr w:rsidR="00F812B8" w:rsidRPr="00EC3FF2" w14:paraId="61D36C41" w14:textId="77777777" w:rsidTr="008E5189">
        <w:trPr>
          <w:gridAfter w:val="1"/>
          <w:wAfter w:w="17" w:type="pct"/>
          <w:jc w:val="center"/>
        </w:trPr>
        <w:tc>
          <w:tcPr>
            <w:tcW w:w="4983" w:type="pct"/>
            <w:gridSpan w:val="4"/>
          </w:tcPr>
          <w:p w14:paraId="77390721" w14:textId="7C37D2FB" w:rsidR="00F812B8" w:rsidRPr="00EC3FF2" w:rsidRDefault="002C06B7" w:rsidP="008E5189">
            <w:pPr>
              <w:tabs>
                <w:tab w:val="left" w:pos="672"/>
                <w:tab w:val="left" w:pos="1592"/>
              </w:tabs>
              <w:spacing w:line="276" w:lineRule="auto"/>
              <w:rPr>
                <w:sz w:val="21"/>
                <w:szCs w:val="21"/>
                <w:lang w:eastAsia="en-US"/>
              </w:rPr>
            </w:pPr>
            <w:r>
              <w:rPr>
                <w:b/>
                <w:sz w:val="21"/>
                <w:szCs w:val="21"/>
                <w:lang w:eastAsia="en-US"/>
              </w:rPr>
              <w:t>Rangovą</w:t>
            </w:r>
            <w:r w:rsidR="00F812B8" w:rsidRPr="00EC3FF2">
              <w:rPr>
                <w:b/>
                <w:sz w:val="21"/>
                <w:szCs w:val="21"/>
                <w:lang w:eastAsia="en-US"/>
              </w:rPr>
              <w:t xml:space="preserve"> atstovaujantis asmuo: </w:t>
            </w:r>
          </w:p>
        </w:tc>
      </w:tr>
    </w:tbl>
    <w:p w14:paraId="4DDB6AE7" w14:textId="77777777" w:rsidR="0060376A" w:rsidRPr="00EC3FF2" w:rsidRDefault="0060376A" w:rsidP="0060376A">
      <w:pPr>
        <w:spacing w:line="276" w:lineRule="auto"/>
        <w:ind w:right="567"/>
        <w:rPr>
          <w:rFonts w:eastAsia="Calibri"/>
          <w:sz w:val="21"/>
          <w:szCs w:val="21"/>
          <w:lang w:eastAsia="en-US"/>
        </w:rPr>
      </w:pPr>
    </w:p>
    <w:p w14:paraId="75A0EBE4" w14:textId="77777777"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 xml:space="preserve">______________________                              ____________                 ____________________ </w:t>
      </w:r>
    </w:p>
    <w:p w14:paraId="39869113" w14:textId="2CD18370"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w:t>
      </w:r>
      <w:r w:rsidR="002C06B7">
        <w:rPr>
          <w:rFonts w:eastAsia="Calibri"/>
          <w:sz w:val="21"/>
          <w:szCs w:val="21"/>
          <w:lang w:eastAsia="en-US"/>
        </w:rPr>
        <w:t>Užsakovo</w:t>
      </w:r>
      <w:r w:rsidRPr="00EC3FF2">
        <w:rPr>
          <w:rFonts w:eastAsia="Calibri"/>
          <w:sz w:val="21"/>
          <w:szCs w:val="21"/>
          <w:lang w:eastAsia="en-US"/>
        </w:rPr>
        <w:t xml:space="preserve"> atstovo pareigos)                             (parašas, data)                       (vardas, pavardė)</w:t>
      </w:r>
    </w:p>
    <w:p w14:paraId="7A785A7E" w14:textId="77777777" w:rsidR="0060376A" w:rsidRPr="00EC3FF2" w:rsidRDefault="0060376A" w:rsidP="0060376A">
      <w:pPr>
        <w:spacing w:line="276" w:lineRule="auto"/>
        <w:ind w:right="567"/>
        <w:rPr>
          <w:rFonts w:eastAsia="Calibri"/>
          <w:sz w:val="21"/>
          <w:szCs w:val="21"/>
          <w:lang w:eastAsia="en-US"/>
        </w:rPr>
      </w:pPr>
    </w:p>
    <w:p w14:paraId="5A880AB5" w14:textId="77777777" w:rsidR="0060376A" w:rsidRPr="00EC3FF2" w:rsidRDefault="0060376A" w:rsidP="0060376A">
      <w:pPr>
        <w:spacing w:line="276" w:lineRule="auto"/>
        <w:ind w:right="567"/>
        <w:rPr>
          <w:rFonts w:eastAsia="Calibri"/>
          <w:sz w:val="21"/>
          <w:szCs w:val="21"/>
          <w:lang w:eastAsia="en-US"/>
        </w:rPr>
      </w:pPr>
    </w:p>
    <w:p w14:paraId="300F9C32" w14:textId="77777777"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______________________                              ____________                 ____________________</w:t>
      </w:r>
    </w:p>
    <w:p w14:paraId="61E7E6DB" w14:textId="37BC4A01" w:rsidR="0060376A" w:rsidRPr="00EC3FF2" w:rsidRDefault="0060376A" w:rsidP="0060376A">
      <w:pPr>
        <w:spacing w:line="276" w:lineRule="auto"/>
        <w:ind w:right="567"/>
        <w:rPr>
          <w:rFonts w:eastAsia="Calibri"/>
          <w:sz w:val="21"/>
          <w:szCs w:val="21"/>
          <w:lang w:eastAsia="en-US"/>
        </w:rPr>
      </w:pPr>
      <w:r w:rsidRPr="00EC3FF2">
        <w:rPr>
          <w:rFonts w:eastAsia="Calibri"/>
          <w:sz w:val="21"/>
          <w:szCs w:val="21"/>
          <w:lang w:eastAsia="en-US"/>
        </w:rPr>
        <w:t>(</w:t>
      </w:r>
      <w:r w:rsidR="002C06B7">
        <w:rPr>
          <w:rFonts w:eastAsia="Calibri"/>
          <w:sz w:val="21"/>
          <w:szCs w:val="21"/>
          <w:lang w:eastAsia="en-US"/>
        </w:rPr>
        <w:t>Rangovo</w:t>
      </w:r>
      <w:r w:rsidRPr="00EC3FF2">
        <w:rPr>
          <w:rFonts w:eastAsia="Calibri"/>
          <w:sz w:val="21"/>
          <w:szCs w:val="21"/>
          <w:lang w:eastAsia="en-US"/>
        </w:rPr>
        <w:t xml:space="preserve"> atstovo pareigos)                                (parašas, data)                       (vardas, pavardė)</w:t>
      </w:r>
    </w:p>
    <w:bookmarkEnd w:id="11"/>
    <w:p w14:paraId="5C84697B" w14:textId="77777777" w:rsidR="0060376A" w:rsidRPr="00EC3FF2" w:rsidRDefault="0060376A" w:rsidP="0060376A">
      <w:pPr>
        <w:pStyle w:val="Antrat1"/>
        <w:tabs>
          <w:tab w:val="clear" w:pos="1080"/>
          <w:tab w:val="left" w:pos="567"/>
          <w:tab w:val="left" w:pos="993"/>
        </w:tabs>
        <w:spacing w:before="0" w:after="0"/>
        <w:ind w:left="567" w:right="22" w:firstLine="0"/>
        <w:jc w:val="both"/>
        <w:rPr>
          <w:b/>
          <w:sz w:val="21"/>
          <w:szCs w:val="21"/>
        </w:rPr>
      </w:pPr>
    </w:p>
    <w:p w14:paraId="60007EC3" w14:textId="37BD059F" w:rsidR="0060376A" w:rsidRPr="00EC3FF2" w:rsidRDefault="0060376A">
      <w:pPr>
        <w:spacing w:after="160" w:line="259" w:lineRule="auto"/>
        <w:rPr>
          <w:sz w:val="21"/>
          <w:szCs w:val="21"/>
        </w:rPr>
      </w:pPr>
      <w:bookmarkStart w:id="14" w:name="_Hlk498522280"/>
      <w:bookmarkEnd w:id="14"/>
    </w:p>
    <w:sectPr w:rsidR="0060376A" w:rsidRPr="00EC3FF2" w:rsidSect="00AA3FEE">
      <w:headerReference w:type="default" r:id="rId8"/>
      <w:footerReference w:type="even" r:id="rId9"/>
      <w:footerReference w:type="default" r:id="rId10"/>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F336F" w14:textId="77777777" w:rsidR="001709E8" w:rsidRDefault="001709E8" w:rsidP="00FD3FC0">
      <w:r>
        <w:separator/>
      </w:r>
    </w:p>
  </w:endnote>
  <w:endnote w:type="continuationSeparator" w:id="0">
    <w:p w14:paraId="14C39D85" w14:textId="77777777" w:rsidR="001709E8" w:rsidRDefault="001709E8"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4AF4D" w14:textId="77777777" w:rsidR="001223D0" w:rsidRDefault="001223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35D6BF" w14:textId="77777777" w:rsidR="001223D0" w:rsidRDefault="001223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1EB5C" w14:textId="77777777" w:rsidR="001223D0" w:rsidRDefault="001223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6C717" w14:textId="77777777" w:rsidR="001709E8" w:rsidRDefault="001709E8" w:rsidP="00FD3FC0">
      <w:r>
        <w:separator/>
      </w:r>
    </w:p>
  </w:footnote>
  <w:footnote w:type="continuationSeparator" w:id="0">
    <w:p w14:paraId="502BC861" w14:textId="77777777" w:rsidR="001709E8" w:rsidRDefault="001709E8"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DCB82" w14:textId="50239BF2" w:rsidR="001223D0" w:rsidRDefault="001223D0" w:rsidP="002C5A52">
    <w:pPr>
      <w:pStyle w:val="Antrats"/>
      <w:jc w:val="center"/>
    </w:pPr>
    <w:r>
      <w:fldChar w:fldCharType="begin"/>
    </w:r>
    <w:r>
      <w:instrText xml:space="preserve"> PAGE   \* MERGEFORMAT </w:instrText>
    </w:r>
    <w:r>
      <w:fldChar w:fldCharType="separate"/>
    </w:r>
    <w:r>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4E39EA"/>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F6961"/>
    <w:multiLevelType w:val="multilevel"/>
    <w:tmpl w:val="FE20C262"/>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i w:val="0"/>
        <w:iCs/>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503C7D"/>
    <w:multiLevelType w:val="hybridMultilevel"/>
    <w:tmpl w:val="B35C4D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CF5B06"/>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BAB73E8"/>
    <w:multiLevelType w:val="multilevel"/>
    <w:tmpl w:val="FE20C262"/>
    <w:lvl w:ilvl="0">
      <w:start w:val="8"/>
      <w:numFmt w:val="decimal"/>
      <w:lvlText w:val="%1."/>
      <w:lvlJc w:val="left"/>
      <w:pPr>
        <w:ind w:left="1155" w:hanging="435"/>
      </w:pPr>
      <w:rPr>
        <w:rFonts w:hint="default"/>
        <w:b/>
      </w:rPr>
    </w:lvl>
    <w:lvl w:ilvl="1">
      <w:start w:val="1"/>
      <w:numFmt w:val="decimal"/>
      <w:lvlText w:val="%1.%2."/>
      <w:lvlJc w:val="left"/>
      <w:pPr>
        <w:ind w:left="1155" w:hanging="435"/>
      </w:pPr>
      <w:rPr>
        <w:rFonts w:hint="default"/>
        <w:b w:val="0"/>
      </w:rPr>
    </w:lvl>
    <w:lvl w:ilvl="2">
      <w:start w:val="1"/>
      <w:numFmt w:val="decimal"/>
      <w:lvlText w:val="%1.%2.%3."/>
      <w:lvlJc w:val="left"/>
      <w:pPr>
        <w:ind w:left="1440" w:hanging="720"/>
      </w:pPr>
      <w:rPr>
        <w:rFonts w:hint="default"/>
        <w:b w:val="0"/>
        <w:i w:val="0"/>
        <w:iCs/>
        <w:color w:val="auto"/>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8A2684"/>
    <w:multiLevelType w:val="multilevel"/>
    <w:tmpl w:val="A5B82A64"/>
    <w:lvl w:ilvl="0">
      <w:start w:val="6"/>
      <w:numFmt w:val="decimal"/>
      <w:lvlText w:val="%1."/>
      <w:lvlJc w:val="left"/>
      <w:pPr>
        <w:ind w:left="360" w:hanging="360"/>
      </w:pPr>
      <w:rPr>
        <w:rFonts w:hint="default"/>
      </w:rPr>
    </w:lvl>
    <w:lvl w:ilvl="1">
      <w:start w:val="1"/>
      <w:numFmt w:val="decimal"/>
      <w:lvlText w:val="%1.%2."/>
      <w:lvlJc w:val="left"/>
      <w:pPr>
        <w:ind w:left="1183"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19"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0C75F6"/>
    <w:multiLevelType w:val="multilevel"/>
    <w:tmpl w:val="CD9A0ACA"/>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5"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747C0E"/>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7" w15:restartNumberingAfterBreak="0">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9"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64743F5"/>
    <w:multiLevelType w:val="multilevel"/>
    <w:tmpl w:val="BE6CA7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7A3F17A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154617">
    <w:abstractNumId w:val="32"/>
  </w:num>
  <w:num w:numId="2" w16cid:durableId="109010974">
    <w:abstractNumId w:val="27"/>
  </w:num>
  <w:num w:numId="3" w16cid:durableId="1482117715">
    <w:abstractNumId w:val="14"/>
  </w:num>
  <w:num w:numId="4" w16cid:durableId="779105661">
    <w:abstractNumId w:val="11"/>
  </w:num>
  <w:num w:numId="5" w16cid:durableId="566233541">
    <w:abstractNumId w:val="24"/>
  </w:num>
  <w:num w:numId="6" w16cid:durableId="703870998">
    <w:abstractNumId w:val="31"/>
  </w:num>
  <w:num w:numId="7" w16cid:durableId="986858097">
    <w:abstractNumId w:val="3"/>
  </w:num>
  <w:num w:numId="8" w16cid:durableId="1228419667">
    <w:abstractNumId w:val="4"/>
  </w:num>
  <w:num w:numId="9" w16cid:durableId="2118133722">
    <w:abstractNumId w:val="23"/>
  </w:num>
  <w:num w:numId="10" w16cid:durableId="778374153">
    <w:abstractNumId w:val="17"/>
  </w:num>
  <w:num w:numId="11" w16cid:durableId="393771284">
    <w:abstractNumId w:val="10"/>
  </w:num>
  <w:num w:numId="12" w16cid:durableId="1788769617">
    <w:abstractNumId w:val="29"/>
  </w:num>
  <w:num w:numId="13" w16cid:durableId="144410792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654961">
    <w:abstractNumId w:val="4"/>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209582">
    <w:abstractNumId w:val="20"/>
  </w:num>
  <w:num w:numId="16" w16cid:durableId="1762988936">
    <w:abstractNumId w:val="16"/>
  </w:num>
  <w:num w:numId="17" w16cid:durableId="231429178">
    <w:abstractNumId w:val="35"/>
  </w:num>
  <w:num w:numId="18" w16cid:durableId="1909876248">
    <w:abstractNumId w:val="6"/>
  </w:num>
  <w:num w:numId="19" w16cid:durableId="325669250">
    <w:abstractNumId w:val="0"/>
  </w:num>
  <w:num w:numId="20" w16cid:durableId="598685702">
    <w:abstractNumId w:val="5"/>
  </w:num>
  <w:num w:numId="21" w16cid:durableId="1018968508">
    <w:abstractNumId w:val="30"/>
  </w:num>
  <w:num w:numId="22" w16cid:durableId="374161589">
    <w:abstractNumId w:val="28"/>
  </w:num>
  <w:num w:numId="23" w16cid:durableId="1930961719">
    <w:abstractNumId w:val="25"/>
  </w:num>
  <w:num w:numId="24" w16cid:durableId="1137332134">
    <w:abstractNumId w:val="15"/>
  </w:num>
  <w:num w:numId="25" w16cid:durableId="1698431719">
    <w:abstractNumId w:val="2"/>
  </w:num>
  <w:num w:numId="26" w16cid:durableId="278027099">
    <w:abstractNumId w:val="34"/>
  </w:num>
  <w:num w:numId="27" w16cid:durableId="1507671892">
    <w:abstractNumId w:val="22"/>
  </w:num>
  <w:num w:numId="28" w16cid:durableId="1329938497">
    <w:abstractNumId w:val="8"/>
  </w:num>
  <w:num w:numId="29" w16cid:durableId="346450692">
    <w:abstractNumId w:val="1"/>
  </w:num>
  <w:num w:numId="30" w16cid:durableId="985011120">
    <w:abstractNumId w:val="21"/>
  </w:num>
  <w:num w:numId="31" w16cid:durableId="155500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9763357">
    <w:abstractNumId w:val="18"/>
  </w:num>
  <w:num w:numId="33" w16cid:durableId="1071200043">
    <w:abstractNumId w:val="9"/>
  </w:num>
  <w:num w:numId="34" w16cid:durableId="170419188">
    <w:abstractNumId w:val="26"/>
  </w:num>
  <w:num w:numId="35" w16cid:durableId="1136097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0509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1446149">
    <w:abstractNumId w:val="13"/>
  </w:num>
  <w:num w:numId="38" w16cid:durableId="1332172153">
    <w:abstractNumId w:val="12"/>
  </w:num>
  <w:num w:numId="39" w16cid:durableId="949626585">
    <w:abstractNumId w:val="7"/>
  </w:num>
  <w:num w:numId="40" w16cid:durableId="18670604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348"/>
    <w:rsid w:val="00006543"/>
    <w:rsid w:val="00007DE9"/>
    <w:rsid w:val="000101AB"/>
    <w:rsid w:val="00010488"/>
    <w:rsid w:val="00010865"/>
    <w:rsid w:val="00011962"/>
    <w:rsid w:val="00013A84"/>
    <w:rsid w:val="00013BA9"/>
    <w:rsid w:val="00014AF9"/>
    <w:rsid w:val="00014E2B"/>
    <w:rsid w:val="000155B1"/>
    <w:rsid w:val="00016910"/>
    <w:rsid w:val="00020185"/>
    <w:rsid w:val="00020F86"/>
    <w:rsid w:val="0002234D"/>
    <w:rsid w:val="000228D8"/>
    <w:rsid w:val="00022E89"/>
    <w:rsid w:val="0002306E"/>
    <w:rsid w:val="0002633D"/>
    <w:rsid w:val="00027682"/>
    <w:rsid w:val="00027B5C"/>
    <w:rsid w:val="0003036A"/>
    <w:rsid w:val="00030944"/>
    <w:rsid w:val="00032EF9"/>
    <w:rsid w:val="0003359D"/>
    <w:rsid w:val="0003551C"/>
    <w:rsid w:val="00035D07"/>
    <w:rsid w:val="00036AFD"/>
    <w:rsid w:val="0003729E"/>
    <w:rsid w:val="0004155C"/>
    <w:rsid w:val="0004165F"/>
    <w:rsid w:val="0004240F"/>
    <w:rsid w:val="00043635"/>
    <w:rsid w:val="00044B87"/>
    <w:rsid w:val="00046BDE"/>
    <w:rsid w:val="00050096"/>
    <w:rsid w:val="00050CF3"/>
    <w:rsid w:val="00051FC1"/>
    <w:rsid w:val="000528A7"/>
    <w:rsid w:val="000528A8"/>
    <w:rsid w:val="00054107"/>
    <w:rsid w:val="00055158"/>
    <w:rsid w:val="0005677A"/>
    <w:rsid w:val="00056B60"/>
    <w:rsid w:val="00057320"/>
    <w:rsid w:val="0005779A"/>
    <w:rsid w:val="00060DD0"/>
    <w:rsid w:val="00061549"/>
    <w:rsid w:val="000615D2"/>
    <w:rsid w:val="0006226F"/>
    <w:rsid w:val="00062994"/>
    <w:rsid w:val="00063881"/>
    <w:rsid w:val="0006442F"/>
    <w:rsid w:val="0006447B"/>
    <w:rsid w:val="00064C1C"/>
    <w:rsid w:val="0006562A"/>
    <w:rsid w:val="00067AB0"/>
    <w:rsid w:val="00067B7B"/>
    <w:rsid w:val="0007046A"/>
    <w:rsid w:val="000736A6"/>
    <w:rsid w:val="0007496F"/>
    <w:rsid w:val="00076CAC"/>
    <w:rsid w:val="00077DA3"/>
    <w:rsid w:val="00082A83"/>
    <w:rsid w:val="00082BD5"/>
    <w:rsid w:val="00084424"/>
    <w:rsid w:val="00084DEA"/>
    <w:rsid w:val="00092487"/>
    <w:rsid w:val="00092594"/>
    <w:rsid w:val="00093EE6"/>
    <w:rsid w:val="00094DBA"/>
    <w:rsid w:val="000A10F3"/>
    <w:rsid w:val="000A2B63"/>
    <w:rsid w:val="000A3C75"/>
    <w:rsid w:val="000A56EC"/>
    <w:rsid w:val="000A6115"/>
    <w:rsid w:val="000A722B"/>
    <w:rsid w:val="000A7927"/>
    <w:rsid w:val="000B35A9"/>
    <w:rsid w:val="000B36BD"/>
    <w:rsid w:val="000B549F"/>
    <w:rsid w:val="000B574D"/>
    <w:rsid w:val="000B5FE8"/>
    <w:rsid w:val="000B7A45"/>
    <w:rsid w:val="000C06E4"/>
    <w:rsid w:val="000C0AA3"/>
    <w:rsid w:val="000C172C"/>
    <w:rsid w:val="000C1D39"/>
    <w:rsid w:val="000C5157"/>
    <w:rsid w:val="000C5561"/>
    <w:rsid w:val="000D101B"/>
    <w:rsid w:val="000D1DC2"/>
    <w:rsid w:val="000D292C"/>
    <w:rsid w:val="000D2E1A"/>
    <w:rsid w:val="000D2FFB"/>
    <w:rsid w:val="000D5087"/>
    <w:rsid w:val="000D5163"/>
    <w:rsid w:val="000D52FE"/>
    <w:rsid w:val="000D572F"/>
    <w:rsid w:val="000E1507"/>
    <w:rsid w:val="000E2717"/>
    <w:rsid w:val="000E3CF5"/>
    <w:rsid w:val="000E6822"/>
    <w:rsid w:val="000F0E7D"/>
    <w:rsid w:val="000F2DB0"/>
    <w:rsid w:val="000F5579"/>
    <w:rsid w:val="000F60E0"/>
    <w:rsid w:val="000F6593"/>
    <w:rsid w:val="000F78DE"/>
    <w:rsid w:val="00100D0F"/>
    <w:rsid w:val="0010245C"/>
    <w:rsid w:val="00102CF6"/>
    <w:rsid w:val="00107F8A"/>
    <w:rsid w:val="00110BDD"/>
    <w:rsid w:val="00110FE2"/>
    <w:rsid w:val="00111717"/>
    <w:rsid w:val="00112AD8"/>
    <w:rsid w:val="001139B1"/>
    <w:rsid w:val="00114374"/>
    <w:rsid w:val="00114626"/>
    <w:rsid w:val="00115082"/>
    <w:rsid w:val="00120F96"/>
    <w:rsid w:val="0012123B"/>
    <w:rsid w:val="001223D0"/>
    <w:rsid w:val="0012281F"/>
    <w:rsid w:val="00122F58"/>
    <w:rsid w:val="00124030"/>
    <w:rsid w:val="00127072"/>
    <w:rsid w:val="001304EF"/>
    <w:rsid w:val="00133CEB"/>
    <w:rsid w:val="0013529D"/>
    <w:rsid w:val="00137986"/>
    <w:rsid w:val="001416DB"/>
    <w:rsid w:val="00143D63"/>
    <w:rsid w:val="001533A7"/>
    <w:rsid w:val="001546B9"/>
    <w:rsid w:val="0016160A"/>
    <w:rsid w:val="00161A56"/>
    <w:rsid w:val="001620E5"/>
    <w:rsid w:val="00162661"/>
    <w:rsid w:val="00162BF4"/>
    <w:rsid w:val="00165AC0"/>
    <w:rsid w:val="00165B8B"/>
    <w:rsid w:val="00165CC2"/>
    <w:rsid w:val="0017079F"/>
    <w:rsid w:val="001709E8"/>
    <w:rsid w:val="00171E78"/>
    <w:rsid w:val="001747AB"/>
    <w:rsid w:val="001750C3"/>
    <w:rsid w:val="00176F80"/>
    <w:rsid w:val="00180297"/>
    <w:rsid w:val="0018038B"/>
    <w:rsid w:val="00180F13"/>
    <w:rsid w:val="00183610"/>
    <w:rsid w:val="00184B4D"/>
    <w:rsid w:val="00185320"/>
    <w:rsid w:val="001853AA"/>
    <w:rsid w:val="00185929"/>
    <w:rsid w:val="00191861"/>
    <w:rsid w:val="00192068"/>
    <w:rsid w:val="0019318E"/>
    <w:rsid w:val="00195A3B"/>
    <w:rsid w:val="00196483"/>
    <w:rsid w:val="001970D4"/>
    <w:rsid w:val="001A120C"/>
    <w:rsid w:val="001A2ADC"/>
    <w:rsid w:val="001A4AF8"/>
    <w:rsid w:val="001A4EAA"/>
    <w:rsid w:val="001A6BE3"/>
    <w:rsid w:val="001B0C11"/>
    <w:rsid w:val="001B0D3B"/>
    <w:rsid w:val="001B2461"/>
    <w:rsid w:val="001B5691"/>
    <w:rsid w:val="001B76E3"/>
    <w:rsid w:val="001C2442"/>
    <w:rsid w:val="001C42B8"/>
    <w:rsid w:val="001C51A8"/>
    <w:rsid w:val="001C5883"/>
    <w:rsid w:val="001C655B"/>
    <w:rsid w:val="001C6DB2"/>
    <w:rsid w:val="001C6F69"/>
    <w:rsid w:val="001C7B53"/>
    <w:rsid w:val="001C7EF6"/>
    <w:rsid w:val="001D0454"/>
    <w:rsid w:val="001D0A9B"/>
    <w:rsid w:val="001D2E35"/>
    <w:rsid w:val="001D3388"/>
    <w:rsid w:val="001D3937"/>
    <w:rsid w:val="001E0118"/>
    <w:rsid w:val="001E1B70"/>
    <w:rsid w:val="001E22D3"/>
    <w:rsid w:val="001E286C"/>
    <w:rsid w:val="001E2B65"/>
    <w:rsid w:val="001E2D91"/>
    <w:rsid w:val="001E4490"/>
    <w:rsid w:val="001E60B9"/>
    <w:rsid w:val="001F0FF1"/>
    <w:rsid w:val="001F2A32"/>
    <w:rsid w:val="001F37B7"/>
    <w:rsid w:val="001F3C62"/>
    <w:rsid w:val="001F4455"/>
    <w:rsid w:val="001F59BA"/>
    <w:rsid w:val="001F5D70"/>
    <w:rsid w:val="001F6B9E"/>
    <w:rsid w:val="00200D94"/>
    <w:rsid w:val="00202160"/>
    <w:rsid w:val="00202483"/>
    <w:rsid w:val="00202E48"/>
    <w:rsid w:val="0020378D"/>
    <w:rsid w:val="0020503E"/>
    <w:rsid w:val="00206797"/>
    <w:rsid w:val="00210F99"/>
    <w:rsid w:val="00211F8F"/>
    <w:rsid w:val="0021294F"/>
    <w:rsid w:val="00214F15"/>
    <w:rsid w:val="00222A53"/>
    <w:rsid w:val="00223ED6"/>
    <w:rsid w:val="00224846"/>
    <w:rsid w:val="00231C4B"/>
    <w:rsid w:val="00231FA7"/>
    <w:rsid w:val="00232EE6"/>
    <w:rsid w:val="00233C7F"/>
    <w:rsid w:val="002377E2"/>
    <w:rsid w:val="002378B6"/>
    <w:rsid w:val="00237E41"/>
    <w:rsid w:val="0024122E"/>
    <w:rsid w:val="0024127A"/>
    <w:rsid w:val="00244C38"/>
    <w:rsid w:val="00246C81"/>
    <w:rsid w:val="00251849"/>
    <w:rsid w:val="0025395A"/>
    <w:rsid w:val="00254E21"/>
    <w:rsid w:val="00266149"/>
    <w:rsid w:val="00270801"/>
    <w:rsid w:val="00271235"/>
    <w:rsid w:val="00271586"/>
    <w:rsid w:val="0027175D"/>
    <w:rsid w:val="00272F9E"/>
    <w:rsid w:val="002739FC"/>
    <w:rsid w:val="00274461"/>
    <w:rsid w:val="00274A80"/>
    <w:rsid w:val="0027507F"/>
    <w:rsid w:val="002756DC"/>
    <w:rsid w:val="00275B3D"/>
    <w:rsid w:val="002762F1"/>
    <w:rsid w:val="0027780B"/>
    <w:rsid w:val="00277A54"/>
    <w:rsid w:val="00282BBA"/>
    <w:rsid w:val="002843DA"/>
    <w:rsid w:val="00284D39"/>
    <w:rsid w:val="00286ED0"/>
    <w:rsid w:val="00287CDC"/>
    <w:rsid w:val="0029093B"/>
    <w:rsid w:val="0029110E"/>
    <w:rsid w:val="002A006F"/>
    <w:rsid w:val="002A0A14"/>
    <w:rsid w:val="002A27F0"/>
    <w:rsid w:val="002A732B"/>
    <w:rsid w:val="002A7E5B"/>
    <w:rsid w:val="002B0659"/>
    <w:rsid w:val="002B0A05"/>
    <w:rsid w:val="002B36B8"/>
    <w:rsid w:val="002B3F70"/>
    <w:rsid w:val="002B50C3"/>
    <w:rsid w:val="002C06B7"/>
    <w:rsid w:val="002C1E8C"/>
    <w:rsid w:val="002C4318"/>
    <w:rsid w:val="002C5A52"/>
    <w:rsid w:val="002C628A"/>
    <w:rsid w:val="002C6F29"/>
    <w:rsid w:val="002C73B8"/>
    <w:rsid w:val="002C7854"/>
    <w:rsid w:val="002D0170"/>
    <w:rsid w:val="002D0440"/>
    <w:rsid w:val="002D26CC"/>
    <w:rsid w:val="002D33C3"/>
    <w:rsid w:val="002D3C26"/>
    <w:rsid w:val="002D44E8"/>
    <w:rsid w:val="002D5C17"/>
    <w:rsid w:val="002D6E75"/>
    <w:rsid w:val="002E0992"/>
    <w:rsid w:val="002E17CD"/>
    <w:rsid w:val="002E2FCE"/>
    <w:rsid w:val="002E3083"/>
    <w:rsid w:val="002E46EC"/>
    <w:rsid w:val="002E64AC"/>
    <w:rsid w:val="002E7405"/>
    <w:rsid w:val="002E787C"/>
    <w:rsid w:val="002F1151"/>
    <w:rsid w:val="002F2502"/>
    <w:rsid w:val="002F33A5"/>
    <w:rsid w:val="002F414D"/>
    <w:rsid w:val="002F4B31"/>
    <w:rsid w:val="002F7042"/>
    <w:rsid w:val="002F7ADE"/>
    <w:rsid w:val="00300CE6"/>
    <w:rsid w:val="003021B0"/>
    <w:rsid w:val="00302D98"/>
    <w:rsid w:val="00306ED6"/>
    <w:rsid w:val="00307464"/>
    <w:rsid w:val="00314307"/>
    <w:rsid w:val="00316FAF"/>
    <w:rsid w:val="003179FF"/>
    <w:rsid w:val="00320062"/>
    <w:rsid w:val="003204CE"/>
    <w:rsid w:val="003217F4"/>
    <w:rsid w:val="00324593"/>
    <w:rsid w:val="00324A83"/>
    <w:rsid w:val="003260DB"/>
    <w:rsid w:val="0032639F"/>
    <w:rsid w:val="0033067F"/>
    <w:rsid w:val="0033170F"/>
    <w:rsid w:val="003320F0"/>
    <w:rsid w:val="00332BFD"/>
    <w:rsid w:val="00333F6C"/>
    <w:rsid w:val="00334548"/>
    <w:rsid w:val="00334E47"/>
    <w:rsid w:val="00334FC1"/>
    <w:rsid w:val="003423EF"/>
    <w:rsid w:val="00343684"/>
    <w:rsid w:val="00344F5C"/>
    <w:rsid w:val="003450DD"/>
    <w:rsid w:val="00346AD3"/>
    <w:rsid w:val="00347014"/>
    <w:rsid w:val="00347302"/>
    <w:rsid w:val="00356304"/>
    <w:rsid w:val="003563C2"/>
    <w:rsid w:val="0035662C"/>
    <w:rsid w:val="0035761C"/>
    <w:rsid w:val="003579C9"/>
    <w:rsid w:val="00360326"/>
    <w:rsid w:val="00360C2E"/>
    <w:rsid w:val="0036112D"/>
    <w:rsid w:val="00362275"/>
    <w:rsid w:val="00362A13"/>
    <w:rsid w:val="00362A78"/>
    <w:rsid w:val="00370139"/>
    <w:rsid w:val="00371319"/>
    <w:rsid w:val="003724B9"/>
    <w:rsid w:val="0037303D"/>
    <w:rsid w:val="00373437"/>
    <w:rsid w:val="00373C3D"/>
    <w:rsid w:val="0037555E"/>
    <w:rsid w:val="0037684D"/>
    <w:rsid w:val="00377F4A"/>
    <w:rsid w:val="00381837"/>
    <w:rsid w:val="003819F6"/>
    <w:rsid w:val="00382591"/>
    <w:rsid w:val="0038301B"/>
    <w:rsid w:val="00383107"/>
    <w:rsid w:val="0038336C"/>
    <w:rsid w:val="00384317"/>
    <w:rsid w:val="00385031"/>
    <w:rsid w:val="00385041"/>
    <w:rsid w:val="003867A2"/>
    <w:rsid w:val="003916B2"/>
    <w:rsid w:val="003930D4"/>
    <w:rsid w:val="00393692"/>
    <w:rsid w:val="003942A6"/>
    <w:rsid w:val="00394B43"/>
    <w:rsid w:val="003A0750"/>
    <w:rsid w:val="003A1D34"/>
    <w:rsid w:val="003A2006"/>
    <w:rsid w:val="003A4740"/>
    <w:rsid w:val="003A553C"/>
    <w:rsid w:val="003A6D2A"/>
    <w:rsid w:val="003A7DFB"/>
    <w:rsid w:val="003B02D8"/>
    <w:rsid w:val="003B0D73"/>
    <w:rsid w:val="003B1592"/>
    <w:rsid w:val="003B40C2"/>
    <w:rsid w:val="003B46EB"/>
    <w:rsid w:val="003B5B3E"/>
    <w:rsid w:val="003B6496"/>
    <w:rsid w:val="003B7252"/>
    <w:rsid w:val="003C0F26"/>
    <w:rsid w:val="003C2DEA"/>
    <w:rsid w:val="003C480D"/>
    <w:rsid w:val="003C52D9"/>
    <w:rsid w:val="003D0380"/>
    <w:rsid w:val="003D057E"/>
    <w:rsid w:val="003D1586"/>
    <w:rsid w:val="003D1D90"/>
    <w:rsid w:val="003D2CC7"/>
    <w:rsid w:val="003D3E5B"/>
    <w:rsid w:val="003D650A"/>
    <w:rsid w:val="003D756E"/>
    <w:rsid w:val="003E0E22"/>
    <w:rsid w:val="003E11E4"/>
    <w:rsid w:val="003E13D6"/>
    <w:rsid w:val="003E20AE"/>
    <w:rsid w:val="003E3E5D"/>
    <w:rsid w:val="003E4317"/>
    <w:rsid w:val="003E46DA"/>
    <w:rsid w:val="003E6875"/>
    <w:rsid w:val="003E779A"/>
    <w:rsid w:val="003F005F"/>
    <w:rsid w:val="003F0D16"/>
    <w:rsid w:val="003F1ACE"/>
    <w:rsid w:val="003F1D0E"/>
    <w:rsid w:val="003F220B"/>
    <w:rsid w:val="003F41F5"/>
    <w:rsid w:val="003F4814"/>
    <w:rsid w:val="003F4E7B"/>
    <w:rsid w:val="003F6EB0"/>
    <w:rsid w:val="003F744F"/>
    <w:rsid w:val="003F7585"/>
    <w:rsid w:val="00400CAB"/>
    <w:rsid w:val="0040152B"/>
    <w:rsid w:val="00401D08"/>
    <w:rsid w:val="0040402D"/>
    <w:rsid w:val="0040526F"/>
    <w:rsid w:val="0040650E"/>
    <w:rsid w:val="00410E1A"/>
    <w:rsid w:val="004112BA"/>
    <w:rsid w:val="00412ADE"/>
    <w:rsid w:val="004138CD"/>
    <w:rsid w:val="00413DA6"/>
    <w:rsid w:val="0041459B"/>
    <w:rsid w:val="004178BD"/>
    <w:rsid w:val="00426A5D"/>
    <w:rsid w:val="004305A2"/>
    <w:rsid w:val="0043495F"/>
    <w:rsid w:val="0043770E"/>
    <w:rsid w:val="00441ABB"/>
    <w:rsid w:val="00443580"/>
    <w:rsid w:val="00444140"/>
    <w:rsid w:val="0044424B"/>
    <w:rsid w:val="0044479D"/>
    <w:rsid w:val="00446E08"/>
    <w:rsid w:val="00450EFB"/>
    <w:rsid w:val="0045112D"/>
    <w:rsid w:val="00451AD7"/>
    <w:rsid w:val="00452FAD"/>
    <w:rsid w:val="0045597C"/>
    <w:rsid w:val="00456654"/>
    <w:rsid w:val="00456CF9"/>
    <w:rsid w:val="00457D74"/>
    <w:rsid w:val="00460373"/>
    <w:rsid w:val="004611FD"/>
    <w:rsid w:val="004628CC"/>
    <w:rsid w:val="00464FA8"/>
    <w:rsid w:val="00467AD1"/>
    <w:rsid w:val="00470182"/>
    <w:rsid w:val="00472662"/>
    <w:rsid w:val="004729C8"/>
    <w:rsid w:val="00472AE2"/>
    <w:rsid w:val="00472CC8"/>
    <w:rsid w:val="0047354D"/>
    <w:rsid w:val="00476344"/>
    <w:rsid w:val="00480386"/>
    <w:rsid w:val="00481770"/>
    <w:rsid w:val="00483248"/>
    <w:rsid w:val="00483CF7"/>
    <w:rsid w:val="004842E9"/>
    <w:rsid w:val="00484493"/>
    <w:rsid w:val="00484CD0"/>
    <w:rsid w:val="004852FB"/>
    <w:rsid w:val="00485696"/>
    <w:rsid w:val="00487C0E"/>
    <w:rsid w:val="00487FC7"/>
    <w:rsid w:val="004946ED"/>
    <w:rsid w:val="00494AB7"/>
    <w:rsid w:val="00496530"/>
    <w:rsid w:val="00496A53"/>
    <w:rsid w:val="00497AD4"/>
    <w:rsid w:val="004A0420"/>
    <w:rsid w:val="004A348D"/>
    <w:rsid w:val="004A44FA"/>
    <w:rsid w:val="004A6553"/>
    <w:rsid w:val="004A7F7C"/>
    <w:rsid w:val="004B434E"/>
    <w:rsid w:val="004B4FB9"/>
    <w:rsid w:val="004B6CB4"/>
    <w:rsid w:val="004B7C00"/>
    <w:rsid w:val="004C1527"/>
    <w:rsid w:val="004C198B"/>
    <w:rsid w:val="004C741E"/>
    <w:rsid w:val="004C7546"/>
    <w:rsid w:val="004C7BBD"/>
    <w:rsid w:val="004D1F23"/>
    <w:rsid w:val="004D2C43"/>
    <w:rsid w:val="004D460E"/>
    <w:rsid w:val="004D644F"/>
    <w:rsid w:val="004D680D"/>
    <w:rsid w:val="004D6B4D"/>
    <w:rsid w:val="004D72D7"/>
    <w:rsid w:val="004D7EAC"/>
    <w:rsid w:val="004E415E"/>
    <w:rsid w:val="004E4D64"/>
    <w:rsid w:val="004E6140"/>
    <w:rsid w:val="004E7729"/>
    <w:rsid w:val="004F0E38"/>
    <w:rsid w:val="004F3102"/>
    <w:rsid w:val="004F3F2E"/>
    <w:rsid w:val="004F42E3"/>
    <w:rsid w:val="004F48B3"/>
    <w:rsid w:val="004F49AD"/>
    <w:rsid w:val="004F6B56"/>
    <w:rsid w:val="00500C83"/>
    <w:rsid w:val="005023C4"/>
    <w:rsid w:val="00504902"/>
    <w:rsid w:val="00504914"/>
    <w:rsid w:val="00504A48"/>
    <w:rsid w:val="00507C46"/>
    <w:rsid w:val="005103A3"/>
    <w:rsid w:val="00511627"/>
    <w:rsid w:val="00513625"/>
    <w:rsid w:val="00514480"/>
    <w:rsid w:val="005169E0"/>
    <w:rsid w:val="00516A99"/>
    <w:rsid w:val="0052147B"/>
    <w:rsid w:val="00521875"/>
    <w:rsid w:val="005221C1"/>
    <w:rsid w:val="00524E82"/>
    <w:rsid w:val="00525634"/>
    <w:rsid w:val="00525CE6"/>
    <w:rsid w:val="00525D3B"/>
    <w:rsid w:val="00526752"/>
    <w:rsid w:val="00526DB0"/>
    <w:rsid w:val="005306EE"/>
    <w:rsid w:val="00531156"/>
    <w:rsid w:val="00531565"/>
    <w:rsid w:val="00531695"/>
    <w:rsid w:val="005335BA"/>
    <w:rsid w:val="0053396A"/>
    <w:rsid w:val="0053627B"/>
    <w:rsid w:val="00536ECE"/>
    <w:rsid w:val="005403EE"/>
    <w:rsid w:val="00541BD2"/>
    <w:rsid w:val="0054287D"/>
    <w:rsid w:val="00544D80"/>
    <w:rsid w:val="005473A4"/>
    <w:rsid w:val="0054792B"/>
    <w:rsid w:val="00547F4B"/>
    <w:rsid w:val="00551859"/>
    <w:rsid w:val="0055316F"/>
    <w:rsid w:val="00553406"/>
    <w:rsid w:val="00560F0D"/>
    <w:rsid w:val="00561A6D"/>
    <w:rsid w:val="005629A0"/>
    <w:rsid w:val="00564F86"/>
    <w:rsid w:val="0056632E"/>
    <w:rsid w:val="00570AB9"/>
    <w:rsid w:val="005713C9"/>
    <w:rsid w:val="00571FB2"/>
    <w:rsid w:val="005733B3"/>
    <w:rsid w:val="00573500"/>
    <w:rsid w:val="0057376F"/>
    <w:rsid w:val="00577808"/>
    <w:rsid w:val="00577F3C"/>
    <w:rsid w:val="005863CC"/>
    <w:rsid w:val="00586D25"/>
    <w:rsid w:val="00587F53"/>
    <w:rsid w:val="0059297D"/>
    <w:rsid w:val="00592DDF"/>
    <w:rsid w:val="00596BC0"/>
    <w:rsid w:val="0059723A"/>
    <w:rsid w:val="005978D2"/>
    <w:rsid w:val="005A1AF7"/>
    <w:rsid w:val="005A569F"/>
    <w:rsid w:val="005A7B3B"/>
    <w:rsid w:val="005A7E6B"/>
    <w:rsid w:val="005B10A1"/>
    <w:rsid w:val="005B1BEA"/>
    <w:rsid w:val="005B2A9A"/>
    <w:rsid w:val="005B413D"/>
    <w:rsid w:val="005B4A53"/>
    <w:rsid w:val="005B507F"/>
    <w:rsid w:val="005B71ED"/>
    <w:rsid w:val="005C1150"/>
    <w:rsid w:val="005C316B"/>
    <w:rsid w:val="005C411C"/>
    <w:rsid w:val="005C5E4F"/>
    <w:rsid w:val="005D0C51"/>
    <w:rsid w:val="005D2D3D"/>
    <w:rsid w:val="005D30A5"/>
    <w:rsid w:val="005D500D"/>
    <w:rsid w:val="005D5DF5"/>
    <w:rsid w:val="005E06E0"/>
    <w:rsid w:val="005E1F7A"/>
    <w:rsid w:val="005E348A"/>
    <w:rsid w:val="005E4730"/>
    <w:rsid w:val="005E4881"/>
    <w:rsid w:val="005E5A3F"/>
    <w:rsid w:val="005E72F6"/>
    <w:rsid w:val="005F032A"/>
    <w:rsid w:val="005F0C39"/>
    <w:rsid w:val="005F1ADF"/>
    <w:rsid w:val="005F20F6"/>
    <w:rsid w:val="005F2B58"/>
    <w:rsid w:val="005F3212"/>
    <w:rsid w:val="005F5ACC"/>
    <w:rsid w:val="005F6334"/>
    <w:rsid w:val="0060376A"/>
    <w:rsid w:val="006037AE"/>
    <w:rsid w:val="0060418E"/>
    <w:rsid w:val="006049B5"/>
    <w:rsid w:val="00614404"/>
    <w:rsid w:val="00614859"/>
    <w:rsid w:val="006159B4"/>
    <w:rsid w:val="006164A3"/>
    <w:rsid w:val="00616671"/>
    <w:rsid w:val="0061736E"/>
    <w:rsid w:val="00617CD4"/>
    <w:rsid w:val="0062019E"/>
    <w:rsid w:val="00622E87"/>
    <w:rsid w:val="00627CBF"/>
    <w:rsid w:val="0063390F"/>
    <w:rsid w:val="00634656"/>
    <w:rsid w:val="00634B72"/>
    <w:rsid w:val="0064013D"/>
    <w:rsid w:val="0064046E"/>
    <w:rsid w:val="00640FBA"/>
    <w:rsid w:val="00642DA3"/>
    <w:rsid w:val="00642EA9"/>
    <w:rsid w:val="00643DE4"/>
    <w:rsid w:val="006442A2"/>
    <w:rsid w:val="00644ED1"/>
    <w:rsid w:val="00647ABB"/>
    <w:rsid w:val="00650269"/>
    <w:rsid w:val="00650547"/>
    <w:rsid w:val="0065074E"/>
    <w:rsid w:val="00650A45"/>
    <w:rsid w:val="00652FEA"/>
    <w:rsid w:val="00654FD4"/>
    <w:rsid w:val="00657EDC"/>
    <w:rsid w:val="006601C4"/>
    <w:rsid w:val="0066081B"/>
    <w:rsid w:val="00663A04"/>
    <w:rsid w:val="00663C27"/>
    <w:rsid w:val="00663C5F"/>
    <w:rsid w:val="0066495A"/>
    <w:rsid w:val="0066638B"/>
    <w:rsid w:val="00667309"/>
    <w:rsid w:val="00670BFE"/>
    <w:rsid w:val="006712D8"/>
    <w:rsid w:val="00673888"/>
    <w:rsid w:val="00675F7E"/>
    <w:rsid w:val="006764B3"/>
    <w:rsid w:val="0068085B"/>
    <w:rsid w:val="006809C0"/>
    <w:rsid w:val="006823A3"/>
    <w:rsid w:val="00683051"/>
    <w:rsid w:val="0068499B"/>
    <w:rsid w:val="00685099"/>
    <w:rsid w:val="00692B68"/>
    <w:rsid w:val="00693A47"/>
    <w:rsid w:val="00693F52"/>
    <w:rsid w:val="00695E9D"/>
    <w:rsid w:val="0069664E"/>
    <w:rsid w:val="00697083"/>
    <w:rsid w:val="00697D68"/>
    <w:rsid w:val="006A281D"/>
    <w:rsid w:val="006A5D9A"/>
    <w:rsid w:val="006B1522"/>
    <w:rsid w:val="006B1E43"/>
    <w:rsid w:val="006B32AE"/>
    <w:rsid w:val="006B351E"/>
    <w:rsid w:val="006B7FAA"/>
    <w:rsid w:val="006B7FBF"/>
    <w:rsid w:val="006C1AF6"/>
    <w:rsid w:val="006C22B6"/>
    <w:rsid w:val="006C56F6"/>
    <w:rsid w:val="006D168F"/>
    <w:rsid w:val="006D2B8C"/>
    <w:rsid w:val="006D2F05"/>
    <w:rsid w:val="006D50D2"/>
    <w:rsid w:val="006D5802"/>
    <w:rsid w:val="006D659C"/>
    <w:rsid w:val="006D6F06"/>
    <w:rsid w:val="006E0ACE"/>
    <w:rsid w:val="006E0C3C"/>
    <w:rsid w:val="006E16AE"/>
    <w:rsid w:val="006E1941"/>
    <w:rsid w:val="006E26DC"/>
    <w:rsid w:val="006E33BD"/>
    <w:rsid w:val="006E4788"/>
    <w:rsid w:val="006E6B9B"/>
    <w:rsid w:val="006F103D"/>
    <w:rsid w:val="006F2789"/>
    <w:rsid w:val="006F2B17"/>
    <w:rsid w:val="006F346E"/>
    <w:rsid w:val="006F43D8"/>
    <w:rsid w:val="006F549D"/>
    <w:rsid w:val="007000AF"/>
    <w:rsid w:val="00700139"/>
    <w:rsid w:val="007029F8"/>
    <w:rsid w:val="007056D9"/>
    <w:rsid w:val="00706431"/>
    <w:rsid w:val="00706F1C"/>
    <w:rsid w:val="00707CC0"/>
    <w:rsid w:val="00712363"/>
    <w:rsid w:val="00712399"/>
    <w:rsid w:val="00712C3B"/>
    <w:rsid w:val="00712F26"/>
    <w:rsid w:val="007149E5"/>
    <w:rsid w:val="00715024"/>
    <w:rsid w:val="00716772"/>
    <w:rsid w:val="00717EF0"/>
    <w:rsid w:val="0072081C"/>
    <w:rsid w:val="00722117"/>
    <w:rsid w:val="00723F4F"/>
    <w:rsid w:val="007245B9"/>
    <w:rsid w:val="00724D5E"/>
    <w:rsid w:val="0072555C"/>
    <w:rsid w:val="0072638C"/>
    <w:rsid w:val="00726A0E"/>
    <w:rsid w:val="00727320"/>
    <w:rsid w:val="00730C96"/>
    <w:rsid w:val="00733561"/>
    <w:rsid w:val="007339B4"/>
    <w:rsid w:val="00734C52"/>
    <w:rsid w:val="007358A9"/>
    <w:rsid w:val="00737736"/>
    <w:rsid w:val="00742006"/>
    <w:rsid w:val="007425CF"/>
    <w:rsid w:val="00742CFB"/>
    <w:rsid w:val="00750643"/>
    <w:rsid w:val="00753274"/>
    <w:rsid w:val="007534F7"/>
    <w:rsid w:val="00753D86"/>
    <w:rsid w:val="0075469F"/>
    <w:rsid w:val="00755D89"/>
    <w:rsid w:val="00755D8E"/>
    <w:rsid w:val="007563DB"/>
    <w:rsid w:val="00760A16"/>
    <w:rsid w:val="00764160"/>
    <w:rsid w:val="00770F05"/>
    <w:rsid w:val="00772482"/>
    <w:rsid w:val="00775514"/>
    <w:rsid w:val="0077594F"/>
    <w:rsid w:val="00777388"/>
    <w:rsid w:val="00780B33"/>
    <w:rsid w:val="00790AB7"/>
    <w:rsid w:val="0079225A"/>
    <w:rsid w:val="00792731"/>
    <w:rsid w:val="007A0AA4"/>
    <w:rsid w:val="007A0B04"/>
    <w:rsid w:val="007A12F9"/>
    <w:rsid w:val="007A2B7A"/>
    <w:rsid w:val="007A2F26"/>
    <w:rsid w:val="007A30D4"/>
    <w:rsid w:val="007A3B45"/>
    <w:rsid w:val="007A492A"/>
    <w:rsid w:val="007A5D3F"/>
    <w:rsid w:val="007A64BE"/>
    <w:rsid w:val="007B0732"/>
    <w:rsid w:val="007B158B"/>
    <w:rsid w:val="007B1C58"/>
    <w:rsid w:val="007B2069"/>
    <w:rsid w:val="007B53F9"/>
    <w:rsid w:val="007B651D"/>
    <w:rsid w:val="007C1F97"/>
    <w:rsid w:val="007C2F4C"/>
    <w:rsid w:val="007C33EC"/>
    <w:rsid w:val="007C3AEC"/>
    <w:rsid w:val="007C5300"/>
    <w:rsid w:val="007C6F64"/>
    <w:rsid w:val="007C7809"/>
    <w:rsid w:val="007D038E"/>
    <w:rsid w:val="007D0FD3"/>
    <w:rsid w:val="007D19E2"/>
    <w:rsid w:val="007D1B3D"/>
    <w:rsid w:val="007D2D22"/>
    <w:rsid w:val="007D304A"/>
    <w:rsid w:val="007D79F4"/>
    <w:rsid w:val="007E3249"/>
    <w:rsid w:val="007E3787"/>
    <w:rsid w:val="007E42AD"/>
    <w:rsid w:val="007E4D22"/>
    <w:rsid w:val="007E701F"/>
    <w:rsid w:val="007F020C"/>
    <w:rsid w:val="007F1367"/>
    <w:rsid w:val="007F1D02"/>
    <w:rsid w:val="007F24F6"/>
    <w:rsid w:val="007F40C0"/>
    <w:rsid w:val="007F4A60"/>
    <w:rsid w:val="007F5B89"/>
    <w:rsid w:val="008013F7"/>
    <w:rsid w:val="00803F57"/>
    <w:rsid w:val="00811379"/>
    <w:rsid w:val="00811907"/>
    <w:rsid w:val="00812441"/>
    <w:rsid w:val="00813555"/>
    <w:rsid w:val="008149FE"/>
    <w:rsid w:val="00814F52"/>
    <w:rsid w:val="0082175F"/>
    <w:rsid w:val="008221B9"/>
    <w:rsid w:val="00823863"/>
    <w:rsid w:val="00823A16"/>
    <w:rsid w:val="00823FFB"/>
    <w:rsid w:val="00824569"/>
    <w:rsid w:val="0082469F"/>
    <w:rsid w:val="00827213"/>
    <w:rsid w:val="00827D89"/>
    <w:rsid w:val="00830E4A"/>
    <w:rsid w:val="0083253C"/>
    <w:rsid w:val="00832D47"/>
    <w:rsid w:val="00833040"/>
    <w:rsid w:val="008331F6"/>
    <w:rsid w:val="00833FA8"/>
    <w:rsid w:val="00834F4C"/>
    <w:rsid w:val="00835045"/>
    <w:rsid w:val="00840C0D"/>
    <w:rsid w:val="00841A05"/>
    <w:rsid w:val="0084243D"/>
    <w:rsid w:val="00843C10"/>
    <w:rsid w:val="00845DEE"/>
    <w:rsid w:val="008479AA"/>
    <w:rsid w:val="00851EAB"/>
    <w:rsid w:val="0085567D"/>
    <w:rsid w:val="00856C2D"/>
    <w:rsid w:val="00857DFA"/>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A3F"/>
    <w:rsid w:val="00874064"/>
    <w:rsid w:val="00874081"/>
    <w:rsid w:val="0087620E"/>
    <w:rsid w:val="008837E8"/>
    <w:rsid w:val="00883AAE"/>
    <w:rsid w:val="008852B7"/>
    <w:rsid w:val="008856F1"/>
    <w:rsid w:val="00885F3E"/>
    <w:rsid w:val="0088603A"/>
    <w:rsid w:val="0089238B"/>
    <w:rsid w:val="0089239B"/>
    <w:rsid w:val="00892D84"/>
    <w:rsid w:val="00894A3E"/>
    <w:rsid w:val="00896EF0"/>
    <w:rsid w:val="008A01C4"/>
    <w:rsid w:val="008A2213"/>
    <w:rsid w:val="008A23B9"/>
    <w:rsid w:val="008A5DBD"/>
    <w:rsid w:val="008A6465"/>
    <w:rsid w:val="008A7957"/>
    <w:rsid w:val="008A79D1"/>
    <w:rsid w:val="008B07D4"/>
    <w:rsid w:val="008B103B"/>
    <w:rsid w:val="008B307F"/>
    <w:rsid w:val="008B5225"/>
    <w:rsid w:val="008B52A7"/>
    <w:rsid w:val="008B79EB"/>
    <w:rsid w:val="008C3958"/>
    <w:rsid w:val="008C50BA"/>
    <w:rsid w:val="008C51AB"/>
    <w:rsid w:val="008D0F72"/>
    <w:rsid w:val="008D23E6"/>
    <w:rsid w:val="008D4695"/>
    <w:rsid w:val="008E5CAE"/>
    <w:rsid w:val="008E5E4B"/>
    <w:rsid w:val="008E6004"/>
    <w:rsid w:val="008E6035"/>
    <w:rsid w:val="008E7AB4"/>
    <w:rsid w:val="008F2061"/>
    <w:rsid w:val="008F2C2C"/>
    <w:rsid w:val="008F63FB"/>
    <w:rsid w:val="00900350"/>
    <w:rsid w:val="009006B5"/>
    <w:rsid w:val="00901536"/>
    <w:rsid w:val="00902A5B"/>
    <w:rsid w:val="009033F0"/>
    <w:rsid w:val="00903839"/>
    <w:rsid w:val="009057CB"/>
    <w:rsid w:val="00906CAA"/>
    <w:rsid w:val="0090732F"/>
    <w:rsid w:val="00907AEF"/>
    <w:rsid w:val="00912EE3"/>
    <w:rsid w:val="00913A93"/>
    <w:rsid w:val="009222A6"/>
    <w:rsid w:val="00922768"/>
    <w:rsid w:val="00924555"/>
    <w:rsid w:val="00925D68"/>
    <w:rsid w:val="00926458"/>
    <w:rsid w:val="00931408"/>
    <w:rsid w:val="009322BC"/>
    <w:rsid w:val="009329F9"/>
    <w:rsid w:val="00933B6F"/>
    <w:rsid w:val="00933C23"/>
    <w:rsid w:val="00934C8D"/>
    <w:rsid w:val="00935DCB"/>
    <w:rsid w:val="00936763"/>
    <w:rsid w:val="00940AC8"/>
    <w:rsid w:val="0094446C"/>
    <w:rsid w:val="00944F10"/>
    <w:rsid w:val="009459C0"/>
    <w:rsid w:val="00945B8D"/>
    <w:rsid w:val="0094711D"/>
    <w:rsid w:val="00947D5D"/>
    <w:rsid w:val="0095301E"/>
    <w:rsid w:val="00953E1E"/>
    <w:rsid w:val="009552D1"/>
    <w:rsid w:val="0096143C"/>
    <w:rsid w:val="009638CD"/>
    <w:rsid w:val="00963B4D"/>
    <w:rsid w:val="00964833"/>
    <w:rsid w:val="00964B9D"/>
    <w:rsid w:val="00970869"/>
    <w:rsid w:val="0097336C"/>
    <w:rsid w:val="00973861"/>
    <w:rsid w:val="00974829"/>
    <w:rsid w:val="0097484A"/>
    <w:rsid w:val="00974AC2"/>
    <w:rsid w:val="0097602F"/>
    <w:rsid w:val="0097606B"/>
    <w:rsid w:val="00977468"/>
    <w:rsid w:val="009776DF"/>
    <w:rsid w:val="009812E5"/>
    <w:rsid w:val="009813C6"/>
    <w:rsid w:val="009815C4"/>
    <w:rsid w:val="00981F3F"/>
    <w:rsid w:val="00981FE5"/>
    <w:rsid w:val="009827B2"/>
    <w:rsid w:val="00984B99"/>
    <w:rsid w:val="0098524F"/>
    <w:rsid w:val="00986312"/>
    <w:rsid w:val="009873EF"/>
    <w:rsid w:val="00987C67"/>
    <w:rsid w:val="00987C7D"/>
    <w:rsid w:val="009913E7"/>
    <w:rsid w:val="00994DAE"/>
    <w:rsid w:val="00995FC2"/>
    <w:rsid w:val="00996C01"/>
    <w:rsid w:val="00996D71"/>
    <w:rsid w:val="00997733"/>
    <w:rsid w:val="00997ABE"/>
    <w:rsid w:val="009A2BA4"/>
    <w:rsid w:val="009A35B4"/>
    <w:rsid w:val="009A35DA"/>
    <w:rsid w:val="009A70CC"/>
    <w:rsid w:val="009A773C"/>
    <w:rsid w:val="009B0F9C"/>
    <w:rsid w:val="009B28DB"/>
    <w:rsid w:val="009B5243"/>
    <w:rsid w:val="009B66EA"/>
    <w:rsid w:val="009B71C7"/>
    <w:rsid w:val="009B79B7"/>
    <w:rsid w:val="009C03A6"/>
    <w:rsid w:val="009C1275"/>
    <w:rsid w:val="009C20BF"/>
    <w:rsid w:val="009C272B"/>
    <w:rsid w:val="009C2B5B"/>
    <w:rsid w:val="009C5688"/>
    <w:rsid w:val="009C6DF6"/>
    <w:rsid w:val="009C6DFE"/>
    <w:rsid w:val="009D28AE"/>
    <w:rsid w:val="009D31E8"/>
    <w:rsid w:val="009D5A19"/>
    <w:rsid w:val="009D67DA"/>
    <w:rsid w:val="009D698F"/>
    <w:rsid w:val="009D728B"/>
    <w:rsid w:val="009D7967"/>
    <w:rsid w:val="009E012A"/>
    <w:rsid w:val="009E0FDF"/>
    <w:rsid w:val="009E2A79"/>
    <w:rsid w:val="009E2EF7"/>
    <w:rsid w:val="009E4A23"/>
    <w:rsid w:val="009E5CA1"/>
    <w:rsid w:val="009E5CA6"/>
    <w:rsid w:val="009E5EEB"/>
    <w:rsid w:val="009F12CE"/>
    <w:rsid w:val="009F2036"/>
    <w:rsid w:val="009F2CDF"/>
    <w:rsid w:val="009F3BBA"/>
    <w:rsid w:val="009F456B"/>
    <w:rsid w:val="009F60B5"/>
    <w:rsid w:val="00A000CB"/>
    <w:rsid w:val="00A009CC"/>
    <w:rsid w:val="00A02FFF"/>
    <w:rsid w:val="00A03A72"/>
    <w:rsid w:val="00A057D8"/>
    <w:rsid w:val="00A05FC2"/>
    <w:rsid w:val="00A06AF4"/>
    <w:rsid w:val="00A10509"/>
    <w:rsid w:val="00A122CD"/>
    <w:rsid w:val="00A13C5D"/>
    <w:rsid w:val="00A170B9"/>
    <w:rsid w:val="00A20499"/>
    <w:rsid w:val="00A209F6"/>
    <w:rsid w:val="00A20A5C"/>
    <w:rsid w:val="00A224EA"/>
    <w:rsid w:val="00A22A38"/>
    <w:rsid w:val="00A24295"/>
    <w:rsid w:val="00A24EFA"/>
    <w:rsid w:val="00A25F07"/>
    <w:rsid w:val="00A270AC"/>
    <w:rsid w:val="00A27D1B"/>
    <w:rsid w:val="00A32F0A"/>
    <w:rsid w:val="00A3344D"/>
    <w:rsid w:val="00A3379D"/>
    <w:rsid w:val="00A340F8"/>
    <w:rsid w:val="00A3696C"/>
    <w:rsid w:val="00A36B92"/>
    <w:rsid w:val="00A36C79"/>
    <w:rsid w:val="00A40603"/>
    <w:rsid w:val="00A40D25"/>
    <w:rsid w:val="00A41BDC"/>
    <w:rsid w:val="00A420C0"/>
    <w:rsid w:val="00A42C8E"/>
    <w:rsid w:val="00A4354B"/>
    <w:rsid w:val="00A44E81"/>
    <w:rsid w:val="00A451D7"/>
    <w:rsid w:val="00A50B05"/>
    <w:rsid w:val="00A51A14"/>
    <w:rsid w:val="00A51A3F"/>
    <w:rsid w:val="00A5293F"/>
    <w:rsid w:val="00A531B9"/>
    <w:rsid w:val="00A54D20"/>
    <w:rsid w:val="00A55A07"/>
    <w:rsid w:val="00A55EBB"/>
    <w:rsid w:val="00A57AEE"/>
    <w:rsid w:val="00A57E41"/>
    <w:rsid w:val="00A605F6"/>
    <w:rsid w:val="00A61437"/>
    <w:rsid w:val="00A62431"/>
    <w:rsid w:val="00A627F6"/>
    <w:rsid w:val="00A62879"/>
    <w:rsid w:val="00A638C4"/>
    <w:rsid w:val="00A65ED0"/>
    <w:rsid w:val="00A66316"/>
    <w:rsid w:val="00A66BC1"/>
    <w:rsid w:val="00A66CE8"/>
    <w:rsid w:val="00A66EE8"/>
    <w:rsid w:val="00A6729B"/>
    <w:rsid w:val="00A73FA8"/>
    <w:rsid w:val="00A7421E"/>
    <w:rsid w:val="00A804D2"/>
    <w:rsid w:val="00A82A7C"/>
    <w:rsid w:val="00A869E2"/>
    <w:rsid w:val="00A87F89"/>
    <w:rsid w:val="00A90539"/>
    <w:rsid w:val="00A9143C"/>
    <w:rsid w:val="00A915D0"/>
    <w:rsid w:val="00A94ADA"/>
    <w:rsid w:val="00A952FD"/>
    <w:rsid w:val="00A959E6"/>
    <w:rsid w:val="00A97103"/>
    <w:rsid w:val="00A973F9"/>
    <w:rsid w:val="00AA0003"/>
    <w:rsid w:val="00AA06F6"/>
    <w:rsid w:val="00AA3FEE"/>
    <w:rsid w:val="00AA7115"/>
    <w:rsid w:val="00AB4ECA"/>
    <w:rsid w:val="00AB71AD"/>
    <w:rsid w:val="00AC00FA"/>
    <w:rsid w:val="00AC09D1"/>
    <w:rsid w:val="00AC1DAA"/>
    <w:rsid w:val="00AC5977"/>
    <w:rsid w:val="00AC7F5C"/>
    <w:rsid w:val="00AD1C63"/>
    <w:rsid w:val="00AD3F9B"/>
    <w:rsid w:val="00AD4228"/>
    <w:rsid w:val="00AD7237"/>
    <w:rsid w:val="00AE3060"/>
    <w:rsid w:val="00AE379C"/>
    <w:rsid w:val="00AE4E1A"/>
    <w:rsid w:val="00AE7431"/>
    <w:rsid w:val="00AF3916"/>
    <w:rsid w:val="00AF3939"/>
    <w:rsid w:val="00AF3D8E"/>
    <w:rsid w:val="00AF45DA"/>
    <w:rsid w:val="00B01A84"/>
    <w:rsid w:val="00B02969"/>
    <w:rsid w:val="00B033A2"/>
    <w:rsid w:val="00B05FA1"/>
    <w:rsid w:val="00B05FC6"/>
    <w:rsid w:val="00B06188"/>
    <w:rsid w:val="00B06D58"/>
    <w:rsid w:val="00B11E66"/>
    <w:rsid w:val="00B123C1"/>
    <w:rsid w:val="00B12A64"/>
    <w:rsid w:val="00B14191"/>
    <w:rsid w:val="00B14EE1"/>
    <w:rsid w:val="00B2063E"/>
    <w:rsid w:val="00B22042"/>
    <w:rsid w:val="00B22CAF"/>
    <w:rsid w:val="00B24A59"/>
    <w:rsid w:val="00B24AD8"/>
    <w:rsid w:val="00B25C4E"/>
    <w:rsid w:val="00B260A5"/>
    <w:rsid w:val="00B26765"/>
    <w:rsid w:val="00B26F6A"/>
    <w:rsid w:val="00B27F06"/>
    <w:rsid w:val="00B3036B"/>
    <w:rsid w:val="00B33A30"/>
    <w:rsid w:val="00B3432E"/>
    <w:rsid w:val="00B35229"/>
    <w:rsid w:val="00B4137B"/>
    <w:rsid w:val="00B44198"/>
    <w:rsid w:val="00B45796"/>
    <w:rsid w:val="00B50D7A"/>
    <w:rsid w:val="00B53643"/>
    <w:rsid w:val="00B53DCB"/>
    <w:rsid w:val="00B55775"/>
    <w:rsid w:val="00B55DF6"/>
    <w:rsid w:val="00B57001"/>
    <w:rsid w:val="00B57DB9"/>
    <w:rsid w:val="00B57F90"/>
    <w:rsid w:val="00B6159E"/>
    <w:rsid w:val="00B66273"/>
    <w:rsid w:val="00B708A2"/>
    <w:rsid w:val="00B70B0F"/>
    <w:rsid w:val="00B73069"/>
    <w:rsid w:val="00B77963"/>
    <w:rsid w:val="00B80456"/>
    <w:rsid w:val="00B81EF7"/>
    <w:rsid w:val="00B8380A"/>
    <w:rsid w:val="00B84DDD"/>
    <w:rsid w:val="00B86A20"/>
    <w:rsid w:val="00B91A69"/>
    <w:rsid w:val="00B92953"/>
    <w:rsid w:val="00B92F61"/>
    <w:rsid w:val="00BA21EB"/>
    <w:rsid w:val="00BA3866"/>
    <w:rsid w:val="00BA6C17"/>
    <w:rsid w:val="00BB3F40"/>
    <w:rsid w:val="00BB5149"/>
    <w:rsid w:val="00BB59D1"/>
    <w:rsid w:val="00BB6664"/>
    <w:rsid w:val="00BC079F"/>
    <w:rsid w:val="00BC09B4"/>
    <w:rsid w:val="00BC1525"/>
    <w:rsid w:val="00BC2618"/>
    <w:rsid w:val="00BC2946"/>
    <w:rsid w:val="00BC30D5"/>
    <w:rsid w:val="00BC4D2C"/>
    <w:rsid w:val="00BC654D"/>
    <w:rsid w:val="00BD140D"/>
    <w:rsid w:val="00BD1B2E"/>
    <w:rsid w:val="00BD3374"/>
    <w:rsid w:val="00BD40C9"/>
    <w:rsid w:val="00BD4237"/>
    <w:rsid w:val="00BD5B43"/>
    <w:rsid w:val="00BE26D4"/>
    <w:rsid w:val="00BE5205"/>
    <w:rsid w:val="00BE5682"/>
    <w:rsid w:val="00BF3BE5"/>
    <w:rsid w:val="00BF43F2"/>
    <w:rsid w:val="00BF48BB"/>
    <w:rsid w:val="00BF4B31"/>
    <w:rsid w:val="00BF53FF"/>
    <w:rsid w:val="00BF5F74"/>
    <w:rsid w:val="00BF6FBB"/>
    <w:rsid w:val="00C02156"/>
    <w:rsid w:val="00C022BD"/>
    <w:rsid w:val="00C02AB6"/>
    <w:rsid w:val="00C02F3D"/>
    <w:rsid w:val="00C0450A"/>
    <w:rsid w:val="00C04E2F"/>
    <w:rsid w:val="00C07B66"/>
    <w:rsid w:val="00C111C7"/>
    <w:rsid w:val="00C112D6"/>
    <w:rsid w:val="00C115EB"/>
    <w:rsid w:val="00C14DBC"/>
    <w:rsid w:val="00C17D89"/>
    <w:rsid w:val="00C20818"/>
    <w:rsid w:val="00C209FE"/>
    <w:rsid w:val="00C23AC7"/>
    <w:rsid w:val="00C23D3E"/>
    <w:rsid w:val="00C24321"/>
    <w:rsid w:val="00C24F4B"/>
    <w:rsid w:val="00C26A41"/>
    <w:rsid w:val="00C302C3"/>
    <w:rsid w:val="00C307CD"/>
    <w:rsid w:val="00C30F12"/>
    <w:rsid w:val="00C31648"/>
    <w:rsid w:val="00C34F0E"/>
    <w:rsid w:val="00C36448"/>
    <w:rsid w:val="00C36535"/>
    <w:rsid w:val="00C40ACE"/>
    <w:rsid w:val="00C41DF5"/>
    <w:rsid w:val="00C4443D"/>
    <w:rsid w:val="00C4517F"/>
    <w:rsid w:val="00C46385"/>
    <w:rsid w:val="00C47951"/>
    <w:rsid w:val="00C52BF4"/>
    <w:rsid w:val="00C5441B"/>
    <w:rsid w:val="00C544DD"/>
    <w:rsid w:val="00C556BC"/>
    <w:rsid w:val="00C55C63"/>
    <w:rsid w:val="00C57B4C"/>
    <w:rsid w:val="00C60C0D"/>
    <w:rsid w:val="00C60E5F"/>
    <w:rsid w:val="00C6143C"/>
    <w:rsid w:val="00C619B2"/>
    <w:rsid w:val="00C6253D"/>
    <w:rsid w:val="00C63EBC"/>
    <w:rsid w:val="00C64AC1"/>
    <w:rsid w:val="00C64B03"/>
    <w:rsid w:val="00C65ACE"/>
    <w:rsid w:val="00C66CCF"/>
    <w:rsid w:val="00C66ECB"/>
    <w:rsid w:val="00C6710A"/>
    <w:rsid w:val="00C7088E"/>
    <w:rsid w:val="00C70B0B"/>
    <w:rsid w:val="00C716D6"/>
    <w:rsid w:val="00C733C3"/>
    <w:rsid w:val="00C738C8"/>
    <w:rsid w:val="00C73DCE"/>
    <w:rsid w:val="00C74077"/>
    <w:rsid w:val="00C747FB"/>
    <w:rsid w:val="00C75CC1"/>
    <w:rsid w:val="00C75D14"/>
    <w:rsid w:val="00C76FF1"/>
    <w:rsid w:val="00C776A2"/>
    <w:rsid w:val="00C80079"/>
    <w:rsid w:val="00C8054D"/>
    <w:rsid w:val="00C80E6F"/>
    <w:rsid w:val="00C81A5A"/>
    <w:rsid w:val="00C82499"/>
    <w:rsid w:val="00C837A3"/>
    <w:rsid w:val="00C851FC"/>
    <w:rsid w:val="00C87419"/>
    <w:rsid w:val="00C87ADA"/>
    <w:rsid w:val="00C87FE4"/>
    <w:rsid w:val="00C90C65"/>
    <w:rsid w:val="00C91023"/>
    <w:rsid w:val="00C91ACD"/>
    <w:rsid w:val="00C93948"/>
    <w:rsid w:val="00CA0CF8"/>
    <w:rsid w:val="00CA15AA"/>
    <w:rsid w:val="00CA4653"/>
    <w:rsid w:val="00CA4C32"/>
    <w:rsid w:val="00CA4E87"/>
    <w:rsid w:val="00CA6586"/>
    <w:rsid w:val="00CA703F"/>
    <w:rsid w:val="00CB0F12"/>
    <w:rsid w:val="00CB18C7"/>
    <w:rsid w:val="00CB505A"/>
    <w:rsid w:val="00CB5A68"/>
    <w:rsid w:val="00CB6177"/>
    <w:rsid w:val="00CC01B4"/>
    <w:rsid w:val="00CC5D13"/>
    <w:rsid w:val="00CC6313"/>
    <w:rsid w:val="00CC6FA1"/>
    <w:rsid w:val="00CC76F5"/>
    <w:rsid w:val="00CD1672"/>
    <w:rsid w:val="00CD3129"/>
    <w:rsid w:val="00CD3272"/>
    <w:rsid w:val="00CD5E0F"/>
    <w:rsid w:val="00CD7617"/>
    <w:rsid w:val="00CE068F"/>
    <w:rsid w:val="00CE1033"/>
    <w:rsid w:val="00CE18B7"/>
    <w:rsid w:val="00CE1C22"/>
    <w:rsid w:val="00CE4766"/>
    <w:rsid w:val="00CE47B8"/>
    <w:rsid w:val="00CE4B22"/>
    <w:rsid w:val="00CF0798"/>
    <w:rsid w:val="00CF130D"/>
    <w:rsid w:val="00CF234C"/>
    <w:rsid w:val="00CF2F1D"/>
    <w:rsid w:val="00CF5754"/>
    <w:rsid w:val="00CF5E8D"/>
    <w:rsid w:val="00CF6296"/>
    <w:rsid w:val="00CF6733"/>
    <w:rsid w:val="00D00951"/>
    <w:rsid w:val="00D01674"/>
    <w:rsid w:val="00D02345"/>
    <w:rsid w:val="00D02B60"/>
    <w:rsid w:val="00D02C52"/>
    <w:rsid w:val="00D04344"/>
    <w:rsid w:val="00D04847"/>
    <w:rsid w:val="00D056AF"/>
    <w:rsid w:val="00D078A1"/>
    <w:rsid w:val="00D1185F"/>
    <w:rsid w:val="00D13831"/>
    <w:rsid w:val="00D13BB3"/>
    <w:rsid w:val="00D13E41"/>
    <w:rsid w:val="00D165C4"/>
    <w:rsid w:val="00D16968"/>
    <w:rsid w:val="00D1703F"/>
    <w:rsid w:val="00D20DC5"/>
    <w:rsid w:val="00D216A5"/>
    <w:rsid w:val="00D23351"/>
    <w:rsid w:val="00D25795"/>
    <w:rsid w:val="00D26628"/>
    <w:rsid w:val="00D26955"/>
    <w:rsid w:val="00D31F54"/>
    <w:rsid w:val="00D327BC"/>
    <w:rsid w:val="00D3458F"/>
    <w:rsid w:val="00D3651E"/>
    <w:rsid w:val="00D3695F"/>
    <w:rsid w:val="00D37681"/>
    <w:rsid w:val="00D4001D"/>
    <w:rsid w:val="00D41A7C"/>
    <w:rsid w:val="00D42C23"/>
    <w:rsid w:val="00D44C6C"/>
    <w:rsid w:val="00D45B0E"/>
    <w:rsid w:val="00D479CD"/>
    <w:rsid w:val="00D51777"/>
    <w:rsid w:val="00D53565"/>
    <w:rsid w:val="00D537F9"/>
    <w:rsid w:val="00D565B6"/>
    <w:rsid w:val="00D565EF"/>
    <w:rsid w:val="00D60DFC"/>
    <w:rsid w:val="00D65C04"/>
    <w:rsid w:val="00D65E7F"/>
    <w:rsid w:val="00D66005"/>
    <w:rsid w:val="00D6745F"/>
    <w:rsid w:val="00D67CB9"/>
    <w:rsid w:val="00D710B5"/>
    <w:rsid w:val="00D7277E"/>
    <w:rsid w:val="00D72E53"/>
    <w:rsid w:val="00D7330F"/>
    <w:rsid w:val="00D73723"/>
    <w:rsid w:val="00D75C40"/>
    <w:rsid w:val="00D763D7"/>
    <w:rsid w:val="00D779FF"/>
    <w:rsid w:val="00D77BD6"/>
    <w:rsid w:val="00D823C0"/>
    <w:rsid w:val="00D82777"/>
    <w:rsid w:val="00D82EC1"/>
    <w:rsid w:val="00D838C6"/>
    <w:rsid w:val="00D848B0"/>
    <w:rsid w:val="00D84E60"/>
    <w:rsid w:val="00D856C5"/>
    <w:rsid w:val="00D91FB7"/>
    <w:rsid w:val="00D92483"/>
    <w:rsid w:val="00D94D05"/>
    <w:rsid w:val="00D9604E"/>
    <w:rsid w:val="00D969DE"/>
    <w:rsid w:val="00D96C1D"/>
    <w:rsid w:val="00D96D93"/>
    <w:rsid w:val="00D97003"/>
    <w:rsid w:val="00DA26FC"/>
    <w:rsid w:val="00DA2B64"/>
    <w:rsid w:val="00DA2D41"/>
    <w:rsid w:val="00DA4C87"/>
    <w:rsid w:val="00DA5043"/>
    <w:rsid w:val="00DA5661"/>
    <w:rsid w:val="00DA58EC"/>
    <w:rsid w:val="00DA7836"/>
    <w:rsid w:val="00DA7B34"/>
    <w:rsid w:val="00DB3DF8"/>
    <w:rsid w:val="00DB471A"/>
    <w:rsid w:val="00DB5766"/>
    <w:rsid w:val="00DB67AA"/>
    <w:rsid w:val="00DB6898"/>
    <w:rsid w:val="00DB74F2"/>
    <w:rsid w:val="00DB7E3C"/>
    <w:rsid w:val="00DC10E7"/>
    <w:rsid w:val="00DC24FE"/>
    <w:rsid w:val="00DC353A"/>
    <w:rsid w:val="00DC6298"/>
    <w:rsid w:val="00DC6F95"/>
    <w:rsid w:val="00DC721E"/>
    <w:rsid w:val="00DC7B76"/>
    <w:rsid w:val="00DD04B6"/>
    <w:rsid w:val="00DD5B32"/>
    <w:rsid w:val="00DD668D"/>
    <w:rsid w:val="00DD70CD"/>
    <w:rsid w:val="00DE3ECB"/>
    <w:rsid w:val="00DE5F2A"/>
    <w:rsid w:val="00DF0809"/>
    <w:rsid w:val="00DF277F"/>
    <w:rsid w:val="00DF497F"/>
    <w:rsid w:val="00DF58A5"/>
    <w:rsid w:val="00DF6328"/>
    <w:rsid w:val="00DF68A0"/>
    <w:rsid w:val="00DF75ED"/>
    <w:rsid w:val="00E02203"/>
    <w:rsid w:val="00E02536"/>
    <w:rsid w:val="00E03BD6"/>
    <w:rsid w:val="00E063EE"/>
    <w:rsid w:val="00E06448"/>
    <w:rsid w:val="00E07C5B"/>
    <w:rsid w:val="00E10A67"/>
    <w:rsid w:val="00E11C11"/>
    <w:rsid w:val="00E1284A"/>
    <w:rsid w:val="00E12B97"/>
    <w:rsid w:val="00E131F5"/>
    <w:rsid w:val="00E1545B"/>
    <w:rsid w:val="00E168D7"/>
    <w:rsid w:val="00E17A73"/>
    <w:rsid w:val="00E22339"/>
    <w:rsid w:val="00E225F1"/>
    <w:rsid w:val="00E249BA"/>
    <w:rsid w:val="00E269E0"/>
    <w:rsid w:val="00E31C76"/>
    <w:rsid w:val="00E31CAF"/>
    <w:rsid w:val="00E337B8"/>
    <w:rsid w:val="00E36D12"/>
    <w:rsid w:val="00E4202E"/>
    <w:rsid w:val="00E4289D"/>
    <w:rsid w:val="00E448BB"/>
    <w:rsid w:val="00E46119"/>
    <w:rsid w:val="00E464CD"/>
    <w:rsid w:val="00E4729B"/>
    <w:rsid w:val="00E47FC4"/>
    <w:rsid w:val="00E50D2E"/>
    <w:rsid w:val="00E50F08"/>
    <w:rsid w:val="00E542A3"/>
    <w:rsid w:val="00E57C6D"/>
    <w:rsid w:val="00E57EEA"/>
    <w:rsid w:val="00E63192"/>
    <w:rsid w:val="00E6357D"/>
    <w:rsid w:val="00E643DE"/>
    <w:rsid w:val="00E64FD3"/>
    <w:rsid w:val="00E658E8"/>
    <w:rsid w:val="00E67253"/>
    <w:rsid w:val="00E67F84"/>
    <w:rsid w:val="00E702C8"/>
    <w:rsid w:val="00E73240"/>
    <w:rsid w:val="00E73722"/>
    <w:rsid w:val="00E74FC9"/>
    <w:rsid w:val="00E75447"/>
    <w:rsid w:val="00E76102"/>
    <w:rsid w:val="00E76FE9"/>
    <w:rsid w:val="00E81287"/>
    <w:rsid w:val="00E81C36"/>
    <w:rsid w:val="00E82B71"/>
    <w:rsid w:val="00E83107"/>
    <w:rsid w:val="00E83860"/>
    <w:rsid w:val="00E83E84"/>
    <w:rsid w:val="00E84D98"/>
    <w:rsid w:val="00E855EB"/>
    <w:rsid w:val="00E85DEE"/>
    <w:rsid w:val="00E86579"/>
    <w:rsid w:val="00E8735D"/>
    <w:rsid w:val="00E87CEA"/>
    <w:rsid w:val="00E9248B"/>
    <w:rsid w:val="00E92FE1"/>
    <w:rsid w:val="00E96C30"/>
    <w:rsid w:val="00E97919"/>
    <w:rsid w:val="00EA0959"/>
    <w:rsid w:val="00EA0B0E"/>
    <w:rsid w:val="00EA19B1"/>
    <w:rsid w:val="00EA2C1A"/>
    <w:rsid w:val="00EA4422"/>
    <w:rsid w:val="00EA5300"/>
    <w:rsid w:val="00EB1859"/>
    <w:rsid w:val="00EB3DE7"/>
    <w:rsid w:val="00EB4207"/>
    <w:rsid w:val="00EB4471"/>
    <w:rsid w:val="00EB4A04"/>
    <w:rsid w:val="00EB558A"/>
    <w:rsid w:val="00EB5A93"/>
    <w:rsid w:val="00EB5AB0"/>
    <w:rsid w:val="00EB6914"/>
    <w:rsid w:val="00EB69DC"/>
    <w:rsid w:val="00EB6F3F"/>
    <w:rsid w:val="00EB73B2"/>
    <w:rsid w:val="00EB7A12"/>
    <w:rsid w:val="00EC103E"/>
    <w:rsid w:val="00EC269C"/>
    <w:rsid w:val="00EC29D8"/>
    <w:rsid w:val="00EC3916"/>
    <w:rsid w:val="00EC3FF2"/>
    <w:rsid w:val="00EC4E28"/>
    <w:rsid w:val="00EC55C1"/>
    <w:rsid w:val="00EC630A"/>
    <w:rsid w:val="00EC68A4"/>
    <w:rsid w:val="00ED6DA0"/>
    <w:rsid w:val="00ED7182"/>
    <w:rsid w:val="00EE1B97"/>
    <w:rsid w:val="00EE1BBE"/>
    <w:rsid w:val="00EE2A95"/>
    <w:rsid w:val="00EE3DAF"/>
    <w:rsid w:val="00EE5476"/>
    <w:rsid w:val="00EE726A"/>
    <w:rsid w:val="00EF1A2F"/>
    <w:rsid w:val="00EF3938"/>
    <w:rsid w:val="00EF3D5F"/>
    <w:rsid w:val="00EF4334"/>
    <w:rsid w:val="00EF6515"/>
    <w:rsid w:val="00EF7883"/>
    <w:rsid w:val="00F002EA"/>
    <w:rsid w:val="00F01F7E"/>
    <w:rsid w:val="00F02F38"/>
    <w:rsid w:val="00F067B9"/>
    <w:rsid w:val="00F07DAE"/>
    <w:rsid w:val="00F101E4"/>
    <w:rsid w:val="00F108BF"/>
    <w:rsid w:val="00F110F2"/>
    <w:rsid w:val="00F11E90"/>
    <w:rsid w:val="00F1207D"/>
    <w:rsid w:val="00F12BE6"/>
    <w:rsid w:val="00F164E5"/>
    <w:rsid w:val="00F22531"/>
    <w:rsid w:val="00F22622"/>
    <w:rsid w:val="00F238D5"/>
    <w:rsid w:val="00F25B3C"/>
    <w:rsid w:val="00F25C45"/>
    <w:rsid w:val="00F26331"/>
    <w:rsid w:val="00F26A59"/>
    <w:rsid w:val="00F27AC6"/>
    <w:rsid w:val="00F313DD"/>
    <w:rsid w:val="00F32DC9"/>
    <w:rsid w:val="00F334E5"/>
    <w:rsid w:val="00F33A32"/>
    <w:rsid w:val="00F33B0A"/>
    <w:rsid w:val="00F34E93"/>
    <w:rsid w:val="00F36BDA"/>
    <w:rsid w:val="00F379A4"/>
    <w:rsid w:val="00F37AFC"/>
    <w:rsid w:val="00F40476"/>
    <w:rsid w:val="00F40EB5"/>
    <w:rsid w:val="00F4204C"/>
    <w:rsid w:val="00F4270B"/>
    <w:rsid w:val="00F43972"/>
    <w:rsid w:val="00F4592C"/>
    <w:rsid w:val="00F464B4"/>
    <w:rsid w:val="00F51294"/>
    <w:rsid w:val="00F52927"/>
    <w:rsid w:val="00F52999"/>
    <w:rsid w:val="00F529C8"/>
    <w:rsid w:val="00F5306A"/>
    <w:rsid w:val="00F56ED0"/>
    <w:rsid w:val="00F57CCF"/>
    <w:rsid w:val="00F602F2"/>
    <w:rsid w:val="00F619E2"/>
    <w:rsid w:val="00F6411D"/>
    <w:rsid w:val="00F64315"/>
    <w:rsid w:val="00F67772"/>
    <w:rsid w:val="00F70E51"/>
    <w:rsid w:val="00F72748"/>
    <w:rsid w:val="00F73931"/>
    <w:rsid w:val="00F73E55"/>
    <w:rsid w:val="00F75FD6"/>
    <w:rsid w:val="00F7725B"/>
    <w:rsid w:val="00F77B0F"/>
    <w:rsid w:val="00F80725"/>
    <w:rsid w:val="00F812B8"/>
    <w:rsid w:val="00F81ADC"/>
    <w:rsid w:val="00F8305A"/>
    <w:rsid w:val="00F83EF4"/>
    <w:rsid w:val="00F844F3"/>
    <w:rsid w:val="00F85AB0"/>
    <w:rsid w:val="00F8722F"/>
    <w:rsid w:val="00F87242"/>
    <w:rsid w:val="00F90732"/>
    <w:rsid w:val="00F929FD"/>
    <w:rsid w:val="00F930C6"/>
    <w:rsid w:val="00F95A54"/>
    <w:rsid w:val="00FA15EC"/>
    <w:rsid w:val="00FA30F8"/>
    <w:rsid w:val="00FA33F2"/>
    <w:rsid w:val="00FA38EB"/>
    <w:rsid w:val="00FA443B"/>
    <w:rsid w:val="00FA57B1"/>
    <w:rsid w:val="00FA694A"/>
    <w:rsid w:val="00FA73D5"/>
    <w:rsid w:val="00FB088B"/>
    <w:rsid w:val="00FB1312"/>
    <w:rsid w:val="00FB450C"/>
    <w:rsid w:val="00FB56F5"/>
    <w:rsid w:val="00FB5845"/>
    <w:rsid w:val="00FB7A5C"/>
    <w:rsid w:val="00FC0B5A"/>
    <w:rsid w:val="00FC10F1"/>
    <w:rsid w:val="00FC230A"/>
    <w:rsid w:val="00FC2327"/>
    <w:rsid w:val="00FC2EC4"/>
    <w:rsid w:val="00FC5A52"/>
    <w:rsid w:val="00FC5AFC"/>
    <w:rsid w:val="00FC5D9C"/>
    <w:rsid w:val="00FD3FC0"/>
    <w:rsid w:val="00FD7EA7"/>
    <w:rsid w:val="00FE1ABC"/>
    <w:rsid w:val="00FE3BA7"/>
    <w:rsid w:val="00FE5359"/>
    <w:rsid w:val="00FF00B7"/>
    <w:rsid w:val="00FF0FB9"/>
    <w:rsid w:val="00FF294D"/>
    <w:rsid w:val="00FF39E1"/>
    <w:rsid w:val="00FF589F"/>
    <w:rsid w:val="00FF6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C861"/>
  <w15:docId w15:val="{7DF785E1-D89F-4FA7-9464-5D80B397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96A"/>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Pataisymai">
    <w:name w:val="Revision"/>
    <w:hidden/>
    <w:uiPriority w:val="99"/>
    <w:semiHidden/>
    <w:rsid w:val="001970D4"/>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1970D4"/>
    <w:rPr>
      <w:color w:val="605E5C"/>
      <w:shd w:val="clear" w:color="auto" w:fill="E1DFDD"/>
    </w:rPr>
  </w:style>
  <w:style w:type="paragraph" w:styleId="Tekstoblokas">
    <w:name w:val="Block Text"/>
    <w:basedOn w:val="prastasis"/>
    <w:uiPriority w:val="99"/>
    <w:unhideWhenUsed/>
    <w:rsid w:val="0055316F"/>
    <w:pPr>
      <w:tabs>
        <w:tab w:val="left" w:pos="2977"/>
      </w:tabs>
      <w:ind w:left="-567" w:right="-766"/>
    </w:pPr>
    <w:rPr>
      <w:b/>
      <w:szCs w:val="20"/>
      <w:lang w:eastAsia="en-US"/>
    </w:rPr>
  </w:style>
  <w:style w:type="paragraph" w:customStyle="1" w:styleId="Lygis">
    <w:name w:val="Lygis"/>
    <w:basedOn w:val="prastasis"/>
    <w:autoRedefine/>
    <w:rsid w:val="005E1F7A"/>
    <w:pPr>
      <w:spacing w:line="276" w:lineRule="auto"/>
      <w:ind w:left="567" w:hanging="567"/>
      <w:jc w:val="both"/>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408620499">
      <w:bodyDiv w:val="1"/>
      <w:marLeft w:val="0"/>
      <w:marRight w:val="0"/>
      <w:marTop w:val="0"/>
      <w:marBottom w:val="0"/>
      <w:divBdr>
        <w:top w:val="none" w:sz="0" w:space="0" w:color="auto"/>
        <w:left w:val="none" w:sz="0" w:space="0" w:color="auto"/>
        <w:bottom w:val="none" w:sz="0" w:space="0" w:color="auto"/>
        <w:right w:val="none" w:sz="0" w:space="0" w:color="auto"/>
      </w:divBdr>
    </w:div>
    <w:div w:id="583536241">
      <w:bodyDiv w:val="1"/>
      <w:marLeft w:val="0"/>
      <w:marRight w:val="0"/>
      <w:marTop w:val="0"/>
      <w:marBottom w:val="0"/>
      <w:divBdr>
        <w:top w:val="none" w:sz="0" w:space="0" w:color="auto"/>
        <w:left w:val="none" w:sz="0" w:space="0" w:color="auto"/>
        <w:bottom w:val="none" w:sz="0" w:space="0" w:color="auto"/>
        <w:right w:val="none" w:sz="0" w:space="0" w:color="auto"/>
      </w:divBdr>
    </w:div>
    <w:div w:id="809128418">
      <w:bodyDiv w:val="1"/>
      <w:marLeft w:val="0"/>
      <w:marRight w:val="0"/>
      <w:marTop w:val="0"/>
      <w:marBottom w:val="0"/>
      <w:divBdr>
        <w:top w:val="none" w:sz="0" w:space="0" w:color="auto"/>
        <w:left w:val="none" w:sz="0" w:space="0" w:color="auto"/>
        <w:bottom w:val="none" w:sz="0" w:space="0" w:color="auto"/>
        <w:right w:val="none" w:sz="0" w:space="0" w:color="auto"/>
      </w:divBdr>
    </w:div>
    <w:div w:id="1502888997">
      <w:bodyDiv w:val="1"/>
      <w:marLeft w:val="0"/>
      <w:marRight w:val="0"/>
      <w:marTop w:val="0"/>
      <w:marBottom w:val="0"/>
      <w:divBdr>
        <w:top w:val="none" w:sz="0" w:space="0" w:color="auto"/>
        <w:left w:val="none" w:sz="0" w:space="0" w:color="auto"/>
        <w:bottom w:val="none" w:sz="0" w:space="0" w:color="auto"/>
        <w:right w:val="none" w:sz="0" w:space="0" w:color="auto"/>
      </w:divBdr>
    </w:div>
    <w:div w:id="1544444193">
      <w:bodyDiv w:val="1"/>
      <w:marLeft w:val="0"/>
      <w:marRight w:val="0"/>
      <w:marTop w:val="0"/>
      <w:marBottom w:val="0"/>
      <w:divBdr>
        <w:top w:val="none" w:sz="0" w:space="0" w:color="auto"/>
        <w:left w:val="none" w:sz="0" w:space="0" w:color="auto"/>
        <w:bottom w:val="none" w:sz="0" w:space="0" w:color="auto"/>
        <w:right w:val="none" w:sz="0" w:space="0" w:color="auto"/>
      </w:divBdr>
    </w:div>
    <w:div w:id="20047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AB56BA8E294F24AB46573470824B18"/>
        <w:category>
          <w:name w:val="Bendrosios nuostatos"/>
          <w:gallery w:val="placeholder"/>
        </w:category>
        <w:types>
          <w:type w:val="bbPlcHdr"/>
        </w:types>
        <w:behaviors>
          <w:behavior w:val="content"/>
        </w:behaviors>
        <w:guid w:val="{1208AC47-8F9C-490C-A670-764CC533B718}"/>
      </w:docPartPr>
      <w:docPartBody>
        <w:p w:rsidR="000722D6" w:rsidRDefault="001562B9" w:rsidP="001562B9">
          <w:pPr>
            <w:pStyle w:val="4EAB56BA8E294F24AB46573470824B18"/>
          </w:pPr>
          <w:r w:rsidRPr="00CC3409">
            <w:rPr>
              <w:rStyle w:val="Vietosrezervavimoenklotekstas"/>
            </w:rPr>
            <w:t>Click or tap here to enter text.</w:t>
          </w:r>
        </w:p>
      </w:docPartBody>
    </w:docPart>
    <w:docPart>
      <w:docPartPr>
        <w:name w:val="0AFF9656F2544CC4B167A835B241FB21"/>
        <w:category>
          <w:name w:val="Bendrosios nuostatos"/>
          <w:gallery w:val="placeholder"/>
        </w:category>
        <w:types>
          <w:type w:val="bbPlcHdr"/>
        </w:types>
        <w:behaviors>
          <w:behavior w:val="content"/>
        </w:behaviors>
        <w:guid w:val="{B1E4E69E-B6A1-44BB-A21F-482005CF01A9}"/>
      </w:docPartPr>
      <w:docPartBody>
        <w:p w:rsidR="00141435" w:rsidRDefault="00141435" w:rsidP="00141435">
          <w:pPr>
            <w:pStyle w:val="0AFF9656F2544CC4B167A835B241FB21"/>
          </w:pPr>
          <w:r w:rsidRPr="00AF4A83">
            <w:rPr>
              <w:rStyle w:val="Vietosrezervavimoenklotekstas"/>
            </w:rPr>
            <w:t>Norėdami įvesti tekstą, spustelėkite arba bakstelėkite čia.</w:t>
          </w:r>
        </w:p>
      </w:docPartBody>
    </w:docPart>
    <w:docPart>
      <w:docPartPr>
        <w:name w:val="4B499F8121A84CEF9974AF79DE50084C"/>
        <w:category>
          <w:name w:val="Bendrosios nuostatos"/>
          <w:gallery w:val="placeholder"/>
        </w:category>
        <w:types>
          <w:type w:val="bbPlcHdr"/>
        </w:types>
        <w:behaviors>
          <w:behavior w:val="content"/>
        </w:behaviors>
        <w:guid w:val="{95DC91F2-1116-47F0-9E31-53057A0B6ECA}"/>
      </w:docPartPr>
      <w:docPartBody>
        <w:p w:rsidR="00141435" w:rsidRDefault="00141435" w:rsidP="00141435">
          <w:pPr>
            <w:pStyle w:val="4B499F8121A84CEF9974AF79DE50084C"/>
          </w:pPr>
          <w:r w:rsidRPr="00AF4A83">
            <w:rPr>
              <w:rStyle w:val="Vietosrezervavimoenklotekstas"/>
            </w:rPr>
            <w:t>Norėdami įvesti tekstą, spustelėkite arba bakstelėkite čia.</w:t>
          </w:r>
        </w:p>
      </w:docPartBody>
    </w:docPart>
    <w:docPart>
      <w:docPartPr>
        <w:name w:val="220F62A8ABCC4479AD9E431DDEEDC423"/>
        <w:category>
          <w:name w:val="Bendrosios nuostatos"/>
          <w:gallery w:val="placeholder"/>
        </w:category>
        <w:types>
          <w:type w:val="bbPlcHdr"/>
        </w:types>
        <w:behaviors>
          <w:behavior w:val="content"/>
        </w:behaviors>
        <w:guid w:val="{5218F139-ABA9-493E-BA1F-492398CA842B}"/>
      </w:docPartPr>
      <w:docPartBody>
        <w:p w:rsidR="00141435" w:rsidRDefault="00141435" w:rsidP="00141435">
          <w:pPr>
            <w:pStyle w:val="220F62A8ABCC4479AD9E431DDEEDC423"/>
          </w:pPr>
          <w:r w:rsidRPr="00AF4A83">
            <w:rPr>
              <w:rStyle w:val="Vietosrezervavimoenklotekstas"/>
            </w:rPr>
            <w:t>Norėdami įvesti tekstą, spustelėkite arba bakstelėkite čia.</w:t>
          </w:r>
        </w:p>
      </w:docPartBody>
    </w:docPart>
    <w:docPart>
      <w:docPartPr>
        <w:name w:val="CB8D4BD76AA443DCB8F2E8CE8FDF8C83"/>
        <w:category>
          <w:name w:val="Bendrosios nuostatos"/>
          <w:gallery w:val="placeholder"/>
        </w:category>
        <w:types>
          <w:type w:val="bbPlcHdr"/>
        </w:types>
        <w:behaviors>
          <w:behavior w:val="content"/>
        </w:behaviors>
        <w:guid w:val="{53606AF9-C0B7-49C4-8724-7696C998FC92}"/>
      </w:docPartPr>
      <w:docPartBody>
        <w:p w:rsidR="00000000" w:rsidRDefault="0036078A" w:rsidP="0036078A">
          <w:pPr>
            <w:pStyle w:val="CB8D4BD76AA443DCB8F2E8CE8FDF8C83"/>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53A4A"/>
    <w:rsid w:val="000722D6"/>
    <w:rsid w:val="000B7DBE"/>
    <w:rsid w:val="00124C4E"/>
    <w:rsid w:val="00141435"/>
    <w:rsid w:val="001562B9"/>
    <w:rsid w:val="0021271D"/>
    <w:rsid w:val="00212883"/>
    <w:rsid w:val="00226D69"/>
    <w:rsid w:val="0023414C"/>
    <w:rsid w:val="0023514C"/>
    <w:rsid w:val="00261E94"/>
    <w:rsid w:val="00325AFE"/>
    <w:rsid w:val="0033578A"/>
    <w:rsid w:val="003542B6"/>
    <w:rsid w:val="0036078A"/>
    <w:rsid w:val="00363380"/>
    <w:rsid w:val="003C0BE2"/>
    <w:rsid w:val="003C77B6"/>
    <w:rsid w:val="004379BE"/>
    <w:rsid w:val="00446AB7"/>
    <w:rsid w:val="00486036"/>
    <w:rsid w:val="004B3FE8"/>
    <w:rsid w:val="00504F52"/>
    <w:rsid w:val="00526CA4"/>
    <w:rsid w:val="00533473"/>
    <w:rsid w:val="005343E6"/>
    <w:rsid w:val="00582637"/>
    <w:rsid w:val="0063268F"/>
    <w:rsid w:val="00665E21"/>
    <w:rsid w:val="00670010"/>
    <w:rsid w:val="006766AB"/>
    <w:rsid w:val="006768C0"/>
    <w:rsid w:val="006C0B06"/>
    <w:rsid w:val="006D761D"/>
    <w:rsid w:val="007211A7"/>
    <w:rsid w:val="00772AD6"/>
    <w:rsid w:val="00774CF6"/>
    <w:rsid w:val="007938AA"/>
    <w:rsid w:val="007A6AE5"/>
    <w:rsid w:val="007B06D4"/>
    <w:rsid w:val="007C3EA9"/>
    <w:rsid w:val="007E267D"/>
    <w:rsid w:val="007E6E4B"/>
    <w:rsid w:val="00812F10"/>
    <w:rsid w:val="00823F91"/>
    <w:rsid w:val="0085644D"/>
    <w:rsid w:val="00865051"/>
    <w:rsid w:val="00880C53"/>
    <w:rsid w:val="008B7873"/>
    <w:rsid w:val="008C2CB8"/>
    <w:rsid w:val="008C62A3"/>
    <w:rsid w:val="00946C1A"/>
    <w:rsid w:val="00970059"/>
    <w:rsid w:val="00975335"/>
    <w:rsid w:val="00986080"/>
    <w:rsid w:val="00990BAF"/>
    <w:rsid w:val="00996A88"/>
    <w:rsid w:val="009A19E6"/>
    <w:rsid w:val="009C3736"/>
    <w:rsid w:val="009E4AB8"/>
    <w:rsid w:val="00A03DE0"/>
    <w:rsid w:val="00A22B5D"/>
    <w:rsid w:val="00A257B9"/>
    <w:rsid w:val="00A32621"/>
    <w:rsid w:val="00A61AF2"/>
    <w:rsid w:val="00A62EC0"/>
    <w:rsid w:val="00A66C96"/>
    <w:rsid w:val="00A81BB9"/>
    <w:rsid w:val="00A8778F"/>
    <w:rsid w:val="00A97301"/>
    <w:rsid w:val="00AA35F0"/>
    <w:rsid w:val="00AB6E0F"/>
    <w:rsid w:val="00AD710D"/>
    <w:rsid w:val="00AE1B94"/>
    <w:rsid w:val="00B228A4"/>
    <w:rsid w:val="00B50A30"/>
    <w:rsid w:val="00B76C81"/>
    <w:rsid w:val="00B862D9"/>
    <w:rsid w:val="00C05150"/>
    <w:rsid w:val="00C46348"/>
    <w:rsid w:val="00C735BB"/>
    <w:rsid w:val="00C83AA3"/>
    <w:rsid w:val="00C858FF"/>
    <w:rsid w:val="00C906A3"/>
    <w:rsid w:val="00CC01B4"/>
    <w:rsid w:val="00D10790"/>
    <w:rsid w:val="00D2365A"/>
    <w:rsid w:val="00D66AD7"/>
    <w:rsid w:val="00DB6644"/>
    <w:rsid w:val="00DB7846"/>
    <w:rsid w:val="00DC50E7"/>
    <w:rsid w:val="00DD0AD1"/>
    <w:rsid w:val="00DE5BB8"/>
    <w:rsid w:val="00E35036"/>
    <w:rsid w:val="00E92A30"/>
    <w:rsid w:val="00EB3F43"/>
    <w:rsid w:val="00EE4908"/>
    <w:rsid w:val="00EF1935"/>
    <w:rsid w:val="00F909F1"/>
    <w:rsid w:val="00FE7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6078A"/>
  </w:style>
  <w:style w:type="paragraph" w:customStyle="1" w:styleId="C65728C2EC2C4BC5911E2E7CA7CA78DB">
    <w:name w:val="C65728C2EC2C4BC5911E2E7CA7CA78DB"/>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F07D053A4C424A70BE23FC3635F9CBF5">
    <w:name w:val="F07D053A4C424A70BE23FC3635F9CBF5"/>
    <w:rsid w:val="004379BE"/>
    <w:rPr>
      <w:lang w:val="lt-LT" w:eastAsia="lt-LT"/>
    </w:rPr>
  </w:style>
  <w:style w:type="paragraph" w:customStyle="1" w:styleId="43567CF844194191956DDD01F8758939">
    <w:name w:val="43567CF844194191956DDD01F8758939"/>
    <w:rsid w:val="004379BE"/>
    <w:rPr>
      <w:lang w:val="lt-LT" w:eastAsia="lt-LT"/>
    </w:rPr>
  </w:style>
  <w:style w:type="paragraph" w:customStyle="1" w:styleId="5A177F47C0CD4FBCB0F95133A8689E0C">
    <w:name w:val="5A177F47C0CD4FBCB0F95133A8689E0C"/>
    <w:rsid w:val="004379BE"/>
    <w:rPr>
      <w:lang w:val="lt-LT" w:eastAsia="lt-LT"/>
    </w:rPr>
  </w:style>
  <w:style w:type="paragraph" w:customStyle="1" w:styleId="1A08D3CAB5C643A9A8DEE633A9E67E9F">
    <w:name w:val="1A08D3CAB5C643A9A8DEE633A9E67E9F"/>
    <w:rsid w:val="004379BE"/>
    <w:rPr>
      <w:lang w:val="lt-LT" w:eastAsia="lt-LT"/>
    </w:rPr>
  </w:style>
  <w:style w:type="paragraph" w:customStyle="1" w:styleId="7966B84C73B3425DA3E1CD07FB1615CE">
    <w:name w:val="7966B84C73B3425DA3E1CD07FB1615CE"/>
    <w:rsid w:val="004379BE"/>
    <w:rPr>
      <w:lang w:val="lt-LT" w:eastAsia="lt-LT"/>
    </w:rPr>
  </w:style>
  <w:style w:type="paragraph" w:customStyle="1" w:styleId="D58082458FA742669DD1473C677B4B76">
    <w:name w:val="D58082458FA742669DD1473C677B4B76"/>
    <w:rsid w:val="004379BE"/>
    <w:rPr>
      <w:lang w:val="lt-LT" w:eastAsia="lt-LT"/>
    </w:rPr>
  </w:style>
  <w:style w:type="paragraph" w:customStyle="1" w:styleId="C54E266F5C474457A50ADAF7CE2E429B">
    <w:name w:val="C54E266F5C474457A50ADAF7CE2E429B"/>
    <w:rsid w:val="004379BE"/>
    <w:rPr>
      <w:lang w:val="lt-LT" w:eastAsia="lt-LT"/>
    </w:rPr>
  </w:style>
  <w:style w:type="paragraph" w:customStyle="1" w:styleId="E957457D9B7E4EE1AFC869BC9FFA0C37">
    <w:name w:val="E957457D9B7E4EE1AFC869BC9FFA0C37"/>
    <w:rsid w:val="004379BE"/>
    <w:rPr>
      <w:lang w:val="lt-LT" w:eastAsia="lt-LT"/>
    </w:rPr>
  </w:style>
  <w:style w:type="paragraph" w:customStyle="1" w:styleId="6C8ABEA0FE6A4EDAA5757BC083FC3336">
    <w:name w:val="6C8ABEA0FE6A4EDAA5757BC083FC3336"/>
    <w:rsid w:val="004379BE"/>
    <w:rPr>
      <w:lang w:val="lt-LT" w:eastAsia="lt-LT"/>
    </w:rPr>
  </w:style>
  <w:style w:type="paragraph" w:customStyle="1" w:styleId="8CD32BA4CE50417881E0DA9CCD651921">
    <w:name w:val="8CD32BA4CE50417881E0DA9CCD651921"/>
    <w:rsid w:val="004379BE"/>
    <w:rPr>
      <w:lang w:val="lt-LT" w:eastAsia="lt-LT"/>
    </w:rPr>
  </w:style>
  <w:style w:type="paragraph" w:customStyle="1" w:styleId="A7F527D70227453998F80502E9DD40B8">
    <w:name w:val="A7F527D70227453998F80502E9DD40B8"/>
    <w:rsid w:val="004379BE"/>
    <w:rPr>
      <w:lang w:val="lt-LT" w:eastAsia="lt-LT"/>
    </w:rPr>
  </w:style>
  <w:style w:type="paragraph" w:customStyle="1" w:styleId="4578C7D820B9456CA95D9C1C0B86B134">
    <w:name w:val="4578C7D820B9456CA95D9C1C0B86B134"/>
    <w:rsid w:val="004379BE"/>
    <w:rPr>
      <w:lang w:val="lt-LT" w:eastAsia="lt-LT"/>
    </w:rPr>
  </w:style>
  <w:style w:type="paragraph" w:customStyle="1" w:styleId="BD8AA2AAF9BF4953AB8607B95FB717CE">
    <w:name w:val="BD8AA2AAF9BF4953AB8607B95FB717CE"/>
    <w:rsid w:val="004379BE"/>
    <w:rPr>
      <w:lang w:val="lt-LT" w:eastAsia="lt-LT"/>
    </w:rPr>
  </w:style>
  <w:style w:type="paragraph" w:customStyle="1" w:styleId="60B97A36EACE45FA9FD6641C8479D222">
    <w:name w:val="60B97A36EACE45FA9FD6641C8479D222"/>
    <w:rsid w:val="004379BE"/>
    <w:rPr>
      <w:lang w:val="lt-LT" w:eastAsia="lt-LT"/>
    </w:rPr>
  </w:style>
  <w:style w:type="paragraph" w:customStyle="1" w:styleId="B2DDE1CBE119445181350F5B5BC2EB80">
    <w:name w:val="B2DDE1CBE119445181350F5B5BC2EB80"/>
    <w:rsid w:val="004379BE"/>
    <w:rPr>
      <w:lang w:val="lt-LT" w:eastAsia="lt-LT"/>
    </w:rPr>
  </w:style>
  <w:style w:type="paragraph" w:customStyle="1" w:styleId="4EAB56BA8E294F24AB46573470824B18">
    <w:name w:val="4EAB56BA8E294F24AB46573470824B18"/>
    <w:rsid w:val="001562B9"/>
    <w:rPr>
      <w:kern w:val="2"/>
      <w:lang w:val="lt-LT" w:eastAsia="lt-LT"/>
      <w14:ligatures w14:val="standardContextual"/>
    </w:rPr>
  </w:style>
  <w:style w:type="paragraph" w:customStyle="1" w:styleId="0CD705E920AB426A9168B9CD5151B1AC">
    <w:name w:val="0CD705E920AB426A9168B9CD5151B1AC"/>
    <w:rsid w:val="001562B9"/>
    <w:rPr>
      <w:kern w:val="2"/>
      <w:lang w:val="lt-LT" w:eastAsia="lt-LT"/>
      <w14:ligatures w14:val="standardContextual"/>
    </w:rPr>
  </w:style>
  <w:style w:type="paragraph" w:customStyle="1" w:styleId="A07A6550612446E3A9A6A2D49FED0915">
    <w:name w:val="A07A6550612446E3A9A6A2D49FED0915"/>
    <w:rsid w:val="001562B9"/>
    <w:rPr>
      <w:kern w:val="2"/>
      <w:lang w:val="lt-LT" w:eastAsia="lt-LT"/>
      <w14:ligatures w14:val="standardContextual"/>
    </w:rPr>
  </w:style>
  <w:style w:type="paragraph" w:customStyle="1" w:styleId="F58FA7782552487D9C4F0F2907527D6F">
    <w:name w:val="F58FA7782552487D9C4F0F2907527D6F"/>
    <w:rsid w:val="001562B9"/>
    <w:rPr>
      <w:kern w:val="2"/>
      <w:lang w:val="lt-LT" w:eastAsia="lt-LT"/>
      <w14:ligatures w14:val="standardContextual"/>
    </w:rPr>
  </w:style>
  <w:style w:type="paragraph" w:customStyle="1" w:styleId="E6931465EDC94D1985AF51A1B7D403BD">
    <w:name w:val="E6931465EDC94D1985AF51A1B7D403BD"/>
    <w:rsid w:val="001562B9"/>
    <w:rPr>
      <w:kern w:val="2"/>
      <w:lang w:val="lt-LT" w:eastAsia="lt-LT"/>
      <w14:ligatures w14:val="standardContextual"/>
    </w:rPr>
  </w:style>
  <w:style w:type="paragraph" w:customStyle="1" w:styleId="9D82BB43992F4C2CB8FDD0A6F542EB64">
    <w:name w:val="9D82BB43992F4C2CB8FDD0A6F542EB64"/>
    <w:rsid w:val="001562B9"/>
    <w:rPr>
      <w:kern w:val="2"/>
      <w:lang w:val="lt-LT" w:eastAsia="lt-LT"/>
      <w14:ligatures w14:val="standardContextual"/>
    </w:rPr>
  </w:style>
  <w:style w:type="paragraph" w:customStyle="1" w:styleId="D97BB0190BBC42428F41FD2C76123AA5">
    <w:name w:val="D97BB0190BBC42428F41FD2C76123AA5"/>
    <w:rsid w:val="001562B9"/>
    <w:rPr>
      <w:kern w:val="2"/>
      <w:lang w:val="lt-LT" w:eastAsia="lt-LT"/>
      <w14:ligatures w14:val="standardContextual"/>
    </w:rPr>
  </w:style>
  <w:style w:type="paragraph" w:customStyle="1" w:styleId="EAB379353B9B4E1393F9C85103094CE7">
    <w:name w:val="EAB379353B9B4E1393F9C85103094CE7"/>
    <w:rsid w:val="001562B9"/>
    <w:rPr>
      <w:kern w:val="2"/>
      <w:lang w:val="lt-LT" w:eastAsia="lt-LT"/>
      <w14:ligatures w14:val="standardContextual"/>
    </w:rPr>
  </w:style>
  <w:style w:type="paragraph" w:customStyle="1" w:styleId="BDC7565C3B5E46E5BE5241EC0930B00B">
    <w:name w:val="BDC7565C3B5E46E5BE5241EC0930B00B"/>
    <w:rsid w:val="001562B9"/>
    <w:rPr>
      <w:kern w:val="2"/>
      <w:lang w:val="lt-LT" w:eastAsia="lt-LT"/>
      <w14:ligatures w14:val="standardContextual"/>
    </w:rPr>
  </w:style>
  <w:style w:type="paragraph" w:customStyle="1" w:styleId="0AFF9656F2544CC4B167A835B241FB21">
    <w:name w:val="0AFF9656F2544CC4B167A835B241FB21"/>
    <w:rsid w:val="00141435"/>
    <w:rPr>
      <w:kern w:val="2"/>
      <w:lang w:val="lt-LT" w:eastAsia="lt-LT"/>
      <w14:ligatures w14:val="standardContextual"/>
    </w:rPr>
  </w:style>
  <w:style w:type="paragraph" w:customStyle="1" w:styleId="F7312D7D5EB948699F49052D26DFB5AE">
    <w:name w:val="F7312D7D5EB948699F49052D26DFB5AE"/>
    <w:rsid w:val="00141435"/>
    <w:rPr>
      <w:kern w:val="2"/>
      <w:lang w:val="lt-LT" w:eastAsia="lt-LT"/>
      <w14:ligatures w14:val="standardContextual"/>
    </w:rPr>
  </w:style>
  <w:style w:type="paragraph" w:customStyle="1" w:styleId="4B499F8121A84CEF9974AF79DE50084C">
    <w:name w:val="4B499F8121A84CEF9974AF79DE50084C"/>
    <w:rsid w:val="00141435"/>
    <w:rPr>
      <w:kern w:val="2"/>
      <w:lang w:val="lt-LT" w:eastAsia="lt-LT"/>
      <w14:ligatures w14:val="standardContextual"/>
    </w:rPr>
  </w:style>
  <w:style w:type="paragraph" w:customStyle="1" w:styleId="220F62A8ABCC4479AD9E431DDEEDC423">
    <w:name w:val="220F62A8ABCC4479AD9E431DDEEDC423"/>
    <w:rsid w:val="00141435"/>
    <w:rPr>
      <w:kern w:val="2"/>
      <w:lang w:val="lt-LT" w:eastAsia="lt-LT"/>
      <w14:ligatures w14:val="standardContextual"/>
    </w:rPr>
  </w:style>
  <w:style w:type="paragraph" w:customStyle="1" w:styleId="D1F460ACADA44E0E8A57E142E285142A">
    <w:name w:val="D1F460ACADA44E0E8A57E142E285142A"/>
    <w:rsid w:val="00141435"/>
    <w:rPr>
      <w:kern w:val="2"/>
      <w:lang w:val="lt-LT" w:eastAsia="lt-LT"/>
      <w14:ligatures w14:val="standardContextual"/>
    </w:rPr>
  </w:style>
  <w:style w:type="paragraph" w:customStyle="1" w:styleId="4A82FB597B2048E39B19B6D36676E00E">
    <w:name w:val="4A82FB597B2048E39B19B6D36676E00E"/>
    <w:rsid w:val="00141435"/>
    <w:rPr>
      <w:kern w:val="2"/>
      <w:lang w:val="lt-LT" w:eastAsia="lt-LT"/>
      <w14:ligatures w14:val="standardContextual"/>
    </w:rPr>
  </w:style>
  <w:style w:type="paragraph" w:customStyle="1" w:styleId="91D5A67D17F246B8B1429BF1FFDFB9FA">
    <w:name w:val="91D5A67D17F246B8B1429BF1FFDFB9FA"/>
    <w:rsid w:val="00141435"/>
    <w:rPr>
      <w:kern w:val="2"/>
      <w:lang w:val="lt-LT" w:eastAsia="lt-LT"/>
      <w14:ligatures w14:val="standardContextual"/>
    </w:rPr>
  </w:style>
  <w:style w:type="paragraph" w:customStyle="1" w:styleId="6FAD0024D3B4490185E16EE4F1B6D20F">
    <w:name w:val="6FAD0024D3B4490185E16EE4F1B6D20F"/>
    <w:rsid w:val="00141435"/>
    <w:rPr>
      <w:kern w:val="2"/>
      <w:lang w:val="lt-LT" w:eastAsia="lt-LT"/>
      <w14:ligatures w14:val="standardContextual"/>
    </w:rPr>
  </w:style>
  <w:style w:type="paragraph" w:customStyle="1" w:styleId="F2B784CEDC46421C803C3B29BEFD67B8">
    <w:name w:val="F2B784CEDC46421C803C3B29BEFD67B8"/>
    <w:rsid w:val="00141435"/>
    <w:rPr>
      <w:kern w:val="2"/>
      <w:lang w:val="lt-LT" w:eastAsia="lt-LT"/>
      <w14:ligatures w14:val="standardContextual"/>
    </w:rPr>
  </w:style>
  <w:style w:type="paragraph" w:customStyle="1" w:styleId="F96547CE9FB34FC0A916819F83B8DD62">
    <w:name w:val="F96547CE9FB34FC0A916819F83B8DD62"/>
    <w:rsid w:val="00141435"/>
    <w:rPr>
      <w:kern w:val="2"/>
      <w:lang w:val="lt-LT" w:eastAsia="lt-LT"/>
      <w14:ligatures w14:val="standardContextual"/>
    </w:rPr>
  </w:style>
  <w:style w:type="paragraph" w:customStyle="1" w:styleId="86E220E65ACC4638BD01460C99E2D9E8">
    <w:name w:val="86E220E65ACC4638BD01460C99E2D9E8"/>
    <w:rsid w:val="00141435"/>
    <w:rPr>
      <w:kern w:val="2"/>
      <w:lang w:val="lt-LT" w:eastAsia="lt-LT"/>
      <w14:ligatures w14:val="standardContextual"/>
    </w:rPr>
  </w:style>
  <w:style w:type="paragraph" w:customStyle="1" w:styleId="DFC56A56257B411BA6DA06091AAA0E99">
    <w:name w:val="DFC56A56257B411BA6DA06091AAA0E99"/>
    <w:rsid w:val="00141435"/>
    <w:rPr>
      <w:kern w:val="2"/>
      <w:lang w:val="lt-LT" w:eastAsia="lt-LT"/>
      <w14:ligatures w14:val="standardContextual"/>
    </w:rPr>
  </w:style>
  <w:style w:type="paragraph" w:customStyle="1" w:styleId="9B76A1AE81944FF1BAC4F1EF7F07C80B">
    <w:name w:val="9B76A1AE81944FF1BAC4F1EF7F07C80B"/>
    <w:rsid w:val="00141435"/>
    <w:rPr>
      <w:kern w:val="2"/>
      <w:lang w:val="lt-LT" w:eastAsia="lt-LT"/>
      <w14:ligatures w14:val="standardContextual"/>
    </w:rPr>
  </w:style>
  <w:style w:type="paragraph" w:customStyle="1" w:styleId="B8ED46B860F2466484B4DD889C96E597">
    <w:name w:val="B8ED46B860F2466484B4DD889C96E597"/>
    <w:rsid w:val="00141435"/>
    <w:rPr>
      <w:kern w:val="2"/>
      <w:lang w:val="lt-LT" w:eastAsia="lt-LT"/>
      <w14:ligatures w14:val="standardContextual"/>
    </w:rPr>
  </w:style>
  <w:style w:type="paragraph" w:customStyle="1" w:styleId="4A02B2568B6148AFBA20B6D71022CE46">
    <w:name w:val="4A02B2568B6148AFBA20B6D71022CE46"/>
    <w:rsid w:val="00141435"/>
    <w:rPr>
      <w:kern w:val="2"/>
      <w:lang w:val="lt-LT" w:eastAsia="lt-LT"/>
      <w14:ligatures w14:val="standardContextual"/>
    </w:rPr>
  </w:style>
  <w:style w:type="paragraph" w:customStyle="1" w:styleId="D97C2EDDE87A4C8A8D6D8919C44C71B8">
    <w:name w:val="D97C2EDDE87A4C8A8D6D8919C44C71B8"/>
    <w:rsid w:val="00141435"/>
    <w:rPr>
      <w:kern w:val="2"/>
      <w:lang w:val="lt-LT" w:eastAsia="lt-LT"/>
      <w14:ligatures w14:val="standardContextual"/>
    </w:rPr>
  </w:style>
  <w:style w:type="paragraph" w:customStyle="1" w:styleId="1A72E2789F604ADE89A932429F49905F">
    <w:name w:val="1A72E2789F604ADE89A932429F49905F"/>
    <w:rsid w:val="00141435"/>
    <w:rPr>
      <w:kern w:val="2"/>
      <w:lang w:val="lt-LT" w:eastAsia="lt-LT"/>
      <w14:ligatures w14:val="standardContextual"/>
    </w:rPr>
  </w:style>
  <w:style w:type="paragraph" w:customStyle="1" w:styleId="91FE64439AA84B15AEB2AF35316AD71F">
    <w:name w:val="91FE64439AA84B15AEB2AF35316AD71F"/>
    <w:rsid w:val="00141435"/>
    <w:rPr>
      <w:kern w:val="2"/>
      <w:lang w:val="lt-LT" w:eastAsia="lt-LT"/>
      <w14:ligatures w14:val="standardContextual"/>
    </w:rPr>
  </w:style>
  <w:style w:type="paragraph" w:customStyle="1" w:styleId="9C94D520DFDF420ABE005A21522985A0">
    <w:name w:val="9C94D520DFDF420ABE005A21522985A0"/>
    <w:rsid w:val="00141435"/>
    <w:rPr>
      <w:kern w:val="2"/>
      <w:lang w:val="lt-LT" w:eastAsia="lt-LT"/>
      <w14:ligatures w14:val="standardContextual"/>
    </w:rPr>
  </w:style>
  <w:style w:type="paragraph" w:customStyle="1" w:styleId="12B70564A8E84770A82A5531C6FD5868">
    <w:name w:val="12B70564A8E84770A82A5531C6FD5868"/>
    <w:rsid w:val="003C0BE2"/>
    <w:rPr>
      <w:kern w:val="2"/>
      <w:lang w:val="lt-LT" w:eastAsia="lt-LT"/>
      <w14:ligatures w14:val="standardContextual"/>
    </w:rPr>
  </w:style>
  <w:style w:type="paragraph" w:customStyle="1" w:styleId="876018A4F5D14689BB58C90959134CC5">
    <w:name w:val="876018A4F5D14689BB58C90959134CC5"/>
    <w:rsid w:val="003C0BE2"/>
    <w:rPr>
      <w:kern w:val="2"/>
      <w:lang w:val="lt-LT" w:eastAsia="lt-LT"/>
      <w14:ligatures w14:val="standardContextual"/>
    </w:rPr>
  </w:style>
  <w:style w:type="paragraph" w:customStyle="1" w:styleId="D9575D0798F24591BBD066C846E06473">
    <w:name w:val="D9575D0798F24591BBD066C846E06473"/>
    <w:rsid w:val="003C0BE2"/>
    <w:rPr>
      <w:kern w:val="2"/>
      <w:lang w:val="lt-LT" w:eastAsia="lt-LT"/>
      <w14:ligatures w14:val="standardContextual"/>
    </w:rPr>
  </w:style>
  <w:style w:type="paragraph" w:customStyle="1" w:styleId="8D55A0C553494AADB661181CAA2D8F6A">
    <w:name w:val="8D55A0C553494AADB661181CAA2D8F6A"/>
    <w:rsid w:val="003C0BE2"/>
    <w:rPr>
      <w:kern w:val="2"/>
      <w:lang w:val="lt-LT" w:eastAsia="lt-LT"/>
      <w14:ligatures w14:val="standardContextual"/>
    </w:rPr>
  </w:style>
  <w:style w:type="paragraph" w:customStyle="1" w:styleId="701FA892CE4E47ED9D40A3EE28BEE54E">
    <w:name w:val="701FA892CE4E47ED9D40A3EE28BEE54E"/>
    <w:rsid w:val="003C0BE2"/>
    <w:rPr>
      <w:kern w:val="2"/>
      <w:lang w:val="lt-LT" w:eastAsia="lt-LT"/>
      <w14:ligatures w14:val="standardContextual"/>
    </w:rPr>
  </w:style>
  <w:style w:type="paragraph" w:customStyle="1" w:styleId="F300C24D54A04091B70124F058BD5136">
    <w:name w:val="F300C24D54A04091B70124F058BD5136"/>
    <w:rsid w:val="00774CF6"/>
    <w:rPr>
      <w:kern w:val="2"/>
      <w:lang w:val="lt-LT" w:eastAsia="lt-LT"/>
      <w14:ligatures w14:val="standardContextual"/>
    </w:rPr>
  </w:style>
  <w:style w:type="paragraph" w:customStyle="1" w:styleId="0694011A2F9946C8A30C9C497BE99986">
    <w:name w:val="0694011A2F9946C8A30C9C497BE99986"/>
    <w:rsid w:val="00774CF6"/>
    <w:rPr>
      <w:kern w:val="2"/>
      <w:lang w:val="lt-LT" w:eastAsia="lt-LT"/>
      <w14:ligatures w14:val="standardContextual"/>
    </w:rPr>
  </w:style>
  <w:style w:type="paragraph" w:customStyle="1" w:styleId="C2C31448C3F449D78E6AEC10B2ED56C5">
    <w:name w:val="C2C31448C3F449D78E6AEC10B2ED56C5"/>
    <w:rsid w:val="00774CF6"/>
    <w:rPr>
      <w:kern w:val="2"/>
      <w:lang w:val="lt-LT" w:eastAsia="lt-LT"/>
      <w14:ligatures w14:val="standardContextual"/>
    </w:rPr>
  </w:style>
  <w:style w:type="paragraph" w:customStyle="1" w:styleId="9C6FB734ED2A47ED84FB83D3359BD2C0">
    <w:name w:val="9C6FB734ED2A47ED84FB83D3359BD2C0"/>
    <w:rsid w:val="00774CF6"/>
    <w:rPr>
      <w:kern w:val="2"/>
      <w:lang w:val="lt-LT" w:eastAsia="lt-LT"/>
      <w14:ligatures w14:val="standardContextual"/>
    </w:rPr>
  </w:style>
  <w:style w:type="paragraph" w:customStyle="1" w:styleId="5E6A6447E03A43228B18E063740AFD6D">
    <w:name w:val="5E6A6447E03A43228B18E063740AFD6D"/>
    <w:rsid w:val="00774CF6"/>
    <w:rPr>
      <w:kern w:val="2"/>
      <w:lang w:val="lt-LT" w:eastAsia="lt-LT"/>
      <w14:ligatures w14:val="standardContextual"/>
    </w:rPr>
  </w:style>
  <w:style w:type="paragraph" w:customStyle="1" w:styleId="909A01C31E464EEF8656AE833AF77C41">
    <w:name w:val="909A01C31E464EEF8656AE833AF77C41"/>
    <w:rsid w:val="00774CF6"/>
    <w:rPr>
      <w:kern w:val="2"/>
      <w:lang w:val="lt-LT" w:eastAsia="lt-LT"/>
      <w14:ligatures w14:val="standardContextual"/>
    </w:rPr>
  </w:style>
  <w:style w:type="paragraph" w:customStyle="1" w:styleId="D5DA47B9CF8A4DDE99D7D0774D96A8B8">
    <w:name w:val="D5DA47B9CF8A4DDE99D7D0774D96A8B8"/>
    <w:rsid w:val="00774CF6"/>
    <w:rPr>
      <w:kern w:val="2"/>
      <w:lang w:val="lt-LT" w:eastAsia="lt-LT"/>
      <w14:ligatures w14:val="standardContextual"/>
    </w:rPr>
  </w:style>
  <w:style w:type="paragraph" w:customStyle="1" w:styleId="2595303B37EB44C985A9EC82016C28FB">
    <w:name w:val="2595303B37EB44C985A9EC82016C28FB"/>
    <w:rsid w:val="00774CF6"/>
    <w:rPr>
      <w:kern w:val="2"/>
      <w:lang w:val="lt-LT" w:eastAsia="lt-LT"/>
      <w14:ligatures w14:val="standardContextual"/>
    </w:rPr>
  </w:style>
  <w:style w:type="paragraph" w:customStyle="1" w:styleId="B48028609B19476DA70A0E4FFC1A63A8">
    <w:name w:val="B48028609B19476DA70A0E4FFC1A63A8"/>
    <w:rsid w:val="00774CF6"/>
    <w:rPr>
      <w:kern w:val="2"/>
      <w:lang w:val="lt-LT" w:eastAsia="lt-LT"/>
      <w14:ligatures w14:val="standardContextual"/>
    </w:rPr>
  </w:style>
  <w:style w:type="paragraph" w:customStyle="1" w:styleId="062297434027471C8667FE99D9E28090">
    <w:name w:val="062297434027471C8667FE99D9E28090"/>
    <w:rsid w:val="00774CF6"/>
    <w:rPr>
      <w:kern w:val="2"/>
      <w:lang w:val="lt-LT" w:eastAsia="lt-LT"/>
      <w14:ligatures w14:val="standardContextual"/>
    </w:rPr>
  </w:style>
  <w:style w:type="paragraph" w:customStyle="1" w:styleId="706F478C1838495CAA5E969798977DDC">
    <w:name w:val="706F478C1838495CAA5E969798977DDC"/>
    <w:rsid w:val="00774CF6"/>
    <w:rPr>
      <w:kern w:val="2"/>
      <w:lang w:val="lt-LT" w:eastAsia="lt-LT"/>
      <w14:ligatures w14:val="standardContextual"/>
    </w:rPr>
  </w:style>
  <w:style w:type="paragraph" w:customStyle="1" w:styleId="80D5623DFC1147608E44705D693A27C5">
    <w:name w:val="80D5623DFC1147608E44705D693A27C5"/>
    <w:rsid w:val="00774CF6"/>
    <w:rPr>
      <w:kern w:val="2"/>
      <w:lang w:val="lt-LT" w:eastAsia="lt-LT"/>
      <w14:ligatures w14:val="standardContextual"/>
    </w:rPr>
  </w:style>
  <w:style w:type="paragraph" w:customStyle="1" w:styleId="A15FBFE9322B440496EB7FB97398CE70">
    <w:name w:val="A15FBFE9322B440496EB7FB97398CE70"/>
    <w:rsid w:val="00774CF6"/>
    <w:rPr>
      <w:kern w:val="2"/>
      <w:lang w:val="lt-LT" w:eastAsia="lt-LT"/>
      <w14:ligatures w14:val="standardContextual"/>
    </w:rPr>
  </w:style>
  <w:style w:type="paragraph" w:customStyle="1" w:styleId="77EB5ECD51A74134A1BCBB6751BE4BDD">
    <w:name w:val="77EB5ECD51A74134A1BCBB6751BE4BDD"/>
    <w:rsid w:val="00774CF6"/>
    <w:rPr>
      <w:kern w:val="2"/>
      <w:lang w:val="lt-LT" w:eastAsia="lt-LT"/>
      <w14:ligatures w14:val="standardContextual"/>
    </w:rPr>
  </w:style>
  <w:style w:type="paragraph" w:customStyle="1" w:styleId="CB8D4BD76AA443DCB8F2E8CE8FDF8C83">
    <w:name w:val="CB8D4BD76AA443DCB8F2E8CE8FDF8C83"/>
    <w:rsid w:val="0036078A"/>
    <w:pPr>
      <w:spacing w:line="278" w:lineRule="auto"/>
    </w:pPr>
    <w:rPr>
      <w:kern w:val="2"/>
      <w:sz w:val="24"/>
      <w:szCs w:val="24"/>
      <w:lang w:val="lt-LT" w:eastAsia="lt-LT"/>
      <w14:ligatures w14:val="standardContextual"/>
    </w:rPr>
  </w:style>
  <w:style w:type="paragraph" w:customStyle="1" w:styleId="72B4F6B822824550AC6F3D80B52B082A">
    <w:name w:val="72B4F6B822824550AC6F3D80B52B082A"/>
    <w:rsid w:val="0036078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34AF-8C98-4EFB-8C37-E5DB9889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12254</Words>
  <Characters>6986</Characters>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2023-08-21T07:10:00Z</dcterms:created>
  <dcterms:modified xsi:type="dcterms:W3CDTF">2024-10-17T10:39:00Z</dcterms:modified>
</cp:coreProperties>
</file>