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31D5" w14:textId="6AD1D361" w:rsidR="00C16C22" w:rsidRPr="00C16C22" w:rsidRDefault="002526EC" w:rsidP="00C16C22">
      <w:pPr>
        <w:jc w:val="right"/>
      </w:pPr>
      <w:r>
        <w:t>Pirkimo sąlygų 8 priedas ,,Sutarties projektas“</w:t>
      </w:r>
    </w:p>
    <w:p w14:paraId="3D19DFC3" w14:textId="77777777" w:rsidR="00C16C22" w:rsidRDefault="00C16C22" w:rsidP="00D421BD">
      <w:pPr>
        <w:jc w:val="center"/>
        <w:rPr>
          <w:b/>
          <w:bCs/>
        </w:rPr>
      </w:pPr>
    </w:p>
    <w:p w14:paraId="140A6A59" w14:textId="5764478D" w:rsidR="00D421BD" w:rsidRPr="008652E4" w:rsidRDefault="00D421BD" w:rsidP="00D421BD">
      <w:pPr>
        <w:jc w:val="center"/>
        <w:rPr>
          <w:b/>
          <w:bCs/>
        </w:rPr>
      </w:pPr>
      <w:r w:rsidRPr="008652E4">
        <w:rPr>
          <w:b/>
          <w:bCs/>
        </w:rPr>
        <w:t>VIEŠOJO PIRKIMO–PARDAVIMO SUTARTIS</w:t>
      </w:r>
    </w:p>
    <w:p w14:paraId="6E9E8F67" w14:textId="77777777" w:rsidR="00D421BD" w:rsidRDefault="00D421BD" w:rsidP="00D421BD"/>
    <w:p w14:paraId="53F04FAA" w14:textId="452BD5A4" w:rsidR="00D421BD" w:rsidRDefault="00C004C6" w:rsidP="00D421BD">
      <w:pPr>
        <w:ind w:firstLine="709"/>
      </w:pPr>
      <w:r w:rsidRPr="00C004C6">
        <w:rPr>
          <w:b/>
          <w:bCs/>
          <w:color w:val="0070C0"/>
        </w:rPr>
        <w:t>Viešoji įstaiga Šilutės ligoninė</w:t>
      </w:r>
      <w:r>
        <w:rPr>
          <w:b/>
          <w:bCs/>
          <w:color w:val="0070C0"/>
        </w:rPr>
        <w:t>,</w:t>
      </w:r>
      <w:r w:rsidR="00D421BD">
        <w:t xml:space="preserve"> juridinio asmens kodas </w:t>
      </w:r>
      <w:r>
        <w:rPr>
          <w:color w:val="0070C0"/>
        </w:rPr>
        <w:t>277329430</w:t>
      </w:r>
      <w:r w:rsidR="00D421BD">
        <w:t xml:space="preserve">, kurios registruota buveinė yra </w:t>
      </w:r>
      <w:r w:rsidRPr="00C004C6">
        <w:rPr>
          <w:color w:val="0070C0"/>
        </w:rPr>
        <w:t>Rusnės g.1, Šilutė</w:t>
      </w:r>
      <w:r w:rsidR="00D421BD">
        <w:t xml:space="preserve">, duomenys apie įstaigą kaupiami ir saugomi Lietuvos Respublikos juridinių asmenų registre, atstovaujama tinkamus įgaliojimus turinčio asmens, veikiančio jam suteiktų įgaliojimų apimtyje (toliau – </w:t>
      </w:r>
      <w:r w:rsidR="00D421BD" w:rsidRPr="008652E4">
        <w:rPr>
          <w:b/>
          <w:bCs/>
        </w:rPr>
        <w:t>Perkančioji organizacija</w:t>
      </w:r>
      <w:r w:rsidR="00D421BD">
        <w:t>),</w:t>
      </w:r>
    </w:p>
    <w:p w14:paraId="452D004E" w14:textId="77777777" w:rsidR="00D421BD" w:rsidRDefault="00D421BD" w:rsidP="00D421BD">
      <w:pPr>
        <w:ind w:firstLine="709"/>
      </w:pPr>
      <w:r>
        <w:t>ir</w:t>
      </w:r>
    </w:p>
    <w:p w14:paraId="771D1BDF" w14:textId="0BE15D9F" w:rsidR="00D421BD" w:rsidRDefault="00C16C22" w:rsidP="00D421BD">
      <w:pPr>
        <w:ind w:firstLine="709"/>
      </w:pPr>
      <w:r>
        <w:rPr>
          <w:b/>
          <w:bCs/>
        </w:rPr>
        <w:t>___________</w:t>
      </w:r>
      <w:r w:rsidR="00D421BD">
        <w:t xml:space="preserve">, juridinio asmens kodas </w:t>
      </w:r>
      <w:r>
        <w:t>____________</w:t>
      </w:r>
      <w:r w:rsidR="00D421BD">
        <w:t xml:space="preserve">, kurios registruota buveinė yra </w:t>
      </w:r>
      <w:r>
        <w:t>___________________</w:t>
      </w:r>
      <w:r w:rsidR="00D421BD">
        <w:t xml:space="preserve">, duomenys apie įstaigą kaupiami ir saugomi Lietuvos Respublikos juridinių asmenų registre, atstovaujama tinkamus įgaliojimus turinčio asmens, veikiančio jam suteiktų įgaliojimų apimtyje (toliau – </w:t>
      </w:r>
      <w:r w:rsidR="00D421BD" w:rsidRPr="008652E4">
        <w:rPr>
          <w:b/>
          <w:bCs/>
        </w:rPr>
        <w:t>Tiekėjas</w:t>
      </w:r>
      <w:r w:rsidR="00D421BD">
        <w:t>),</w:t>
      </w:r>
    </w:p>
    <w:p w14:paraId="1E19F130" w14:textId="77777777" w:rsidR="00D421BD" w:rsidRDefault="00D421BD" w:rsidP="00D421BD">
      <w:pPr>
        <w:ind w:firstLine="709"/>
      </w:pPr>
      <w:r>
        <w:t>toliau kartu šioje viešojo pirkimo–pardavimo sutartyje vadinami „</w:t>
      </w:r>
      <w:r w:rsidRPr="001E2B1D">
        <w:rPr>
          <w:b/>
          <w:bCs/>
        </w:rPr>
        <w:t>Šalimis</w:t>
      </w:r>
      <w:r>
        <w:t>“, o kiekvienas atskirai – „</w:t>
      </w:r>
      <w:r w:rsidRPr="001E2B1D">
        <w:rPr>
          <w:b/>
          <w:bCs/>
        </w:rPr>
        <w:t>Šalimi</w:t>
      </w:r>
      <w:r>
        <w:t>“,</w:t>
      </w:r>
    </w:p>
    <w:p w14:paraId="6446938E" w14:textId="77777777" w:rsidR="00D421BD" w:rsidRDefault="00D421BD" w:rsidP="00D421BD">
      <w:pPr>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0297959E" w14:textId="4B223D09" w:rsidR="00D421BD" w:rsidRDefault="00D421BD" w:rsidP="00D421BD">
      <w:pPr>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C004C6">
        <w:rPr>
          <w:color w:val="0070C0"/>
        </w:rPr>
        <w:t>Pacientų pervežimo GMP automobiliais paslaugos</w:t>
      </w:r>
      <w:r w:rsidRPr="00D72AD0">
        <w:t xml:space="preserve">, sprendimo sudaryti viešojo pirkimo–pardavimo sutartį data: </w:t>
      </w:r>
      <w:r w:rsidRPr="00431F81">
        <w:rPr>
          <w:highlight w:val="lightGray"/>
        </w:rPr>
        <w:t>20__ m. __________ __ d.</w:t>
      </w:r>
      <w:r w:rsidRPr="00D72AD0">
        <w:t>),</w:t>
      </w:r>
      <w:r w:rsidR="009602DC">
        <w:t xml:space="preserve"> pirkimo Nr._______,</w:t>
      </w:r>
      <w:r w:rsidRPr="00D72AD0">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0C537883" w14:textId="77777777" w:rsidR="00D421BD" w:rsidRDefault="00D421BD" w:rsidP="00D421BD">
      <w:pPr>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7942F036" w14:textId="77777777" w:rsidR="00D421BD" w:rsidRDefault="00D421BD" w:rsidP="00D421BD"/>
    <w:p w14:paraId="1806486A" w14:textId="77777777" w:rsidR="00D421BD" w:rsidRPr="00D72AD0" w:rsidRDefault="00D421BD" w:rsidP="00D421BD">
      <w:pPr>
        <w:jc w:val="center"/>
        <w:rPr>
          <w:b/>
          <w:bCs/>
        </w:rPr>
      </w:pPr>
      <w:r w:rsidRPr="00D72AD0">
        <w:rPr>
          <w:b/>
          <w:bCs/>
        </w:rPr>
        <w:t>I SKYRIUS</w:t>
      </w:r>
    </w:p>
    <w:p w14:paraId="4414B7FD" w14:textId="77777777" w:rsidR="00D421BD" w:rsidRPr="00D72AD0" w:rsidRDefault="00D421BD" w:rsidP="00D421BD">
      <w:pPr>
        <w:jc w:val="center"/>
        <w:rPr>
          <w:b/>
          <w:bCs/>
        </w:rPr>
      </w:pPr>
      <w:r w:rsidRPr="00D72AD0">
        <w:rPr>
          <w:b/>
          <w:bCs/>
        </w:rPr>
        <w:t>SUTARTIES DALYKAS</w:t>
      </w:r>
    </w:p>
    <w:p w14:paraId="69E34890" w14:textId="77777777" w:rsidR="00D421BD" w:rsidRDefault="00D421BD" w:rsidP="00D421BD"/>
    <w:p w14:paraId="4F63AC7B" w14:textId="77777777" w:rsidR="00D421BD" w:rsidRDefault="00D421BD" w:rsidP="00D421BD">
      <w:pPr>
        <w:pStyle w:val="Sraopastraipa"/>
        <w:numPr>
          <w:ilvl w:val="0"/>
          <w:numId w:val="1"/>
        </w:numPr>
      </w:pPr>
      <w:r>
        <w:t xml:space="preserve">Sutarties dalykas </w:t>
      </w:r>
      <w:r w:rsidRPr="00327B1C">
        <w:t xml:space="preserve">yra greitosios medicinos pagalbos paslaugos </w:t>
      </w:r>
      <w:r>
        <w:t xml:space="preserve">(toliau – </w:t>
      </w:r>
      <w:r w:rsidRPr="00F63872">
        <w:rPr>
          <w:b/>
          <w:bCs/>
        </w:rPr>
        <w:t>Paslaugos</w:t>
      </w:r>
      <w:r>
        <w:t xml:space="preserve">). Teikiamų paslaugų apimtis, kokybė bei kiti paslaugoms keliami reikalavimai apibrėžti techninėje specifikacijoje </w:t>
      </w:r>
      <w:r w:rsidRPr="000A7D23">
        <w:t>(Sutarties 1 priedas).</w:t>
      </w:r>
    </w:p>
    <w:p w14:paraId="3DDCC14D" w14:textId="212CA14F" w:rsidR="00D421BD" w:rsidRPr="00327B1C" w:rsidRDefault="00D421BD" w:rsidP="00D421BD">
      <w:pPr>
        <w:pStyle w:val="Sraopastraipa"/>
        <w:numPr>
          <w:ilvl w:val="0"/>
          <w:numId w:val="1"/>
        </w:numPr>
      </w:pPr>
      <w:r w:rsidRPr="00327B1C">
        <w:t xml:space="preserve">Perkamų Paslaugų sąrašas yra nurodytas Sutarties </w:t>
      </w:r>
      <w:r w:rsidRPr="00327B1C">
        <w:fldChar w:fldCharType="begin"/>
      </w:r>
      <w:r w:rsidRPr="00327B1C">
        <w:instrText xml:space="preserve"> REF _Ref129697451 \r \h </w:instrText>
      </w:r>
      <w:r w:rsidRPr="00327B1C">
        <w:fldChar w:fldCharType="separate"/>
      </w:r>
      <w:r w:rsidR="00A55266">
        <w:t>10</w:t>
      </w:r>
      <w:r w:rsidRPr="00327B1C">
        <w:fldChar w:fldCharType="end"/>
      </w:r>
      <w:r w:rsidRPr="00327B1C">
        <w:t xml:space="preserve"> punkte.</w:t>
      </w:r>
    </w:p>
    <w:p w14:paraId="58F07FE9" w14:textId="77777777" w:rsidR="00D421BD" w:rsidRPr="00327B1C" w:rsidRDefault="00D421BD" w:rsidP="00D421BD">
      <w:pPr>
        <w:pStyle w:val="Sraopastraipa"/>
        <w:numPr>
          <w:ilvl w:val="0"/>
          <w:numId w:val="1"/>
        </w:numPr>
      </w:pPr>
      <w:r w:rsidRPr="00327B1C">
        <w:t>Paslaugų BVPŽ kodas – 85143000 Greitosios pagalbos paslaugos.</w:t>
      </w:r>
    </w:p>
    <w:p w14:paraId="1D67FECA" w14:textId="77777777" w:rsidR="00D421BD" w:rsidRPr="00327B1C" w:rsidRDefault="00D421BD" w:rsidP="00D421BD">
      <w:pPr>
        <w:pStyle w:val="Sraopastraipa"/>
        <w:numPr>
          <w:ilvl w:val="0"/>
          <w:numId w:val="1"/>
        </w:numPr>
      </w:pPr>
      <w:r w:rsidRPr="00327B1C">
        <w:t>Paslaugų teikimo vieta – Lietuvos Respublikos teritorija.</w:t>
      </w:r>
    </w:p>
    <w:p w14:paraId="39A64980" w14:textId="2D1896D7" w:rsidR="00D421BD" w:rsidRDefault="00D421BD" w:rsidP="00D421BD">
      <w:pPr>
        <w:pStyle w:val="Sraopastraipa"/>
        <w:numPr>
          <w:ilvl w:val="0"/>
          <w:numId w:val="1"/>
        </w:numPr>
      </w:pPr>
      <w:bookmarkStart w:id="0" w:name="_Ref28595372"/>
      <w:r>
        <w:t xml:space="preserve">Paslaugų suteikimo terminas – </w:t>
      </w:r>
      <w:r w:rsidR="00C004C6" w:rsidRPr="00C004C6">
        <w:rPr>
          <w:color w:val="0070C0"/>
        </w:rPr>
        <w:t>36 mėnesiai</w:t>
      </w:r>
      <w:r w:rsidRPr="00C004C6">
        <w:rPr>
          <w:color w:val="0070C0"/>
        </w:rPr>
        <w:t xml:space="preserve"> </w:t>
      </w:r>
      <w:r>
        <w:t xml:space="preserve">nuo Sutarties </w:t>
      </w:r>
      <w:r w:rsidRPr="00985AA2">
        <w:t>įsigaliojimo dienos</w:t>
      </w:r>
      <w:bookmarkStart w:id="1" w:name="_Hlk28597216"/>
      <w:bookmarkEnd w:id="0"/>
      <w:r>
        <w:t>.</w:t>
      </w:r>
      <w:bookmarkEnd w:id="1"/>
    </w:p>
    <w:p w14:paraId="3B5E7D3B" w14:textId="77777777" w:rsidR="00D421BD" w:rsidRDefault="00D421BD" w:rsidP="00D421BD">
      <w:pPr>
        <w:pStyle w:val="Sraopastraipa"/>
        <w:numPr>
          <w:ilvl w:val="0"/>
          <w:numId w:val="1"/>
        </w:numPr>
      </w:pPr>
      <w:r w:rsidRPr="008B7326">
        <w:t>Šios Sutarties sudarymo diena laikoma diena, kai Sutartį pasirašo abi Šalys.</w:t>
      </w:r>
    </w:p>
    <w:p w14:paraId="32F71015" w14:textId="77777777" w:rsidR="00D421BD" w:rsidRDefault="00D421BD" w:rsidP="00D421BD"/>
    <w:p w14:paraId="4B30D2B1" w14:textId="77777777" w:rsidR="00D421BD" w:rsidRPr="008B7326" w:rsidRDefault="00D421BD" w:rsidP="00D421BD">
      <w:pPr>
        <w:jc w:val="center"/>
        <w:rPr>
          <w:b/>
          <w:bCs/>
        </w:rPr>
      </w:pPr>
      <w:r w:rsidRPr="008B7326">
        <w:rPr>
          <w:b/>
          <w:bCs/>
        </w:rPr>
        <w:t>II SKYRIUS</w:t>
      </w:r>
    </w:p>
    <w:p w14:paraId="2B0F9AB5" w14:textId="77777777" w:rsidR="00D421BD" w:rsidRPr="008B7326" w:rsidRDefault="00D421BD" w:rsidP="00D421BD">
      <w:pPr>
        <w:jc w:val="center"/>
        <w:rPr>
          <w:b/>
          <w:bCs/>
        </w:rPr>
      </w:pPr>
      <w:r w:rsidRPr="008B7326">
        <w:rPr>
          <w:b/>
          <w:bCs/>
        </w:rPr>
        <w:t>SUTARTIES KAINODAROS TAISYKLĖS IR MOKĖJIMO SĄLYGOS</w:t>
      </w:r>
    </w:p>
    <w:p w14:paraId="10AED365" w14:textId="77777777" w:rsidR="00D421BD" w:rsidRDefault="00D421BD" w:rsidP="00D421BD"/>
    <w:p w14:paraId="1DF081AA" w14:textId="77777777" w:rsidR="00D421BD" w:rsidRDefault="00D421BD" w:rsidP="00D421BD">
      <w:pPr>
        <w:pStyle w:val="Sraopastraipa"/>
        <w:numPr>
          <w:ilvl w:val="0"/>
          <w:numId w:val="1"/>
        </w:numPr>
      </w:pPr>
      <w:r>
        <w:t xml:space="preserve">Šiai Sutarčiai yra taikoma fiksuoto </w:t>
      </w:r>
      <w:r w:rsidRPr="009524F1">
        <w:t>įkainio kainodara</w:t>
      </w:r>
      <w:r>
        <w:t xml:space="preserve">, kaip tai numatyta Kainodaros taisyklių nustatymo metodikoje, patvirtintoje Viešųjų pirkimų tarnybos direktoriaus 2017 m. birželio 28 d. įsakymu Nr. 1S-95 (Viešųjų pirkimų tarnybos direktoriaus 2019 m. sausio 24 d. įsakymo Nr. 1S-13 redakcija) (toliau – </w:t>
      </w:r>
      <w:r w:rsidRPr="007C4174">
        <w:rPr>
          <w:b/>
          <w:bCs/>
        </w:rPr>
        <w:t>Kainodaros taisyklės</w:t>
      </w:r>
      <w:r>
        <w:t>).</w:t>
      </w:r>
    </w:p>
    <w:p w14:paraId="2EAB2489" w14:textId="361139B6" w:rsidR="00D421BD" w:rsidRDefault="00D421BD" w:rsidP="00D421BD">
      <w:pPr>
        <w:pStyle w:val="Sraopastraipa"/>
        <w:numPr>
          <w:ilvl w:val="0"/>
          <w:numId w:val="1"/>
        </w:numPr>
      </w:pPr>
      <w:bookmarkStart w:id="2" w:name="_Ref27430310"/>
      <w:r w:rsidRPr="00A45438">
        <w:t>Pradinė</w:t>
      </w:r>
      <w:r>
        <w:t>s</w:t>
      </w:r>
      <w:r w:rsidRPr="00A45438">
        <w:t xml:space="preserve"> sutarties vertė</w:t>
      </w:r>
      <w:r>
        <w:t xml:space="preserve"> – </w:t>
      </w:r>
      <w:r w:rsidR="00C004C6" w:rsidRPr="00C004C6">
        <w:rPr>
          <w:color w:val="0070C0"/>
        </w:rPr>
        <w:t>60.000,00</w:t>
      </w:r>
      <w:r w:rsidRPr="00C004C6">
        <w:rPr>
          <w:color w:val="0070C0"/>
        </w:rPr>
        <w:t xml:space="preserve"> </w:t>
      </w:r>
      <w:r>
        <w:t xml:space="preserve">Eur be </w:t>
      </w:r>
      <w:r w:rsidRPr="00A45438">
        <w:t xml:space="preserve">pridėtinės vertės mokesčio (toliau – </w:t>
      </w:r>
      <w:r w:rsidRPr="00D97CE4">
        <w:rPr>
          <w:b/>
          <w:bCs/>
        </w:rPr>
        <w:t>PVM</w:t>
      </w:r>
      <w:r w:rsidRPr="00A45438">
        <w:t>)</w:t>
      </w:r>
      <w:r>
        <w:t>.</w:t>
      </w:r>
      <w:bookmarkEnd w:id="2"/>
    </w:p>
    <w:p w14:paraId="76A56413" w14:textId="2A770418" w:rsidR="00D421BD" w:rsidRPr="00816FD4" w:rsidRDefault="00D421BD" w:rsidP="00D421BD">
      <w:pPr>
        <w:pStyle w:val="Sraopastraipa"/>
        <w:numPr>
          <w:ilvl w:val="0"/>
          <w:numId w:val="1"/>
        </w:numPr>
      </w:pPr>
      <w:r>
        <w:t xml:space="preserve">Perkančioji organizacija neįsipareigoja </w:t>
      </w:r>
      <w:r w:rsidR="009602DC">
        <w:t xml:space="preserve">nupirkti paslaugų už </w:t>
      </w:r>
      <w:r>
        <w:t>vis</w:t>
      </w:r>
      <w:r w:rsidR="00CE481D">
        <w:t>ą</w:t>
      </w:r>
      <w:r>
        <w:t xml:space="preserve"> Sutarties </w:t>
      </w:r>
      <w:r w:rsidR="00CE481D">
        <w:t>pradinę vertę</w:t>
      </w:r>
      <w:r>
        <w:t>, numa</w:t>
      </w:r>
      <w:r w:rsidR="00CE481D">
        <w:t>tytą</w:t>
      </w:r>
      <w:r>
        <w:t xml:space="preserve"> </w:t>
      </w:r>
      <w:r w:rsidRPr="00816FD4">
        <w:t xml:space="preserve">šios Sutarties </w:t>
      </w:r>
      <w:r w:rsidRPr="00816FD4">
        <w:fldChar w:fldCharType="begin"/>
      </w:r>
      <w:r w:rsidRPr="00816FD4">
        <w:instrText xml:space="preserve"> REF _Ref27430310 \r \h </w:instrText>
      </w:r>
      <w:r>
        <w:instrText xml:space="preserve"> \* MERGEFORMAT </w:instrText>
      </w:r>
      <w:r w:rsidRPr="00816FD4">
        <w:fldChar w:fldCharType="separate"/>
      </w:r>
      <w:r w:rsidR="00A55266">
        <w:t>8</w:t>
      </w:r>
      <w:r w:rsidRPr="00816FD4">
        <w:fldChar w:fldCharType="end"/>
      </w:r>
      <w:r w:rsidRPr="00816FD4">
        <w:t xml:space="preserve"> punkte bei Tiekėjo pasiūlyme. </w:t>
      </w:r>
    </w:p>
    <w:p w14:paraId="41FD119B" w14:textId="77777777" w:rsidR="00D421BD" w:rsidRDefault="00D421BD" w:rsidP="00D421BD">
      <w:pPr>
        <w:pStyle w:val="Sraopastraipa"/>
        <w:numPr>
          <w:ilvl w:val="0"/>
          <w:numId w:val="1"/>
        </w:numPr>
      </w:pPr>
      <w:bookmarkStart w:id="3" w:name="_Ref129697451"/>
      <w:r>
        <w:t>Sutarties Paslaugų įkainiai:</w:t>
      </w:r>
      <w:bookmarkEnd w:id="3"/>
    </w:p>
    <w:p w14:paraId="249945F2" w14:textId="77777777" w:rsidR="00D421BD" w:rsidRDefault="00D421BD" w:rsidP="00D421BD">
      <w:pPr>
        <w:pStyle w:val="Sraopastraipa"/>
        <w:ind w:left="709"/>
      </w:pPr>
    </w:p>
    <w:tbl>
      <w:tblPr>
        <w:tblStyle w:val="Lentelstinklelis"/>
        <w:tblW w:w="5000" w:type="pct"/>
        <w:tblLook w:val="04A0" w:firstRow="1" w:lastRow="0" w:firstColumn="1" w:lastColumn="0" w:noHBand="0" w:noVBand="1"/>
      </w:tblPr>
      <w:tblGrid>
        <w:gridCol w:w="651"/>
        <w:gridCol w:w="6149"/>
        <w:gridCol w:w="1275"/>
        <w:gridCol w:w="1661"/>
      </w:tblGrid>
      <w:tr w:rsidR="00A55266" w:rsidRPr="00E715E8" w14:paraId="5279E732" w14:textId="7D86C5B9" w:rsidTr="00877BB4">
        <w:tc>
          <w:tcPr>
            <w:tcW w:w="334" w:type="pct"/>
          </w:tcPr>
          <w:p w14:paraId="271D1834" w14:textId="77777777" w:rsidR="00A55266" w:rsidRPr="00E715E8" w:rsidRDefault="00A55266" w:rsidP="00FC6C1C">
            <w:pPr>
              <w:pStyle w:val="Sraopastraipa"/>
              <w:ind w:left="0"/>
              <w:jc w:val="center"/>
              <w:rPr>
                <w:b/>
                <w:bCs/>
              </w:rPr>
            </w:pPr>
            <w:r w:rsidRPr="00E715E8">
              <w:rPr>
                <w:b/>
                <w:bCs/>
              </w:rPr>
              <w:t>Nr.</w:t>
            </w:r>
          </w:p>
        </w:tc>
        <w:tc>
          <w:tcPr>
            <w:tcW w:w="3157" w:type="pct"/>
          </w:tcPr>
          <w:p w14:paraId="22363AB7" w14:textId="77777777" w:rsidR="00A55266" w:rsidRPr="00E715E8" w:rsidRDefault="00A55266" w:rsidP="00FC6C1C">
            <w:pPr>
              <w:pStyle w:val="Sraopastraipa"/>
              <w:ind w:left="0"/>
              <w:jc w:val="center"/>
              <w:rPr>
                <w:b/>
                <w:bCs/>
              </w:rPr>
            </w:pPr>
            <w:r>
              <w:rPr>
                <w:b/>
                <w:bCs/>
              </w:rPr>
              <w:t>Paslaugų</w:t>
            </w:r>
            <w:r w:rsidRPr="00E715E8">
              <w:rPr>
                <w:b/>
                <w:bCs/>
              </w:rPr>
              <w:t xml:space="preserve"> pavadinimas</w:t>
            </w:r>
          </w:p>
        </w:tc>
        <w:tc>
          <w:tcPr>
            <w:tcW w:w="655" w:type="pct"/>
          </w:tcPr>
          <w:p w14:paraId="15773E53" w14:textId="77777777" w:rsidR="00A55266" w:rsidRPr="00E715E8" w:rsidRDefault="00A55266" w:rsidP="00FC6C1C">
            <w:pPr>
              <w:pStyle w:val="Sraopastraipa"/>
              <w:ind w:left="0"/>
              <w:jc w:val="center"/>
              <w:rPr>
                <w:b/>
                <w:bCs/>
              </w:rPr>
            </w:pPr>
            <w:r>
              <w:rPr>
                <w:b/>
                <w:bCs/>
              </w:rPr>
              <w:t>Mato vnt.</w:t>
            </w:r>
          </w:p>
        </w:tc>
        <w:tc>
          <w:tcPr>
            <w:tcW w:w="853" w:type="pct"/>
          </w:tcPr>
          <w:p w14:paraId="1A9EA057" w14:textId="37C0D019" w:rsidR="00A55266" w:rsidRPr="00E715E8" w:rsidRDefault="00A55266" w:rsidP="00FC6C1C">
            <w:pPr>
              <w:pStyle w:val="Sraopastraipa"/>
              <w:ind w:left="0"/>
              <w:jc w:val="center"/>
              <w:rPr>
                <w:b/>
                <w:bCs/>
              </w:rPr>
            </w:pPr>
            <w:r w:rsidRPr="00E715E8">
              <w:rPr>
                <w:b/>
                <w:bCs/>
              </w:rPr>
              <w:t>Įkainis</w:t>
            </w:r>
            <w:r w:rsidR="00CE481D">
              <w:rPr>
                <w:b/>
                <w:bCs/>
              </w:rPr>
              <w:t xml:space="preserve"> Eur/val.</w:t>
            </w:r>
          </w:p>
        </w:tc>
      </w:tr>
      <w:tr w:rsidR="00A55266" w:rsidRPr="00E715E8" w14:paraId="7DBC55D0" w14:textId="0A9D128E" w:rsidTr="00877BB4">
        <w:tc>
          <w:tcPr>
            <w:tcW w:w="334" w:type="pct"/>
          </w:tcPr>
          <w:p w14:paraId="29A74ED8" w14:textId="77777777" w:rsidR="00A55266" w:rsidRPr="00E715E8" w:rsidRDefault="00A55266" w:rsidP="00FC6C1C">
            <w:pPr>
              <w:pStyle w:val="Sraopastraipa"/>
              <w:ind w:left="0"/>
              <w:jc w:val="center"/>
              <w:rPr>
                <w:b/>
                <w:bCs/>
              </w:rPr>
            </w:pPr>
            <w:r w:rsidRPr="00E715E8">
              <w:rPr>
                <w:b/>
                <w:bCs/>
              </w:rPr>
              <w:t>1</w:t>
            </w:r>
          </w:p>
        </w:tc>
        <w:tc>
          <w:tcPr>
            <w:tcW w:w="3157" w:type="pct"/>
          </w:tcPr>
          <w:p w14:paraId="12887A9B" w14:textId="77777777" w:rsidR="00A55266" w:rsidRPr="00E715E8" w:rsidRDefault="00A55266" w:rsidP="00FC6C1C">
            <w:pPr>
              <w:pStyle w:val="Sraopastraipa"/>
              <w:ind w:left="0"/>
              <w:jc w:val="center"/>
              <w:rPr>
                <w:b/>
                <w:bCs/>
              </w:rPr>
            </w:pPr>
            <w:r w:rsidRPr="00E715E8">
              <w:rPr>
                <w:b/>
                <w:bCs/>
              </w:rPr>
              <w:t>2</w:t>
            </w:r>
          </w:p>
        </w:tc>
        <w:tc>
          <w:tcPr>
            <w:tcW w:w="655" w:type="pct"/>
          </w:tcPr>
          <w:p w14:paraId="18D44063" w14:textId="77777777" w:rsidR="00A55266" w:rsidRPr="00E715E8" w:rsidRDefault="00A55266" w:rsidP="00FC6C1C">
            <w:pPr>
              <w:pStyle w:val="Sraopastraipa"/>
              <w:ind w:left="0"/>
              <w:jc w:val="center"/>
              <w:rPr>
                <w:b/>
                <w:bCs/>
              </w:rPr>
            </w:pPr>
            <w:r w:rsidRPr="00E715E8">
              <w:rPr>
                <w:b/>
                <w:bCs/>
              </w:rPr>
              <w:t>3</w:t>
            </w:r>
          </w:p>
        </w:tc>
        <w:tc>
          <w:tcPr>
            <w:tcW w:w="853" w:type="pct"/>
          </w:tcPr>
          <w:p w14:paraId="21B6D2A9" w14:textId="77777777" w:rsidR="00A55266" w:rsidRPr="00E715E8" w:rsidRDefault="00A55266" w:rsidP="00FC6C1C">
            <w:pPr>
              <w:pStyle w:val="Sraopastraipa"/>
              <w:ind w:left="0"/>
              <w:jc w:val="center"/>
              <w:rPr>
                <w:b/>
                <w:bCs/>
              </w:rPr>
            </w:pPr>
            <w:r w:rsidRPr="00E715E8">
              <w:rPr>
                <w:b/>
                <w:bCs/>
              </w:rPr>
              <w:t>4</w:t>
            </w:r>
          </w:p>
        </w:tc>
      </w:tr>
      <w:tr w:rsidR="00A55266" w14:paraId="5105D747" w14:textId="3B0A2B33" w:rsidTr="00877BB4">
        <w:tc>
          <w:tcPr>
            <w:tcW w:w="334" w:type="pct"/>
          </w:tcPr>
          <w:p w14:paraId="3D350426" w14:textId="2AFA7245" w:rsidR="00A55266" w:rsidRDefault="00A55266" w:rsidP="00FC6C1C">
            <w:pPr>
              <w:pStyle w:val="Sraopastraipa"/>
              <w:ind w:left="0"/>
            </w:pPr>
            <w:r>
              <w:t>1.</w:t>
            </w:r>
          </w:p>
        </w:tc>
        <w:tc>
          <w:tcPr>
            <w:tcW w:w="3157" w:type="pct"/>
          </w:tcPr>
          <w:p w14:paraId="35ECFBC0" w14:textId="05CA36E2" w:rsidR="00A55266" w:rsidRDefault="00A55266" w:rsidP="00FC6C1C">
            <w:pPr>
              <w:pStyle w:val="Sraopastraipa"/>
              <w:ind w:left="0"/>
            </w:pPr>
            <w:r>
              <w:t>Pradinio gyvybės palaikymo greitosios medicinos pagalbos brigados vykdomas pacientų pervežimas.</w:t>
            </w:r>
          </w:p>
        </w:tc>
        <w:tc>
          <w:tcPr>
            <w:tcW w:w="655" w:type="pct"/>
          </w:tcPr>
          <w:p w14:paraId="5F82B556" w14:textId="60D12033" w:rsidR="00A55266" w:rsidRDefault="00A55266" w:rsidP="00D421BD">
            <w:pPr>
              <w:pStyle w:val="Sraopastraipa"/>
              <w:ind w:left="0"/>
              <w:jc w:val="center"/>
            </w:pPr>
            <w:r>
              <w:t xml:space="preserve">Val. </w:t>
            </w:r>
          </w:p>
        </w:tc>
        <w:tc>
          <w:tcPr>
            <w:tcW w:w="853" w:type="pct"/>
          </w:tcPr>
          <w:p w14:paraId="3473941C" w14:textId="64EE9B50" w:rsidR="00A55266" w:rsidRDefault="00A55266" w:rsidP="00D421BD">
            <w:pPr>
              <w:pStyle w:val="Sraopastraipa"/>
              <w:ind w:left="0"/>
              <w:jc w:val="center"/>
            </w:pPr>
          </w:p>
        </w:tc>
      </w:tr>
      <w:tr w:rsidR="00A55266" w14:paraId="384915B5" w14:textId="6F62C0A7" w:rsidTr="00877BB4">
        <w:tc>
          <w:tcPr>
            <w:tcW w:w="334" w:type="pct"/>
          </w:tcPr>
          <w:p w14:paraId="6820A837" w14:textId="64FE7EE1" w:rsidR="00A55266" w:rsidRDefault="00A55266" w:rsidP="00FC6C1C">
            <w:pPr>
              <w:pStyle w:val="Sraopastraipa"/>
              <w:ind w:left="0"/>
            </w:pPr>
            <w:r>
              <w:t>2.</w:t>
            </w:r>
          </w:p>
        </w:tc>
        <w:tc>
          <w:tcPr>
            <w:tcW w:w="3157" w:type="pct"/>
          </w:tcPr>
          <w:p w14:paraId="47E235A0" w14:textId="00CE4F70" w:rsidR="00A55266" w:rsidRDefault="00A55266" w:rsidP="00FC6C1C">
            <w:pPr>
              <w:pStyle w:val="Sraopastraipa"/>
              <w:ind w:left="0"/>
            </w:pPr>
            <w:r>
              <w:t>Pažangaus gyvybės palaikymo greitosios medicinos pagalbos brigados vykdomas pacientų pervežimas.</w:t>
            </w:r>
          </w:p>
        </w:tc>
        <w:tc>
          <w:tcPr>
            <w:tcW w:w="655" w:type="pct"/>
          </w:tcPr>
          <w:p w14:paraId="4C300754" w14:textId="4A09CF4F" w:rsidR="00A55266" w:rsidRDefault="00A55266" w:rsidP="00D421BD">
            <w:pPr>
              <w:pStyle w:val="Sraopastraipa"/>
              <w:ind w:left="0"/>
              <w:jc w:val="center"/>
            </w:pPr>
            <w:r>
              <w:t>Val.</w:t>
            </w:r>
          </w:p>
        </w:tc>
        <w:tc>
          <w:tcPr>
            <w:tcW w:w="853" w:type="pct"/>
          </w:tcPr>
          <w:p w14:paraId="6995F0F0" w14:textId="7AFC14C3" w:rsidR="00A55266" w:rsidRDefault="00A55266" w:rsidP="00D421BD">
            <w:pPr>
              <w:pStyle w:val="Sraopastraipa"/>
              <w:ind w:left="0"/>
              <w:jc w:val="center"/>
            </w:pPr>
          </w:p>
        </w:tc>
      </w:tr>
    </w:tbl>
    <w:p w14:paraId="27D36EE5" w14:textId="77777777" w:rsidR="00D421BD" w:rsidRDefault="00D421BD" w:rsidP="00D421BD"/>
    <w:p w14:paraId="75521890" w14:textId="77777777" w:rsidR="00D421BD" w:rsidRDefault="00D421BD" w:rsidP="00D421BD">
      <w:pPr>
        <w:pStyle w:val="Sraopastraipa"/>
        <w:numPr>
          <w:ilvl w:val="0"/>
          <w:numId w:val="1"/>
        </w:numPr>
      </w:pPr>
      <w:r>
        <w:t xml:space="preserve">Į Sutarties įkainius yra įskaičiuotos visos Paslaugų įkainio sudedamosios dalys, </w:t>
      </w:r>
      <w:r w:rsidRPr="00985AA2">
        <w:t>visos Tiekėjo patiriamos išlaidos ir mokesčiai</w:t>
      </w:r>
      <w:r>
        <w:t xml:space="preserve"> (įskaitant ir </w:t>
      </w:r>
      <w:r w:rsidRPr="00B92EC0">
        <w:t>sąskaitų pateikimo informacinės sistemos „E. sąskaita“ priemonėmis išlaidas</w:t>
      </w:r>
      <w:r>
        <w:t>)</w:t>
      </w:r>
      <w:r w:rsidRPr="00985AA2">
        <w:t>. Jokios papildomos Tiekėjo išlaidos nebus</w:t>
      </w:r>
      <w:r>
        <w:t xml:space="preserve"> apmokamos ar kompensuojamos.</w:t>
      </w:r>
    </w:p>
    <w:p w14:paraId="69853031" w14:textId="77777777" w:rsidR="00D421BD" w:rsidRDefault="00D421BD" w:rsidP="00D421BD">
      <w:pPr>
        <w:pStyle w:val="Sraopastraipa"/>
        <w:numPr>
          <w:ilvl w:val="0"/>
          <w:numId w:val="1"/>
        </w:numPr>
      </w:pPr>
      <w:r>
        <w:t xml:space="preserve">Mokėjimai atliekami eurais tokia tvarka: </w:t>
      </w:r>
    </w:p>
    <w:p w14:paraId="6F8199B6" w14:textId="77777777" w:rsidR="00D421BD" w:rsidRPr="00985AA2" w:rsidRDefault="00D421BD" w:rsidP="00D421BD">
      <w:pPr>
        <w:pStyle w:val="Sraopastraipa"/>
        <w:numPr>
          <w:ilvl w:val="1"/>
          <w:numId w:val="1"/>
        </w:numPr>
      </w:pPr>
      <w:bookmarkStart w:id="4" w:name="_Hlk28266381"/>
      <w:bookmarkStart w:id="5" w:name="_Ref28266294"/>
      <w:r w:rsidRPr="00392DE1">
        <w:t>Perkančioji organizacija</w:t>
      </w:r>
      <w:bookmarkEnd w:id="4"/>
      <w:r w:rsidRPr="00392DE1">
        <w:t xml:space="preserve"> su Tiekėju už faktiškai laiku ir kokybiškai suteiktas</w:t>
      </w:r>
      <w:r>
        <w:t xml:space="preserve"> </w:t>
      </w:r>
      <w:r w:rsidRPr="00327B1C">
        <w:t xml:space="preserve">paslaugas atsiskaitys pagal Sutartyje nurodytus įkainius per 30 dienų nuo </w:t>
      </w:r>
      <w:r w:rsidRPr="00985AA2">
        <w:t>sąskaitos</w:t>
      </w:r>
      <w:r>
        <w:t xml:space="preserve"> </w:t>
      </w:r>
      <w:r w:rsidRPr="00985AA2">
        <w:t>faktūros pateikimo dienos.</w:t>
      </w:r>
      <w:bookmarkEnd w:id="5"/>
    </w:p>
    <w:p w14:paraId="35624FAA" w14:textId="489C4459" w:rsidR="004F0A00" w:rsidRPr="004F0A00" w:rsidRDefault="004F0A00" w:rsidP="00D421BD">
      <w:pPr>
        <w:pStyle w:val="Sraopastraipa"/>
        <w:numPr>
          <w:ilvl w:val="0"/>
          <w:numId w:val="1"/>
        </w:numPr>
      </w:pPr>
      <w:r>
        <w:rPr>
          <w:sz w:val="23"/>
          <w:szCs w:val="23"/>
          <w:lang w:eastAsia="lt-LT"/>
        </w:rPr>
        <w:t>Sąskaitos-faktūros pateikiamos naudojantis informacine sistema „SABIS“</w:t>
      </w:r>
      <w:r w:rsidR="00270ABB">
        <w:rPr>
          <w:sz w:val="23"/>
          <w:szCs w:val="23"/>
          <w:lang w:eastAsia="lt-LT"/>
        </w:rPr>
        <w:t>.</w:t>
      </w:r>
    </w:p>
    <w:p w14:paraId="543F3143" w14:textId="0E3F81C6" w:rsidR="00D421BD" w:rsidRPr="00392DE1" w:rsidRDefault="004F0A00" w:rsidP="00D421BD">
      <w:pPr>
        <w:pStyle w:val="Sraopastraipa"/>
        <w:numPr>
          <w:ilvl w:val="0"/>
          <w:numId w:val="1"/>
        </w:numPr>
      </w:pPr>
      <w:r>
        <w:rPr>
          <w:sz w:val="23"/>
          <w:szCs w:val="23"/>
          <w:lang w:eastAsia="lt-LT"/>
        </w:rPr>
        <w:t>.</w:t>
      </w:r>
      <w:r w:rsidR="00D421BD" w:rsidRPr="00392DE1">
        <w:t xml:space="preserve">Perkančioji organizacija už suteiktas Paslaugas </w:t>
      </w:r>
      <w:r w:rsidR="00D421BD">
        <w:t xml:space="preserve">su </w:t>
      </w:r>
      <w:r w:rsidR="00D421BD" w:rsidRPr="00392DE1">
        <w:t xml:space="preserve">Tiekėju atsiskaito mokėjimo pavedimu į Tiekėjo </w:t>
      </w:r>
      <w:r w:rsidR="00D421BD" w:rsidRPr="004C37B7">
        <w:t xml:space="preserve">sąskaitoje faktūroje </w:t>
      </w:r>
      <w:r w:rsidR="00D421BD" w:rsidRPr="00392DE1">
        <w:t>nurodytą banko sąskaitą.</w:t>
      </w:r>
    </w:p>
    <w:p w14:paraId="1751A7D1" w14:textId="77777777" w:rsidR="00D421BD" w:rsidRDefault="00D421BD" w:rsidP="00D421BD">
      <w:pPr>
        <w:pStyle w:val="Sraopastraipa"/>
        <w:numPr>
          <w:ilvl w:val="0"/>
          <w:numId w:val="1"/>
        </w:numPr>
      </w:pPr>
      <w:r w:rsidRPr="005F2466">
        <w:t xml:space="preserve">Numatoma atlikti tarpinius mokėjimus. Tarpiniai mokėjimai atliekami vadovaujantis Tiekėjo pateiktomis </w:t>
      </w:r>
      <w:r w:rsidRPr="00985AA2">
        <w:t>sąskaitomis faktūromis.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329FB38D" w14:textId="77777777" w:rsidR="00D421BD" w:rsidRDefault="00D421BD" w:rsidP="00D421BD"/>
    <w:p w14:paraId="33B7EBA9" w14:textId="77777777" w:rsidR="00D421BD" w:rsidRPr="007370EE" w:rsidRDefault="00D421BD" w:rsidP="00D421BD">
      <w:pPr>
        <w:jc w:val="center"/>
        <w:rPr>
          <w:b/>
          <w:bCs/>
        </w:rPr>
      </w:pPr>
      <w:r w:rsidRPr="007370EE">
        <w:rPr>
          <w:b/>
          <w:bCs/>
        </w:rPr>
        <w:t>III SKYRIUS</w:t>
      </w:r>
    </w:p>
    <w:p w14:paraId="31D87827" w14:textId="77777777" w:rsidR="00D421BD" w:rsidRPr="002A400A" w:rsidRDefault="00D421BD" w:rsidP="00D421BD">
      <w:pPr>
        <w:jc w:val="center"/>
        <w:rPr>
          <w:b/>
          <w:bCs/>
        </w:rPr>
      </w:pPr>
      <w:r w:rsidRPr="002A400A">
        <w:rPr>
          <w:b/>
          <w:bCs/>
        </w:rPr>
        <w:t>PIRKIMO SUTARTIES ŠALIŲ TEISĖS IR PAREIGOS</w:t>
      </w:r>
    </w:p>
    <w:p w14:paraId="58864E20" w14:textId="77777777" w:rsidR="00D421BD" w:rsidRDefault="00D421BD" w:rsidP="00D421BD"/>
    <w:p w14:paraId="33701949" w14:textId="77777777" w:rsidR="00D421BD" w:rsidRPr="002A400A" w:rsidRDefault="00D421BD" w:rsidP="00D421BD">
      <w:pPr>
        <w:pStyle w:val="Sraopastraipa"/>
        <w:numPr>
          <w:ilvl w:val="0"/>
          <w:numId w:val="1"/>
        </w:numPr>
      </w:pPr>
      <w:r w:rsidRPr="002A400A">
        <w:rPr>
          <w:b/>
          <w:bCs/>
        </w:rPr>
        <w:t>Tiekėjas įsipareigoja</w:t>
      </w:r>
      <w:r w:rsidRPr="002A400A">
        <w:t>:</w:t>
      </w:r>
    </w:p>
    <w:p w14:paraId="6E86E26E" w14:textId="77777777" w:rsidR="00D421BD" w:rsidRDefault="00D421BD" w:rsidP="00D421BD">
      <w:pPr>
        <w:pStyle w:val="Sraopastraipa"/>
        <w:numPr>
          <w:ilvl w:val="1"/>
          <w:numId w:val="1"/>
        </w:numPr>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47A978CB" w14:textId="77777777" w:rsidR="00D421BD" w:rsidRDefault="00D421BD" w:rsidP="00D421BD">
      <w:pPr>
        <w:pStyle w:val="Sraopastraipa"/>
        <w:numPr>
          <w:ilvl w:val="1"/>
          <w:numId w:val="1"/>
        </w:numPr>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14:paraId="4B8BCDB3" w14:textId="77777777" w:rsidR="00D421BD" w:rsidRDefault="00D421BD" w:rsidP="00D421BD">
      <w:pPr>
        <w:pStyle w:val="Sraopastraipa"/>
        <w:numPr>
          <w:ilvl w:val="1"/>
          <w:numId w:val="1"/>
        </w:numPr>
      </w:pPr>
      <w:r>
        <w:t>ne vėliau kaip likus 10 darbo dienų iki paslaugų suteikimo termino pabaigos, informuoti Perkančiąją organizaciją apie ketinimą baigti teikti visas sutartyje numatytas paslaugas;</w:t>
      </w:r>
    </w:p>
    <w:p w14:paraId="4D5F3095" w14:textId="77777777" w:rsidR="00D421BD" w:rsidRDefault="00D421BD" w:rsidP="00D421BD">
      <w:pPr>
        <w:pStyle w:val="Sraopastraipa"/>
        <w:numPr>
          <w:ilvl w:val="1"/>
          <w:numId w:val="1"/>
        </w:numPr>
      </w:pPr>
      <w:r>
        <w:t>užtikrinti iš Perkančiosios organizacijos Sutarties vykdymo metu gautos ir su Sutarties vykdymu susijusios informacijos konfidencialumą bei apsaugą;</w:t>
      </w:r>
    </w:p>
    <w:p w14:paraId="57D794D3" w14:textId="77777777" w:rsidR="00D421BD" w:rsidRDefault="00D421BD" w:rsidP="00D421BD">
      <w:pPr>
        <w:pStyle w:val="Sraopastraipa"/>
        <w:numPr>
          <w:ilvl w:val="1"/>
          <w:numId w:val="1"/>
        </w:numPr>
      </w:pPr>
      <w:r>
        <w:t>nenaudoti Perkančiosios organizacijos Paslaugų ženklų ar pavadinimo jokioje reklamoje, leidiniuose ar kitur be išankstinio raštiško Perkančiosios organizacijos sutikimo;</w:t>
      </w:r>
    </w:p>
    <w:p w14:paraId="0475548C" w14:textId="77777777" w:rsidR="00D421BD" w:rsidRDefault="00D421BD" w:rsidP="00D421BD">
      <w:pPr>
        <w:pStyle w:val="Sraopastraipa"/>
        <w:numPr>
          <w:ilvl w:val="1"/>
          <w:numId w:val="1"/>
        </w:numPr>
      </w:pPr>
      <w:r>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14:paraId="243935EF" w14:textId="77777777" w:rsidR="00D421BD" w:rsidRDefault="00D421BD" w:rsidP="00D421BD">
      <w:pPr>
        <w:pStyle w:val="Sraopastraipa"/>
        <w:numPr>
          <w:ilvl w:val="1"/>
          <w:numId w:val="1"/>
        </w:numPr>
      </w:pPr>
      <w:r>
        <w:t>Perkančiajai organizacijai raštu paprašius, grąžinti visus iš Perkančiosios organizacijos gautus, Sutarčiai vykdyti reikalingus dokumentus;</w:t>
      </w:r>
    </w:p>
    <w:p w14:paraId="41D6D8B5" w14:textId="77777777" w:rsidR="00D421BD" w:rsidRDefault="00D421BD" w:rsidP="00D421BD">
      <w:pPr>
        <w:pStyle w:val="Sraopastraipa"/>
        <w:numPr>
          <w:ilvl w:val="1"/>
          <w:numId w:val="1"/>
        </w:numPr>
      </w:pPr>
      <w:bookmarkStart w:id="6" w:name="_Ref28595850"/>
      <w:r w:rsidRPr="004E23CC">
        <w:t>remtis subtiekėjais, kurie nurodyti Pasiūlyme, jeigu vykdant Sutartį jie</w:t>
      </w:r>
      <w:r>
        <w:t xml:space="preserve"> pasitelkiami: </w:t>
      </w:r>
      <w:r w:rsidRPr="004E23CC">
        <w:rPr>
          <w:b/>
          <w:bCs/>
          <w:highlight w:val="lightGray"/>
        </w:rPr>
        <w:t>(pavadinimai)</w:t>
      </w:r>
      <w:r>
        <w:t xml:space="preserve">; taip pat </w:t>
      </w:r>
      <w:r w:rsidRPr="004E23CC">
        <w:t>tais subtiekėjais, kurie pakeisti ar pasitelkti naujai Sutarties vykdymo metu, laikantis šios Sutartie</w:t>
      </w:r>
      <w:r>
        <w:t>s reikalavimų;</w:t>
      </w:r>
      <w:bookmarkEnd w:id="6"/>
    </w:p>
    <w:p w14:paraId="6A446B26" w14:textId="77777777" w:rsidR="00D421BD" w:rsidRDefault="00D421BD" w:rsidP="00D421BD">
      <w:pPr>
        <w:pStyle w:val="Sraopastraipa"/>
        <w:numPr>
          <w:ilvl w:val="1"/>
          <w:numId w:val="1"/>
        </w:numPr>
      </w:pPr>
      <w:bookmarkStart w:id="7" w:name="_Ref28595857"/>
      <w:r>
        <w:lastRenderedPageBreak/>
        <w:t>remtis specialistais, kurie nurodyti Pasiūlyme bei tais, kurie papildomai įtraukti Sutarties vykdymo metu arba yra pakeisti, laikantis šios Sutarties reikalavimų;</w:t>
      </w:r>
      <w:bookmarkEnd w:id="7"/>
    </w:p>
    <w:p w14:paraId="5DCF7103" w14:textId="08C2F380" w:rsidR="00D421BD" w:rsidRDefault="00D421BD" w:rsidP="00D421BD">
      <w:pPr>
        <w:pStyle w:val="Sraopastraipa"/>
        <w:numPr>
          <w:ilvl w:val="1"/>
          <w:numId w:val="1"/>
        </w:numPr>
      </w:pPr>
      <w:bookmarkStart w:id="8" w:name="_Ref28595725"/>
      <w:r w:rsidRPr="004E23CC">
        <w:t>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w:t>
      </w:r>
      <w:r>
        <w:t xml:space="preserve"> Sutarties </w:t>
      </w:r>
      <w:r w:rsidRPr="000A7D23">
        <w:fldChar w:fldCharType="begin"/>
      </w:r>
      <w:r w:rsidRPr="000A7D23">
        <w:instrText xml:space="preserve"> REF _Ref28595621 \r \h </w:instrText>
      </w:r>
      <w:r>
        <w:instrText xml:space="preserve"> \* MERGEFORMAT </w:instrText>
      </w:r>
      <w:r w:rsidRPr="000A7D23">
        <w:fldChar w:fldCharType="separate"/>
      </w:r>
      <w:r w:rsidR="00A55266">
        <w:t>24</w:t>
      </w:r>
      <w:r w:rsidRPr="000A7D23">
        <w:fldChar w:fldCharType="end"/>
      </w:r>
      <w:r w:rsidRPr="000A7D23">
        <w:t>-</w:t>
      </w:r>
      <w:r w:rsidRPr="000A7D23">
        <w:fldChar w:fldCharType="begin"/>
      </w:r>
      <w:r w:rsidRPr="000A7D23">
        <w:instrText xml:space="preserve"> REF _Ref28595625 \r \h </w:instrText>
      </w:r>
      <w:r>
        <w:instrText xml:space="preserve"> \* MERGEFORMAT </w:instrText>
      </w:r>
      <w:r w:rsidRPr="000A7D23">
        <w:fldChar w:fldCharType="separate"/>
      </w:r>
      <w:r w:rsidR="00A55266">
        <w:t>29</w:t>
      </w:r>
      <w:r w:rsidRPr="000A7D23">
        <w:fldChar w:fldCharType="end"/>
      </w:r>
      <w:r>
        <w:t xml:space="preserve"> punktuose nustatyta tvarka.</w:t>
      </w:r>
      <w:bookmarkEnd w:id="8"/>
      <w:r>
        <w:t xml:space="preserve"> </w:t>
      </w:r>
    </w:p>
    <w:p w14:paraId="7A2F629E" w14:textId="77777777" w:rsidR="00D421BD" w:rsidRPr="00AC2BE8" w:rsidRDefault="00D421BD" w:rsidP="00D421BD">
      <w:pPr>
        <w:pStyle w:val="Sraopastraipa"/>
        <w:numPr>
          <w:ilvl w:val="1"/>
          <w:numId w:val="1"/>
        </w:numPr>
      </w:pPr>
      <w:bookmarkStart w:id="9"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9"/>
      <w:r w:rsidRPr="00AC2BE8">
        <w:t>;</w:t>
      </w:r>
    </w:p>
    <w:p w14:paraId="06E74223" w14:textId="77777777" w:rsidR="00D421BD" w:rsidRDefault="00D421BD" w:rsidP="00D421BD">
      <w:pPr>
        <w:pStyle w:val="Sraopastraipa"/>
        <w:numPr>
          <w:ilvl w:val="1"/>
          <w:numId w:val="1"/>
        </w:numPr>
      </w:pPr>
      <w:r>
        <w:t xml:space="preserve">rūpestingai tvarkyti sąskaitas, įrašus ir kvitus, susijusius su Perkančiosios </w:t>
      </w:r>
      <w:r w:rsidRPr="004E23CC">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14:paraId="70E0DA35" w14:textId="77777777" w:rsidR="00D421BD" w:rsidRPr="00A8697E" w:rsidRDefault="00D421BD" w:rsidP="00D421BD">
      <w:pPr>
        <w:pStyle w:val="Sraopastraipa"/>
        <w:numPr>
          <w:ilvl w:val="1"/>
          <w:numId w:val="1"/>
        </w:numPr>
      </w:pPr>
      <w:r>
        <w:t xml:space="preserve">tinkamai vykdyti kitus įsipareigojimus, numatytus Sutartyje ir galiojančiuose </w:t>
      </w:r>
      <w:r w:rsidRPr="00A8697E">
        <w:t>Lietuvos Respublikos teisės aktuose.</w:t>
      </w:r>
    </w:p>
    <w:p w14:paraId="7D200482" w14:textId="77777777" w:rsidR="00D421BD" w:rsidRPr="009C78FB" w:rsidRDefault="00D421BD" w:rsidP="00D421BD">
      <w:pPr>
        <w:pStyle w:val="Sraopastraipa"/>
        <w:numPr>
          <w:ilvl w:val="0"/>
          <w:numId w:val="1"/>
        </w:numPr>
      </w:pPr>
      <w:r w:rsidRPr="009C78FB">
        <w:rPr>
          <w:b/>
          <w:bCs/>
        </w:rPr>
        <w:t>Tiekėjas turi teisę</w:t>
      </w:r>
      <w:r w:rsidRPr="009C78FB">
        <w:t>:</w:t>
      </w:r>
    </w:p>
    <w:p w14:paraId="5059E6BD" w14:textId="77777777" w:rsidR="00D421BD" w:rsidRDefault="00D421BD" w:rsidP="00D421BD">
      <w:pPr>
        <w:pStyle w:val="Sraopastraipa"/>
        <w:numPr>
          <w:ilvl w:val="1"/>
          <w:numId w:val="1"/>
        </w:numPr>
      </w:pPr>
      <w:r>
        <w:t>gauti Paslaugų kainą su sąlyga, kad jis tinkamai ir laiku įvykdo visus šioje Sutartyje numatytus įsipareigojimus;</w:t>
      </w:r>
    </w:p>
    <w:p w14:paraId="05E1B17E" w14:textId="732FF00A" w:rsidR="00E96D3B" w:rsidRDefault="00E96D3B" w:rsidP="00E96D3B">
      <w:pPr>
        <w:pStyle w:val="Sraopastraipa"/>
        <w:ind w:left="0" w:firstLine="709"/>
      </w:pPr>
      <w:r>
        <w:t>17.2.</w:t>
      </w:r>
      <w:r w:rsidR="00D421BD">
        <w:t xml:space="preserve">jei Perkančioji organizacija naudojasi Sutarties </w:t>
      </w:r>
      <w:r w:rsidR="00D421BD" w:rsidRPr="00E96D3B">
        <w:rPr>
          <w:highlight w:val="yellow"/>
        </w:rPr>
        <w:fldChar w:fldCharType="begin"/>
      </w:r>
      <w:r w:rsidR="00D421BD">
        <w:instrText xml:space="preserve"> REF _Ref28595677 \r \h </w:instrText>
      </w:r>
      <w:r w:rsidR="00D421BD" w:rsidRPr="00E96D3B">
        <w:rPr>
          <w:highlight w:val="yellow"/>
        </w:rPr>
      </w:r>
      <w:r w:rsidR="00D421BD" w:rsidRPr="00E96D3B">
        <w:rPr>
          <w:highlight w:val="yellow"/>
        </w:rPr>
        <w:fldChar w:fldCharType="separate"/>
      </w:r>
      <w:r w:rsidR="00A55266">
        <w:t>19.3</w:t>
      </w:r>
      <w:r w:rsidR="00D421BD" w:rsidRPr="00E96D3B">
        <w:rPr>
          <w:highlight w:val="yellow"/>
        </w:rPr>
        <w:fldChar w:fldCharType="end"/>
      </w:r>
      <w:r w:rsidR="00D421BD">
        <w:t xml:space="preserve"> punkte įtvirtinta tiesioginio </w:t>
      </w:r>
      <w:r w:rsidR="00D421BD" w:rsidRPr="004E23CC">
        <w:t>atsiskaitymo su subtiekėjais galimybe, Tiekėjas turi teisę prieštarauti nepagrįstiems mokėjimams subtiekėjams;</w:t>
      </w:r>
    </w:p>
    <w:p w14:paraId="73495A83" w14:textId="1759D8B0" w:rsidR="00E96D3B" w:rsidRDefault="00E96D3B" w:rsidP="00E96D3B">
      <w:pPr>
        <w:pStyle w:val="Sraopastraipa"/>
        <w:ind w:left="0" w:firstLine="709"/>
      </w:pPr>
      <w:r>
        <w:t>17.3.</w:t>
      </w:r>
      <w:r w:rsidR="00D421BD" w:rsidRPr="00A8697E">
        <w:t>Tiekėjas turi ir kitas šios Sutarties ir Lietuvos Respublikoje galiojančių teisės aktų</w:t>
      </w:r>
      <w:r w:rsidR="00D421BD">
        <w:t xml:space="preserve"> numatytas teises.</w:t>
      </w:r>
      <w:r w:rsidR="00E43E97" w:rsidRPr="00E43E97">
        <w:t xml:space="preserve"> </w:t>
      </w:r>
    </w:p>
    <w:p w14:paraId="576B4060" w14:textId="4C45044B" w:rsidR="00E43E97" w:rsidRPr="004E25B2" w:rsidRDefault="00E96D3B" w:rsidP="00B52628">
      <w:pPr>
        <w:pStyle w:val="Sraopastraipa"/>
        <w:ind w:left="0" w:firstLine="709"/>
      </w:pPr>
      <w:r>
        <w:t>17.4.</w:t>
      </w:r>
      <w:r w:rsidR="00E43E97" w:rsidRPr="004E25B2">
        <w:t>Tiekėjas gali atsisakyti teikti Paslaugas pagal Perkančiosios organizacijos pateiktą prašymą telefonu, jeigu prašyme numatytu paslaugos teikimo laikotarpiu Tiekėjas neturės laisvų GMP brigadų.</w:t>
      </w:r>
    </w:p>
    <w:p w14:paraId="1A58EB1F" w14:textId="77777777" w:rsidR="00D421BD" w:rsidRDefault="00D421BD" w:rsidP="00D421BD">
      <w:pPr>
        <w:pStyle w:val="Sraopastraipa"/>
        <w:numPr>
          <w:ilvl w:val="0"/>
          <w:numId w:val="1"/>
        </w:numPr>
      </w:pPr>
      <w:r w:rsidRPr="004E23CC">
        <w:rPr>
          <w:b/>
          <w:bCs/>
        </w:rPr>
        <w:t>Perkančioji organizacija įsipareigoja</w:t>
      </w:r>
      <w:r>
        <w:t>:</w:t>
      </w:r>
    </w:p>
    <w:p w14:paraId="6040C2E6" w14:textId="77777777" w:rsidR="00D421BD" w:rsidRPr="004E23CC" w:rsidRDefault="00D421BD" w:rsidP="00D421BD">
      <w:pPr>
        <w:pStyle w:val="Sraopastraipa"/>
        <w:numPr>
          <w:ilvl w:val="1"/>
          <w:numId w:val="1"/>
        </w:numPr>
      </w:pPr>
      <w:r w:rsidRPr="004E23CC">
        <w:t>laiku priimti iš Tiekėjo tinkamai ir kokybiškai suteiktas Paslaugas ir laiku už jas atsiskaityti šioje Sutartyje nustatyta tvarka;</w:t>
      </w:r>
    </w:p>
    <w:p w14:paraId="2F81EC10" w14:textId="77777777" w:rsidR="00D421BD" w:rsidRPr="004E23CC" w:rsidRDefault="00D421BD" w:rsidP="00D421BD">
      <w:pPr>
        <w:pStyle w:val="Sraopastraipa"/>
        <w:numPr>
          <w:ilvl w:val="1"/>
          <w:numId w:val="1"/>
        </w:numPr>
      </w:pPr>
      <w:r w:rsidRPr="004E23CC">
        <w:t>nedelsiant pranešti Tiekėjui apie Sutarties sąlygų pažeidimą, kai tik toks pažeidimas yra nustatomas;</w:t>
      </w:r>
    </w:p>
    <w:p w14:paraId="2649FAFB" w14:textId="77777777" w:rsidR="00D421BD" w:rsidRPr="004E23CC" w:rsidRDefault="00D421BD" w:rsidP="00D421BD">
      <w:pPr>
        <w:pStyle w:val="Sraopastraipa"/>
        <w:numPr>
          <w:ilvl w:val="1"/>
          <w:numId w:val="1"/>
        </w:numPr>
      </w:pPr>
      <w:r w:rsidRPr="004E23CC">
        <w:t>patikrinti pašalinimo pagrindų nebuvimą ir atitikimą kvalifikacijos reikalavimams (jei tokie buvo keliami) šioje Sutartyje nustatyta tvarka keičiamų arba naujai pasitelkiamų subtiekėjų;</w:t>
      </w:r>
    </w:p>
    <w:p w14:paraId="7F2E2880" w14:textId="77777777" w:rsidR="00D421BD" w:rsidRDefault="00D421BD" w:rsidP="00D421BD">
      <w:pPr>
        <w:pStyle w:val="Sraopastraipa"/>
        <w:numPr>
          <w:ilvl w:val="1"/>
          <w:numId w:val="1"/>
        </w:numPr>
      </w:pPr>
      <w:r w:rsidRPr="004E23CC">
        <w:t>sudaryti Tiekėjui visas sąlygas, suteikti informaciją ar dokumentus, būtinus</w:t>
      </w:r>
      <w:r>
        <w:t xml:space="preserve"> Paslaugoms teikti;</w:t>
      </w:r>
    </w:p>
    <w:p w14:paraId="28D4B4FB" w14:textId="0E561634" w:rsidR="00D421BD" w:rsidRDefault="00D421BD" w:rsidP="00D421BD">
      <w:pPr>
        <w:pStyle w:val="Sraopastraipa"/>
        <w:numPr>
          <w:ilvl w:val="1"/>
          <w:numId w:val="1"/>
        </w:numPr>
      </w:pPr>
      <w:r>
        <w:t xml:space="preserve">ne vėliau kaip per 3 darbo dienas nuo Sutarties </w:t>
      </w:r>
      <w:r>
        <w:rPr>
          <w:highlight w:val="yellow"/>
        </w:rPr>
        <w:fldChar w:fldCharType="begin"/>
      </w:r>
      <w:r>
        <w:instrText xml:space="preserve"> REF _Ref28595725 \r \h </w:instrText>
      </w:r>
      <w:r>
        <w:rPr>
          <w:highlight w:val="yellow"/>
        </w:rPr>
      </w:r>
      <w:r>
        <w:rPr>
          <w:highlight w:val="yellow"/>
        </w:rPr>
        <w:fldChar w:fldCharType="separate"/>
      </w:r>
      <w:r w:rsidR="00A55266">
        <w:t>16.10</w:t>
      </w:r>
      <w:r>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14:paraId="032FCC0A" w14:textId="77777777" w:rsidR="00D421BD" w:rsidRPr="004E23CC" w:rsidRDefault="00D421BD" w:rsidP="00D421BD">
      <w:pPr>
        <w:pStyle w:val="Sraopastraipa"/>
        <w:numPr>
          <w:ilvl w:val="0"/>
          <w:numId w:val="1"/>
        </w:numPr>
      </w:pPr>
      <w:r w:rsidRPr="004E23CC">
        <w:rPr>
          <w:b/>
          <w:bCs/>
        </w:rPr>
        <w:t>Perkančioji organizacija turi teisę</w:t>
      </w:r>
      <w:r w:rsidRPr="004E23CC">
        <w:t>:</w:t>
      </w:r>
    </w:p>
    <w:p w14:paraId="5BB360B7" w14:textId="77777777" w:rsidR="00D421BD" w:rsidRDefault="00D421BD" w:rsidP="00D421BD">
      <w:pPr>
        <w:pStyle w:val="Sraopastraipa"/>
        <w:numPr>
          <w:ilvl w:val="1"/>
          <w:numId w:val="1"/>
        </w:numPr>
      </w:pPr>
      <w:r>
        <w:t xml:space="preserve">reikalauti, jog tinkamai, laiku ir kokybiškai būtų teikiamos paslaugos, prižiūrėti </w:t>
      </w:r>
      <w:r w:rsidRPr="009073E1">
        <w:t>paslaugų teikimą bei teikti pastabas dėl jų teikimo, taip pat žodžiu ir raštu nurodyti Tiekėjui</w:t>
      </w:r>
      <w:r>
        <w:t xml:space="preserve"> teikiamų paslaugų trūkumus ir (ar) neatitikimus; reikalauti, kad jie būtų pašalinti per protingą terminą;</w:t>
      </w:r>
    </w:p>
    <w:p w14:paraId="0B923875" w14:textId="77777777" w:rsidR="00D421BD" w:rsidRPr="00B742E6" w:rsidRDefault="00D421BD" w:rsidP="00D421BD">
      <w:pPr>
        <w:pStyle w:val="Sraopastraipa"/>
        <w:numPr>
          <w:ilvl w:val="1"/>
          <w:numId w:val="1"/>
        </w:numPr>
      </w:pPr>
      <w:r w:rsidRPr="00B742E6">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038CA12C" w14:textId="77777777" w:rsidR="00D421BD" w:rsidRPr="00B742E6" w:rsidRDefault="00D421BD" w:rsidP="00D421BD">
      <w:pPr>
        <w:pStyle w:val="Sraopastraipa"/>
        <w:numPr>
          <w:ilvl w:val="1"/>
          <w:numId w:val="1"/>
        </w:numPr>
      </w:pPr>
      <w:bookmarkStart w:id="10" w:name="_Ref28595677"/>
      <w:r w:rsidRPr="00B742E6">
        <w:t>tiesiogiai atsiskaityti su subtiekėjais. Tokio atsiskaitymo tvarka nustatoma trišalėje sutartyje, kurią sudaro Perkančioji organizacija, Tiekėjas ir jo subtiekėjas (-ai).</w:t>
      </w:r>
      <w:bookmarkEnd w:id="10"/>
    </w:p>
    <w:p w14:paraId="450FBF18" w14:textId="77777777" w:rsidR="00D421BD" w:rsidRPr="009C78FB" w:rsidRDefault="00D421BD" w:rsidP="00D421BD">
      <w:pPr>
        <w:pStyle w:val="Sraopastraipa"/>
        <w:numPr>
          <w:ilvl w:val="1"/>
          <w:numId w:val="1"/>
        </w:numPr>
      </w:pPr>
      <w:r>
        <w:t xml:space="preserve">Perkančioji organizacija turi visas šios Sutarties bei Lietuvos Respublikoje </w:t>
      </w:r>
      <w:r w:rsidRPr="009C78FB">
        <w:t>galiojančių teisės aktų numatytas teises.</w:t>
      </w:r>
    </w:p>
    <w:p w14:paraId="0822D8B5" w14:textId="77777777" w:rsidR="00D421BD" w:rsidRDefault="00D421BD" w:rsidP="00D421BD"/>
    <w:p w14:paraId="3BE05B31" w14:textId="77777777" w:rsidR="00D421BD" w:rsidRPr="00B742E6" w:rsidRDefault="00D421BD" w:rsidP="00D421BD">
      <w:pPr>
        <w:jc w:val="center"/>
        <w:rPr>
          <w:b/>
          <w:bCs/>
        </w:rPr>
      </w:pPr>
      <w:r>
        <w:rPr>
          <w:b/>
          <w:bCs/>
        </w:rPr>
        <w:t>I</w:t>
      </w:r>
      <w:r w:rsidRPr="00B742E6">
        <w:rPr>
          <w:b/>
          <w:bCs/>
        </w:rPr>
        <w:t>V SKYRIUS</w:t>
      </w:r>
    </w:p>
    <w:p w14:paraId="29172C90" w14:textId="77777777" w:rsidR="00D421BD" w:rsidRPr="00B742E6" w:rsidRDefault="00D421BD" w:rsidP="00D421BD">
      <w:pPr>
        <w:jc w:val="center"/>
        <w:rPr>
          <w:b/>
          <w:bCs/>
        </w:rPr>
      </w:pPr>
      <w:r w:rsidRPr="00B742E6">
        <w:rPr>
          <w:b/>
          <w:bCs/>
        </w:rPr>
        <w:t>SUTARTIES ĮVYKDYMO UŽTIKRINIMAS</w:t>
      </w:r>
    </w:p>
    <w:p w14:paraId="791547E8" w14:textId="77777777" w:rsidR="00D421BD" w:rsidRDefault="00D421BD" w:rsidP="00D421BD"/>
    <w:p w14:paraId="407486F1" w14:textId="77777777" w:rsidR="00D421BD" w:rsidRDefault="00D421BD" w:rsidP="00D421BD">
      <w:pPr>
        <w:pStyle w:val="Sraopastraipa"/>
        <w:numPr>
          <w:ilvl w:val="0"/>
          <w:numId w:val="1"/>
        </w:numPr>
      </w:pPr>
      <w:bookmarkStart w:id="11" w:name="_Ref28270257"/>
      <w:r w:rsidRPr="00327B1C">
        <w:t xml:space="preserve">Sutarties tinkamas įvykdymas yra užtikrintas netesybomis – 5 proc. bauda nuo </w:t>
      </w:r>
      <w:r>
        <w:t>Sutartyje numatytos Pradinės sutarties vertės.</w:t>
      </w:r>
      <w:bookmarkEnd w:id="11"/>
    </w:p>
    <w:p w14:paraId="5169A889" w14:textId="77777777" w:rsidR="00D421BD" w:rsidRDefault="00D421BD" w:rsidP="00D421BD">
      <w:pPr>
        <w:pStyle w:val="Sraopastraipa"/>
        <w:numPr>
          <w:ilvl w:val="0"/>
          <w:numId w:val="1"/>
        </w:numPr>
      </w:pPr>
      <w:r w:rsidRPr="00B742E6">
        <w:t>Sutarties įvykdymo užtikrinimu garantuojama, kad Perkančiajai organizacijai bus atlyginti nuostoliai, atsiradę Tiekėjui dėl jo kaltės pažeidus Sutartį.</w:t>
      </w:r>
    </w:p>
    <w:p w14:paraId="5D737991" w14:textId="36EAAA40" w:rsidR="00D421BD" w:rsidRDefault="00D421BD" w:rsidP="00D421BD">
      <w:pPr>
        <w:pStyle w:val="Sraopastraipa"/>
        <w:numPr>
          <w:ilvl w:val="0"/>
          <w:numId w:val="1"/>
        </w:numPr>
      </w:pPr>
      <w:r w:rsidRPr="00B742E6">
        <w:t xml:space="preserve">Jei Tiekėjas nevykdo savo sutartinių įsipareigojimų ar vykdo juos netinkamai, Perkančioji organizacija pareikalauja sumokėti Sutarties </w:t>
      </w:r>
      <w:r w:rsidRPr="00B742E6">
        <w:fldChar w:fldCharType="begin"/>
      </w:r>
      <w:r w:rsidRPr="00B742E6">
        <w:instrText xml:space="preserve"> REF _Ref28270257 \r \h </w:instrText>
      </w:r>
      <w:r>
        <w:instrText xml:space="preserve"> \* MERGEFORMAT </w:instrText>
      </w:r>
      <w:r w:rsidRPr="00B742E6">
        <w:fldChar w:fldCharType="separate"/>
      </w:r>
      <w:r w:rsidR="00A55266">
        <w:t>20</w:t>
      </w:r>
      <w:r w:rsidRPr="00B742E6">
        <w:fldChar w:fldCharType="end"/>
      </w:r>
      <w:r w:rsidRPr="00B742E6">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w:t>
      </w:r>
      <w:r>
        <w:t xml:space="preserve"> pateikia šį reikalavimą.</w:t>
      </w:r>
    </w:p>
    <w:p w14:paraId="320B9BCC" w14:textId="7AF84870" w:rsidR="00D421BD" w:rsidRDefault="00D421BD" w:rsidP="00D421BD">
      <w:pPr>
        <w:pStyle w:val="Sraopastraipa"/>
        <w:numPr>
          <w:ilvl w:val="0"/>
          <w:numId w:val="1"/>
        </w:numPr>
      </w:pPr>
      <w:bookmarkStart w:id="12" w:name="_Ref28596792"/>
      <w:r>
        <w:t xml:space="preserve">Jei reikalavimas pateikiamas dėl Sutarties dalyko sudėtinės dalies, jame nurodoma konkreti Sutarties dalyko sudėtinė dalis. Sutarties </w:t>
      </w:r>
      <w:r>
        <w:fldChar w:fldCharType="begin"/>
      </w:r>
      <w:r>
        <w:instrText xml:space="preserve"> REF _Ref28270257 \r \h </w:instrText>
      </w:r>
      <w:r>
        <w:fldChar w:fldCharType="separate"/>
      </w:r>
      <w:r w:rsidR="00A55266">
        <w:t>20</w:t>
      </w:r>
      <w:r>
        <w:fldChar w:fldCharType="end"/>
      </w:r>
      <w:r>
        <w:t xml:space="preserve"> punkte nurodyto procentinio dydžio bauda skaičiuojama nuo neįvykdytos ar netinkamai įvykdytos Sutarties dalyko sudėtinės dalies kainos.</w:t>
      </w:r>
      <w:bookmarkEnd w:id="12"/>
    </w:p>
    <w:p w14:paraId="0264BF13" w14:textId="77777777" w:rsidR="00D421BD" w:rsidRDefault="00D421BD" w:rsidP="00D421BD"/>
    <w:p w14:paraId="6E02E6D5" w14:textId="77777777" w:rsidR="00D421BD" w:rsidRPr="00327B1C" w:rsidRDefault="00D421BD" w:rsidP="00D421BD">
      <w:pPr>
        <w:jc w:val="center"/>
        <w:rPr>
          <w:b/>
          <w:bCs/>
        </w:rPr>
      </w:pPr>
      <w:r w:rsidRPr="00327B1C">
        <w:rPr>
          <w:b/>
          <w:bCs/>
        </w:rPr>
        <w:t>V SKYRIUS</w:t>
      </w:r>
    </w:p>
    <w:p w14:paraId="005E7CA9" w14:textId="77777777" w:rsidR="00D421BD" w:rsidRPr="0075666A" w:rsidRDefault="00D421BD" w:rsidP="00D421BD">
      <w:pPr>
        <w:jc w:val="center"/>
        <w:rPr>
          <w:b/>
          <w:bCs/>
        </w:rPr>
      </w:pPr>
      <w:r w:rsidRPr="0075666A">
        <w:rPr>
          <w:b/>
          <w:bCs/>
        </w:rPr>
        <w:t xml:space="preserve">SUBTIEKĖJŲ </w:t>
      </w:r>
      <w:bookmarkStart w:id="13" w:name="_Hlk28614350"/>
      <w:r w:rsidRPr="0075666A">
        <w:rPr>
          <w:b/>
          <w:bCs/>
        </w:rPr>
        <w:t xml:space="preserve">IR SPECIALISTŲ </w:t>
      </w:r>
      <w:bookmarkEnd w:id="13"/>
      <w:r w:rsidRPr="0075666A">
        <w:rPr>
          <w:b/>
          <w:bCs/>
        </w:rPr>
        <w:t>KEITIMO PAGRINDAI IR TVARKA</w:t>
      </w:r>
    </w:p>
    <w:p w14:paraId="43E10C94" w14:textId="77777777" w:rsidR="00D421BD" w:rsidRDefault="00D421BD" w:rsidP="00D421BD"/>
    <w:p w14:paraId="2BAC518D" w14:textId="77777777" w:rsidR="00D421BD" w:rsidRPr="00B17C8B" w:rsidRDefault="00D421BD" w:rsidP="00D421BD">
      <w:pPr>
        <w:pStyle w:val="Sraopastraipa"/>
        <w:numPr>
          <w:ilvl w:val="0"/>
          <w:numId w:val="1"/>
        </w:numPr>
      </w:pPr>
      <w:bookmarkStart w:id="14"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14"/>
    </w:p>
    <w:p w14:paraId="0CC1508A" w14:textId="410CD120" w:rsidR="00D421BD" w:rsidRDefault="00D421BD" w:rsidP="00D421BD">
      <w:pPr>
        <w:pStyle w:val="Sraopastraipa"/>
        <w:numPr>
          <w:ilvl w:val="0"/>
          <w:numId w:val="1"/>
        </w:numPr>
      </w:pPr>
      <w:r w:rsidRPr="00B17C8B">
        <w:t>Tiekėjas</w:t>
      </w:r>
      <w:r>
        <w:t xml:space="preserve"> negali keisti Sutarties </w:t>
      </w:r>
      <w:r>
        <w:rPr>
          <w:highlight w:val="yellow"/>
        </w:rPr>
        <w:fldChar w:fldCharType="begin"/>
      </w:r>
      <w:r>
        <w:instrText xml:space="preserve"> REF _Ref28595850 \r \h </w:instrText>
      </w:r>
      <w:r>
        <w:rPr>
          <w:highlight w:val="yellow"/>
        </w:rPr>
      </w:r>
      <w:r>
        <w:rPr>
          <w:highlight w:val="yellow"/>
        </w:rPr>
        <w:fldChar w:fldCharType="separate"/>
      </w:r>
      <w:r w:rsidR="00A55266">
        <w:t>16.8</w:t>
      </w:r>
      <w:r>
        <w:rPr>
          <w:highlight w:val="yellow"/>
        </w:rPr>
        <w:fldChar w:fldCharType="end"/>
      </w:r>
      <w:r>
        <w:t xml:space="preserve"> ir </w:t>
      </w:r>
      <w:r>
        <w:rPr>
          <w:highlight w:val="yellow"/>
        </w:rPr>
        <w:fldChar w:fldCharType="begin"/>
      </w:r>
      <w:r>
        <w:instrText xml:space="preserve"> REF _Ref28595857 \r \h </w:instrText>
      </w:r>
      <w:r>
        <w:rPr>
          <w:highlight w:val="yellow"/>
        </w:rPr>
      </w:r>
      <w:r>
        <w:rPr>
          <w:highlight w:val="yellow"/>
        </w:rPr>
        <w:fldChar w:fldCharType="separate"/>
      </w:r>
      <w:r w:rsidR="00A55266">
        <w:t>16.9</w:t>
      </w:r>
      <w:r>
        <w:rPr>
          <w:highlight w:val="yellow"/>
        </w:rPr>
        <w:fldChar w:fldCharType="end"/>
      </w:r>
      <w:r>
        <w:t xml:space="preserve"> punktuose nurodyto (-ų) </w:t>
      </w:r>
      <w:r w:rsidRPr="00B17C8B">
        <w:t xml:space="preserve">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w:t>
      </w:r>
      <w:r w:rsidRPr="009073E1">
        <w:t>darbų perdavimą ir perėmimą. Subtiekėjas (-ai) ir (ar) specialistas (-ai) gali būti keičiamas (-i)</w:t>
      </w:r>
      <w:r w:rsidRPr="00B17C8B">
        <w:t xml:space="preserve"> tik šiais atvejais:</w:t>
      </w:r>
    </w:p>
    <w:p w14:paraId="6F3B6817" w14:textId="77777777" w:rsidR="00D421BD" w:rsidRPr="00B17C8B" w:rsidRDefault="00D421BD" w:rsidP="00D421BD">
      <w:pPr>
        <w:pStyle w:val="Sraopastraipa"/>
        <w:numPr>
          <w:ilvl w:val="1"/>
          <w:numId w:val="1"/>
        </w:numPr>
      </w:pPr>
      <w:r w:rsidRPr="00B17C8B">
        <w:t>kai subtiekėjas (-ai) bankrutuoja, yra likviduojamas ar susidaro analogiška situacija;</w:t>
      </w:r>
    </w:p>
    <w:p w14:paraId="55152FC4" w14:textId="77777777" w:rsidR="00D421BD" w:rsidRPr="00B17C8B" w:rsidRDefault="00D421BD" w:rsidP="00D421BD">
      <w:pPr>
        <w:pStyle w:val="Sraopastraipa"/>
        <w:numPr>
          <w:ilvl w:val="1"/>
          <w:numId w:val="1"/>
        </w:numPr>
      </w:pPr>
      <w:r w:rsidRPr="00B17C8B">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28D66452" w14:textId="77777777" w:rsidR="00D421BD" w:rsidRPr="00B17C8B" w:rsidRDefault="00D421BD" w:rsidP="00D421BD">
      <w:pPr>
        <w:pStyle w:val="Sraopastraipa"/>
        <w:numPr>
          <w:ilvl w:val="0"/>
          <w:numId w:val="1"/>
        </w:numPr>
      </w:pPr>
      <w:r w:rsidRPr="00B17C8B">
        <w:t>Tiekėjas, siekdamas pakeisti subtiekėją (-us) ir (ar) specialistą (-us),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43D369C4" w14:textId="77777777" w:rsidR="00D421BD" w:rsidRPr="00B17C8B" w:rsidRDefault="00D421BD" w:rsidP="00D421BD">
      <w:pPr>
        <w:pStyle w:val="Sraopastraipa"/>
        <w:numPr>
          <w:ilvl w:val="0"/>
          <w:numId w:val="1"/>
        </w:numPr>
      </w:pPr>
      <w:bookmarkStart w:id="15" w:name="_Hlk28598398"/>
      <w:r w:rsidRPr="00B17C8B">
        <w:t>Jeigu Perkančioji organizacija yra pagrįstai nepatenkinta Tiekėjo paskirtu specialistu (-ais), Tiekėjas Perkančiosios organizacijos raštišku prašymu privalo nedelsdamas pakeisti tokį (-ius) asmenį (-is). Keičiamas (-i) asmuo (-enys) turi būti ne žemesnės kvalifikacijos, nei nustatyta Pirkimo dokumentuose bei pateikiami specialisto (-ų) kvalifikaciją įrodantys dokumentai.</w:t>
      </w:r>
    </w:p>
    <w:bookmarkEnd w:id="15"/>
    <w:p w14:paraId="208D6516" w14:textId="77777777" w:rsidR="00D421BD" w:rsidRPr="00B17C8B" w:rsidRDefault="00D421BD" w:rsidP="00D421BD">
      <w:pPr>
        <w:pStyle w:val="Sraopastraipa"/>
        <w:numPr>
          <w:ilvl w:val="0"/>
          <w:numId w:val="1"/>
        </w:numPr>
      </w:pPr>
      <w:r w:rsidRPr="00B17C8B">
        <w:t>Jeigu Tiekėjas sutarties vykdymo metu nori pasitelkti naujus subtiekėjus, kurie nebuvo nurodyti Tiekėjo pasiūlyme,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6B6BD182" w14:textId="77777777" w:rsidR="00D421BD" w:rsidRDefault="00D421BD" w:rsidP="00D421BD">
      <w:pPr>
        <w:pStyle w:val="Sraopastraipa"/>
        <w:numPr>
          <w:ilvl w:val="0"/>
          <w:numId w:val="1"/>
        </w:numPr>
      </w:pPr>
      <w:bookmarkStart w:id="16" w:name="_Ref28595625"/>
      <w:r w:rsidRPr="00B17C8B">
        <w:t>Subtiekėjo (-ų) ir (ar) specialisto (-ų) keitimo tvarkos pažeidimas laikomas</w:t>
      </w:r>
      <w:r>
        <w:t xml:space="preserve"> esminiu Sutarties pažeidimu.</w:t>
      </w:r>
      <w:bookmarkEnd w:id="16"/>
    </w:p>
    <w:p w14:paraId="2251643C" w14:textId="77777777" w:rsidR="00D421BD" w:rsidRDefault="00D421BD" w:rsidP="00D421BD"/>
    <w:p w14:paraId="277F1CF4" w14:textId="77777777" w:rsidR="00D421BD" w:rsidRPr="00327B1C" w:rsidRDefault="00D421BD" w:rsidP="00D421BD">
      <w:pPr>
        <w:jc w:val="center"/>
        <w:rPr>
          <w:b/>
          <w:bCs/>
        </w:rPr>
      </w:pPr>
      <w:r w:rsidRPr="00327B1C">
        <w:rPr>
          <w:b/>
          <w:bCs/>
        </w:rPr>
        <w:t>VI SKYRIUS</w:t>
      </w:r>
    </w:p>
    <w:p w14:paraId="5286773C" w14:textId="77777777" w:rsidR="00D421BD" w:rsidRPr="00B17C8B" w:rsidRDefault="00D421BD" w:rsidP="00D421BD">
      <w:pPr>
        <w:jc w:val="center"/>
        <w:rPr>
          <w:b/>
          <w:bCs/>
        </w:rPr>
      </w:pPr>
      <w:r w:rsidRPr="00B17C8B">
        <w:rPr>
          <w:b/>
          <w:bCs/>
        </w:rPr>
        <w:t>ŠALIŲ ATSAKOMYBĖ</w:t>
      </w:r>
    </w:p>
    <w:p w14:paraId="0B99144A" w14:textId="77777777" w:rsidR="00D421BD" w:rsidRDefault="00D421BD" w:rsidP="00D421BD"/>
    <w:p w14:paraId="0AAC060C" w14:textId="77777777" w:rsidR="00D421BD" w:rsidRDefault="00D421BD" w:rsidP="00D421BD">
      <w:pPr>
        <w:pStyle w:val="Sraopastraipa"/>
        <w:numPr>
          <w:ilvl w:val="0"/>
          <w:numId w:val="1"/>
        </w:numPr>
      </w:pPr>
      <w:r>
        <w:t>Šalių atsakomybė yra nustatoma pagal galiojančius Lietuvos Respublikos teisės</w:t>
      </w:r>
      <w:r w:rsidRPr="00A8697E">
        <w:rPr>
          <w:highlight w:val="yellow"/>
        </w:rPr>
        <w:t xml:space="preserve"> </w:t>
      </w:r>
      <w:r w:rsidRPr="009C78FB">
        <w:t>aktus ir šią Sutartį. Šalys įsipareigoja tinkamai vykdyti savo įsipareigojimus, prisiimtus šia</w:t>
      </w:r>
      <w:r>
        <w:t xml:space="preserve"> Sutartimi, ir susilaikyti nuo bet kokių veiksmų, kuriais galėtų padaryti žalos viena kitai ar apsunkintų kitos Šalies prisiimtų įsipareigojimų įvykdymą.</w:t>
      </w:r>
    </w:p>
    <w:p w14:paraId="04709F74" w14:textId="77777777" w:rsidR="00D421BD" w:rsidRPr="00BA7781" w:rsidRDefault="00D421BD" w:rsidP="00D421BD">
      <w:pPr>
        <w:pStyle w:val="Sraopastraipa"/>
        <w:numPr>
          <w:ilvl w:val="0"/>
          <w:numId w:val="1"/>
        </w:numPr>
      </w:pPr>
      <w:bookmarkStart w:id="17" w:name="_Ref28596720"/>
      <w:r w:rsidRPr="00BA7781">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17"/>
    </w:p>
    <w:p w14:paraId="6FA1D53E" w14:textId="77777777" w:rsidR="00D421BD" w:rsidRPr="00BA7781" w:rsidRDefault="00D421BD" w:rsidP="00D421BD">
      <w:pPr>
        <w:pStyle w:val="Sraopastraipa"/>
        <w:numPr>
          <w:ilvl w:val="0"/>
          <w:numId w:val="1"/>
        </w:numPr>
      </w:pPr>
      <w:bookmarkStart w:id="18" w:name="_Ref28596726"/>
      <w:r w:rsidRPr="00BA7781">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18"/>
    </w:p>
    <w:p w14:paraId="2E7E9CE4" w14:textId="77777777" w:rsidR="00D421BD" w:rsidRPr="00BA7781" w:rsidRDefault="00D421BD" w:rsidP="00D421BD">
      <w:pPr>
        <w:pStyle w:val="Sraopastraipa"/>
        <w:numPr>
          <w:ilvl w:val="0"/>
          <w:numId w:val="1"/>
        </w:numPr>
      </w:pPr>
      <w:r w:rsidRPr="00BA7781">
        <w:t>Jei apskaičiuoti delspinigiai viršija 5 proc. Pradinės sutarties vertės, Perkančioji organizacija, prieš tai raštu įspėjusi Tiekėją:</w:t>
      </w:r>
    </w:p>
    <w:p w14:paraId="4A55A9EC" w14:textId="77777777" w:rsidR="00D421BD" w:rsidRPr="00BA7781" w:rsidRDefault="00D421BD" w:rsidP="00D421BD">
      <w:pPr>
        <w:pStyle w:val="Sraopastraipa"/>
        <w:numPr>
          <w:ilvl w:val="1"/>
          <w:numId w:val="1"/>
        </w:numPr>
      </w:pPr>
      <w:r w:rsidRPr="00BA7781">
        <w:t>išskaičiuoja delspinigių sumą iš Tiekėjui mokėtinų sumų ir (arba);</w:t>
      </w:r>
    </w:p>
    <w:p w14:paraId="5364AD6E" w14:textId="77777777" w:rsidR="00D421BD" w:rsidRDefault="00D421BD" w:rsidP="00D421BD">
      <w:pPr>
        <w:pStyle w:val="Sraopastraipa"/>
        <w:numPr>
          <w:ilvl w:val="1"/>
          <w:numId w:val="1"/>
        </w:numPr>
      </w:pPr>
      <w:r>
        <w:t>reikalauja sumokėti baudą ir (arba);</w:t>
      </w:r>
    </w:p>
    <w:p w14:paraId="585E47FA" w14:textId="77777777" w:rsidR="00D421BD" w:rsidRDefault="00D421BD" w:rsidP="00D421BD">
      <w:pPr>
        <w:pStyle w:val="Sraopastraipa"/>
        <w:numPr>
          <w:ilvl w:val="1"/>
          <w:numId w:val="1"/>
        </w:numPr>
      </w:pPr>
      <w:r>
        <w:t>nutraukia Sutartį.</w:t>
      </w:r>
    </w:p>
    <w:p w14:paraId="33FC14B1" w14:textId="77777777" w:rsidR="00D421BD" w:rsidRDefault="00D421BD" w:rsidP="00D421BD">
      <w:pPr>
        <w:pStyle w:val="Sraopastraipa"/>
        <w:numPr>
          <w:ilvl w:val="0"/>
          <w:numId w:val="1"/>
        </w:numPr>
      </w:pPr>
      <w:r>
        <w:t>Delspinigių sumokėjimas neatleidžia Šalių nuo pareigos vykdyti šioje Sutartyje prisiimtus įsipareigojimus.</w:t>
      </w:r>
    </w:p>
    <w:p w14:paraId="68B2A017" w14:textId="77777777" w:rsidR="00D421BD" w:rsidRDefault="00D421BD" w:rsidP="00D421BD"/>
    <w:p w14:paraId="27B491BC" w14:textId="77777777" w:rsidR="00D421BD" w:rsidRPr="00327B1C" w:rsidRDefault="00D421BD" w:rsidP="00D421BD">
      <w:pPr>
        <w:jc w:val="center"/>
        <w:rPr>
          <w:b/>
          <w:bCs/>
        </w:rPr>
      </w:pPr>
      <w:r w:rsidRPr="00327B1C">
        <w:rPr>
          <w:b/>
          <w:bCs/>
        </w:rPr>
        <w:t>VII SKYRIUS</w:t>
      </w:r>
    </w:p>
    <w:p w14:paraId="5547AB0B" w14:textId="77777777" w:rsidR="00D421BD" w:rsidRPr="00BA7781" w:rsidRDefault="00D421BD" w:rsidP="00D421BD">
      <w:pPr>
        <w:jc w:val="center"/>
        <w:rPr>
          <w:b/>
          <w:bCs/>
        </w:rPr>
      </w:pPr>
      <w:r w:rsidRPr="00BA7781">
        <w:rPr>
          <w:b/>
          <w:bCs/>
        </w:rPr>
        <w:t>NENUGALIMOS JĖGOS APLINKYBĖS (FORCE MAJEURE)</w:t>
      </w:r>
    </w:p>
    <w:p w14:paraId="3979A55B" w14:textId="77777777" w:rsidR="00D421BD" w:rsidRDefault="00D421BD" w:rsidP="00D421BD"/>
    <w:p w14:paraId="0AC95E2B" w14:textId="77777777" w:rsidR="00D421BD" w:rsidRDefault="00D421BD" w:rsidP="00D421BD">
      <w:pPr>
        <w:pStyle w:val="Sraopastraipa"/>
        <w:numPr>
          <w:ilvl w:val="0"/>
          <w:numId w:val="1"/>
        </w:numPr>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A2E3D62" w14:textId="77777777" w:rsidR="00D421BD" w:rsidRDefault="00D421BD" w:rsidP="00D421BD">
      <w:pPr>
        <w:ind w:firstLine="709"/>
      </w:pPr>
      <w:r>
        <w:t xml:space="preserve">Nenugalimos jėgos aplinkybėmis laikomos aplinkybės, nurodytos Lietuvos Respublikos </w:t>
      </w:r>
      <w:r w:rsidRPr="009C78FB">
        <w:t>civilinio kodekso 6.212 straipsnyje ir kituose Lietuvos Respublikos teisės aktuose. Esant nenugalimos jėgos aplinkybėms, Šalys Lietuvos Respublikos teisės aktuose nustatyta tvarka</w:t>
      </w:r>
      <w:r>
        <w:t xml:space="preserve"> yra atleidžiamos nuo atsakomybės už Sutartyje numatytų sutartinių įsipareigojimų neįvykdymą, dalinį neįvykdymą arba netinkamą įvykdymą, o įsipareigojimų vykdymo terminas pratęsiamas.</w:t>
      </w:r>
    </w:p>
    <w:p w14:paraId="0AF5C76D" w14:textId="77777777" w:rsidR="00D421BD" w:rsidRDefault="00D421BD" w:rsidP="00D421BD">
      <w:pPr>
        <w:pStyle w:val="Sraopastraipa"/>
        <w:numPr>
          <w:ilvl w:val="0"/>
          <w:numId w:val="1"/>
        </w:numPr>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1F04684" w14:textId="77777777" w:rsidR="00D421BD" w:rsidRDefault="00D421BD" w:rsidP="00D421BD">
      <w:pPr>
        <w:pStyle w:val="Sraopastraipa"/>
        <w:numPr>
          <w:ilvl w:val="0"/>
          <w:numId w:val="1"/>
        </w:numPr>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9CDE5FB" w14:textId="77777777" w:rsidR="00D421BD" w:rsidRDefault="00D421BD" w:rsidP="00D421BD"/>
    <w:p w14:paraId="7AFCB894" w14:textId="77777777" w:rsidR="00D421BD" w:rsidRPr="00327B1C" w:rsidRDefault="00D421BD" w:rsidP="00D421BD">
      <w:pPr>
        <w:jc w:val="center"/>
        <w:rPr>
          <w:b/>
          <w:bCs/>
        </w:rPr>
      </w:pPr>
      <w:r>
        <w:rPr>
          <w:b/>
          <w:bCs/>
        </w:rPr>
        <w:t>VIII</w:t>
      </w:r>
      <w:r w:rsidRPr="00327B1C">
        <w:rPr>
          <w:b/>
          <w:bCs/>
        </w:rPr>
        <w:t xml:space="preserve"> SKYRIUS</w:t>
      </w:r>
    </w:p>
    <w:p w14:paraId="4C420345" w14:textId="77777777" w:rsidR="00D421BD" w:rsidRPr="009C78FB" w:rsidRDefault="00D421BD" w:rsidP="00D421BD">
      <w:pPr>
        <w:jc w:val="center"/>
        <w:rPr>
          <w:b/>
          <w:bCs/>
        </w:rPr>
      </w:pPr>
      <w:r w:rsidRPr="009C78FB">
        <w:rPr>
          <w:b/>
          <w:bCs/>
        </w:rPr>
        <w:t>KONFIDENCIALUMO ĮSIPAREIGOJIMAI</w:t>
      </w:r>
    </w:p>
    <w:p w14:paraId="1B845180" w14:textId="77777777" w:rsidR="00D421BD" w:rsidRPr="009C78FB" w:rsidRDefault="00D421BD" w:rsidP="00D421BD"/>
    <w:p w14:paraId="3E375066" w14:textId="77777777" w:rsidR="00D421BD" w:rsidRDefault="00D421BD" w:rsidP="00D421BD">
      <w:pPr>
        <w:pStyle w:val="Sraopastraipa"/>
        <w:numPr>
          <w:ilvl w:val="0"/>
          <w:numId w:val="1"/>
        </w:numPr>
      </w:pPr>
      <w:r w:rsidRPr="009C78FB">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w:t>
      </w:r>
      <w:r w:rsidRPr="00C561F9">
        <w:t xml:space="preserve"> kaip iki pirmojo mokėjimo pagal jį pradžios, skelbia viešai.</w:t>
      </w:r>
    </w:p>
    <w:p w14:paraId="6B143C08" w14:textId="77777777" w:rsidR="00D421BD" w:rsidRDefault="00D421BD" w:rsidP="00D421BD">
      <w:pPr>
        <w:pStyle w:val="Sraopastraipa"/>
        <w:numPr>
          <w:ilvl w:val="0"/>
          <w:numId w:val="1"/>
        </w:numPr>
      </w:pPr>
      <w:r>
        <w:t>Konfidencialumo įsipareigojimai Sutarties Šalims nustatomi vadovaujantis VPĮ 20 straipsniu.</w:t>
      </w:r>
    </w:p>
    <w:p w14:paraId="024FFD17" w14:textId="77777777" w:rsidR="00D421BD" w:rsidRDefault="00D421BD" w:rsidP="00D421BD"/>
    <w:p w14:paraId="51AD0A56" w14:textId="77777777" w:rsidR="00D421BD" w:rsidRPr="00327B1C" w:rsidRDefault="00D421BD" w:rsidP="00D421BD">
      <w:pPr>
        <w:jc w:val="center"/>
        <w:rPr>
          <w:b/>
          <w:bCs/>
        </w:rPr>
      </w:pPr>
      <w:r>
        <w:rPr>
          <w:b/>
          <w:bCs/>
        </w:rPr>
        <w:t>I</w:t>
      </w:r>
      <w:r w:rsidRPr="00327B1C">
        <w:rPr>
          <w:b/>
          <w:bCs/>
        </w:rPr>
        <w:t>X SKYRIUS</w:t>
      </w:r>
    </w:p>
    <w:p w14:paraId="76725ACF" w14:textId="77777777" w:rsidR="00D421BD" w:rsidRPr="001E2B1D" w:rsidRDefault="00D421BD" w:rsidP="00D421BD">
      <w:pPr>
        <w:jc w:val="center"/>
        <w:rPr>
          <w:b/>
          <w:bCs/>
        </w:rPr>
      </w:pPr>
      <w:r>
        <w:rPr>
          <w:b/>
          <w:bCs/>
        </w:rPr>
        <w:t>ASMENS DUOMENŲ APSAUGA</w:t>
      </w:r>
    </w:p>
    <w:p w14:paraId="1C12B8AE" w14:textId="77777777" w:rsidR="00D421BD" w:rsidRDefault="00D421BD" w:rsidP="00D421BD"/>
    <w:p w14:paraId="154399E5" w14:textId="77777777" w:rsidR="00D421BD" w:rsidRPr="009C78FB" w:rsidRDefault="00D421BD" w:rsidP="00D421BD">
      <w:pPr>
        <w:pStyle w:val="Sraopastraipa"/>
        <w:numPr>
          <w:ilvl w:val="0"/>
          <w:numId w:val="1"/>
        </w:numPr>
      </w:pPr>
      <w:r w:rsidRPr="009C78FB">
        <w:t>Šalys, sudarydamos Sutartį, patvirtina suprantančios, kad vykdant Sutartį yra tvarkomi asmens duomenys.</w:t>
      </w:r>
    </w:p>
    <w:p w14:paraId="5D739FE2" w14:textId="77777777" w:rsidR="00D421BD" w:rsidRPr="009C78FB" w:rsidRDefault="00D421BD" w:rsidP="00D421BD">
      <w:pPr>
        <w:pStyle w:val="Sraopastraipa"/>
        <w:numPr>
          <w:ilvl w:val="0"/>
          <w:numId w:val="1"/>
        </w:numPr>
      </w:pPr>
      <w:r w:rsidRPr="009C78FB">
        <w:t>Šalys įsipareigoja:</w:t>
      </w:r>
    </w:p>
    <w:p w14:paraId="37C99C0F" w14:textId="77777777" w:rsidR="00D421BD" w:rsidRPr="009C78FB" w:rsidRDefault="00D421BD" w:rsidP="00D421BD">
      <w:pPr>
        <w:pStyle w:val="Sraopastraipa"/>
        <w:numPr>
          <w:ilvl w:val="1"/>
          <w:numId w:val="1"/>
        </w:numPr>
      </w:pPr>
      <w:r w:rsidRPr="009C78FB">
        <w:t>Laikytis Lietuvos Respublikos asmens duomenų apsaugos įstatymo, Bendrojo duomenų apsaugos reglamento (ES) 2016/679 (toliau - Reglamentas) ir kitų teisės aktų, reglamentuojančių asmens duomenų tvarkymą, reikalavimų;</w:t>
      </w:r>
    </w:p>
    <w:p w14:paraId="4C74C80F" w14:textId="77777777" w:rsidR="00D421BD" w:rsidRPr="009C78FB" w:rsidRDefault="00D421BD" w:rsidP="00D421BD">
      <w:pPr>
        <w:pStyle w:val="Sraopastraipa"/>
        <w:numPr>
          <w:ilvl w:val="1"/>
          <w:numId w:val="1"/>
        </w:numPr>
      </w:pPr>
      <w:r w:rsidRPr="009C78FB">
        <w:t>bendradarbiaujant tarpusavyje ir pagal galimybes suteikti viena kitai pagalbą, kad kita Šalis galėtų laikytis savo įsipareigojimų pagal asmens duomenų apsaugą reglamentuojančius teisės aktus;</w:t>
      </w:r>
    </w:p>
    <w:p w14:paraId="372BD4C5" w14:textId="77777777" w:rsidR="00D421BD" w:rsidRDefault="00D421BD" w:rsidP="00D421BD">
      <w:pPr>
        <w:pStyle w:val="Sraopastraipa"/>
        <w:numPr>
          <w:ilvl w:val="1"/>
          <w:numId w:val="1"/>
        </w:numPr>
      </w:pPr>
      <w:r>
        <w:t>užtikrinti galimybes duomenų subjektams naudotis savo teisėmis pagal Reglamentą;</w:t>
      </w:r>
    </w:p>
    <w:p w14:paraId="278E63EF" w14:textId="77777777" w:rsidR="00D421BD" w:rsidRDefault="00D421BD" w:rsidP="00D421BD">
      <w:pPr>
        <w:pStyle w:val="Sraopastraipa"/>
        <w:numPr>
          <w:ilvl w:val="1"/>
          <w:numId w:val="1"/>
        </w:numPr>
      </w:pPr>
      <w:r>
        <w:t>raštu informuoti viena kitą apie kiekvieną asmens duomenų saugumo pažeidimą, susijusį su kitos Šalies perduotais asmens duomenimis;</w:t>
      </w:r>
    </w:p>
    <w:p w14:paraId="1C9C7D8D" w14:textId="77777777" w:rsidR="00D421BD" w:rsidRDefault="00D421BD" w:rsidP="00D421BD">
      <w:pPr>
        <w:pStyle w:val="Sraopastraipa"/>
        <w:numPr>
          <w:ilvl w:val="1"/>
          <w:numId w:val="1"/>
        </w:numPr>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3A8946C4" w14:textId="77777777" w:rsidR="00D421BD" w:rsidRDefault="00D421BD" w:rsidP="00D421BD"/>
    <w:p w14:paraId="3F6C9E0D" w14:textId="77777777" w:rsidR="00D421BD" w:rsidRPr="00327B1C" w:rsidRDefault="00D421BD" w:rsidP="00D421BD">
      <w:pPr>
        <w:jc w:val="center"/>
        <w:rPr>
          <w:b/>
          <w:bCs/>
        </w:rPr>
      </w:pPr>
      <w:r w:rsidRPr="00327B1C">
        <w:rPr>
          <w:b/>
          <w:bCs/>
        </w:rPr>
        <w:t>X SKYRIUS</w:t>
      </w:r>
    </w:p>
    <w:p w14:paraId="44F83230" w14:textId="77777777" w:rsidR="00D421BD" w:rsidRPr="009524F1" w:rsidRDefault="00D421BD" w:rsidP="00D421BD">
      <w:pPr>
        <w:jc w:val="center"/>
        <w:rPr>
          <w:b/>
          <w:bCs/>
        </w:rPr>
      </w:pPr>
      <w:r w:rsidRPr="009524F1">
        <w:rPr>
          <w:b/>
          <w:bCs/>
        </w:rPr>
        <w:t>SUTARTIES PAKEITIMAI, PERŽIŪROS SĄLYGOS</w:t>
      </w:r>
    </w:p>
    <w:p w14:paraId="00AA30A3" w14:textId="77777777" w:rsidR="00D421BD" w:rsidRDefault="00D421BD" w:rsidP="00D421BD"/>
    <w:p w14:paraId="1C187E7C" w14:textId="77777777" w:rsidR="00D421BD" w:rsidRDefault="00D421BD" w:rsidP="00D421BD">
      <w:pPr>
        <w:pStyle w:val="Sraopastraipa"/>
        <w:numPr>
          <w:ilvl w:val="0"/>
          <w:numId w:val="1"/>
        </w:numPr>
      </w:pPr>
      <w:r>
        <w:t xml:space="preserve">Sutarties sąlygos Sutarties galiojimo laikotarpiu gali būti keičiamos VPĮ 89 straipsnyje nustatyta tvarka. </w:t>
      </w:r>
    </w:p>
    <w:p w14:paraId="72B92766" w14:textId="77777777" w:rsidR="00D421BD" w:rsidRDefault="00D421BD" w:rsidP="00D421BD">
      <w:pPr>
        <w:pStyle w:val="Sraopastraipa"/>
        <w:numPr>
          <w:ilvl w:val="0"/>
          <w:numId w:val="1"/>
        </w:numPr>
      </w:pPr>
      <w:r>
        <w:t xml:space="preserve">Sudarytos Sutarties Šalis gali būti pakeista VPĮ 89 straipsnio 1 dalies 4 punkte numatytais atvejais. </w:t>
      </w:r>
    </w:p>
    <w:p w14:paraId="44295CEB" w14:textId="77777777" w:rsidR="00D421BD" w:rsidRDefault="00D421BD" w:rsidP="00D421BD">
      <w:pPr>
        <w:pStyle w:val="Sraopastraipa"/>
        <w:numPr>
          <w:ilvl w:val="0"/>
          <w:numId w:val="1"/>
        </w:numPr>
      </w:pPr>
      <w: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01DE71FA" w14:textId="77777777" w:rsidR="00D421BD" w:rsidRDefault="00D421BD" w:rsidP="00D421BD">
      <w:pPr>
        <w:pStyle w:val="Sraopastraipa"/>
        <w:numPr>
          <w:ilvl w:val="0"/>
          <w:numId w:val="1"/>
        </w:numPr>
      </w:pPr>
      <w:r>
        <w:t>Sutarties sąlygų pakeitimas turi būti įformintas papildomu susitarimu ir pasirašytas abiejų Šalių.</w:t>
      </w:r>
    </w:p>
    <w:p w14:paraId="4DC725B0" w14:textId="77777777" w:rsidR="00D421BD" w:rsidRDefault="00D421BD" w:rsidP="00D421BD">
      <w:pPr>
        <w:pStyle w:val="Sraopastraipa"/>
        <w:numPr>
          <w:ilvl w:val="0"/>
          <w:numId w:val="1"/>
        </w:numPr>
      </w:pPr>
      <w:r>
        <w:t>Sutarties kaina Sutarties galiojimo laikotarpiu bus peržiūrimi tokiomis sąlygomis:</w:t>
      </w:r>
    </w:p>
    <w:p w14:paraId="6BFDAEAC" w14:textId="77777777" w:rsidR="00D421BD" w:rsidRDefault="00D421BD" w:rsidP="00D421BD">
      <w:pPr>
        <w:pStyle w:val="Sraopastraipa"/>
        <w:numPr>
          <w:ilvl w:val="1"/>
          <w:numId w:val="1"/>
        </w:numPr>
      </w:pPr>
      <w:r w:rsidRPr="00047D2A">
        <w:t>Sutarties kaina gali būti peržiūrima dėl kainų lygio pokyčio bet kurios iš Šalių rašytiniu prašymu. Peržiūros momentas yra Šalies prašymo kitai Šaliai peržiūrėti Sutarties kainą gavimo diena.</w:t>
      </w:r>
    </w:p>
    <w:p w14:paraId="7E22F63D" w14:textId="77777777" w:rsidR="00D421BD" w:rsidRDefault="00D421BD" w:rsidP="00D421BD">
      <w:pPr>
        <w:pStyle w:val="Sraopastraipa"/>
        <w:numPr>
          <w:ilvl w:val="1"/>
          <w:numId w:val="1"/>
        </w:numPr>
      </w:pPr>
      <w:r>
        <w:t xml:space="preserve">Tiekėjui mokėtinos sumos gali būti perskaičiuojamos, jeigu Valstybės duomenų agentūros (www.stat.gov.lt) kas mėnesį skelbiamo vartotojų kainų indekso (toliau – </w:t>
      </w:r>
      <w:r w:rsidRPr="00BB7A17">
        <w:rPr>
          <w:b/>
          <w:bCs/>
        </w:rPr>
        <w:t>Indeksas</w:t>
      </w:r>
      <w:r>
        <w:t>) reikšmė pakinta daugiau kaip 0,05 per bet kurį Sutarties vykdymo laikotarpį.</w:t>
      </w:r>
    </w:p>
    <w:p w14:paraId="1E4D88CF" w14:textId="77777777" w:rsidR="00D421BD" w:rsidRDefault="00D421BD" w:rsidP="00D421BD">
      <w:pPr>
        <w:pStyle w:val="Sraopastraipa"/>
        <w:numPr>
          <w:ilvl w:val="1"/>
          <w:numId w:val="1"/>
        </w:numPr>
      </w:pPr>
      <w:r>
        <w:t>Sutarties kaina perskaičiuojama dėl Indekso pokyčio, pagal Sutartį neišpirktą vertę padauginant iš Indekso pokyčio koeficiento, kuris apskaičiuojamas pagal toliau nurodytą formulę:</w:t>
      </w:r>
    </w:p>
    <w:p w14:paraId="1F86306A" w14:textId="77777777" w:rsidR="00D421BD" w:rsidRDefault="00D421BD" w:rsidP="00D421BD">
      <w:pPr>
        <w:pStyle w:val="Sraopastraipa"/>
        <w:ind w:left="709"/>
      </w:pPr>
    </w:p>
    <w:p w14:paraId="79FC035C" w14:textId="77777777" w:rsidR="00D421BD" w:rsidRPr="00BB7A17" w:rsidRDefault="00D421BD" w:rsidP="00D421BD">
      <w:pPr>
        <w:pStyle w:val="Sraopastraipa"/>
        <w:ind w:left="709"/>
        <w:rPr>
          <w:i/>
          <w:iCs/>
        </w:rPr>
      </w:pPr>
      <w:r w:rsidRPr="00BB7A17">
        <w:rPr>
          <w:i/>
          <w:iCs/>
        </w:rPr>
        <w:t>K = IPb / IPr</w:t>
      </w:r>
    </w:p>
    <w:p w14:paraId="5419CABF" w14:textId="77777777" w:rsidR="00D421BD" w:rsidRPr="00BB7A17" w:rsidRDefault="00D421BD" w:rsidP="00D421BD">
      <w:pPr>
        <w:pStyle w:val="Sraopastraipa"/>
        <w:ind w:left="709"/>
        <w:rPr>
          <w:i/>
          <w:iCs/>
        </w:rPr>
      </w:pPr>
      <w:r w:rsidRPr="00BB7A17">
        <w:rPr>
          <w:i/>
          <w:iCs/>
        </w:rPr>
        <w:t>Kur:</w:t>
      </w:r>
    </w:p>
    <w:p w14:paraId="7C83D1A2" w14:textId="77777777" w:rsidR="00D421BD" w:rsidRPr="00BB7A17" w:rsidRDefault="00D421BD" w:rsidP="00D421BD">
      <w:pPr>
        <w:pStyle w:val="Sraopastraipa"/>
        <w:ind w:left="709"/>
        <w:rPr>
          <w:i/>
          <w:iCs/>
        </w:rPr>
      </w:pPr>
      <w:r w:rsidRPr="00BB7A17">
        <w:rPr>
          <w:i/>
          <w:iCs/>
        </w:rPr>
        <w:t>K – Indekso pokyčio koeficientas;</w:t>
      </w:r>
    </w:p>
    <w:p w14:paraId="680E224B" w14:textId="77777777" w:rsidR="00D421BD" w:rsidRPr="00BB7A17" w:rsidRDefault="00D421BD" w:rsidP="00D421BD">
      <w:pPr>
        <w:pStyle w:val="Sraopastraipa"/>
        <w:ind w:left="709"/>
        <w:rPr>
          <w:i/>
          <w:iCs/>
        </w:rPr>
      </w:pPr>
      <w:r w:rsidRPr="00BB7A17">
        <w:rPr>
          <w:i/>
          <w:iCs/>
        </w:rPr>
        <w:t>IPr – Indekso reikšmė laikotarpio pradžioje;</w:t>
      </w:r>
    </w:p>
    <w:p w14:paraId="01468D90" w14:textId="77777777" w:rsidR="00D421BD" w:rsidRDefault="00D421BD" w:rsidP="00D421BD">
      <w:pPr>
        <w:pStyle w:val="Sraopastraipa"/>
        <w:ind w:left="709"/>
        <w:rPr>
          <w:i/>
          <w:iCs/>
        </w:rPr>
      </w:pPr>
      <w:r w:rsidRPr="00BB7A17">
        <w:rPr>
          <w:i/>
          <w:iCs/>
        </w:rPr>
        <w:t>IPb – Indekso reikšmė laikotarpio pabaigoje;</w:t>
      </w:r>
    </w:p>
    <w:p w14:paraId="0AB17986" w14:textId="77777777" w:rsidR="00D421BD" w:rsidRPr="00BB7A17" w:rsidRDefault="00D421BD" w:rsidP="00D421BD">
      <w:pPr>
        <w:pStyle w:val="Sraopastraipa"/>
        <w:ind w:left="709"/>
        <w:rPr>
          <w:i/>
          <w:iCs/>
        </w:rPr>
      </w:pPr>
    </w:p>
    <w:p w14:paraId="558FC399" w14:textId="77777777" w:rsidR="00D421BD" w:rsidRDefault="00D421BD" w:rsidP="00D421BD">
      <w:pPr>
        <w:ind w:firstLine="709"/>
      </w:pPr>
      <w:r>
        <w:t>Laikotarpis yra bet koks laikotarpis, kurio pradžia yra ne ankstesnė, negu pasiūlymų pateikimo Pirkime termino pabaigos diena, pabaiga ne vėlesnė, negu paskutiniosios sąskaitos faktūros pateikimo diena.</w:t>
      </w:r>
    </w:p>
    <w:p w14:paraId="074FB996" w14:textId="77777777" w:rsidR="00D421BD" w:rsidRDefault="00D421BD" w:rsidP="00D421BD">
      <w:pPr>
        <w:pStyle w:val="Sraopastraipa"/>
        <w:numPr>
          <w:ilvl w:val="1"/>
          <w:numId w:val="1"/>
        </w:numPr>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188F67FE" w14:textId="77777777" w:rsidR="00D421BD" w:rsidRDefault="00D421BD" w:rsidP="00D421BD">
      <w:pPr>
        <w:pStyle w:val="Sraopastraipa"/>
        <w:numPr>
          <w:ilvl w:val="1"/>
          <w:numId w:val="1"/>
        </w:numPr>
      </w:pPr>
      <w:r>
        <w:t>Po to, kai Šalys sudaro Susitarimą dėl kainos (įkainių) perskaičiavimo, perskaičiuotoji kaina (įkainiai) taikoma paslaugoms, kurios yra įtraukiamos į sąskaitas faktūras, Tiekėjo pateikiamas po Šalies prašymo kitai Šaliai perskaičiuoti kainą (įkainius) pateikimo. Jeigu dėl Susitarimo sudarymui reikalingo laiko gali vėluoti sąskaitų faktūrų pateikimas, Tiekėjas turi teisę arba (a) pateikti sąskaitą faktūrą su neperskaičiuotomis kainomis (įkainiais) ir perskaičiavimą atlikti kitoje sąskaitoje faktūroje, arba (b) sustabdyti sąskaitos faktūros pateikimą iki bus perskaičiuotos kainos (įkainiai).</w:t>
      </w:r>
    </w:p>
    <w:p w14:paraId="50952D1A" w14:textId="77777777" w:rsidR="00D421BD" w:rsidRDefault="00D421BD" w:rsidP="00D421BD">
      <w:pPr>
        <w:pStyle w:val="Sraopastraipa"/>
        <w:numPr>
          <w:ilvl w:val="1"/>
          <w:numId w:val="1"/>
        </w:numPr>
      </w:pPr>
      <w:r>
        <w:t>Pirmoji Sutarties kainos peržiūra gali būti atliekama ne anksčiau nei po 3 mėnesių po Sutarties įsigaliojimo ir po to Sutarties kainos peržiūrėjimo dažnumas nėra ribojamas.</w:t>
      </w:r>
    </w:p>
    <w:p w14:paraId="05F01045" w14:textId="77777777" w:rsidR="00D421BD" w:rsidRDefault="00D421BD" w:rsidP="00D421BD">
      <w:pPr>
        <w:pStyle w:val="Sraopastraipa"/>
        <w:numPr>
          <w:ilvl w:val="1"/>
          <w:numId w:val="1"/>
        </w:numPr>
      </w:pPr>
      <w:r>
        <w:t>Vėlesnis kainų arba įkainių perskaičiavimas negali apimti laikotarpio, už kurį jau buvo atliktas perskaičiavimas.</w:t>
      </w:r>
    </w:p>
    <w:p w14:paraId="65ACE807" w14:textId="77777777" w:rsidR="00D421BD" w:rsidRDefault="00D421BD" w:rsidP="00D421BD">
      <w:pPr>
        <w:pStyle w:val="Sraopastraipa"/>
        <w:numPr>
          <w:ilvl w:val="1"/>
          <w:numId w:val="1"/>
        </w:numPr>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354E40E4" w14:textId="77777777" w:rsidR="00D421BD" w:rsidRDefault="00D421BD" w:rsidP="00D421BD"/>
    <w:p w14:paraId="161C3755" w14:textId="77777777" w:rsidR="00D421BD" w:rsidRPr="00327B1C" w:rsidRDefault="00D421BD" w:rsidP="00D421BD">
      <w:pPr>
        <w:jc w:val="center"/>
        <w:rPr>
          <w:b/>
          <w:bCs/>
        </w:rPr>
      </w:pPr>
      <w:r w:rsidRPr="00327B1C">
        <w:rPr>
          <w:b/>
          <w:bCs/>
        </w:rPr>
        <w:t>XI SKYRIUS</w:t>
      </w:r>
    </w:p>
    <w:p w14:paraId="53837CD0" w14:textId="77777777" w:rsidR="00D421BD" w:rsidRPr="00706B17" w:rsidRDefault="00D421BD" w:rsidP="00D421BD">
      <w:pPr>
        <w:jc w:val="center"/>
        <w:rPr>
          <w:b/>
          <w:bCs/>
        </w:rPr>
      </w:pPr>
      <w:r w:rsidRPr="00E82834">
        <w:rPr>
          <w:b/>
          <w:bCs/>
        </w:rPr>
        <w:t>SUTARTIES PAŽEIDIMAS</w:t>
      </w:r>
    </w:p>
    <w:p w14:paraId="76581598" w14:textId="77777777" w:rsidR="00D421BD" w:rsidRDefault="00D421BD" w:rsidP="00D421BD"/>
    <w:p w14:paraId="2C4166D9" w14:textId="77777777" w:rsidR="00D421BD" w:rsidRDefault="00D421BD" w:rsidP="00D421BD">
      <w:pPr>
        <w:pStyle w:val="Sraopastraipa"/>
        <w:numPr>
          <w:ilvl w:val="0"/>
          <w:numId w:val="1"/>
        </w:numPr>
      </w:pPr>
      <w:r>
        <w:t>Jei kuri nors Sutarties Šalis nevykdo arba netinkamai vykdo kokius nors savo įsipareigojimus pagal Sutartį, ji pažeidžia Sutartį.</w:t>
      </w:r>
    </w:p>
    <w:p w14:paraId="64136BC5" w14:textId="77777777" w:rsidR="00D421BD" w:rsidRDefault="00D421BD" w:rsidP="00D421BD">
      <w:pPr>
        <w:pStyle w:val="Sraopastraipa"/>
        <w:numPr>
          <w:ilvl w:val="0"/>
          <w:numId w:val="1"/>
        </w:numPr>
      </w:pPr>
      <w:r>
        <w:t>Vienai Sutarties Šaliai pažeidus Sutartį, nukentėjusioji Šalis turi teisę:</w:t>
      </w:r>
    </w:p>
    <w:p w14:paraId="581A55B5" w14:textId="77777777" w:rsidR="00D421BD" w:rsidRDefault="00D421BD" w:rsidP="00D421BD">
      <w:pPr>
        <w:pStyle w:val="Sraopastraipa"/>
        <w:numPr>
          <w:ilvl w:val="1"/>
          <w:numId w:val="1"/>
        </w:numPr>
      </w:pPr>
      <w:r>
        <w:t>reikalauti kitos Šalies vykdyti sutartinius įsipareigojimus;</w:t>
      </w:r>
    </w:p>
    <w:p w14:paraId="0556E53D" w14:textId="77777777" w:rsidR="00D421BD" w:rsidRDefault="00D421BD" w:rsidP="00D421BD">
      <w:pPr>
        <w:pStyle w:val="Sraopastraipa"/>
        <w:numPr>
          <w:ilvl w:val="1"/>
          <w:numId w:val="1"/>
        </w:numPr>
      </w:pPr>
      <w:r>
        <w:t>reikalauti atlyginti nuostolius;</w:t>
      </w:r>
    </w:p>
    <w:p w14:paraId="71A4F886" w14:textId="23DFBAD2" w:rsidR="00D421BD" w:rsidRDefault="00D421BD" w:rsidP="00D421BD">
      <w:pPr>
        <w:pStyle w:val="Sraopastraipa"/>
        <w:numPr>
          <w:ilvl w:val="1"/>
          <w:numId w:val="1"/>
        </w:numPr>
      </w:pPr>
      <w:r>
        <w:t xml:space="preserve">reikalauti sumokėti Sutarties </w:t>
      </w:r>
      <w:r>
        <w:rPr>
          <w:highlight w:val="yellow"/>
        </w:rPr>
        <w:fldChar w:fldCharType="begin"/>
      </w:r>
      <w:r>
        <w:instrText xml:space="preserve"> REF _Ref28596720 \r \h </w:instrText>
      </w:r>
      <w:r>
        <w:rPr>
          <w:highlight w:val="yellow"/>
        </w:rPr>
      </w:r>
      <w:r>
        <w:rPr>
          <w:highlight w:val="yellow"/>
        </w:rPr>
        <w:fldChar w:fldCharType="separate"/>
      </w:r>
      <w:r w:rsidR="00A55266">
        <w:t>31</w:t>
      </w:r>
      <w:r>
        <w:rPr>
          <w:highlight w:val="yellow"/>
        </w:rPr>
        <w:fldChar w:fldCharType="end"/>
      </w:r>
      <w:r>
        <w:t xml:space="preserve"> ir </w:t>
      </w:r>
      <w:r>
        <w:rPr>
          <w:highlight w:val="yellow"/>
        </w:rPr>
        <w:fldChar w:fldCharType="begin"/>
      </w:r>
      <w:r>
        <w:instrText xml:space="preserve"> REF _Ref28596726 \r \h </w:instrText>
      </w:r>
      <w:r>
        <w:rPr>
          <w:highlight w:val="yellow"/>
        </w:rPr>
      </w:r>
      <w:r>
        <w:rPr>
          <w:highlight w:val="yellow"/>
        </w:rPr>
        <w:fldChar w:fldCharType="separate"/>
      </w:r>
      <w:r w:rsidR="00A55266">
        <w:t>32</w:t>
      </w:r>
      <w:r>
        <w:rPr>
          <w:highlight w:val="yellow"/>
        </w:rPr>
        <w:fldChar w:fldCharType="end"/>
      </w:r>
      <w:r>
        <w:t xml:space="preserve"> punktuose nustatytus delspinigius;</w:t>
      </w:r>
    </w:p>
    <w:p w14:paraId="60DF22B1" w14:textId="09254D3E" w:rsidR="00D421BD" w:rsidRDefault="00D421BD" w:rsidP="00D421BD">
      <w:pPr>
        <w:pStyle w:val="Sraopastraipa"/>
        <w:numPr>
          <w:ilvl w:val="1"/>
          <w:numId w:val="1"/>
        </w:numPr>
      </w:pPr>
      <w:r w:rsidRPr="00327B1C">
        <w:t xml:space="preserve">reikalauti sumokėti Sutarties </w:t>
      </w:r>
      <w:r w:rsidRPr="00327B1C">
        <w:fldChar w:fldCharType="begin"/>
      </w:r>
      <w:r w:rsidRPr="00327B1C">
        <w:instrText xml:space="preserve"> REF _Ref28270257 \r \h  \* MERGEFORMAT </w:instrText>
      </w:r>
      <w:r w:rsidRPr="00327B1C">
        <w:fldChar w:fldCharType="separate"/>
      </w:r>
      <w:r w:rsidR="00A55266">
        <w:t>20</w:t>
      </w:r>
      <w:r w:rsidRPr="00327B1C">
        <w:fldChar w:fldCharType="end"/>
      </w:r>
      <w:r w:rsidRPr="00327B1C">
        <w:t>-</w:t>
      </w:r>
      <w:r w:rsidRPr="00327B1C">
        <w:fldChar w:fldCharType="begin"/>
      </w:r>
      <w:r w:rsidRPr="00327B1C">
        <w:instrText xml:space="preserve"> REF _Ref28596792 \r \h  \* MERGEFORMAT </w:instrText>
      </w:r>
      <w:r w:rsidRPr="00327B1C">
        <w:fldChar w:fldCharType="separate"/>
      </w:r>
      <w:r w:rsidR="00A55266">
        <w:t>23</w:t>
      </w:r>
      <w:r w:rsidRPr="00327B1C">
        <w:fldChar w:fldCharType="end"/>
      </w:r>
      <w:r w:rsidRPr="00327B1C">
        <w:t xml:space="preserve"> punktuose nustatytą baudą</w:t>
      </w:r>
      <w:r>
        <w:t>;</w:t>
      </w:r>
    </w:p>
    <w:p w14:paraId="6B42BD6F" w14:textId="77777777" w:rsidR="00D421BD" w:rsidRDefault="00D421BD" w:rsidP="00D421BD">
      <w:pPr>
        <w:pStyle w:val="Sraopastraipa"/>
        <w:numPr>
          <w:ilvl w:val="1"/>
          <w:numId w:val="1"/>
        </w:numPr>
      </w:pPr>
      <w:r>
        <w:t>reikalauti sumažinti kainą, neįvykdyta ar netinkamai įvykdyta Paslaugų verte;</w:t>
      </w:r>
    </w:p>
    <w:p w14:paraId="7A6A430E" w14:textId="77777777" w:rsidR="00D421BD" w:rsidRDefault="00D421BD" w:rsidP="00D421BD">
      <w:pPr>
        <w:pStyle w:val="Sraopastraipa"/>
        <w:numPr>
          <w:ilvl w:val="1"/>
          <w:numId w:val="1"/>
        </w:numPr>
      </w:pPr>
      <w:r>
        <w:t>nutraukti Sutartį;</w:t>
      </w:r>
    </w:p>
    <w:p w14:paraId="599B7A7A" w14:textId="77777777" w:rsidR="00D421BD" w:rsidRPr="005975B2" w:rsidRDefault="00D421BD" w:rsidP="00D421BD">
      <w:pPr>
        <w:pStyle w:val="Sraopastraipa"/>
        <w:numPr>
          <w:ilvl w:val="1"/>
          <w:numId w:val="1"/>
        </w:numPr>
      </w:pPr>
      <w:r w:rsidRPr="005975B2">
        <w:t>taikyti kitus Lietuvos Respublikos teisės aktų nustatytus teisių gynimo būdus.</w:t>
      </w:r>
    </w:p>
    <w:p w14:paraId="3CB6870B" w14:textId="77777777" w:rsidR="00D421BD" w:rsidRPr="00E82834" w:rsidRDefault="00D421BD" w:rsidP="00D421BD">
      <w:pPr>
        <w:pStyle w:val="Sraopastraipa"/>
        <w:numPr>
          <w:ilvl w:val="0"/>
          <w:numId w:val="1"/>
        </w:numPr>
      </w:pPr>
      <w:r w:rsidRPr="00E82834">
        <w:t>Tiekėjas negali perleisti visų ar dalies savo įsipareigojimų pagal šią Sutartį be išankstinio raštiško Perkančiosios organizacijos sutikimo.</w:t>
      </w:r>
    </w:p>
    <w:p w14:paraId="416779FA" w14:textId="77777777" w:rsidR="00D421BD" w:rsidRPr="00E82834" w:rsidRDefault="00D421BD" w:rsidP="00D421BD">
      <w:pPr>
        <w:pStyle w:val="Sraopastraipa"/>
        <w:numPr>
          <w:ilvl w:val="0"/>
          <w:numId w:val="1"/>
        </w:numPr>
      </w:pPr>
      <w:r w:rsidRPr="00E82834">
        <w:t>Tiekėjas turi nedelsiant pranešti Perkančiajai organizacijai apie bet kokius esminius Tiekėjo planuojamus teisinio statuso pasikeitimus, patvirtinant, kad prielaidos, būtinos Sutarčiai vykdyti, nenustojo galioti.</w:t>
      </w:r>
    </w:p>
    <w:p w14:paraId="39BF4283" w14:textId="77777777" w:rsidR="00D421BD" w:rsidRPr="00E82834" w:rsidRDefault="00D421BD" w:rsidP="00D421BD">
      <w:pPr>
        <w:pStyle w:val="Sraopastraipa"/>
        <w:numPr>
          <w:ilvl w:val="0"/>
          <w:numId w:val="1"/>
        </w:numPr>
      </w:pPr>
      <w:bookmarkStart w:id="19" w:name="_Ref28330738"/>
      <w:r w:rsidRPr="00E82834">
        <w:t>Šioje Sutartyje esminėmis sąlygomis laikoma:</w:t>
      </w:r>
      <w:bookmarkEnd w:id="19"/>
    </w:p>
    <w:p w14:paraId="79677B7F" w14:textId="77777777" w:rsidR="00D421BD" w:rsidRPr="00E82834" w:rsidRDefault="00D421BD" w:rsidP="00D421BD">
      <w:pPr>
        <w:pStyle w:val="Sraopastraipa"/>
        <w:numPr>
          <w:ilvl w:val="1"/>
          <w:numId w:val="1"/>
        </w:numPr>
      </w:pPr>
      <w:r w:rsidRPr="00E82834">
        <w:t>Sutarties dalykas;</w:t>
      </w:r>
    </w:p>
    <w:p w14:paraId="11F9A429" w14:textId="77777777" w:rsidR="00D421BD" w:rsidRPr="00E82834" w:rsidRDefault="00D421BD" w:rsidP="00D421BD">
      <w:pPr>
        <w:pStyle w:val="Sraopastraipa"/>
        <w:numPr>
          <w:ilvl w:val="1"/>
          <w:numId w:val="1"/>
        </w:numPr>
      </w:pPr>
      <w:r w:rsidRPr="00E82834">
        <w:t>Sutarties kaina ir kainodaros taisyklės;</w:t>
      </w:r>
    </w:p>
    <w:p w14:paraId="311B7776" w14:textId="77777777" w:rsidR="00D421BD" w:rsidRPr="00E82834" w:rsidRDefault="00D421BD" w:rsidP="00D421BD">
      <w:pPr>
        <w:pStyle w:val="Sraopastraipa"/>
        <w:numPr>
          <w:ilvl w:val="1"/>
          <w:numId w:val="1"/>
        </w:numPr>
      </w:pPr>
      <w:r w:rsidRPr="00E82834">
        <w:t>apmokėjimo sąlygos ir tvarka;</w:t>
      </w:r>
    </w:p>
    <w:p w14:paraId="05C2B70C" w14:textId="77777777" w:rsidR="00D421BD" w:rsidRPr="00E82834" w:rsidRDefault="00D421BD" w:rsidP="00D421BD">
      <w:pPr>
        <w:pStyle w:val="Sraopastraipa"/>
        <w:numPr>
          <w:ilvl w:val="1"/>
          <w:numId w:val="1"/>
        </w:numPr>
      </w:pPr>
      <w:r w:rsidRPr="00E82834">
        <w:t>Paslaugų suteikimo terminas (-ai);</w:t>
      </w:r>
    </w:p>
    <w:p w14:paraId="19F4FE49" w14:textId="77777777" w:rsidR="00D421BD" w:rsidRPr="00E82834" w:rsidRDefault="00D421BD" w:rsidP="00D421BD">
      <w:pPr>
        <w:pStyle w:val="Sraopastraipa"/>
        <w:numPr>
          <w:ilvl w:val="1"/>
          <w:numId w:val="1"/>
        </w:numPr>
      </w:pPr>
      <w:r w:rsidRPr="00E82834">
        <w:t>subtiekėjo (-ų), specialisto (-ų) keitimo tvarka;</w:t>
      </w:r>
    </w:p>
    <w:p w14:paraId="66CBEF77" w14:textId="77777777" w:rsidR="00D421BD" w:rsidRDefault="00D421BD" w:rsidP="00D421BD">
      <w:pPr>
        <w:pStyle w:val="Sraopastraipa"/>
        <w:numPr>
          <w:ilvl w:val="1"/>
          <w:numId w:val="1"/>
        </w:numPr>
      </w:pPr>
      <w:r>
        <w:t>reikalavimai, susiję su Sutarties įvykdymo užtikrinimo pateikimu (pavyzdžiui, pratęsus paslaugų teikimo terminą, nepateikiamas naujas sutarties įvykdymo užtikrinimas);</w:t>
      </w:r>
    </w:p>
    <w:p w14:paraId="38AE83DE" w14:textId="62DD55C8" w:rsidR="00D421BD" w:rsidRDefault="00D421BD" w:rsidP="00D421BD">
      <w:pPr>
        <w:pStyle w:val="Sraopastraipa"/>
        <w:numPr>
          <w:ilvl w:val="0"/>
          <w:numId w:val="1"/>
        </w:numPr>
      </w:pPr>
      <w:r>
        <w:t xml:space="preserve">Sutarties </w:t>
      </w:r>
      <w:r>
        <w:fldChar w:fldCharType="begin"/>
      </w:r>
      <w:r>
        <w:instrText xml:space="preserve"> REF _Ref28330738 \r \h </w:instrText>
      </w:r>
      <w:r>
        <w:fldChar w:fldCharType="separate"/>
      </w:r>
      <w:r w:rsidR="00A55266">
        <w:t>51</w:t>
      </w:r>
      <w:r>
        <w:fldChar w:fldCharType="end"/>
      </w:r>
      <w:r>
        <w:t xml:space="preserve"> punkte numatytų sąlygų pažeidimas laikomas esminiu Sutarties pažeidimu.</w:t>
      </w:r>
    </w:p>
    <w:p w14:paraId="1A05BB1C" w14:textId="77777777" w:rsidR="00D421BD" w:rsidRDefault="00D421BD" w:rsidP="00D421BD"/>
    <w:p w14:paraId="68E7E461" w14:textId="77777777" w:rsidR="00D421BD" w:rsidRPr="00327B1C" w:rsidRDefault="00D421BD" w:rsidP="00D421BD">
      <w:pPr>
        <w:jc w:val="center"/>
        <w:rPr>
          <w:b/>
          <w:bCs/>
        </w:rPr>
      </w:pPr>
      <w:r w:rsidRPr="00327B1C">
        <w:rPr>
          <w:b/>
          <w:bCs/>
        </w:rPr>
        <w:t>XI</w:t>
      </w:r>
      <w:r>
        <w:rPr>
          <w:b/>
          <w:bCs/>
        </w:rPr>
        <w:t>I</w:t>
      </w:r>
      <w:r w:rsidRPr="00327B1C">
        <w:rPr>
          <w:b/>
          <w:bCs/>
        </w:rPr>
        <w:t xml:space="preserve"> SKYRIUS</w:t>
      </w:r>
    </w:p>
    <w:p w14:paraId="23315AD2" w14:textId="77777777" w:rsidR="00D421BD" w:rsidRPr="00E82834" w:rsidRDefault="00D421BD" w:rsidP="00D421BD">
      <w:pPr>
        <w:jc w:val="center"/>
        <w:rPr>
          <w:b/>
          <w:bCs/>
        </w:rPr>
      </w:pPr>
      <w:r w:rsidRPr="00E82834">
        <w:rPr>
          <w:b/>
          <w:bCs/>
        </w:rPr>
        <w:t>SUTARTIES NUTRAUKIMAS</w:t>
      </w:r>
    </w:p>
    <w:p w14:paraId="3775EE40" w14:textId="77777777" w:rsidR="00D421BD" w:rsidRDefault="00D421BD" w:rsidP="00D421BD"/>
    <w:p w14:paraId="4241DD6C" w14:textId="77777777" w:rsidR="00D421BD" w:rsidRDefault="00D421BD" w:rsidP="00D421BD">
      <w:pPr>
        <w:pStyle w:val="Sraopastraipa"/>
        <w:numPr>
          <w:ilvl w:val="0"/>
          <w:numId w:val="1"/>
        </w:numPr>
      </w:pPr>
      <w:r>
        <w:t>Sutartis gali būti nutraukiama VPĮ 90 straipsnyje numatytais atvejais.</w:t>
      </w:r>
    </w:p>
    <w:p w14:paraId="73D85FB5" w14:textId="77777777" w:rsidR="00D421BD" w:rsidRDefault="00D421BD" w:rsidP="00D421BD">
      <w:pPr>
        <w:pStyle w:val="Sraopastraipa"/>
        <w:numPr>
          <w:ilvl w:val="0"/>
          <w:numId w:val="1"/>
        </w:numPr>
      </w:pPr>
      <w:r>
        <w:t>Sutartis gali būti nutraukiama raštišku Šalių susitarimu.</w:t>
      </w:r>
    </w:p>
    <w:p w14:paraId="4EDC9D09" w14:textId="77777777" w:rsidR="00D421BD" w:rsidRPr="009073E1" w:rsidRDefault="00D421BD" w:rsidP="00D421BD">
      <w:pPr>
        <w:pStyle w:val="Sraopastraipa"/>
        <w:numPr>
          <w:ilvl w:val="0"/>
          <w:numId w:val="1"/>
        </w:numPr>
      </w:pPr>
      <w:r>
        <w:t xml:space="preserve">Perkančioji organizacija, </w:t>
      </w:r>
      <w:r w:rsidRPr="009073E1">
        <w:t>įspėjusi Tiekėją prieš 14 kalendorinių dienų, gali nutraukti Sutartį šiais atvejais:</w:t>
      </w:r>
    </w:p>
    <w:p w14:paraId="00814CE6" w14:textId="77777777" w:rsidR="00D421BD" w:rsidRPr="009073E1" w:rsidRDefault="00D421BD" w:rsidP="00D421BD">
      <w:pPr>
        <w:pStyle w:val="Sraopastraipa"/>
        <w:numPr>
          <w:ilvl w:val="1"/>
          <w:numId w:val="1"/>
        </w:numPr>
      </w:pPr>
      <w:r w:rsidRPr="009073E1">
        <w:t xml:space="preserve">kai Tiekėjas nevykdo savo sutartinių įsipareigojimų; </w:t>
      </w:r>
    </w:p>
    <w:p w14:paraId="7B6FB2DF" w14:textId="77777777" w:rsidR="00D421BD" w:rsidRPr="009073E1" w:rsidRDefault="00D421BD" w:rsidP="00D421BD">
      <w:pPr>
        <w:pStyle w:val="Sraopastraipa"/>
        <w:numPr>
          <w:ilvl w:val="1"/>
          <w:numId w:val="1"/>
        </w:numPr>
      </w:pPr>
      <w:r w:rsidRPr="009073E1">
        <w:t>kai Tiekėjas suteikia netinkamos kokybės Paslaugas ir per pagrįstai nustatytą laikotarpį neįvykdo Perkančiosios organizacijos nurodymo ištaisyti netinkamai įvykdytus arba neįvykdytus sutartinius įsipareigojimus;</w:t>
      </w:r>
    </w:p>
    <w:p w14:paraId="072E125F" w14:textId="77777777" w:rsidR="00D421BD" w:rsidRPr="009073E1" w:rsidRDefault="00D421BD" w:rsidP="00D421BD">
      <w:pPr>
        <w:pStyle w:val="Sraopastraipa"/>
        <w:numPr>
          <w:ilvl w:val="1"/>
          <w:numId w:val="1"/>
        </w:numPr>
      </w:pPr>
      <w:r w:rsidRPr="009073E1">
        <w:t>kai Tiekėjas perleidžia Sutartį be Perkančiosios organizacijos žinios;</w:t>
      </w:r>
    </w:p>
    <w:p w14:paraId="0D83812F" w14:textId="77777777" w:rsidR="00D421BD" w:rsidRPr="00A36530" w:rsidRDefault="00D421BD" w:rsidP="00D421BD">
      <w:pPr>
        <w:pStyle w:val="Sraopastraipa"/>
        <w:numPr>
          <w:ilvl w:val="1"/>
          <w:numId w:val="1"/>
        </w:numPr>
      </w:pPr>
      <w:r w:rsidRPr="009073E1">
        <w:t>kai Tiekėjas bankrutuoja</w:t>
      </w:r>
      <w:r>
        <w:t xml:space="preserve"> arba yra likviduojamas, kai sustabdo ūkinę veiklą, arba </w:t>
      </w:r>
      <w:r w:rsidRPr="00A36530">
        <w:t xml:space="preserve">kai įstatymuose ir kituose teisės aktuose numatyta tvarka susidaro analogiška situacija; </w:t>
      </w:r>
    </w:p>
    <w:p w14:paraId="08FFA42C" w14:textId="77777777" w:rsidR="00D421BD" w:rsidRPr="009073E1" w:rsidRDefault="00D421BD" w:rsidP="00D421BD">
      <w:pPr>
        <w:pStyle w:val="Sraopastraipa"/>
        <w:numPr>
          <w:ilvl w:val="1"/>
          <w:numId w:val="1"/>
        </w:numPr>
      </w:pPr>
      <w:r w:rsidRPr="009073E1">
        <w:t xml:space="preserve">kai keičiasi Tiekėjo organizacinė struktūra – juridinis statusas, pobūdis ar valdymo struktūra ir tai daro įtaką tinkamam sutarties įvykdymui, išskyrus atvejus, kai dėl šių pasikeitimų keičiama Sutartis; </w:t>
      </w:r>
    </w:p>
    <w:p w14:paraId="5249D305" w14:textId="77777777" w:rsidR="00D421BD" w:rsidRPr="009073E1" w:rsidRDefault="00D421BD" w:rsidP="00D421BD">
      <w:pPr>
        <w:pStyle w:val="Sraopastraipa"/>
        <w:numPr>
          <w:ilvl w:val="1"/>
          <w:numId w:val="1"/>
        </w:numPr>
      </w:pPr>
      <w:r w:rsidRPr="009073E1">
        <w:t>kai Perkančioji organizacija šios Sutarties vykdymui negauna finansavimo;</w:t>
      </w:r>
    </w:p>
    <w:p w14:paraId="75315901" w14:textId="77777777" w:rsidR="00D421BD" w:rsidRPr="009073E1" w:rsidRDefault="00D421BD" w:rsidP="00D421BD">
      <w:pPr>
        <w:pStyle w:val="Sraopastraipa"/>
        <w:numPr>
          <w:ilvl w:val="1"/>
          <w:numId w:val="1"/>
        </w:numPr>
      </w:pPr>
      <w:r w:rsidRPr="009073E1">
        <w:t>kai Paslaugos tampa nebereikalingos.</w:t>
      </w:r>
    </w:p>
    <w:p w14:paraId="013074AD" w14:textId="77777777" w:rsidR="00D421BD" w:rsidRPr="009073E1" w:rsidRDefault="00D421BD" w:rsidP="00D421BD">
      <w:pPr>
        <w:pStyle w:val="Sraopastraipa"/>
        <w:numPr>
          <w:ilvl w:val="0"/>
          <w:numId w:val="1"/>
        </w:numPr>
      </w:pPr>
      <w:r w:rsidRPr="009073E1">
        <w:t>Tiekėjas, prieš 14 kalendorinių dienų įspėjęs Perkančiąją organizaciją, gali nutraukti sutartį, jei:</w:t>
      </w:r>
    </w:p>
    <w:p w14:paraId="3AF8C752" w14:textId="77777777" w:rsidR="00D421BD" w:rsidRPr="009073E1" w:rsidRDefault="00D421BD" w:rsidP="00D421BD">
      <w:pPr>
        <w:pStyle w:val="Sraopastraipa"/>
        <w:numPr>
          <w:ilvl w:val="1"/>
          <w:numId w:val="1"/>
        </w:numPr>
      </w:pPr>
      <w:r w:rsidRPr="009073E1">
        <w:t>Perkančioji organizacija dėl savo kaltės nevykdo savo sutartinių įsipareigojimų.</w:t>
      </w:r>
    </w:p>
    <w:p w14:paraId="750370A6" w14:textId="77777777" w:rsidR="00D421BD" w:rsidRPr="009073E1" w:rsidRDefault="00D421BD" w:rsidP="00D421BD">
      <w:pPr>
        <w:pStyle w:val="Sraopastraipa"/>
        <w:numPr>
          <w:ilvl w:val="0"/>
          <w:numId w:val="1"/>
        </w:numPr>
      </w:pPr>
      <w:r w:rsidRPr="009073E1">
        <w:t>Jei Sutartis nutraukiama ne dėl Tiekėjo kaltės, nutraukimo atveju Perkančioji organizacija sumoka Tiekėjui suteiktų Paslaugų vertę iki Sutarties nutraukimo. Tiekėjas neturi teisės į kokios nors patirtos žalos kompensaciją.</w:t>
      </w:r>
    </w:p>
    <w:p w14:paraId="20059022" w14:textId="77777777" w:rsidR="00D421BD" w:rsidRPr="009073E1" w:rsidRDefault="00D421BD" w:rsidP="00D421BD">
      <w:pPr>
        <w:pStyle w:val="Sraopastraipa"/>
        <w:numPr>
          <w:ilvl w:val="0"/>
          <w:numId w:val="1"/>
        </w:numPr>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10773DB3" w14:textId="77777777" w:rsidR="00D421BD" w:rsidRDefault="00D421BD" w:rsidP="00D421BD">
      <w:pPr>
        <w:pStyle w:val="Sraopastraipa"/>
        <w:numPr>
          <w:ilvl w:val="0"/>
          <w:numId w:val="1"/>
        </w:numPr>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986AB3B" w14:textId="017532A7" w:rsidR="00D421BD" w:rsidRPr="00327B1C" w:rsidRDefault="00D421BD" w:rsidP="00D421BD">
      <w:pPr>
        <w:pStyle w:val="Sraopastraipa"/>
        <w:numPr>
          <w:ilvl w:val="0"/>
          <w:numId w:val="1"/>
        </w:numPr>
      </w:pPr>
      <w:r w:rsidRPr="009073E1">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w:t>
      </w:r>
      <w:r>
        <w:t xml:space="preserve"> </w:t>
      </w:r>
      <w:r w:rsidRPr="00327B1C">
        <w:t xml:space="preserve">įvykdymo užtikrinimu, numatytu Sutarties </w:t>
      </w:r>
      <w:r w:rsidRPr="00327B1C">
        <w:fldChar w:fldCharType="begin"/>
      </w:r>
      <w:r w:rsidRPr="00327B1C">
        <w:instrText xml:space="preserve"> REF _Ref28270257 \r \h  \* MERGEFORMAT </w:instrText>
      </w:r>
      <w:r w:rsidRPr="00327B1C">
        <w:fldChar w:fldCharType="separate"/>
      </w:r>
      <w:r w:rsidR="00A55266">
        <w:t>20</w:t>
      </w:r>
      <w:r w:rsidRPr="00327B1C">
        <w:fldChar w:fldCharType="end"/>
      </w:r>
      <w:r w:rsidRPr="00327B1C">
        <w:t>-</w:t>
      </w:r>
      <w:r w:rsidRPr="00327B1C">
        <w:fldChar w:fldCharType="begin"/>
      </w:r>
      <w:r w:rsidRPr="00327B1C">
        <w:instrText xml:space="preserve"> REF _Ref28596792 \r \h  \* MERGEFORMAT </w:instrText>
      </w:r>
      <w:r w:rsidRPr="00327B1C">
        <w:fldChar w:fldCharType="separate"/>
      </w:r>
      <w:r w:rsidR="00A55266">
        <w:t>23</w:t>
      </w:r>
      <w:r w:rsidRPr="00327B1C">
        <w:fldChar w:fldCharType="end"/>
      </w:r>
      <w:r w:rsidRPr="00327B1C">
        <w:t xml:space="preserve"> punktuose.</w:t>
      </w:r>
    </w:p>
    <w:p w14:paraId="4E63E0E8" w14:textId="77777777" w:rsidR="00D421BD" w:rsidRDefault="00D421BD" w:rsidP="00D421BD"/>
    <w:p w14:paraId="68B80264" w14:textId="77777777" w:rsidR="00D421BD" w:rsidRPr="00327B1C" w:rsidRDefault="00D421BD" w:rsidP="00D421BD">
      <w:pPr>
        <w:jc w:val="center"/>
        <w:rPr>
          <w:b/>
          <w:bCs/>
        </w:rPr>
      </w:pPr>
      <w:r w:rsidRPr="00327B1C">
        <w:rPr>
          <w:b/>
          <w:bCs/>
        </w:rPr>
        <w:t>X</w:t>
      </w:r>
      <w:r>
        <w:rPr>
          <w:b/>
          <w:bCs/>
        </w:rPr>
        <w:t>III</w:t>
      </w:r>
      <w:r w:rsidRPr="00327B1C">
        <w:rPr>
          <w:b/>
          <w:bCs/>
        </w:rPr>
        <w:t xml:space="preserve"> SKYRIUS</w:t>
      </w:r>
    </w:p>
    <w:p w14:paraId="7640958F" w14:textId="77777777" w:rsidR="00D421BD" w:rsidRPr="00DD2407" w:rsidRDefault="00D421BD" w:rsidP="00D421BD">
      <w:pPr>
        <w:jc w:val="center"/>
        <w:rPr>
          <w:b/>
          <w:bCs/>
        </w:rPr>
      </w:pPr>
      <w:r w:rsidRPr="00DD2407">
        <w:rPr>
          <w:b/>
          <w:bCs/>
        </w:rPr>
        <w:t>GINČŲ NAGRINĖJIMO TVARKA</w:t>
      </w:r>
    </w:p>
    <w:p w14:paraId="26B689FC" w14:textId="77777777" w:rsidR="00D421BD" w:rsidRDefault="00D421BD" w:rsidP="00D421BD"/>
    <w:p w14:paraId="43D845EA" w14:textId="77777777" w:rsidR="00D421BD" w:rsidRDefault="00D421BD" w:rsidP="00D421BD">
      <w:pPr>
        <w:pStyle w:val="Sraopastraipa"/>
        <w:numPr>
          <w:ilvl w:val="0"/>
          <w:numId w:val="1"/>
        </w:numPr>
      </w:pPr>
      <w:r>
        <w:t xml:space="preserve">Šiai Sutarčiai ir visoms iš šios Sutarties atsirandančioms teisėms ir pareigoms </w:t>
      </w:r>
      <w:r w:rsidRPr="00A36530">
        <w:t>taikomi Lietuvos Respublikos įstatymai bei kiti norminiai teisės aktai. Sutartis sudaryta ir turi</w:t>
      </w:r>
      <w:r>
        <w:t xml:space="preserve"> būti aiškinama pagal Lietuvos Respublikos teisę.</w:t>
      </w:r>
    </w:p>
    <w:p w14:paraId="5AFEF2C7" w14:textId="77777777" w:rsidR="00D421BD" w:rsidRDefault="00D421BD" w:rsidP="00D421BD">
      <w:pPr>
        <w:pStyle w:val="Sraopastraipa"/>
        <w:numPr>
          <w:ilvl w:val="0"/>
          <w:numId w:val="1"/>
        </w:numPr>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1B4B528" w14:textId="77777777" w:rsidR="00D421BD" w:rsidRDefault="00D421BD" w:rsidP="00D421BD"/>
    <w:p w14:paraId="0C96727C" w14:textId="77777777" w:rsidR="00D421BD" w:rsidRPr="00327B1C" w:rsidRDefault="00D421BD" w:rsidP="00D421BD">
      <w:pPr>
        <w:jc w:val="center"/>
        <w:rPr>
          <w:b/>
          <w:bCs/>
        </w:rPr>
      </w:pPr>
      <w:r w:rsidRPr="00327B1C">
        <w:rPr>
          <w:b/>
          <w:bCs/>
        </w:rPr>
        <w:t>X</w:t>
      </w:r>
      <w:r>
        <w:rPr>
          <w:b/>
          <w:bCs/>
        </w:rPr>
        <w:t>I</w:t>
      </w:r>
      <w:r w:rsidRPr="00327B1C">
        <w:rPr>
          <w:b/>
          <w:bCs/>
        </w:rPr>
        <w:t>V SKYRIUS</w:t>
      </w:r>
    </w:p>
    <w:p w14:paraId="02B2C64F" w14:textId="77777777" w:rsidR="00D421BD" w:rsidRPr="00977646" w:rsidRDefault="00D421BD" w:rsidP="00D421BD">
      <w:pPr>
        <w:jc w:val="center"/>
        <w:rPr>
          <w:b/>
          <w:bCs/>
        </w:rPr>
      </w:pPr>
      <w:r w:rsidRPr="00977646">
        <w:rPr>
          <w:b/>
          <w:bCs/>
        </w:rPr>
        <w:t>SUTARTIES ĮSIGALIOJIMAS IR PABAIGA</w:t>
      </w:r>
    </w:p>
    <w:p w14:paraId="1F6E8535" w14:textId="77777777" w:rsidR="00D421BD" w:rsidRDefault="00D421BD" w:rsidP="00D421BD"/>
    <w:p w14:paraId="6DF8F588" w14:textId="225D3B6E" w:rsidR="00D421BD" w:rsidRDefault="00D421BD" w:rsidP="00D421BD">
      <w:pPr>
        <w:pStyle w:val="Sraopastraipa"/>
        <w:numPr>
          <w:ilvl w:val="0"/>
          <w:numId w:val="1"/>
        </w:numPr>
      </w:pPr>
      <w:r>
        <w:t>Sutartis įsigalioja</w:t>
      </w:r>
      <w:r w:rsidR="00A57E73">
        <w:t xml:space="preserve">, </w:t>
      </w:r>
      <w:r>
        <w:t>kai Sutartį pasirašo abi Sutarties šalys.</w:t>
      </w:r>
    </w:p>
    <w:p w14:paraId="02F063F6" w14:textId="1B015ADA" w:rsidR="00D421BD" w:rsidRDefault="00D421BD" w:rsidP="00D421BD">
      <w:pPr>
        <w:pStyle w:val="Sraopastraipa"/>
        <w:numPr>
          <w:ilvl w:val="0"/>
          <w:numId w:val="1"/>
        </w:numPr>
      </w:pPr>
      <w:r>
        <w:t>Sutartis galioja iki visiško Sutarties Šalių įsipareigojimų įvykdymo</w:t>
      </w:r>
      <w:r w:rsidR="00EF43D5">
        <w:t>, bet ne ilgiau kaip 37 mėn. nuo sutarties įsigaliojimo.</w:t>
      </w:r>
    </w:p>
    <w:p w14:paraId="5B378A17" w14:textId="77777777" w:rsidR="00D421BD" w:rsidRDefault="00D421BD" w:rsidP="00D421BD"/>
    <w:p w14:paraId="7CB97743" w14:textId="77777777" w:rsidR="00D421BD" w:rsidRPr="00327B1C" w:rsidRDefault="00D421BD" w:rsidP="00D421BD">
      <w:pPr>
        <w:jc w:val="center"/>
        <w:rPr>
          <w:b/>
          <w:bCs/>
        </w:rPr>
      </w:pPr>
      <w:r w:rsidRPr="00327B1C">
        <w:rPr>
          <w:b/>
          <w:bCs/>
        </w:rPr>
        <w:t>XV SKYRIUS</w:t>
      </w:r>
    </w:p>
    <w:p w14:paraId="72212D30" w14:textId="77777777" w:rsidR="00D421BD" w:rsidRPr="00DD2407" w:rsidRDefault="00D421BD" w:rsidP="00D421BD">
      <w:pPr>
        <w:jc w:val="center"/>
        <w:rPr>
          <w:b/>
          <w:bCs/>
        </w:rPr>
      </w:pPr>
      <w:r w:rsidRPr="00DD2407">
        <w:rPr>
          <w:b/>
          <w:bCs/>
        </w:rPr>
        <w:t>ASMENYS, ATSAKINGI UŽ SUTARTIES VYDYMĄ, IR KITOS BAIGIAMOSIOS NUOSTATOS</w:t>
      </w:r>
    </w:p>
    <w:p w14:paraId="7DCF8158" w14:textId="77777777" w:rsidR="00D421BD" w:rsidRDefault="00D421BD" w:rsidP="00D421BD"/>
    <w:p w14:paraId="1CA2175D" w14:textId="77777777" w:rsidR="00D421BD" w:rsidRDefault="00D421BD" w:rsidP="00D421BD">
      <w:pPr>
        <w:pStyle w:val="Sraopastraipa"/>
        <w:numPr>
          <w:ilvl w:val="0"/>
          <w:numId w:val="1"/>
        </w:numPr>
      </w:pPr>
      <w:r>
        <w:t>Asmenys, atsakingi už Sutarties vykdymą:</w:t>
      </w:r>
    </w:p>
    <w:tbl>
      <w:tblPr>
        <w:tblStyle w:val="Lentelstinklelis"/>
        <w:tblW w:w="9776" w:type="dxa"/>
        <w:tblLook w:val="04A0" w:firstRow="1" w:lastRow="0" w:firstColumn="1" w:lastColumn="0" w:noHBand="0" w:noVBand="1"/>
      </w:tblPr>
      <w:tblGrid>
        <w:gridCol w:w="3823"/>
        <w:gridCol w:w="2835"/>
        <w:gridCol w:w="3118"/>
      </w:tblGrid>
      <w:tr w:rsidR="00D421BD" w:rsidRPr="00071E7F" w14:paraId="182C7E02" w14:textId="77777777" w:rsidTr="00686220">
        <w:tc>
          <w:tcPr>
            <w:tcW w:w="3823" w:type="dxa"/>
          </w:tcPr>
          <w:p w14:paraId="11671125" w14:textId="77777777" w:rsidR="00D421BD" w:rsidRPr="00071E7F" w:rsidRDefault="00D421BD" w:rsidP="00FC6C1C">
            <w:pPr>
              <w:jc w:val="center"/>
              <w:rPr>
                <w:b/>
                <w:bCs/>
              </w:rPr>
            </w:pPr>
          </w:p>
        </w:tc>
        <w:tc>
          <w:tcPr>
            <w:tcW w:w="2835" w:type="dxa"/>
          </w:tcPr>
          <w:p w14:paraId="3A09816C" w14:textId="77777777" w:rsidR="00D421BD" w:rsidRPr="00071E7F" w:rsidRDefault="00D421BD" w:rsidP="00FC6C1C">
            <w:pPr>
              <w:jc w:val="center"/>
              <w:rPr>
                <w:b/>
                <w:bCs/>
              </w:rPr>
            </w:pPr>
            <w:r w:rsidRPr="00071E7F">
              <w:rPr>
                <w:b/>
                <w:bCs/>
              </w:rPr>
              <w:t>Perkančiosios organizacijos atstovas</w:t>
            </w:r>
          </w:p>
        </w:tc>
        <w:tc>
          <w:tcPr>
            <w:tcW w:w="3118" w:type="dxa"/>
          </w:tcPr>
          <w:p w14:paraId="19B6E2EE" w14:textId="77777777" w:rsidR="00D421BD" w:rsidRPr="00071E7F" w:rsidRDefault="00D421BD" w:rsidP="00FC6C1C">
            <w:pPr>
              <w:jc w:val="center"/>
              <w:rPr>
                <w:b/>
                <w:bCs/>
              </w:rPr>
            </w:pPr>
            <w:r w:rsidRPr="00071E7F">
              <w:rPr>
                <w:b/>
                <w:bCs/>
              </w:rPr>
              <w:t>Tiekėjo atstovas</w:t>
            </w:r>
          </w:p>
        </w:tc>
      </w:tr>
      <w:tr w:rsidR="00D421BD" w:rsidRPr="00071E7F" w14:paraId="4FCDAE44" w14:textId="77777777" w:rsidTr="00686220">
        <w:tc>
          <w:tcPr>
            <w:tcW w:w="3823" w:type="dxa"/>
          </w:tcPr>
          <w:p w14:paraId="7DEAD961" w14:textId="77777777" w:rsidR="00D421BD" w:rsidRPr="00071E7F" w:rsidRDefault="00D421BD" w:rsidP="00FC6C1C">
            <w:pPr>
              <w:jc w:val="center"/>
              <w:rPr>
                <w:b/>
                <w:bCs/>
              </w:rPr>
            </w:pPr>
            <w:r w:rsidRPr="00071E7F">
              <w:rPr>
                <w:b/>
                <w:bCs/>
              </w:rPr>
              <w:t>1</w:t>
            </w:r>
          </w:p>
        </w:tc>
        <w:tc>
          <w:tcPr>
            <w:tcW w:w="2835" w:type="dxa"/>
          </w:tcPr>
          <w:p w14:paraId="35A26975" w14:textId="77777777" w:rsidR="00D421BD" w:rsidRPr="00071E7F" w:rsidRDefault="00D421BD" w:rsidP="00FC6C1C">
            <w:pPr>
              <w:jc w:val="center"/>
              <w:rPr>
                <w:b/>
                <w:bCs/>
              </w:rPr>
            </w:pPr>
            <w:r w:rsidRPr="00071E7F">
              <w:rPr>
                <w:b/>
                <w:bCs/>
              </w:rPr>
              <w:t>2</w:t>
            </w:r>
          </w:p>
        </w:tc>
        <w:tc>
          <w:tcPr>
            <w:tcW w:w="3118" w:type="dxa"/>
          </w:tcPr>
          <w:p w14:paraId="32B473DD" w14:textId="77777777" w:rsidR="00D421BD" w:rsidRPr="00071E7F" w:rsidRDefault="00D421BD" w:rsidP="00FC6C1C">
            <w:pPr>
              <w:jc w:val="center"/>
              <w:rPr>
                <w:b/>
                <w:bCs/>
              </w:rPr>
            </w:pPr>
            <w:r w:rsidRPr="00071E7F">
              <w:rPr>
                <w:b/>
                <w:bCs/>
              </w:rPr>
              <w:t>3</w:t>
            </w:r>
          </w:p>
        </w:tc>
      </w:tr>
      <w:tr w:rsidR="00D421BD" w14:paraId="2FD5EDCD" w14:textId="77777777" w:rsidTr="00686220">
        <w:trPr>
          <w:trHeight w:val="70"/>
        </w:trPr>
        <w:tc>
          <w:tcPr>
            <w:tcW w:w="3823" w:type="dxa"/>
          </w:tcPr>
          <w:p w14:paraId="20A33D66" w14:textId="77777777" w:rsidR="00D421BD" w:rsidRDefault="00D421BD" w:rsidP="00D421BD">
            <w:r>
              <w:t>Vardas ir pavardė</w:t>
            </w:r>
          </w:p>
        </w:tc>
        <w:tc>
          <w:tcPr>
            <w:tcW w:w="2835" w:type="dxa"/>
          </w:tcPr>
          <w:p w14:paraId="31772B9A" w14:textId="7C7D5485" w:rsidR="00D421BD" w:rsidRDefault="00D421BD" w:rsidP="00D421BD"/>
        </w:tc>
        <w:tc>
          <w:tcPr>
            <w:tcW w:w="3118" w:type="dxa"/>
          </w:tcPr>
          <w:p w14:paraId="43D0799A" w14:textId="377AC8FD" w:rsidR="00D421BD" w:rsidRDefault="00D421BD" w:rsidP="00D421BD"/>
        </w:tc>
      </w:tr>
      <w:tr w:rsidR="00D421BD" w14:paraId="202CFF0A" w14:textId="77777777" w:rsidTr="00686220">
        <w:tc>
          <w:tcPr>
            <w:tcW w:w="3823" w:type="dxa"/>
          </w:tcPr>
          <w:p w14:paraId="3D1097AE" w14:textId="77777777" w:rsidR="00D421BD" w:rsidRDefault="00D421BD" w:rsidP="00D421BD">
            <w:r>
              <w:t>Adresas</w:t>
            </w:r>
          </w:p>
        </w:tc>
        <w:tc>
          <w:tcPr>
            <w:tcW w:w="2835" w:type="dxa"/>
          </w:tcPr>
          <w:p w14:paraId="4097CF9E" w14:textId="4B4924E4" w:rsidR="00D421BD" w:rsidRDefault="00D421BD" w:rsidP="00D421BD"/>
        </w:tc>
        <w:tc>
          <w:tcPr>
            <w:tcW w:w="3118" w:type="dxa"/>
          </w:tcPr>
          <w:p w14:paraId="1B04BF56" w14:textId="6F207583" w:rsidR="00D421BD" w:rsidRDefault="00D421BD" w:rsidP="00D421BD"/>
        </w:tc>
      </w:tr>
      <w:tr w:rsidR="00D421BD" w14:paraId="2720F11E" w14:textId="77777777" w:rsidTr="00686220">
        <w:tc>
          <w:tcPr>
            <w:tcW w:w="3823" w:type="dxa"/>
          </w:tcPr>
          <w:p w14:paraId="7940F055" w14:textId="77777777" w:rsidR="00D421BD" w:rsidRDefault="00D421BD" w:rsidP="00D421BD">
            <w:pPr>
              <w:jc w:val="left"/>
            </w:pPr>
            <w:r w:rsidRPr="00B940CE">
              <w:t>Viešojo fiksuoto telefono ryšio abonento numeris</w:t>
            </w:r>
          </w:p>
        </w:tc>
        <w:tc>
          <w:tcPr>
            <w:tcW w:w="2835" w:type="dxa"/>
          </w:tcPr>
          <w:p w14:paraId="4B50D494" w14:textId="6D1C3211" w:rsidR="00D421BD" w:rsidRDefault="00D421BD" w:rsidP="00D421BD"/>
        </w:tc>
        <w:tc>
          <w:tcPr>
            <w:tcW w:w="3118" w:type="dxa"/>
          </w:tcPr>
          <w:p w14:paraId="76F81A96" w14:textId="501913DF" w:rsidR="00D421BD" w:rsidRDefault="00D421BD" w:rsidP="00D421BD"/>
        </w:tc>
      </w:tr>
      <w:tr w:rsidR="00D421BD" w14:paraId="7E5B6D31" w14:textId="77777777" w:rsidTr="00686220">
        <w:tc>
          <w:tcPr>
            <w:tcW w:w="3823" w:type="dxa"/>
          </w:tcPr>
          <w:p w14:paraId="35CED2DB" w14:textId="77777777" w:rsidR="00D421BD" w:rsidRPr="00B940CE" w:rsidRDefault="00D421BD" w:rsidP="00D421BD">
            <w:pPr>
              <w:jc w:val="left"/>
            </w:pPr>
            <w:r w:rsidRPr="00B940CE">
              <w:t>Viešojo judriojo telefono ryšio abonento numeris</w:t>
            </w:r>
          </w:p>
        </w:tc>
        <w:tc>
          <w:tcPr>
            <w:tcW w:w="2835" w:type="dxa"/>
          </w:tcPr>
          <w:p w14:paraId="5A7BF5EC" w14:textId="77777777" w:rsidR="00D421BD" w:rsidRDefault="00D421BD" w:rsidP="00D421BD"/>
        </w:tc>
        <w:tc>
          <w:tcPr>
            <w:tcW w:w="3118" w:type="dxa"/>
          </w:tcPr>
          <w:p w14:paraId="60963AD2" w14:textId="6DB9B121" w:rsidR="00D421BD" w:rsidRDefault="00D421BD" w:rsidP="00D421BD"/>
        </w:tc>
      </w:tr>
      <w:tr w:rsidR="00D421BD" w14:paraId="4B268A54" w14:textId="77777777" w:rsidTr="00686220">
        <w:tc>
          <w:tcPr>
            <w:tcW w:w="3823" w:type="dxa"/>
          </w:tcPr>
          <w:p w14:paraId="1478E804" w14:textId="77777777" w:rsidR="00D421BD" w:rsidRDefault="00D421BD" w:rsidP="00D421BD">
            <w:r>
              <w:t>El. pašto adresas</w:t>
            </w:r>
          </w:p>
        </w:tc>
        <w:tc>
          <w:tcPr>
            <w:tcW w:w="2835" w:type="dxa"/>
          </w:tcPr>
          <w:p w14:paraId="7D6994A0" w14:textId="686B47A2" w:rsidR="00D421BD" w:rsidRDefault="00D421BD" w:rsidP="00D421BD"/>
        </w:tc>
        <w:tc>
          <w:tcPr>
            <w:tcW w:w="3118" w:type="dxa"/>
          </w:tcPr>
          <w:p w14:paraId="5677C0A6" w14:textId="07CD420B" w:rsidR="00D421BD" w:rsidRDefault="00D421BD" w:rsidP="00D421BD"/>
        </w:tc>
      </w:tr>
      <w:tr w:rsidR="00D421BD" w14:paraId="5CB8A19B" w14:textId="77777777" w:rsidTr="00686220">
        <w:tc>
          <w:tcPr>
            <w:tcW w:w="3823" w:type="dxa"/>
          </w:tcPr>
          <w:p w14:paraId="2095932E" w14:textId="77777777" w:rsidR="00D421BD" w:rsidRDefault="00D421BD" w:rsidP="00D421BD">
            <w:pPr>
              <w:jc w:val="left"/>
            </w:pPr>
            <w:r w:rsidRPr="00DA3E4B">
              <w:t>Nacionalinė</w:t>
            </w:r>
            <w:r>
              <w:t>s</w:t>
            </w:r>
            <w:r w:rsidRPr="00DA3E4B">
              <w:t xml:space="preserve"> elektroninių siuntų pristatymo, naudojant pašto tinklą, informacinė</w:t>
            </w:r>
            <w:r>
              <w:t>s</w:t>
            </w:r>
            <w:r w:rsidRPr="00DA3E4B">
              <w:t xml:space="preserve"> sistemo</w:t>
            </w:r>
            <w:r>
              <w:t>s</w:t>
            </w:r>
            <w:r w:rsidRPr="00DA3E4B">
              <w:t xml:space="preserve"> </w:t>
            </w:r>
            <w:r w:rsidRPr="00017322">
              <w:t>Elektroninio pristatymo dėžutė</w:t>
            </w:r>
          </w:p>
        </w:tc>
        <w:tc>
          <w:tcPr>
            <w:tcW w:w="2835" w:type="dxa"/>
          </w:tcPr>
          <w:p w14:paraId="253C1D4F" w14:textId="77777777" w:rsidR="00D421BD" w:rsidRDefault="00D421BD" w:rsidP="00D421BD"/>
        </w:tc>
        <w:tc>
          <w:tcPr>
            <w:tcW w:w="3118" w:type="dxa"/>
          </w:tcPr>
          <w:p w14:paraId="0E3D3220" w14:textId="77777777" w:rsidR="00D421BD" w:rsidRDefault="00D421BD" w:rsidP="00D421BD"/>
        </w:tc>
      </w:tr>
    </w:tbl>
    <w:p w14:paraId="321CA90D" w14:textId="77777777" w:rsidR="00D421BD" w:rsidRDefault="00D421BD" w:rsidP="00D421BD"/>
    <w:p w14:paraId="108E273A" w14:textId="77777777" w:rsidR="00D421BD" w:rsidRDefault="00D421BD" w:rsidP="00D421BD">
      <w:pPr>
        <w:pStyle w:val="Sraopastraipa"/>
        <w:numPr>
          <w:ilvl w:val="0"/>
          <w:numId w:val="1"/>
        </w:numPr>
      </w:pPr>
      <w: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8384D5" w14:textId="77777777" w:rsidR="00D421BD" w:rsidRDefault="00D421BD" w:rsidP="00D421BD">
      <w:pPr>
        <w:pStyle w:val="Sraopastraipa"/>
        <w:numPr>
          <w:ilvl w:val="0"/>
          <w:numId w:val="1"/>
        </w:numPr>
      </w:pPr>
      <w:r w:rsidRPr="005975B2">
        <w:t>Jei bet kuri šios Sutarties nuostata teisės aktų nustatyta tvarka tampa ar pripažįstama</w:t>
      </w:r>
      <w:r>
        <w:t xml:space="preserve"> visiškai ar iš dalies negaliojančia, tai neturi įtakos kitų Sutarties nuostatų galiojimui.</w:t>
      </w:r>
    </w:p>
    <w:p w14:paraId="288BB207" w14:textId="77777777" w:rsidR="00D421BD" w:rsidRDefault="00D421BD" w:rsidP="00D421BD">
      <w:pPr>
        <w:pStyle w:val="Sraopastraipa"/>
        <w:numPr>
          <w:ilvl w:val="0"/>
          <w:numId w:val="1"/>
        </w:numPr>
      </w:pPr>
      <w:r>
        <w:t>Sutartis yra Sutarties Šalių perskaityta, jų suprasta ir jos autentiškumas patvirtintas Šalių tinkamus įgaliojimus turinčių asmenų parašais.</w:t>
      </w:r>
    </w:p>
    <w:p w14:paraId="1239776F" w14:textId="77777777" w:rsidR="00D421BD" w:rsidRDefault="00D421BD" w:rsidP="00D421BD">
      <w:pPr>
        <w:pStyle w:val="Sraopastraipa"/>
        <w:numPr>
          <w:ilvl w:val="0"/>
          <w:numId w:val="1"/>
        </w:numPr>
      </w:pPr>
      <w:r w:rsidRPr="006E5C52">
        <w:t>Sutartis sudaryta lietuvių kalba</w:t>
      </w:r>
      <w:r>
        <w:t xml:space="preserve"> elektroniniu būdu</w:t>
      </w:r>
      <w:r w:rsidRPr="006E5C52">
        <w:t>. Visais su Sutarties įgyvendinimu susijusiais klausimais Šalys privalo susirašinėti ir bendrauti lietuvių kalba.</w:t>
      </w:r>
    </w:p>
    <w:p w14:paraId="41A79C57" w14:textId="77777777" w:rsidR="00D421BD" w:rsidRDefault="00D421BD" w:rsidP="00D421BD">
      <w:pPr>
        <w:pStyle w:val="Sraopastraipa"/>
        <w:numPr>
          <w:ilvl w:val="0"/>
          <w:numId w:val="1"/>
        </w:numPr>
      </w:pPr>
      <w:r>
        <w:t>Sutarties priedai yra sudėtinės ir neatskiriamos šios Sutarties dalys. Sutarties priedai pateikiami pirmumo tvarka:</w:t>
      </w:r>
    </w:p>
    <w:p w14:paraId="5625863A" w14:textId="77777777" w:rsidR="00D421BD" w:rsidRDefault="00D421BD" w:rsidP="00D421BD">
      <w:pPr>
        <w:pStyle w:val="Sraopastraipa"/>
        <w:numPr>
          <w:ilvl w:val="1"/>
          <w:numId w:val="1"/>
        </w:numPr>
      </w:pPr>
      <w:r>
        <w:t>Sutarties 1 priedas „Techninė specifikacija“;</w:t>
      </w:r>
    </w:p>
    <w:p w14:paraId="5A459009" w14:textId="77777777" w:rsidR="00D421BD" w:rsidRDefault="00D421BD" w:rsidP="00D421BD"/>
    <w:p w14:paraId="39B38E33" w14:textId="77777777" w:rsidR="00D421BD" w:rsidRDefault="00D421BD" w:rsidP="00D421BD">
      <w:r>
        <w:br w:type="page"/>
      </w:r>
    </w:p>
    <w:p w14:paraId="386307B4" w14:textId="77777777" w:rsidR="00D421BD" w:rsidRDefault="00D421BD" w:rsidP="00D421BD"/>
    <w:p w14:paraId="4A2B61AD" w14:textId="77777777" w:rsidR="00D421BD" w:rsidRDefault="00D421BD" w:rsidP="00D421BD">
      <w:pPr>
        <w:ind w:left="6480"/>
        <w:jc w:val="left"/>
      </w:pPr>
      <w:bookmarkStart w:id="20" w:name="_Hlk28351027"/>
      <w:r w:rsidRPr="009073E1">
        <w:t>Viešojo pirkimo–pardavimo sutarti</w:t>
      </w:r>
      <w:r>
        <w:t>es</w:t>
      </w:r>
    </w:p>
    <w:p w14:paraId="7D4F0927" w14:textId="77777777" w:rsidR="00D421BD" w:rsidRDefault="00D421BD" w:rsidP="00D421BD">
      <w:pPr>
        <w:ind w:left="6480"/>
        <w:jc w:val="left"/>
      </w:pPr>
      <w:r>
        <w:t>1 priedas</w:t>
      </w:r>
    </w:p>
    <w:p w14:paraId="5C1F1F2B" w14:textId="77777777" w:rsidR="00D421BD" w:rsidRDefault="00D421BD" w:rsidP="00D421BD"/>
    <w:p w14:paraId="11EEF195" w14:textId="77777777" w:rsidR="00D421BD" w:rsidRPr="009073E1" w:rsidRDefault="00D421BD" w:rsidP="00D421BD">
      <w:pPr>
        <w:jc w:val="center"/>
        <w:rPr>
          <w:b/>
          <w:bCs/>
        </w:rPr>
      </w:pPr>
      <w:r w:rsidRPr="009073E1">
        <w:rPr>
          <w:b/>
          <w:bCs/>
        </w:rPr>
        <w:t>TECHNINĖ SPECIFIKACIJA</w:t>
      </w:r>
    </w:p>
    <w:tbl>
      <w:tblPr>
        <w:tblpPr w:leftFromText="180" w:rightFromText="180" w:vertAnchor="text" w:horzAnchor="margin" w:tblpXSpec="center" w:tblpY="8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8782"/>
      </w:tblGrid>
      <w:tr w:rsidR="009E39FD" w:rsidRPr="00491957" w14:paraId="2D57B67B" w14:textId="77777777" w:rsidTr="003E41D6">
        <w:trPr>
          <w:trHeight w:val="379"/>
        </w:trPr>
        <w:tc>
          <w:tcPr>
            <w:tcW w:w="9493" w:type="dxa"/>
            <w:gridSpan w:val="2"/>
            <w:shd w:val="clear" w:color="000000" w:fill="D0CECE"/>
            <w:noWrap/>
            <w:vAlign w:val="bottom"/>
            <w:hideMark/>
          </w:tcPr>
          <w:p w14:paraId="568E54CA" w14:textId="77777777" w:rsidR="009E39FD" w:rsidRPr="00491957" w:rsidRDefault="009E39FD" w:rsidP="00AD1002">
            <w:pPr>
              <w:jc w:val="center"/>
              <w:rPr>
                <w:rFonts w:eastAsia="Times New Roman"/>
                <w:b/>
                <w:bCs/>
                <w:sz w:val="22"/>
              </w:rPr>
            </w:pPr>
            <w:r w:rsidRPr="00491957">
              <w:rPr>
                <w:rFonts w:eastAsia="Times New Roman"/>
                <w:b/>
                <w:bCs/>
                <w:sz w:val="22"/>
              </w:rPr>
              <w:t>TECHNINĖ SPECIFIKACIJA</w:t>
            </w:r>
          </w:p>
        </w:tc>
      </w:tr>
      <w:tr w:rsidR="009E39FD" w:rsidRPr="00491957" w14:paraId="33FF77D3" w14:textId="77777777" w:rsidTr="003E41D6">
        <w:trPr>
          <w:trHeight w:val="360"/>
        </w:trPr>
        <w:tc>
          <w:tcPr>
            <w:tcW w:w="711" w:type="dxa"/>
            <w:shd w:val="clear" w:color="auto" w:fill="auto"/>
            <w:vAlign w:val="bottom"/>
            <w:hideMark/>
          </w:tcPr>
          <w:p w14:paraId="19005225" w14:textId="77777777" w:rsidR="009E39FD" w:rsidRPr="00491957" w:rsidRDefault="009E39FD" w:rsidP="00AD1002">
            <w:pPr>
              <w:rPr>
                <w:rFonts w:eastAsia="Times New Roman"/>
                <w:b/>
                <w:bCs/>
                <w:sz w:val="22"/>
              </w:rPr>
            </w:pPr>
            <w:r w:rsidRPr="00491957">
              <w:rPr>
                <w:rFonts w:eastAsia="Times New Roman"/>
                <w:b/>
                <w:bCs/>
                <w:sz w:val="22"/>
              </w:rPr>
              <w:t>Nr.</w:t>
            </w:r>
          </w:p>
        </w:tc>
        <w:tc>
          <w:tcPr>
            <w:tcW w:w="8782" w:type="dxa"/>
            <w:shd w:val="clear" w:color="auto" w:fill="auto"/>
            <w:vAlign w:val="bottom"/>
            <w:hideMark/>
          </w:tcPr>
          <w:p w14:paraId="3C5C1787" w14:textId="77777777" w:rsidR="009E39FD" w:rsidRPr="00491957" w:rsidRDefault="009E39FD" w:rsidP="00AD1002">
            <w:pPr>
              <w:rPr>
                <w:rFonts w:eastAsia="Times New Roman"/>
                <w:b/>
                <w:bCs/>
                <w:sz w:val="22"/>
              </w:rPr>
            </w:pPr>
            <w:r w:rsidRPr="00491957">
              <w:rPr>
                <w:rFonts w:eastAsia="Times New Roman"/>
                <w:b/>
                <w:bCs/>
                <w:sz w:val="22"/>
              </w:rPr>
              <w:t>Pavadinimas</w:t>
            </w:r>
          </w:p>
        </w:tc>
      </w:tr>
      <w:tr w:rsidR="009E39FD" w:rsidRPr="00491957" w14:paraId="16723083" w14:textId="77777777" w:rsidTr="003E41D6">
        <w:trPr>
          <w:trHeight w:val="285"/>
        </w:trPr>
        <w:tc>
          <w:tcPr>
            <w:tcW w:w="711" w:type="dxa"/>
            <w:shd w:val="clear" w:color="auto" w:fill="auto"/>
            <w:vAlign w:val="bottom"/>
            <w:hideMark/>
          </w:tcPr>
          <w:p w14:paraId="6AA4B510" w14:textId="77777777" w:rsidR="009E39FD" w:rsidRPr="00491957" w:rsidRDefault="009E39FD" w:rsidP="00AD1002">
            <w:pPr>
              <w:rPr>
                <w:rFonts w:eastAsia="Times New Roman"/>
                <w:b/>
                <w:bCs/>
                <w:sz w:val="22"/>
              </w:rPr>
            </w:pPr>
            <w:r w:rsidRPr="00491957">
              <w:rPr>
                <w:rFonts w:eastAsia="Times New Roman"/>
                <w:b/>
                <w:bCs/>
                <w:sz w:val="22"/>
              </w:rPr>
              <w:t>1.1.</w:t>
            </w:r>
          </w:p>
        </w:tc>
        <w:tc>
          <w:tcPr>
            <w:tcW w:w="8782" w:type="dxa"/>
            <w:shd w:val="clear" w:color="auto" w:fill="auto"/>
            <w:vAlign w:val="bottom"/>
            <w:hideMark/>
          </w:tcPr>
          <w:p w14:paraId="4BC317BB" w14:textId="77777777" w:rsidR="009E39FD" w:rsidRPr="00491957" w:rsidRDefault="009E39FD" w:rsidP="00AD1002">
            <w:pPr>
              <w:rPr>
                <w:rFonts w:eastAsia="Times New Roman"/>
                <w:b/>
                <w:bCs/>
                <w:sz w:val="22"/>
              </w:rPr>
            </w:pPr>
            <w:r w:rsidRPr="00491957">
              <w:rPr>
                <w:rFonts w:eastAsia="Times New Roman"/>
                <w:b/>
                <w:bCs/>
                <w:sz w:val="22"/>
              </w:rPr>
              <w:t>Pacientų pervežimas automobiliu su pradinio gyvybės palaikymo greitosios medicinos pagalbos brigada</w:t>
            </w:r>
          </w:p>
        </w:tc>
      </w:tr>
      <w:tr w:rsidR="009E39FD" w:rsidRPr="00491957" w14:paraId="79AE25AF" w14:textId="77777777" w:rsidTr="003E41D6">
        <w:trPr>
          <w:trHeight w:val="945"/>
        </w:trPr>
        <w:tc>
          <w:tcPr>
            <w:tcW w:w="711" w:type="dxa"/>
            <w:shd w:val="clear" w:color="auto" w:fill="auto"/>
            <w:vAlign w:val="bottom"/>
            <w:hideMark/>
          </w:tcPr>
          <w:p w14:paraId="35BBC152" w14:textId="77777777" w:rsidR="009E39FD" w:rsidRPr="00491957" w:rsidRDefault="009E39FD" w:rsidP="00AD1002">
            <w:pPr>
              <w:rPr>
                <w:rFonts w:eastAsia="Times New Roman"/>
                <w:sz w:val="22"/>
              </w:rPr>
            </w:pPr>
            <w:r w:rsidRPr="00491957">
              <w:rPr>
                <w:rFonts w:eastAsia="Times New Roman"/>
                <w:sz w:val="22"/>
              </w:rPr>
              <w:t>1.1.1.</w:t>
            </w:r>
          </w:p>
        </w:tc>
        <w:tc>
          <w:tcPr>
            <w:tcW w:w="8782" w:type="dxa"/>
            <w:shd w:val="clear" w:color="auto" w:fill="auto"/>
            <w:vAlign w:val="bottom"/>
            <w:hideMark/>
          </w:tcPr>
          <w:p w14:paraId="7EF4354F" w14:textId="77777777" w:rsidR="009E39FD" w:rsidRPr="00491957" w:rsidRDefault="009E39FD" w:rsidP="00AD1002">
            <w:pPr>
              <w:rPr>
                <w:rFonts w:eastAsia="Times New Roman"/>
                <w:sz w:val="22"/>
              </w:rPr>
            </w:pPr>
            <w:r w:rsidRPr="00491957">
              <w:rPr>
                <w:rFonts w:eastAsia="Times New Roman"/>
                <w:sz w:val="22"/>
              </w:rPr>
              <w:t>Pacientų pervežimo greitosios medicinos pagalbos automobiliais Lietuvos teritorijoje paslaugos apima pacientų pervežimo atvejus, iš Perkančiosios organizacijos į kitą asmens sveikatos priežiūros įstaigas (ASPĮ) tolimesniam gydymui, diagnostinėms, gydomosioms procedūroms ar tyrimams atlikti, į namus po stacionarinio gydymo.</w:t>
            </w:r>
          </w:p>
        </w:tc>
      </w:tr>
      <w:tr w:rsidR="009E39FD" w:rsidRPr="00491957" w14:paraId="0DC81A30" w14:textId="77777777" w:rsidTr="003E41D6">
        <w:trPr>
          <w:trHeight w:val="630"/>
        </w:trPr>
        <w:tc>
          <w:tcPr>
            <w:tcW w:w="711" w:type="dxa"/>
            <w:shd w:val="clear" w:color="auto" w:fill="auto"/>
            <w:vAlign w:val="bottom"/>
            <w:hideMark/>
          </w:tcPr>
          <w:p w14:paraId="28E8B2DF" w14:textId="77777777" w:rsidR="009E39FD" w:rsidRPr="00491957" w:rsidRDefault="009E39FD" w:rsidP="00AD1002">
            <w:pPr>
              <w:rPr>
                <w:rFonts w:eastAsia="Times New Roman"/>
                <w:sz w:val="22"/>
              </w:rPr>
            </w:pPr>
            <w:r w:rsidRPr="00491957">
              <w:rPr>
                <w:rFonts w:eastAsia="Times New Roman"/>
                <w:sz w:val="22"/>
              </w:rPr>
              <w:t>1.1.2.</w:t>
            </w:r>
          </w:p>
        </w:tc>
        <w:tc>
          <w:tcPr>
            <w:tcW w:w="8782" w:type="dxa"/>
            <w:shd w:val="clear" w:color="auto" w:fill="auto"/>
            <w:vAlign w:val="bottom"/>
            <w:hideMark/>
          </w:tcPr>
          <w:p w14:paraId="0222D814" w14:textId="77777777" w:rsidR="009E39FD" w:rsidRPr="00491957" w:rsidRDefault="009E39FD" w:rsidP="00AD1002">
            <w:pPr>
              <w:rPr>
                <w:rFonts w:eastAsia="Times New Roman"/>
                <w:sz w:val="22"/>
              </w:rPr>
            </w:pPr>
            <w:r w:rsidRPr="00491957">
              <w:rPr>
                <w:rFonts w:eastAsia="Times New Roman"/>
                <w:sz w:val="22"/>
              </w:rPr>
              <w:t>Tiekėjas, teikdamas paslaugas, privalo laikytis LR Sveikatos apsaugos ministro 2007 lapkričio 6 d. įsakyme "Greitosios medicinos pagalbos paslaugų teikimo reikalavimai" Nr. V-895 (aktuali redakcija) nustatytų reikalavimų.</w:t>
            </w:r>
          </w:p>
        </w:tc>
      </w:tr>
      <w:tr w:rsidR="009E39FD" w:rsidRPr="00491957" w14:paraId="49A5BCCC" w14:textId="77777777" w:rsidTr="003E41D6">
        <w:trPr>
          <w:trHeight w:val="630"/>
        </w:trPr>
        <w:tc>
          <w:tcPr>
            <w:tcW w:w="711" w:type="dxa"/>
            <w:shd w:val="clear" w:color="auto" w:fill="auto"/>
            <w:vAlign w:val="bottom"/>
            <w:hideMark/>
          </w:tcPr>
          <w:p w14:paraId="50A14947" w14:textId="77777777" w:rsidR="009E39FD" w:rsidRPr="00491957" w:rsidRDefault="009E39FD" w:rsidP="00AD1002">
            <w:pPr>
              <w:rPr>
                <w:rFonts w:eastAsia="Times New Roman"/>
                <w:sz w:val="22"/>
              </w:rPr>
            </w:pPr>
            <w:r w:rsidRPr="00491957">
              <w:rPr>
                <w:rFonts w:eastAsia="Times New Roman"/>
                <w:sz w:val="22"/>
              </w:rPr>
              <w:t>1.1.3.</w:t>
            </w:r>
          </w:p>
        </w:tc>
        <w:tc>
          <w:tcPr>
            <w:tcW w:w="8782" w:type="dxa"/>
            <w:shd w:val="clear" w:color="auto" w:fill="auto"/>
            <w:vAlign w:val="bottom"/>
            <w:hideMark/>
          </w:tcPr>
          <w:p w14:paraId="56850F38" w14:textId="77777777" w:rsidR="009E39FD" w:rsidRPr="00491957" w:rsidRDefault="009E39FD" w:rsidP="00AD1002">
            <w:pPr>
              <w:rPr>
                <w:rFonts w:eastAsia="Times New Roman"/>
                <w:sz w:val="22"/>
              </w:rPr>
            </w:pPr>
            <w:r w:rsidRPr="00491957">
              <w:rPr>
                <w:rFonts w:eastAsia="Times New Roman"/>
                <w:sz w:val="22"/>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9E39FD" w:rsidRPr="00491957" w14:paraId="75C7F8F2" w14:textId="77777777" w:rsidTr="003E41D6">
        <w:trPr>
          <w:trHeight w:val="1260"/>
        </w:trPr>
        <w:tc>
          <w:tcPr>
            <w:tcW w:w="711" w:type="dxa"/>
            <w:shd w:val="clear" w:color="auto" w:fill="auto"/>
            <w:vAlign w:val="bottom"/>
            <w:hideMark/>
          </w:tcPr>
          <w:p w14:paraId="7648B5B3" w14:textId="77777777" w:rsidR="009E39FD" w:rsidRPr="00491957" w:rsidRDefault="009E39FD" w:rsidP="00AD1002">
            <w:pPr>
              <w:rPr>
                <w:rFonts w:eastAsia="Times New Roman"/>
                <w:sz w:val="22"/>
              </w:rPr>
            </w:pPr>
            <w:r w:rsidRPr="00491957">
              <w:rPr>
                <w:rFonts w:eastAsia="Times New Roman"/>
                <w:sz w:val="22"/>
              </w:rPr>
              <w:t>1.1.4.</w:t>
            </w:r>
          </w:p>
        </w:tc>
        <w:tc>
          <w:tcPr>
            <w:tcW w:w="8782" w:type="dxa"/>
            <w:shd w:val="clear" w:color="auto" w:fill="auto"/>
            <w:vAlign w:val="bottom"/>
            <w:hideMark/>
          </w:tcPr>
          <w:p w14:paraId="5E6F7AD4" w14:textId="77777777" w:rsidR="009E39FD" w:rsidRPr="00491957" w:rsidRDefault="009E39FD" w:rsidP="00AD1002">
            <w:pPr>
              <w:rPr>
                <w:rFonts w:eastAsia="Times New Roman"/>
                <w:sz w:val="22"/>
              </w:rPr>
            </w:pPr>
            <w:r w:rsidRPr="00491957">
              <w:rPr>
                <w:rFonts w:eastAsia="Times New Roman"/>
                <w:sz w:val="22"/>
              </w:rPr>
              <w:t>Tiekėjo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p>
        </w:tc>
      </w:tr>
      <w:tr w:rsidR="009E39FD" w:rsidRPr="00491957" w14:paraId="03F89D86" w14:textId="77777777" w:rsidTr="003E41D6">
        <w:trPr>
          <w:trHeight w:val="427"/>
        </w:trPr>
        <w:tc>
          <w:tcPr>
            <w:tcW w:w="711" w:type="dxa"/>
            <w:shd w:val="clear" w:color="auto" w:fill="auto"/>
            <w:vAlign w:val="bottom"/>
            <w:hideMark/>
          </w:tcPr>
          <w:p w14:paraId="13A64544" w14:textId="77777777" w:rsidR="009E39FD" w:rsidRPr="00491957" w:rsidRDefault="009E39FD" w:rsidP="00AD1002">
            <w:pPr>
              <w:rPr>
                <w:rFonts w:eastAsia="Times New Roman"/>
                <w:sz w:val="22"/>
              </w:rPr>
            </w:pPr>
            <w:r w:rsidRPr="00491957">
              <w:rPr>
                <w:rFonts w:eastAsia="Times New Roman"/>
                <w:sz w:val="22"/>
              </w:rPr>
              <w:t>1.1.5.</w:t>
            </w:r>
          </w:p>
        </w:tc>
        <w:tc>
          <w:tcPr>
            <w:tcW w:w="8782" w:type="dxa"/>
            <w:shd w:val="clear" w:color="auto" w:fill="auto"/>
            <w:vAlign w:val="bottom"/>
            <w:hideMark/>
          </w:tcPr>
          <w:p w14:paraId="6CBC042A" w14:textId="77777777" w:rsidR="009E39FD" w:rsidRPr="00491957" w:rsidRDefault="009E39FD" w:rsidP="00AD1002">
            <w:pPr>
              <w:rPr>
                <w:rFonts w:eastAsia="Times New Roman"/>
                <w:sz w:val="22"/>
              </w:rPr>
            </w:pPr>
            <w:r w:rsidRPr="00491957">
              <w:rPr>
                <w:rFonts w:eastAsia="Times New Roman"/>
                <w:sz w:val="22"/>
              </w:rPr>
              <w:t>Paslaugos turi būti teikiamos, t.y. pacientai vežami iš Perkančiosios organizacijos padalinių 24 val. per parą, 7 dienas per savaitę, darbo ir poilsio dienomis.</w:t>
            </w:r>
          </w:p>
        </w:tc>
      </w:tr>
      <w:tr w:rsidR="009E39FD" w:rsidRPr="00491957" w14:paraId="1C6210FC" w14:textId="77777777" w:rsidTr="003E41D6">
        <w:trPr>
          <w:trHeight w:val="315"/>
        </w:trPr>
        <w:tc>
          <w:tcPr>
            <w:tcW w:w="711" w:type="dxa"/>
            <w:shd w:val="clear" w:color="auto" w:fill="auto"/>
            <w:vAlign w:val="bottom"/>
            <w:hideMark/>
          </w:tcPr>
          <w:p w14:paraId="73BFBE45" w14:textId="77777777" w:rsidR="009E39FD" w:rsidRPr="00491957" w:rsidRDefault="009E39FD" w:rsidP="00AD1002">
            <w:pPr>
              <w:rPr>
                <w:rFonts w:eastAsia="Times New Roman"/>
                <w:b/>
                <w:bCs/>
                <w:sz w:val="22"/>
              </w:rPr>
            </w:pPr>
            <w:r w:rsidRPr="00491957">
              <w:rPr>
                <w:rFonts w:eastAsia="Times New Roman"/>
                <w:b/>
                <w:bCs/>
                <w:sz w:val="22"/>
              </w:rPr>
              <w:t>1.2.</w:t>
            </w:r>
          </w:p>
        </w:tc>
        <w:tc>
          <w:tcPr>
            <w:tcW w:w="8782" w:type="dxa"/>
            <w:shd w:val="clear" w:color="auto" w:fill="auto"/>
            <w:vAlign w:val="bottom"/>
            <w:hideMark/>
          </w:tcPr>
          <w:p w14:paraId="1DF35DCC" w14:textId="77777777" w:rsidR="009E39FD" w:rsidRPr="00491957" w:rsidRDefault="009E39FD" w:rsidP="00AD1002">
            <w:pPr>
              <w:rPr>
                <w:rFonts w:eastAsia="Times New Roman"/>
                <w:b/>
                <w:bCs/>
                <w:sz w:val="22"/>
              </w:rPr>
            </w:pPr>
            <w:r w:rsidRPr="00491957">
              <w:rPr>
                <w:rFonts w:eastAsia="Times New Roman"/>
                <w:b/>
                <w:bCs/>
                <w:sz w:val="22"/>
              </w:rPr>
              <w:t>Pacientų pervežimas automobiliu su pažangaus gyvybės palaikymo greitosios medicinos brigada</w:t>
            </w:r>
          </w:p>
        </w:tc>
      </w:tr>
      <w:tr w:rsidR="009E39FD" w:rsidRPr="00491957" w14:paraId="76A8BB17" w14:textId="77777777" w:rsidTr="003E41D6">
        <w:trPr>
          <w:trHeight w:val="945"/>
        </w:trPr>
        <w:tc>
          <w:tcPr>
            <w:tcW w:w="711" w:type="dxa"/>
            <w:shd w:val="clear" w:color="auto" w:fill="auto"/>
            <w:vAlign w:val="bottom"/>
            <w:hideMark/>
          </w:tcPr>
          <w:p w14:paraId="79325E06" w14:textId="77777777" w:rsidR="009E39FD" w:rsidRPr="00491957" w:rsidRDefault="009E39FD" w:rsidP="00AD1002">
            <w:pPr>
              <w:rPr>
                <w:rFonts w:eastAsia="Times New Roman"/>
                <w:sz w:val="22"/>
              </w:rPr>
            </w:pPr>
            <w:r w:rsidRPr="00491957">
              <w:rPr>
                <w:rFonts w:eastAsia="Times New Roman"/>
                <w:sz w:val="22"/>
              </w:rPr>
              <w:t>1.2.1.</w:t>
            </w:r>
          </w:p>
        </w:tc>
        <w:tc>
          <w:tcPr>
            <w:tcW w:w="8782" w:type="dxa"/>
            <w:shd w:val="clear" w:color="auto" w:fill="auto"/>
            <w:vAlign w:val="bottom"/>
            <w:hideMark/>
          </w:tcPr>
          <w:p w14:paraId="1C4DFB27" w14:textId="77777777" w:rsidR="009E39FD" w:rsidRPr="00491957" w:rsidRDefault="009E39FD" w:rsidP="00AD1002">
            <w:pPr>
              <w:rPr>
                <w:rFonts w:eastAsia="Times New Roman"/>
                <w:sz w:val="22"/>
              </w:rPr>
            </w:pPr>
            <w:r w:rsidRPr="00491957">
              <w:rPr>
                <w:rFonts w:eastAsia="Times New Roman"/>
                <w:sz w:val="22"/>
              </w:rPr>
              <w:t>Pacientų pervežimo greitosios medicinos pagalbos automobiliais Lietuvos teritorijoje paslaugos apima pacientų pervežimo atvejus, iš Perkančiosios organizacijos į kitą asmens sveikatos priežiūros įstaigas (ASPĮ) tolimesniam gydymui, diagnostinėms, gydomosioms procedūroms ar tyrimams atlikti, į namus po stacionarinio gydymo.</w:t>
            </w:r>
          </w:p>
        </w:tc>
      </w:tr>
      <w:tr w:rsidR="009E39FD" w:rsidRPr="00491957" w14:paraId="1F12AA0B" w14:textId="77777777" w:rsidTr="003E41D6">
        <w:trPr>
          <w:trHeight w:val="630"/>
        </w:trPr>
        <w:tc>
          <w:tcPr>
            <w:tcW w:w="711" w:type="dxa"/>
            <w:shd w:val="clear" w:color="auto" w:fill="auto"/>
            <w:vAlign w:val="bottom"/>
            <w:hideMark/>
          </w:tcPr>
          <w:p w14:paraId="421E5CD6" w14:textId="77777777" w:rsidR="009E39FD" w:rsidRPr="00491957" w:rsidRDefault="009E39FD" w:rsidP="00AD1002">
            <w:pPr>
              <w:rPr>
                <w:rFonts w:eastAsia="Times New Roman"/>
                <w:sz w:val="22"/>
              </w:rPr>
            </w:pPr>
            <w:r w:rsidRPr="00491957">
              <w:rPr>
                <w:rFonts w:eastAsia="Times New Roman"/>
                <w:sz w:val="22"/>
              </w:rPr>
              <w:t>1.2.2.</w:t>
            </w:r>
          </w:p>
        </w:tc>
        <w:tc>
          <w:tcPr>
            <w:tcW w:w="8782" w:type="dxa"/>
            <w:shd w:val="clear" w:color="auto" w:fill="auto"/>
            <w:vAlign w:val="bottom"/>
            <w:hideMark/>
          </w:tcPr>
          <w:p w14:paraId="21DC64C5" w14:textId="77777777" w:rsidR="009E39FD" w:rsidRPr="00491957" w:rsidRDefault="009E39FD" w:rsidP="00AD1002">
            <w:pPr>
              <w:rPr>
                <w:rFonts w:eastAsia="Times New Roman"/>
                <w:sz w:val="22"/>
              </w:rPr>
            </w:pPr>
            <w:r w:rsidRPr="00491957">
              <w:rPr>
                <w:rFonts w:eastAsia="Times New Roman"/>
                <w:sz w:val="22"/>
              </w:rPr>
              <w:t>Tiekėjas, teikdamas paslaugas, privalo laikytis LR Sveikatos apsaugos ministro 2007 lapkričio 6 d. įsakyme "Greitosios medicinos pagalbos paslaugų teikimo reikalavimai" Nr. V-895 (aktuali redakcija) nustatytų reikalavimų.</w:t>
            </w:r>
          </w:p>
        </w:tc>
      </w:tr>
      <w:tr w:rsidR="009E39FD" w:rsidRPr="00491957" w14:paraId="3028D349" w14:textId="77777777" w:rsidTr="003E41D6">
        <w:trPr>
          <w:trHeight w:val="630"/>
        </w:trPr>
        <w:tc>
          <w:tcPr>
            <w:tcW w:w="711" w:type="dxa"/>
            <w:shd w:val="clear" w:color="auto" w:fill="auto"/>
            <w:vAlign w:val="bottom"/>
            <w:hideMark/>
          </w:tcPr>
          <w:p w14:paraId="2A121E9F" w14:textId="77777777" w:rsidR="009E39FD" w:rsidRPr="00491957" w:rsidRDefault="009E39FD" w:rsidP="00AD1002">
            <w:pPr>
              <w:rPr>
                <w:rFonts w:eastAsia="Times New Roman"/>
                <w:sz w:val="22"/>
              </w:rPr>
            </w:pPr>
            <w:r w:rsidRPr="00491957">
              <w:rPr>
                <w:rFonts w:eastAsia="Times New Roman"/>
                <w:sz w:val="22"/>
              </w:rPr>
              <w:t>1.2.3.</w:t>
            </w:r>
          </w:p>
        </w:tc>
        <w:tc>
          <w:tcPr>
            <w:tcW w:w="8782" w:type="dxa"/>
            <w:shd w:val="clear" w:color="auto" w:fill="auto"/>
            <w:vAlign w:val="bottom"/>
            <w:hideMark/>
          </w:tcPr>
          <w:p w14:paraId="142D7D33" w14:textId="77777777" w:rsidR="009E39FD" w:rsidRPr="00491957" w:rsidRDefault="009E39FD" w:rsidP="00AD1002">
            <w:pPr>
              <w:rPr>
                <w:rFonts w:eastAsia="Times New Roman"/>
                <w:sz w:val="22"/>
              </w:rPr>
            </w:pPr>
            <w:r w:rsidRPr="00491957">
              <w:rPr>
                <w:rFonts w:eastAsia="Times New Roman"/>
                <w:sz w:val="22"/>
              </w:rPr>
              <w:t>Tiekėjas teikdamas paslaugas, įsipareigoja laikytis teisės aktų reikalavimų, reglamentuojančių GMP brigadų aprūpinimą įranga, GMP automobilių techninę būklę, GMP brigadų sudėtį ir kt., garantuojančių kokybiškų asmens sveikatos priežiūros paslaugų teikimą.</w:t>
            </w:r>
          </w:p>
        </w:tc>
      </w:tr>
      <w:tr w:rsidR="009E39FD" w:rsidRPr="00491957" w14:paraId="62513A18" w14:textId="77777777" w:rsidTr="003E41D6">
        <w:trPr>
          <w:trHeight w:val="1260"/>
        </w:trPr>
        <w:tc>
          <w:tcPr>
            <w:tcW w:w="711" w:type="dxa"/>
            <w:shd w:val="clear" w:color="auto" w:fill="auto"/>
            <w:vAlign w:val="bottom"/>
            <w:hideMark/>
          </w:tcPr>
          <w:p w14:paraId="293E757B" w14:textId="77777777" w:rsidR="009E39FD" w:rsidRPr="00491957" w:rsidRDefault="009E39FD" w:rsidP="00AD1002">
            <w:pPr>
              <w:rPr>
                <w:rFonts w:eastAsia="Times New Roman"/>
                <w:sz w:val="22"/>
              </w:rPr>
            </w:pPr>
            <w:r w:rsidRPr="00491957">
              <w:rPr>
                <w:rFonts w:eastAsia="Times New Roman"/>
                <w:sz w:val="22"/>
              </w:rPr>
              <w:t>1.2.4.</w:t>
            </w:r>
          </w:p>
        </w:tc>
        <w:tc>
          <w:tcPr>
            <w:tcW w:w="8782" w:type="dxa"/>
            <w:shd w:val="clear" w:color="auto" w:fill="auto"/>
            <w:vAlign w:val="bottom"/>
            <w:hideMark/>
          </w:tcPr>
          <w:p w14:paraId="5C2DC0FB" w14:textId="77777777" w:rsidR="009E39FD" w:rsidRPr="00491957" w:rsidRDefault="009E39FD" w:rsidP="00AD1002">
            <w:pPr>
              <w:rPr>
                <w:rFonts w:eastAsia="Times New Roman"/>
                <w:sz w:val="22"/>
              </w:rPr>
            </w:pPr>
            <w:r w:rsidRPr="00491957">
              <w:rPr>
                <w:rFonts w:eastAsia="Times New Roman"/>
                <w:sz w:val="22"/>
              </w:rPr>
              <w:t>Tiekėjo automobiliai privalo atitikti 2003 m. liepos 11 d. įsakymu Nr. V-673 ,,Dėl privalomų medicinos prietaisų, vaistų, asmeninių apsaugos priemonių, gelbėjimo ir apsaugos bei ryšio priemonių greitosios medicinos pagalbos transporto priemonėse sąrašo patvirtinimo“ (aktuali redakcija), patvirtintą privalomų medicinos prietaisų, vaistų, asmeninių apsaugos priemonių, gelbėjimo ir apsaugos bei ryšio priemonių greitosios medicinos pagalbos transporto priemonėse sąrašą, kuris taikomas GMP automobiliams</w:t>
            </w:r>
          </w:p>
        </w:tc>
      </w:tr>
    </w:tbl>
    <w:p w14:paraId="16B69642" w14:textId="77777777" w:rsidR="00D421BD" w:rsidRDefault="00D421BD" w:rsidP="00D421BD"/>
    <w:p w14:paraId="75AF0D22" w14:textId="65BBAA46" w:rsidR="00D421BD" w:rsidRPr="00E22D36" w:rsidRDefault="00E22D36" w:rsidP="00D421BD">
      <w:pPr>
        <w:rPr>
          <w:b/>
          <w:bCs/>
        </w:rPr>
      </w:pPr>
      <w:r>
        <w:tab/>
      </w:r>
      <w:r w:rsidRPr="00E22D36">
        <w:rPr>
          <w:b/>
          <w:bCs/>
        </w:rPr>
        <w:t>PASLAUGŲ UŽSAKYMO TVARKA, APLINKOSAUGINIAI REIKALAVIMAI</w:t>
      </w:r>
    </w:p>
    <w:p w14:paraId="2CAF59BB" w14:textId="77777777" w:rsidR="00E22D36" w:rsidRDefault="00E22D36" w:rsidP="00D421BD"/>
    <w:p w14:paraId="74271F29" w14:textId="35DDE786" w:rsidR="00D421BD" w:rsidRPr="004E25B2" w:rsidRDefault="00D421BD" w:rsidP="003E41D6">
      <w:pPr>
        <w:pStyle w:val="Sraopastraipa"/>
        <w:numPr>
          <w:ilvl w:val="0"/>
          <w:numId w:val="2"/>
        </w:numPr>
        <w:ind w:firstLine="426"/>
      </w:pPr>
      <w:r w:rsidRPr="004E25B2">
        <w:t xml:space="preserve">GMP paslaugos </w:t>
      </w:r>
      <w:r w:rsidR="00710D1E">
        <w:t>užsakomos</w:t>
      </w:r>
      <w:r w:rsidRPr="004E25B2">
        <w:t xml:space="preserve"> </w:t>
      </w:r>
      <w:r w:rsidR="008B0447">
        <w:t>_______</w:t>
      </w:r>
      <w:r w:rsidR="00710D1E" w:rsidRPr="004E25B2">
        <w:t xml:space="preserve"> </w:t>
      </w:r>
      <w:r w:rsidR="009706D6">
        <w:t>______________</w:t>
      </w:r>
      <w:r w:rsidRPr="004E25B2">
        <w:t>.</w:t>
      </w:r>
    </w:p>
    <w:p w14:paraId="19C0F11C" w14:textId="77777777" w:rsidR="003E41D6" w:rsidRPr="0023644F" w:rsidRDefault="003E41D6" w:rsidP="003E41D6">
      <w:pPr>
        <w:widowControl w:val="0"/>
        <w:numPr>
          <w:ilvl w:val="0"/>
          <w:numId w:val="2"/>
        </w:numPr>
        <w:tabs>
          <w:tab w:val="num" w:pos="1276"/>
          <w:tab w:val="num" w:pos="4046"/>
          <w:tab w:val="left" w:pos="4553"/>
        </w:tabs>
        <w:autoSpaceDE w:val="0"/>
        <w:autoSpaceDN w:val="0"/>
        <w:ind w:firstLine="426"/>
        <w:rPr>
          <w:bCs/>
          <w:szCs w:val="24"/>
          <w:lang w:eastAsia="lt-LT"/>
        </w:rPr>
      </w:pPr>
      <w:r w:rsidRPr="00367055">
        <w:rPr>
          <w:szCs w:val="24"/>
          <w:lang w:eastAsia="lt-LT"/>
        </w:rPr>
        <w:t>Šalys vykdydamos Sutartį turi laikytis šių aplinkosaugos reikalavimų - mažinti popieriaus sunaudojimą, atsisakyti nebūtino dokumentų kopijavimo ir spausdinimo, dokumentai, kurie turi būti pasirašomi, turi būti pasirašomi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p>
    <w:p w14:paraId="0C070EBA" w14:textId="65A3491F" w:rsidR="00D421BD" w:rsidRDefault="00D421BD" w:rsidP="00D421BD">
      <w:pPr>
        <w:pStyle w:val="Sraopastraipa"/>
        <w:numPr>
          <w:ilvl w:val="0"/>
          <w:numId w:val="2"/>
        </w:numPr>
        <w:ind w:firstLine="426"/>
      </w:pPr>
      <w:r w:rsidRPr="001D6D77">
        <w:t>Tiekėjas įsipareigoja laikytis aplinkosauginio principo – paslaugoms teikti naudojama mažiau ar visai nenaudojama pavojingųjų cheminių medžiagų, neteršiama aplinka ir nekeliamas pavojus sveikatai, t. y. tiekėjas įsipareigoja paslaugų teikimo metu susidariusias medicinines atliekas tvarkyti ir apskaityti laikydamasis aplinkos apsaugos reikalavimų. Tam patvirtinti tiekėjas turi turėti galiojančią sutartį dėl aplinkos apsaugos reikalavimus atitinkančios medicininių atliekų tvarkymo (GPAIS) apskaitos sistemos naudojimo.</w:t>
      </w:r>
    </w:p>
    <w:p w14:paraId="0F5F65F0" w14:textId="7C6C4F13" w:rsidR="005E792C" w:rsidRDefault="003E41D6" w:rsidP="00CC1C9A">
      <w:pPr>
        <w:pStyle w:val="Sraopastraipa"/>
        <w:ind w:left="426"/>
        <w:jc w:val="center"/>
      </w:pPr>
      <w:r>
        <w:t>________________________</w:t>
      </w:r>
      <w:bookmarkEnd w:id="20"/>
    </w:p>
    <w:sectPr w:rsidR="005E792C" w:rsidSect="00087AB4">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5172CAD"/>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9007C7"/>
    <w:multiLevelType w:val="multilevel"/>
    <w:tmpl w:val="6A84D93E"/>
    <w:lvl w:ilvl="0">
      <w:start w:val="1"/>
      <w:numFmt w:val="decimal"/>
      <w:lvlText w:val="%1."/>
      <w:lvlJc w:val="left"/>
      <w:pPr>
        <w:tabs>
          <w:tab w:val="num" w:pos="4046"/>
        </w:tabs>
        <w:ind w:left="4046"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32793487">
    <w:abstractNumId w:val="0"/>
  </w:num>
  <w:num w:numId="2" w16cid:durableId="1570650634">
    <w:abstractNumId w:val="1"/>
  </w:num>
  <w:num w:numId="3" w16cid:durableId="1724330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30"/>
    <w:rsid w:val="000E2453"/>
    <w:rsid w:val="001717CF"/>
    <w:rsid w:val="002526EC"/>
    <w:rsid w:val="00270ABB"/>
    <w:rsid w:val="002D0044"/>
    <w:rsid w:val="003E41D6"/>
    <w:rsid w:val="003F4D2D"/>
    <w:rsid w:val="004017E3"/>
    <w:rsid w:val="00471CF3"/>
    <w:rsid w:val="004F0A00"/>
    <w:rsid w:val="005E792C"/>
    <w:rsid w:val="00600B6B"/>
    <w:rsid w:val="00671F49"/>
    <w:rsid w:val="00686220"/>
    <w:rsid w:val="00710D1E"/>
    <w:rsid w:val="00877BB4"/>
    <w:rsid w:val="008B0447"/>
    <w:rsid w:val="009602DC"/>
    <w:rsid w:val="009706D6"/>
    <w:rsid w:val="009E39FD"/>
    <w:rsid w:val="00A55266"/>
    <w:rsid w:val="00A57E73"/>
    <w:rsid w:val="00B52628"/>
    <w:rsid w:val="00C004C6"/>
    <w:rsid w:val="00C16C22"/>
    <w:rsid w:val="00CC1C9A"/>
    <w:rsid w:val="00CE481D"/>
    <w:rsid w:val="00CF1C2B"/>
    <w:rsid w:val="00D421BD"/>
    <w:rsid w:val="00D51230"/>
    <w:rsid w:val="00E22D36"/>
    <w:rsid w:val="00E43E97"/>
    <w:rsid w:val="00E96D3B"/>
    <w:rsid w:val="00EF43D5"/>
    <w:rsid w:val="00F13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176D"/>
  <w15:chartTrackingRefBased/>
  <w15:docId w15:val="{601FCD95-9CE8-40F6-AF80-05D370C3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1BD"/>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421BD"/>
    <w:pPr>
      <w:ind w:left="720"/>
      <w:contextualSpacing/>
    </w:pPr>
  </w:style>
  <w:style w:type="table" w:styleId="Lentelstinklelis">
    <w:name w:val="Table Grid"/>
    <w:basedOn w:val="prastojilentel"/>
    <w:uiPriority w:val="59"/>
    <w:rsid w:val="00D4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421BD"/>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21950</Words>
  <Characters>12512</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J</dc:creator>
  <cp:keywords/>
  <dc:description/>
  <cp:lastModifiedBy>Elena Barauskienė</cp:lastModifiedBy>
  <cp:revision>25</cp:revision>
  <cp:lastPrinted>2023-11-03T08:49:00Z</cp:lastPrinted>
  <dcterms:created xsi:type="dcterms:W3CDTF">2025-01-24T10:39:00Z</dcterms:created>
  <dcterms:modified xsi:type="dcterms:W3CDTF">2025-01-27T11:55:00Z</dcterms:modified>
</cp:coreProperties>
</file>