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4837AC31" w:rsidR="00027B83" w:rsidRPr="00307D12" w:rsidRDefault="00B25FB4" w:rsidP="00B25FB4">
      <w:pPr>
        <w:tabs>
          <w:tab w:val="left" w:pos="5400"/>
        </w:tabs>
        <w:jc w:val="right"/>
        <w:textAlignment w:val="center"/>
        <w:rPr>
          <w:i/>
          <w:iCs/>
          <w:szCs w:val="24"/>
        </w:rPr>
      </w:pPr>
      <w:r w:rsidRPr="00307D12">
        <w:rPr>
          <w:i/>
          <w:iCs/>
          <w:szCs w:val="24"/>
        </w:rPr>
        <w:t>Specialiųjų sąlygų 9 priedas“ Sutarties projektas“</w:t>
      </w:r>
    </w:p>
    <w:p w14:paraId="1062560D" w14:textId="77777777" w:rsidR="00B25FB4" w:rsidRDefault="00B25FB4">
      <w:pPr>
        <w:widowControl w:val="0"/>
        <w:pBdr>
          <w:top w:val="nil"/>
          <w:left w:val="nil"/>
          <w:bottom w:val="nil"/>
          <w:right w:val="nil"/>
          <w:between w:val="nil"/>
        </w:pBdr>
        <w:tabs>
          <w:tab w:val="left" w:pos="567"/>
          <w:tab w:val="left" w:pos="851"/>
        </w:tabs>
        <w:jc w:val="center"/>
        <w:rPr>
          <w:b/>
          <w:bCs/>
          <w:caps/>
          <w:szCs w:val="24"/>
        </w:rPr>
      </w:pPr>
    </w:p>
    <w:p w14:paraId="0C693432" w14:textId="1AD59FD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CAA02E8" w:rsidR="00027B83" w:rsidRDefault="00B25FB4" w:rsidP="00B25FB4">
            <w:pPr>
              <w:jc w:val="center"/>
              <w:rPr>
                <w:kern w:val="2"/>
                <w:szCs w:val="24"/>
              </w:rPr>
            </w:pPr>
            <w:r>
              <w:rPr>
                <w:b/>
                <w:sz w:val="22"/>
                <w:szCs w:val="22"/>
              </w:rPr>
              <w:t xml:space="preserve">Plastiko pakuočių atliekų </w:t>
            </w:r>
            <w:r w:rsidR="00B70EC2">
              <w:rPr>
                <w:b/>
                <w:sz w:val="22"/>
                <w:szCs w:val="22"/>
              </w:rPr>
              <w:t xml:space="preserve">paruošimo naudoti ir </w:t>
            </w:r>
            <w:r>
              <w:rPr>
                <w:b/>
                <w:sz w:val="22"/>
                <w:szCs w:val="22"/>
              </w:rPr>
              <w:t>perdirb</w:t>
            </w:r>
            <w:r w:rsidR="00B70EC2">
              <w:rPr>
                <w:b/>
                <w:sz w:val="22"/>
                <w:szCs w:val="22"/>
              </w:rPr>
              <w:t>ti</w:t>
            </w:r>
            <w:r>
              <w:rPr>
                <w:b/>
                <w:sz w:val="22"/>
                <w:szCs w:val="22"/>
              </w:rPr>
              <w:t xml:space="preserve">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097456E6" w:rsidR="00027B83" w:rsidRDefault="000B0897" w:rsidP="00B25FB4">
            <w:pPr>
              <w:jc w:val="both"/>
              <w:rPr>
                <w:color w:val="000000"/>
                <w:kern w:val="2"/>
                <w:szCs w:val="24"/>
              </w:rPr>
            </w:pPr>
            <w:r>
              <w:rPr>
                <w:kern w:val="2"/>
                <w:szCs w:val="24"/>
              </w:rPr>
              <w:t xml:space="preserve">Tiekėjas įsipareigoja Sutartyje numatytomis sąlygomis suteikti Pirkėjui </w:t>
            </w:r>
            <w:r w:rsidR="00B25FB4" w:rsidRPr="00B25FB4">
              <w:rPr>
                <w:b/>
                <w:bCs/>
                <w:kern w:val="2"/>
                <w:szCs w:val="24"/>
              </w:rPr>
              <w:t>plastiko pakuočių atliekų</w:t>
            </w:r>
            <w:r w:rsidR="00B70EC2">
              <w:rPr>
                <w:b/>
                <w:bCs/>
                <w:kern w:val="2"/>
                <w:szCs w:val="24"/>
              </w:rPr>
              <w:t xml:space="preserve"> paruošimo naudoti r</w:t>
            </w:r>
            <w:r w:rsidR="00B25FB4" w:rsidRPr="00B25FB4">
              <w:rPr>
                <w:b/>
                <w:bCs/>
                <w:kern w:val="2"/>
                <w:szCs w:val="24"/>
              </w:rPr>
              <w:t xml:space="preserve"> perdirb</w:t>
            </w:r>
            <w:r w:rsidR="00B70EC2">
              <w:rPr>
                <w:b/>
                <w:bCs/>
                <w:kern w:val="2"/>
                <w:szCs w:val="24"/>
              </w:rPr>
              <w:t>ti</w:t>
            </w:r>
            <w:r w:rsidR="00B25FB4" w:rsidRPr="00B25FB4">
              <w:rPr>
                <w:b/>
                <w:bCs/>
                <w:kern w:val="2"/>
                <w:szCs w:val="24"/>
              </w:rPr>
              <w:t xml:space="preserve"> paslaugas</w:t>
            </w:r>
            <w:r>
              <w:rPr>
                <w:color w:val="000000"/>
                <w:kern w:val="2"/>
                <w:szCs w:val="24"/>
              </w:rPr>
              <w:t xml:space="preserve"> (toliau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w:t>
            </w:r>
            <w:r>
              <w:rPr>
                <w:color w:val="000000"/>
                <w:kern w:val="2"/>
                <w:szCs w:val="24"/>
              </w:rPr>
              <w:lastRenderedPageBreak/>
              <w:t xml:space="preserve">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4E439DA3" w:rsidR="00027B83" w:rsidRDefault="000B0897">
            <w:pPr>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433F5A7" w:rsidR="00027B83" w:rsidRPr="00B25FB4" w:rsidRDefault="000B0897" w:rsidP="00B25FB4">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588DB2EE" w:rsidR="00027B83" w:rsidRPr="00B25FB4" w:rsidRDefault="000B0897" w:rsidP="00B25FB4">
            <w:pPr>
              <w:jc w:val="both"/>
              <w:rPr>
                <w:szCs w:val="24"/>
              </w:rPr>
            </w:pPr>
            <w:r w:rsidRPr="00B25FB4">
              <w:rPr>
                <w:szCs w:val="24"/>
              </w:rPr>
              <w:t>Tiekėjas Paslaugas įsipareigoja teikti nuo Sutarties įsigaliojimo dienos iki</w:t>
            </w:r>
            <w:r w:rsidR="00B25FB4" w:rsidRPr="00B25FB4">
              <w:rPr>
                <w:szCs w:val="24"/>
              </w:rPr>
              <w:t xml:space="preserve"> Sutarties galiojimo pabaigos, </w:t>
            </w:r>
            <w:r w:rsidR="00B25FB4">
              <w:rPr>
                <w:szCs w:val="24"/>
              </w:rPr>
              <w:t>kaip numatyta Sutarties 11 skyriuje.</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6CBC2D16" w:rsidR="00027B83" w:rsidRDefault="000B0897" w:rsidP="00B25FB4">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B25FB4">
              <w:rPr>
                <w:kern w:val="2"/>
                <w:szCs w:val="24"/>
              </w:rPr>
              <w:t>10 kalendorinių dienų</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B25FB4">
              <w:rPr>
                <w:kern w:val="2"/>
                <w:szCs w:val="24"/>
              </w:rPr>
              <w:t xml:space="preserve">3 mėnesių </w:t>
            </w:r>
            <w:r>
              <w:rPr>
                <w:kern w:val="2"/>
                <w:szCs w:val="24"/>
              </w:rPr>
              <w:t>laikotarpiui.</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7D69A640" w:rsidR="00027B83" w:rsidRDefault="000B0897" w:rsidP="00180E7B">
            <w:pPr>
              <w:jc w:val="both"/>
              <w:rPr>
                <w:szCs w:val="24"/>
              </w:rPr>
            </w:pPr>
            <w:r w:rsidRPr="00180E7B">
              <w:rPr>
                <w:kern w:val="2"/>
                <w:szCs w:val="24"/>
              </w:rPr>
              <w:t xml:space="preserve">Užsakymai teikiami Tiekėjo nurodytu elektroniniu paštu </w:t>
            </w:r>
            <w:r w:rsidR="00180E7B" w:rsidRPr="00180E7B">
              <w:rPr>
                <w:kern w:val="2"/>
                <w:szCs w:val="24"/>
              </w:rPr>
              <w:t xml:space="preserve">ar telefonu </w:t>
            </w:r>
            <w:r w:rsidRPr="00180E7B">
              <w:rPr>
                <w:kern w:val="2"/>
                <w:szCs w:val="24"/>
              </w:rPr>
              <w:t>ir laikomi gautais nedelsiant nuo Užsakymo pateikimo.</w:t>
            </w:r>
          </w:p>
        </w:tc>
      </w:tr>
      <w:tr w:rsidR="00027B83" w14:paraId="3A8802D2" w14:textId="77777777" w:rsidTr="00180E7B">
        <w:trPr>
          <w:trHeight w:val="86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1C27BCF2" w:rsidR="00027B83" w:rsidRPr="00180E7B" w:rsidRDefault="000B0897">
            <w:pPr>
              <w:rPr>
                <w:kern w:val="2"/>
                <w:szCs w:val="24"/>
              </w:rPr>
            </w:pPr>
            <w:r>
              <w:rPr>
                <w:kern w:val="2"/>
                <w:szCs w:val="24"/>
              </w:rPr>
              <w:t>Netaikoma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CE14EF6" w14:textId="77777777" w:rsidR="00935861" w:rsidRDefault="000B0897" w:rsidP="00935861">
            <w:pPr>
              <w:rPr>
                <w:kern w:val="2"/>
                <w:szCs w:val="24"/>
              </w:rPr>
            </w:pPr>
            <w:r>
              <w:rPr>
                <w:kern w:val="2"/>
                <w:szCs w:val="24"/>
              </w:rPr>
              <w:t xml:space="preserve">Turi būti pateikiami šie dokumentai: </w:t>
            </w:r>
          </w:p>
          <w:p w14:paraId="4082BEDB" w14:textId="65999608" w:rsidR="00935861" w:rsidRPr="00935861" w:rsidRDefault="00935861" w:rsidP="00935861">
            <w:pPr>
              <w:jc w:val="both"/>
              <w:rPr>
                <w:color w:val="4472C4"/>
                <w:kern w:val="2"/>
                <w:szCs w:val="24"/>
              </w:rPr>
            </w:pPr>
            <w:r>
              <w:t>p</w:t>
            </w:r>
            <w:r w:rsidRPr="00935861">
              <w:t xml:space="preserve">o kiekvieno ataskaitinio mėnesio, iki einamojo mėnesio 5 dienos, </w:t>
            </w:r>
            <w:r>
              <w:t>Tie</w:t>
            </w:r>
            <w:r w:rsidRPr="00935861">
              <w:t xml:space="preserve">kėjas pateikia </w:t>
            </w:r>
            <w:r>
              <w:t>Pirkėjui</w:t>
            </w:r>
            <w:r w:rsidRPr="00935861">
              <w:t xml:space="preserve"> priėmimo – perdavimo aktą, kuriame nurodomas suteiktas per praeitą ataskaitinį mėnesį Paslaugų kiekis</w:t>
            </w:r>
            <w:r>
              <w:t>.</w:t>
            </w:r>
          </w:p>
          <w:p w14:paraId="7CF4EFA6" w14:textId="77777777" w:rsidR="00180E7B" w:rsidRDefault="00180E7B">
            <w:pPr>
              <w:rPr>
                <w:color w:val="4472C4"/>
                <w:kern w:val="2"/>
                <w:szCs w:val="24"/>
              </w:rPr>
            </w:pPr>
          </w:p>
          <w:p w14:paraId="6BA95380" w14:textId="60B78EFA" w:rsidR="00027B83" w:rsidRDefault="000B0897" w:rsidP="00180E7B">
            <w:pPr>
              <w:jc w:val="both"/>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236D55E7" w:rsidR="00027B83" w:rsidRPr="00180E7B"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33D0FE0E" w14:textId="4DF8494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73AF3E51" w14:textId="77777777" w:rsidR="00027B83" w:rsidRDefault="000B0897" w:rsidP="00CA715C">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rsidP="00CA715C">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rsidP="00CA715C">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1832898A" w14:textId="77777777" w:rsidR="00027B83" w:rsidRDefault="000B0897" w:rsidP="00CA715C">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C4DB159" w14:textId="71B2E0C8" w:rsidR="00027B83" w:rsidRPr="00CA715C" w:rsidRDefault="000B0897" w:rsidP="00CA715C">
            <w:pPr>
              <w:jc w:val="both"/>
              <w:rPr>
                <w:kern w:val="2"/>
                <w:szCs w:val="24"/>
              </w:rPr>
            </w:pPr>
            <w:r w:rsidRPr="00CA715C">
              <w:rPr>
                <w:kern w:val="2"/>
                <w:szCs w:val="24"/>
              </w:rPr>
              <w:t xml:space="preserve">Pirkėjas neįsipareigoja išpirkti </w:t>
            </w:r>
            <w:r w:rsidR="00CA715C" w:rsidRPr="00CA715C">
              <w:rPr>
                <w:kern w:val="2"/>
                <w:szCs w:val="24"/>
              </w:rPr>
              <w:t xml:space="preserve">viso </w:t>
            </w:r>
            <w:r w:rsidRPr="00CA715C">
              <w:rPr>
                <w:kern w:val="2"/>
                <w:szCs w:val="24"/>
              </w:rPr>
              <w:t>Paslaugų kiekio ar bet kokios jo dalies</w:t>
            </w:r>
            <w:r w:rsidR="00CA715C" w:rsidRPr="00CA715C">
              <w:rPr>
                <w:kern w:val="2"/>
                <w:szCs w:val="24"/>
              </w:rPr>
              <w:t>.</w:t>
            </w:r>
          </w:p>
        </w:tc>
      </w:tr>
      <w:tr w:rsidR="00027B83" w14:paraId="1A7054EB" w14:textId="77777777">
        <w:trPr>
          <w:trHeight w:val="300"/>
        </w:trPr>
        <w:tc>
          <w:tcPr>
            <w:tcW w:w="3094" w:type="dxa"/>
            <w:gridSpan w:val="2"/>
          </w:tcPr>
          <w:p w14:paraId="57F4DE2E" w14:textId="49200122" w:rsidR="00027B83" w:rsidRPr="00CA715C"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476B94C9" w:rsidR="00027B83" w:rsidRDefault="000B0897">
            <w:pPr>
              <w:rPr>
                <w:szCs w:val="24"/>
              </w:rPr>
            </w:pPr>
            <w:r>
              <w:rPr>
                <w:kern w:val="2"/>
                <w:szCs w:val="24"/>
              </w:rPr>
              <w:t xml:space="preserve">Sutarties </w:t>
            </w:r>
            <w:r w:rsidRPr="00CA715C">
              <w:rPr>
                <w:kern w:val="2"/>
                <w:szCs w:val="24"/>
              </w:rPr>
              <w:t xml:space="preserve">įkainiai </w:t>
            </w:r>
            <w:r>
              <w:rPr>
                <w:kern w:val="2"/>
                <w:szCs w:val="24"/>
              </w:rPr>
              <w:t>bus perskaičiuojami:</w:t>
            </w:r>
          </w:p>
          <w:p w14:paraId="7862C956" w14:textId="77777777" w:rsidR="00027B83" w:rsidRDefault="000B0897">
            <w:pPr>
              <w:rPr>
                <w:kern w:val="2"/>
                <w:szCs w:val="24"/>
              </w:rPr>
            </w:pPr>
            <w:r>
              <w:rPr>
                <w:kern w:val="2"/>
                <w:szCs w:val="24"/>
              </w:rPr>
              <w:t>5.3.1. dėl PVM tarifo pasikeitimo;</w:t>
            </w:r>
          </w:p>
          <w:p w14:paraId="69082E41" w14:textId="77777777" w:rsidR="00793D37" w:rsidRPr="00C572B5" w:rsidRDefault="00793D37" w:rsidP="00793D37">
            <w:pPr>
              <w:rPr>
                <w:kern w:val="2"/>
                <w:szCs w:val="24"/>
              </w:rPr>
            </w:pPr>
            <w:r w:rsidRPr="00C572B5">
              <w:rPr>
                <w:kern w:val="2"/>
                <w:szCs w:val="24"/>
              </w:rPr>
              <w:t>5.3.2. dėl kitų mokesčių, lemiančių P</w:t>
            </w:r>
            <w:r w:rsidRPr="00C572B5">
              <w:rPr>
                <w:szCs w:val="24"/>
              </w:rPr>
              <w:t>aslaugų</w:t>
            </w:r>
            <w:r w:rsidRPr="00C572B5">
              <w:rPr>
                <w:kern w:val="2"/>
                <w:szCs w:val="24"/>
              </w:rPr>
              <w:t xml:space="preserve"> kainos / įkainių pokytį, pasikeitimo (nurodyti mokesčius, dėl kurių bus atliekamas perskaičiavimas);</w:t>
            </w:r>
          </w:p>
          <w:p w14:paraId="36B628F4" w14:textId="43919582" w:rsidR="00027B83" w:rsidRPr="00C572B5" w:rsidRDefault="000B0897">
            <w:pPr>
              <w:rPr>
                <w:kern w:val="2"/>
                <w:szCs w:val="24"/>
              </w:rPr>
            </w:pPr>
            <w:r w:rsidRPr="00C572B5">
              <w:rPr>
                <w:kern w:val="2"/>
                <w:szCs w:val="24"/>
              </w:rPr>
              <w:t>5.3.</w:t>
            </w:r>
            <w:r w:rsidR="00793D37" w:rsidRPr="00C572B5">
              <w:rPr>
                <w:kern w:val="2"/>
                <w:szCs w:val="24"/>
              </w:rPr>
              <w:t>3</w:t>
            </w:r>
            <w:r w:rsidRPr="00C572B5">
              <w:rPr>
                <w:kern w:val="2"/>
                <w:szCs w:val="24"/>
              </w:rPr>
              <w:t xml:space="preserve"> dėl kainų lygio pokyčio;</w:t>
            </w:r>
          </w:p>
          <w:p w14:paraId="054DF302" w14:textId="77777777" w:rsidR="00027B83" w:rsidRDefault="000B0897">
            <w:pPr>
              <w:rPr>
                <w:color w:val="FF0000"/>
                <w:kern w:val="2"/>
                <w:szCs w:val="24"/>
              </w:rPr>
            </w:pPr>
            <w:r w:rsidRPr="00C572B5">
              <w:rPr>
                <w:kern w:val="2"/>
                <w:szCs w:val="24"/>
              </w:rPr>
              <w:t>5.3.4. pagal P</w:t>
            </w:r>
            <w:r w:rsidRPr="00C572B5">
              <w:rPr>
                <w:szCs w:val="24"/>
              </w:rPr>
              <w:t>aslaugų</w:t>
            </w:r>
            <w:r w:rsidRPr="00C572B5">
              <w:rPr>
                <w:kern w:val="2"/>
                <w:szCs w:val="24"/>
              </w:rPr>
              <w:t xml:space="preserve"> grupių (įvardinti konkrečią grupę pagal Sutarties dalyką) kainų pokyčius.</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41F8516" w:rsidR="00027B83" w:rsidRDefault="000B0897" w:rsidP="00793D3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793D37">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7E600094" w:rsidR="00027B83" w:rsidRPr="00793D37" w:rsidRDefault="000B0897" w:rsidP="00793D37">
            <w:pPr>
              <w:jc w:val="both"/>
              <w:rPr>
                <w:color w:val="FF0000"/>
                <w:kern w:val="2"/>
                <w:szCs w:val="24"/>
              </w:rPr>
            </w:pPr>
            <w:r>
              <w:rPr>
                <w:kern w:val="2"/>
                <w:szCs w:val="24"/>
              </w:rPr>
              <w:t xml:space="preserve">Perskaičiavimas įforminamas Susitarimu ne vėliau kaip per </w:t>
            </w:r>
            <w:r w:rsidR="00793D37">
              <w:rPr>
                <w:kern w:val="2"/>
                <w:szCs w:val="24"/>
              </w:rPr>
              <w:t>30 kalendorinių dienų</w:t>
            </w:r>
            <w:r>
              <w:rPr>
                <w:color w:val="4472C4"/>
                <w:kern w:val="2"/>
                <w:szCs w:val="24"/>
              </w:rPr>
              <w:t xml:space="preserve"> </w:t>
            </w:r>
            <w:r>
              <w:rPr>
                <w:kern w:val="2"/>
                <w:szCs w:val="24"/>
              </w:rPr>
              <w:t>nuo PVM mokėjimą reglamentuojančių teisės aktų pasikeitimo, kuris tampa neatskiriama Sutarties dalimi. Perskaičiuot</w:t>
            </w:r>
            <w:r w:rsidR="00793D37">
              <w:rPr>
                <w:kern w:val="2"/>
                <w:szCs w:val="24"/>
              </w:rPr>
              <w:t>i S</w:t>
            </w:r>
            <w:r>
              <w:rPr>
                <w:kern w:val="2"/>
                <w:szCs w:val="24"/>
              </w:rPr>
              <w:t>utarties įkainiai taikom</w:t>
            </w:r>
            <w:r w:rsidR="00793D37">
              <w:rPr>
                <w:kern w:val="2"/>
                <w:szCs w:val="24"/>
              </w:rPr>
              <w:t>i</w:t>
            </w:r>
            <w:r>
              <w:rPr>
                <w:kern w:val="2"/>
                <w:szCs w:val="24"/>
              </w:rPr>
              <w:t xml:space="preserve"> už tą P</w:t>
            </w:r>
            <w:r>
              <w:rPr>
                <w:szCs w:val="24"/>
              </w:rPr>
              <w:t>aslaugų</w:t>
            </w:r>
            <w:r>
              <w:rPr>
                <w:kern w:val="2"/>
                <w:szCs w:val="24"/>
              </w:rPr>
              <w:t xml:space="preserve"> dalį, kurios bus teikiamos </w:t>
            </w:r>
            <w:r w:rsidRPr="00793D37">
              <w:rPr>
                <w:kern w:val="2"/>
                <w:szCs w:val="24"/>
              </w:rPr>
              <w:t>nuo Šalių pasirašyto Susitarimo įsigaliojimo dienos arba Susitarime nurodytos dienos.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31B828DE" w:rsidR="00027B83" w:rsidRPr="00793D37" w:rsidRDefault="000B0897">
            <w:pPr>
              <w:rPr>
                <w:kern w:val="2"/>
                <w:szCs w:val="24"/>
              </w:rPr>
            </w:pPr>
            <w:r>
              <w:rPr>
                <w:kern w:val="2"/>
                <w:szCs w:val="24"/>
              </w:rPr>
              <w:t>Netaikoma</w:t>
            </w:r>
          </w:p>
        </w:tc>
      </w:tr>
      <w:tr w:rsidR="00027B83" w14:paraId="3158E5C4" w14:textId="77777777">
        <w:trPr>
          <w:trHeight w:val="300"/>
        </w:trPr>
        <w:tc>
          <w:tcPr>
            <w:tcW w:w="3094" w:type="dxa"/>
            <w:gridSpan w:val="2"/>
          </w:tcPr>
          <w:p w14:paraId="17B35871" w14:textId="20E50738" w:rsidR="00027B83" w:rsidRDefault="000B0897">
            <w:pPr>
              <w:rPr>
                <w:b/>
                <w:kern w:val="2"/>
                <w:szCs w:val="24"/>
              </w:rPr>
            </w:pPr>
            <w:r>
              <w:rPr>
                <w:b/>
                <w:kern w:val="2"/>
                <w:szCs w:val="24"/>
              </w:rPr>
              <w:t>5.3.3. Sutarties kainos / įkainių peržiūra dėl kainų lygio pokyčio</w:t>
            </w:r>
          </w:p>
        </w:tc>
        <w:tc>
          <w:tcPr>
            <w:tcW w:w="6441" w:type="dxa"/>
            <w:gridSpan w:val="2"/>
          </w:tcPr>
          <w:p w14:paraId="376015ED" w14:textId="773DE4D5" w:rsidR="00027B83" w:rsidRDefault="000B0897" w:rsidP="00793D37">
            <w:pPr>
              <w:jc w:val="both"/>
              <w:rPr>
                <w:szCs w:val="24"/>
              </w:rPr>
            </w:pPr>
            <w:r>
              <w:rPr>
                <w:color w:val="000000"/>
                <w:szCs w:val="24"/>
              </w:rPr>
              <w:t>5.3.3.1. Bet</w:t>
            </w:r>
            <w:r>
              <w:rPr>
                <w:szCs w:val="24"/>
              </w:rPr>
              <w:t xml:space="preserve"> kuri Sutarties Šalis Sutarties galiojimo metu turi teisę inicijuoti Sutarties </w:t>
            </w:r>
            <w:r w:rsidRPr="00793D37">
              <w:rPr>
                <w:szCs w:val="24"/>
              </w:rPr>
              <w:t xml:space="preserve">įkainių peržiūrą (keitimą) ne anksčiau kaip po </w:t>
            </w:r>
            <w:r w:rsidR="00793D37" w:rsidRPr="00793D37">
              <w:rPr>
                <w:szCs w:val="24"/>
              </w:rPr>
              <w:t>6 (šešių) mėnesių</w:t>
            </w:r>
            <w:r w:rsidRPr="00793D37">
              <w:rPr>
                <w:szCs w:val="24"/>
              </w:rPr>
              <w:t xml:space="preserve"> nuo Sutarties įsigaliojimo dienos (jeigu peržiūra jau buvo atlikta – nuo Susitarimo dėl paskutinio </w:t>
            </w:r>
            <w:r>
              <w:rPr>
                <w:szCs w:val="24"/>
              </w:rPr>
              <w:t xml:space="preserve">perskaičiavimo pagal šį Specialiųjų sąlygų punktą įsigaliojimo dienos), jeigu Vartojimo prekių ir paslaugų kainų pokytis (k), apskaičiuotas kaip nustatyta 5.3.3.6 punkte, viršija </w:t>
            </w:r>
            <w:r w:rsidRPr="00793D37">
              <w:rPr>
                <w:szCs w:val="24"/>
              </w:rPr>
              <w:t xml:space="preserve">5 </w:t>
            </w:r>
            <w:r>
              <w:rPr>
                <w:szCs w:val="24"/>
              </w:rPr>
              <w:t xml:space="preserve">procentus. Sutarties </w:t>
            </w:r>
            <w:r w:rsidRPr="00793D37">
              <w:rPr>
                <w:szCs w:val="24"/>
              </w:rPr>
              <w:t xml:space="preserve">įkainių </w:t>
            </w:r>
            <w:r>
              <w:rPr>
                <w:szCs w:val="24"/>
              </w:rPr>
              <w:t xml:space="preserve">peržiūra atliekama ne rečiau kaip kas </w:t>
            </w:r>
            <w:r w:rsidR="00793D37">
              <w:rPr>
                <w:szCs w:val="24"/>
              </w:rPr>
              <w:t>6 (šeši)</w:t>
            </w:r>
            <w:r>
              <w:rPr>
                <w:color w:val="4472C4"/>
                <w:szCs w:val="24"/>
              </w:rPr>
              <w:t xml:space="preserve"> </w:t>
            </w:r>
            <w:r>
              <w:rPr>
                <w:szCs w:val="24"/>
              </w:rPr>
              <w:t>mėnesiai.</w:t>
            </w:r>
          </w:p>
          <w:p w14:paraId="7C35FEC9" w14:textId="0187298C" w:rsidR="00027B83" w:rsidRDefault="000B0897" w:rsidP="00793D37">
            <w:pPr>
              <w:jc w:val="both"/>
              <w:rPr>
                <w:color w:val="000000"/>
                <w:kern w:val="2"/>
                <w:szCs w:val="24"/>
                <w:shd w:val="clear" w:color="auto" w:fill="FFFFFF"/>
              </w:rPr>
            </w:pPr>
            <w:r>
              <w:rPr>
                <w:kern w:val="2"/>
                <w:szCs w:val="24"/>
              </w:rPr>
              <w:t xml:space="preserve">5.3.3.2. Sutarties </w:t>
            </w:r>
            <w:r w:rsidRPr="00793D37">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793D37">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1BD12623" w:rsidR="00027B83" w:rsidRDefault="000B0897" w:rsidP="00C572B5">
            <w:pPr>
              <w:jc w:val="both"/>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C572B5">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7082822F" w:rsidR="00027B83" w:rsidRDefault="000B0897" w:rsidP="00C572B5">
            <w:pPr>
              <w:jc w:val="both"/>
              <w:rPr>
                <w:color w:val="000000"/>
                <w:kern w:val="2"/>
                <w:szCs w:val="24"/>
                <w:shd w:val="clear" w:color="auto" w:fill="FFFFFF"/>
              </w:rPr>
            </w:pPr>
            <w:r>
              <w:rPr>
                <w:color w:val="000000"/>
                <w:kern w:val="2"/>
                <w:szCs w:val="24"/>
              </w:rPr>
              <w:t xml:space="preserve">5.3.3.4. Atlikdamos Sutarties </w:t>
            </w:r>
            <w:r w:rsidRPr="00C572B5">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C572B5">
              <w:rPr>
                <w:kern w:val="2"/>
                <w:szCs w:val="24"/>
                <w:shd w:val="clear" w:color="auto" w:fill="FFFFFF"/>
              </w:rPr>
              <w:t xml:space="preserve">Valstybės duomenų agentūros viešai Oficialiosios statistikos portale paskelbtais Rodiklių duomenų bazės duomenimis. Iš </w:t>
            </w:r>
            <w:r>
              <w:rPr>
                <w:color w:val="000000"/>
                <w:kern w:val="2"/>
                <w:szCs w:val="24"/>
                <w:shd w:val="clear" w:color="auto" w:fill="FFFFFF"/>
              </w:rPr>
              <w:t xml:space="preserve">kitos Šalies </w:t>
            </w:r>
            <w:r w:rsidRPr="00C572B5">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B9E15E2" w14:textId="312E652F" w:rsidR="00027B83" w:rsidRDefault="000B0897" w:rsidP="00C572B5">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572B5">
              <w:rPr>
                <w:color w:val="000000"/>
                <w:kern w:val="2"/>
                <w:szCs w:val="24"/>
                <w:shd w:val="clear" w:color="auto" w:fill="FFFFFF"/>
              </w:rPr>
              <w:t>us</w:t>
            </w:r>
            <w:r>
              <w:rPr>
                <w:color w:val="000000"/>
                <w:kern w:val="2"/>
                <w:szCs w:val="24"/>
                <w:shd w:val="clear" w:color="auto" w:fill="FFFFFF"/>
              </w:rPr>
              <w:t xml:space="preserve"> Sutarties</w:t>
            </w:r>
            <w:r>
              <w:rPr>
                <w:color w:val="FF0000"/>
                <w:kern w:val="2"/>
                <w:szCs w:val="24"/>
                <w:shd w:val="clear" w:color="auto" w:fill="FFFFFF"/>
              </w:rPr>
              <w:t xml:space="preserve"> </w:t>
            </w:r>
            <w:r w:rsidRPr="00C572B5">
              <w:rPr>
                <w:kern w:val="2"/>
                <w:szCs w:val="24"/>
                <w:shd w:val="clear" w:color="auto" w:fill="FFFFFF"/>
              </w:rPr>
              <w:t>įkainius</w:t>
            </w:r>
            <w:r>
              <w:rPr>
                <w:color w:val="000000"/>
                <w:kern w:val="2"/>
                <w:szCs w:val="24"/>
                <w:shd w:val="clear" w:color="auto" w:fill="FFFFFF"/>
              </w:rPr>
              <w:t>, perskaičiuotą Pradinės Sutarties vertę.</w:t>
            </w:r>
          </w:p>
          <w:p w14:paraId="0ABA51E7" w14:textId="73DC304E" w:rsidR="00027B83" w:rsidRDefault="000B0897">
            <w:pPr>
              <w:rPr>
                <w:color w:val="000000"/>
                <w:szCs w:val="24"/>
              </w:rPr>
            </w:pPr>
            <w:r>
              <w:rPr>
                <w:color w:val="000000"/>
                <w:kern w:val="2"/>
                <w:szCs w:val="24"/>
                <w:shd w:val="clear" w:color="auto" w:fill="FFFFFF"/>
              </w:rPr>
              <w:t>5.3.3.6. Nauj</w:t>
            </w:r>
            <w:r w:rsidR="00C572B5">
              <w:rPr>
                <w:color w:val="000000"/>
                <w:kern w:val="2"/>
                <w:szCs w:val="24"/>
                <w:shd w:val="clear" w:color="auto" w:fill="FFFFFF"/>
              </w:rPr>
              <w:t>i</w:t>
            </w:r>
            <w:r>
              <w:rPr>
                <w:color w:val="000000"/>
                <w:kern w:val="2"/>
                <w:szCs w:val="24"/>
                <w:shd w:val="clear" w:color="auto" w:fill="FFFFFF"/>
              </w:rPr>
              <w:t xml:space="preserve"> Sutarties </w:t>
            </w:r>
            <w:r w:rsidRPr="00C572B5">
              <w:rPr>
                <w:kern w:val="2"/>
                <w:szCs w:val="24"/>
                <w:shd w:val="clear" w:color="auto" w:fill="FFFFFF"/>
              </w:rPr>
              <w:t xml:space="preserve">įkainiai </w:t>
            </w:r>
            <w:r>
              <w:rPr>
                <w:color w:val="000000"/>
                <w:kern w:val="2"/>
                <w:szCs w:val="24"/>
                <w:shd w:val="clear" w:color="auto" w:fill="FFFFFF"/>
              </w:rPr>
              <w:t>apskaičiuojami pagal žemiau pateiktą formulę</w:t>
            </w:r>
            <w:r w:rsidR="00C572B5">
              <w:rPr>
                <w:color w:val="000000"/>
                <w:kern w:val="2"/>
                <w:szCs w:val="24"/>
                <w:shd w:val="clear" w:color="auto" w:fill="FFFFFF"/>
              </w:rPr>
              <w:t>:</w:t>
            </w:r>
          </w:p>
          <w:p w14:paraId="28E4B362" w14:textId="77777777" w:rsidR="00027B83" w:rsidRDefault="00027B83">
            <w:pPr>
              <w:rPr>
                <w:color w:val="000000"/>
                <w:szCs w:val="24"/>
              </w:rPr>
            </w:pPr>
          </w:p>
          <w:p w14:paraId="68C26D5F" w14:textId="6A93A0A3"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C572B5">
              <w:rPr>
                <w:kern w:val="2"/>
                <w:szCs w:val="24"/>
              </w:rPr>
              <w:t xml:space="preserve"> </w:t>
            </w:r>
            <w:r w:rsidR="000B0897" w:rsidRPr="00C572B5">
              <w:rPr>
                <w:kern w:val="2"/>
                <w:szCs w:val="24"/>
              </w:rPr>
              <w:t xml:space="preserve">įkainis </w:t>
            </w:r>
            <w:r w:rsidR="000B0897">
              <w:rPr>
                <w:kern w:val="2"/>
                <w:szCs w:val="24"/>
              </w:rPr>
              <w:t>(Eur be PVM) (jei peržiūra jau buvo atlikta, tai po paskutinio perskaičiavimo)</w:t>
            </w:r>
          </w:p>
          <w:p w14:paraId="05EACD40" w14:textId="55F83CBF"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C572B5">
              <w:rPr>
                <w:kern w:val="2"/>
                <w:szCs w:val="24"/>
              </w:rPr>
              <w:t>s</w:t>
            </w:r>
            <w:r>
              <w:rPr>
                <w:kern w:val="2"/>
                <w:szCs w:val="24"/>
              </w:rPr>
              <w:t xml:space="preserve"> (pakeista</w:t>
            </w:r>
            <w:r w:rsidR="00C572B5">
              <w:rPr>
                <w:kern w:val="2"/>
                <w:szCs w:val="24"/>
              </w:rPr>
              <w:t>s</w:t>
            </w:r>
            <w:r>
              <w:rPr>
                <w:kern w:val="2"/>
                <w:szCs w:val="24"/>
              </w:rPr>
              <w:t xml:space="preserve">) </w:t>
            </w:r>
            <w:r w:rsidRPr="00C572B5">
              <w:rPr>
                <w:kern w:val="2"/>
                <w:szCs w:val="24"/>
              </w:rPr>
              <w:t xml:space="preserve">įkainis </w:t>
            </w:r>
            <w:r>
              <w:rPr>
                <w:kern w:val="2"/>
                <w:szCs w:val="24"/>
              </w:rPr>
              <w:t>(Eur be PVM)</w:t>
            </w:r>
          </w:p>
          <w:p w14:paraId="1BD0CDC5" w14:textId="150D2B83" w:rsidR="00027B83" w:rsidRDefault="000B0897">
            <w:pPr>
              <w:jc w:val="both"/>
              <w:textAlignment w:val="baseline"/>
              <w:rPr>
                <w:szCs w:val="24"/>
              </w:rPr>
            </w:pPr>
            <w:r>
              <w:rPr>
                <w:kern w:val="2"/>
                <w:szCs w:val="24"/>
              </w:rPr>
              <w:t xml:space="preserve">k – pagal vartotojų kainų indeksą </w:t>
            </w:r>
            <w:r w:rsidRPr="00C572B5">
              <w:rPr>
                <w:kern w:val="2"/>
                <w:szCs w:val="24"/>
              </w:rPr>
              <w:t>(bendr</w:t>
            </w:r>
            <w:r w:rsidR="00C572B5" w:rsidRPr="00C572B5">
              <w:rPr>
                <w:kern w:val="2"/>
                <w:szCs w:val="24"/>
              </w:rPr>
              <w:t>as</w:t>
            </w:r>
            <w:r w:rsidRPr="00C572B5">
              <w:rPr>
                <w:kern w:val="2"/>
                <w:szCs w:val="24"/>
              </w:rPr>
              <w:t xml:space="preserve"> „Vartojimo prekių ir paslaugų“</w:t>
            </w:r>
            <w:r w:rsidR="00C572B5">
              <w:rPr>
                <w:color w:val="4472C4"/>
                <w:kern w:val="2"/>
                <w:szCs w:val="24"/>
              </w:rPr>
              <w:t xml:space="preserve"> </w:t>
            </w:r>
            <w:r w:rsidR="00C572B5" w:rsidRPr="00C572B5">
              <w:rPr>
                <w:kern w:val="2"/>
                <w:szCs w:val="24"/>
              </w:rPr>
              <w:t>indeksas)</w:t>
            </w:r>
            <w:r w:rsidRPr="00C572B5">
              <w:rPr>
                <w:kern w:val="2"/>
                <w:szCs w:val="24"/>
              </w:rPr>
              <w:t xml:space="preserve"> </w:t>
            </w:r>
            <w:r>
              <w:rPr>
                <w:kern w:val="2"/>
                <w:szCs w:val="24"/>
              </w:rPr>
              <w:t>apskaičiuotas Vartojimo prekių ir paslaugų kainų pokytis (padidėjimas arba sumažėjimas) (%). „k“ reikšmė skaičiuojama pagal formulę</w:t>
            </w:r>
            <w:r w:rsidR="00C572B5" w:rsidRPr="00C572B5">
              <w:rPr>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398E983F"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572B5">
              <w:rPr>
                <w:kern w:val="2"/>
                <w:szCs w:val="24"/>
              </w:rPr>
              <w:t xml:space="preserve">įkainių </w:t>
            </w:r>
            <w:r>
              <w:rPr>
                <w:kern w:val="2"/>
                <w:szCs w:val="24"/>
              </w:rPr>
              <w:t xml:space="preserve">peržiūros išsiuntimo kitai Šaliai dieną paskelbtas naujausias vartojimo prekių ir paslaugų indeksas </w:t>
            </w:r>
            <w:r w:rsidRPr="00C572B5">
              <w:rPr>
                <w:kern w:val="2"/>
                <w:szCs w:val="24"/>
              </w:rPr>
              <w:t>(bendr</w:t>
            </w:r>
            <w:r w:rsidR="00C572B5" w:rsidRPr="00C572B5">
              <w:rPr>
                <w:kern w:val="2"/>
                <w:szCs w:val="24"/>
              </w:rPr>
              <w:t>a</w:t>
            </w:r>
            <w:r w:rsidR="00C572B5">
              <w:rPr>
                <w:kern w:val="2"/>
                <w:szCs w:val="24"/>
              </w:rPr>
              <w:t>s</w:t>
            </w:r>
            <w:r w:rsidRPr="00C572B5">
              <w:rPr>
                <w:kern w:val="2"/>
                <w:szCs w:val="24"/>
              </w:rPr>
              <w:t xml:space="preserve"> „Vartojimo prekių ir paslaugų“</w:t>
            </w:r>
            <w:r w:rsidR="00C572B5" w:rsidRPr="00C572B5">
              <w:rPr>
                <w:kern w:val="2"/>
                <w:szCs w:val="24"/>
              </w:rPr>
              <w:t>).</w:t>
            </w:r>
          </w:p>
          <w:p w14:paraId="3E6A5967" w14:textId="297CA734" w:rsidR="00027B83" w:rsidRDefault="000B0897" w:rsidP="00C572B5">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C572B5">
              <w:rPr>
                <w:kern w:val="2"/>
                <w:szCs w:val="24"/>
              </w:rPr>
              <w:t>(bendr</w:t>
            </w:r>
            <w:r w:rsidR="00C572B5" w:rsidRPr="00C572B5">
              <w:rPr>
                <w:kern w:val="2"/>
                <w:szCs w:val="24"/>
              </w:rPr>
              <w:t>as</w:t>
            </w:r>
            <w:r w:rsidRPr="00C572B5">
              <w:rPr>
                <w:kern w:val="2"/>
                <w:szCs w:val="24"/>
              </w:rPr>
              <w:t xml:space="preserve"> „Vartojimo prekių ir paslaugų“</w:t>
            </w:r>
            <w:r w:rsidR="00C572B5" w:rsidRPr="00C572B5">
              <w:rPr>
                <w:kern w:val="2"/>
                <w:szCs w:val="24"/>
              </w:rPr>
              <w:t xml:space="preserve"> indeksas)</w:t>
            </w:r>
            <w:r w:rsidRPr="00C572B5">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08787D0" w:rsidR="00027B83" w:rsidRDefault="000B0897" w:rsidP="00C572B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572B5">
              <w:rPr>
                <w:kern w:val="2"/>
                <w:szCs w:val="24"/>
                <w:shd w:val="clear" w:color="auto" w:fill="FFFFFF"/>
              </w:rPr>
              <w:t xml:space="preserve">imamos </w:t>
            </w:r>
            <w:r w:rsidRPr="00C572B5">
              <w:rPr>
                <w:b/>
                <w:kern w:val="2"/>
                <w:szCs w:val="24"/>
                <w:shd w:val="clear" w:color="auto" w:fill="FFFFFF"/>
              </w:rPr>
              <w:t>keturių</w:t>
            </w:r>
            <w:r w:rsidRPr="00C572B5">
              <w:rPr>
                <w:kern w:val="2"/>
                <w:szCs w:val="24"/>
                <w:shd w:val="clear" w:color="auto" w:fill="FFFFFF"/>
              </w:rPr>
              <w:t xml:space="preserve"> skaitmenų po kablelio tikslumu. Apskaičiuotas pokytis (k) tolimesniems skaičiavimams naudojamas suapvalinus iki </w:t>
            </w:r>
            <w:r w:rsidRPr="00C572B5">
              <w:rPr>
                <w:b/>
                <w:kern w:val="2"/>
                <w:szCs w:val="24"/>
                <w:shd w:val="clear" w:color="auto" w:fill="FFFFFF"/>
              </w:rPr>
              <w:t>vieno</w:t>
            </w:r>
            <w:r w:rsidRPr="00C572B5">
              <w:rPr>
                <w:kern w:val="2"/>
                <w:szCs w:val="24"/>
                <w:shd w:val="clear" w:color="auto" w:fill="FFFFFF"/>
              </w:rPr>
              <w:t xml:space="preserve"> skaitmens po kablelio, o apskaičiuotas įkainis „a</w:t>
            </w:r>
            <w:r w:rsidRPr="00C572B5">
              <w:rPr>
                <w:kern w:val="2"/>
                <w:szCs w:val="24"/>
                <w:shd w:val="clear" w:color="auto" w:fill="FFFFFF"/>
                <w:vertAlign w:val="subscript"/>
              </w:rPr>
              <w:t>1</w:t>
            </w:r>
            <w:r w:rsidRPr="00C572B5">
              <w:rPr>
                <w:kern w:val="2"/>
                <w:szCs w:val="24"/>
                <w:shd w:val="clear" w:color="auto" w:fill="FFFFFF"/>
              </w:rPr>
              <w:t xml:space="preserve">“ suapvalinamas iki </w:t>
            </w:r>
            <w:r w:rsidRPr="00C572B5">
              <w:rPr>
                <w:b/>
                <w:kern w:val="2"/>
                <w:szCs w:val="24"/>
                <w:shd w:val="clear" w:color="auto" w:fill="FFFFFF"/>
              </w:rPr>
              <w:t xml:space="preserve">dviejų </w:t>
            </w:r>
            <w:r w:rsidRPr="00C572B5">
              <w:rPr>
                <w:kern w:val="2"/>
                <w:szCs w:val="24"/>
                <w:shd w:val="clear" w:color="auto" w:fill="FFFFFF"/>
              </w:rPr>
              <w:t>skaitmenų po kablelio.</w:t>
            </w:r>
          </w:p>
          <w:p w14:paraId="1550C5AA" w14:textId="6DA446B6" w:rsidR="00027B83" w:rsidRDefault="000B0897" w:rsidP="00C572B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C572B5">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indekso ar prašyti perskaičiavimo pagal kitą indeksą nei nurodytas šioje procedūroje.</w:t>
            </w:r>
          </w:p>
          <w:p w14:paraId="56BBDA1B" w14:textId="1925CDF3" w:rsidR="00027B83" w:rsidRDefault="000B0897" w:rsidP="00C572B5">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C572B5">
              <w:rPr>
                <w:color w:val="000000"/>
                <w:kern w:val="2"/>
                <w:szCs w:val="24"/>
                <w:shd w:val="clear" w:color="auto" w:fill="FFFFFF"/>
              </w:rPr>
              <w:t>30 kalendorinių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C572B5">
              <w:rPr>
                <w:kern w:val="2"/>
                <w:szCs w:val="24"/>
                <w:shd w:val="clear" w:color="auto" w:fill="FFFFFF"/>
              </w:rPr>
              <w:t xml:space="preserve">įkainius </w:t>
            </w:r>
            <w:r>
              <w:rPr>
                <w:color w:val="000000"/>
                <w:kern w:val="2"/>
                <w:szCs w:val="24"/>
                <w:shd w:val="clear" w:color="auto" w:fill="FFFFFF"/>
              </w:rPr>
              <w:t>gavimo dienos.</w:t>
            </w:r>
          </w:p>
          <w:p w14:paraId="3486C5A4" w14:textId="60FA1469" w:rsidR="00027B83" w:rsidRPr="00C572B5" w:rsidRDefault="000B0897" w:rsidP="00C572B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68C9D0ED" w:rsidR="00027B83" w:rsidRPr="00C572B5" w:rsidRDefault="000B0897">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4071F679" w:rsidR="00027B83" w:rsidRDefault="00C572B5">
            <w:pPr>
              <w:rPr>
                <w:szCs w:val="24"/>
              </w:rPr>
            </w:pPr>
            <w:r>
              <w:rPr>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2A3CE65D" w:rsidR="00027B83" w:rsidRPr="00C572B5" w:rsidRDefault="000B0897" w:rsidP="00C572B5">
            <w:pPr>
              <w:jc w:val="both"/>
              <w:rPr>
                <w:kern w:val="2"/>
                <w:szCs w:val="24"/>
              </w:rPr>
            </w:pPr>
            <w:r w:rsidRPr="00C572B5">
              <w:rPr>
                <w:kern w:val="2"/>
                <w:szCs w:val="24"/>
              </w:rPr>
              <w:t xml:space="preserve">Pirkėjas atsiskaito su Tiekėju ne vėliau kaip per </w:t>
            </w:r>
            <w:r w:rsidR="00C572B5" w:rsidRPr="00C572B5">
              <w:rPr>
                <w:kern w:val="2"/>
                <w:szCs w:val="24"/>
              </w:rPr>
              <w:t>30 kalendorinių dienų</w:t>
            </w:r>
            <w:r w:rsidRPr="00C572B5">
              <w:rPr>
                <w:kern w:val="2"/>
                <w:szCs w:val="24"/>
              </w:rPr>
              <w:t xml:space="preserve"> nuo Sąskaitos gavimo dienos.</w:t>
            </w:r>
          </w:p>
          <w:p w14:paraId="6CDA289E" w14:textId="77777777" w:rsidR="00027B83" w:rsidRPr="00C572B5" w:rsidRDefault="00027B83">
            <w:pPr>
              <w:rPr>
                <w:kern w:val="2"/>
                <w:szCs w:val="24"/>
                <w:shd w:val="clear" w:color="auto" w:fill="FFFFFF"/>
              </w:rPr>
            </w:pPr>
          </w:p>
          <w:p w14:paraId="08552532" w14:textId="2DD3553D" w:rsidR="00027B83" w:rsidRPr="00C572B5" w:rsidRDefault="000B0897">
            <w:pPr>
              <w:rPr>
                <w:kern w:val="2"/>
                <w:szCs w:val="24"/>
                <w:shd w:val="clear" w:color="auto" w:fill="FFFFFF"/>
              </w:rPr>
            </w:pPr>
            <w:r w:rsidRPr="00C572B5">
              <w:rPr>
                <w:kern w:val="2"/>
                <w:szCs w:val="24"/>
                <w:shd w:val="clear" w:color="auto" w:fill="FFFFFF"/>
              </w:rPr>
              <w:t>Apmokėjimo sąlygos</w:t>
            </w:r>
            <w:r w:rsidR="00C572B5" w:rsidRPr="00C572B5">
              <w:rPr>
                <w:kern w:val="2"/>
                <w:szCs w:val="24"/>
                <w:shd w:val="clear" w:color="auto" w:fill="FFFFFF"/>
              </w:rPr>
              <w:t>:</w:t>
            </w:r>
          </w:p>
          <w:p w14:paraId="38EC9A63" w14:textId="449D16EF" w:rsidR="00027B83" w:rsidRPr="00C572B5" w:rsidRDefault="00C572B5">
            <w:pPr>
              <w:rPr>
                <w:kern w:val="2"/>
                <w:szCs w:val="24"/>
                <w:shd w:val="clear" w:color="auto" w:fill="FFFFFF"/>
              </w:rPr>
            </w:pPr>
            <w:r w:rsidRPr="00C572B5">
              <w:rPr>
                <w:kern w:val="2"/>
                <w:szCs w:val="24"/>
                <w:shd w:val="clear" w:color="auto" w:fill="FFFFFF"/>
              </w:rPr>
              <w:t>1</w:t>
            </w:r>
            <w:r w:rsidR="000B0897" w:rsidRPr="00C572B5">
              <w:rPr>
                <w:kern w:val="2"/>
                <w:szCs w:val="24"/>
                <w:shd w:val="clear" w:color="auto" w:fill="FFFFFF"/>
              </w:rPr>
              <w:t>) už įvykdytus Užsakymus mokama kartą per mėnesį</w:t>
            </w:r>
            <w:r w:rsidRPr="00C572B5">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75EC8737" w:rsidR="00027B83" w:rsidRPr="00C572B5" w:rsidRDefault="000B0897" w:rsidP="00C572B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051067E7"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6E63F5B3" w:rsidR="00027B83" w:rsidRPr="00C572B5"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79840EF2" w:rsidR="00027B83" w:rsidRDefault="007F3CF5" w:rsidP="007F3CF5">
            <w:pPr>
              <w:jc w:val="both"/>
              <w:rPr>
                <w:kern w:val="2"/>
                <w:szCs w:val="24"/>
              </w:rPr>
            </w:pPr>
            <w:r>
              <w:rPr>
                <w:kern w:val="2"/>
                <w:szCs w:val="24"/>
              </w:rPr>
              <w:t>B</w:t>
            </w:r>
            <w:r w:rsidR="000B0897">
              <w:rPr>
                <w:kern w:val="2"/>
                <w:szCs w:val="24"/>
              </w:rPr>
              <w:t xml:space="preserve">et kuriuo Sutarties galiojimo metu nustačius Paslaugų trūkumų, Tiekėjas turi </w:t>
            </w:r>
            <w:r w:rsidR="000B0897" w:rsidRPr="007F3CF5">
              <w:rPr>
                <w:bCs/>
                <w:kern w:val="2"/>
                <w:szCs w:val="24"/>
              </w:rPr>
              <w:t>ne vėliau kaip per</w:t>
            </w:r>
            <w:r w:rsidR="000B0897">
              <w:rPr>
                <w:kern w:val="2"/>
                <w:szCs w:val="24"/>
              </w:rPr>
              <w:t xml:space="preserve"> </w:t>
            </w:r>
            <w:r w:rsidRPr="007F3CF5">
              <w:rPr>
                <w:kern w:val="2"/>
                <w:szCs w:val="24"/>
              </w:rPr>
              <w:t>10 darbo dienų</w:t>
            </w:r>
            <w:r w:rsidR="000B0897" w:rsidRPr="007F3CF5">
              <w:rPr>
                <w:kern w:val="2"/>
                <w:szCs w:val="24"/>
              </w:rPr>
              <w:t xml:space="preserve"> </w:t>
            </w:r>
            <w:r>
              <w:rPr>
                <w:kern w:val="2"/>
                <w:szCs w:val="24"/>
              </w:rPr>
              <w:t xml:space="preserve">(arba per kitą šalių raštu suderintą terminą) </w:t>
            </w:r>
            <w:r w:rsidR="000B0897">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6B8114D" w14:textId="207C3D69" w:rsidR="00A900BF" w:rsidRPr="00A900BF" w:rsidRDefault="00A900BF" w:rsidP="007F3CF5">
            <w:pPr>
              <w:jc w:val="both"/>
              <w:rPr>
                <w:color w:val="FF0000"/>
                <w:szCs w:val="24"/>
              </w:rPr>
            </w:pPr>
            <w:r w:rsidRPr="00A900BF">
              <w:rPr>
                <w:color w:val="FF0000"/>
                <w:szCs w:val="24"/>
              </w:rPr>
              <w:t>Jei taikoma</w:t>
            </w:r>
          </w:p>
          <w:p w14:paraId="6D567D1A" w14:textId="77777777" w:rsidR="00A900BF" w:rsidRDefault="00A900BF" w:rsidP="007F3CF5">
            <w:pPr>
              <w:jc w:val="both"/>
              <w:rPr>
                <w:szCs w:val="24"/>
              </w:rPr>
            </w:pPr>
          </w:p>
          <w:p w14:paraId="2FF2B152" w14:textId="2FBEEEF5" w:rsidR="00027B83" w:rsidRDefault="007F3CF5" w:rsidP="007F3CF5">
            <w:pPr>
              <w:jc w:val="both"/>
              <w:rPr>
                <w:szCs w:val="24"/>
              </w:rPr>
            </w:pPr>
            <w:r>
              <w:rPr>
                <w:szCs w:val="24"/>
              </w:rPr>
              <w:t xml:space="preserve">Tiekėjas </w:t>
            </w:r>
            <w:r w:rsidRPr="007F3CF5">
              <w:rPr>
                <w:szCs w:val="24"/>
              </w:rPr>
              <w:t xml:space="preserve">Sutarties vykdymo laikotarpiu plastikinių pakuočių atliekų  transportavimo (nuo </w:t>
            </w:r>
            <w:r w:rsidR="00A900BF">
              <w:rPr>
                <w:szCs w:val="24"/>
              </w:rPr>
              <w:t>Pirkėjo</w:t>
            </w:r>
            <w:r w:rsidRPr="007F3CF5">
              <w:rPr>
                <w:szCs w:val="24"/>
              </w:rPr>
              <w:t xml:space="preserve"> iki </w:t>
            </w:r>
            <w:r w:rsidR="00A900BF">
              <w:rPr>
                <w:szCs w:val="24"/>
              </w:rPr>
              <w:t>Tiekėjo</w:t>
            </w:r>
            <w:r w:rsidRPr="007F3CF5">
              <w:rPr>
                <w:szCs w:val="24"/>
              </w:rPr>
              <w:t xml:space="preserve"> vietos) paslaug</w:t>
            </w:r>
            <w:r>
              <w:rPr>
                <w:szCs w:val="24"/>
              </w:rPr>
              <w:t>ą</w:t>
            </w:r>
            <w:r w:rsidRPr="007F3CF5">
              <w:rPr>
                <w:szCs w:val="24"/>
              </w:rPr>
              <w:t xml:space="preserve"> teik</w:t>
            </w:r>
            <w:r>
              <w:rPr>
                <w:szCs w:val="24"/>
              </w:rPr>
              <w:t>s</w:t>
            </w:r>
            <w:r w:rsidRPr="007F3CF5">
              <w:rPr>
                <w:szCs w:val="24"/>
              </w:rPr>
              <w:t xml:space="preserve"> naudojan</w:t>
            </w:r>
            <w:r w:rsidR="00A900BF">
              <w:rPr>
                <w:szCs w:val="24"/>
              </w:rPr>
              <w:t>t</w:t>
            </w:r>
            <w:r w:rsidRPr="007F3CF5">
              <w:rPr>
                <w:szCs w:val="24"/>
              </w:rPr>
              <w:t xml:space="preserve"> transporto priemon</w:t>
            </w:r>
            <w:r w:rsidR="00A900BF">
              <w:rPr>
                <w:szCs w:val="24"/>
              </w:rPr>
              <w:t>ę(-</w:t>
            </w:r>
            <w:proofErr w:type="spellStart"/>
            <w:r w:rsidRPr="007F3CF5">
              <w:rPr>
                <w:szCs w:val="24"/>
              </w:rPr>
              <w:t>es</w:t>
            </w:r>
            <w:proofErr w:type="spellEnd"/>
            <w:r w:rsidR="00CD7A83">
              <w:rPr>
                <w:szCs w:val="24"/>
              </w:rPr>
              <w:t>)</w:t>
            </w:r>
            <w:r w:rsidRPr="007F3CF5">
              <w:rPr>
                <w:szCs w:val="24"/>
              </w:rPr>
              <w:t>, atitinkan</w:t>
            </w:r>
            <w:r w:rsidRPr="007F3CF5">
              <w:rPr>
                <w:rFonts w:hint="eastAsia"/>
                <w:szCs w:val="24"/>
              </w:rPr>
              <w:t>č</w:t>
            </w:r>
            <w:r w:rsidRPr="007F3CF5">
              <w:rPr>
                <w:szCs w:val="24"/>
              </w:rPr>
              <w:t>i</w:t>
            </w:r>
            <w:r w:rsidR="00A900BF">
              <w:rPr>
                <w:szCs w:val="24"/>
              </w:rPr>
              <w:t>ą(-</w:t>
            </w:r>
            <w:proofErr w:type="spellStart"/>
            <w:r w:rsidR="00A900BF">
              <w:rPr>
                <w:szCs w:val="24"/>
              </w:rPr>
              <w:t>i</w:t>
            </w:r>
            <w:r w:rsidRPr="007F3CF5">
              <w:rPr>
                <w:szCs w:val="24"/>
              </w:rPr>
              <w:t>as</w:t>
            </w:r>
            <w:proofErr w:type="spellEnd"/>
            <w:r w:rsidR="00A900BF">
              <w:rPr>
                <w:szCs w:val="24"/>
              </w:rPr>
              <w:t>)</w:t>
            </w:r>
            <w:r w:rsidRPr="007F3CF5">
              <w:rPr>
                <w:szCs w:val="24"/>
              </w:rPr>
              <w:t xml:space="preserve"> ne ma</w:t>
            </w:r>
            <w:r w:rsidRPr="007F3CF5">
              <w:rPr>
                <w:rFonts w:hint="eastAsia"/>
                <w:szCs w:val="24"/>
              </w:rPr>
              <w:t>ž</w:t>
            </w:r>
            <w:r w:rsidRPr="007F3CF5">
              <w:rPr>
                <w:szCs w:val="24"/>
              </w:rPr>
              <w:t>esn</w:t>
            </w:r>
            <w:r w:rsidRPr="007F3CF5">
              <w:rPr>
                <w:rFonts w:hint="eastAsia"/>
                <w:szCs w:val="24"/>
              </w:rPr>
              <w:t>į</w:t>
            </w:r>
            <w:r w:rsidRPr="007F3CF5">
              <w:rPr>
                <w:szCs w:val="24"/>
              </w:rPr>
              <w:t xml:space="preserve"> kaip </w:t>
            </w:r>
            <w:r w:rsidRPr="007F3CF5">
              <w:rPr>
                <w:rFonts w:hint="eastAsia"/>
                <w:szCs w:val="24"/>
              </w:rPr>
              <w:t>„</w:t>
            </w:r>
            <w:r w:rsidRPr="007F3CF5">
              <w:rPr>
                <w:szCs w:val="24"/>
              </w:rPr>
              <w:t>Euro 6</w:t>
            </w:r>
            <w:r w:rsidRPr="007F3CF5">
              <w:rPr>
                <w:rFonts w:hint="eastAsia"/>
                <w:szCs w:val="24"/>
              </w:rPr>
              <w:t>“</w:t>
            </w:r>
            <w:r w:rsidRPr="007F3CF5">
              <w:rPr>
                <w:szCs w:val="24"/>
              </w:rPr>
              <w:t xml:space="preserve"> ter</w:t>
            </w:r>
            <w:r w:rsidRPr="007F3CF5">
              <w:rPr>
                <w:rFonts w:hint="eastAsia"/>
                <w:szCs w:val="24"/>
              </w:rPr>
              <w:t>š</w:t>
            </w:r>
            <w:r w:rsidRPr="007F3CF5">
              <w:rPr>
                <w:szCs w:val="24"/>
              </w:rPr>
              <w:t>al</w:t>
            </w:r>
            <w:r w:rsidRPr="007F3CF5">
              <w:rPr>
                <w:rFonts w:hint="eastAsia"/>
                <w:szCs w:val="24"/>
              </w:rPr>
              <w:t>ų</w:t>
            </w:r>
            <w:r w:rsidRPr="007F3CF5">
              <w:rPr>
                <w:szCs w:val="24"/>
              </w:rPr>
              <w:t xml:space="preserve"> i</w:t>
            </w:r>
            <w:r w:rsidRPr="007F3CF5">
              <w:rPr>
                <w:rFonts w:hint="eastAsia"/>
                <w:szCs w:val="24"/>
              </w:rPr>
              <w:t>š</w:t>
            </w:r>
            <w:r w:rsidRPr="007F3CF5">
              <w:rPr>
                <w:szCs w:val="24"/>
              </w:rPr>
              <w:t>metimo standart</w:t>
            </w:r>
            <w:r w:rsidRPr="007F3CF5">
              <w:rPr>
                <w:rFonts w:hint="eastAsia"/>
                <w:szCs w:val="24"/>
              </w:rPr>
              <w:t>ą</w:t>
            </w:r>
            <w:r w:rsidRPr="007F3CF5">
              <w:rPr>
                <w:szCs w:val="24"/>
              </w:rPr>
              <w:t xml:space="preserve"> (arba lygiavert</w:t>
            </w:r>
            <w:r w:rsidRPr="007F3CF5">
              <w:rPr>
                <w:rFonts w:hint="eastAsia"/>
                <w:szCs w:val="24"/>
              </w:rPr>
              <w:t>į</w:t>
            </w:r>
            <w:r w:rsidRPr="007F3CF5">
              <w:rPr>
                <w:szCs w:val="24"/>
              </w:rPr>
              <w:t xml:space="preserve">), </w:t>
            </w:r>
            <w:r w:rsidRPr="00A900BF">
              <w:rPr>
                <w:color w:val="FF0000"/>
                <w:szCs w:val="24"/>
              </w:rPr>
              <w:t xml:space="preserve">arba </w:t>
            </w:r>
            <w:r w:rsidRPr="007F3CF5">
              <w:rPr>
                <w:szCs w:val="24"/>
              </w:rPr>
              <w:t>transporto priemon</w:t>
            </w:r>
            <w:r w:rsidRPr="007F3CF5">
              <w:rPr>
                <w:rFonts w:hint="eastAsia"/>
                <w:szCs w:val="24"/>
              </w:rPr>
              <w:t>ė</w:t>
            </w:r>
            <w:r w:rsidRPr="007F3CF5">
              <w:rPr>
                <w:szCs w:val="24"/>
              </w:rPr>
              <w:t xml:space="preserve">s turi naudoti alternatyvius degalus ar energijos </w:t>
            </w:r>
            <w:r w:rsidRPr="007F3CF5">
              <w:rPr>
                <w:rFonts w:hint="eastAsia"/>
                <w:szCs w:val="24"/>
              </w:rPr>
              <w:t>š</w:t>
            </w:r>
            <w:r w:rsidRPr="007F3CF5">
              <w:rPr>
                <w:szCs w:val="24"/>
              </w:rPr>
              <w:t>altinius (pavyzd</w:t>
            </w:r>
            <w:r w:rsidRPr="007F3CF5">
              <w:rPr>
                <w:rFonts w:hint="eastAsia"/>
                <w:szCs w:val="24"/>
              </w:rPr>
              <w:t>ž</w:t>
            </w:r>
            <w:r w:rsidRPr="007F3CF5">
              <w:rPr>
                <w:szCs w:val="24"/>
              </w:rPr>
              <w:t>iui, naudoti degalus i</w:t>
            </w:r>
            <w:r w:rsidRPr="007F3CF5">
              <w:rPr>
                <w:rFonts w:hint="eastAsia"/>
                <w:szCs w:val="24"/>
              </w:rPr>
              <w:t>š</w:t>
            </w:r>
            <w:r w:rsidRPr="007F3CF5">
              <w:rPr>
                <w:szCs w:val="24"/>
              </w:rPr>
              <w:t xml:space="preserve"> atsinaujinan</w:t>
            </w:r>
            <w:r w:rsidRPr="007F3CF5">
              <w:rPr>
                <w:rFonts w:hint="eastAsia"/>
                <w:szCs w:val="24"/>
              </w:rPr>
              <w:t>č</w:t>
            </w:r>
            <w:r w:rsidRPr="007F3CF5">
              <w:rPr>
                <w:szCs w:val="24"/>
              </w:rPr>
              <w:t>i</w:t>
            </w:r>
            <w:r w:rsidRPr="007F3CF5">
              <w:rPr>
                <w:rFonts w:hint="eastAsia"/>
                <w:szCs w:val="24"/>
              </w:rPr>
              <w:t>ų</w:t>
            </w:r>
            <w:r w:rsidRPr="007F3CF5">
              <w:rPr>
                <w:szCs w:val="24"/>
              </w:rPr>
              <w:t xml:space="preserve"> energijos i</w:t>
            </w:r>
            <w:r w:rsidRPr="007F3CF5">
              <w:rPr>
                <w:rFonts w:hint="eastAsia"/>
                <w:szCs w:val="24"/>
              </w:rPr>
              <w:t>š</w:t>
            </w:r>
            <w:r w:rsidRPr="007F3CF5">
              <w:rPr>
                <w:szCs w:val="24"/>
              </w:rPr>
              <w:t>tekli</w:t>
            </w:r>
            <w:r w:rsidRPr="007F3CF5">
              <w:rPr>
                <w:rFonts w:hint="eastAsia"/>
                <w:szCs w:val="24"/>
              </w:rPr>
              <w:t>ų</w:t>
            </w:r>
            <w:r w:rsidRPr="007F3CF5">
              <w:rPr>
                <w:szCs w:val="24"/>
              </w:rPr>
              <w:t>, b</w:t>
            </w:r>
            <w:r w:rsidRPr="007F3CF5">
              <w:rPr>
                <w:rFonts w:hint="eastAsia"/>
                <w:szCs w:val="24"/>
              </w:rPr>
              <w:t>ū</w:t>
            </w:r>
            <w:r w:rsidRPr="007F3CF5">
              <w:rPr>
                <w:szCs w:val="24"/>
              </w:rPr>
              <w:t>ti varomoms elektros energija, vandenilio dujomis, sintetiniais degalais ar parafininiu kuru, susl</w:t>
            </w:r>
            <w:r w:rsidRPr="007F3CF5">
              <w:rPr>
                <w:rFonts w:hint="eastAsia"/>
                <w:szCs w:val="24"/>
              </w:rPr>
              <w:t>ė</w:t>
            </w:r>
            <w:r w:rsidRPr="007F3CF5">
              <w:rPr>
                <w:szCs w:val="24"/>
              </w:rPr>
              <w:t>gtomis ar suskystintomis gamtin</w:t>
            </w:r>
            <w:r w:rsidRPr="007F3CF5">
              <w:rPr>
                <w:rFonts w:hint="eastAsia"/>
                <w:szCs w:val="24"/>
              </w:rPr>
              <w:t>ė</w:t>
            </w:r>
            <w:r w:rsidRPr="007F3CF5">
              <w:rPr>
                <w:szCs w:val="24"/>
              </w:rPr>
              <w:t>mis dujomis ir kt.), i</w:t>
            </w:r>
            <w:r w:rsidRPr="007F3CF5">
              <w:rPr>
                <w:rFonts w:hint="eastAsia"/>
                <w:szCs w:val="24"/>
              </w:rPr>
              <w:t>š</w:t>
            </w:r>
            <w:r w:rsidRPr="007F3CF5">
              <w:rPr>
                <w:szCs w:val="24"/>
              </w:rPr>
              <w:t>skyrus skyst</w:t>
            </w:r>
            <w:r w:rsidRPr="007F3CF5">
              <w:rPr>
                <w:rFonts w:hint="eastAsia"/>
                <w:szCs w:val="24"/>
              </w:rPr>
              <w:t>ų</w:t>
            </w:r>
            <w:r w:rsidRPr="007F3CF5">
              <w:rPr>
                <w:szCs w:val="24"/>
              </w:rPr>
              <w:t>j</w:t>
            </w:r>
            <w:r w:rsidRPr="007F3CF5">
              <w:rPr>
                <w:rFonts w:hint="eastAsia"/>
                <w:szCs w:val="24"/>
              </w:rPr>
              <w:t>ų</w:t>
            </w:r>
            <w:r w:rsidRPr="007F3CF5">
              <w:rPr>
                <w:szCs w:val="24"/>
              </w:rPr>
              <w:t xml:space="preserve"> biodegal</w:t>
            </w:r>
            <w:r w:rsidRPr="007F3CF5">
              <w:rPr>
                <w:rFonts w:hint="eastAsia"/>
                <w:szCs w:val="24"/>
              </w:rPr>
              <w:t>ų</w:t>
            </w:r>
            <w:r w:rsidRPr="007F3CF5">
              <w:rPr>
                <w:szCs w:val="24"/>
              </w:rPr>
              <w:t xml:space="preserve"> ir degal</w:t>
            </w:r>
            <w:r w:rsidRPr="007F3CF5">
              <w:rPr>
                <w:rFonts w:hint="eastAsia"/>
                <w:szCs w:val="24"/>
              </w:rPr>
              <w:t>ų</w:t>
            </w:r>
            <w:r w:rsidRPr="007F3CF5">
              <w:rPr>
                <w:szCs w:val="24"/>
              </w:rPr>
              <w:t xml:space="preserve"> mi</w:t>
            </w:r>
            <w:r w:rsidRPr="007F3CF5">
              <w:rPr>
                <w:rFonts w:hint="eastAsia"/>
                <w:szCs w:val="24"/>
              </w:rPr>
              <w:t>š</w:t>
            </w:r>
            <w:r w:rsidRPr="007F3CF5">
              <w:rPr>
                <w:szCs w:val="24"/>
              </w:rPr>
              <w:t>inius.</w:t>
            </w:r>
          </w:p>
          <w:p w14:paraId="5C105553" w14:textId="26D1FC5B" w:rsidR="00A900BF" w:rsidRDefault="00A900BF" w:rsidP="007F3CF5">
            <w:pPr>
              <w:jc w:val="both"/>
              <w:rPr>
                <w:kern w:val="2"/>
                <w:szCs w:val="24"/>
              </w:rPr>
            </w:pPr>
            <w:r>
              <w:rPr>
                <w:kern w:val="2"/>
                <w:szCs w:val="24"/>
              </w:rPr>
              <w:t>Reikalavimo laikymasis tikrinamas atliekų paėmimo vietoje (Pirkėjo teritorij</w:t>
            </w:r>
            <w:r w:rsidR="00CD7A83">
              <w:rPr>
                <w:kern w:val="2"/>
                <w:szCs w:val="24"/>
              </w:rPr>
              <w:t>oje</w:t>
            </w:r>
            <w:r>
              <w:rPr>
                <w:kern w:val="2"/>
                <w:szCs w:val="24"/>
              </w:rPr>
              <w:t>). Operatorius patikrina transporto priemonės registracijos dokumentą.</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34473EF" w:rsidR="00027B83" w:rsidRPr="002374FF" w:rsidRDefault="000B0897">
            <w:pPr>
              <w:rPr>
                <w:kern w:val="2"/>
                <w:szCs w:val="24"/>
              </w:rPr>
            </w:pPr>
            <w:r>
              <w:rPr>
                <w:kern w:val="2"/>
                <w:szCs w:val="24"/>
              </w:rPr>
              <w:t xml:space="preserve">Prievolių </w:t>
            </w:r>
            <w:r w:rsidRPr="002374FF">
              <w:rPr>
                <w:kern w:val="2"/>
                <w:szCs w:val="24"/>
              </w:rPr>
              <w:t>pagal Sutartį įvykdymas užtikrinamas</w:t>
            </w:r>
            <w:r w:rsidR="002374FF" w:rsidRPr="002374FF">
              <w:rPr>
                <w:kern w:val="2"/>
                <w:szCs w:val="24"/>
              </w:rPr>
              <w:t>:</w:t>
            </w:r>
          </w:p>
          <w:p w14:paraId="49AB15C8" w14:textId="77777777" w:rsidR="00027B83" w:rsidRPr="002374FF" w:rsidRDefault="000B0897">
            <w:pPr>
              <w:rPr>
                <w:kern w:val="2"/>
                <w:szCs w:val="24"/>
              </w:rPr>
            </w:pPr>
            <w:r w:rsidRPr="002374FF">
              <w:rPr>
                <w:kern w:val="2"/>
                <w:szCs w:val="24"/>
              </w:rPr>
              <w:t>Netesybomis (delspinigiais, bauda);</w:t>
            </w:r>
          </w:p>
          <w:p w14:paraId="7E80913C" w14:textId="709EF284" w:rsidR="00027B83" w:rsidRDefault="000B0897" w:rsidP="002374FF">
            <w:pPr>
              <w:jc w:val="both"/>
              <w:rPr>
                <w:kern w:val="2"/>
                <w:szCs w:val="24"/>
              </w:rPr>
            </w:pPr>
            <w:r w:rsidRPr="002374FF">
              <w:rPr>
                <w:kern w:val="2"/>
                <w:szCs w:val="24"/>
              </w:rPr>
              <w:t>Kitais Lietuvos Respublikos civiliniame kodekse ir (ar) Sutartyje nurodytais prievolių įvykdymo užtikrinimo būdais</w:t>
            </w:r>
            <w:r w:rsidR="002374FF" w:rsidRPr="002374FF">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FC9E7E"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4B18A77F" w:rsidR="00027B83" w:rsidRPr="002374FF"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4C2C3B09" w:rsidR="00027B83" w:rsidRPr="002374FF" w:rsidRDefault="000B0897" w:rsidP="002374FF">
            <w:pPr>
              <w:jc w:val="both"/>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 T</w:t>
            </w:r>
            <w:r w:rsidRPr="002374FF">
              <w:rPr>
                <w:kern w:val="2"/>
                <w:szCs w:val="24"/>
              </w:rPr>
              <w:t>iekėjas nuo kitos nei nustatytas terminas dienos skaičiuoja Pirkėjui 0,02 (dvi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5879BC18" w:rsidR="00027B83" w:rsidRDefault="000B0897" w:rsidP="001E277E">
            <w:pPr>
              <w:jc w:val="both"/>
              <w:rPr>
                <w:color w:val="000000"/>
                <w:kern w:val="2"/>
                <w:szCs w:val="24"/>
              </w:rPr>
            </w:pPr>
            <w:r>
              <w:rPr>
                <w:color w:val="000000"/>
                <w:kern w:val="2"/>
                <w:szCs w:val="24"/>
              </w:rPr>
              <w:t>9.2.</w:t>
            </w:r>
            <w:r w:rsidRPr="001E277E">
              <w:rPr>
                <w:kern w:val="2"/>
                <w:szCs w:val="24"/>
              </w:rPr>
              <w:t>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Default="00027B83">
            <w:pPr>
              <w:rPr>
                <w:color w:val="000000"/>
                <w:kern w:val="2"/>
                <w:szCs w:val="24"/>
              </w:rPr>
            </w:pPr>
          </w:p>
          <w:p w14:paraId="7E114F52" w14:textId="17DE19E9" w:rsidR="00027B83" w:rsidRDefault="000B0897" w:rsidP="001E277E">
            <w:pPr>
              <w:jc w:val="both"/>
              <w:rPr>
                <w:b/>
                <w:kern w:val="2"/>
                <w:szCs w:val="24"/>
              </w:rPr>
            </w:pPr>
            <w:r>
              <w:rPr>
                <w:color w:val="000000"/>
                <w:kern w:val="2"/>
                <w:szCs w:val="24"/>
              </w:rPr>
              <w:t xml:space="preserve">9.2.2. Tiekėjas privalo sumokėti Pirkėjui netesybas per </w:t>
            </w:r>
            <w:r w:rsidR="001E277E">
              <w:rPr>
                <w:color w:val="000000"/>
                <w:kern w:val="2"/>
                <w:szCs w:val="24"/>
              </w:rPr>
              <w:t>30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2D1F4850" w:rsidR="00027B83" w:rsidRDefault="000B0897" w:rsidP="001E277E">
            <w:pPr>
              <w:jc w:val="both"/>
              <w:rPr>
                <w:szCs w:val="24"/>
              </w:rPr>
            </w:pPr>
            <w:r>
              <w:rPr>
                <w:kern w:val="2"/>
                <w:szCs w:val="24"/>
              </w:rPr>
              <w:t xml:space="preserve">9.3.1. Nutraukus Sutartį dėl esminio Sutarties pažeidimo, nustatyto Sutarties Specialiosiose sąlygose, mokama </w:t>
            </w:r>
            <w:r w:rsidR="001E277E">
              <w:rPr>
                <w:kern w:val="2"/>
                <w:szCs w:val="24"/>
              </w:rPr>
              <w:t xml:space="preserve">5 </w:t>
            </w:r>
            <w:r>
              <w:rPr>
                <w:kern w:val="2"/>
                <w:szCs w:val="24"/>
              </w:rPr>
              <w:t>procentų dydžio bauda nuo Pradinės Sutarties vertės, nurodytos Specialiųjų sąlygų 5.2 punkte.</w:t>
            </w:r>
          </w:p>
          <w:p w14:paraId="36558F23" w14:textId="77777777" w:rsidR="00027B83" w:rsidRDefault="00027B83">
            <w:pPr>
              <w:rPr>
                <w:szCs w:val="24"/>
              </w:rPr>
            </w:pPr>
          </w:p>
          <w:p w14:paraId="54EE418B" w14:textId="19C85DD1" w:rsidR="00027B83" w:rsidRPr="001E277E" w:rsidRDefault="000B0897" w:rsidP="001E277E">
            <w:pPr>
              <w:jc w:val="both"/>
              <w:rPr>
                <w:szCs w:val="24"/>
              </w:rPr>
            </w:pPr>
            <w:r>
              <w:rPr>
                <w:szCs w:val="24"/>
              </w:rPr>
              <w:t xml:space="preserve">9.3.2. Nepagrįstai nutraukus Sutarties vykdymą ne Sutartyje nustatyta tvarka, mokama </w:t>
            </w:r>
            <w:r w:rsidR="001E277E">
              <w:rPr>
                <w:szCs w:val="24"/>
              </w:rPr>
              <w:t>5</w:t>
            </w:r>
            <w:r>
              <w:rPr>
                <w:kern w:val="2"/>
                <w:szCs w:val="24"/>
              </w:rPr>
              <w:t xml:space="preserve">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w:t>
            </w:r>
            <w:r>
              <w:rPr>
                <w:b/>
                <w:kern w:val="2"/>
                <w:szCs w:val="24"/>
              </w:rPr>
              <w:lastRenderedPageBreak/>
              <w:t>Bendrosiose sąlygose nurodytos subtiekėjų ir (ar) specialistų keitimo tvarkos</w:t>
            </w:r>
          </w:p>
        </w:tc>
        <w:tc>
          <w:tcPr>
            <w:tcW w:w="6441" w:type="dxa"/>
            <w:gridSpan w:val="2"/>
          </w:tcPr>
          <w:p w14:paraId="4970F7DA" w14:textId="1102F4E5" w:rsidR="00027B83" w:rsidRPr="001E277E" w:rsidRDefault="000B0897">
            <w:pPr>
              <w:rPr>
                <w:color w:val="000000"/>
                <w:kern w:val="2"/>
                <w:szCs w:val="24"/>
              </w:rPr>
            </w:pPr>
            <w:r>
              <w:rPr>
                <w:color w:val="000000"/>
                <w:kern w:val="2"/>
                <w:szCs w:val="24"/>
              </w:rPr>
              <w:lastRenderedPageBreak/>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A97CAC4" w14:textId="3832F84A" w:rsidR="00027B83" w:rsidRPr="009356D3" w:rsidRDefault="001E277E" w:rsidP="009356D3">
            <w:pPr>
              <w:jc w:val="both"/>
              <w:rPr>
                <w:kern w:val="2"/>
                <w:szCs w:val="24"/>
              </w:rPr>
            </w:pPr>
            <w:r w:rsidRPr="009356D3">
              <w:rPr>
                <w:kern w:val="2"/>
                <w:szCs w:val="24"/>
              </w:rPr>
              <w:t xml:space="preserve">Jei Tiekėjas nesilaiko </w:t>
            </w:r>
            <w:r w:rsidR="000B0897" w:rsidRPr="009356D3">
              <w:rPr>
                <w:kern w:val="2"/>
                <w:szCs w:val="24"/>
              </w:rPr>
              <w:t>Specialiųjų sąlygų 13</w:t>
            </w:r>
            <w:r w:rsidRPr="009356D3">
              <w:rPr>
                <w:kern w:val="2"/>
                <w:szCs w:val="24"/>
              </w:rPr>
              <w:t>.1. punkte nustatyto reikalavimo jam taikoma</w:t>
            </w:r>
            <w:r w:rsidR="009356D3">
              <w:rPr>
                <w:kern w:val="2"/>
                <w:szCs w:val="24"/>
              </w:rPr>
              <w:t>:</w:t>
            </w:r>
          </w:p>
          <w:p w14:paraId="4C8C0993" w14:textId="7907B836" w:rsidR="00027B83" w:rsidRDefault="001E277E" w:rsidP="009356D3">
            <w:pPr>
              <w:jc w:val="both"/>
              <w:rPr>
                <w:color w:val="4472C4"/>
                <w:kern w:val="2"/>
                <w:szCs w:val="24"/>
              </w:rPr>
            </w:pPr>
            <w:r w:rsidRPr="009356D3">
              <w:rPr>
                <w:kern w:val="2"/>
                <w:szCs w:val="24"/>
              </w:rPr>
              <w:t>20,00</w:t>
            </w:r>
            <w:r w:rsidR="000B0897" w:rsidRPr="009356D3">
              <w:rPr>
                <w:kern w:val="2"/>
                <w:szCs w:val="24"/>
              </w:rPr>
              <w:t xml:space="preserve"> Eur</w:t>
            </w:r>
            <w:r w:rsidRPr="009356D3">
              <w:rPr>
                <w:kern w:val="2"/>
                <w:szCs w:val="24"/>
              </w:rPr>
              <w:t xml:space="preserve"> be PVM</w:t>
            </w:r>
            <w:r w:rsidR="000B0897" w:rsidRPr="009356D3">
              <w:rPr>
                <w:kern w:val="2"/>
                <w:szCs w:val="24"/>
              </w:rPr>
              <w:t xml:space="preserve"> </w:t>
            </w:r>
            <w:r w:rsidRPr="009356D3">
              <w:rPr>
                <w:kern w:val="2"/>
                <w:szCs w:val="24"/>
              </w:rPr>
              <w:t xml:space="preserve">(dvidešimt Eur 00 ct) </w:t>
            </w:r>
            <w:r w:rsidR="009356D3" w:rsidRPr="009356D3">
              <w:rPr>
                <w:kern w:val="2"/>
                <w:szCs w:val="24"/>
              </w:rPr>
              <w:t xml:space="preserve">bauda </w:t>
            </w:r>
            <w:r w:rsidRPr="009356D3">
              <w:rPr>
                <w:kern w:val="2"/>
                <w:szCs w:val="24"/>
              </w:rPr>
              <w:t>už kiekvieną nustatytą atvejį</w:t>
            </w:r>
            <w:r w:rsidR="000B0897" w:rsidRPr="009356D3">
              <w:rPr>
                <w:kern w:val="2"/>
                <w:szCs w:val="24"/>
              </w:rPr>
              <w:t>.</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5A3A067" w:rsidR="00027B83" w:rsidRPr="009356D3" w:rsidRDefault="000B0897">
            <w:pPr>
              <w:rPr>
                <w:kern w:val="2"/>
                <w:szCs w:val="24"/>
              </w:rPr>
            </w:pPr>
            <w:r>
              <w:rPr>
                <w:kern w:val="2"/>
                <w:szCs w:val="24"/>
              </w:rPr>
              <w:t>Netaikoma</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120A85FC" w14:textId="19C2A30F" w:rsidR="009356D3" w:rsidRPr="009356D3" w:rsidRDefault="009356D3">
            <w:pPr>
              <w:rPr>
                <w:color w:val="FF0000"/>
                <w:szCs w:val="24"/>
              </w:rPr>
            </w:pPr>
            <w:r w:rsidRPr="009356D3">
              <w:rPr>
                <w:color w:val="FF0000"/>
                <w:szCs w:val="24"/>
              </w:rPr>
              <w:t>Jei taikoma</w:t>
            </w:r>
          </w:p>
          <w:p w14:paraId="236C40C2" w14:textId="77777777" w:rsidR="009356D3" w:rsidRDefault="009356D3">
            <w:pPr>
              <w:rPr>
                <w:szCs w:val="24"/>
              </w:rPr>
            </w:pPr>
          </w:p>
          <w:p w14:paraId="003FECA6" w14:textId="37176AD2" w:rsidR="00027B83" w:rsidRPr="009356D3" w:rsidRDefault="009356D3" w:rsidP="009356D3">
            <w:pPr>
              <w:jc w:val="both"/>
              <w:rPr>
                <w:szCs w:val="24"/>
              </w:rPr>
            </w:pPr>
            <w:r>
              <w:rPr>
                <w:szCs w:val="24"/>
              </w:rPr>
              <w:t>Jei Tiekėjas nesilaiko 6.3. punkte nustatyto reikalavimo jam taikomos netesybos 50,00 Eur be PVM (penkiasdešimt Eur 00 ct) sumai.</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0043BC3" w:rsidR="00027B83" w:rsidRPr="009356D3"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30A3648B" w:rsidR="00027B83" w:rsidRDefault="009356D3">
            <w:pPr>
              <w:rPr>
                <w:color w:val="4472C4"/>
                <w:kern w:val="2"/>
                <w:szCs w:val="24"/>
              </w:rPr>
            </w:pPr>
            <w:r>
              <w:rPr>
                <w:kern w:val="2"/>
                <w:szCs w:val="24"/>
              </w:rPr>
              <w:t>-</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71D9DAE" w:rsidR="00027B83" w:rsidRDefault="009356D3">
            <w:pPr>
              <w:rPr>
                <w:color w:val="4472C4"/>
                <w:kern w:val="2"/>
                <w:szCs w:val="24"/>
              </w:rPr>
            </w:pPr>
            <w:r>
              <w:rPr>
                <w:color w:val="4472C4"/>
                <w:kern w:val="2"/>
                <w:szCs w:val="24"/>
              </w:rPr>
              <w:t>-</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17891F48" w:rsidR="00027B83" w:rsidRDefault="00E206D1" w:rsidP="00E206D1">
            <w:pPr>
              <w:jc w:val="both"/>
              <w:rPr>
                <w:color w:val="4472C4"/>
                <w:kern w:val="2"/>
                <w:szCs w:val="24"/>
              </w:rPr>
            </w:pPr>
            <w:r w:rsidRPr="00E206D1">
              <w:rPr>
                <w:kern w:val="2"/>
                <w:szCs w:val="24"/>
              </w:rPr>
              <w:t>Pakuočių atliekų sutvarkymą įrodančių dokumentų pateikimas Šalių suderintais ir (ar) techninėje specifikacijoje nurodytais terminais.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rsidP="00AE66C8">
            <w:pPr>
              <w:jc w:val="both"/>
              <w:rPr>
                <w:kern w:val="2"/>
                <w:szCs w:val="24"/>
              </w:rPr>
            </w:pPr>
            <w:r>
              <w:rPr>
                <w:kern w:val="2"/>
                <w:szCs w:val="24"/>
              </w:rPr>
              <w:t>Ši Sutartis laikoma sudaryta ir įsigalioja nuo Sutarties pasirašymo dienos (antrosios Šalies pasirašymo dieną).</w:t>
            </w:r>
          </w:p>
          <w:p w14:paraId="04094D45" w14:textId="4DC6007B" w:rsidR="00027B83" w:rsidRDefault="000B0897" w:rsidP="00AE66C8">
            <w:pPr>
              <w:jc w:val="both"/>
              <w:rPr>
                <w:color w:val="4472C4"/>
                <w:kern w:val="2"/>
                <w:szCs w:val="24"/>
              </w:rPr>
            </w:pPr>
            <w:r>
              <w:rPr>
                <w:color w:val="000000"/>
                <w:kern w:val="2"/>
                <w:szCs w:val="24"/>
              </w:rPr>
              <w:t>Sutartis galioja iki visiško prievolių įvykdymo</w:t>
            </w:r>
            <w:r w:rsidR="00AE66C8">
              <w:rPr>
                <w:color w:val="000000"/>
                <w:kern w:val="2"/>
                <w:szCs w:val="24"/>
              </w:rPr>
              <w:t xml:space="preserve">, t. y. </w:t>
            </w:r>
            <w:r>
              <w:rPr>
                <w:color w:val="000000"/>
                <w:kern w:val="2"/>
                <w:szCs w:val="24"/>
              </w:rPr>
              <w:t xml:space="preserve">kol bus išnaudota Pradinės Sutarties vertė, bet jos terminas negali būti ilgesnis kaip </w:t>
            </w:r>
            <w:r w:rsidR="00AE66C8">
              <w:rPr>
                <w:color w:val="000000"/>
                <w:kern w:val="2"/>
                <w:szCs w:val="24"/>
              </w:rPr>
              <w:t>13 mėn. Iš jų paslaugų vykdymui - 12 mėn., galutiniam atsiskaitymui - 1  mėn.</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114D7BCF" w14:textId="1E0C3371" w:rsidR="00027B83" w:rsidRPr="00AE66C8" w:rsidRDefault="000D1E4E" w:rsidP="00AE66C8">
            <w:pPr>
              <w:jc w:val="both"/>
              <w:rPr>
                <w:kern w:val="2"/>
                <w:szCs w:val="24"/>
              </w:rPr>
            </w:pPr>
            <w:r>
              <w:rPr>
                <w:kern w:val="2"/>
                <w:szCs w:val="24"/>
              </w:rPr>
              <w:t xml:space="preserve">Pirkėjas, likus ne mažiau kaip 30 (trisdešimt) kalendorinių dienų iki Sutarties pabaigos gali pateikti Tiekėjui prašymą tomis pačiomis sąlygomis pratęsti sutarties vykdymo terminą, pasirašant Šalių susitarimą, </w:t>
            </w:r>
            <w:r w:rsidR="000B0897" w:rsidRPr="00AE66C8">
              <w:rPr>
                <w:kern w:val="2"/>
                <w:szCs w:val="24"/>
              </w:rPr>
              <w:t>1 (vieną) kartą</w:t>
            </w:r>
            <w:r>
              <w:rPr>
                <w:kern w:val="2"/>
                <w:szCs w:val="24"/>
              </w:rPr>
              <w:t xml:space="preserve"> ne ilgesniam kaip</w:t>
            </w:r>
            <w:r w:rsidR="000B0897" w:rsidRPr="00AE66C8">
              <w:rPr>
                <w:kern w:val="2"/>
                <w:szCs w:val="24"/>
              </w:rPr>
              <w:t xml:space="preserve"> 12 </w:t>
            </w:r>
            <w:r w:rsidR="000B0897" w:rsidRPr="00AE66C8">
              <w:rPr>
                <w:kern w:val="2"/>
                <w:szCs w:val="24"/>
              </w:rPr>
              <w:lastRenderedPageBreak/>
              <w:t>(dvylikai) mėnesių</w:t>
            </w:r>
            <w:r>
              <w:rPr>
                <w:kern w:val="2"/>
                <w:szCs w:val="24"/>
              </w:rPr>
              <w:t xml:space="preserve"> laikotarpiui</w:t>
            </w:r>
            <w:r w:rsidR="000B0897" w:rsidRPr="00AE66C8">
              <w:rPr>
                <w:kern w:val="2"/>
                <w:szCs w:val="24"/>
              </w:rPr>
              <w:t>, jeigu yra išlikęs poreikis ir esant šiai (šioms) aplinkybėms:</w:t>
            </w:r>
          </w:p>
          <w:p w14:paraId="649368F2" w14:textId="77777777" w:rsidR="00027B83" w:rsidRPr="00AE66C8" w:rsidRDefault="000B0897" w:rsidP="00AE66C8">
            <w:pPr>
              <w:jc w:val="both"/>
              <w:rPr>
                <w:rFonts w:eastAsia="Arial"/>
                <w:szCs w:val="24"/>
              </w:rPr>
            </w:pPr>
            <w:r w:rsidRPr="00AE66C8">
              <w:rPr>
                <w:rFonts w:eastAsia="Calibri"/>
                <w:szCs w:val="24"/>
              </w:rPr>
              <w:t>11.2.1.</w:t>
            </w:r>
            <w:r w:rsidRPr="00AE66C8">
              <w:rPr>
                <w:rFonts w:eastAsia="Arial"/>
                <w:szCs w:val="24"/>
              </w:rPr>
              <w:t xml:space="preserve"> Pirkėjas neišpirko Paslaugų pagal Sutartį ir nėra išnaudota Sutarties kaina;</w:t>
            </w:r>
          </w:p>
          <w:p w14:paraId="3DB5BD6D" w14:textId="44653E78" w:rsidR="00027B83" w:rsidRPr="00AE66C8" w:rsidRDefault="000B0897" w:rsidP="00AE66C8">
            <w:pPr>
              <w:jc w:val="both"/>
              <w:rPr>
                <w:rFonts w:eastAsia="Calibri"/>
                <w:szCs w:val="24"/>
              </w:rPr>
            </w:pPr>
            <w:r w:rsidRPr="00AE66C8">
              <w:rPr>
                <w:rFonts w:eastAsia="Arial"/>
                <w:szCs w:val="24"/>
              </w:rPr>
              <w:t xml:space="preserve">11.2.2. </w:t>
            </w:r>
            <w:r w:rsidRPr="00AE66C8">
              <w:rPr>
                <w:rFonts w:eastAsia="Calibri"/>
                <w:szCs w:val="24"/>
              </w:rPr>
              <w:t>Paslaugos suteiktos be trūkumų;</w:t>
            </w:r>
          </w:p>
          <w:p w14:paraId="6D566D92" w14:textId="7B08544E" w:rsidR="00027B83" w:rsidRPr="00AE66C8" w:rsidRDefault="000B0897" w:rsidP="00AE66C8">
            <w:pPr>
              <w:jc w:val="both"/>
              <w:rPr>
                <w:rFonts w:eastAsia="Calibri"/>
                <w:szCs w:val="24"/>
              </w:rPr>
            </w:pPr>
            <w:r w:rsidRPr="00AE66C8">
              <w:rPr>
                <w:rFonts w:eastAsia="Calibri"/>
                <w:szCs w:val="24"/>
              </w:rPr>
              <w:t>11.2.</w:t>
            </w:r>
            <w:r w:rsidR="00AE66C8">
              <w:rPr>
                <w:rFonts w:eastAsia="Calibri"/>
                <w:szCs w:val="24"/>
              </w:rPr>
              <w:t>3</w:t>
            </w:r>
            <w:r w:rsidRPr="00AE66C8">
              <w:rPr>
                <w:rFonts w:eastAsia="Calibri"/>
                <w:szCs w:val="24"/>
              </w:rPr>
              <w:t>. Tiekėjas visą Sutarties vykdymo laikotarpį laikėsi Tiekėjo pasiūlyme nurodytų įsipareigojimų dėl kokybinių kriterijų</w:t>
            </w:r>
            <w:r w:rsidR="00AE66C8">
              <w:rPr>
                <w:rFonts w:eastAsia="Calibri"/>
                <w:szCs w:val="24"/>
              </w:rPr>
              <w:t>.</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lastRenderedPageBreak/>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6CBEF3C" w14:textId="77777777" w:rsidR="00027B83" w:rsidRDefault="000B0897" w:rsidP="00AE66C8">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8A5C575" w14:textId="77777777" w:rsidR="00027B83" w:rsidRDefault="00027B83">
            <w:pPr>
              <w:rPr>
                <w:kern w:val="2"/>
                <w:szCs w:val="24"/>
              </w:rPr>
            </w:pPr>
          </w:p>
          <w:p w14:paraId="3A951297" w14:textId="07DBAE7D" w:rsidR="00027B83" w:rsidRDefault="000B0897" w:rsidP="00AE66C8">
            <w:pPr>
              <w:jc w:val="both"/>
              <w:rPr>
                <w:color w:val="4472C4"/>
                <w:kern w:val="2"/>
                <w:szCs w:val="24"/>
              </w:rPr>
            </w:pPr>
            <w:r w:rsidRPr="00AE66C8">
              <w:rPr>
                <w:kern w:val="2"/>
                <w:szCs w:val="24"/>
              </w:rPr>
              <w:t>(</w:t>
            </w:r>
            <w:r w:rsidRPr="00AE66C8">
              <w:rPr>
                <w:i/>
                <w:iCs/>
                <w:kern w:val="2"/>
                <w:szCs w:val="24"/>
              </w:rPr>
              <w:t>Susitarime įvardijamos Sutarties nutraukimo priežastys, nutraukimo data ir susitariama dėl apmokėjimo už iki Sutarties nutraukimo priimtas Paslaugas, taip pat dėl atsakomybės nuostatų taikymo)</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4680F6EE" w:rsidR="00027B83" w:rsidRPr="00AE66C8" w:rsidRDefault="000B0897" w:rsidP="00AE66C8">
            <w:pPr>
              <w:jc w:val="both"/>
              <w:rPr>
                <w:kern w:val="2"/>
                <w:szCs w:val="24"/>
              </w:rPr>
            </w:pPr>
            <w:r w:rsidRPr="00AE66C8">
              <w:rPr>
                <w:kern w:val="2"/>
                <w:szCs w:val="24"/>
              </w:rPr>
              <w:t>12.2.1. jeigu Tiekėjas nevykdo prisiimtų įsipareigojimų už Sutartyje nustatyt</w:t>
            </w:r>
            <w:r w:rsidR="00AE66C8" w:rsidRPr="00AE66C8">
              <w:rPr>
                <w:kern w:val="2"/>
                <w:szCs w:val="24"/>
              </w:rPr>
              <w:t>us</w:t>
            </w:r>
            <w:r w:rsidRPr="00AE66C8">
              <w:rPr>
                <w:kern w:val="2"/>
                <w:szCs w:val="24"/>
              </w:rPr>
              <w:t xml:space="preserve"> Sutarties įkainius;</w:t>
            </w:r>
          </w:p>
          <w:p w14:paraId="739B4C3F" w14:textId="0E7B4638" w:rsidR="00027B83" w:rsidRPr="00AE66C8" w:rsidRDefault="000B0897" w:rsidP="00AE66C8">
            <w:pPr>
              <w:jc w:val="both"/>
              <w:rPr>
                <w:kern w:val="2"/>
                <w:szCs w:val="24"/>
              </w:rPr>
            </w:pPr>
            <w:r w:rsidRPr="00AE66C8">
              <w:rPr>
                <w:szCs w:val="24"/>
              </w:rPr>
              <w:t>12.2.2.</w:t>
            </w:r>
            <w:r w:rsidRPr="00AE66C8">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AE66C8" w:rsidRPr="00AE66C8">
              <w:rPr>
                <w:kern w:val="2"/>
                <w:szCs w:val="24"/>
              </w:rPr>
              <w:t>30</w:t>
            </w:r>
            <w:r w:rsidRPr="00AE66C8">
              <w:rPr>
                <w:kern w:val="2"/>
                <w:szCs w:val="24"/>
              </w:rPr>
              <w:t xml:space="preserve"> dienų neištaiso pažeidimų;</w:t>
            </w:r>
          </w:p>
          <w:p w14:paraId="27C8F88F" w14:textId="4560C8F0" w:rsidR="00027B83" w:rsidRPr="00AE66C8" w:rsidRDefault="000B0897" w:rsidP="00AE66C8">
            <w:pPr>
              <w:spacing w:line="257" w:lineRule="auto"/>
              <w:jc w:val="both"/>
              <w:rPr>
                <w:rFonts w:eastAsia="Arial"/>
                <w:kern w:val="2"/>
                <w:szCs w:val="24"/>
                <w:lang w:val="lt"/>
              </w:rPr>
            </w:pPr>
            <w:r w:rsidRPr="00AE66C8">
              <w:rPr>
                <w:rFonts w:eastAsia="Arial"/>
                <w:kern w:val="2"/>
                <w:szCs w:val="24"/>
                <w:lang w:val="lt"/>
              </w:rPr>
              <w:t>12.2.</w:t>
            </w:r>
            <w:r w:rsidR="00E573B9">
              <w:rPr>
                <w:rFonts w:eastAsia="Arial"/>
                <w:kern w:val="2"/>
                <w:szCs w:val="24"/>
                <w:lang w:val="lt"/>
              </w:rPr>
              <w:t>3</w:t>
            </w:r>
            <w:r w:rsidRPr="00AE66C8">
              <w:rPr>
                <w:rFonts w:eastAsia="Arial"/>
                <w:kern w:val="2"/>
                <w:szCs w:val="24"/>
                <w:lang w:val="lt"/>
              </w:rPr>
              <w:t xml:space="preserve">. jeigu Tiekėjas nesilaiko Sutartyje nustatytų Paslaugų teikimo terminų 2 (du) kartus iš eilės arba vėluoja suteikti Paslaugas daugiau nei </w:t>
            </w:r>
            <w:r w:rsidR="00AE66C8" w:rsidRPr="00AE66C8">
              <w:rPr>
                <w:rFonts w:eastAsia="Arial"/>
                <w:kern w:val="2"/>
                <w:szCs w:val="24"/>
                <w:lang w:val="lt"/>
              </w:rPr>
              <w:t>30 kalendorinių dienų</w:t>
            </w:r>
            <w:r w:rsidRPr="00AE66C8">
              <w:rPr>
                <w:rFonts w:eastAsia="Arial"/>
                <w:kern w:val="2"/>
                <w:szCs w:val="24"/>
                <w:lang w:val="lt"/>
              </w:rPr>
              <w:t xml:space="preserve"> nuo Sutartyje nustatyto Paslaugų suteikimo termino;</w:t>
            </w:r>
          </w:p>
          <w:p w14:paraId="63F46089" w14:textId="5DB46763" w:rsidR="00027B83" w:rsidRPr="00E573B9" w:rsidRDefault="000B0897" w:rsidP="00AE66C8">
            <w:pPr>
              <w:tabs>
                <w:tab w:val="left" w:pos="567"/>
                <w:tab w:val="left" w:pos="851"/>
                <w:tab w:val="left" w:pos="992"/>
                <w:tab w:val="left" w:pos="1134"/>
              </w:tabs>
              <w:spacing w:line="257" w:lineRule="auto"/>
              <w:jc w:val="both"/>
              <w:rPr>
                <w:rFonts w:eastAsia="Arial"/>
                <w:kern w:val="2"/>
                <w:szCs w:val="24"/>
                <w:lang w:val="lt"/>
              </w:rPr>
            </w:pPr>
            <w:r w:rsidRPr="00E573B9">
              <w:rPr>
                <w:rFonts w:eastAsia="Arial"/>
                <w:kern w:val="2"/>
                <w:szCs w:val="24"/>
                <w:lang w:val="lt"/>
              </w:rPr>
              <w:t>12.2.</w:t>
            </w:r>
            <w:r w:rsidR="00E573B9">
              <w:rPr>
                <w:rFonts w:eastAsia="Arial"/>
                <w:kern w:val="2"/>
                <w:szCs w:val="24"/>
                <w:lang w:val="lt"/>
              </w:rPr>
              <w:t>4</w:t>
            </w:r>
            <w:r w:rsidRPr="00E573B9">
              <w:rPr>
                <w:rFonts w:eastAsia="Arial"/>
                <w:kern w:val="2"/>
                <w:szCs w:val="24"/>
                <w:lang w:val="lt"/>
              </w:rPr>
              <w:t>. jeigu Tiekėjas pažeidžia Paslaugų suteikimo terminus ir priskaičiuotų netesybų už vėlavimą suma viršija 20 (dvidešimt) proc. Pradinės sutarties vertės;</w:t>
            </w:r>
          </w:p>
          <w:p w14:paraId="312858C3" w14:textId="302E311B" w:rsidR="00027B83" w:rsidRPr="00E573B9" w:rsidRDefault="000B0897" w:rsidP="00AE66C8">
            <w:pPr>
              <w:tabs>
                <w:tab w:val="left" w:pos="567"/>
                <w:tab w:val="left" w:pos="851"/>
                <w:tab w:val="left" w:pos="992"/>
                <w:tab w:val="left" w:pos="1134"/>
              </w:tabs>
              <w:spacing w:line="257" w:lineRule="auto"/>
              <w:jc w:val="both"/>
              <w:rPr>
                <w:rFonts w:eastAsia="Arial"/>
                <w:kern w:val="2"/>
                <w:szCs w:val="24"/>
                <w:lang w:val="lt"/>
              </w:rPr>
            </w:pPr>
            <w:r w:rsidRPr="00E573B9">
              <w:rPr>
                <w:rFonts w:eastAsia="Arial"/>
                <w:kern w:val="2"/>
                <w:szCs w:val="24"/>
                <w:lang w:val="lt"/>
              </w:rPr>
              <w:t>12.2.</w:t>
            </w:r>
            <w:r w:rsidR="00E573B9" w:rsidRPr="00E573B9">
              <w:rPr>
                <w:rFonts w:eastAsia="Arial"/>
                <w:kern w:val="2"/>
                <w:szCs w:val="24"/>
                <w:lang w:val="lt"/>
              </w:rPr>
              <w:t>5</w:t>
            </w:r>
            <w:r w:rsidRPr="00E573B9">
              <w:rPr>
                <w:rFonts w:eastAsia="Arial"/>
                <w:kern w:val="2"/>
                <w:szCs w:val="24"/>
                <w:lang w:val="lt"/>
              </w:rPr>
              <w:t>. Tiekėjas pažeidžia Paslaugų suteikimo terminus ir dėl Paslaugų suteikimo vėlavimo Paslaugos tampa nebereikalingos;</w:t>
            </w:r>
          </w:p>
          <w:p w14:paraId="73E20761" w14:textId="6F735F14" w:rsidR="00027B83" w:rsidRPr="00E573B9" w:rsidRDefault="000B0897" w:rsidP="00AE66C8">
            <w:pPr>
              <w:tabs>
                <w:tab w:val="left" w:pos="567"/>
                <w:tab w:val="left" w:pos="851"/>
                <w:tab w:val="left" w:pos="992"/>
                <w:tab w:val="left" w:pos="1134"/>
              </w:tabs>
              <w:spacing w:line="257" w:lineRule="auto"/>
              <w:jc w:val="both"/>
              <w:rPr>
                <w:rFonts w:eastAsia="Arial"/>
                <w:kern w:val="2"/>
                <w:szCs w:val="24"/>
                <w:lang w:val="lt"/>
              </w:rPr>
            </w:pPr>
            <w:r w:rsidRPr="00E573B9">
              <w:rPr>
                <w:rFonts w:eastAsia="Arial"/>
                <w:kern w:val="2"/>
                <w:szCs w:val="24"/>
                <w:lang w:val="lt"/>
              </w:rPr>
              <w:t>12.2.</w:t>
            </w:r>
            <w:r w:rsidR="00E573B9">
              <w:rPr>
                <w:rFonts w:eastAsia="Arial"/>
                <w:kern w:val="2"/>
                <w:szCs w:val="24"/>
                <w:lang w:val="lt"/>
              </w:rPr>
              <w:t>6</w:t>
            </w:r>
            <w:r w:rsidRPr="00E573B9">
              <w:rPr>
                <w:rFonts w:eastAsia="Arial"/>
                <w:kern w:val="2"/>
                <w:szCs w:val="24"/>
                <w:lang w:val="lt"/>
              </w:rPr>
              <w:t>. Tiekėjas daugiau kaip 2 (du) kartus suteikia Paslaugas, kurios neatitinka Sutartyje ir (ar) įstatymuose nustatytų reikalavimų Paslaugoms;</w:t>
            </w:r>
          </w:p>
          <w:p w14:paraId="41420C93" w14:textId="5D08A3CA" w:rsidR="00027B83" w:rsidRPr="00E573B9" w:rsidRDefault="000B0897" w:rsidP="00AE66C8">
            <w:pPr>
              <w:tabs>
                <w:tab w:val="left" w:pos="567"/>
                <w:tab w:val="left" w:pos="851"/>
                <w:tab w:val="left" w:pos="992"/>
                <w:tab w:val="left" w:pos="1134"/>
              </w:tabs>
              <w:spacing w:line="257" w:lineRule="auto"/>
              <w:jc w:val="both"/>
              <w:rPr>
                <w:rFonts w:eastAsia="Arial"/>
                <w:kern w:val="2"/>
                <w:szCs w:val="24"/>
                <w:lang w:val="lt"/>
              </w:rPr>
            </w:pPr>
            <w:r w:rsidRPr="00E573B9">
              <w:rPr>
                <w:rFonts w:eastAsia="Arial"/>
                <w:kern w:val="2"/>
                <w:szCs w:val="24"/>
                <w:lang w:val="lt"/>
              </w:rPr>
              <w:t>12.2.</w:t>
            </w:r>
            <w:r w:rsidR="00E573B9" w:rsidRPr="00E573B9">
              <w:rPr>
                <w:rFonts w:eastAsia="Arial"/>
                <w:kern w:val="2"/>
                <w:szCs w:val="24"/>
                <w:lang w:val="lt"/>
              </w:rPr>
              <w:t>7</w:t>
            </w:r>
            <w:r w:rsidRPr="00E573B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64157D2" w14:textId="64444CE4" w:rsidR="00027B83" w:rsidRDefault="000B0897" w:rsidP="00E573B9">
            <w:pPr>
              <w:tabs>
                <w:tab w:val="left" w:pos="567"/>
                <w:tab w:val="left" w:pos="851"/>
                <w:tab w:val="left" w:pos="992"/>
                <w:tab w:val="left" w:pos="1134"/>
              </w:tabs>
              <w:spacing w:line="257" w:lineRule="auto"/>
              <w:jc w:val="both"/>
              <w:rPr>
                <w:rFonts w:eastAsia="Arial"/>
                <w:color w:val="FF0000"/>
                <w:kern w:val="2"/>
                <w:szCs w:val="24"/>
                <w:lang w:val="lt"/>
              </w:rPr>
            </w:pPr>
            <w:r w:rsidRPr="00E573B9">
              <w:rPr>
                <w:rFonts w:eastAsia="Arial"/>
                <w:kern w:val="2"/>
                <w:szCs w:val="24"/>
                <w:lang w:val="lt"/>
              </w:rPr>
              <w:t>12.2.</w:t>
            </w:r>
            <w:r w:rsidR="00E573B9">
              <w:rPr>
                <w:rFonts w:eastAsia="Arial"/>
                <w:kern w:val="2"/>
                <w:szCs w:val="24"/>
                <w:lang w:val="lt"/>
              </w:rPr>
              <w:t>8</w:t>
            </w:r>
            <w:r w:rsidRPr="00E573B9">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036B6284" w:rsidR="00027B83" w:rsidRDefault="000B0897" w:rsidP="00E573B9">
            <w:pPr>
              <w:spacing w:line="257" w:lineRule="auto"/>
              <w:jc w:val="both"/>
              <w:rPr>
                <w:rFonts w:eastAsia="Arial"/>
                <w:color w:val="FF0000"/>
                <w:kern w:val="2"/>
                <w:szCs w:val="24"/>
              </w:rPr>
            </w:pPr>
            <w:r w:rsidRPr="00E573B9">
              <w:rPr>
                <w:rFonts w:eastAsia="Arial"/>
                <w:kern w:val="2"/>
                <w:szCs w:val="24"/>
                <w:lang w:val="lt"/>
              </w:rPr>
              <w:t>12.2.</w:t>
            </w:r>
            <w:r w:rsidR="00E573B9" w:rsidRPr="00E573B9">
              <w:rPr>
                <w:rFonts w:eastAsia="Arial"/>
                <w:kern w:val="2"/>
                <w:szCs w:val="24"/>
                <w:lang w:val="lt"/>
              </w:rPr>
              <w:t>9</w:t>
            </w:r>
            <w:r w:rsidRPr="00E573B9">
              <w:rPr>
                <w:rFonts w:eastAsia="Arial"/>
                <w:kern w:val="2"/>
                <w:szCs w:val="24"/>
                <w:lang w:val="lt"/>
              </w:rPr>
              <w:t>.</w:t>
            </w:r>
            <w:r w:rsidRPr="00E573B9">
              <w:rPr>
                <w:kern w:val="2"/>
                <w:szCs w:val="24"/>
                <w:shd w:val="clear" w:color="auto" w:fill="FFFFFF"/>
              </w:rPr>
              <w:t xml:space="preserve"> </w:t>
            </w:r>
            <w:r w:rsidRPr="00E573B9">
              <w:rPr>
                <w:rFonts w:eastAsia="Arial"/>
                <w:kern w:val="2"/>
                <w:szCs w:val="24"/>
                <w:lang w:val="lt"/>
              </w:rPr>
              <w:t>Tiekėjas 2 (du) kartus pažeidžia esminę Sutarties sąlygą.</w:t>
            </w:r>
          </w:p>
        </w:tc>
      </w:tr>
      <w:tr w:rsidR="00027B83" w14:paraId="16E64D10" w14:textId="77777777">
        <w:trPr>
          <w:trHeight w:val="300"/>
        </w:trPr>
        <w:tc>
          <w:tcPr>
            <w:tcW w:w="9535" w:type="dxa"/>
            <w:gridSpan w:val="4"/>
          </w:tcPr>
          <w:p w14:paraId="7BE18CDF" w14:textId="4713145F" w:rsidR="00027B83" w:rsidRDefault="000B0897">
            <w:pPr>
              <w:jc w:val="center"/>
              <w:rPr>
                <w:kern w:val="2"/>
                <w:szCs w:val="24"/>
              </w:rPr>
            </w:pPr>
            <w:r>
              <w:rPr>
                <w:b/>
                <w:kern w:val="2"/>
                <w:szCs w:val="24"/>
              </w:rPr>
              <w:t>13. APLINKOS APSAUGOS IR SOCIALINIAI KRITERIJAI</w:t>
            </w:r>
          </w:p>
        </w:tc>
      </w:tr>
      <w:tr w:rsidR="00027B83" w14:paraId="05D8A05A" w14:textId="77777777">
        <w:trPr>
          <w:trHeight w:val="300"/>
        </w:trPr>
        <w:tc>
          <w:tcPr>
            <w:tcW w:w="3058" w:type="dxa"/>
          </w:tcPr>
          <w:p w14:paraId="1C2710A4" w14:textId="77777777" w:rsidR="00027B83" w:rsidRPr="00E573B9" w:rsidRDefault="000B0897">
            <w:pPr>
              <w:rPr>
                <w:b/>
                <w:kern w:val="2"/>
                <w:szCs w:val="24"/>
              </w:rPr>
            </w:pPr>
            <w:r w:rsidRPr="00E573B9">
              <w:rPr>
                <w:b/>
                <w:kern w:val="2"/>
                <w:szCs w:val="24"/>
              </w:rPr>
              <w:lastRenderedPageBreak/>
              <w:t xml:space="preserve">13.1. Su perkamomis paslaugomis susiję  aplinkos apsaugos kriterijai </w:t>
            </w:r>
          </w:p>
        </w:tc>
        <w:tc>
          <w:tcPr>
            <w:tcW w:w="6477" w:type="dxa"/>
            <w:gridSpan w:val="3"/>
          </w:tcPr>
          <w:p w14:paraId="4521F089" w14:textId="5CDDED40" w:rsidR="00E573B9" w:rsidRPr="00E573B9" w:rsidRDefault="00E573B9" w:rsidP="00935861">
            <w:pPr>
              <w:jc w:val="both"/>
              <w:rPr>
                <w:kern w:val="2"/>
                <w:szCs w:val="24"/>
                <w:shd w:val="clear" w:color="auto" w:fill="FFFFFF"/>
              </w:rPr>
            </w:pPr>
            <w:r w:rsidRPr="00E573B9">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4.4.1. papunkčiu.</w:t>
            </w:r>
          </w:p>
          <w:p w14:paraId="4EA8748D" w14:textId="77777777" w:rsidR="00E573B9" w:rsidRPr="00E573B9" w:rsidRDefault="00E573B9">
            <w:pPr>
              <w:rPr>
                <w:kern w:val="2"/>
                <w:szCs w:val="24"/>
                <w:shd w:val="clear" w:color="auto" w:fill="FFFFFF"/>
              </w:rPr>
            </w:pPr>
          </w:p>
          <w:p w14:paraId="53C9F569" w14:textId="48E395B4" w:rsidR="00027B83" w:rsidRPr="00935861" w:rsidRDefault="000B0897" w:rsidP="00935861">
            <w:pPr>
              <w:jc w:val="both"/>
              <w:rPr>
                <w:kern w:val="2"/>
                <w:szCs w:val="24"/>
                <w:shd w:val="clear" w:color="auto" w:fill="FFFFFF"/>
              </w:rPr>
            </w:pPr>
            <w:r w:rsidRPr="00E573B9">
              <w:rPr>
                <w:kern w:val="2"/>
                <w:szCs w:val="24"/>
                <w:shd w:val="clear" w:color="auto" w:fill="FFFFFF"/>
              </w:rPr>
              <w:t>Nustačius, kad Tiekėjas šiame papunktyje nustatyto kriterijaus (-jų) nesilaiko, Tiekėjui taikoma Specialiųjų sąlygų 9.5 punkte nurodyto dydžio bauda.</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4C3A10FC" w:rsidR="00027B83" w:rsidRPr="00935861" w:rsidRDefault="000B0897">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41C18C6F" w:rsidR="00027B83" w:rsidRPr="00935861" w:rsidRDefault="000B0897" w:rsidP="00935861">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534DA7B" w:rsidR="00027B83" w:rsidRPr="00935861" w:rsidRDefault="00935861">
            <w:pPr>
              <w:jc w:val="center"/>
              <w:rPr>
                <w:kern w:val="2"/>
                <w:szCs w:val="24"/>
              </w:rPr>
            </w:pPr>
            <w:r w:rsidRPr="00935861">
              <w:rPr>
                <w:kern w:val="2"/>
                <w:szCs w:val="24"/>
              </w:rPr>
              <w:t>Direktorius Aurimas Uldukis</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Pr="00935861" w:rsidRDefault="00027B83">
            <w:pPr>
              <w:jc w:val="center"/>
              <w:rPr>
                <w:b/>
                <w:kern w:val="2"/>
                <w:szCs w:val="24"/>
              </w:rPr>
            </w:pPr>
          </w:p>
          <w:p w14:paraId="5B6D1390" w14:textId="77777777" w:rsidR="00027B83" w:rsidRPr="00935861" w:rsidRDefault="000B0897">
            <w:pPr>
              <w:jc w:val="center"/>
              <w:rPr>
                <w:b/>
                <w:kern w:val="2"/>
                <w:szCs w:val="24"/>
              </w:rPr>
            </w:pPr>
            <w:r w:rsidRPr="00935861">
              <w:rPr>
                <w:b/>
                <w:kern w:val="2"/>
                <w:szCs w:val="24"/>
              </w:rPr>
              <w:t>(parašas)</w:t>
            </w:r>
          </w:p>
          <w:p w14:paraId="02947155" w14:textId="77777777" w:rsidR="00027B83" w:rsidRPr="00935861" w:rsidRDefault="00027B83">
            <w:pPr>
              <w:jc w:val="center"/>
              <w:rPr>
                <w:b/>
                <w:kern w:val="2"/>
                <w:szCs w:val="24"/>
              </w:rPr>
            </w:pPr>
          </w:p>
          <w:p w14:paraId="13CC7138" w14:textId="77777777" w:rsidR="00027B83" w:rsidRPr="00935861" w:rsidRDefault="00027B83">
            <w:pPr>
              <w:jc w:val="center"/>
              <w:rPr>
                <w:b/>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sidRPr="00935861">
              <w:rPr>
                <w:b/>
                <w:kern w:val="2"/>
                <w:szCs w:val="24"/>
              </w:rPr>
              <w:t>(parašas)</w:t>
            </w:r>
          </w:p>
        </w:tc>
      </w:tr>
    </w:tbl>
    <w:p w14:paraId="74ACE377" w14:textId="77777777" w:rsidR="00027B83" w:rsidRDefault="000B0897" w:rsidP="00882E2B">
      <w:pPr>
        <w:tabs>
          <w:tab w:val="left" w:pos="5400"/>
        </w:tabs>
        <w:textAlignment w:val="center"/>
      </w:pPr>
      <w:r>
        <w:rPr>
          <w:b/>
          <w:bCs/>
        </w:rPr>
        <w:lastRenderedPageBreak/>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CD8B" w14:textId="77777777" w:rsidR="00D271C8" w:rsidRDefault="00D271C8">
      <w:pPr>
        <w:rPr>
          <w:sz w:val="20"/>
        </w:rPr>
      </w:pPr>
      <w:r>
        <w:rPr>
          <w:sz w:val="20"/>
        </w:rPr>
        <w:separator/>
      </w:r>
    </w:p>
  </w:endnote>
  <w:endnote w:type="continuationSeparator" w:id="0">
    <w:p w14:paraId="36992873" w14:textId="77777777" w:rsidR="00D271C8" w:rsidRDefault="00D271C8">
      <w:pPr>
        <w:rPr>
          <w:sz w:val="20"/>
        </w:rPr>
      </w:pPr>
      <w:r>
        <w:rPr>
          <w:sz w:val="20"/>
        </w:rPr>
        <w:continuationSeparator/>
      </w:r>
    </w:p>
  </w:endnote>
  <w:endnote w:type="continuationNotice" w:id="1">
    <w:p w14:paraId="356B82E6" w14:textId="77777777" w:rsidR="00D271C8" w:rsidRDefault="00D2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A48A" w14:textId="77777777" w:rsidR="00D271C8" w:rsidRDefault="00D271C8">
      <w:pPr>
        <w:rPr>
          <w:sz w:val="20"/>
        </w:rPr>
      </w:pPr>
      <w:r>
        <w:rPr>
          <w:sz w:val="20"/>
        </w:rPr>
        <w:separator/>
      </w:r>
    </w:p>
  </w:footnote>
  <w:footnote w:type="continuationSeparator" w:id="0">
    <w:p w14:paraId="3A95E4B7" w14:textId="77777777" w:rsidR="00D271C8" w:rsidRDefault="00D271C8">
      <w:pPr>
        <w:rPr>
          <w:sz w:val="20"/>
        </w:rPr>
      </w:pPr>
      <w:r>
        <w:rPr>
          <w:sz w:val="20"/>
        </w:rPr>
        <w:continuationSeparator/>
      </w:r>
    </w:p>
  </w:footnote>
  <w:footnote w:type="continuationNotice" w:id="1">
    <w:p w14:paraId="364562EE" w14:textId="77777777" w:rsidR="00D271C8" w:rsidRDefault="00D27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06127"/>
    <w:multiLevelType w:val="multilevel"/>
    <w:tmpl w:val="8E1C507A"/>
    <w:lvl w:ilvl="0">
      <w:start w:val="2"/>
      <w:numFmt w:val="decimal"/>
      <w:lvlText w:val="%1"/>
      <w:lvlJc w:val="left"/>
      <w:pPr>
        <w:ind w:left="139" w:hanging="598"/>
      </w:pPr>
      <w:rPr>
        <w:rFonts w:hint="default"/>
        <w:lang w:val="lt-LT" w:eastAsia="en-US" w:bidi="ar-SA"/>
      </w:rPr>
    </w:lvl>
    <w:lvl w:ilvl="1">
      <w:start w:val="1"/>
      <w:numFmt w:val="decimal"/>
      <w:lvlText w:val="%1.%2."/>
      <w:lvlJc w:val="left"/>
      <w:pPr>
        <w:ind w:left="139" w:hanging="598"/>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706" w:hanging="540"/>
      </w:pPr>
      <w:rPr>
        <w:rFonts w:ascii="Times New Roman" w:eastAsia="Times New Roman" w:hAnsi="Times New Roman" w:cs="Times New Roman" w:hint="default"/>
        <w:b/>
        <w:bCs/>
        <w:i w:val="0"/>
        <w:iCs w:val="0"/>
        <w:spacing w:val="0"/>
        <w:w w:val="100"/>
        <w:sz w:val="24"/>
        <w:szCs w:val="24"/>
        <w:lang w:val="lt-LT" w:eastAsia="en-US" w:bidi="ar-SA"/>
      </w:rPr>
    </w:lvl>
    <w:lvl w:ilvl="3">
      <w:numFmt w:val="bullet"/>
      <w:lvlText w:val="•"/>
      <w:lvlJc w:val="left"/>
      <w:pPr>
        <w:ind w:left="2800" w:hanging="540"/>
      </w:pPr>
      <w:rPr>
        <w:rFonts w:hint="default"/>
        <w:lang w:val="lt-LT" w:eastAsia="en-US" w:bidi="ar-SA"/>
      </w:rPr>
    </w:lvl>
    <w:lvl w:ilvl="4">
      <w:numFmt w:val="bullet"/>
      <w:lvlText w:val="•"/>
      <w:lvlJc w:val="left"/>
      <w:pPr>
        <w:ind w:left="3850" w:hanging="540"/>
      </w:pPr>
      <w:rPr>
        <w:rFonts w:hint="default"/>
        <w:lang w:val="lt-LT" w:eastAsia="en-US" w:bidi="ar-SA"/>
      </w:rPr>
    </w:lvl>
    <w:lvl w:ilvl="5">
      <w:numFmt w:val="bullet"/>
      <w:lvlText w:val="•"/>
      <w:lvlJc w:val="left"/>
      <w:pPr>
        <w:ind w:left="4900" w:hanging="540"/>
      </w:pPr>
      <w:rPr>
        <w:rFonts w:hint="default"/>
        <w:lang w:val="lt-LT" w:eastAsia="en-US" w:bidi="ar-SA"/>
      </w:rPr>
    </w:lvl>
    <w:lvl w:ilvl="6">
      <w:numFmt w:val="bullet"/>
      <w:lvlText w:val="•"/>
      <w:lvlJc w:val="left"/>
      <w:pPr>
        <w:ind w:left="5950" w:hanging="540"/>
      </w:pPr>
      <w:rPr>
        <w:rFonts w:hint="default"/>
        <w:lang w:val="lt-LT" w:eastAsia="en-US" w:bidi="ar-SA"/>
      </w:rPr>
    </w:lvl>
    <w:lvl w:ilvl="7">
      <w:numFmt w:val="bullet"/>
      <w:lvlText w:val="•"/>
      <w:lvlJc w:val="left"/>
      <w:pPr>
        <w:ind w:left="7000" w:hanging="540"/>
      </w:pPr>
      <w:rPr>
        <w:rFonts w:hint="default"/>
        <w:lang w:val="lt-LT" w:eastAsia="en-US" w:bidi="ar-SA"/>
      </w:rPr>
    </w:lvl>
    <w:lvl w:ilvl="8">
      <w:numFmt w:val="bullet"/>
      <w:lvlText w:val="•"/>
      <w:lvlJc w:val="left"/>
      <w:pPr>
        <w:ind w:left="8050" w:hanging="540"/>
      </w:pPr>
      <w:rPr>
        <w:rFonts w:hint="default"/>
        <w:lang w:val="lt-LT" w:eastAsia="en-US" w:bidi="ar-SA"/>
      </w:rPr>
    </w:lvl>
  </w:abstractNum>
  <w:num w:numId="1" w16cid:durableId="112585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D1E4E"/>
    <w:rsid w:val="00180E7B"/>
    <w:rsid w:val="001E277E"/>
    <w:rsid w:val="002374FF"/>
    <w:rsid w:val="003065FC"/>
    <w:rsid w:val="00307D12"/>
    <w:rsid w:val="003979FF"/>
    <w:rsid w:val="00485D44"/>
    <w:rsid w:val="00793D37"/>
    <w:rsid w:val="007C088A"/>
    <w:rsid w:val="007F3CF5"/>
    <w:rsid w:val="00881EEE"/>
    <w:rsid w:val="00882E2B"/>
    <w:rsid w:val="00904CFA"/>
    <w:rsid w:val="009356D3"/>
    <w:rsid w:val="00935861"/>
    <w:rsid w:val="009728BC"/>
    <w:rsid w:val="009C2801"/>
    <w:rsid w:val="009C6916"/>
    <w:rsid w:val="00A440E5"/>
    <w:rsid w:val="00A72765"/>
    <w:rsid w:val="00A900BF"/>
    <w:rsid w:val="00AE66C8"/>
    <w:rsid w:val="00AF538F"/>
    <w:rsid w:val="00B25FB4"/>
    <w:rsid w:val="00B5025B"/>
    <w:rsid w:val="00B70EC2"/>
    <w:rsid w:val="00C572B5"/>
    <w:rsid w:val="00CA715C"/>
    <w:rsid w:val="00CD7A83"/>
    <w:rsid w:val="00D271C8"/>
    <w:rsid w:val="00DA4E0C"/>
    <w:rsid w:val="00E206D1"/>
    <w:rsid w:val="00E573B9"/>
    <w:rsid w:val="00EC01F1"/>
    <w:rsid w:val="00F45E6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uiPriority w:val="1"/>
    <w:qFormat/>
    <w:rsid w:val="00935861"/>
    <w:pPr>
      <w:widowControl w:val="0"/>
      <w:autoSpaceDE w:val="0"/>
      <w:autoSpaceDN w:val="0"/>
      <w:ind w:left="25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12803</Words>
  <Characters>7298</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Evalda Liskauskiene</cp:lastModifiedBy>
  <cp:revision>12</cp:revision>
  <cp:lastPrinted>2017-06-29T23:42:00Z</cp:lastPrinted>
  <dcterms:created xsi:type="dcterms:W3CDTF">2025-01-10T07:10:00Z</dcterms:created>
  <dcterms:modified xsi:type="dcterms:W3CDTF">2025-01-29T12:57:00Z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