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AA02" w14:textId="77777777" w:rsidR="005A5832" w:rsidRPr="00EB14D5" w:rsidRDefault="00A10867" w:rsidP="00237C07">
      <w:pPr>
        <w:ind w:left="5954"/>
        <w:textAlignment w:val="baseline"/>
        <w:rPr>
          <w:rFonts w:ascii="Arial" w:hAnsi="Arial" w:cs="Arial"/>
          <w:sz w:val="20"/>
        </w:rPr>
      </w:pPr>
      <w:r w:rsidRPr="00EB14D5">
        <w:rPr>
          <w:rFonts w:ascii="Arial" w:hAnsi="Arial" w:cs="Arial"/>
          <w:sz w:val="20"/>
        </w:rPr>
        <w:t>PATVIRTINTA </w:t>
      </w:r>
    </w:p>
    <w:p w14:paraId="654AEBDC" w14:textId="77777777" w:rsidR="005A5832" w:rsidRPr="00EB14D5" w:rsidRDefault="00A10867" w:rsidP="00237C07">
      <w:pPr>
        <w:ind w:left="5954"/>
        <w:textAlignment w:val="baseline"/>
        <w:rPr>
          <w:rFonts w:ascii="Arial" w:hAnsi="Arial" w:cs="Arial"/>
          <w:sz w:val="20"/>
        </w:rPr>
      </w:pPr>
      <w:r w:rsidRPr="00EB14D5">
        <w:rPr>
          <w:rFonts w:ascii="Arial" w:hAnsi="Arial" w:cs="Arial"/>
          <w:sz w:val="20"/>
        </w:rPr>
        <w:t>Viešųjų pirkimų tarnybos direktoriaus 2024 m. vasario 8 d. įsakymu Nr. 1S-19 </w:t>
      </w:r>
    </w:p>
    <w:p w14:paraId="06474EA9" w14:textId="77777777" w:rsidR="005A5832" w:rsidRPr="00EB14D5"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8A166E8" w14:textId="77777777" w:rsidR="005A5832" w:rsidRPr="00EB14D5"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EB14D5">
        <w:rPr>
          <w:rFonts w:ascii="Arial" w:hAnsi="Arial" w:cs="Arial"/>
          <w:b/>
          <w:caps/>
          <w:sz w:val="20"/>
        </w:rPr>
        <w:t xml:space="preserve">Prekių pirkimo-pardavimo sutarties </w:t>
      </w:r>
      <w:r w:rsidRPr="00EB14D5">
        <w:rPr>
          <w:rFonts w:ascii="Arial" w:hAnsi="Arial" w:cs="Arial"/>
          <w:b/>
          <w:bCs/>
          <w:caps/>
          <w:sz w:val="20"/>
        </w:rPr>
        <w:t>Specialiosios</w:t>
      </w:r>
      <w:r w:rsidRPr="00EB14D5">
        <w:rPr>
          <w:rFonts w:ascii="Arial" w:hAnsi="Arial" w:cs="Arial"/>
          <w:b/>
          <w:caps/>
          <w:sz w:val="20"/>
        </w:rPr>
        <w:t xml:space="preserve"> sąlygos</w:t>
      </w:r>
      <w:r w:rsidRPr="00EB14D5">
        <w:rPr>
          <w:rFonts w:ascii="Arial" w:hAnsi="Arial" w:cs="Arial"/>
          <w:caps/>
          <w:sz w:val="20"/>
        </w:rPr>
        <w:t xml:space="preserve"> </w:t>
      </w:r>
    </w:p>
    <w:p w14:paraId="62F5D75A" w14:textId="77777777" w:rsidR="005A5832" w:rsidRPr="00EB14D5"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B14D5" w14:paraId="73FF9533" w14:textId="77777777">
        <w:tc>
          <w:tcPr>
            <w:tcW w:w="2448" w:type="dxa"/>
          </w:tcPr>
          <w:p w14:paraId="0C538851" w14:textId="77777777" w:rsidR="005A5832" w:rsidRPr="00EB14D5" w:rsidRDefault="00A10867">
            <w:pPr>
              <w:jc w:val="both"/>
              <w:rPr>
                <w:rFonts w:ascii="Arial" w:hAnsi="Arial" w:cs="Arial"/>
                <w:b/>
                <w:bCs/>
                <w:kern w:val="2"/>
                <w:sz w:val="20"/>
              </w:rPr>
            </w:pPr>
            <w:r w:rsidRPr="00EB14D5">
              <w:rPr>
                <w:rFonts w:ascii="Arial" w:hAnsi="Arial" w:cs="Arial"/>
                <w:b/>
                <w:bCs/>
                <w:kern w:val="2"/>
                <w:sz w:val="20"/>
              </w:rPr>
              <w:t>Sutarties pavadinimas</w:t>
            </w:r>
          </w:p>
        </w:tc>
        <w:tc>
          <w:tcPr>
            <w:tcW w:w="7110" w:type="dxa"/>
            <w:gridSpan w:val="3"/>
          </w:tcPr>
          <w:p w14:paraId="7BA13F1F" w14:textId="77777777" w:rsidR="005A5832" w:rsidRPr="00EB14D5" w:rsidRDefault="005A5832">
            <w:pPr>
              <w:jc w:val="both"/>
              <w:rPr>
                <w:rFonts w:ascii="Arial" w:hAnsi="Arial" w:cs="Arial"/>
                <w:kern w:val="2"/>
                <w:sz w:val="20"/>
              </w:rPr>
            </w:pPr>
          </w:p>
        </w:tc>
      </w:tr>
      <w:tr w:rsidR="005A5832" w:rsidRPr="00EB14D5" w14:paraId="7EDC44D6" w14:textId="77777777">
        <w:tc>
          <w:tcPr>
            <w:tcW w:w="2448" w:type="dxa"/>
          </w:tcPr>
          <w:p w14:paraId="2F0BB8FE" w14:textId="77777777" w:rsidR="005A5832" w:rsidRPr="00EB14D5" w:rsidRDefault="00A10867">
            <w:pPr>
              <w:jc w:val="both"/>
              <w:rPr>
                <w:rFonts w:ascii="Arial" w:hAnsi="Arial" w:cs="Arial"/>
                <w:b/>
                <w:bCs/>
                <w:kern w:val="2"/>
                <w:sz w:val="20"/>
              </w:rPr>
            </w:pPr>
            <w:r w:rsidRPr="00EB14D5">
              <w:rPr>
                <w:rFonts w:ascii="Arial" w:hAnsi="Arial" w:cs="Arial"/>
                <w:b/>
                <w:bCs/>
                <w:kern w:val="2"/>
                <w:sz w:val="20"/>
              </w:rPr>
              <w:t>Sutarties data</w:t>
            </w:r>
          </w:p>
        </w:tc>
        <w:tc>
          <w:tcPr>
            <w:tcW w:w="2177" w:type="dxa"/>
          </w:tcPr>
          <w:p w14:paraId="6FC4BEAA" w14:textId="77777777" w:rsidR="005A5832" w:rsidRPr="00EB14D5" w:rsidRDefault="005A5832">
            <w:pPr>
              <w:jc w:val="both"/>
              <w:rPr>
                <w:rFonts w:ascii="Arial" w:hAnsi="Arial" w:cs="Arial"/>
                <w:kern w:val="2"/>
                <w:sz w:val="20"/>
              </w:rPr>
            </w:pPr>
          </w:p>
        </w:tc>
        <w:tc>
          <w:tcPr>
            <w:tcW w:w="2362" w:type="dxa"/>
          </w:tcPr>
          <w:p w14:paraId="69D36A27" w14:textId="77777777" w:rsidR="005A5832" w:rsidRPr="00EB14D5" w:rsidRDefault="00A10867">
            <w:pPr>
              <w:jc w:val="both"/>
              <w:rPr>
                <w:rFonts w:ascii="Arial" w:hAnsi="Arial" w:cs="Arial"/>
                <w:b/>
                <w:bCs/>
                <w:kern w:val="2"/>
                <w:sz w:val="20"/>
              </w:rPr>
            </w:pPr>
            <w:r w:rsidRPr="00EB14D5">
              <w:rPr>
                <w:rFonts w:ascii="Arial" w:hAnsi="Arial" w:cs="Arial"/>
                <w:b/>
                <w:bCs/>
                <w:kern w:val="2"/>
                <w:sz w:val="20"/>
              </w:rPr>
              <w:t>Sutarties numeris</w:t>
            </w:r>
          </w:p>
        </w:tc>
        <w:tc>
          <w:tcPr>
            <w:tcW w:w="2571" w:type="dxa"/>
          </w:tcPr>
          <w:p w14:paraId="6E9C57AC" w14:textId="77777777" w:rsidR="005A5832" w:rsidRPr="00EB14D5" w:rsidRDefault="005A5832">
            <w:pPr>
              <w:jc w:val="both"/>
              <w:rPr>
                <w:rFonts w:ascii="Arial" w:hAnsi="Arial" w:cs="Arial"/>
                <w:kern w:val="2"/>
                <w:sz w:val="20"/>
              </w:rPr>
            </w:pPr>
          </w:p>
        </w:tc>
      </w:tr>
    </w:tbl>
    <w:p w14:paraId="6349C08C" w14:textId="77777777" w:rsidR="005A5832" w:rsidRPr="00EB14D5" w:rsidRDefault="005A5832" w:rsidP="0047347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34"/>
        <w:gridCol w:w="3510"/>
      </w:tblGrid>
      <w:tr w:rsidR="005A5832" w:rsidRPr="00EB14D5" w14:paraId="27A7B9A0" w14:textId="77777777">
        <w:tc>
          <w:tcPr>
            <w:tcW w:w="9558" w:type="dxa"/>
            <w:gridSpan w:val="3"/>
          </w:tcPr>
          <w:p w14:paraId="1F6CAFF9" w14:textId="5FFE8913" w:rsidR="005A5832" w:rsidRPr="00EB14D5" w:rsidRDefault="00A10867" w:rsidP="0047347A">
            <w:pPr>
              <w:pStyle w:val="ListParagraph"/>
              <w:numPr>
                <w:ilvl w:val="0"/>
                <w:numId w:val="9"/>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ŠALYS</w:t>
            </w:r>
          </w:p>
        </w:tc>
      </w:tr>
      <w:tr w:rsidR="009C019C" w:rsidRPr="00EB14D5" w14:paraId="6C6028E4" w14:textId="77777777" w:rsidTr="00757150">
        <w:tc>
          <w:tcPr>
            <w:tcW w:w="3114" w:type="dxa"/>
            <w:vMerge w:val="restart"/>
            <w:vAlign w:val="center"/>
          </w:tcPr>
          <w:p w14:paraId="6CBD48B3" w14:textId="76BABF6A" w:rsidR="009C019C" w:rsidRPr="00EB14D5" w:rsidRDefault="009C019C" w:rsidP="009C019C">
            <w:pPr>
              <w:pStyle w:val="ListParagraph"/>
              <w:numPr>
                <w:ilvl w:val="1"/>
                <w:numId w:val="17"/>
              </w:numPr>
              <w:tabs>
                <w:tab w:val="left" w:pos="460"/>
              </w:tabs>
              <w:ind w:left="0" w:firstLine="0"/>
              <w:jc w:val="both"/>
              <w:rPr>
                <w:rFonts w:ascii="Arial" w:hAnsi="Arial" w:cs="Arial"/>
                <w:b/>
                <w:bCs/>
                <w:kern w:val="2"/>
                <w:sz w:val="20"/>
                <w:szCs w:val="20"/>
              </w:rPr>
            </w:pPr>
            <w:r w:rsidRPr="00EB14D5">
              <w:rPr>
                <w:rFonts w:ascii="Arial" w:hAnsi="Arial" w:cs="Arial"/>
                <w:b/>
                <w:bCs/>
                <w:kern w:val="2"/>
                <w:sz w:val="20"/>
                <w:szCs w:val="20"/>
              </w:rPr>
              <w:t>Pirkėjas</w:t>
            </w:r>
          </w:p>
        </w:tc>
        <w:tc>
          <w:tcPr>
            <w:tcW w:w="2934" w:type="dxa"/>
          </w:tcPr>
          <w:p w14:paraId="349AE99F" w14:textId="2E4A1336" w:rsidR="009C019C" w:rsidRPr="00EB14D5" w:rsidRDefault="009C019C" w:rsidP="009C019C">
            <w:pPr>
              <w:rPr>
                <w:rFonts w:ascii="Arial" w:hAnsi="Arial" w:cs="Arial"/>
                <w:kern w:val="2"/>
                <w:sz w:val="20"/>
              </w:rPr>
            </w:pPr>
            <w:r w:rsidRPr="00EB14D5">
              <w:rPr>
                <w:rFonts w:ascii="Arial" w:hAnsi="Arial" w:cs="Arial"/>
                <w:kern w:val="2"/>
                <w:sz w:val="20"/>
              </w:rPr>
              <w:t>1.1.1. Pavadinimas</w:t>
            </w:r>
          </w:p>
        </w:tc>
        <w:tc>
          <w:tcPr>
            <w:tcW w:w="3510" w:type="dxa"/>
            <w:shd w:val="clear" w:color="auto" w:fill="auto"/>
          </w:tcPr>
          <w:p w14:paraId="3601567F" w14:textId="17AA4BC2" w:rsidR="009C019C" w:rsidRPr="00EB14D5" w:rsidRDefault="00757150" w:rsidP="00F353D7">
            <w:pPr>
              <w:tabs>
                <w:tab w:val="left" w:pos="2160"/>
              </w:tabs>
              <w:jc w:val="center"/>
              <w:rPr>
                <w:rFonts w:ascii="Arial" w:hAnsi="Arial" w:cs="Arial"/>
                <w:kern w:val="2"/>
                <w:sz w:val="20"/>
              </w:rPr>
            </w:pPr>
            <w:r w:rsidRPr="00EB14D5">
              <w:rPr>
                <w:rFonts w:ascii="Arial" w:hAnsi="Arial" w:cs="Arial"/>
                <w:b/>
                <w:bCs/>
                <w:color w:val="000000"/>
                <w:sz w:val="20"/>
                <w:bdr w:val="none" w:sz="0" w:space="0" w:color="auto" w:frame="1"/>
                <w:lang w:eastAsia="lt-LT"/>
              </w:rPr>
              <w:t>UAB „</w:t>
            </w:r>
            <w:proofErr w:type="spellStart"/>
            <w:r w:rsidRPr="00EB14D5">
              <w:rPr>
                <w:rFonts w:ascii="Arial" w:hAnsi="Arial" w:cs="Arial"/>
                <w:b/>
                <w:bCs/>
                <w:color w:val="000000"/>
                <w:sz w:val="20"/>
                <w:bdr w:val="none" w:sz="0" w:space="0" w:color="auto" w:frame="1"/>
                <w:lang w:eastAsia="lt-LT"/>
              </w:rPr>
              <w:t>Ignitis</w:t>
            </w:r>
            <w:proofErr w:type="spellEnd"/>
            <w:r w:rsidRPr="00EB14D5">
              <w:rPr>
                <w:rFonts w:ascii="Arial" w:hAnsi="Arial" w:cs="Arial"/>
                <w:b/>
                <w:bCs/>
                <w:color w:val="000000"/>
                <w:sz w:val="20"/>
                <w:bdr w:val="none" w:sz="0" w:space="0" w:color="auto" w:frame="1"/>
                <w:lang w:eastAsia="lt-LT"/>
              </w:rPr>
              <w:t xml:space="preserve"> grupės paslaugų centras“</w:t>
            </w:r>
          </w:p>
        </w:tc>
      </w:tr>
      <w:tr w:rsidR="009C019C" w:rsidRPr="00EB14D5" w14:paraId="3A6EF6CE" w14:textId="77777777" w:rsidTr="00152820">
        <w:tc>
          <w:tcPr>
            <w:tcW w:w="3114" w:type="dxa"/>
            <w:vMerge/>
          </w:tcPr>
          <w:p w14:paraId="6D416F1F" w14:textId="77777777" w:rsidR="009C019C" w:rsidRPr="00EB14D5" w:rsidRDefault="009C019C" w:rsidP="009C019C">
            <w:pPr>
              <w:rPr>
                <w:rFonts w:ascii="Arial" w:hAnsi="Arial" w:cs="Arial"/>
                <w:b/>
                <w:bCs/>
                <w:kern w:val="2"/>
                <w:sz w:val="20"/>
              </w:rPr>
            </w:pPr>
          </w:p>
        </w:tc>
        <w:tc>
          <w:tcPr>
            <w:tcW w:w="2934" w:type="dxa"/>
          </w:tcPr>
          <w:p w14:paraId="0250F1E0" w14:textId="6ACFBF47" w:rsidR="009C019C" w:rsidRPr="00EB14D5" w:rsidRDefault="009C019C" w:rsidP="009C019C">
            <w:pPr>
              <w:rPr>
                <w:rFonts w:ascii="Arial" w:hAnsi="Arial" w:cs="Arial"/>
                <w:kern w:val="2"/>
                <w:sz w:val="20"/>
              </w:rPr>
            </w:pPr>
            <w:r w:rsidRPr="00EB14D5">
              <w:rPr>
                <w:rFonts w:ascii="Arial" w:hAnsi="Arial" w:cs="Arial"/>
                <w:kern w:val="2"/>
                <w:sz w:val="20"/>
              </w:rPr>
              <w:t>1.1.2. Juridinio asmens kodas</w:t>
            </w:r>
          </w:p>
        </w:tc>
        <w:tc>
          <w:tcPr>
            <w:tcW w:w="3510" w:type="dxa"/>
          </w:tcPr>
          <w:p w14:paraId="765BCA5B" w14:textId="178EE6A8" w:rsidR="009C019C" w:rsidRPr="00EB14D5" w:rsidRDefault="0043279E" w:rsidP="00F353D7">
            <w:pPr>
              <w:jc w:val="center"/>
              <w:rPr>
                <w:rFonts w:ascii="Arial" w:hAnsi="Arial" w:cs="Arial"/>
                <w:kern w:val="2"/>
                <w:sz w:val="20"/>
              </w:rPr>
            </w:pPr>
            <w:r w:rsidRPr="00EB14D5">
              <w:rPr>
                <w:rFonts w:ascii="Arial" w:hAnsi="Arial" w:cs="Arial"/>
                <w:color w:val="000000"/>
                <w:sz w:val="20"/>
                <w:bdr w:val="none" w:sz="0" w:space="0" w:color="auto" w:frame="1"/>
                <w:lang w:eastAsia="lt-LT"/>
              </w:rPr>
              <w:t>303200016</w:t>
            </w:r>
          </w:p>
        </w:tc>
      </w:tr>
      <w:tr w:rsidR="009C019C" w:rsidRPr="00EB14D5" w14:paraId="2B9DD2BF" w14:textId="77777777" w:rsidTr="00152820">
        <w:tc>
          <w:tcPr>
            <w:tcW w:w="3114" w:type="dxa"/>
            <w:vMerge/>
          </w:tcPr>
          <w:p w14:paraId="11A5FE90" w14:textId="77777777" w:rsidR="009C019C" w:rsidRPr="00EB14D5" w:rsidRDefault="009C019C" w:rsidP="009C019C">
            <w:pPr>
              <w:rPr>
                <w:rFonts w:ascii="Arial" w:hAnsi="Arial" w:cs="Arial"/>
                <w:b/>
                <w:bCs/>
                <w:kern w:val="2"/>
                <w:sz w:val="20"/>
              </w:rPr>
            </w:pPr>
          </w:p>
        </w:tc>
        <w:tc>
          <w:tcPr>
            <w:tcW w:w="2934" w:type="dxa"/>
          </w:tcPr>
          <w:p w14:paraId="28239475" w14:textId="3EE9FDA1" w:rsidR="009C019C" w:rsidRPr="00EB14D5" w:rsidRDefault="009C019C" w:rsidP="009C019C">
            <w:pPr>
              <w:rPr>
                <w:rFonts w:ascii="Arial" w:hAnsi="Arial" w:cs="Arial"/>
                <w:kern w:val="2"/>
                <w:sz w:val="20"/>
              </w:rPr>
            </w:pPr>
            <w:r w:rsidRPr="00EB14D5">
              <w:rPr>
                <w:rFonts w:ascii="Arial" w:hAnsi="Arial" w:cs="Arial"/>
                <w:kern w:val="2"/>
                <w:sz w:val="20"/>
              </w:rPr>
              <w:t>1.1.3. Adresas</w:t>
            </w:r>
          </w:p>
        </w:tc>
        <w:tc>
          <w:tcPr>
            <w:tcW w:w="3510" w:type="dxa"/>
          </w:tcPr>
          <w:p w14:paraId="7803248B" w14:textId="4FDDB436" w:rsidR="009C019C" w:rsidRPr="00EB14D5" w:rsidRDefault="00C37952" w:rsidP="00F353D7">
            <w:pPr>
              <w:jc w:val="center"/>
              <w:rPr>
                <w:rFonts w:ascii="Arial" w:hAnsi="Arial" w:cs="Arial"/>
                <w:kern w:val="2"/>
                <w:sz w:val="20"/>
              </w:rPr>
            </w:pPr>
            <w:r w:rsidRPr="00EB14D5">
              <w:rPr>
                <w:rFonts w:ascii="Arial" w:hAnsi="Arial" w:cs="Arial"/>
                <w:sz w:val="20"/>
              </w:rPr>
              <w:t>Laisvės pr. 10, LT-</w:t>
            </w:r>
            <w:r w:rsidRPr="00EB14D5">
              <w:rPr>
                <w:rFonts w:ascii="Arial" w:hAnsi="Arial" w:cs="Arial"/>
                <w:sz w:val="20"/>
                <w:shd w:val="clear" w:color="auto" w:fill="FFFFFF"/>
              </w:rPr>
              <w:t>04215</w:t>
            </w:r>
            <w:r w:rsidRPr="00EB14D5">
              <w:rPr>
                <w:rFonts w:ascii="Arial" w:hAnsi="Arial" w:cs="Arial"/>
                <w:sz w:val="20"/>
                <w:lang w:eastAsia="lt-LT"/>
              </w:rPr>
              <w:t xml:space="preserve"> Vilnius</w:t>
            </w:r>
          </w:p>
        </w:tc>
      </w:tr>
      <w:tr w:rsidR="009C019C" w:rsidRPr="00EB14D5" w14:paraId="16660B90" w14:textId="77777777" w:rsidTr="00152820">
        <w:tc>
          <w:tcPr>
            <w:tcW w:w="3114" w:type="dxa"/>
            <w:vMerge/>
          </w:tcPr>
          <w:p w14:paraId="3671E5E0" w14:textId="77777777" w:rsidR="009C019C" w:rsidRPr="00EB14D5" w:rsidRDefault="009C019C" w:rsidP="009C019C">
            <w:pPr>
              <w:rPr>
                <w:rFonts w:ascii="Arial" w:hAnsi="Arial" w:cs="Arial"/>
                <w:b/>
                <w:bCs/>
                <w:kern w:val="2"/>
                <w:sz w:val="20"/>
              </w:rPr>
            </w:pPr>
          </w:p>
        </w:tc>
        <w:tc>
          <w:tcPr>
            <w:tcW w:w="2934" w:type="dxa"/>
          </w:tcPr>
          <w:p w14:paraId="4A8C9E9D" w14:textId="31B3E6A0" w:rsidR="009C019C" w:rsidRPr="00EB14D5" w:rsidRDefault="009C019C" w:rsidP="009C019C">
            <w:pPr>
              <w:rPr>
                <w:rFonts w:ascii="Arial" w:hAnsi="Arial" w:cs="Arial"/>
                <w:kern w:val="2"/>
                <w:sz w:val="20"/>
              </w:rPr>
            </w:pPr>
            <w:r w:rsidRPr="00EB14D5">
              <w:rPr>
                <w:rFonts w:ascii="Arial" w:hAnsi="Arial" w:cs="Arial"/>
                <w:kern w:val="2"/>
                <w:sz w:val="20"/>
              </w:rPr>
              <w:t>1.1.4. PVM mokėtojo kodas</w:t>
            </w:r>
          </w:p>
        </w:tc>
        <w:tc>
          <w:tcPr>
            <w:tcW w:w="3510" w:type="dxa"/>
          </w:tcPr>
          <w:p w14:paraId="0FADB784" w14:textId="461F2CF0" w:rsidR="009C019C" w:rsidRPr="00EB14D5" w:rsidRDefault="002006D1" w:rsidP="00F353D7">
            <w:pPr>
              <w:jc w:val="center"/>
              <w:rPr>
                <w:rFonts w:ascii="Arial" w:hAnsi="Arial" w:cs="Arial"/>
                <w:kern w:val="2"/>
                <w:sz w:val="20"/>
              </w:rPr>
            </w:pPr>
            <w:r w:rsidRPr="00EB14D5">
              <w:rPr>
                <w:rFonts w:ascii="Arial" w:hAnsi="Arial" w:cs="Arial"/>
                <w:sz w:val="20"/>
                <w:lang w:eastAsia="lt-LT"/>
              </w:rPr>
              <w:t>LT 100008194913</w:t>
            </w:r>
          </w:p>
        </w:tc>
      </w:tr>
      <w:tr w:rsidR="009C019C" w:rsidRPr="00EB14D5" w14:paraId="03F41487" w14:textId="77777777" w:rsidTr="00152820">
        <w:tc>
          <w:tcPr>
            <w:tcW w:w="3114" w:type="dxa"/>
            <w:vMerge/>
          </w:tcPr>
          <w:p w14:paraId="0B282403" w14:textId="77777777" w:rsidR="009C019C" w:rsidRPr="00EB14D5" w:rsidRDefault="009C019C" w:rsidP="009C019C">
            <w:pPr>
              <w:rPr>
                <w:rFonts w:ascii="Arial" w:hAnsi="Arial" w:cs="Arial"/>
                <w:b/>
                <w:bCs/>
                <w:kern w:val="2"/>
                <w:sz w:val="20"/>
              </w:rPr>
            </w:pPr>
          </w:p>
        </w:tc>
        <w:tc>
          <w:tcPr>
            <w:tcW w:w="2934" w:type="dxa"/>
          </w:tcPr>
          <w:p w14:paraId="1DFA44FC" w14:textId="5DA3597F" w:rsidR="009C019C" w:rsidRPr="00EB14D5" w:rsidRDefault="009C019C" w:rsidP="009C019C">
            <w:pPr>
              <w:rPr>
                <w:rFonts w:ascii="Arial" w:hAnsi="Arial" w:cs="Arial"/>
                <w:kern w:val="2"/>
                <w:sz w:val="20"/>
              </w:rPr>
            </w:pPr>
            <w:r w:rsidRPr="00EB14D5">
              <w:rPr>
                <w:rFonts w:ascii="Arial" w:hAnsi="Arial" w:cs="Arial"/>
                <w:kern w:val="2"/>
                <w:sz w:val="20"/>
              </w:rPr>
              <w:t>1.1.5. Atsiskaitomoji sąskaita</w:t>
            </w:r>
          </w:p>
        </w:tc>
        <w:tc>
          <w:tcPr>
            <w:tcW w:w="3510" w:type="dxa"/>
          </w:tcPr>
          <w:p w14:paraId="25352C60" w14:textId="4E57E628" w:rsidR="009C019C" w:rsidRPr="00EB14D5" w:rsidRDefault="004513DE" w:rsidP="00F353D7">
            <w:pPr>
              <w:jc w:val="center"/>
              <w:rPr>
                <w:rFonts w:ascii="Arial" w:hAnsi="Arial" w:cs="Arial"/>
                <w:kern w:val="2"/>
                <w:sz w:val="20"/>
              </w:rPr>
            </w:pPr>
            <w:r w:rsidRPr="00EB14D5">
              <w:rPr>
                <w:rFonts w:ascii="Arial" w:hAnsi="Arial" w:cs="Arial"/>
                <w:sz w:val="20"/>
              </w:rPr>
              <w:t>LT84 7300 0101 3804 4676</w:t>
            </w:r>
          </w:p>
        </w:tc>
      </w:tr>
      <w:tr w:rsidR="009C019C" w:rsidRPr="00EB14D5" w14:paraId="7770FB90" w14:textId="77777777" w:rsidTr="00152820">
        <w:tc>
          <w:tcPr>
            <w:tcW w:w="3114" w:type="dxa"/>
            <w:vMerge/>
          </w:tcPr>
          <w:p w14:paraId="4160E7EC" w14:textId="77777777" w:rsidR="009C019C" w:rsidRPr="00EB14D5" w:rsidRDefault="009C019C" w:rsidP="009C019C">
            <w:pPr>
              <w:rPr>
                <w:rFonts w:ascii="Arial" w:hAnsi="Arial" w:cs="Arial"/>
                <w:b/>
                <w:bCs/>
                <w:kern w:val="2"/>
                <w:sz w:val="20"/>
              </w:rPr>
            </w:pPr>
          </w:p>
        </w:tc>
        <w:tc>
          <w:tcPr>
            <w:tcW w:w="2934" w:type="dxa"/>
          </w:tcPr>
          <w:p w14:paraId="3DAE32D5" w14:textId="5EAD4104" w:rsidR="009C019C" w:rsidRPr="00EB14D5" w:rsidRDefault="009C019C" w:rsidP="009C019C">
            <w:pPr>
              <w:rPr>
                <w:rFonts w:ascii="Arial" w:hAnsi="Arial" w:cs="Arial"/>
                <w:kern w:val="2"/>
                <w:sz w:val="20"/>
              </w:rPr>
            </w:pPr>
            <w:r w:rsidRPr="00EB14D5">
              <w:rPr>
                <w:rFonts w:ascii="Arial" w:hAnsi="Arial" w:cs="Arial"/>
                <w:kern w:val="2"/>
                <w:sz w:val="20"/>
              </w:rPr>
              <w:t>1.1.6. Bankas, banko kodas</w:t>
            </w:r>
          </w:p>
        </w:tc>
        <w:tc>
          <w:tcPr>
            <w:tcW w:w="3510" w:type="dxa"/>
          </w:tcPr>
          <w:p w14:paraId="5EE0F702" w14:textId="7B83DBCB" w:rsidR="009C019C" w:rsidRPr="00EB14D5" w:rsidRDefault="000964C3" w:rsidP="00F353D7">
            <w:pPr>
              <w:jc w:val="center"/>
              <w:rPr>
                <w:rFonts w:ascii="Arial" w:hAnsi="Arial" w:cs="Arial"/>
                <w:kern w:val="2"/>
                <w:sz w:val="20"/>
              </w:rPr>
            </w:pPr>
            <w:r w:rsidRPr="00EB14D5">
              <w:rPr>
                <w:rFonts w:ascii="Arial" w:hAnsi="Arial" w:cs="Arial"/>
                <w:sz w:val="20"/>
              </w:rPr>
              <w:t>„Swedbank“, AB, 73000</w:t>
            </w:r>
          </w:p>
        </w:tc>
      </w:tr>
      <w:tr w:rsidR="009C019C" w:rsidRPr="00EB14D5" w14:paraId="700715CA" w14:textId="77777777" w:rsidTr="00152820">
        <w:tc>
          <w:tcPr>
            <w:tcW w:w="3114" w:type="dxa"/>
            <w:vMerge/>
          </w:tcPr>
          <w:p w14:paraId="5EBE87C7" w14:textId="77777777" w:rsidR="009C019C" w:rsidRPr="00EB14D5" w:rsidRDefault="009C019C" w:rsidP="009C019C">
            <w:pPr>
              <w:rPr>
                <w:rFonts w:ascii="Arial" w:hAnsi="Arial" w:cs="Arial"/>
                <w:b/>
                <w:bCs/>
                <w:kern w:val="2"/>
                <w:sz w:val="20"/>
              </w:rPr>
            </w:pPr>
          </w:p>
        </w:tc>
        <w:tc>
          <w:tcPr>
            <w:tcW w:w="2934" w:type="dxa"/>
          </w:tcPr>
          <w:p w14:paraId="4E6BBBC7" w14:textId="37A4152A" w:rsidR="009C019C" w:rsidRPr="00EB14D5" w:rsidRDefault="009C019C" w:rsidP="009C019C">
            <w:pPr>
              <w:rPr>
                <w:rFonts w:ascii="Arial" w:hAnsi="Arial" w:cs="Arial"/>
                <w:kern w:val="2"/>
                <w:sz w:val="20"/>
              </w:rPr>
            </w:pPr>
            <w:r w:rsidRPr="00EB14D5">
              <w:rPr>
                <w:rFonts w:ascii="Arial" w:hAnsi="Arial" w:cs="Arial"/>
                <w:kern w:val="2"/>
                <w:sz w:val="20"/>
              </w:rPr>
              <w:t>1.1.7. Telefonas</w:t>
            </w:r>
          </w:p>
        </w:tc>
        <w:tc>
          <w:tcPr>
            <w:tcW w:w="3510" w:type="dxa"/>
          </w:tcPr>
          <w:p w14:paraId="160F9D02" w14:textId="5AC91B24" w:rsidR="009C019C" w:rsidRPr="00EB14D5" w:rsidRDefault="000964C3" w:rsidP="00F353D7">
            <w:pPr>
              <w:jc w:val="center"/>
              <w:rPr>
                <w:rFonts w:ascii="Arial" w:hAnsi="Arial" w:cs="Arial"/>
                <w:kern w:val="2"/>
                <w:sz w:val="20"/>
              </w:rPr>
            </w:pPr>
            <w:r w:rsidRPr="00EB14D5">
              <w:rPr>
                <w:rFonts w:ascii="Arial" w:hAnsi="Arial" w:cs="Arial"/>
                <w:sz w:val="20"/>
              </w:rPr>
              <w:t>(8 5) 278 2222</w:t>
            </w:r>
          </w:p>
        </w:tc>
      </w:tr>
      <w:tr w:rsidR="009C019C" w:rsidRPr="00EB14D5" w14:paraId="6539CD08" w14:textId="77777777" w:rsidTr="00152820">
        <w:tc>
          <w:tcPr>
            <w:tcW w:w="3114" w:type="dxa"/>
            <w:vMerge/>
          </w:tcPr>
          <w:p w14:paraId="41922B88" w14:textId="77777777" w:rsidR="009C019C" w:rsidRPr="00EB14D5" w:rsidRDefault="009C019C" w:rsidP="009C019C">
            <w:pPr>
              <w:rPr>
                <w:rFonts w:ascii="Arial" w:hAnsi="Arial" w:cs="Arial"/>
                <w:b/>
                <w:bCs/>
                <w:kern w:val="2"/>
                <w:sz w:val="20"/>
              </w:rPr>
            </w:pPr>
          </w:p>
        </w:tc>
        <w:tc>
          <w:tcPr>
            <w:tcW w:w="2934" w:type="dxa"/>
          </w:tcPr>
          <w:p w14:paraId="1F9CE988" w14:textId="2CCCB683" w:rsidR="009C019C" w:rsidRPr="00EB14D5" w:rsidRDefault="009C019C" w:rsidP="009C019C">
            <w:pPr>
              <w:rPr>
                <w:rFonts w:ascii="Arial" w:hAnsi="Arial" w:cs="Arial"/>
                <w:kern w:val="2"/>
                <w:sz w:val="20"/>
              </w:rPr>
            </w:pPr>
            <w:r w:rsidRPr="00EB14D5">
              <w:rPr>
                <w:rFonts w:ascii="Arial" w:hAnsi="Arial" w:cs="Arial"/>
                <w:kern w:val="2"/>
                <w:sz w:val="20"/>
              </w:rPr>
              <w:t>1.1.8. El. paštas</w:t>
            </w:r>
          </w:p>
        </w:tc>
        <w:tc>
          <w:tcPr>
            <w:tcW w:w="3510" w:type="dxa"/>
          </w:tcPr>
          <w:p w14:paraId="61B7DA2D" w14:textId="34EC386F" w:rsidR="009C019C" w:rsidRPr="00EB14D5" w:rsidRDefault="00C67707" w:rsidP="00F353D7">
            <w:pPr>
              <w:tabs>
                <w:tab w:val="left" w:pos="2373"/>
              </w:tabs>
              <w:jc w:val="center"/>
              <w:rPr>
                <w:rFonts w:ascii="Arial" w:hAnsi="Arial" w:cs="Arial"/>
                <w:kern w:val="2"/>
                <w:sz w:val="20"/>
              </w:rPr>
            </w:pPr>
            <w:hyperlink r:id="rId11" w:history="1">
              <w:r w:rsidR="000964C3" w:rsidRPr="00EB14D5">
                <w:rPr>
                  <w:rStyle w:val="Hyperlink"/>
                  <w:rFonts w:ascii="Arial" w:hAnsi="Arial" w:cs="Arial"/>
                  <w:sz w:val="20"/>
                </w:rPr>
                <w:t>gpc@ignitis.lt</w:t>
              </w:r>
            </w:hyperlink>
          </w:p>
        </w:tc>
      </w:tr>
      <w:tr w:rsidR="009C019C" w:rsidRPr="00EB14D5" w14:paraId="7EED308E" w14:textId="77777777" w:rsidTr="00152820">
        <w:tc>
          <w:tcPr>
            <w:tcW w:w="3114" w:type="dxa"/>
            <w:vMerge/>
          </w:tcPr>
          <w:p w14:paraId="706DB9B6" w14:textId="77777777" w:rsidR="009C019C" w:rsidRPr="00EB14D5" w:rsidRDefault="009C019C" w:rsidP="009C019C">
            <w:pPr>
              <w:rPr>
                <w:rFonts w:ascii="Arial" w:hAnsi="Arial" w:cs="Arial"/>
                <w:b/>
                <w:bCs/>
                <w:kern w:val="2"/>
                <w:sz w:val="20"/>
              </w:rPr>
            </w:pPr>
          </w:p>
        </w:tc>
        <w:tc>
          <w:tcPr>
            <w:tcW w:w="2934" w:type="dxa"/>
          </w:tcPr>
          <w:p w14:paraId="3C7A716E" w14:textId="448299A7" w:rsidR="009C019C" w:rsidRPr="00EB14D5" w:rsidRDefault="009C019C" w:rsidP="009C019C">
            <w:pPr>
              <w:rPr>
                <w:rFonts w:ascii="Arial" w:hAnsi="Arial" w:cs="Arial"/>
                <w:kern w:val="2"/>
                <w:sz w:val="20"/>
              </w:rPr>
            </w:pPr>
            <w:r w:rsidRPr="00EB14D5">
              <w:rPr>
                <w:rFonts w:ascii="Arial" w:hAnsi="Arial" w:cs="Arial"/>
                <w:kern w:val="2"/>
                <w:sz w:val="20"/>
              </w:rPr>
              <w:t>1.1.9. Šalies atstovas</w:t>
            </w:r>
          </w:p>
        </w:tc>
        <w:tc>
          <w:tcPr>
            <w:tcW w:w="3510" w:type="dxa"/>
          </w:tcPr>
          <w:p w14:paraId="405E5B9B" w14:textId="77777777" w:rsidR="009C019C" w:rsidRPr="00EB14D5" w:rsidRDefault="009C019C" w:rsidP="00F353D7">
            <w:pPr>
              <w:jc w:val="center"/>
              <w:rPr>
                <w:rFonts w:ascii="Arial" w:hAnsi="Arial" w:cs="Arial"/>
                <w:kern w:val="2"/>
                <w:sz w:val="20"/>
              </w:rPr>
            </w:pPr>
          </w:p>
        </w:tc>
      </w:tr>
      <w:tr w:rsidR="009C019C" w:rsidRPr="00EB14D5" w14:paraId="1B6097AC" w14:textId="77777777" w:rsidTr="00152820">
        <w:tc>
          <w:tcPr>
            <w:tcW w:w="3114" w:type="dxa"/>
            <w:vMerge/>
          </w:tcPr>
          <w:p w14:paraId="36F6869A" w14:textId="77777777" w:rsidR="009C019C" w:rsidRPr="00EB14D5" w:rsidRDefault="009C019C" w:rsidP="009C019C">
            <w:pPr>
              <w:rPr>
                <w:rFonts w:ascii="Arial" w:hAnsi="Arial" w:cs="Arial"/>
                <w:b/>
                <w:bCs/>
                <w:kern w:val="2"/>
                <w:sz w:val="20"/>
              </w:rPr>
            </w:pPr>
          </w:p>
        </w:tc>
        <w:tc>
          <w:tcPr>
            <w:tcW w:w="2934" w:type="dxa"/>
          </w:tcPr>
          <w:p w14:paraId="2A969185" w14:textId="614D823E" w:rsidR="009C019C" w:rsidRPr="00EB14D5" w:rsidRDefault="009C019C" w:rsidP="009C019C">
            <w:pPr>
              <w:rPr>
                <w:rFonts w:ascii="Arial" w:hAnsi="Arial" w:cs="Arial"/>
                <w:kern w:val="2"/>
                <w:sz w:val="20"/>
              </w:rPr>
            </w:pPr>
            <w:r w:rsidRPr="00EB14D5">
              <w:rPr>
                <w:rFonts w:ascii="Arial" w:hAnsi="Arial" w:cs="Arial"/>
                <w:kern w:val="2"/>
                <w:sz w:val="20"/>
              </w:rPr>
              <w:t>1.1.10. Atstovavimo pagrindas</w:t>
            </w:r>
          </w:p>
        </w:tc>
        <w:tc>
          <w:tcPr>
            <w:tcW w:w="3510" w:type="dxa"/>
          </w:tcPr>
          <w:p w14:paraId="6D597168" w14:textId="77777777" w:rsidR="009C019C" w:rsidRPr="00EB14D5" w:rsidRDefault="009C019C" w:rsidP="009C019C">
            <w:pPr>
              <w:jc w:val="center"/>
              <w:rPr>
                <w:rFonts w:ascii="Arial" w:hAnsi="Arial" w:cs="Arial"/>
                <w:kern w:val="2"/>
                <w:sz w:val="20"/>
              </w:rPr>
            </w:pPr>
          </w:p>
        </w:tc>
      </w:tr>
      <w:tr w:rsidR="009C019C" w:rsidRPr="00EB14D5" w14:paraId="7EDDA7B6" w14:textId="77777777" w:rsidTr="00152820">
        <w:tc>
          <w:tcPr>
            <w:tcW w:w="3114" w:type="dxa"/>
            <w:vMerge w:val="restart"/>
          </w:tcPr>
          <w:p w14:paraId="1317CE70" w14:textId="77777777" w:rsidR="009C019C" w:rsidRPr="00EB14D5" w:rsidRDefault="009C019C" w:rsidP="009C019C">
            <w:pPr>
              <w:rPr>
                <w:rFonts w:ascii="Arial" w:hAnsi="Arial" w:cs="Arial"/>
                <w:b/>
                <w:bCs/>
                <w:kern w:val="2"/>
                <w:sz w:val="20"/>
              </w:rPr>
            </w:pPr>
          </w:p>
          <w:p w14:paraId="13576593" w14:textId="77777777" w:rsidR="009C019C" w:rsidRPr="00EB14D5" w:rsidRDefault="009C019C" w:rsidP="009C019C">
            <w:pPr>
              <w:rPr>
                <w:rFonts w:ascii="Arial" w:hAnsi="Arial" w:cs="Arial"/>
                <w:b/>
                <w:bCs/>
                <w:kern w:val="2"/>
                <w:sz w:val="20"/>
              </w:rPr>
            </w:pPr>
          </w:p>
          <w:p w14:paraId="1AE06570" w14:textId="77777777" w:rsidR="009C019C" w:rsidRPr="00EB14D5" w:rsidRDefault="009C019C" w:rsidP="009C019C">
            <w:pPr>
              <w:rPr>
                <w:rFonts w:ascii="Arial" w:hAnsi="Arial" w:cs="Arial"/>
                <w:b/>
                <w:bCs/>
                <w:kern w:val="2"/>
                <w:sz w:val="20"/>
              </w:rPr>
            </w:pPr>
          </w:p>
          <w:p w14:paraId="2DA03389" w14:textId="7F248121" w:rsidR="009C019C" w:rsidRPr="00EB14D5" w:rsidRDefault="009C019C" w:rsidP="009C019C">
            <w:pPr>
              <w:pStyle w:val="ListParagraph"/>
              <w:numPr>
                <w:ilvl w:val="1"/>
                <w:numId w:val="17"/>
              </w:numPr>
              <w:tabs>
                <w:tab w:val="left" w:pos="460"/>
              </w:tabs>
              <w:ind w:left="0" w:firstLine="0"/>
              <w:jc w:val="both"/>
              <w:rPr>
                <w:rFonts w:ascii="Arial" w:hAnsi="Arial" w:cs="Arial"/>
                <w:b/>
                <w:bCs/>
                <w:kern w:val="2"/>
                <w:sz w:val="20"/>
                <w:szCs w:val="20"/>
              </w:rPr>
            </w:pPr>
            <w:r w:rsidRPr="00EB14D5">
              <w:rPr>
                <w:rFonts w:ascii="Arial" w:hAnsi="Arial" w:cs="Arial"/>
                <w:b/>
                <w:bCs/>
                <w:kern w:val="2"/>
                <w:sz w:val="20"/>
                <w:szCs w:val="20"/>
              </w:rPr>
              <w:t>Tiekėjas</w:t>
            </w:r>
          </w:p>
          <w:p w14:paraId="75E5CAEF" w14:textId="77777777" w:rsidR="009C019C" w:rsidRPr="00EB14D5" w:rsidRDefault="009C019C" w:rsidP="009C019C">
            <w:pPr>
              <w:rPr>
                <w:rFonts w:ascii="Arial" w:hAnsi="Arial" w:cs="Arial"/>
                <w:color w:val="4472C4"/>
                <w:kern w:val="2"/>
                <w:sz w:val="20"/>
              </w:rPr>
            </w:pPr>
            <w:r w:rsidRPr="00EB14D5">
              <w:rPr>
                <w:rFonts w:ascii="Arial" w:hAnsi="Arial" w:cs="Arial"/>
                <w:color w:val="4472C4"/>
                <w:kern w:val="2"/>
                <w:sz w:val="20"/>
              </w:rPr>
              <w:t>(jei Tiekėjas yra fizinis asmuo, skiltys atitinkamai pakoreguojamos)</w:t>
            </w:r>
          </w:p>
          <w:p w14:paraId="0BA72D8F" w14:textId="77777777" w:rsidR="009C019C" w:rsidRPr="00EB14D5" w:rsidRDefault="009C019C" w:rsidP="009C019C">
            <w:pPr>
              <w:rPr>
                <w:rFonts w:ascii="Arial" w:hAnsi="Arial" w:cs="Arial"/>
                <w:b/>
                <w:bCs/>
                <w:kern w:val="2"/>
                <w:sz w:val="20"/>
              </w:rPr>
            </w:pPr>
          </w:p>
        </w:tc>
        <w:tc>
          <w:tcPr>
            <w:tcW w:w="2934" w:type="dxa"/>
          </w:tcPr>
          <w:p w14:paraId="278B8ECF" w14:textId="77777777" w:rsidR="009C019C" w:rsidRPr="00EB14D5" w:rsidRDefault="009C019C" w:rsidP="009C019C">
            <w:pPr>
              <w:rPr>
                <w:rFonts w:ascii="Arial" w:hAnsi="Arial" w:cs="Arial"/>
                <w:kern w:val="2"/>
                <w:sz w:val="20"/>
              </w:rPr>
            </w:pPr>
            <w:r w:rsidRPr="00EB14D5">
              <w:rPr>
                <w:rFonts w:ascii="Arial" w:hAnsi="Arial" w:cs="Arial"/>
                <w:kern w:val="2"/>
                <w:sz w:val="20"/>
              </w:rPr>
              <w:t>1.2.1. Pavadinimas</w:t>
            </w:r>
          </w:p>
        </w:tc>
        <w:tc>
          <w:tcPr>
            <w:tcW w:w="3510" w:type="dxa"/>
          </w:tcPr>
          <w:p w14:paraId="2FF25618" w14:textId="77777777" w:rsidR="009C019C" w:rsidRPr="00EB14D5" w:rsidRDefault="009C019C" w:rsidP="009C019C">
            <w:pPr>
              <w:jc w:val="center"/>
              <w:rPr>
                <w:rFonts w:ascii="Arial" w:hAnsi="Arial" w:cs="Arial"/>
                <w:kern w:val="2"/>
                <w:sz w:val="20"/>
              </w:rPr>
            </w:pPr>
          </w:p>
        </w:tc>
      </w:tr>
      <w:tr w:rsidR="009C019C" w:rsidRPr="00EB14D5" w14:paraId="1897B6E8" w14:textId="77777777" w:rsidTr="00152820">
        <w:tc>
          <w:tcPr>
            <w:tcW w:w="3114" w:type="dxa"/>
            <w:vMerge/>
          </w:tcPr>
          <w:p w14:paraId="1877FEE2" w14:textId="77777777" w:rsidR="009C019C" w:rsidRPr="00EB14D5" w:rsidRDefault="009C019C" w:rsidP="009C019C">
            <w:pPr>
              <w:rPr>
                <w:rFonts w:ascii="Arial" w:hAnsi="Arial" w:cs="Arial"/>
                <w:b/>
                <w:bCs/>
                <w:kern w:val="2"/>
                <w:sz w:val="20"/>
              </w:rPr>
            </w:pPr>
          </w:p>
        </w:tc>
        <w:tc>
          <w:tcPr>
            <w:tcW w:w="2934" w:type="dxa"/>
          </w:tcPr>
          <w:p w14:paraId="4E79F10D" w14:textId="77777777" w:rsidR="009C019C" w:rsidRPr="00EB14D5" w:rsidRDefault="009C019C" w:rsidP="009C019C">
            <w:pPr>
              <w:rPr>
                <w:rFonts w:ascii="Arial" w:hAnsi="Arial" w:cs="Arial"/>
                <w:kern w:val="2"/>
                <w:sz w:val="20"/>
              </w:rPr>
            </w:pPr>
            <w:r w:rsidRPr="00EB14D5">
              <w:rPr>
                <w:rFonts w:ascii="Arial" w:hAnsi="Arial" w:cs="Arial"/>
                <w:kern w:val="2"/>
                <w:sz w:val="20"/>
              </w:rPr>
              <w:t>1.2.2. Juridinio asmens kodas</w:t>
            </w:r>
          </w:p>
        </w:tc>
        <w:tc>
          <w:tcPr>
            <w:tcW w:w="3510" w:type="dxa"/>
          </w:tcPr>
          <w:p w14:paraId="37216E78" w14:textId="77777777" w:rsidR="009C019C" w:rsidRPr="00EB14D5" w:rsidRDefault="009C019C" w:rsidP="009C019C">
            <w:pPr>
              <w:jc w:val="center"/>
              <w:rPr>
                <w:rFonts w:ascii="Arial" w:hAnsi="Arial" w:cs="Arial"/>
                <w:kern w:val="2"/>
                <w:sz w:val="20"/>
              </w:rPr>
            </w:pPr>
          </w:p>
        </w:tc>
      </w:tr>
      <w:tr w:rsidR="009C019C" w:rsidRPr="00EB14D5" w14:paraId="3C548A37" w14:textId="77777777" w:rsidTr="00152820">
        <w:tc>
          <w:tcPr>
            <w:tcW w:w="3114" w:type="dxa"/>
            <w:vMerge/>
          </w:tcPr>
          <w:p w14:paraId="0F50966F" w14:textId="77777777" w:rsidR="009C019C" w:rsidRPr="00EB14D5" w:rsidRDefault="009C019C" w:rsidP="009C019C">
            <w:pPr>
              <w:rPr>
                <w:rFonts w:ascii="Arial" w:hAnsi="Arial" w:cs="Arial"/>
                <w:b/>
                <w:bCs/>
                <w:kern w:val="2"/>
                <w:sz w:val="20"/>
              </w:rPr>
            </w:pPr>
          </w:p>
        </w:tc>
        <w:tc>
          <w:tcPr>
            <w:tcW w:w="2934" w:type="dxa"/>
          </w:tcPr>
          <w:p w14:paraId="21A7E3FD" w14:textId="77777777" w:rsidR="009C019C" w:rsidRPr="00EB14D5" w:rsidRDefault="009C019C" w:rsidP="009C019C">
            <w:pPr>
              <w:rPr>
                <w:rFonts w:ascii="Arial" w:hAnsi="Arial" w:cs="Arial"/>
                <w:kern w:val="2"/>
                <w:sz w:val="20"/>
              </w:rPr>
            </w:pPr>
            <w:r w:rsidRPr="00EB14D5">
              <w:rPr>
                <w:rFonts w:ascii="Arial" w:hAnsi="Arial" w:cs="Arial"/>
                <w:kern w:val="2"/>
                <w:sz w:val="20"/>
              </w:rPr>
              <w:t>1.2.3. Adresas</w:t>
            </w:r>
          </w:p>
        </w:tc>
        <w:tc>
          <w:tcPr>
            <w:tcW w:w="3510" w:type="dxa"/>
          </w:tcPr>
          <w:p w14:paraId="40E21536" w14:textId="77777777" w:rsidR="009C019C" w:rsidRPr="00EB14D5" w:rsidRDefault="009C019C" w:rsidP="009C019C">
            <w:pPr>
              <w:jc w:val="center"/>
              <w:rPr>
                <w:rFonts w:ascii="Arial" w:hAnsi="Arial" w:cs="Arial"/>
                <w:kern w:val="2"/>
                <w:sz w:val="20"/>
              </w:rPr>
            </w:pPr>
          </w:p>
        </w:tc>
      </w:tr>
      <w:tr w:rsidR="009C019C" w:rsidRPr="00EB14D5" w14:paraId="105068A2" w14:textId="77777777" w:rsidTr="00152820">
        <w:tc>
          <w:tcPr>
            <w:tcW w:w="3114" w:type="dxa"/>
            <w:vMerge/>
          </w:tcPr>
          <w:p w14:paraId="12473268" w14:textId="77777777" w:rsidR="009C019C" w:rsidRPr="00EB14D5" w:rsidRDefault="009C019C" w:rsidP="009C019C">
            <w:pPr>
              <w:rPr>
                <w:rFonts w:ascii="Arial" w:hAnsi="Arial" w:cs="Arial"/>
                <w:b/>
                <w:bCs/>
                <w:kern w:val="2"/>
                <w:sz w:val="20"/>
              </w:rPr>
            </w:pPr>
          </w:p>
        </w:tc>
        <w:tc>
          <w:tcPr>
            <w:tcW w:w="2934" w:type="dxa"/>
          </w:tcPr>
          <w:p w14:paraId="50656BC3" w14:textId="77777777" w:rsidR="009C019C" w:rsidRPr="00EB14D5" w:rsidRDefault="009C019C" w:rsidP="009C019C">
            <w:pPr>
              <w:rPr>
                <w:rFonts w:ascii="Arial" w:hAnsi="Arial" w:cs="Arial"/>
                <w:kern w:val="2"/>
                <w:sz w:val="20"/>
              </w:rPr>
            </w:pPr>
            <w:r w:rsidRPr="00EB14D5">
              <w:rPr>
                <w:rFonts w:ascii="Arial" w:hAnsi="Arial" w:cs="Arial"/>
                <w:kern w:val="2"/>
                <w:sz w:val="20"/>
              </w:rPr>
              <w:t>1.2.4. PVM mokėtojo kodas</w:t>
            </w:r>
          </w:p>
        </w:tc>
        <w:tc>
          <w:tcPr>
            <w:tcW w:w="3510" w:type="dxa"/>
          </w:tcPr>
          <w:p w14:paraId="5DE40994" w14:textId="77777777" w:rsidR="009C019C" w:rsidRPr="00EB14D5" w:rsidRDefault="009C019C" w:rsidP="009C019C">
            <w:pPr>
              <w:jc w:val="center"/>
              <w:rPr>
                <w:rFonts w:ascii="Arial" w:hAnsi="Arial" w:cs="Arial"/>
                <w:kern w:val="2"/>
                <w:sz w:val="20"/>
              </w:rPr>
            </w:pPr>
          </w:p>
        </w:tc>
      </w:tr>
      <w:tr w:rsidR="009C019C" w:rsidRPr="00EB14D5" w14:paraId="5892BA1D" w14:textId="77777777" w:rsidTr="00152820">
        <w:tc>
          <w:tcPr>
            <w:tcW w:w="3114" w:type="dxa"/>
            <w:vMerge/>
          </w:tcPr>
          <w:p w14:paraId="77CAB79C" w14:textId="77777777" w:rsidR="009C019C" w:rsidRPr="00EB14D5" w:rsidRDefault="009C019C" w:rsidP="009C019C">
            <w:pPr>
              <w:rPr>
                <w:rFonts w:ascii="Arial" w:hAnsi="Arial" w:cs="Arial"/>
                <w:b/>
                <w:bCs/>
                <w:kern w:val="2"/>
                <w:sz w:val="20"/>
              </w:rPr>
            </w:pPr>
          </w:p>
        </w:tc>
        <w:tc>
          <w:tcPr>
            <w:tcW w:w="2934" w:type="dxa"/>
          </w:tcPr>
          <w:p w14:paraId="36F2D4AF" w14:textId="77777777" w:rsidR="009C019C" w:rsidRPr="00EB14D5" w:rsidRDefault="009C019C" w:rsidP="009C019C">
            <w:pPr>
              <w:rPr>
                <w:rFonts w:ascii="Arial" w:hAnsi="Arial" w:cs="Arial"/>
                <w:kern w:val="2"/>
                <w:sz w:val="20"/>
              </w:rPr>
            </w:pPr>
            <w:r w:rsidRPr="00EB14D5">
              <w:rPr>
                <w:rFonts w:ascii="Arial" w:hAnsi="Arial" w:cs="Arial"/>
                <w:kern w:val="2"/>
                <w:sz w:val="20"/>
              </w:rPr>
              <w:t>1.2.5. Atsiskaitomoji sąskaita</w:t>
            </w:r>
          </w:p>
        </w:tc>
        <w:tc>
          <w:tcPr>
            <w:tcW w:w="3510" w:type="dxa"/>
          </w:tcPr>
          <w:p w14:paraId="1CD5FE8A" w14:textId="77777777" w:rsidR="009C019C" w:rsidRPr="00EB14D5" w:rsidRDefault="009C019C" w:rsidP="009C019C">
            <w:pPr>
              <w:jc w:val="center"/>
              <w:rPr>
                <w:rFonts w:ascii="Arial" w:hAnsi="Arial" w:cs="Arial"/>
                <w:kern w:val="2"/>
                <w:sz w:val="20"/>
              </w:rPr>
            </w:pPr>
          </w:p>
        </w:tc>
      </w:tr>
      <w:tr w:rsidR="009C019C" w:rsidRPr="00EB14D5" w14:paraId="382EB533" w14:textId="77777777" w:rsidTr="00152820">
        <w:tc>
          <w:tcPr>
            <w:tcW w:w="3114" w:type="dxa"/>
            <w:vMerge/>
          </w:tcPr>
          <w:p w14:paraId="0FFADD67" w14:textId="77777777" w:rsidR="009C019C" w:rsidRPr="00EB14D5" w:rsidRDefault="009C019C" w:rsidP="009C019C">
            <w:pPr>
              <w:rPr>
                <w:rFonts w:ascii="Arial" w:hAnsi="Arial" w:cs="Arial"/>
                <w:b/>
                <w:bCs/>
                <w:kern w:val="2"/>
                <w:sz w:val="20"/>
              </w:rPr>
            </w:pPr>
          </w:p>
        </w:tc>
        <w:tc>
          <w:tcPr>
            <w:tcW w:w="2934" w:type="dxa"/>
          </w:tcPr>
          <w:p w14:paraId="260C7D5B" w14:textId="77777777" w:rsidR="009C019C" w:rsidRPr="00EB14D5" w:rsidRDefault="009C019C" w:rsidP="009C019C">
            <w:pPr>
              <w:rPr>
                <w:rFonts w:ascii="Arial" w:hAnsi="Arial" w:cs="Arial"/>
                <w:kern w:val="2"/>
                <w:sz w:val="20"/>
              </w:rPr>
            </w:pPr>
            <w:r w:rsidRPr="00EB14D5">
              <w:rPr>
                <w:rFonts w:ascii="Arial" w:hAnsi="Arial" w:cs="Arial"/>
                <w:kern w:val="2"/>
                <w:sz w:val="20"/>
              </w:rPr>
              <w:t>1.2.6. Bankas, banko kodas</w:t>
            </w:r>
          </w:p>
        </w:tc>
        <w:tc>
          <w:tcPr>
            <w:tcW w:w="3510" w:type="dxa"/>
          </w:tcPr>
          <w:p w14:paraId="4831C3BB" w14:textId="77777777" w:rsidR="009C019C" w:rsidRPr="00EB14D5" w:rsidRDefault="009C019C" w:rsidP="009C019C">
            <w:pPr>
              <w:jc w:val="center"/>
              <w:rPr>
                <w:rFonts w:ascii="Arial" w:hAnsi="Arial" w:cs="Arial"/>
                <w:kern w:val="2"/>
                <w:sz w:val="20"/>
              </w:rPr>
            </w:pPr>
          </w:p>
        </w:tc>
      </w:tr>
      <w:tr w:rsidR="009C019C" w:rsidRPr="00EB14D5" w14:paraId="0A8F859A" w14:textId="77777777" w:rsidTr="00152820">
        <w:tc>
          <w:tcPr>
            <w:tcW w:w="3114" w:type="dxa"/>
            <w:vMerge/>
          </w:tcPr>
          <w:p w14:paraId="72EA3E51" w14:textId="77777777" w:rsidR="009C019C" w:rsidRPr="00EB14D5" w:rsidRDefault="009C019C" w:rsidP="009C019C">
            <w:pPr>
              <w:rPr>
                <w:rFonts w:ascii="Arial" w:hAnsi="Arial" w:cs="Arial"/>
                <w:b/>
                <w:bCs/>
                <w:kern w:val="2"/>
                <w:sz w:val="20"/>
              </w:rPr>
            </w:pPr>
          </w:p>
        </w:tc>
        <w:tc>
          <w:tcPr>
            <w:tcW w:w="2934" w:type="dxa"/>
          </w:tcPr>
          <w:p w14:paraId="1F658CA2" w14:textId="77777777" w:rsidR="009C019C" w:rsidRPr="00EB14D5" w:rsidRDefault="009C019C" w:rsidP="009C019C">
            <w:pPr>
              <w:rPr>
                <w:rFonts w:ascii="Arial" w:hAnsi="Arial" w:cs="Arial"/>
                <w:kern w:val="2"/>
                <w:sz w:val="20"/>
              </w:rPr>
            </w:pPr>
            <w:r w:rsidRPr="00EB14D5">
              <w:rPr>
                <w:rFonts w:ascii="Arial" w:hAnsi="Arial" w:cs="Arial"/>
                <w:kern w:val="2"/>
                <w:sz w:val="20"/>
              </w:rPr>
              <w:t>1.2.7. Telefonas</w:t>
            </w:r>
          </w:p>
        </w:tc>
        <w:tc>
          <w:tcPr>
            <w:tcW w:w="3510" w:type="dxa"/>
          </w:tcPr>
          <w:p w14:paraId="15D0E936" w14:textId="77777777" w:rsidR="009C019C" w:rsidRPr="00EB14D5" w:rsidRDefault="009C019C" w:rsidP="009C019C">
            <w:pPr>
              <w:jc w:val="center"/>
              <w:rPr>
                <w:rFonts w:ascii="Arial" w:hAnsi="Arial" w:cs="Arial"/>
                <w:kern w:val="2"/>
                <w:sz w:val="20"/>
              </w:rPr>
            </w:pPr>
          </w:p>
        </w:tc>
      </w:tr>
      <w:tr w:rsidR="009C019C" w:rsidRPr="00EB14D5" w14:paraId="32D9ED32" w14:textId="77777777" w:rsidTr="00152820">
        <w:tc>
          <w:tcPr>
            <w:tcW w:w="3114" w:type="dxa"/>
            <w:vMerge/>
          </w:tcPr>
          <w:p w14:paraId="3F051546" w14:textId="77777777" w:rsidR="009C019C" w:rsidRPr="00EB14D5" w:rsidRDefault="009C019C" w:rsidP="009C019C">
            <w:pPr>
              <w:rPr>
                <w:rFonts w:ascii="Arial" w:hAnsi="Arial" w:cs="Arial"/>
                <w:b/>
                <w:bCs/>
                <w:kern w:val="2"/>
                <w:sz w:val="20"/>
              </w:rPr>
            </w:pPr>
          </w:p>
        </w:tc>
        <w:tc>
          <w:tcPr>
            <w:tcW w:w="2934" w:type="dxa"/>
          </w:tcPr>
          <w:p w14:paraId="410DFE57" w14:textId="77777777" w:rsidR="009C019C" w:rsidRPr="00EB14D5" w:rsidRDefault="009C019C" w:rsidP="009C019C">
            <w:pPr>
              <w:rPr>
                <w:rFonts w:ascii="Arial" w:hAnsi="Arial" w:cs="Arial"/>
                <w:kern w:val="2"/>
                <w:sz w:val="20"/>
              </w:rPr>
            </w:pPr>
            <w:r w:rsidRPr="00EB14D5">
              <w:rPr>
                <w:rFonts w:ascii="Arial" w:hAnsi="Arial" w:cs="Arial"/>
                <w:kern w:val="2"/>
                <w:sz w:val="20"/>
              </w:rPr>
              <w:t>1.2.8. El. paštas</w:t>
            </w:r>
          </w:p>
        </w:tc>
        <w:tc>
          <w:tcPr>
            <w:tcW w:w="3510" w:type="dxa"/>
          </w:tcPr>
          <w:p w14:paraId="50E31643" w14:textId="77777777" w:rsidR="009C019C" w:rsidRPr="00EB14D5" w:rsidRDefault="009C019C" w:rsidP="009C019C">
            <w:pPr>
              <w:jc w:val="center"/>
              <w:rPr>
                <w:rFonts w:ascii="Arial" w:hAnsi="Arial" w:cs="Arial"/>
                <w:kern w:val="2"/>
                <w:sz w:val="20"/>
              </w:rPr>
            </w:pPr>
          </w:p>
        </w:tc>
      </w:tr>
      <w:tr w:rsidR="009C019C" w:rsidRPr="00EB14D5" w14:paraId="4952237F" w14:textId="77777777" w:rsidTr="00152820">
        <w:tc>
          <w:tcPr>
            <w:tcW w:w="3114" w:type="dxa"/>
            <w:vMerge/>
          </w:tcPr>
          <w:p w14:paraId="6D6D5D5F" w14:textId="77777777" w:rsidR="009C019C" w:rsidRPr="00EB14D5" w:rsidRDefault="009C019C" w:rsidP="009C019C">
            <w:pPr>
              <w:rPr>
                <w:rFonts w:ascii="Arial" w:hAnsi="Arial" w:cs="Arial"/>
                <w:b/>
                <w:bCs/>
                <w:kern w:val="2"/>
                <w:sz w:val="20"/>
              </w:rPr>
            </w:pPr>
          </w:p>
        </w:tc>
        <w:tc>
          <w:tcPr>
            <w:tcW w:w="2934" w:type="dxa"/>
          </w:tcPr>
          <w:p w14:paraId="17A3E6EC" w14:textId="77777777" w:rsidR="009C019C" w:rsidRPr="00EB14D5" w:rsidRDefault="009C019C" w:rsidP="009C019C">
            <w:pPr>
              <w:rPr>
                <w:rFonts w:ascii="Arial" w:hAnsi="Arial" w:cs="Arial"/>
                <w:kern w:val="2"/>
                <w:sz w:val="20"/>
              </w:rPr>
            </w:pPr>
            <w:r w:rsidRPr="00EB14D5">
              <w:rPr>
                <w:rFonts w:ascii="Arial" w:hAnsi="Arial" w:cs="Arial"/>
                <w:kern w:val="2"/>
                <w:sz w:val="20"/>
              </w:rPr>
              <w:t>1.2.9. Šalies atstovas</w:t>
            </w:r>
          </w:p>
        </w:tc>
        <w:tc>
          <w:tcPr>
            <w:tcW w:w="3510" w:type="dxa"/>
          </w:tcPr>
          <w:p w14:paraId="05DEA44F" w14:textId="77777777" w:rsidR="009C019C" w:rsidRPr="00EB14D5" w:rsidRDefault="009C019C" w:rsidP="009C019C">
            <w:pPr>
              <w:jc w:val="center"/>
              <w:rPr>
                <w:rFonts w:ascii="Arial" w:hAnsi="Arial" w:cs="Arial"/>
                <w:kern w:val="2"/>
                <w:sz w:val="20"/>
              </w:rPr>
            </w:pPr>
          </w:p>
        </w:tc>
      </w:tr>
      <w:tr w:rsidR="009C019C" w:rsidRPr="00EB14D5" w14:paraId="713EC7A2" w14:textId="77777777" w:rsidTr="00152820">
        <w:tc>
          <w:tcPr>
            <w:tcW w:w="3114" w:type="dxa"/>
            <w:vMerge/>
          </w:tcPr>
          <w:p w14:paraId="6F288CD6" w14:textId="77777777" w:rsidR="009C019C" w:rsidRPr="00EB14D5" w:rsidRDefault="009C019C" w:rsidP="009C019C">
            <w:pPr>
              <w:rPr>
                <w:rFonts w:ascii="Arial" w:hAnsi="Arial" w:cs="Arial"/>
                <w:b/>
                <w:bCs/>
                <w:kern w:val="2"/>
                <w:sz w:val="20"/>
              </w:rPr>
            </w:pPr>
          </w:p>
        </w:tc>
        <w:tc>
          <w:tcPr>
            <w:tcW w:w="2934" w:type="dxa"/>
          </w:tcPr>
          <w:p w14:paraId="01AFD572" w14:textId="77777777" w:rsidR="009C019C" w:rsidRPr="00EB14D5" w:rsidRDefault="009C019C" w:rsidP="009C019C">
            <w:pPr>
              <w:rPr>
                <w:rFonts w:ascii="Arial" w:hAnsi="Arial" w:cs="Arial"/>
                <w:kern w:val="2"/>
                <w:sz w:val="20"/>
              </w:rPr>
            </w:pPr>
            <w:r w:rsidRPr="00EB14D5">
              <w:rPr>
                <w:rFonts w:ascii="Arial" w:hAnsi="Arial" w:cs="Arial"/>
                <w:kern w:val="2"/>
                <w:sz w:val="20"/>
              </w:rPr>
              <w:t>1.2.10. Atstovavimo pagrindas</w:t>
            </w:r>
          </w:p>
        </w:tc>
        <w:tc>
          <w:tcPr>
            <w:tcW w:w="3510" w:type="dxa"/>
          </w:tcPr>
          <w:p w14:paraId="519C38E0" w14:textId="77777777" w:rsidR="009C019C" w:rsidRPr="00EB14D5" w:rsidRDefault="009C019C" w:rsidP="009C019C">
            <w:pPr>
              <w:jc w:val="center"/>
              <w:rPr>
                <w:rFonts w:ascii="Arial" w:hAnsi="Arial" w:cs="Arial"/>
                <w:kern w:val="2"/>
                <w:sz w:val="20"/>
              </w:rPr>
            </w:pPr>
          </w:p>
        </w:tc>
      </w:tr>
    </w:tbl>
    <w:p w14:paraId="107D9607" w14:textId="77777777" w:rsidR="005A5832" w:rsidRPr="00EB14D5"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065"/>
        <w:gridCol w:w="4464"/>
      </w:tblGrid>
      <w:tr w:rsidR="005A5832" w:rsidRPr="00EB14D5" w14:paraId="10467C13" w14:textId="77777777">
        <w:trPr>
          <w:trHeight w:val="300"/>
        </w:trPr>
        <w:tc>
          <w:tcPr>
            <w:tcW w:w="9535" w:type="dxa"/>
            <w:gridSpan w:val="3"/>
          </w:tcPr>
          <w:p w14:paraId="3CF14DE7" w14:textId="1443D04E"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ATSAKINGI ASMENYS</w:t>
            </w:r>
          </w:p>
        </w:tc>
      </w:tr>
      <w:tr w:rsidR="005A5832" w:rsidRPr="00EB14D5" w14:paraId="298E4E02" w14:textId="77777777" w:rsidTr="00701F3A">
        <w:trPr>
          <w:trHeight w:val="300"/>
        </w:trPr>
        <w:tc>
          <w:tcPr>
            <w:tcW w:w="3006" w:type="dxa"/>
          </w:tcPr>
          <w:p w14:paraId="7B12A09E" w14:textId="68E6BCE0" w:rsidR="005A5832" w:rsidRPr="00EB14D5" w:rsidRDefault="00A10867" w:rsidP="009C019C">
            <w:pPr>
              <w:pStyle w:val="ListParagraph"/>
              <w:numPr>
                <w:ilvl w:val="1"/>
                <w:numId w:val="17"/>
              </w:numPr>
              <w:tabs>
                <w:tab w:val="left" w:pos="460"/>
              </w:tabs>
              <w:ind w:left="0" w:firstLine="0"/>
              <w:jc w:val="both"/>
              <w:rPr>
                <w:rFonts w:ascii="Arial" w:hAnsi="Arial" w:cs="Arial"/>
                <w:b/>
                <w:bCs/>
                <w:kern w:val="2"/>
                <w:sz w:val="20"/>
                <w:szCs w:val="20"/>
              </w:rPr>
            </w:pPr>
            <w:r w:rsidRPr="00EB14D5">
              <w:rPr>
                <w:rFonts w:ascii="Arial" w:hAnsi="Arial" w:cs="Arial"/>
                <w:b/>
                <w:bCs/>
                <w:kern w:val="2"/>
                <w:sz w:val="20"/>
                <w:szCs w:val="20"/>
              </w:rPr>
              <w:t>Pirkėjo kontaktiniai asmenys, atsakingi už Sutarties vykdymą, Prekių priėmimą, Sąskaitų per informacinę sistemą „</w:t>
            </w:r>
            <w:r w:rsidR="00463154" w:rsidRPr="00EB14D5">
              <w:rPr>
                <w:rFonts w:ascii="Arial" w:hAnsi="Arial" w:cs="Arial"/>
                <w:b/>
                <w:bCs/>
                <w:kern w:val="2"/>
                <w:sz w:val="20"/>
                <w:szCs w:val="20"/>
              </w:rPr>
              <w:t>SABIS</w:t>
            </w:r>
            <w:r w:rsidRPr="00EB14D5">
              <w:rPr>
                <w:rFonts w:ascii="Arial" w:hAnsi="Arial" w:cs="Arial"/>
                <w:b/>
                <w:bCs/>
                <w:kern w:val="2"/>
                <w:sz w:val="20"/>
                <w:szCs w:val="20"/>
              </w:rPr>
              <w:t>“ priėmimą</w:t>
            </w:r>
          </w:p>
        </w:tc>
        <w:tc>
          <w:tcPr>
            <w:tcW w:w="6529" w:type="dxa"/>
            <w:gridSpan w:val="2"/>
          </w:tcPr>
          <w:p w14:paraId="14A8C4B0" w14:textId="77777777" w:rsidR="005A5832" w:rsidRPr="00EB14D5" w:rsidRDefault="00A10867">
            <w:pPr>
              <w:rPr>
                <w:rFonts w:ascii="Arial" w:hAnsi="Arial" w:cs="Arial"/>
                <w:color w:val="4472C4"/>
                <w:kern w:val="2"/>
                <w:sz w:val="20"/>
              </w:rPr>
            </w:pPr>
            <w:r w:rsidRPr="00EB14D5">
              <w:rPr>
                <w:rFonts w:ascii="Arial" w:hAnsi="Arial" w:cs="Arial"/>
                <w:color w:val="4472C4"/>
                <w:kern w:val="2"/>
                <w:sz w:val="20"/>
              </w:rPr>
              <w:t>(nurodyti padalinį / skyrių, pareigas, vardą, pavardę, tel., el. paštą)</w:t>
            </w:r>
          </w:p>
        </w:tc>
      </w:tr>
      <w:tr w:rsidR="005A5832" w:rsidRPr="00EB14D5" w14:paraId="44590284" w14:textId="77777777" w:rsidTr="00701F3A">
        <w:trPr>
          <w:trHeight w:val="300"/>
        </w:trPr>
        <w:tc>
          <w:tcPr>
            <w:tcW w:w="3006" w:type="dxa"/>
          </w:tcPr>
          <w:p w14:paraId="535373CC" w14:textId="25887A7E" w:rsidR="005A5832" w:rsidRPr="00EB14D5" w:rsidRDefault="00A10867" w:rsidP="009C019C">
            <w:pPr>
              <w:pStyle w:val="ListParagraph"/>
              <w:numPr>
                <w:ilvl w:val="1"/>
                <w:numId w:val="17"/>
              </w:numPr>
              <w:tabs>
                <w:tab w:val="left" w:pos="460"/>
              </w:tabs>
              <w:ind w:left="0" w:firstLine="0"/>
              <w:jc w:val="both"/>
              <w:rPr>
                <w:rFonts w:ascii="Arial" w:hAnsi="Arial" w:cs="Arial"/>
                <w:b/>
                <w:bCs/>
                <w:kern w:val="2"/>
                <w:sz w:val="20"/>
                <w:szCs w:val="20"/>
              </w:rPr>
            </w:pPr>
            <w:r w:rsidRPr="00EB14D5">
              <w:rPr>
                <w:rFonts w:ascii="Arial" w:hAnsi="Arial" w:cs="Arial"/>
                <w:b/>
                <w:bCs/>
                <w:kern w:val="2"/>
                <w:sz w:val="20"/>
                <w:szCs w:val="20"/>
              </w:rPr>
              <w:t>Tiekėjo kontaktiniai asmenys, atsakingi už Sutarties vykdymą</w:t>
            </w:r>
          </w:p>
        </w:tc>
        <w:tc>
          <w:tcPr>
            <w:tcW w:w="6529" w:type="dxa"/>
            <w:gridSpan w:val="2"/>
          </w:tcPr>
          <w:p w14:paraId="438E477B" w14:textId="77777777" w:rsidR="005A5832" w:rsidRPr="00EB14D5" w:rsidRDefault="00A10867">
            <w:pPr>
              <w:rPr>
                <w:rFonts w:ascii="Arial" w:hAnsi="Arial" w:cs="Arial"/>
                <w:color w:val="4472C4"/>
                <w:kern w:val="2"/>
                <w:sz w:val="20"/>
              </w:rPr>
            </w:pPr>
            <w:r w:rsidRPr="00EB14D5">
              <w:rPr>
                <w:rFonts w:ascii="Arial" w:hAnsi="Arial" w:cs="Arial"/>
                <w:color w:val="4472C4"/>
                <w:kern w:val="2"/>
                <w:sz w:val="20"/>
              </w:rPr>
              <w:t>(nurodyti padalinį / skyrių, pareigas, vardą, pavardę, tel., el. paštą)</w:t>
            </w:r>
          </w:p>
        </w:tc>
      </w:tr>
      <w:tr w:rsidR="005A5832" w:rsidRPr="00EB14D5" w14:paraId="29B8E9E8" w14:textId="77777777">
        <w:trPr>
          <w:trHeight w:val="300"/>
        </w:trPr>
        <w:tc>
          <w:tcPr>
            <w:tcW w:w="9535" w:type="dxa"/>
            <w:gridSpan w:val="3"/>
          </w:tcPr>
          <w:p w14:paraId="25C24AB6" w14:textId="7E7B8C45"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DALYKAS</w:t>
            </w:r>
          </w:p>
        </w:tc>
      </w:tr>
      <w:tr w:rsidR="005A5832" w:rsidRPr="00EB14D5" w14:paraId="019A6D46" w14:textId="77777777" w:rsidTr="00701F3A">
        <w:trPr>
          <w:trHeight w:val="300"/>
        </w:trPr>
        <w:tc>
          <w:tcPr>
            <w:tcW w:w="3006" w:type="dxa"/>
          </w:tcPr>
          <w:p w14:paraId="35F22F31" w14:textId="6173B3A3" w:rsidR="005A5832" w:rsidRPr="00EB14D5"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Sutarties dalykas </w:t>
            </w:r>
          </w:p>
        </w:tc>
        <w:tc>
          <w:tcPr>
            <w:tcW w:w="6529" w:type="dxa"/>
            <w:gridSpan w:val="2"/>
          </w:tcPr>
          <w:p w14:paraId="27093056" w14:textId="5B513F9C" w:rsidR="005A5832" w:rsidRPr="00EB14D5" w:rsidRDefault="00A10867" w:rsidP="00AD3D16">
            <w:pPr>
              <w:jc w:val="both"/>
              <w:rPr>
                <w:rFonts w:ascii="Arial" w:hAnsi="Arial" w:cs="Arial"/>
                <w:color w:val="000000"/>
                <w:kern w:val="2"/>
                <w:sz w:val="20"/>
              </w:rPr>
            </w:pPr>
            <w:r w:rsidRPr="00EB14D5">
              <w:rPr>
                <w:rFonts w:ascii="Arial" w:hAnsi="Arial" w:cs="Arial"/>
                <w:kern w:val="2"/>
                <w:sz w:val="20"/>
              </w:rPr>
              <w:t xml:space="preserve">Tiekėjas įsipareigoja Sutartyje numatytomis sąlygomis perduoti Pirkėjui </w:t>
            </w:r>
            <w:r w:rsidR="006405FE" w:rsidRPr="00EB14D5">
              <w:rPr>
                <w:rFonts w:ascii="Arial" w:hAnsi="Arial" w:cs="Arial"/>
                <w:i/>
                <w:iCs/>
                <w:color w:val="FF0000"/>
                <w:kern w:val="2"/>
                <w:sz w:val="20"/>
              </w:rPr>
              <w:t xml:space="preserve"> </w:t>
            </w:r>
            <w:r w:rsidR="007016BB">
              <w:rPr>
                <w:rFonts w:ascii="Arial" w:hAnsi="Arial" w:cs="Arial"/>
                <w:kern w:val="2"/>
                <w:sz w:val="20"/>
              </w:rPr>
              <w:t>d</w:t>
            </w:r>
            <w:r w:rsidR="007016BB" w:rsidRPr="00EB14D5">
              <w:rPr>
                <w:rFonts w:ascii="Arial" w:hAnsi="Arial" w:cs="Arial"/>
                <w:kern w:val="2"/>
                <w:sz w:val="20"/>
              </w:rPr>
              <w:t xml:space="preserve">uomenų </w:t>
            </w:r>
            <w:r w:rsidR="006405FE" w:rsidRPr="00EB14D5">
              <w:rPr>
                <w:rFonts w:ascii="Arial" w:hAnsi="Arial" w:cs="Arial"/>
                <w:kern w:val="2"/>
                <w:sz w:val="20"/>
              </w:rPr>
              <w:t xml:space="preserve">tinklo </w:t>
            </w:r>
            <w:r w:rsidR="00043A0C" w:rsidRPr="00EB14D5">
              <w:rPr>
                <w:rFonts w:ascii="Arial" w:hAnsi="Arial" w:cs="Arial"/>
                <w:kern w:val="2"/>
                <w:sz w:val="20"/>
              </w:rPr>
              <w:t>maršrutizatorių</w:t>
            </w:r>
            <w:r w:rsidR="00043A0C" w:rsidRPr="00EB14D5">
              <w:rPr>
                <w:rFonts w:ascii="Arial" w:hAnsi="Arial" w:cs="Arial"/>
                <w:i/>
                <w:iCs/>
                <w:kern w:val="2"/>
                <w:sz w:val="20"/>
              </w:rPr>
              <w:t xml:space="preserve"> </w:t>
            </w:r>
            <w:r w:rsidRPr="00EB14D5">
              <w:rPr>
                <w:rFonts w:ascii="Arial" w:hAnsi="Arial" w:cs="Arial"/>
                <w:color w:val="000000"/>
                <w:kern w:val="2"/>
                <w:sz w:val="20"/>
              </w:rPr>
              <w:t>(toliau – Prekės).</w:t>
            </w:r>
          </w:p>
          <w:p w14:paraId="26901C4D" w14:textId="6B3C9878" w:rsidR="005A5832" w:rsidRPr="00EB14D5" w:rsidRDefault="00A10867" w:rsidP="00AD3D16">
            <w:pPr>
              <w:jc w:val="both"/>
              <w:rPr>
                <w:rFonts w:ascii="Arial" w:hAnsi="Arial" w:cs="Arial"/>
                <w:color w:val="000000"/>
                <w:kern w:val="2"/>
                <w:sz w:val="20"/>
              </w:rPr>
            </w:pPr>
            <w:r w:rsidRPr="00EB14D5">
              <w:rPr>
                <w:rFonts w:ascii="Arial" w:hAnsi="Arial" w:cs="Arial"/>
                <w:color w:val="000000"/>
                <w:kern w:val="2"/>
                <w:sz w:val="20"/>
              </w:rPr>
              <w:t xml:space="preserve">Išsamus Prekių aprašymas ir kiti reikalavimai tiekiamoms Prekėms nustatyti Sutarties priede Nr. </w:t>
            </w:r>
            <w:r w:rsidR="006405FE" w:rsidRPr="00EB14D5">
              <w:rPr>
                <w:rFonts w:ascii="Arial" w:hAnsi="Arial" w:cs="Arial"/>
                <w:color w:val="000000"/>
                <w:kern w:val="2"/>
                <w:sz w:val="20"/>
              </w:rPr>
              <w:t>1</w:t>
            </w:r>
            <w:r w:rsidRPr="00EB14D5">
              <w:rPr>
                <w:rFonts w:ascii="Arial" w:hAnsi="Arial" w:cs="Arial"/>
                <w:color w:val="000000"/>
                <w:kern w:val="2"/>
                <w:sz w:val="20"/>
              </w:rPr>
              <w:t xml:space="preserve"> „Techninė specifikacija“ (toliau – Techninė specifikacija) ir</w:t>
            </w:r>
            <w:r w:rsidR="003925B8" w:rsidRPr="00EB14D5">
              <w:rPr>
                <w:rFonts w:ascii="Arial" w:hAnsi="Arial" w:cs="Arial"/>
                <w:color w:val="000000"/>
                <w:kern w:val="2"/>
                <w:sz w:val="20"/>
              </w:rPr>
              <w:t xml:space="preserve"> Tiekėjo pasiūlym</w:t>
            </w:r>
            <w:r w:rsidR="00373293" w:rsidRPr="00EB14D5">
              <w:rPr>
                <w:rFonts w:ascii="Arial" w:hAnsi="Arial" w:cs="Arial"/>
                <w:color w:val="000000"/>
                <w:kern w:val="2"/>
                <w:sz w:val="20"/>
              </w:rPr>
              <w:t>e</w:t>
            </w:r>
            <w:r w:rsidRPr="00EB14D5">
              <w:rPr>
                <w:rFonts w:ascii="Arial" w:hAnsi="Arial" w:cs="Arial"/>
                <w:color w:val="000000"/>
                <w:kern w:val="2"/>
                <w:sz w:val="20"/>
              </w:rPr>
              <w:t>.</w:t>
            </w:r>
          </w:p>
        </w:tc>
      </w:tr>
      <w:tr w:rsidR="005A5832" w:rsidRPr="00EB14D5" w14:paraId="769028B0" w14:textId="77777777" w:rsidTr="00701F3A">
        <w:trPr>
          <w:trHeight w:val="300"/>
        </w:trPr>
        <w:tc>
          <w:tcPr>
            <w:tcW w:w="3006" w:type="dxa"/>
          </w:tcPr>
          <w:p w14:paraId="1C5ECBDB" w14:textId="42700149" w:rsidR="005A5832" w:rsidRPr="00EB14D5"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Pirkimo numeris</w:t>
            </w:r>
          </w:p>
        </w:tc>
        <w:tc>
          <w:tcPr>
            <w:tcW w:w="6529" w:type="dxa"/>
            <w:gridSpan w:val="2"/>
          </w:tcPr>
          <w:p w14:paraId="44FEA901" w14:textId="77777777" w:rsidR="006405FE" w:rsidRPr="00EB14D5" w:rsidRDefault="006405FE" w:rsidP="006405FE">
            <w:pPr>
              <w:rPr>
                <w:rFonts w:ascii="Arial" w:hAnsi="Arial" w:cs="Arial"/>
                <w:i/>
                <w:iCs/>
                <w:color w:val="FF0000"/>
                <w:kern w:val="2"/>
                <w:sz w:val="20"/>
              </w:rPr>
            </w:pPr>
            <w:r w:rsidRPr="00EB14D5">
              <w:rPr>
                <w:rFonts w:ascii="Arial" w:hAnsi="Arial" w:cs="Arial"/>
                <w:i/>
                <w:iCs/>
                <w:color w:val="FF0000"/>
                <w:kern w:val="2"/>
                <w:sz w:val="20"/>
              </w:rPr>
              <w:t>Nurodomas CVP IS priskirtas pirkimo numeris</w:t>
            </w:r>
          </w:p>
          <w:p w14:paraId="7BBF5797" w14:textId="77777777" w:rsidR="005A5832" w:rsidRPr="00EB14D5" w:rsidRDefault="005A5832">
            <w:pPr>
              <w:rPr>
                <w:rFonts w:ascii="Arial" w:hAnsi="Arial" w:cs="Arial"/>
                <w:kern w:val="2"/>
                <w:sz w:val="20"/>
              </w:rPr>
            </w:pPr>
          </w:p>
        </w:tc>
      </w:tr>
      <w:tr w:rsidR="005A5832" w:rsidRPr="00EB14D5" w14:paraId="56AC8DC0" w14:textId="77777777" w:rsidTr="00701F3A">
        <w:trPr>
          <w:trHeight w:val="300"/>
        </w:trPr>
        <w:tc>
          <w:tcPr>
            <w:tcW w:w="3006" w:type="dxa"/>
          </w:tcPr>
          <w:p w14:paraId="1375CEAB" w14:textId="2EC29537" w:rsidR="005A5832" w:rsidRPr="00EB14D5"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lastRenderedPageBreak/>
              <w:t>Informacija apie Europos Sąjungos lėšomis finansuojamą projektą arba kitą projektą</w:t>
            </w:r>
          </w:p>
        </w:tc>
        <w:tc>
          <w:tcPr>
            <w:tcW w:w="6529" w:type="dxa"/>
            <w:gridSpan w:val="2"/>
          </w:tcPr>
          <w:p w14:paraId="29862ACC" w14:textId="77777777" w:rsidR="005A5832" w:rsidRPr="00EB14D5" w:rsidRDefault="00A10867">
            <w:pPr>
              <w:rPr>
                <w:rFonts w:ascii="Arial" w:hAnsi="Arial" w:cs="Arial"/>
                <w:kern w:val="2"/>
                <w:sz w:val="20"/>
              </w:rPr>
            </w:pPr>
            <w:r w:rsidRPr="00EB14D5">
              <w:rPr>
                <w:rFonts w:ascii="Arial" w:hAnsi="Arial" w:cs="Arial"/>
                <w:kern w:val="2"/>
                <w:sz w:val="20"/>
              </w:rPr>
              <w:t>Netaikoma</w:t>
            </w:r>
          </w:p>
          <w:p w14:paraId="1111213E" w14:textId="30856056" w:rsidR="00EA2A5A" w:rsidRPr="00EB14D5" w:rsidRDefault="00EA2A5A" w:rsidP="00EA2A5A">
            <w:pPr>
              <w:jc w:val="both"/>
              <w:rPr>
                <w:rFonts w:ascii="Arial" w:hAnsi="Arial" w:cs="Arial"/>
                <w:kern w:val="2"/>
                <w:sz w:val="20"/>
              </w:rPr>
            </w:pPr>
          </w:p>
          <w:p w14:paraId="4186425C" w14:textId="1B728FBD" w:rsidR="005A5832" w:rsidRPr="00EB14D5" w:rsidRDefault="005A5832">
            <w:pPr>
              <w:rPr>
                <w:rFonts w:ascii="Arial" w:hAnsi="Arial" w:cs="Arial"/>
                <w:kern w:val="2"/>
                <w:sz w:val="20"/>
              </w:rPr>
            </w:pPr>
          </w:p>
        </w:tc>
      </w:tr>
      <w:tr w:rsidR="005A5832" w:rsidRPr="00EB14D5" w14:paraId="4C83DE1D" w14:textId="77777777">
        <w:trPr>
          <w:trHeight w:val="300"/>
        </w:trPr>
        <w:tc>
          <w:tcPr>
            <w:tcW w:w="9535" w:type="dxa"/>
            <w:gridSpan w:val="3"/>
          </w:tcPr>
          <w:p w14:paraId="34C6DFC8" w14:textId="77357EC8"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PREKIŲ PRISTATYMO TERMINAI IR PREKIŲ PERDAVIMO - PRIĖMIMO TVARKA</w:t>
            </w:r>
          </w:p>
        </w:tc>
      </w:tr>
      <w:tr w:rsidR="005A5832" w:rsidRPr="00EB14D5" w14:paraId="12535E08" w14:textId="77777777" w:rsidTr="00701F3A">
        <w:trPr>
          <w:trHeight w:val="300"/>
        </w:trPr>
        <w:tc>
          <w:tcPr>
            <w:tcW w:w="3006" w:type="dxa"/>
          </w:tcPr>
          <w:p w14:paraId="79ECCBEF" w14:textId="585E6928" w:rsidR="005A5832" w:rsidRPr="00EB14D5" w:rsidRDefault="00A10867" w:rsidP="009C019C">
            <w:pPr>
              <w:pStyle w:val="ListParagraph"/>
              <w:numPr>
                <w:ilvl w:val="1"/>
                <w:numId w:val="17"/>
              </w:numPr>
              <w:tabs>
                <w:tab w:val="left" w:pos="439"/>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Prekių pristatymo terminas, kai Prekės pristatomos vienu kartu</w:t>
            </w:r>
          </w:p>
          <w:p w14:paraId="433FD5F0" w14:textId="77777777" w:rsidR="00FB20B3" w:rsidRPr="00EB14D5" w:rsidRDefault="00FB20B3" w:rsidP="006405FE">
            <w:pPr>
              <w:rPr>
                <w:rFonts w:ascii="Arial" w:hAnsi="Arial" w:cs="Arial"/>
                <w:b/>
                <w:bCs/>
                <w:kern w:val="2"/>
                <w:sz w:val="20"/>
              </w:rPr>
            </w:pPr>
          </w:p>
        </w:tc>
        <w:tc>
          <w:tcPr>
            <w:tcW w:w="6529" w:type="dxa"/>
            <w:gridSpan w:val="2"/>
          </w:tcPr>
          <w:p w14:paraId="4624F18C" w14:textId="56E490B7" w:rsidR="005A5832" w:rsidRPr="00EB14D5" w:rsidRDefault="007F4DE4" w:rsidP="00980F86">
            <w:pPr>
              <w:jc w:val="both"/>
              <w:textAlignment w:val="baseline"/>
              <w:rPr>
                <w:rFonts w:ascii="Arial" w:hAnsi="Arial" w:cs="Arial"/>
                <w:sz w:val="20"/>
              </w:rPr>
            </w:pPr>
            <w:r w:rsidRPr="00EB14D5">
              <w:rPr>
                <w:rFonts w:ascii="Arial" w:hAnsi="Arial" w:cs="Arial"/>
                <w:kern w:val="2"/>
                <w:sz w:val="20"/>
              </w:rPr>
              <w:t>Prekių pristatymo terminas nustatytas Techninėje specifikacijoje</w:t>
            </w:r>
            <w:r w:rsidR="00B115CE" w:rsidRPr="00EB14D5">
              <w:rPr>
                <w:rFonts w:ascii="Arial" w:hAnsi="Arial" w:cs="Arial"/>
                <w:kern w:val="2"/>
                <w:sz w:val="20"/>
              </w:rPr>
              <w:t>.</w:t>
            </w:r>
          </w:p>
        </w:tc>
      </w:tr>
      <w:tr w:rsidR="005A5832" w:rsidRPr="00EB14D5" w14:paraId="555EAE28" w14:textId="77777777" w:rsidTr="00701F3A">
        <w:trPr>
          <w:trHeight w:val="300"/>
        </w:trPr>
        <w:tc>
          <w:tcPr>
            <w:tcW w:w="3006" w:type="dxa"/>
          </w:tcPr>
          <w:p w14:paraId="19B62DC9" w14:textId="31F95A56" w:rsidR="005A5832" w:rsidRPr="00EB14D5" w:rsidRDefault="00A10867" w:rsidP="00FB20B3">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Prekių (ar jų dalies) pristatymo termino pratęsimas</w:t>
            </w:r>
          </w:p>
        </w:tc>
        <w:tc>
          <w:tcPr>
            <w:tcW w:w="6529" w:type="dxa"/>
            <w:gridSpan w:val="2"/>
          </w:tcPr>
          <w:p w14:paraId="7D073CF3" w14:textId="5C18C4D6" w:rsidR="005A5832" w:rsidRPr="00EB14D5" w:rsidRDefault="00A10867" w:rsidP="00980F86">
            <w:pPr>
              <w:jc w:val="both"/>
              <w:rPr>
                <w:rFonts w:ascii="Arial" w:hAnsi="Arial" w:cs="Arial"/>
                <w:kern w:val="2"/>
                <w:sz w:val="20"/>
              </w:rPr>
            </w:pPr>
            <w:r w:rsidRPr="00EB14D5">
              <w:rPr>
                <w:rFonts w:ascii="Arial" w:hAnsi="Arial" w:cs="Arial"/>
                <w:kern w:val="2"/>
                <w:sz w:val="20"/>
              </w:rPr>
              <w:t>Netaikoma</w:t>
            </w:r>
          </w:p>
          <w:p w14:paraId="2F43C163" w14:textId="49625766" w:rsidR="001F205D" w:rsidRPr="00EB14D5" w:rsidRDefault="001F205D" w:rsidP="006405FE">
            <w:pPr>
              <w:pStyle w:val="Default"/>
              <w:jc w:val="both"/>
              <w:rPr>
                <w:sz w:val="20"/>
                <w:szCs w:val="20"/>
              </w:rPr>
            </w:pPr>
          </w:p>
        </w:tc>
      </w:tr>
      <w:tr w:rsidR="005A5832" w:rsidRPr="00EB14D5" w14:paraId="10370A2C" w14:textId="77777777" w:rsidTr="00701F3A">
        <w:trPr>
          <w:trHeight w:val="300"/>
        </w:trPr>
        <w:tc>
          <w:tcPr>
            <w:tcW w:w="3006" w:type="dxa"/>
          </w:tcPr>
          <w:p w14:paraId="30E84F09" w14:textId="5305E0E5" w:rsidR="005A5832" w:rsidRPr="00EB14D5" w:rsidRDefault="00A10867" w:rsidP="007742AF">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Dėl Prekių pristatymo dalimis vertės / apimties</w:t>
            </w:r>
          </w:p>
        </w:tc>
        <w:tc>
          <w:tcPr>
            <w:tcW w:w="6529" w:type="dxa"/>
            <w:gridSpan w:val="2"/>
          </w:tcPr>
          <w:p w14:paraId="5B2CD2DA" w14:textId="77777777" w:rsidR="005A5832" w:rsidRPr="00EB14D5" w:rsidRDefault="00A10867">
            <w:pPr>
              <w:rPr>
                <w:rFonts w:ascii="Arial" w:hAnsi="Arial" w:cs="Arial"/>
                <w:kern w:val="2"/>
                <w:sz w:val="20"/>
              </w:rPr>
            </w:pPr>
            <w:r w:rsidRPr="00EB14D5">
              <w:rPr>
                <w:rFonts w:ascii="Arial" w:hAnsi="Arial" w:cs="Arial"/>
                <w:kern w:val="2"/>
                <w:sz w:val="20"/>
              </w:rPr>
              <w:t>Netaikoma</w:t>
            </w:r>
          </w:p>
          <w:p w14:paraId="36A86B8B" w14:textId="77777777" w:rsidR="001C3019" w:rsidRPr="00EB14D5" w:rsidRDefault="001C3019" w:rsidP="001C3019">
            <w:pPr>
              <w:rPr>
                <w:rFonts w:ascii="Arial" w:hAnsi="Arial" w:cs="Arial"/>
                <w:kern w:val="2"/>
                <w:sz w:val="20"/>
              </w:rPr>
            </w:pPr>
          </w:p>
          <w:p w14:paraId="15E869FF" w14:textId="1146E2CA" w:rsidR="001F205D" w:rsidRPr="00EB14D5" w:rsidRDefault="001F205D" w:rsidP="00A66AA2">
            <w:pPr>
              <w:rPr>
                <w:rFonts w:ascii="Arial" w:hAnsi="Arial" w:cs="Arial"/>
                <w:kern w:val="2"/>
                <w:sz w:val="20"/>
              </w:rPr>
            </w:pPr>
          </w:p>
        </w:tc>
      </w:tr>
      <w:tr w:rsidR="005A5832" w:rsidRPr="00EB14D5" w14:paraId="0593C8DD" w14:textId="77777777" w:rsidTr="00701F3A">
        <w:trPr>
          <w:trHeight w:val="300"/>
        </w:trPr>
        <w:tc>
          <w:tcPr>
            <w:tcW w:w="3006" w:type="dxa"/>
          </w:tcPr>
          <w:p w14:paraId="2A8DE5BE" w14:textId="24E61A74" w:rsidR="005A5832" w:rsidRPr="00EB14D5" w:rsidRDefault="00A10867" w:rsidP="006A4DA3">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Kartu su Prekėmis pateikiami dokumentai </w:t>
            </w:r>
          </w:p>
        </w:tc>
        <w:tc>
          <w:tcPr>
            <w:tcW w:w="6529" w:type="dxa"/>
            <w:gridSpan w:val="2"/>
          </w:tcPr>
          <w:p w14:paraId="20B386DD" w14:textId="77777777" w:rsidR="005A5832" w:rsidRPr="00EB14D5" w:rsidRDefault="00A10867">
            <w:pPr>
              <w:rPr>
                <w:rFonts w:ascii="Arial" w:hAnsi="Arial" w:cs="Arial"/>
                <w:kern w:val="2"/>
                <w:sz w:val="20"/>
              </w:rPr>
            </w:pPr>
            <w:r w:rsidRPr="00EB14D5">
              <w:rPr>
                <w:rFonts w:ascii="Arial" w:hAnsi="Arial" w:cs="Arial"/>
                <w:kern w:val="2"/>
                <w:sz w:val="20"/>
              </w:rPr>
              <w:t>Netaikoma</w:t>
            </w:r>
          </w:p>
          <w:p w14:paraId="224981C9" w14:textId="77777777" w:rsidR="005A5832" w:rsidRPr="00EB14D5" w:rsidRDefault="005A5832">
            <w:pPr>
              <w:rPr>
                <w:rFonts w:ascii="Arial" w:hAnsi="Arial" w:cs="Arial"/>
                <w:kern w:val="2"/>
                <w:sz w:val="20"/>
              </w:rPr>
            </w:pPr>
          </w:p>
          <w:p w14:paraId="383287E2" w14:textId="307FDCAE" w:rsidR="001F205D" w:rsidRPr="00EB14D5" w:rsidRDefault="001F205D" w:rsidP="008273EA">
            <w:pPr>
              <w:rPr>
                <w:rFonts w:ascii="Arial" w:hAnsi="Arial" w:cs="Arial"/>
                <w:kern w:val="2"/>
                <w:sz w:val="20"/>
              </w:rPr>
            </w:pPr>
          </w:p>
        </w:tc>
      </w:tr>
      <w:tr w:rsidR="005A5832" w:rsidRPr="00EB14D5" w14:paraId="7C4E3675" w14:textId="77777777">
        <w:trPr>
          <w:trHeight w:val="300"/>
        </w:trPr>
        <w:tc>
          <w:tcPr>
            <w:tcW w:w="9535" w:type="dxa"/>
            <w:gridSpan w:val="3"/>
          </w:tcPr>
          <w:p w14:paraId="118D7F02" w14:textId="20944448"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KAINA IR ATSISKAITYMO TVARKA</w:t>
            </w:r>
          </w:p>
        </w:tc>
      </w:tr>
      <w:tr w:rsidR="005A5832" w:rsidRPr="00EB14D5" w14:paraId="20968C9F" w14:textId="77777777" w:rsidTr="00701F3A">
        <w:trPr>
          <w:trHeight w:val="300"/>
        </w:trPr>
        <w:tc>
          <w:tcPr>
            <w:tcW w:w="3006" w:type="dxa"/>
          </w:tcPr>
          <w:p w14:paraId="5F8C1253" w14:textId="3B065AEE"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Sutarčiai taikomas kainos apskaičiavimo būdas</w:t>
            </w:r>
          </w:p>
        </w:tc>
        <w:tc>
          <w:tcPr>
            <w:tcW w:w="6529" w:type="dxa"/>
            <w:gridSpan w:val="2"/>
          </w:tcPr>
          <w:p w14:paraId="028797E1" w14:textId="77777777" w:rsidR="005A5832" w:rsidRPr="00EB14D5" w:rsidRDefault="00A10867" w:rsidP="001F205D">
            <w:pPr>
              <w:jc w:val="both"/>
              <w:rPr>
                <w:rFonts w:ascii="Arial" w:hAnsi="Arial" w:cs="Arial"/>
                <w:kern w:val="2"/>
                <w:sz w:val="20"/>
              </w:rPr>
            </w:pPr>
            <w:r w:rsidRPr="00EB14D5">
              <w:rPr>
                <w:rFonts w:ascii="Arial" w:hAnsi="Arial" w:cs="Arial"/>
                <w:kern w:val="2"/>
                <w:sz w:val="20"/>
              </w:rPr>
              <w:t>Fiksuotos kainos kainodara</w:t>
            </w:r>
          </w:p>
          <w:p w14:paraId="4C3B78CF" w14:textId="77777777" w:rsidR="003E3006" w:rsidRPr="00EB14D5" w:rsidRDefault="003E3006" w:rsidP="00EC5965">
            <w:pPr>
              <w:jc w:val="both"/>
              <w:rPr>
                <w:rFonts w:ascii="Arial" w:hAnsi="Arial" w:cs="Arial"/>
                <w:color w:val="4472C4"/>
                <w:kern w:val="2"/>
                <w:sz w:val="20"/>
              </w:rPr>
            </w:pPr>
          </w:p>
        </w:tc>
      </w:tr>
      <w:tr w:rsidR="005A5832" w:rsidRPr="00EB14D5" w14:paraId="3977788A" w14:textId="77777777" w:rsidTr="00701F3A">
        <w:trPr>
          <w:trHeight w:val="300"/>
        </w:trPr>
        <w:tc>
          <w:tcPr>
            <w:tcW w:w="3006" w:type="dxa"/>
          </w:tcPr>
          <w:p w14:paraId="4A9D670F" w14:textId="688DFCFB" w:rsidR="005A5832" w:rsidRPr="00EB14D5" w:rsidRDefault="00A10867"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Pradinės Sutarties vertė ir Sutarties kaina, kai taikoma </w:t>
            </w:r>
            <w:r w:rsidRPr="00EB14D5">
              <w:rPr>
                <w:rFonts w:ascii="Arial" w:hAnsi="Arial" w:cs="Arial"/>
                <w:b/>
                <w:bCs/>
                <w:kern w:val="2"/>
                <w:sz w:val="20"/>
                <w:szCs w:val="20"/>
                <w:u w:val="single"/>
              </w:rPr>
              <w:t>fiksuotos kainos</w:t>
            </w:r>
            <w:r w:rsidRPr="00EB14D5">
              <w:rPr>
                <w:rFonts w:ascii="Arial" w:hAnsi="Arial" w:cs="Arial"/>
                <w:b/>
                <w:bCs/>
                <w:kern w:val="2"/>
                <w:sz w:val="20"/>
                <w:szCs w:val="20"/>
              </w:rPr>
              <w:t xml:space="preserve"> kainodara</w:t>
            </w:r>
          </w:p>
          <w:p w14:paraId="1387863D" w14:textId="77777777" w:rsidR="005A5832" w:rsidRPr="00EB14D5" w:rsidRDefault="005A5832">
            <w:pPr>
              <w:rPr>
                <w:rFonts w:ascii="Arial" w:hAnsi="Arial" w:cs="Arial"/>
                <w:b/>
                <w:bCs/>
                <w:kern w:val="2"/>
                <w:sz w:val="20"/>
              </w:rPr>
            </w:pPr>
          </w:p>
          <w:p w14:paraId="51359931" w14:textId="77777777" w:rsidR="005A5832" w:rsidRPr="00EB14D5" w:rsidRDefault="005A5832">
            <w:pPr>
              <w:rPr>
                <w:rFonts w:ascii="Arial" w:hAnsi="Arial" w:cs="Arial"/>
                <w:b/>
                <w:bCs/>
                <w:kern w:val="2"/>
                <w:sz w:val="20"/>
              </w:rPr>
            </w:pPr>
          </w:p>
          <w:p w14:paraId="1042CE23" w14:textId="77777777" w:rsidR="005A5832" w:rsidRPr="00EB14D5" w:rsidRDefault="005A5832">
            <w:pPr>
              <w:rPr>
                <w:rFonts w:ascii="Arial" w:hAnsi="Arial" w:cs="Arial"/>
                <w:b/>
                <w:bCs/>
                <w:kern w:val="2"/>
                <w:sz w:val="20"/>
              </w:rPr>
            </w:pPr>
          </w:p>
          <w:p w14:paraId="62C6F4B4" w14:textId="77777777" w:rsidR="005A5832" w:rsidRPr="00EB14D5" w:rsidRDefault="005A5832" w:rsidP="00EC5965">
            <w:pPr>
              <w:jc w:val="both"/>
              <w:rPr>
                <w:rFonts w:ascii="Arial" w:hAnsi="Arial" w:cs="Arial"/>
                <w:b/>
                <w:bCs/>
                <w:kern w:val="2"/>
                <w:sz w:val="20"/>
              </w:rPr>
            </w:pPr>
          </w:p>
        </w:tc>
        <w:tc>
          <w:tcPr>
            <w:tcW w:w="6529" w:type="dxa"/>
            <w:gridSpan w:val="2"/>
          </w:tcPr>
          <w:p w14:paraId="05A69129" w14:textId="77777777" w:rsidR="005A5832" w:rsidRPr="00EB14D5" w:rsidRDefault="00A10867" w:rsidP="00416228">
            <w:pPr>
              <w:jc w:val="both"/>
              <w:rPr>
                <w:rFonts w:ascii="Arial" w:hAnsi="Arial" w:cs="Arial"/>
                <w:kern w:val="2"/>
                <w:sz w:val="20"/>
              </w:rPr>
            </w:pPr>
            <w:r w:rsidRPr="00EB14D5">
              <w:rPr>
                <w:rFonts w:ascii="Arial" w:hAnsi="Arial" w:cs="Arial"/>
                <w:kern w:val="2"/>
                <w:sz w:val="20"/>
              </w:rPr>
              <w:t xml:space="preserve">Pradinės Sutarties vertė yra </w:t>
            </w:r>
            <w:r w:rsidRPr="00EB14D5">
              <w:rPr>
                <w:rFonts w:ascii="Arial" w:hAnsi="Arial" w:cs="Arial"/>
                <w:color w:val="4472C4"/>
                <w:kern w:val="2"/>
                <w:sz w:val="20"/>
              </w:rPr>
              <w:t>(nurodyti sumą skaičiais)</w:t>
            </w:r>
            <w:r w:rsidRPr="00EB14D5">
              <w:rPr>
                <w:rFonts w:ascii="Arial" w:hAnsi="Arial" w:cs="Arial"/>
                <w:kern w:val="2"/>
                <w:sz w:val="20"/>
              </w:rPr>
              <w:t xml:space="preserve"> Eur, </w:t>
            </w:r>
            <w:r w:rsidRPr="00EB14D5">
              <w:rPr>
                <w:rFonts w:ascii="Arial" w:hAnsi="Arial" w:cs="Arial"/>
                <w:color w:val="4472C4"/>
                <w:kern w:val="2"/>
                <w:sz w:val="20"/>
              </w:rPr>
              <w:t>(nurodyti sumą žodžiais)</w:t>
            </w:r>
            <w:r w:rsidRPr="00EB14D5">
              <w:rPr>
                <w:rFonts w:ascii="Arial" w:hAnsi="Arial" w:cs="Arial"/>
                <w:kern w:val="2"/>
                <w:sz w:val="20"/>
              </w:rPr>
              <w:t xml:space="preserve"> be pridėtinės vertės mokesčio (toliau – PVM). </w:t>
            </w:r>
          </w:p>
          <w:p w14:paraId="621B775B" w14:textId="77777777" w:rsidR="005A5832" w:rsidRPr="00EB14D5" w:rsidRDefault="00A10867" w:rsidP="00416228">
            <w:pPr>
              <w:jc w:val="both"/>
              <w:rPr>
                <w:rFonts w:ascii="Arial" w:hAnsi="Arial" w:cs="Arial"/>
                <w:kern w:val="2"/>
                <w:sz w:val="20"/>
              </w:rPr>
            </w:pPr>
            <w:r w:rsidRPr="00EB14D5">
              <w:rPr>
                <w:rFonts w:ascii="Arial" w:hAnsi="Arial" w:cs="Arial"/>
                <w:kern w:val="2"/>
                <w:sz w:val="20"/>
              </w:rPr>
              <w:t xml:space="preserve">PVM sudaro </w:t>
            </w:r>
            <w:r w:rsidRPr="00EB14D5">
              <w:rPr>
                <w:rFonts w:ascii="Arial" w:hAnsi="Arial" w:cs="Arial"/>
                <w:color w:val="4472C4"/>
                <w:kern w:val="2"/>
                <w:sz w:val="20"/>
              </w:rPr>
              <w:t>(nurodyti sumą skaičiais)</w:t>
            </w:r>
            <w:r w:rsidRPr="00EB14D5">
              <w:rPr>
                <w:rFonts w:ascii="Arial" w:hAnsi="Arial" w:cs="Arial"/>
                <w:kern w:val="2"/>
                <w:sz w:val="20"/>
              </w:rPr>
              <w:t xml:space="preserve"> Eur, </w:t>
            </w:r>
            <w:r w:rsidRPr="00EB14D5">
              <w:rPr>
                <w:rFonts w:ascii="Arial" w:hAnsi="Arial" w:cs="Arial"/>
                <w:color w:val="4472C4"/>
                <w:kern w:val="2"/>
                <w:sz w:val="20"/>
              </w:rPr>
              <w:t>(nurodyti sumą žodžiais)</w:t>
            </w:r>
            <w:r w:rsidRPr="00EB14D5">
              <w:rPr>
                <w:rFonts w:ascii="Arial" w:hAnsi="Arial" w:cs="Arial"/>
                <w:kern w:val="2"/>
                <w:sz w:val="20"/>
              </w:rPr>
              <w:t>.</w:t>
            </w:r>
          </w:p>
          <w:p w14:paraId="52BED75E" w14:textId="77777777" w:rsidR="005A5832" w:rsidRPr="00EB14D5" w:rsidRDefault="00A10867" w:rsidP="00416228">
            <w:pPr>
              <w:jc w:val="both"/>
              <w:rPr>
                <w:rFonts w:ascii="Arial" w:hAnsi="Arial" w:cs="Arial"/>
                <w:kern w:val="2"/>
                <w:sz w:val="20"/>
              </w:rPr>
            </w:pPr>
            <w:r w:rsidRPr="00EB14D5">
              <w:rPr>
                <w:rFonts w:ascii="Arial" w:hAnsi="Arial" w:cs="Arial"/>
                <w:kern w:val="2"/>
                <w:sz w:val="20"/>
              </w:rPr>
              <w:t xml:space="preserve">Sutarties kaina yra </w:t>
            </w:r>
            <w:r w:rsidRPr="00EB14D5">
              <w:rPr>
                <w:rFonts w:ascii="Arial" w:hAnsi="Arial" w:cs="Arial"/>
                <w:color w:val="4472C4"/>
                <w:kern w:val="2"/>
                <w:sz w:val="20"/>
              </w:rPr>
              <w:t>(nurodyti sumą skaičiais)</w:t>
            </w:r>
            <w:r w:rsidRPr="00EB14D5">
              <w:rPr>
                <w:rFonts w:ascii="Arial" w:hAnsi="Arial" w:cs="Arial"/>
                <w:kern w:val="2"/>
                <w:sz w:val="20"/>
              </w:rPr>
              <w:t xml:space="preserve"> Eur, </w:t>
            </w:r>
            <w:r w:rsidRPr="00EB14D5">
              <w:rPr>
                <w:rFonts w:ascii="Arial" w:hAnsi="Arial" w:cs="Arial"/>
                <w:color w:val="4472C4"/>
                <w:kern w:val="2"/>
                <w:sz w:val="20"/>
              </w:rPr>
              <w:t>(nurodyti sumą žodžiais)</w:t>
            </w:r>
            <w:r w:rsidRPr="00EB14D5">
              <w:rPr>
                <w:rFonts w:ascii="Arial" w:hAnsi="Arial" w:cs="Arial"/>
                <w:kern w:val="2"/>
                <w:sz w:val="20"/>
              </w:rPr>
              <w:t xml:space="preserve"> Eur su PVM.</w:t>
            </w:r>
          </w:p>
          <w:p w14:paraId="3EC35D09" w14:textId="77777777" w:rsidR="005A5832" w:rsidRPr="00EB14D5" w:rsidRDefault="00A10867" w:rsidP="00416228">
            <w:pPr>
              <w:jc w:val="both"/>
              <w:rPr>
                <w:rFonts w:ascii="Arial" w:hAnsi="Arial" w:cs="Arial"/>
                <w:color w:val="000000"/>
                <w:kern w:val="2"/>
                <w:sz w:val="20"/>
              </w:rPr>
            </w:pPr>
            <w:r w:rsidRPr="00EB14D5">
              <w:rPr>
                <w:rFonts w:ascii="Arial" w:hAnsi="Arial" w:cs="Arial"/>
                <w:kern w:val="2"/>
                <w:sz w:val="20"/>
              </w:rPr>
              <w:t>Šioje Sutartyje P</w:t>
            </w:r>
            <w:r w:rsidRPr="00EB14D5">
              <w:rPr>
                <w:rFonts w:ascii="Arial" w:hAnsi="Arial" w:cs="Arial"/>
                <w:color w:val="000000"/>
                <w:kern w:val="2"/>
                <w:sz w:val="20"/>
              </w:rPr>
              <w:t>radinės Sutarties vertė yra lygi Tiekėjo pasiūlymo kainai be PVM, nurodytai už visą pirkimo dokumentuose ir Sutartyje nurodytą Prekių kiekį ir (ar) apimtį.</w:t>
            </w:r>
          </w:p>
          <w:p w14:paraId="7E590DE8" w14:textId="77777777" w:rsidR="003E3006" w:rsidRPr="00EB14D5" w:rsidRDefault="003E3006" w:rsidP="00416228">
            <w:pPr>
              <w:jc w:val="both"/>
              <w:rPr>
                <w:rFonts w:ascii="Arial" w:hAnsi="Arial" w:cs="Arial"/>
                <w:color w:val="FF0000"/>
                <w:kern w:val="2"/>
                <w:sz w:val="20"/>
              </w:rPr>
            </w:pPr>
          </w:p>
        </w:tc>
      </w:tr>
      <w:tr w:rsidR="005A5832" w:rsidRPr="00EB14D5" w14:paraId="01572666" w14:textId="77777777" w:rsidTr="00701F3A">
        <w:trPr>
          <w:trHeight w:val="300"/>
        </w:trPr>
        <w:tc>
          <w:tcPr>
            <w:tcW w:w="3006" w:type="dxa"/>
          </w:tcPr>
          <w:p w14:paraId="3F85DB70" w14:textId="708CC99C" w:rsidR="005A5832" w:rsidRPr="00EB14D5" w:rsidRDefault="00A10867" w:rsidP="00277735">
            <w:pPr>
              <w:pStyle w:val="ListParagraph"/>
              <w:numPr>
                <w:ilvl w:val="1"/>
                <w:numId w:val="15"/>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Sutarties kainos / įkainių perskaičiavimas taikant </w:t>
            </w:r>
            <w:r w:rsidRPr="00EB14D5">
              <w:rPr>
                <w:rFonts w:ascii="Arial" w:hAnsi="Arial" w:cs="Arial"/>
                <w:b/>
                <w:bCs/>
                <w:kern w:val="2"/>
                <w:sz w:val="20"/>
                <w:szCs w:val="20"/>
                <w:u w:val="single"/>
              </w:rPr>
              <w:t>peržiūros</w:t>
            </w:r>
            <w:r w:rsidRPr="00EB14D5">
              <w:rPr>
                <w:rFonts w:ascii="Arial" w:hAnsi="Arial" w:cs="Arial"/>
                <w:b/>
                <w:bCs/>
                <w:kern w:val="2"/>
                <w:sz w:val="20"/>
                <w:szCs w:val="20"/>
              </w:rPr>
              <w:t xml:space="preserve"> taisykles</w:t>
            </w:r>
          </w:p>
          <w:p w14:paraId="0D4024A4" w14:textId="77777777" w:rsidR="005A5832" w:rsidRPr="00EB14D5" w:rsidRDefault="005A5832" w:rsidP="00AD0D84">
            <w:pPr>
              <w:jc w:val="both"/>
              <w:rPr>
                <w:rFonts w:ascii="Arial" w:hAnsi="Arial" w:cs="Arial"/>
                <w:b/>
                <w:bCs/>
                <w:kern w:val="2"/>
                <w:sz w:val="20"/>
              </w:rPr>
            </w:pPr>
          </w:p>
          <w:p w14:paraId="70CA6FF5" w14:textId="77777777" w:rsidR="005A5832" w:rsidRPr="00EB14D5" w:rsidRDefault="005A5832" w:rsidP="00AD0D84">
            <w:pPr>
              <w:jc w:val="both"/>
              <w:rPr>
                <w:rFonts w:ascii="Arial" w:hAnsi="Arial" w:cs="Arial"/>
                <w:kern w:val="2"/>
                <w:sz w:val="20"/>
              </w:rPr>
            </w:pPr>
          </w:p>
        </w:tc>
        <w:tc>
          <w:tcPr>
            <w:tcW w:w="6529" w:type="dxa"/>
            <w:gridSpan w:val="2"/>
          </w:tcPr>
          <w:p w14:paraId="6DFC3B50" w14:textId="77777777" w:rsidR="005A5832" w:rsidRPr="00EB14D5" w:rsidRDefault="00A10867" w:rsidP="00CB4D16">
            <w:pPr>
              <w:jc w:val="both"/>
              <w:rPr>
                <w:rFonts w:ascii="Arial" w:hAnsi="Arial" w:cs="Arial"/>
                <w:kern w:val="2"/>
                <w:sz w:val="20"/>
              </w:rPr>
            </w:pPr>
            <w:r w:rsidRPr="00EB14D5">
              <w:rPr>
                <w:rFonts w:ascii="Arial" w:hAnsi="Arial" w:cs="Arial"/>
                <w:kern w:val="2"/>
                <w:sz w:val="20"/>
              </w:rPr>
              <w:t xml:space="preserve">Sutarties </w:t>
            </w:r>
            <w:r w:rsidRPr="00EB14D5">
              <w:rPr>
                <w:rFonts w:ascii="Arial" w:hAnsi="Arial" w:cs="Arial"/>
                <w:color w:val="FF0000"/>
                <w:kern w:val="2"/>
                <w:sz w:val="20"/>
              </w:rPr>
              <w:t>kaina / įkainiai</w:t>
            </w:r>
            <w:r w:rsidRPr="00EB14D5">
              <w:rPr>
                <w:rFonts w:ascii="Arial" w:hAnsi="Arial" w:cs="Arial"/>
                <w:kern w:val="2"/>
                <w:sz w:val="20"/>
              </w:rPr>
              <w:t xml:space="preserve"> bus perskaičiuojami:</w:t>
            </w:r>
          </w:p>
          <w:p w14:paraId="007C68F9" w14:textId="57022FA4" w:rsidR="005A5832" w:rsidRPr="00EB14D5" w:rsidRDefault="00A10867" w:rsidP="00CB4D16">
            <w:pPr>
              <w:jc w:val="both"/>
              <w:rPr>
                <w:rFonts w:ascii="Arial" w:hAnsi="Arial" w:cs="Arial"/>
                <w:color w:val="FF0000"/>
                <w:kern w:val="2"/>
                <w:sz w:val="20"/>
              </w:rPr>
            </w:pPr>
            <w:r w:rsidRPr="00EB14D5">
              <w:rPr>
                <w:rFonts w:ascii="Arial" w:hAnsi="Arial" w:cs="Arial"/>
                <w:kern w:val="2"/>
                <w:sz w:val="20"/>
              </w:rPr>
              <w:t>5.</w:t>
            </w:r>
            <w:r w:rsidR="007016BB">
              <w:rPr>
                <w:rFonts w:ascii="Arial" w:hAnsi="Arial" w:cs="Arial"/>
                <w:kern w:val="2"/>
                <w:sz w:val="20"/>
              </w:rPr>
              <w:t>2</w:t>
            </w:r>
            <w:r w:rsidRPr="00EB14D5">
              <w:rPr>
                <w:rFonts w:ascii="Arial" w:hAnsi="Arial" w:cs="Arial"/>
                <w:kern w:val="2"/>
                <w:sz w:val="20"/>
              </w:rPr>
              <w:t>.1. dėl PVM tarifo pasikeitimo</w:t>
            </w:r>
            <w:r w:rsidR="00EB14D5" w:rsidRPr="00EB14D5">
              <w:rPr>
                <w:rFonts w:ascii="Arial" w:hAnsi="Arial" w:cs="Arial"/>
                <w:kern w:val="2"/>
                <w:sz w:val="20"/>
              </w:rPr>
              <w:t>.</w:t>
            </w:r>
          </w:p>
          <w:p w14:paraId="5665255C" w14:textId="762DCDAC" w:rsidR="00205D31" w:rsidRPr="00EB14D5" w:rsidRDefault="00205D31" w:rsidP="00EB14D5">
            <w:pPr>
              <w:jc w:val="both"/>
              <w:rPr>
                <w:rFonts w:ascii="Arial" w:hAnsi="Arial" w:cs="Arial"/>
                <w:color w:val="FF0000"/>
                <w:kern w:val="2"/>
                <w:sz w:val="20"/>
              </w:rPr>
            </w:pPr>
          </w:p>
        </w:tc>
      </w:tr>
      <w:tr w:rsidR="005A5832" w:rsidRPr="00EB14D5" w14:paraId="179DB2E7" w14:textId="77777777" w:rsidTr="00701F3A">
        <w:trPr>
          <w:trHeight w:val="300"/>
        </w:trPr>
        <w:tc>
          <w:tcPr>
            <w:tcW w:w="3006" w:type="dxa"/>
          </w:tcPr>
          <w:p w14:paraId="0768C0B8" w14:textId="63F93AF0" w:rsidR="005A5832" w:rsidRPr="00EB14D5" w:rsidRDefault="00A10867" w:rsidP="00353071">
            <w:pPr>
              <w:pStyle w:val="ListParagraph"/>
              <w:numPr>
                <w:ilvl w:val="2"/>
                <w:numId w:val="15"/>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Sutarties kainos / įkainių peržiūra dėl PVM tarifo pasikeitimo</w:t>
            </w:r>
          </w:p>
        </w:tc>
        <w:tc>
          <w:tcPr>
            <w:tcW w:w="6529" w:type="dxa"/>
            <w:gridSpan w:val="2"/>
          </w:tcPr>
          <w:p w14:paraId="58B60605" w14:textId="13C6B602" w:rsidR="005A5832" w:rsidRPr="00EB14D5" w:rsidRDefault="00A10867" w:rsidP="00CB4D16">
            <w:pPr>
              <w:jc w:val="both"/>
              <w:rPr>
                <w:rFonts w:ascii="Arial" w:hAnsi="Arial" w:cs="Arial"/>
                <w:kern w:val="2"/>
                <w:sz w:val="20"/>
              </w:rPr>
            </w:pPr>
            <w:r w:rsidRPr="00EB14D5">
              <w:rPr>
                <w:rFonts w:ascii="Arial" w:hAnsi="Arial" w:cs="Arial"/>
                <w:kern w:val="2"/>
                <w:sz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E74D634" w14:textId="77777777" w:rsidR="005A5832" w:rsidRPr="00EB14D5" w:rsidRDefault="005A5832" w:rsidP="00CB4D16">
            <w:pPr>
              <w:jc w:val="both"/>
              <w:rPr>
                <w:rFonts w:ascii="Arial" w:hAnsi="Arial" w:cs="Arial"/>
                <w:kern w:val="2"/>
                <w:sz w:val="20"/>
              </w:rPr>
            </w:pPr>
          </w:p>
          <w:p w14:paraId="2468B1BA" w14:textId="49411570" w:rsidR="005A5832" w:rsidRPr="00EB14D5" w:rsidRDefault="00A10867" w:rsidP="00CB4D16">
            <w:pPr>
              <w:jc w:val="both"/>
              <w:rPr>
                <w:rFonts w:ascii="Arial" w:hAnsi="Arial" w:cs="Arial"/>
                <w:kern w:val="2"/>
                <w:sz w:val="20"/>
              </w:rPr>
            </w:pPr>
            <w:r w:rsidRPr="00EB14D5">
              <w:rPr>
                <w:rFonts w:ascii="Arial" w:hAnsi="Arial" w:cs="Arial"/>
                <w:kern w:val="2"/>
                <w:sz w:val="20"/>
              </w:rPr>
              <w:t>Perskaičiuota Sutarties kaina  įforminami Susitarimu ir turi būti taikomi nuo naujo PVM įvedimo datos (nepriklausomai nuo to, kada pasirašytas Susitarimas).</w:t>
            </w:r>
          </w:p>
          <w:p w14:paraId="434A61FB" w14:textId="77777777" w:rsidR="00205D31" w:rsidRPr="00EB14D5" w:rsidRDefault="00205D31">
            <w:pPr>
              <w:rPr>
                <w:rFonts w:ascii="Arial" w:hAnsi="Arial" w:cs="Arial"/>
                <w:kern w:val="2"/>
                <w:sz w:val="20"/>
              </w:rPr>
            </w:pPr>
          </w:p>
        </w:tc>
      </w:tr>
      <w:tr w:rsidR="005A5832" w:rsidRPr="00EB14D5" w14:paraId="75B0FDAF" w14:textId="77777777" w:rsidTr="00701F3A">
        <w:trPr>
          <w:trHeight w:val="300"/>
        </w:trPr>
        <w:tc>
          <w:tcPr>
            <w:tcW w:w="3006" w:type="dxa"/>
          </w:tcPr>
          <w:p w14:paraId="0902E490" w14:textId="690D8D6F" w:rsidR="005A5832" w:rsidRPr="00EB14D5" w:rsidRDefault="00A10867" w:rsidP="00AA1171">
            <w:pPr>
              <w:pStyle w:val="ListParagraph"/>
              <w:numPr>
                <w:ilvl w:val="1"/>
                <w:numId w:val="15"/>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Atsiskaitymo su Tiekėju terminas ir tvarka</w:t>
            </w:r>
          </w:p>
        </w:tc>
        <w:tc>
          <w:tcPr>
            <w:tcW w:w="6529" w:type="dxa"/>
            <w:gridSpan w:val="2"/>
          </w:tcPr>
          <w:p w14:paraId="4F0730FE" w14:textId="780DD41D" w:rsidR="005A5832" w:rsidRPr="00EB14D5" w:rsidRDefault="00A10867" w:rsidP="00DE0E64">
            <w:pPr>
              <w:jc w:val="both"/>
              <w:rPr>
                <w:rFonts w:ascii="Arial" w:hAnsi="Arial" w:cs="Arial"/>
                <w:kern w:val="2"/>
                <w:sz w:val="20"/>
              </w:rPr>
            </w:pPr>
            <w:r w:rsidRPr="00EB14D5">
              <w:rPr>
                <w:rFonts w:ascii="Arial" w:hAnsi="Arial" w:cs="Arial"/>
                <w:kern w:val="2"/>
                <w:sz w:val="20"/>
              </w:rPr>
              <w:t>P</w:t>
            </w:r>
            <w:r w:rsidR="00EB14D5" w:rsidRPr="00EB14D5">
              <w:rPr>
                <w:rFonts w:ascii="Arial" w:hAnsi="Arial" w:cs="Arial"/>
                <w:kern w:val="2"/>
                <w:sz w:val="20"/>
              </w:rPr>
              <w:t>i</w:t>
            </w:r>
            <w:r w:rsidRPr="00EB14D5">
              <w:rPr>
                <w:rFonts w:ascii="Arial" w:hAnsi="Arial" w:cs="Arial"/>
                <w:kern w:val="2"/>
                <w:sz w:val="20"/>
              </w:rPr>
              <w:t xml:space="preserve">rkėjas atsiskaito su Tiekėju ne vėliau kaip per </w:t>
            </w:r>
            <w:r w:rsidR="00EB14D5" w:rsidRPr="00EB14D5">
              <w:rPr>
                <w:rFonts w:ascii="Arial" w:hAnsi="Arial" w:cs="Arial"/>
                <w:color w:val="4472C4"/>
                <w:kern w:val="2"/>
                <w:sz w:val="20"/>
              </w:rPr>
              <w:t>30 dienų</w:t>
            </w:r>
            <w:r w:rsidRPr="00EB14D5">
              <w:rPr>
                <w:rFonts w:ascii="Arial" w:hAnsi="Arial" w:cs="Arial"/>
                <w:kern w:val="2"/>
                <w:sz w:val="20"/>
              </w:rPr>
              <w:t xml:space="preserve"> nuo Sąskaitos gavimo dienos.</w:t>
            </w:r>
          </w:p>
          <w:p w14:paraId="235E5A0A" w14:textId="1EA25FFB" w:rsidR="005A5832" w:rsidRPr="00EB14D5" w:rsidRDefault="00E207D0" w:rsidP="00DE0E64">
            <w:pPr>
              <w:jc w:val="both"/>
              <w:rPr>
                <w:rFonts w:ascii="Arial" w:hAnsi="Arial" w:cs="Arial"/>
                <w:color w:val="000000"/>
                <w:kern w:val="2"/>
                <w:sz w:val="20"/>
                <w:shd w:val="clear" w:color="auto" w:fill="FFFFFF"/>
              </w:rPr>
            </w:pPr>
            <w:r w:rsidRPr="00EB14D5">
              <w:rPr>
                <w:rFonts w:ascii="Arial" w:hAnsi="Arial" w:cs="Arial"/>
                <w:color w:val="000000"/>
                <w:kern w:val="2"/>
                <w:sz w:val="20"/>
                <w:shd w:val="clear" w:color="auto" w:fill="FFFFFF"/>
              </w:rPr>
              <w:t>Detalizuota atsiskaitymo tvarka nurodyta priede Nr.1 „Techninė specifikacija“</w:t>
            </w:r>
          </w:p>
        </w:tc>
      </w:tr>
      <w:tr w:rsidR="005A5832" w:rsidRPr="00EB14D5" w14:paraId="5F08B14B" w14:textId="77777777" w:rsidTr="00701F3A">
        <w:trPr>
          <w:trHeight w:val="300"/>
        </w:trPr>
        <w:tc>
          <w:tcPr>
            <w:tcW w:w="3006" w:type="dxa"/>
          </w:tcPr>
          <w:p w14:paraId="22010A6D" w14:textId="10514C76" w:rsidR="005A5832" w:rsidRPr="00EB14D5" w:rsidRDefault="00A10867" w:rsidP="00AA1171">
            <w:pPr>
              <w:pStyle w:val="ListParagraph"/>
              <w:numPr>
                <w:ilvl w:val="1"/>
                <w:numId w:val="15"/>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Avansas</w:t>
            </w:r>
          </w:p>
        </w:tc>
        <w:tc>
          <w:tcPr>
            <w:tcW w:w="6529" w:type="dxa"/>
            <w:gridSpan w:val="2"/>
          </w:tcPr>
          <w:p w14:paraId="35801766" w14:textId="129D5E73" w:rsidR="005A5832" w:rsidRPr="00EB14D5" w:rsidRDefault="00A10867" w:rsidP="00DE0E64">
            <w:pPr>
              <w:jc w:val="both"/>
              <w:rPr>
                <w:rFonts w:ascii="Arial" w:hAnsi="Arial" w:cs="Arial"/>
                <w:kern w:val="2"/>
                <w:sz w:val="20"/>
              </w:rPr>
            </w:pPr>
            <w:r w:rsidRPr="00EB14D5">
              <w:rPr>
                <w:rFonts w:ascii="Arial" w:hAnsi="Arial" w:cs="Arial"/>
                <w:kern w:val="2"/>
                <w:sz w:val="20"/>
              </w:rPr>
              <w:t>Netaikoma</w:t>
            </w:r>
          </w:p>
          <w:p w14:paraId="7BA40960" w14:textId="77777777" w:rsidR="00205D31" w:rsidRPr="00EB14D5" w:rsidRDefault="00205D31" w:rsidP="00DE0E64">
            <w:pPr>
              <w:spacing w:line="259" w:lineRule="auto"/>
              <w:jc w:val="both"/>
              <w:rPr>
                <w:rFonts w:ascii="Arial" w:hAnsi="Arial" w:cs="Arial"/>
                <w:color w:val="000000"/>
                <w:kern w:val="2"/>
                <w:sz w:val="20"/>
                <w:shd w:val="clear" w:color="auto" w:fill="FFFFFF"/>
              </w:rPr>
            </w:pPr>
          </w:p>
        </w:tc>
      </w:tr>
      <w:tr w:rsidR="005A5832" w:rsidRPr="00EB14D5" w14:paraId="4864577C" w14:textId="77777777">
        <w:trPr>
          <w:trHeight w:val="300"/>
        </w:trPr>
        <w:tc>
          <w:tcPr>
            <w:tcW w:w="9535" w:type="dxa"/>
            <w:gridSpan w:val="3"/>
          </w:tcPr>
          <w:p w14:paraId="5681B0B1" w14:textId="3DD5E695"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lastRenderedPageBreak/>
              <w:t>PREKIŲ KOKYBĖ IR GARANTINIAI ĮSIPAREIGOJIMAI</w:t>
            </w:r>
          </w:p>
        </w:tc>
      </w:tr>
      <w:tr w:rsidR="005A5832" w:rsidRPr="00EB14D5" w14:paraId="577EAF3A" w14:textId="77777777" w:rsidTr="00701F3A">
        <w:trPr>
          <w:trHeight w:val="300"/>
        </w:trPr>
        <w:tc>
          <w:tcPr>
            <w:tcW w:w="3006" w:type="dxa"/>
          </w:tcPr>
          <w:p w14:paraId="4C7CFA13" w14:textId="1F30759A" w:rsidR="005A5832" w:rsidRPr="00EB14D5" w:rsidRDefault="00A10867"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Garantinis terminas</w:t>
            </w:r>
          </w:p>
        </w:tc>
        <w:tc>
          <w:tcPr>
            <w:tcW w:w="6529" w:type="dxa"/>
            <w:gridSpan w:val="2"/>
          </w:tcPr>
          <w:p w14:paraId="0BEE7EAF" w14:textId="0E5CA834" w:rsidR="005A5832" w:rsidRPr="00EB14D5" w:rsidRDefault="005B6E10" w:rsidP="005C407E">
            <w:pPr>
              <w:jc w:val="both"/>
              <w:rPr>
                <w:rFonts w:ascii="Arial" w:hAnsi="Arial" w:cs="Arial"/>
                <w:kern w:val="2"/>
                <w:sz w:val="20"/>
              </w:rPr>
            </w:pPr>
            <w:r w:rsidRPr="00EB14D5">
              <w:rPr>
                <w:rFonts w:ascii="Arial" w:hAnsi="Arial" w:cs="Arial"/>
                <w:kern w:val="2"/>
                <w:sz w:val="20"/>
              </w:rPr>
              <w:t>Nustatytas Techninėje specifikacijoje</w:t>
            </w:r>
            <w:r w:rsidR="005C407E" w:rsidRPr="00EB14D5">
              <w:rPr>
                <w:rFonts w:ascii="Arial" w:hAnsi="Arial" w:cs="Arial"/>
                <w:kern w:val="2"/>
                <w:sz w:val="20"/>
              </w:rPr>
              <w:t>.</w:t>
            </w:r>
          </w:p>
        </w:tc>
      </w:tr>
      <w:tr w:rsidR="005A5832" w:rsidRPr="00EB14D5" w14:paraId="422A7977" w14:textId="77777777" w:rsidTr="00701F3A">
        <w:trPr>
          <w:trHeight w:val="300"/>
        </w:trPr>
        <w:tc>
          <w:tcPr>
            <w:tcW w:w="3006" w:type="dxa"/>
          </w:tcPr>
          <w:p w14:paraId="321531FE" w14:textId="2222290D" w:rsidR="005A5832" w:rsidRPr="00EB14D5" w:rsidRDefault="00A10867"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Garantinė priežiūra</w:t>
            </w:r>
          </w:p>
        </w:tc>
        <w:tc>
          <w:tcPr>
            <w:tcW w:w="6529" w:type="dxa"/>
            <w:gridSpan w:val="2"/>
          </w:tcPr>
          <w:p w14:paraId="722BA2A8" w14:textId="087B4CC0" w:rsidR="005A5832" w:rsidRPr="00EB14D5" w:rsidRDefault="004627B1" w:rsidP="005C407E">
            <w:pPr>
              <w:jc w:val="both"/>
              <w:rPr>
                <w:rFonts w:ascii="Arial" w:hAnsi="Arial" w:cs="Arial"/>
                <w:kern w:val="2"/>
                <w:sz w:val="20"/>
              </w:rPr>
            </w:pPr>
            <w:r w:rsidRPr="00EB14D5">
              <w:rPr>
                <w:rFonts w:ascii="Arial" w:hAnsi="Arial" w:cs="Arial"/>
                <w:kern w:val="2"/>
                <w:sz w:val="20"/>
              </w:rPr>
              <w:t xml:space="preserve">Reikalavimai, jei taikoma, nustatyti Techninėje specifikacijoje ir </w:t>
            </w:r>
            <w:r w:rsidR="004A08AD" w:rsidRPr="00EB14D5">
              <w:rPr>
                <w:rFonts w:ascii="Arial" w:hAnsi="Arial" w:cs="Arial"/>
                <w:kern w:val="2"/>
                <w:sz w:val="20"/>
              </w:rPr>
              <w:t xml:space="preserve">(ar) </w:t>
            </w:r>
            <w:r w:rsidRPr="00EB14D5">
              <w:rPr>
                <w:rFonts w:ascii="Arial" w:hAnsi="Arial" w:cs="Arial"/>
                <w:kern w:val="2"/>
                <w:sz w:val="20"/>
              </w:rPr>
              <w:t xml:space="preserve">kituose aktuose privalomuose perkamam pirkimo objektui </w:t>
            </w:r>
          </w:p>
          <w:p w14:paraId="0F0BE884" w14:textId="77777777" w:rsidR="005A5832" w:rsidRPr="00EB14D5" w:rsidRDefault="005A5832" w:rsidP="005C407E">
            <w:pPr>
              <w:jc w:val="both"/>
              <w:rPr>
                <w:rFonts w:ascii="Arial" w:hAnsi="Arial" w:cs="Arial"/>
                <w:kern w:val="2"/>
                <w:sz w:val="20"/>
              </w:rPr>
            </w:pPr>
          </w:p>
          <w:p w14:paraId="69B4D677" w14:textId="77777777" w:rsidR="005A5832" w:rsidRPr="00EB14D5" w:rsidRDefault="00A10867" w:rsidP="005C407E">
            <w:pPr>
              <w:jc w:val="both"/>
              <w:rPr>
                <w:rFonts w:ascii="Arial" w:hAnsi="Arial" w:cs="Arial"/>
                <w:kern w:val="2"/>
                <w:sz w:val="20"/>
              </w:rPr>
            </w:pPr>
            <w:r w:rsidRPr="00EB14D5">
              <w:rPr>
                <w:rFonts w:ascii="Arial" w:hAnsi="Arial" w:cs="Arial"/>
                <w:kern w:val="2"/>
                <w:sz w:val="20"/>
              </w:rPr>
              <w:t>Prekių trūkumų nustatymo bei šalinimo tvarka nustatyta Bendrųjų sąlygų 7 skyriuje</w:t>
            </w:r>
            <w:r w:rsidR="00863261" w:rsidRPr="00EB14D5">
              <w:rPr>
                <w:rFonts w:ascii="Arial" w:hAnsi="Arial" w:cs="Arial"/>
                <w:kern w:val="2"/>
                <w:sz w:val="20"/>
              </w:rPr>
              <w:t xml:space="preserve"> ir TS .</w:t>
            </w:r>
          </w:p>
          <w:p w14:paraId="3D3C0221" w14:textId="680E7FE4" w:rsidR="00205D31" w:rsidRPr="00EB14D5" w:rsidRDefault="00205D31" w:rsidP="005C407E">
            <w:pPr>
              <w:jc w:val="both"/>
              <w:rPr>
                <w:rFonts w:ascii="Arial" w:hAnsi="Arial" w:cs="Arial"/>
                <w:kern w:val="2"/>
                <w:sz w:val="20"/>
              </w:rPr>
            </w:pPr>
          </w:p>
        </w:tc>
      </w:tr>
      <w:tr w:rsidR="005A5832" w:rsidRPr="00EB14D5" w14:paraId="17CEE45F" w14:textId="77777777">
        <w:trPr>
          <w:trHeight w:val="300"/>
        </w:trPr>
        <w:tc>
          <w:tcPr>
            <w:tcW w:w="9535" w:type="dxa"/>
            <w:gridSpan w:val="3"/>
          </w:tcPr>
          <w:p w14:paraId="72829D06" w14:textId="4C4BFD5D"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VYKDYMUI PASITELKIAMI SUBTIEKĖJAI</w:t>
            </w:r>
          </w:p>
        </w:tc>
      </w:tr>
      <w:tr w:rsidR="005A5832" w:rsidRPr="00EB14D5" w14:paraId="719D2B94" w14:textId="77777777" w:rsidTr="00701F3A">
        <w:trPr>
          <w:trHeight w:val="300"/>
        </w:trPr>
        <w:tc>
          <w:tcPr>
            <w:tcW w:w="3006" w:type="dxa"/>
          </w:tcPr>
          <w:p w14:paraId="771BC748" w14:textId="77777777" w:rsidR="005A5832" w:rsidRPr="00EB14D5" w:rsidRDefault="00A10867">
            <w:pPr>
              <w:rPr>
                <w:rFonts w:ascii="Arial" w:hAnsi="Arial" w:cs="Arial"/>
                <w:b/>
                <w:bCs/>
                <w:kern w:val="2"/>
                <w:sz w:val="20"/>
              </w:rPr>
            </w:pPr>
            <w:r w:rsidRPr="00EB14D5">
              <w:rPr>
                <w:rFonts w:ascii="Arial" w:hAnsi="Arial" w:cs="Arial"/>
                <w:b/>
                <w:bCs/>
                <w:kern w:val="2"/>
                <w:sz w:val="20"/>
              </w:rPr>
              <w:t>Sutarties vykdymui pasitelkiami subtiekėjai ir (ar) specialistai</w:t>
            </w:r>
          </w:p>
        </w:tc>
        <w:tc>
          <w:tcPr>
            <w:tcW w:w="6529" w:type="dxa"/>
            <w:gridSpan w:val="2"/>
          </w:tcPr>
          <w:p w14:paraId="7FB90CE3" w14:textId="0D4560C6" w:rsidR="005A5832" w:rsidRPr="00EB14D5" w:rsidRDefault="00A10867" w:rsidP="00483A6F">
            <w:pPr>
              <w:jc w:val="both"/>
              <w:rPr>
                <w:rFonts w:ascii="Arial" w:hAnsi="Arial" w:cs="Arial"/>
                <w:kern w:val="2"/>
                <w:sz w:val="20"/>
              </w:rPr>
            </w:pPr>
            <w:r w:rsidRPr="00EB14D5">
              <w:rPr>
                <w:rFonts w:ascii="Arial" w:hAnsi="Arial" w:cs="Arial"/>
                <w:kern w:val="2"/>
                <w:sz w:val="20"/>
              </w:rPr>
              <w:t>Sutarties vykdymui subtiekėjai nepasitelkiami.</w:t>
            </w:r>
          </w:p>
          <w:p w14:paraId="79306ADB" w14:textId="77777777" w:rsidR="005A5832" w:rsidRPr="00EB14D5" w:rsidRDefault="005A5832" w:rsidP="00483A6F">
            <w:pPr>
              <w:jc w:val="both"/>
              <w:rPr>
                <w:rFonts w:ascii="Arial" w:hAnsi="Arial" w:cs="Arial"/>
                <w:kern w:val="2"/>
                <w:sz w:val="20"/>
              </w:rPr>
            </w:pPr>
          </w:p>
          <w:p w14:paraId="51804047" w14:textId="77777777" w:rsidR="005A5832" w:rsidRPr="00EB14D5" w:rsidRDefault="00A10867" w:rsidP="00483A6F">
            <w:pPr>
              <w:jc w:val="both"/>
              <w:rPr>
                <w:rFonts w:ascii="Arial" w:hAnsi="Arial" w:cs="Arial"/>
                <w:color w:val="FF0000"/>
                <w:kern w:val="2"/>
                <w:sz w:val="20"/>
              </w:rPr>
            </w:pPr>
            <w:r w:rsidRPr="00EB14D5">
              <w:rPr>
                <w:rFonts w:ascii="Arial" w:hAnsi="Arial" w:cs="Arial"/>
                <w:color w:val="FF0000"/>
                <w:kern w:val="2"/>
                <w:sz w:val="20"/>
              </w:rPr>
              <w:t>arba</w:t>
            </w:r>
          </w:p>
          <w:p w14:paraId="402ED336" w14:textId="77777777" w:rsidR="005A5832" w:rsidRPr="00EB14D5" w:rsidRDefault="005A5832" w:rsidP="00483A6F">
            <w:pPr>
              <w:jc w:val="both"/>
              <w:rPr>
                <w:rFonts w:ascii="Arial" w:hAnsi="Arial" w:cs="Arial"/>
                <w:kern w:val="2"/>
                <w:sz w:val="20"/>
              </w:rPr>
            </w:pPr>
          </w:p>
          <w:p w14:paraId="0DDE6C20" w14:textId="0740E6F7" w:rsidR="005A5832" w:rsidRPr="00EB14D5" w:rsidRDefault="00A10867" w:rsidP="00483A6F">
            <w:pPr>
              <w:jc w:val="both"/>
              <w:rPr>
                <w:rFonts w:ascii="Arial" w:hAnsi="Arial" w:cs="Arial"/>
                <w:kern w:val="2"/>
                <w:sz w:val="20"/>
              </w:rPr>
            </w:pPr>
            <w:r w:rsidRPr="00EB14D5">
              <w:rPr>
                <w:rFonts w:ascii="Arial" w:hAnsi="Arial" w:cs="Arial"/>
                <w:kern w:val="2"/>
                <w:sz w:val="20"/>
              </w:rPr>
              <w:t xml:space="preserve">Sutarties vykdymui pasitelkiami subtiekėjai ir (ar) specialistai yra nurodyti Sutarties </w:t>
            </w:r>
            <w:r w:rsidR="00A10494" w:rsidRPr="00EB14D5">
              <w:rPr>
                <w:rFonts w:ascii="Arial" w:hAnsi="Arial" w:cs="Arial"/>
                <w:kern w:val="2"/>
                <w:sz w:val="20"/>
              </w:rPr>
              <w:t xml:space="preserve">SS </w:t>
            </w:r>
            <w:r w:rsidRPr="00EB14D5">
              <w:rPr>
                <w:rFonts w:ascii="Arial" w:hAnsi="Arial" w:cs="Arial"/>
                <w:kern w:val="2"/>
                <w:sz w:val="20"/>
              </w:rPr>
              <w:t>priede Nr.</w:t>
            </w:r>
            <w:r w:rsidR="00EB14D5" w:rsidRPr="00EB14D5">
              <w:rPr>
                <w:rFonts w:ascii="Arial" w:hAnsi="Arial" w:cs="Arial"/>
                <w:kern w:val="2"/>
                <w:sz w:val="20"/>
              </w:rPr>
              <w:t xml:space="preserve">2 </w:t>
            </w:r>
            <w:r w:rsidRPr="00EB14D5">
              <w:rPr>
                <w:rFonts w:ascii="Arial" w:hAnsi="Arial" w:cs="Arial"/>
                <w:kern w:val="2"/>
                <w:sz w:val="20"/>
              </w:rPr>
              <w:t>“</w:t>
            </w:r>
            <w:r w:rsidR="00324A58" w:rsidRPr="00EB14D5">
              <w:rPr>
                <w:rFonts w:ascii="Arial" w:hAnsi="Arial" w:cs="Arial"/>
                <w:kern w:val="2"/>
                <w:sz w:val="20"/>
              </w:rPr>
              <w:t>Ū</w:t>
            </w:r>
            <w:r w:rsidR="00324A58" w:rsidRPr="00EB14D5">
              <w:rPr>
                <w:rFonts w:ascii="Arial" w:hAnsi="Arial" w:cs="Arial"/>
                <w:sz w:val="20"/>
              </w:rPr>
              <w:t>kio subjektų, specialistų, Subtiekėjų sąrašas bei perduodamų sutartinių įsipareigojimų dalis“</w:t>
            </w:r>
          </w:p>
          <w:p w14:paraId="5F699C47" w14:textId="77777777" w:rsidR="00205D31" w:rsidRPr="00EB14D5" w:rsidRDefault="00205D31" w:rsidP="00483A6F">
            <w:pPr>
              <w:jc w:val="both"/>
              <w:rPr>
                <w:rFonts w:ascii="Arial" w:hAnsi="Arial" w:cs="Arial"/>
                <w:b/>
                <w:bCs/>
                <w:kern w:val="2"/>
                <w:sz w:val="20"/>
              </w:rPr>
            </w:pPr>
          </w:p>
        </w:tc>
      </w:tr>
      <w:tr w:rsidR="005A5832" w:rsidRPr="00EB14D5" w14:paraId="7EFB9839" w14:textId="77777777">
        <w:trPr>
          <w:trHeight w:val="300"/>
        </w:trPr>
        <w:tc>
          <w:tcPr>
            <w:tcW w:w="9535" w:type="dxa"/>
            <w:gridSpan w:val="3"/>
          </w:tcPr>
          <w:p w14:paraId="359DBA29" w14:textId="5AE49CC3"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PRIEVOLIŲ PAGAL SUTARTĮ ĮVYKDYMO UŽTIKRINIMAS</w:t>
            </w:r>
          </w:p>
        </w:tc>
      </w:tr>
      <w:tr w:rsidR="005A5832" w:rsidRPr="00EB14D5" w14:paraId="49C1C35B" w14:textId="77777777" w:rsidTr="00701F3A">
        <w:trPr>
          <w:trHeight w:val="300"/>
        </w:trPr>
        <w:tc>
          <w:tcPr>
            <w:tcW w:w="3006" w:type="dxa"/>
          </w:tcPr>
          <w:p w14:paraId="150BC10A" w14:textId="6F77FE63"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Prievolių pagal Sutartį įvykdymo užtikrinimas</w:t>
            </w:r>
          </w:p>
        </w:tc>
        <w:tc>
          <w:tcPr>
            <w:tcW w:w="6529" w:type="dxa"/>
            <w:gridSpan w:val="2"/>
          </w:tcPr>
          <w:p w14:paraId="1C753DD6" w14:textId="6C408D3E" w:rsidR="00DC47A6" w:rsidRPr="00EB14D5" w:rsidRDefault="00A10867" w:rsidP="00483A6F">
            <w:pPr>
              <w:jc w:val="both"/>
              <w:rPr>
                <w:rFonts w:ascii="Arial" w:hAnsi="Arial" w:cs="Arial"/>
                <w:color w:val="4472C4"/>
                <w:kern w:val="2"/>
                <w:sz w:val="20"/>
              </w:rPr>
            </w:pPr>
            <w:r w:rsidRPr="00EB14D5">
              <w:rPr>
                <w:rFonts w:ascii="Arial" w:hAnsi="Arial" w:cs="Arial"/>
                <w:kern w:val="2"/>
                <w:sz w:val="20"/>
              </w:rPr>
              <w:t xml:space="preserve">Prievolių pagal Sutartį įvykdymas užtikrinamas </w:t>
            </w:r>
            <w:r w:rsidR="00DC47A6" w:rsidRPr="00EB14D5">
              <w:rPr>
                <w:rFonts w:ascii="Arial" w:hAnsi="Arial" w:cs="Arial"/>
                <w:kern w:val="2"/>
                <w:sz w:val="20"/>
              </w:rPr>
              <w:t>n</w:t>
            </w:r>
            <w:r w:rsidRPr="00EB14D5">
              <w:rPr>
                <w:rFonts w:ascii="Arial" w:hAnsi="Arial" w:cs="Arial"/>
                <w:kern w:val="2"/>
                <w:sz w:val="20"/>
              </w:rPr>
              <w:t>etesybomis (delspinigiais, bauda)</w:t>
            </w:r>
            <w:r w:rsidR="00DC47A6" w:rsidRPr="00EB14D5">
              <w:rPr>
                <w:rFonts w:ascii="Arial" w:hAnsi="Arial" w:cs="Arial"/>
                <w:kern w:val="2"/>
                <w:sz w:val="20"/>
              </w:rPr>
              <w:t>.</w:t>
            </w:r>
          </w:p>
          <w:p w14:paraId="77927C91" w14:textId="04C1494F" w:rsidR="005A5832" w:rsidRPr="00EB14D5" w:rsidRDefault="005A5832" w:rsidP="00D5034A">
            <w:pPr>
              <w:jc w:val="both"/>
              <w:rPr>
                <w:rFonts w:ascii="Arial" w:hAnsi="Arial" w:cs="Arial"/>
                <w:kern w:val="2"/>
                <w:sz w:val="20"/>
              </w:rPr>
            </w:pPr>
          </w:p>
        </w:tc>
      </w:tr>
      <w:tr w:rsidR="005A5832" w:rsidRPr="00EB14D5" w14:paraId="64D70D6C" w14:textId="77777777" w:rsidTr="00701F3A">
        <w:trPr>
          <w:trHeight w:val="300"/>
        </w:trPr>
        <w:tc>
          <w:tcPr>
            <w:tcW w:w="3006" w:type="dxa"/>
          </w:tcPr>
          <w:p w14:paraId="29705D7D" w14:textId="0654D138"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Sutarties įvykdymo užtikrinimo pateikimas </w:t>
            </w:r>
          </w:p>
        </w:tc>
        <w:tc>
          <w:tcPr>
            <w:tcW w:w="6529" w:type="dxa"/>
            <w:gridSpan w:val="2"/>
          </w:tcPr>
          <w:p w14:paraId="06C62C78" w14:textId="1EA2C2BE" w:rsidR="005A5832" w:rsidRPr="00EB14D5" w:rsidRDefault="00A10867" w:rsidP="004E1C4D">
            <w:pPr>
              <w:jc w:val="both"/>
              <w:rPr>
                <w:rFonts w:ascii="Arial" w:hAnsi="Arial" w:cs="Arial"/>
                <w:kern w:val="2"/>
                <w:sz w:val="20"/>
              </w:rPr>
            </w:pPr>
            <w:r w:rsidRPr="00EB14D5">
              <w:rPr>
                <w:rFonts w:ascii="Arial" w:hAnsi="Arial" w:cs="Arial"/>
                <w:kern w:val="2"/>
                <w:sz w:val="20"/>
              </w:rPr>
              <w:t>Netaikoma</w:t>
            </w:r>
          </w:p>
          <w:p w14:paraId="576BFD08" w14:textId="02075086" w:rsidR="005A5832" w:rsidRPr="00EB14D5" w:rsidRDefault="005A5832" w:rsidP="004E1C4D">
            <w:pPr>
              <w:jc w:val="both"/>
              <w:rPr>
                <w:rFonts w:ascii="Arial" w:hAnsi="Arial" w:cs="Arial"/>
                <w:kern w:val="2"/>
                <w:sz w:val="20"/>
              </w:rPr>
            </w:pPr>
          </w:p>
        </w:tc>
      </w:tr>
      <w:tr w:rsidR="005A5832" w:rsidRPr="00EB14D5" w14:paraId="69753849" w14:textId="77777777">
        <w:trPr>
          <w:trHeight w:val="300"/>
        </w:trPr>
        <w:tc>
          <w:tcPr>
            <w:tcW w:w="9535" w:type="dxa"/>
            <w:gridSpan w:val="3"/>
          </w:tcPr>
          <w:p w14:paraId="292AC931" w14:textId="10140C95"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ŠALIŲ ATSAKOMYBĖ</w:t>
            </w:r>
            <w:r w:rsidRPr="00EB14D5">
              <w:rPr>
                <w:rFonts w:ascii="Arial" w:hAnsi="Arial" w:cs="Arial"/>
                <w:b/>
                <w:bCs/>
                <w:kern w:val="2"/>
                <w:sz w:val="20"/>
                <w:szCs w:val="20"/>
              </w:rPr>
              <w:tab/>
            </w:r>
          </w:p>
        </w:tc>
      </w:tr>
      <w:tr w:rsidR="005A5832" w:rsidRPr="00EB14D5" w14:paraId="240C6AEE" w14:textId="77777777" w:rsidTr="00701F3A">
        <w:trPr>
          <w:trHeight w:val="300"/>
        </w:trPr>
        <w:tc>
          <w:tcPr>
            <w:tcW w:w="3006" w:type="dxa"/>
          </w:tcPr>
          <w:p w14:paraId="50FD4067" w14:textId="65D90274"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Pirkėjui taikomos netesybos už mokėjimų pagal Sutartį vėlavimą</w:t>
            </w:r>
          </w:p>
        </w:tc>
        <w:tc>
          <w:tcPr>
            <w:tcW w:w="6529" w:type="dxa"/>
            <w:gridSpan w:val="2"/>
          </w:tcPr>
          <w:p w14:paraId="764BFB03" w14:textId="44073E9D" w:rsidR="00AD4D18" w:rsidRPr="00EB14D5" w:rsidRDefault="00AD4D18" w:rsidP="004E1C4D">
            <w:pPr>
              <w:pStyle w:val="Default"/>
              <w:jc w:val="both"/>
              <w:rPr>
                <w:sz w:val="20"/>
                <w:szCs w:val="20"/>
              </w:rPr>
            </w:pPr>
            <w:r w:rsidRPr="00EB14D5">
              <w:rPr>
                <w:sz w:val="20"/>
                <w:szCs w:val="20"/>
              </w:rPr>
              <w:t>Pirkėjas, nesant apmokėjimo sulaikymo pagrindų, nesumokėjęs Tiekėjui už perduotas kokybiškas Prekes per Sutarties S</w:t>
            </w:r>
            <w:r w:rsidR="00DA5458" w:rsidRPr="00EB14D5">
              <w:rPr>
                <w:sz w:val="20"/>
                <w:szCs w:val="20"/>
              </w:rPr>
              <w:t>S</w:t>
            </w:r>
            <w:r w:rsidRPr="00EB14D5">
              <w:rPr>
                <w:sz w:val="20"/>
                <w:szCs w:val="20"/>
              </w:rPr>
              <w:t xml:space="preserve"> nurodytą terminą, Tiekėjui pareikalavus, moka 0,05 procento nuo laiku nesumokėtos sumos dydžio delspinigius už kiekvieną uždelstą Dieną. Sulaikymo pagrindu laikomas netinkamas sutartinių įsipareigojimų (bent vieno iš Sutarties) vykdymas </w:t>
            </w:r>
          </w:p>
          <w:p w14:paraId="5BAA019A" w14:textId="1969CCA6" w:rsidR="005A5832" w:rsidRPr="00EB14D5" w:rsidRDefault="00A10867" w:rsidP="004E1C4D">
            <w:pPr>
              <w:spacing w:line="259" w:lineRule="auto"/>
              <w:jc w:val="both"/>
              <w:rPr>
                <w:rFonts w:ascii="Arial" w:hAnsi="Arial" w:cs="Arial"/>
                <w:color w:val="000000"/>
                <w:kern w:val="2"/>
                <w:sz w:val="20"/>
              </w:rPr>
            </w:pPr>
            <w:r w:rsidRPr="00EB14D5">
              <w:rPr>
                <w:rFonts w:ascii="Arial" w:hAnsi="Arial" w:cs="Arial"/>
                <w:color w:val="000000"/>
                <w:kern w:val="2"/>
                <w:sz w:val="20"/>
              </w:rPr>
              <w:t>  </w:t>
            </w:r>
          </w:p>
        </w:tc>
      </w:tr>
      <w:tr w:rsidR="005A5832" w:rsidRPr="00EB14D5" w14:paraId="74A4EBF2" w14:textId="77777777" w:rsidTr="00701F3A">
        <w:trPr>
          <w:trHeight w:val="300"/>
        </w:trPr>
        <w:tc>
          <w:tcPr>
            <w:tcW w:w="3006" w:type="dxa"/>
          </w:tcPr>
          <w:p w14:paraId="0B6EFB37" w14:textId="746D0817"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Tiekėjui taikomos netesybos</w:t>
            </w:r>
          </w:p>
        </w:tc>
        <w:tc>
          <w:tcPr>
            <w:tcW w:w="6529" w:type="dxa"/>
            <w:gridSpan w:val="2"/>
          </w:tcPr>
          <w:p w14:paraId="387AC878" w14:textId="39E253C8" w:rsidR="00443A7B" w:rsidRPr="00EB14D5" w:rsidRDefault="00443A7B" w:rsidP="004E1C4D">
            <w:pPr>
              <w:jc w:val="both"/>
              <w:rPr>
                <w:rFonts w:ascii="Arial" w:hAnsi="Arial" w:cs="Arial"/>
                <w:sz w:val="20"/>
              </w:rPr>
            </w:pPr>
            <w:r w:rsidRPr="00EB14D5">
              <w:rPr>
                <w:rFonts w:ascii="Arial" w:hAnsi="Arial" w:cs="Arial"/>
                <w:sz w:val="20"/>
              </w:rPr>
              <w:t>Už vėlavimą pristatyti Pirkimo sąlygas atitinkančias Prekes per Sutarties S</w:t>
            </w:r>
            <w:r w:rsidR="00205D31" w:rsidRPr="00EB14D5">
              <w:rPr>
                <w:rFonts w:ascii="Arial" w:hAnsi="Arial" w:cs="Arial"/>
                <w:sz w:val="20"/>
              </w:rPr>
              <w:t>S</w:t>
            </w:r>
            <w:r w:rsidRPr="00EB14D5">
              <w:rPr>
                <w:rFonts w:ascii="Arial" w:hAnsi="Arial" w:cs="Arial"/>
                <w:sz w:val="20"/>
              </w:rPr>
              <w:t xml:space="preserve"> nustatytą terminą Tiekėjas, Pirkėjui pareikalavus, moka Pirkėjui 0,05 procentų nuo vėluojamų pristatyti Prekių kainos dydžio delspinigius už kiekvieną uždelstą </w:t>
            </w:r>
            <w:r w:rsidR="003732E1" w:rsidRPr="00EB14D5">
              <w:rPr>
                <w:rFonts w:ascii="Arial" w:hAnsi="Arial" w:cs="Arial"/>
                <w:sz w:val="20"/>
              </w:rPr>
              <w:t>d</w:t>
            </w:r>
            <w:r w:rsidRPr="00EB14D5">
              <w:rPr>
                <w:rFonts w:ascii="Arial" w:hAnsi="Arial" w:cs="Arial"/>
                <w:sz w:val="20"/>
              </w:rPr>
              <w:t xml:space="preserve">arbo) dieną, tačiau bet kokiu atveju ne mažiau kaip </w:t>
            </w:r>
            <w:r w:rsidR="00D5034A" w:rsidRPr="00EB14D5">
              <w:rPr>
                <w:rFonts w:ascii="Arial" w:hAnsi="Arial" w:cs="Arial"/>
                <w:sz w:val="20"/>
              </w:rPr>
              <w:t>30</w:t>
            </w:r>
            <w:r w:rsidR="007016BB">
              <w:rPr>
                <w:rFonts w:ascii="Arial" w:hAnsi="Arial" w:cs="Arial"/>
                <w:sz w:val="20"/>
              </w:rPr>
              <w:t>,00</w:t>
            </w:r>
            <w:r w:rsidRPr="00EB14D5">
              <w:rPr>
                <w:rFonts w:ascii="Arial" w:hAnsi="Arial" w:cs="Arial"/>
                <w:sz w:val="20"/>
              </w:rPr>
              <w:t xml:space="preserve"> EUR (</w:t>
            </w:r>
            <w:r w:rsidR="00D5034A" w:rsidRPr="00EB14D5">
              <w:rPr>
                <w:rFonts w:ascii="Arial" w:hAnsi="Arial" w:cs="Arial"/>
                <w:sz w:val="20"/>
              </w:rPr>
              <w:t>trisdešimt</w:t>
            </w:r>
            <w:r w:rsidR="007016BB">
              <w:rPr>
                <w:rFonts w:ascii="Arial" w:hAnsi="Arial" w:cs="Arial"/>
                <w:sz w:val="20"/>
              </w:rPr>
              <w:t xml:space="preserve"> eurų 00 ct</w:t>
            </w:r>
            <w:r w:rsidRPr="00EB14D5">
              <w:rPr>
                <w:rFonts w:ascii="Arial" w:hAnsi="Arial" w:cs="Arial"/>
                <w:sz w:val="20"/>
              </w:rPr>
              <w:t xml:space="preserve">) už vieną vėlavimo laikotarpį. </w:t>
            </w:r>
          </w:p>
          <w:p w14:paraId="57C01DB4" w14:textId="77777777" w:rsidR="00885B01" w:rsidRPr="00EB14D5" w:rsidRDefault="00885B01" w:rsidP="004E1C4D">
            <w:pPr>
              <w:pStyle w:val="ListParagraph"/>
              <w:spacing w:after="0"/>
              <w:ind w:left="0"/>
              <w:jc w:val="both"/>
              <w:rPr>
                <w:rFonts w:ascii="Arial" w:hAnsi="Arial" w:cs="Arial"/>
                <w:sz w:val="20"/>
                <w:szCs w:val="20"/>
              </w:rPr>
            </w:pPr>
          </w:p>
          <w:p w14:paraId="319D2519" w14:textId="0D5A3B55" w:rsidR="00B44385" w:rsidRPr="00EB14D5" w:rsidRDefault="00885B01" w:rsidP="00B41A04">
            <w:pPr>
              <w:pStyle w:val="ListParagraph"/>
              <w:spacing w:after="0"/>
              <w:ind w:left="0"/>
              <w:jc w:val="both"/>
              <w:rPr>
                <w:rFonts w:ascii="Arial" w:hAnsi="Arial" w:cs="Arial"/>
                <w:sz w:val="20"/>
                <w:szCs w:val="20"/>
              </w:rPr>
            </w:pPr>
            <w:r w:rsidRPr="00EB14D5">
              <w:rPr>
                <w:rFonts w:ascii="Arial" w:hAnsi="Arial" w:cs="Arial"/>
                <w:sz w:val="20"/>
                <w:szCs w:val="20"/>
              </w:rPr>
              <w:t>Jei vykdant Sutartį, po abipusio</w:t>
            </w:r>
            <w:r w:rsidR="00EE7900" w:rsidRPr="00EB14D5">
              <w:rPr>
                <w:rFonts w:ascii="Arial" w:hAnsi="Arial" w:cs="Arial"/>
                <w:sz w:val="20"/>
                <w:szCs w:val="20"/>
              </w:rPr>
              <w:t xml:space="preserve"> Prekių perdavimo-priėmimo</w:t>
            </w:r>
            <w:r w:rsidRPr="00EB14D5">
              <w:rPr>
                <w:rFonts w:ascii="Arial" w:hAnsi="Arial" w:cs="Arial"/>
                <w:sz w:val="20"/>
                <w:szCs w:val="20"/>
              </w:rPr>
              <w:t xml:space="preserve"> </w:t>
            </w:r>
            <w:r w:rsidR="009D6B36" w:rsidRPr="00EB14D5">
              <w:rPr>
                <w:rFonts w:ascii="Arial" w:hAnsi="Arial" w:cs="Arial"/>
                <w:sz w:val="20"/>
                <w:szCs w:val="20"/>
              </w:rPr>
              <w:t>a</w:t>
            </w:r>
            <w:r w:rsidRPr="00EB14D5">
              <w:rPr>
                <w:rFonts w:ascii="Arial" w:hAnsi="Arial" w:cs="Arial"/>
                <w:sz w:val="20"/>
                <w:szCs w:val="20"/>
              </w:rPr>
              <w:t xml:space="preserve">kto pasirašymo, paaiškėja trūkumai, kurių pašalinimui terminai nenustatyti, Tiekėjas savo sąskaita pašalina tokius trūkumus per 10 (dešimt) dienų nuo Pirkėjo pranešimo apie trūkumus, o jų neištaisęs per šiame punkte nustatytą terminą, moka Pirkėjui </w:t>
            </w:r>
            <w:r w:rsidR="00260451" w:rsidRPr="00EB14D5">
              <w:rPr>
                <w:rFonts w:ascii="Arial" w:hAnsi="Arial" w:cs="Arial"/>
                <w:sz w:val="20"/>
                <w:szCs w:val="20"/>
              </w:rPr>
              <w:t>3</w:t>
            </w:r>
            <w:r w:rsidRPr="00EB14D5">
              <w:rPr>
                <w:rFonts w:ascii="Arial" w:hAnsi="Arial" w:cs="Arial"/>
                <w:sz w:val="20"/>
                <w:szCs w:val="20"/>
              </w:rPr>
              <w:t>0,00 EUR (</w:t>
            </w:r>
            <w:r w:rsidR="00260451" w:rsidRPr="00EB14D5">
              <w:rPr>
                <w:rFonts w:ascii="Arial" w:hAnsi="Arial" w:cs="Arial"/>
                <w:sz w:val="20"/>
                <w:szCs w:val="20"/>
              </w:rPr>
              <w:t>tris</w:t>
            </w:r>
            <w:r w:rsidRPr="00EB14D5">
              <w:rPr>
                <w:rFonts w:ascii="Arial" w:hAnsi="Arial" w:cs="Arial"/>
                <w:sz w:val="20"/>
                <w:szCs w:val="20"/>
              </w:rPr>
              <w:t xml:space="preserve">dešimties eurų 00 ct) dydžio baudą už kiekvieną vėlavimo </w:t>
            </w:r>
            <w:r w:rsidR="00D47BC7" w:rsidRPr="00EB14D5">
              <w:rPr>
                <w:rFonts w:ascii="Arial" w:hAnsi="Arial" w:cs="Arial"/>
                <w:sz w:val="20"/>
                <w:szCs w:val="20"/>
              </w:rPr>
              <w:t>d</w:t>
            </w:r>
            <w:r w:rsidRPr="00EB14D5">
              <w:rPr>
                <w:rFonts w:ascii="Arial" w:hAnsi="Arial" w:cs="Arial"/>
                <w:sz w:val="20"/>
                <w:szCs w:val="20"/>
              </w:rPr>
              <w:t>ieną), bei atlygina Pirkėjo dėl to patirtus nuostolius, kiek jų nepadengia netesybos</w:t>
            </w:r>
            <w:r w:rsidR="00260451" w:rsidRPr="00EB14D5">
              <w:rPr>
                <w:rFonts w:ascii="Arial" w:hAnsi="Arial" w:cs="Arial"/>
                <w:sz w:val="20"/>
                <w:szCs w:val="20"/>
              </w:rPr>
              <w:t>.</w:t>
            </w:r>
          </w:p>
        </w:tc>
      </w:tr>
      <w:tr w:rsidR="005A5832" w:rsidRPr="00EB14D5" w14:paraId="454AAD4D" w14:textId="77777777" w:rsidTr="00701F3A">
        <w:trPr>
          <w:trHeight w:val="300"/>
        </w:trPr>
        <w:tc>
          <w:tcPr>
            <w:tcW w:w="3006" w:type="dxa"/>
          </w:tcPr>
          <w:p w14:paraId="75FCA822" w14:textId="2A262A05"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Tiekėjui / Pirkėjui taikoma bauda nutraukus Sutartį dėl esminio Sutarties pažeidimo</w:t>
            </w:r>
          </w:p>
        </w:tc>
        <w:tc>
          <w:tcPr>
            <w:tcW w:w="6529" w:type="dxa"/>
            <w:gridSpan w:val="2"/>
          </w:tcPr>
          <w:p w14:paraId="08B587F9" w14:textId="17908369" w:rsidR="008D1F8F" w:rsidRPr="00EB14D5" w:rsidRDefault="008D1F8F" w:rsidP="00205D31">
            <w:pPr>
              <w:pStyle w:val="Default"/>
              <w:jc w:val="both"/>
              <w:rPr>
                <w:sz w:val="20"/>
                <w:szCs w:val="20"/>
              </w:rPr>
            </w:pPr>
            <w:r w:rsidRPr="00EB14D5">
              <w:rPr>
                <w:sz w:val="20"/>
                <w:szCs w:val="20"/>
              </w:rPr>
              <w:t xml:space="preserve">Pirkėjas turi teisę vienašališkai, nesikreipdamas į teismą, prieš 10 (dešimt) </w:t>
            </w:r>
            <w:r w:rsidR="00E8558A" w:rsidRPr="00EB14D5">
              <w:rPr>
                <w:sz w:val="20"/>
                <w:szCs w:val="20"/>
              </w:rPr>
              <w:t>d</w:t>
            </w:r>
            <w:r w:rsidRPr="00EB14D5">
              <w:rPr>
                <w:sz w:val="20"/>
                <w:szCs w:val="20"/>
              </w:rPr>
              <w:t xml:space="preserve">ienų raštu apie tai įspėjęs Tiekėją, nutraukti Sutartį, jeigu Tiekėjas iš esmės pažeidė Sutartį ir per įspėjimo laikotarpį, nurodytą šiame punkte, nepanaikino trūkumų bei neįsipareigojo savanoriškai atlyginti Pirkėjo patirtų nuostolių, įskaitant netesybas. </w:t>
            </w:r>
          </w:p>
          <w:p w14:paraId="285D05A6" w14:textId="77777777" w:rsidR="008D1F8F" w:rsidRPr="00EB14D5" w:rsidRDefault="008D1F8F" w:rsidP="00205D31">
            <w:pPr>
              <w:pStyle w:val="Default"/>
              <w:jc w:val="both"/>
              <w:rPr>
                <w:sz w:val="20"/>
                <w:szCs w:val="20"/>
              </w:rPr>
            </w:pPr>
          </w:p>
          <w:p w14:paraId="648F6F34" w14:textId="59CE3E3B" w:rsidR="0033395A" w:rsidRPr="00EB14D5" w:rsidRDefault="0033395A" w:rsidP="00205D31">
            <w:pPr>
              <w:pStyle w:val="Default"/>
              <w:jc w:val="both"/>
              <w:rPr>
                <w:sz w:val="20"/>
                <w:szCs w:val="20"/>
              </w:rPr>
            </w:pPr>
            <w:r w:rsidRPr="00EB14D5">
              <w:rPr>
                <w:sz w:val="20"/>
                <w:szCs w:val="20"/>
              </w:rPr>
              <w:lastRenderedPageBreak/>
              <w:t xml:space="preserve">Tiekėjui nepagrįstai nutraukus Sutarties vykdymą ne Sutartyje nustatyta tvarka, Tiekėjas įsipareigoja sumokėti Pirkėjui 5 (penkių) procentų nuo nesumokėtos bendros Sutarties kainos, neįskaitant PVM, dydžio baudą ir atlyginti Pirkėjo patirtus nuostolius. </w:t>
            </w:r>
          </w:p>
          <w:p w14:paraId="0B95C7B6" w14:textId="77777777" w:rsidR="00EB1FC0" w:rsidRPr="00EB14D5" w:rsidRDefault="00EB1FC0" w:rsidP="00205D31">
            <w:pPr>
              <w:pStyle w:val="Default"/>
              <w:jc w:val="both"/>
              <w:rPr>
                <w:sz w:val="20"/>
                <w:szCs w:val="20"/>
              </w:rPr>
            </w:pPr>
          </w:p>
          <w:p w14:paraId="0C1B41AD" w14:textId="1DFE9703" w:rsidR="00EB1FC0" w:rsidRPr="00EB14D5" w:rsidRDefault="00EB1FC0" w:rsidP="00205D31">
            <w:pPr>
              <w:pStyle w:val="Default"/>
              <w:jc w:val="both"/>
              <w:rPr>
                <w:sz w:val="20"/>
                <w:szCs w:val="20"/>
              </w:rPr>
            </w:pPr>
            <w:r w:rsidRPr="00EB14D5">
              <w:rPr>
                <w:sz w:val="20"/>
                <w:szCs w:val="20"/>
              </w:rPr>
              <w:t xml:space="preserve">Jei Sutartis nutraukiama Tiekėjui iš esmės pažeidus Sutartį, ar Tiekėjui nepagrįstai nutraukus Sutarties vykdymą ne Sutartyje nustatyta tvarka, Tiekėjas įsipareigoja sumokėti Pirkėjui 5 (penkių) procentų nuo nesumokėtos bendros Sutarties kainos, neįskaitant PVM, dydžio baudą ir atlyginti Pirkėjo patirtus nuostolius. </w:t>
            </w:r>
          </w:p>
          <w:p w14:paraId="6DC54DE8" w14:textId="62803D61" w:rsidR="0033395A" w:rsidRPr="00EB14D5" w:rsidRDefault="0033395A">
            <w:pPr>
              <w:rPr>
                <w:rFonts w:ascii="Arial" w:hAnsi="Arial" w:cs="Arial"/>
                <w:kern w:val="2"/>
                <w:sz w:val="20"/>
              </w:rPr>
            </w:pPr>
          </w:p>
        </w:tc>
      </w:tr>
      <w:tr w:rsidR="005A5832" w:rsidRPr="00EB14D5" w14:paraId="32B65800" w14:textId="77777777" w:rsidTr="00701F3A">
        <w:trPr>
          <w:trHeight w:val="300"/>
        </w:trPr>
        <w:tc>
          <w:tcPr>
            <w:tcW w:w="3006" w:type="dxa"/>
          </w:tcPr>
          <w:p w14:paraId="5CE72BBA" w14:textId="5C3C08ED"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lastRenderedPageBreak/>
              <w:t xml:space="preserve">Tiekėjui taikoma bauda dėl esamų subtiekėjų ar specialistų pakeitimo / naujų subtiekėjų pasitelkimo nesilaikant Bendrosiose sąlygose nurodytos subtiekėjų ir (ar) specialistų keitimo tvarkos </w:t>
            </w:r>
          </w:p>
        </w:tc>
        <w:tc>
          <w:tcPr>
            <w:tcW w:w="6529" w:type="dxa"/>
            <w:gridSpan w:val="2"/>
          </w:tcPr>
          <w:p w14:paraId="2B8566B9" w14:textId="36D68BD6" w:rsidR="005A5832" w:rsidRPr="00EB14D5" w:rsidRDefault="00A10867" w:rsidP="000D345D">
            <w:pPr>
              <w:jc w:val="both"/>
              <w:rPr>
                <w:rFonts w:ascii="Arial" w:hAnsi="Arial" w:cs="Arial"/>
                <w:color w:val="000000"/>
                <w:kern w:val="2"/>
                <w:sz w:val="20"/>
              </w:rPr>
            </w:pPr>
            <w:r w:rsidRPr="00EB14D5">
              <w:rPr>
                <w:rFonts w:ascii="Arial" w:hAnsi="Arial" w:cs="Arial"/>
                <w:color w:val="000000"/>
                <w:kern w:val="2"/>
                <w:sz w:val="20"/>
              </w:rPr>
              <w:t>Netaikoma</w:t>
            </w:r>
          </w:p>
          <w:p w14:paraId="20D706AA" w14:textId="77777777" w:rsidR="000D345D" w:rsidRPr="00EB14D5" w:rsidRDefault="000D345D" w:rsidP="000D345D">
            <w:pPr>
              <w:jc w:val="both"/>
              <w:rPr>
                <w:rFonts w:ascii="Arial" w:hAnsi="Arial" w:cs="Arial"/>
                <w:color w:val="FF0000"/>
                <w:kern w:val="2"/>
                <w:sz w:val="20"/>
              </w:rPr>
            </w:pPr>
          </w:p>
          <w:p w14:paraId="5965D557" w14:textId="0EE616C3" w:rsidR="005A5832" w:rsidRPr="00EB14D5" w:rsidRDefault="006157C4" w:rsidP="000D345D">
            <w:pPr>
              <w:pStyle w:val="pf0"/>
              <w:jc w:val="both"/>
              <w:rPr>
                <w:rFonts w:ascii="Arial" w:hAnsi="Arial" w:cs="Arial"/>
                <w:color w:val="000000"/>
                <w:kern w:val="2"/>
                <w:sz w:val="20"/>
                <w:szCs w:val="20"/>
                <w:lang w:eastAsia="en-US"/>
              </w:rPr>
            </w:pPr>
            <w:r w:rsidRPr="00EB14D5">
              <w:rPr>
                <w:rFonts w:ascii="Arial" w:hAnsi="Arial" w:cs="Arial"/>
                <w:color w:val="000000"/>
                <w:kern w:val="2"/>
                <w:sz w:val="20"/>
                <w:szCs w:val="20"/>
                <w:lang w:eastAsia="en-US"/>
              </w:rPr>
              <w:t xml:space="preserve">. </w:t>
            </w:r>
          </w:p>
        </w:tc>
      </w:tr>
      <w:tr w:rsidR="005A5832" w:rsidRPr="00EB14D5" w14:paraId="4DDE98DB" w14:textId="77777777" w:rsidTr="00701F3A">
        <w:trPr>
          <w:trHeight w:val="300"/>
        </w:trPr>
        <w:tc>
          <w:tcPr>
            <w:tcW w:w="3006" w:type="dxa"/>
          </w:tcPr>
          <w:p w14:paraId="185AD956" w14:textId="3BDD2867"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Tiekėjui taikomos baudos dėl aplinkosauginių ir (arba) socialinių kriterijų nesilaikymo</w:t>
            </w:r>
          </w:p>
        </w:tc>
        <w:tc>
          <w:tcPr>
            <w:tcW w:w="6529" w:type="dxa"/>
            <w:gridSpan w:val="2"/>
          </w:tcPr>
          <w:p w14:paraId="705069D8" w14:textId="77777777" w:rsidR="005A5832" w:rsidRPr="00EB14D5" w:rsidRDefault="00A10867" w:rsidP="007D112D">
            <w:pPr>
              <w:jc w:val="both"/>
              <w:rPr>
                <w:rFonts w:ascii="Arial" w:hAnsi="Arial" w:cs="Arial"/>
                <w:color w:val="000000"/>
                <w:kern w:val="2"/>
                <w:sz w:val="20"/>
              </w:rPr>
            </w:pPr>
            <w:r w:rsidRPr="00EB14D5">
              <w:rPr>
                <w:rFonts w:ascii="Arial" w:hAnsi="Arial" w:cs="Arial"/>
                <w:color w:val="000000"/>
                <w:kern w:val="2"/>
                <w:sz w:val="20"/>
              </w:rPr>
              <w:t>Netaikoma</w:t>
            </w:r>
          </w:p>
          <w:p w14:paraId="57F966BF" w14:textId="77777777" w:rsidR="005A5832" w:rsidRPr="00EB14D5" w:rsidRDefault="005A5832" w:rsidP="007D112D">
            <w:pPr>
              <w:jc w:val="both"/>
              <w:rPr>
                <w:rFonts w:ascii="Arial" w:hAnsi="Arial" w:cs="Arial"/>
                <w:kern w:val="2"/>
                <w:sz w:val="20"/>
              </w:rPr>
            </w:pPr>
          </w:p>
          <w:p w14:paraId="44BBF588" w14:textId="77777777" w:rsidR="000D345D" w:rsidRPr="00EB14D5" w:rsidRDefault="000D345D" w:rsidP="007D112D">
            <w:pPr>
              <w:jc w:val="both"/>
              <w:rPr>
                <w:rFonts w:ascii="Arial" w:hAnsi="Arial" w:cs="Arial"/>
                <w:color w:val="FF0000"/>
                <w:kern w:val="2"/>
                <w:sz w:val="20"/>
              </w:rPr>
            </w:pPr>
          </w:p>
          <w:p w14:paraId="7979B9EC" w14:textId="55676DB6" w:rsidR="005A5832" w:rsidRPr="00EB14D5" w:rsidRDefault="005A5832" w:rsidP="00EB14D5">
            <w:pPr>
              <w:jc w:val="both"/>
              <w:rPr>
                <w:rFonts w:ascii="Arial" w:hAnsi="Arial" w:cs="Arial"/>
                <w:color w:val="4472C4"/>
                <w:kern w:val="2"/>
                <w:sz w:val="20"/>
              </w:rPr>
            </w:pPr>
          </w:p>
        </w:tc>
      </w:tr>
      <w:tr w:rsidR="005A5832" w:rsidRPr="00EB14D5" w14:paraId="0AA4D733" w14:textId="77777777" w:rsidTr="00701F3A">
        <w:trPr>
          <w:trHeight w:val="300"/>
        </w:trPr>
        <w:tc>
          <w:tcPr>
            <w:tcW w:w="3006" w:type="dxa"/>
          </w:tcPr>
          <w:p w14:paraId="6F9AE8CA" w14:textId="7B4BCB5F"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Tiekėjui / Pirkėjui taikoma bauda dėl konfidencialumo reikalavimų nesilaikymo</w:t>
            </w:r>
          </w:p>
        </w:tc>
        <w:tc>
          <w:tcPr>
            <w:tcW w:w="6529" w:type="dxa"/>
            <w:gridSpan w:val="2"/>
          </w:tcPr>
          <w:p w14:paraId="1FF1B5D0" w14:textId="77777777" w:rsidR="00917F5B" w:rsidRPr="00EB14D5" w:rsidRDefault="00917F5B" w:rsidP="007D112D">
            <w:pPr>
              <w:pStyle w:val="Default"/>
              <w:jc w:val="both"/>
              <w:rPr>
                <w:sz w:val="20"/>
                <w:szCs w:val="20"/>
              </w:rPr>
            </w:pPr>
            <w:r w:rsidRPr="00EB14D5">
              <w:rPr>
                <w:sz w:val="20"/>
                <w:szCs w:val="20"/>
              </w:rPr>
              <w:t xml:space="preserve">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 </w:t>
            </w:r>
          </w:p>
          <w:p w14:paraId="5E58AAFF" w14:textId="66372D76" w:rsidR="005A5832" w:rsidRPr="00EB14D5" w:rsidRDefault="005A5832" w:rsidP="00917F5B">
            <w:pPr>
              <w:rPr>
                <w:rFonts w:ascii="Arial" w:hAnsi="Arial" w:cs="Arial"/>
                <w:color w:val="4472C4"/>
                <w:kern w:val="2"/>
                <w:sz w:val="20"/>
              </w:rPr>
            </w:pPr>
          </w:p>
        </w:tc>
      </w:tr>
      <w:tr w:rsidR="005A5832" w:rsidRPr="00EB14D5" w14:paraId="5990F5C5" w14:textId="77777777" w:rsidTr="00701F3A">
        <w:trPr>
          <w:trHeight w:val="300"/>
        </w:trPr>
        <w:tc>
          <w:tcPr>
            <w:tcW w:w="3006" w:type="dxa"/>
          </w:tcPr>
          <w:p w14:paraId="70E07BD8" w14:textId="5E8C6D5B"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Tiekėjui taikomos netesybos dėl pirkimo dokumentuose nustatytų kokybinių kriterijų </w:t>
            </w:r>
            <w:proofErr w:type="spellStart"/>
            <w:r w:rsidRPr="00EB14D5">
              <w:rPr>
                <w:rFonts w:ascii="Arial" w:hAnsi="Arial" w:cs="Arial"/>
                <w:b/>
                <w:bCs/>
                <w:kern w:val="2"/>
                <w:sz w:val="20"/>
                <w:szCs w:val="20"/>
              </w:rPr>
              <w:t>nepasiekimo</w:t>
            </w:r>
            <w:proofErr w:type="spellEnd"/>
            <w:r w:rsidRPr="00EB14D5">
              <w:rPr>
                <w:rFonts w:ascii="Arial" w:hAnsi="Arial" w:cs="Arial"/>
                <w:b/>
                <w:bCs/>
                <w:kern w:val="2"/>
                <w:sz w:val="20"/>
                <w:szCs w:val="20"/>
              </w:rPr>
              <w:t xml:space="preserve"> Sutarties vykdymo metu</w:t>
            </w:r>
          </w:p>
        </w:tc>
        <w:tc>
          <w:tcPr>
            <w:tcW w:w="6529" w:type="dxa"/>
            <w:gridSpan w:val="2"/>
          </w:tcPr>
          <w:p w14:paraId="3F683A9F" w14:textId="6BE72BB9" w:rsidR="005A5832" w:rsidRPr="00EB14D5" w:rsidRDefault="00A10867" w:rsidP="00550B25">
            <w:pPr>
              <w:rPr>
                <w:rFonts w:ascii="Arial" w:hAnsi="Arial" w:cs="Arial"/>
                <w:color w:val="FF0000"/>
                <w:kern w:val="2"/>
                <w:sz w:val="20"/>
              </w:rPr>
            </w:pPr>
            <w:r w:rsidRPr="00EB14D5">
              <w:rPr>
                <w:rFonts w:ascii="Arial" w:hAnsi="Arial" w:cs="Arial"/>
                <w:kern w:val="2"/>
                <w:sz w:val="20"/>
              </w:rPr>
              <w:t xml:space="preserve">Netaikoma </w:t>
            </w:r>
          </w:p>
          <w:p w14:paraId="20B6D4D7" w14:textId="399831E0" w:rsidR="00711206" w:rsidRPr="00EB14D5" w:rsidRDefault="00711206" w:rsidP="00711206">
            <w:pPr>
              <w:pStyle w:val="Default"/>
              <w:rPr>
                <w:sz w:val="20"/>
                <w:szCs w:val="20"/>
              </w:rPr>
            </w:pPr>
          </w:p>
          <w:p w14:paraId="26745DF0" w14:textId="77777777" w:rsidR="004E00D7" w:rsidRPr="00EB14D5" w:rsidRDefault="004E00D7" w:rsidP="00711206">
            <w:pPr>
              <w:pStyle w:val="Default"/>
              <w:rPr>
                <w:sz w:val="20"/>
                <w:szCs w:val="20"/>
              </w:rPr>
            </w:pPr>
          </w:p>
          <w:p w14:paraId="6AB269C7" w14:textId="69C2B4FE" w:rsidR="005A5832" w:rsidRPr="00EB14D5" w:rsidRDefault="005A5832">
            <w:pPr>
              <w:rPr>
                <w:rFonts w:ascii="Arial" w:hAnsi="Arial" w:cs="Arial"/>
                <w:color w:val="4472C4"/>
                <w:kern w:val="2"/>
                <w:sz w:val="20"/>
              </w:rPr>
            </w:pPr>
          </w:p>
        </w:tc>
      </w:tr>
      <w:tr w:rsidR="005A5832" w:rsidRPr="00EB14D5" w14:paraId="474C2298" w14:textId="77777777" w:rsidTr="00701F3A">
        <w:trPr>
          <w:trHeight w:val="300"/>
        </w:trPr>
        <w:tc>
          <w:tcPr>
            <w:tcW w:w="3006" w:type="dxa"/>
          </w:tcPr>
          <w:p w14:paraId="293177C9" w14:textId="76947A45"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lang w:val="en-US"/>
              </w:rPr>
            </w:pPr>
            <w:r w:rsidRPr="00EB14D5">
              <w:rPr>
                <w:rFonts w:ascii="Arial" w:hAnsi="Arial" w:cs="Arial"/>
                <w:b/>
                <w:bCs/>
                <w:kern w:val="2"/>
                <w:sz w:val="20"/>
                <w:szCs w:val="20"/>
              </w:rPr>
              <w:t>Tiekėjui taikomos netesybos dėl Sutarties įvykdymo užtikrinimo nepratęsimo</w:t>
            </w:r>
          </w:p>
        </w:tc>
        <w:tc>
          <w:tcPr>
            <w:tcW w:w="6529" w:type="dxa"/>
            <w:gridSpan w:val="2"/>
          </w:tcPr>
          <w:p w14:paraId="69CD1F1A" w14:textId="77777777" w:rsidR="005A5832" w:rsidRPr="00EB14D5" w:rsidRDefault="00A10867">
            <w:pPr>
              <w:rPr>
                <w:rFonts w:ascii="Arial" w:hAnsi="Arial" w:cs="Arial"/>
                <w:kern w:val="2"/>
                <w:sz w:val="20"/>
              </w:rPr>
            </w:pPr>
            <w:r w:rsidRPr="00EB14D5">
              <w:rPr>
                <w:rFonts w:ascii="Arial" w:hAnsi="Arial" w:cs="Arial"/>
                <w:kern w:val="2"/>
                <w:sz w:val="20"/>
              </w:rPr>
              <w:t>Netaikoma</w:t>
            </w:r>
          </w:p>
          <w:p w14:paraId="7D2F146A" w14:textId="77777777" w:rsidR="005A5832" w:rsidRPr="00EB14D5" w:rsidRDefault="005A5832">
            <w:pPr>
              <w:rPr>
                <w:rFonts w:ascii="Arial" w:hAnsi="Arial" w:cs="Arial"/>
                <w:color w:val="4472C4"/>
                <w:kern w:val="2"/>
                <w:sz w:val="20"/>
              </w:rPr>
            </w:pPr>
          </w:p>
          <w:p w14:paraId="6E302018" w14:textId="725ACF99" w:rsidR="005A5832" w:rsidRPr="00EB14D5" w:rsidRDefault="005A5832">
            <w:pPr>
              <w:rPr>
                <w:rFonts w:ascii="Arial" w:hAnsi="Arial" w:cs="Arial"/>
                <w:color w:val="4472C4"/>
                <w:kern w:val="2"/>
                <w:sz w:val="20"/>
              </w:rPr>
            </w:pPr>
          </w:p>
        </w:tc>
      </w:tr>
      <w:tr w:rsidR="005A5832" w:rsidRPr="00EB14D5" w14:paraId="34B8ECBD" w14:textId="77777777">
        <w:trPr>
          <w:trHeight w:val="300"/>
        </w:trPr>
        <w:tc>
          <w:tcPr>
            <w:tcW w:w="9535" w:type="dxa"/>
            <w:gridSpan w:val="3"/>
          </w:tcPr>
          <w:p w14:paraId="0007579E" w14:textId="351291F2"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GALIOJIMAS IR KEITIMAS</w:t>
            </w:r>
          </w:p>
        </w:tc>
      </w:tr>
      <w:tr w:rsidR="005A5832" w:rsidRPr="00EB14D5" w14:paraId="6C0F33FC" w14:textId="77777777" w:rsidTr="00701F3A">
        <w:trPr>
          <w:trHeight w:val="300"/>
        </w:trPr>
        <w:tc>
          <w:tcPr>
            <w:tcW w:w="3006" w:type="dxa"/>
          </w:tcPr>
          <w:p w14:paraId="355EEC2C" w14:textId="33422163"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Sutarties sudarymas ir įsigaliojimas</w:t>
            </w:r>
          </w:p>
        </w:tc>
        <w:tc>
          <w:tcPr>
            <w:tcW w:w="6529" w:type="dxa"/>
            <w:gridSpan w:val="2"/>
          </w:tcPr>
          <w:p w14:paraId="07DD52DC" w14:textId="4E35766B" w:rsidR="00121B54" w:rsidRPr="00EB14D5" w:rsidRDefault="00121B54" w:rsidP="00121B54">
            <w:pPr>
              <w:pStyle w:val="paragraph"/>
              <w:spacing w:before="0" w:beforeAutospacing="0" w:after="0" w:afterAutospacing="0"/>
              <w:jc w:val="both"/>
              <w:textAlignment w:val="baseline"/>
              <w:rPr>
                <w:rStyle w:val="eop"/>
                <w:rFonts w:ascii="Arial" w:hAnsi="Arial" w:cs="Arial"/>
                <w:sz w:val="20"/>
                <w:szCs w:val="20"/>
              </w:rPr>
            </w:pPr>
            <w:r w:rsidRPr="00EB14D5">
              <w:rPr>
                <w:rStyle w:val="normaltextrun"/>
                <w:rFonts w:ascii="Arial" w:hAnsi="Arial" w:cs="Arial"/>
                <w:sz w:val="20"/>
                <w:szCs w:val="20"/>
              </w:rPr>
              <w:t>Sutartis įsigalioja nuo abipusio Sutarties pasirašymo dienos ir galioja iki visiško įsipareigojimų įvykdymo.</w:t>
            </w:r>
          </w:p>
          <w:p w14:paraId="2A9332C3" w14:textId="6736E80C" w:rsidR="005A5832" w:rsidRPr="00EB14D5" w:rsidRDefault="005A5832" w:rsidP="00A61A1D">
            <w:pPr>
              <w:pStyle w:val="paragraph"/>
              <w:spacing w:before="0" w:beforeAutospacing="0" w:after="0" w:afterAutospacing="0"/>
              <w:jc w:val="both"/>
              <w:textAlignment w:val="baseline"/>
              <w:rPr>
                <w:rFonts w:ascii="Arial" w:hAnsi="Arial" w:cs="Arial"/>
                <w:color w:val="4472C4"/>
                <w:kern w:val="2"/>
                <w:sz w:val="20"/>
                <w:szCs w:val="20"/>
              </w:rPr>
            </w:pPr>
          </w:p>
        </w:tc>
      </w:tr>
      <w:tr w:rsidR="005A5832" w:rsidRPr="00EB14D5" w14:paraId="6D7F4442" w14:textId="77777777" w:rsidTr="00701F3A">
        <w:trPr>
          <w:trHeight w:val="300"/>
        </w:trPr>
        <w:tc>
          <w:tcPr>
            <w:tcW w:w="3006" w:type="dxa"/>
          </w:tcPr>
          <w:p w14:paraId="1E4A3FE3" w14:textId="26454D3F"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Sutarties galiojimo termino pratęsimas</w:t>
            </w:r>
          </w:p>
        </w:tc>
        <w:tc>
          <w:tcPr>
            <w:tcW w:w="6529" w:type="dxa"/>
            <w:gridSpan w:val="2"/>
          </w:tcPr>
          <w:p w14:paraId="2181AC53" w14:textId="77777777" w:rsidR="005A5832" w:rsidRPr="00EB14D5" w:rsidRDefault="00A10867">
            <w:pPr>
              <w:rPr>
                <w:rFonts w:ascii="Arial" w:hAnsi="Arial" w:cs="Arial"/>
                <w:kern w:val="2"/>
                <w:sz w:val="20"/>
              </w:rPr>
            </w:pPr>
            <w:r w:rsidRPr="00EB14D5">
              <w:rPr>
                <w:rFonts w:ascii="Arial" w:hAnsi="Arial" w:cs="Arial"/>
                <w:kern w:val="2"/>
                <w:sz w:val="20"/>
              </w:rPr>
              <w:t>Netaikoma</w:t>
            </w:r>
          </w:p>
          <w:p w14:paraId="03B262A7" w14:textId="6253C6DB" w:rsidR="005A5832" w:rsidRPr="00EB14D5" w:rsidRDefault="005A5832">
            <w:pPr>
              <w:rPr>
                <w:rFonts w:ascii="Arial" w:hAnsi="Arial" w:cs="Arial"/>
                <w:kern w:val="2"/>
                <w:sz w:val="20"/>
              </w:rPr>
            </w:pPr>
          </w:p>
        </w:tc>
      </w:tr>
      <w:tr w:rsidR="005A5832" w:rsidRPr="00EB14D5" w14:paraId="7E383E40" w14:textId="77777777">
        <w:trPr>
          <w:trHeight w:val="300"/>
        </w:trPr>
        <w:tc>
          <w:tcPr>
            <w:tcW w:w="9535" w:type="dxa"/>
            <w:gridSpan w:val="3"/>
          </w:tcPr>
          <w:p w14:paraId="466A7C88" w14:textId="4046E9DB"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SUTARTIES NUTRAUKIMAS</w:t>
            </w:r>
          </w:p>
        </w:tc>
      </w:tr>
      <w:tr w:rsidR="005A5832" w:rsidRPr="00EB14D5" w14:paraId="262A1585" w14:textId="77777777" w:rsidTr="00701F3A">
        <w:trPr>
          <w:trHeight w:val="300"/>
        </w:trPr>
        <w:tc>
          <w:tcPr>
            <w:tcW w:w="3006" w:type="dxa"/>
          </w:tcPr>
          <w:p w14:paraId="4EB91D14" w14:textId="00A525BC"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Sutarties nutraukimo pagrindai</w:t>
            </w:r>
          </w:p>
        </w:tc>
        <w:tc>
          <w:tcPr>
            <w:tcW w:w="6529" w:type="dxa"/>
            <w:gridSpan w:val="2"/>
          </w:tcPr>
          <w:p w14:paraId="4C77C99A" w14:textId="77777777" w:rsidR="005A5832" w:rsidRPr="00EB14D5" w:rsidRDefault="00A10867" w:rsidP="00D83269">
            <w:pPr>
              <w:jc w:val="both"/>
              <w:rPr>
                <w:rFonts w:ascii="Arial" w:hAnsi="Arial" w:cs="Arial"/>
                <w:kern w:val="2"/>
                <w:sz w:val="20"/>
              </w:rPr>
            </w:pPr>
            <w:r w:rsidRPr="00EB14D5">
              <w:rPr>
                <w:rFonts w:ascii="Arial" w:hAnsi="Arial" w:cs="Arial"/>
                <w:kern w:val="2"/>
                <w:sz w:val="20"/>
              </w:rPr>
              <w:t>Sutartis gali būti nutraukiama rašytiniu Šalių susitarimu arba vienašališkai, Bendrosiose sąlygose ir šiais Specialiosiose sąlygose nurodytais atvejais ir nustatyta tvarka.</w:t>
            </w:r>
          </w:p>
          <w:p w14:paraId="2A7DF91E" w14:textId="77777777" w:rsidR="005A5832" w:rsidRPr="00EB14D5" w:rsidRDefault="005A5832" w:rsidP="00D83269">
            <w:pPr>
              <w:jc w:val="both"/>
              <w:rPr>
                <w:rFonts w:ascii="Arial" w:hAnsi="Arial" w:cs="Arial"/>
                <w:kern w:val="2"/>
                <w:sz w:val="20"/>
              </w:rPr>
            </w:pPr>
          </w:p>
          <w:p w14:paraId="3DCABFBA" w14:textId="77777777" w:rsidR="005A5832" w:rsidRPr="00EB14D5" w:rsidRDefault="00A10867" w:rsidP="00D83269">
            <w:pPr>
              <w:jc w:val="both"/>
              <w:rPr>
                <w:rFonts w:ascii="Arial" w:hAnsi="Arial" w:cs="Arial"/>
                <w:color w:val="4472C4"/>
                <w:kern w:val="2"/>
                <w:sz w:val="20"/>
              </w:rPr>
            </w:pPr>
            <w:r w:rsidRPr="00EB14D5">
              <w:rPr>
                <w:rFonts w:ascii="Arial" w:hAnsi="Arial" w:cs="Arial"/>
                <w:color w:val="4472C4"/>
                <w:kern w:val="2"/>
                <w:sz w:val="20"/>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EB14D5">
              <w:rPr>
                <w:rFonts w:ascii="Arial" w:hAnsi="Arial" w:cs="Arial"/>
                <w:kern w:val="2"/>
                <w:sz w:val="20"/>
              </w:rPr>
              <w:t>.</w:t>
            </w:r>
          </w:p>
        </w:tc>
      </w:tr>
      <w:tr w:rsidR="005A5832" w:rsidRPr="00EB14D5" w14:paraId="362B94DF" w14:textId="77777777" w:rsidTr="00701F3A">
        <w:trPr>
          <w:trHeight w:val="300"/>
        </w:trPr>
        <w:tc>
          <w:tcPr>
            <w:tcW w:w="3006" w:type="dxa"/>
          </w:tcPr>
          <w:p w14:paraId="378845B7" w14:textId="613E6CA5"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lastRenderedPageBreak/>
              <w:t>Esminiai Sutarties pažeidimai</w:t>
            </w:r>
          </w:p>
          <w:p w14:paraId="01E75261" w14:textId="77777777" w:rsidR="005A5832" w:rsidRPr="00EB14D5" w:rsidRDefault="005A5832" w:rsidP="00D40FF5">
            <w:pPr>
              <w:jc w:val="both"/>
              <w:rPr>
                <w:rFonts w:ascii="Arial" w:hAnsi="Arial" w:cs="Arial"/>
                <w:b/>
                <w:bCs/>
                <w:kern w:val="2"/>
                <w:sz w:val="20"/>
              </w:rPr>
            </w:pPr>
          </w:p>
        </w:tc>
        <w:tc>
          <w:tcPr>
            <w:tcW w:w="6529" w:type="dxa"/>
            <w:gridSpan w:val="2"/>
          </w:tcPr>
          <w:p w14:paraId="58058F53" w14:textId="0E1B72FE" w:rsidR="008101E4" w:rsidRPr="00EB14D5" w:rsidRDefault="00A10867" w:rsidP="009C019C">
            <w:pPr>
              <w:pStyle w:val="ListParagraph"/>
              <w:numPr>
                <w:ilvl w:val="2"/>
                <w:numId w:val="17"/>
              </w:numPr>
              <w:ind w:left="0" w:firstLine="0"/>
              <w:jc w:val="both"/>
              <w:rPr>
                <w:rFonts w:ascii="Arial" w:hAnsi="Arial" w:cs="Arial"/>
                <w:kern w:val="2"/>
                <w:sz w:val="20"/>
                <w:szCs w:val="20"/>
              </w:rPr>
            </w:pPr>
            <w:r w:rsidRPr="00EB14D5">
              <w:rPr>
                <w:rFonts w:ascii="Arial" w:hAnsi="Arial" w:cs="Arial"/>
                <w:kern w:val="2"/>
                <w:sz w:val="20"/>
                <w:szCs w:val="20"/>
              </w:rPr>
              <w:t>jeigu Tiekėjas nevykdo prisiimtų įsipareigojimų už Sutartyje nustatytą Sutarties kainą;</w:t>
            </w:r>
          </w:p>
          <w:p w14:paraId="18BB853F" w14:textId="08948946" w:rsidR="008101E4" w:rsidRPr="00EB14D5" w:rsidRDefault="00A10867" w:rsidP="009C019C">
            <w:pPr>
              <w:pStyle w:val="ListParagraph"/>
              <w:numPr>
                <w:ilvl w:val="2"/>
                <w:numId w:val="17"/>
              </w:numPr>
              <w:ind w:left="0" w:firstLine="0"/>
              <w:jc w:val="both"/>
              <w:rPr>
                <w:rFonts w:ascii="Arial" w:hAnsi="Arial" w:cs="Arial"/>
                <w:kern w:val="2"/>
                <w:sz w:val="20"/>
                <w:szCs w:val="20"/>
              </w:rPr>
            </w:pPr>
            <w:r w:rsidRPr="00EB14D5">
              <w:rPr>
                <w:rFonts w:ascii="Arial" w:eastAsia="Arial" w:hAnsi="Arial" w:cs="Arial"/>
                <w:kern w:val="2"/>
                <w:sz w:val="20"/>
                <w:szCs w:val="20"/>
                <w:lang w:val="lt"/>
              </w:rPr>
              <w:t>jeigu vėluoja pristatyti Prekes daugiau nei</w:t>
            </w:r>
            <w:r w:rsidR="00A14BB2">
              <w:rPr>
                <w:rFonts w:ascii="Arial" w:eastAsia="Arial" w:hAnsi="Arial" w:cs="Arial"/>
                <w:kern w:val="2"/>
                <w:sz w:val="20"/>
                <w:szCs w:val="20"/>
                <w:lang w:val="lt"/>
              </w:rPr>
              <w:t xml:space="preserve"> </w:t>
            </w:r>
            <w:r w:rsidRPr="00EB14D5">
              <w:rPr>
                <w:rFonts w:ascii="Arial" w:eastAsia="Arial" w:hAnsi="Arial" w:cs="Arial"/>
                <w:kern w:val="2"/>
                <w:sz w:val="20"/>
                <w:szCs w:val="20"/>
                <w:lang w:val="lt"/>
              </w:rPr>
              <w:t>Sutartyje nustatytas Prekių pristatymo terminas;</w:t>
            </w:r>
          </w:p>
          <w:p w14:paraId="0838A5BA" w14:textId="77777777" w:rsidR="008101E4" w:rsidRPr="00EB14D5" w:rsidRDefault="00A10867" w:rsidP="009C019C">
            <w:pPr>
              <w:pStyle w:val="ListParagraph"/>
              <w:numPr>
                <w:ilvl w:val="2"/>
                <w:numId w:val="17"/>
              </w:numPr>
              <w:ind w:left="0" w:firstLine="0"/>
              <w:jc w:val="both"/>
              <w:rPr>
                <w:rFonts w:ascii="Arial" w:hAnsi="Arial" w:cs="Arial"/>
                <w:kern w:val="2"/>
                <w:sz w:val="20"/>
                <w:szCs w:val="20"/>
              </w:rPr>
            </w:pPr>
            <w:r w:rsidRPr="00EB14D5">
              <w:rPr>
                <w:rFonts w:ascii="Arial" w:eastAsia="Arial" w:hAnsi="Arial" w:cs="Arial"/>
                <w:kern w:val="2"/>
                <w:sz w:val="20"/>
                <w:szCs w:val="20"/>
                <w:lang w:val="lt"/>
              </w:rPr>
              <w:t>jeigu Tiekėjas pažeidžia Prekių pristatymo terminus ir priskaičiuotų netesybų už vėlavimą suma viršija 20 (dvidešimt) proc. Pradinės sutarties vertės;</w:t>
            </w:r>
          </w:p>
          <w:p w14:paraId="39AE0593" w14:textId="77777777" w:rsidR="008101E4" w:rsidRPr="00EB14D5" w:rsidRDefault="00A10867" w:rsidP="009C019C">
            <w:pPr>
              <w:pStyle w:val="ListParagraph"/>
              <w:numPr>
                <w:ilvl w:val="2"/>
                <w:numId w:val="17"/>
              </w:numPr>
              <w:ind w:left="0" w:firstLine="0"/>
              <w:jc w:val="both"/>
              <w:rPr>
                <w:rFonts w:ascii="Arial" w:hAnsi="Arial" w:cs="Arial"/>
                <w:kern w:val="2"/>
                <w:sz w:val="20"/>
                <w:szCs w:val="20"/>
              </w:rPr>
            </w:pPr>
            <w:r w:rsidRPr="00EB14D5">
              <w:rPr>
                <w:rFonts w:ascii="Arial" w:eastAsia="Arial" w:hAnsi="Arial" w:cs="Arial"/>
                <w:kern w:val="2"/>
                <w:sz w:val="20"/>
                <w:szCs w:val="20"/>
                <w:lang w:val="lt"/>
              </w:rPr>
              <w:t>Tiekėjas pažeidžia Prekių pristatymo terminus ir dėl Prekių pristatymo vėlavimo Prekės tampa nebereikalingos;</w:t>
            </w:r>
          </w:p>
          <w:p w14:paraId="292A24FA" w14:textId="77777777" w:rsidR="008101E4" w:rsidRPr="00EB14D5" w:rsidRDefault="00A10867" w:rsidP="009C019C">
            <w:pPr>
              <w:pStyle w:val="ListParagraph"/>
              <w:numPr>
                <w:ilvl w:val="2"/>
                <w:numId w:val="17"/>
              </w:numPr>
              <w:ind w:left="0" w:firstLine="0"/>
              <w:jc w:val="both"/>
              <w:rPr>
                <w:rFonts w:ascii="Arial" w:hAnsi="Arial" w:cs="Arial"/>
                <w:kern w:val="2"/>
                <w:sz w:val="20"/>
                <w:szCs w:val="20"/>
              </w:rPr>
            </w:pPr>
            <w:r w:rsidRPr="00EB14D5">
              <w:rPr>
                <w:rFonts w:ascii="Arial" w:eastAsia="Arial" w:hAnsi="Arial" w:cs="Arial"/>
                <w:kern w:val="2"/>
                <w:sz w:val="20"/>
                <w:szCs w:val="20"/>
                <w:lang w:val="lt"/>
              </w:rPr>
              <w:t>Tiekėjas pažeidžia šios Sutarties nuostatas, reglamentuojančias konkurenciją, intelektinės nuosavybės ar konfidencialios informacijos valdymą;</w:t>
            </w:r>
          </w:p>
          <w:p w14:paraId="704C321E" w14:textId="3849F78F" w:rsidR="00813536" w:rsidRPr="00EB14D5" w:rsidRDefault="00A10867" w:rsidP="009C019C">
            <w:pPr>
              <w:pStyle w:val="ListParagraph"/>
              <w:numPr>
                <w:ilvl w:val="2"/>
                <w:numId w:val="17"/>
              </w:numPr>
              <w:tabs>
                <w:tab w:val="left" w:pos="850"/>
              </w:tabs>
              <w:ind w:left="0" w:firstLine="0"/>
              <w:jc w:val="both"/>
              <w:rPr>
                <w:rFonts w:ascii="Arial" w:hAnsi="Arial" w:cs="Arial"/>
                <w:kern w:val="2"/>
                <w:sz w:val="20"/>
                <w:szCs w:val="20"/>
              </w:rPr>
            </w:pPr>
            <w:r w:rsidRPr="00EB14D5">
              <w:rPr>
                <w:rFonts w:ascii="Arial" w:eastAsia="Arial" w:hAnsi="Arial" w:cs="Arial"/>
                <w:kern w:val="2"/>
                <w:sz w:val="20"/>
                <w:szCs w:val="20"/>
                <w:lang w:val="lt"/>
              </w:rPr>
              <w:t>Tiekėjas pažeidžia Bendrųjų sąlygų nuostatas dėl Sutarties vykdymui pasitelkiamų naujų subtiekėjų ir (ar specialistų) / esamų subtiekėjų ir (ar) specialistų keitimo.</w:t>
            </w:r>
          </w:p>
        </w:tc>
      </w:tr>
      <w:tr w:rsidR="005A5832" w:rsidRPr="00EB14D5" w14:paraId="7819B5AD" w14:textId="77777777">
        <w:trPr>
          <w:trHeight w:val="300"/>
        </w:trPr>
        <w:tc>
          <w:tcPr>
            <w:tcW w:w="9535" w:type="dxa"/>
            <w:gridSpan w:val="3"/>
          </w:tcPr>
          <w:p w14:paraId="40FAFF1C" w14:textId="6AF1ADAE" w:rsidR="005A5832" w:rsidRPr="00EB14D5" w:rsidRDefault="00A10867" w:rsidP="009C019C">
            <w:pPr>
              <w:pStyle w:val="ListParagraph"/>
              <w:numPr>
                <w:ilvl w:val="0"/>
                <w:numId w:val="17"/>
              </w:numPr>
              <w:spacing w:after="60" w:line="240" w:lineRule="auto"/>
              <w:ind w:left="357" w:hanging="357"/>
              <w:jc w:val="center"/>
              <w:rPr>
                <w:rFonts w:ascii="Arial" w:hAnsi="Arial" w:cs="Arial"/>
                <w:kern w:val="2"/>
                <w:sz w:val="20"/>
                <w:szCs w:val="20"/>
              </w:rPr>
            </w:pPr>
            <w:r w:rsidRPr="00EB14D5">
              <w:rPr>
                <w:rFonts w:ascii="Arial" w:hAnsi="Arial" w:cs="Arial"/>
                <w:b/>
                <w:bCs/>
                <w:kern w:val="2"/>
                <w:sz w:val="20"/>
                <w:szCs w:val="20"/>
              </w:rPr>
              <w:t xml:space="preserve">APLINKOSAUGINIAI IR SOCIALINIAI KRITERIJAI </w:t>
            </w:r>
            <w:r w:rsidRPr="00EB14D5">
              <w:rPr>
                <w:rFonts w:ascii="Arial" w:hAnsi="Arial" w:cs="Arial"/>
                <w:kern w:val="2"/>
                <w:sz w:val="20"/>
                <w:szCs w:val="20"/>
              </w:rPr>
              <w:t>(taikoma, jeigu aplinkosauginiai ir (arba) socialiniai kriterijai nustatomi kaip Sutarties vykdymo sąlygos)</w:t>
            </w:r>
          </w:p>
        </w:tc>
      </w:tr>
      <w:tr w:rsidR="005A5832" w:rsidRPr="00EB14D5" w14:paraId="486BC093" w14:textId="77777777" w:rsidTr="00701F3A">
        <w:trPr>
          <w:trHeight w:val="300"/>
        </w:trPr>
        <w:tc>
          <w:tcPr>
            <w:tcW w:w="3006" w:type="dxa"/>
          </w:tcPr>
          <w:p w14:paraId="0D5BAC41" w14:textId="7F5D6BB4"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Aplinkosauginių kriterijų nustatymo teisinis pagrindas</w:t>
            </w:r>
          </w:p>
        </w:tc>
        <w:tc>
          <w:tcPr>
            <w:tcW w:w="6529" w:type="dxa"/>
            <w:gridSpan w:val="2"/>
          </w:tcPr>
          <w:p w14:paraId="085CDF84" w14:textId="4562F83A" w:rsidR="005A5832" w:rsidRPr="00EB14D5" w:rsidRDefault="00A10867" w:rsidP="00D40FF5">
            <w:pPr>
              <w:jc w:val="both"/>
              <w:rPr>
                <w:rFonts w:ascii="Arial" w:hAnsi="Arial" w:cs="Arial"/>
                <w:color w:val="000000"/>
                <w:kern w:val="2"/>
                <w:sz w:val="20"/>
                <w:shd w:val="clear" w:color="auto" w:fill="FFFFFF"/>
              </w:rPr>
            </w:pPr>
            <w:r w:rsidRPr="00EB14D5">
              <w:rPr>
                <w:rFonts w:ascii="Arial" w:hAnsi="Arial" w:cs="Arial"/>
                <w:color w:val="000000"/>
                <w:kern w:val="2"/>
                <w:sz w:val="20"/>
                <w:shd w:val="clear" w:color="auto" w:fill="FFFFFF"/>
              </w:rPr>
              <w:t xml:space="preserve">Aplinkosauginiai kriterijai Prekėms nustatomi vadovaujantis </w:t>
            </w:r>
            <w:r w:rsidRPr="00EB14D5">
              <w:rPr>
                <w:rFonts w:ascii="Arial" w:hAnsi="Arial" w:cs="Arial"/>
                <w:color w:val="000000"/>
                <w:kern w:val="2"/>
                <w:sz w:val="20"/>
              </w:rPr>
              <w:t xml:space="preserve">Aplinkos apsaugos kriterijų taikymo, vykdant žaliuosius pirkimus, tvarkos aprašo, patvirtinto 2011 m. birželio 28 d. įsakymu </w:t>
            </w:r>
            <w:r w:rsidRPr="00EB14D5">
              <w:rPr>
                <w:rFonts w:ascii="Arial" w:hAnsi="Arial" w:cs="Arial"/>
                <w:color w:val="000000"/>
                <w:kern w:val="2"/>
                <w:sz w:val="20"/>
                <w:lang w:val="en-US"/>
              </w:rPr>
              <w:t>D1-508</w:t>
            </w:r>
            <w:r w:rsidRPr="00EB14D5">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A14BB2">
              <w:rPr>
                <w:rFonts w:ascii="Arial" w:hAnsi="Arial" w:cs="Arial"/>
                <w:color w:val="4472C4"/>
                <w:kern w:val="2"/>
                <w:sz w:val="20"/>
                <w:shd w:val="clear" w:color="auto" w:fill="FFFFFF"/>
              </w:rPr>
              <w:t>4.4.4.</w:t>
            </w:r>
            <w:r w:rsidRPr="00EB14D5">
              <w:rPr>
                <w:rFonts w:ascii="Arial" w:hAnsi="Arial" w:cs="Arial"/>
                <w:color w:val="000000"/>
                <w:kern w:val="2"/>
                <w:sz w:val="20"/>
                <w:shd w:val="clear" w:color="auto" w:fill="FFFFFF"/>
              </w:rPr>
              <w:t xml:space="preserve"> papunkčiu.</w:t>
            </w:r>
          </w:p>
          <w:p w14:paraId="10EBFD94" w14:textId="2A605915" w:rsidR="00813536" w:rsidRPr="00EB14D5" w:rsidRDefault="00813536" w:rsidP="00D40FF5">
            <w:pPr>
              <w:jc w:val="both"/>
              <w:rPr>
                <w:rFonts w:ascii="Arial" w:hAnsi="Arial" w:cs="Arial"/>
                <w:b/>
                <w:bCs/>
                <w:kern w:val="2"/>
                <w:sz w:val="20"/>
              </w:rPr>
            </w:pPr>
          </w:p>
        </w:tc>
      </w:tr>
      <w:tr w:rsidR="005A5832" w:rsidRPr="00EB14D5" w14:paraId="15F82070" w14:textId="77777777" w:rsidTr="00701F3A">
        <w:trPr>
          <w:trHeight w:val="300"/>
        </w:trPr>
        <w:tc>
          <w:tcPr>
            <w:tcW w:w="3006" w:type="dxa"/>
          </w:tcPr>
          <w:p w14:paraId="68C7AEE0" w14:textId="04E4CA76"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color w:val="000000"/>
                <w:kern w:val="2"/>
                <w:sz w:val="20"/>
                <w:szCs w:val="20"/>
                <w:shd w:val="clear" w:color="auto" w:fill="FFFFFF"/>
              </w:rPr>
              <w:t>Su Prekių pakuotėmis susiję aplinkosauginiai kriterijai</w:t>
            </w:r>
            <w:r w:rsidRPr="00EB14D5">
              <w:rPr>
                <w:rFonts w:ascii="Arial" w:hAnsi="Arial" w:cs="Arial"/>
                <w:b/>
                <w:bCs/>
                <w:kern w:val="2"/>
                <w:sz w:val="20"/>
                <w:szCs w:val="20"/>
              </w:rPr>
              <w:t xml:space="preserve"> </w:t>
            </w:r>
          </w:p>
        </w:tc>
        <w:tc>
          <w:tcPr>
            <w:tcW w:w="6529" w:type="dxa"/>
            <w:gridSpan w:val="2"/>
          </w:tcPr>
          <w:p w14:paraId="7E66D6B6" w14:textId="77777777" w:rsidR="005A5832" w:rsidRPr="00EB14D5" w:rsidRDefault="00A10867">
            <w:pPr>
              <w:rPr>
                <w:rFonts w:ascii="Arial" w:hAnsi="Arial" w:cs="Arial"/>
                <w:kern w:val="2"/>
                <w:sz w:val="20"/>
                <w:shd w:val="clear" w:color="auto" w:fill="FFFFFF"/>
              </w:rPr>
            </w:pPr>
            <w:r w:rsidRPr="00EB14D5">
              <w:rPr>
                <w:rFonts w:ascii="Arial" w:hAnsi="Arial" w:cs="Arial"/>
                <w:kern w:val="2"/>
                <w:sz w:val="20"/>
                <w:shd w:val="clear" w:color="auto" w:fill="FFFFFF"/>
              </w:rPr>
              <w:t>Netaikoma</w:t>
            </w:r>
          </w:p>
          <w:p w14:paraId="1F443028" w14:textId="00A83B43" w:rsidR="005A5832" w:rsidRPr="00EB14D5" w:rsidRDefault="005A5832" w:rsidP="00AD2561">
            <w:pPr>
              <w:rPr>
                <w:rFonts w:ascii="Arial" w:hAnsi="Arial" w:cs="Arial"/>
                <w:color w:val="008080"/>
                <w:sz w:val="20"/>
              </w:rPr>
            </w:pPr>
          </w:p>
        </w:tc>
      </w:tr>
      <w:tr w:rsidR="005A5832" w:rsidRPr="00EB14D5" w14:paraId="33ACD063" w14:textId="77777777" w:rsidTr="00701F3A">
        <w:trPr>
          <w:trHeight w:val="300"/>
        </w:trPr>
        <w:tc>
          <w:tcPr>
            <w:tcW w:w="3006" w:type="dxa"/>
          </w:tcPr>
          <w:p w14:paraId="6B011B1D" w14:textId="12C639E3"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shd w:val="clear" w:color="auto" w:fill="FFFFFF"/>
              </w:rPr>
              <w:t>Su Prekių pristatymu susiję aplinkosauginiai kriterijai</w:t>
            </w:r>
            <w:r w:rsidRPr="00EB14D5">
              <w:rPr>
                <w:rFonts w:ascii="Arial" w:hAnsi="Arial" w:cs="Arial"/>
                <w:color w:val="008080"/>
                <w:kern w:val="2"/>
                <w:sz w:val="20"/>
                <w:szCs w:val="20"/>
                <w:u w:val="single"/>
                <w:shd w:val="clear" w:color="auto" w:fill="FFFFFF"/>
              </w:rPr>
              <w:t xml:space="preserve"> </w:t>
            </w:r>
          </w:p>
        </w:tc>
        <w:tc>
          <w:tcPr>
            <w:tcW w:w="6529" w:type="dxa"/>
            <w:gridSpan w:val="2"/>
          </w:tcPr>
          <w:p w14:paraId="4BA53595" w14:textId="77777777" w:rsidR="005A5832" w:rsidRPr="00EB14D5" w:rsidRDefault="00A10867" w:rsidP="00813536">
            <w:pPr>
              <w:jc w:val="both"/>
              <w:rPr>
                <w:rFonts w:ascii="Arial" w:hAnsi="Arial" w:cs="Arial"/>
                <w:kern w:val="2"/>
                <w:sz w:val="20"/>
              </w:rPr>
            </w:pPr>
            <w:r w:rsidRPr="00EB14D5">
              <w:rPr>
                <w:rFonts w:ascii="Arial" w:hAnsi="Arial" w:cs="Arial"/>
                <w:kern w:val="2"/>
                <w:sz w:val="20"/>
              </w:rPr>
              <w:t>Netaikoma</w:t>
            </w:r>
          </w:p>
          <w:p w14:paraId="1267D040" w14:textId="12CCA52F" w:rsidR="005A5832" w:rsidRPr="00EB14D5" w:rsidRDefault="005A5832">
            <w:pPr>
              <w:rPr>
                <w:rFonts w:ascii="Arial" w:hAnsi="Arial" w:cs="Arial"/>
                <w:sz w:val="20"/>
              </w:rPr>
            </w:pPr>
          </w:p>
        </w:tc>
      </w:tr>
      <w:tr w:rsidR="005A5832" w:rsidRPr="00EB14D5" w14:paraId="40922294" w14:textId="77777777" w:rsidTr="00701F3A">
        <w:trPr>
          <w:trHeight w:val="300"/>
        </w:trPr>
        <w:tc>
          <w:tcPr>
            <w:tcW w:w="3006" w:type="dxa"/>
          </w:tcPr>
          <w:p w14:paraId="2EC26B0D" w14:textId="2AF0B8A8" w:rsidR="005A5832" w:rsidRPr="00EB14D5"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Su perkamomis Prekėmis susiję socialiniai kriterijai</w:t>
            </w:r>
          </w:p>
        </w:tc>
        <w:tc>
          <w:tcPr>
            <w:tcW w:w="6529" w:type="dxa"/>
            <w:gridSpan w:val="2"/>
          </w:tcPr>
          <w:p w14:paraId="329E47F6" w14:textId="1DC75CA3" w:rsidR="005A5832" w:rsidRPr="00EB14D5" w:rsidRDefault="00A10867" w:rsidP="00813536">
            <w:pPr>
              <w:jc w:val="both"/>
              <w:rPr>
                <w:rFonts w:ascii="Arial" w:hAnsi="Arial" w:cs="Arial"/>
                <w:color w:val="000000"/>
                <w:kern w:val="2"/>
                <w:sz w:val="20"/>
                <w:shd w:val="clear" w:color="auto" w:fill="FFFFFF"/>
              </w:rPr>
            </w:pPr>
            <w:r w:rsidRPr="00EB14D5">
              <w:rPr>
                <w:rFonts w:ascii="Arial" w:hAnsi="Arial" w:cs="Arial"/>
                <w:color w:val="000000"/>
                <w:kern w:val="2"/>
                <w:sz w:val="20"/>
                <w:shd w:val="clear" w:color="auto" w:fill="FFFFFF"/>
              </w:rPr>
              <w:t>Netaikoma</w:t>
            </w:r>
          </w:p>
          <w:p w14:paraId="51E657C3" w14:textId="77777777" w:rsidR="00B02CF1" w:rsidRPr="00EB14D5" w:rsidRDefault="00B02CF1" w:rsidP="00813536">
            <w:pPr>
              <w:jc w:val="both"/>
              <w:rPr>
                <w:rFonts w:ascii="Arial" w:hAnsi="Arial" w:cs="Arial"/>
                <w:color w:val="FF0000"/>
                <w:kern w:val="2"/>
                <w:sz w:val="20"/>
                <w:shd w:val="clear" w:color="auto" w:fill="FFFFFF"/>
              </w:rPr>
            </w:pPr>
          </w:p>
          <w:p w14:paraId="13F88850" w14:textId="1C74F681" w:rsidR="005A5832" w:rsidRPr="00EB14D5" w:rsidRDefault="005A5832" w:rsidP="00456016">
            <w:pPr>
              <w:jc w:val="both"/>
              <w:rPr>
                <w:rFonts w:ascii="Arial" w:hAnsi="Arial" w:cs="Arial"/>
                <w:color w:val="0070C0"/>
                <w:kern w:val="2"/>
                <w:sz w:val="20"/>
              </w:rPr>
            </w:pPr>
          </w:p>
        </w:tc>
      </w:tr>
      <w:tr w:rsidR="008B538E" w:rsidRPr="00EB14D5" w14:paraId="6F393BA9" w14:textId="77777777" w:rsidTr="00BD75E0">
        <w:trPr>
          <w:trHeight w:val="300"/>
        </w:trPr>
        <w:tc>
          <w:tcPr>
            <w:tcW w:w="9535" w:type="dxa"/>
            <w:gridSpan w:val="3"/>
          </w:tcPr>
          <w:p w14:paraId="31784D46" w14:textId="39F09198" w:rsidR="008B538E" w:rsidRPr="00EB14D5" w:rsidRDefault="008B538E"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KITOS SUTARTIES SĄLYGOS</w:t>
            </w:r>
          </w:p>
        </w:tc>
      </w:tr>
      <w:tr w:rsidR="008B538E" w:rsidRPr="00EB14D5" w14:paraId="298BE099" w14:textId="77777777" w:rsidTr="00701F3A">
        <w:trPr>
          <w:trHeight w:val="300"/>
        </w:trPr>
        <w:tc>
          <w:tcPr>
            <w:tcW w:w="3006" w:type="dxa"/>
          </w:tcPr>
          <w:p w14:paraId="609FDE0D" w14:textId="77777777" w:rsidR="008B538E" w:rsidRPr="00EB14D5" w:rsidRDefault="008B538E"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57AC400D" w14:textId="77777777" w:rsidR="008B538E" w:rsidRPr="00EB14D5" w:rsidRDefault="008B538E" w:rsidP="008B538E">
            <w:pPr>
              <w:jc w:val="both"/>
              <w:rPr>
                <w:rFonts w:ascii="Arial" w:eastAsia="Arial" w:hAnsi="Arial" w:cs="Arial"/>
                <w:sz w:val="20"/>
                <w:lang w:val="en-US"/>
              </w:rPr>
            </w:pP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turi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susipažinti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santykiuose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Pirkėju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vykdymui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pasitelkiamomis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trečiosiomis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šalimis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laikytis</w:t>
            </w:r>
            <w:proofErr w:type="spellEnd"/>
            <w:r w:rsidRPr="00EB14D5">
              <w:rPr>
                <w:rFonts w:ascii="Arial" w:eastAsia="Arial" w:hAnsi="Arial" w:cs="Arial"/>
                <w:sz w:val="20"/>
                <w:lang w:val="en-US"/>
              </w:rPr>
              <w:t xml:space="preserve"> AB „</w:t>
            </w:r>
            <w:proofErr w:type="spellStart"/>
            <w:r w:rsidRPr="00EB14D5">
              <w:rPr>
                <w:rFonts w:ascii="Arial" w:eastAsia="Arial" w:hAnsi="Arial" w:cs="Arial"/>
                <w:sz w:val="20"/>
                <w:lang w:val="en-US"/>
              </w:rPr>
              <w:t>Ignitis</w:t>
            </w:r>
            <w:proofErr w:type="spellEnd"/>
            <w:r w:rsidRPr="00EB14D5">
              <w:rPr>
                <w:rFonts w:ascii="Arial" w:eastAsia="Arial" w:hAnsi="Arial" w:cs="Arial"/>
                <w:sz w:val="20"/>
                <w:lang w:val="en-US"/>
              </w:rPr>
              <w:t xml:space="preserve"> </w:t>
            </w:r>
            <w:proofErr w:type="spellStart"/>
            <w:proofErr w:type="gramStart"/>
            <w:r w:rsidRPr="00EB14D5">
              <w:rPr>
                <w:rFonts w:ascii="Arial" w:eastAsia="Arial" w:hAnsi="Arial" w:cs="Arial"/>
                <w:sz w:val="20"/>
                <w:lang w:val="en-US"/>
              </w:rPr>
              <w:t>grupė</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valdybos</w:t>
            </w:r>
            <w:proofErr w:type="spellEnd"/>
            <w:proofErr w:type="gram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sprendimais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patvirtintų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Antikorupcinės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politikos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toliau</w:t>
            </w:r>
            <w:proofErr w:type="spellEnd"/>
            <w:r w:rsidRPr="00EB14D5">
              <w:rPr>
                <w:rFonts w:ascii="Arial" w:eastAsia="Arial" w:hAnsi="Arial" w:cs="Arial"/>
                <w:sz w:val="20"/>
                <w:lang w:val="en-US"/>
              </w:rPr>
              <w:t xml:space="preserve"> - </w:t>
            </w:r>
            <w:proofErr w:type="spellStart"/>
            <w:r w:rsidRPr="00EB14D5">
              <w:rPr>
                <w:rFonts w:ascii="Arial" w:eastAsia="Arial" w:hAnsi="Arial" w:cs="Arial"/>
                <w:sz w:val="20"/>
                <w:lang w:val="en-US"/>
              </w:rPr>
              <w:t>Politika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Tiekėjų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etikos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kodekso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toliau</w:t>
            </w:r>
            <w:proofErr w:type="spellEnd"/>
            <w:r w:rsidRPr="00EB14D5">
              <w:rPr>
                <w:rFonts w:ascii="Arial" w:eastAsia="Arial" w:hAnsi="Arial" w:cs="Arial"/>
                <w:sz w:val="20"/>
                <w:lang w:val="en-US"/>
              </w:rPr>
              <w:t xml:space="preserve"> - </w:t>
            </w:r>
            <w:proofErr w:type="spellStart"/>
            <w:r w:rsidRPr="00EB14D5">
              <w:rPr>
                <w:rFonts w:ascii="Arial" w:eastAsia="Arial" w:hAnsi="Arial" w:cs="Arial"/>
                <w:sz w:val="20"/>
                <w:lang w:val="en-US"/>
              </w:rPr>
              <w:t>Kodeksas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nuostatų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įtvirtinančių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gerosios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verslo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praktikos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etikos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elgesio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normas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Susipažinti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Politika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bei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Kodeksu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w:t>
            </w:r>
            <w:proofErr w:type="spellStart"/>
            <w:r w:rsidRPr="00EB14D5">
              <w:rPr>
                <w:rFonts w:ascii="Arial" w:eastAsia="Arial" w:hAnsi="Arial" w:cs="Arial"/>
                <w:sz w:val="20"/>
                <w:lang w:val="en-US"/>
              </w:rPr>
              <w:t>ar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jų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pakeitimais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galima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adresu</w:t>
            </w:r>
            <w:proofErr w:type="spellEnd"/>
            <w:r w:rsidRPr="00EB14D5">
              <w:rPr>
                <w:rFonts w:ascii="Arial" w:eastAsia="Arial" w:hAnsi="Arial" w:cs="Arial"/>
                <w:sz w:val="20"/>
                <w:lang w:val="en-US"/>
              </w:rPr>
              <w:t xml:space="preserve"> </w:t>
            </w:r>
            <w:hyperlink r:id="rId12" w:history="1">
              <w:r w:rsidRPr="00EB14D5">
                <w:rPr>
                  <w:rStyle w:val="Hyperlink"/>
                  <w:rFonts w:ascii="Arial" w:eastAsia="Arial" w:hAnsi="Arial" w:cs="Arial"/>
                  <w:sz w:val="20"/>
                  <w:lang w:val="en-US"/>
                </w:rPr>
                <w:t>http://www.ignitisgrupe.lt</w:t>
              </w:r>
            </w:hyperlink>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privalo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užtikrinti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kad</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punkto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reikalavimų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laikytųsi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jo </w:t>
            </w:r>
            <w:proofErr w:type="spellStart"/>
            <w:r w:rsidRPr="00EB14D5">
              <w:rPr>
                <w:rFonts w:ascii="Arial" w:eastAsia="Arial" w:hAnsi="Arial" w:cs="Arial"/>
                <w:sz w:val="20"/>
                <w:lang w:val="en-US"/>
              </w:rPr>
              <w:t>Sutarties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vykdymui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pasitelkiamų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Trečiųjų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šalių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darbuotojai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valdymo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priežiūros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organų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nariai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bei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kiti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atstovai</w:t>
            </w:r>
            <w:proofErr w:type="spellEnd"/>
            <w:r w:rsidRPr="00EB14D5">
              <w:rPr>
                <w:rFonts w:ascii="Arial" w:eastAsia="Arial" w:hAnsi="Arial" w:cs="Arial"/>
                <w:sz w:val="20"/>
                <w:lang w:val="en-US"/>
              </w:rPr>
              <w:t>.</w:t>
            </w:r>
          </w:p>
          <w:p w14:paraId="70167B7A" w14:textId="77777777" w:rsidR="008B538E" w:rsidRPr="00EB14D5" w:rsidRDefault="008B538E" w:rsidP="008B538E">
            <w:pPr>
              <w:jc w:val="both"/>
              <w:rPr>
                <w:rFonts w:ascii="Arial" w:eastAsia="Arial" w:hAnsi="Arial" w:cs="Arial"/>
                <w:sz w:val="20"/>
                <w:lang w:val="en-US"/>
              </w:rPr>
            </w:pPr>
          </w:p>
        </w:tc>
      </w:tr>
      <w:tr w:rsidR="00804E9F" w:rsidRPr="00EB14D5" w14:paraId="34015F1E" w14:textId="77777777" w:rsidTr="00701F3A">
        <w:trPr>
          <w:trHeight w:val="300"/>
        </w:trPr>
        <w:tc>
          <w:tcPr>
            <w:tcW w:w="3006" w:type="dxa"/>
          </w:tcPr>
          <w:p w14:paraId="6F54D433" w14:textId="77777777" w:rsidR="00804E9F" w:rsidRPr="00EB14D5"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27AEBF9E" w14:textId="77777777" w:rsidR="00804E9F" w:rsidRPr="00EB14D5" w:rsidRDefault="00804E9F" w:rsidP="00804E9F">
            <w:pPr>
              <w:jc w:val="both"/>
              <w:rPr>
                <w:rFonts w:ascii="Arial" w:eastAsia="Arial" w:hAnsi="Arial" w:cs="Arial"/>
                <w:sz w:val="20"/>
                <w:lang w:val="en-US"/>
              </w:rPr>
            </w:pP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privalo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nedelsiant</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informuoti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apie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galiojimo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metu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atsiradusias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aplinkybes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dėl</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kurių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gali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neatitikti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Politikos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Kodekso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nuostatų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nacionalinio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saugumo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korupcijos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prevencijos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ekonominių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kitų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tarptautinių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sankcijų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kitų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viešiems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interesų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apsaugai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skirtų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teisės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aktų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reikalavimų</w:t>
            </w:r>
            <w:proofErr w:type="spellEnd"/>
            <w:r w:rsidRPr="00EB14D5">
              <w:rPr>
                <w:rFonts w:ascii="Arial" w:eastAsia="Arial" w:hAnsi="Arial" w:cs="Arial"/>
                <w:sz w:val="20"/>
                <w:lang w:val="en-US"/>
              </w:rPr>
              <w:t>.</w:t>
            </w:r>
          </w:p>
          <w:p w14:paraId="245D8D45" w14:textId="77777777" w:rsidR="00804E9F" w:rsidRPr="00EB14D5" w:rsidRDefault="00804E9F" w:rsidP="00804E9F">
            <w:pPr>
              <w:jc w:val="both"/>
              <w:rPr>
                <w:rFonts w:ascii="Arial" w:eastAsia="Arial" w:hAnsi="Arial" w:cs="Arial"/>
                <w:sz w:val="20"/>
                <w:lang w:val="en-US"/>
              </w:rPr>
            </w:pPr>
          </w:p>
        </w:tc>
      </w:tr>
      <w:tr w:rsidR="00804E9F" w:rsidRPr="00EB14D5" w14:paraId="04280B4F" w14:textId="77777777" w:rsidTr="00701F3A">
        <w:trPr>
          <w:trHeight w:val="300"/>
        </w:trPr>
        <w:tc>
          <w:tcPr>
            <w:tcW w:w="3006" w:type="dxa"/>
          </w:tcPr>
          <w:p w14:paraId="44A178F7" w14:textId="77777777" w:rsidR="00804E9F" w:rsidRPr="00EB14D5"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4A35136B" w14:textId="77777777" w:rsidR="00804E9F" w:rsidRPr="00EB14D5" w:rsidRDefault="00804E9F" w:rsidP="00804E9F">
            <w:pPr>
              <w:jc w:val="both"/>
              <w:rPr>
                <w:rFonts w:ascii="Arial" w:eastAsia="Arial" w:hAnsi="Arial" w:cs="Arial"/>
                <w:sz w:val="20"/>
                <w:lang w:val="en-US"/>
              </w:rPr>
            </w:pPr>
            <w:proofErr w:type="spellStart"/>
            <w:r w:rsidRPr="00EB14D5">
              <w:rPr>
                <w:rFonts w:ascii="Arial" w:eastAsia="Arial" w:hAnsi="Arial" w:cs="Arial"/>
                <w:sz w:val="20"/>
                <w:lang w:val="en-US"/>
              </w:rPr>
              <w:t>Pirkėjas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turi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teisę</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nutraukti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Sutartį</w:t>
            </w:r>
            <w:proofErr w:type="spellEnd"/>
            <w:r w:rsidRPr="00EB14D5">
              <w:rPr>
                <w:rFonts w:ascii="Arial" w:eastAsia="Arial" w:hAnsi="Arial" w:cs="Arial"/>
                <w:sz w:val="20"/>
                <w:lang w:val="en-US"/>
              </w:rPr>
              <w:t xml:space="preserve"> </w:t>
            </w:r>
            <w:proofErr w:type="spellStart"/>
            <w:r w:rsidRPr="00BC5A82">
              <w:rPr>
                <w:rFonts w:ascii="Arial" w:eastAsia="Arial" w:hAnsi="Arial" w:cs="Arial"/>
                <w:sz w:val="20"/>
                <w:lang w:val="en-US"/>
              </w:rPr>
              <w:t>dėl</w:t>
            </w:r>
            <w:proofErr w:type="spellEnd"/>
            <w:r w:rsidRPr="00BC5A82">
              <w:rPr>
                <w:rFonts w:ascii="Arial" w:eastAsia="Arial" w:hAnsi="Arial" w:cs="Arial"/>
                <w:sz w:val="20"/>
                <w:lang w:val="en-US"/>
              </w:rPr>
              <w:t xml:space="preserve"> </w:t>
            </w:r>
            <w:proofErr w:type="spellStart"/>
            <w:r w:rsidRPr="00C5223E">
              <w:rPr>
                <w:rFonts w:ascii="Arial" w:eastAsia="Arial" w:hAnsi="Arial" w:cs="Arial"/>
                <w:sz w:val="20"/>
                <w:lang w:val="en-US"/>
              </w:rPr>
              <w:t>esminio</w:t>
            </w:r>
            <w:proofErr w:type="spellEnd"/>
            <w:r w:rsidRPr="00C5223E">
              <w:rPr>
                <w:rFonts w:ascii="Arial" w:eastAsia="Arial" w:hAnsi="Arial" w:cs="Arial"/>
                <w:sz w:val="20"/>
                <w:lang w:val="en-US"/>
              </w:rPr>
              <w:t xml:space="preserve"> </w:t>
            </w:r>
            <w:proofErr w:type="spellStart"/>
            <w:r w:rsidRPr="00BC5A82">
              <w:rPr>
                <w:rFonts w:ascii="Arial" w:eastAsia="Arial" w:hAnsi="Arial" w:cs="Arial"/>
                <w:sz w:val="20"/>
                <w:lang w:val="en-US"/>
              </w:rPr>
              <w:t>Sutarties</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pažeidimo</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iš</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Tiekėjo</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pusės</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jei</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Tiekėjas</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įskaitant</w:t>
            </w:r>
            <w:proofErr w:type="spellEnd"/>
            <w:r w:rsidRPr="00BC5A82">
              <w:rPr>
                <w:rFonts w:ascii="Arial" w:eastAsia="Arial" w:hAnsi="Arial" w:cs="Arial"/>
                <w:sz w:val="20"/>
                <w:lang w:val="en-US"/>
              </w:rPr>
              <w:t xml:space="preserve"> bet </w:t>
            </w:r>
            <w:proofErr w:type="spellStart"/>
            <w:r w:rsidRPr="00BC5A82">
              <w:rPr>
                <w:rFonts w:ascii="Arial" w:eastAsia="Arial" w:hAnsi="Arial" w:cs="Arial"/>
                <w:sz w:val="20"/>
                <w:lang w:val="en-US"/>
              </w:rPr>
              <w:t>kurį</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su</w:t>
            </w:r>
            <w:proofErr w:type="spellEnd"/>
            <w:r w:rsidRPr="00BC5A82">
              <w:rPr>
                <w:rFonts w:ascii="Arial" w:eastAsia="Arial" w:hAnsi="Arial" w:cs="Arial"/>
                <w:sz w:val="20"/>
                <w:lang w:val="en-US"/>
              </w:rPr>
              <w:t xml:space="preserve"> </w:t>
            </w:r>
            <w:proofErr w:type="spellStart"/>
            <w:r w:rsidRPr="00BC5A82">
              <w:rPr>
                <w:rFonts w:ascii="Arial" w:eastAsia="Arial" w:hAnsi="Arial" w:cs="Arial"/>
                <w:sz w:val="20"/>
                <w:lang w:val="en-US"/>
              </w:rPr>
              <w:t>Tie</w:t>
            </w:r>
            <w:r w:rsidRPr="00EB14D5">
              <w:rPr>
                <w:rFonts w:ascii="Arial" w:eastAsia="Arial" w:hAnsi="Arial" w:cs="Arial"/>
                <w:sz w:val="20"/>
                <w:lang w:val="en-US"/>
              </w:rPr>
              <w:t>kėju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susijusį</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asmenį</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duoda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pasiūlo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tiesiogiai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netiesiogiai</w:t>
            </w:r>
            <w:proofErr w:type="spellEnd"/>
            <w:r w:rsidRPr="00EB14D5">
              <w:rPr>
                <w:rFonts w:ascii="Arial" w:eastAsia="Arial" w:hAnsi="Arial" w:cs="Arial"/>
                <w:sz w:val="20"/>
                <w:lang w:val="en-US"/>
              </w:rPr>
              <w:t xml:space="preserve">) bet </w:t>
            </w:r>
            <w:proofErr w:type="spellStart"/>
            <w:r w:rsidRPr="00EB14D5">
              <w:rPr>
                <w:rFonts w:ascii="Arial" w:eastAsia="Arial" w:hAnsi="Arial" w:cs="Arial"/>
                <w:sz w:val="20"/>
                <w:lang w:val="en-US"/>
              </w:rPr>
              <w:t>kuriam</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Pirkėjo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Ignitis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grupės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įmonių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darbuotojui</w:t>
            </w:r>
            <w:proofErr w:type="spellEnd"/>
            <w:r w:rsidRPr="00EB14D5">
              <w:rPr>
                <w:rFonts w:ascii="Arial" w:eastAsia="Arial" w:hAnsi="Arial" w:cs="Arial"/>
                <w:sz w:val="20"/>
                <w:lang w:val="en-US"/>
              </w:rPr>
              <w:t xml:space="preserve"> bet </w:t>
            </w:r>
            <w:proofErr w:type="spellStart"/>
            <w:r w:rsidRPr="00EB14D5">
              <w:rPr>
                <w:rFonts w:ascii="Arial" w:eastAsia="Arial" w:hAnsi="Arial" w:cs="Arial"/>
                <w:sz w:val="20"/>
                <w:lang w:val="en-US"/>
              </w:rPr>
              <w:t>kokią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naudą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daikto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piniginio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atlygio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komisinių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paslaugų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kitos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materialios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nematerialios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naudos</w:t>
            </w:r>
            <w:proofErr w:type="spellEnd"/>
            <w:r w:rsidRPr="00EB14D5">
              <w:rPr>
                <w:rFonts w:ascii="Arial" w:eastAsia="Arial" w:hAnsi="Arial" w:cs="Arial"/>
                <w:sz w:val="20"/>
                <w:lang w:val="en-US"/>
              </w:rPr>
              <w:t xml:space="preserve"> forma, </w:t>
            </w:r>
            <w:proofErr w:type="spellStart"/>
            <w:r w:rsidRPr="00EB14D5">
              <w:rPr>
                <w:rFonts w:ascii="Arial" w:eastAsia="Arial" w:hAnsi="Arial" w:cs="Arial"/>
                <w:sz w:val="20"/>
                <w:lang w:val="en-US"/>
              </w:rPr>
              <w:t>kaip</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paskatą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apdovanojimą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už</w:t>
            </w:r>
            <w:proofErr w:type="spellEnd"/>
            <w:r w:rsidRPr="00EB14D5">
              <w:rPr>
                <w:rFonts w:ascii="Arial" w:eastAsia="Arial" w:hAnsi="Arial" w:cs="Arial"/>
                <w:sz w:val="20"/>
                <w:lang w:val="en-US"/>
              </w:rPr>
              <w:t xml:space="preserve"> bet </w:t>
            </w:r>
            <w:proofErr w:type="spellStart"/>
            <w:r w:rsidRPr="00EB14D5">
              <w:rPr>
                <w:rFonts w:ascii="Arial" w:eastAsia="Arial" w:hAnsi="Arial" w:cs="Arial"/>
                <w:sz w:val="20"/>
                <w:lang w:val="en-US"/>
              </w:rPr>
              <w:t>kurio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Pirkimo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Sutartimi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susijusio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veiksmo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atlikimą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susilaikymą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jį</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atlikti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už</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palankumo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nepalankumo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parodymą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susilaikymą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juos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parodyti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kyšį</w:t>
            </w:r>
            <w:proofErr w:type="spellEnd"/>
            <w:r w:rsidRPr="00EB14D5">
              <w:rPr>
                <w:rFonts w:ascii="Arial" w:eastAsia="Arial" w:hAnsi="Arial" w:cs="Arial"/>
                <w:sz w:val="20"/>
                <w:lang w:val="en-US"/>
              </w:rPr>
              <w:t xml:space="preserve">) bet </w:t>
            </w:r>
            <w:proofErr w:type="spellStart"/>
            <w:r w:rsidRPr="00EB14D5">
              <w:rPr>
                <w:rFonts w:ascii="Arial" w:eastAsia="Arial" w:hAnsi="Arial" w:cs="Arial"/>
                <w:sz w:val="20"/>
                <w:lang w:val="en-US"/>
              </w:rPr>
              <w:t>kuriam</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Sutartimi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susijusiam</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asmeniui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Pirkėjui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nutraukus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Sutartį</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šiuo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pagrindu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privalo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atlyginti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Pirkėjui</w:t>
            </w:r>
            <w:proofErr w:type="spellEnd"/>
            <w:r w:rsidRPr="00EB14D5">
              <w:rPr>
                <w:rFonts w:ascii="Arial" w:eastAsia="Arial" w:hAnsi="Arial" w:cs="Arial"/>
                <w:sz w:val="20"/>
                <w:lang w:val="en-US"/>
              </w:rPr>
              <w:t xml:space="preserve"> visas </w:t>
            </w:r>
            <w:proofErr w:type="spellStart"/>
            <w:r w:rsidRPr="00EB14D5">
              <w:rPr>
                <w:rFonts w:ascii="Arial" w:eastAsia="Arial" w:hAnsi="Arial" w:cs="Arial"/>
                <w:sz w:val="20"/>
                <w:lang w:val="en-US"/>
              </w:rPr>
              <w:t>patirtas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išlaidas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susijusias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vykdymo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užbaigimu</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bei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kompensuoti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visus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dėl</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Sutartis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nutraukimo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patirtus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nuostolius</w:t>
            </w:r>
            <w:proofErr w:type="spellEnd"/>
            <w:r w:rsidRPr="00EB14D5">
              <w:rPr>
                <w:rFonts w:ascii="Arial" w:eastAsia="Arial" w:hAnsi="Arial" w:cs="Arial"/>
                <w:sz w:val="20"/>
                <w:lang w:val="en-US"/>
              </w:rPr>
              <w:t>.</w:t>
            </w:r>
          </w:p>
          <w:p w14:paraId="01AA7A72" w14:textId="77777777" w:rsidR="00804E9F" w:rsidRPr="00EB14D5" w:rsidRDefault="00804E9F" w:rsidP="00804E9F">
            <w:pPr>
              <w:jc w:val="both"/>
              <w:rPr>
                <w:rFonts w:ascii="Arial" w:eastAsia="Arial" w:hAnsi="Arial" w:cs="Arial"/>
                <w:sz w:val="20"/>
                <w:lang w:val="en-US"/>
              </w:rPr>
            </w:pPr>
          </w:p>
        </w:tc>
      </w:tr>
      <w:tr w:rsidR="00804E9F" w:rsidRPr="00EB14D5" w14:paraId="59E724C5" w14:textId="77777777" w:rsidTr="00701F3A">
        <w:trPr>
          <w:trHeight w:val="300"/>
        </w:trPr>
        <w:tc>
          <w:tcPr>
            <w:tcW w:w="3006" w:type="dxa"/>
          </w:tcPr>
          <w:p w14:paraId="6D5985AA" w14:textId="77777777" w:rsidR="00804E9F" w:rsidRPr="00EB14D5"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78BA23EA" w14:textId="77777777" w:rsidR="00804E9F" w:rsidRPr="00EB14D5" w:rsidRDefault="00804E9F" w:rsidP="00804E9F">
            <w:pPr>
              <w:jc w:val="both"/>
              <w:rPr>
                <w:rFonts w:ascii="Arial" w:eastAsia="Arial" w:hAnsi="Arial" w:cs="Arial"/>
                <w:sz w:val="20"/>
                <w:lang w:val="en-US"/>
              </w:rPr>
            </w:pPr>
            <w:proofErr w:type="spellStart"/>
            <w:r w:rsidRPr="00EB14D5">
              <w:rPr>
                <w:rFonts w:ascii="Arial" w:eastAsia="Arial" w:hAnsi="Arial" w:cs="Arial"/>
                <w:sz w:val="20"/>
                <w:lang w:val="en-US"/>
              </w:rPr>
              <w:t>Tiekėjui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yra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žinoma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kad</w:t>
            </w:r>
            <w:proofErr w:type="spellEnd"/>
            <w:r w:rsidRPr="00EB14D5">
              <w:rPr>
                <w:rFonts w:ascii="Arial" w:eastAsia="Arial" w:hAnsi="Arial" w:cs="Arial"/>
                <w:sz w:val="20"/>
                <w:lang w:val="en-US"/>
              </w:rPr>
              <w:t xml:space="preserve"> AB „</w:t>
            </w:r>
            <w:proofErr w:type="spellStart"/>
            <w:r w:rsidRPr="00EB14D5">
              <w:rPr>
                <w:rFonts w:ascii="Arial" w:eastAsia="Arial" w:hAnsi="Arial" w:cs="Arial"/>
                <w:sz w:val="20"/>
                <w:lang w:val="en-US"/>
              </w:rPr>
              <w:t>Ignitis</w:t>
            </w:r>
            <w:proofErr w:type="spellEnd"/>
            <w:r w:rsidRPr="00EB14D5">
              <w:rPr>
                <w:rFonts w:ascii="Arial" w:eastAsia="Arial" w:hAnsi="Arial" w:cs="Arial"/>
                <w:sz w:val="20"/>
                <w:lang w:val="en-US"/>
              </w:rPr>
              <w:t xml:space="preserve"> </w:t>
            </w:r>
            <w:proofErr w:type="spellStart"/>
            <w:proofErr w:type="gramStart"/>
            <w:r w:rsidRPr="00EB14D5">
              <w:rPr>
                <w:rFonts w:ascii="Arial" w:eastAsia="Arial" w:hAnsi="Arial" w:cs="Arial"/>
                <w:sz w:val="20"/>
                <w:lang w:val="en-US"/>
              </w:rPr>
              <w:t>grupė</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yra</w:t>
            </w:r>
            <w:proofErr w:type="spellEnd"/>
            <w:proofErr w:type="gram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išplatinusi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finansines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priemones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kurios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yra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įtrauktos</w:t>
            </w:r>
            <w:proofErr w:type="spellEnd"/>
            <w:r w:rsidRPr="00EB14D5">
              <w:rPr>
                <w:rFonts w:ascii="Arial" w:eastAsia="Arial" w:hAnsi="Arial" w:cs="Arial"/>
                <w:sz w:val="20"/>
                <w:lang w:val="en-US"/>
              </w:rPr>
              <w:t xml:space="preserve"> į </w:t>
            </w:r>
            <w:proofErr w:type="spellStart"/>
            <w:r w:rsidRPr="00EB14D5">
              <w:rPr>
                <w:rFonts w:ascii="Arial" w:eastAsia="Arial" w:hAnsi="Arial" w:cs="Arial"/>
                <w:sz w:val="20"/>
                <w:lang w:val="en-US"/>
              </w:rPr>
              <w:t>prekybą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reguliuojamose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rinkose</w:t>
            </w:r>
            <w:proofErr w:type="spellEnd"/>
            <w:r w:rsidRPr="00EB14D5">
              <w:rPr>
                <w:rFonts w:ascii="Arial" w:eastAsia="Arial" w:hAnsi="Arial" w:cs="Arial"/>
                <w:sz w:val="20"/>
                <w:lang w:val="en-US"/>
              </w:rPr>
              <w:t xml:space="preserve"> NASDAQ OMX Vilnius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Londono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biržose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Atsižvelgiant</w:t>
            </w:r>
            <w:proofErr w:type="spellEnd"/>
            <w:r w:rsidRPr="00EB14D5">
              <w:rPr>
                <w:rFonts w:ascii="Arial" w:eastAsia="Arial" w:hAnsi="Arial" w:cs="Arial"/>
                <w:sz w:val="20"/>
                <w:lang w:val="en-US"/>
              </w:rPr>
              <w:t xml:space="preserve"> į tai, AB „</w:t>
            </w:r>
            <w:proofErr w:type="spellStart"/>
            <w:r w:rsidRPr="00EB14D5">
              <w:rPr>
                <w:rFonts w:ascii="Arial" w:eastAsia="Arial" w:hAnsi="Arial" w:cs="Arial"/>
                <w:sz w:val="20"/>
                <w:lang w:val="en-US"/>
              </w:rPr>
              <w:t>Ignitis</w:t>
            </w:r>
            <w:proofErr w:type="spellEnd"/>
            <w:r w:rsidRPr="00EB14D5">
              <w:rPr>
                <w:rFonts w:ascii="Arial" w:eastAsia="Arial" w:hAnsi="Arial" w:cs="Arial"/>
                <w:sz w:val="20"/>
                <w:lang w:val="en-US"/>
              </w:rPr>
              <w:t xml:space="preserve"> </w:t>
            </w:r>
            <w:proofErr w:type="spellStart"/>
            <w:proofErr w:type="gramStart"/>
            <w:r w:rsidRPr="00EB14D5">
              <w:rPr>
                <w:rFonts w:ascii="Arial" w:eastAsia="Arial" w:hAnsi="Arial" w:cs="Arial"/>
                <w:sz w:val="20"/>
                <w:lang w:val="en-US"/>
              </w:rPr>
              <w:t>grupė</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yra</w:t>
            </w:r>
            <w:proofErr w:type="spellEnd"/>
            <w:proofErr w:type="gram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emitentas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kuriam</w:t>
            </w:r>
            <w:proofErr w:type="spellEnd"/>
            <w:r w:rsidRPr="00EB14D5">
              <w:rPr>
                <w:rFonts w:ascii="Arial" w:eastAsia="Arial" w:hAnsi="Arial" w:cs="Arial"/>
                <w:sz w:val="20"/>
                <w:lang w:val="en-US"/>
              </w:rPr>
              <w:t xml:space="preserve">, be </w:t>
            </w:r>
            <w:proofErr w:type="spellStart"/>
            <w:r w:rsidRPr="00EB14D5">
              <w:rPr>
                <w:rFonts w:ascii="Arial" w:eastAsia="Arial" w:hAnsi="Arial" w:cs="Arial"/>
                <w:sz w:val="20"/>
                <w:lang w:val="en-US"/>
              </w:rPr>
              <w:t>kitų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teisės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aktų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reikalavimų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taip</w:t>
            </w:r>
            <w:proofErr w:type="spellEnd"/>
            <w:r w:rsidRPr="00EB14D5">
              <w:rPr>
                <w:rFonts w:ascii="Arial" w:eastAsia="Arial" w:hAnsi="Arial" w:cs="Arial"/>
                <w:sz w:val="20"/>
                <w:lang w:val="en-US"/>
              </w:rPr>
              <w:t xml:space="preserve"> pat </w:t>
            </w:r>
            <w:proofErr w:type="spellStart"/>
            <w:r w:rsidRPr="00EB14D5">
              <w:rPr>
                <w:rFonts w:ascii="Arial" w:eastAsia="Arial" w:hAnsi="Arial" w:cs="Arial"/>
                <w:sz w:val="20"/>
                <w:lang w:val="en-US"/>
              </w:rPr>
              <w:t>taikomos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Piktnaudžiavimo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rinka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reglamento</w:t>
            </w:r>
            <w:proofErr w:type="spellEnd"/>
            <w:r w:rsidRPr="00EB14D5">
              <w:rPr>
                <w:rFonts w:ascii="Arial" w:eastAsia="Arial" w:hAnsi="Arial" w:cs="Arial"/>
                <w:sz w:val="20"/>
                <w:lang w:val="en-US"/>
              </w:rPr>
              <w:t xml:space="preserve"> (ES) Nr. 596/2014 </w:t>
            </w:r>
            <w:proofErr w:type="spellStart"/>
            <w:r w:rsidRPr="00EB14D5">
              <w:rPr>
                <w:rFonts w:ascii="Arial" w:eastAsia="Arial" w:hAnsi="Arial" w:cs="Arial"/>
                <w:sz w:val="20"/>
                <w:lang w:val="en-US"/>
              </w:rPr>
              <w:t>nuostatos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Kadangi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emitentas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gali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disponuoti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viešai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neatskleista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informacija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angl.</w:t>
            </w:r>
            <w:proofErr w:type="spellEnd"/>
            <w:r w:rsidRPr="00EB14D5">
              <w:rPr>
                <w:rFonts w:ascii="Arial" w:eastAsia="Arial" w:hAnsi="Arial" w:cs="Arial"/>
                <w:sz w:val="20"/>
                <w:lang w:val="en-US"/>
              </w:rPr>
              <w:t xml:space="preserve"> inside information), </w:t>
            </w:r>
            <w:proofErr w:type="spellStart"/>
            <w:r w:rsidRPr="00EB14D5">
              <w:rPr>
                <w:rFonts w:ascii="Arial" w:eastAsia="Arial" w:hAnsi="Arial" w:cs="Arial"/>
                <w:sz w:val="20"/>
                <w:lang w:val="en-US"/>
              </w:rPr>
              <w:t>visiems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informaciją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žinantiems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asmenims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draudžiama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neteisėtai</w:t>
            </w:r>
            <w:proofErr w:type="spellEnd"/>
            <w:r w:rsidRPr="00EB14D5">
              <w:rPr>
                <w:rFonts w:ascii="Arial" w:eastAsia="Arial" w:hAnsi="Arial" w:cs="Arial"/>
                <w:sz w:val="20"/>
                <w:lang w:val="en-US"/>
              </w:rPr>
              <w:t xml:space="preserve"> ja </w:t>
            </w:r>
            <w:proofErr w:type="spellStart"/>
            <w:r w:rsidRPr="00EB14D5">
              <w:rPr>
                <w:rFonts w:ascii="Arial" w:eastAsia="Arial" w:hAnsi="Arial" w:cs="Arial"/>
                <w:sz w:val="20"/>
                <w:lang w:val="en-US"/>
              </w:rPr>
              <w:t>pasinaudoti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atliekant</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prekybos</w:t>
            </w:r>
            <w:proofErr w:type="spellEnd"/>
            <w:r w:rsidRPr="00EB14D5">
              <w:rPr>
                <w:rFonts w:ascii="Arial" w:eastAsia="Arial" w:hAnsi="Arial" w:cs="Arial"/>
                <w:sz w:val="20"/>
                <w:lang w:val="en-US"/>
              </w:rPr>
              <w:t xml:space="preserve"> AB „</w:t>
            </w:r>
            <w:proofErr w:type="spellStart"/>
            <w:r w:rsidRPr="00EB14D5">
              <w:rPr>
                <w:rFonts w:ascii="Arial" w:eastAsia="Arial" w:hAnsi="Arial" w:cs="Arial"/>
                <w:sz w:val="20"/>
                <w:lang w:val="en-US"/>
              </w:rPr>
              <w:t>Ignitis</w:t>
            </w:r>
            <w:proofErr w:type="spellEnd"/>
            <w:r w:rsidRPr="00EB14D5">
              <w:rPr>
                <w:rFonts w:ascii="Arial" w:eastAsia="Arial" w:hAnsi="Arial" w:cs="Arial"/>
                <w:sz w:val="20"/>
                <w:lang w:val="en-US"/>
              </w:rPr>
              <w:t xml:space="preserve"> </w:t>
            </w:r>
            <w:proofErr w:type="spellStart"/>
            <w:proofErr w:type="gramStart"/>
            <w:r w:rsidRPr="00EB14D5">
              <w:rPr>
                <w:rFonts w:ascii="Arial" w:eastAsia="Arial" w:hAnsi="Arial" w:cs="Arial"/>
                <w:sz w:val="20"/>
                <w:lang w:val="en-US"/>
              </w:rPr>
              <w:t>grupė</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finansinėmis</w:t>
            </w:r>
            <w:proofErr w:type="spellEnd"/>
            <w:proofErr w:type="gram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priemonėmis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veiksmus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arba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perduodant</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šią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informaciją</w:t>
            </w:r>
            <w:proofErr w:type="spellEnd"/>
            <w:r w:rsidRPr="00EB14D5">
              <w:rPr>
                <w:rFonts w:ascii="Arial" w:eastAsia="Arial" w:hAnsi="Arial" w:cs="Arial"/>
                <w:sz w:val="20"/>
                <w:lang w:val="en-US"/>
              </w:rPr>
              <w:t xml:space="preserve"> bet </w:t>
            </w:r>
            <w:proofErr w:type="spellStart"/>
            <w:r w:rsidRPr="00EB14D5">
              <w:rPr>
                <w:rFonts w:ascii="Arial" w:eastAsia="Arial" w:hAnsi="Arial" w:cs="Arial"/>
                <w:sz w:val="20"/>
                <w:lang w:val="en-US"/>
              </w:rPr>
              <w:t>kuriam</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asmeniui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kuris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neturi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teisės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w:t>
            </w:r>
            <w:proofErr w:type="spellEnd"/>
            <w:r w:rsidRPr="00EB14D5">
              <w:rPr>
                <w:rFonts w:ascii="Arial" w:eastAsia="Arial" w:hAnsi="Arial" w:cs="Arial"/>
                <w:sz w:val="20"/>
                <w:lang w:val="en-US"/>
              </w:rPr>
              <w:t xml:space="preserve"> ja </w:t>
            </w:r>
            <w:proofErr w:type="spellStart"/>
            <w:r w:rsidRPr="00EB14D5">
              <w:rPr>
                <w:rFonts w:ascii="Arial" w:eastAsia="Arial" w:hAnsi="Arial" w:cs="Arial"/>
                <w:sz w:val="20"/>
                <w:lang w:val="en-US"/>
              </w:rPr>
              <w:t>susipažinti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Tiekėjas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pripažįsta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sutinka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kad</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jis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jo </w:t>
            </w:r>
            <w:proofErr w:type="spellStart"/>
            <w:r w:rsidRPr="00EB14D5">
              <w:rPr>
                <w:rFonts w:ascii="Arial" w:eastAsia="Arial" w:hAnsi="Arial" w:cs="Arial"/>
                <w:sz w:val="20"/>
                <w:lang w:val="en-US"/>
              </w:rPr>
              <w:t>darbuotojai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žino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apie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aptartą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reguliavimą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ir</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sutinka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visapusiškai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laikytis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Piktnaudžiavimo</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rinka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reglamento</w:t>
            </w:r>
            <w:proofErr w:type="spellEnd"/>
            <w:r w:rsidRPr="00EB14D5">
              <w:rPr>
                <w:rFonts w:ascii="Arial" w:eastAsia="Arial" w:hAnsi="Arial" w:cs="Arial"/>
                <w:sz w:val="20"/>
                <w:lang w:val="en-US"/>
              </w:rPr>
              <w:t xml:space="preserve"> (ES) Nr. 596/2014 </w:t>
            </w:r>
            <w:proofErr w:type="spellStart"/>
            <w:r w:rsidRPr="00EB14D5">
              <w:rPr>
                <w:rFonts w:ascii="Arial" w:eastAsia="Arial" w:hAnsi="Arial" w:cs="Arial"/>
                <w:sz w:val="20"/>
                <w:lang w:val="en-US"/>
              </w:rPr>
              <w:t>nuostatų</w:t>
            </w:r>
            <w:proofErr w:type="spellEnd"/>
            <w:r w:rsidRPr="00EB14D5">
              <w:rPr>
                <w:rFonts w:ascii="Arial" w:eastAsia="Arial" w:hAnsi="Arial" w:cs="Arial"/>
                <w:sz w:val="20"/>
                <w:lang w:val="en-US"/>
              </w:rPr>
              <w:t xml:space="preserve">, tame </w:t>
            </w:r>
            <w:proofErr w:type="spellStart"/>
            <w:r w:rsidRPr="00EB14D5">
              <w:rPr>
                <w:rFonts w:ascii="Arial" w:eastAsia="Arial" w:hAnsi="Arial" w:cs="Arial"/>
                <w:sz w:val="20"/>
                <w:lang w:val="en-US"/>
              </w:rPr>
              <w:t>tarpe</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jei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taikoma</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pareigos</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sudaryti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viešai</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neatskleistą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informaciją</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žinančių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asmenų</w:t>
            </w:r>
            <w:proofErr w:type="spellEnd"/>
            <w:r w:rsidRPr="00EB14D5">
              <w:rPr>
                <w:rFonts w:ascii="Arial" w:eastAsia="Arial" w:hAnsi="Arial" w:cs="Arial"/>
                <w:sz w:val="20"/>
                <w:lang w:val="en-US"/>
              </w:rPr>
              <w:t xml:space="preserve"> (</w:t>
            </w:r>
            <w:proofErr w:type="spellStart"/>
            <w:r w:rsidRPr="00EB14D5">
              <w:rPr>
                <w:rFonts w:ascii="Arial" w:eastAsia="Arial" w:hAnsi="Arial" w:cs="Arial"/>
                <w:sz w:val="20"/>
                <w:lang w:val="en-US"/>
              </w:rPr>
              <w:t>angl.</w:t>
            </w:r>
            <w:proofErr w:type="spellEnd"/>
            <w:r w:rsidRPr="00EB14D5">
              <w:rPr>
                <w:rFonts w:ascii="Arial" w:eastAsia="Arial" w:hAnsi="Arial" w:cs="Arial"/>
                <w:sz w:val="20"/>
                <w:lang w:val="en-US"/>
              </w:rPr>
              <w:t xml:space="preserve"> insider list) </w:t>
            </w:r>
            <w:proofErr w:type="spellStart"/>
            <w:r w:rsidRPr="00EB14D5">
              <w:rPr>
                <w:rFonts w:ascii="Arial" w:eastAsia="Arial" w:hAnsi="Arial" w:cs="Arial"/>
                <w:sz w:val="20"/>
                <w:lang w:val="en-US"/>
              </w:rPr>
              <w:t>sąrašą</w:t>
            </w:r>
            <w:proofErr w:type="spellEnd"/>
            <w:r w:rsidRPr="00EB14D5">
              <w:rPr>
                <w:rFonts w:ascii="Arial" w:eastAsia="Arial" w:hAnsi="Arial" w:cs="Arial"/>
                <w:sz w:val="20"/>
                <w:lang w:val="en-US"/>
              </w:rPr>
              <w:t>.</w:t>
            </w:r>
          </w:p>
          <w:p w14:paraId="1E69BF93" w14:textId="77777777" w:rsidR="00804E9F" w:rsidRPr="00EB14D5" w:rsidRDefault="00804E9F" w:rsidP="00804E9F">
            <w:pPr>
              <w:jc w:val="both"/>
              <w:rPr>
                <w:rFonts w:ascii="Arial" w:eastAsia="Arial" w:hAnsi="Arial" w:cs="Arial"/>
                <w:sz w:val="20"/>
                <w:lang w:val="en-US"/>
              </w:rPr>
            </w:pPr>
          </w:p>
        </w:tc>
      </w:tr>
      <w:tr w:rsidR="00F57CDE" w:rsidRPr="00EB14D5" w14:paraId="5AAFD735" w14:textId="3483E85B" w:rsidTr="00701F3A">
        <w:trPr>
          <w:trHeight w:val="300"/>
        </w:trPr>
        <w:tc>
          <w:tcPr>
            <w:tcW w:w="3006" w:type="dxa"/>
          </w:tcPr>
          <w:p w14:paraId="46AFA092" w14:textId="19FFCCA8" w:rsidR="00F57CDE" w:rsidRPr="00EB14D5" w:rsidRDefault="00F57CDE"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4375C26D" w14:textId="0806052D" w:rsidR="00F57CDE" w:rsidRPr="00EB14D5" w:rsidRDefault="00804E9F" w:rsidP="00804E9F">
            <w:pPr>
              <w:jc w:val="both"/>
              <w:rPr>
                <w:rFonts w:ascii="Arial" w:hAnsi="Arial" w:cs="Arial"/>
                <w:b/>
                <w:bCs/>
                <w:kern w:val="2"/>
                <w:sz w:val="20"/>
                <w:lang w:val="en-US"/>
              </w:rPr>
            </w:pPr>
            <w:proofErr w:type="spellStart"/>
            <w:r w:rsidRPr="00EB14D5">
              <w:rPr>
                <w:rFonts w:ascii="Arial" w:eastAsia="Arial" w:hAnsi="Arial" w:cs="Arial"/>
                <w:sz w:val="20"/>
                <w:lang w:val="en-US"/>
              </w:rPr>
              <w:t>T</w:t>
            </w:r>
            <w:r w:rsidR="22BED5CD" w:rsidRPr="00EB14D5">
              <w:rPr>
                <w:rFonts w:ascii="Arial" w:eastAsia="Arial" w:hAnsi="Arial" w:cs="Arial"/>
                <w:sz w:val="20"/>
                <w:lang w:val="en-US"/>
              </w:rPr>
              <w:t>iek</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Sutarties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sudarymo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metu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tiek</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visą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jos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galiojimo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laikotarpį</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Tiekėjui</w:t>
            </w:r>
            <w:proofErr w:type="spellEnd"/>
            <w:r w:rsidR="22BED5CD" w:rsidRPr="00EB14D5">
              <w:rPr>
                <w:rFonts w:ascii="Arial" w:eastAsia="Arial" w:hAnsi="Arial" w:cs="Arial"/>
                <w:sz w:val="20"/>
                <w:lang w:val="en-US"/>
              </w:rPr>
              <w:t xml:space="preserve"> (jo </w:t>
            </w:r>
            <w:proofErr w:type="spellStart"/>
            <w:r w:rsidR="22BED5CD" w:rsidRPr="00EB14D5">
              <w:rPr>
                <w:rFonts w:ascii="Arial" w:eastAsia="Arial" w:hAnsi="Arial" w:cs="Arial"/>
                <w:sz w:val="20"/>
                <w:lang w:val="en-US"/>
              </w:rPr>
              <w:t>pasitelkiami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subtiekėjai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ūkio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kitos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trečiosios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šalys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jo (</w:t>
            </w:r>
            <w:proofErr w:type="spellStart"/>
            <w:r w:rsidR="22BED5CD" w:rsidRPr="00EB14D5">
              <w:rPr>
                <w:rFonts w:ascii="Arial" w:eastAsia="Arial" w:hAnsi="Arial" w:cs="Arial"/>
                <w:sz w:val="20"/>
                <w:lang w:val="en-US"/>
              </w:rPr>
              <w:t>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akcininkas</w:t>
            </w:r>
            <w:proofErr w:type="spellEnd"/>
            <w:r w:rsidR="22BED5CD" w:rsidRPr="00EB14D5">
              <w:rPr>
                <w:rFonts w:ascii="Arial" w:eastAsia="Arial" w:hAnsi="Arial" w:cs="Arial"/>
                <w:sz w:val="20"/>
                <w:lang w:val="en-US"/>
              </w:rPr>
              <w:t xml:space="preserve"> (-ai)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tiesioginis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netiesioginis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galutinis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naudos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gavėjas</w:t>
            </w:r>
            <w:proofErr w:type="spellEnd"/>
            <w:r w:rsidR="22BED5CD" w:rsidRPr="00EB14D5">
              <w:rPr>
                <w:rFonts w:ascii="Arial" w:eastAsia="Arial" w:hAnsi="Arial" w:cs="Arial"/>
                <w:sz w:val="20"/>
                <w:lang w:val="en-US"/>
              </w:rPr>
              <w:t xml:space="preserve"> (-ai)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valdomas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subjektas</w:t>
            </w:r>
            <w:proofErr w:type="spellEnd"/>
            <w:r w:rsidR="22BED5CD" w:rsidRPr="00EB14D5">
              <w:rPr>
                <w:rFonts w:ascii="Arial" w:eastAsia="Arial" w:hAnsi="Arial" w:cs="Arial"/>
                <w:sz w:val="20"/>
                <w:lang w:val="en-US"/>
              </w:rPr>
              <w:t xml:space="preserve"> (-ai) (</w:t>
            </w:r>
            <w:proofErr w:type="spellStart"/>
            <w:r w:rsidR="22BED5CD" w:rsidRPr="00EB14D5">
              <w:rPr>
                <w:rFonts w:ascii="Arial" w:eastAsia="Arial" w:hAnsi="Arial" w:cs="Arial"/>
                <w:sz w:val="20"/>
                <w:lang w:val="en-US"/>
              </w:rPr>
              <w:t>toliau</w:t>
            </w:r>
            <w:proofErr w:type="spellEnd"/>
            <w:r w:rsidR="22BED5CD" w:rsidRPr="00EB14D5">
              <w:rPr>
                <w:rFonts w:ascii="Arial" w:eastAsia="Arial" w:hAnsi="Arial" w:cs="Arial"/>
                <w:sz w:val="20"/>
                <w:lang w:val="en-US"/>
              </w:rPr>
              <w:t xml:space="preserve"> – </w:t>
            </w:r>
            <w:proofErr w:type="spellStart"/>
            <w:r w:rsidR="22BED5CD" w:rsidRPr="00EB14D5">
              <w:rPr>
                <w:rFonts w:ascii="Arial" w:eastAsia="Arial" w:hAnsi="Arial" w:cs="Arial"/>
                <w:sz w:val="20"/>
                <w:lang w:val="en-US"/>
              </w:rPr>
              <w:t>Subjektai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nėra</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įtraukti</w:t>
            </w:r>
            <w:proofErr w:type="spellEnd"/>
            <w:r w:rsidR="22BED5CD" w:rsidRPr="00EB14D5">
              <w:rPr>
                <w:rFonts w:ascii="Arial" w:eastAsia="Arial" w:hAnsi="Arial" w:cs="Arial"/>
                <w:sz w:val="20"/>
                <w:lang w:val="en-US"/>
              </w:rPr>
              <w:t xml:space="preserve"> į bet </w:t>
            </w:r>
            <w:proofErr w:type="spellStart"/>
            <w:r w:rsidR="22BED5CD" w:rsidRPr="00EB14D5">
              <w:rPr>
                <w:rFonts w:ascii="Arial" w:eastAsia="Arial" w:hAnsi="Arial" w:cs="Arial"/>
                <w:sz w:val="20"/>
                <w:lang w:val="en-US"/>
              </w:rPr>
              <w:t>kokį</w:t>
            </w:r>
            <w:proofErr w:type="spellEnd"/>
            <w:r w:rsidR="22BED5CD" w:rsidRPr="00EB14D5">
              <w:rPr>
                <w:rFonts w:ascii="Arial" w:eastAsia="Arial" w:hAnsi="Arial" w:cs="Arial"/>
                <w:sz w:val="20"/>
                <w:lang w:val="en-US"/>
              </w:rPr>
              <w:t xml:space="preserve"> Europos </w:t>
            </w:r>
            <w:proofErr w:type="spellStart"/>
            <w:r w:rsidR="22BED5CD" w:rsidRPr="00EB14D5">
              <w:rPr>
                <w:rFonts w:ascii="Arial" w:eastAsia="Arial" w:hAnsi="Arial" w:cs="Arial"/>
                <w:sz w:val="20"/>
                <w:lang w:val="en-US"/>
              </w:rPr>
              <w:t>Sąjungos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Jungtinių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Tautų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Didžiosios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Britanijos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Jungtinių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Amerikos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Valstijų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Lietuvos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Respublikos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prekybinių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ekonominių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finansinių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kitų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sankcijų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sąrašą</w:t>
            </w:r>
            <w:proofErr w:type="spellEnd"/>
            <w:r w:rsidR="22BED5CD" w:rsidRPr="00EB14D5">
              <w:rPr>
                <w:rFonts w:ascii="Arial" w:eastAsia="Arial" w:hAnsi="Arial" w:cs="Arial"/>
                <w:sz w:val="20"/>
                <w:lang w:val="en-US"/>
              </w:rPr>
              <w:t xml:space="preserve"> (-us)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panašų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sąrašą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toliau</w:t>
            </w:r>
            <w:proofErr w:type="spellEnd"/>
            <w:r w:rsidR="22BED5CD" w:rsidRPr="00EB14D5">
              <w:rPr>
                <w:rFonts w:ascii="Arial" w:eastAsia="Arial" w:hAnsi="Arial" w:cs="Arial"/>
                <w:sz w:val="20"/>
                <w:lang w:val="en-US"/>
              </w:rPr>
              <w:t xml:space="preserve"> – </w:t>
            </w:r>
            <w:proofErr w:type="spellStart"/>
            <w:r w:rsidR="22BED5CD" w:rsidRPr="00EB14D5">
              <w:rPr>
                <w:rFonts w:ascii="Arial" w:eastAsia="Arial" w:hAnsi="Arial" w:cs="Arial"/>
                <w:sz w:val="20"/>
                <w:lang w:val="en-US"/>
              </w:rPr>
              <w:t>Sankcijų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sąrašai</w:t>
            </w:r>
            <w:proofErr w:type="spellEnd"/>
            <w:r w:rsidR="22BED5CD" w:rsidRPr="00EB14D5">
              <w:rPr>
                <w:rFonts w:ascii="Arial" w:eastAsia="Arial" w:hAnsi="Arial" w:cs="Arial"/>
                <w:sz w:val="20"/>
                <w:lang w:val="en-US"/>
              </w:rPr>
              <w:t xml:space="preserve">), o </w:t>
            </w:r>
            <w:proofErr w:type="spellStart"/>
            <w:r w:rsidR="22BED5CD" w:rsidRPr="00EB14D5">
              <w:rPr>
                <w:rFonts w:ascii="Arial" w:eastAsia="Arial" w:hAnsi="Arial" w:cs="Arial"/>
                <w:sz w:val="20"/>
                <w:lang w:val="en-US"/>
              </w:rPr>
              <w:t>taip</w:t>
            </w:r>
            <w:proofErr w:type="spellEnd"/>
            <w:r w:rsidR="22BED5CD" w:rsidRPr="00EB14D5">
              <w:rPr>
                <w:rFonts w:ascii="Arial" w:eastAsia="Arial" w:hAnsi="Arial" w:cs="Arial"/>
                <w:sz w:val="20"/>
                <w:lang w:val="en-US"/>
              </w:rPr>
              <w:t xml:space="preserve"> pat </w:t>
            </w:r>
            <w:proofErr w:type="spellStart"/>
            <w:r w:rsidR="22BED5CD" w:rsidRPr="00EB14D5">
              <w:rPr>
                <w:rFonts w:ascii="Arial" w:eastAsia="Arial" w:hAnsi="Arial" w:cs="Arial"/>
                <w:sz w:val="20"/>
                <w:lang w:val="en-US"/>
              </w:rPr>
              <w:t>nei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vienam</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iš</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nėra</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pareikštas</w:t>
            </w:r>
            <w:proofErr w:type="spellEnd"/>
            <w:r w:rsidR="22BED5CD" w:rsidRPr="00EB14D5">
              <w:rPr>
                <w:rFonts w:ascii="Arial" w:eastAsia="Arial" w:hAnsi="Arial" w:cs="Arial"/>
                <w:sz w:val="20"/>
                <w:lang w:val="en-US"/>
              </w:rPr>
              <w:t xml:space="preserve"> bet </w:t>
            </w:r>
            <w:proofErr w:type="spellStart"/>
            <w:r w:rsidR="22BED5CD" w:rsidRPr="00EB14D5">
              <w:rPr>
                <w:rFonts w:ascii="Arial" w:eastAsia="Arial" w:hAnsi="Arial" w:cs="Arial"/>
                <w:sz w:val="20"/>
                <w:lang w:val="en-US"/>
              </w:rPr>
              <w:t>koks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įtarimas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susijęs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dalyvavimu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pinigų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plovimo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teroristinės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veiklos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finansavimo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mokestiniu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sukčiavimu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susijusioje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veikloje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įsitraukimu</w:t>
            </w:r>
            <w:proofErr w:type="spellEnd"/>
            <w:r w:rsidR="22BED5CD" w:rsidRPr="00EB14D5">
              <w:rPr>
                <w:rFonts w:ascii="Arial" w:eastAsia="Arial" w:hAnsi="Arial" w:cs="Arial"/>
                <w:sz w:val="20"/>
                <w:lang w:val="en-US"/>
              </w:rPr>
              <w:t xml:space="preserve"> į </w:t>
            </w:r>
            <w:proofErr w:type="spellStart"/>
            <w:r w:rsidR="22BED5CD" w:rsidRPr="00EB14D5">
              <w:rPr>
                <w:rFonts w:ascii="Arial" w:eastAsia="Arial" w:hAnsi="Arial" w:cs="Arial"/>
                <w:sz w:val="20"/>
                <w:lang w:val="en-US"/>
              </w:rPr>
              <w:t>tokią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veiklą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Tiekėjas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Sutarties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vykdymo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metu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įsipareigoja</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nedelsdamas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raštu</w:t>
            </w:r>
            <w:proofErr w:type="spellEnd"/>
            <w:r w:rsidR="22BED5CD" w:rsidRPr="00EB14D5">
              <w:rPr>
                <w:rFonts w:ascii="Arial" w:eastAsia="Arial" w:hAnsi="Arial" w:cs="Arial"/>
                <w:sz w:val="20"/>
                <w:lang w:val="en-US"/>
              </w:rPr>
              <w:t xml:space="preserve">, bet ne </w:t>
            </w:r>
            <w:proofErr w:type="spellStart"/>
            <w:r w:rsidR="22BED5CD" w:rsidRPr="00EB14D5">
              <w:rPr>
                <w:rFonts w:ascii="Arial" w:eastAsia="Arial" w:hAnsi="Arial" w:cs="Arial"/>
                <w:sz w:val="20"/>
                <w:lang w:val="en-US"/>
              </w:rPr>
              <w:t>vėliau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nei</w:t>
            </w:r>
            <w:proofErr w:type="spellEnd"/>
            <w:r w:rsidR="22BED5CD" w:rsidRPr="00EB14D5">
              <w:rPr>
                <w:rFonts w:ascii="Arial" w:eastAsia="Arial" w:hAnsi="Arial" w:cs="Arial"/>
                <w:sz w:val="20"/>
                <w:lang w:val="en-US"/>
              </w:rPr>
              <w:t xml:space="preserve"> per 1 (</w:t>
            </w:r>
            <w:proofErr w:type="spellStart"/>
            <w:r w:rsidR="22BED5CD" w:rsidRPr="00EB14D5">
              <w:rPr>
                <w:rFonts w:ascii="Arial" w:eastAsia="Arial" w:hAnsi="Arial" w:cs="Arial"/>
                <w:sz w:val="20"/>
                <w:lang w:val="en-US"/>
              </w:rPr>
              <w:t>vieną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darbo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dieną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nurodytų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aplinkybių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atsiradimo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pranešti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Pirkėjui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informaciją</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apie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įtraukimą</w:t>
            </w:r>
            <w:proofErr w:type="spellEnd"/>
            <w:r w:rsidR="22BED5CD" w:rsidRPr="00EB14D5">
              <w:rPr>
                <w:rFonts w:ascii="Arial" w:eastAsia="Arial" w:hAnsi="Arial" w:cs="Arial"/>
                <w:sz w:val="20"/>
                <w:lang w:val="en-US"/>
              </w:rPr>
              <w:t xml:space="preserve"> į </w:t>
            </w:r>
            <w:proofErr w:type="spellStart"/>
            <w:r w:rsidR="22BED5CD" w:rsidRPr="00EB14D5">
              <w:rPr>
                <w:rFonts w:ascii="Arial" w:eastAsia="Arial" w:hAnsi="Arial" w:cs="Arial"/>
                <w:sz w:val="20"/>
                <w:lang w:val="en-US"/>
              </w:rPr>
              <w:t>Sankcijų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sąrašus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taip</w:t>
            </w:r>
            <w:proofErr w:type="spellEnd"/>
            <w:r w:rsidR="22BED5CD" w:rsidRPr="00EB14D5">
              <w:rPr>
                <w:rFonts w:ascii="Arial" w:eastAsia="Arial" w:hAnsi="Arial" w:cs="Arial"/>
                <w:sz w:val="20"/>
                <w:lang w:val="en-US"/>
              </w:rPr>
              <w:t xml:space="preserve"> pat </w:t>
            </w:r>
            <w:proofErr w:type="spellStart"/>
            <w:r w:rsidR="22BED5CD" w:rsidRPr="00EB14D5">
              <w:rPr>
                <w:rFonts w:ascii="Arial" w:eastAsia="Arial" w:hAnsi="Arial" w:cs="Arial"/>
                <w:sz w:val="20"/>
                <w:lang w:val="en-US"/>
              </w:rPr>
              <w:t>apie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Subjektui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pareikštus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įtarimus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dėl</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aukščiau</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nurodytų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veiklų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įsitraukimo</w:t>
            </w:r>
            <w:proofErr w:type="spellEnd"/>
            <w:r w:rsidR="22BED5CD" w:rsidRPr="00EB14D5">
              <w:rPr>
                <w:rFonts w:ascii="Arial" w:eastAsia="Arial" w:hAnsi="Arial" w:cs="Arial"/>
                <w:sz w:val="20"/>
                <w:lang w:val="en-US"/>
              </w:rPr>
              <w:t xml:space="preserve"> į </w:t>
            </w:r>
            <w:proofErr w:type="spellStart"/>
            <w:r w:rsidR="22BED5CD" w:rsidRPr="00EB14D5">
              <w:rPr>
                <w:rFonts w:ascii="Arial" w:eastAsia="Arial" w:hAnsi="Arial" w:cs="Arial"/>
                <w:sz w:val="20"/>
                <w:lang w:val="en-US"/>
              </w:rPr>
              <w:t>tokias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veiklas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Subjektų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kurių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akcijomis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prekiaujama</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vertybinių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popierių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biržoje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naudos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gavėjui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nustatyti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taikomi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Lietuvos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Respublikos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pinigų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plovimo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teroristų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finansavimo</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įstatyme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nustatyti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lastRenderedPageBreak/>
              <w:t>kriterijai</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Šiame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punkte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nustatytų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reikalavimų</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pažeidimas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ir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ar</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nesilaikymas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sukelia</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Sutartyje</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nurodytas</w:t>
            </w:r>
            <w:proofErr w:type="spellEnd"/>
            <w:r w:rsidR="22BED5CD" w:rsidRPr="00EB14D5">
              <w:rPr>
                <w:rFonts w:ascii="Arial" w:eastAsia="Arial" w:hAnsi="Arial" w:cs="Arial"/>
                <w:sz w:val="20"/>
                <w:lang w:val="en-US"/>
              </w:rPr>
              <w:t xml:space="preserve"> </w:t>
            </w:r>
            <w:proofErr w:type="spellStart"/>
            <w:r w:rsidR="22BED5CD" w:rsidRPr="00EB14D5">
              <w:rPr>
                <w:rFonts w:ascii="Arial" w:eastAsia="Arial" w:hAnsi="Arial" w:cs="Arial"/>
                <w:sz w:val="20"/>
                <w:lang w:val="en-US"/>
              </w:rPr>
              <w:t>pasekmes</w:t>
            </w:r>
            <w:proofErr w:type="spellEnd"/>
            <w:r w:rsidR="22BED5CD" w:rsidRPr="00EB14D5">
              <w:rPr>
                <w:rFonts w:ascii="Arial" w:eastAsia="Arial" w:hAnsi="Arial" w:cs="Arial"/>
                <w:sz w:val="20"/>
                <w:lang w:val="en-US"/>
              </w:rPr>
              <w:t>.</w:t>
            </w:r>
          </w:p>
        </w:tc>
      </w:tr>
      <w:tr w:rsidR="00F57CDE" w:rsidRPr="00EB14D5" w14:paraId="60D302D7" w14:textId="77777777">
        <w:trPr>
          <w:trHeight w:val="300"/>
        </w:trPr>
        <w:tc>
          <w:tcPr>
            <w:tcW w:w="9535" w:type="dxa"/>
            <w:gridSpan w:val="3"/>
          </w:tcPr>
          <w:p w14:paraId="2B11B17E" w14:textId="01692747" w:rsidR="00F57CDE" w:rsidRPr="00EB14D5" w:rsidRDefault="00F57CDE"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lastRenderedPageBreak/>
              <w:t>SUTARTIES PRIEDAI</w:t>
            </w:r>
          </w:p>
        </w:tc>
      </w:tr>
      <w:tr w:rsidR="005A5832" w:rsidRPr="00EB14D5" w14:paraId="5073F00F" w14:textId="77777777" w:rsidTr="00701F3A">
        <w:trPr>
          <w:trHeight w:val="300"/>
        </w:trPr>
        <w:tc>
          <w:tcPr>
            <w:tcW w:w="3006" w:type="dxa"/>
          </w:tcPr>
          <w:p w14:paraId="26DFE1C0" w14:textId="5E875297"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Priedas Nr. 1</w:t>
            </w:r>
          </w:p>
        </w:tc>
        <w:tc>
          <w:tcPr>
            <w:tcW w:w="6529" w:type="dxa"/>
            <w:gridSpan w:val="2"/>
          </w:tcPr>
          <w:p w14:paraId="75E43FE3" w14:textId="65A303C0" w:rsidR="005A5832" w:rsidRPr="00EB14D5" w:rsidRDefault="00804E9F" w:rsidP="00804E9F">
            <w:pPr>
              <w:rPr>
                <w:rFonts w:ascii="Arial" w:hAnsi="Arial" w:cs="Arial"/>
                <w:kern w:val="2"/>
                <w:sz w:val="20"/>
              </w:rPr>
            </w:pPr>
            <w:r w:rsidRPr="00EB14D5">
              <w:rPr>
                <w:rFonts w:ascii="Arial" w:hAnsi="Arial" w:cs="Arial"/>
                <w:kern w:val="2"/>
                <w:sz w:val="20"/>
              </w:rPr>
              <w:t>Techninė specifikacija</w:t>
            </w:r>
          </w:p>
        </w:tc>
      </w:tr>
      <w:tr w:rsidR="005A5832" w:rsidRPr="00EB14D5" w14:paraId="7668B85C" w14:textId="77777777" w:rsidTr="00701F3A">
        <w:trPr>
          <w:trHeight w:val="300"/>
        </w:trPr>
        <w:tc>
          <w:tcPr>
            <w:tcW w:w="3006" w:type="dxa"/>
          </w:tcPr>
          <w:p w14:paraId="2DB4C7D6" w14:textId="71310CC5" w:rsidR="005A5832" w:rsidRPr="00EB14D5"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Priedas Nr. </w:t>
            </w:r>
            <w:r w:rsidR="00EB14D5" w:rsidRPr="00EB14D5">
              <w:rPr>
                <w:rFonts w:ascii="Arial" w:hAnsi="Arial" w:cs="Arial"/>
                <w:b/>
                <w:bCs/>
                <w:kern w:val="2"/>
                <w:sz w:val="20"/>
                <w:szCs w:val="20"/>
              </w:rPr>
              <w:t>2</w:t>
            </w:r>
          </w:p>
        </w:tc>
        <w:tc>
          <w:tcPr>
            <w:tcW w:w="6529" w:type="dxa"/>
            <w:gridSpan w:val="2"/>
          </w:tcPr>
          <w:p w14:paraId="0B632AAC" w14:textId="2A206F36" w:rsidR="005A5832" w:rsidRPr="00EB14D5" w:rsidRDefault="00E578CA" w:rsidP="00E578CA">
            <w:pPr>
              <w:jc w:val="both"/>
              <w:rPr>
                <w:rFonts w:ascii="Arial" w:hAnsi="Arial" w:cs="Arial"/>
                <w:b/>
                <w:bCs/>
                <w:kern w:val="2"/>
                <w:sz w:val="20"/>
              </w:rPr>
            </w:pPr>
            <w:r w:rsidRPr="00EB14D5">
              <w:rPr>
                <w:rFonts w:ascii="Arial" w:hAnsi="Arial" w:cs="Arial"/>
                <w:sz w:val="20"/>
              </w:rPr>
              <w:t>Ūkio subjektų, specialistų, subtiekėjų sąrašas bei perduodamų sutartinių įsipareigojimų dalis;</w:t>
            </w:r>
          </w:p>
        </w:tc>
      </w:tr>
      <w:tr w:rsidR="00385A67" w:rsidRPr="00EB14D5" w14:paraId="675D08D9" w14:textId="77777777" w:rsidTr="00701F3A">
        <w:trPr>
          <w:trHeight w:val="300"/>
        </w:trPr>
        <w:tc>
          <w:tcPr>
            <w:tcW w:w="3006" w:type="dxa"/>
          </w:tcPr>
          <w:p w14:paraId="5FA26DD2" w14:textId="01C3DE7A" w:rsidR="00385A67" w:rsidRPr="00EB14D5" w:rsidRDefault="00385A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EB14D5">
              <w:rPr>
                <w:rFonts w:ascii="Arial" w:hAnsi="Arial" w:cs="Arial"/>
                <w:b/>
                <w:bCs/>
                <w:kern w:val="2"/>
                <w:sz w:val="20"/>
                <w:szCs w:val="20"/>
              </w:rPr>
              <w:t xml:space="preserve">Priedas Nr. </w:t>
            </w:r>
            <w:r w:rsidR="00EB14D5" w:rsidRPr="00EB14D5">
              <w:rPr>
                <w:rFonts w:ascii="Arial" w:hAnsi="Arial" w:cs="Arial"/>
                <w:b/>
                <w:bCs/>
                <w:kern w:val="2"/>
                <w:sz w:val="20"/>
                <w:szCs w:val="20"/>
              </w:rPr>
              <w:t>3</w:t>
            </w:r>
          </w:p>
        </w:tc>
        <w:tc>
          <w:tcPr>
            <w:tcW w:w="6529" w:type="dxa"/>
            <w:gridSpan w:val="2"/>
          </w:tcPr>
          <w:p w14:paraId="755C0C9E" w14:textId="1B993A1B" w:rsidR="00385A67" w:rsidRPr="00EB14D5" w:rsidRDefault="00DF2103" w:rsidP="001E3654">
            <w:pPr>
              <w:pStyle w:val="BodyTextIndent"/>
              <w:spacing w:line="259" w:lineRule="auto"/>
              <w:ind w:firstLine="0"/>
              <w:rPr>
                <w:rFonts w:ascii="Arial" w:hAnsi="Arial" w:cs="Arial"/>
                <w:sz w:val="20"/>
              </w:rPr>
            </w:pPr>
            <w:r w:rsidRPr="00EB14D5">
              <w:rPr>
                <w:rFonts w:ascii="Arial" w:hAnsi="Arial" w:cs="Arial"/>
                <w:sz w:val="20"/>
              </w:rPr>
              <w:t xml:space="preserve">Trišalės sutarties </w:t>
            </w:r>
            <w:r w:rsidRPr="00EB14D5">
              <w:rPr>
                <w:rFonts w:ascii="Arial" w:hAnsi="Arial" w:cs="Arial"/>
                <w:bCs/>
                <w:sz w:val="20"/>
              </w:rPr>
              <w:t>dėl tiesioginio atsiskaitymo su subtiekėju</w:t>
            </w:r>
            <w:r w:rsidRPr="00EB14D5">
              <w:rPr>
                <w:rFonts w:ascii="Arial" w:hAnsi="Arial" w:cs="Arial"/>
                <w:sz w:val="20"/>
              </w:rPr>
              <w:t xml:space="preserve"> projektas</w:t>
            </w:r>
          </w:p>
        </w:tc>
      </w:tr>
      <w:tr w:rsidR="001E3654" w:rsidRPr="00EB14D5" w14:paraId="08DC2CAE" w14:textId="77777777">
        <w:tc>
          <w:tcPr>
            <w:tcW w:w="9535" w:type="dxa"/>
            <w:gridSpan w:val="3"/>
          </w:tcPr>
          <w:p w14:paraId="5DC27A56" w14:textId="77777777" w:rsidR="001E3654" w:rsidRPr="00EB14D5" w:rsidRDefault="001E3654">
            <w:pPr>
              <w:jc w:val="center"/>
              <w:rPr>
                <w:rFonts w:ascii="Arial" w:hAnsi="Arial" w:cs="Arial"/>
                <w:b/>
                <w:bCs/>
                <w:kern w:val="2"/>
                <w:sz w:val="20"/>
              </w:rPr>
            </w:pPr>
          </w:p>
        </w:tc>
      </w:tr>
      <w:tr w:rsidR="005A5832" w:rsidRPr="00EB14D5" w14:paraId="5906A2E3" w14:textId="77777777">
        <w:tc>
          <w:tcPr>
            <w:tcW w:w="9535" w:type="dxa"/>
            <w:gridSpan w:val="3"/>
          </w:tcPr>
          <w:p w14:paraId="47FD3C7F" w14:textId="0406D529" w:rsidR="005A5832" w:rsidRPr="00EB14D5"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EB14D5">
              <w:rPr>
                <w:rFonts w:ascii="Arial" w:hAnsi="Arial" w:cs="Arial"/>
                <w:b/>
                <w:bCs/>
                <w:kern w:val="2"/>
                <w:sz w:val="20"/>
                <w:szCs w:val="20"/>
              </w:rPr>
              <w:t>ŠALIŲ ATSTOVŲ PARAŠAI</w:t>
            </w:r>
          </w:p>
        </w:tc>
      </w:tr>
      <w:tr w:rsidR="005A5832" w:rsidRPr="00EB14D5" w14:paraId="0029938D" w14:textId="77777777" w:rsidTr="00701F3A">
        <w:tc>
          <w:tcPr>
            <w:tcW w:w="5071" w:type="dxa"/>
            <w:gridSpan w:val="2"/>
          </w:tcPr>
          <w:p w14:paraId="6EA3B4A1" w14:textId="77777777" w:rsidR="005A5832" w:rsidRPr="00EB14D5" w:rsidRDefault="00A10867">
            <w:pPr>
              <w:jc w:val="center"/>
              <w:rPr>
                <w:rFonts w:ascii="Arial" w:hAnsi="Arial" w:cs="Arial"/>
                <w:b/>
                <w:bCs/>
                <w:kern w:val="2"/>
                <w:sz w:val="20"/>
              </w:rPr>
            </w:pPr>
            <w:r w:rsidRPr="00EB14D5">
              <w:rPr>
                <w:rFonts w:ascii="Arial" w:hAnsi="Arial" w:cs="Arial"/>
                <w:b/>
                <w:bCs/>
                <w:kern w:val="2"/>
                <w:sz w:val="20"/>
              </w:rPr>
              <w:t>PIRKĖJAS</w:t>
            </w:r>
          </w:p>
        </w:tc>
        <w:tc>
          <w:tcPr>
            <w:tcW w:w="4464" w:type="dxa"/>
          </w:tcPr>
          <w:p w14:paraId="19558059" w14:textId="77777777" w:rsidR="005A5832" w:rsidRPr="00EB14D5" w:rsidRDefault="00A10867">
            <w:pPr>
              <w:jc w:val="center"/>
              <w:rPr>
                <w:rFonts w:ascii="Arial" w:hAnsi="Arial" w:cs="Arial"/>
                <w:b/>
                <w:bCs/>
                <w:kern w:val="2"/>
                <w:sz w:val="20"/>
              </w:rPr>
            </w:pPr>
            <w:r w:rsidRPr="00EB14D5">
              <w:rPr>
                <w:rFonts w:ascii="Arial" w:hAnsi="Arial" w:cs="Arial"/>
                <w:b/>
                <w:bCs/>
                <w:kern w:val="2"/>
                <w:sz w:val="20"/>
              </w:rPr>
              <w:t>TIEKĖJAS</w:t>
            </w:r>
          </w:p>
        </w:tc>
      </w:tr>
      <w:tr w:rsidR="005A5832" w:rsidRPr="00EB14D5" w14:paraId="41046D64" w14:textId="77777777" w:rsidTr="00701F3A">
        <w:tc>
          <w:tcPr>
            <w:tcW w:w="5071" w:type="dxa"/>
            <w:gridSpan w:val="2"/>
          </w:tcPr>
          <w:p w14:paraId="560E4B0F" w14:textId="77777777" w:rsidR="005A5832" w:rsidRPr="00EB14D5" w:rsidRDefault="00A10867">
            <w:pPr>
              <w:jc w:val="center"/>
              <w:rPr>
                <w:rFonts w:ascii="Arial" w:hAnsi="Arial" w:cs="Arial"/>
                <w:color w:val="4472C4"/>
                <w:kern w:val="2"/>
                <w:sz w:val="20"/>
              </w:rPr>
            </w:pPr>
            <w:r w:rsidRPr="00EB14D5">
              <w:rPr>
                <w:rFonts w:ascii="Arial" w:hAnsi="Arial" w:cs="Arial"/>
                <w:color w:val="4472C4"/>
                <w:kern w:val="2"/>
                <w:sz w:val="20"/>
              </w:rPr>
              <w:t>(nurodomos atstovo pareigos, vardas, pavardė)</w:t>
            </w:r>
          </w:p>
        </w:tc>
        <w:tc>
          <w:tcPr>
            <w:tcW w:w="4464" w:type="dxa"/>
          </w:tcPr>
          <w:p w14:paraId="7D62592F" w14:textId="77777777" w:rsidR="005A5832" w:rsidRPr="00EB14D5" w:rsidRDefault="00A10867">
            <w:pPr>
              <w:jc w:val="center"/>
              <w:rPr>
                <w:rFonts w:ascii="Arial" w:hAnsi="Arial" w:cs="Arial"/>
                <w:b/>
                <w:bCs/>
                <w:kern w:val="2"/>
                <w:sz w:val="20"/>
              </w:rPr>
            </w:pPr>
            <w:r w:rsidRPr="00EB14D5">
              <w:rPr>
                <w:rFonts w:ascii="Arial" w:hAnsi="Arial" w:cs="Arial"/>
                <w:color w:val="4472C4"/>
                <w:kern w:val="2"/>
                <w:sz w:val="20"/>
              </w:rPr>
              <w:t>(nurodomos atstovo pareigos, vardas, pavardė)</w:t>
            </w:r>
          </w:p>
        </w:tc>
      </w:tr>
      <w:tr w:rsidR="005A5832" w:rsidRPr="00EB14D5" w14:paraId="5162B215" w14:textId="77777777" w:rsidTr="00701F3A">
        <w:tc>
          <w:tcPr>
            <w:tcW w:w="5071" w:type="dxa"/>
            <w:gridSpan w:val="2"/>
          </w:tcPr>
          <w:p w14:paraId="61E55EFB" w14:textId="77777777" w:rsidR="005A5832" w:rsidRPr="00EB14D5" w:rsidRDefault="005A5832">
            <w:pPr>
              <w:jc w:val="center"/>
              <w:rPr>
                <w:rFonts w:ascii="Arial" w:hAnsi="Arial" w:cs="Arial"/>
                <w:b/>
                <w:bCs/>
                <w:color w:val="4472C4"/>
                <w:kern w:val="2"/>
                <w:sz w:val="20"/>
              </w:rPr>
            </w:pPr>
          </w:p>
          <w:p w14:paraId="3779B23A" w14:textId="77777777" w:rsidR="005A5832" w:rsidRPr="00EB14D5" w:rsidRDefault="00A10867">
            <w:pPr>
              <w:jc w:val="center"/>
              <w:rPr>
                <w:rFonts w:ascii="Arial" w:hAnsi="Arial" w:cs="Arial"/>
                <w:b/>
                <w:bCs/>
                <w:color w:val="4472C4"/>
                <w:kern w:val="2"/>
                <w:sz w:val="20"/>
              </w:rPr>
            </w:pPr>
            <w:r w:rsidRPr="00EB14D5">
              <w:rPr>
                <w:rFonts w:ascii="Arial" w:hAnsi="Arial" w:cs="Arial"/>
                <w:b/>
                <w:bCs/>
                <w:color w:val="4472C4"/>
                <w:kern w:val="2"/>
                <w:sz w:val="20"/>
              </w:rPr>
              <w:t>(parašas)</w:t>
            </w:r>
          </w:p>
          <w:p w14:paraId="52B73C40" w14:textId="77777777" w:rsidR="005A5832" w:rsidRPr="00EB14D5" w:rsidRDefault="005A5832">
            <w:pPr>
              <w:jc w:val="center"/>
              <w:rPr>
                <w:rFonts w:ascii="Arial" w:hAnsi="Arial" w:cs="Arial"/>
                <w:b/>
                <w:bCs/>
                <w:color w:val="4472C4"/>
                <w:kern w:val="2"/>
                <w:sz w:val="20"/>
              </w:rPr>
            </w:pPr>
          </w:p>
          <w:p w14:paraId="5A8F53A4" w14:textId="77777777" w:rsidR="005A5832" w:rsidRPr="00EB14D5" w:rsidRDefault="005A5832">
            <w:pPr>
              <w:jc w:val="center"/>
              <w:rPr>
                <w:rFonts w:ascii="Arial" w:hAnsi="Arial" w:cs="Arial"/>
                <w:b/>
                <w:bCs/>
                <w:color w:val="4472C4"/>
                <w:kern w:val="2"/>
                <w:sz w:val="20"/>
              </w:rPr>
            </w:pPr>
          </w:p>
        </w:tc>
        <w:tc>
          <w:tcPr>
            <w:tcW w:w="4464" w:type="dxa"/>
          </w:tcPr>
          <w:p w14:paraId="4788A61A" w14:textId="77777777" w:rsidR="005A5832" w:rsidRPr="00EB14D5" w:rsidRDefault="005A5832">
            <w:pPr>
              <w:jc w:val="center"/>
              <w:rPr>
                <w:rFonts w:ascii="Arial" w:hAnsi="Arial" w:cs="Arial"/>
                <w:b/>
                <w:bCs/>
                <w:color w:val="4472C4"/>
                <w:kern w:val="2"/>
                <w:sz w:val="20"/>
              </w:rPr>
            </w:pPr>
          </w:p>
          <w:p w14:paraId="60590005" w14:textId="77777777" w:rsidR="005A5832" w:rsidRPr="00EB14D5" w:rsidRDefault="00A10867">
            <w:pPr>
              <w:jc w:val="center"/>
              <w:rPr>
                <w:rFonts w:ascii="Arial" w:hAnsi="Arial" w:cs="Arial"/>
                <w:b/>
                <w:bCs/>
                <w:color w:val="4472C4"/>
                <w:kern w:val="2"/>
                <w:sz w:val="20"/>
              </w:rPr>
            </w:pPr>
            <w:r w:rsidRPr="00EB14D5">
              <w:rPr>
                <w:rFonts w:ascii="Arial" w:hAnsi="Arial" w:cs="Arial"/>
                <w:b/>
                <w:bCs/>
                <w:color w:val="4472C4"/>
                <w:kern w:val="2"/>
                <w:sz w:val="20"/>
              </w:rPr>
              <w:t>(parašas)</w:t>
            </w:r>
          </w:p>
        </w:tc>
      </w:tr>
    </w:tbl>
    <w:p w14:paraId="5256A98B" w14:textId="77777777" w:rsidR="005A5832" w:rsidRPr="00EB14D5" w:rsidRDefault="00A10867">
      <w:pPr>
        <w:jc w:val="center"/>
        <w:rPr>
          <w:rFonts w:ascii="Arial" w:hAnsi="Arial" w:cs="Arial"/>
          <w:color w:val="000000"/>
          <w:sz w:val="20"/>
        </w:rPr>
      </w:pPr>
      <w:r w:rsidRPr="00EB14D5">
        <w:rPr>
          <w:rFonts w:ascii="Arial" w:hAnsi="Arial" w:cs="Arial"/>
          <w:color w:val="000000"/>
          <w:sz w:val="20"/>
        </w:rPr>
        <w:t>_______________</w:t>
      </w:r>
    </w:p>
    <w:p w14:paraId="1D0A8093" w14:textId="77777777" w:rsidR="00DE4D93" w:rsidRPr="00EB14D5" w:rsidRDefault="00DE4D93">
      <w:pPr>
        <w:jc w:val="center"/>
        <w:rPr>
          <w:rFonts w:ascii="Arial" w:hAnsi="Arial" w:cs="Arial"/>
          <w:sz w:val="20"/>
        </w:rPr>
      </w:pPr>
    </w:p>
    <w:p w14:paraId="15446E11" w14:textId="7D3F4A1B" w:rsidR="00DE4D93" w:rsidRPr="00EB14D5" w:rsidRDefault="00DE4D93">
      <w:pPr>
        <w:rPr>
          <w:rFonts w:ascii="Arial" w:hAnsi="Arial" w:cs="Arial"/>
          <w:sz w:val="20"/>
        </w:rPr>
      </w:pPr>
      <w:r w:rsidRPr="00EB14D5">
        <w:rPr>
          <w:rFonts w:ascii="Arial" w:hAnsi="Arial" w:cs="Arial"/>
          <w:sz w:val="20"/>
        </w:rPr>
        <w:br w:type="page"/>
      </w:r>
    </w:p>
    <w:p w14:paraId="000AD60A" w14:textId="2B144728" w:rsidR="00DE4D93" w:rsidRPr="00EB14D5" w:rsidRDefault="00DE4D93" w:rsidP="00DE4D93">
      <w:pPr>
        <w:jc w:val="right"/>
        <w:rPr>
          <w:rFonts w:ascii="Arial" w:hAnsi="Arial" w:cs="Arial"/>
          <w:sz w:val="20"/>
        </w:rPr>
      </w:pPr>
      <w:r w:rsidRPr="00EB14D5">
        <w:rPr>
          <w:rFonts w:ascii="Arial" w:hAnsi="Arial" w:cs="Arial"/>
          <w:sz w:val="20"/>
        </w:rPr>
        <w:lastRenderedPageBreak/>
        <w:t>Priedas Nr. 3</w:t>
      </w:r>
    </w:p>
    <w:p w14:paraId="25E4D419" w14:textId="77777777" w:rsidR="00DE4D93" w:rsidRPr="00EB14D5" w:rsidRDefault="00DE4D93" w:rsidP="00DE4D93">
      <w:pPr>
        <w:jc w:val="right"/>
        <w:rPr>
          <w:rFonts w:ascii="Arial" w:hAnsi="Arial" w:cs="Arial"/>
          <w:sz w:val="20"/>
        </w:rPr>
      </w:pPr>
    </w:p>
    <w:p w14:paraId="3A84AF34" w14:textId="77777777" w:rsidR="00DE4D93" w:rsidRPr="00EB14D5" w:rsidRDefault="00DE4D93" w:rsidP="00DE4D93">
      <w:pPr>
        <w:pStyle w:val="BodyTextIndent"/>
        <w:spacing w:line="259" w:lineRule="auto"/>
        <w:ind w:firstLine="0"/>
        <w:jc w:val="center"/>
        <w:rPr>
          <w:rFonts w:ascii="Arial" w:hAnsi="Arial" w:cs="Arial"/>
          <w:b/>
          <w:bCs/>
          <w:sz w:val="20"/>
        </w:rPr>
      </w:pPr>
      <w:r w:rsidRPr="00EB14D5">
        <w:rPr>
          <w:rFonts w:ascii="Arial" w:hAnsi="Arial" w:cs="Arial"/>
          <w:b/>
          <w:bCs/>
          <w:sz w:val="20"/>
        </w:rPr>
        <w:t xml:space="preserve">ŪKIO SUBJEKTŲ, SPECIALISTŲ, SUBTIEKĖJŲ SĄRAŠAS BEI PERDUODAMŲ SUTARTINIŲ ĮSIPAREIGOJIMŲ DALIS </w:t>
      </w:r>
    </w:p>
    <w:p w14:paraId="0F422DB1" w14:textId="77777777" w:rsidR="00DE4D93" w:rsidRPr="00EB14D5" w:rsidRDefault="00DE4D93" w:rsidP="00DE4D93">
      <w:pPr>
        <w:pStyle w:val="BodyTextIndent"/>
        <w:spacing w:line="259" w:lineRule="auto"/>
        <w:ind w:firstLine="0"/>
        <w:jc w:val="center"/>
        <w:rPr>
          <w:rFonts w:ascii="Arial" w:hAnsi="Arial" w:cs="Arial"/>
          <w:b/>
          <w:bCs/>
          <w:sz w:val="20"/>
        </w:rPr>
      </w:pPr>
    </w:p>
    <w:p w14:paraId="78DFA3EF" w14:textId="77777777" w:rsidR="00DE4D93" w:rsidRPr="00EB14D5" w:rsidRDefault="00DE4D93" w:rsidP="00DE4D93">
      <w:pPr>
        <w:pStyle w:val="BodyTextIndent"/>
        <w:spacing w:line="259" w:lineRule="auto"/>
        <w:rPr>
          <w:rFonts w:ascii="Arial" w:hAnsi="Arial" w:cs="Arial"/>
          <w:sz w:val="20"/>
        </w:rPr>
      </w:pPr>
    </w:p>
    <w:p w14:paraId="698FC6F5" w14:textId="77777777" w:rsidR="00DE4D93" w:rsidRPr="00EB14D5" w:rsidRDefault="00DE4D93" w:rsidP="00DE4D93">
      <w:pPr>
        <w:pStyle w:val="BodyTextIndent"/>
        <w:spacing w:line="259" w:lineRule="auto"/>
        <w:ind w:firstLine="0"/>
        <w:rPr>
          <w:rFonts w:ascii="Arial" w:hAnsi="Arial" w:cs="Arial"/>
          <w:sz w:val="20"/>
        </w:rPr>
      </w:pPr>
      <w:r w:rsidRPr="00EB14D5">
        <w:rPr>
          <w:rFonts w:ascii="Arial" w:hAnsi="Arial" w:cs="Arial"/>
          <w:sz w:val="20"/>
        </w:rPr>
        <w:t>Pasitelkti Subtiekėjai</w:t>
      </w:r>
    </w:p>
    <w:tbl>
      <w:tblPr>
        <w:tblStyle w:val="TableGrid"/>
        <w:tblW w:w="0" w:type="auto"/>
        <w:tblLook w:val="04A0" w:firstRow="1" w:lastRow="0" w:firstColumn="1" w:lastColumn="0" w:noHBand="0" w:noVBand="1"/>
      </w:tblPr>
      <w:tblGrid>
        <w:gridCol w:w="4814"/>
        <w:gridCol w:w="4814"/>
      </w:tblGrid>
      <w:tr w:rsidR="00DE4D93" w:rsidRPr="00EB14D5" w14:paraId="18F35B3B" w14:textId="77777777" w:rsidTr="00C073CE">
        <w:tc>
          <w:tcPr>
            <w:tcW w:w="4814" w:type="dxa"/>
          </w:tcPr>
          <w:p w14:paraId="4BD0959F" w14:textId="77777777" w:rsidR="00DE4D93" w:rsidRPr="00EB14D5" w:rsidRDefault="00DE4D93" w:rsidP="00C073CE">
            <w:pPr>
              <w:pStyle w:val="BodyTextIndent"/>
              <w:spacing w:line="259" w:lineRule="auto"/>
              <w:ind w:firstLine="0"/>
              <w:rPr>
                <w:rFonts w:ascii="Arial" w:hAnsi="Arial" w:cs="Arial"/>
                <w:b/>
                <w:bCs/>
              </w:rPr>
            </w:pPr>
            <w:r w:rsidRPr="00EB14D5">
              <w:rPr>
                <w:rFonts w:ascii="Arial" w:hAnsi="Arial" w:cs="Arial"/>
                <w:b/>
                <w:bCs/>
              </w:rPr>
              <w:t>Pavadinimas</w:t>
            </w:r>
          </w:p>
        </w:tc>
        <w:tc>
          <w:tcPr>
            <w:tcW w:w="4814" w:type="dxa"/>
          </w:tcPr>
          <w:p w14:paraId="1C08CED4" w14:textId="77777777" w:rsidR="00DE4D93" w:rsidRPr="00EB14D5" w:rsidRDefault="00DE4D93" w:rsidP="00C073CE">
            <w:pPr>
              <w:pStyle w:val="BodyTextIndent"/>
              <w:spacing w:line="259" w:lineRule="auto"/>
              <w:ind w:firstLine="0"/>
              <w:rPr>
                <w:rFonts w:ascii="Arial" w:hAnsi="Arial" w:cs="Arial"/>
                <w:b/>
                <w:bCs/>
              </w:rPr>
            </w:pPr>
            <w:r w:rsidRPr="00EB14D5">
              <w:rPr>
                <w:rFonts w:ascii="Arial" w:hAnsi="Arial" w:cs="Arial"/>
                <w:b/>
                <w:bCs/>
              </w:rPr>
              <w:t>Sutarties dalis, kurią vykdys Subtiekėjas</w:t>
            </w:r>
          </w:p>
        </w:tc>
      </w:tr>
      <w:tr w:rsidR="00DE4D93" w:rsidRPr="00EB14D5" w14:paraId="32C77688" w14:textId="77777777" w:rsidTr="00C073CE">
        <w:tc>
          <w:tcPr>
            <w:tcW w:w="4814" w:type="dxa"/>
          </w:tcPr>
          <w:p w14:paraId="4AFFB376" w14:textId="77777777" w:rsidR="00DE4D93" w:rsidRPr="00EB14D5" w:rsidRDefault="00DE4D93" w:rsidP="00C073CE">
            <w:pPr>
              <w:pStyle w:val="BodyTextIndent"/>
              <w:spacing w:line="259" w:lineRule="auto"/>
              <w:ind w:firstLine="0"/>
              <w:rPr>
                <w:rFonts w:ascii="Arial" w:hAnsi="Arial" w:cs="Arial"/>
              </w:rPr>
            </w:pPr>
          </w:p>
        </w:tc>
        <w:tc>
          <w:tcPr>
            <w:tcW w:w="4814" w:type="dxa"/>
          </w:tcPr>
          <w:p w14:paraId="4E948537" w14:textId="77777777" w:rsidR="00DE4D93" w:rsidRPr="00EB14D5" w:rsidRDefault="00DE4D93" w:rsidP="00C073CE">
            <w:pPr>
              <w:pStyle w:val="BodyTextIndent"/>
              <w:spacing w:line="259" w:lineRule="auto"/>
              <w:ind w:firstLine="0"/>
              <w:rPr>
                <w:rFonts w:ascii="Arial" w:hAnsi="Arial" w:cs="Arial"/>
              </w:rPr>
            </w:pPr>
          </w:p>
        </w:tc>
      </w:tr>
      <w:tr w:rsidR="00DE4D93" w:rsidRPr="00EB14D5" w14:paraId="3699ACCF" w14:textId="77777777" w:rsidTr="00C073CE">
        <w:tc>
          <w:tcPr>
            <w:tcW w:w="4814" w:type="dxa"/>
          </w:tcPr>
          <w:p w14:paraId="291B1A4C" w14:textId="77777777" w:rsidR="00DE4D93" w:rsidRPr="00EB14D5" w:rsidRDefault="00DE4D93" w:rsidP="00C073CE">
            <w:pPr>
              <w:pStyle w:val="BodyTextIndent"/>
              <w:spacing w:line="259" w:lineRule="auto"/>
              <w:ind w:firstLine="0"/>
              <w:rPr>
                <w:rFonts w:ascii="Arial" w:hAnsi="Arial" w:cs="Arial"/>
              </w:rPr>
            </w:pPr>
          </w:p>
        </w:tc>
        <w:tc>
          <w:tcPr>
            <w:tcW w:w="4814" w:type="dxa"/>
          </w:tcPr>
          <w:p w14:paraId="0FCC95C0" w14:textId="77777777" w:rsidR="00DE4D93" w:rsidRPr="00EB14D5" w:rsidRDefault="00DE4D93" w:rsidP="00C073CE">
            <w:pPr>
              <w:pStyle w:val="BodyTextIndent"/>
              <w:spacing w:line="259" w:lineRule="auto"/>
              <w:ind w:firstLine="0"/>
              <w:rPr>
                <w:rFonts w:ascii="Arial" w:hAnsi="Arial" w:cs="Arial"/>
              </w:rPr>
            </w:pPr>
          </w:p>
        </w:tc>
      </w:tr>
    </w:tbl>
    <w:p w14:paraId="408754AB" w14:textId="77777777" w:rsidR="00DE4D93" w:rsidRPr="00EB14D5" w:rsidRDefault="00DE4D93" w:rsidP="00DE4D93">
      <w:pPr>
        <w:pStyle w:val="BodyTextIndent"/>
        <w:spacing w:line="259" w:lineRule="auto"/>
        <w:ind w:firstLine="0"/>
        <w:jc w:val="left"/>
        <w:rPr>
          <w:rFonts w:ascii="Arial" w:hAnsi="Arial" w:cs="Arial"/>
          <w:sz w:val="20"/>
        </w:rPr>
      </w:pPr>
    </w:p>
    <w:p w14:paraId="7EB7DBCC" w14:textId="77777777" w:rsidR="00DE4D93" w:rsidRPr="00EB14D5" w:rsidRDefault="00DE4D93" w:rsidP="00DE4D93">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DE4D93" w:rsidRPr="00EB14D5" w14:paraId="5AA65D62" w14:textId="77777777" w:rsidTr="00C073CE">
        <w:trPr>
          <w:trHeight w:val="2200"/>
        </w:trPr>
        <w:tc>
          <w:tcPr>
            <w:tcW w:w="5052" w:type="dxa"/>
          </w:tcPr>
          <w:p w14:paraId="6E782C8C" w14:textId="77777777" w:rsidR="00DE4D93" w:rsidRPr="00EB14D5" w:rsidRDefault="00DE4D93" w:rsidP="00C073CE">
            <w:pPr>
              <w:pStyle w:val="BodyTextIndent"/>
              <w:ind w:firstLine="0"/>
              <w:jc w:val="left"/>
              <w:rPr>
                <w:rFonts w:ascii="Arial" w:hAnsi="Arial" w:cs="Arial"/>
                <w:b/>
                <w:sz w:val="20"/>
              </w:rPr>
            </w:pPr>
            <w:r w:rsidRPr="00EB14D5">
              <w:rPr>
                <w:rFonts w:ascii="Arial" w:hAnsi="Arial" w:cs="Arial"/>
                <w:b/>
                <w:sz w:val="20"/>
              </w:rPr>
              <w:t>Tiekėjas</w:t>
            </w:r>
          </w:p>
          <w:p w14:paraId="1351F86A" w14:textId="77777777" w:rsidR="00DE4D93" w:rsidRPr="00EB14D5" w:rsidRDefault="00DE4D93" w:rsidP="00C073CE">
            <w:pPr>
              <w:pStyle w:val="BodyTextIndent"/>
              <w:ind w:firstLine="0"/>
              <w:jc w:val="left"/>
              <w:rPr>
                <w:rFonts w:ascii="Arial" w:hAnsi="Arial" w:cs="Arial"/>
                <w:b/>
                <w:sz w:val="20"/>
              </w:rPr>
            </w:pPr>
          </w:p>
          <w:p w14:paraId="4AB3B03B" w14:textId="77777777" w:rsidR="00DE4D93" w:rsidRPr="00EB14D5" w:rsidRDefault="00DE4D93" w:rsidP="00C073CE">
            <w:pPr>
              <w:pStyle w:val="BodyTextIndent"/>
              <w:ind w:firstLine="0"/>
              <w:jc w:val="left"/>
              <w:rPr>
                <w:rFonts w:ascii="Arial" w:hAnsi="Arial" w:cs="Arial"/>
                <w:sz w:val="20"/>
              </w:rPr>
            </w:pPr>
            <w:r w:rsidRPr="00EB14D5">
              <w:rPr>
                <w:rFonts w:ascii="Arial" w:hAnsi="Arial" w:cs="Arial"/>
                <w:sz w:val="20"/>
              </w:rPr>
              <w:t xml:space="preserve">Pavadinimas </w:t>
            </w:r>
          </w:p>
          <w:p w14:paraId="6A7CAA56" w14:textId="77777777" w:rsidR="00DE4D93" w:rsidRPr="00EB14D5" w:rsidRDefault="00DE4D93" w:rsidP="00C073CE">
            <w:pPr>
              <w:pStyle w:val="BodyTextIndent"/>
              <w:ind w:firstLine="0"/>
              <w:jc w:val="left"/>
              <w:rPr>
                <w:rFonts w:ascii="Arial" w:hAnsi="Arial" w:cs="Arial"/>
                <w:iCs/>
                <w:sz w:val="20"/>
              </w:rPr>
            </w:pPr>
          </w:p>
          <w:p w14:paraId="4B9F9C74" w14:textId="77777777" w:rsidR="00DE4D93" w:rsidRPr="00EB14D5" w:rsidRDefault="00DE4D93" w:rsidP="00C073CE">
            <w:pPr>
              <w:pStyle w:val="BodyTextIndent"/>
              <w:jc w:val="left"/>
              <w:rPr>
                <w:rFonts w:ascii="Arial" w:hAnsi="Arial" w:cs="Arial"/>
                <w:iCs/>
                <w:sz w:val="20"/>
              </w:rPr>
            </w:pPr>
          </w:p>
          <w:p w14:paraId="4541E79B" w14:textId="77777777" w:rsidR="00DE4D93" w:rsidRPr="00EB14D5" w:rsidRDefault="00DE4D93" w:rsidP="00C073CE">
            <w:pPr>
              <w:pStyle w:val="BodyTextIndent"/>
              <w:ind w:firstLine="0"/>
              <w:jc w:val="left"/>
              <w:rPr>
                <w:rFonts w:ascii="Arial" w:hAnsi="Arial" w:cs="Arial"/>
                <w:sz w:val="20"/>
              </w:rPr>
            </w:pPr>
            <w:r w:rsidRPr="00EB14D5">
              <w:rPr>
                <w:rFonts w:ascii="Arial" w:hAnsi="Arial" w:cs="Arial"/>
                <w:sz w:val="20"/>
              </w:rPr>
              <w:t>_____________________________________</w:t>
            </w:r>
          </w:p>
          <w:p w14:paraId="0C5EFA81" w14:textId="77777777" w:rsidR="00DE4D93" w:rsidRPr="00EB14D5" w:rsidRDefault="00DE4D93" w:rsidP="00C073CE">
            <w:pPr>
              <w:pStyle w:val="BodyTextIndent"/>
              <w:ind w:firstLine="0"/>
              <w:rPr>
                <w:rFonts w:ascii="Arial" w:hAnsi="Arial" w:cs="Arial"/>
                <w:sz w:val="20"/>
              </w:rPr>
            </w:pPr>
            <w:r w:rsidRPr="00EB14D5">
              <w:rPr>
                <w:rFonts w:ascii="Arial" w:hAnsi="Arial" w:cs="Arial"/>
                <w:sz w:val="20"/>
              </w:rPr>
              <w:t>(pareigos, vardas, pavardė, parašas)</w:t>
            </w:r>
          </w:p>
          <w:p w14:paraId="32BCEE7F" w14:textId="77777777" w:rsidR="00DE4D93" w:rsidRPr="00EB14D5" w:rsidRDefault="00DE4D93" w:rsidP="00C073CE">
            <w:pPr>
              <w:pStyle w:val="BodyTextIndent"/>
              <w:ind w:firstLine="0"/>
              <w:rPr>
                <w:rFonts w:ascii="Arial" w:hAnsi="Arial" w:cs="Arial"/>
                <w:sz w:val="20"/>
              </w:rPr>
            </w:pPr>
          </w:p>
          <w:p w14:paraId="15164A7E" w14:textId="77777777" w:rsidR="00DE4D93" w:rsidRPr="00EB14D5" w:rsidRDefault="00DE4D93" w:rsidP="00C073CE">
            <w:pPr>
              <w:pStyle w:val="BodyTextIndent"/>
              <w:ind w:firstLine="0"/>
              <w:rPr>
                <w:rFonts w:ascii="Arial" w:hAnsi="Arial" w:cs="Arial"/>
                <w:sz w:val="20"/>
              </w:rPr>
            </w:pPr>
          </w:p>
        </w:tc>
        <w:tc>
          <w:tcPr>
            <w:tcW w:w="4586" w:type="dxa"/>
          </w:tcPr>
          <w:p w14:paraId="13347AC6" w14:textId="77777777" w:rsidR="00DE4D93" w:rsidRPr="00EB14D5" w:rsidRDefault="00DE4D93" w:rsidP="00C073CE">
            <w:pPr>
              <w:pStyle w:val="BodyTextIndent"/>
              <w:ind w:firstLine="0"/>
              <w:jc w:val="left"/>
              <w:rPr>
                <w:rFonts w:ascii="Arial" w:hAnsi="Arial" w:cs="Arial"/>
                <w:b/>
                <w:sz w:val="20"/>
              </w:rPr>
            </w:pPr>
            <w:r w:rsidRPr="00EB14D5">
              <w:rPr>
                <w:rFonts w:ascii="Arial" w:hAnsi="Arial" w:cs="Arial"/>
                <w:b/>
                <w:sz w:val="20"/>
              </w:rPr>
              <w:t>Pirkėjas</w:t>
            </w:r>
          </w:p>
          <w:p w14:paraId="5F56BDD8" w14:textId="77777777" w:rsidR="00DE4D93" w:rsidRPr="00EB14D5" w:rsidRDefault="00DE4D93" w:rsidP="00C073CE">
            <w:pPr>
              <w:pStyle w:val="BodyTextIndent"/>
              <w:ind w:firstLine="0"/>
              <w:jc w:val="left"/>
              <w:rPr>
                <w:rFonts w:ascii="Arial" w:hAnsi="Arial" w:cs="Arial"/>
                <w:b/>
                <w:sz w:val="20"/>
              </w:rPr>
            </w:pPr>
          </w:p>
          <w:p w14:paraId="1DBDDEFD" w14:textId="77777777" w:rsidR="00DE4D93" w:rsidRPr="00EB14D5" w:rsidRDefault="00DE4D93" w:rsidP="00C073CE">
            <w:pPr>
              <w:pStyle w:val="BodyTextIndent"/>
              <w:ind w:firstLine="0"/>
              <w:jc w:val="left"/>
              <w:rPr>
                <w:rFonts w:ascii="Arial" w:hAnsi="Arial" w:cs="Arial"/>
                <w:sz w:val="20"/>
              </w:rPr>
            </w:pPr>
            <w:r w:rsidRPr="00EB14D5">
              <w:rPr>
                <w:rFonts w:ascii="Arial" w:hAnsi="Arial" w:cs="Arial"/>
                <w:sz w:val="20"/>
              </w:rPr>
              <w:t xml:space="preserve">Pavadinimas </w:t>
            </w:r>
          </w:p>
          <w:p w14:paraId="18204962" w14:textId="77777777" w:rsidR="00DE4D93" w:rsidRPr="00EB14D5" w:rsidRDefault="00DE4D93" w:rsidP="00C073CE">
            <w:pPr>
              <w:pStyle w:val="BodyTextIndent"/>
              <w:jc w:val="left"/>
              <w:rPr>
                <w:rFonts w:ascii="Arial" w:hAnsi="Arial" w:cs="Arial"/>
                <w:iCs/>
                <w:sz w:val="20"/>
              </w:rPr>
            </w:pPr>
          </w:p>
          <w:p w14:paraId="29ABF44B" w14:textId="77777777" w:rsidR="00DE4D93" w:rsidRPr="00EB14D5" w:rsidRDefault="00DE4D93" w:rsidP="00C073CE">
            <w:pPr>
              <w:pStyle w:val="BodyTextIndent"/>
              <w:ind w:firstLine="0"/>
              <w:jc w:val="left"/>
              <w:rPr>
                <w:rFonts w:ascii="Arial" w:hAnsi="Arial" w:cs="Arial"/>
                <w:sz w:val="20"/>
              </w:rPr>
            </w:pPr>
          </w:p>
          <w:p w14:paraId="44C7A3DB" w14:textId="77777777" w:rsidR="00DE4D93" w:rsidRPr="00EB14D5" w:rsidRDefault="00DE4D93" w:rsidP="00C073CE">
            <w:pPr>
              <w:pStyle w:val="BodyTextIndent"/>
              <w:ind w:firstLine="0"/>
              <w:jc w:val="left"/>
              <w:rPr>
                <w:rFonts w:ascii="Arial" w:hAnsi="Arial" w:cs="Arial"/>
                <w:sz w:val="20"/>
              </w:rPr>
            </w:pPr>
            <w:r w:rsidRPr="00EB14D5">
              <w:rPr>
                <w:rFonts w:ascii="Arial" w:hAnsi="Arial" w:cs="Arial"/>
                <w:sz w:val="20"/>
              </w:rPr>
              <w:t>____________________________________</w:t>
            </w:r>
          </w:p>
          <w:p w14:paraId="39E5F4C1" w14:textId="77777777" w:rsidR="00DE4D93" w:rsidRPr="00EB14D5" w:rsidRDefault="00DE4D93" w:rsidP="00C073CE">
            <w:pPr>
              <w:pStyle w:val="BodyTextIndent"/>
              <w:ind w:firstLine="0"/>
              <w:rPr>
                <w:rFonts w:ascii="Arial" w:hAnsi="Arial" w:cs="Arial"/>
                <w:sz w:val="20"/>
              </w:rPr>
            </w:pPr>
            <w:r w:rsidRPr="00EB14D5">
              <w:rPr>
                <w:rFonts w:ascii="Arial" w:hAnsi="Arial" w:cs="Arial"/>
                <w:sz w:val="20"/>
              </w:rPr>
              <w:t>(pareigos, vardas, pavardė, parašas)</w:t>
            </w:r>
          </w:p>
          <w:p w14:paraId="45EB750B" w14:textId="77777777" w:rsidR="00DE4D93" w:rsidRPr="00EB14D5" w:rsidRDefault="00DE4D93" w:rsidP="00C073CE">
            <w:pPr>
              <w:pStyle w:val="BodyTextIndent"/>
              <w:ind w:firstLine="0"/>
              <w:jc w:val="left"/>
              <w:rPr>
                <w:rFonts w:ascii="Arial" w:hAnsi="Arial" w:cs="Arial"/>
                <w:sz w:val="20"/>
              </w:rPr>
            </w:pPr>
          </w:p>
          <w:p w14:paraId="74F5F42B" w14:textId="77777777" w:rsidR="00DE4D93" w:rsidRPr="00EB14D5" w:rsidRDefault="00DE4D93" w:rsidP="00C073CE">
            <w:pPr>
              <w:pStyle w:val="BodyTextIndent"/>
              <w:ind w:firstLine="0"/>
              <w:jc w:val="left"/>
              <w:rPr>
                <w:rFonts w:ascii="Arial" w:hAnsi="Arial" w:cs="Arial"/>
                <w:sz w:val="20"/>
              </w:rPr>
            </w:pPr>
            <w:r w:rsidRPr="00EB14D5">
              <w:rPr>
                <w:rFonts w:ascii="Arial" w:hAnsi="Arial" w:cs="Arial"/>
                <w:sz w:val="20"/>
              </w:rPr>
              <w:t>_____________________________________</w:t>
            </w:r>
          </w:p>
          <w:p w14:paraId="1AA51946" w14:textId="77777777" w:rsidR="00DE4D93" w:rsidRPr="00EB14D5" w:rsidRDefault="00DE4D93" w:rsidP="00C073CE">
            <w:pPr>
              <w:pStyle w:val="BodyTextIndent"/>
              <w:ind w:firstLine="0"/>
              <w:rPr>
                <w:rFonts w:ascii="Arial" w:hAnsi="Arial" w:cs="Arial"/>
                <w:sz w:val="20"/>
              </w:rPr>
            </w:pPr>
            <w:r w:rsidRPr="00EB14D5">
              <w:rPr>
                <w:rFonts w:ascii="Arial" w:hAnsi="Arial" w:cs="Arial"/>
                <w:sz w:val="20"/>
              </w:rPr>
              <w:t>(pareigos, vardas, pavardė, parašas)</w:t>
            </w:r>
          </w:p>
          <w:p w14:paraId="4AC74B73" w14:textId="77777777" w:rsidR="00DE4D93" w:rsidRPr="00EB14D5" w:rsidRDefault="00DE4D93" w:rsidP="00C073CE">
            <w:pPr>
              <w:pStyle w:val="BodyTextIndent"/>
              <w:jc w:val="left"/>
              <w:rPr>
                <w:rFonts w:ascii="Arial" w:hAnsi="Arial" w:cs="Arial"/>
                <w:sz w:val="20"/>
              </w:rPr>
            </w:pPr>
          </w:p>
        </w:tc>
      </w:tr>
    </w:tbl>
    <w:p w14:paraId="0168A48B" w14:textId="77777777" w:rsidR="00DE4D93" w:rsidRPr="00EB14D5" w:rsidRDefault="00DE4D93" w:rsidP="00DE4D93">
      <w:pPr>
        <w:jc w:val="right"/>
        <w:rPr>
          <w:rFonts w:ascii="Arial" w:hAnsi="Arial" w:cs="Arial"/>
          <w:sz w:val="20"/>
        </w:rPr>
      </w:pPr>
    </w:p>
    <w:sectPr w:rsidR="00DE4D93" w:rsidRPr="00EB14D5" w:rsidSect="00C817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900"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1989" w14:textId="77777777" w:rsidR="0014228F" w:rsidRDefault="0014228F">
      <w:pPr>
        <w:rPr>
          <w:kern w:val="2"/>
          <w:sz w:val="22"/>
          <w:szCs w:val="22"/>
          <w:lang w:val="en-US"/>
        </w:rPr>
      </w:pPr>
      <w:r>
        <w:rPr>
          <w:kern w:val="2"/>
          <w:sz w:val="22"/>
          <w:szCs w:val="22"/>
          <w:lang w:val="en-US"/>
        </w:rPr>
        <w:separator/>
      </w:r>
    </w:p>
  </w:endnote>
  <w:endnote w:type="continuationSeparator" w:id="0">
    <w:p w14:paraId="6795E1BA" w14:textId="77777777" w:rsidR="0014228F" w:rsidRDefault="0014228F">
      <w:pPr>
        <w:rPr>
          <w:kern w:val="2"/>
          <w:sz w:val="22"/>
          <w:szCs w:val="22"/>
          <w:lang w:val="en-US"/>
        </w:rPr>
      </w:pPr>
      <w:r>
        <w:rPr>
          <w:kern w:val="2"/>
          <w:sz w:val="22"/>
          <w:szCs w:val="22"/>
          <w:lang w:val="en-US"/>
        </w:rPr>
        <w:continuationSeparator/>
      </w:r>
    </w:p>
  </w:endnote>
  <w:endnote w:type="continuationNotice" w:id="1">
    <w:p w14:paraId="640AD38F" w14:textId="77777777" w:rsidR="0014228F" w:rsidRDefault="001422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D52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E05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F496" w14:textId="4EAB9074" w:rsidR="005A5832" w:rsidRPr="00AC3114" w:rsidRDefault="00AC3114" w:rsidP="00AC3114">
    <w:pPr>
      <w:tabs>
        <w:tab w:val="center" w:pos="4819"/>
        <w:tab w:val="right" w:pos="9638"/>
      </w:tabs>
      <w:jc w:val="right"/>
      <w:rPr>
        <w:rFonts w:ascii="Arial" w:hAnsi="Arial" w:cs="Arial"/>
        <w:i/>
        <w:iCs/>
        <w:sz w:val="16"/>
        <w:szCs w:val="16"/>
      </w:rPr>
    </w:pPr>
    <w:r w:rsidRPr="006D6B91">
      <w:rPr>
        <w:rFonts w:ascii="Arial" w:hAnsi="Arial" w:cs="Arial"/>
        <w:i/>
        <w:iCs/>
        <w:sz w:val="16"/>
        <w:szCs w:val="16"/>
      </w:rPr>
      <w:t>Prekių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"Prekių sutartis Versija"  \* MERGEFORMAT </w:instrText>
    </w:r>
    <w:r>
      <w:rPr>
        <w:rFonts w:ascii="Arial" w:hAnsi="Arial" w:cs="Arial"/>
        <w:i/>
        <w:iCs/>
        <w:sz w:val="16"/>
        <w:szCs w:val="16"/>
      </w:rPr>
      <w:fldChar w:fldCharType="separate"/>
    </w:r>
    <w:r>
      <w:rPr>
        <w:rFonts w:ascii="Arial" w:hAnsi="Arial" w:cs="Arial"/>
        <w:i/>
        <w:iCs/>
        <w:sz w:val="16"/>
        <w:szCs w:val="16"/>
      </w:rPr>
      <w:t>1 (20240229)</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5F39" w14:textId="77777777" w:rsidR="0014228F" w:rsidRDefault="0014228F">
      <w:pPr>
        <w:rPr>
          <w:kern w:val="2"/>
          <w:sz w:val="22"/>
          <w:szCs w:val="22"/>
          <w:lang w:val="en-US"/>
        </w:rPr>
      </w:pPr>
      <w:r>
        <w:rPr>
          <w:kern w:val="2"/>
          <w:sz w:val="22"/>
          <w:szCs w:val="22"/>
          <w:lang w:val="en-US"/>
        </w:rPr>
        <w:separator/>
      </w:r>
    </w:p>
  </w:footnote>
  <w:footnote w:type="continuationSeparator" w:id="0">
    <w:p w14:paraId="2DF67738" w14:textId="77777777" w:rsidR="0014228F" w:rsidRDefault="0014228F">
      <w:pPr>
        <w:rPr>
          <w:kern w:val="2"/>
          <w:sz w:val="22"/>
          <w:szCs w:val="22"/>
          <w:lang w:val="en-US"/>
        </w:rPr>
      </w:pPr>
      <w:r>
        <w:rPr>
          <w:kern w:val="2"/>
          <w:sz w:val="22"/>
          <w:szCs w:val="22"/>
          <w:lang w:val="en-US"/>
        </w:rPr>
        <w:continuationSeparator/>
      </w:r>
    </w:p>
  </w:footnote>
  <w:footnote w:type="continuationNotice" w:id="1">
    <w:p w14:paraId="6A615FA8" w14:textId="77777777" w:rsidR="0014228F" w:rsidRDefault="001422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3B77" w14:textId="1FC9D784" w:rsidR="005A5832" w:rsidRDefault="005A5832">
    <w:pPr>
      <w:tabs>
        <w:tab w:val="center" w:pos="4680"/>
        <w:tab w:val="right" w:pos="9360"/>
      </w:tabs>
      <w:spacing w:after="160" w:line="259" w:lineRule="auto"/>
      <w:rPr>
        <w:kern w:val="2"/>
        <w:sz w:val="22"/>
        <w:szCs w:val="22"/>
        <w:lang w:val="en-US"/>
      </w:rPr>
    </w:pPr>
  </w:p>
  <w:p w14:paraId="552A2CD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EF77" w14:textId="1B7AECC3"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8B49" w14:textId="19C0D59D"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3C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7537C5"/>
    <w:multiLevelType w:val="multilevel"/>
    <w:tmpl w:val="FC04DB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F04EAB"/>
    <w:multiLevelType w:val="multilevel"/>
    <w:tmpl w:val="AFBC687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5B25A2"/>
    <w:multiLevelType w:val="multilevel"/>
    <w:tmpl w:val="DA988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C7967"/>
    <w:multiLevelType w:val="multilevel"/>
    <w:tmpl w:val="7A9AF98A"/>
    <w:lvl w:ilvl="0">
      <w:start w:val="1"/>
      <w:numFmt w:val="decimal"/>
      <w:lvlText w:val="%1."/>
      <w:lvlJc w:val="left"/>
      <w:pPr>
        <w:ind w:left="530" w:hanging="530"/>
      </w:pPr>
    </w:lvl>
    <w:lvl w:ilvl="1">
      <w:start w:val="5"/>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F061A91"/>
    <w:multiLevelType w:val="multilevel"/>
    <w:tmpl w:val="D4FC89F2"/>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8C7504"/>
    <w:multiLevelType w:val="multilevel"/>
    <w:tmpl w:val="6A48A85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F35ACD"/>
    <w:multiLevelType w:val="multilevel"/>
    <w:tmpl w:val="8946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00CE1"/>
    <w:multiLevelType w:val="multilevel"/>
    <w:tmpl w:val="E80A6E1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E16A14"/>
    <w:multiLevelType w:val="multilevel"/>
    <w:tmpl w:val="13B0AC5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374E91"/>
    <w:multiLevelType w:val="multilevel"/>
    <w:tmpl w:val="1F0C53B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A05122"/>
    <w:multiLevelType w:val="multilevel"/>
    <w:tmpl w:val="4E4296F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193E04"/>
    <w:multiLevelType w:val="hybridMultilevel"/>
    <w:tmpl w:val="D742A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2031C9"/>
    <w:multiLevelType w:val="multilevel"/>
    <w:tmpl w:val="893056D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A01407"/>
    <w:multiLevelType w:val="multilevel"/>
    <w:tmpl w:val="5D6A2CF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325B15"/>
    <w:multiLevelType w:val="multilevel"/>
    <w:tmpl w:val="0BA8703A"/>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AD53868"/>
    <w:multiLevelType w:val="multilevel"/>
    <w:tmpl w:val="682023DA"/>
    <w:lvl w:ilvl="0">
      <w:start w:val="1"/>
      <w:numFmt w:val="decimal"/>
      <w:lvlText w:val="%1."/>
      <w:lvlJc w:val="left"/>
      <w:pPr>
        <w:ind w:left="360" w:hanging="360"/>
      </w:pPr>
      <w:rPr>
        <w:rFonts w:ascii="Arial" w:eastAsia="Times New Roman" w:hAnsi="Arial" w:cs="Arial" w:hint="default"/>
        <w:sz w:val="22"/>
        <w:szCs w:val="22"/>
      </w:rPr>
    </w:lvl>
    <w:lvl w:ilvl="1">
      <w:start w:val="1"/>
      <w:numFmt w:val="decimal"/>
      <w:lvlText w:val="%1.%2."/>
      <w:lvlJc w:val="left"/>
      <w:pPr>
        <w:ind w:left="720" w:hanging="720"/>
      </w:pPr>
      <w:rPr>
        <w:rFonts w:ascii="Arial" w:eastAsia="Times New Roman" w:hAnsi="Arial" w:cs="Arial" w:hint="default"/>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16cid:durableId="814177304">
    <w:abstractNumId w:val="16"/>
  </w:num>
  <w:num w:numId="2" w16cid:durableId="1861890982">
    <w:abstractNumId w:val="4"/>
  </w:num>
  <w:num w:numId="3" w16cid:durableId="913709328">
    <w:abstractNumId w:val="5"/>
  </w:num>
  <w:num w:numId="4" w16cid:durableId="164519791">
    <w:abstractNumId w:val="15"/>
  </w:num>
  <w:num w:numId="5" w16cid:durableId="1359621519">
    <w:abstractNumId w:val="7"/>
  </w:num>
  <w:num w:numId="6" w16cid:durableId="228079880">
    <w:abstractNumId w:val="3"/>
  </w:num>
  <w:num w:numId="7" w16cid:durableId="79956524">
    <w:abstractNumId w:val="12"/>
  </w:num>
  <w:num w:numId="8" w16cid:durableId="79761895">
    <w:abstractNumId w:val="0"/>
  </w:num>
  <w:num w:numId="9" w16cid:durableId="1910730221">
    <w:abstractNumId w:val="10"/>
  </w:num>
  <w:num w:numId="10" w16cid:durableId="1403135308">
    <w:abstractNumId w:val="1"/>
  </w:num>
  <w:num w:numId="11" w16cid:durableId="1927836088">
    <w:abstractNumId w:val="11"/>
  </w:num>
  <w:num w:numId="12" w16cid:durableId="541939022">
    <w:abstractNumId w:val="9"/>
  </w:num>
  <w:num w:numId="13" w16cid:durableId="1283420373">
    <w:abstractNumId w:val="14"/>
  </w:num>
  <w:num w:numId="14" w16cid:durableId="136999307">
    <w:abstractNumId w:val="2"/>
  </w:num>
  <w:num w:numId="15" w16cid:durableId="1864899684">
    <w:abstractNumId w:val="13"/>
  </w:num>
  <w:num w:numId="16" w16cid:durableId="164824715">
    <w:abstractNumId w:val="8"/>
  </w:num>
  <w:num w:numId="17" w16cid:durableId="1633559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64"/>
    <w:rsid w:val="00004A9F"/>
    <w:rsid w:val="00005095"/>
    <w:rsid w:val="00014E60"/>
    <w:rsid w:val="00017E28"/>
    <w:rsid w:val="000205DC"/>
    <w:rsid w:val="00022F5E"/>
    <w:rsid w:val="00040877"/>
    <w:rsid w:val="00043A0C"/>
    <w:rsid w:val="00043D52"/>
    <w:rsid w:val="0006069B"/>
    <w:rsid w:val="00077079"/>
    <w:rsid w:val="00077F55"/>
    <w:rsid w:val="000805FC"/>
    <w:rsid w:val="000852D1"/>
    <w:rsid w:val="000964C3"/>
    <w:rsid w:val="000A1376"/>
    <w:rsid w:val="000A1D5F"/>
    <w:rsid w:val="000C13A0"/>
    <w:rsid w:val="000C2A98"/>
    <w:rsid w:val="000D345D"/>
    <w:rsid w:val="000D3928"/>
    <w:rsid w:val="000D7634"/>
    <w:rsid w:val="000F5F85"/>
    <w:rsid w:val="001011A6"/>
    <w:rsid w:val="00107EF9"/>
    <w:rsid w:val="001216A1"/>
    <w:rsid w:val="00121B54"/>
    <w:rsid w:val="00122E05"/>
    <w:rsid w:val="0012306B"/>
    <w:rsid w:val="0012389A"/>
    <w:rsid w:val="001401DA"/>
    <w:rsid w:val="0014228F"/>
    <w:rsid w:val="00152820"/>
    <w:rsid w:val="0018308A"/>
    <w:rsid w:val="00185F1A"/>
    <w:rsid w:val="00197DD8"/>
    <w:rsid w:val="001B6146"/>
    <w:rsid w:val="001C3019"/>
    <w:rsid w:val="001D4C78"/>
    <w:rsid w:val="001E2FB7"/>
    <w:rsid w:val="001E3654"/>
    <w:rsid w:val="001F205D"/>
    <w:rsid w:val="002006D1"/>
    <w:rsid w:val="00201DF4"/>
    <w:rsid w:val="002053F2"/>
    <w:rsid w:val="00205D31"/>
    <w:rsid w:val="002155C6"/>
    <w:rsid w:val="00230595"/>
    <w:rsid w:val="0023364A"/>
    <w:rsid w:val="00237C07"/>
    <w:rsid w:val="00251933"/>
    <w:rsid w:val="00260451"/>
    <w:rsid w:val="002607F6"/>
    <w:rsid w:val="00262497"/>
    <w:rsid w:val="00277735"/>
    <w:rsid w:val="00287860"/>
    <w:rsid w:val="002A060B"/>
    <w:rsid w:val="002B32BF"/>
    <w:rsid w:val="002E22F4"/>
    <w:rsid w:val="003049B8"/>
    <w:rsid w:val="00310C91"/>
    <w:rsid w:val="00324A58"/>
    <w:rsid w:val="003311AC"/>
    <w:rsid w:val="0033395A"/>
    <w:rsid w:val="0034235A"/>
    <w:rsid w:val="003424B3"/>
    <w:rsid w:val="00353071"/>
    <w:rsid w:val="0035575A"/>
    <w:rsid w:val="00356BA8"/>
    <w:rsid w:val="00373293"/>
    <w:rsid w:val="003732E1"/>
    <w:rsid w:val="00385A67"/>
    <w:rsid w:val="00387F8D"/>
    <w:rsid w:val="00387FE7"/>
    <w:rsid w:val="003924BA"/>
    <w:rsid w:val="003925B8"/>
    <w:rsid w:val="00396995"/>
    <w:rsid w:val="003A502F"/>
    <w:rsid w:val="003B1C1D"/>
    <w:rsid w:val="003B7D94"/>
    <w:rsid w:val="003C1D44"/>
    <w:rsid w:val="003D2813"/>
    <w:rsid w:val="003E3006"/>
    <w:rsid w:val="003F0568"/>
    <w:rsid w:val="003F3A10"/>
    <w:rsid w:val="00402783"/>
    <w:rsid w:val="00404658"/>
    <w:rsid w:val="0041607A"/>
    <w:rsid w:val="00416228"/>
    <w:rsid w:val="004168CD"/>
    <w:rsid w:val="0042189B"/>
    <w:rsid w:val="0043279E"/>
    <w:rsid w:val="004434F3"/>
    <w:rsid w:val="00443A7B"/>
    <w:rsid w:val="0045093B"/>
    <w:rsid w:val="004513DE"/>
    <w:rsid w:val="0045217A"/>
    <w:rsid w:val="00456016"/>
    <w:rsid w:val="004627B1"/>
    <w:rsid w:val="00463154"/>
    <w:rsid w:val="0046615F"/>
    <w:rsid w:val="0047347A"/>
    <w:rsid w:val="00477956"/>
    <w:rsid w:val="00481708"/>
    <w:rsid w:val="00483A6F"/>
    <w:rsid w:val="004955DB"/>
    <w:rsid w:val="004A08AD"/>
    <w:rsid w:val="004A5F9B"/>
    <w:rsid w:val="004C40C7"/>
    <w:rsid w:val="004D2438"/>
    <w:rsid w:val="004E00D7"/>
    <w:rsid w:val="004E17A0"/>
    <w:rsid w:val="004E1C4D"/>
    <w:rsid w:val="004E48CC"/>
    <w:rsid w:val="004F01AD"/>
    <w:rsid w:val="00524A11"/>
    <w:rsid w:val="00525F11"/>
    <w:rsid w:val="005278CA"/>
    <w:rsid w:val="005356F2"/>
    <w:rsid w:val="0054593F"/>
    <w:rsid w:val="00547A03"/>
    <w:rsid w:val="005502D1"/>
    <w:rsid w:val="00550B25"/>
    <w:rsid w:val="00554D19"/>
    <w:rsid w:val="00580E90"/>
    <w:rsid w:val="005A127B"/>
    <w:rsid w:val="005A5832"/>
    <w:rsid w:val="005A6A67"/>
    <w:rsid w:val="005A7273"/>
    <w:rsid w:val="005B10DF"/>
    <w:rsid w:val="005B2DFC"/>
    <w:rsid w:val="005B6E10"/>
    <w:rsid w:val="005C27DF"/>
    <w:rsid w:val="005C407E"/>
    <w:rsid w:val="005D38A1"/>
    <w:rsid w:val="005F35F4"/>
    <w:rsid w:val="005F5B23"/>
    <w:rsid w:val="00607498"/>
    <w:rsid w:val="00612C94"/>
    <w:rsid w:val="006157C4"/>
    <w:rsid w:val="0062116A"/>
    <w:rsid w:val="006324DA"/>
    <w:rsid w:val="00634C02"/>
    <w:rsid w:val="0063674C"/>
    <w:rsid w:val="006405FE"/>
    <w:rsid w:val="00651FD2"/>
    <w:rsid w:val="00673C20"/>
    <w:rsid w:val="006742DE"/>
    <w:rsid w:val="006A4DA3"/>
    <w:rsid w:val="006C5C8B"/>
    <w:rsid w:val="006D1FD9"/>
    <w:rsid w:val="00700513"/>
    <w:rsid w:val="007016BB"/>
    <w:rsid w:val="00701F3A"/>
    <w:rsid w:val="0070306E"/>
    <w:rsid w:val="00710BF7"/>
    <w:rsid w:val="00711206"/>
    <w:rsid w:val="00715672"/>
    <w:rsid w:val="0073381E"/>
    <w:rsid w:val="00733DF2"/>
    <w:rsid w:val="00744051"/>
    <w:rsid w:val="007456CD"/>
    <w:rsid w:val="00757150"/>
    <w:rsid w:val="007647D8"/>
    <w:rsid w:val="00771867"/>
    <w:rsid w:val="00771F35"/>
    <w:rsid w:val="007742AF"/>
    <w:rsid w:val="00780BCB"/>
    <w:rsid w:val="007907C7"/>
    <w:rsid w:val="007A204B"/>
    <w:rsid w:val="007A6018"/>
    <w:rsid w:val="007D112D"/>
    <w:rsid w:val="007F4DE4"/>
    <w:rsid w:val="00804E9F"/>
    <w:rsid w:val="008101E4"/>
    <w:rsid w:val="00813505"/>
    <w:rsid w:val="00813536"/>
    <w:rsid w:val="008204F8"/>
    <w:rsid w:val="008273EA"/>
    <w:rsid w:val="008311A3"/>
    <w:rsid w:val="008363D9"/>
    <w:rsid w:val="0084115F"/>
    <w:rsid w:val="008419A9"/>
    <w:rsid w:val="00862243"/>
    <w:rsid w:val="00863261"/>
    <w:rsid w:val="0087349E"/>
    <w:rsid w:val="0087627D"/>
    <w:rsid w:val="00877917"/>
    <w:rsid w:val="008837AA"/>
    <w:rsid w:val="0088540E"/>
    <w:rsid w:val="0088571E"/>
    <w:rsid w:val="00885B01"/>
    <w:rsid w:val="008900EE"/>
    <w:rsid w:val="008B0BEC"/>
    <w:rsid w:val="008B0F7F"/>
    <w:rsid w:val="008B538E"/>
    <w:rsid w:val="008C0959"/>
    <w:rsid w:val="008C3BD3"/>
    <w:rsid w:val="008C409E"/>
    <w:rsid w:val="008C4A79"/>
    <w:rsid w:val="008C5BE3"/>
    <w:rsid w:val="008D1F8F"/>
    <w:rsid w:val="008E0742"/>
    <w:rsid w:val="008E1141"/>
    <w:rsid w:val="008F6C1D"/>
    <w:rsid w:val="0090001C"/>
    <w:rsid w:val="00903118"/>
    <w:rsid w:val="0090370B"/>
    <w:rsid w:val="00903AF3"/>
    <w:rsid w:val="009120B7"/>
    <w:rsid w:val="00915079"/>
    <w:rsid w:val="00917F5B"/>
    <w:rsid w:val="009340E0"/>
    <w:rsid w:val="00941465"/>
    <w:rsid w:val="009432AB"/>
    <w:rsid w:val="00944C3D"/>
    <w:rsid w:val="00966386"/>
    <w:rsid w:val="00966940"/>
    <w:rsid w:val="00977040"/>
    <w:rsid w:val="00980F86"/>
    <w:rsid w:val="0098329A"/>
    <w:rsid w:val="009A1D66"/>
    <w:rsid w:val="009A5412"/>
    <w:rsid w:val="009C019C"/>
    <w:rsid w:val="009C7207"/>
    <w:rsid w:val="009D31D7"/>
    <w:rsid w:val="009D6B36"/>
    <w:rsid w:val="009E218C"/>
    <w:rsid w:val="009E7389"/>
    <w:rsid w:val="009F4CFE"/>
    <w:rsid w:val="009F75FF"/>
    <w:rsid w:val="00A064A4"/>
    <w:rsid w:val="00A10113"/>
    <w:rsid w:val="00A10494"/>
    <w:rsid w:val="00A10867"/>
    <w:rsid w:val="00A13F6F"/>
    <w:rsid w:val="00A14BB2"/>
    <w:rsid w:val="00A40FE3"/>
    <w:rsid w:val="00A51723"/>
    <w:rsid w:val="00A61A1D"/>
    <w:rsid w:val="00A66AA2"/>
    <w:rsid w:val="00A771FB"/>
    <w:rsid w:val="00A92939"/>
    <w:rsid w:val="00A9551F"/>
    <w:rsid w:val="00AA0DB6"/>
    <w:rsid w:val="00AA1171"/>
    <w:rsid w:val="00AA18C8"/>
    <w:rsid w:val="00AA6D2C"/>
    <w:rsid w:val="00AC174F"/>
    <w:rsid w:val="00AC3114"/>
    <w:rsid w:val="00AD0A9D"/>
    <w:rsid w:val="00AD0D84"/>
    <w:rsid w:val="00AD2561"/>
    <w:rsid w:val="00AD3D16"/>
    <w:rsid w:val="00AD4D18"/>
    <w:rsid w:val="00AD5BB0"/>
    <w:rsid w:val="00AD5DED"/>
    <w:rsid w:val="00AE5917"/>
    <w:rsid w:val="00AF2820"/>
    <w:rsid w:val="00B02CF1"/>
    <w:rsid w:val="00B10E5C"/>
    <w:rsid w:val="00B115CE"/>
    <w:rsid w:val="00B133DB"/>
    <w:rsid w:val="00B33391"/>
    <w:rsid w:val="00B41A04"/>
    <w:rsid w:val="00B44385"/>
    <w:rsid w:val="00B877A2"/>
    <w:rsid w:val="00B91BA7"/>
    <w:rsid w:val="00BC5A82"/>
    <w:rsid w:val="00BC7513"/>
    <w:rsid w:val="00BD30BC"/>
    <w:rsid w:val="00BD459D"/>
    <w:rsid w:val="00BE1EF5"/>
    <w:rsid w:val="00C014AB"/>
    <w:rsid w:val="00C030EE"/>
    <w:rsid w:val="00C05B38"/>
    <w:rsid w:val="00C212CD"/>
    <w:rsid w:val="00C26328"/>
    <w:rsid w:val="00C34983"/>
    <w:rsid w:val="00C35C2A"/>
    <w:rsid w:val="00C35F32"/>
    <w:rsid w:val="00C37952"/>
    <w:rsid w:val="00C46309"/>
    <w:rsid w:val="00C5140B"/>
    <w:rsid w:val="00C5223E"/>
    <w:rsid w:val="00C67707"/>
    <w:rsid w:val="00C81771"/>
    <w:rsid w:val="00C853ED"/>
    <w:rsid w:val="00C87BE1"/>
    <w:rsid w:val="00CB4D16"/>
    <w:rsid w:val="00CC3B60"/>
    <w:rsid w:val="00CD3618"/>
    <w:rsid w:val="00CE3752"/>
    <w:rsid w:val="00CF352B"/>
    <w:rsid w:val="00D01A34"/>
    <w:rsid w:val="00D14BB5"/>
    <w:rsid w:val="00D15C0B"/>
    <w:rsid w:val="00D23FB1"/>
    <w:rsid w:val="00D262AD"/>
    <w:rsid w:val="00D40FF5"/>
    <w:rsid w:val="00D47BC7"/>
    <w:rsid w:val="00D5034A"/>
    <w:rsid w:val="00D6016A"/>
    <w:rsid w:val="00D73242"/>
    <w:rsid w:val="00D73999"/>
    <w:rsid w:val="00D81A9E"/>
    <w:rsid w:val="00D83269"/>
    <w:rsid w:val="00D92CD6"/>
    <w:rsid w:val="00DA5458"/>
    <w:rsid w:val="00DB32A2"/>
    <w:rsid w:val="00DC31D6"/>
    <w:rsid w:val="00DC3EC2"/>
    <w:rsid w:val="00DC47A6"/>
    <w:rsid w:val="00DE0E64"/>
    <w:rsid w:val="00DE4A63"/>
    <w:rsid w:val="00DE4D93"/>
    <w:rsid w:val="00DF0C68"/>
    <w:rsid w:val="00DF2103"/>
    <w:rsid w:val="00E064D3"/>
    <w:rsid w:val="00E129C8"/>
    <w:rsid w:val="00E207D0"/>
    <w:rsid w:val="00E21418"/>
    <w:rsid w:val="00E43129"/>
    <w:rsid w:val="00E50E11"/>
    <w:rsid w:val="00E540A8"/>
    <w:rsid w:val="00E5621B"/>
    <w:rsid w:val="00E578CA"/>
    <w:rsid w:val="00E646EC"/>
    <w:rsid w:val="00E809D1"/>
    <w:rsid w:val="00E80C79"/>
    <w:rsid w:val="00E8558A"/>
    <w:rsid w:val="00EA2A5A"/>
    <w:rsid w:val="00EA6CD7"/>
    <w:rsid w:val="00EB14D5"/>
    <w:rsid w:val="00EB1FC0"/>
    <w:rsid w:val="00EC1AB5"/>
    <w:rsid w:val="00EC5965"/>
    <w:rsid w:val="00EC67DD"/>
    <w:rsid w:val="00EE6048"/>
    <w:rsid w:val="00EE7900"/>
    <w:rsid w:val="00EE7BAA"/>
    <w:rsid w:val="00F01C32"/>
    <w:rsid w:val="00F22D68"/>
    <w:rsid w:val="00F32F55"/>
    <w:rsid w:val="00F353D7"/>
    <w:rsid w:val="00F42814"/>
    <w:rsid w:val="00F57CDE"/>
    <w:rsid w:val="00F75B28"/>
    <w:rsid w:val="00F874B8"/>
    <w:rsid w:val="00FA17F3"/>
    <w:rsid w:val="00FB20B3"/>
    <w:rsid w:val="00FB448C"/>
    <w:rsid w:val="00FD1BEE"/>
    <w:rsid w:val="00FD4379"/>
    <w:rsid w:val="1CE63486"/>
    <w:rsid w:val="22BED5CD"/>
    <w:rsid w:val="4153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1CDC"/>
  <w15:chartTrackingRefBased/>
  <w15:docId w15:val="{351F8844-0B44-4357-9361-69EF1B6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01DF4"/>
    <w:rPr>
      <w:sz w:val="16"/>
      <w:szCs w:val="16"/>
    </w:rPr>
  </w:style>
  <w:style w:type="paragraph" w:styleId="CommentText">
    <w:name w:val="annotation text"/>
    <w:basedOn w:val="Normal"/>
    <w:link w:val="CommentTextChar"/>
    <w:unhideWhenUsed/>
    <w:rsid w:val="00201DF4"/>
    <w:rPr>
      <w:sz w:val="20"/>
    </w:rPr>
  </w:style>
  <w:style w:type="character" w:customStyle="1" w:styleId="CommentTextChar">
    <w:name w:val="Comment Text Char"/>
    <w:basedOn w:val="DefaultParagraphFont"/>
    <w:link w:val="CommentText"/>
    <w:rsid w:val="00201DF4"/>
    <w:rPr>
      <w:sz w:val="20"/>
    </w:rPr>
  </w:style>
  <w:style w:type="paragraph" w:styleId="CommentSubject">
    <w:name w:val="annotation subject"/>
    <w:basedOn w:val="CommentText"/>
    <w:next w:val="CommentText"/>
    <w:link w:val="CommentSubjectChar"/>
    <w:semiHidden/>
    <w:unhideWhenUsed/>
    <w:rsid w:val="00201DF4"/>
    <w:rPr>
      <w:b/>
      <w:bCs/>
    </w:rPr>
  </w:style>
  <w:style w:type="character" w:customStyle="1" w:styleId="CommentSubjectChar">
    <w:name w:val="Comment Subject Char"/>
    <w:basedOn w:val="CommentTextChar"/>
    <w:link w:val="CommentSubject"/>
    <w:semiHidden/>
    <w:rsid w:val="00201DF4"/>
    <w:rPr>
      <w:b/>
      <w:bCs/>
      <w:sz w:val="20"/>
    </w:rPr>
  </w:style>
  <w:style w:type="paragraph" w:styleId="Revision">
    <w:name w:val="Revision"/>
    <w:hidden/>
    <w:semiHidden/>
    <w:rsid w:val="003925B8"/>
  </w:style>
  <w:style w:type="paragraph" w:customStyle="1" w:styleId="Default">
    <w:name w:val="Default"/>
    <w:rsid w:val="00122E05"/>
    <w:pPr>
      <w:autoSpaceDE w:val="0"/>
      <w:autoSpaceDN w:val="0"/>
      <w:adjustRightInd w:val="0"/>
    </w:pPr>
    <w:rPr>
      <w:rFonts w:ascii="Arial" w:hAnsi="Arial" w:cs="Arial"/>
      <w:color w:val="000000"/>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60749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07498"/>
    <w:rPr>
      <w:rFonts w:asciiTheme="minorHAnsi" w:eastAsiaTheme="minorHAnsi" w:hAnsiTheme="minorHAnsi" w:cstheme="minorBidi"/>
      <w:sz w:val="22"/>
      <w:szCs w:val="22"/>
    </w:rPr>
  </w:style>
  <w:style w:type="paragraph" w:styleId="Header">
    <w:name w:val="header"/>
    <w:basedOn w:val="Normal"/>
    <w:link w:val="HeaderChar"/>
    <w:semiHidden/>
    <w:unhideWhenUsed/>
    <w:rsid w:val="00966940"/>
    <w:pPr>
      <w:tabs>
        <w:tab w:val="center" w:pos="4680"/>
        <w:tab w:val="right" w:pos="9360"/>
      </w:tabs>
    </w:pPr>
  </w:style>
  <w:style w:type="character" w:customStyle="1" w:styleId="HeaderChar">
    <w:name w:val="Header Char"/>
    <w:basedOn w:val="DefaultParagraphFont"/>
    <w:link w:val="Header"/>
    <w:semiHidden/>
    <w:rsid w:val="00BE1EF5"/>
  </w:style>
  <w:style w:type="paragraph" w:styleId="Footer">
    <w:name w:val="footer"/>
    <w:basedOn w:val="Normal"/>
    <w:link w:val="FooterChar"/>
    <w:semiHidden/>
    <w:unhideWhenUsed/>
    <w:rsid w:val="00966940"/>
    <w:pPr>
      <w:tabs>
        <w:tab w:val="center" w:pos="4680"/>
        <w:tab w:val="right" w:pos="9360"/>
      </w:tabs>
    </w:pPr>
  </w:style>
  <w:style w:type="character" w:customStyle="1" w:styleId="FooterChar">
    <w:name w:val="Footer Char"/>
    <w:basedOn w:val="DefaultParagraphFont"/>
    <w:link w:val="Footer"/>
    <w:semiHidden/>
    <w:rsid w:val="00BE1EF5"/>
  </w:style>
  <w:style w:type="character" w:styleId="Hyperlink">
    <w:name w:val="Hyperlink"/>
    <w:basedOn w:val="DefaultParagraphFont"/>
    <w:uiPriority w:val="99"/>
    <w:unhideWhenUsed/>
    <w:rsid w:val="00BE1EF5"/>
    <w:rPr>
      <w:color w:val="0563C1" w:themeColor="hyperlink"/>
      <w:u w:val="single"/>
    </w:rPr>
  </w:style>
  <w:style w:type="paragraph" w:customStyle="1" w:styleId="paragraph">
    <w:name w:val="paragraph"/>
    <w:basedOn w:val="Normal"/>
    <w:rsid w:val="00121B54"/>
    <w:pPr>
      <w:spacing w:before="100" w:beforeAutospacing="1" w:after="100" w:afterAutospacing="1"/>
    </w:pPr>
    <w:rPr>
      <w:szCs w:val="24"/>
      <w:lang w:eastAsia="lt-LT"/>
    </w:rPr>
  </w:style>
  <w:style w:type="character" w:customStyle="1" w:styleId="normaltextrun">
    <w:name w:val="normaltextrun"/>
    <w:basedOn w:val="DefaultParagraphFont"/>
    <w:rsid w:val="00121B54"/>
  </w:style>
  <w:style w:type="character" w:customStyle="1" w:styleId="eop">
    <w:name w:val="eop"/>
    <w:basedOn w:val="DefaultParagraphFont"/>
    <w:rsid w:val="00121B54"/>
  </w:style>
  <w:style w:type="paragraph" w:customStyle="1" w:styleId="pf0">
    <w:name w:val="pf0"/>
    <w:basedOn w:val="Normal"/>
    <w:rsid w:val="006157C4"/>
    <w:pPr>
      <w:spacing w:before="100" w:beforeAutospacing="1" w:after="100" w:afterAutospacing="1"/>
    </w:pPr>
    <w:rPr>
      <w:szCs w:val="24"/>
      <w:lang w:eastAsia="lt-LT"/>
    </w:rPr>
  </w:style>
  <w:style w:type="character" w:customStyle="1" w:styleId="cf01">
    <w:name w:val="cf01"/>
    <w:basedOn w:val="DefaultParagraphFont"/>
    <w:rsid w:val="006157C4"/>
    <w:rPr>
      <w:rFonts w:ascii="Segoe UI" w:hAnsi="Segoe UI" w:cs="Segoe UI" w:hint="default"/>
      <w:sz w:val="18"/>
      <w:szCs w:val="18"/>
    </w:rPr>
  </w:style>
  <w:style w:type="character" w:customStyle="1" w:styleId="cf11">
    <w:name w:val="cf11"/>
    <w:basedOn w:val="DefaultParagraphFont"/>
    <w:rsid w:val="00B44385"/>
    <w:rPr>
      <w:rFonts w:ascii="Segoe UI" w:hAnsi="Segoe UI" w:cs="Segoe UI" w:hint="default"/>
      <w:sz w:val="18"/>
      <w:szCs w:val="18"/>
      <w:shd w:val="clear" w:color="auto" w:fill="FFFF00"/>
    </w:rPr>
  </w:style>
  <w:style w:type="character" w:customStyle="1" w:styleId="cf21">
    <w:name w:val="cf21"/>
    <w:basedOn w:val="DefaultParagraphFont"/>
    <w:rsid w:val="00B44385"/>
    <w:rPr>
      <w:rFonts w:ascii="Segoe UI" w:hAnsi="Segoe UI" w:cs="Segoe UI" w:hint="default"/>
      <w:i/>
      <w:iCs/>
      <w:color w:val="FF0000"/>
      <w:sz w:val="18"/>
      <w:szCs w:val="18"/>
    </w:rPr>
  </w:style>
  <w:style w:type="paragraph" w:styleId="BodyTextIndent">
    <w:name w:val="Body Text Indent"/>
    <w:basedOn w:val="Normal"/>
    <w:link w:val="BodyTextIndentChar"/>
    <w:rsid w:val="008900EE"/>
    <w:pPr>
      <w:ind w:firstLine="720"/>
      <w:jc w:val="both"/>
    </w:pPr>
  </w:style>
  <w:style w:type="character" w:customStyle="1" w:styleId="BodyTextIndentChar">
    <w:name w:val="Body Text Indent Char"/>
    <w:basedOn w:val="DefaultParagraphFont"/>
    <w:link w:val="BodyTextIndent"/>
    <w:rsid w:val="008900EE"/>
  </w:style>
  <w:style w:type="table" w:styleId="TableGrid">
    <w:name w:val="Table Grid"/>
    <w:basedOn w:val="TableNormal"/>
    <w:rsid w:val="00DE4D9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427">
      <w:bodyDiv w:val="1"/>
      <w:marLeft w:val="0"/>
      <w:marRight w:val="0"/>
      <w:marTop w:val="0"/>
      <w:marBottom w:val="0"/>
      <w:divBdr>
        <w:top w:val="none" w:sz="0" w:space="0" w:color="auto"/>
        <w:left w:val="none" w:sz="0" w:space="0" w:color="auto"/>
        <w:bottom w:val="none" w:sz="0" w:space="0" w:color="auto"/>
        <w:right w:val="none" w:sz="0" w:space="0" w:color="auto"/>
      </w:divBdr>
    </w:div>
    <w:div w:id="425811109">
      <w:bodyDiv w:val="1"/>
      <w:marLeft w:val="0"/>
      <w:marRight w:val="0"/>
      <w:marTop w:val="0"/>
      <w:marBottom w:val="0"/>
      <w:divBdr>
        <w:top w:val="none" w:sz="0" w:space="0" w:color="auto"/>
        <w:left w:val="none" w:sz="0" w:space="0" w:color="auto"/>
        <w:bottom w:val="none" w:sz="0" w:space="0" w:color="auto"/>
        <w:right w:val="none" w:sz="0" w:space="0" w:color="auto"/>
      </w:divBdr>
    </w:div>
    <w:div w:id="54919628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164009349">
      <w:bodyDiv w:val="1"/>
      <w:marLeft w:val="0"/>
      <w:marRight w:val="0"/>
      <w:marTop w:val="0"/>
      <w:marBottom w:val="0"/>
      <w:divBdr>
        <w:top w:val="none" w:sz="0" w:space="0" w:color="auto"/>
        <w:left w:val="none" w:sz="0" w:space="0" w:color="auto"/>
        <w:bottom w:val="none" w:sz="0" w:space="0" w:color="auto"/>
        <w:right w:val="none" w:sz="0" w:space="0" w:color="auto"/>
      </w:divBdr>
    </w:div>
    <w:div w:id="1171020551">
      <w:bodyDiv w:val="1"/>
      <w:marLeft w:val="0"/>
      <w:marRight w:val="0"/>
      <w:marTop w:val="0"/>
      <w:marBottom w:val="0"/>
      <w:divBdr>
        <w:top w:val="none" w:sz="0" w:space="0" w:color="auto"/>
        <w:left w:val="none" w:sz="0" w:space="0" w:color="auto"/>
        <w:bottom w:val="none" w:sz="0" w:space="0" w:color="auto"/>
        <w:right w:val="none" w:sz="0" w:space="0" w:color="auto"/>
      </w:divBdr>
    </w:div>
    <w:div w:id="1491673769">
      <w:bodyDiv w:val="1"/>
      <w:marLeft w:val="0"/>
      <w:marRight w:val="0"/>
      <w:marTop w:val="0"/>
      <w:marBottom w:val="0"/>
      <w:divBdr>
        <w:top w:val="none" w:sz="0" w:space="0" w:color="auto"/>
        <w:left w:val="none" w:sz="0" w:space="0" w:color="auto"/>
        <w:bottom w:val="none" w:sz="0" w:space="0" w:color="auto"/>
        <w:right w:val="none" w:sz="0" w:space="0" w:color="auto"/>
      </w:divBdr>
    </w:div>
    <w:div w:id="16836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c@ignit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purl.org/dc/terms/"/>
    <ds:schemaRef ds:uri="http://purl.org/dc/dcmitype/"/>
    <ds:schemaRef ds:uri="http://schemas.openxmlformats.org/package/2006/metadata/core-properties"/>
    <ds:schemaRef ds:uri="http://schemas.microsoft.com/office/2006/metadata/properties"/>
    <ds:schemaRef ds:uri="c805fdab-8b3a-422e-bd85-ae5a2d26477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F499C4-F55D-4D1C-B431-9E070D9E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302</TotalTime>
  <Pages>8</Pages>
  <Words>9848</Words>
  <Characters>5614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15432</CharactersWithSpaces>
  <SharedDoc>false</SharedDoc>
  <HyperlinkBase/>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Marija Grušienė</cp:lastModifiedBy>
  <cp:revision>185</cp:revision>
  <dcterms:created xsi:type="dcterms:W3CDTF">2024-02-28T08:47:00Z</dcterms:created>
  <dcterms:modified xsi:type="dcterms:W3CDTF">2025-02-13T11:44:00Z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0x010100496A7BC6F844C943B5FCF60876BF678E</vt:lpwstr>
  </property>
  <property fmtid="{D5CDD505-2E9C-101B-9397-08002B2CF9AE}" pid="3" name="MediaServiceImageTags">
    <vt:lpwstr/>
  </property>
</Properties>
</file>