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054971FD" w:rsidR="00B34B45" w:rsidRPr="00BA01D1"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w:t>
      </w:r>
      <w:r w:rsidRPr="00BA01D1">
        <w:rPr>
          <w:rFonts w:ascii="Times New Roman" w:hAnsi="Times New Roman" w:cs="Times New Roman"/>
        </w:rPr>
        <w:t>mob. tel.  +370 </w:t>
      </w:r>
      <w:r w:rsidR="00BA01D1" w:rsidRPr="00BA01D1">
        <w:rPr>
          <w:rFonts w:ascii="Times New Roman" w:hAnsi="Times New Roman" w:cs="Times New Roman"/>
        </w:rPr>
        <w:t>61299160</w:t>
      </w:r>
      <w:r w:rsidRPr="00BA01D1">
        <w:rPr>
          <w:rFonts w:ascii="Times New Roman" w:hAnsi="Times New Roman" w:cs="Times New Roman"/>
        </w:rPr>
        <w:t xml:space="preserve">, elektroninio pašto adresas – </w:t>
      </w:r>
      <w:hyperlink r:id="rId12" w:history="1">
        <w:r w:rsidRPr="00BA01D1">
          <w:rPr>
            <w:rStyle w:val="Hipersaitas"/>
            <w:rFonts w:ascii="Times New Roman" w:hAnsi="Times New Roman"/>
          </w:rPr>
          <w:t>info@keliuprieziura.lt</w:t>
        </w:r>
      </w:hyperlink>
    </w:p>
    <w:p w14:paraId="30CA0729" w14:textId="77777777" w:rsidR="00B34B45" w:rsidRPr="00BA01D1"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BA01D1" w:rsidRDefault="00EB164F" w:rsidP="00B34B45">
          <w:pPr>
            <w:spacing w:after="120" w:line="20" w:lineRule="atLeast"/>
            <w:contextualSpacing/>
            <w:jc w:val="center"/>
            <w:rPr>
              <w:rFonts w:cstheme="minorHAnsi"/>
              <w:color w:val="00B050"/>
              <w:sz w:val="24"/>
              <w:szCs w:val="24"/>
            </w:rPr>
          </w:pPr>
          <w:r w:rsidRPr="00BA01D1">
            <w:rPr>
              <w:rFonts w:cstheme="minorHAnsi"/>
              <w:color w:val="00B050"/>
              <w:sz w:val="24"/>
              <w:szCs w:val="24"/>
            </w:rPr>
            <w:tab/>
          </w:r>
        </w:p>
        <w:p w14:paraId="47B8E29B" w14:textId="1ADA2B87" w:rsidR="00D526C8" w:rsidRPr="00BA01D1" w:rsidRDefault="00D526C8" w:rsidP="004E4612">
          <w:pPr>
            <w:spacing w:after="120" w:line="20" w:lineRule="atLeast"/>
            <w:contextualSpacing/>
            <w:jc w:val="center"/>
            <w:rPr>
              <w:rFonts w:cstheme="minorHAnsi"/>
              <w:sz w:val="24"/>
              <w:szCs w:val="24"/>
            </w:rPr>
          </w:pPr>
        </w:p>
        <w:p w14:paraId="7350A7E2" w14:textId="78457EBC" w:rsidR="00D526C8" w:rsidRPr="00BA01D1" w:rsidRDefault="00D526C8" w:rsidP="004E4612">
          <w:pPr>
            <w:spacing w:after="120" w:line="20" w:lineRule="atLeast"/>
            <w:contextualSpacing/>
            <w:jc w:val="center"/>
            <w:rPr>
              <w:rFonts w:cstheme="minorHAnsi"/>
              <w:sz w:val="24"/>
              <w:szCs w:val="24"/>
            </w:rPr>
          </w:pPr>
        </w:p>
        <w:p w14:paraId="6CB4C215" w14:textId="6DA69C39" w:rsidR="00F2342F" w:rsidRDefault="00B34B45" w:rsidP="00F2342F">
          <w:pPr>
            <w:spacing w:after="120" w:line="360" w:lineRule="auto"/>
            <w:contextualSpacing/>
            <w:jc w:val="center"/>
            <w:rPr>
              <w:rFonts w:cstheme="minorHAnsi"/>
              <w:b/>
              <w:bCs/>
              <w:sz w:val="28"/>
              <w:szCs w:val="28"/>
            </w:rPr>
          </w:pPr>
          <w:r w:rsidRPr="00BA01D1">
            <w:rPr>
              <w:rFonts w:cstheme="minorHAnsi"/>
              <w:b/>
              <w:bCs/>
              <w:sz w:val="28"/>
              <w:szCs w:val="28"/>
            </w:rPr>
            <w:t>Tarptautinio</w:t>
          </w:r>
          <w:r w:rsidRPr="00BA01D1">
            <w:rPr>
              <w:rFonts w:cstheme="minorHAnsi"/>
              <w:b/>
              <w:bCs/>
              <w:color w:val="00B050"/>
              <w:sz w:val="28"/>
              <w:szCs w:val="28"/>
            </w:rPr>
            <w:t xml:space="preserve"> </w:t>
          </w:r>
          <w:r w:rsidRPr="00BA01D1">
            <w:rPr>
              <w:rFonts w:cstheme="minorHAnsi"/>
              <w:b/>
              <w:bCs/>
              <w:sz w:val="28"/>
              <w:szCs w:val="28"/>
            </w:rPr>
            <w:t>viešojo pirkimo</w:t>
          </w:r>
          <w:r w:rsidR="00D526C8" w:rsidRPr="00B34B45">
            <w:rPr>
              <w:rFonts w:cstheme="minorHAnsi"/>
              <w:b/>
              <w:bCs/>
              <w:sz w:val="28"/>
              <w:szCs w:val="28"/>
            </w:rPr>
            <w:t xml:space="preserve"> </w:t>
          </w:r>
        </w:p>
        <w:p w14:paraId="1FFCCCDF" w14:textId="77777777" w:rsidR="002A3A25" w:rsidRDefault="002A3A25" w:rsidP="00F2342F">
          <w:pPr>
            <w:spacing w:after="120" w:line="360" w:lineRule="auto"/>
            <w:contextualSpacing/>
            <w:jc w:val="center"/>
            <w:rPr>
              <w:rFonts w:cstheme="minorHAnsi"/>
              <w:b/>
              <w:bCs/>
              <w:sz w:val="28"/>
              <w:szCs w:val="28"/>
            </w:rPr>
          </w:pPr>
          <w:r w:rsidRPr="002A3A25">
            <w:rPr>
              <w:rFonts w:cstheme="minorHAnsi"/>
              <w:b/>
              <w:bCs/>
              <w:sz w:val="28"/>
              <w:szCs w:val="28"/>
            </w:rPr>
            <w:t>(PU-13225/25) Mažosios mechanizacijos, laikinų energijos šaltinių, kėlimo ir panašios įrangos nuoma</w:t>
          </w:r>
        </w:p>
        <w:p w14:paraId="67D34D7E" w14:textId="195654B8"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p w14:paraId="4DE0ED62" w14:textId="5B918144" w:rsidR="00BB28BD" w:rsidRPr="00BA01D1" w:rsidRDefault="00BB28BD" w:rsidP="00BB28BD">
          <w:pPr>
            <w:pStyle w:val="Turinys2"/>
            <w:ind w:left="142" w:hanging="142"/>
            <w:rPr>
              <w:noProof/>
              <w:sz w:val="22"/>
              <w:szCs w:val="22"/>
              <w:lang w:val="en-US" w:eastAsia="en-US"/>
            </w:rPr>
          </w:pPr>
          <w:hyperlink w:anchor="_Toc124404963" w:history="1">
            <w:r w:rsidRPr="00BA01D1">
              <w:rPr>
                <w:rStyle w:val="Hipersaitas"/>
                <w:noProof/>
              </w:rPr>
              <w:t>Pirkimo sąlygų 8 priedas „Tiekėjo deklaracija dėl atitikties Reglamento nuostatoms juridiniam asmeniui“</w:t>
            </w:r>
          </w:hyperlink>
          <w:r w:rsidRPr="00BA01D1">
            <w:rPr>
              <w:noProof/>
              <w:sz w:val="22"/>
              <w:szCs w:val="22"/>
              <w:lang w:val="en-US" w:eastAsia="en-US"/>
            </w:rPr>
            <w:t xml:space="preserve"> </w:t>
          </w:r>
        </w:p>
        <w:p w14:paraId="48FF975A" w14:textId="7818E84A" w:rsidR="00BB28BD" w:rsidRPr="00BA01D1" w:rsidRDefault="00BB28BD" w:rsidP="00BB28BD">
          <w:pPr>
            <w:spacing w:after="0"/>
            <w:ind w:left="142" w:hanging="142"/>
          </w:pPr>
          <w:hyperlink w:anchor="_Toc124404964" w:history="1">
            <w:r w:rsidRPr="00BA01D1">
              <w:rPr>
                <w:rStyle w:val="Hipersaitas"/>
                <w:noProof/>
              </w:rPr>
              <w:t>Pirkimo sąlygų 9 priedas „Tiekėjo deklaracija dėl atitikties Reglamento nuostatoms fiziniam asmeniui“</w:t>
            </w:r>
          </w:hyperlink>
          <w:r w:rsidRPr="00BA01D1">
            <w:t xml:space="preserve"> </w:t>
          </w:r>
        </w:p>
        <w:bookmarkStart w:id="0" w:name="_Hlk126245738"/>
        <w:p w14:paraId="105E2DDE" w14:textId="085614F3" w:rsidR="00BB28BD" w:rsidRPr="00BA01D1" w:rsidRDefault="007854CD" w:rsidP="00BB28BD">
          <w:pPr>
            <w:spacing w:after="0"/>
            <w:ind w:left="142" w:hanging="142"/>
            <w:rPr>
              <w:noProof/>
            </w:rPr>
          </w:pPr>
          <w:r w:rsidRPr="00BA01D1">
            <w:fldChar w:fldCharType="begin"/>
          </w:r>
          <w:r w:rsidRPr="00BA01D1">
            <w:instrText>HYPERLINK \l "_Toc124404964"</w:instrText>
          </w:r>
          <w:r w:rsidRPr="00BA01D1">
            <w:fldChar w:fldCharType="separate"/>
          </w:r>
          <w:r w:rsidR="00BB28BD" w:rsidRPr="00BA01D1">
            <w:rPr>
              <w:rStyle w:val="Hipersaitas"/>
              <w:noProof/>
            </w:rPr>
            <w:t>Pirkimo sąlygų 10 priedas „Tiekėjo deklaracija dėl atitikties VPĮ 45 str. 2</w:t>
          </w:r>
          <w:r w:rsidR="00BB28BD" w:rsidRPr="00BA01D1">
            <w:rPr>
              <w:rStyle w:val="Hipersaitas"/>
              <w:noProof/>
              <w:vertAlign w:val="superscript"/>
            </w:rPr>
            <w:t xml:space="preserve">1 </w:t>
          </w:r>
          <w:r w:rsidR="00BB28BD" w:rsidRPr="00BA01D1">
            <w:rPr>
              <w:rStyle w:val="Hipersaitas"/>
              <w:noProof/>
            </w:rPr>
            <w:t>d.“</w:t>
          </w:r>
          <w:r w:rsidRPr="00BA01D1">
            <w:rPr>
              <w:rStyle w:val="Hipersaitas"/>
              <w:noProof/>
            </w:rPr>
            <w:fldChar w:fldCharType="end"/>
          </w:r>
          <w:bookmarkEnd w:id="0"/>
        </w:p>
        <w:p w14:paraId="26B6C8F7" w14:textId="6A0B9FED" w:rsidR="004541D0" w:rsidRPr="00BA01D1" w:rsidRDefault="00BB28BD" w:rsidP="00BB28BD">
          <w:pPr>
            <w:spacing w:after="120" w:line="20" w:lineRule="atLeast"/>
            <w:contextualSpacing/>
            <w:rPr>
              <w:rStyle w:val="Hipersaitas"/>
              <w:noProof/>
            </w:rPr>
          </w:pPr>
          <w:hyperlink w:anchor="_Toc124404965" w:history="1">
            <w:r w:rsidRPr="00BA01D1">
              <w:rPr>
                <w:rStyle w:val="Hipersaitas"/>
                <w:noProof/>
              </w:rPr>
              <w:t>Pirkimo sąlygų 1</w:t>
            </w:r>
            <w:r w:rsidR="00BA01D1" w:rsidRPr="00BA01D1">
              <w:rPr>
                <w:rStyle w:val="Hipersaitas"/>
                <w:noProof/>
              </w:rPr>
              <w:t>1</w:t>
            </w:r>
            <w:r w:rsidRPr="00BA01D1">
              <w:rPr>
                <w:rStyle w:val="Hipersaitas"/>
                <w:noProof/>
              </w:rPr>
              <w:t xml:space="preserve"> priedas „</w:t>
            </w:r>
            <w:r w:rsidR="002A3A25">
              <w:rPr>
                <w:rStyle w:val="Hipersaitas"/>
                <w:noProof/>
              </w:rPr>
              <w:t>Preliminariosios s</w:t>
            </w:r>
            <w:r w:rsidRPr="00BA01D1">
              <w:rPr>
                <w:rStyle w:val="Hipersaitas"/>
                <w:noProof/>
              </w:rPr>
              <w:t>utarties projektas“</w:t>
            </w:r>
          </w:hyperlink>
          <w:r w:rsidR="00BA01D1">
            <w:t>.</w:t>
          </w:r>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5E518597"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BA01D1">
        <w:t>CPO kataloge perkamų prekių nėra</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39C8C7A5"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BA01D1">
        <w:rPr>
          <w:rFonts w:eastAsia="Calibri"/>
          <w:color w:val="000000" w:themeColor="text1"/>
        </w:rPr>
        <w:t>Perkančioji organizacija numato įsigyti</w:t>
      </w:r>
      <w:r w:rsidR="002A3A25">
        <w:rPr>
          <w:rFonts w:eastAsia="Calibri"/>
          <w:color w:val="000000" w:themeColor="text1"/>
        </w:rPr>
        <w:t xml:space="preserve"> m</w:t>
      </w:r>
      <w:r w:rsidR="002A3A25" w:rsidRPr="002A3A25">
        <w:rPr>
          <w:rFonts w:eastAsia="Calibri"/>
          <w:color w:val="000000" w:themeColor="text1"/>
        </w:rPr>
        <w:t>ažosios mechanizacijos, laikinų energijos šaltinių, kėlimo ir panašios įrangos nuom</w:t>
      </w:r>
      <w:r w:rsidR="002A3A25">
        <w:rPr>
          <w:rFonts w:eastAsia="Calibri"/>
          <w:color w:val="000000" w:themeColor="text1"/>
        </w:rPr>
        <w:t>ą</w:t>
      </w:r>
      <w:r w:rsidRPr="00BA01D1">
        <w:rPr>
          <w:rFonts w:eastAsia="Calibri"/>
        </w:rPr>
        <w:t>.</w:t>
      </w:r>
      <w:r w:rsidRPr="00BA01D1">
        <w:rPr>
          <w:rFonts w:cstheme="minorHAnsi"/>
        </w:rPr>
        <w:t xml:space="preserve"> Reikalavimai</w:t>
      </w:r>
      <w:r w:rsidRPr="00F0499F">
        <w:rPr>
          <w:rFonts w:cstheme="minorHAnsi"/>
        </w:rPr>
        <w:t xml:space="preserve">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9B1DD57" w14:textId="770ED627" w:rsidR="00E93F89" w:rsidRDefault="00BA01D1" w:rsidP="00BA01D1">
      <w:pPr>
        <w:pStyle w:val="Betarp"/>
        <w:ind w:firstLine="567"/>
        <w:contextualSpacing/>
        <w:jc w:val="both"/>
      </w:pPr>
      <w:r>
        <w:rPr>
          <w:rFonts w:cstheme="minorHAnsi"/>
        </w:rPr>
        <w:t xml:space="preserve">   </w:t>
      </w:r>
      <w:r w:rsidR="009C6C67">
        <w:rPr>
          <w:rFonts w:cstheme="minorHAnsi"/>
        </w:rPr>
        <w:t xml:space="preserve">2.2. </w:t>
      </w:r>
      <w:r w:rsidR="00B41C66" w:rsidRPr="00F0499F">
        <w:rPr>
          <w:rFonts w:cstheme="minorHAnsi"/>
        </w:rPr>
        <w:t xml:space="preserve">Pirkimo objektas skaidomas į </w:t>
      </w:r>
      <w:r>
        <w:rPr>
          <w:rFonts w:cstheme="minorHAnsi"/>
        </w:rPr>
        <w:t>4 pirkimo</w:t>
      </w:r>
      <w:r w:rsidR="00B41C66" w:rsidRPr="000013D3">
        <w:rPr>
          <w:rFonts w:cstheme="minorHAnsi"/>
          <w:i/>
          <w:iCs/>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Pr>
          <w:rFonts w:cstheme="minorHAnsi"/>
        </w:rPr>
        <w:t xml:space="preserve">specialiųjų </w:t>
      </w:r>
      <w:r w:rsidR="006773B6" w:rsidRPr="00F0499F">
        <w:rPr>
          <w:rFonts w:cstheme="minorHAnsi"/>
        </w:rPr>
        <w:t xml:space="preserve">pirkimo </w:t>
      </w:r>
      <w:r w:rsidR="006773B6" w:rsidRPr="00DC1957">
        <w:rPr>
          <w:rFonts w:cstheme="minorHAnsi"/>
        </w:rPr>
        <w:t xml:space="preserve">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bookmarkEnd w:id="7"/>
      <w:r w:rsidR="00B41C66" w:rsidRPr="00B40021">
        <w:rPr>
          <w:rFonts w:cstheme="minorHAnsi"/>
        </w:rPr>
        <w:t>.</w:t>
      </w:r>
      <w:r w:rsidR="006A3033" w:rsidRPr="00B40021">
        <w:rPr>
          <w:rFonts w:cstheme="minorHAnsi"/>
        </w:rPr>
        <w:t xml:space="preserve"> </w:t>
      </w:r>
      <w:r w:rsidR="006A3033" w:rsidRPr="00B40021">
        <w:t xml:space="preserve">Perkančioji organizacija </w:t>
      </w:r>
      <w:r w:rsidR="00111429" w:rsidRPr="00996A77">
        <w:t>sudarys</w:t>
      </w:r>
      <w:r w:rsidR="006A3033" w:rsidRPr="00996A77">
        <w:t xml:space="preserve"> </w:t>
      </w:r>
      <w:r w:rsidR="003F7FE3" w:rsidRPr="00996A77">
        <w:t>atskiras sutartis</w:t>
      </w:r>
      <w:r w:rsidR="003F7FE3" w:rsidRPr="000013D3">
        <w:t xml:space="preserve"> </w:t>
      </w:r>
      <w:r w:rsidR="006A3033" w:rsidRPr="00B40021">
        <w:t xml:space="preserve">dėl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BA01D1">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0B6F1CCE"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40B0BD90"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Pr="00996A77"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sąlygų </w:t>
      </w:r>
      <w:r w:rsidR="00A109FD" w:rsidRPr="00996A77">
        <w:rPr>
          <w:rFonts w:cstheme="minorHAnsi"/>
          <w:color w:val="000000" w:themeColor="text1"/>
        </w:rPr>
        <w:t>reikalavimus atitinkančiais</w:t>
      </w:r>
      <w:r w:rsidR="00BA05C9" w:rsidRPr="00996A77">
        <w:rPr>
          <w:rFonts w:cstheme="minorHAnsi"/>
          <w:color w:val="000000" w:themeColor="text1"/>
        </w:rPr>
        <w:t>,</w:t>
      </w:r>
      <w:r w:rsidR="00A109FD" w:rsidRPr="00996A77">
        <w:rPr>
          <w:rFonts w:cstheme="minorHAnsi"/>
          <w:color w:val="000000" w:themeColor="text1"/>
        </w:rPr>
        <w:t xml:space="preserve"> subjektais. </w:t>
      </w:r>
    </w:p>
    <w:p w14:paraId="794E5B3D" w14:textId="357E1D7F" w:rsidR="00AD2428" w:rsidRPr="00C34BAF" w:rsidRDefault="00D24970" w:rsidP="004436B4">
      <w:pPr>
        <w:spacing w:after="0" w:line="240" w:lineRule="auto"/>
        <w:ind w:firstLine="567"/>
        <w:jc w:val="both"/>
        <w:rPr>
          <w:rFonts w:cstheme="minorHAnsi"/>
          <w:iCs/>
        </w:rPr>
      </w:pPr>
      <w:r w:rsidRPr="00996A77">
        <w:rPr>
          <w:rFonts w:cstheme="minorHAnsi"/>
          <w:color w:val="000000" w:themeColor="text1"/>
        </w:rPr>
        <w:t>5</w:t>
      </w:r>
      <w:r w:rsidR="006B35FA" w:rsidRPr="00996A77">
        <w:rPr>
          <w:rFonts w:cstheme="minorHAnsi"/>
          <w:color w:val="000000" w:themeColor="text1"/>
        </w:rPr>
        <w:t>.</w:t>
      </w:r>
      <w:r w:rsidR="002A637A" w:rsidRPr="00996A77">
        <w:rPr>
          <w:rFonts w:cstheme="minorHAnsi"/>
          <w:color w:val="000000" w:themeColor="text1"/>
        </w:rPr>
        <w:t>3</w:t>
      </w:r>
      <w:r w:rsidR="006B35FA" w:rsidRPr="00996A77">
        <w:rPr>
          <w:rFonts w:cstheme="minorHAnsi"/>
          <w:color w:val="000000" w:themeColor="text1"/>
        </w:rPr>
        <w:t>.</w:t>
      </w:r>
      <w:r w:rsidR="00C723D5" w:rsidRPr="00996A77">
        <w:rPr>
          <w:rFonts w:cstheme="minorHAnsi"/>
          <w:color w:val="000000" w:themeColor="text1"/>
        </w:rPr>
        <w:t xml:space="preserve"> </w:t>
      </w:r>
      <w:r w:rsidR="0025176F" w:rsidRPr="00996A77">
        <w:rPr>
          <w:rFonts w:cstheme="minorHAnsi"/>
          <w:iCs/>
        </w:rPr>
        <w:t xml:space="preserve">Perkančioji organizacija </w:t>
      </w:r>
      <w:r w:rsidR="00A75148" w:rsidRPr="00996A77">
        <w:rPr>
          <w:rFonts w:cstheme="minorHAnsi"/>
          <w:iCs/>
        </w:rPr>
        <w:t>atmes tiekėjo pasiūlymą,</w:t>
      </w:r>
      <w:r w:rsidR="005669CC" w:rsidRPr="00996A77">
        <w:rPr>
          <w:rFonts w:cstheme="minorHAnsi"/>
          <w:iCs/>
        </w:rPr>
        <w:t xml:space="preserve"> </w:t>
      </w:r>
      <w:r w:rsidR="0093261C" w:rsidRPr="00996A77">
        <w:rPr>
          <w:rFonts w:cstheme="minorHAnsi"/>
          <w:iCs/>
        </w:rPr>
        <w:t xml:space="preserve">jei </w:t>
      </w:r>
      <w:r w:rsidR="001A0B73" w:rsidRPr="00996A77">
        <w:rPr>
          <w:rFonts w:cstheme="minorHAnsi"/>
          <w:iCs/>
        </w:rPr>
        <w:t>bus tenkinam</w:t>
      </w:r>
      <w:r w:rsidR="00E9667A" w:rsidRPr="00996A77">
        <w:rPr>
          <w:rFonts w:cstheme="minorHAnsi"/>
          <w:iCs/>
        </w:rPr>
        <w:t>a</w:t>
      </w:r>
      <w:r w:rsidR="001A0B73" w:rsidRPr="00996A77">
        <w:rPr>
          <w:rFonts w:cstheme="minorHAnsi"/>
          <w:iCs/>
        </w:rPr>
        <w:t xml:space="preserve"> </w:t>
      </w:r>
      <w:r w:rsidR="00E9667A" w:rsidRPr="00996A77">
        <w:rPr>
          <w:rFonts w:cstheme="minorHAnsi"/>
          <w:iCs/>
        </w:rPr>
        <w:t>bent viena</w:t>
      </w:r>
      <w:r w:rsidR="0093261C" w:rsidRPr="00996A77">
        <w:rPr>
          <w:rFonts w:cstheme="minorHAnsi"/>
          <w:iCs/>
        </w:rPr>
        <w:t xml:space="preserve"> </w:t>
      </w:r>
      <w:r w:rsidR="001A0B73" w:rsidRPr="00996A77">
        <w:rPr>
          <w:rFonts w:cstheme="minorHAnsi"/>
          <w:iCs/>
        </w:rPr>
        <w:t>VPĮ 45 straipsnio 2</w:t>
      </w:r>
      <w:r w:rsidR="001A0B73" w:rsidRPr="00996A77">
        <w:rPr>
          <w:rFonts w:cstheme="minorHAnsi"/>
          <w:iCs/>
          <w:vertAlign w:val="superscript"/>
        </w:rPr>
        <w:t>1</w:t>
      </w:r>
      <w:r w:rsidR="001A0B73" w:rsidRPr="00996A77">
        <w:rPr>
          <w:rFonts w:cstheme="minorHAnsi"/>
          <w:iCs/>
        </w:rPr>
        <w:t xml:space="preserve"> dalies 1-3</w:t>
      </w:r>
      <w:r w:rsidR="00634539" w:rsidRPr="00996A77">
        <w:rPr>
          <w:rFonts w:cstheme="minorHAnsi"/>
          <w:iCs/>
        </w:rPr>
        <w:t xml:space="preserve"> ir 6</w:t>
      </w:r>
      <w:r w:rsidR="001A0B73" w:rsidRPr="00996A77">
        <w:rPr>
          <w:rFonts w:cstheme="minorHAnsi"/>
          <w:iCs/>
        </w:rPr>
        <w:t xml:space="preserve"> punktuose nurodyt</w:t>
      </w:r>
      <w:r w:rsidR="00E9667A" w:rsidRPr="00996A77">
        <w:rPr>
          <w:rFonts w:cstheme="minorHAnsi"/>
          <w:iCs/>
        </w:rPr>
        <w:t>ų</w:t>
      </w:r>
      <w:r w:rsidR="001A0B73" w:rsidRPr="00996A77">
        <w:rPr>
          <w:rFonts w:cstheme="minorHAnsi"/>
          <w:iCs/>
        </w:rPr>
        <w:t xml:space="preserve"> sąlyg</w:t>
      </w:r>
      <w:r w:rsidR="00E9667A" w:rsidRPr="00996A77">
        <w:rPr>
          <w:rFonts w:cstheme="minorHAnsi"/>
          <w:iCs/>
        </w:rPr>
        <w:t>ų</w:t>
      </w:r>
      <w:r w:rsidR="001A0B73" w:rsidRPr="00996A77">
        <w:rPr>
          <w:rFonts w:cstheme="minorHAnsi"/>
          <w:iCs/>
        </w:rPr>
        <w:t xml:space="preserve">. </w:t>
      </w:r>
      <w:r w:rsidR="00A75148" w:rsidRPr="00996A77">
        <w:rPr>
          <w:rFonts w:cstheme="minorHAnsi"/>
          <w:iCs/>
        </w:rPr>
        <w:t xml:space="preserve"> </w:t>
      </w:r>
      <w:r w:rsidR="0084131B" w:rsidRPr="00996A77">
        <w:rPr>
          <w:rFonts w:cstheme="minorHAnsi"/>
          <w:iCs/>
        </w:rPr>
        <w:t xml:space="preserve">Tiekėjas kartu su pasiūlymu turi pateikti </w:t>
      </w:r>
      <w:r w:rsidR="004436B4" w:rsidRPr="00996A77">
        <w:rPr>
          <w:rFonts w:cstheme="minorHAnsi"/>
          <w:iCs/>
        </w:rPr>
        <w:t xml:space="preserve">užpildytą </w:t>
      </w:r>
      <w:r w:rsidR="00A46B6E" w:rsidRPr="00996A77">
        <w:rPr>
          <w:rFonts w:cstheme="minorHAnsi"/>
          <w:iCs/>
        </w:rPr>
        <w:t xml:space="preserve">specialiųjų </w:t>
      </w:r>
      <w:r w:rsidR="00534205" w:rsidRPr="00996A77">
        <w:rPr>
          <w:rFonts w:cstheme="minorHAnsi"/>
          <w:iCs/>
        </w:rPr>
        <w:t>p</w:t>
      </w:r>
      <w:r w:rsidR="004436B4" w:rsidRPr="00996A77">
        <w:rPr>
          <w:rFonts w:cstheme="minorHAnsi"/>
          <w:iCs/>
        </w:rPr>
        <w:t>irkimų sąlygų 1</w:t>
      </w:r>
      <w:r w:rsidR="00D95CA2" w:rsidRPr="00996A77">
        <w:rPr>
          <w:rFonts w:cstheme="minorHAnsi"/>
          <w:iCs/>
        </w:rPr>
        <w:t>0</w:t>
      </w:r>
      <w:r w:rsidR="004436B4" w:rsidRPr="00996A77">
        <w:rPr>
          <w:rFonts w:cstheme="minorHAnsi"/>
          <w:iCs/>
        </w:rPr>
        <w:t xml:space="preserve"> priedą „</w:t>
      </w:r>
      <w:r w:rsidR="00985EA3" w:rsidRPr="00996A77">
        <w:rPr>
          <w:rFonts w:cstheme="minorHAnsi"/>
          <w:iCs/>
        </w:rPr>
        <w:t>Tiekėjo deklaracija dėl atitikties</w:t>
      </w:r>
      <w:r w:rsidR="00985EA3" w:rsidRPr="00985EA3">
        <w:rPr>
          <w:rFonts w:cstheme="minorHAnsi"/>
          <w:iCs/>
        </w:rPr>
        <w:t xml:space="preserve"> VPĮ 45 str. 2</w:t>
      </w:r>
      <w:r w:rsidR="00D95CA2">
        <w:rPr>
          <w:rFonts w:cstheme="minorHAnsi"/>
          <w:iCs/>
          <w:vertAlign w:val="superscript"/>
        </w:rPr>
        <w:t>1</w:t>
      </w:r>
      <w:r w:rsidR="00985EA3" w:rsidRPr="00985EA3">
        <w:rPr>
          <w:rFonts w:cstheme="minorHAnsi"/>
          <w:iCs/>
        </w:rPr>
        <w:t xml:space="preserve"> d.“</w:t>
      </w:r>
      <w:r w:rsidR="005F5EF4">
        <w:rPr>
          <w:rFonts w:cstheme="minorHAnsi"/>
          <w:iCs/>
        </w:rPr>
        <w:t>.</w:t>
      </w:r>
      <w:r w:rsidR="00534205" w:rsidRPr="00534205">
        <w:rPr>
          <w:rFonts w:cstheme="minorHAnsi"/>
        </w:rPr>
        <w:t xml:space="preserve"> </w:t>
      </w:r>
      <w:r w:rsidR="00534205">
        <w:rPr>
          <w:rFonts w:cstheme="minorHAnsi"/>
        </w:rPr>
        <w:t xml:space="preserve">Perkančiajai organizacijai kilus abejonių dėl tiekėjo šioje deklaracijoje,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69304B5A" w14:textId="14A78090" w:rsidR="004D1310" w:rsidRPr="00996A77" w:rsidRDefault="004D1310" w:rsidP="004D1310">
      <w:pPr>
        <w:pStyle w:val="Sraopastraipa"/>
        <w:numPr>
          <w:ilvl w:val="1"/>
          <w:numId w:val="11"/>
        </w:numPr>
        <w:spacing w:after="0" w:line="240" w:lineRule="auto"/>
        <w:ind w:left="0" w:firstLine="710"/>
        <w:jc w:val="both"/>
        <w:rPr>
          <w:u w:val="single"/>
        </w:rPr>
      </w:pPr>
      <w:r w:rsidRPr="00996A77">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996A77">
        <w:t>Perkančiajai organizacijai kilus abejonių dėl dokumentų tikrumo, ji turi teisę reikalauti pateikti dokumentų originalus.</w:t>
      </w:r>
      <w:r w:rsidRPr="00996A77">
        <w:rPr>
          <w:rFonts w:eastAsia="Calibri"/>
        </w:rPr>
        <w:t xml:space="preserve"> Gali būti:</w:t>
      </w:r>
    </w:p>
    <w:p w14:paraId="7CC7A857" w14:textId="77777777" w:rsidR="004D1310" w:rsidRPr="00996A77" w:rsidRDefault="004D1310" w:rsidP="004D1310">
      <w:pPr>
        <w:pStyle w:val="Sraopastraipa"/>
        <w:numPr>
          <w:ilvl w:val="2"/>
          <w:numId w:val="19"/>
        </w:numPr>
        <w:spacing w:after="0" w:line="240" w:lineRule="auto"/>
        <w:ind w:left="0" w:firstLine="709"/>
        <w:jc w:val="both"/>
        <w:rPr>
          <w:rFonts w:cstheme="minorHAnsi"/>
          <w:bCs/>
          <w:iCs/>
          <w:u w:val="single"/>
        </w:rPr>
      </w:pPr>
      <w:r w:rsidRPr="00996A77">
        <w:rPr>
          <w:rFonts w:eastAsia="Calibri" w:cstheme="minorHAnsi"/>
          <w:bCs/>
          <w:iCs/>
        </w:rPr>
        <w:t xml:space="preserve"> pateikiami kvalifikuotu elektroniniu parašu pasirašyti elektroninėmis priemonėmis suformuoti dokumentai;</w:t>
      </w:r>
    </w:p>
    <w:p w14:paraId="1291F9FC" w14:textId="77777777" w:rsidR="004D1310" w:rsidRPr="00996A77" w:rsidRDefault="004D1310" w:rsidP="004D1310">
      <w:pPr>
        <w:pStyle w:val="Sraopastraipa"/>
        <w:numPr>
          <w:ilvl w:val="2"/>
          <w:numId w:val="19"/>
        </w:numPr>
        <w:spacing w:after="0" w:line="240" w:lineRule="auto"/>
        <w:ind w:left="0" w:firstLine="709"/>
        <w:jc w:val="both"/>
        <w:rPr>
          <w:rFonts w:cstheme="minorHAnsi"/>
          <w:bCs/>
          <w:iCs/>
        </w:rPr>
      </w:pPr>
      <w:r w:rsidRPr="00996A77">
        <w:rPr>
          <w:rFonts w:eastAsia="Calibri" w:cstheme="minorHAnsi"/>
          <w:bCs/>
          <w:iCs/>
        </w:rPr>
        <w:lastRenderedPageBreak/>
        <w:t>skaitmeninės dokumentų kopijos (</w:t>
      </w:r>
      <w:r w:rsidRPr="00996A77">
        <w:rPr>
          <w:rFonts w:eastAsia="Calibri" w:cstheme="minorHAnsi"/>
          <w:iCs/>
        </w:rPr>
        <w:t>fiziniu parašu tvirtinami dokumentai turi būti pateikiami pasirašyti ir nuskenuoti)</w:t>
      </w:r>
      <w:r w:rsidRPr="00996A77">
        <w:rPr>
          <w:rFonts w:eastAsia="Calibri" w:cstheme="minorHAnsi"/>
          <w:bCs/>
          <w:iCs/>
        </w:rPr>
        <w:t>.</w:t>
      </w:r>
    </w:p>
    <w:p w14:paraId="55A22D82" w14:textId="18A21F58" w:rsidR="00F47FCE" w:rsidRPr="00257D3E" w:rsidRDefault="00F47FCE" w:rsidP="00F47FCE">
      <w:pPr>
        <w:pStyle w:val="Sraopastraipa"/>
        <w:numPr>
          <w:ilvl w:val="1"/>
          <w:numId w:val="13"/>
        </w:numPr>
        <w:spacing w:line="240" w:lineRule="auto"/>
        <w:ind w:left="0" w:firstLine="709"/>
        <w:jc w:val="both"/>
      </w:pPr>
      <w:r>
        <w:t>P</w:t>
      </w:r>
      <w:r w:rsidRPr="127DD6E8">
        <w:t xml:space="preserve">asiūlymas turi būti parengtas </w:t>
      </w:r>
      <w:r w:rsidRPr="00960433">
        <w:t>lietuvių kalba</w:t>
      </w:r>
      <w:r w:rsidR="00FC5374" w:rsidRPr="00960433">
        <w:rPr>
          <w:color w:val="00B050"/>
        </w:rPr>
        <w:t>.</w:t>
      </w:r>
      <w:r w:rsidRPr="127DD6E8">
        <w:rPr>
          <w:color w:val="7030A0"/>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sidR="00960433">
        <w:rPr>
          <w:rFonts w:eastAsia="Arial"/>
        </w:rPr>
        <w:t xml:space="preserve"> ir jei perkančioji organizacija pareik</w:t>
      </w:r>
      <w:r w:rsidR="00257D3E">
        <w:rPr>
          <w:rFonts w:eastAsia="Arial"/>
        </w:rPr>
        <w:t>a</w:t>
      </w:r>
      <w:r w:rsidR="00960433">
        <w:rPr>
          <w:rFonts w:eastAsia="Arial"/>
        </w:rPr>
        <w:t>laus</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29F3777A" w14:textId="40FE0CBF" w:rsidR="00FE3494" w:rsidRPr="00BA01D1" w:rsidRDefault="00F47FCE" w:rsidP="00BA01D1">
      <w:pPr>
        <w:pStyle w:val="Sraopastraipa"/>
        <w:numPr>
          <w:ilvl w:val="1"/>
          <w:numId w:val="13"/>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297CEA">
      <w:pPr>
        <w:pStyle w:val="Antrat1"/>
        <w:numPr>
          <w:ilvl w:val="0"/>
          <w:numId w:val="13"/>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9"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9"/>
      <w:r w:rsidR="00C47169" w:rsidRPr="00F0499F">
        <w:rPr>
          <w:rFonts w:eastAsia="Calibri" w:cstheme="minorHAnsi"/>
        </w:rPr>
        <w:t>„Pasiūlymų vertinimo kriterijai ir sąlygos“</w:t>
      </w:r>
      <w:r w:rsidR="004E71CB" w:rsidRPr="00F0499F">
        <w:rPr>
          <w:rFonts w:eastAsia="Calibri" w:cstheme="minorHAnsi"/>
        </w:rPr>
        <w:t>.</w:t>
      </w:r>
    </w:p>
    <w:p w14:paraId="784AEB69" w14:textId="77777777" w:rsidR="00BA01D1" w:rsidRDefault="00BA01D1" w:rsidP="00BA01D1">
      <w:pPr>
        <w:pStyle w:val="Sraopastraipa"/>
        <w:spacing w:after="0" w:line="20" w:lineRule="atLeast"/>
        <w:ind w:left="0" w:firstLine="567"/>
        <w:jc w:val="both"/>
        <w:rPr>
          <w:rFonts w:cstheme="minorHAnsi"/>
        </w:rPr>
      </w:pPr>
      <w:r>
        <w:rPr>
          <w:rFonts w:cstheme="minorHAnsi"/>
          <w:color w:val="000000" w:themeColor="text1"/>
        </w:rPr>
        <w:t xml:space="preserve">9.2. </w:t>
      </w:r>
      <w:r w:rsidRPr="00B527ED">
        <w:rPr>
          <w:rFonts w:cstheme="minorHAnsi"/>
          <w:color w:val="000000" w:themeColor="text1"/>
        </w:rPr>
        <w:t>Kiekvienai pirkimo daliai laimėjusiais pasiūlymais galės būti pripažinti visi tiekėjų pasiūlymai, kurie atitiks pirkimo dokumentuose nustatytus reikalavimus</w:t>
      </w:r>
      <w:r>
        <w:rPr>
          <w:rFonts w:cstheme="minorHAnsi"/>
        </w:rPr>
        <w:t>.</w:t>
      </w:r>
    </w:p>
    <w:p w14:paraId="60FEBC05" w14:textId="6C5BB04B" w:rsidR="001A25FD" w:rsidRPr="00BA01D1" w:rsidRDefault="00BA01D1" w:rsidP="00BA01D1">
      <w:pPr>
        <w:pStyle w:val="Sraopastraipa"/>
        <w:spacing w:after="0" w:line="20" w:lineRule="atLeast"/>
        <w:ind w:left="0" w:firstLine="567"/>
        <w:jc w:val="both"/>
        <w:rPr>
          <w:rFonts w:cstheme="minorHAnsi"/>
          <w:color w:val="000000" w:themeColor="text1"/>
        </w:rPr>
      </w:pPr>
      <w:r>
        <w:rPr>
          <w:rFonts w:cstheme="minorHAnsi"/>
        </w:rPr>
        <w:t xml:space="preserve">9.3. </w:t>
      </w:r>
      <w:r w:rsidR="00A9488B">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sidR="00A9488B">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w:t>
      </w:r>
      <w:r w:rsidR="000B2C92">
        <w:rPr>
          <w:rStyle w:val="cf01"/>
          <w:rFonts w:asciiTheme="minorHAnsi" w:hAnsiTheme="minorHAnsi" w:cstheme="minorHAnsi"/>
          <w:sz w:val="21"/>
          <w:szCs w:val="21"/>
        </w:rPr>
        <w:t>nuolaida / antkainis ir</w:t>
      </w:r>
      <w:r w:rsidR="00D43D86">
        <w:rPr>
          <w:rStyle w:val="cf01"/>
          <w:rFonts w:asciiTheme="minorHAnsi" w:hAnsiTheme="minorHAnsi" w:cstheme="minorHAnsi"/>
          <w:sz w:val="21"/>
          <w:szCs w:val="21"/>
        </w:rPr>
        <w:t xml:space="preserve">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0" w:name="_Ref39425999"/>
      <w:bookmarkStart w:id="41" w:name="_Ref39426005"/>
      <w:bookmarkStart w:id="42"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40"/>
      <w:bookmarkEnd w:id="41"/>
      <w:bookmarkEnd w:id="42"/>
    </w:p>
    <w:p w14:paraId="3FD06192" w14:textId="2C12D8FF" w:rsidR="00E671CE" w:rsidRPr="00C52143" w:rsidRDefault="00E671CE" w:rsidP="00E671CE">
      <w:pPr>
        <w:pStyle w:val="Sraopastraipa"/>
        <w:spacing w:after="0" w:line="240" w:lineRule="auto"/>
        <w:ind w:left="0" w:firstLine="567"/>
        <w:jc w:val="both"/>
        <w:rPr>
          <w:rFonts w:eastAsiaTheme="minorHAnsi" w:cstheme="minorHAnsi"/>
          <w:lang w:eastAsia="en-US"/>
        </w:rPr>
      </w:pPr>
      <w:bookmarkStart w:id="43" w:name="_Hlk126231148"/>
      <w:bookmarkStart w:id="44" w:name="_Hlk126240781"/>
      <w:r w:rsidRPr="00A300AA">
        <w:rPr>
          <w:rFonts w:eastAsiaTheme="minorHAnsi" w:cstheme="minorHAnsi"/>
          <w:lang w:eastAsia="en-US"/>
        </w:rPr>
        <w:t xml:space="preserve">10.1. </w:t>
      </w:r>
      <w:r>
        <w:rPr>
          <w:rFonts w:eastAsiaTheme="minorHAnsi" w:cstheme="minorHAnsi"/>
          <w:lang w:eastAsia="en-US"/>
        </w:rPr>
        <w:t xml:space="preserve">Preliminariai sutarčiai </w:t>
      </w:r>
      <w:r w:rsidRPr="00996A77">
        <w:t xml:space="preserve">taikomas </w:t>
      </w:r>
      <w:sdt>
        <w:sdtPr>
          <w:rPr>
            <w:rStyle w:val="Stilius1"/>
            <w:color w:val="auto"/>
          </w:rPr>
          <w:alias w:val="kainodara"/>
          <w:tag w:val="kainodara"/>
          <w:id w:val="-1733146651"/>
          <w:placeholder>
            <w:docPart w:val="93A12CE8353F4E1DA0C5E476E64ED599"/>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w:value="kainodaros taisyklių nustatymo metodikoje nustatytų būdų derinys:"/>
          </w:dropDownList>
        </w:sdtPr>
        <w:sdtEndPr>
          <w:rPr>
            <w:rStyle w:val="Numatytasispastraiposriftas"/>
          </w:rPr>
        </w:sdtEndPr>
        <w:sdtContent>
          <w:r w:rsidR="00996A77" w:rsidRPr="00996A77">
            <w:rPr>
              <w:rStyle w:val="Stilius1"/>
              <w:color w:val="auto"/>
            </w:rPr>
            <w:t>fiksuoto įkainio</w:t>
          </w:r>
        </w:sdtContent>
      </w:sdt>
      <w:r w:rsidRPr="00996A77">
        <w:t xml:space="preserve"> kainodaros būdas, pagrindin</w:t>
      </w:r>
      <w:r w:rsidR="00E540BE" w:rsidRPr="00996A77">
        <w:t>ei</w:t>
      </w:r>
      <w:r w:rsidRPr="00996A77">
        <w:t xml:space="preserve"> sutarčiai, sudarytai preliminariosios sutarties pagrindu taikomas </w:t>
      </w:r>
      <w:sdt>
        <w:sdtPr>
          <w:rPr>
            <w:rStyle w:val="Stilius1"/>
            <w:color w:val="auto"/>
          </w:rPr>
          <w:alias w:val="kainodara"/>
          <w:tag w:val="kainodara"/>
          <w:id w:val="1057512903"/>
          <w:placeholder>
            <w:docPart w:val="76A7F8DB3655424CA8A20D89FEF25A8C"/>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w:value="kainodaros taisyklių nustatymo metodikoje nustatytų būdų derinys:"/>
          </w:dropDownList>
        </w:sdtPr>
        <w:sdtEndPr>
          <w:rPr>
            <w:rStyle w:val="Numatytasispastraiposriftas"/>
          </w:rPr>
        </w:sdtEndPr>
        <w:sdtContent>
          <w:r w:rsidR="00996A77" w:rsidRPr="00996A77">
            <w:rPr>
              <w:rStyle w:val="Stilius1"/>
              <w:color w:val="auto"/>
            </w:rPr>
            <w:t>fiksuotos kainos</w:t>
          </w:r>
        </w:sdtContent>
      </w:sdt>
      <w:r w:rsidRPr="00A300AA">
        <w:t xml:space="preserve"> </w:t>
      </w:r>
      <w:r w:rsidR="00996A77">
        <w:t xml:space="preserve">arba </w:t>
      </w:r>
      <w:r w:rsidR="00996A77" w:rsidRPr="00996A77">
        <w:t>fiksuoto įkainio</w:t>
      </w:r>
      <w:r w:rsidRPr="00A300AA">
        <w:t xml:space="preserve"> kainodaros būdas.</w:t>
      </w:r>
    </w:p>
    <w:bookmarkEnd w:id="43"/>
    <w:bookmarkEnd w:id="44"/>
    <w:p w14:paraId="327844D5" w14:textId="24460CF0" w:rsidR="00CE7505" w:rsidRPr="00996A77" w:rsidRDefault="00CE7505" w:rsidP="00996A77">
      <w:pPr>
        <w:pStyle w:val="Sraopastraipa"/>
        <w:spacing w:after="0" w:line="240" w:lineRule="auto"/>
        <w:ind w:left="0" w:firstLine="567"/>
        <w:jc w:val="both"/>
        <w:rPr>
          <w:rFonts w:eastAsiaTheme="minorHAnsi" w:cstheme="minorHAnsi"/>
          <w:bCs/>
          <w:iCs/>
        </w:rPr>
      </w:pPr>
      <w:r w:rsidRPr="00CE7505">
        <w:rPr>
          <w:rFonts w:eastAsiaTheme="minorHAnsi" w:cstheme="minorHAnsi"/>
          <w:lang w:eastAsia="en-US"/>
        </w:rPr>
        <w:t>10.</w:t>
      </w:r>
      <w:r w:rsidR="00A300AA">
        <w:rPr>
          <w:rFonts w:eastAsiaTheme="minorHAnsi" w:cstheme="minorHAnsi"/>
          <w:lang w:eastAsia="en-US"/>
        </w:rPr>
        <w:t>2</w:t>
      </w:r>
      <w:r w:rsidRPr="00CE7505">
        <w:rPr>
          <w:rFonts w:eastAsiaTheme="minorHAnsi" w:cstheme="minorHAnsi"/>
          <w:lang w:eastAsia="en-US"/>
        </w:rPr>
        <w:t>.</w:t>
      </w:r>
      <w:r>
        <w:rPr>
          <w:rFonts w:eastAsiaTheme="minorHAnsi" w:cstheme="minorHAnsi"/>
          <w:lang w:eastAsia="en-US"/>
        </w:rPr>
        <w:t xml:space="preserve"> </w:t>
      </w:r>
      <w:r w:rsidR="00F57665" w:rsidRPr="00CE7505">
        <w:rPr>
          <w:rFonts w:cstheme="minorHAnsi"/>
        </w:rPr>
        <w:t xml:space="preserve">Ši </w:t>
      </w:r>
      <w:r w:rsidR="00F57665" w:rsidRPr="00996A77">
        <w:rPr>
          <w:rFonts w:cstheme="minorHAnsi"/>
          <w:color w:val="000000" w:themeColor="text1"/>
        </w:rPr>
        <w:t>pirkimo procedūra atliekama siekiant sudaryti preliminariąją sutartį. Preliminarioji sutartis</w:t>
      </w:r>
      <w:r w:rsidR="00F57665" w:rsidRPr="00996A77">
        <w:rPr>
          <w:rFonts w:cstheme="minorHAnsi"/>
        </w:rPr>
        <w:t xml:space="preserve"> bus sudaroma</w:t>
      </w:r>
      <w:r w:rsidR="00AA6796" w:rsidRPr="00996A77">
        <w:rPr>
          <w:rFonts w:cstheme="minorHAnsi"/>
          <w:color w:val="FF0000"/>
        </w:rPr>
        <w:t xml:space="preserve"> </w:t>
      </w:r>
      <w:r w:rsidR="00AA6796" w:rsidRPr="00996A77">
        <w:rPr>
          <w:rFonts w:cstheme="minorHAnsi"/>
        </w:rPr>
        <w:t xml:space="preserve">su visais tiekėjais, </w:t>
      </w:r>
      <w:r w:rsidR="009A7D11" w:rsidRPr="00996A77">
        <w:rPr>
          <w:rFonts w:cstheme="minorHAnsi"/>
        </w:rPr>
        <w:t>kurių pasiūlymai</w:t>
      </w:r>
      <w:r w:rsidR="0023505D" w:rsidRPr="00996A77">
        <w:rPr>
          <w:rFonts w:cstheme="minorHAnsi"/>
          <w:color w:val="000000" w:themeColor="text1"/>
        </w:rPr>
        <w:t xml:space="preserve">, vadovaujantis </w:t>
      </w:r>
      <w:r w:rsidR="00D86901" w:rsidRPr="00996A77">
        <w:rPr>
          <w:rFonts w:cstheme="minorHAnsi"/>
          <w:color w:val="000000" w:themeColor="text1"/>
        </w:rPr>
        <w:t xml:space="preserve">pirkimo </w:t>
      </w:r>
      <w:r w:rsidR="00871873" w:rsidRPr="00996A77">
        <w:rPr>
          <w:rFonts w:cstheme="minorHAnsi"/>
          <w:color w:val="000000" w:themeColor="text1"/>
        </w:rPr>
        <w:t>sąlygose</w:t>
      </w:r>
      <w:r w:rsidR="0023505D" w:rsidRPr="00996A77">
        <w:rPr>
          <w:rFonts w:cstheme="minorHAnsi"/>
          <w:color w:val="00B050"/>
        </w:rPr>
        <w:t xml:space="preserve"> </w:t>
      </w:r>
      <w:r w:rsidR="0023505D" w:rsidRPr="00996A77">
        <w:rPr>
          <w:rFonts w:cstheme="minorHAnsi"/>
          <w:color w:val="000000" w:themeColor="text1"/>
        </w:rPr>
        <w:t>nustatyta tvarka,</w:t>
      </w:r>
      <w:r w:rsidR="009A7D11" w:rsidRPr="00996A77">
        <w:rPr>
          <w:rFonts w:cstheme="minorHAnsi"/>
        </w:rPr>
        <w:t xml:space="preserve"> bus pripažinti laimėję</w:t>
      </w:r>
      <w:r w:rsidR="008933BC" w:rsidRPr="00996A77">
        <w:rPr>
          <w:rFonts w:cstheme="minorHAnsi"/>
        </w:rPr>
        <w:t xml:space="preserve">, </w:t>
      </w:r>
      <w:r w:rsidR="008933BC" w:rsidRPr="00996A77">
        <w:rPr>
          <w:rFonts w:cstheme="minorHAnsi"/>
          <w:color w:val="000000" w:themeColor="text1"/>
        </w:rPr>
        <w:t>o jei pirkimas skaidomas į dalis – su tiekėjais, kurių pasiūlymai bus pripažinti laimėję</w:t>
      </w:r>
      <w:r w:rsidR="0023505D" w:rsidRPr="00996A77">
        <w:rPr>
          <w:rFonts w:cstheme="minorHAnsi"/>
          <w:color w:val="000000" w:themeColor="text1"/>
        </w:rPr>
        <w:t xml:space="preserve"> kiekvienoje dalyje</w:t>
      </w:r>
      <w:r w:rsidR="008933BC" w:rsidRPr="00996A77">
        <w:rPr>
          <w:rFonts w:cstheme="minorHAnsi"/>
          <w:color w:val="000000" w:themeColor="text1"/>
        </w:rPr>
        <w:t xml:space="preserve">. </w:t>
      </w:r>
      <w:r w:rsidR="008933BC" w:rsidRPr="00996A77">
        <w:rPr>
          <w:rFonts w:cstheme="minorHAnsi"/>
        </w:rPr>
        <w:t>T</w:t>
      </w:r>
      <w:r w:rsidR="00F57665" w:rsidRPr="00996A77">
        <w:rPr>
          <w:rFonts w:cstheme="minorHAnsi"/>
        </w:rPr>
        <w:t xml:space="preserve">varka, kurios laikantis pagal šią </w:t>
      </w:r>
      <w:r w:rsidR="008933BC" w:rsidRPr="00996A77">
        <w:rPr>
          <w:rFonts w:cstheme="minorHAnsi"/>
        </w:rPr>
        <w:t xml:space="preserve">preliminariąją </w:t>
      </w:r>
      <w:r w:rsidR="00F57665" w:rsidRPr="00996A77">
        <w:rPr>
          <w:rFonts w:cstheme="minorHAnsi"/>
        </w:rPr>
        <w:t>sutartį bus sudaroma sutartis, pateikiama</w:t>
      </w:r>
      <w:r w:rsidR="006974CE" w:rsidRPr="00996A77">
        <w:rPr>
          <w:rFonts w:cstheme="minorHAnsi"/>
        </w:rPr>
        <w:t xml:space="preserve"> </w:t>
      </w:r>
      <w:r w:rsidR="0007048F" w:rsidRPr="00996A77">
        <w:rPr>
          <w:rFonts w:cstheme="minorHAnsi"/>
        </w:rPr>
        <w:t>specialiųjų p</w:t>
      </w:r>
      <w:r w:rsidR="00551FA7" w:rsidRPr="00996A77">
        <w:rPr>
          <w:rFonts w:eastAsiaTheme="minorHAnsi" w:cstheme="minorHAnsi"/>
          <w:bCs/>
          <w:iCs/>
        </w:rPr>
        <w:t xml:space="preserve">irkimo </w:t>
      </w:r>
      <w:r w:rsidR="00F13921" w:rsidRPr="00996A77">
        <w:rPr>
          <w:rFonts w:eastAsiaTheme="minorHAnsi" w:cstheme="minorHAnsi"/>
          <w:bCs/>
          <w:iCs/>
        </w:rPr>
        <w:t>sąlygų pried</w:t>
      </w:r>
      <w:r w:rsidR="006974CE" w:rsidRPr="00996A77">
        <w:rPr>
          <w:rFonts w:eastAsiaTheme="minorHAnsi" w:cstheme="minorHAnsi"/>
          <w:bCs/>
          <w:iCs/>
        </w:rPr>
        <w:t>e</w:t>
      </w:r>
      <w:r w:rsidR="00F13921" w:rsidRPr="00996A77">
        <w:rPr>
          <w:rFonts w:eastAsiaTheme="minorHAnsi" w:cstheme="minorHAnsi"/>
          <w:bCs/>
          <w:iCs/>
        </w:rPr>
        <w:t xml:space="preserve"> „Preliminariosios sutarties projektas“</w:t>
      </w:r>
      <w:r w:rsidR="00F57665" w:rsidRPr="00996A77">
        <w:rPr>
          <w:rFonts w:cstheme="minorHAnsi"/>
        </w:rPr>
        <w:t>.</w:t>
      </w:r>
      <w:r w:rsidR="004B2DE4" w:rsidRPr="00996A77">
        <w:rPr>
          <w:rFonts w:cstheme="minorHAnsi"/>
        </w:rPr>
        <w:t xml:space="preserve"> </w:t>
      </w:r>
      <w:r w:rsidR="0007048F" w:rsidRPr="00996A77">
        <w:rPr>
          <w:rFonts w:cstheme="minorHAnsi"/>
        </w:rPr>
        <w:t>Preliminariosios s</w:t>
      </w:r>
      <w:r w:rsidR="004B2DE4" w:rsidRPr="00996A77">
        <w:rPr>
          <w:rFonts w:eastAsiaTheme="minorHAnsi" w:cstheme="minorHAnsi"/>
          <w:bCs/>
          <w:iCs/>
        </w:rPr>
        <w:t xml:space="preserve">utarties sąlygos pateikiamos </w:t>
      </w:r>
      <w:r w:rsidR="00410A15" w:rsidRPr="00996A77">
        <w:rPr>
          <w:rFonts w:eastAsiaTheme="minorHAnsi" w:cstheme="minorHAnsi"/>
          <w:bCs/>
          <w:iCs/>
        </w:rPr>
        <w:t>P</w:t>
      </w:r>
      <w:r w:rsidR="00551FA7" w:rsidRPr="00996A77">
        <w:rPr>
          <w:rFonts w:eastAsiaTheme="minorHAnsi" w:cstheme="minorHAnsi"/>
          <w:bCs/>
          <w:iCs/>
        </w:rPr>
        <w:t xml:space="preserve">irkimo </w:t>
      </w:r>
      <w:r w:rsidR="00D86901" w:rsidRPr="00996A77">
        <w:rPr>
          <w:rFonts w:eastAsiaTheme="minorHAnsi" w:cstheme="minorHAnsi"/>
          <w:bCs/>
          <w:iCs/>
        </w:rPr>
        <w:t>sąlygų</w:t>
      </w:r>
      <w:r w:rsidR="005D2CDD" w:rsidRPr="00996A77">
        <w:rPr>
          <w:rFonts w:eastAsiaTheme="minorHAnsi" w:cstheme="minorHAnsi"/>
          <w:bCs/>
          <w:iCs/>
        </w:rPr>
        <w:t xml:space="preserve"> </w:t>
      </w:r>
      <w:r w:rsidR="00D86901" w:rsidRPr="00996A77">
        <w:rPr>
          <w:rFonts w:eastAsiaTheme="minorHAnsi" w:cstheme="minorHAnsi"/>
          <w:bCs/>
          <w:iCs/>
        </w:rPr>
        <w:t xml:space="preserve">priede  </w:t>
      </w:r>
      <w:r w:rsidRPr="00996A77">
        <w:t>1</w:t>
      </w:r>
      <w:r w:rsidR="00996A77" w:rsidRPr="00996A77">
        <w:t>1</w:t>
      </w:r>
      <w:r w:rsidRPr="00996A77">
        <w:t xml:space="preserve"> priede </w:t>
      </w:r>
      <w:r w:rsidR="00D86901" w:rsidRPr="00996A77">
        <w:rPr>
          <w:rFonts w:eastAsiaTheme="minorHAnsi" w:cstheme="minorHAnsi"/>
          <w:bCs/>
          <w:iCs/>
        </w:rPr>
        <w:t>„</w:t>
      </w:r>
      <w:r w:rsidR="002A3A25">
        <w:rPr>
          <w:rFonts w:eastAsiaTheme="minorHAnsi" w:cstheme="minorHAnsi"/>
          <w:bCs/>
          <w:iCs/>
        </w:rPr>
        <w:t>Preliminariosios s</w:t>
      </w:r>
      <w:r w:rsidR="00D86901" w:rsidRPr="00996A77">
        <w:rPr>
          <w:rFonts w:eastAsiaTheme="minorHAnsi" w:cstheme="minorHAnsi"/>
          <w:bCs/>
          <w:iCs/>
        </w:rPr>
        <w:t>utarties projektas“</w:t>
      </w:r>
      <w:r w:rsidR="004B2DE4" w:rsidRPr="00996A77">
        <w:rPr>
          <w:rFonts w:eastAsiaTheme="minorHAnsi" w:cstheme="minorHAnsi"/>
          <w:bCs/>
          <w:iCs/>
        </w:rPr>
        <w:t>.</w:t>
      </w:r>
    </w:p>
    <w:p w14:paraId="57FDBC27" w14:textId="19B07D5A" w:rsidR="002955C5" w:rsidRDefault="00CE7505" w:rsidP="00CE7505">
      <w:pPr>
        <w:spacing w:after="0" w:line="20" w:lineRule="atLeast"/>
        <w:ind w:firstLine="567"/>
        <w:jc w:val="both"/>
        <w:rPr>
          <w:rFonts w:cstheme="minorHAnsi"/>
          <w:color w:val="000000"/>
        </w:rPr>
      </w:pPr>
      <w:r w:rsidRPr="00996A77">
        <w:rPr>
          <w:rFonts w:cstheme="minorHAnsi"/>
          <w:bCs/>
        </w:rPr>
        <w:t>10.</w:t>
      </w:r>
      <w:r w:rsidR="00A300AA" w:rsidRPr="00996A77">
        <w:rPr>
          <w:rFonts w:cstheme="minorHAnsi"/>
          <w:bCs/>
        </w:rPr>
        <w:t>3</w:t>
      </w:r>
      <w:r w:rsidRPr="00996A77">
        <w:rPr>
          <w:rFonts w:cstheme="minorHAnsi"/>
          <w:bCs/>
        </w:rPr>
        <w:t xml:space="preserve">. </w:t>
      </w:r>
      <w:r w:rsidR="002955C5" w:rsidRPr="00996A77">
        <w:rPr>
          <w:rFonts w:cstheme="minorHAnsi"/>
          <w:bCs/>
        </w:rPr>
        <w:t>Jeigu tiekėjų grupės pateiktas pasiūlymas bus pripažintas laimėjusiu ir perkančioji organizacija pasiūlys</w:t>
      </w:r>
      <w:r w:rsidR="002955C5" w:rsidRPr="00CE7505">
        <w:rPr>
          <w:rFonts w:cstheme="minorHAnsi"/>
          <w:bCs/>
        </w:rPr>
        <w:t xml:space="preserve">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5" w:name="_Toc124404955"/>
      <w:bookmarkEnd w:id="3"/>
      <w:r w:rsidRPr="00F065D6">
        <w:rPr>
          <w:rFonts w:asciiTheme="minorHAnsi" w:hAnsiTheme="minorHAnsi" w:cstheme="minorHAnsi"/>
        </w:rPr>
        <w:lastRenderedPageBreak/>
        <w:t>Kitos sąlygos</w:t>
      </w:r>
      <w:bookmarkEnd w:id="45"/>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26393" w14:textId="77777777" w:rsidR="00553142" w:rsidRDefault="00553142" w:rsidP="00D05666">
      <w:r>
        <w:separator/>
      </w:r>
    </w:p>
  </w:endnote>
  <w:endnote w:type="continuationSeparator" w:id="0">
    <w:p w14:paraId="5A6EAF26" w14:textId="77777777" w:rsidR="00553142" w:rsidRDefault="00553142" w:rsidP="00D05666">
      <w:r>
        <w:continuationSeparator/>
      </w:r>
    </w:p>
  </w:endnote>
  <w:endnote w:type="continuationNotice" w:id="1">
    <w:p w14:paraId="7F361CB7" w14:textId="77777777" w:rsidR="00553142" w:rsidRDefault="005531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C39A1" w14:textId="77777777" w:rsidR="00553142" w:rsidRDefault="00553142" w:rsidP="00D05666">
      <w:r>
        <w:separator/>
      </w:r>
    </w:p>
  </w:footnote>
  <w:footnote w:type="continuationSeparator" w:id="0">
    <w:p w14:paraId="22DE5266" w14:textId="77777777" w:rsidR="00553142" w:rsidRDefault="00553142" w:rsidP="00D05666">
      <w:r>
        <w:continuationSeparator/>
      </w:r>
    </w:p>
  </w:footnote>
  <w:footnote w:type="continuationNotice" w:id="1">
    <w:p w14:paraId="4E16B235" w14:textId="77777777" w:rsidR="00553142" w:rsidRDefault="005531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35646475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C92"/>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A25"/>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1310"/>
    <w:rsid w:val="004D248A"/>
    <w:rsid w:val="004D3BE3"/>
    <w:rsid w:val="004D459D"/>
    <w:rsid w:val="004D4C7B"/>
    <w:rsid w:val="004D7B52"/>
    <w:rsid w:val="004D7DFA"/>
    <w:rsid w:val="004E0033"/>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597C"/>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142"/>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2AE0"/>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53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28E"/>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2FF6"/>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1836"/>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4C5"/>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6A77"/>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E8A"/>
    <w:rsid w:val="009F7F79"/>
    <w:rsid w:val="00A000BE"/>
    <w:rsid w:val="00A000F5"/>
    <w:rsid w:val="00A006C2"/>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919"/>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1D1"/>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4FC"/>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463EF"/>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2E63"/>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61160699">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A12CE8353F4E1DA0C5E476E64ED599"/>
        <w:category>
          <w:name w:val="General"/>
          <w:gallery w:val="placeholder"/>
        </w:category>
        <w:types>
          <w:type w:val="bbPlcHdr"/>
        </w:types>
        <w:behaviors>
          <w:behavior w:val="content"/>
        </w:behaviors>
        <w:guid w:val="{3CC53D54-6229-423A-82A2-A65D8CCD7775}"/>
      </w:docPartPr>
      <w:docPartBody>
        <w:p w:rsidR="0012135E" w:rsidRDefault="00F02EDD" w:rsidP="00F02EDD">
          <w:pPr>
            <w:pStyle w:val="93A12CE8353F4E1DA0C5E476E64ED5991"/>
          </w:pPr>
          <w:r w:rsidRPr="00BF1644">
            <w:rPr>
              <w:rStyle w:val="Vietosrezervavimoenklotekstas"/>
              <w:highlight w:val="yellow"/>
              <w:shd w:val="clear" w:color="auto" w:fill="A6A6A6" w:themeFill="background1" w:themeFillShade="A6"/>
            </w:rPr>
            <w:t>Pasirinkite elementą.</w:t>
          </w:r>
        </w:p>
      </w:docPartBody>
    </w:docPart>
    <w:docPart>
      <w:docPartPr>
        <w:name w:val="76A7F8DB3655424CA8A20D89FEF25A8C"/>
        <w:category>
          <w:name w:val="General"/>
          <w:gallery w:val="placeholder"/>
        </w:category>
        <w:types>
          <w:type w:val="bbPlcHdr"/>
        </w:types>
        <w:behaviors>
          <w:behavior w:val="content"/>
        </w:behaviors>
        <w:guid w:val="{8C1141CA-8B5F-4038-9263-3ED529E4ECDF}"/>
      </w:docPartPr>
      <w:docPartBody>
        <w:p w:rsidR="0012135E" w:rsidRDefault="00F02EDD" w:rsidP="00F02EDD">
          <w:pPr>
            <w:pStyle w:val="76A7F8DB3655424CA8A20D89FEF25A8C1"/>
          </w:pPr>
          <w:r w:rsidRPr="00BF1644">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2C6A96"/>
    <w:rsid w:val="00530D71"/>
    <w:rsid w:val="005379C0"/>
    <w:rsid w:val="005E1072"/>
    <w:rsid w:val="005F41C5"/>
    <w:rsid w:val="00611C5B"/>
    <w:rsid w:val="00622AE0"/>
    <w:rsid w:val="006A128E"/>
    <w:rsid w:val="00786924"/>
    <w:rsid w:val="007C5B6D"/>
    <w:rsid w:val="009B2130"/>
    <w:rsid w:val="00A006C2"/>
    <w:rsid w:val="00A07A5B"/>
    <w:rsid w:val="00AF0919"/>
    <w:rsid w:val="00DC1F38"/>
    <w:rsid w:val="00E25531"/>
    <w:rsid w:val="00E977DB"/>
    <w:rsid w:val="00F02EDD"/>
    <w:rsid w:val="00FC7B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2.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6</Pages>
  <Words>9192</Words>
  <Characters>5240</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Ilma Liudžiuvienė</cp:lastModifiedBy>
  <cp:revision>43</cp:revision>
  <dcterms:created xsi:type="dcterms:W3CDTF">2023-01-24T15:09:00Z</dcterms:created>
  <dcterms:modified xsi:type="dcterms:W3CDTF">2025-02-14T09:56:00Z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