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16D7D38D" w:rsidR="008D704D" w:rsidRPr="00A03510" w:rsidRDefault="008D704D" w:rsidP="006D3731">
      <w:pPr>
        <w:pStyle w:val="Antrat2"/>
        <w:rPr>
          <w:rFonts w:asciiTheme="minorHAnsi" w:eastAsia="Calibri" w:hAnsiTheme="minorHAnsi" w:cstheme="minorHAnsi"/>
          <w:color w:val="auto"/>
          <w:sz w:val="21"/>
          <w:szCs w:val="21"/>
        </w:rPr>
      </w:pPr>
      <w:bookmarkStart w:id="0" w:name="_Ref38291223"/>
      <w:bookmarkStart w:id="1" w:name="_Ref38291334"/>
      <w:bookmarkStart w:id="2" w:name="_Ref38533412"/>
      <w:bookmarkStart w:id="3" w:name="_Toc124404959"/>
      <w:r w:rsidRPr="00A03510">
        <w:rPr>
          <w:rFonts w:asciiTheme="minorHAnsi" w:eastAsia="Calibri" w:hAnsiTheme="minorHAnsi" w:cstheme="minorHAnsi"/>
          <w:color w:val="auto"/>
          <w:sz w:val="21"/>
          <w:szCs w:val="21"/>
        </w:rPr>
        <w:t xml:space="preserve">Pirkimo sąlygų </w:t>
      </w:r>
      <w:r w:rsidR="0022603D" w:rsidRPr="00A03510">
        <w:rPr>
          <w:rFonts w:asciiTheme="minorHAnsi" w:eastAsia="Calibri" w:hAnsiTheme="minorHAnsi" w:cstheme="minorHAnsi"/>
          <w:color w:val="auto"/>
          <w:sz w:val="21"/>
          <w:szCs w:val="21"/>
        </w:rPr>
        <w:t>4</w:t>
      </w:r>
      <w:r w:rsidRPr="00A03510">
        <w:rPr>
          <w:rFonts w:asciiTheme="minorHAnsi" w:eastAsia="Calibri" w:hAnsiTheme="minorHAnsi" w:cstheme="minorHAnsi"/>
          <w:color w:val="auto"/>
          <w:sz w:val="21"/>
          <w:szCs w:val="21"/>
        </w:rPr>
        <w:t xml:space="preserve"> priedas „Tiekėjų kvalifikacijos reikalavimai</w:t>
      </w:r>
      <w:r w:rsidR="00283391" w:rsidRPr="00A03510">
        <w:rPr>
          <w:rFonts w:asciiTheme="minorHAnsi" w:eastAsia="Calibri" w:hAnsiTheme="minorHAnsi" w:cstheme="minorHAnsi"/>
          <w:color w:val="auto"/>
          <w:sz w:val="21"/>
          <w:szCs w:val="21"/>
        </w:rPr>
        <w:t xml:space="preserve"> ir reikalaujami kokybės bei aplinkos apsaugos vadybos sistemų standartai</w:t>
      </w:r>
      <w:r w:rsidRPr="00A03510">
        <w:rPr>
          <w:rFonts w:asciiTheme="minorHAnsi" w:eastAsia="Calibri" w:hAnsiTheme="minorHAnsi" w:cstheme="minorHAnsi"/>
          <w:color w:val="auto"/>
          <w:sz w:val="21"/>
          <w:szCs w:val="21"/>
        </w:rPr>
        <w:t>“</w:t>
      </w:r>
      <w:bookmarkEnd w:id="0"/>
      <w:bookmarkEnd w:id="1"/>
      <w:bookmarkEnd w:id="2"/>
      <w:bookmarkEnd w:id="3"/>
    </w:p>
    <w:p w14:paraId="70EF5423" w14:textId="77777777" w:rsidR="002F396F" w:rsidRPr="00A03510" w:rsidRDefault="002F396F" w:rsidP="00DE290C">
      <w:pPr>
        <w:rPr>
          <w:rFonts w:cstheme="minorHAnsi"/>
          <w:b/>
          <w:bCs/>
          <w:smallCaps/>
          <w:sz w:val="22"/>
          <w:szCs w:val="22"/>
        </w:rPr>
      </w:pPr>
    </w:p>
    <w:p w14:paraId="22288549" w14:textId="77777777" w:rsidR="00B214FD" w:rsidRPr="00A03510" w:rsidRDefault="00B214FD" w:rsidP="00B214FD">
      <w:pPr>
        <w:pStyle w:val="Paantrat"/>
        <w:spacing w:line="240" w:lineRule="auto"/>
        <w:jc w:val="center"/>
        <w:rPr>
          <w:rFonts w:cstheme="minorHAnsi"/>
          <w:smallCaps/>
          <w:color w:val="auto"/>
        </w:rPr>
      </w:pPr>
      <w:r w:rsidRPr="00A03510">
        <w:rPr>
          <w:rFonts w:cstheme="minorHAnsi"/>
          <w:smallCaps/>
          <w:color w:val="auto"/>
        </w:rPr>
        <w:t xml:space="preserve">TIEKĖJŲ KVALIFIKACIJOS REIKALAVIMAI IR REIKALAVIMAI LAIKYTIS </w:t>
      </w:r>
      <w:r w:rsidRPr="00A03510">
        <w:rPr>
          <w:rFonts w:cstheme="minorHAnsi"/>
          <w:color w:val="auto"/>
          <w:lang w:eastAsia="en-US"/>
        </w:rPr>
        <w:t>KOKYBĖS VADYBOS SISTEMOS IR (ARBA) APLINKOS APSAUGOS VADYBOS SISTEMOS STANDARTŲ</w:t>
      </w:r>
    </w:p>
    <w:p w14:paraId="7D7ABADE" w14:textId="5E4ACC0F" w:rsidR="00C97BB8" w:rsidRPr="00A03510" w:rsidRDefault="00C97BB8" w:rsidP="00F70A89">
      <w:pPr>
        <w:pStyle w:val="Sraopastraipa"/>
        <w:spacing w:before="60" w:after="60" w:line="264" w:lineRule="auto"/>
        <w:ind w:left="0" w:firstLine="567"/>
        <w:contextualSpacing w:val="0"/>
        <w:jc w:val="both"/>
        <w:rPr>
          <w:rFonts w:eastAsia="Calibri" w:cstheme="minorHAnsi"/>
          <w:b/>
          <w:bCs/>
          <w:lang w:eastAsia="en-US"/>
        </w:rPr>
      </w:pPr>
      <w:r w:rsidRPr="00A03510">
        <w:rPr>
          <w:rFonts w:eastAsiaTheme="minorHAnsi" w:cstheme="minorHAnsi"/>
          <w:b/>
          <w:bCs/>
        </w:rPr>
        <w:t xml:space="preserve">Tiekėjų kvalifikacijos reikalavimai </w:t>
      </w:r>
    </w:p>
    <w:p w14:paraId="1BFEA6FA" w14:textId="5CC73623" w:rsidR="00EB2494" w:rsidRPr="00A03510" w:rsidRDefault="00EB2494" w:rsidP="00A03510">
      <w:pPr>
        <w:pStyle w:val="Sraopastraipa"/>
        <w:numPr>
          <w:ilvl w:val="0"/>
          <w:numId w:val="3"/>
        </w:numPr>
        <w:spacing w:after="0" w:line="240" w:lineRule="auto"/>
        <w:ind w:left="714" w:hanging="357"/>
        <w:contextualSpacing w:val="0"/>
        <w:jc w:val="both"/>
        <w:rPr>
          <w:rFonts w:eastAsiaTheme="minorHAnsi" w:cstheme="minorHAnsi"/>
        </w:rPr>
      </w:pPr>
      <w:r w:rsidRPr="00A03510">
        <w:rPr>
          <w:rFonts w:eastAsiaTheme="minorHAnsi" w:cstheme="minorHAnsi"/>
          <w:lang w:eastAsia="en-US"/>
        </w:rPr>
        <w:t>Tiekėjo kvalifikacija turi atitikti šiame priede nustatytus reikalavimus kvalifikacijai.</w:t>
      </w:r>
      <w:r w:rsidRPr="00A03510">
        <w:rPr>
          <w:rFonts w:eastAsiaTheme="minorHAnsi" w:cstheme="minorHAnsi"/>
        </w:rPr>
        <w:t xml:space="preserve"> </w:t>
      </w:r>
    </w:p>
    <w:tbl>
      <w:tblPr>
        <w:tblStyle w:val="TableGrid3"/>
        <w:tblpPr w:leftFromText="180" w:rightFromText="180" w:vertAnchor="page" w:horzAnchor="margin" w:tblpY="4093"/>
        <w:tblW w:w="5000" w:type="pct"/>
        <w:tblLook w:val="04A0" w:firstRow="1" w:lastRow="0" w:firstColumn="1" w:lastColumn="0" w:noHBand="0" w:noVBand="1"/>
      </w:tblPr>
      <w:tblGrid>
        <w:gridCol w:w="644"/>
        <w:gridCol w:w="2753"/>
        <w:gridCol w:w="3118"/>
        <w:gridCol w:w="3447"/>
      </w:tblGrid>
      <w:tr w:rsidR="006D3731" w:rsidRPr="00751370" w14:paraId="6A144598" w14:textId="77777777" w:rsidTr="0075137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59F3D19" w14:textId="77777777" w:rsidR="00DB3A3C" w:rsidRPr="00751370" w:rsidRDefault="00DB3A3C" w:rsidP="00751370">
            <w:pPr>
              <w:spacing w:before="60" w:after="60" w:line="257" w:lineRule="auto"/>
              <w:jc w:val="center"/>
              <w:rPr>
                <w:rFonts w:ascii="Calibri" w:hAnsi="Calibri" w:cs="Calibri"/>
                <w:b/>
                <w:bCs/>
                <w:sz w:val="21"/>
                <w:szCs w:val="21"/>
              </w:rPr>
            </w:pPr>
            <w:r w:rsidRPr="00751370">
              <w:rPr>
                <w:rFonts w:ascii="Calibri" w:eastAsiaTheme="minorHAnsi" w:hAnsi="Calibri" w:cs="Calibri"/>
                <w:b/>
                <w:bCs/>
                <w:sz w:val="21"/>
                <w:szCs w:val="21"/>
              </w:rPr>
              <w:t>Eil. Nr.</w:t>
            </w:r>
          </w:p>
        </w:tc>
        <w:tc>
          <w:tcPr>
            <w:tcW w:w="13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8F7BC27" w14:textId="77777777" w:rsidR="00DB3A3C" w:rsidRPr="00751370" w:rsidRDefault="00DB3A3C" w:rsidP="00926339">
            <w:pPr>
              <w:spacing w:before="60" w:after="60" w:line="256" w:lineRule="auto"/>
              <w:jc w:val="center"/>
              <w:rPr>
                <w:rFonts w:ascii="Calibri" w:eastAsiaTheme="minorEastAsia" w:hAnsi="Calibri" w:cs="Calibri"/>
                <w:b/>
                <w:bCs/>
                <w:sz w:val="21"/>
                <w:szCs w:val="21"/>
              </w:rPr>
            </w:pPr>
            <w:r w:rsidRPr="00751370">
              <w:rPr>
                <w:rFonts w:ascii="Calibri" w:hAnsi="Calibri" w:cs="Calibri"/>
                <w:b/>
                <w:bCs/>
                <w:color w:val="000000"/>
                <w:sz w:val="21"/>
                <w:szCs w:val="21"/>
              </w:rPr>
              <w:t>Kvalifikacijos reikalavimas</w:t>
            </w:r>
            <w:r w:rsidRPr="00751370">
              <w:rPr>
                <w:rStyle w:val="Puslapioinaosnuoroda"/>
                <w:rFonts w:ascii="Calibri" w:hAnsi="Calibri" w:cs="Calibri"/>
                <w:b/>
                <w:bCs/>
                <w:color w:val="000000"/>
                <w:sz w:val="21"/>
                <w:szCs w:val="21"/>
              </w:rPr>
              <w:footnoteReference w:id="2"/>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F9F65E" w14:textId="77777777" w:rsidR="00DB3A3C" w:rsidRPr="00751370" w:rsidRDefault="00DB3A3C" w:rsidP="00926339">
            <w:pPr>
              <w:autoSpaceDE w:val="0"/>
              <w:autoSpaceDN w:val="0"/>
              <w:adjustRightInd w:val="0"/>
              <w:jc w:val="center"/>
              <w:rPr>
                <w:rFonts w:ascii="Calibri" w:hAnsi="Calibri" w:cs="Calibri"/>
                <w:b/>
                <w:bCs/>
                <w:color w:val="000000"/>
                <w:sz w:val="21"/>
                <w:szCs w:val="21"/>
              </w:rPr>
            </w:pPr>
            <w:r w:rsidRPr="00751370">
              <w:rPr>
                <w:rFonts w:ascii="Calibri" w:hAnsi="Calibri" w:cs="Calibri"/>
                <w:b/>
                <w:bCs/>
                <w:color w:val="000000"/>
                <w:sz w:val="21"/>
                <w:szCs w:val="21"/>
              </w:rPr>
              <w:t>Atitiktį reikalavimui įrodantys  dokumentai</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6D3198" w14:textId="77777777" w:rsidR="00DB3A3C" w:rsidRPr="00751370" w:rsidRDefault="00DB3A3C" w:rsidP="00926339">
            <w:pPr>
              <w:autoSpaceDE w:val="0"/>
              <w:autoSpaceDN w:val="0"/>
              <w:adjustRightInd w:val="0"/>
              <w:jc w:val="center"/>
              <w:rPr>
                <w:rFonts w:ascii="Calibri" w:hAnsi="Calibri" w:cs="Calibri"/>
                <w:b/>
                <w:bCs/>
                <w:color w:val="000000"/>
                <w:sz w:val="21"/>
                <w:szCs w:val="21"/>
              </w:rPr>
            </w:pPr>
            <w:r w:rsidRPr="00751370">
              <w:rPr>
                <w:rFonts w:ascii="Calibri" w:hAnsi="Calibri" w:cs="Calibri"/>
                <w:b/>
                <w:bCs/>
                <w:color w:val="000000"/>
                <w:sz w:val="21"/>
                <w:szCs w:val="21"/>
              </w:rPr>
              <w:t>Subjektas, kuris turi atitikti reikalavimą</w:t>
            </w:r>
          </w:p>
        </w:tc>
      </w:tr>
      <w:tr w:rsidR="00DB3A3C" w:rsidRPr="00751370" w14:paraId="53F2EC66" w14:textId="77777777" w:rsidTr="0092633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ECCF5" w14:textId="77777777" w:rsidR="00DB3A3C" w:rsidRPr="00751370" w:rsidRDefault="00DB3A3C" w:rsidP="00DB3A3C">
            <w:pPr>
              <w:pStyle w:val="Sraopastraipa"/>
              <w:numPr>
                <w:ilvl w:val="0"/>
                <w:numId w:val="50"/>
              </w:numPr>
              <w:spacing w:before="60" w:after="60" w:line="257" w:lineRule="auto"/>
              <w:ind w:left="0" w:firstLine="0"/>
              <w:contextualSpacing w:val="0"/>
              <w:jc w:val="center"/>
              <w:rPr>
                <w:rFonts w:ascii="Calibri" w:eastAsiaTheme="minorHAnsi" w:hAnsi="Calibri" w:cs="Calibr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9ACB2" w14:textId="4477697C" w:rsidR="00DB3A3C" w:rsidRPr="00751370" w:rsidRDefault="00DB3A3C" w:rsidP="00926339">
            <w:pPr>
              <w:autoSpaceDE w:val="0"/>
              <w:autoSpaceDN w:val="0"/>
              <w:adjustRightInd w:val="0"/>
              <w:rPr>
                <w:rFonts w:ascii="Calibri" w:hAnsi="Calibri" w:cs="Calibri"/>
                <w:b/>
                <w:bCs/>
                <w:color w:val="000000"/>
                <w:sz w:val="21"/>
                <w:szCs w:val="21"/>
              </w:rPr>
            </w:pPr>
            <w:r w:rsidRPr="00751370">
              <w:rPr>
                <w:rFonts w:ascii="Calibri" w:hAnsi="Calibri" w:cs="Calibri"/>
                <w:b/>
                <w:bCs/>
                <w:color w:val="000000"/>
                <w:sz w:val="21"/>
                <w:szCs w:val="21"/>
              </w:rPr>
              <w:t>Teisė verstis veikla</w:t>
            </w:r>
          </w:p>
        </w:tc>
      </w:tr>
      <w:tr w:rsidR="00751370" w:rsidRPr="00751370" w14:paraId="54CBA8A0" w14:textId="77777777" w:rsidTr="0075137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3E6B0" w14:textId="1D1C10D5" w:rsidR="00751370" w:rsidRPr="00751370" w:rsidRDefault="00751370" w:rsidP="00751370">
            <w:pPr>
              <w:spacing w:before="60" w:after="60" w:line="257" w:lineRule="auto"/>
              <w:jc w:val="center"/>
              <w:rPr>
                <w:rFonts w:ascii="Calibri" w:eastAsiaTheme="minorHAnsi" w:hAnsi="Calibri" w:cs="Calibri"/>
                <w:sz w:val="21"/>
                <w:szCs w:val="21"/>
              </w:rPr>
            </w:pPr>
            <w:r w:rsidRPr="00751370">
              <w:rPr>
                <w:rFonts w:ascii="Calibri" w:eastAsiaTheme="minorHAnsi" w:hAnsi="Calibri" w:cs="Calibri"/>
                <w:sz w:val="21"/>
                <w:szCs w:val="21"/>
              </w:rPr>
              <w:t>1.1.</w:t>
            </w:r>
          </w:p>
        </w:tc>
        <w:tc>
          <w:tcPr>
            <w:tcW w:w="1382" w:type="pct"/>
            <w:tcBorders>
              <w:top w:val="single" w:sz="4" w:space="0" w:color="000000" w:themeColor="text1"/>
              <w:left w:val="single" w:sz="4" w:space="0" w:color="000000" w:themeColor="text1"/>
              <w:bottom w:val="single" w:sz="4" w:space="0" w:color="000000" w:themeColor="text1"/>
              <w:right w:val="single" w:sz="4" w:space="0" w:color="auto"/>
            </w:tcBorders>
          </w:tcPr>
          <w:p w14:paraId="31BBE194" w14:textId="77777777" w:rsidR="00751370" w:rsidRPr="00751370" w:rsidRDefault="00751370" w:rsidP="00751370">
            <w:pPr>
              <w:rPr>
                <w:rFonts w:ascii="Calibri" w:hAnsi="Calibri" w:cs="Calibri"/>
                <w:sz w:val="21"/>
                <w:szCs w:val="21"/>
              </w:rPr>
            </w:pPr>
            <w:r w:rsidRPr="00751370">
              <w:rPr>
                <w:rFonts w:ascii="Calibri" w:hAnsi="Calibri" w:cs="Calibri"/>
                <w:sz w:val="21"/>
                <w:szCs w:val="21"/>
              </w:rPr>
              <w:t>Tiekėjas turi būti užregistruotas atliekų tvarkytojų valstybės registre.</w:t>
            </w:r>
          </w:p>
          <w:p w14:paraId="5D185C95" w14:textId="0FC9CA01" w:rsidR="00751370" w:rsidRPr="00751370" w:rsidRDefault="00751370" w:rsidP="00751370">
            <w:pPr>
              <w:jc w:val="both"/>
              <w:rPr>
                <w:rFonts w:ascii="Calibri" w:hAnsi="Calibri" w:cs="Calibri"/>
                <w:color w:val="000000"/>
                <w:sz w:val="21"/>
                <w:szCs w:val="21"/>
              </w:rPr>
            </w:pPr>
            <w:r w:rsidRPr="00751370">
              <w:rPr>
                <w:rFonts w:ascii="Calibri" w:hAnsi="Calibri" w:cs="Calibri"/>
                <w:sz w:val="21"/>
                <w:szCs w:val="21"/>
              </w:rPr>
              <w:t>Teisinis pagrindas - Atliekų tvarkymo įstatymo 4 str. 10 p.</w:t>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tcPr>
          <w:p w14:paraId="552DB0D1" w14:textId="77777777" w:rsidR="00751370" w:rsidRPr="00751370" w:rsidRDefault="00751370" w:rsidP="00751370">
            <w:pPr>
              <w:rPr>
                <w:rFonts w:ascii="Calibri" w:hAnsi="Calibri" w:cs="Calibri"/>
                <w:sz w:val="21"/>
                <w:szCs w:val="21"/>
              </w:rPr>
            </w:pPr>
            <w:r w:rsidRPr="00751370">
              <w:rPr>
                <w:rFonts w:ascii="Calibri" w:hAnsi="Calibri" w:cs="Calibri"/>
                <w:sz w:val="21"/>
                <w:szCs w:val="21"/>
              </w:rPr>
              <w:t>Jei Tiekėjas yra juridinis asmuo, registruotas Lietuvos Respublikoje, iš Tiekėjo nereikalaujama pateikti jokių šį reikalavimą įrodančių dokumentų. Perkančioji organizacija tikrina duomenis viešai prieinamame registre (</w:t>
            </w:r>
            <w:hyperlink r:id="rId11" w:history="1">
              <w:r w:rsidRPr="00751370">
                <w:rPr>
                  <w:rStyle w:val="Hipersaitas"/>
                  <w:rFonts w:ascii="Calibri" w:hAnsi="Calibri" w:cs="Calibri"/>
                  <w:sz w:val="21"/>
                  <w:szCs w:val="21"/>
                </w:rPr>
                <w:t>https://www.gpais.eu/atvr-viesa-paieska</w:t>
              </w:r>
            </w:hyperlink>
            <w:r w:rsidRPr="00751370">
              <w:rPr>
                <w:rFonts w:ascii="Calibri" w:hAnsi="Calibri" w:cs="Calibri"/>
                <w:sz w:val="21"/>
                <w:szCs w:val="21"/>
              </w:rPr>
              <w:t>).</w:t>
            </w:r>
          </w:p>
          <w:p w14:paraId="54E53158" w14:textId="77777777" w:rsidR="00751370" w:rsidRPr="00751370" w:rsidRDefault="00751370" w:rsidP="00751370">
            <w:pPr>
              <w:rPr>
                <w:rFonts w:ascii="Calibri" w:hAnsi="Calibri" w:cs="Calibri"/>
                <w:sz w:val="21"/>
                <w:szCs w:val="21"/>
              </w:rPr>
            </w:pPr>
            <w:r w:rsidRPr="00751370">
              <w:rPr>
                <w:rFonts w:ascii="Calibri" w:hAnsi="Calibri" w:cs="Calibri"/>
                <w:i/>
                <w:iCs/>
                <w:sz w:val="21"/>
                <w:szCs w:val="21"/>
              </w:rPr>
              <w:t>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4570648A" w14:textId="77A2F1A1" w:rsidR="00751370" w:rsidRPr="00751370" w:rsidRDefault="00751370" w:rsidP="00751370">
            <w:pPr>
              <w:jc w:val="both"/>
              <w:rPr>
                <w:rFonts w:ascii="Calibri" w:hAnsi="Calibri" w:cs="Calibri"/>
                <w:color w:val="000000"/>
                <w:sz w:val="21"/>
                <w:szCs w:val="21"/>
              </w:rPr>
            </w:pPr>
            <w:r w:rsidRPr="00751370">
              <w:rPr>
                <w:rFonts w:ascii="Calibri" w:hAnsi="Calibri" w:cs="Calibri"/>
                <w:sz w:val="21"/>
                <w:szCs w:val="21"/>
              </w:rPr>
              <w:t xml:space="preserve">Tiekėjas iš užsienio (ES šalių) pateikia dokumentų patvirtintas kopijas pagal šalies, kurioje Tiekėjas registruotas, įstatymus apie jiems suteiktą teisę verstis veikla, kuri yra reikalinga pirkimo dokumentuose nurodytai paslaugai atlikti arba jungtinės </w:t>
            </w:r>
            <w:r w:rsidRPr="00751370">
              <w:rPr>
                <w:rFonts w:ascii="Calibri" w:hAnsi="Calibri" w:cs="Calibri"/>
                <w:sz w:val="21"/>
                <w:szCs w:val="21"/>
              </w:rPr>
              <w:lastRenderedPageBreak/>
              <w:t>veiklos sutartyje jam priskirtą tokių paslaugų dalį. Pateikiamas skenuotas dokumentas elektroninėje formoje.</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D0508" w14:textId="64626C70" w:rsidR="00751370" w:rsidRPr="00751370" w:rsidRDefault="00751370" w:rsidP="00751370">
            <w:pPr>
              <w:autoSpaceDE w:val="0"/>
              <w:autoSpaceDN w:val="0"/>
              <w:adjustRightInd w:val="0"/>
              <w:spacing w:after="120"/>
              <w:jc w:val="both"/>
              <w:rPr>
                <w:rFonts w:ascii="Calibri" w:hAnsi="Calibri" w:cs="Calibri"/>
                <w:color w:val="000000"/>
                <w:sz w:val="21"/>
                <w:szCs w:val="21"/>
              </w:rPr>
            </w:pPr>
            <w:r w:rsidRPr="00751370">
              <w:rPr>
                <w:rFonts w:ascii="Calibri" w:hAnsi="Calibri" w:cs="Calibri"/>
                <w:color w:val="000000"/>
                <w:sz w:val="21"/>
                <w:szCs w:val="21"/>
              </w:rPr>
              <w:lastRenderedPageBreak/>
              <w:t>Jeigu pasiūlymą teikia ūkio subjektų grupė – reikalavimą turi atitikti kiekvienas ūkio subjektų grupės narys (-</w:t>
            </w:r>
            <w:proofErr w:type="spellStart"/>
            <w:r w:rsidRPr="00751370">
              <w:rPr>
                <w:rFonts w:ascii="Calibri" w:hAnsi="Calibri" w:cs="Calibri"/>
                <w:color w:val="000000"/>
                <w:sz w:val="21"/>
                <w:szCs w:val="21"/>
              </w:rPr>
              <w:t>iai</w:t>
            </w:r>
            <w:proofErr w:type="spellEnd"/>
            <w:r w:rsidRPr="00751370">
              <w:rPr>
                <w:rFonts w:ascii="Calibri" w:hAnsi="Calibri" w:cs="Calibri"/>
                <w:color w:val="000000"/>
                <w:sz w:val="21"/>
                <w:szCs w:val="21"/>
              </w:rPr>
              <w:t>), pagal jų prisiimamus įsipareigojimus pirkimo sutarčiai vykdyti.</w:t>
            </w:r>
          </w:p>
          <w:p w14:paraId="77F6D054" w14:textId="6C945473" w:rsidR="00751370" w:rsidRPr="00751370" w:rsidRDefault="00751370" w:rsidP="00751370">
            <w:pPr>
              <w:autoSpaceDE w:val="0"/>
              <w:autoSpaceDN w:val="0"/>
              <w:adjustRightInd w:val="0"/>
              <w:spacing w:after="120"/>
              <w:jc w:val="both"/>
              <w:rPr>
                <w:rFonts w:ascii="Calibri" w:hAnsi="Calibri" w:cs="Calibri"/>
                <w:color w:val="000000"/>
                <w:sz w:val="21"/>
                <w:szCs w:val="21"/>
              </w:rPr>
            </w:pPr>
            <w:r w:rsidRPr="00751370">
              <w:rPr>
                <w:rFonts w:ascii="Calibri" w:hAnsi="Calibri" w:cs="Calibri"/>
                <w:color w:val="000000"/>
                <w:sz w:val="21"/>
                <w:szCs w:val="21"/>
              </w:rPr>
              <w:t>Tiekėjas gali remtis kitų ūkio subjektų pajėgumais tik tuomet, kai tie subjektai, kurių pajėgumais buvo pasiremta, patys teiks paslaugas, kurioms reikia jų pajėgumų.</w:t>
            </w:r>
          </w:p>
          <w:p w14:paraId="3B7A102F" w14:textId="49DAC561" w:rsidR="00751370" w:rsidRPr="00751370" w:rsidRDefault="00751370" w:rsidP="00751370">
            <w:pPr>
              <w:autoSpaceDE w:val="0"/>
              <w:autoSpaceDN w:val="0"/>
              <w:adjustRightInd w:val="0"/>
              <w:jc w:val="both"/>
              <w:rPr>
                <w:rFonts w:ascii="Calibri" w:hAnsi="Calibri" w:cs="Calibri"/>
                <w:color w:val="000000"/>
                <w:sz w:val="21"/>
                <w:szCs w:val="21"/>
              </w:rPr>
            </w:pPr>
            <w:r w:rsidRPr="00751370">
              <w:rPr>
                <w:rFonts w:ascii="Calibri" w:hAnsi="Calibri" w:cs="Calibr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jie pasitelkiami.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751370" w:rsidRPr="00751370" w14:paraId="3AB92803" w14:textId="77777777" w:rsidTr="0075137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04ED7" w14:textId="5F3353C6" w:rsidR="00751370" w:rsidRPr="00751370" w:rsidRDefault="00751370" w:rsidP="00751370">
            <w:pPr>
              <w:spacing w:before="60" w:after="60" w:line="257" w:lineRule="auto"/>
              <w:jc w:val="center"/>
              <w:rPr>
                <w:rFonts w:ascii="Calibri" w:eastAsiaTheme="minorHAnsi" w:hAnsi="Calibri" w:cs="Calibri"/>
                <w:sz w:val="21"/>
                <w:szCs w:val="21"/>
              </w:rPr>
            </w:pPr>
            <w:r w:rsidRPr="00751370">
              <w:rPr>
                <w:rFonts w:ascii="Calibri" w:eastAsiaTheme="minorHAnsi" w:hAnsi="Calibri" w:cs="Calibri"/>
                <w:sz w:val="21"/>
                <w:szCs w:val="21"/>
              </w:rPr>
              <w:t>1.2.</w:t>
            </w:r>
          </w:p>
        </w:tc>
        <w:tc>
          <w:tcPr>
            <w:tcW w:w="1382" w:type="pct"/>
            <w:tcBorders>
              <w:top w:val="single" w:sz="4" w:space="0" w:color="000000" w:themeColor="text1"/>
              <w:left w:val="single" w:sz="4" w:space="0" w:color="000000" w:themeColor="text1"/>
              <w:bottom w:val="single" w:sz="4" w:space="0" w:color="000000" w:themeColor="text1"/>
              <w:right w:val="single" w:sz="4" w:space="0" w:color="auto"/>
            </w:tcBorders>
          </w:tcPr>
          <w:p w14:paraId="4F14D265" w14:textId="77777777" w:rsidR="00751370" w:rsidRPr="00751370" w:rsidRDefault="00751370" w:rsidP="00751370">
            <w:pPr>
              <w:rPr>
                <w:rFonts w:ascii="Calibri" w:hAnsi="Calibri" w:cs="Calibri"/>
                <w:sz w:val="21"/>
                <w:szCs w:val="21"/>
              </w:rPr>
            </w:pPr>
            <w:r w:rsidRPr="00751370">
              <w:rPr>
                <w:rFonts w:ascii="Calibri" w:hAnsi="Calibri" w:cs="Calibri"/>
                <w:sz w:val="21"/>
                <w:szCs w:val="21"/>
              </w:rPr>
              <w:t xml:space="preserve">Tiekėjas turi turėti galiojantį Taršos integruotos prevencijos ir kontrolės leidimą (TIPK) arba Taršos leidimą (TL) įrenginiui, reikalingam atlikti pirkimo objekte nurodytų atliekų apdorojimo veiklai (naudojimą ar šalinimą, įskaitant laikymą ir paruošimą naudoti ir šalinti). </w:t>
            </w:r>
          </w:p>
          <w:p w14:paraId="47AD85D7" w14:textId="6CD846C1" w:rsidR="00751370" w:rsidRPr="00751370" w:rsidRDefault="00751370" w:rsidP="00751370">
            <w:pPr>
              <w:rPr>
                <w:rFonts w:ascii="Calibri" w:hAnsi="Calibri" w:cs="Calibri"/>
                <w:sz w:val="21"/>
                <w:szCs w:val="21"/>
              </w:rPr>
            </w:pPr>
            <w:r w:rsidRPr="00751370">
              <w:rPr>
                <w:rFonts w:ascii="Calibri" w:hAnsi="Calibri" w:cs="Calibri"/>
                <w:color w:val="000000"/>
                <w:sz w:val="21"/>
                <w:szCs w:val="21"/>
              </w:rPr>
              <w:t>Teisinis pagrindas</w:t>
            </w:r>
            <w:r w:rsidRPr="00751370">
              <w:rPr>
                <w:rFonts w:ascii="Calibri" w:hAnsi="Calibri" w:cs="Calibri"/>
                <w:b/>
                <w:bCs/>
                <w:color w:val="000000"/>
                <w:sz w:val="21"/>
                <w:szCs w:val="21"/>
              </w:rPr>
              <w:t xml:space="preserve"> - </w:t>
            </w:r>
            <w:r w:rsidRPr="00751370">
              <w:rPr>
                <w:rFonts w:ascii="Calibri" w:hAnsi="Calibri" w:cs="Calibri"/>
                <w:color w:val="000000"/>
                <w:sz w:val="21"/>
                <w:szCs w:val="21"/>
              </w:rPr>
              <w:t>Taršos integruotos prevencijos ir kontrolės leidimų išdavimo, pakeitimo ir galiojimo panaikinimo taisyklių 6 p; Taršos leidimų išdavimo, pakeitimo ir galiojimo panaikinimo taisyklių 3 p.</w:t>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tcPr>
          <w:p w14:paraId="41AB3652" w14:textId="77777777" w:rsidR="00751370" w:rsidRPr="00751370" w:rsidRDefault="00751370" w:rsidP="00751370">
            <w:pPr>
              <w:rPr>
                <w:rFonts w:ascii="Calibri" w:hAnsi="Calibri" w:cs="Calibri"/>
                <w:sz w:val="21"/>
                <w:szCs w:val="21"/>
              </w:rPr>
            </w:pPr>
            <w:r w:rsidRPr="00751370">
              <w:rPr>
                <w:rFonts w:ascii="Calibri" w:hAnsi="Calibri" w:cs="Calibri"/>
                <w:sz w:val="21"/>
                <w:szCs w:val="21"/>
              </w:rPr>
              <w:t>Iš Tiekėjo, kuris yra juridinis asmuo, registruotas Lietuvos Respublikoje, nereikalaujama pateikti Taršos integruotos prevencijos ir kontrolės leidimo. Duomenys tikrinami viešai prieinamose duomenų bazėse (</w:t>
            </w:r>
            <w:hyperlink r:id="rId12" w:history="1">
              <w:r w:rsidRPr="00751370">
                <w:rPr>
                  <w:rStyle w:val="Hipersaitas"/>
                  <w:rFonts w:ascii="Calibri" w:hAnsi="Calibri" w:cs="Calibri"/>
                  <w:sz w:val="21"/>
                  <w:szCs w:val="21"/>
                </w:rPr>
                <w:t>https://aaa.lrv.lt/lt/veiklos-sritys/tarsos-prevencija</w:t>
              </w:r>
            </w:hyperlink>
            <w:r w:rsidRPr="00751370">
              <w:rPr>
                <w:rFonts w:ascii="Calibri" w:hAnsi="Calibri" w:cs="Calibri"/>
                <w:sz w:val="21"/>
                <w:szCs w:val="21"/>
              </w:rPr>
              <w:t>).</w:t>
            </w:r>
          </w:p>
          <w:p w14:paraId="604FC0F4" w14:textId="77777777" w:rsidR="00751370" w:rsidRPr="00751370" w:rsidRDefault="00751370" w:rsidP="00751370">
            <w:pPr>
              <w:rPr>
                <w:rFonts w:ascii="Calibri" w:hAnsi="Calibri" w:cs="Calibri"/>
                <w:sz w:val="21"/>
                <w:szCs w:val="21"/>
              </w:rPr>
            </w:pPr>
            <w:r w:rsidRPr="00751370">
              <w:rPr>
                <w:rFonts w:ascii="Calibri" w:hAnsi="Calibri" w:cs="Calibri"/>
                <w:i/>
                <w:iCs/>
                <w:sz w:val="21"/>
                <w:szCs w:val="21"/>
              </w:rPr>
              <w:t>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66F46D22" w14:textId="49C1E696" w:rsidR="00751370" w:rsidRPr="00751370" w:rsidRDefault="00751370" w:rsidP="00751370">
            <w:pPr>
              <w:rPr>
                <w:rFonts w:ascii="Calibri" w:hAnsi="Calibri" w:cs="Calibri"/>
                <w:sz w:val="21"/>
                <w:szCs w:val="21"/>
              </w:rPr>
            </w:pPr>
            <w:r w:rsidRPr="00751370">
              <w:rPr>
                <w:rFonts w:ascii="Calibri" w:hAnsi="Calibri" w:cs="Calibri"/>
                <w:sz w:val="21"/>
                <w:szCs w:val="21"/>
              </w:rPr>
              <w:t>Jei Tiekėjas nėra galutinis tvarkytojas, pateikiama sudaryta sutartis ar susitarimas su tokią teisę turinčiu atliekų tvarkytoju.</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5C6A4" w14:textId="77777777" w:rsidR="00751370" w:rsidRPr="00751370" w:rsidRDefault="00751370" w:rsidP="00751370">
            <w:pPr>
              <w:autoSpaceDE w:val="0"/>
              <w:autoSpaceDN w:val="0"/>
              <w:adjustRightInd w:val="0"/>
              <w:spacing w:after="120"/>
              <w:jc w:val="both"/>
              <w:rPr>
                <w:rFonts w:ascii="Calibri" w:hAnsi="Calibri" w:cs="Calibri"/>
                <w:color w:val="000000"/>
                <w:sz w:val="21"/>
                <w:szCs w:val="21"/>
              </w:rPr>
            </w:pPr>
            <w:r w:rsidRPr="00751370">
              <w:rPr>
                <w:rFonts w:ascii="Calibri" w:hAnsi="Calibri" w:cs="Calibri"/>
                <w:color w:val="000000"/>
                <w:sz w:val="21"/>
                <w:szCs w:val="21"/>
              </w:rPr>
              <w:t>Jeigu pasiūlymą teikia ūkio subjektų grupė – reikalavimą turi atitikti kiekvienas ūkio subjektų grupės narys (-</w:t>
            </w:r>
            <w:proofErr w:type="spellStart"/>
            <w:r w:rsidRPr="00751370">
              <w:rPr>
                <w:rFonts w:ascii="Calibri" w:hAnsi="Calibri" w:cs="Calibri"/>
                <w:color w:val="000000"/>
                <w:sz w:val="21"/>
                <w:szCs w:val="21"/>
              </w:rPr>
              <w:t>iai</w:t>
            </w:r>
            <w:proofErr w:type="spellEnd"/>
            <w:r w:rsidRPr="00751370">
              <w:rPr>
                <w:rFonts w:ascii="Calibri" w:hAnsi="Calibri" w:cs="Calibri"/>
                <w:color w:val="000000"/>
                <w:sz w:val="21"/>
                <w:szCs w:val="21"/>
              </w:rPr>
              <w:t>), pagal jų prisiimamus įsipareigojimus pirkimo sutarčiai vykdyti.</w:t>
            </w:r>
          </w:p>
          <w:p w14:paraId="0EF277F8" w14:textId="77777777" w:rsidR="00751370" w:rsidRPr="00751370" w:rsidRDefault="00751370" w:rsidP="00751370">
            <w:pPr>
              <w:autoSpaceDE w:val="0"/>
              <w:autoSpaceDN w:val="0"/>
              <w:adjustRightInd w:val="0"/>
              <w:spacing w:after="120"/>
              <w:jc w:val="both"/>
              <w:rPr>
                <w:rFonts w:ascii="Calibri" w:hAnsi="Calibri" w:cs="Calibri"/>
                <w:color w:val="000000"/>
                <w:sz w:val="21"/>
                <w:szCs w:val="21"/>
              </w:rPr>
            </w:pPr>
            <w:r w:rsidRPr="00751370">
              <w:rPr>
                <w:rFonts w:ascii="Calibri" w:hAnsi="Calibri" w:cs="Calibri"/>
                <w:color w:val="000000"/>
                <w:sz w:val="21"/>
                <w:szCs w:val="21"/>
              </w:rPr>
              <w:t>Tiekėjas gali remtis kitų ūkio subjektų pajėgumais tik tuomet, kai tie subjektai, kurių pajėgumais buvo pasiremta, patys teiks paslaugas, kurioms reikia jų pajėgumų.</w:t>
            </w:r>
          </w:p>
          <w:p w14:paraId="4A0B9DFF" w14:textId="06F11846" w:rsidR="00751370" w:rsidRPr="00751370" w:rsidRDefault="00751370" w:rsidP="00751370">
            <w:pPr>
              <w:autoSpaceDE w:val="0"/>
              <w:autoSpaceDN w:val="0"/>
              <w:adjustRightInd w:val="0"/>
              <w:spacing w:after="120"/>
              <w:jc w:val="both"/>
              <w:rPr>
                <w:rFonts w:ascii="Calibri" w:hAnsi="Calibri" w:cs="Calibri"/>
                <w:color w:val="000000"/>
                <w:sz w:val="21"/>
                <w:szCs w:val="21"/>
              </w:rPr>
            </w:pPr>
            <w:r w:rsidRPr="00751370">
              <w:rPr>
                <w:rFonts w:ascii="Calibri" w:hAnsi="Calibri" w:cs="Calibr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jie pasitelkiami.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5CEF073" w14:textId="77777777" w:rsidR="00EB2494" w:rsidRPr="00A03510" w:rsidRDefault="00EB2494" w:rsidP="00EB2494">
      <w:pPr>
        <w:spacing w:after="0" w:line="240" w:lineRule="auto"/>
        <w:jc w:val="both"/>
        <w:rPr>
          <w:rFonts w:eastAsiaTheme="minorHAnsi" w:cstheme="minorHAnsi"/>
        </w:rPr>
      </w:pPr>
    </w:p>
    <w:p w14:paraId="7C138222" w14:textId="707BC429" w:rsidR="00F70A89" w:rsidRPr="00A03510" w:rsidRDefault="00F70A89" w:rsidP="00F70A89">
      <w:pPr>
        <w:pStyle w:val="Sraopastraipa"/>
        <w:spacing w:after="0" w:line="264" w:lineRule="auto"/>
        <w:ind w:left="0" w:firstLine="567"/>
        <w:contextualSpacing w:val="0"/>
        <w:jc w:val="both"/>
        <w:rPr>
          <w:rFonts w:eastAsiaTheme="minorHAnsi" w:cstheme="minorHAnsi"/>
          <w:iCs/>
          <w:lang w:eastAsia="en-US"/>
        </w:rPr>
      </w:pPr>
    </w:p>
    <w:p w14:paraId="33E5971B" w14:textId="5E5F6DF5" w:rsidR="00F70A89" w:rsidRPr="00A03510" w:rsidRDefault="00F70A89" w:rsidP="00F70A89">
      <w:pPr>
        <w:pStyle w:val="Sraopastraipa"/>
        <w:spacing w:after="0" w:line="264" w:lineRule="auto"/>
        <w:ind w:left="0" w:firstLine="567"/>
        <w:contextualSpacing w:val="0"/>
        <w:jc w:val="both"/>
        <w:rPr>
          <w:rFonts w:eastAsiaTheme="minorHAnsi" w:cstheme="minorHAnsi"/>
        </w:rPr>
      </w:pPr>
      <w:r w:rsidRPr="00A03510">
        <w:rPr>
          <w:rFonts w:eastAsia="Calibri" w:cstheme="minorHAnsi"/>
          <w:b/>
          <w:bCs/>
          <w:lang w:eastAsia="en-US"/>
        </w:rPr>
        <w:t>Tiekėjams keliami reikalavimai dėl kokybės vadybos sistemos ir (ar) aplinkos apsaugos vadybos sistemos standartų reikalavimai</w:t>
      </w:r>
    </w:p>
    <w:p w14:paraId="389884F8" w14:textId="08B745E4" w:rsidR="00B214FD" w:rsidRPr="00751370" w:rsidRDefault="00751370" w:rsidP="00751370">
      <w:pPr>
        <w:pStyle w:val="Sraopastraipa"/>
        <w:numPr>
          <w:ilvl w:val="0"/>
          <w:numId w:val="51"/>
        </w:numPr>
        <w:spacing w:after="0" w:line="264" w:lineRule="auto"/>
        <w:ind w:left="0" w:firstLine="567"/>
        <w:contextualSpacing w:val="0"/>
        <w:jc w:val="both"/>
        <w:rPr>
          <w:rFonts w:eastAsiaTheme="minorHAnsi" w:cstheme="minorHAnsi"/>
        </w:rPr>
      </w:pPr>
      <w:r w:rsidRPr="00751370">
        <w:rPr>
          <w:rFonts w:eastAsia="Calibri" w:cstheme="minorHAnsi"/>
          <w:lang w:eastAsia="en-US"/>
        </w:rPr>
        <w:t>Tiekėjai turi atitikti šiame priede nustatytus reikalavimus dėl aplinkos apsaugos vadybos sistemos standartų laikymosi</w:t>
      </w:r>
    </w:p>
    <w:tbl>
      <w:tblPr>
        <w:tblStyle w:val="TableGrid3"/>
        <w:tblW w:w="9962" w:type="dxa"/>
        <w:tblLook w:val="04A0" w:firstRow="1" w:lastRow="0" w:firstColumn="1" w:lastColumn="0" w:noHBand="0" w:noVBand="1"/>
      </w:tblPr>
      <w:tblGrid>
        <w:gridCol w:w="695"/>
        <w:gridCol w:w="3269"/>
        <w:gridCol w:w="2977"/>
        <w:gridCol w:w="3021"/>
      </w:tblGrid>
      <w:tr w:rsidR="00751370" w:rsidRPr="00A9491A" w14:paraId="4B668885" w14:textId="77777777" w:rsidTr="00A9491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1A05CD5" w14:textId="77777777" w:rsidR="00751370" w:rsidRPr="00A9491A" w:rsidRDefault="00751370" w:rsidP="00751370">
            <w:pPr>
              <w:spacing w:before="60" w:after="60" w:line="256" w:lineRule="auto"/>
              <w:jc w:val="center"/>
              <w:rPr>
                <w:rFonts w:ascii="Calibri" w:hAnsi="Calibri" w:cs="Calibri"/>
                <w:b/>
                <w:bCs/>
                <w:sz w:val="21"/>
                <w:szCs w:val="21"/>
              </w:rPr>
            </w:pPr>
            <w:r w:rsidRPr="00A9491A">
              <w:rPr>
                <w:rFonts w:ascii="Calibri" w:eastAsiaTheme="minorHAnsi" w:hAnsi="Calibri" w:cs="Calibri"/>
                <w:b/>
                <w:bCs/>
                <w:sz w:val="21"/>
                <w:szCs w:val="21"/>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1645C0" w14:textId="336D69EA" w:rsidR="00751370" w:rsidRPr="00A9491A" w:rsidRDefault="00751370" w:rsidP="00751370">
            <w:pPr>
              <w:spacing w:before="60" w:after="60" w:line="256" w:lineRule="auto"/>
              <w:jc w:val="center"/>
              <w:rPr>
                <w:rFonts w:ascii="Calibri" w:eastAsiaTheme="minorHAnsi" w:hAnsi="Calibri" w:cs="Calibri"/>
                <w:b/>
                <w:bCs/>
                <w:sz w:val="21"/>
                <w:szCs w:val="21"/>
              </w:rPr>
            </w:pPr>
            <w:r w:rsidRPr="00A9491A">
              <w:rPr>
                <w:rFonts w:ascii="Calibri" w:hAnsi="Calibri" w:cs="Calibri"/>
                <w:b/>
                <w:bCs/>
                <w:sz w:val="21"/>
                <w:szCs w:val="21"/>
              </w:rPr>
              <w:t xml:space="preserve">Reikalavimas </w:t>
            </w:r>
            <w:r w:rsidRPr="00A9491A">
              <w:rPr>
                <w:rFonts w:ascii="Calibri" w:eastAsiaTheme="minorHAnsi" w:hAnsi="Calibri" w:cs="Calibri"/>
                <w:b/>
                <w:bCs/>
                <w:sz w:val="21"/>
                <w:szCs w:val="21"/>
                <w:lang w:eastAsia="en-US"/>
              </w:rPr>
              <w:t xml:space="preserve">dėl </w:t>
            </w:r>
            <w:r w:rsidRPr="00A9491A">
              <w:rPr>
                <w:rFonts w:ascii="Calibri" w:eastAsia="Calibri" w:hAnsi="Calibri" w:cs="Calibri"/>
                <w:b/>
                <w:bCs/>
                <w:iCs/>
                <w:sz w:val="21"/>
                <w:szCs w:val="21"/>
                <w:lang w:eastAsia="en-US"/>
              </w:rPr>
              <w:t>aplinkos apsaugos vadybos sistemos standartų</w:t>
            </w:r>
            <w:r w:rsidRPr="00A9491A">
              <w:rPr>
                <w:rFonts w:ascii="Calibri" w:eastAsiaTheme="minorHAnsi" w:hAnsi="Calibri" w:cs="Calibri"/>
                <w:b/>
                <w:bCs/>
                <w:sz w:val="21"/>
                <w:szCs w:val="21"/>
                <w:lang w:eastAsia="en-US"/>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7E9F95" w14:textId="77777777" w:rsidR="00751370" w:rsidRPr="00A9491A" w:rsidRDefault="00751370" w:rsidP="00751370">
            <w:pPr>
              <w:autoSpaceDE w:val="0"/>
              <w:autoSpaceDN w:val="0"/>
              <w:adjustRightInd w:val="0"/>
              <w:jc w:val="center"/>
              <w:rPr>
                <w:rFonts w:ascii="Calibri" w:hAnsi="Calibri" w:cs="Calibri"/>
                <w:b/>
                <w:bCs/>
                <w:sz w:val="21"/>
                <w:szCs w:val="21"/>
              </w:rPr>
            </w:pPr>
            <w:r w:rsidRPr="00A9491A">
              <w:rPr>
                <w:rFonts w:ascii="Calibri" w:hAnsi="Calibri" w:cs="Calibri"/>
                <w:b/>
                <w:bCs/>
                <w:sz w:val="21"/>
                <w:szCs w:val="21"/>
              </w:rPr>
              <w:t>Atitiktį reikalavimui įrodantys dokumentai</w:t>
            </w:r>
          </w:p>
        </w:tc>
        <w:tc>
          <w:tcPr>
            <w:tcW w:w="30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E5C941" w14:textId="52E11955" w:rsidR="00751370" w:rsidRPr="00A9491A" w:rsidRDefault="00751370" w:rsidP="00751370">
            <w:pPr>
              <w:autoSpaceDE w:val="0"/>
              <w:autoSpaceDN w:val="0"/>
              <w:adjustRightInd w:val="0"/>
              <w:jc w:val="center"/>
              <w:rPr>
                <w:rFonts w:ascii="Calibri" w:hAnsi="Calibri" w:cs="Calibri"/>
                <w:b/>
                <w:bCs/>
                <w:color w:val="000000"/>
                <w:sz w:val="21"/>
                <w:szCs w:val="21"/>
              </w:rPr>
            </w:pPr>
            <w:r w:rsidRPr="00A9491A">
              <w:rPr>
                <w:rFonts w:ascii="Calibri" w:hAnsi="Calibri" w:cs="Calibri"/>
                <w:b/>
                <w:bCs/>
                <w:color w:val="000000"/>
                <w:sz w:val="21"/>
                <w:szCs w:val="21"/>
              </w:rPr>
              <w:t>Subjektas, kuris turi atitikti reikalavimą</w:t>
            </w:r>
          </w:p>
        </w:tc>
      </w:tr>
      <w:tr w:rsidR="00751370" w:rsidRPr="00A9491A" w14:paraId="733561A8" w14:textId="77777777" w:rsidTr="00034577">
        <w:tc>
          <w:tcPr>
            <w:tcW w:w="695" w:type="dxa"/>
            <w:tcBorders>
              <w:top w:val="single" w:sz="4" w:space="0" w:color="000000"/>
              <w:left w:val="single" w:sz="4" w:space="0" w:color="000000"/>
              <w:bottom w:val="single" w:sz="4" w:space="0" w:color="000000"/>
              <w:right w:val="single" w:sz="4" w:space="0" w:color="000000"/>
            </w:tcBorders>
          </w:tcPr>
          <w:p w14:paraId="1457FA61" w14:textId="1647EECF" w:rsidR="00751370" w:rsidRPr="00A9491A" w:rsidRDefault="00751370" w:rsidP="00034577">
            <w:pPr>
              <w:spacing w:before="60" w:after="60" w:line="256" w:lineRule="auto"/>
              <w:jc w:val="center"/>
              <w:rPr>
                <w:rFonts w:ascii="Calibri" w:eastAsiaTheme="minorHAnsi" w:hAnsi="Calibri" w:cs="Calibri"/>
                <w:b/>
                <w:bCs/>
                <w:sz w:val="21"/>
                <w:szCs w:val="21"/>
              </w:rPr>
            </w:pPr>
            <w:r w:rsidRPr="00A9491A">
              <w:rPr>
                <w:rFonts w:ascii="Calibri" w:eastAsiaTheme="minorHAnsi" w:hAnsi="Calibri" w:cs="Calibr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E2D196F" w14:textId="77777777" w:rsidR="00751370" w:rsidRPr="00A9491A" w:rsidRDefault="00751370" w:rsidP="00034577">
            <w:pPr>
              <w:autoSpaceDE w:val="0"/>
              <w:autoSpaceDN w:val="0"/>
              <w:adjustRightInd w:val="0"/>
              <w:rPr>
                <w:rFonts w:ascii="Calibri" w:hAnsi="Calibri" w:cs="Calibri"/>
                <w:b/>
                <w:bCs/>
                <w:color w:val="000000"/>
                <w:sz w:val="21"/>
                <w:szCs w:val="21"/>
              </w:rPr>
            </w:pPr>
            <w:r w:rsidRPr="00A9491A">
              <w:rPr>
                <w:rFonts w:ascii="Calibri" w:hAnsi="Calibri" w:cs="Calibri"/>
                <w:b/>
                <w:bCs/>
                <w:color w:val="000000"/>
                <w:sz w:val="21"/>
                <w:szCs w:val="21"/>
              </w:rPr>
              <w:t>Aplinkos apsaugos vadybos sistemos taikymas</w:t>
            </w:r>
          </w:p>
        </w:tc>
      </w:tr>
      <w:tr w:rsidR="00751370" w:rsidRPr="00A9491A" w14:paraId="656CC0C5" w14:textId="77777777" w:rsidTr="00A9491A">
        <w:tc>
          <w:tcPr>
            <w:tcW w:w="695" w:type="dxa"/>
            <w:tcBorders>
              <w:top w:val="single" w:sz="4" w:space="0" w:color="000000"/>
              <w:left w:val="single" w:sz="4" w:space="0" w:color="000000"/>
              <w:bottom w:val="single" w:sz="4" w:space="0" w:color="000000"/>
              <w:right w:val="single" w:sz="4" w:space="0" w:color="000000"/>
            </w:tcBorders>
          </w:tcPr>
          <w:p w14:paraId="61F05BEC" w14:textId="24CA3A87" w:rsidR="00751370" w:rsidRPr="00A9491A" w:rsidRDefault="00751370" w:rsidP="00034577">
            <w:pPr>
              <w:spacing w:before="60" w:after="60" w:line="256" w:lineRule="auto"/>
              <w:jc w:val="center"/>
              <w:rPr>
                <w:rFonts w:ascii="Calibri" w:eastAsiaTheme="minorHAnsi" w:hAnsi="Calibri" w:cs="Calibri"/>
                <w:sz w:val="21"/>
                <w:szCs w:val="21"/>
              </w:rPr>
            </w:pPr>
            <w:r w:rsidRPr="00A9491A">
              <w:rPr>
                <w:rFonts w:ascii="Calibri" w:eastAsiaTheme="minorHAnsi" w:hAnsi="Calibri" w:cs="Calibri"/>
                <w:sz w:val="21"/>
                <w:szCs w:val="21"/>
              </w:rPr>
              <w:t>1.1.</w:t>
            </w:r>
          </w:p>
        </w:tc>
        <w:tc>
          <w:tcPr>
            <w:tcW w:w="3269" w:type="dxa"/>
            <w:tcBorders>
              <w:top w:val="single" w:sz="4" w:space="0" w:color="000000"/>
              <w:left w:val="single" w:sz="4" w:space="0" w:color="000000"/>
              <w:bottom w:val="single" w:sz="4" w:space="0" w:color="000000"/>
              <w:right w:val="single" w:sz="4" w:space="0" w:color="000000"/>
            </w:tcBorders>
          </w:tcPr>
          <w:p w14:paraId="5D034A2B" w14:textId="37E95409" w:rsidR="00751370" w:rsidRPr="00A9491A" w:rsidRDefault="00751370" w:rsidP="00034577">
            <w:pPr>
              <w:autoSpaceDE w:val="0"/>
              <w:autoSpaceDN w:val="0"/>
              <w:adjustRightInd w:val="0"/>
              <w:jc w:val="both"/>
              <w:rPr>
                <w:rFonts w:ascii="Calibri" w:hAnsi="Calibri" w:cs="Calibri"/>
                <w:color w:val="000000"/>
                <w:sz w:val="21"/>
                <w:szCs w:val="21"/>
              </w:rPr>
            </w:pPr>
            <w:r w:rsidRPr="00A9491A">
              <w:rPr>
                <w:rFonts w:ascii="Calibri" w:hAnsi="Calibri" w:cs="Calibri"/>
                <w:color w:val="000000"/>
                <w:sz w:val="21"/>
                <w:szCs w:val="21"/>
              </w:rPr>
              <w:t xml:space="preserve">Tiekėjas pirkimo sutarties vykdymo laikotarpiu galės taikyti aplinkos apsaugos vadybos priemones: atliekų tvarkymo paslaugų teikimo veikloje turi būti įsidiegęs aplinkos apsaugos vadybos sistemą pagal standartą ISO 14001 arba Europos Sąjungos aplinkosaugos vadybos ir audito sistemą (EMAS), ar kitus aplinkos apsaugos vadybos standartus, pagrįstus atitinkamais Europos arba tarptautiniais </w:t>
            </w:r>
            <w:r w:rsidRPr="00A9491A">
              <w:rPr>
                <w:rFonts w:ascii="Calibri" w:hAnsi="Calibri" w:cs="Calibri"/>
                <w:color w:val="000000"/>
                <w:sz w:val="21"/>
                <w:szCs w:val="21"/>
              </w:rPr>
              <w:lastRenderedPageBreak/>
              <w:t>standartais (kuriuos yra patvirtinusios sertifikavimo įstaigos, atitinkančios Europos Sąjungos teisės aktus arba tarptautinius sertifikavimo standartus),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66F8E717" w14:textId="77777777" w:rsidR="00751370" w:rsidRPr="00A9491A" w:rsidRDefault="00751370" w:rsidP="00751370">
            <w:pPr>
              <w:autoSpaceDE w:val="0"/>
              <w:autoSpaceDN w:val="0"/>
              <w:adjustRightInd w:val="0"/>
              <w:jc w:val="both"/>
              <w:rPr>
                <w:rFonts w:ascii="Calibri" w:hAnsi="Calibri" w:cs="Calibri"/>
                <w:color w:val="000000"/>
                <w:sz w:val="21"/>
                <w:szCs w:val="21"/>
              </w:rPr>
            </w:pPr>
            <w:r w:rsidRPr="00A9491A">
              <w:rPr>
                <w:rFonts w:ascii="Calibri" w:hAnsi="Calibri" w:cs="Calibri"/>
                <w:color w:val="000000"/>
                <w:sz w:val="21"/>
                <w:szCs w:val="21"/>
              </w:rPr>
              <w:lastRenderedPageBreak/>
              <w:t xml:space="preserve">Nepriklausomos sertifikavimo įstaigos išduotas sertifikatas, patvirtinantis, kad tiekėjas laikosi: - 2009 m. lapkričio 25 d. Europos Parlamento ir Tarybos reglamentu (EB) Nr. 1221/2009 pripažįstamos Europos Sąjungos aplinkos apsaugos vadybos ir audito sistemos  (EMAS) arba kitos aplinkos apsaugos vadybos sistemos, pripažįstamos pagal </w:t>
            </w:r>
            <w:r w:rsidRPr="00A9491A">
              <w:rPr>
                <w:rFonts w:ascii="Calibri" w:hAnsi="Calibri" w:cs="Calibri"/>
                <w:color w:val="000000"/>
                <w:sz w:val="21"/>
                <w:szCs w:val="21"/>
              </w:rPr>
              <w:lastRenderedPageBreak/>
              <w:t>minėto reglamento 45 straipsnį, reikalavimų, arba</w:t>
            </w:r>
          </w:p>
          <w:p w14:paraId="75C63FA9" w14:textId="77777777" w:rsidR="00751370" w:rsidRPr="00A9491A" w:rsidRDefault="00751370" w:rsidP="00751370">
            <w:pPr>
              <w:autoSpaceDE w:val="0"/>
              <w:autoSpaceDN w:val="0"/>
              <w:adjustRightInd w:val="0"/>
              <w:jc w:val="both"/>
              <w:rPr>
                <w:rFonts w:ascii="Calibri" w:hAnsi="Calibri" w:cs="Calibri"/>
                <w:color w:val="000000"/>
                <w:sz w:val="21"/>
                <w:szCs w:val="21"/>
              </w:rPr>
            </w:pPr>
            <w:r w:rsidRPr="00A9491A">
              <w:rPr>
                <w:rFonts w:ascii="Calibri" w:hAnsi="Calibri" w:cs="Calibri"/>
                <w:color w:val="000000"/>
                <w:sz w:val="21"/>
                <w:szCs w:val="21"/>
              </w:rPr>
              <w:t>- standarto LST EN ISO 14001:2015 (arba lygiaverčio standarto) reikalavimų.</w:t>
            </w:r>
          </w:p>
          <w:p w14:paraId="51851C39" w14:textId="77777777" w:rsidR="00751370" w:rsidRPr="00A9491A" w:rsidRDefault="00751370" w:rsidP="00751370">
            <w:pPr>
              <w:autoSpaceDE w:val="0"/>
              <w:autoSpaceDN w:val="0"/>
              <w:adjustRightInd w:val="0"/>
              <w:jc w:val="both"/>
              <w:rPr>
                <w:rFonts w:ascii="Calibri" w:hAnsi="Calibri" w:cs="Calibri"/>
                <w:color w:val="000000"/>
                <w:sz w:val="21"/>
                <w:szCs w:val="21"/>
              </w:rPr>
            </w:pPr>
          </w:p>
          <w:p w14:paraId="7A988AD9" w14:textId="77777777" w:rsidR="00751370" w:rsidRPr="00A9491A" w:rsidRDefault="00751370" w:rsidP="00751370">
            <w:pPr>
              <w:autoSpaceDE w:val="0"/>
              <w:autoSpaceDN w:val="0"/>
              <w:adjustRightInd w:val="0"/>
              <w:jc w:val="both"/>
              <w:rPr>
                <w:rFonts w:ascii="Calibri" w:hAnsi="Calibri" w:cs="Calibri"/>
                <w:color w:val="000000"/>
                <w:sz w:val="21"/>
                <w:szCs w:val="21"/>
              </w:rPr>
            </w:pPr>
            <w:r w:rsidRPr="00A9491A">
              <w:rPr>
                <w:rFonts w:ascii="Calibri" w:hAnsi="Calibri" w:cs="Calibri"/>
                <w:color w:val="000000"/>
                <w:sz w:val="21"/>
                <w:szCs w:val="21"/>
              </w:rPr>
              <w:t>Perkančioji organizacija priima ir kitus tiekėjo lygiaverčių aplinkos apsaugos vadybos   užtikrinimo priemonių įrodymus,  kurie patvirtintų, kad:</w:t>
            </w:r>
          </w:p>
          <w:p w14:paraId="4913A65C" w14:textId="77777777" w:rsidR="00751370" w:rsidRPr="00A9491A" w:rsidRDefault="00751370" w:rsidP="00751370">
            <w:pPr>
              <w:autoSpaceDE w:val="0"/>
              <w:autoSpaceDN w:val="0"/>
              <w:adjustRightInd w:val="0"/>
              <w:jc w:val="both"/>
              <w:rPr>
                <w:rFonts w:ascii="Calibri" w:hAnsi="Calibri" w:cs="Calibri"/>
                <w:color w:val="000000"/>
                <w:sz w:val="21"/>
                <w:szCs w:val="21"/>
              </w:rPr>
            </w:pPr>
            <w:r w:rsidRPr="00A9491A">
              <w:rPr>
                <w:rFonts w:ascii="Calibri" w:hAnsi="Calibri" w:cs="Calibri"/>
                <w:color w:val="000000"/>
                <w:sz w:val="21"/>
                <w:szCs w:val="21"/>
              </w:rPr>
              <w:t xml:space="preserve">- jo taikomos aplinkos apsaugos vadybos užtikrinimo priemonės atitinka  pagal 2009 m. lapkričio 25 d. Europos Parlamento ir Tarybos reglamentą (EB) Nr. 1221/2009 pripažįstamų aplinkos apsaugos vadybos ir audito sistemų reikalavimus, </w:t>
            </w:r>
          </w:p>
          <w:p w14:paraId="11E1F742" w14:textId="77777777" w:rsidR="00751370" w:rsidRPr="00A9491A" w:rsidRDefault="00751370" w:rsidP="00751370">
            <w:pPr>
              <w:autoSpaceDE w:val="0"/>
              <w:autoSpaceDN w:val="0"/>
              <w:adjustRightInd w:val="0"/>
              <w:jc w:val="both"/>
              <w:rPr>
                <w:rFonts w:ascii="Calibri" w:hAnsi="Calibri" w:cs="Calibri"/>
                <w:color w:val="000000"/>
                <w:sz w:val="21"/>
                <w:szCs w:val="21"/>
              </w:rPr>
            </w:pPr>
            <w:r w:rsidRPr="00A9491A">
              <w:rPr>
                <w:rFonts w:ascii="Calibri" w:hAnsi="Calibri" w:cs="Calibri"/>
                <w:color w:val="000000"/>
                <w:sz w:val="21"/>
                <w:szCs w:val="21"/>
              </w:rPr>
              <w:t>arba</w:t>
            </w:r>
          </w:p>
          <w:p w14:paraId="3F4ECA9B" w14:textId="24D75EAB" w:rsidR="00751370" w:rsidRPr="00A9491A" w:rsidRDefault="00751370" w:rsidP="00751370">
            <w:pPr>
              <w:autoSpaceDE w:val="0"/>
              <w:autoSpaceDN w:val="0"/>
              <w:adjustRightInd w:val="0"/>
              <w:jc w:val="both"/>
              <w:rPr>
                <w:rFonts w:ascii="Calibri" w:hAnsi="Calibri" w:cs="Calibri"/>
                <w:color w:val="000000"/>
                <w:sz w:val="21"/>
                <w:szCs w:val="21"/>
              </w:rPr>
            </w:pPr>
            <w:r w:rsidRPr="00A9491A">
              <w:rPr>
                <w:rFonts w:ascii="Calibri" w:hAnsi="Calibri" w:cs="Calibri"/>
                <w:color w:val="000000"/>
                <w:sz w:val="21"/>
                <w:szCs w:val="21"/>
              </w:rPr>
              <w:t>- jo taikomos aplinkos apsaugos vadybos užtikrinimo priemonės atitinka  standarto LST EN ISO 14001:2015 (arba lygiaverčio standarto) reikalavimus.</w:t>
            </w:r>
          </w:p>
        </w:tc>
        <w:tc>
          <w:tcPr>
            <w:tcW w:w="3021" w:type="dxa"/>
            <w:tcBorders>
              <w:top w:val="single" w:sz="4" w:space="0" w:color="000000"/>
              <w:left w:val="single" w:sz="4" w:space="0" w:color="000000"/>
              <w:bottom w:val="single" w:sz="4" w:space="0" w:color="000000"/>
              <w:right w:val="single" w:sz="4" w:space="0" w:color="000000"/>
            </w:tcBorders>
          </w:tcPr>
          <w:p w14:paraId="5DC2B78D" w14:textId="11188C96" w:rsidR="00A9491A" w:rsidRPr="00A9491A" w:rsidRDefault="00A9491A" w:rsidP="00A9491A">
            <w:pPr>
              <w:autoSpaceDE w:val="0"/>
              <w:autoSpaceDN w:val="0"/>
              <w:adjustRightInd w:val="0"/>
              <w:spacing w:after="120"/>
              <w:rPr>
                <w:rFonts w:ascii="Calibri" w:hAnsi="Calibri" w:cs="Calibri"/>
                <w:color w:val="000000"/>
                <w:sz w:val="21"/>
                <w:szCs w:val="21"/>
              </w:rPr>
            </w:pPr>
            <w:r w:rsidRPr="00A9491A">
              <w:rPr>
                <w:rFonts w:ascii="Calibri" w:hAnsi="Calibri" w:cs="Calibri"/>
                <w:color w:val="000000"/>
                <w:sz w:val="21"/>
                <w:szCs w:val="21"/>
              </w:rPr>
              <w:lastRenderedPageBreak/>
              <w:t>Jeigu pasiūlymą teikia ūkio subjektų grupė – reikalavimą turi atitikti ūkio subjektų grupės narys (-</w:t>
            </w:r>
            <w:proofErr w:type="spellStart"/>
            <w:r w:rsidRPr="00A9491A">
              <w:rPr>
                <w:rFonts w:ascii="Calibri" w:hAnsi="Calibri" w:cs="Calibri"/>
                <w:color w:val="000000"/>
                <w:sz w:val="21"/>
                <w:szCs w:val="21"/>
              </w:rPr>
              <w:t>iai</w:t>
            </w:r>
            <w:proofErr w:type="spellEnd"/>
            <w:r w:rsidRPr="00A9491A">
              <w:rPr>
                <w:rFonts w:ascii="Calibri" w:hAnsi="Calibri" w:cs="Calibri"/>
                <w:color w:val="000000"/>
                <w:sz w:val="21"/>
                <w:szCs w:val="21"/>
              </w:rPr>
              <w:t>), atsižvelgiant į jų prisiimamus įsipareigojimus pirkimo sutarčiai vykdyti.</w:t>
            </w:r>
          </w:p>
          <w:p w14:paraId="120892B0" w14:textId="61B6826A" w:rsidR="00A9491A" w:rsidRPr="00A9491A" w:rsidRDefault="00A9491A" w:rsidP="00A9491A">
            <w:pPr>
              <w:autoSpaceDE w:val="0"/>
              <w:autoSpaceDN w:val="0"/>
              <w:adjustRightInd w:val="0"/>
              <w:rPr>
                <w:rFonts w:ascii="Calibri" w:hAnsi="Calibri" w:cs="Calibri"/>
                <w:color w:val="000000"/>
                <w:sz w:val="21"/>
                <w:szCs w:val="21"/>
              </w:rPr>
            </w:pPr>
            <w:r w:rsidRPr="00A9491A">
              <w:rPr>
                <w:rFonts w:ascii="Calibri" w:hAnsi="Calibri" w:cs="Calibri"/>
                <w:color w:val="000000"/>
                <w:sz w:val="21"/>
                <w:szCs w:val="21"/>
              </w:rPr>
              <w:t>Tiekėjas gali remtis kitų ūkio subjektų pajėgumais atsižvelgiant į jų prisiimamus įsipareigojimus pirkimo sutarčiai vykdyti.</w:t>
            </w:r>
          </w:p>
          <w:p w14:paraId="4CBF6404" w14:textId="2C2941A0" w:rsidR="00751370" w:rsidRPr="00A9491A" w:rsidRDefault="00A9491A" w:rsidP="00A9491A">
            <w:pPr>
              <w:autoSpaceDE w:val="0"/>
              <w:autoSpaceDN w:val="0"/>
              <w:adjustRightInd w:val="0"/>
              <w:rPr>
                <w:rFonts w:ascii="Calibri" w:hAnsi="Calibri" w:cs="Calibri"/>
                <w:color w:val="000000"/>
                <w:sz w:val="21"/>
                <w:szCs w:val="21"/>
              </w:rPr>
            </w:pPr>
            <w:r w:rsidRPr="00A9491A">
              <w:rPr>
                <w:rFonts w:ascii="Calibri" w:hAnsi="Calibri" w:cs="Calibri"/>
                <w:color w:val="000000"/>
                <w:sz w:val="21"/>
                <w:szCs w:val="21"/>
              </w:rPr>
              <w:lastRenderedPageBreak/>
              <w:t>Subtiekėjai turi laikytis reikalaujamų aplinkos apsaugos vadybos priemonių, atsižvelgiant į jų prisiimamus įsipareigojimus pirkimo sutarčiai vykdyti.</w:t>
            </w:r>
          </w:p>
        </w:tc>
      </w:tr>
    </w:tbl>
    <w:p w14:paraId="2A3F189F" w14:textId="77777777" w:rsidR="00751370" w:rsidRPr="00751370" w:rsidRDefault="00751370" w:rsidP="00751370"/>
    <w:sectPr w:rsidR="00751370" w:rsidRPr="00751370" w:rsidSect="00606887">
      <w:footerReference w:type="first" r:id="rId13"/>
      <w:pgSz w:w="12240" w:h="15840"/>
      <w:pgMar w:top="709"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3B04" w14:textId="77777777" w:rsidR="00C56ED1" w:rsidRDefault="00C56ED1" w:rsidP="00D05666">
      <w:r>
        <w:separator/>
      </w:r>
    </w:p>
  </w:endnote>
  <w:endnote w:type="continuationSeparator" w:id="0">
    <w:p w14:paraId="25B6671C" w14:textId="77777777" w:rsidR="00C56ED1" w:rsidRDefault="00C56ED1" w:rsidP="00D05666">
      <w:r>
        <w:continuationSeparator/>
      </w:r>
    </w:p>
  </w:endnote>
  <w:endnote w:type="continuationNotice" w:id="1">
    <w:p w14:paraId="1451A1E8" w14:textId="77777777" w:rsidR="00C56ED1" w:rsidRDefault="00C56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61A5F5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0ED2" w14:textId="77777777" w:rsidR="00C56ED1" w:rsidRDefault="00C56ED1" w:rsidP="00D05666">
      <w:r>
        <w:separator/>
      </w:r>
    </w:p>
  </w:footnote>
  <w:footnote w:type="continuationSeparator" w:id="0">
    <w:p w14:paraId="68E9A68F" w14:textId="77777777" w:rsidR="00C56ED1" w:rsidRDefault="00C56ED1" w:rsidP="00D05666">
      <w:r>
        <w:continuationSeparator/>
      </w:r>
    </w:p>
  </w:footnote>
  <w:footnote w:type="continuationNotice" w:id="1">
    <w:p w14:paraId="4812E212" w14:textId="77777777" w:rsidR="00C56ED1" w:rsidRDefault="00C56ED1">
      <w:pPr>
        <w:spacing w:after="0" w:line="240" w:lineRule="auto"/>
      </w:pPr>
    </w:p>
  </w:footnote>
  <w:footnote w:id="2">
    <w:p w14:paraId="2410DBE4" w14:textId="77777777" w:rsidR="00DB3A3C" w:rsidRDefault="00DB3A3C" w:rsidP="00DB3A3C">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5D08488" w14:textId="77777777" w:rsidR="00DB3A3C" w:rsidRDefault="00DB3A3C" w:rsidP="00DB3A3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D520F7"/>
    <w:multiLevelType w:val="hybridMultilevel"/>
    <w:tmpl w:val="50043916"/>
    <w:lvl w:ilvl="0" w:tplc="92F66AF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33C2734"/>
    <w:multiLevelType w:val="hybridMultilevel"/>
    <w:tmpl w:val="E3609686"/>
    <w:lvl w:ilvl="0" w:tplc="FFFFFFFF">
      <w:start w:val="1"/>
      <w:numFmt w:val="decimal"/>
      <w:suff w:val="space"/>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E3609686"/>
    <w:lvl w:ilvl="0" w:tplc="53B6C570">
      <w:start w:val="1"/>
      <w:numFmt w:val="decimal"/>
      <w:suff w:val="space"/>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9EFCDAAE"/>
    <w:lvl w:ilvl="0">
      <w:start w:val="1"/>
      <w:numFmt w:val="decimal"/>
      <w:suff w:val="space"/>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456EC6"/>
    <w:multiLevelType w:val="hybridMultilevel"/>
    <w:tmpl w:val="9412E1C4"/>
    <w:lvl w:ilvl="0" w:tplc="D756B87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8"/>
  </w:num>
  <w:num w:numId="3" w16cid:durableId="1528367431">
    <w:abstractNumId w:val="37"/>
  </w:num>
  <w:num w:numId="4" w16cid:durableId="1865055254">
    <w:abstractNumId w:val="42"/>
  </w:num>
  <w:num w:numId="5" w16cid:durableId="1484615006">
    <w:abstractNumId w:val="41"/>
  </w:num>
  <w:num w:numId="6" w16cid:durableId="996999728">
    <w:abstractNumId w:val="29"/>
  </w:num>
  <w:num w:numId="7" w16cid:durableId="1384593860">
    <w:abstractNumId w:val="50"/>
  </w:num>
  <w:num w:numId="8" w16cid:durableId="993795571">
    <w:abstractNumId w:val="0"/>
  </w:num>
  <w:num w:numId="9" w16cid:durableId="921140231">
    <w:abstractNumId w:val="34"/>
  </w:num>
  <w:num w:numId="10" w16cid:durableId="1353803007">
    <w:abstractNumId w:val="48"/>
  </w:num>
  <w:num w:numId="11" w16cid:durableId="1086531805">
    <w:abstractNumId w:val="18"/>
  </w:num>
  <w:num w:numId="12" w16cid:durableId="1531457440">
    <w:abstractNumId w:val="26"/>
  </w:num>
  <w:num w:numId="13" w16cid:durableId="1403799489">
    <w:abstractNumId w:val="10"/>
  </w:num>
  <w:num w:numId="14" w16cid:durableId="253325730">
    <w:abstractNumId w:val="15"/>
  </w:num>
  <w:num w:numId="15" w16cid:durableId="69236881">
    <w:abstractNumId w:val="22"/>
  </w:num>
  <w:num w:numId="16" w16cid:durableId="1880433839">
    <w:abstractNumId w:val="30"/>
  </w:num>
  <w:num w:numId="17" w16cid:durableId="438110947">
    <w:abstractNumId w:val="14"/>
  </w:num>
  <w:num w:numId="18" w16cid:durableId="203253613">
    <w:abstractNumId w:val="2"/>
  </w:num>
  <w:num w:numId="19" w16cid:durableId="140772059">
    <w:abstractNumId w:val="6"/>
  </w:num>
  <w:num w:numId="20" w16cid:durableId="425880151">
    <w:abstractNumId w:val="11"/>
  </w:num>
  <w:num w:numId="21" w16cid:durableId="1962611456">
    <w:abstractNumId w:val="13"/>
  </w:num>
  <w:num w:numId="22" w16cid:durableId="1550416987">
    <w:abstractNumId w:val="36"/>
  </w:num>
  <w:num w:numId="23" w16cid:durableId="885677258">
    <w:abstractNumId w:val="40"/>
  </w:num>
  <w:num w:numId="24" w16cid:durableId="144203867">
    <w:abstractNumId w:val="23"/>
  </w:num>
  <w:num w:numId="25" w16cid:durableId="1146968443">
    <w:abstractNumId w:val="27"/>
  </w:num>
  <w:num w:numId="26" w16cid:durableId="607934237">
    <w:abstractNumId w:val="32"/>
  </w:num>
  <w:num w:numId="27" w16cid:durableId="1759206832">
    <w:abstractNumId w:val="35"/>
  </w:num>
  <w:num w:numId="28" w16cid:durableId="408162091">
    <w:abstractNumId w:val="49"/>
  </w:num>
  <w:num w:numId="29" w16cid:durableId="1909728217">
    <w:abstractNumId w:val="31"/>
  </w:num>
  <w:num w:numId="30" w16cid:durableId="760639590">
    <w:abstractNumId w:val="33"/>
  </w:num>
  <w:num w:numId="31" w16cid:durableId="1720591833">
    <w:abstractNumId w:val="19"/>
  </w:num>
  <w:num w:numId="32" w16cid:durableId="698122014">
    <w:abstractNumId w:val="43"/>
  </w:num>
  <w:num w:numId="33" w16cid:durableId="12269543">
    <w:abstractNumId w:val="45"/>
  </w:num>
  <w:num w:numId="34" w16cid:durableId="167406444">
    <w:abstractNumId w:val="16"/>
  </w:num>
  <w:num w:numId="35" w16cid:durableId="1791781955">
    <w:abstractNumId w:val="21"/>
  </w:num>
  <w:num w:numId="36" w16cid:durableId="103771324">
    <w:abstractNumId w:val="9"/>
  </w:num>
  <w:num w:numId="37" w16cid:durableId="1036151849">
    <w:abstractNumId w:val="38"/>
  </w:num>
  <w:num w:numId="38" w16cid:durableId="121655619">
    <w:abstractNumId w:val="47"/>
  </w:num>
  <w:num w:numId="39" w16cid:durableId="1826389827">
    <w:abstractNumId w:val="24"/>
  </w:num>
  <w:num w:numId="40" w16cid:durableId="2125923423">
    <w:abstractNumId w:val="52"/>
  </w:num>
  <w:num w:numId="41" w16cid:durableId="331296763">
    <w:abstractNumId w:val="28"/>
  </w:num>
  <w:num w:numId="42" w16cid:durableId="256712412">
    <w:abstractNumId w:val="5"/>
  </w:num>
  <w:num w:numId="43" w16cid:durableId="1473134445">
    <w:abstractNumId w:val="39"/>
  </w:num>
  <w:num w:numId="44" w16cid:durableId="1837113429">
    <w:abstractNumId w:val="3"/>
  </w:num>
  <w:num w:numId="45" w16cid:durableId="554002450">
    <w:abstractNumId w:val="12"/>
  </w:num>
  <w:num w:numId="46" w16cid:durableId="1416978522">
    <w:abstractNumId w:val="20"/>
  </w:num>
  <w:num w:numId="47" w16cid:durableId="749809940">
    <w:abstractNumId w:val="4"/>
  </w:num>
  <w:num w:numId="48" w16cid:durableId="1031690301">
    <w:abstractNumId w:val="7"/>
  </w:num>
  <w:num w:numId="49" w16cid:durableId="412043720">
    <w:abstractNumId w:val="46"/>
  </w:num>
  <w:num w:numId="50" w16cid:durableId="1996449446">
    <w:abstractNumId w:val="44"/>
  </w:num>
  <w:num w:numId="51" w16cid:durableId="1028140146">
    <w:abstractNumId w:val="25"/>
  </w:num>
  <w:num w:numId="52" w16cid:durableId="2003075010">
    <w:abstractNumId w:val="1"/>
  </w:num>
  <w:num w:numId="53" w16cid:durableId="1264723701">
    <w:abstractNumId w:val="5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60"/>
    <w:rsid w:val="00051151"/>
    <w:rsid w:val="0005148B"/>
    <w:rsid w:val="00051A51"/>
    <w:rsid w:val="00051E9D"/>
    <w:rsid w:val="00052365"/>
    <w:rsid w:val="0005295E"/>
    <w:rsid w:val="00053139"/>
    <w:rsid w:val="0005396D"/>
    <w:rsid w:val="00053ABC"/>
    <w:rsid w:val="000543B5"/>
    <w:rsid w:val="00055235"/>
    <w:rsid w:val="00055E86"/>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3D6F"/>
    <w:rsid w:val="0014414A"/>
    <w:rsid w:val="00145B8E"/>
    <w:rsid w:val="00146BC9"/>
    <w:rsid w:val="00147A63"/>
    <w:rsid w:val="00147A8C"/>
    <w:rsid w:val="0015079A"/>
    <w:rsid w:val="00150E77"/>
    <w:rsid w:val="0015376E"/>
    <w:rsid w:val="001538C5"/>
    <w:rsid w:val="00153D1C"/>
    <w:rsid w:val="00154487"/>
    <w:rsid w:val="0015529C"/>
    <w:rsid w:val="0015570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DD4"/>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03D"/>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CF"/>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6E14"/>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898"/>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EAA"/>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533"/>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1E4C"/>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1713"/>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2BB9"/>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887"/>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9CA"/>
    <w:rsid w:val="006C4A69"/>
    <w:rsid w:val="006C4B06"/>
    <w:rsid w:val="006C571E"/>
    <w:rsid w:val="006C613D"/>
    <w:rsid w:val="006C6272"/>
    <w:rsid w:val="006C63B5"/>
    <w:rsid w:val="006C67DC"/>
    <w:rsid w:val="006C7941"/>
    <w:rsid w:val="006D0D4C"/>
    <w:rsid w:val="006D224F"/>
    <w:rsid w:val="006D2363"/>
    <w:rsid w:val="006D3202"/>
    <w:rsid w:val="006D3731"/>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370"/>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1C4B"/>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879"/>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510"/>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491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3488"/>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4FD"/>
    <w:rsid w:val="00B21AC5"/>
    <w:rsid w:val="00B21EFA"/>
    <w:rsid w:val="00B2239D"/>
    <w:rsid w:val="00B22538"/>
    <w:rsid w:val="00B24214"/>
    <w:rsid w:val="00B2459A"/>
    <w:rsid w:val="00B24708"/>
    <w:rsid w:val="00B24D95"/>
    <w:rsid w:val="00B252D4"/>
    <w:rsid w:val="00B27D89"/>
    <w:rsid w:val="00B27E26"/>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9EC"/>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6ED1"/>
    <w:rsid w:val="00C5753C"/>
    <w:rsid w:val="00C57816"/>
    <w:rsid w:val="00C605A8"/>
    <w:rsid w:val="00C61071"/>
    <w:rsid w:val="00C61989"/>
    <w:rsid w:val="00C619A2"/>
    <w:rsid w:val="00C62047"/>
    <w:rsid w:val="00C62355"/>
    <w:rsid w:val="00C62D98"/>
    <w:rsid w:val="00C6399F"/>
    <w:rsid w:val="00C63C04"/>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8BC"/>
    <w:rsid w:val="00C97BB8"/>
    <w:rsid w:val="00CA02E5"/>
    <w:rsid w:val="00CA1743"/>
    <w:rsid w:val="00CA237E"/>
    <w:rsid w:val="00CA42C1"/>
    <w:rsid w:val="00CA47CB"/>
    <w:rsid w:val="00CA5166"/>
    <w:rsid w:val="00CA65C4"/>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3A3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ECA"/>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494"/>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0A89"/>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6D36"/>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lt/veiklos-sritys/tarsos-prevencija"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ais.eu/atvr-viesa-paiesk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4585</Words>
  <Characters>2615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Guzelis</cp:lastModifiedBy>
  <cp:revision>2</cp:revision>
  <dcterms:created xsi:type="dcterms:W3CDTF">2025-02-24T11:42:00Z</dcterms:created>
  <dcterms:modified xsi:type="dcterms:W3CDTF">2025-02-24T11:42:00Z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