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E7BD" w14:textId="77777777" w:rsidR="0028082C" w:rsidRPr="007B1664" w:rsidRDefault="0028082C" w:rsidP="00C176D1">
      <w:pPr>
        <w:jc w:val="both"/>
        <w:rPr>
          <w:rFonts w:ascii="Jost" w:hAnsi="Jost"/>
          <w:sz w:val="22"/>
          <w:szCs w:val="22"/>
        </w:rPr>
      </w:pPr>
    </w:p>
    <w:p w14:paraId="09DEFE41" w14:textId="51D7E065" w:rsidR="0028082C" w:rsidRPr="007B1664" w:rsidRDefault="0028082C" w:rsidP="0028082C">
      <w:pPr>
        <w:shd w:val="clear" w:color="auto" w:fill="FFFFFF"/>
        <w:jc w:val="center"/>
        <w:rPr>
          <w:rFonts w:ascii="Jost" w:hAnsi="Jost"/>
          <w:b/>
          <w:sz w:val="22"/>
          <w:szCs w:val="22"/>
        </w:rPr>
      </w:pPr>
      <w:r w:rsidRPr="007B1664">
        <w:rPr>
          <w:rFonts w:ascii="Jost" w:hAnsi="Jost"/>
          <w:b/>
          <w:sz w:val="22"/>
          <w:szCs w:val="22"/>
        </w:rPr>
        <w:t>(Pasiūlymo forma</w:t>
      </w:r>
      <w:r w:rsidR="0090354A" w:rsidRPr="007B1664">
        <w:rPr>
          <w:rFonts w:ascii="Jost" w:hAnsi="Jost"/>
          <w:b/>
          <w:sz w:val="22"/>
          <w:szCs w:val="22"/>
        </w:rPr>
        <w:t>: Pirmas vokas</w:t>
      </w:r>
      <w:r w:rsidR="005A60AE" w:rsidRPr="007B1664">
        <w:rPr>
          <w:rFonts w:ascii="Jost" w:hAnsi="Jost"/>
          <w:b/>
          <w:sz w:val="22"/>
          <w:szCs w:val="22"/>
        </w:rPr>
        <w:t xml:space="preserve"> „</w:t>
      </w:r>
      <w:r w:rsidR="005A60AE" w:rsidRPr="007B1664">
        <w:rPr>
          <w:rFonts w:ascii="Jost" w:hAnsi="Jost" w:cstheme="minorHAnsi"/>
          <w:b/>
          <w:spacing w:val="2"/>
          <w:sz w:val="22"/>
          <w:szCs w:val="22"/>
          <w:shd w:val="clear" w:color="auto" w:fill="FFFFFF"/>
        </w:rPr>
        <w:t>Tinkamumo kriterijai“</w:t>
      </w:r>
      <w:r w:rsidRPr="007B1664">
        <w:rPr>
          <w:rFonts w:ascii="Jost" w:hAnsi="Jost"/>
          <w:b/>
          <w:sz w:val="22"/>
          <w:szCs w:val="22"/>
        </w:rPr>
        <w:t>)</w:t>
      </w:r>
    </w:p>
    <w:p w14:paraId="71DAF7D2" w14:textId="77777777" w:rsidR="0028082C" w:rsidRPr="007B1664" w:rsidRDefault="0028082C" w:rsidP="00D7232D">
      <w:pPr>
        <w:jc w:val="both"/>
        <w:rPr>
          <w:rFonts w:ascii="Jost" w:hAnsi="Jost"/>
          <w:sz w:val="22"/>
          <w:szCs w:val="22"/>
        </w:rPr>
      </w:pPr>
    </w:p>
    <w:p w14:paraId="7862158E" w14:textId="77777777" w:rsidR="0028082C" w:rsidRPr="007B1664" w:rsidRDefault="0028082C" w:rsidP="0028082C">
      <w:pPr>
        <w:jc w:val="center"/>
        <w:rPr>
          <w:rFonts w:ascii="Jost" w:hAnsi="Jost"/>
          <w:b/>
          <w:sz w:val="22"/>
          <w:szCs w:val="22"/>
        </w:rPr>
      </w:pPr>
      <w:r w:rsidRPr="007B1664">
        <w:rPr>
          <w:rFonts w:ascii="Jost" w:hAnsi="Jost"/>
          <w:b/>
          <w:sz w:val="22"/>
          <w:szCs w:val="22"/>
        </w:rPr>
        <w:t xml:space="preserve">PASIŪLYMAS </w:t>
      </w:r>
    </w:p>
    <w:p w14:paraId="2514317F" w14:textId="74E5C9E3" w:rsidR="0028082C" w:rsidRPr="007B1664" w:rsidRDefault="00FB657E" w:rsidP="00F2585C">
      <w:pPr>
        <w:tabs>
          <w:tab w:val="left" w:pos="6900"/>
        </w:tabs>
        <w:jc w:val="center"/>
        <w:rPr>
          <w:rFonts w:ascii="Jost" w:hAnsi="Jost"/>
          <w:b/>
          <w:bCs/>
          <w:sz w:val="22"/>
          <w:szCs w:val="22"/>
        </w:rPr>
      </w:pPr>
      <w:r>
        <w:rPr>
          <w:rFonts w:ascii="Jost" w:hAnsi="Jost"/>
          <w:b/>
          <w:sz w:val="22"/>
          <w:szCs w:val="22"/>
        </w:rPr>
        <w:t xml:space="preserve">DĖL </w:t>
      </w:r>
      <w:r w:rsidR="00855D5E" w:rsidRPr="007B1664">
        <w:rPr>
          <w:rFonts w:ascii="Jost" w:hAnsi="Jost"/>
          <w:b/>
          <w:sz w:val="22"/>
          <w:szCs w:val="22"/>
        </w:rPr>
        <w:t xml:space="preserve">VEIKLOS VALDYMO SISTEMOS KŪRIMO </w:t>
      </w:r>
      <w:r w:rsidR="00F2585C" w:rsidRPr="007B1664">
        <w:rPr>
          <w:rFonts w:ascii="Jost" w:hAnsi="Jost"/>
          <w:b/>
          <w:sz w:val="22"/>
          <w:szCs w:val="22"/>
        </w:rPr>
        <w:t xml:space="preserve">PASLAUGŲ </w:t>
      </w:r>
      <w:r w:rsidRPr="007B1664">
        <w:rPr>
          <w:rFonts w:ascii="Jost" w:hAnsi="Jost"/>
          <w:b/>
          <w:bCs/>
          <w:sz w:val="22"/>
          <w:szCs w:val="22"/>
        </w:rPr>
        <w:t>PIRKIM</w:t>
      </w:r>
      <w:r>
        <w:rPr>
          <w:rFonts w:ascii="Jost" w:hAnsi="Jost"/>
          <w:b/>
          <w:bCs/>
          <w:sz w:val="22"/>
          <w:szCs w:val="22"/>
        </w:rPr>
        <w:t>O</w:t>
      </w:r>
    </w:p>
    <w:p w14:paraId="12BB98E0" w14:textId="77777777" w:rsidR="0028082C" w:rsidRPr="007B1664" w:rsidRDefault="0028082C" w:rsidP="0028082C">
      <w:pPr>
        <w:shd w:val="clear" w:color="auto" w:fill="FFFFFF"/>
        <w:jc w:val="center"/>
        <w:rPr>
          <w:rFonts w:ascii="Jost" w:hAnsi="Jost"/>
          <w:sz w:val="22"/>
          <w:szCs w:val="22"/>
        </w:rPr>
      </w:pPr>
    </w:p>
    <w:p w14:paraId="41E484A5" w14:textId="691FCC06" w:rsidR="0028082C" w:rsidRPr="007B1664" w:rsidRDefault="0090354A" w:rsidP="0028082C">
      <w:pPr>
        <w:jc w:val="center"/>
        <w:rPr>
          <w:rFonts w:ascii="Jost" w:hAnsi="Jost"/>
          <w:b/>
          <w:sz w:val="22"/>
          <w:szCs w:val="22"/>
        </w:rPr>
      </w:pPr>
      <w:r w:rsidRPr="007B1664">
        <w:rPr>
          <w:rFonts w:ascii="Jost" w:hAnsi="Jost"/>
          <w:b/>
          <w:sz w:val="22"/>
          <w:szCs w:val="22"/>
        </w:rPr>
        <w:t>PIRMAS VOKAS</w:t>
      </w:r>
      <w:r w:rsidR="0028082C" w:rsidRPr="007B1664">
        <w:rPr>
          <w:rFonts w:ascii="Jost" w:hAnsi="Jost"/>
          <w:b/>
          <w:sz w:val="22"/>
          <w:szCs w:val="22"/>
        </w:rPr>
        <w:t>. TECHNINĖ INFORMACIJA IR DUOMENYS APIE TIEKĖJĄ</w:t>
      </w:r>
    </w:p>
    <w:p w14:paraId="085A8EAD" w14:textId="2191A755" w:rsidR="00812793" w:rsidRPr="007B1664" w:rsidRDefault="00A26A2A" w:rsidP="00812793">
      <w:pPr>
        <w:rPr>
          <w:rFonts w:ascii="Jost" w:hAnsi="Jost"/>
          <w:b/>
          <w:bCs/>
          <w:sz w:val="22"/>
          <w:szCs w:val="22"/>
        </w:rPr>
      </w:pPr>
      <w:r w:rsidRPr="007B1664">
        <w:rPr>
          <w:rFonts w:ascii="Jost" w:hAnsi="Jost"/>
          <w:b/>
          <w:bCs/>
          <w:sz w:val="22"/>
          <w:szCs w:val="22"/>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50614E" w:rsidRPr="007B1664" w14:paraId="10AEC52B" w14:textId="77777777" w:rsidTr="0050614E">
        <w:trPr>
          <w:trHeight w:val="510"/>
        </w:trPr>
        <w:tc>
          <w:tcPr>
            <w:tcW w:w="4962" w:type="dxa"/>
            <w:shd w:val="clear" w:color="auto" w:fill="DEEAF6" w:themeFill="accent1" w:themeFillTint="33"/>
          </w:tcPr>
          <w:p w14:paraId="030FCAFF" w14:textId="77777777" w:rsidR="0050614E" w:rsidRPr="007B1664" w:rsidRDefault="0050614E" w:rsidP="001F635A">
            <w:pPr>
              <w:tabs>
                <w:tab w:val="left" w:pos="851"/>
              </w:tabs>
              <w:jc w:val="both"/>
              <w:rPr>
                <w:rFonts w:ascii="Jost" w:hAnsi="Jost"/>
                <w:sz w:val="22"/>
                <w:szCs w:val="22"/>
              </w:rPr>
            </w:pPr>
            <w:r w:rsidRPr="007B1664">
              <w:rPr>
                <w:rFonts w:ascii="Jost" w:hAnsi="Jost"/>
                <w:b/>
                <w:bCs/>
                <w:sz w:val="22"/>
                <w:szCs w:val="22"/>
              </w:rPr>
              <w:t xml:space="preserve">Tiekėjo arba ūkio subjektų grupės dalyvių pavadinimas (-ai), </w:t>
            </w:r>
            <w:r w:rsidRPr="007B1664">
              <w:rPr>
                <w:rFonts w:ascii="Jost" w:hAnsi="Jost"/>
                <w:b/>
                <w:bCs/>
                <w:iCs/>
                <w:sz w:val="22"/>
                <w:szCs w:val="22"/>
              </w:rPr>
              <w:t>adresas (-ai),</w:t>
            </w:r>
            <w:r w:rsidRPr="007B1664">
              <w:rPr>
                <w:rFonts w:ascii="Jost" w:hAnsi="Jost"/>
                <w:iCs/>
                <w:sz w:val="22"/>
                <w:szCs w:val="22"/>
              </w:rPr>
              <w:t xml:space="preserve"> </w:t>
            </w:r>
            <w:r w:rsidRPr="007B1664">
              <w:rPr>
                <w:rFonts w:ascii="Jost" w:hAnsi="Jost"/>
                <w:b/>
                <w:bCs/>
                <w:sz w:val="22"/>
                <w:szCs w:val="22"/>
              </w:rPr>
              <w:t>juridinio asmens kodas</w:t>
            </w:r>
            <w:r w:rsidRPr="007B1664">
              <w:rPr>
                <w:rFonts w:ascii="Jost" w:hAnsi="Jost"/>
                <w:sz w:val="22"/>
                <w:szCs w:val="22"/>
              </w:rPr>
              <w:t xml:space="preserve"> (-ai) </w:t>
            </w:r>
            <w:r w:rsidRPr="007B1664">
              <w:rPr>
                <w:rFonts w:ascii="Jost" w:hAnsi="Jost"/>
                <w:i/>
                <w:sz w:val="22"/>
                <w:szCs w:val="22"/>
              </w:rPr>
              <w:t>(jeigu pasiūlymą teikia fizinis asmuo – verslo ar individualios veiklos pažymėjimo Nr. ar pan.)</w:t>
            </w:r>
            <w:r w:rsidRPr="007B1664">
              <w:rPr>
                <w:rFonts w:ascii="Jost" w:hAnsi="Jost"/>
                <w:iCs/>
                <w:sz w:val="22"/>
                <w:szCs w:val="22"/>
              </w:rPr>
              <w:t xml:space="preserve">, </w:t>
            </w:r>
          </w:p>
        </w:tc>
        <w:tc>
          <w:tcPr>
            <w:tcW w:w="4961" w:type="dxa"/>
          </w:tcPr>
          <w:p w14:paraId="0FEB4F30" w14:textId="77777777" w:rsidR="0050614E" w:rsidRPr="007B1664" w:rsidRDefault="0050614E" w:rsidP="001F635A">
            <w:pPr>
              <w:tabs>
                <w:tab w:val="left" w:pos="851"/>
              </w:tabs>
              <w:jc w:val="both"/>
              <w:rPr>
                <w:rFonts w:ascii="Jost" w:hAnsi="Jost"/>
                <w:sz w:val="22"/>
                <w:szCs w:val="22"/>
              </w:rPr>
            </w:pPr>
          </w:p>
          <w:p w14:paraId="5149A0E8" w14:textId="77777777" w:rsidR="0050614E" w:rsidRPr="007B1664" w:rsidRDefault="0050614E" w:rsidP="001F635A">
            <w:pPr>
              <w:tabs>
                <w:tab w:val="left" w:pos="851"/>
              </w:tabs>
              <w:jc w:val="both"/>
              <w:rPr>
                <w:rFonts w:ascii="Jost" w:hAnsi="Jost"/>
                <w:sz w:val="22"/>
                <w:szCs w:val="22"/>
              </w:rPr>
            </w:pPr>
          </w:p>
        </w:tc>
      </w:tr>
      <w:tr w:rsidR="0050614E" w:rsidRPr="007B1664" w14:paraId="37EB13B1" w14:textId="77777777" w:rsidTr="0050614E">
        <w:trPr>
          <w:trHeight w:val="510"/>
        </w:trPr>
        <w:tc>
          <w:tcPr>
            <w:tcW w:w="4962" w:type="dxa"/>
            <w:shd w:val="clear" w:color="auto" w:fill="DEEAF6" w:themeFill="accent1" w:themeFillTint="33"/>
          </w:tcPr>
          <w:p w14:paraId="1BCEB0C8" w14:textId="77777777" w:rsidR="0050614E" w:rsidRPr="007B1664" w:rsidRDefault="0050614E" w:rsidP="001F635A">
            <w:pPr>
              <w:pStyle w:val="normaltableau"/>
              <w:tabs>
                <w:tab w:val="left" w:pos="851"/>
              </w:tabs>
              <w:spacing w:before="0" w:after="0"/>
              <w:rPr>
                <w:rFonts w:ascii="Jost" w:hAnsi="Jost"/>
                <w:szCs w:val="22"/>
                <w:vertAlign w:val="superscript"/>
                <w:lang w:val="lt-LT"/>
              </w:rPr>
            </w:pPr>
            <w:r w:rsidRPr="007B1664">
              <w:rPr>
                <w:rFonts w:ascii="Jost" w:hAnsi="Jost"/>
                <w:b/>
                <w:bCs/>
                <w:szCs w:val="22"/>
                <w:lang w:val="lt-LT"/>
              </w:rPr>
              <w:t>Tiekėjo valdymo ir (ar) priežiūros organas</w:t>
            </w:r>
            <w:r w:rsidRPr="007B1664">
              <w:rPr>
                <w:rFonts w:ascii="Jost" w:hAnsi="Jost"/>
                <w:szCs w:val="22"/>
                <w:lang w:val="lt-LT"/>
              </w:rPr>
              <w:t xml:space="preserve"> </w:t>
            </w:r>
            <w:r w:rsidRPr="007B1664">
              <w:rPr>
                <w:rFonts w:ascii="Jost" w:hAnsi="Jost"/>
                <w:i/>
                <w:iCs/>
                <w:szCs w:val="22"/>
                <w:lang w:val="lt-LT"/>
              </w:rPr>
              <w:t xml:space="preserve">(nurodoma, jeigu turi) </w:t>
            </w:r>
          </w:p>
        </w:tc>
        <w:tc>
          <w:tcPr>
            <w:tcW w:w="4961" w:type="dxa"/>
          </w:tcPr>
          <w:p w14:paraId="636097EF" w14:textId="77777777" w:rsidR="0050614E" w:rsidRPr="007B1664" w:rsidRDefault="0050614E" w:rsidP="001F635A">
            <w:pPr>
              <w:tabs>
                <w:tab w:val="left" w:pos="851"/>
              </w:tabs>
              <w:jc w:val="both"/>
              <w:rPr>
                <w:rFonts w:ascii="Jost" w:hAnsi="Jost"/>
                <w:sz w:val="22"/>
                <w:szCs w:val="22"/>
              </w:rPr>
            </w:pPr>
          </w:p>
          <w:p w14:paraId="0BB19D45" w14:textId="77777777" w:rsidR="0050614E" w:rsidRPr="007B1664" w:rsidRDefault="0050614E" w:rsidP="001F635A">
            <w:pPr>
              <w:tabs>
                <w:tab w:val="left" w:pos="851"/>
              </w:tabs>
              <w:jc w:val="both"/>
              <w:rPr>
                <w:rFonts w:ascii="Jost" w:hAnsi="Jost"/>
                <w:sz w:val="22"/>
                <w:szCs w:val="22"/>
              </w:rPr>
            </w:pPr>
          </w:p>
        </w:tc>
      </w:tr>
      <w:tr w:rsidR="0050614E" w:rsidRPr="007B1664" w14:paraId="3B32D5B9" w14:textId="77777777" w:rsidTr="0050614E">
        <w:trPr>
          <w:trHeight w:val="510"/>
        </w:trPr>
        <w:tc>
          <w:tcPr>
            <w:tcW w:w="4962" w:type="dxa"/>
            <w:shd w:val="clear" w:color="auto" w:fill="DEEAF6" w:themeFill="accent1" w:themeFillTint="33"/>
          </w:tcPr>
          <w:p w14:paraId="505F4CE9" w14:textId="77777777" w:rsidR="0050614E" w:rsidRPr="007B1664" w:rsidRDefault="0050614E" w:rsidP="001F635A">
            <w:pPr>
              <w:tabs>
                <w:tab w:val="left" w:pos="851"/>
              </w:tabs>
              <w:jc w:val="both"/>
              <w:rPr>
                <w:rFonts w:ascii="Jost" w:hAnsi="Jost"/>
                <w:sz w:val="22"/>
                <w:szCs w:val="22"/>
              </w:rPr>
            </w:pPr>
            <w:r w:rsidRPr="007B1664">
              <w:rPr>
                <w:rFonts w:ascii="Jost" w:hAnsi="Jost"/>
                <w:b/>
                <w:bCs/>
                <w:sz w:val="22"/>
                <w:szCs w:val="22"/>
              </w:rPr>
              <w:t>Tiekėją kontroliuojantis juridinis ar fizinis asmuo</w:t>
            </w:r>
            <w:r w:rsidRPr="007B1664">
              <w:rPr>
                <w:rStyle w:val="Puslapioinaosnuoroda"/>
                <w:rFonts w:ascii="Jost" w:hAnsi="Jost"/>
                <w:b/>
                <w:bCs/>
                <w:sz w:val="22"/>
                <w:szCs w:val="22"/>
              </w:rPr>
              <w:footnoteReference w:id="2"/>
            </w:r>
            <w:r w:rsidRPr="007B1664">
              <w:rPr>
                <w:rFonts w:ascii="Jost" w:hAnsi="Jost"/>
                <w:b/>
                <w:bCs/>
                <w:sz w:val="22"/>
                <w:szCs w:val="22"/>
              </w:rPr>
              <w:t xml:space="preserve"> </w:t>
            </w:r>
            <w:r w:rsidRPr="007B1664">
              <w:rPr>
                <w:rFonts w:ascii="Jost" w:hAnsi="Jost"/>
                <w:sz w:val="22"/>
                <w:szCs w:val="22"/>
              </w:rPr>
              <w:t xml:space="preserve"> </w:t>
            </w:r>
            <w:r w:rsidRPr="007B1664">
              <w:rPr>
                <w:rFonts w:ascii="Jost" w:hAnsi="Jost"/>
                <w:i/>
                <w:iCs/>
                <w:sz w:val="22"/>
                <w:szCs w:val="22"/>
              </w:rPr>
              <w:t>(nurodoma, jeigu turi) (taikoma, kai yra nustatytas VPĮ 47 str. 9 d.)</w:t>
            </w:r>
          </w:p>
        </w:tc>
        <w:tc>
          <w:tcPr>
            <w:tcW w:w="4961" w:type="dxa"/>
          </w:tcPr>
          <w:p w14:paraId="731657CA" w14:textId="77777777" w:rsidR="0050614E" w:rsidRPr="007B1664" w:rsidRDefault="0050614E" w:rsidP="001F635A">
            <w:pPr>
              <w:tabs>
                <w:tab w:val="left" w:pos="851"/>
              </w:tabs>
              <w:jc w:val="both"/>
              <w:rPr>
                <w:rFonts w:ascii="Jost" w:hAnsi="Jost"/>
                <w:sz w:val="22"/>
                <w:szCs w:val="22"/>
              </w:rPr>
            </w:pPr>
          </w:p>
        </w:tc>
      </w:tr>
      <w:tr w:rsidR="0050614E" w:rsidRPr="007B1664" w14:paraId="5F9634E9" w14:textId="77777777" w:rsidTr="0050614E">
        <w:trPr>
          <w:trHeight w:val="510"/>
        </w:trPr>
        <w:tc>
          <w:tcPr>
            <w:tcW w:w="4962" w:type="dxa"/>
            <w:shd w:val="clear" w:color="auto" w:fill="DEEAF6" w:themeFill="accent1" w:themeFillTint="33"/>
          </w:tcPr>
          <w:p w14:paraId="283DDF11" w14:textId="77777777" w:rsidR="0050614E" w:rsidRPr="007B1664" w:rsidRDefault="0050614E" w:rsidP="001F635A">
            <w:pPr>
              <w:tabs>
                <w:tab w:val="left" w:pos="851"/>
              </w:tabs>
              <w:jc w:val="both"/>
              <w:rPr>
                <w:rFonts w:ascii="Jost" w:hAnsi="Jost"/>
                <w:b/>
                <w:sz w:val="22"/>
                <w:szCs w:val="22"/>
              </w:rPr>
            </w:pPr>
            <w:r w:rsidRPr="007B1664">
              <w:rPr>
                <w:rFonts w:ascii="Jost" w:hAnsi="Jost"/>
                <w:b/>
                <w:bCs/>
                <w:sz w:val="22"/>
                <w:szCs w:val="22"/>
              </w:rPr>
              <w:t xml:space="preserve">Ūkio subjektų grupės </w:t>
            </w:r>
            <w:r w:rsidRPr="007B1664">
              <w:rPr>
                <w:rFonts w:ascii="Jost" w:hAnsi="Jost"/>
                <w:b/>
                <w:bCs/>
                <w:color w:val="000000"/>
                <w:sz w:val="22"/>
                <w:szCs w:val="22"/>
              </w:rPr>
              <w:t xml:space="preserve">dalyvį kontroliuojantis juridinis ir (ar) fizinis </w:t>
            </w:r>
            <w:r w:rsidRPr="007B1664">
              <w:rPr>
                <w:rFonts w:ascii="Jost" w:hAnsi="Jost"/>
                <w:b/>
                <w:bCs/>
                <w:sz w:val="22"/>
                <w:szCs w:val="22"/>
              </w:rPr>
              <w:t>asmuo</w:t>
            </w:r>
            <w:r w:rsidRPr="007B1664">
              <w:rPr>
                <w:rFonts w:ascii="Jost" w:hAnsi="Jost"/>
                <w:b/>
                <w:bCs/>
                <w:sz w:val="22"/>
                <w:szCs w:val="22"/>
                <w:vertAlign w:val="superscript"/>
              </w:rPr>
              <w:t>1</w:t>
            </w:r>
            <w:r w:rsidRPr="007B1664">
              <w:rPr>
                <w:rFonts w:ascii="Jost" w:hAnsi="Jost"/>
                <w:b/>
                <w:bCs/>
                <w:color w:val="000000"/>
                <w:sz w:val="22"/>
                <w:szCs w:val="22"/>
              </w:rPr>
              <w:t xml:space="preserve"> ir (ar) valdymo organas ir (ar) priežiūros organas </w:t>
            </w:r>
            <w:r w:rsidRPr="007B1664">
              <w:rPr>
                <w:rFonts w:ascii="Jost" w:hAnsi="Jost"/>
                <w:i/>
                <w:iCs/>
                <w:color w:val="000000"/>
                <w:sz w:val="22"/>
                <w:szCs w:val="22"/>
              </w:rPr>
              <w:t>(nurodoma jeigu turi, kai pasiūlymą teikia ūkio subjektų grupė) (taikoma, kai yra nustatyti pašalinimo pagrindai ir/arba kai yra nustatytas VPĮ 47 str. 9 d.)</w:t>
            </w:r>
          </w:p>
        </w:tc>
        <w:tc>
          <w:tcPr>
            <w:tcW w:w="4961" w:type="dxa"/>
          </w:tcPr>
          <w:p w14:paraId="68A3663E" w14:textId="77777777" w:rsidR="0050614E" w:rsidRPr="007B1664" w:rsidRDefault="0050614E" w:rsidP="001F635A">
            <w:pPr>
              <w:tabs>
                <w:tab w:val="left" w:pos="851"/>
              </w:tabs>
              <w:jc w:val="both"/>
              <w:rPr>
                <w:rFonts w:ascii="Jost" w:hAnsi="Jost"/>
                <w:sz w:val="22"/>
                <w:szCs w:val="22"/>
              </w:rPr>
            </w:pPr>
          </w:p>
        </w:tc>
      </w:tr>
      <w:tr w:rsidR="0050614E" w:rsidRPr="007B1664" w14:paraId="2BB3722C" w14:textId="77777777" w:rsidTr="0050614E">
        <w:trPr>
          <w:trHeight w:val="510"/>
        </w:trPr>
        <w:tc>
          <w:tcPr>
            <w:tcW w:w="4962" w:type="dxa"/>
            <w:shd w:val="clear" w:color="auto" w:fill="DEEAF6" w:themeFill="accent1" w:themeFillTint="33"/>
          </w:tcPr>
          <w:p w14:paraId="2078A710" w14:textId="77777777" w:rsidR="0050614E" w:rsidRPr="007B1664" w:rsidRDefault="0050614E" w:rsidP="001F635A">
            <w:pPr>
              <w:tabs>
                <w:tab w:val="left" w:pos="851"/>
              </w:tabs>
              <w:jc w:val="both"/>
              <w:rPr>
                <w:rFonts w:ascii="Jost" w:hAnsi="Jost"/>
                <w:b/>
                <w:sz w:val="22"/>
                <w:szCs w:val="22"/>
              </w:rPr>
            </w:pPr>
            <w:r w:rsidRPr="007B1664">
              <w:rPr>
                <w:rFonts w:ascii="Jost" w:hAnsi="Jost"/>
                <w:b/>
                <w:bCs/>
                <w:color w:val="000000"/>
                <w:sz w:val="22"/>
                <w:szCs w:val="22"/>
              </w:rPr>
              <w:t>Ūkio subjektą kontroliuojantis juridinis ir (ar) fizinis asmuo</w:t>
            </w:r>
            <w:r w:rsidRPr="007B1664">
              <w:rPr>
                <w:rFonts w:ascii="Jost" w:hAnsi="Jost"/>
                <w:b/>
                <w:bCs/>
                <w:color w:val="000000"/>
                <w:sz w:val="22"/>
                <w:szCs w:val="22"/>
                <w:vertAlign w:val="superscript"/>
              </w:rPr>
              <w:t>1</w:t>
            </w:r>
            <w:r w:rsidRPr="007B1664">
              <w:rPr>
                <w:rFonts w:ascii="Jost" w:hAnsi="Jost"/>
                <w:b/>
                <w:bCs/>
                <w:color w:val="000000"/>
                <w:sz w:val="22"/>
                <w:szCs w:val="22"/>
              </w:rPr>
              <w:t xml:space="preserve"> ir (ar) valdymo organas ir (ar) priežiūros organas</w:t>
            </w:r>
            <w:r w:rsidRPr="007B1664">
              <w:rPr>
                <w:rFonts w:ascii="Jost" w:hAnsi="Jost"/>
                <w:b/>
                <w:bCs/>
                <w:sz w:val="22"/>
                <w:szCs w:val="22"/>
              </w:rPr>
              <w:t xml:space="preserve"> </w:t>
            </w:r>
            <w:r w:rsidRPr="007B1664">
              <w:rPr>
                <w:rFonts w:ascii="Jost" w:hAnsi="Jost"/>
                <w:i/>
                <w:iCs/>
                <w:sz w:val="22"/>
                <w:szCs w:val="22"/>
              </w:rPr>
              <w:t>(nurodoma jeigu turi) (taikoma, kai yra nustatyti pašalinimo pagrindai ir/arba kai yra nustatytas VPĮ 47 str. 9 d.)</w:t>
            </w:r>
          </w:p>
        </w:tc>
        <w:tc>
          <w:tcPr>
            <w:tcW w:w="4961" w:type="dxa"/>
          </w:tcPr>
          <w:p w14:paraId="4FADD12D" w14:textId="77777777" w:rsidR="0050614E" w:rsidRPr="007B1664" w:rsidRDefault="0050614E" w:rsidP="001F635A">
            <w:pPr>
              <w:tabs>
                <w:tab w:val="left" w:pos="851"/>
              </w:tabs>
              <w:jc w:val="both"/>
              <w:rPr>
                <w:rFonts w:ascii="Jost" w:hAnsi="Jost"/>
                <w:sz w:val="22"/>
                <w:szCs w:val="22"/>
              </w:rPr>
            </w:pPr>
          </w:p>
          <w:p w14:paraId="5A3E864F" w14:textId="77777777" w:rsidR="0050614E" w:rsidRPr="007B1664" w:rsidRDefault="0050614E" w:rsidP="001F635A">
            <w:pPr>
              <w:tabs>
                <w:tab w:val="left" w:pos="851"/>
              </w:tabs>
              <w:jc w:val="both"/>
              <w:rPr>
                <w:rFonts w:ascii="Jost" w:hAnsi="Jost"/>
                <w:sz w:val="22"/>
                <w:szCs w:val="22"/>
              </w:rPr>
            </w:pPr>
          </w:p>
        </w:tc>
      </w:tr>
      <w:tr w:rsidR="0050614E" w:rsidRPr="007B1664" w14:paraId="47AA6E0A" w14:textId="77777777" w:rsidTr="0050614E">
        <w:trPr>
          <w:trHeight w:val="510"/>
        </w:trPr>
        <w:tc>
          <w:tcPr>
            <w:tcW w:w="4962" w:type="dxa"/>
            <w:shd w:val="clear" w:color="auto" w:fill="DEEAF6" w:themeFill="accent1" w:themeFillTint="33"/>
          </w:tcPr>
          <w:p w14:paraId="1E2FC3EC" w14:textId="77777777" w:rsidR="0050614E" w:rsidRPr="007B1664" w:rsidRDefault="0050614E" w:rsidP="001F635A">
            <w:pPr>
              <w:tabs>
                <w:tab w:val="left" w:pos="851"/>
              </w:tabs>
              <w:jc w:val="both"/>
              <w:rPr>
                <w:rFonts w:ascii="Jost" w:hAnsi="Jost"/>
                <w:b/>
                <w:sz w:val="22"/>
                <w:szCs w:val="22"/>
              </w:rPr>
            </w:pPr>
            <w:r w:rsidRPr="007B1664">
              <w:rPr>
                <w:rFonts w:ascii="Jost" w:hAnsi="Jost"/>
                <w:b/>
                <w:bCs/>
                <w:color w:val="000000"/>
                <w:sz w:val="22"/>
                <w:szCs w:val="22"/>
              </w:rPr>
              <w:t>Už pasiūlymą atsakingo asmens vardas, pavardė, telefono numeris, el. pašto adresas</w:t>
            </w:r>
          </w:p>
        </w:tc>
        <w:tc>
          <w:tcPr>
            <w:tcW w:w="4961" w:type="dxa"/>
          </w:tcPr>
          <w:p w14:paraId="297C0895" w14:textId="77777777" w:rsidR="0050614E" w:rsidRPr="007B1664" w:rsidRDefault="0050614E" w:rsidP="001F635A">
            <w:pPr>
              <w:tabs>
                <w:tab w:val="left" w:pos="851"/>
              </w:tabs>
              <w:jc w:val="both"/>
              <w:rPr>
                <w:rFonts w:ascii="Jost" w:hAnsi="Jost"/>
                <w:sz w:val="22"/>
                <w:szCs w:val="22"/>
              </w:rPr>
            </w:pPr>
          </w:p>
          <w:p w14:paraId="1661F96C" w14:textId="77777777" w:rsidR="0050614E" w:rsidRPr="007B1664" w:rsidRDefault="0050614E" w:rsidP="001F635A">
            <w:pPr>
              <w:tabs>
                <w:tab w:val="left" w:pos="851"/>
              </w:tabs>
              <w:jc w:val="both"/>
              <w:rPr>
                <w:rFonts w:ascii="Jost" w:hAnsi="Jost"/>
                <w:sz w:val="22"/>
                <w:szCs w:val="22"/>
              </w:rPr>
            </w:pPr>
          </w:p>
        </w:tc>
      </w:tr>
      <w:tr w:rsidR="0050614E" w:rsidRPr="007B1664" w14:paraId="7ADE7EA7" w14:textId="77777777" w:rsidTr="0050614E">
        <w:trPr>
          <w:trHeight w:val="510"/>
        </w:trPr>
        <w:tc>
          <w:tcPr>
            <w:tcW w:w="4962" w:type="dxa"/>
            <w:tcBorders>
              <w:bottom w:val="single" w:sz="4" w:space="0" w:color="auto"/>
            </w:tcBorders>
            <w:shd w:val="clear" w:color="auto" w:fill="DEEAF6" w:themeFill="accent1" w:themeFillTint="33"/>
          </w:tcPr>
          <w:p w14:paraId="704C4C3F" w14:textId="77777777" w:rsidR="0050614E" w:rsidRPr="007B1664" w:rsidRDefault="0050614E" w:rsidP="001F635A">
            <w:pPr>
              <w:tabs>
                <w:tab w:val="left" w:pos="851"/>
              </w:tabs>
              <w:jc w:val="both"/>
              <w:rPr>
                <w:rFonts w:ascii="Jost" w:hAnsi="Jost"/>
                <w:b/>
                <w:bCs/>
                <w:color w:val="000000"/>
                <w:sz w:val="22"/>
                <w:szCs w:val="22"/>
              </w:rPr>
            </w:pPr>
            <w:r w:rsidRPr="007B1664">
              <w:rPr>
                <w:rFonts w:ascii="Jost" w:hAnsi="Jost"/>
                <w:b/>
                <w:bCs/>
                <w:sz w:val="22"/>
                <w:szCs w:val="22"/>
              </w:rPr>
              <w:t>Tiekėjo / Ūkio subjektų grupės, laimėjimo atveju, pasirašančio sutartį asmens vardas, pavardė, pareigos</w:t>
            </w:r>
          </w:p>
        </w:tc>
        <w:tc>
          <w:tcPr>
            <w:tcW w:w="4961" w:type="dxa"/>
            <w:tcBorders>
              <w:bottom w:val="single" w:sz="4" w:space="0" w:color="auto"/>
            </w:tcBorders>
          </w:tcPr>
          <w:p w14:paraId="3A160C31" w14:textId="77777777" w:rsidR="0050614E" w:rsidRPr="007B1664" w:rsidRDefault="0050614E" w:rsidP="001F635A">
            <w:pPr>
              <w:tabs>
                <w:tab w:val="left" w:pos="851"/>
              </w:tabs>
              <w:jc w:val="both"/>
              <w:rPr>
                <w:rFonts w:ascii="Jost" w:hAnsi="Jost"/>
                <w:sz w:val="22"/>
                <w:szCs w:val="22"/>
              </w:rPr>
            </w:pPr>
          </w:p>
        </w:tc>
      </w:tr>
      <w:tr w:rsidR="0050614E" w:rsidRPr="007B1664" w14:paraId="75C136FD" w14:textId="77777777" w:rsidTr="0050614E">
        <w:trPr>
          <w:trHeight w:val="510"/>
        </w:trPr>
        <w:tc>
          <w:tcPr>
            <w:tcW w:w="4962" w:type="dxa"/>
            <w:tcBorders>
              <w:bottom w:val="single" w:sz="4" w:space="0" w:color="auto"/>
            </w:tcBorders>
            <w:shd w:val="clear" w:color="auto" w:fill="DEEAF6" w:themeFill="accent1" w:themeFillTint="33"/>
          </w:tcPr>
          <w:p w14:paraId="44ADB81D" w14:textId="77777777" w:rsidR="0050614E" w:rsidRPr="007B1664" w:rsidRDefault="0050614E" w:rsidP="001F635A">
            <w:pPr>
              <w:tabs>
                <w:tab w:val="left" w:pos="851"/>
              </w:tabs>
              <w:jc w:val="both"/>
              <w:rPr>
                <w:rFonts w:ascii="Jost" w:hAnsi="Jost"/>
                <w:b/>
                <w:bCs/>
                <w:color w:val="000000"/>
                <w:sz w:val="22"/>
                <w:szCs w:val="22"/>
              </w:rPr>
            </w:pPr>
            <w:r w:rsidRPr="007B1664">
              <w:rPr>
                <w:rFonts w:ascii="Jost" w:hAnsi="Jost"/>
                <w:b/>
                <w:bCs/>
                <w:sz w:val="22"/>
                <w:szCs w:val="22"/>
              </w:rPr>
              <w:t>Tiekėjo / Ūkio subjektų grupės, laimėjimo atveju, už sutarties vykdymą atsakingo asmens vardas, pavardė, telefono numeris, el. pašto adresas</w:t>
            </w:r>
          </w:p>
        </w:tc>
        <w:tc>
          <w:tcPr>
            <w:tcW w:w="4961" w:type="dxa"/>
            <w:tcBorders>
              <w:bottom w:val="single" w:sz="4" w:space="0" w:color="auto"/>
            </w:tcBorders>
          </w:tcPr>
          <w:p w14:paraId="577D1CA8" w14:textId="77777777" w:rsidR="0050614E" w:rsidRPr="007B1664" w:rsidRDefault="0050614E" w:rsidP="001F635A">
            <w:pPr>
              <w:tabs>
                <w:tab w:val="left" w:pos="851"/>
              </w:tabs>
              <w:jc w:val="both"/>
              <w:rPr>
                <w:rFonts w:ascii="Jost" w:hAnsi="Jost"/>
                <w:sz w:val="22"/>
                <w:szCs w:val="22"/>
              </w:rPr>
            </w:pPr>
          </w:p>
        </w:tc>
      </w:tr>
    </w:tbl>
    <w:p w14:paraId="47D9A15A" w14:textId="77777777" w:rsidR="0050614E" w:rsidRPr="007B1664" w:rsidRDefault="0050614E" w:rsidP="00812793">
      <w:pPr>
        <w:rPr>
          <w:rFonts w:ascii="Jost" w:hAnsi="Jost"/>
          <w:b/>
          <w:bCs/>
          <w:sz w:val="22"/>
          <w:szCs w:val="22"/>
        </w:rPr>
      </w:pPr>
    </w:p>
    <w:p w14:paraId="1283DBFF" w14:textId="6F6DCDC5" w:rsidR="00540E62" w:rsidRPr="007B1664" w:rsidRDefault="005C5201" w:rsidP="004D6A21">
      <w:pPr>
        <w:widowControl w:val="0"/>
        <w:tabs>
          <w:tab w:val="left" w:pos="567"/>
        </w:tabs>
        <w:rPr>
          <w:rFonts w:ascii="Jost" w:hAnsi="Jost"/>
          <w:b/>
          <w:sz w:val="22"/>
          <w:szCs w:val="22"/>
        </w:rPr>
      </w:pPr>
      <w:r w:rsidRPr="007B1664">
        <w:rPr>
          <w:rFonts w:ascii="Jost" w:hAnsi="Jost"/>
          <w:b/>
          <w:bCs/>
          <w:sz w:val="22"/>
          <w:szCs w:val="22"/>
        </w:rPr>
        <w:t>Tiekėjo patvirtinimai:</w:t>
      </w:r>
    </w:p>
    <w:p w14:paraId="6884D454" w14:textId="1A4EDEB8" w:rsidR="0028082C" w:rsidRPr="007B1664" w:rsidRDefault="004D6A21" w:rsidP="00E723E0">
      <w:pPr>
        <w:jc w:val="both"/>
        <w:rPr>
          <w:rFonts w:ascii="Jost" w:hAnsi="Jost"/>
          <w:b/>
          <w:bCs/>
          <w:sz w:val="22"/>
          <w:szCs w:val="22"/>
        </w:rPr>
      </w:pPr>
      <w:r w:rsidRPr="007B1664">
        <w:rPr>
          <w:rFonts w:ascii="Jost" w:hAnsi="Jost"/>
          <w:sz w:val="22"/>
          <w:szCs w:val="22"/>
        </w:rPr>
        <w:t xml:space="preserve">1. </w:t>
      </w:r>
      <w:r w:rsidR="0028082C" w:rsidRPr="007B1664">
        <w:rPr>
          <w:rFonts w:ascii="Jost" w:hAnsi="Jost"/>
          <w:sz w:val="22"/>
          <w:szCs w:val="22"/>
        </w:rPr>
        <w:t>Šiuo pasiūlymu pažymime, kad sutinkame su visomis pirkimo sąlygomis, nustatytomis:</w:t>
      </w:r>
    </w:p>
    <w:p w14:paraId="4AD28E21" w14:textId="5EC2EB92" w:rsidR="0028082C" w:rsidRPr="007B1664" w:rsidRDefault="0028082C" w:rsidP="0028082C">
      <w:pPr>
        <w:ind w:firstLine="567"/>
        <w:jc w:val="both"/>
        <w:rPr>
          <w:rFonts w:ascii="Jost" w:hAnsi="Jost"/>
          <w:sz w:val="22"/>
          <w:szCs w:val="22"/>
        </w:rPr>
      </w:pPr>
      <w:r w:rsidRPr="007B1664">
        <w:rPr>
          <w:rFonts w:ascii="Jost" w:hAnsi="Jost"/>
          <w:sz w:val="22"/>
          <w:szCs w:val="22"/>
        </w:rPr>
        <w:t>1) atviro konkurso skelbime, paskelbtame Centrinėje viešųjų pirkimų informacinėje sistemoje (CVP</w:t>
      </w:r>
      <w:r w:rsidR="004D6A21" w:rsidRPr="007B1664">
        <w:rPr>
          <w:rFonts w:ascii="Jost" w:hAnsi="Jost"/>
          <w:sz w:val="22"/>
          <w:szCs w:val="22"/>
        </w:rPr>
        <w:t xml:space="preserve"> </w:t>
      </w:r>
      <w:r w:rsidRPr="007B1664">
        <w:rPr>
          <w:rFonts w:ascii="Jost" w:hAnsi="Jost"/>
          <w:sz w:val="22"/>
          <w:szCs w:val="22"/>
        </w:rPr>
        <w:t>IS).</w:t>
      </w:r>
    </w:p>
    <w:p w14:paraId="0AA36C3F" w14:textId="77777777" w:rsidR="0028082C" w:rsidRPr="007B1664" w:rsidRDefault="0028082C" w:rsidP="0028082C">
      <w:pPr>
        <w:ind w:firstLine="567"/>
        <w:jc w:val="both"/>
        <w:rPr>
          <w:rFonts w:ascii="Jost" w:hAnsi="Jost"/>
          <w:sz w:val="22"/>
          <w:szCs w:val="22"/>
        </w:rPr>
      </w:pPr>
      <w:r w:rsidRPr="007B1664">
        <w:rPr>
          <w:rFonts w:ascii="Jost" w:hAnsi="Jost"/>
          <w:sz w:val="22"/>
          <w:szCs w:val="22"/>
        </w:rPr>
        <w:t>2) atviro konkurso sąlygose;</w:t>
      </w:r>
    </w:p>
    <w:p w14:paraId="0FEA3195" w14:textId="26B22ABF" w:rsidR="004D6A21" w:rsidRPr="007B1664" w:rsidRDefault="0028082C" w:rsidP="009F78C3">
      <w:pPr>
        <w:ind w:firstLine="567"/>
        <w:jc w:val="both"/>
        <w:rPr>
          <w:rFonts w:ascii="Jost" w:hAnsi="Jost"/>
          <w:sz w:val="22"/>
          <w:szCs w:val="22"/>
        </w:rPr>
      </w:pPr>
      <w:r w:rsidRPr="007B1664">
        <w:rPr>
          <w:rFonts w:ascii="Jost" w:hAnsi="Jost"/>
          <w:sz w:val="22"/>
          <w:szCs w:val="22"/>
        </w:rPr>
        <w:t>3) kituose pirkimo dokumentuose (jų paaiškinimuose, papildymuose).</w:t>
      </w:r>
    </w:p>
    <w:p w14:paraId="267CD595" w14:textId="77777777" w:rsidR="004D6A21" w:rsidRPr="007B1664" w:rsidRDefault="004D6A21" w:rsidP="004D6A21">
      <w:pPr>
        <w:jc w:val="both"/>
        <w:rPr>
          <w:rFonts w:ascii="Jost" w:eastAsiaTheme="minorEastAsia" w:hAnsi="Jost"/>
          <w:sz w:val="22"/>
          <w:szCs w:val="22"/>
          <w:lang w:eastAsia="lt-LT"/>
        </w:rPr>
      </w:pPr>
      <w:r w:rsidRPr="007B1664">
        <w:rPr>
          <w:rFonts w:ascii="Jost" w:eastAsiaTheme="minorEastAsia" w:hAnsi="Jost"/>
          <w:sz w:val="22"/>
          <w:szCs w:val="22"/>
          <w:lang w:eastAsia="lt-LT"/>
        </w:rPr>
        <w:t>2. CVP IS elektroninėmis priemonėmis pateikdami pasiūlymą, patvirtiname, kad dokumentų skaitmeninės kopijos ir CVP IS elektroninėmis priemonėmis pateikti duomenys yra tikri.</w:t>
      </w:r>
    </w:p>
    <w:p w14:paraId="1E1A6E4D" w14:textId="2CD6A58E" w:rsidR="004D6A21" w:rsidRPr="007B1664" w:rsidRDefault="004D6A21" w:rsidP="004D6A21">
      <w:pPr>
        <w:jc w:val="both"/>
        <w:rPr>
          <w:rFonts w:ascii="Jost" w:hAnsi="Jost"/>
          <w:sz w:val="22"/>
          <w:szCs w:val="22"/>
        </w:rPr>
      </w:pPr>
      <w:r w:rsidRPr="007B1664">
        <w:rPr>
          <w:rFonts w:ascii="Jost" w:eastAsiaTheme="minorEastAsia" w:hAnsi="Jost"/>
          <w:sz w:val="22"/>
          <w:szCs w:val="22"/>
          <w:lang w:eastAsia="lt-LT"/>
        </w:rPr>
        <w:t>3. Patvirtiname, kad jei pasiūlyme nenurodyti kolegialaus priežiūros/valdymo organų nariai, šie organai juridiniuose asmenyse nėra sudaryti.</w:t>
      </w:r>
    </w:p>
    <w:p w14:paraId="23330A87" w14:textId="50753960" w:rsidR="00594BD1" w:rsidRPr="007B1664" w:rsidRDefault="00E46C94" w:rsidP="00321A14">
      <w:pPr>
        <w:jc w:val="both"/>
        <w:rPr>
          <w:rFonts w:ascii="Jost" w:hAnsi="Jost"/>
          <w:sz w:val="22"/>
          <w:szCs w:val="22"/>
        </w:rPr>
      </w:pPr>
      <w:r w:rsidRPr="007B1664">
        <w:rPr>
          <w:rFonts w:ascii="Jost" w:hAnsi="Jost"/>
          <w:sz w:val="22"/>
          <w:szCs w:val="22"/>
        </w:rPr>
        <w:lastRenderedPageBreak/>
        <w:t xml:space="preserve">4. </w:t>
      </w:r>
      <w:r w:rsidR="00594BD1" w:rsidRPr="007B1664">
        <w:rPr>
          <w:rFonts w:ascii="Jost" w:hAnsi="Jost"/>
          <w:sz w:val="22"/>
          <w:szCs w:val="22"/>
        </w:rPr>
        <w:t>Mes siūlome paslaugas</w:t>
      </w:r>
      <w:r w:rsidR="00403C69" w:rsidRPr="007B1664">
        <w:rPr>
          <w:rFonts w:ascii="Jost" w:hAnsi="Jost"/>
          <w:sz w:val="22"/>
          <w:szCs w:val="22"/>
        </w:rPr>
        <w:t>/prekes</w:t>
      </w:r>
      <w:r w:rsidR="00594BD1" w:rsidRPr="007B1664">
        <w:rPr>
          <w:rFonts w:ascii="Jost" w:hAnsi="Jost"/>
          <w:sz w:val="22"/>
          <w:szCs w:val="22"/>
        </w:rPr>
        <w:t>, nurodytas konkurso sąlygose, ir patvirtiname, kad mūsų siūlomos paslaugos</w:t>
      </w:r>
      <w:r w:rsidR="005446E8" w:rsidRPr="007B1664">
        <w:rPr>
          <w:rFonts w:ascii="Jost" w:hAnsi="Jost"/>
          <w:sz w:val="22"/>
          <w:szCs w:val="22"/>
        </w:rPr>
        <w:t>/prekės</w:t>
      </w:r>
      <w:r w:rsidR="00594BD1" w:rsidRPr="007B1664">
        <w:rPr>
          <w:rFonts w:ascii="Jost" w:hAnsi="Jost"/>
          <w:sz w:val="22"/>
          <w:szCs w:val="22"/>
        </w:rPr>
        <w:t xml:space="preserve"> atitinka visus konkurso sąlygose nurodytus keliamus reikalavimus</w:t>
      </w:r>
      <w:r w:rsidR="002A753E" w:rsidRPr="007B1664">
        <w:rPr>
          <w:rFonts w:ascii="Jost" w:hAnsi="Jost"/>
          <w:sz w:val="22"/>
          <w:szCs w:val="22"/>
        </w:rPr>
        <w:t>, o mūsų pasiūlyme pateikta informacija yra teisinga ir apima viską, ko reikia tinkamam pirkimo sutarties įvykdymui.</w:t>
      </w:r>
    </w:p>
    <w:p w14:paraId="47CBEE3A" w14:textId="77777777" w:rsidR="00594BD1" w:rsidRPr="007B1664" w:rsidRDefault="00594BD1" w:rsidP="00594BD1">
      <w:pPr>
        <w:ind w:firstLine="567"/>
        <w:jc w:val="both"/>
        <w:rPr>
          <w:rFonts w:ascii="Jost" w:hAnsi="Jost"/>
          <w:sz w:val="22"/>
          <w:szCs w:val="22"/>
        </w:rPr>
      </w:pPr>
    </w:p>
    <w:p w14:paraId="41DFFF16" w14:textId="4ED92513" w:rsidR="00085902" w:rsidRPr="007B1664" w:rsidRDefault="00594BD1" w:rsidP="0028082C">
      <w:pPr>
        <w:ind w:firstLine="567"/>
        <w:jc w:val="both"/>
        <w:rPr>
          <w:rFonts w:ascii="Jost" w:hAnsi="Jost"/>
          <w:sz w:val="22"/>
          <w:szCs w:val="22"/>
        </w:rPr>
      </w:pPr>
      <w:r w:rsidRPr="007B1664">
        <w:rPr>
          <w:rFonts w:ascii="Jost" w:hAnsi="Jost"/>
          <w:sz w:val="22"/>
          <w:szCs w:val="22"/>
        </w:rPr>
        <w:t xml:space="preserve">Atsižvelgdami į pirkimo dokumentuose išdėstytas sąlygas, teikiame savo pasiūlymą, sudarytą iš dviejų dalių, pateiktų atskiruose </w:t>
      </w:r>
      <w:r w:rsidR="006A7CBE" w:rsidRPr="007B1664">
        <w:rPr>
          <w:rFonts w:ascii="Jost" w:hAnsi="Jost"/>
          <w:sz w:val="22"/>
          <w:szCs w:val="22"/>
        </w:rPr>
        <w:t>CVP</w:t>
      </w:r>
      <w:r w:rsidR="003520D1" w:rsidRPr="007B1664">
        <w:rPr>
          <w:rFonts w:ascii="Jost" w:hAnsi="Jost"/>
          <w:sz w:val="22"/>
          <w:szCs w:val="22"/>
        </w:rPr>
        <w:t xml:space="preserve"> </w:t>
      </w:r>
      <w:r w:rsidR="006A7CBE" w:rsidRPr="007B1664">
        <w:rPr>
          <w:rFonts w:ascii="Jost" w:hAnsi="Jost"/>
          <w:sz w:val="22"/>
          <w:szCs w:val="22"/>
        </w:rPr>
        <w:t xml:space="preserve">IS </w:t>
      </w:r>
      <w:r w:rsidRPr="007B1664">
        <w:rPr>
          <w:rFonts w:ascii="Jost" w:hAnsi="Jost"/>
          <w:sz w:val="22"/>
          <w:szCs w:val="22"/>
        </w:rPr>
        <w:t>vokuose. Šioje dalyje nurodome techninę informaciją bei duomenis apie mūsų pasirengimą įvykdyti numatomą sudaryti pirkimo sutartį.</w:t>
      </w:r>
    </w:p>
    <w:p w14:paraId="16346996" w14:textId="77777777" w:rsidR="007D70C9" w:rsidRPr="007B1664" w:rsidRDefault="007D70C9" w:rsidP="0028082C">
      <w:pPr>
        <w:ind w:firstLine="567"/>
        <w:jc w:val="both"/>
        <w:rPr>
          <w:rFonts w:ascii="Jost" w:hAnsi="Jost"/>
          <w:sz w:val="22"/>
          <w:szCs w:val="22"/>
        </w:rPr>
      </w:pPr>
    </w:p>
    <w:p w14:paraId="604BDC65" w14:textId="77777777" w:rsidR="007D70C9" w:rsidRPr="007B1664" w:rsidRDefault="007D70C9" w:rsidP="001F4B7B">
      <w:pPr>
        <w:spacing w:after="120"/>
        <w:jc w:val="both"/>
        <w:rPr>
          <w:rFonts w:ascii="Jost" w:hAnsi="Jost"/>
          <w:b/>
          <w:bCs/>
          <w:sz w:val="22"/>
          <w:szCs w:val="22"/>
        </w:rPr>
      </w:pPr>
      <w:r w:rsidRPr="007B1664">
        <w:rPr>
          <w:rFonts w:ascii="Jost" w:hAnsi="Jost"/>
          <w:b/>
          <w:bCs/>
          <w:sz w:val="22"/>
          <w:szCs w:val="22"/>
        </w:rPr>
        <w:t>2 lentelė. Siūlomos paslaugos: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30"/>
      </w:tblGrid>
      <w:tr w:rsidR="007D70C9" w:rsidRPr="007B1664" w14:paraId="17D2C1D1" w14:textId="77777777" w:rsidTr="00DF6213">
        <w:tc>
          <w:tcPr>
            <w:tcW w:w="988" w:type="dxa"/>
            <w:shd w:val="clear" w:color="auto" w:fill="DEEAF6" w:themeFill="accent1" w:themeFillTint="33"/>
          </w:tcPr>
          <w:p w14:paraId="5952EF46" w14:textId="0D4548F6" w:rsidR="007D70C9" w:rsidRPr="007B1664" w:rsidRDefault="007D70C9" w:rsidP="001F4B7B">
            <w:pPr>
              <w:jc w:val="center"/>
              <w:rPr>
                <w:rFonts w:ascii="Jost" w:hAnsi="Jost"/>
                <w:b/>
                <w:bCs/>
                <w:sz w:val="22"/>
                <w:szCs w:val="22"/>
              </w:rPr>
            </w:pPr>
            <w:r w:rsidRPr="007B1664">
              <w:rPr>
                <w:rFonts w:ascii="Jost" w:hAnsi="Jost"/>
                <w:b/>
                <w:bCs/>
                <w:sz w:val="22"/>
                <w:szCs w:val="22"/>
              </w:rPr>
              <w:t>Eil. Nr.</w:t>
            </w:r>
          </w:p>
        </w:tc>
        <w:tc>
          <w:tcPr>
            <w:tcW w:w="8930" w:type="dxa"/>
            <w:shd w:val="clear" w:color="auto" w:fill="DEEAF6" w:themeFill="accent1" w:themeFillTint="33"/>
          </w:tcPr>
          <w:p w14:paraId="5DB22F70" w14:textId="77777777" w:rsidR="007D70C9" w:rsidRPr="007B1664" w:rsidRDefault="007D70C9" w:rsidP="006708E4">
            <w:pPr>
              <w:jc w:val="center"/>
              <w:rPr>
                <w:rFonts w:ascii="Jost" w:hAnsi="Jost"/>
                <w:b/>
                <w:bCs/>
                <w:sz w:val="22"/>
                <w:szCs w:val="22"/>
              </w:rPr>
            </w:pPr>
            <w:r w:rsidRPr="007B1664">
              <w:rPr>
                <w:rFonts w:ascii="Jost" w:hAnsi="Jost"/>
                <w:b/>
                <w:bCs/>
                <w:sz w:val="22"/>
                <w:szCs w:val="22"/>
              </w:rPr>
              <w:t>Paslaugų pavadinimas</w:t>
            </w:r>
          </w:p>
        </w:tc>
      </w:tr>
      <w:tr w:rsidR="007D70C9" w:rsidRPr="007B1664" w14:paraId="7A44A07D" w14:textId="77777777" w:rsidTr="00DF6213">
        <w:trPr>
          <w:trHeight w:val="451"/>
        </w:trPr>
        <w:tc>
          <w:tcPr>
            <w:tcW w:w="988" w:type="dxa"/>
            <w:shd w:val="clear" w:color="auto" w:fill="auto"/>
            <w:vAlign w:val="center"/>
          </w:tcPr>
          <w:p w14:paraId="0B623882" w14:textId="77777777" w:rsidR="007D70C9" w:rsidRPr="007B1664" w:rsidRDefault="007D70C9" w:rsidP="006708E4">
            <w:pPr>
              <w:jc w:val="center"/>
              <w:rPr>
                <w:rFonts w:ascii="Jost" w:hAnsi="Jost"/>
                <w:sz w:val="22"/>
                <w:szCs w:val="22"/>
              </w:rPr>
            </w:pPr>
            <w:r w:rsidRPr="007B1664">
              <w:rPr>
                <w:rFonts w:ascii="Jost" w:hAnsi="Jost"/>
                <w:sz w:val="22"/>
                <w:szCs w:val="22"/>
              </w:rPr>
              <w:t>1.</w:t>
            </w:r>
          </w:p>
        </w:tc>
        <w:tc>
          <w:tcPr>
            <w:tcW w:w="8930" w:type="dxa"/>
            <w:shd w:val="clear" w:color="auto" w:fill="auto"/>
            <w:vAlign w:val="center"/>
          </w:tcPr>
          <w:p w14:paraId="521E94F0" w14:textId="305F90C5" w:rsidR="007D70C9" w:rsidRPr="007B1664" w:rsidRDefault="007D70C9" w:rsidP="00A26A2A">
            <w:pPr>
              <w:rPr>
                <w:rFonts w:ascii="Jost" w:hAnsi="Jost"/>
                <w:sz w:val="22"/>
                <w:szCs w:val="22"/>
              </w:rPr>
            </w:pPr>
            <w:r w:rsidRPr="007B1664">
              <w:rPr>
                <w:rFonts w:ascii="Jost" w:hAnsi="Jost"/>
                <w:sz w:val="22"/>
                <w:szCs w:val="22"/>
              </w:rPr>
              <w:t xml:space="preserve">Veiklos valdymo sistemos kūrimo paslaugos  </w:t>
            </w:r>
          </w:p>
        </w:tc>
      </w:tr>
    </w:tbl>
    <w:p w14:paraId="4EFA9B8C" w14:textId="77777777" w:rsidR="007D70C9" w:rsidRPr="007B1664" w:rsidRDefault="007D70C9" w:rsidP="0028082C">
      <w:pPr>
        <w:ind w:firstLine="567"/>
        <w:jc w:val="both"/>
        <w:rPr>
          <w:rFonts w:ascii="Jost" w:hAnsi="Jost"/>
          <w:sz w:val="22"/>
          <w:szCs w:val="22"/>
        </w:rPr>
      </w:pPr>
    </w:p>
    <w:p w14:paraId="26BFA418" w14:textId="2378B3CE" w:rsidR="00DC4844" w:rsidRPr="007B1664" w:rsidRDefault="00DC4844" w:rsidP="009526C4">
      <w:pPr>
        <w:ind w:firstLine="567"/>
        <w:jc w:val="center"/>
        <w:rPr>
          <w:rFonts w:ascii="Jost" w:hAnsi="Jost"/>
          <w:sz w:val="22"/>
          <w:szCs w:val="22"/>
        </w:rPr>
      </w:pPr>
      <w:r w:rsidRPr="007B1664">
        <w:rPr>
          <w:rFonts w:ascii="Jost" w:hAnsi="Jost"/>
          <w:b/>
          <w:iCs/>
          <w:sz w:val="22"/>
          <w:szCs w:val="22"/>
        </w:rPr>
        <w:t>INFORMACIJA APIE PREKIŲ GAMINTOJĄ (d</w:t>
      </w:r>
      <w:r w:rsidRPr="007B1664">
        <w:rPr>
          <w:rFonts w:ascii="Jost" w:hAnsi="Jost"/>
          <w:b/>
          <w:bCs/>
          <w:sz w:val="22"/>
          <w:szCs w:val="22"/>
        </w:rPr>
        <w:t>ėl atitikties VPĮ 37 str. 9 d. 1 p. reikalavimams</w:t>
      </w:r>
      <w:bookmarkStart w:id="0" w:name="_Hlk159404481"/>
      <w:r w:rsidRPr="007B1664">
        <w:rPr>
          <w:rFonts w:ascii="Jost" w:hAnsi="Jost"/>
          <w:b/>
          <w:bCs/>
          <w:sz w:val="22"/>
          <w:szCs w:val="22"/>
        </w:rPr>
        <w:t>)</w:t>
      </w:r>
      <w:bookmarkEnd w:id="0"/>
      <w:r w:rsidR="009526C4" w:rsidRPr="007B1664">
        <w:rPr>
          <w:rFonts w:ascii="Jost" w:hAnsi="Jost"/>
          <w:b/>
          <w:bCs/>
          <w:sz w:val="22"/>
          <w:szCs w:val="22"/>
        </w:rPr>
        <w:t xml:space="preserve"> </w:t>
      </w:r>
      <w:r w:rsidR="009526C4" w:rsidRPr="007B1664">
        <w:rPr>
          <w:rFonts w:ascii="Jost" w:hAnsi="Jost"/>
          <w:sz w:val="22"/>
          <w:szCs w:val="22"/>
        </w:rPr>
        <w:t xml:space="preserve"> </w:t>
      </w:r>
    </w:p>
    <w:p w14:paraId="637EE081" w14:textId="77777777" w:rsidR="00036ABF" w:rsidRPr="007B1664" w:rsidRDefault="00036ABF" w:rsidP="009526C4">
      <w:pPr>
        <w:ind w:firstLine="567"/>
        <w:jc w:val="center"/>
        <w:rPr>
          <w:rFonts w:ascii="Jost" w:hAnsi="Jost"/>
          <w:i/>
          <w:iCs/>
          <w:sz w:val="22"/>
          <w:szCs w:val="22"/>
        </w:rPr>
      </w:pPr>
    </w:p>
    <w:p w14:paraId="36614C04" w14:textId="32EC177D" w:rsidR="009526C4" w:rsidRPr="007B1664" w:rsidRDefault="00036ABF" w:rsidP="001F4B7B">
      <w:pPr>
        <w:spacing w:after="120"/>
        <w:rPr>
          <w:rFonts w:ascii="Jost" w:hAnsi="Jost"/>
          <w:b/>
          <w:bCs/>
          <w:sz w:val="22"/>
          <w:szCs w:val="22"/>
        </w:rPr>
      </w:pPr>
      <w:r w:rsidRPr="007B1664">
        <w:rPr>
          <w:rFonts w:ascii="Jost" w:hAnsi="Jost"/>
          <w:b/>
          <w:bCs/>
          <w:sz w:val="22"/>
          <w:szCs w:val="22"/>
        </w:rPr>
        <w:t xml:space="preserve">3 lentelė. </w:t>
      </w:r>
      <w:r w:rsidRPr="007B1664">
        <w:rPr>
          <w:rFonts w:ascii="Jost" w:hAnsi="Jost"/>
          <w:b/>
          <w:bCs/>
          <w:iCs/>
          <w:sz w:val="22"/>
          <w:szCs w:val="22"/>
        </w:rPr>
        <w:t>Informacija apie prekių gamintoją</w:t>
      </w:r>
    </w:p>
    <w:tbl>
      <w:tblPr>
        <w:tblW w:w="5004" w:type="pct"/>
        <w:tblInd w:w="-5" w:type="dxa"/>
        <w:tblLook w:val="04A0" w:firstRow="1" w:lastRow="0" w:firstColumn="1" w:lastColumn="0" w:noHBand="0" w:noVBand="1"/>
      </w:tblPr>
      <w:tblGrid>
        <w:gridCol w:w="2293"/>
        <w:gridCol w:w="3015"/>
        <w:gridCol w:w="2152"/>
        <w:gridCol w:w="2297"/>
      </w:tblGrid>
      <w:tr w:rsidR="00DC4844" w:rsidRPr="007B1664" w14:paraId="546985BE" w14:textId="77777777" w:rsidTr="006C3558">
        <w:trPr>
          <w:trHeight w:val="745"/>
        </w:trPr>
        <w:tc>
          <w:tcPr>
            <w:tcW w:w="1175"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106FF24" w14:textId="77777777" w:rsidR="00DC4844" w:rsidRPr="007B1664" w:rsidRDefault="00DC4844" w:rsidP="00F1508C">
            <w:pPr>
              <w:jc w:val="center"/>
              <w:rPr>
                <w:rFonts w:ascii="Jost" w:hAnsi="Jost"/>
                <w:b/>
                <w:sz w:val="22"/>
                <w:szCs w:val="22"/>
              </w:rPr>
            </w:pPr>
            <w:r w:rsidRPr="007B1664">
              <w:rPr>
                <w:rFonts w:ascii="Jost" w:hAnsi="Jost"/>
                <w:b/>
                <w:sz w:val="22"/>
                <w:szCs w:val="22"/>
              </w:rPr>
              <w:t>Pavadinimas</w:t>
            </w:r>
          </w:p>
        </w:tc>
        <w:tc>
          <w:tcPr>
            <w:tcW w:w="1545"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476DA6D" w14:textId="77777777" w:rsidR="00DC4844" w:rsidRPr="007B1664" w:rsidRDefault="00DC4844" w:rsidP="00F1508C">
            <w:pPr>
              <w:jc w:val="center"/>
              <w:rPr>
                <w:rFonts w:ascii="Jost" w:hAnsi="Jost"/>
                <w:b/>
                <w:sz w:val="22"/>
                <w:szCs w:val="22"/>
              </w:rPr>
            </w:pPr>
            <w:r w:rsidRPr="007B1664">
              <w:rPr>
                <w:rFonts w:ascii="Jost" w:hAnsi="Jost"/>
                <w:b/>
                <w:sz w:val="22"/>
                <w:szCs w:val="22"/>
              </w:rPr>
              <w:t>Nurodomas juridinio asmens pavadinimas, kodas</w:t>
            </w:r>
          </w:p>
          <w:p w14:paraId="7EA652F9" w14:textId="77777777" w:rsidR="00DC4844" w:rsidRPr="007B1664" w:rsidRDefault="00DC4844" w:rsidP="00F1508C">
            <w:pPr>
              <w:ind w:firstLine="567"/>
              <w:jc w:val="center"/>
              <w:rPr>
                <w:rFonts w:ascii="Jost" w:hAnsi="Jost"/>
                <w:b/>
                <w:sz w:val="22"/>
                <w:szCs w:val="22"/>
              </w:rPr>
            </w:pPr>
            <w:r w:rsidRPr="007B1664">
              <w:rPr>
                <w:rFonts w:ascii="Jost" w:hAnsi="Jost"/>
                <w:b/>
                <w:i/>
                <w:sz w:val="22"/>
                <w:szCs w:val="22"/>
              </w:rPr>
              <w:t>arba</w:t>
            </w:r>
          </w:p>
          <w:p w14:paraId="4DCA1052" w14:textId="77777777" w:rsidR="00DC4844" w:rsidRPr="007B1664" w:rsidRDefault="00DC4844" w:rsidP="00F1508C">
            <w:pPr>
              <w:jc w:val="center"/>
              <w:rPr>
                <w:rFonts w:ascii="Jost" w:hAnsi="Jost"/>
                <w:b/>
                <w:sz w:val="22"/>
                <w:szCs w:val="22"/>
              </w:rPr>
            </w:pPr>
            <w:r w:rsidRPr="007B1664">
              <w:rPr>
                <w:rFonts w:ascii="Jost" w:hAnsi="Jost"/>
                <w:b/>
                <w:sz w:val="22"/>
                <w:szCs w:val="22"/>
              </w:rPr>
              <w:t>fizinio asmens vardas ir pavardė</w:t>
            </w:r>
          </w:p>
        </w:tc>
        <w:tc>
          <w:tcPr>
            <w:tcW w:w="110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BE0E8FD" w14:textId="48672FB7" w:rsidR="00DC4844" w:rsidRPr="007B1664" w:rsidRDefault="00DC4844" w:rsidP="00F1508C">
            <w:pPr>
              <w:jc w:val="center"/>
              <w:rPr>
                <w:rFonts w:ascii="Jost" w:hAnsi="Jost"/>
                <w:b/>
                <w:sz w:val="22"/>
                <w:szCs w:val="22"/>
              </w:rPr>
            </w:pPr>
            <w:r w:rsidRPr="007B1664">
              <w:rPr>
                <w:rFonts w:ascii="Jost" w:hAnsi="Jost"/>
                <w:b/>
                <w:sz w:val="22"/>
                <w:szCs w:val="22"/>
              </w:rPr>
              <w:t>Nurodoma juridinio asmens registracijos vieta</w:t>
            </w:r>
          </w:p>
          <w:p w14:paraId="5E570B86" w14:textId="77777777" w:rsidR="00DC4844" w:rsidRPr="007B1664" w:rsidRDefault="00DC4844" w:rsidP="00F1508C">
            <w:pPr>
              <w:ind w:firstLine="567"/>
              <w:jc w:val="center"/>
              <w:rPr>
                <w:rFonts w:ascii="Jost" w:hAnsi="Jost"/>
                <w:b/>
                <w:sz w:val="22"/>
                <w:szCs w:val="22"/>
              </w:rPr>
            </w:pPr>
            <w:r w:rsidRPr="007B1664">
              <w:rPr>
                <w:rFonts w:ascii="Jost" w:hAnsi="Jost"/>
                <w:b/>
                <w:i/>
                <w:sz w:val="22"/>
                <w:szCs w:val="22"/>
              </w:rPr>
              <w:t>arba</w:t>
            </w:r>
          </w:p>
          <w:p w14:paraId="4C61F6CF" w14:textId="77777777" w:rsidR="00DC4844" w:rsidRPr="007B1664" w:rsidRDefault="00DC4844" w:rsidP="00F1508C">
            <w:pPr>
              <w:jc w:val="center"/>
              <w:rPr>
                <w:rFonts w:ascii="Jost" w:hAnsi="Jost"/>
                <w:b/>
                <w:sz w:val="22"/>
                <w:szCs w:val="22"/>
              </w:rPr>
            </w:pPr>
            <w:r w:rsidRPr="007B1664">
              <w:rPr>
                <w:rFonts w:ascii="Jost" w:hAnsi="Jost"/>
                <w:b/>
                <w:sz w:val="22"/>
                <w:szCs w:val="22"/>
              </w:rPr>
              <w:t>fizinio asmens pilietybė ir nuolatinė (deklaruota) gyvenamoji vieta</w:t>
            </w:r>
          </w:p>
        </w:tc>
        <w:tc>
          <w:tcPr>
            <w:tcW w:w="117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54648F3" w14:textId="6896B961" w:rsidR="00DC4844" w:rsidRPr="007B1664" w:rsidRDefault="00DC4844" w:rsidP="00F1508C">
            <w:pPr>
              <w:jc w:val="center"/>
              <w:rPr>
                <w:rFonts w:ascii="Jost" w:hAnsi="Jost"/>
                <w:b/>
                <w:sz w:val="22"/>
                <w:szCs w:val="22"/>
              </w:rPr>
            </w:pPr>
            <w:r w:rsidRPr="007B1664">
              <w:rPr>
                <w:rFonts w:ascii="Jost" w:hAnsi="Jost"/>
                <w:b/>
                <w:sz w:val="22"/>
                <w:szCs w:val="22"/>
              </w:rPr>
              <w:t>Kartu su pasiūlymu pateikiama</w:t>
            </w:r>
          </w:p>
        </w:tc>
      </w:tr>
      <w:tr w:rsidR="00DC4844" w:rsidRPr="007B1664" w14:paraId="4A4BDA38" w14:textId="77777777" w:rsidTr="00DC4844">
        <w:trPr>
          <w:trHeight w:val="935"/>
        </w:trPr>
        <w:tc>
          <w:tcPr>
            <w:tcW w:w="1175" w:type="pct"/>
            <w:tcBorders>
              <w:top w:val="single" w:sz="4" w:space="0" w:color="000000"/>
              <w:left w:val="single" w:sz="4" w:space="0" w:color="000000"/>
              <w:bottom w:val="single" w:sz="4" w:space="0" w:color="000000"/>
              <w:right w:val="single" w:sz="4" w:space="0" w:color="000000"/>
            </w:tcBorders>
            <w:hideMark/>
          </w:tcPr>
          <w:p w14:paraId="6F3CA057" w14:textId="09742DF7" w:rsidR="00DC4844" w:rsidRPr="007B1664" w:rsidRDefault="00DC4844" w:rsidP="00F1508C">
            <w:pPr>
              <w:rPr>
                <w:rFonts w:ascii="Jost" w:hAnsi="Jost"/>
                <w:iCs/>
                <w:sz w:val="22"/>
                <w:szCs w:val="22"/>
              </w:rPr>
            </w:pPr>
            <w:r w:rsidRPr="007B1664">
              <w:rPr>
                <w:rFonts w:ascii="Jost" w:hAnsi="Jost"/>
                <w:iCs/>
                <w:sz w:val="22"/>
                <w:szCs w:val="22"/>
              </w:rPr>
              <w:t xml:space="preserve">Siūlomų Prekių </w:t>
            </w:r>
            <w:r w:rsidR="00A12E09" w:rsidRPr="007B1664">
              <w:rPr>
                <w:rFonts w:ascii="Jost" w:hAnsi="Jost"/>
                <w:iCs/>
                <w:sz w:val="22"/>
                <w:szCs w:val="22"/>
              </w:rPr>
              <w:t xml:space="preserve">(licencijų) </w:t>
            </w:r>
            <w:r w:rsidRPr="007B1664">
              <w:rPr>
                <w:rFonts w:ascii="Jost" w:hAnsi="Jost"/>
                <w:iCs/>
                <w:sz w:val="22"/>
                <w:szCs w:val="22"/>
              </w:rPr>
              <w:t xml:space="preserve">gamintojas (-ai) </w:t>
            </w:r>
          </w:p>
        </w:tc>
        <w:tc>
          <w:tcPr>
            <w:tcW w:w="1545" w:type="pct"/>
            <w:tcBorders>
              <w:top w:val="single" w:sz="4" w:space="0" w:color="000000"/>
              <w:left w:val="single" w:sz="4" w:space="0" w:color="000000"/>
              <w:bottom w:val="single" w:sz="4" w:space="0" w:color="000000"/>
              <w:right w:val="single" w:sz="4" w:space="0" w:color="000000"/>
            </w:tcBorders>
            <w:hideMark/>
          </w:tcPr>
          <w:p w14:paraId="03E00D0A" w14:textId="77777777" w:rsidR="00DC4844" w:rsidRPr="007B1664" w:rsidRDefault="00DC4844" w:rsidP="00F1508C">
            <w:pPr>
              <w:rPr>
                <w:rFonts w:ascii="Jost" w:hAnsi="Jost"/>
                <w:sz w:val="22"/>
                <w:szCs w:val="22"/>
              </w:rPr>
            </w:pPr>
            <w:r w:rsidRPr="007B1664">
              <w:rPr>
                <w:rFonts w:ascii="Jost" w:hAnsi="Jost"/>
                <w:sz w:val="22"/>
                <w:szCs w:val="22"/>
              </w:rPr>
              <w:t>1.</w:t>
            </w:r>
          </w:p>
          <w:p w14:paraId="4560ED9B" w14:textId="77777777" w:rsidR="00DC4844" w:rsidRPr="007B1664" w:rsidRDefault="00DC4844" w:rsidP="00F1508C">
            <w:pPr>
              <w:rPr>
                <w:rFonts w:ascii="Jost" w:hAnsi="Jost"/>
                <w:sz w:val="22"/>
                <w:szCs w:val="22"/>
              </w:rPr>
            </w:pPr>
            <w:r w:rsidRPr="007B1664">
              <w:rPr>
                <w:rFonts w:ascii="Jost" w:hAnsi="Jost"/>
                <w:sz w:val="22"/>
                <w:szCs w:val="22"/>
              </w:rPr>
              <w:t>2.</w:t>
            </w:r>
          </w:p>
          <w:p w14:paraId="32883D42" w14:textId="77777777" w:rsidR="00DC4844" w:rsidRPr="007B1664" w:rsidRDefault="00DC4844" w:rsidP="00F1508C">
            <w:pPr>
              <w:rPr>
                <w:rFonts w:ascii="Jost" w:hAnsi="Jost"/>
                <w:b/>
                <w:sz w:val="22"/>
                <w:szCs w:val="22"/>
              </w:rPr>
            </w:pPr>
            <w:r w:rsidRPr="007B1664">
              <w:rPr>
                <w:rFonts w:ascii="Jost" w:hAnsi="Jost"/>
                <w:sz w:val="22"/>
                <w:szCs w:val="22"/>
              </w:rPr>
              <w:t>..</w:t>
            </w:r>
          </w:p>
        </w:tc>
        <w:tc>
          <w:tcPr>
            <w:tcW w:w="1103" w:type="pct"/>
            <w:tcBorders>
              <w:top w:val="single" w:sz="4" w:space="0" w:color="000000"/>
              <w:left w:val="single" w:sz="4" w:space="0" w:color="000000"/>
              <w:bottom w:val="single" w:sz="4" w:space="0" w:color="000000"/>
              <w:right w:val="single" w:sz="4" w:space="0" w:color="000000"/>
            </w:tcBorders>
            <w:hideMark/>
          </w:tcPr>
          <w:p w14:paraId="2FA2E0AC" w14:textId="77777777" w:rsidR="00DC4844" w:rsidRPr="007B1664" w:rsidRDefault="00DC4844" w:rsidP="00F1508C">
            <w:pPr>
              <w:rPr>
                <w:rFonts w:ascii="Jost" w:hAnsi="Jost"/>
                <w:sz w:val="22"/>
                <w:szCs w:val="22"/>
              </w:rPr>
            </w:pPr>
            <w:r w:rsidRPr="007B1664">
              <w:rPr>
                <w:rFonts w:ascii="Jost" w:hAnsi="Jost"/>
                <w:sz w:val="22"/>
                <w:szCs w:val="22"/>
              </w:rPr>
              <w:t>1.</w:t>
            </w:r>
          </w:p>
          <w:p w14:paraId="1691FC35" w14:textId="77777777" w:rsidR="00DC4844" w:rsidRPr="007B1664" w:rsidRDefault="00DC4844" w:rsidP="00F1508C">
            <w:pPr>
              <w:rPr>
                <w:rFonts w:ascii="Jost" w:hAnsi="Jost"/>
                <w:sz w:val="22"/>
                <w:szCs w:val="22"/>
              </w:rPr>
            </w:pPr>
            <w:r w:rsidRPr="007B1664">
              <w:rPr>
                <w:rFonts w:ascii="Jost" w:hAnsi="Jost"/>
                <w:sz w:val="22"/>
                <w:szCs w:val="22"/>
              </w:rPr>
              <w:t>2.</w:t>
            </w:r>
          </w:p>
          <w:p w14:paraId="798528EF" w14:textId="77777777" w:rsidR="00DC4844" w:rsidRPr="007B1664" w:rsidRDefault="00DC4844" w:rsidP="00F1508C">
            <w:pPr>
              <w:rPr>
                <w:rFonts w:ascii="Jost" w:hAnsi="Jost"/>
                <w:b/>
                <w:sz w:val="22"/>
                <w:szCs w:val="22"/>
              </w:rPr>
            </w:pPr>
            <w:r w:rsidRPr="007B1664">
              <w:rPr>
                <w:rFonts w:ascii="Jost" w:hAnsi="Jost"/>
                <w:sz w:val="22"/>
                <w:szCs w:val="22"/>
              </w:rPr>
              <w:t>..</w:t>
            </w:r>
          </w:p>
        </w:tc>
        <w:tc>
          <w:tcPr>
            <w:tcW w:w="1177" w:type="pct"/>
            <w:vMerge w:val="restart"/>
            <w:tcBorders>
              <w:top w:val="single" w:sz="4" w:space="0" w:color="000000"/>
              <w:left w:val="single" w:sz="4" w:space="0" w:color="000000"/>
              <w:bottom w:val="single" w:sz="4" w:space="0" w:color="000000"/>
              <w:right w:val="single" w:sz="4" w:space="0" w:color="000000"/>
            </w:tcBorders>
            <w:vAlign w:val="center"/>
            <w:hideMark/>
          </w:tcPr>
          <w:p w14:paraId="0480550F" w14:textId="77777777" w:rsidR="00DC4844" w:rsidRPr="007B1664" w:rsidRDefault="00DC4844" w:rsidP="00B840E7">
            <w:pPr>
              <w:jc w:val="both"/>
              <w:rPr>
                <w:rFonts w:ascii="Jost" w:hAnsi="Jost"/>
                <w:i/>
                <w:iCs/>
                <w:sz w:val="22"/>
                <w:szCs w:val="22"/>
              </w:rPr>
            </w:pPr>
            <w:r w:rsidRPr="007B1664">
              <w:rPr>
                <w:rFonts w:ascii="Jost" w:hAnsi="Jost"/>
                <w:i/>
                <w:iCs/>
                <w:sz w:val="22"/>
                <w:szCs w:val="22"/>
              </w:rPr>
              <w:t>Užpildyta ir pasirašyta Viešųjų pirkimų tarnybos nustatytos formos Nacionalinio saugumo reikalavimų atitikties deklaracija</w:t>
            </w:r>
          </w:p>
        </w:tc>
      </w:tr>
      <w:tr w:rsidR="00DC4844" w:rsidRPr="007B1664" w14:paraId="11079F56" w14:textId="77777777" w:rsidTr="00DC4844">
        <w:trPr>
          <w:trHeight w:val="881"/>
        </w:trPr>
        <w:tc>
          <w:tcPr>
            <w:tcW w:w="1175" w:type="pct"/>
            <w:tcBorders>
              <w:top w:val="single" w:sz="4" w:space="0" w:color="000000"/>
              <w:left w:val="single" w:sz="4" w:space="0" w:color="000000"/>
              <w:bottom w:val="single" w:sz="4" w:space="0" w:color="000000"/>
              <w:right w:val="single" w:sz="4" w:space="0" w:color="000000"/>
            </w:tcBorders>
            <w:hideMark/>
          </w:tcPr>
          <w:p w14:paraId="5AFF71E8" w14:textId="09337DFA" w:rsidR="00DC4844" w:rsidRPr="007B1664" w:rsidRDefault="00DC4844" w:rsidP="00F1508C">
            <w:pPr>
              <w:rPr>
                <w:rFonts w:ascii="Jost" w:hAnsi="Jost"/>
                <w:iCs/>
                <w:sz w:val="22"/>
                <w:szCs w:val="22"/>
              </w:rPr>
            </w:pPr>
            <w:r w:rsidRPr="007B1664">
              <w:rPr>
                <w:rFonts w:ascii="Jost" w:hAnsi="Jost"/>
                <w:iCs/>
                <w:sz w:val="22"/>
                <w:szCs w:val="22"/>
              </w:rPr>
              <w:t xml:space="preserve">Siūlomų Prekių </w:t>
            </w:r>
            <w:r w:rsidR="00A12E09" w:rsidRPr="007B1664">
              <w:rPr>
                <w:rFonts w:ascii="Jost" w:hAnsi="Jost"/>
                <w:iCs/>
                <w:sz w:val="22"/>
                <w:szCs w:val="22"/>
              </w:rPr>
              <w:t xml:space="preserve">(licencijų) </w:t>
            </w:r>
            <w:r w:rsidRPr="007B1664">
              <w:rPr>
                <w:rFonts w:ascii="Jost" w:hAnsi="Jost"/>
                <w:iCs/>
                <w:sz w:val="22"/>
                <w:szCs w:val="22"/>
              </w:rPr>
              <w:t>gamintoją (-</w:t>
            </w:r>
            <w:proofErr w:type="spellStart"/>
            <w:r w:rsidRPr="007B1664">
              <w:rPr>
                <w:rFonts w:ascii="Jost" w:hAnsi="Jost"/>
                <w:iCs/>
                <w:sz w:val="22"/>
                <w:szCs w:val="22"/>
              </w:rPr>
              <w:t>us</w:t>
            </w:r>
            <w:proofErr w:type="spellEnd"/>
            <w:r w:rsidRPr="007B1664">
              <w:rPr>
                <w:rFonts w:ascii="Jost" w:hAnsi="Jost"/>
                <w:iCs/>
                <w:sz w:val="22"/>
                <w:szCs w:val="22"/>
              </w:rPr>
              <w:t>) kontroliuojantis asmuo (-</w:t>
            </w:r>
            <w:proofErr w:type="spellStart"/>
            <w:r w:rsidRPr="007B1664">
              <w:rPr>
                <w:rFonts w:ascii="Jost" w:hAnsi="Jost"/>
                <w:iCs/>
                <w:sz w:val="22"/>
                <w:szCs w:val="22"/>
              </w:rPr>
              <w:t>ys</w:t>
            </w:r>
            <w:proofErr w:type="spellEnd"/>
            <w:r w:rsidRPr="007B1664">
              <w:rPr>
                <w:rFonts w:ascii="Jost" w:hAnsi="Jost"/>
                <w:iCs/>
                <w:sz w:val="22"/>
                <w:szCs w:val="22"/>
              </w:rPr>
              <w:t>)</w:t>
            </w:r>
          </w:p>
        </w:tc>
        <w:tc>
          <w:tcPr>
            <w:tcW w:w="1545" w:type="pct"/>
            <w:tcBorders>
              <w:top w:val="single" w:sz="4" w:space="0" w:color="000000"/>
              <w:left w:val="single" w:sz="4" w:space="0" w:color="000000"/>
              <w:bottom w:val="single" w:sz="4" w:space="0" w:color="000000"/>
              <w:right w:val="single" w:sz="4" w:space="0" w:color="000000"/>
            </w:tcBorders>
            <w:hideMark/>
          </w:tcPr>
          <w:p w14:paraId="14C1A9C6" w14:textId="77777777" w:rsidR="00DC4844" w:rsidRPr="007B1664" w:rsidRDefault="00DC4844" w:rsidP="00F1508C">
            <w:pPr>
              <w:rPr>
                <w:rFonts w:ascii="Jost" w:hAnsi="Jost"/>
                <w:sz w:val="22"/>
                <w:szCs w:val="22"/>
              </w:rPr>
            </w:pPr>
            <w:r w:rsidRPr="007B1664">
              <w:rPr>
                <w:rFonts w:ascii="Jost" w:hAnsi="Jost"/>
                <w:sz w:val="22"/>
                <w:szCs w:val="22"/>
              </w:rPr>
              <w:t>1.</w:t>
            </w:r>
          </w:p>
          <w:p w14:paraId="649AD842" w14:textId="77777777" w:rsidR="00DC4844" w:rsidRPr="007B1664" w:rsidRDefault="00DC4844" w:rsidP="00F1508C">
            <w:pPr>
              <w:rPr>
                <w:rFonts w:ascii="Jost" w:hAnsi="Jost"/>
                <w:sz w:val="22"/>
                <w:szCs w:val="22"/>
              </w:rPr>
            </w:pPr>
            <w:r w:rsidRPr="007B1664">
              <w:rPr>
                <w:rFonts w:ascii="Jost" w:hAnsi="Jost"/>
                <w:sz w:val="22"/>
                <w:szCs w:val="22"/>
              </w:rPr>
              <w:t>2.</w:t>
            </w:r>
          </w:p>
          <w:p w14:paraId="2367592F" w14:textId="77777777" w:rsidR="00DC4844" w:rsidRPr="007B1664" w:rsidRDefault="00DC4844" w:rsidP="00F1508C">
            <w:pPr>
              <w:rPr>
                <w:rFonts w:ascii="Jost" w:hAnsi="Jost"/>
                <w:b/>
                <w:sz w:val="22"/>
                <w:szCs w:val="22"/>
              </w:rPr>
            </w:pPr>
            <w:r w:rsidRPr="007B1664">
              <w:rPr>
                <w:rFonts w:ascii="Jost" w:hAnsi="Jost"/>
                <w:sz w:val="22"/>
                <w:szCs w:val="22"/>
              </w:rPr>
              <w:t>..</w:t>
            </w:r>
          </w:p>
        </w:tc>
        <w:tc>
          <w:tcPr>
            <w:tcW w:w="1103" w:type="pct"/>
            <w:tcBorders>
              <w:top w:val="single" w:sz="4" w:space="0" w:color="000000"/>
              <w:left w:val="single" w:sz="4" w:space="0" w:color="000000"/>
              <w:bottom w:val="single" w:sz="4" w:space="0" w:color="000000"/>
              <w:right w:val="single" w:sz="4" w:space="0" w:color="000000"/>
            </w:tcBorders>
            <w:hideMark/>
          </w:tcPr>
          <w:p w14:paraId="4ED5278E" w14:textId="77777777" w:rsidR="00DC4844" w:rsidRPr="007B1664" w:rsidRDefault="00DC4844" w:rsidP="00F1508C">
            <w:pPr>
              <w:rPr>
                <w:rFonts w:ascii="Jost" w:hAnsi="Jost"/>
                <w:sz w:val="22"/>
                <w:szCs w:val="22"/>
              </w:rPr>
            </w:pPr>
            <w:r w:rsidRPr="007B1664">
              <w:rPr>
                <w:rFonts w:ascii="Jost" w:hAnsi="Jost"/>
                <w:sz w:val="22"/>
                <w:szCs w:val="22"/>
              </w:rPr>
              <w:t>1.</w:t>
            </w:r>
          </w:p>
          <w:p w14:paraId="625B575D" w14:textId="77777777" w:rsidR="00DC4844" w:rsidRPr="007B1664" w:rsidRDefault="00DC4844" w:rsidP="00F1508C">
            <w:pPr>
              <w:rPr>
                <w:rFonts w:ascii="Jost" w:hAnsi="Jost"/>
                <w:sz w:val="22"/>
                <w:szCs w:val="22"/>
              </w:rPr>
            </w:pPr>
            <w:r w:rsidRPr="007B1664">
              <w:rPr>
                <w:rFonts w:ascii="Jost" w:hAnsi="Jost"/>
                <w:sz w:val="22"/>
                <w:szCs w:val="22"/>
              </w:rPr>
              <w:t>2.</w:t>
            </w:r>
          </w:p>
          <w:p w14:paraId="65337063" w14:textId="77777777" w:rsidR="00DC4844" w:rsidRPr="007B1664" w:rsidRDefault="00DC4844" w:rsidP="00F1508C">
            <w:pPr>
              <w:rPr>
                <w:rFonts w:ascii="Jost" w:hAnsi="Jost"/>
                <w:b/>
                <w:sz w:val="22"/>
                <w:szCs w:val="22"/>
              </w:rPr>
            </w:pPr>
            <w:r w:rsidRPr="007B1664">
              <w:rPr>
                <w:rFonts w:ascii="Jost" w:hAnsi="Jost"/>
                <w:sz w:val="22"/>
                <w:szCs w:val="22"/>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6B6B7F" w14:textId="77777777" w:rsidR="00DC4844" w:rsidRPr="007B1664" w:rsidRDefault="00DC4844" w:rsidP="00DC4844">
            <w:pPr>
              <w:ind w:firstLine="567"/>
              <w:jc w:val="both"/>
              <w:rPr>
                <w:rFonts w:ascii="Jost" w:hAnsi="Jost"/>
                <w:i/>
                <w:iCs/>
                <w:sz w:val="22"/>
                <w:szCs w:val="22"/>
              </w:rPr>
            </w:pPr>
          </w:p>
        </w:tc>
      </w:tr>
      <w:tr w:rsidR="00DC4844" w:rsidRPr="007B1664" w14:paraId="6169F5C1" w14:textId="77777777" w:rsidTr="00DC4844">
        <w:trPr>
          <w:trHeight w:val="125"/>
        </w:trPr>
        <w:tc>
          <w:tcPr>
            <w:tcW w:w="5000" w:type="pct"/>
            <w:gridSpan w:val="4"/>
            <w:tcBorders>
              <w:top w:val="single" w:sz="4" w:space="0" w:color="000000"/>
              <w:left w:val="single" w:sz="4" w:space="0" w:color="000000"/>
              <w:bottom w:val="single" w:sz="4" w:space="0" w:color="000000"/>
              <w:right w:val="single" w:sz="4" w:space="0" w:color="000000"/>
            </w:tcBorders>
            <w:hideMark/>
          </w:tcPr>
          <w:p w14:paraId="6C78628F" w14:textId="75728C3D" w:rsidR="00DC4844" w:rsidRPr="007B1664" w:rsidRDefault="00DC4844" w:rsidP="001F4B7B">
            <w:pPr>
              <w:jc w:val="both"/>
              <w:rPr>
                <w:rFonts w:ascii="Jost" w:hAnsi="Jost"/>
                <w:b/>
                <w:bCs/>
                <w:sz w:val="22"/>
                <w:szCs w:val="22"/>
              </w:rPr>
            </w:pPr>
            <w:r w:rsidRPr="007B1664">
              <w:rPr>
                <w:rFonts w:ascii="Jost" w:hAnsi="Jost"/>
                <w:b/>
                <w:bCs/>
                <w:sz w:val="22"/>
                <w:szCs w:val="22"/>
              </w:rPr>
              <w:t xml:space="preserve">Dėl atitikties VPĮ 37 str. 9 d. 1 p. reikalavimams perkančioji organizacija iš </w:t>
            </w:r>
            <w:r w:rsidRPr="007B1664">
              <w:rPr>
                <w:rFonts w:ascii="Jost" w:hAnsi="Jost"/>
                <w:b/>
                <w:bCs/>
                <w:sz w:val="22"/>
                <w:szCs w:val="22"/>
                <w:u w:val="single"/>
              </w:rPr>
              <w:t>galimo pirkimo laimėtojo</w:t>
            </w:r>
            <w:r w:rsidRPr="007B1664">
              <w:rPr>
                <w:rFonts w:ascii="Jost" w:hAnsi="Jost"/>
                <w:b/>
                <w:bCs/>
                <w:sz w:val="22"/>
                <w:szCs w:val="22"/>
              </w:rPr>
              <w:t xml:space="preserve"> reikalaus pateikti vieną ar kelis dokumentus</w:t>
            </w:r>
            <w:r w:rsidR="005446E8" w:rsidRPr="007B1664">
              <w:rPr>
                <w:rFonts w:ascii="Jost" w:hAnsi="Jost"/>
                <w:b/>
                <w:bCs/>
                <w:sz w:val="22"/>
                <w:szCs w:val="22"/>
              </w:rPr>
              <w:t>,</w:t>
            </w:r>
            <w:r w:rsidRPr="007B1664">
              <w:rPr>
                <w:rFonts w:ascii="Jost" w:hAnsi="Jost"/>
                <w:b/>
                <w:bCs/>
                <w:sz w:val="22"/>
                <w:szCs w:val="22"/>
              </w:rPr>
              <w:t xml:space="preserve"> nurodytus Specialiųjų pirkimo sąlygų </w:t>
            </w:r>
            <w:r w:rsidR="00752BBF" w:rsidRPr="007B1664">
              <w:rPr>
                <w:rFonts w:ascii="Jost" w:hAnsi="Jost"/>
                <w:b/>
                <w:bCs/>
                <w:sz w:val="22"/>
                <w:szCs w:val="22"/>
              </w:rPr>
              <w:t xml:space="preserve">13 </w:t>
            </w:r>
            <w:r w:rsidRPr="007B1664">
              <w:rPr>
                <w:rFonts w:ascii="Jost" w:hAnsi="Jost"/>
                <w:b/>
                <w:bCs/>
                <w:sz w:val="22"/>
                <w:szCs w:val="22"/>
              </w:rPr>
              <w:t>priede „Papildomos sąlygos dėl nacionalinio saugumo reikalavimų“.</w:t>
            </w:r>
          </w:p>
        </w:tc>
      </w:tr>
    </w:tbl>
    <w:p w14:paraId="2B94A5EA" w14:textId="77777777" w:rsidR="00DC4844" w:rsidRPr="007B1664" w:rsidRDefault="00DC4844" w:rsidP="00F1508C">
      <w:pPr>
        <w:rPr>
          <w:rFonts w:ascii="Jost" w:hAnsi="Jost"/>
          <w:b/>
          <w:iCs/>
          <w:sz w:val="22"/>
          <w:szCs w:val="22"/>
        </w:rPr>
      </w:pPr>
    </w:p>
    <w:p w14:paraId="2A8E1F46" w14:textId="1B20C2C9" w:rsidR="00216BF9" w:rsidRPr="007B1664" w:rsidRDefault="00216BF9" w:rsidP="00F1508C">
      <w:pPr>
        <w:jc w:val="center"/>
        <w:rPr>
          <w:rFonts w:ascii="Jost" w:hAnsi="Jost"/>
          <w:b/>
          <w:iCs/>
          <w:sz w:val="22"/>
          <w:szCs w:val="22"/>
        </w:rPr>
      </w:pPr>
      <w:r w:rsidRPr="007B1664">
        <w:rPr>
          <w:rFonts w:ascii="Jost" w:hAnsi="Jost"/>
          <w:b/>
          <w:iCs/>
          <w:sz w:val="22"/>
          <w:szCs w:val="22"/>
        </w:rPr>
        <w:t>INFORMACIJA APIE PASLAUGŲ TEIKIMĄ</w:t>
      </w:r>
      <w:r w:rsidR="00DC4844" w:rsidRPr="007B1664">
        <w:rPr>
          <w:rFonts w:ascii="Jost" w:hAnsi="Jost"/>
          <w:b/>
          <w:iCs/>
          <w:sz w:val="22"/>
          <w:szCs w:val="22"/>
        </w:rPr>
        <w:t xml:space="preserve"> (</w:t>
      </w:r>
      <w:r w:rsidR="00DC4844" w:rsidRPr="007B1664">
        <w:rPr>
          <w:rFonts w:ascii="Jost" w:hAnsi="Jost"/>
          <w:b/>
          <w:bCs/>
          <w:iCs/>
          <w:sz w:val="22"/>
          <w:szCs w:val="22"/>
        </w:rPr>
        <w:t>dėl atitikties VPĮ 37 str. 9 d. 2 p.</w:t>
      </w:r>
      <w:r w:rsidR="00F1508C" w:rsidRPr="007B1664">
        <w:rPr>
          <w:rFonts w:ascii="Jost" w:hAnsi="Jost"/>
          <w:b/>
          <w:bCs/>
          <w:iCs/>
          <w:sz w:val="22"/>
          <w:szCs w:val="22"/>
        </w:rPr>
        <w:t xml:space="preserve"> </w:t>
      </w:r>
      <w:r w:rsidR="00DC4844" w:rsidRPr="007B1664">
        <w:rPr>
          <w:rFonts w:ascii="Jost" w:hAnsi="Jost"/>
          <w:b/>
          <w:bCs/>
          <w:iCs/>
          <w:sz w:val="22"/>
          <w:szCs w:val="22"/>
        </w:rPr>
        <w:t>reikalavimams</w:t>
      </w:r>
      <w:r w:rsidR="00DC4844" w:rsidRPr="007B1664">
        <w:rPr>
          <w:rFonts w:ascii="Jost" w:hAnsi="Jost"/>
          <w:b/>
          <w:iCs/>
          <w:sz w:val="22"/>
          <w:szCs w:val="22"/>
        </w:rPr>
        <w:t>)</w:t>
      </w:r>
    </w:p>
    <w:p w14:paraId="2952819E" w14:textId="77777777" w:rsidR="00216BF9" w:rsidRPr="007B1664" w:rsidRDefault="00216BF9" w:rsidP="00216BF9">
      <w:pPr>
        <w:jc w:val="both"/>
        <w:rPr>
          <w:rFonts w:ascii="Jost" w:hAnsi="Jost"/>
          <w:sz w:val="22"/>
          <w:szCs w:val="22"/>
        </w:rPr>
      </w:pPr>
    </w:p>
    <w:p w14:paraId="5D436549" w14:textId="069757A6" w:rsidR="00216BF9" w:rsidRPr="007B1664" w:rsidRDefault="00216BF9" w:rsidP="00216BF9">
      <w:pPr>
        <w:jc w:val="both"/>
        <w:rPr>
          <w:rFonts w:ascii="Jost" w:eastAsia="Calibri" w:hAnsi="Jost"/>
          <w:sz w:val="22"/>
          <w:szCs w:val="22"/>
        </w:rPr>
      </w:pPr>
      <w:r w:rsidRPr="007B1664">
        <w:rPr>
          <w:rFonts w:ascii="Jost" w:eastAsia="Calibri" w:hAnsi="Jost"/>
          <w:iCs/>
          <w:sz w:val="22"/>
          <w:szCs w:val="22"/>
        </w:rPr>
        <w:t>Nurodome, kad</w:t>
      </w:r>
      <w:r w:rsidRPr="007B1664">
        <w:rPr>
          <w:rFonts w:ascii="Jost" w:eastAsia="Calibri" w:hAnsi="Jost"/>
          <w:i/>
          <w:sz w:val="22"/>
          <w:szCs w:val="22"/>
        </w:rPr>
        <w:t xml:space="preserve"> </w:t>
      </w:r>
      <w:r w:rsidR="00855D5E" w:rsidRPr="007B1664">
        <w:rPr>
          <w:rFonts w:ascii="Jost" w:hAnsi="Jost"/>
          <w:b/>
          <w:bCs/>
          <w:i/>
          <w:iCs/>
          <w:sz w:val="22"/>
          <w:szCs w:val="22"/>
        </w:rPr>
        <w:t xml:space="preserve">Veiklos valdymo sistemos kūrimo paslaugos </w:t>
      </w:r>
      <w:r w:rsidRPr="007B1664">
        <w:rPr>
          <w:rFonts w:ascii="Jost" w:hAnsi="Jost"/>
          <w:b/>
          <w:bCs/>
          <w:i/>
          <w:iCs/>
          <w:sz w:val="22"/>
          <w:szCs w:val="22"/>
        </w:rPr>
        <w:t xml:space="preserve"> </w:t>
      </w:r>
      <w:r w:rsidRPr="007B1664">
        <w:rPr>
          <w:rFonts w:ascii="Jost" w:eastAsia="Calibri" w:hAnsi="Jost"/>
          <w:sz w:val="22"/>
          <w:szCs w:val="22"/>
        </w:rPr>
        <w:t>bus teikiamos</w:t>
      </w:r>
      <w:r w:rsidRPr="007B1664">
        <w:rPr>
          <w:rFonts w:ascii="Jost" w:eastAsia="Calibri" w:hAnsi="Jost"/>
          <w:b/>
          <w:bCs/>
          <w:color w:val="000000" w:themeColor="text1"/>
          <w:sz w:val="22"/>
          <w:szCs w:val="22"/>
        </w:rPr>
        <w:t xml:space="preserve"> </w:t>
      </w:r>
      <w:r w:rsidRPr="007B1664">
        <w:rPr>
          <w:rFonts w:ascii="Jost" w:eastAsia="Calibri" w:hAnsi="Jost"/>
          <w:bCs/>
          <w:color w:val="000000" w:themeColor="text1"/>
          <w:sz w:val="22"/>
          <w:szCs w:val="22"/>
        </w:rPr>
        <w:t>iš</w:t>
      </w:r>
      <w:r w:rsidRPr="007B1664">
        <w:rPr>
          <w:rFonts w:ascii="Jost" w:eastAsia="Calibri" w:hAnsi="Jost"/>
          <w:bCs/>
          <w:i/>
          <w:color w:val="000000" w:themeColor="text1"/>
          <w:sz w:val="22"/>
          <w:szCs w:val="22"/>
        </w:rPr>
        <w:t xml:space="preserve"> </w:t>
      </w:r>
      <w:r w:rsidRPr="007B1664">
        <w:rPr>
          <w:rFonts w:ascii="Jost" w:eastAsia="Calibri" w:hAnsi="Jost"/>
          <w:bCs/>
          <w:i/>
          <w:color w:val="FF0000"/>
          <w:sz w:val="22"/>
          <w:szCs w:val="22"/>
          <w:shd w:val="clear" w:color="auto" w:fill="FBE4D5" w:themeFill="accent2" w:themeFillTint="33"/>
        </w:rPr>
        <w:t>[nurodomas valstybės ar teritorijos pavadinimas]</w:t>
      </w:r>
      <w:r w:rsidRPr="007B1664">
        <w:rPr>
          <w:rFonts w:ascii="Jost" w:eastAsia="Calibri" w:hAnsi="Jost"/>
          <w:b/>
          <w:bCs/>
          <w:color w:val="FF0000"/>
          <w:sz w:val="22"/>
          <w:szCs w:val="22"/>
        </w:rPr>
        <w:t xml:space="preserve"> </w:t>
      </w:r>
      <w:r w:rsidRPr="007B1664">
        <w:rPr>
          <w:rFonts w:ascii="Jost" w:eastAsia="Calibri" w:hAnsi="Jost"/>
          <w:sz w:val="22"/>
          <w:szCs w:val="22"/>
        </w:rPr>
        <w:t>valstybės ar teritorijos.</w:t>
      </w:r>
    </w:p>
    <w:p w14:paraId="7D918805" w14:textId="77777777" w:rsidR="00216BF9" w:rsidRPr="007B1664" w:rsidRDefault="00216BF9" w:rsidP="00216BF9">
      <w:pPr>
        <w:jc w:val="both"/>
        <w:rPr>
          <w:rFonts w:ascii="Jost" w:eastAsia="Calibri" w:hAnsi="Jost"/>
          <w:sz w:val="22"/>
          <w:szCs w:val="22"/>
        </w:rPr>
      </w:pPr>
    </w:p>
    <w:p w14:paraId="531C143D" w14:textId="37A36133" w:rsidR="00216BF9" w:rsidRPr="007B1664" w:rsidRDefault="00216BF9" w:rsidP="00216BF9">
      <w:pPr>
        <w:jc w:val="both"/>
        <w:rPr>
          <w:rFonts w:ascii="Jost" w:hAnsi="Jost"/>
          <w:sz w:val="22"/>
          <w:szCs w:val="22"/>
        </w:rPr>
      </w:pPr>
      <w:r w:rsidRPr="007B1664">
        <w:rPr>
          <w:rFonts w:ascii="Jost" w:hAnsi="Jost"/>
          <w:sz w:val="22"/>
          <w:szCs w:val="22"/>
        </w:rPr>
        <w:t>Perkančioji organizacija laikys, kad paslaugos kelia grėsmę nacionaliniam saugumui, kai</w:t>
      </w:r>
      <w:r w:rsidRPr="007B1664">
        <w:rPr>
          <w:rFonts w:ascii="Jost" w:hAnsi="Jost"/>
          <w:b/>
          <w:bCs/>
          <w:sz w:val="22"/>
          <w:szCs w:val="22"/>
        </w:rPr>
        <w:t xml:space="preserve"> </w:t>
      </w:r>
      <w:r w:rsidRPr="007B1664">
        <w:rPr>
          <w:rFonts w:ascii="Jost" w:hAnsi="Jost"/>
          <w:bCs/>
          <w:sz w:val="22"/>
          <w:szCs w:val="22"/>
        </w:rPr>
        <w:t>paslaugų teikimas</w:t>
      </w:r>
      <w:r w:rsidRPr="007B1664">
        <w:rPr>
          <w:rFonts w:ascii="Jost" w:hAnsi="Jost"/>
          <w:sz w:val="22"/>
          <w:szCs w:val="22"/>
        </w:rPr>
        <w:t xml:space="preserve"> būtų vykdomas iš </w:t>
      </w:r>
      <w:r w:rsidR="0050614E" w:rsidRPr="007B1664">
        <w:rPr>
          <w:rFonts w:ascii="Jost" w:hAnsi="Jost"/>
          <w:sz w:val="22"/>
          <w:szCs w:val="22"/>
        </w:rPr>
        <w:t>VPĮ</w:t>
      </w:r>
      <w:r w:rsidRPr="007B1664">
        <w:rPr>
          <w:rFonts w:ascii="Jost" w:hAnsi="Jost"/>
          <w:sz w:val="22"/>
          <w:szCs w:val="22"/>
        </w:rPr>
        <w:t xml:space="preserve"> 92 str. 14 d. numatytame sąraše nurodytų valstybių ar teritorijų (Rusijos Federacijos, Baltarusijos Respublikos, Kinijos Liaudies Respublikos (netaikoma Taivano (</w:t>
      </w:r>
      <w:proofErr w:type="spellStart"/>
      <w:r w:rsidRPr="007B1664">
        <w:rPr>
          <w:rFonts w:ascii="Jost" w:hAnsi="Jost"/>
          <w:sz w:val="22"/>
          <w:szCs w:val="22"/>
        </w:rPr>
        <w:t>Penghu</w:t>
      </w:r>
      <w:proofErr w:type="spellEnd"/>
      <w:r w:rsidRPr="007B1664">
        <w:rPr>
          <w:rFonts w:ascii="Jost" w:hAnsi="Jost"/>
          <w:sz w:val="22"/>
          <w:szCs w:val="22"/>
        </w:rPr>
        <w:t xml:space="preserve">, </w:t>
      </w:r>
      <w:proofErr w:type="spellStart"/>
      <w:r w:rsidRPr="007B1664">
        <w:rPr>
          <w:rFonts w:ascii="Jost" w:hAnsi="Jost"/>
          <w:sz w:val="22"/>
          <w:szCs w:val="22"/>
        </w:rPr>
        <w:t>Kinmeno</w:t>
      </w:r>
      <w:proofErr w:type="spellEnd"/>
      <w:r w:rsidRPr="007B1664">
        <w:rPr>
          <w:rFonts w:ascii="Jost" w:hAnsi="Jost"/>
          <w:sz w:val="22"/>
          <w:szCs w:val="22"/>
        </w:rPr>
        <w:t xml:space="preserve"> ir </w:t>
      </w:r>
      <w:proofErr w:type="spellStart"/>
      <w:r w:rsidRPr="007B1664">
        <w:rPr>
          <w:rFonts w:ascii="Jost" w:hAnsi="Jost"/>
          <w:sz w:val="22"/>
          <w:szCs w:val="22"/>
        </w:rPr>
        <w:t>Matsu</w:t>
      </w:r>
      <w:proofErr w:type="spellEnd"/>
      <w:r w:rsidRPr="007B1664">
        <w:rPr>
          <w:rFonts w:ascii="Jost" w:hAnsi="Jost"/>
          <w:sz w:val="22"/>
          <w:szCs w:val="22"/>
        </w:rPr>
        <w:t xml:space="preserve">) atskirajai muitų teritorijai), Rusijos Federacijos aneksuoto Krymo, Moldovos Respublikos Vyriausybės nekontroliuojamos </w:t>
      </w:r>
      <w:proofErr w:type="spellStart"/>
      <w:r w:rsidRPr="007B1664">
        <w:rPr>
          <w:rFonts w:ascii="Jost" w:hAnsi="Jost"/>
          <w:sz w:val="22"/>
          <w:szCs w:val="22"/>
        </w:rPr>
        <w:t>Padniestrės</w:t>
      </w:r>
      <w:proofErr w:type="spellEnd"/>
      <w:r w:rsidRPr="007B1664">
        <w:rPr>
          <w:rFonts w:ascii="Jost" w:hAnsi="Jost"/>
          <w:sz w:val="22"/>
          <w:szCs w:val="22"/>
        </w:rPr>
        <w:t xml:space="preserve"> teritorijos, </w:t>
      </w:r>
      <w:proofErr w:type="spellStart"/>
      <w:r w:rsidRPr="007B1664">
        <w:rPr>
          <w:rFonts w:ascii="Jost" w:hAnsi="Jost"/>
          <w:sz w:val="22"/>
          <w:szCs w:val="22"/>
        </w:rPr>
        <w:t>Sakartvelo</w:t>
      </w:r>
      <w:proofErr w:type="spellEnd"/>
      <w:r w:rsidRPr="007B1664">
        <w:rPr>
          <w:rFonts w:ascii="Jost" w:hAnsi="Jost"/>
          <w:sz w:val="22"/>
          <w:szCs w:val="22"/>
        </w:rPr>
        <w:t xml:space="preserve"> Vyriausybės nekontroliuojamos Abchazijos ir Pietų Osetijos teritorijos</w:t>
      </w:r>
      <w:r w:rsidRPr="007B1664">
        <w:rPr>
          <w:rFonts w:ascii="Jost" w:eastAsia="Calibri" w:hAnsi="Jost"/>
          <w:sz w:val="22"/>
          <w:szCs w:val="22"/>
        </w:rPr>
        <w:t>)</w:t>
      </w:r>
      <w:r w:rsidRPr="007B1664">
        <w:rPr>
          <w:rFonts w:ascii="Jost" w:hAnsi="Jost"/>
          <w:sz w:val="22"/>
          <w:szCs w:val="22"/>
        </w:rPr>
        <w:t>.</w:t>
      </w:r>
    </w:p>
    <w:p w14:paraId="5763B0FE" w14:textId="77777777" w:rsidR="00036ABF" w:rsidRPr="007B1664" w:rsidRDefault="00036ABF" w:rsidP="00216BF9">
      <w:pPr>
        <w:jc w:val="both"/>
        <w:rPr>
          <w:rFonts w:ascii="Jost" w:hAnsi="Jost"/>
          <w:sz w:val="22"/>
          <w:szCs w:val="22"/>
        </w:rPr>
      </w:pPr>
    </w:p>
    <w:p w14:paraId="69B42053" w14:textId="15C4FCAA" w:rsidR="00212F62" w:rsidRPr="007B1664" w:rsidRDefault="00036ABF" w:rsidP="001F4B7B">
      <w:pPr>
        <w:spacing w:after="120"/>
        <w:jc w:val="both"/>
        <w:rPr>
          <w:rFonts w:ascii="Jost" w:hAnsi="Jost"/>
          <w:b/>
          <w:bCs/>
          <w:sz w:val="22"/>
          <w:szCs w:val="22"/>
        </w:rPr>
      </w:pPr>
      <w:r w:rsidRPr="007B1664">
        <w:rPr>
          <w:rFonts w:ascii="Jost" w:hAnsi="Jost"/>
          <w:b/>
          <w:bCs/>
          <w:sz w:val="22"/>
          <w:szCs w:val="22"/>
        </w:rPr>
        <w:t xml:space="preserve">4 lentelė. </w:t>
      </w:r>
      <w:r w:rsidRPr="007B1664">
        <w:rPr>
          <w:rFonts w:ascii="Jost" w:hAnsi="Jost"/>
          <w:b/>
          <w:bCs/>
          <w:iCs/>
          <w:sz w:val="22"/>
          <w:szCs w:val="22"/>
        </w:rPr>
        <w:t>Informacija apie paslaugų teikimą</w:t>
      </w:r>
    </w:p>
    <w:tbl>
      <w:tblPr>
        <w:tblStyle w:val="TableGrid3"/>
        <w:tblW w:w="5000" w:type="pct"/>
        <w:tblLook w:val="04A0" w:firstRow="1" w:lastRow="0" w:firstColumn="1" w:lastColumn="0" w:noHBand="0" w:noVBand="1"/>
      </w:tblPr>
      <w:tblGrid>
        <w:gridCol w:w="2672"/>
        <w:gridCol w:w="2357"/>
        <w:gridCol w:w="2361"/>
        <w:gridCol w:w="2359"/>
      </w:tblGrid>
      <w:tr w:rsidR="00216BF9" w:rsidRPr="007B1664" w14:paraId="56CCA7F5" w14:textId="77777777" w:rsidTr="0050614E">
        <w:trPr>
          <w:trHeight w:val="745"/>
        </w:trPr>
        <w:tc>
          <w:tcPr>
            <w:tcW w:w="1370" w:type="pct"/>
            <w:shd w:val="clear" w:color="auto" w:fill="DEEAF6" w:themeFill="accent1" w:themeFillTint="33"/>
            <w:vAlign w:val="center"/>
            <w:hideMark/>
          </w:tcPr>
          <w:p w14:paraId="1C9C568A" w14:textId="77777777" w:rsidR="00216BF9" w:rsidRPr="007B1664" w:rsidRDefault="00216BF9" w:rsidP="000012E7">
            <w:pPr>
              <w:jc w:val="center"/>
              <w:rPr>
                <w:rFonts w:ascii="Jost" w:eastAsiaTheme="minorHAnsi" w:hAnsi="Jost"/>
                <w:b/>
                <w:sz w:val="22"/>
                <w:szCs w:val="22"/>
              </w:rPr>
            </w:pPr>
            <w:r w:rsidRPr="007B1664">
              <w:rPr>
                <w:rFonts w:ascii="Jost" w:eastAsiaTheme="minorHAnsi" w:hAnsi="Jost"/>
                <w:b/>
                <w:sz w:val="22"/>
                <w:szCs w:val="22"/>
              </w:rPr>
              <w:t>Paslaugos pavadinimas</w:t>
            </w:r>
          </w:p>
        </w:tc>
        <w:tc>
          <w:tcPr>
            <w:tcW w:w="1209" w:type="pct"/>
            <w:shd w:val="clear" w:color="auto" w:fill="DEEAF6" w:themeFill="accent1" w:themeFillTint="33"/>
            <w:vAlign w:val="center"/>
          </w:tcPr>
          <w:p w14:paraId="34B0A036" w14:textId="77777777" w:rsidR="00216BF9" w:rsidRPr="007B1664" w:rsidRDefault="00216BF9" w:rsidP="000012E7">
            <w:pPr>
              <w:autoSpaceDE w:val="0"/>
              <w:autoSpaceDN w:val="0"/>
              <w:adjustRightInd w:val="0"/>
              <w:jc w:val="center"/>
              <w:rPr>
                <w:rFonts w:ascii="Jost" w:hAnsi="Jost"/>
                <w:b/>
                <w:color w:val="000000"/>
                <w:sz w:val="22"/>
                <w:szCs w:val="22"/>
              </w:rPr>
            </w:pPr>
            <w:r w:rsidRPr="007B1664">
              <w:rPr>
                <w:rFonts w:ascii="Jost" w:hAnsi="Jost"/>
                <w:b/>
                <w:color w:val="000000"/>
                <w:sz w:val="22"/>
                <w:szCs w:val="22"/>
              </w:rPr>
              <w:t>Nurodomas paslaugas teiksiančio juridinio asmens pavadinimas, kodas</w:t>
            </w:r>
          </w:p>
          <w:p w14:paraId="76FEF44E" w14:textId="77777777" w:rsidR="00216BF9" w:rsidRPr="007B1664" w:rsidRDefault="00216BF9" w:rsidP="000012E7">
            <w:pPr>
              <w:autoSpaceDE w:val="0"/>
              <w:autoSpaceDN w:val="0"/>
              <w:adjustRightInd w:val="0"/>
              <w:jc w:val="center"/>
              <w:rPr>
                <w:rFonts w:ascii="Jost" w:hAnsi="Jost"/>
                <w:b/>
                <w:color w:val="000000"/>
                <w:sz w:val="22"/>
                <w:szCs w:val="22"/>
              </w:rPr>
            </w:pPr>
            <w:r w:rsidRPr="007B1664">
              <w:rPr>
                <w:rFonts w:ascii="Jost" w:hAnsi="Jost"/>
                <w:b/>
                <w:i/>
                <w:color w:val="000000"/>
                <w:sz w:val="22"/>
                <w:szCs w:val="22"/>
              </w:rPr>
              <w:t>arba</w:t>
            </w:r>
          </w:p>
          <w:p w14:paraId="2DEF597C" w14:textId="77777777" w:rsidR="00216BF9" w:rsidRPr="007B1664" w:rsidRDefault="00216BF9" w:rsidP="000012E7">
            <w:pPr>
              <w:autoSpaceDE w:val="0"/>
              <w:autoSpaceDN w:val="0"/>
              <w:adjustRightInd w:val="0"/>
              <w:jc w:val="center"/>
              <w:rPr>
                <w:rFonts w:ascii="Jost" w:hAnsi="Jost"/>
                <w:b/>
                <w:color w:val="000000"/>
                <w:sz w:val="22"/>
                <w:szCs w:val="22"/>
              </w:rPr>
            </w:pPr>
            <w:r w:rsidRPr="007B1664">
              <w:rPr>
                <w:rFonts w:ascii="Jost" w:hAnsi="Jost"/>
                <w:b/>
                <w:color w:val="000000"/>
                <w:sz w:val="22"/>
                <w:szCs w:val="22"/>
              </w:rPr>
              <w:lastRenderedPageBreak/>
              <w:t>paslaugas teiksiančio fizinio asmens vardas ir pavardė</w:t>
            </w:r>
          </w:p>
        </w:tc>
        <w:tc>
          <w:tcPr>
            <w:tcW w:w="1211" w:type="pct"/>
            <w:shd w:val="clear" w:color="auto" w:fill="DEEAF6" w:themeFill="accent1" w:themeFillTint="33"/>
            <w:vAlign w:val="center"/>
          </w:tcPr>
          <w:p w14:paraId="5248BB58" w14:textId="77777777" w:rsidR="00216BF9" w:rsidRPr="007B1664" w:rsidRDefault="00216BF9" w:rsidP="000012E7">
            <w:pPr>
              <w:autoSpaceDE w:val="0"/>
              <w:autoSpaceDN w:val="0"/>
              <w:adjustRightInd w:val="0"/>
              <w:jc w:val="center"/>
              <w:rPr>
                <w:rFonts w:ascii="Jost" w:hAnsi="Jost"/>
                <w:b/>
                <w:color w:val="000000"/>
                <w:sz w:val="22"/>
                <w:szCs w:val="22"/>
              </w:rPr>
            </w:pPr>
            <w:r w:rsidRPr="007B1664">
              <w:rPr>
                <w:rFonts w:ascii="Jost" w:hAnsi="Jost"/>
                <w:b/>
                <w:color w:val="000000"/>
                <w:sz w:val="22"/>
                <w:szCs w:val="22"/>
              </w:rPr>
              <w:lastRenderedPageBreak/>
              <w:t>Nurodoma paslaugas teiksiančio juridinio asmens registracijos vieta</w:t>
            </w:r>
          </w:p>
          <w:p w14:paraId="4B47FBE1" w14:textId="77777777" w:rsidR="00216BF9" w:rsidRPr="007B1664" w:rsidRDefault="00216BF9" w:rsidP="000012E7">
            <w:pPr>
              <w:autoSpaceDE w:val="0"/>
              <w:autoSpaceDN w:val="0"/>
              <w:adjustRightInd w:val="0"/>
              <w:jc w:val="center"/>
              <w:rPr>
                <w:rFonts w:ascii="Jost" w:hAnsi="Jost"/>
                <w:b/>
                <w:color w:val="000000"/>
                <w:sz w:val="22"/>
                <w:szCs w:val="22"/>
              </w:rPr>
            </w:pPr>
            <w:r w:rsidRPr="007B1664">
              <w:rPr>
                <w:rFonts w:ascii="Jost" w:hAnsi="Jost"/>
                <w:b/>
                <w:i/>
                <w:color w:val="000000"/>
                <w:sz w:val="22"/>
                <w:szCs w:val="22"/>
              </w:rPr>
              <w:t>arba</w:t>
            </w:r>
          </w:p>
          <w:p w14:paraId="2396C992" w14:textId="77777777" w:rsidR="00216BF9" w:rsidRPr="007B1664" w:rsidRDefault="00216BF9" w:rsidP="000012E7">
            <w:pPr>
              <w:autoSpaceDE w:val="0"/>
              <w:autoSpaceDN w:val="0"/>
              <w:adjustRightInd w:val="0"/>
              <w:jc w:val="center"/>
              <w:rPr>
                <w:rFonts w:ascii="Jost" w:hAnsi="Jost"/>
                <w:b/>
                <w:color w:val="000000"/>
                <w:sz w:val="22"/>
                <w:szCs w:val="22"/>
              </w:rPr>
            </w:pPr>
            <w:r w:rsidRPr="007B1664">
              <w:rPr>
                <w:rFonts w:ascii="Jost" w:hAnsi="Jost"/>
                <w:b/>
                <w:color w:val="000000"/>
                <w:sz w:val="22"/>
                <w:szCs w:val="22"/>
              </w:rPr>
              <w:lastRenderedPageBreak/>
              <w:t>paslaugas teiksiančio fizinio asmens pilietybė ir nuolatinė (deklaruota) gyvenamoji vieta</w:t>
            </w:r>
          </w:p>
        </w:tc>
        <w:tc>
          <w:tcPr>
            <w:tcW w:w="1210" w:type="pct"/>
            <w:shd w:val="clear" w:color="auto" w:fill="DEEAF6" w:themeFill="accent1" w:themeFillTint="33"/>
            <w:vAlign w:val="center"/>
          </w:tcPr>
          <w:p w14:paraId="6ABFAFEB" w14:textId="73AC05E3" w:rsidR="00216BF9" w:rsidRPr="007B1664" w:rsidRDefault="00216BF9" w:rsidP="000012E7">
            <w:pPr>
              <w:autoSpaceDE w:val="0"/>
              <w:autoSpaceDN w:val="0"/>
              <w:adjustRightInd w:val="0"/>
              <w:jc w:val="center"/>
              <w:rPr>
                <w:rFonts w:ascii="Jost" w:hAnsi="Jost"/>
                <w:b/>
                <w:color w:val="000000"/>
                <w:sz w:val="22"/>
                <w:szCs w:val="22"/>
              </w:rPr>
            </w:pPr>
            <w:r w:rsidRPr="007B1664">
              <w:rPr>
                <w:rFonts w:ascii="Jost" w:hAnsi="Jost"/>
                <w:b/>
                <w:color w:val="000000"/>
                <w:sz w:val="22"/>
                <w:szCs w:val="22"/>
              </w:rPr>
              <w:lastRenderedPageBreak/>
              <w:t>Kartu su pasiūlymu pateikiama</w:t>
            </w:r>
          </w:p>
        </w:tc>
      </w:tr>
      <w:tr w:rsidR="00216BF9" w:rsidRPr="007B1664" w14:paraId="7814B464" w14:textId="77777777" w:rsidTr="000012E7">
        <w:trPr>
          <w:trHeight w:val="275"/>
        </w:trPr>
        <w:tc>
          <w:tcPr>
            <w:tcW w:w="1370" w:type="pct"/>
          </w:tcPr>
          <w:p w14:paraId="045436D4" w14:textId="77777777" w:rsidR="00216BF9" w:rsidRPr="007B1664" w:rsidRDefault="00216BF9" w:rsidP="000012E7">
            <w:pPr>
              <w:jc w:val="center"/>
              <w:rPr>
                <w:rFonts w:ascii="Jost" w:hAnsi="Jost"/>
                <w:iCs/>
                <w:color w:val="FF0000"/>
                <w:sz w:val="22"/>
                <w:szCs w:val="22"/>
              </w:rPr>
            </w:pPr>
            <w:r w:rsidRPr="007B1664">
              <w:rPr>
                <w:rFonts w:ascii="Jost" w:hAnsi="Jost"/>
                <w:iCs/>
                <w:sz w:val="22"/>
                <w:szCs w:val="22"/>
              </w:rPr>
              <w:t>1</w:t>
            </w:r>
          </w:p>
        </w:tc>
        <w:tc>
          <w:tcPr>
            <w:tcW w:w="1209" w:type="pct"/>
          </w:tcPr>
          <w:p w14:paraId="2DC807CF" w14:textId="77777777" w:rsidR="00216BF9" w:rsidRPr="007B1664" w:rsidRDefault="00216BF9" w:rsidP="000012E7">
            <w:pPr>
              <w:autoSpaceDE w:val="0"/>
              <w:autoSpaceDN w:val="0"/>
              <w:adjustRightInd w:val="0"/>
              <w:jc w:val="center"/>
              <w:rPr>
                <w:rFonts w:ascii="Jost" w:eastAsia="Calibri" w:hAnsi="Jost"/>
                <w:sz w:val="22"/>
                <w:szCs w:val="22"/>
              </w:rPr>
            </w:pPr>
            <w:r w:rsidRPr="007B1664">
              <w:rPr>
                <w:rFonts w:ascii="Jost" w:eastAsia="Calibri" w:hAnsi="Jost"/>
                <w:sz w:val="22"/>
                <w:szCs w:val="22"/>
              </w:rPr>
              <w:t>2</w:t>
            </w:r>
          </w:p>
        </w:tc>
        <w:tc>
          <w:tcPr>
            <w:tcW w:w="1211" w:type="pct"/>
          </w:tcPr>
          <w:p w14:paraId="6DE04ACA" w14:textId="77777777" w:rsidR="00216BF9" w:rsidRPr="007B1664" w:rsidRDefault="00216BF9" w:rsidP="000012E7">
            <w:pPr>
              <w:autoSpaceDE w:val="0"/>
              <w:autoSpaceDN w:val="0"/>
              <w:adjustRightInd w:val="0"/>
              <w:jc w:val="center"/>
              <w:rPr>
                <w:rFonts w:ascii="Jost" w:eastAsia="Calibri" w:hAnsi="Jost"/>
                <w:strike/>
                <w:sz w:val="22"/>
                <w:szCs w:val="22"/>
              </w:rPr>
            </w:pPr>
            <w:r w:rsidRPr="007B1664">
              <w:rPr>
                <w:rFonts w:ascii="Jost" w:eastAsia="Calibri" w:hAnsi="Jost"/>
                <w:sz w:val="22"/>
                <w:szCs w:val="22"/>
              </w:rPr>
              <w:t>3</w:t>
            </w:r>
          </w:p>
        </w:tc>
        <w:tc>
          <w:tcPr>
            <w:tcW w:w="1210" w:type="pct"/>
          </w:tcPr>
          <w:p w14:paraId="50A2293C" w14:textId="77777777" w:rsidR="00216BF9" w:rsidRPr="007B1664" w:rsidRDefault="00216BF9" w:rsidP="000012E7">
            <w:pPr>
              <w:autoSpaceDE w:val="0"/>
              <w:autoSpaceDN w:val="0"/>
              <w:adjustRightInd w:val="0"/>
              <w:jc w:val="center"/>
              <w:rPr>
                <w:rFonts w:ascii="Jost" w:eastAsia="Calibri" w:hAnsi="Jost"/>
                <w:sz w:val="22"/>
                <w:szCs w:val="22"/>
              </w:rPr>
            </w:pPr>
            <w:r w:rsidRPr="007B1664">
              <w:rPr>
                <w:rFonts w:ascii="Jost" w:eastAsia="Calibri" w:hAnsi="Jost"/>
                <w:sz w:val="22"/>
                <w:szCs w:val="22"/>
              </w:rPr>
              <w:t>4</w:t>
            </w:r>
          </w:p>
        </w:tc>
      </w:tr>
      <w:tr w:rsidR="00DC4844" w:rsidRPr="007B1664" w14:paraId="28DAE1C9" w14:textId="77777777" w:rsidTr="000012E7">
        <w:trPr>
          <w:trHeight w:val="728"/>
        </w:trPr>
        <w:tc>
          <w:tcPr>
            <w:tcW w:w="1370" w:type="pct"/>
          </w:tcPr>
          <w:p w14:paraId="493AC88A" w14:textId="77777777" w:rsidR="00DC4844" w:rsidRPr="007B1664" w:rsidRDefault="00DC4844" w:rsidP="000012E7">
            <w:pPr>
              <w:rPr>
                <w:rFonts w:ascii="Jost" w:eastAsia="Calibri" w:hAnsi="Jost"/>
                <w:b/>
                <w:bCs/>
                <w:sz w:val="22"/>
                <w:szCs w:val="22"/>
              </w:rPr>
            </w:pPr>
            <w:r w:rsidRPr="007B1664">
              <w:rPr>
                <w:rFonts w:ascii="Jost" w:eastAsia="Calibri" w:hAnsi="Jost"/>
                <w:b/>
                <w:bCs/>
                <w:sz w:val="22"/>
                <w:szCs w:val="22"/>
              </w:rPr>
              <w:t>Veiklos valdymo sistemos kūrimo paslaugos</w:t>
            </w:r>
          </w:p>
          <w:p w14:paraId="4D59591D" w14:textId="5B96B49A" w:rsidR="00DC4844" w:rsidRPr="007B1664" w:rsidRDefault="00DC4844" w:rsidP="000012E7">
            <w:pPr>
              <w:rPr>
                <w:rFonts w:ascii="Jost" w:eastAsia="Calibri" w:hAnsi="Jost"/>
                <w:b/>
                <w:bCs/>
                <w:sz w:val="22"/>
                <w:szCs w:val="22"/>
              </w:rPr>
            </w:pPr>
          </w:p>
        </w:tc>
        <w:tc>
          <w:tcPr>
            <w:tcW w:w="1209" w:type="pct"/>
          </w:tcPr>
          <w:p w14:paraId="77BC7FE1" w14:textId="77777777" w:rsidR="00DC4844" w:rsidRPr="007B1664" w:rsidRDefault="00DC4844" w:rsidP="000012E7">
            <w:pPr>
              <w:autoSpaceDE w:val="0"/>
              <w:autoSpaceDN w:val="0"/>
              <w:adjustRightInd w:val="0"/>
              <w:jc w:val="both"/>
              <w:rPr>
                <w:rFonts w:ascii="Jost" w:eastAsia="Calibri" w:hAnsi="Jost"/>
                <w:sz w:val="22"/>
                <w:szCs w:val="22"/>
              </w:rPr>
            </w:pPr>
            <w:r w:rsidRPr="007B1664">
              <w:rPr>
                <w:rFonts w:ascii="Jost" w:eastAsia="Calibri" w:hAnsi="Jost"/>
                <w:sz w:val="22"/>
                <w:szCs w:val="22"/>
              </w:rPr>
              <w:t>1.</w:t>
            </w:r>
          </w:p>
          <w:p w14:paraId="1582CC7B" w14:textId="77777777" w:rsidR="00DC4844" w:rsidRPr="007B1664" w:rsidRDefault="00DC4844" w:rsidP="000012E7">
            <w:pPr>
              <w:autoSpaceDE w:val="0"/>
              <w:autoSpaceDN w:val="0"/>
              <w:adjustRightInd w:val="0"/>
              <w:jc w:val="both"/>
              <w:rPr>
                <w:rFonts w:ascii="Jost" w:eastAsia="Calibri" w:hAnsi="Jost"/>
                <w:sz w:val="22"/>
                <w:szCs w:val="22"/>
              </w:rPr>
            </w:pPr>
            <w:r w:rsidRPr="007B1664">
              <w:rPr>
                <w:rFonts w:ascii="Jost" w:eastAsia="Calibri" w:hAnsi="Jost"/>
                <w:sz w:val="22"/>
                <w:szCs w:val="22"/>
              </w:rPr>
              <w:t>2.</w:t>
            </w:r>
          </w:p>
          <w:p w14:paraId="55EB5A55" w14:textId="77777777" w:rsidR="00DC4844" w:rsidRPr="007B1664" w:rsidRDefault="00DC4844" w:rsidP="000012E7">
            <w:pPr>
              <w:autoSpaceDE w:val="0"/>
              <w:autoSpaceDN w:val="0"/>
              <w:adjustRightInd w:val="0"/>
              <w:jc w:val="both"/>
              <w:rPr>
                <w:rFonts w:ascii="Jost" w:eastAsia="Calibri" w:hAnsi="Jost"/>
                <w:b/>
                <w:sz w:val="22"/>
                <w:szCs w:val="22"/>
              </w:rPr>
            </w:pPr>
            <w:r w:rsidRPr="007B1664">
              <w:rPr>
                <w:rFonts w:ascii="Jost" w:eastAsia="Calibri" w:hAnsi="Jost"/>
                <w:sz w:val="22"/>
                <w:szCs w:val="22"/>
              </w:rPr>
              <w:t>..</w:t>
            </w:r>
          </w:p>
        </w:tc>
        <w:tc>
          <w:tcPr>
            <w:tcW w:w="1211" w:type="pct"/>
          </w:tcPr>
          <w:p w14:paraId="40F54BF1" w14:textId="77777777" w:rsidR="00DC4844" w:rsidRPr="007B1664" w:rsidRDefault="00DC4844" w:rsidP="000012E7">
            <w:pPr>
              <w:autoSpaceDE w:val="0"/>
              <w:autoSpaceDN w:val="0"/>
              <w:adjustRightInd w:val="0"/>
              <w:jc w:val="both"/>
              <w:rPr>
                <w:rFonts w:ascii="Jost" w:eastAsia="Calibri" w:hAnsi="Jost"/>
                <w:sz w:val="22"/>
                <w:szCs w:val="22"/>
              </w:rPr>
            </w:pPr>
            <w:r w:rsidRPr="007B1664">
              <w:rPr>
                <w:rFonts w:ascii="Jost" w:eastAsia="Calibri" w:hAnsi="Jost"/>
                <w:sz w:val="22"/>
                <w:szCs w:val="22"/>
              </w:rPr>
              <w:t>1.</w:t>
            </w:r>
          </w:p>
          <w:p w14:paraId="1D6F26F5" w14:textId="77777777" w:rsidR="00DC4844" w:rsidRPr="007B1664" w:rsidRDefault="00DC4844" w:rsidP="000012E7">
            <w:pPr>
              <w:autoSpaceDE w:val="0"/>
              <w:autoSpaceDN w:val="0"/>
              <w:adjustRightInd w:val="0"/>
              <w:jc w:val="both"/>
              <w:rPr>
                <w:rFonts w:ascii="Jost" w:eastAsia="Calibri" w:hAnsi="Jost"/>
                <w:sz w:val="22"/>
                <w:szCs w:val="22"/>
              </w:rPr>
            </w:pPr>
            <w:r w:rsidRPr="007B1664">
              <w:rPr>
                <w:rFonts w:ascii="Jost" w:eastAsia="Calibri" w:hAnsi="Jost"/>
                <w:sz w:val="22"/>
                <w:szCs w:val="22"/>
              </w:rPr>
              <w:t>2.</w:t>
            </w:r>
          </w:p>
          <w:p w14:paraId="4C3646A4" w14:textId="77777777" w:rsidR="00DC4844" w:rsidRPr="007B1664" w:rsidRDefault="00DC4844" w:rsidP="00B840E7">
            <w:pPr>
              <w:autoSpaceDE w:val="0"/>
              <w:autoSpaceDN w:val="0"/>
              <w:adjustRightInd w:val="0"/>
              <w:rPr>
                <w:rFonts w:ascii="Jost" w:eastAsia="Calibri" w:hAnsi="Jost"/>
                <w:strike/>
                <w:sz w:val="22"/>
                <w:szCs w:val="22"/>
              </w:rPr>
            </w:pPr>
            <w:r w:rsidRPr="007B1664">
              <w:rPr>
                <w:rFonts w:ascii="Jost" w:eastAsia="Calibri" w:hAnsi="Jost"/>
                <w:sz w:val="22"/>
                <w:szCs w:val="22"/>
              </w:rPr>
              <w:t>..</w:t>
            </w:r>
          </w:p>
        </w:tc>
        <w:tc>
          <w:tcPr>
            <w:tcW w:w="1210" w:type="pct"/>
            <w:vMerge w:val="restart"/>
          </w:tcPr>
          <w:p w14:paraId="5940DFE9" w14:textId="6C39110E" w:rsidR="00DC4844" w:rsidRPr="007B1664" w:rsidRDefault="00DC4844" w:rsidP="000012E7">
            <w:pPr>
              <w:autoSpaceDE w:val="0"/>
              <w:autoSpaceDN w:val="0"/>
              <w:adjustRightInd w:val="0"/>
              <w:jc w:val="both"/>
              <w:rPr>
                <w:rFonts w:ascii="Jost" w:eastAsia="Calibri" w:hAnsi="Jost"/>
                <w:sz w:val="22"/>
                <w:szCs w:val="22"/>
              </w:rPr>
            </w:pPr>
            <w:r w:rsidRPr="007B1664">
              <w:rPr>
                <w:rFonts w:ascii="Jost" w:eastAsia="Calibri" w:hAnsi="Jost"/>
                <w:sz w:val="22"/>
                <w:szCs w:val="22"/>
              </w:rPr>
              <w:t xml:space="preserve">Užpildyta </w:t>
            </w:r>
            <w:r w:rsidRPr="007B1664">
              <w:rPr>
                <w:rFonts w:ascii="Jost" w:eastAsia="Calibri" w:hAnsi="Jost"/>
                <w:i/>
                <w:iCs/>
                <w:sz w:val="22"/>
                <w:szCs w:val="22"/>
              </w:rPr>
              <w:t>Viešųjų pirkimų tarnybos nustatytos formos Nacionalinio saugumo reikalavimų atitikties deklaracija</w:t>
            </w:r>
          </w:p>
        </w:tc>
      </w:tr>
      <w:tr w:rsidR="00DC4844" w:rsidRPr="007B1664" w14:paraId="1BA2058A" w14:textId="77777777" w:rsidTr="000012E7">
        <w:trPr>
          <w:trHeight w:val="728"/>
        </w:trPr>
        <w:tc>
          <w:tcPr>
            <w:tcW w:w="1370" w:type="pct"/>
          </w:tcPr>
          <w:p w14:paraId="7A0F2075" w14:textId="261164C1" w:rsidR="00DC4844" w:rsidRPr="007B1664" w:rsidRDefault="00DC4844" w:rsidP="00DC4844">
            <w:pPr>
              <w:rPr>
                <w:rFonts w:ascii="Jost" w:eastAsia="Calibri" w:hAnsi="Jost"/>
                <w:b/>
                <w:bCs/>
                <w:color w:val="00B050"/>
                <w:sz w:val="22"/>
                <w:szCs w:val="22"/>
              </w:rPr>
            </w:pPr>
            <w:r w:rsidRPr="007B1664">
              <w:rPr>
                <w:rFonts w:ascii="Jost" w:hAnsi="Jost"/>
                <w:b/>
                <w:bCs/>
                <w:color w:val="000000" w:themeColor="text1"/>
                <w:sz w:val="22"/>
                <w:szCs w:val="22"/>
              </w:rPr>
              <w:t>Metinė</w:t>
            </w:r>
            <w:r w:rsidR="003C7E32" w:rsidRPr="007B1664">
              <w:rPr>
                <w:rFonts w:ascii="Jost" w:hAnsi="Jost"/>
                <w:b/>
                <w:bCs/>
                <w:color w:val="000000" w:themeColor="text1"/>
                <w:sz w:val="22"/>
                <w:szCs w:val="22"/>
              </w:rPr>
              <w:t>s</w:t>
            </w:r>
            <w:r w:rsidRPr="007B1664">
              <w:rPr>
                <w:rFonts w:ascii="Jost" w:hAnsi="Jost"/>
                <w:b/>
                <w:bCs/>
                <w:color w:val="000000" w:themeColor="text1"/>
                <w:sz w:val="22"/>
                <w:szCs w:val="22"/>
              </w:rPr>
              <w:t xml:space="preserve"> sistemos techninės priežiūros ir palaikymo paslaugos</w:t>
            </w:r>
          </w:p>
          <w:p w14:paraId="6BE049ED" w14:textId="77777777" w:rsidR="00DC4844" w:rsidRPr="007B1664" w:rsidRDefault="00DC4844" w:rsidP="00DC4844">
            <w:pPr>
              <w:rPr>
                <w:rFonts w:ascii="Jost" w:eastAsia="Calibri" w:hAnsi="Jost"/>
                <w:b/>
                <w:bCs/>
                <w:sz w:val="22"/>
                <w:szCs w:val="22"/>
              </w:rPr>
            </w:pPr>
          </w:p>
        </w:tc>
        <w:tc>
          <w:tcPr>
            <w:tcW w:w="1209" w:type="pct"/>
          </w:tcPr>
          <w:p w14:paraId="1DEBD71E"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1.</w:t>
            </w:r>
          </w:p>
          <w:p w14:paraId="7BA86606"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2.</w:t>
            </w:r>
          </w:p>
          <w:p w14:paraId="1680EB8E" w14:textId="065EE301"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w:t>
            </w:r>
          </w:p>
        </w:tc>
        <w:tc>
          <w:tcPr>
            <w:tcW w:w="1211" w:type="pct"/>
          </w:tcPr>
          <w:p w14:paraId="0137435B"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1.</w:t>
            </w:r>
          </w:p>
          <w:p w14:paraId="401FB10E"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2.</w:t>
            </w:r>
          </w:p>
          <w:p w14:paraId="6AD97422" w14:textId="1AD84C5E"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w:t>
            </w:r>
          </w:p>
        </w:tc>
        <w:tc>
          <w:tcPr>
            <w:tcW w:w="1210" w:type="pct"/>
            <w:vMerge/>
          </w:tcPr>
          <w:p w14:paraId="33493C7B" w14:textId="77777777" w:rsidR="00DC4844" w:rsidRPr="007B1664" w:rsidRDefault="00DC4844" w:rsidP="00DC4844">
            <w:pPr>
              <w:autoSpaceDE w:val="0"/>
              <w:autoSpaceDN w:val="0"/>
              <w:adjustRightInd w:val="0"/>
              <w:jc w:val="both"/>
              <w:rPr>
                <w:rFonts w:ascii="Jost" w:eastAsia="Calibri" w:hAnsi="Jost"/>
                <w:sz w:val="22"/>
                <w:szCs w:val="22"/>
              </w:rPr>
            </w:pPr>
          </w:p>
        </w:tc>
      </w:tr>
      <w:tr w:rsidR="00DC4844" w:rsidRPr="007B1664" w14:paraId="00FC2B07" w14:textId="77777777" w:rsidTr="00DC4844">
        <w:trPr>
          <w:trHeight w:val="1078"/>
        </w:trPr>
        <w:tc>
          <w:tcPr>
            <w:tcW w:w="1370" w:type="pct"/>
          </w:tcPr>
          <w:p w14:paraId="62AB17C5" w14:textId="296AD106" w:rsidR="00DC4844" w:rsidRPr="007B1664" w:rsidRDefault="00061300" w:rsidP="00DC4844">
            <w:pPr>
              <w:rPr>
                <w:rFonts w:ascii="Jost" w:eastAsia="Calibri" w:hAnsi="Jost"/>
                <w:b/>
                <w:bCs/>
                <w:sz w:val="22"/>
                <w:szCs w:val="22"/>
              </w:rPr>
            </w:pPr>
            <w:r w:rsidRPr="007B1664">
              <w:rPr>
                <w:rFonts w:ascii="Jost" w:hAnsi="Jost"/>
                <w:b/>
                <w:bCs/>
                <w:sz w:val="22"/>
                <w:szCs w:val="22"/>
              </w:rPr>
              <w:t xml:space="preserve">Papildomos </w:t>
            </w:r>
            <w:r w:rsidR="00DC4844" w:rsidRPr="007B1664">
              <w:rPr>
                <w:rFonts w:ascii="Jost" w:hAnsi="Jost"/>
                <w:b/>
                <w:bCs/>
                <w:sz w:val="22"/>
                <w:szCs w:val="22"/>
              </w:rPr>
              <w:t>vystymo paslaugos</w:t>
            </w:r>
          </w:p>
        </w:tc>
        <w:tc>
          <w:tcPr>
            <w:tcW w:w="1209" w:type="pct"/>
          </w:tcPr>
          <w:p w14:paraId="25956CCB"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1.</w:t>
            </w:r>
          </w:p>
          <w:p w14:paraId="707B6795"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2.</w:t>
            </w:r>
          </w:p>
          <w:p w14:paraId="58BBCA70" w14:textId="4941B60A"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w:t>
            </w:r>
          </w:p>
        </w:tc>
        <w:tc>
          <w:tcPr>
            <w:tcW w:w="1211" w:type="pct"/>
          </w:tcPr>
          <w:p w14:paraId="78F181A9"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1.</w:t>
            </w:r>
          </w:p>
          <w:p w14:paraId="64081D0A" w14:textId="77777777"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2.</w:t>
            </w:r>
          </w:p>
          <w:p w14:paraId="37521DC7" w14:textId="264EF129" w:rsidR="00DC4844" w:rsidRPr="007B1664" w:rsidRDefault="00DC4844" w:rsidP="00DC4844">
            <w:pPr>
              <w:autoSpaceDE w:val="0"/>
              <w:autoSpaceDN w:val="0"/>
              <w:adjustRightInd w:val="0"/>
              <w:jc w:val="both"/>
              <w:rPr>
                <w:rFonts w:ascii="Jost" w:eastAsia="Calibri" w:hAnsi="Jost"/>
                <w:sz w:val="22"/>
                <w:szCs w:val="22"/>
              </w:rPr>
            </w:pPr>
            <w:r w:rsidRPr="007B1664">
              <w:rPr>
                <w:rFonts w:ascii="Jost" w:eastAsia="Calibri" w:hAnsi="Jost"/>
                <w:sz w:val="22"/>
                <w:szCs w:val="22"/>
              </w:rPr>
              <w:t>..</w:t>
            </w:r>
          </w:p>
        </w:tc>
        <w:tc>
          <w:tcPr>
            <w:tcW w:w="1210" w:type="pct"/>
            <w:vMerge/>
          </w:tcPr>
          <w:p w14:paraId="644D3521" w14:textId="77777777" w:rsidR="00DC4844" w:rsidRPr="007B1664" w:rsidRDefault="00DC4844" w:rsidP="00DC4844">
            <w:pPr>
              <w:autoSpaceDE w:val="0"/>
              <w:autoSpaceDN w:val="0"/>
              <w:adjustRightInd w:val="0"/>
              <w:jc w:val="both"/>
              <w:rPr>
                <w:rFonts w:ascii="Jost" w:eastAsia="Calibri" w:hAnsi="Jost"/>
                <w:sz w:val="22"/>
                <w:szCs w:val="22"/>
              </w:rPr>
            </w:pPr>
          </w:p>
        </w:tc>
      </w:tr>
      <w:tr w:rsidR="00F1508C" w:rsidRPr="007B1664" w14:paraId="528DB049" w14:textId="77777777" w:rsidTr="00F1508C">
        <w:trPr>
          <w:trHeight w:val="781"/>
        </w:trPr>
        <w:tc>
          <w:tcPr>
            <w:tcW w:w="5000" w:type="pct"/>
            <w:gridSpan w:val="4"/>
          </w:tcPr>
          <w:p w14:paraId="7A0FFDEF" w14:textId="43105F71" w:rsidR="00F1508C" w:rsidRPr="007B1664" w:rsidRDefault="00F1508C" w:rsidP="00DC4844">
            <w:pPr>
              <w:autoSpaceDE w:val="0"/>
              <w:autoSpaceDN w:val="0"/>
              <w:adjustRightInd w:val="0"/>
              <w:jc w:val="both"/>
              <w:rPr>
                <w:rFonts w:ascii="Jost" w:eastAsia="Calibri" w:hAnsi="Jost"/>
                <w:sz w:val="22"/>
                <w:szCs w:val="22"/>
              </w:rPr>
            </w:pPr>
            <w:r w:rsidRPr="007B1664">
              <w:rPr>
                <w:rFonts w:ascii="Jost" w:eastAsia="Calibri" w:hAnsi="Jost"/>
                <w:b/>
                <w:bCs/>
                <w:sz w:val="22"/>
                <w:szCs w:val="22"/>
              </w:rPr>
              <w:t xml:space="preserve">Dėl atitikties VPĮ 37 str. 9 d. 2 p. reikalavimams perkančioji organizacija iš </w:t>
            </w:r>
            <w:r w:rsidRPr="007B1664">
              <w:rPr>
                <w:rFonts w:ascii="Jost" w:eastAsia="Calibri" w:hAnsi="Jost"/>
                <w:b/>
                <w:bCs/>
                <w:sz w:val="22"/>
                <w:szCs w:val="22"/>
                <w:u w:val="single"/>
              </w:rPr>
              <w:t>galimo pirkimo laimėtojo</w:t>
            </w:r>
            <w:r w:rsidRPr="007B1664">
              <w:rPr>
                <w:rFonts w:ascii="Jost" w:eastAsia="Calibri" w:hAnsi="Jost"/>
                <w:b/>
                <w:bCs/>
                <w:sz w:val="22"/>
                <w:szCs w:val="22"/>
              </w:rPr>
              <w:t xml:space="preserve"> reikalaus pateikti vieną ar kelis dokumentus</w:t>
            </w:r>
            <w:r w:rsidR="006C3558" w:rsidRPr="007B1664">
              <w:rPr>
                <w:rFonts w:ascii="Jost" w:eastAsia="Calibri" w:hAnsi="Jost"/>
                <w:b/>
                <w:bCs/>
                <w:sz w:val="22"/>
                <w:szCs w:val="22"/>
              </w:rPr>
              <w:t>,</w:t>
            </w:r>
            <w:r w:rsidRPr="007B1664">
              <w:rPr>
                <w:rFonts w:ascii="Jost" w:eastAsia="Calibri" w:hAnsi="Jost"/>
                <w:b/>
                <w:bCs/>
                <w:sz w:val="22"/>
                <w:szCs w:val="22"/>
              </w:rPr>
              <w:t xml:space="preserve"> nurodytus pirkimo dokumentų Specialiųjų pirkimo sąlygų </w:t>
            </w:r>
            <w:r w:rsidR="00061300" w:rsidRPr="007B1664">
              <w:rPr>
                <w:rFonts w:ascii="Jost" w:eastAsia="Calibri" w:hAnsi="Jost"/>
                <w:b/>
                <w:bCs/>
                <w:sz w:val="22"/>
                <w:szCs w:val="22"/>
              </w:rPr>
              <w:t xml:space="preserve">13 </w:t>
            </w:r>
            <w:r w:rsidRPr="007B1664">
              <w:rPr>
                <w:rFonts w:ascii="Jost" w:eastAsia="Calibri" w:hAnsi="Jost"/>
                <w:b/>
                <w:bCs/>
                <w:sz w:val="22"/>
                <w:szCs w:val="22"/>
              </w:rPr>
              <w:t>priede „Papildomos sąlygos dėl nacionalinio saugumo reikalavimų sąlygos“.</w:t>
            </w:r>
          </w:p>
        </w:tc>
      </w:tr>
    </w:tbl>
    <w:p w14:paraId="0FC998F4" w14:textId="77777777" w:rsidR="0028082C" w:rsidRPr="007B1664" w:rsidRDefault="0028082C" w:rsidP="008D63DC">
      <w:pPr>
        <w:jc w:val="both"/>
        <w:rPr>
          <w:rFonts w:ascii="Jost" w:hAnsi="Jost"/>
          <w:sz w:val="22"/>
          <w:szCs w:val="22"/>
        </w:rPr>
      </w:pPr>
    </w:p>
    <w:p w14:paraId="5EB36606" w14:textId="3BA1E191" w:rsidR="006C030A" w:rsidRPr="007B1664" w:rsidRDefault="001E2807" w:rsidP="00FA6994">
      <w:pPr>
        <w:tabs>
          <w:tab w:val="left" w:pos="567"/>
          <w:tab w:val="left" w:pos="1276"/>
        </w:tabs>
        <w:ind w:right="141" w:firstLine="567"/>
        <w:jc w:val="center"/>
        <w:rPr>
          <w:rFonts w:ascii="Jost" w:hAnsi="Jost"/>
          <w:b/>
          <w:bCs/>
          <w:sz w:val="22"/>
          <w:szCs w:val="22"/>
        </w:rPr>
      </w:pPr>
      <w:r w:rsidRPr="007B1664">
        <w:rPr>
          <w:rFonts w:ascii="Jost" w:hAnsi="Jost"/>
          <w:b/>
          <w:bCs/>
          <w:sz w:val="22"/>
          <w:szCs w:val="22"/>
        </w:rPr>
        <w:t>PASIŪLYMO EKONOMINIO NAUDINGUMO VERTINIMUI TEIKIAMA INFORMACIJA</w:t>
      </w:r>
    </w:p>
    <w:p w14:paraId="66B0F881" w14:textId="77777777" w:rsidR="00FA6994" w:rsidRPr="007B1664" w:rsidRDefault="00FA6994" w:rsidP="00B43436">
      <w:pPr>
        <w:tabs>
          <w:tab w:val="left" w:pos="567"/>
          <w:tab w:val="left" w:pos="1276"/>
        </w:tabs>
        <w:ind w:right="141"/>
        <w:rPr>
          <w:rFonts w:ascii="Jost" w:hAnsi="Jost"/>
          <w:b/>
          <w:bCs/>
          <w:sz w:val="22"/>
          <w:szCs w:val="22"/>
        </w:rPr>
      </w:pPr>
    </w:p>
    <w:p w14:paraId="2E562A2F" w14:textId="149DD751" w:rsidR="00BF0B22" w:rsidRPr="007B1664" w:rsidRDefault="00036ABF" w:rsidP="00B43436">
      <w:pPr>
        <w:tabs>
          <w:tab w:val="left" w:pos="567"/>
          <w:tab w:val="left" w:pos="1276"/>
        </w:tabs>
        <w:ind w:right="141"/>
        <w:rPr>
          <w:rFonts w:ascii="Jost" w:hAnsi="Jost"/>
          <w:b/>
          <w:bCs/>
          <w:sz w:val="22"/>
          <w:szCs w:val="22"/>
        </w:rPr>
      </w:pPr>
      <w:r w:rsidRPr="007B1664">
        <w:rPr>
          <w:rFonts w:ascii="Jost" w:hAnsi="Jost"/>
          <w:b/>
          <w:bCs/>
          <w:sz w:val="22"/>
          <w:szCs w:val="22"/>
        </w:rPr>
        <w:t xml:space="preserve">5 </w:t>
      </w:r>
      <w:r w:rsidR="00BF0B22" w:rsidRPr="007B1664">
        <w:rPr>
          <w:rFonts w:ascii="Jost" w:hAnsi="Jost"/>
          <w:b/>
          <w:bCs/>
          <w:sz w:val="22"/>
          <w:szCs w:val="22"/>
        </w:rPr>
        <w:t>lentelė</w:t>
      </w:r>
      <w:r w:rsidR="00F95B10" w:rsidRPr="007B1664">
        <w:rPr>
          <w:rFonts w:ascii="Jost" w:hAnsi="Jost"/>
          <w:b/>
          <w:bCs/>
          <w:sz w:val="22"/>
          <w:szCs w:val="22"/>
        </w:rPr>
        <w:t xml:space="preserve">. </w:t>
      </w:r>
      <w:r w:rsidR="00BF0B22" w:rsidRPr="007B1664">
        <w:rPr>
          <w:rFonts w:ascii="Jost" w:hAnsi="Jost"/>
          <w:b/>
          <w:bCs/>
          <w:sz w:val="22"/>
          <w:szCs w:val="22"/>
        </w:rPr>
        <w:t xml:space="preserve">Pasiūlymo ekonominio naudingumo vertinimui </w:t>
      </w:r>
      <w:r w:rsidR="00F13993" w:rsidRPr="007B1664">
        <w:rPr>
          <w:rFonts w:ascii="Jost" w:hAnsi="Jost"/>
          <w:b/>
          <w:bCs/>
          <w:sz w:val="22"/>
          <w:szCs w:val="22"/>
        </w:rPr>
        <w:t xml:space="preserve">teikiama </w:t>
      </w:r>
      <w:r w:rsidR="00BF0B22" w:rsidRPr="007B1664">
        <w:rPr>
          <w:rFonts w:ascii="Jost" w:hAnsi="Jost"/>
          <w:b/>
          <w:bCs/>
          <w:sz w:val="22"/>
          <w:szCs w:val="22"/>
        </w:rPr>
        <w:t>informacij</w:t>
      </w:r>
      <w:r w:rsidR="00F13993" w:rsidRPr="007B1664">
        <w:rPr>
          <w:rFonts w:ascii="Jost" w:hAnsi="Jost"/>
          <w:b/>
          <w:bCs/>
          <w:sz w:val="22"/>
          <w:szCs w:val="22"/>
        </w:rPr>
        <w: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808"/>
        <w:gridCol w:w="4321"/>
      </w:tblGrid>
      <w:tr w:rsidR="005F635A" w:rsidRPr="007B1664" w14:paraId="16851748" w14:textId="77777777" w:rsidTr="76909606">
        <w:trPr>
          <w:trHeight w:val="470"/>
          <w:jc w:val="center"/>
        </w:trPr>
        <w:tc>
          <w:tcPr>
            <w:tcW w:w="31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7743DC" w14:textId="77777777" w:rsidR="005F635A" w:rsidRPr="007B1664" w:rsidRDefault="005F635A" w:rsidP="00047B03">
            <w:pPr>
              <w:rPr>
                <w:rFonts w:ascii="Jost" w:eastAsia="Calibri" w:hAnsi="Jost"/>
                <w:b/>
                <w:sz w:val="22"/>
                <w:szCs w:val="22"/>
              </w:rPr>
            </w:pPr>
            <w:r w:rsidRPr="007B1664">
              <w:rPr>
                <w:rFonts w:ascii="Jost" w:eastAsia="Calibri" w:hAnsi="Jost"/>
                <w:b/>
                <w:sz w:val="22"/>
                <w:szCs w:val="22"/>
              </w:rPr>
              <w:t>Eil. Nr.</w:t>
            </w:r>
          </w:p>
        </w:tc>
        <w:tc>
          <w:tcPr>
            <w:tcW w:w="24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731FD8" w14:textId="5E6B96B9" w:rsidR="005F635A" w:rsidRPr="007B1664" w:rsidRDefault="005F635A" w:rsidP="00047B03">
            <w:pPr>
              <w:jc w:val="center"/>
              <w:rPr>
                <w:rFonts w:ascii="Jost" w:eastAsia="Calibri" w:hAnsi="Jost"/>
                <w:b/>
                <w:sz w:val="22"/>
                <w:szCs w:val="22"/>
              </w:rPr>
            </w:pPr>
            <w:r w:rsidRPr="007B1664">
              <w:rPr>
                <w:rFonts w:ascii="Jost" w:eastAsia="Calibri" w:hAnsi="Jost"/>
                <w:b/>
                <w:sz w:val="22"/>
                <w:szCs w:val="22"/>
              </w:rPr>
              <w:t>Kokybės kriterij</w:t>
            </w:r>
            <w:r w:rsidR="005415C9" w:rsidRPr="007B1664">
              <w:rPr>
                <w:rFonts w:ascii="Jost" w:eastAsia="Calibri" w:hAnsi="Jost"/>
                <w:b/>
                <w:sz w:val="22"/>
                <w:szCs w:val="22"/>
              </w:rPr>
              <w:t>ai</w:t>
            </w:r>
            <w:r w:rsidRPr="007B1664">
              <w:rPr>
                <w:rFonts w:ascii="Jost" w:eastAsia="Calibri" w:hAnsi="Jost"/>
                <w:b/>
                <w:sz w:val="22"/>
                <w:szCs w:val="22"/>
              </w:rPr>
              <w:t xml:space="preserve"> pagal pirkimo dokumentuose nustatytą pasiūlymų vertinimo tvarką</w:t>
            </w:r>
          </w:p>
        </w:tc>
        <w:tc>
          <w:tcPr>
            <w:tcW w:w="221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194BFD" w14:textId="67BCCAA1" w:rsidR="005F635A" w:rsidRPr="007B1664" w:rsidRDefault="00B840E7" w:rsidP="76909606">
            <w:pPr>
              <w:jc w:val="center"/>
              <w:rPr>
                <w:rFonts w:ascii="Jost" w:eastAsia="Calibri" w:hAnsi="Jost"/>
                <w:b/>
                <w:bCs/>
                <w:i/>
                <w:iCs/>
                <w:sz w:val="22"/>
                <w:szCs w:val="22"/>
              </w:rPr>
            </w:pPr>
            <w:r w:rsidRPr="007B1664">
              <w:rPr>
                <w:rFonts w:ascii="Jost" w:eastAsia="Calibri" w:hAnsi="Jost"/>
                <w:b/>
                <w:bCs/>
                <w:i/>
                <w:sz w:val="22"/>
                <w:szCs w:val="22"/>
              </w:rPr>
              <w:t>Siūloma kriterijaus reikšmė</w:t>
            </w:r>
          </w:p>
        </w:tc>
      </w:tr>
      <w:tr w:rsidR="005F635A" w:rsidRPr="007B1664" w14:paraId="572D508D" w14:textId="77777777" w:rsidTr="76909606">
        <w:trPr>
          <w:trHeight w:val="417"/>
          <w:jc w:val="center"/>
        </w:trPr>
        <w:tc>
          <w:tcPr>
            <w:tcW w:w="318" w:type="pct"/>
            <w:tcBorders>
              <w:top w:val="single" w:sz="4" w:space="0" w:color="auto"/>
              <w:left w:val="single" w:sz="4" w:space="0" w:color="auto"/>
              <w:bottom w:val="single" w:sz="4" w:space="0" w:color="auto"/>
              <w:right w:val="single" w:sz="4" w:space="0" w:color="auto"/>
            </w:tcBorders>
            <w:vAlign w:val="center"/>
          </w:tcPr>
          <w:p w14:paraId="0ADAEDFD" w14:textId="77777777" w:rsidR="005F635A" w:rsidRPr="007B1664" w:rsidRDefault="005F635A" w:rsidP="00047B03">
            <w:pPr>
              <w:jc w:val="center"/>
              <w:rPr>
                <w:rFonts w:ascii="Jost" w:eastAsia="Calibri" w:hAnsi="Jost"/>
                <w:i/>
                <w:sz w:val="22"/>
                <w:szCs w:val="22"/>
              </w:rPr>
            </w:pPr>
            <w:r w:rsidRPr="007B1664">
              <w:rPr>
                <w:rFonts w:ascii="Jost" w:eastAsia="Calibri" w:hAnsi="Jost"/>
                <w:i/>
                <w:sz w:val="22"/>
                <w:szCs w:val="22"/>
              </w:rPr>
              <w:t>1</w:t>
            </w:r>
          </w:p>
        </w:tc>
        <w:tc>
          <w:tcPr>
            <w:tcW w:w="2466" w:type="pct"/>
            <w:tcBorders>
              <w:top w:val="single" w:sz="4" w:space="0" w:color="auto"/>
              <w:left w:val="single" w:sz="4" w:space="0" w:color="auto"/>
              <w:bottom w:val="single" w:sz="4" w:space="0" w:color="auto"/>
              <w:right w:val="single" w:sz="4" w:space="0" w:color="auto"/>
            </w:tcBorders>
            <w:vAlign w:val="center"/>
          </w:tcPr>
          <w:p w14:paraId="0BE8CBAB" w14:textId="77777777" w:rsidR="005F635A" w:rsidRPr="007B1664" w:rsidRDefault="005F635A" w:rsidP="00047B03">
            <w:pPr>
              <w:jc w:val="center"/>
              <w:rPr>
                <w:rFonts w:ascii="Jost" w:eastAsia="Calibri" w:hAnsi="Jost"/>
                <w:i/>
                <w:sz w:val="22"/>
                <w:szCs w:val="22"/>
              </w:rPr>
            </w:pPr>
            <w:r w:rsidRPr="007B1664">
              <w:rPr>
                <w:rFonts w:ascii="Jost" w:eastAsia="Calibri" w:hAnsi="Jost"/>
                <w:i/>
                <w:sz w:val="22"/>
                <w:szCs w:val="22"/>
              </w:rPr>
              <w:t>2</w:t>
            </w:r>
          </w:p>
        </w:tc>
        <w:tc>
          <w:tcPr>
            <w:tcW w:w="2216" w:type="pct"/>
            <w:tcBorders>
              <w:top w:val="single" w:sz="4" w:space="0" w:color="auto"/>
              <w:left w:val="single" w:sz="4" w:space="0" w:color="auto"/>
              <w:bottom w:val="single" w:sz="4" w:space="0" w:color="auto"/>
              <w:right w:val="single" w:sz="4" w:space="0" w:color="auto"/>
            </w:tcBorders>
            <w:vAlign w:val="center"/>
          </w:tcPr>
          <w:p w14:paraId="7CDA20E8" w14:textId="77777777" w:rsidR="005F635A" w:rsidRPr="007B1664" w:rsidRDefault="005F635A" w:rsidP="00047B03">
            <w:pPr>
              <w:jc w:val="center"/>
              <w:rPr>
                <w:rFonts w:ascii="Jost" w:eastAsia="Calibri" w:hAnsi="Jost"/>
                <w:i/>
                <w:sz w:val="22"/>
                <w:szCs w:val="22"/>
              </w:rPr>
            </w:pPr>
            <w:r w:rsidRPr="007B1664">
              <w:rPr>
                <w:rFonts w:ascii="Jost" w:eastAsia="Calibri" w:hAnsi="Jost"/>
                <w:i/>
                <w:sz w:val="22"/>
                <w:szCs w:val="22"/>
              </w:rPr>
              <w:t>3</w:t>
            </w:r>
          </w:p>
        </w:tc>
      </w:tr>
      <w:tr w:rsidR="00C93300" w:rsidRPr="007B1664" w14:paraId="5DCDE0A0" w14:textId="77777777" w:rsidTr="76909606">
        <w:trPr>
          <w:trHeight w:val="228"/>
          <w:jc w:val="center"/>
        </w:trPr>
        <w:tc>
          <w:tcPr>
            <w:tcW w:w="5000" w:type="pct"/>
            <w:gridSpan w:val="3"/>
            <w:tcBorders>
              <w:top w:val="single" w:sz="4" w:space="0" w:color="auto"/>
              <w:left w:val="single" w:sz="4" w:space="0" w:color="auto"/>
              <w:bottom w:val="single" w:sz="4" w:space="0" w:color="auto"/>
              <w:right w:val="single" w:sz="4" w:space="0" w:color="auto"/>
            </w:tcBorders>
          </w:tcPr>
          <w:p w14:paraId="1E7A885B" w14:textId="0659F128" w:rsidR="00C93300" w:rsidRPr="007B1664" w:rsidRDefault="00572815" w:rsidP="00047B03">
            <w:pPr>
              <w:rPr>
                <w:rFonts w:ascii="Jost" w:hAnsi="Jost"/>
                <w:sz w:val="22"/>
                <w:szCs w:val="22"/>
              </w:rPr>
            </w:pPr>
            <w:r w:rsidRPr="007B1664">
              <w:rPr>
                <w:rFonts w:ascii="Jost" w:hAnsi="Jost"/>
                <w:b/>
                <w:bCs/>
                <w:color w:val="000000" w:themeColor="text1"/>
                <w:sz w:val="22"/>
                <w:szCs w:val="22"/>
              </w:rPr>
              <w:t>Antras</w:t>
            </w:r>
            <w:r w:rsidR="0017690A" w:rsidRPr="007B1664">
              <w:rPr>
                <w:rFonts w:ascii="Jost" w:hAnsi="Jost"/>
                <w:b/>
                <w:bCs/>
                <w:color w:val="000000" w:themeColor="text1"/>
                <w:sz w:val="22"/>
                <w:szCs w:val="22"/>
              </w:rPr>
              <w:t xml:space="preserve"> </w:t>
            </w:r>
            <w:r w:rsidR="00C93300" w:rsidRPr="007B1664">
              <w:rPr>
                <w:rFonts w:ascii="Jost" w:hAnsi="Jost"/>
                <w:b/>
                <w:bCs/>
                <w:color w:val="000000" w:themeColor="text1"/>
                <w:sz w:val="22"/>
                <w:szCs w:val="22"/>
              </w:rPr>
              <w:t xml:space="preserve">kriterijus – </w:t>
            </w:r>
            <w:r w:rsidR="00B21A72" w:rsidRPr="007B1664">
              <w:rPr>
                <w:rFonts w:ascii="Jost" w:hAnsi="Jost"/>
                <w:b/>
                <w:bCs/>
                <w:color w:val="000000" w:themeColor="text1"/>
                <w:sz w:val="22"/>
                <w:szCs w:val="22"/>
              </w:rPr>
              <w:t>Kokybė</w:t>
            </w:r>
            <w:r w:rsidR="00C93300" w:rsidRPr="007B1664">
              <w:rPr>
                <w:rFonts w:ascii="Jost" w:hAnsi="Jost"/>
                <w:b/>
                <w:bCs/>
                <w:color w:val="000000" w:themeColor="text1"/>
                <w:sz w:val="22"/>
                <w:szCs w:val="22"/>
              </w:rPr>
              <w:t xml:space="preserve"> (</w:t>
            </w:r>
            <w:r w:rsidR="00216BF9" w:rsidRPr="007B1664">
              <w:rPr>
                <w:rFonts w:ascii="Jost" w:hAnsi="Jost"/>
                <w:b/>
                <w:bCs/>
                <w:sz w:val="22"/>
                <w:szCs w:val="22"/>
              </w:rPr>
              <w:t>P</w:t>
            </w:r>
            <w:r w:rsidR="00C93300" w:rsidRPr="007B1664">
              <w:rPr>
                <w:rFonts w:ascii="Jost" w:hAnsi="Jost"/>
                <w:b/>
                <w:bCs/>
                <w:color w:val="000000" w:themeColor="text1"/>
                <w:sz w:val="22"/>
                <w:szCs w:val="22"/>
              </w:rPr>
              <w:t>)</w:t>
            </w:r>
          </w:p>
        </w:tc>
      </w:tr>
      <w:tr w:rsidR="005F635A" w:rsidRPr="007B1664" w14:paraId="7E8D9A34" w14:textId="77777777" w:rsidTr="76909606">
        <w:trPr>
          <w:trHeight w:val="228"/>
          <w:jc w:val="center"/>
        </w:trPr>
        <w:tc>
          <w:tcPr>
            <w:tcW w:w="318" w:type="pct"/>
            <w:tcBorders>
              <w:top w:val="single" w:sz="4" w:space="0" w:color="auto"/>
              <w:left w:val="single" w:sz="4" w:space="0" w:color="auto"/>
              <w:bottom w:val="single" w:sz="4" w:space="0" w:color="auto"/>
              <w:right w:val="single" w:sz="4" w:space="0" w:color="auto"/>
            </w:tcBorders>
          </w:tcPr>
          <w:p w14:paraId="00781D33" w14:textId="77777777" w:rsidR="005F635A" w:rsidRPr="007B1664" w:rsidRDefault="005F635A" w:rsidP="00047B03">
            <w:pPr>
              <w:jc w:val="both"/>
              <w:rPr>
                <w:rFonts w:ascii="Jost" w:eastAsia="Calibri" w:hAnsi="Jost"/>
                <w:sz w:val="22"/>
                <w:szCs w:val="22"/>
              </w:rPr>
            </w:pPr>
            <w:r w:rsidRPr="007B1664">
              <w:rPr>
                <w:rFonts w:ascii="Jost" w:hAnsi="Jost"/>
                <w:sz w:val="22"/>
                <w:szCs w:val="22"/>
              </w:rPr>
              <w:t>1.</w:t>
            </w:r>
          </w:p>
        </w:tc>
        <w:tc>
          <w:tcPr>
            <w:tcW w:w="2466" w:type="pct"/>
            <w:tcBorders>
              <w:top w:val="single" w:sz="4" w:space="0" w:color="auto"/>
              <w:left w:val="single" w:sz="4" w:space="0" w:color="auto"/>
              <w:bottom w:val="single" w:sz="4" w:space="0" w:color="auto"/>
              <w:right w:val="single" w:sz="4" w:space="0" w:color="auto"/>
            </w:tcBorders>
          </w:tcPr>
          <w:p w14:paraId="0F3BA385" w14:textId="77777777" w:rsidR="005F635A" w:rsidRPr="007B1664" w:rsidRDefault="00855D5E" w:rsidP="00246A4F">
            <w:pPr>
              <w:jc w:val="both"/>
              <w:rPr>
                <w:rFonts w:ascii="Jost" w:hAnsi="Jost"/>
                <w:b/>
                <w:bCs/>
                <w:sz w:val="22"/>
                <w:szCs w:val="22"/>
              </w:rPr>
            </w:pPr>
            <w:r w:rsidRPr="007B1664">
              <w:rPr>
                <w:rFonts w:ascii="Jost" w:hAnsi="Jost"/>
                <w:b/>
                <w:bCs/>
                <w:sz w:val="22"/>
                <w:szCs w:val="22"/>
              </w:rPr>
              <w:t>1 parametras.</w:t>
            </w:r>
            <w:r w:rsidRPr="007B1664">
              <w:rPr>
                <w:rFonts w:ascii="Jost" w:hAnsi="Jost"/>
                <w:sz w:val="22"/>
                <w:szCs w:val="22"/>
              </w:rPr>
              <w:t xml:space="preserve"> </w:t>
            </w:r>
            <w:r w:rsidR="005C4C30" w:rsidRPr="007B1664">
              <w:rPr>
                <w:rFonts w:ascii="Jost" w:hAnsi="Jost"/>
                <w:sz w:val="22"/>
                <w:szCs w:val="22"/>
              </w:rPr>
              <w:t>Garantinio aptarnavimo laikotarpis</w:t>
            </w:r>
            <w:r w:rsidRPr="007B1664">
              <w:rPr>
                <w:rFonts w:ascii="Jost" w:hAnsi="Jost"/>
                <w:b/>
                <w:bCs/>
                <w:sz w:val="22"/>
                <w:szCs w:val="22"/>
              </w:rPr>
              <w:t xml:space="preserve"> (P</w:t>
            </w:r>
            <w:r w:rsidRPr="007B1664">
              <w:rPr>
                <w:rFonts w:ascii="Jost" w:hAnsi="Jost"/>
                <w:b/>
                <w:bCs/>
                <w:sz w:val="22"/>
                <w:szCs w:val="22"/>
                <w:vertAlign w:val="subscript"/>
              </w:rPr>
              <w:t>1</w:t>
            </w:r>
            <w:r w:rsidRPr="007B1664">
              <w:rPr>
                <w:rFonts w:ascii="Jost" w:hAnsi="Jost"/>
                <w:b/>
                <w:bCs/>
                <w:sz w:val="22"/>
                <w:szCs w:val="22"/>
              </w:rPr>
              <w:t>)</w:t>
            </w:r>
          </w:p>
          <w:p w14:paraId="51CB36F7" w14:textId="77777777" w:rsidR="00B840E7" w:rsidRPr="007B1664" w:rsidRDefault="00B840E7" w:rsidP="00246A4F">
            <w:pPr>
              <w:jc w:val="both"/>
              <w:rPr>
                <w:rFonts w:ascii="Jost" w:hAnsi="Jost"/>
                <w:bCs/>
                <w:sz w:val="22"/>
                <w:szCs w:val="22"/>
              </w:rPr>
            </w:pPr>
            <w:r w:rsidRPr="007B1664">
              <w:rPr>
                <w:rFonts w:ascii="Jost" w:hAnsi="Jost"/>
                <w:bCs/>
                <w:sz w:val="22"/>
                <w:szCs w:val="22"/>
              </w:rPr>
              <w:t xml:space="preserve"> </w:t>
            </w:r>
          </w:p>
          <w:p w14:paraId="50CA8028" w14:textId="3851840B" w:rsidR="00B840E7" w:rsidRPr="007B1664" w:rsidRDefault="007448D2" w:rsidP="00B840E7">
            <w:pPr>
              <w:rPr>
                <w:rFonts w:ascii="Jost" w:hAnsi="Jost" w:cstheme="minorHAnsi"/>
                <w:sz w:val="22"/>
                <w:szCs w:val="22"/>
              </w:rPr>
            </w:pPr>
            <w:r w:rsidRPr="007B1664">
              <w:rPr>
                <w:rFonts w:ascii="Jost" w:hAnsi="Jost" w:cstheme="minorHAnsi"/>
                <w:sz w:val="22"/>
                <w:szCs w:val="22"/>
              </w:rPr>
              <w:t xml:space="preserve">Papildomo </w:t>
            </w:r>
            <w:r w:rsidR="00B840E7" w:rsidRPr="007B1664">
              <w:rPr>
                <w:rFonts w:ascii="Jost" w:hAnsi="Jost" w:cstheme="minorHAnsi"/>
                <w:sz w:val="22"/>
                <w:szCs w:val="22"/>
              </w:rPr>
              <w:t xml:space="preserve">garantinio aptarnavimo laikotarpis nuo </w:t>
            </w:r>
            <w:r w:rsidR="00657F84" w:rsidRPr="007B1664">
              <w:rPr>
                <w:rFonts w:ascii="Jost" w:hAnsi="Jost" w:cstheme="minorHAnsi"/>
                <w:sz w:val="22"/>
                <w:szCs w:val="22"/>
              </w:rPr>
              <w:t xml:space="preserve">24 </w:t>
            </w:r>
            <w:r w:rsidR="00B840E7" w:rsidRPr="007B1664">
              <w:rPr>
                <w:rFonts w:ascii="Jost" w:hAnsi="Jost" w:cstheme="minorHAnsi"/>
                <w:sz w:val="22"/>
                <w:szCs w:val="22"/>
              </w:rPr>
              <w:t>mėnesių.</w:t>
            </w:r>
          </w:p>
          <w:p w14:paraId="1B04D731" w14:textId="15564C15" w:rsidR="00B840E7" w:rsidRPr="007B1664" w:rsidRDefault="00B840E7" w:rsidP="00246A4F">
            <w:pPr>
              <w:jc w:val="both"/>
              <w:rPr>
                <w:rFonts w:ascii="Jost" w:hAnsi="Jost"/>
                <w:bCs/>
                <w:i/>
                <w:sz w:val="22"/>
                <w:szCs w:val="22"/>
              </w:rPr>
            </w:pPr>
          </w:p>
        </w:tc>
        <w:tc>
          <w:tcPr>
            <w:tcW w:w="2216" w:type="pct"/>
            <w:tcBorders>
              <w:top w:val="single" w:sz="4" w:space="0" w:color="auto"/>
              <w:left w:val="single" w:sz="4" w:space="0" w:color="auto"/>
              <w:bottom w:val="single" w:sz="4" w:space="0" w:color="auto"/>
              <w:right w:val="single" w:sz="4" w:space="0" w:color="auto"/>
            </w:tcBorders>
          </w:tcPr>
          <w:p w14:paraId="01634C8E" w14:textId="66A0BE26" w:rsidR="001C321B" w:rsidRPr="007B1664" w:rsidRDefault="001C321B" w:rsidP="001C321B">
            <w:pPr>
              <w:pStyle w:val="Sraopastraipa"/>
              <w:tabs>
                <w:tab w:val="left" w:pos="350"/>
              </w:tabs>
              <w:ind w:left="7"/>
              <w:rPr>
                <w:rFonts w:ascii="Jost" w:hAnsi="Jost"/>
                <w:b/>
                <w:bCs/>
                <w:i/>
                <w:sz w:val="22"/>
                <w:szCs w:val="22"/>
              </w:rPr>
            </w:pPr>
            <w:r w:rsidRPr="007B1664">
              <w:rPr>
                <w:rFonts w:ascii="Jost" w:hAnsi="Jost"/>
                <w:b/>
                <w:bCs/>
                <w:i/>
                <w:sz w:val="22"/>
                <w:szCs w:val="22"/>
                <w:u w:val="single"/>
              </w:rPr>
              <w:t xml:space="preserve">Tiekėjas turi pažymėti tik vieną iš </w:t>
            </w:r>
            <w:r w:rsidR="009B3329" w:rsidRPr="007B1664">
              <w:rPr>
                <w:rFonts w:ascii="Jost" w:hAnsi="Jost"/>
                <w:b/>
                <w:bCs/>
                <w:i/>
                <w:sz w:val="22"/>
                <w:szCs w:val="22"/>
                <w:u w:val="single"/>
              </w:rPr>
              <w:t xml:space="preserve">šešių </w:t>
            </w:r>
            <w:r w:rsidRPr="007B1664">
              <w:rPr>
                <w:rFonts w:ascii="Jost" w:hAnsi="Jost"/>
                <w:b/>
                <w:bCs/>
                <w:i/>
                <w:sz w:val="22"/>
                <w:szCs w:val="22"/>
                <w:u w:val="single"/>
              </w:rPr>
              <w:t>siūlomų reikšmių*</w:t>
            </w:r>
            <w:r w:rsidRPr="007B1664">
              <w:rPr>
                <w:rFonts w:ascii="Jost" w:hAnsi="Jost"/>
                <w:b/>
                <w:bCs/>
                <w:i/>
                <w:sz w:val="22"/>
                <w:szCs w:val="22"/>
              </w:rPr>
              <w:t>:</w:t>
            </w:r>
          </w:p>
          <w:p w14:paraId="4D9B5923" w14:textId="77777777" w:rsidR="001C321B" w:rsidRPr="007B1664" w:rsidRDefault="001C321B" w:rsidP="00B97BF8">
            <w:pPr>
              <w:pStyle w:val="Sraopastraipa"/>
              <w:tabs>
                <w:tab w:val="left" w:pos="350"/>
              </w:tabs>
              <w:ind w:left="7"/>
              <w:jc w:val="both"/>
              <w:rPr>
                <w:rFonts w:ascii="Jost" w:hAnsi="Jost"/>
                <w:sz w:val="22"/>
                <w:szCs w:val="22"/>
              </w:rPr>
            </w:pPr>
          </w:p>
          <w:p w14:paraId="3B791CDF" w14:textId="2A436706" w:rsidR="00B840E7" w:rsidRPr="007B1664" w:rsidRDefault="00B840E7" w:rsidP="00B840E7">
            <w:pPr>
              <w:numPr>
                <w:ilvl w:val="0"/>
                <w:numId w:val="11"/>
              </w:numPr>
              <w:spacing w:line="259" w:lineRule="auto"/>
              <w:rPr>
                <w:rFonts w:ascii="Jost" w:hAnsi="Jost" w:cstheme="minorHAnsi"/>
                <w:sz w:val="22"/>
                <w:szCs w:val="22"/>
              </w:rPr>
            </w:pPr>
            <w:r w:rsidRPr="007B1664">
              <w:rPr>
                <w:rFonts w:ascii="Jost" w:hAnsi="Jost" w:cstheme="minorHAnsi"/>
                <w:sz w:val="22"/>
                <w:szCs w:val="22"/>
              </w:rPr>
              <w:t xml:space="preserve">garantija iki </w:t>
            </w:r>
            <w:r w:rsidR="00657F84" w:rsidRPr="007B1664">
              <w:rPr>
                <w:rFonts w:ascii="Jost" w:hAnsi="Jost" w:cstheme="minorHAnsi"/>
                <w:sz w:val="22"/>
                <w:szCs w:val="22"/>
              </w:rPr>
              <w:t xml:space="preserve">24 </w:t>
            </w:r>
            <w:r w:rsidRPr="007B1664">
              <w:rPr>
                <w:rFonts w:ascii="Jost" w:hAnsi="Jost" w:cstheme="minorHAnsi"/>
                <w:sz w:val="22"/>
                <w:szCs w:val="22"/>
              </w:rPr>
              <w:t>mėnesių (standartinis laikotarpis).</w:t>
            </w:r>
          </w:p>
          <w:p w14:paraId="3055653D" w14:textId="42F0C298" w:rsidR="00B840E7" w:rsidRPr="007B1664" w:rsidRDefault="00D959CF" w:rsidP="00B840E7">
            <w:pPr>
              <w:numPr>
                <w:ilvl w:val="0"/>
                <w:numId w:val="11"/>
              </w:numPr>
              <w:spacing w:line="259" w:lineRule="auto"/>
              <w:rPr>
                <w:rFonts w:ascii="Jost" w:hAnsi="Jost" w:cstheme="minorHAnsi"/>
                <w:sz w:val="22"/>
                <w:szCs w:val="22"/>
              </w:rPr>
            </w:pPr>
            <w:r w:rsidRPr="007B1664">
              <w:rPr>
                <w:rFonts w:ascii="Jost" w:hAnsi="Jost" w:cstheme="minorHAnsi"/>
                <w:sz w:val="22"/>
                <w:szCs w:val="22"/>
              </w:rPr>
              <w:t>Papildomo garantinio aptarnavimo</w:t>
            </w:r>
            <w:r w:rsidRPr="007B1664" w:rsidDel="00D959CF">
              <w:rPr>
                <w:rFonts w:ascii="Jost" w:hAnsi="Jost" w:cstheme="minorHAnsi"/>
                <w:sz w:val="22"/>
                <w:szCs w:val="22"/>
              </w:rPr>
              <w:t xml:space="preserve"> </w:t>
            </w:r>
            <w:r w:rsidR="00B840E7" w:rsidRPr="007B1664">
              <w:rPr>
                <w:rFonts w:ascii="Jost" w:hAnsi="Jost" w:cstheme="minorHAnsi"/>
                <w:sz w:val="22"/>
                <w:szCs w:val="22"/>
              </w:rPr>
              <w:t xml:space="preserve">laikotarpis nuo </w:t>
            </w:r>
            <w:r w:rsidR="003E46BF" w:rsidRPr="007B1664">
              <w:rPr>
                <w:rFonts w:ascii="Jost" w:hAnsi="Jost" w:cstheme="minorHAnsi"/>
                <w:sz w:val="22"/>
                <w:szCs w:val="22"/>
              </w:rPr>
              <w:t xml:space="preserve">25 </w:t>
            </w:r>
            <w:r w:rsidR="00B840E7" w:rsidRPr="007B1664">
              <w:rPr>
                <w:rFonts w:ascii="Jost" w:hAnsi="Jost" w:cstheme="minorHAnsi"/>
                <w:sz w:val="22"/>
                <w:szCs w:val="22"/>
              </w:rPr>
              <w:t xml:space="preserve">iki </w:t>
            </w:r>
            <w:r w:rsidR="003E46BF" w:rsidRPr="007B1664">
              <w:rPr>
                <w:rFonts w:ascii="Jost" w:hAnsi="Jost" w:cstheme="minorHAnsi"/>
                <w:sz w:val="22"/>
                <w:szCs w:val="22"/>
              </w:rPr>
              <w:t xml:space="preserve">30 </w:t>
            </w:r>
            <w:r w:rsidR="00B840E7" w:rsidRPr="007B1664">
              <w:rPr>
                <w:rFonts w:ascii="Jost" w:hAnsi="Jost" w:cstheme="minorHAnsi"/>
                <w:sz w:val="22"/>
                <w:szCs w:val="22"/>
              </w:rPr>
              <w:t>mėnesių.</w:t>
            </w:r>
          </w:p>
          <w:p w14:paraId="5719A0E9" w14:textId="4D56DE0D" w:rsidR="00B840E7" w:rsidRPr="007B1664" w:rsidRDefault="00D959CF" w:rsidP="00B840E7">
            <w:pPr>
              <w:numPr>
                <w:ilvl w:val="0"/>
                <w:numId w:val="11"/>
              </w:numPr>
              <w:spacing w:line="259" w:lineRule="auto"/>
              <w:rPr>
                <w:rFonts w:ascii="Jost" w:hAnsi="Jost" w:cstheme="minorHAnsi"/>
                <w:sz w:val="22"/>
                <w:szCs w:val="22"/>
              </w:rPr>
            </w:pPr>
            <w:r w:rsidRPr="007B1664">
              <w:rPr>
                <w:rFonts w:ascii="Jost" w:hAnsi="Jost" w:cstheme="minorHAnsi"/>
                <w:sz w:val="22"/>
                <w:szCs w:val="22"/>
              </w:rPr>
              <w:t>Papildomo garantinio aptarnavimo</w:t>
            </w:r>
            <w:r w:rsidRPr="007B1664" w:rsidDel="00D959CF">
              <w:rPr>
                <w:rFonts w:ascii="Jost" w:hAnsi="Jost" w:cstheme="minorHAnsi"/>
                <w:sz w:val="22"/>
                <w:szCs w:val="22"/>
              </w:rPr>
              <w:t xml:space="preserve"> </w:t>
            </w:r>
            <w:r w:rsidR="00B840E7" w:rsidRPr="007B1664">
              <w:rPr>
                <w:rFonts w:ascii="Jost" w:hAnsi="Jost" w:cstheme="minorHAnsi"/>
                <w:sz w:val="22"/>
                <w:szCs w:val="22"/>
              </w:rPr>
              <w:t xml:space="preserve">laikotarpis nuo </w:t>
            </w:r>
            <w:r w:rsidR="003E46BF" w:rsidRPr="007B1664">
              <w:rPr>
                <w:rFonts w:ascii="Jost" w:hAnsi="Jost" w:cstheme="minorHAnsi"/>
                <w:sz w:val="22"/>
                <w:szCs w:val="22"/>
              </w:rPr>
              <w:t xml:space="preserve">31 </w:t>
            </w:r>
            <w:r w:rsidR="00B840E7" w:rsidRPr="007B1664">
              <w:rPr>
                <w:rFonts w:ascii="Jost" w:hAnsi="Jost" w:cstheme="minorHAnsi"/>
                <w:sz w:val="22"/>
                <w:szCs w:val="22"/>
              </w:rPr>
              <w:t xml:space="preserve">iki </w:t>
            </w:r>
            <w:r w:rsidR="003E46BF" w:rsidRPr="007B1664">
              <w:rPr>
                <w:rFonts w:ascii="Jost" w:hAnsi="Jost" w:cstheme="minorHAnsi"/>
                <w:sz w:val="22"/>
                <w:szCs w:val="22"/>
              </w:rPr>
              <w:t xml:space="preserve">36 </w:t>
            </w:r>
            <w:r w:rsidR="00B840E7" w:rsidRPr="007B1664">
              <w:rPr>
                <w:rFonts w:ascii="Jost" w:hAnsi="Jost" w:cstheme="minorHAnsi"/>
                <w:sz w:val="22"/>
                <w:szCs w:val="22"/>
              </w:rPr>
              <w:t>mėnesių.</w:t>
            </w:r>
          </w:p>
          <w:p w14:paraId="0D3EFCFD" w14:textId="20717E24" w:rsidR="00B840E7" w:rsidRPr="007B1664" w:rsidRDefault="00D959CF" w:rsidP="00B840E7">
            <w:pPr>
              <w:numPr>
                <w:ilvl w:val="0"/>
                <w:numId w:val="11"/>
              </w:numPr>
              <w:spacing w:line="259" w:lineRule="auto"/>
              <w:rPr>
                <w:rFonts w:ascii="Jost" w:hAnsi="Jost" w:cstheme="minorHAnsi"/>
                <w:sz w:val="22"/>
                <w:szCs w:val="22"/>
              </w:rPr>
            </w:pPr>
            <w:r w:rsidRPr="007B1664">
              <w:rPr>
                <w:rFonts w:ascii="Jost" w:hAnsi="Jost" w:cstheme="minorHAnsi"/>
                <w:sz w:val="22"/>
                <w:szCs w:val="22"/>
              </w:rPr>
              <w:t>Papildomo garantinio aptarnavimo</w:t>
            </w:r>
            <w:r w:rsidRPr="007B1664" w:rsidDel="00D959CF">
              <w:rPr>
                <w:rFonts w:ascii="Jost" w:hAnsi="Jost" w:cstheme="minorHAnsi"/>
                <w:sz w:val="22"/>
                <w:szCs w:val="22"/>
              </w:rPr>
              <w:t xml:space="preserve"> </w:t>
            </w:r>
            <w:r w:rsidR="00B840E7" w:rsidRPr="007B1664">
              <w:rPr>
                <w:rFonts w:ascii="Jost" w:hAnsi="Jost" w:cstheme="minorHAnsi"/>
                <w:sz w:val="22"/>
                <w:szCs w:val="22"/>
              </w:rPr>
              <w:t xml:space="preserve">laikotarpis nuo </w:t>
            </w:r>
            <w:r w:rsidR="003E46BF" w:rsidRPr="007B1664">
              <w:rPr>
                <w:rFonts w:ascii="Jost" w:hAnsi="Jost" w:cstheme="minorHAnsi"/>
                <w:sz w:val="22"/>
                <w:szCs w:val="22"/>
              </w:rPr>
              <w:t xml:space="preserve">37 </w:t>
            </w:r>
            <w:r w:rsidR="00B840E7" w:rsidRPr="007B1664">
              <w:rPr>
                <w:rFonts w:ascii="Jost" w:hAnsi="Jost" w:cstheme="minorHAnsi"/>
                <w:sz w:val="22"/>
                <w:szCs w:val="22"/>
              </w:rPr>
              <w:t xml:space="preserve">iki </w:t>
            </w:r>
            <w:r w:rsidR="003E46BF" w:rsidRPr="007B1664">
              <w:rPr>
                <w:rFonts w:ascii="Jost" w:hAnsi="Jost" w:cstheme="minorHAnsi"/>
                <w:sz w:val="22"/>
                <w:szCs w:val="22"/>
              </w:rPr>
              <w:t xml:space="preserve">42 </w:t>
            </w:r>
            <w:r w:rsidR="00B840E7" w:rsidRPr="007B1664">
              <w:rPr>
                <w:rFonts w:ascii="Jost" w:hAnsi="Jost" w:cstheme="minorHAnsi"/>
                <w:sz w:val="22"/>
                <w:szCs w:val="22"/>
              </w:rPr>
              <w:t>mėnesių.</w:t>
            </w:r>
          </w:p>
          <w:p w14:paraId="447C306E" w14:textId="66583464" w:rsidR="00B840E7" w:rsidRPr="007B1664" w:rsidRDefault="00D959CF" w:rsidP="00B840E7">
            <w:pPr>
              <w:numPr>
                <w:ilvl w:val="0"/>
                <w:numId w:val="11"/>
              </w:numPr>
              <w:spacing w:line="259" w:lineRule="auto"/>
              <w:rPr>
                <w:rFonts w:ascii="Jost" w:hAnsi="Jost" w:cstheme="minorHAnsi"/>
                <w:sz w:val="22"/>
                <w:szCs w:val="22"/>
              </w:rPr>
            </w:pPr>
            <w:r w:rsidRPr="007B1664">
              <w:rPr>
                <w:rFonts w:ascii="Jost" w:hAnsi="Jost" w:cstheme="minorHAnsi"/>
                <w:sz w:val="22"/>
                <w:szCs w:val="22"/>
              </w:rPr>
              <w:t>Papildomo garantinio aptarnavimo</w:t>
            </w:r>
            <w:r w:rsidRPr="007B1664" w:rsidDel="00D959CF">
              <w:rPr>
                <w:rFonts w:ascii="Jost" w:hAnsi="Jost" w:cstheme="minorHAnsi"/>
                <w:sz w:val="22"/>
                <w:szCs w:val="22"/>
              </w:rPr>
              <w:t xml:space="preserve"> </w:t>
            </w:r>
            <w:r w:rsidR="00B840E7" w:rsidRPr="007B1664">
              <w:rPr>
                <w:rFonts w:ascii="Jost" w:hAnsi="Jost" w:cstheme="minorHAnsi"/>
                <w:sz w:val="22"/>
                <w:szCs w:val="22"/>
              </w:rPr>
              <w:t xml:space="preserve">laikotarpis nuo </w:t>
            </w:r>
            <w:r w:rsidR="003E46BF" w:rsidRPr="007B1664">
              <w:rPr>
                <w:rFonts w:ascii="Jost" w:hAnsi="Jost" w:cstheme="minorHAnsi"/>
                <w:sz w:val="22"/>
                <w:szCs w:val="22"/>
              </w:rPr>
              <w:t xml:space="preserve">43 </w:t>
            </w:r>
            <w:r w:rsidR="00B840E7" w:rsidRPr="007B1664">
              <w:rPr>
                <w:rFonts w:ascii="Jost" w:hAnsi="Jost" w:cstheme="minorHAnsi"/>
                <w:sz w:val="22"/>
                <w:szCs w:val="22"/>
              </w:rPr>
              <w:t xml:space="preserve">iki </w:t>
            </w:r>
            <w:r w:rsidR="003E46BF" w:rsidRPr="007B1664">
              <w:rPr>
                <w:rFonts w:ascii="Jost" w:hAnsi="Jost" w:cstheme="minorHAnsi"/>
                <w:sz w:val="22"/>
                <w:szCs w:val="22"/>
              </w:rPr>
              <w:t xml:space="preserve">48 </w:t>
            </w:r>
            <w:r w:rsidR="00B840E7" w:rsidRPr="007B1664">
              <w:rPr>
                <w:rFonts w:ascii="Jost" w:hAnsi="Jost" w:cstheme="minorHAnsi"/>
                <w:sz w:val="22"/>
                <w:szCs w:val="22"/>
              </w:rPr>
              <w:t>mėnesių.</w:t>
            </w:r>
          </w:p>
          <w:p w14:paraId="1D7DCF7C" w14:textId="60DEDF2E" w:rsidR="005F635A" w:rsidRPr="007B1664" w:rsidRDefault="00D959CF" w:rsidP="00C2384C">
            <w:pPr>
              <w:numPr>
                <w:ilvl w:val="0"/>
                <w:numId w:val="11"/>
              </w:numPr>
              <w:spacing w:line="259" w:lineRule="auto"/>
              <w:jc w:val="both"/>
              <w:rPr>
                <w:rFonts w:ascii="Jost" w:hAnsi="Jost"/>
                <w:sz w:val="22"/>
                <w:szCs w:val="22"/>
              </w:rPr>
            </w:pPr>
            <w:r w:rsidRPr="007B1664">
              <w:rPr>
                <w:rFonts w:ascii="Jost" w:hAnsi="Jost" w:cstheme="minorHAnsi"/>
                <w:sz w:val="22"/>
                <w:szCs w:val="22"/>
              </w:rPr>
              <w:t>Papildomo garantinio aptarnavimo</w:t>
            </w:r>
            <w:r w:rsidRPr="007B1664" w:rsidDel="00D959CF">
              <w:rPr>
                <w:rFonts w:ascii="Jost" w:hAnsi="Jost" w:cstheme="minorHAnsi"/>
                <w:sz w:val="22"/>
                <w:szCs w:val="22"/>
              </w:rPr>
              <w:t xml:space="preserve"> </w:t>
            </w:r>
            <w:r w:rsidR="00B840E7" w:rsidRPr="007B1664">
              <w:rPr>
                <w:rFonts w:ascii="Jost" w:hAnsi="Jost" w:cstheme="minorHAnsi"/>
                <w:sz w:val="22"/>
                <w:szCs w:val="22"/>
              </w:rPr>
              <w:t xml:space="preserve">laikotarpis virš </w:t>
            </w:r>
            <w:r w:rsidR="003E46BF" w:rsidRPr="007B1664">
              <w:rPr>
                <w:rFonts w:ascii="Jost" w:hAnsi="Jost" w:cstheme="minorHAnsi"/>
                <w:sz w:val="22"/>
                <w:szCs w:val="22"/>
              </w:rPr>
              <w:t xml:space="preserve">48 </w:t>
            </w:r>
            <w:r w:rsidR="00B840E7" w:rsidRPr="007B1664">
              <w:rPr>
                <w:rFonts w:ascii="Jost" w:hAnsi="Jost" w:cstheme="minorHAnsi"/>
                <w:sz w:val="22"/>
                <w:szCs w:val="22"/>
              </w:rPr>
              <w:t>mėnesių</w:t>
            </w:r>
            <w:r w:rsidRPr="007B1664">
              <w:rPr>
                <w:rFonts w:ascii="Jost" w:hAnsi="Jost" w:cstheme="minorHAnsi"/>
                <w:sz w:val="22"/>
                <w:szCs w:val="22"/>
              </w:rPr>
              <w:t xml:space="preserve"> ir daugiau</w:t>
            </w:r>
            <w:r w:rsidR="00B840E7" w:rsidRPr="007B1664">
              <w:rPr>
                <w:rFonts w:ascii="Jost" w:hAnsi="Jost" w:cstheme="minorHAnsi"/>
                <w:sz w:val="22"/>
                <w:szCs w:val="22"/>
              </w:rPr>
              <w:t>.</w:t>
            </w:r>
          </w:p>
        </w:tc>
      </w:tr>
      <w:tr w:rsidR="00B97BF8" w:rsidRPr="007B1664" w14:paraId="55A3A336" w14:textId="77777777" w:rsidTr="76909606">
        <w:trPr>
          <w:trHeight w:val="1859"/>
          <w:jc w:val="center"/>
        </w:trPr>
        <w:tc>
          <w:tcPr>
            <w:tcW w:w="318" w:type="pct"/>
            <w:tcBorders>
              <w:top w:val="single" w:sz="4" w:space="0" w:color="auto"/>
              <w:left w:val="single" w:sz="4" w:space="0" w:color="auto"/>
              <w:bottom w:val="single" w:sz="4" w:space="0" w:color="auto"/>
              <w:right w:val="single" w:sz="4" w:space="0" w:color="auto"/>
            </w:tcBorders>
          </w:tcPr>
          <w:p w14:paraId="1961B065" w14:textId="77777777" w:rsidR="00B97BF8" w:rsidRPr="007B1664" w:rsidRDefault="00B97BF8" w:rsidP="00B97BF8">
            <w:pPr>
              <w:jc w:val="both"/>
              <w:rPr>
                <w:rFonts w:ascii="Jost" w:hAnsi="Jost"/>
                <w:sz w:val="22"/>
                <w:szCs w:val="22"/>
              </w:rPr>
            </w:pPr>
            <w:r w:rsidRPr="007B1664">
              <w:rPr>
                <w:rFonts w:ascii="Jost" w:hAnsi="Jost"/>
                <w:sz w:val="22"/>
                <w:szCs w:val="22"/>
              </w:rPr>
              <w:t>2.</w:t>
            </w:r>
          </w:p>
        </w:tc>
        <w:tc>
          <w:tcPr>
            <w:tcW w:w="2466" w:type="pct"/>
            <w:tcBorders>
              <w:top w:val="single" w:sz="4" w:space="0" w:color="auto"/>
              <w:left w:val="single" w:sz="4" w:space="0" w:color="auto"/>
              <w:bottom w:val="single" w:sz="4" w:space="0" w:color="auto"/>
              <w:right w:val="single" w:sz="4" w:space="0" w:color="auto"/>
            </w:tcBorders>
          </w:tcPr>
          <w:p w14:paraId="2D241E8F" w14:textId="034EDFA6" w:rsidR="00B97BF8" w:rsidRPr="007B1664" w:rsidRDefault="00855D5E" w:rsidP="00B97BF8">
            <w:pPr>
              <w:widowControl w:val="0"/>
              <w:suppressAutoHyphens/>
              <w:jc w:val="both"/>
              <w:rPr>
                <w:rFonts w:ascii="Jost" w:hAnsi="Jost"/>
                <w:b/>
                <w:bCs/>
                <w:sz w:val="22"/>
                <w:szCs w:val="22"/>
              </w:rPr>
            </w:pPr>
            <w:r w:rsidRPr="007B1664">
              <w:rPr>
                <w:rFonts w:ascii="Jost" w:hAnsi="Jost"/>
                <w:b/>
                <w:bCs/>
                <w:sz w:val="22"/>
                <w:szCs w:val="22"/>
              </w:rPr>
              <w:t xml:space="preserve">2 parametras. </w:t>
            </w:r>
            <w:r w:rsidR="005C4C30" w:rsidRPr="007B1664">
              <w:rPr>
                <w:rFonts w:ascii="Jost" w:hAnsi="Jost"/>
                <w:sz w:val="22"/>
                <w:szCs w:val="22"/>
              </w:rPr>
              <w:t xml:space="preserve"> Mokymų ir konsultavimo apimtis</w:t>
            </w:r>
            <w:r w:rsidR="003C47B7" w:rsidRPr="007B1664">
              <w:rPr>
                <w:rFonts w:ascii="Jost" w:hAnsi="Jost"/>
                <w:sz w:val="22"/>
                <w:szCs w:val="22"/>
              </w:rPr>
              <w:t xml:space="preserve"> </w:t>
            </w:r>
            <w:r w:rsidRPr="007B1664">
              <w:rPr>
                <w:rFonts w:ascii="Jost" w:hAnsi="Jost"/>
                <w:b/>
                <w:bCs/>
                <w:sz w:val="22"/>
                <w:szCs w:val="22"/>
              </w:rPr>
              <w:t>(P</w:t>
            </w:r>
            <w:r w:rsidRPr="007B1664">
              <w:rPr>
                <w:rFonts w:ascii="Jost" w:hAnsi="Jost"/>
                <w:b/>
                <w:bCs/>
                <w:sz w:val="22"/>
                <w:szCs w:val="22"/>
                <w:vertAlign w:val="subscript"/>
              </w:rPr>
              <w:t>2</w:t>
            </w:r>
            <w:r w:rsidRPr="007B1664">
              <w:rPr>
                <w:rFonts w:ascii="Jost" w:hAnsi="Jost"/>
                <w:b/>
                <w:bCs/>
                <w:sz w:val="22"/>
                <w:szCs w:val="22"/>
              </w:rPr>
              <w:t>)</w:t>
            </w:r>
          </w:p>
          <w:p w14:paraId="0A8DB15A" w14:textId="77777777" w:rsidR="00B840E7" w:rsidRPr="007B1664" w:rsidRDefault="00B840E7" w:rsidP="00B97BF8">
            <w:pPr>
              <w:widowControl w:val="0"/>
              <w:suppressAutoHyphens/>
              <w:jc w:val="both"/>
              <w:rPr>
                <w:rFonts w:ascii="Jost" w:hAnsi="Jost"/>
                <w:bCs/>
                <w:i/>
                <w:sz w:val="22"/>
                <w:szCs w:val="22"/>
              </w:rPr>
            </w:pPr>
          </w:p>
          <w:p w14:paraId="53B8D959" w14:textId="124C4D86" w:rsidR="00B840E7" w:rsidRPr="007B1664" w:rsidRDefault="003C47B7" w:rsidP="00B97BF8">
            <w:pPr>
              <w:widowControl w:val="0"/>
              <w:suppressAutoHyphens/>
              <w:jc w:val="both"/>
              <w:rPr>
                <w:rFonts w:ascii="Jost" w:hAnsi="Jost"/>
                <w:bCs/>
                <w:i/>
                <w:sz w:val="22"/>
                <w:szCs w:val="22"/>
              </w:rPr>
            </w:pPr>
            <w:r w:rsidRPr="007B1664">
              <w:rPr>
                <w:rFonts w:ascii="Jost" w:hAnsi="Jost" w:cstheme="minorHAnsi"/>
                <w:sz w:val="22"/>
                <w:szCs w:val="22"/>
              </w:rPr>
              <w:t>P</w:t>
            </w:r>
            <w:r w:rsidR="00B840E7" w:rsidRPr="007B1664">
              <w:rPr>
                <w:rFonts w:ascii="Jost" w:hAnsi="Jost" w:cstheme="minorHAnsi"/>
                <w:sz w:val="22"/>
                <w:szCs w:val="22"/>
              </w:rPr>
              <w:t>apildomos mokymų</w:t>
            </w:r>
            <w:r w:rsidR="001327E0" w:rsidRPr="007B1664">
              <w:rPr>
                <w:rFonts w:ascii="Jost" w:hAnsi="Jost" w:cstheme="minorHAnsi"/>
                <w:sz w:val="22"/>
                <w:szCs w:val="22"/>
              </w:rPr>
              <w:t xml:space="preserve"> valandos, viršijančios reikalaujamas 16 mokymų valandų (dvi darbo dienos),</w:t>
            </w:r>
            <w:r w:rsidR="00B840E7" w:rsidRPr="007B1664">
              <w:rPr>
                <w:rFonts w:ascii="Jost" w:hAnsi="Jost" w:cstheme="minorHAnsi"/>
                <w:sz w:val="22"/>
                <w:szCs w:val="22"/>
              </w:rPr>
              <w:t xml:space="preserve"> ir naudotojų konsultavimo paslaugų valandos. </w:t>
            </w:r>
          </w:p>
        </w:tc>
        <w:tc>
          <w:tcPr>
            <w:tcW w:w="2216" w:type="pct"/>
            <w:tcBorders>
              <w:top w:val="single" w:sz="4" w:space="0" w:color="auto"/>
              <w:left w:val="single" w:sz="4" w:space="0" w:color="auto"/>
              <w:bottom w:val="single" w:sz="4" w:space="0" w:color="auto"/>
              <w:right w:val="single" w:sz="4" w:space="0" w:color="auto"/>
            </w:tcBorders>
          </w:tcPr>
          <w:p w14:paraId="7DF6C5BF" w14:textId="594A30E3" w:rsidR="00B840E7" w:rsidRPr="007B1664" w:rsidRDefault="00B840E7" w:rsidP="001F4B7B">
            <w:pPr>
              <w:pStyle w:val="Sraopastraipa"/>
              <w:tabs>
                <w:tab w:val="left" w:pos="350"/>
              </w:tabs>
              <w:ind w:left="7"/>
              <w:jc w:val="both"/>
              <w:rPr>
                <w:rFonts w:ascii="Jost" w:hAnsi="Jost"/>
                <w:b/>
                <w:bCs/>
                <w:i/>
                <w:sz w:val="22"/>
                <w:szCs w:val="22"/>
              </w:rPr>
            </w:pPr>
            <w:r w:rsidRPr="007B1664">
              <w:rPr>
                <w:rFonts w:ascii="Jost" w:hAnsi="Jost"/>
                <w:b/>
                <w:bCs/>
                <w:i/>
                <w:sz w:val="22"/>
                <w:szCs w:val="22"/>
                <w:u w:val="single"/>
              </w:rPr>
              <w:t xml:space="preserve">Tiekėjas turi pažymėti tik vieną iš </w:t>
            </w:r>
            <w:r w:rsidR="009B3329" w:rsidRPr="007B1664">
              <w:rPr>
                <w:rFonts w:ascii="Jost" w:hAnsi="Jost"/>
                <w:b/>
                <w:bCs/>
                <w:i/>
                <w:sz w:val="22"/>
                <w:szCs w:val="22"/>
                <w:u w:val="single"/>
              </w:rPr>
              <w:t xml:space="preserve">šešių </w:t>
            </w:r>
            <w:r w:rsidRPr="007B1664">
              <w:rPr>
                <w:rFonts w:ascii="Jost" w:hAnsi="Jost"/>
                <w:b/>
                <w:bCs/>
                <w:i/>
                <w:sz w:val="22"/>
                <w:szCs w:val="22"/>
                <w:u w:val="single"/>
              </w:rPr>
              <w:t>siūlomų reikšmių*</w:t>
            </w:r>
            <w:r w:rsidRPr="007B1664">
              <w:rPr>
                <w:rFonts w:ascii="Jost" w:hAnsi="Jost"/>
                <w:b/>
                <w:bCs/>
                <w:i/>
                <w:sz w:val="22"/>
                <w:szCs w:val="22"/>
              </w:rPr>
              <w:t>:</w:t>
            </w:r>
          </w:p>
          <w:p w14:paraId="4ED935EE" w14:textId="77777777" w:rsidR="00B840E7" w:rsidRPr="007B1664" w:rsidRDefault="00B840E7" w:rsidP="00B840E7">
            <w:pPr>
              <w:spacing w:line="259" w:lineRule="auto"/>
              <w:ind w:left="720"/>
              <w:rPr>
                <w:rFonts w:ascii="Jost" w:hAnsi="Jost" w:cstheme="minorHAnsi"/>
                <w:sz w:val="22"/>
                <w:szCs w:val="22"/>
              </w:rPr>
            </w:pPr>
          </w:p>
          <w:p w14:paraId="672CEA2D" w14:textId="2697DC1E" w:rsidR="00B840E7" w:rsidRPr="007B1664" w:rsidRDefault="00B840E7" w:rsidP="00B840E7">
            <w:pPr>
              <w:numPr>
                <w:ilvl w:val="0"/>
                <w:numId w:val="12"/>
              </w:numPr>
              <w:spacing w:line="259" w:lineRule="auto"/>
              <w:rPr>
                <w:rFonts w:ascii="Jost" w:hAnsi="Jost" w:cstheme="minorHAnsi"/>
                <w:sz w:val="22"/>
                <w:szCs w:val="22"/>
              </w:rPr>
            </w:pPr>
            <w:r w:rsidRPr="007B1664">
              <w:rPr>
                <w:rFonts w:ascii="Jost" w:hAnsi="Jost" w:cstheme="minorHAnsi"/>
                <w:sz w:val="22"/>
                <w:szCs w:val="22"/>
              </w:rPr>
              <w:t xml:space="preserve">tik 16 privalomų </w:t>
            </w:r>
            <w:r w:rsidR="001327E0" w:rsidRPr="007B1664">
              <w:rPr>
                <w:rFonts w:ascii="Jost" w:hAnsi="Jost" w:cstheme="minorHAnsi"/>
                <w:sz w:val="22"/>
                <w:szCs w:val="22"/>
              </w:rPr>
              <w:t xml:space="preserve">mokymų </w:t>
            </w:r>
            <w:r w:rsidRPr="007B1664">
              <w:rPr>
                <w:rFonts w:ascii="Jost" w:hAnsi="Jost" w:cstheme="minorHAnsi"/>
                <w:sz w:val="22"/>
                <w:szCs w:val="22"/>
              </w:rPr>
              <w:t>valandų.</w:t>
            </w:r>
          </w:p>
          <w:p w14:paraId="4120BBE8" w14:textId="3758CAAD" w:rsidR="00B840E7" w:rsidRPr="007B1664" w:rsidRDefault="00B840E7" w:rsidP="00B840E7">
            <w:pPr>
              <w:numPr>
                <w:ilvl w:val="0"/>
                <w:numId w:val="12"/>
              </w:numPr>
              <w:spacing w:line="259" w:lineRule="auto"/>
              <w:rPr>
                <w:rFonts w:ascii="Jost" w:hAnsi="Jost" w:cstheme="minorHAnsi"/>
                <w:sz w:val="22"/>
                <w:szCs w:val="22"/>
              </w:rPr>
            </w:pPr>
            <w:r w:rsidRPr="007B1664">
              <w:rPr>
                <w:rFonts w:ascii="Jost" w:hAnsi="Jost" w:cstheme="minorHAnsi"/>
                <w:sz w:val="22"/>
                <w:szCs w:val="22"/>
              </w:rPr>
              <w:t xml:space="preserve">17–28 papildomų mokymų ir naudotojų konsultavimo valandų. </w:t>
            </w:r>
          </w:p>
          <w:p w14:paraId="1FD57AEA" w14:textId="1A92E494" w:rsidR="00B840E7" w:rsidRPr="007B1664" w:rsidRDefault="00B840E7" w:rsidP="00B840E7">
            <w:pPr>
              <w:numPr>
                <w:ilvl w:val="0"/>
                <w:numId w:val="12"/>
              </w:numPr>
              <w:spacing w:line="259" w:lineRule="auto"/>
              <w:rPr>
                <w:rFonts w:ascii="Jost" w:hAnsi="Jost" w:cstheme="minorHAnsi"/>
                <w:sz w:val="22"/>
                <w:szCs w:val="22"/>
              </w:rPr>
            </w:pPr>
            <w:r w:rsidRPr="007B1664">
              <w:rPr>
                <w:rFonts w:ascii="Jost" w:hAnsi="Jost" w:cstheme="minorHAnsi"/>
                <w:sz w:val="22"/>
                <w:szCs w:val="22"/>
              </w:rPr>
              <w:lastRenderedPageBreak/>
              <w:t>29–50 papildomų mokymų ir naudotojų konsultavimo valandų.</w:t>
            </w:r>
          </w:p>
          <w:p w14:paraId="5BD92F5C" w14:textId="701549A5" w:rsidR="00B840E7" w:rsidRPr="007B1664" w:rsidRDefault="00B840E7" w:rsidP="00B840E7">
            <w:pPr>
              <w:numPr>
                <w:ilvl w:val="0"/>
                <w:numId w:val="12"/>
              </w:numPr>
              <w:spacing w:line="259" w:lineRule="auto"/>
              <w:rPr>
                <w:rFonts w:ascii="Jost" w:hAnsi="Jost" w:cstheme="minorHAnsi"/>
                <w:sz w:val="22"/>
                <w:szCs w:val="22"/>
              </w:rPr>
            </w:pPr>
            <w:r w:rsidRPr="007B1664">
              <w:rPr>
                <w:rFonts w:ascii="Jost" w:hAnsi="Jost" w:cstheme="minorHAnsi"/>
                <w:sz w:val="22"/>
                <w:szCs w:val="22"/>
              </w:rPr>
              <w:t xml:space="preserve">51–75 papildomų mokymų ir naudotojų konsultavimo valandų. </w:t>
            </w:r>
          </w:p>
          <w:p w14:paraId="35FAB9C9" w14:textId="7BB7249E" w:rsidR="00B840E7" w:rsidRPr="007B1664" w:rsidRDefault="00B840E7" w:rsidP="00B840E7">
            <w:pPr>
              <w:numPr>
                <w:ilvl w:val="0"/>
                <w:numId w:val="12"/>
              </w:numPr>
              <w:spacing w:line="259" w:lineRule="auto"/>
              <w:rPr>
                <w:rFonts w:ascii="Jost" w:hAnsi="Jost" w:cstheme="minorHAnsi"/>
                <w:sz w:val="22"/>
                <w:szCs w:val="22"/>
              </w:rPr>
            </w:pPr>
            <w:r w:rsidRPr="007B1664">
              <w:rPr>
                <w:rFonts w:ascii="Jost" w:hAnsi="Jost" w:cstheme="minorHAnsi"/>
                <w:sz w:val="22"/>
                <w:szCs w:val="22"/>
              </w:rPr>
              <w:t xml:space="preserve">76–100 papildomų mokymų ir naudotojų konsultavimo valandų. </w:t>
            </w:r>
          </w:p>
          <w:p w14:paraId="795BE66C" w14:textId="5F34F840" w:rsidR="00B97BF8" w:rsidRPr="007B1664" w:rsidRDefault="00B840E7" w:rsidP="00B97BF8">
            <w:pPr>
              <w:numPr>
                <w:ilvl w:val="0"/>
                <w:numId w:val="12"/>
              </w:numPr>
              <w:spacing w:line="259" w:lineRule="auto"/>
              <w:rPr>
                <w:rFonts w:ascii="Jost" w:hAnsi="Jost" w:cstheme="minorHAnsi"/>
                <w:sz w:val="22"/>
                <w:szCs w:val="22"/>
              </w:rPr>
            </w:pPr>
            <w:r w:rsidRPr="007B1664">
              <w:rPr>
                <w:rFonts w:ascii="Jost" w:hAnsi="Jost" w:cstheme="minorHAnsi"/>
                <w:sz w:val="22"/>
                <w:szCs w:val="22"/>
              </w:rPr>
              <w:t xml:space="preserve">virš 100 </w:t>
            </w:r>
            <w:r w:rsidR="005D0238" w:rsidRPr="007B1664">
              <w:rPr>
                <w:rFonts w:ascii="Jost" w:hAnsi="Jost" w:cstheme="minorHAnsi"/>
                <w:sz w:val="22"/>
                <w:szCs w:val="22"/>
              </w:rPr>
              <w:t xml:space="preserve">ir daugiau </w:t>
            </w:r>
            <w:r w:rsidRPr="007B1664">
              <w:rPr>
                <w:rFonts w:ascii="Jost" w:hAnsi="Jost" w:cstheme="minorHAnsi"/>
                <w:sz w:val="22"/>
                <w:szCs w:val="22"/>
              </w:rPr>
              <w:t>papildomų mokymų ir naudotojų konsultavimo valandų.</w:t>
            </w:r>
          </w:p>
        </w:tc>
      </w:tr>
      <w:tr w:rsidR="00B97BF8" w:rsidRPr="007B1664" w14:paraId="482B811D" w14:textId="77777777" w:rsidTr="76909606">
        <w:trPr>
          <w:trHeight w:val="1859"/>
          <w:jc w:val="center"/>
        </w:trPr>
        <w:tc>
          <w:tcPr>
            <w:tcW w:w="318" w:type="pct"/>
            <w:tcBorders>
              <w:top w:val="single" w:sz="4" w:space="0" w:color="auto"/>
              <w:left w:val="single" w:sz="4" w:space="0" w:color="auto"/>
              <w:bottom w:val="single" w:sz="4" w:space="0" w:color="auto"/>
              <w:right w:val="single" w:sz="4" w:space="0" w:color="auto"/>
            </w:tcBorders>
          </w:tcPr>
          <w:p w14:paraId="57187BEE" w14:textId="034864BD" w:rsidR="00B97BF8" w:rsidRPr="007B1664" w:rsidRDefault="00B97BF8" w:rsidP="00B97BF8">
            <w:pPr>
              <w:jc w:val="both"/>
              <w:rPr>
                <w:rFonts w:ascii="Jost" w:hAnsi="Jost"/>
                <w:sz w:val="22"/>
                <w:szCs w:val="22"/>
              </w:rPr>
            </w:pPr>
            <w:r w:rsidRPr="007B1664">
              <w:rPr>
                <w:rFonts w:ascii="Jost" w:hAnsi="Jost"/>
                <w:sz w:val="22"/>
                <w:szCs w:val="22"/>
              </w:rPr>
              <w:lastRenderedPageBreak/>
              <w:t>3.</w:t>
            </w:r>
          </w:p>
        </w:tc>
        <w:tc>
          <w:tcPr>
            <w:tcW w:w="2466" w:type="pct"/>
            <w:tcBorders>
              <w:top w:val="single" w:sz="4" w:space="0" w:color="auto"/>
              <w:left w:val="single" w:sz="4" w:space="0" w:color="auto"/>
              <w:bottom w:val="single" w:sz="4" w:space="0" w:color="auto"/>
              <w:right w:val="single" w:sz="4" w:space="0" w:color="auto"/>
            </w:tcBorders>
          </w:tcPr>
          <w:p w14:paraId="15658C24" w14:textId="77777777" w:rsidR="00B97BF8" w:rsidRPr="007B1664" w:rsidRDefault="00855D5E" w:rsidP="00B97BF8">
            <w:pPr>
              <w:widowControl w:val="0"/>
              <w:suppressAutoHyphens/>
              <w:jc w:val="both"/>
              <w:rPr>
                <w:rFonts w:ascii="Jost" w:hAnsi="Jost"/>
                <w:b/>
                <w:bCs/>
                <w:sz w:val="22"/>
                <w:szCs w:val="22"/>
              </w:rPr>
            </w:pPr>
            <w:r w:rsidRPr="007B1664">
              <w:rPr>
                <w:rFonts w:ascii="Jost" w:hAnsi="Jost"/>
                <w:b/>
                <w:bCs/>
                <w:sz w:val="22"/>
                <w:szCs w:val="22"/>
              </w:rPr>
              <w:t>3 parametras.</w:t>
            </w:r>
            <w:r w:rsidRPr="007B1664">
              <w:rPr>
                <w:rFonts w:ascii="Jost" w:hAnsi="Jost"/>
                <w:sz w:val="22"/>
                <w:szCs w:val="22"/>
              </w:rPr>
              <w:t xml:space="preserve"> </w:t>
            </w:r>
            <w:r w:rsidR="005E260D" w:rsidRPr="007B1664">
              <w:rPr>
                <w:rFonts w:ascii="Jost" w:hAnsi="Jost" w:cstheme="minorHAnsi"/>
                <w:sz w:val="22"/>
                <w:szCs w:val="22"/>
              </w:rPr>
              <w:t xml:space="preserve"> Pasiūlytų integracijų su išorinėmis sistemomis skaičius</w:t>
            </w:r>
            <w:r w:rsidR="005E260D" w:rsidRPr="007B1664">
              <w:rPr>
                <w:rFonts w:ascii="Jost" w:hAnsi="Jost" w:cstheme="minorHAnsi"/>
                <w:b/>
                <w:bCs/>
                <w:sz w:val="22"/>
                <w:szCs w:val="22"/>
              </w:rPr>
              <w:t xml:space="preserve"> </w:t>
            </w:r>
            <w:r w:rsidRPr="007B1664">
              <w:rPr>
                <w:rFonts w:ascii="Jost" w:hAnsi="Jost"/>
                <w:b/>
                <w:bCs/>
                <w:sz w:val="22"/>
                <w:szCs w:val="22"/>
              </w:rPr>
              <w:t>(P</w:t>
            </w:r>
            <w:r w:rsidRPr="007B1664">
              <w:rPr>
                <w:rFonts w:ascii="Jost" w:hAnsi="Jost"/>
                <w:b/>
                <w:bCs/>
                <w:sz w:val="22"/>
                <w:szCs w:val="22"/>
                <w:vertAlign w:val="subscript"/>
              </w:rPr>
              <w:t>3</w:t>
            </w:r>
            <w:r w:rsidRPr="007B1664">
              <w:rPr>
                <w:rFonts w:ascii="Jost" w:hAnsi="Jost"/>
                <w:b/>
                <w:bCs/>
                <w:sz w:val="22"/>
                <w:szCs w:val="22"/>
              </w:rPr>
              <w:t>)</w:t>
            </w:r>
          </w:p>
          <w:p w14:paraId="653AB9D0" w14:textId="77777777" w:rsidR="00B840E7" w:rsidRPr="007B1664" w:rsidRDefault="00B840E7" w:rsidP="00B97BF8">
            <w:pPr>
              <w:widowControl w:val="0"/>
              <w:suppressAutoHyphens/>
              <w:jc w:val="both"/>
              <w:rPr>
                <w:rFonts w:ascii="Jost" w:hAnsi="Jost"/>
                <w:b/>
                <w:bCs/>
                <w:sz w:val="22"/>
                <w:szCs w:val="22"/>
              </w:rPr>
            </w:pPr>
          </w:p>
          <w:p w14:paraId="61573373" w14:textId="781AB05B" w:rsidR="00B840E7" w:rsidRPr="007B1664" w:rsidRDefault="00B840E7" w:rsidP="00B97BF8">
            <w:pPr>
              <w:widowControl w:val="0"/>
              <w:suppressAutoHyphens/>
              <w:jc w:val="both"/>
              <w:rPr>
                <w:rFonts w:ascii="Jost" w:hAnsi="Jost"/>
                <w:sz w:val="22"/>
                <w:szCs w:val="22"/>
              </w:rPr>
            </w:pPr>
            <w:r w:rsidRPr="007B1664">
              <w:rPr>
                <w:rFonts w:ascii="Jost" w:hAnsi="Jost" w:cstheme="minorHAnsi"/>
                <w:sz w:val="22"/>
                <w:szCs w:val="22"/>
              </w:rPr>
              <w:t xml:space="preserve">Pasiūlytas integracijų su išorinėmis sistemomis skaičius </w:t>
            </w:r>
            <w:r w:rsidRPr="007B1664">
              <w:rPr>
                <w:rFonts w:ascii="Jost" w:eastAsia="Franklin Gothic Book" w:hAnsi="Jost" w:cstheme="minorHAnsi"/>
                <w:color w:val="000000" w:themeColor="text1"/>
                <w:sz w:val="22"/>
                <w:szCs w:val="22"/>
              </w:rPr>
              <w:t>(ne</w:t>
            </w:r>
            <w:r w:rsidR="00747D20" w:rsidRPr="007B1664">
              <w:rPr>
                <w:rFonts w:ascii="Jost" w:eastAsia="Franklin Gothic Book" w:hAnsi="Jost" w:cstheme="minorHAnsi"/>
                <w:color w:val="000000" w:themeColor="text1"/>
                <w:sz w:val="22"/>
                <w:szCs w:val="22"/>
              </w:rPr>
              <w:t>į</w:t>
            </w:r>
            <w:r w:rsidRPr="007B1664">
              <w:rPr>
                <w:rFonts w:ascii="Jost" w:eastAsia="Franklin Gothic Book" w:hAnsi="Jost" w:cstheme="minorHAnsi"/>
                <w:color w:val="000000" w:themeColor="text1"/>
                <w:sz w:val="22"/>
                <w:szCs w:val="22"/>
              </w:rPr>
              <w:t xml:space="preserve">skaitant privalomos užtikrinti integracijos su </w:t>
            </w:r>
            <w:proofErr w:type="spellStart"/>
            <w:r w:rsidRPr="007B1664">
              <w:rPr>
                <w:rFonts w:ascii="Jost" w:eastAsia="Franklin Gothic Book" w:hAnsi="Jost" w:cstheme="minorHAnsi"/>
                <w:color w:val="000000" w:themeColor="text1"/>
                <w:sz w:val="22"/>
                <w:szCs w:val="22"/>
              </w:rPr>
              <w:t>Sharepoint</w:t>
            </w:r>
            <w:proofErr w:type="spellEnd"/>
            <w:r w:rsidRPr="007B1664">
              <w:rPr>
                <w:rFonts w:ascii="Jost" w:eastAsia="Franklin Gothic Book" w:hAnsi="Jost" w:cstheme="minorHAnsi"/>
                <w:color w:val="000000" w:themeColor="text1"/>
                <w:sz w:val="22"/>
                <w:szCs w:val="22"/>
              </w:rPr>
              <w:t>)</w:t>
            </w:r>
            <w:r w:rsidRPr="007B1664">
              <w:rPr>
                <w:rFonts w:ascii="Jost" w:hAnsi="Jost" w:cstheme="minorHAnsi"/>
                <w:sz w:val="22"/>
                <w:szCs w:val="22"/>
              </w:rPr>
              <w:t>.</w:t>
            </w:r>
          </w:p>
        </w:tc>
        <w:tc>
          <w:tcPr>
            <w:tcW w:w="2216" w:type="pct"/>
            <w:tcBorders>
              <w:top w:val="single" w:sz="4" w:space="0" w:color="auto"/>
              <w:left w:val="single" w:sz="4" w:space="0" w:color="auto"/>
              <w:bottom w:val="single" w:sz="4" w:space="0" w:color="auto"/>
              <w:right w:val="single" w:sz="4" w:space="0" w:color="auto"/>
            </w:tcBorders>
          </w:tcPr>
          <w:p w14:paraId="6EC5E0F5" w14:textId="7A05298A" w:rsidR="00B840E7" w:rsidRPr="007B1664" w:rsidRDefault="00B840E7" w:rsidP="00B840E7">
            <w:pPr>
              <w:pStyle w:val="Sraopastraipa"/>
              <w:tabs>
                <w:tab w:val="left" w:pos="350"/>
              </w:tabs>
              <w:ind w:left="7"/>
              <w:rPr>
                <w:rFonts w:ascii="Jost" w:hAnsi="Jost"/>
                <w:b/>
                <w:bCs/>
                <w:i/>
                <w:sz w:val="22"/>
                <w:szCs w:val="22"/>
              </w:rPr>
            </w:pPr>
            <w:r w:rsidRPr="007B1664">
              <w:rPr>
                <w:rFonts w:ascii="Jost" w:hAnsi="Jost"/>
                <w:b/>
                <w:bCs/>
                <w:i/>
                <w:sz w:val="22"/>
                <w:szCs w:val="22"/>
                <w:u w:val="single"/>
              </w:rPr>
              <w:t xml:space="preserve">Tiekėjas turi pažymėti tik vieną iš </w:t>
            </w:r>
            <w:r w:rsidR="009B3329" w:rsidRPr="007B1664">
              <w:rPr>
                <w:rFonts w:ascii="Jost" w:hAnsi="Jost"/>
                <w:b/>
                <w:bCs/>
                <w:i/>
                <w:sz w:val="22"/>
                <w:szCs w:val="22"/>
                <w:u w:val="single"/>
              </w:rPr>
              <w:t xml:space="preserve">šešių </w:t>
            </w:r>
            <w:r w:rsidRPr="007B1664">
              <w:rPr>
                <w:rFonts w:ascii="Jost" w:hAnsi="Jost"/>
                <w:b/>
                <w:bCs/>
                <w:i/>
                <w:sz w:val="22"/>
                <w:szCs w:val="22"/>
                <w:u w:val="single"/>
              </w:rPr>
              <w:t>siūlomų reikšmių*</w:t>
            </w:r>
            <w:r w:rsidRPr="007B1664">
              <w:rPr>
                <w:rFonts w:ascii="Jost" w:hAnsi="Jost"/>
                <w:b/>
                <w:bCs/>
                <w:i/>
                <w:sz w:val="22"/>
                <w:szCs w:val="22"/>
              </w:rPr>
              <w:t>:</w:t>
            </w:r>
          </w:p>
          <w:p w14:paraId="0BA54AB0" w14:textId="77777777" w:rsidR="00B97BF8" w:rsidRPr="007B1664" w:rsidRDefault="00B97BF8" w:rsidP="00B97BF8">
            <w:pPr>
              <w:jc w:val="both"/>
              <w:rPr>
                <w:rFonts w:ascii="Jost" w:hAnsi="Jost"/>
                <w:b/>
                <w:bCs/>
                <w:sz w:val="22"/>
                <w:szCs w:val="22"/>
              </w:rPr>
            </w:pPr>
          </w:p>
          <w:p w14:paraId="17F364C5" w14:textId="7E6F2801" w:rsidR="00B840E7" w:rsidRPr="007B1664" w:rsidRDefault="00B840E7" w:rsidP="00B840E7">
            <w:pPr>
              <w:numPr>
                <w:ilvl w:val="0"/>
                <w:numId w:val="13"/>
              </w:numPr>
              <w:spacing w:line="259" w:lineRule="auto"/>
              <w:rPr>
                <w:rFonts w:ascii="Jost" w:hAnsi="Jost" w:cstheme="minorHAnsi"/>
                <w:sz w:val="22"/>
                <w:szCs w:val="22"/>
              </w:rPr>
            </w:pPr>
            <w:r w:rsidRPr="007B1664">
              <w:rPr>
                <w:rFonts w:ascii="Jost" w:hAnsi="Jost" w:cstheme="minorHAnsi"/>
                <w:sz w:val="22"/>
                <w:szCs w:val="22"/>
              </w:rPr>
              <w:t xml:space="preserve">nepasiūloma nei viena papildoma integracija su išorinėmis sistemomis. </w:t>
            </w:r>
          </w:p>
          <w:p w14:paraId="6F6D979B" w14:textId="095EB204" w:rsidR="00B840E7" w:rsidRPr="007B1664" w:rsidRDefault="00B840E7" w:rsidP="00B840E7">
            <w:pPr>
              <w:numPr>
                <w:ilvl w:val="0"/>
                <w:numId w:val="13"/>
              </w:numPr>
              <w:spacing w:line="259" w:lineRule="auto"/>
              <w:rPr>
                <w:rFonts w:ascii="Jost" w:hAnsi="Jost" w:cstheme="minorHAnsi"/>
                <w:sz w:val="22"/>
                <w:szCs w:val="22"/>
              </w:rPr>
            </w:pPr>
            <w:r w:rsidRPr="007B1664">
              <w:rPr>
                <w:rFonts w:ascii="Jost" w:hAnsi="Jost" w:cstheme="minorHAnsi"/>
                <w:sz w:val="22"/>
                <w:szCs w:val="22"/>
              </w:rPr>
              <w:t>siūloma 1 papildoma integracija su išorinėmis sistemomis.</w:t>
            </w:r>
          </w:p>
          <w:p w14:paraId="5A5DFE6F" w14:textId="10DFFC7A" w:rsidR="00B840E7" w:rsidRPr="007B1664" w:rsidRDefault="00B840E7" w:rsidP="00B840E7">
            <w:pPr>
              <w:numPr>
                <w:ilvl w:val="0"/>
                <w:numId w:val="13"/>
              </w:numPr>
              <w:spacing w:line="259" w:lineRule="auto"/>
              <w:rPr>
                <w:rFonts w:ascii="Jost" w:hAnsi="Jost" w:cstheme="minorHAnsi"/>
                <w:sz w:val="22"/>
                <w:szCs w:val="22"/>
              </w:rPr>
            </w:pPr>
            <w:r w:rsidRPr="007B1664">
              <w:rPr>
                <w:rFonts w:ascii="Jost" w:hAnsi="Jost" w:cstheme="minorHAnsi"/>
                <w:sz w:val="22"/>
                <w:szCs w:val="22"/>
              </w:rPr>
              <w:t>siūlomos 2 papildomos integracijos su išorinėmis sistemomis.</w:t>
            </w:r>
          </w:p>
          <w:p w14:paraId="62F6BC2B" w14:textId="7BE5908F" w:rsidR="00B840E7" w:rsidRPr="007B1664" w:rsidRDefault="00B840E7" w:rsidP="00B840E7">
            <w:pPr>
              <w:numPr>
                <w:ilvl w:val="0"/>
                <w:numId w:val="13"/>
              </w:numPr>
              <w:spacing w:line="259" w:lineRule="auto"/>
              <w:rPr>
                <w:rFonts w:ascii="Jost" w:hAnsi="Jost" w:cstheme="minorHAnsi"/>
                <w:sz w:val="22"/>
                <w:szCs w:val="22"/>
              </w:rPr>
            </w:pPr>
            <w:r w:rsidRPr="007B1664">
              <w:rPr>
                <w:rFonts w:ascii="Jost" w:hAnsi="Jost" w:cstheme="minorHAnsi"/>
                <w:sz w:val="22"/>
                <w:szCs w:val="22"/>
              </w:rPr>
              <w:t>siūlomos 3 papildomos integracijos su išorinėmis sistemomis.</w:t>
            </w:r>
          </w:p>
          <w:p w14:paraId="2E9DA147" w14:textId="30E7BFA7" w:rsidR="00B840E7" w:rsidRPr="007B1664" w:rsidRDefault="00B840E7" w:rsidP="00B840E7">
            <w:pPr>
              <w:numPr>
                <w:ilvl w:val="0"/>
                <w:numId w:val="13"/>
              </w:numPr>
              <w:spacing w:line="259" w:lineRule="auto"/>
              <w:rPr>
                <w:rFonts w:ascii="Jost" w:hAnsi="Jost" w:cstheme="minorHAnsi"/>
                <w:sz w:val="22"/>
                <w:szCs w:val="22"/>
              </w:rPr>
            </w:pPr>
            <w:r w:rsidRPr="007B1664">
              <w:rPr>
                <w:rFonts w:ascii="Jost" w:hAnsi="Jost" w:cstheme="minorHAnsi"/>
                <w:sz w:val="22"/>
                <w:szCs w:val="22"/>
              </w:rPr>
              <w:t>siūlomos 4 papildomos integracijos su išorinėmis sistemomis.</w:t>
            </w:r>
          </w:p>
          <w:p w14:paraId="695DA262" w14:textId="46D465E5" w:rsidR="00B97BF8" w:rsidRPr="007B1664" w:rsidRDefault="00B840E7" w:rsidP="00CD75C5">
            <w:pPr>
              <w:numPr>
                <w:ilvl w:val="0"/>
                <w:numId w:val="13"/>
              </w:numPr>
              <w:spacing w:line="259" w:lineRule="auto"/>
              <w:rPr>
                <w:rFonts w:ascii="Jost" w:hAnsi="Jost" w:cstheme="minorHAnsi"/>
                <w:sz w:val="22"/>
                <w:szCs w:val="22"/>
              </w:rPr>
            </w:pPr>
            <w:r w:rsidRPr="007B1664">
              <w:rPr>
                <w:rFonts w:ascii="Jost" w:hAnsi="Jost" w:cstheme="minorHAnsi"/>
                <w:sz w:val="22"/>
                <w:szCs w:val="22"/>
              </w:rPr>
              <w:t xml:space="preserve">siūlomos 5 ar daugiau papildomų integracijų su išorinėmis sistemomis. </w:t>
            </w:r>
          </w:p>
        </w:tc>
      </w:tr>
      <w:tr w:rsidR="00B840E7" w:rsidRPr="002C69E2" w14:paraId="083427AC" w14:textId="77777777" w:rsidTr="00482EA6">
        <w:trPr>
          <w:trHeight w:val="898"/>
          <w:jc w:val="center"/>
        </w:trPr>
        <w:tc>
          <w:tcPr>
            <w:tcW w:w="318" w:type="pct"/>
            <w:tcBorders>
              <w:top w:val="single" w:sz="4" w:space="0" w:color="auto"/>
              <w:left w:val="single" w:sz="4" w:space="0" w:color="auto"/>
              <w:bottom w:val="single" w:sz="4" w:space="0" w:color="auto"/>
              <w:right w:val="single" w:sz="4" w:space="0" w:color="auto"/>
            </w:tcBorders>
          </w:tcPr>
          <w:p w14:paraId="5F016C79" w14:textId="3F3B4AD3" w:rsidR="00B840E7" w:rsidRPr="002C69E2" w:rsidRDefault="00B840E7" w:rsidP="00B97BF8">
            <w:pPr>
              <w:jc w:val="both"/>
              <w:rPr>
                <w:rFonts w:ascii="Jost" w:hAnsi="Jost"/>
                <w:sz w:val="22"/>
                <w:szCs w:val="22"/>
              </w:rPr>
            </w:pPr>
            <w:r w:rsidRPr="002C69E2">
              <w:rPr>
                <w:rFonts w:ascii="Jost" w:hAnsi="Jost"/>
                <w:sz w:val="22"/>
                <w:szCs w:val="22"/>
              </w:rPr>
              <w:t>4.</w:t>
            </w:r>
          </w:p>
        </w:tc>
        <w:tc>
          <w:tcPr>
            <w:tcW w:w="2466" w:type="pct"/>
            <w:tcBorders>
              <w:top w:val="single" w:sz="4" w:space="0" w:color="auto"/>
              <w:left w:val="single" w:sz="4" w:space="0" w:color="auto"/>
              <w:bottom w:val="single" w:sz="4" w:space="0" w:color="auto"/>
              <w:right w:val="single" w:sz="4" w:space="0" w:color="auto"/>
            </w:tcBorders>
          </w:tcPr>
          <w:p w14:paraId="4A1914AF" w14:textId="77777777" w:rsidR="00794E93" w:rsidRPr="002C69E2" w:rsidRDefault="00794E93" w:rsidP="00794E93">
            <w:pPr>
              <w:jc w:val="both"/>
              <w:rPr>
                <w:rFonts w:ascii="Jost" w:hAnsi="Jost"/>
                <w:b/>
                <w:bCs/>
                <w:sz w:val="22"/>
                <w:szCs w:val="22"/>
              </w:rPr>
            </w:pPr>
            <w:r w:rsidRPr="002C69E2">
              <w:rPr>
                <w:rFonts w:ascii="Jost" w:hAnsi="Jost"/>
                <w:b/>
                <w:bCs/>
                <w:sz w:val="22"/>
                <w:szCs w:val="22"/>
              </w:rPr>
              <w:t>4 parametras.</w:t>
            </w:r>
            <w:r w:rsidRPr="002C69E2">
              <w:rPr>
                <w:rFonts w:ascii="Jost" w:hAnsi="Jost" w:cstheme="minorHAnsi"/>
                <w:sz w:val="22"/>
                <w:szCs w:val="22"/>
              </w:rPr>
              <w:t xml:space="preserve"> </w:t>
            </w:r>
            <w:r w:rsidRPr="002C69E2">
              <w:rPr>
                <w:rFonts w:ascii="Jost" w:hAnsi="Jost"/>
                <w:sz w:val="22"/>
                <w:szCs w:val="22"/>
              </w:rPr>
              <w:t xml:space="preserve"> </w:t>
            </w:r>
            <w:r w:rsidRPr="002C69E2">
              <w:rPr>
                <w:rFonts w:ascii="Jost" w:hAnsi="Jost" w:cstheme="minorHAnsi"/>
                <w:sz w:val="22"/>
                <w:szCs w:val="22"/>
              </w:rPr>
              <w:t xml:space="preserve">Sistemos grafinės vartotojo sąsajos vizualinė ir naudojimo patogumo kokybė </w:t>
            </w:r>
            <w:r w:rsidRPr="002C69E2">
              <w:rPr>
                <w:rFonts w:ascii="Jost" w:hAnsi="Jost"/>
                <w:b/>
                <w:bCs/>
                <w:sz w:val="22"/>
                <w:szCs w:val="22"/>
              </w:rPr>
              <w:t>(P</w:t>
            </w:r>
            <w:r w:rsidRPr="002C69E2">
              <w:rPr>
                <w:rFonts w:ascii="Jost" w:hAnsi="Jost"/>
                <w:b/>
                <w:bCs/>
                <w:sz w:val="22"/>
                <w:szCs w:val="22"/>
                <w:vertAlign w:val="subscript"/>
              </w:rPr>
              <w:t>4</w:t>
            </w:r>
            <w:r w:rsidRPr="002C69E2">
              <w:rPr>
                <w:rFonts w:ascii="Jost" w:hAnsi="Jost"/>
                <w:b/>
                <w:bCs/>
                <w:sz w:val="22"/>
                <w:szCs w:val="22"/>
              </w:rPr>
              <w:t>)</w:t>
            </w:r>
          </w:p>
          <w:p w14:paraId="54AB5218" w14:textId="3AAE41A4" w:rsidR="00B840E7" w:rsidRPr="002C69E2" w:rsidRDefault="00B840E7" w:rsidP="00B97BF8">
            <w:pPr>
              <w:widowControl w:val="0"/>
              <w:suppressAutoHyphens/>
              <w:jc w:val="both"/>
              <w:rPr>
                <w:rFonts w:ascii="Jost" w:hAnsi="Jost"/>
                <w:b/>
                <w:bCs/>
                <w:sz w:val="22"/>
                <w:szCs w:val="22"/>
              </w:rPr>
            </w:pPr>
          </w:p>
        </w:tc>
        <w:tc>
          <w:tcPr>
            <w:tcW w:w="2216" w:type="pct"/>
            <w:tcBorders>
              <w:top w:val="single" w:sz="4" w:space="0" w:color="auto"/>
              <w:left w:val="single" w:sz="4" w:space="0" w:color="auto"/>
              <w:bottom w:val="single" w:sz="4" w:space="0" w:color="auto"/>
              <w:right w:val="single" w:sz="4" w:space="0" w:color="auto"/>
            </w:tcBorders>
          </w:tcPr>
          <w:p w14:paraId="0FA04714" w14:textId="6D1C15CB" w:rsidR="00794E93" w:rsidRPr="002C69E2" w:rsidRDefault="00BE14D7" w:rsidP="00794E93">
            <w:pPr>
              <w:jc w:val="both"/>
              <w:rPr>
                <w:rFonts w:ascii="Jost" w:hAnsi="Jost"/>
                <w:iCs/>
                <w:sz w:val="22"/>
                <w:szCs w:val="22"/>
              </w:rPr>
            </w:pPr>
            <w:r w:rsidRPr="002C69E2">
              <w:rPr>
                <w:rFonts w:ascii="Jost" w:hAnsi="Jost"/>
                <w:iCs/>
                <w:sz w:val="22"/>
                <w:szCs w:val="22"/>
              </w:rPr>
              <w:t>Tiekėjas kartu su pasiūlymu turi p</w:t>
            </w:r>
            <w:r w:rsidR="00794E93" w:rsidRPr="002C69E2">
              <w:rPr>
                <w:rFonts w:ascii="Jost" w:hAnsi="Jost"/>
                <w:iCs/>
                <w:sz w:val="22"/>
                <w:szCs w:val="22"/>
              </w:rPr>
              <w:t>ateikti</w:t>
            </w:r>
            <w:r w:rsidR="0095219D" w:rsidRPr="002C69E2">
              <w:rPr>
                <w:rFonts w:ascii="Jost" w:hAnsi="Jost"/>
                <w:iCs/>
                <w:sz w:val="22"/>
                <w:szCs w:val="22"/>
              </w:rPr>
              <w:t xml:space="preserve"> siūlomos </w:t>
            </w:r>
            <w:r w:rsidR="00A948C1" w:rsidRPr="002C69E2">
              <w:rPr>
                <w:rFonts w:ascii="Jost" w:hAnsi="Jost"/>
                <w:iCs/>
                <w:sz w:val="22"/>
                <w:szCs w:val="22"/>
              </w:rPr>
              <w:t xml:space="preserve">sistemos </w:t>
            </w:r>
            <w:r w:rsidR="00EC562D" w:rsidRPr="002C69E2">
              <w:rPr>
                <w:rFonts w:ascii="Jost" w:eastAsia="Franklin Gothic Book" w:hAnsi="Jost" w:cstheme="minorHAnsi"/>
                <w:color w:val="000000" w:themeColor="text1"/>
                <w:sz w:val="22"/>
                <w:szCs w:val="22"/>
              </w:rPr>
              <w:t>grafin</w:t>
            </w:r>
            <w:r w:rsidR="00E13246" w:rsidRPr="002C69E2">
              <w:rPr>
                <w:rFonts w:ascii="Jost" w:eastAsia="Franklin Gothic Book" w:hAnsi="Jost" w:cstheme="minorHAnsi"/>
                <w:color w:val="000000" w:themeColor="text1"/>
                <w:sz w:val="22"/>
                <w:szCs w:val="22"/>
              </w:rPr>
              <w:t>ę</w:t>
            </w:r>
            <w:r w:rsidR="00EC562D" w:rsidRPr="002C69E2">
              <w:rPr>
                <w:rFonts w:ascii="Jost" w:eastAsia="Franklin Gothic Book" w:hAnsi="Jost" w:cstheme="minorHAnsi"/>
                <w:color w:val="000000" w:themeColor="text1"/>
                <w:sz w:val="22"/>
                <w:szCs w:val="22"/>
              </w:rPr>
              <w:t xml:space="preserve"> </w:t>
            </w:r>
            <w:r w:rsidR="00ED6683" w:rsidRPr="002C69E2">
              <w:rPr>
                <w:rFonts w:ascii="Jost" w:eastAsia="Franklin Gothic Book" w:hAnsi="Jost" w:cstheme="minorHAnsi"/>
                <w:color w:val="000000" w:themeColor="text1"/>
                <w:sz w:val="22"/>
                <w:szCs w:val="22"/>
              </w:rPr>
              <w:t>vartotojo sąsaj</w:t>
            </w:r>
            <w:r w:rsidR="00E13246" w:rsidRPr="002C69E2">
              <w:rPr>
                <w:rFonts w:ascii="Jost" w:eastAsia="Franklin Gothic Book" w:hAnsi="Jost" w:cstheme="minorHAnsi"/>
                <w:color w:val="000000" w:themeColor="text1"/>
                <w:sz w:val="22"/>
                <w:szCs w:val="22"/>
              </w:rPr>
              <w:t>ą.</w:t>
            </w:r>
          </w:p>
          <w:p w14:paraId="360BE06E" w14:textId="77777777" w:rsidR="00850695" w:rsidRPr="002C69E2" w:rsidRDefault="00850695" w:rsidP="00794E93">
            <w:pPr>
              <w:jc w:val="both"/>
              <w:rPr>
                <w:rFonts w:ascii="Jost" w:hAnsi="Jost"/>
                <w:iCs/>
                <w:sz w:val="22"/>
                <w:szCs w:val="22"/>
              </w:rPr>
            </w:pPr>
          </w:p>
          <w:p w14:paraId="4B795163" w14:textId="10D2C908" w:rsidR="00B840E7" w:rsidRPr="002C69E2" w:rsidRDefault="001A2AEC" w:rsidP="00B97BF8">
            <w:pPr>
              <w:jc w:val="both"/>
              <w:rPr>
                <w:rFonts w:ascii="Jost" w:hAnsi="Jost"/>
                <w:sz w:val="22"/>
                <w:szCs w:val="22"/>
              </w:rPr>
            </w:pPr>
            <w:r w:rsidRPr="002C69E2">
              <w:rPr>
                <w:rFonts w:ascii="Jost" w:hAnsi="Jost"/>
                <w:iCs/>
                <w:sz w:val="22"/>
                <w:szCs w:val="22"/>
              </w:rPr>
              <w:t>Siūlomos sistemos g</w:t>
            </w:r>
            <w:r w:rsidR="00ED6683" w:rsidRPr="002C69E2">
              <w:rPr>
                <w:rFonts w:ascii="Jost" w:hAnsi="Jost"/>
                <w:iCs/>
                <w:sz w:val="22"/>
                <w:szCs w:val="22"/>
              </w:rPr>
              <w:t>rafinė vartotojo</w:t>
            </w:r>
            <w:r w:rsidR="00EE5B01" w:rsidRPr="002C69E2">
              <w:rPr>
                <w:rFonts w:ascii="Jost" w:hAnsi="Jost"/>
                <w:iCs/>
                <w:sz w:val="22"/>
                <w:szCs w:val="22"/>
              </w:rPr>
              <w:t>**</w:t>
            </w:r>
            <w:r w:rsidR="00ED6683" w:rsidRPr="002C69E2">
              <w:rPr>
                <w:rFonts w:ascii="Jost" w:hAnsi="Jost"/>
                <w:iCs/>
                <w:sz w:val="22"/>
                <w:szCs w:val="22"/>
              </w:rPr>
              <w:t xml:space="preserve"> sąsaja: </w:t>
            </w:r>
            <w:r w:rsidR="00850695" w:rsidRPr="002C69E2">
              <w:rPr>
                <w:rFonts w:ascii="Jost" w:hAnsi="Jost"/>
                <w:iCs/>
                <w:sz w:val="22"/>
                <w:szCs w:val="22"/>
              </w:rPr>
              <w:t>Pateikta/Nepateikta</w:t>
            </w:r>
          </w:p>
        </w:tc>
      </w:tr>
    </w:tbl>
    <w:p w14:paraId="78B36679" w14:textId="2A91E0FD" w:rsidR="001C321B" w:rsidRPr="002C69E2" w:rsidRDefault="001C321B" w:rsidP="001C321B">
      <w:pPr>
        <w:jc w:val="both"/>
        <w:rPr>
          <w:rFonts w:ascii="Jost" w:hAnsi="Jost"/>
          <w:i/>
          <w:iCs/>
          <w:sz w:val="22"/>
          <w:szCs w:val="22"/>
        </w:rPr>
      </w:pPr>
      <w:r w:rsidRPr="002C69E2">
        <w:rPr>
          <w:rFonts w:ascii="Jost" w:hAnsi="Jost"/>
          <w:i/>
          <w:iCs/>
          <w:sz w:val="22"/>
          <w:szCs w:val="22"/>
        </w:rPr>
        <w:t xml:space="preserve">* Tuo atveju, jeigu tiekėjas savo pasiūlyme nenurodo (nepažymi) nei vieno, arba pažymi </w:t>
      </w:r>
      <w:r w:rsidR="001415EC" w:rsidRPr="002C69E2">
        <w:rPr>
          <w:rFonts w:ascii="Jost" w:hAnsi="Jost"/>
          <w:i/>
          <w:iCs/>
          <w:sz w:val="22"/>
          <w:szCs w:val="22"/>
        </w:rPr>
        <w:t>kelias/</w:t>
      </w:r>
      <w:r w:rsidRPr="002C69E2">
        <w:rPr>
          <w:rFonts w:ascii="Jost" w:hAnsi="Jost"/>
          <w:i/>
          <w:iCs/>
          <w:sz w:val="22"/>
          <w:szCs w:val="22"/>
        </w:rPr>
        <w:t xml:space="preserve">visas aukščiau nurodytas reikšmes, už P </w:t>
      </w:r>
      <w:r w:rsidR="00BE14D7" w:rsidRPr="002C69E2">
        <w:rPr>
          <w:rFonts w:ascii="Jost" w:hAnsi="Jost"/>
          <w:i/>
          <w:iCs/>
          <w:sz w:val="22"/>
          <w:szCs w:val="22"/>
        </w:rPr>
        <w:t xml:space="preserve">atitinkamus </w:t>
      </w:r>
      <w:r w:rsidRPr="002C69E2">
        <w:rPr>
          <w:rFonts w:ascii="Jost" w:hAnsi="Jost"/>
          <w:i/>
          <w:iCs/>
          <w:sz w:val="22"/>
          <w:szCs w:val="22"/>
        </w:rPr>
        <w:t>kriterijus tiekėjui bus skiriama 0 balų.</w:t>
      </w:r>
    </w:p>
    <w:p w14:paraId="64E27566" w14:textId="4B89D0C1" w:rsidR="00130CF8" w:rsidRPr="007F19EE" w:rsidRDefault="004D0A9B" w:rsidP="001675AD">
      <w:pPr>
        <w:jc w:val="both"/>
        <w:rPr>
          <w:rFonts w:ascii="Jost" w:hAnsi="Jost"/>
          <w:bCs/>
          <w:i/>
          <w:iCs/>
          <w:sz w:val="22"/>
          <w:szCs w:val="22"/>
        </w:rPr>
      </w:pPr>
      <w:r w:rsidRPr="002C69E2">
        <w:rPr>
          <w:rFonts w:ascii="Jost" w:hAnsi="Jost"/>
          <w:bCs/>
          <w:i/>
          <w:iCs/>
          <w:sz w:val="22"/>
          <w:szCs w:val="22"/>
        </w:rPr>
        <w:t xml:space="preserve">**Tuo atveju, jeigu tiekėjas kartu su pasiūlymu nepateikia </w:t>
      </w:r>
      <w:r w:rsidR="003551D2" w:rsidRPr="002C69E2">
        <w:rPr>
          <w:rFonts w:ascii="Jost" w:hAnsi="Jost"/>
          <w:bCs/>
          <w:i/>
          <w:iCs/>
          <w:sz w:val="22"/>
          <w:szCs w:val="22"/>
        </w:rPr>
        <w:t xml:space="preserve">grafinės </w:t>
      </w:r>
      <w:r w:rsidR="00A50008" w:rsidRPr="002C69E2">
        <w:rPr>
          <w:rFonts w:ascii="Jost" w:hAnsi="Jost"/>
          <w:bCs/>
          <w:i/>
          <w:iCs/>
          <w:sz w:val="22"/>
          <w:szCs w:val="22"/>
        </w:rPr>
        <w:t xml:space="preserve">vartotojo </w:t>
      </w:r>
      <w:r w:rsidR="003551D2" w:rsidRPr="002C69E2">
        <w:rPr>
          <w:rFonts w:ascii="Jost" w:hAnsi="Jost"/>
          <w:bCs/>
          <w:i/>
          <w:iCs/>
          <w:sz w:val="22"/>
          <w:szCs w:val="22"/>
        </w:rPr>
        <w:t>sąsajos</w:t>
      </w:r>
      <w:r w:rsidR="00FF51B9" w:rsidRPr="002C69E2">
        <w:rPr>
          <w:rFonts w:ascii="Jost" w:hAnsi="Jost"/>
          <w:bCs/>
          <w:i/>
          <w:iCs/>
          <w:sz w:val="22"/>
          <w:szCs w:val="22"/>
        </w:rPr>
        <w:t>,</w:t>
      </w:r>
      <w:r w:rsidR="001A5927" w:rsidRPr="002C69E2">
        <w:rPr>
          <w:rFonts w:ascii="Jost" w:hAnsi="Jost"/>
          <w:bCs/>
          <w:i/>
          <w:iCs/>
          <w:sz w:val="22"/>
          <w:szCs w:val="22"/>
        </w:rPr>
        <w:t xml:space="preserve"> už P</w:t>
      </w:r>
      <w:r w:rsidR="001A5927" w:rsidRPr="002C69E2">
        <w:rPr>
          <w:rFonts w:ascii="Jost" w:hAnsi="Jost"/>
          <w:bCs/>
          <w:i/>
          <w:iCs/>
          <w:sz w:val="22"/>
          <w:szCs w:val="22"/>
          <w:vertAlign w:val="subscript"/>
        </w:rPr>
        <w:t>4</w:t>
      </w:r>
      <w:r w:rsidR="001A5927" w:rsidRPr="002C69E2">
        <w:rPr>
          <w:rFonts w:ascii="Jost" w:hAnsi="Jost"/>
          <w:bCs/>
          <w:i/>
          <w:iCs/>
          <w:sz w:val="22"/>
          <w:szCs w:val="22"/>
        </w:rPr>
        <w:t xml:space="preserve"> kriterijų tiekėjui bus skiriam</w:t>
      </w:r>
      <w:r w:rsidR="00CC66DB" w:rsidRPr="002C69E2">
        <w:rPr>
          <w:rFonts w:ascii="Jost" w:hAnsi="Jost"/>
          <w:bCs/>
          <w:i/>
          <w:iCs/>
          <w:sz w:val="22"/>
          <w:szCs w:val="22"/>
        </w:rPr>
        <w:t>a 0 balų.</w:t>
      </w:r>
      <w:r w:rsidR="00F04099" w:rsidRPr="007F19EE">
        <w:rPr>
          <w:rFonts w:ascii="Jost" w:hAnsi="Jost"/>
          <w:bCs/>
          <w:i/>
          <w:iCs/>
          <w:sz w:val="22"/>
          <w:szCs w:val="22"/>
        </w:rPr>
        <w:t xml:space="preserve"> </w:t>
      </w:r>
    </w:p>
    <w:p w14:paraId="42F64DCF" w14:textId="77777777" w:rsidR="00CC66DB" w:rsidRDefault="00CC66DB" w:rsidP="001675AD">
      <w:pPr>
        <w:jc w:val="both"/>
        <w:rPr>
          <w:rFonts w:ascii="Jost" w:hAnsi="Jost"/>
          <w:b/>
          <w:sz w:val="22"/>
          <w:szCs w:val="22"/>
        </w:rPr>
      </w:pPr>
    </w:p>
    <w:p w14:paraId="58BB9BAB" w14:textId="77777777" w:rsidR="00CC66DB" w:rsidRPr="007B1664" w:rsidRDefault="00CC66DB" w:rsidP="001675AD">
      <w:pPr>
        <w:jc w:val="both"/>
        <w:rPr>
          <w:rFonts w:ascii="Jost" w:hAnsi="Jost"/>
          <w:b/>
          <w:sz w:val="22"/>
          <w:szCs w:val="22"/>
        </w:rPr>
      </w:pPr>
    </w:p>
    <w:p w14:paraId="1D221719" w14:textId="4A67562A" w:rsidR="001675AD" w:rsidRPr="007B1664" w:rsidRDefault="00BE14D7" w:rsidP="001675AD">
      <w:pPr>
        <w:jc w:val="both"/>
        <w:rPr>
          <w:rFonts w:ascii="Jost" w:hAnsi="Jost"/>
          <w:b/>
          <w:sz w:val="22"/>
          <w:szCs w:val="22"/>
        </w:rPr>
      </w:pPr>
      <w:r w:rsidRPr="007B1664">
        <w:rPr>
          <w:rFonts w:ascii="Jost" w:hAnsi="Jost"/>
          <w:b/>
          <w:sz w:val="22"/>
          <w:szCs w:val="22"/>
        </w:rPr>
        <w:t>6</w:t>
      </w:r>
      <w:r w:rsidR="001675AD" w:rsidRPr="007B1664">
        <w:rPr>
          <w:rFonts w:ascii="Jost" w:hAnsi="Jost"/>
          <w:b/>
          <w:sz w:val="22"/>
          <w:szCs w:val="22"/>
        </w:rPr>
        <w:t xml:space="preserve"> lentelė. Reikalaujami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984"/>
      </w:tblGrid>
      <w:tr w:rsidR="001675AD" w:rsidRPr="007B1664" w14:paraId="79C09A79" w14:textId="77777777" w:rsidTr="00F03582">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DCE622" w14:textId="77777777" w:rsidR="001675AD" w:rsidRPr="007B1664" w:rsidRDefault="001675AD" w:rsidP="00047B03">
            <w:pPr>
              <w:jc w:val="center"/>
              <w:rPr>
                <w:rFonts w:ascii="Jost" w:hAnsi="Jost"/>
                <w:b/>
                <w:sz w:val="22"/>
                <w:szCs w:val="22"/>
              </w:rPr>
            </w:pPr>
            <w:r w:rsidRPr="007B1664">
              <w:rPr>
                <w:rFonts w:ascii="Jost" w:hAnsi="Jost"/>
                <w:b/>
                <w:sz w:val="22"/>
                <w:szCs w:val="22"/>
              </w:rPr>
              <w:t>Eil.</w:t>
            </w:r>
          </w:p>
          <w:p w14:paraId="18758E34" w14:textId="77777777" w:rsidR="001675AD" w:rsidRPr="007B1664" w:rsidRDefault="001675AD" w:rsidP="00047B03">
            <w:pPr>
              <w:jc w:val="center"/>
              <w:rPr>
                <w:rFonts w:ascii="Jost" w:hAnsi="Jost"/>
                <w:b/>
                <w:sz w:val="22"/>
                <w:szCs w:val="22"/>
              </w:rPr>
            </w:pPr>
            <w:r w:rsidRPr="007B1664">
              <w:rPr>
                <w:rFonts w:ascii="Jost" w:hAnsi="Jost"/>
                <w:b/>
                <w:sz w:val="22"/>
                <w:szCs w:val="22"/>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DD3149" w14:textId="77777777" w:rsidR="001675AD" w:rsidRPr="007B1664" w:rsidRDefault="001675AD" w:rsidP="00047B03">
            <w:pPr>
              <w:jc w:val="center"/>
              <w:rPr>
                <w:rFonts w:ascii="Jost" w:hAnsi="Jost"/>
                <w:b/>
                <w:sz w:val="22"/>
                <w:szCs w:val="22"/>
              </w:rPr>
            </w:pPr>
            <w:r w:rsidRPr="007B1664">
              <w:rPr>
                <w:rFonts w:ascii="Jost" w:hAnsi="Jost"/>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8B9E6" w14:textId="77777777" w:rsidR="001675AD" w:rsidRPr="007B1664" w:rsidRDefault="001675AD" w:rsidP="00047B03">
            <w:pPr>
              <w:jc w:val="center"/>
              <w:rPr>
                <w:rFonts w:ascii="Jost" w:hAnsi="Jost"/>
                <w:b/>
                <w:sz w:val="22"/>
                <w:szCs w:val="22"/>
              </w:rPr>
            </w:pPr>
            <w:r w:rsidRPr="007B1664">
              <w:rPr>
                <w:rFonts w:ascii="Jost" w:hAnsi="Jost"/>
                <w:b/>
                <w:sz w:val="22"/>
                <w:szCs w:val="22"/>
              </w:rPr>
              <w:t>Dokumento puslapių skaičius</w:t>
            </w:r>
          </w:p>
        </w:tc>
      </w:tr>
      <w:tr w:rsidR="001675AD" w:rsidRPr="007B1664" w14:paraId="55ABBB02" w14:textId="77777777" w:rsidTr="0050614E">
        <w:tc>
          <w:tcPr>
            <w:tcW w:w="680" w:type="dxa"/>
            <w:tcBorders>
              <w:top w:val="single" w:sz="4" w:space="0" w:color="auto"/>
              <w:left w:val="single" w:sz="4" w:space="0" w:color="auto"/>
              <w:bottom w:val="single" w:sz="4" w:space="0" w:color="auto"/>
              <w:right w:val="single" w:sz="4" w:space="0" w:color="auto"/>
            </w:tcBorders>
          </w:tcPr>
          <w:p w14:paraId="6CF2FFC7" w14:textId="77777777" w:rsidR="001675AD" w:rsidRPr="007B1664" w:rsidRDefault="001675AD" w:rsidP="00047B03">
            <w:pPr>
              <w:jc w:val="center"/>
              <w:rPr>
                <w:rFonts w:ascii="Jost" w:hAnsi="Jost"/>
                <w:sz w:val="22"/>
                <w:szCs w:val="22"/>
              </w:rPr>
            </w:pPr>
            <w:r w:rsidRPr="007B1664">
              <w:rPr>
                <w:rFonts w:ascii="Jost" w:hAnsi="Jost"/>
                <w:sz w:val="22"/>
                <w:szCs w:val="22"/>
              </w:rPr>
              <w:t>1.</w:t>
            </w:r>
          </w:p>
        </w:tc>
        <w:tc>
          <w:tcPr>
            <w:tcW w:w="7117" w:type="dxa"/>
            <w:tcBorders>
              <w:top w:val="single" w:sz="4" w:space="0" w:color="auto"/>
              <w:left w:val="single" w:sz="4" w:space="0" w:color="auto"/>
              <w:bottom w:val="single" w:sz="4" w:space="0" w:color="auto"/>
              <w:right w:val="single" w:sz="4" w:space="0" w:color="auto"/>
            </w:tcBorders>
          </w:tcPr>
          <w:p w14:paraId="414B5DD1" w14:textId="43F1A287" w:rsidR="001675AD" w:rsidRPr="007B1664" w:rsidRDefault="001675AD" w:rsidP="00047B03">
            <w:pPr>
              <w:jc w:val="both"/>
              <w:rPr>
                <w:rFonts w:ascii="Jost" w:hAnsi="Jost"/>
                <w:sz w:val="22"/>
                <w:szCs w:val="22"/>
              </w:rPr>
            </w:pPr>
            <w:r w:rsidRPr="007B1664">
              <w:rPr>
                <w:rFonts w:ascii="Jost" w:hAnsi="Jost"/>
                <w:sz w:val="22"/>
                <w:szCs w:val="22"/>
              </w:rPr>
              <w:t>Jungtinės veiklos sutarties skaitmeninė kopija (jeigu pasiūlymą teikia ūkio subjektų grupė).</w:t>
            </w:r>
          </w:p>
        </w:tc>
        <w:tc>
          <w:tcPr>
            <w:tcW w:w="1984" w:type="dxa"/>
            <w:tcBorders>
              <w:top w:val="single" w:sz="4" w:space="0" w:color="auto"/>
              <w:left w:val="single" w:sz="4" w:space="0" w:color="auto"/>
              <w:bottom w:val="single" w:sz="4" w:space="0" w:color="auto"/>
              <w:right w:val="single" w:sz="4" w:space="0" w:color="auto"/>
            </w:tcBorders>
          </w:tcPr>
          <w:p w14:paraId="035B03C1" w14:textId="77777777" w:rsidR="001675AD" w:rsidRPr="007B1664" w:rsidRDefault="001675AD" w:rsidP="00047B03">
            <w:pPr>
              <w:jc w:val="both"/>
              <w:rPr>
                <w:rFonts w:ascii="Jost" w:hAnsi="Jost"/>
                <w:sz w:val="22"/>
                <w:szCs w:val="22"/>
              </w:rPr>
            </w:pPr>
          </w:p>
        </w:tc>
      </w:tr>
      <w:tr w:rsidR="001675AD" w:rsidRPr="007B1664" w14:paraId="756CC3D1" w14:textId="77777777" w:rsidTr="0050614E">
        <w:tc>
          <w:tcPr>
            <w:tcW w:w="680" w:type="dxa"/>
            <w:tcBorders>
              <w:top w:val="single" w:sz="4" w:space="0" w:color="auto"/>
              <w:left w:val="single" w:sz="4" w:space="0" w:color="auto"/>
              <w:bottom w:val="single" w:sz="4" w:space="0" w:color="auto"/>
              <w:right w:val="single" w:sz="4" w:space="0" w:color="auto"/>
            </w:tcBorders>
          </w:tcPr>
          <w:p w14:paraId="383228E6" w14:textId="77777777" w:rsidR="001675AD" w:rsidRPr="007B1664" w:rsidRDefault="001675AD" w:rsidP="00047B03">
            <w:pPr>
              <w:jc w:val="center"/>
              <w:rPr>
                <w:rFonts w:ascii="Jost" w:hAnsi="Jost"/>
                <w:sz w:val="22"/>
                <w:szCs w:val="22"/>
              </w:rPr>
            </w:pPr>
            <w:r w:rsidRPr="007B1664">
              <w:rPr>
                <w:rFonts w:ascii="Jost" w:hAnsi="Jost"/>
                <w:sz w:val="22"/>
                <w:szCs w:val="22"/>
              </w:rPr>
              <w:t>2.</w:t>
            </w:r>
          </w:p>
        </w:tc>
        <w:tc>
          <w:tcPr>
            <w:tcW w:w="7117" w:type="dxa"/>
            <w:tcBorders>
              <w:top w:val="single" w:sz="4" w:space="0" w:color="auto"/>
              <w:left w:val="single" w:sz="4" w:space="0" w:color="auto"/>
              <w:bottom w:val="single" w:sz="4" w:space="0" w:color="auto"/>
              <w:right w:val="single" w:sz="4" w:space="0" w:color="auto"/>
            </w:tcBorders>
          </w:tcPr>
          <w:p w14:paraId="7757CBFA" w14:textId="420E3FA0" w:rsidR="001675AD" w:rsidRPr="007B1664"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7B1664">
              <w:rPr>
                <w:rFonts w:ascii="Jost" w:hAnsi="Jost"/>
                <w:sz w:val="22"/>
                <w:szCs w:val="22"/>
              </w:rPr>
              <w:t xml:space="preserve">Įrodymai, patvirtinantys Tiekėjo galimybes pirkimo sutarties vykdymo metu naudotis kitų ūkio subjektų, kuriais remiamasi kvalifikacijai atitikti, pajėgumais </w:t>
            </w:r>
            <w:r w:rsidRPr="007B1664">
              <w:rPr>
                <w:rFonts w:ascii="Jost" w:hAnsi="Jost"/>
                <w:bCs/>
                <w:iCs/>
                <w:sz w:val="22"/>
                <w:szCs w:val="22"/>
              </w:rPr>
              <w:t>(pvz., ketinimų protokolas, subt</w:t>
            </w:r>
            <w:r w:rsidR="00C21251" w:rsidRPr="007B1664">
              <w:rPr>
                <w:rFonts w:ascii="Jost" w:hAnsi="Jost"/>
                <w:bCs/>
                <w:iCs/>
                <w:sz w:val="22"/>
                <w:szCs w:val="22"/>
              </w:rPr>
              <w:t>ei</w:t>
            </w:r>
            <w:r w:rsidRPr="007B1664">
              <w:rPr>
                <w:rFonts w:ascii="Jost" w:hAnsi="Jost"/>
                <w:bCs/>
                <w:iCs/>
                <w:sz w:val="22"/>
                <w:szCs w:val="22"/>
              </w:rPr>
              <w:t xml:space="preserve">kėjo deklaracija ar pan.) </w:t>
            </w:r>
            <w:r w:rsidRPr="007B1664">
              <w:rPr>
                <w:rFonts w:ascii="Jost" w:hAnsi="Jost"/>
                <w:sz w:val="22"/>
                <w:szCs w:val="22"/>
              </w:rPr>
              <w:t>(jeigu pasitelkiami).</w:t>
            </w:r>
          </w:p>
        </w:tc>
        <w:tc>
          <w:tcPr>
            <w:tcW w:w="1984" w:type="dxa"/>
            <w:tcBorders>
              <w:top w:val="single" w:sz="4" w:space="0" w:color="auto"/>
              <w:left w:val="single" w:sz="4" w:space="0" w:color="auto"/>
              <w:bottom w:val="single" w:sz="4" w:space="0" w:color="auto"/>
              <w:right w:val="single" w:sz="4" w:space="0" w:color="auto"/>
            </w:tcBorders>
          </w:tcPr>
          <w:p w14:paraId="7E394082" w14:textId="77777777" w:rsidR="001675AD" w:rsidRPr="007B1664" w:rsidRDefault="001675AD" w:rsidP="00047B03">
            <w:pPr>
              <w:jc w:val="both"/>
              <w:rPr>
                <w:rFonts w:ascii="Jost" w:hAnsi="Jost"/>
                <w:sz w:val="22"/>
                <w:szCs w:val="22"/>
              </w:rPr>
            </w:pPr>
          </w:p>
        </w:tc>
      </w:tr>
      <w:tr w:rsidR="001675AD" w:rsidRPr="007B1664" w14:paraId="0A3388ED" w14:textId="77777777" w:rsidTr="0050614E">
        <w:tc>
          <w:tcPr>
            <w:tcW w:w="680" w:type="dxa"/>
            <w:tcBorders>
              <w:top w:val="single" w:sz="4" w:space="0" w:color="auto"/>
              <w:left w:val="single" w:sz="4" w:space="0" w:color="auto"/>
              <w:bottom w:val="single" w:sz="4" w:space="0" w:color="auto"/>
              <w:right w:val="single" w:sz="4" w:space="0" w:color="auto"/>
            </w:tcBorders>
          </w:tcPr>
          <w:p w14:paraId="68A12E39" w14:textId="77777777" w:rsidR="001675AD" w:rsidRPr="007B1664" w:rsidRDefault="001675AD" w:rsidP="00047B03">
            <w:pPr>
              <w:jc w:val="center"/>
              <w:rPr>
                <w:rFonts w:ascii="Jost" w:hAnsi="Jost"/>
                <w:sz w:val="22"/>
                <w:szCs w:val="22"/>
              </w:rPr>
            </w:pPr>
            <w:r w:rsidRPr="007B1664">
              <w:rPr>
                <w:rFonts w:ascii="Jost" w:hAnsi="Jost"/>
                <w:sz w:val="22"/>
                <w:szCs w:val="22"/>
              </w:rPr>
              <w:t>3.</w:t>
            </w:r>
          </w:p>
        </w:tc>
        <w:tc>
          <w:tcPr>
            <w:tcW w:w="7117" w:type="dxa"/>
            <w:tcBorders>
              <w:top w:val="single" w:sz="4" w:space="0" w:color="auto"/>
              <w:left w:val="single" w:sz="4" w:space="0" w:color="auto"/>
              <w:bottom w:val="single" w:sz="4" w:space="0" w:color="auto"/>
              <w:right w:val="single" w:sz="4" w:space="0" w:color="auto"/>
            </w:tcBorders>
          </w:tcPr>
          <w:p w14:paraId="0A771FF2" w14:textId="7134ED66" w:rsidR="001675AD" w:rsidRPr="007B1664"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7B1664">
              <w:rPr>
                <w:rFonts w:ascii="Jost" w:hAnsi="Jost"/>
                <w:sz w:val="22"/>
                <w:szCs w:val="22"/>
              </w:rPr>
              <w:t>Užpildyta EBVPD elektroninė forma.</w:t>
            </w:r>
            <w:r w:rsidR="007D163F" w:rsidRPr="007B1664">
              <w:rPr>
                <w:rFonts w:ascii="Jost" w:hAnsi="Jost"/>
                <w:sz w:val="22"/>
                <w:szCs w:val="22"/>
              </w:rPr>
              <w:t xml:space="preserve"> Kiekvienas ūkio subjektų grupės narys, taip pat subjektas, kurio pajėgumais Tiekėjas remiasi, kaip tai apibrėžta Viešųjų pirkimų įstatymo 49 straipsnyje, užpildo atskirą EBVPD. </w:t>
            </w:r>
            <w:r w:rsidR="007D163F" w:rsidRPr="007B1664">
              <w:rPr>
                <w:rFonts w:ascii="Jost" w:hAnsi="Jost"/>
                <w:i/>
                <w:iCs/>
                <w:sz w:val="22"/>
                <w:szCs w:val="22"/>
              </w:rPr>
              <w:t>(forma pateikta specialiųjų pirkimo sąlygų priede)</w:t>
            </w:r>
            <w:r w:rsidR="007D163F" w:rsidRPr="007B1664">
              <w:rPr>
                <w:rFonts w:ascii="Jost" w:hAnsi="Jost"/>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7113539" w14:textId="77777777" w:rsidR="001675AD" w:rsidRPr="007B1664" w:rsidRDefault="001675AD" w:rsidP="00047B03">
            <w:pPr>
              <w:jc w:val="both"/>
              <w:rPr>
                <w:rFonts w:ascii="Jost" w:hAnsi="Jost"/>
                <w:sz w:val="22"/>
                <w:szCs w:val="22"/>
              </w:rPr>
            </w:pPr>
          </w:p>
        </w:tc>
      </w:tr>
      <w:tr w:rsidR="00875482" w:rsidRPr="007B1664" w14:paraId="48F7590A" w14:textId="77777777" w:rsidTr="0050614E">
        <w:tc>
          <w:tcPr>
            <w:tcW w:w="680" w:type="dxa"/>
            <w:tcBorders>
              <w:top w:val="single" w:sz="4" w:space="0" w:color="auto"/>
              <w:left w:val="single" w:sz="4" w:space="0" w:color="auto"/>
              <w:bottom w:val="single" w:sz="4" w:space="0" w:color="auto"/>
              <w:right w:val="single" w:sz="4" w:space="0" w:color="auto"/>
            </w:tcBorders>
          </w:tcPr>
          <w:p w14:paraId="1A65B623" w14:textId="2F245EB2" w:rsidR="00875482" w:rsidRPr="007B1664" w:rsidRDefault="00855D5E" w:rsidP="00875482">
            <w:pPr>
              <w:jc w:val="center"/>
              <w:rPr>
                <w:rFonts w:ascii="Jost" w:hAnsi="Jost"/>
                <w:sz w:val="22"/>
                <w:szCs w:val="22"/>
              </w:rPr>
            </w:pPr>
            <w:r w:rsidRPr="007B1664">
              <w:rPr>
                <w:rFonts w:ascii="Jost" w:hAnsi="Jost"/>
                <w:sz w:val="22"/>
                <w:szCs w:val="22"/>
              </w:rPr>
              <w:t>4</w:t>
            </w:r>
            <w:r w:rsidR="00875482" w:rsidRPr="007B1664">
              <w:rPr>
                <w:rFonts w:ascii="Jost" w:hAnsi="Jost"/>
                <w:sz w:val="22"/>
                <w:szCs w:val="22"/>
              </w:rPr>
              <w:t>.</w:t>
            </w:r>
          </w:p>
        </w:tc>
        <w:tc>
          <w:tcPr>
            <w:tcW w:w="7117" w:type="dxa"/>
            <w:tcBorders>
              <w:top w:val="single" w:sz="4" w:space="0" w:color="auto"/>
              <w:left w:val="single" w:sz="4" w:space="0" w:color="auto"/>
              <w:bottom w:val="single" w:sz="4" w:space="0" w:color="auto"/>
              <w:right w:val="single" w:sz="4" w:space="0" w:color="auto"/>
            </w:tcBorders>
          </w:tcPr>
          <w:p w14:paraId="4B091AAE" w14:textId="21CFE339" w:rsidR="00875482" w:rsidRPr="007B1664" w:rsidRDefault="00875482" w:rsidP="0087548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7B1664">
              <w:rPr>
                <w:rFonts w:ascii="Jost" w:hAnsi="Jost"/>
                <w:sz w:val="22"/>
                <w:szCs w:val="22"/>
              </w:rPr>
              <w:t xml:space="preserve">Užpildyta VPĮ 45 str. 2¹ d. reikalavimų atitikties deklaracija </w:t>
            </w:r>
            <w:r w:rsidRPr="007B1664">
              <w:rPr>
                <w:rFonts w:ascii="Jost" w:hAnsi="Jost"/>
                <w:i/>
                <w:iCs/>
                <w:sz w:val="22"/>
                <w:szCs w:val="22"/>
              </w:rPr>
              <w:t>(forma pateikta specialiųjų pirkimo sąlygų priede).</w:t>
            </w:r>
          </w:p>
        </w:tc>
        <w:tc>
          <w:tcPr>
            <w:tcW w:w="1984" w:type="dxa"/>
            <w:tcBorders>
              <w:top w:val="single" w:sz="4" w:space="0" w:color="auto"/>
              <w:left w:val="single" w:sz="4" w:space="0" w:color="auto"/>
              <w:bottom w:val="single" w:sz="4" w:space="0" w:color="auto"/>
              <w:right w:val="single" w:sz="4" w:space="0" w:color="auto"/>
            </w:tcBorders>
          </w:tcPr>
          <w:p w14:paraId="3751675E" w14:textId="77777777" w:rsidR="00875482" w:rsidRPr="007B1664" w:rsidRDefault="00875482" w:rsidP="00875482">
            <w:pPr>
              <w:jc w:val="both"/>
              <w:rPr>
                <w:rFonts w:ascii="Jost" w:hAnsi="Jost"/>
                <w:sz w:val="22"/>
                <w:szCs w:val="22"/>
              </w:rPr>
            </w:pPr>
          </w:p>
        </w:tc>
      </w:tr>
      <w:tr w:rsidR="00875482" w:rsidRPr="007B1664" w14:paraId="43808648" w14:textId="77777777" w:rsidTr="0050614E">
        <w:tc>
          <w:tcPr>
            <w:tcW w:w="680" w:type="dxa"/>
            <w:tcBorders>
              <w:top w:val="single" w:sz="4" w:space="0" w:color="auto"/>
              <w:left w:val="single" w:sz="4" w:space="0" w:color="auto"/>
              <w:bottom w:val="single" w:sz="4" w:space="0" w:color="auto"/>
              <w:right w:val="single" w:sz="4" w:space="0" w:color="auto"/>
            </w:tcBorders>
          </w:tcPr>
          <w:p w14:paraId="301B9AB5" w14:textId="56257918" w:rsidR="00875482" w:rsidRPr="007B1664" w:rsidRDefault="00855D5E" w:rsidP="00875482">
            <w:pPr>
              <w:jc w:val="center"/>
              <w:rPr>
                <w:rFonts w:ascii="Jost" w:hAnsi="Jost"/>
                <w:sz w:val="22"/>
                <w:szCs w:val="22"/>
              </w:rPr>
            </w:pPr>
            <w:r w:rsidRPr="007B1664">
              <w:rPr>
                <w:rFonts w:ascii="Jost" w:hAnsi="Jost"/>
                <w:sz w:val="22"/>
                <w:szCs w:val="22"/>
              </w:rPr>
              <w:t>5</w:t>
            </w:r>
            <w:r w:rsidR="00875482" w:rsidRPr="007B1664">
              <w:rPr>
                <w:rFonts w:ascii="Jost" w:hAnsi="Jost"/>
                <w:sz w:val="22"/>
                <w:szCs w:val="22"/>
              </w:rPr>
              <w:t>.</w:t>
            </w:r>
          </w:p>
        </w:tc>
        <w:tc>
          <w:tcPr>
            <w:tcW w:w="7117" w:type="dxa"/>
            <w:tcBorders>
              <w:top w:val="single" w:sz="4" w:space="0" w:color="auto"/>
              <w:left w:val="single" w:sz="4" w:space="0" w:color="auto"/>
              <w:bottom w:val="single" w:sz="4" w:space="0" w:color="auto"/>
              <w:right w:val="single" w:sz="4" w:space="0" w:color="auto"/>
            </w:tcBorders>
          </w:tcPr>
          <w:p w14:paraId="2E0AD232" w14:textId="3F4CC525" w:rsidR="00875482" w:rsidRPr="007B1664" w:rsidRDefault="00875482" w:rsidP="0087548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sz w:val="22"/>
                <w:szCs w:val="22"/>
              </w:rPr>
            </w:pPr>
            <w:r w:rsidRPr="007B1664">
              <w:rPr>
                <w:rFonts w:ascii="Jost" w:hAnsi="Jost"/>
                <w:sz w:val="22"/>
                <w:szCs w:val="22"/>
              </w:rPr>
              <w:t>Užpildyta Viešųjų pirkimų tarnybos nustatytos formos Nacionalinio saugumo reikalavimų atitikties deklaracija (</w:t>
            </w:r>
            <w:r w:rsidRPr="007B1664">
              <w:rPr>
                <w:rFonts w:ascii="Jost" w:hAnsi="Jost"/>
                <w:i/>
                <w:iCs/>
                <w:sz w:val="22"/>
                <w:szCs w:val="22"/>
              </w:rPr>
              <w:t>forma pateikta specialiųjų pirkimo sąlygų priede).</w:t>
            </w:r>
          </w:p>
        </w:tc>
        <w:tc>
          <w:tcPr>
            <w:tcW w:w="1984" w:type="dxa"/>
            <w:tcBorders>
              <w:top w:val="single" w:sz="4" w:space="0" w:color="auto"/>
              <w:left w:val="single" w:sz="4" w:space="0" w:color="auto"/>
              <w:bottom w:val="single" w:sz="4" w:space="0" w:color="auto"/>
              <w:right w:val="single" w:sz="4" w:space="0" w:color="auto"/>
            </w:tcBorders>
          </w:tcPr>
          <w:p w14:paraId="702E83BB" w14:textId="77777777" w:rsidR="00875482" w:rsidRPr="007B1664" w:rsidRDefault="00875482" w:rsidP="00875482">
            <w:pPr>
              <w:jc w:val="both"/>
              <w:rPr>
                <w:rFonts w:ascii="Jost" w:hAnsi="Jost"/>
                <w:sz w:val="22"/>
                <w:szCs w:val="22"/>
              </w:rPr>
            </w:pPr>
          </w:p>
        </w:tc>
      </w:tr>
      <w:tr w:rsidR="00875482" w:rsidRPr="007B1664" w14:paraId="508667E7" w14:textId="77777777" w:rsidTr="0050614E">
        <w:tc>
          <w:tcPr>
            <w:tcW w:w="680" w:type="dxa"/>
            <w:tcBorders>
              <w:top w:val="single" w:sz="4" w:space="0" w:color="auto"/>
              <w:left w:val="single" w:sz="4" w:space="0" w:color="auto"/>
              <w:bottom w:val="single" w:sz="4" w:space="0" w:color="auto"/>
              <w:right w:val="single" w:sz="4" w:space="0" w:color="auto"/>
            </w:tcBorders>
          </w:tcPr>
          <w:p w14:paraId="33959B65" w14:textId="76A040EB" w:rsidR="00875482" w:rsidRPr="007B1664" w:rsidRDefault="00855D5E" w:rsidP="00875482">
            <w:pPr>
              <w:jc w:val="center"/>
              <w:rPr>
                <w:rFonts w:ascii="Jost" w:hAnsi="Jost"/>
                <w:sz w:val="22"/>
                <w:szCs w:val="22"/>
              </w:rPr>
            </w:pPr>
            <w:r w:rsidRPr="007B1664">
              <w:rPr>
                <w:rFonts w:ascii="Jost" w:hAnsi="Jost"/>
                <w:sz w:val="22"/>
                <w:szCs w:val="22"/>
              </w:rPr>
              <w:lastRenderedPageBreak/>
              <w:t>6</w:t>
            </w:r>
            <w:r w:rsidR="00875482" w:rsidRPr="007B1664">
              <w:rPr>
                <w:rFonts w:ascii="Jost" w:hAnsi="Jost"/>
                <w:sz w:val="22"/>
                <w:szCs w:val="22"/>
              </w:rPr>
              <w:t>.</w:t>
            </w:r>
          </w:p>
        </w:tc>
        <w:tc>
          <w:tcPr>
            <w:tcW w:w="7117" w:type="dxa"/>
            <w:tcBorders>
              <w:top w:val="single" w:sz="4" w:space="0" w:color="auto"/>
              <w:left w:val="single" w:sz="4" w:space="0" w:color="auto"/>
              <w:bottom w:val="single" w:sz="4" w:space="0" w:color="auto"/>
              <w:right w:val="single" w:sz="4" w:space="0" w:color="auto"/>
            </w:tcBorders>
          </w:tcPr>
          <w:p w14:paraId="0D7747F0" w14:textId="011EADC9" w:rsidR="00875482" w:rsidRPr="007B1664" w:rsidRDefault="00875482" w:rsidP="0087548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eastAsia="Calibri" w:hAnsi="Jost"/>
                <w:sz w:val="22"/>
                <w:szCs w:val="22"/>
              </w:rPr>
            </w:pPr>
            <w:r w:rsidRPr="007B1664">
              <w:rPr>
                <w:rFonts w:ascii="Jost" w:eastAsia="Calibri" w:hAnsi="Jost"/>
                <w:sz w:val="22"/>
                <w:szCs w:val="22"/>
              </w:rPr>
              <w:t>Dokumentai reikalaujami specialiųjų pirkimo sąlygų 7 priede „Kokybės kriterijai ir jų vertinimas“ 2 p.</w:t>
            </w:r>
            <w:r w:rsidRPr="007B1664">
              <w:rPr>
                <w:rFonts w:ascii="Jost" w:hAnsi="Jost"/>
                <w:sz w:val="22"/>
                <w:szCs w:val="22"/>
              </w:rPr>
              <w:t>, leidžiantys įvertinti tiekėjo pasiūlymą pagal specialiųjų pirkimo sąlygų 7 priede nurodytus pasiūlymų vertinimo kriterijus ir sąlygas.</w:t>
            </w:r>
          </w:p>
        </w:tc>
        <w:tc>
          <w:tcPr>
            <w:tcW w:w="1984" w:type="dxa"/>
            <w:tcBorders>
              <w:top w:val="single" w:sz="4" w:space="0" w:color="auto"/>
              <w:left w:val="single" w:sz="4" w:space="0" w:color="auto"/>
              <w:bottom w:val="single" w:sz="4" w:space="0" w:color="auto"/>
              <w:right w:val="single" w:sz="4" w:space="0" w:color="auto"/>
            </w:tcBorders>
          </w:tcPr>
          <w:p w14:paraId="340F7849" w14:textId="77777777" w:rsidR="00875482" w:rsidRPr="007B1664" w:rsidRDefault="00875482" w:rsidP="00875482">
            <w:pPr>
              <w:jc w:val="both"/>
              <w:rPr>
                <w:rFonts w:ascii="Jost" w:hAnsi="Jost"/>
                <w:sz w:val="22"/>
                <w:szCs w:val="22"/>
              </w:rPr>
            </w:pPr>
          </w:p>
        </w:tc>
      </w:tr>
      <w:tr w:rsidR="00507DE5" w:rsidRPr="002C69E2" w14:paraId="2CFE579F" w14:textId="77777777" w:rsidTr="0050614E">
        <w:tc>
          <w:tcPr>
            <w:tcW w:w="680" w:type="dxa"/>
            <w:tcBorders>
              <w:top w:val="single" w:sz="4" w:space="0" w:color="auto"/>
              <w:left w:val="single" w:sz="4" w:space="0" w:color="auto"/>
              <w:bottom w:val="single" w:sz="4" w:space="0" w:color="auto"/>
              <w:right w:val="single" w:sz="4" w:space="0" w:color="auto"/>
            </w:tcBorders>
          </w:tcPr>
          <w:p w14:paraId="10AE2189" w14:textId="4C39676F" w:rsidR="00507DE5" w:rsidRPr="002C69E2" w:rsidRDefault="00297DEE" w:rsidP="00875482">
            <w:pPr>
              <w:jc w:val="center"/>
              <w:rPr>
                <w:rFonts w:ascii="Jost" w:hAnsi="Jost"/>
                <w:sz w:val="22"/>
                <w:szCs w:val="22"/>
              </w:rPr>
            </w:pPr>
            <w:r w:rsidRPr="002C69E2">
              <w:rPr>
                <w:rFonts w:ascii="Jost" w:hAnsi="Jost"/>
                <w:sz w:val="22"/>
                <w:szCs w:val="22"/>
              </w:rPr>
              <w:t>7.</w:t>
            </w:r>
          </w:p>
        </w:tc>
        <w:tc>
          <w:tcPr>
            <w:tcW w:w="7117" w:type="dxa"/>
            <w:tcBorders>
              <w:top w:val="single" w:sz="4" w:space="0" w:color="auto"/>
              <w:left w:val="single" w:sz="4" w:space="0" w:color="auto"/>
              <w:bottom w:val="single" w:sz="4" w:space="0" w:color="auto"/>
              <w:right w:val="single" w:sz="4" w:space="0" w:color="auto"/>
            </w:tcBorders>
          </w:tcPr>
          <w:p w14:paraId="03493135" w14:textId="697CF5B8" w:rsidR="00507DE5" w:rsidRPr="002C69E2" w:rsidRDefault="00277764" w:rsidP="0087548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eastAsia="Calibri" w:hAnsi="Jost"/>
                <w:sz w:val="22"/>
                <w:szCs w:val="22"/>
              </w:rPr>
            </w:pPr>
            <w:r w:rsidRPr="002C69E2">
              <w:rPr>
                <w:rFonts w:ascii="Jost" w:hAnsi="Jost"/>
              </w:rPr>
              <w:t>Užpildyta</w:t>
            </w:r>
            <w:r w:rsidR="00A948C1" w:rsidRPr="002C69E2">
              <w:rPr>
                <w:rFonts w:ascii="Jost" w:hAnsi="Jost"/>
              </w:rPr>
              <w:t>s</w:t>
            </w:r>
            <w:r w:rsidRPr="002C69E2">
              <w:rPr>
                <w:rFonts w:ascii="Jost" w:hAnsi="Jost"/>
              </w:rPr>
              <w:t xml:space="preserve"> </w:t>
            </w:r>
            <w:r w:rsidR="00915929" w:rsidRPr="002C69E2">
              <w:rPr>
                <w:rFonts w:ascii="Jost" w:hAnsi="Jost"/>
              </w:rPr>
              <w:t xml:space="preserve">Specialiųjų </w:t>
            </w:r>
            <w:r w:rsidRPr="002C69E2">
              <w:rPr>
                <w:rFonts w:ascii="Jost" w:hAnsi="Jost"/>
              </w:rPr>
              <w:t xml:space="preserve">pirkimo sąlygų </w:t>
            </w:r>
            <w:r w:rsidR="00A948C1" w:rsidRPr="002C69E2">
              <w:rPr>
                <w:rFonts w:ascii="Jost" w:hAnsi="Jost"/>
              </w:rPr>
              <w:t xml:space="preserve">priedas </w:t>
            </w:r>
            <w:r w:rsidRPr="002C69E2">
              <w:rPr>
                <w:rFonts w:ascii="Jost" w:hAnsi="Jost"/>
              </w:rPr>
              <w:t>„Techninė</w:t>
            </w:r>
            <w:r w:rsidR="00297DEE" w:rsidRPr="002C69E2">
              <w:rPr>
                <w:rFonts w:ascii="Jost" w:hAnsi="Jost"/>
              </w:rPr>
              <w:t>s</w:t>
            </w:r>
            <w:r w:rsidRPr="002C69E2">
              <w:rPr>
                <w:rFonts w:ascii="Jost" w:hAnsi="Jost"/>
              </w:rPr>
              <w:t xml:space="preserve"> specifikacij</w:t>
            </w:r>
            <w:r w:rsidR="00297DEE" w:rsidRPr="002C69E2">
              <w:rPr>
                <w:rFonts w:ascii="Jost" w:hAnsi="Jost"/>
              </w:rPr>
              <w:t>os forma pildymui</w:t>
            </w:r>
            <w:r w:rsidRPr="002C69E2">
              <w:rPr>
                <w:rFonts w:ascii="Jost" w:hAnsi="Jost"/>
              </w:rPr>
              <w:t>“</w:t>
            </w:r>
            <w:r w:rsidR="00060056" w:rsidRPr="002C69E2">
              <w:rPr>
                <w:rFonts w:ascii="Jost" w:hAnsi="Jost"/>
                <w:color w:val="FF0000"/>
              </w:rPr>
              <w:t>***</w:t>
            </w:r>
            <w:r w:rsidRPr="002C69E2">
              <w:rPr>
                <w:rFonts w:ascii="Jost" w:hAnsi="Jost"/>
              </w:rPr>
              <w:t xml:space="preserve"> </w:t>
            </w:r>
          </w:p>
        </w:tc>
        <w:tc>
          <w:tcPr>
            <w:tcW w:w="1984" w:type="dxa"/>
            <w:tcBorders>
              <w:top w:val="single" w:sz="4" w:space="0" w:color="auto"/>
              <w:left w:val="single" w:sz="4" w:space="0" w:color="auto"/>
              <w:bottom w:val="single" w:sz="4" w:space="0" w:color="auto"/>
              <w:right w:val="single" w:sz="4" w:space="0" w:color="auto"/>
            </w:tcBorders>
          </w:tcPr>
          <w:p w14:paraId="29F166B8" w14:textId="77777777" w:rsidR="00507DE5" w:rsidRPr="002C69E2" w:rsidRDefault="00507DE5" w:rsidP="00875482">
            <w:pPr>
              <w:jc w:val="both"/>
              <w:rPr>
                <w:rFonts w:ascii="Jost" w:hAnsi="Jost"/>
                <w:sz w:val="22"/>
                <w:szCs w:val="22"/>
              </w:rPr>
            </w:pPr>
          </w:p>
        </w:tc>
      </w:tr>
      <w:tr w:rsidR="00875482" w:rsidRPr="002C69E2" w14:paraId="739BE11C" w14:textId="77777777" w:rsidTr="0050614E">
        <w:tc>
          <w:tcPr>
            <w:tcW w:w="680" w:type="dxa"/>
            <w:tcBorders>
              <w:top w:val="single" w:sz="4" w:space="0" w:color="auto"/>
              <w:left w:val="single" w:sz="4" w:space="0" w:color="auto"/>
              <w:bottom w:val="single" w:sz="4" w:space="0" w:color="auto"/>
              <w:right w:val="single" w:sz="4" w:space="0" w:color="auto"/>
            </w:tcBorders>
          </w:tcPr>
          <w:p w14:paraId="4F4CEB86" w14:textId="6A9B4D6A" w:rsidR="00875482" w:rsidRPr="002C69E2" w:rsidRDefault="00297DEE" w:rsidP="00875482">
            <w:pPr>
              <w:jc w:val="center"/>
              <w:rPr>
                <w:rFonts w:ascii="Jost" w:hAnsi="Jost"/>
                <w:sz w:val="22"/>
                <w:szCs w:val="22"/>
              </w:rPr>
            </w:pPr>
            <w:r w:rsidRPr="002C69E2">
              <w:rPr>
                <w:rFonts w:ascii="Jost" w:hAnsi="Jost"/>
                <w:sz w:val="22"/>
                <w:szCs w:val="22"/>
              </w:rPr>
              <w:t>8</w:t>
            </w:r>
            <w:r w:rsidR="009A0B5A" w:rsidRPr="002C69E2">
              <w:rPr>
                <w:rFonts w:ascii="Jost" w:hAnsi="Jost"/>
                <w:sz w:val="22"/>
                <w:szCs w:val="22"/>
              </w:rPr>
              <w:t>.</w:t>
            </w:r>
          </w:p>
        </w:tc>
        <w:tc>
          <w:tcPr>
            <w:tcW w:w="7117" w:type="dxa"/>
            <w:tcBorders>
              <w:top w:val="single" w:sz="4" w:space="0" w:color="auto"/>
              <w:left w:val="single" w:sz="4" w:space="0" w:color="auto"/>
              <w:bottom w:val="single" w:sz="4" w:space="0" w:color="auto"/>
              <w:right w:val="single" w:sz="4" w:space="0" w:color="auto"/>
            </w:tcBorders>
          </w:tcPr>
          <w:p w14:paraId="54F44F04" w14:textId="3A81E879" w:rsidR="00875482" w:rsidRPr="002C69E2" w:rsidRDefault="009A0B5A" w:rsidP="0087548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st" w:hAnsi="Jost"/>
                <w:i/>
                <w:iCs/>
                <w:sz w:val="22"/>
                <w:szCs w:val="22"/>
              </w:rPr>
            </w:pPr>
            <w:r w:rsidRPr="002C69E2">
              <w:rPr>
                <w:rFonts w:ascii="Jost" w:hAnsi="Jost"/>
                <w:i/>
                <w:iCs/>
                <w:sz w:val="22"/>
                <w:szCs w:val="22"/>
              </w:rPr>
              <w:t>Kiti dokumentai</w:t>
            </w:r>
            <w:r w:rsidR="00855D5E" w:rsidRPr="002C69E2">
              <w:rPr>
                <w:rFonts w:ascii="Jost" w:hAnsi="Jost"/>
                <w:i/>
                <w:iCs/>
                <w:sz w:val="22"/>
                <w:szCs w:val="22"/>
              </w:rPr>
              <w:t xml:space="preserve"> ir informacija</w:t>
            </w:r>
            <w:r w:rsidRPr="002C69E2">
              <w:rPr>
                <w:rFonts w:ascii="Jost" w:hAnsi="Jost"/>
                <w:i/>
                <w:i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B883667" w14:textId="77777777" w:rsidR="00875482" w:rsidRPr="002C69E2" w:rsidRDefault="00875482" w:rsidP="00875482">
            <w:pPr>
              <w:jc w:val="both"/>
              <w:rPr>
                <w:rFonts w:ascii="Jost" w:hAnsi="Jost"/>
                <w:sz w:val="22"/>
                <w:szCs w:val="22"/>
              </w:rPr>
            </w:pPr>
          </w:p>
        </w:tc>
      </w:tr>
    </w:tbl>
    <w:p w14:paraId="2BB9277C" w14:textId="750F040C" w:rsidR="00060056" w:rsidRPr="002C69E2" w:rsidRDefault="00060056" w:rsidP="00060056">
      <w:pPr>
        <w:jc w:val="both"/>
        <w:rPr>
          <w:rFonts w:ascii="Jost" w:hAnsi="Jost"/>
          <w:b/>
          <w:bCs/>
          <w:i/>
          <w:iCs/>
          <w:color w:val="FF0000"/>
          <w:sz w:val="22"/>
          <w:szCs w:val="22"/>
        </w:rPr>
      </w:pPr>
      <w:r w:rsidRPr="002C69E2">
        <w:rPr>
          <w:rFonts w:ascii="Jost" w:hAnsi="Jost"/>
          <w:b/>
          <w:bCs/>
          <w:i/>
          <w:iCs/>
          <w:color w:val="FF0000"/>
          <w:sz w:val="22"/>
          <w:szCs w:val="22"/>
        </w:rPr>
        <w:t xml:space="preserve">*** Pasiūlymas bus atmestas, jei tiekėjas nepateiks išsamaus ir aiškaus paslaugų aprašymo, atitinkančio </w:t>
      </w:r>
      <w:r w:rsidR="00AC2646" w:rsidRPr="002C69E2">
        <w:rPr>
          <w:rFonts w:ascii="Jost" w:hAnsi="Jost"/>
          <w:b/>
          <w:bCs/>
          <w:i/>
          <w:iCs/>
          <w:color w:val="FF0000"/>
          <w:sz w:val="22"/>
          <w:szCs w:val="22"/>
        </w:rPr>
        <w:t xml:space="preserve">Specialiųjų </w:t>
      </w:r>
      <w:r w:rsidRPr="002C69E2">
        <w:rPr>
          <w:rFonts w:ascii="Jost" w:hAnsi="Jost"/>
          <w:b/>
          <w:bCs/>
          <w:i/>
          <w:iCs/>
          <w:color w:val="FF0000"/>
          <w:sz w:val="22"/>
          <w:szCs w:val="22"/>
        </w:rPr>
        <w:t>pirkimo sąlyg</w:t>
      </w:r>
      <w:r w:rsidR="0024019F" w:rsidRPr="002C69E2">
        <w:rPr>
          <w:rFonts w:ascii="Jost" w:hAnsi="Jost"/>
          <w:b/>
          <w:bCs/>
          <w:i/>
          <w:iCs/>
          <w:color w:val="FF0000"/>
          <w:sz w:val="22"/>
          <w:szCs w:val="22"/>
        </w:rPr>
        <w:t>ų p</w:t>
      </w:r>
      <w:r w:rsidR="00DB2D42" w:rsidRPr="002C69E2">
        <w:rPr>
          <w:rFonts w:ascii="Jost" w:hAnsi="Jost"/>
          <w:b/>
          <w:bCs/>
          <w:i/>
          <w:iCs/>
          <w:color w:val="FF0000"/>
          <w:sz w:val="22"/>
          <w:szCs w:val="22"/>
        </w:rPr>
        <w:t xml:space="preserve">riede </w:t>
      </w:r>
      <w:r w:rsidR="00330F4B" w:rsidRPr="002C69E2">
        <w:rPr>
          <w:rFonts w:ascii="Jost" w:hAnsi="Jost"/>
          <w:b/>
          <w:bCs/>
          <w:i/>
          <w:iCs/>
          <w:color w:val="FF0000"/>
          <w:sz w:val="22"/>
          <w:szCs w:val="22"/>
        </w:rPr>
        <w:t xml:space="preserve">„Techninė specifikacija" </w:t>
      </w:r>
      <w:r w:rsidRPr="002C69E2">
        <w:rPr>
          <w:rFonts w:ascii="Jost" w:hAnsi="Jost"/>
          <w:b/>
          <w:bCs/>
          <w:i/>
          <w:iCs/>
          <w:color w:val="FF0000"/>
          <w:sz w:val="22"/>
          <w:szCs w:val="22"/>
        </w:rPr>
        <w:t xml:space="preserve"> nustatytus reikalavimus (kartu su pasiūlymu turi būti pateiktas užpildytas Specialiųjų pirkimo sąlygų priedas „Techninės specifikacijos forma pildymui“)</w:t>
      </w:r>
      <w:r w:rsidR="00AC2646" w:rsidRPr="002C69E2">
        <w:rPr>
          <w:rFonts w:ascii="Jost" w:hAnsi="Jost"/>
          <w:b/>
          <w:bCs/>
          <w:i/>
          <w:iCs/>
          <w:color w:val="FF0000"/>
          <w:sz w:val="22"/>
          <w:szCs w:val="22"/>
        </w:rPr>
        <w:t>.</w:t>
      </w:r>
    </w:p>
    <w:p w14:paraId="3A043995" w14:textId="77777777" w:rsidR="00396E0E" w:rsidRPr="007B1664" w:rsidRDefault="00396E0E" w:rsidP="006E312B">
      <w:pPr>
        <w:widowControl w:val="0"/>
        <w:rPr>
          <w:rFonts w:ascii="Jost" w:hAnsi="Jost"/>
          <w:b/>
          <w:bCs/>
          <w:sz w:val="22"/>
          <w:szCs w:val="22"/>
        </w:rPr>
      </w:pPr>
    </w:p>
    <w:p w14:paraId="64396BE3" w14:textId="7961638B" w:rsidR="00956AD8" w:rsidRPr="007B1664" w:rsidRDefault="001828B2" w:rsidP="001828B2">
      <w:pPr>
        <w:widowControl w:val="0"/>
        <w:ind w:firstLine="709"/>
        <w:jc w:val="center"/>
        <w:rPr>
          <w:rFonts w:ascii="Jost" w:hAnsi="Jost"/>
          <w:b/>
          <w:bCs/>
          <w:sz w:val="22"/>
          <w:szCs w:val="22"/>
        </w:rPr>
      </w:pPr>
      <w:r w:rsidRPr="007B1664">
        <w:rPr>
          <w:rFonts w:ascii="Jost" w:hAnsi="Jost"/>
          <w:b/>
          <w:bCs/>
          <w:sz w:val="22"/>
          <w:szCs w:val="22"/>
        </w:rPr>
        <w:t>INFORMACIJA APIE ŪKIO SUBJEKTUS, SUBT</w:t>
      </w:r>
      <w:r w:rsidR="00607276" w:rsidRPr="007B1664">
        <w:rPr>
          <w:rFonts w:ascii="Jost" w:hAnsi="Jost"/>
          <w:b/>
          <w:bCs/>
          <w:sz w:val="22"/>
          <w:szCs w:val="22"/>
        </w:rPr>
        <w:t>E</w:t>
      </w:r>
      <w:r w:rsidR="007B59E0" w:rsidRPr="007B1664">
        <w:rPr>
          <w:rFonts w:ascii="Jost" w:hAnsi="Jost"/>
          <w:b/>
          <w:bCs/>
          <w:sz w:val="22"/>
          <w:szCs w:val="22"/>
        </w:rPr>
        <w:t>I</w:t>
      </w:r>
      <w:r w:rsidRPr="007B1664">
        <w:rPr>
          <w:rFonts w:ascii="Jost" w:hAnsi="Jost"/>
          <w:b/>
          <w:bCs/>
          <w:sz w:val="22"/>
          <w:szCs w:val="22"/>
        </w:rPr>
        <w:t>KĖJUS IR KVAZISUBTIEKĖJUS</w:t>
      </w:r>
    </w:p>
    <w:p w14:paraId="0C14BA66" w14:textId="77777777" w:rsidR="008D63DC" w:rsidRPr="007B1664" w:rsidRDefault="008D63DC" w:rsidP="006E312B">
      <w:pPr>
        <w:widowControl w:val="0"/>
        <w:rPr>
          <w:rFonts w:ascii="Jost" w:hAnsi="Jost"/>
          <w:sz w:val="22"/>
          <w:szCs w:val="22"/>
        </w:rPr>
      </w:pPr>
    </w:p>
    <w:p w14:paraId="57FB2351" w14:textId="0BC24BDA" w:rsidR="00500D93" w:rsidRPr="007B1664" w:rsidRDefault="00BE14D7" w:rsidP="00D808B6">
      <w:pPr>
        <w:tabs>
          <w:tab w:val="left" w:pos="1276"/>
        </w:tabs>
        <w:jc w:val="both"/>
        <w:rPr>
          <w:rFonts w:ascii="Jost" w:hAnsi="Jost"/>
          <w:b/>
          <w:sz w:val="22"/>
          <w:szCs w:val="22"/>
        </w:rPr>
      </w:pPr>
      <w:r w:rsidRPr="007B1664">
        <w:rPr>
          <w:rFonts w:ascii="Jost" w:hAnsi="Jost"/>
          <w:b/>
          <w:bCs/>
          <w:sz w:val="22"/>
          <w:szCs w:val="22"/>
        </w:rPr>
        <w:t xml:space="preserve">7 </w:t>
      </w:r>
      <w:r w:rsidR="00500D93" w:rsidRPr="007B1664">
        <w:rPr>
          <w:rFonts w:ascii="Jost" w:hAnsi="Jost"/>
          <w:b/>
          <w:bCs/>
          <w:sz w:val="22"/>
          <w:szCs w:val="22"/>
        </w:rPr>
        <w:t xml:space="preserve">lentelė. </w:t>
      </w:r>
      <w:r w:rsidR="00500D93" w:rsidRPr="007B1664">
        <w:rPr>
          <w:rFonts w:ascii="Jost" w:hAnsi="Jost"/>
          <w:b/>
          <w:sz w:val="22"/>
          <w:szCs w:val="22"/>
        </w:rPr>
        <w:t>Ūkio subjektai</w:t>
      </w:r>
      <w:r w:rsidR="00500D93" w:rsidRPr="007B1664">
        <w:rPr>
          <w:rFonts w:ascii="Jost" w:hAnsi="Jost"/>
          <w:b/>
          <w:i/>
          <w:iCs/>
          <w:sz w:val="22"/>
          <w:szCs w:val="22"/>
        </w:rPr>
        <w:t>*</w:t>
      </w:r>
      <w:r w:rsidR="00431683" w:rsidRPr="007B1664">
        <w:rPr>
          <w:rFonts w:ascii="Jost" w:hAnsi="Jost"/>
          <w:b/>
          <w:sz w:val="22"/>
          <w:szCs w:val="22"/>
        </w:rPr>
        <w:t>*</w:t>
      </w:r>
      <w:r w:rsidR="00500D93" w:rsidRPr="007B1664">
        <w:rPr>
          <w:rFonts w:ascii="Jost" w:hAnsi="Jost"/>
          <w:b/>
          <w:sz w:val="22"/>
          <w:szCs w:val="22"/>
        </w:rPr>
        <w:t xml:space="preserve"> (įskaitant </w:t>
      </w:r>
      <w:r w:rsidR="00500D93" w:rsidRPr="007B1664">
        <w:rPr>
          <w:rFonts w:ascii="Jost" w:hAnsi="Jost"/>
          <w:b/>
          <w:noProof/>
          <w:sz w:val="22"/>
          <w:szCs w:val="22"/>
        </w:rPr>
        <w:t xml:space="preserve">kvazisubtiekėjus </w:t>
      </w:r>
      <w:r w:rsidR="00500D93" w:rsidRPr="007B1664">
        <w:rPr>
          <w:rFonts w:ascii="Jost" w:hAnsi="Jost"/>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351"/>
        <w:gridCol w:w="2480"/>
        <w:gridCol w:w="1735"/>
        <w:gridCol w:w="1767"/>
      </w:tblGrid>
      <w:tr w:rsidR="009F360D" w:rsidRPr="007B1664" w14:paraId="0F42737D" w14:textId="77777777" w:rsidTr="0050614E">
        <w:tc>
          <w:tcPr>
            <w:tcW w:w="2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86B098" w14:textId="77777777" w:rsidR="00500D93" w:rsidRPr="007B1664" w:rsidRDefault="00500D93" w:rsidP="00047B03">
            <w:pPr>
              <w:rPr>
                <w:rFonts w:ascii="Jost" w:hAnsi="Jost"/>
                <w:b/>
                <w:i/>
                <w:iCs/>
                <w:sz w:val="22"/>
                <w:szCs w:val="22"/>
              </w:rPr>
            </w:pPr>
            <w:r w:rsidRPr="007B1664">
              <w:rPr>
                <w:rFonts w:ascii="Jost" w:hAnsi="Jost"/>
                <w:b/>
                <w:i/>
                <w:iCs/>
                <w:sz w:val="22"/>
                <w:szCs w:val="22"/>
              </w:rPr>
              <w:t>Eil.</w:t>
            </w:r>
          </w:p>
          <w:p w14:paraId="42318CB6" w14:textId="77777777" w:rsidR="00500D93" w:rsidRPr="007B1664" w:rsidRDefault="00500D93" w:rsidP="00047B03">
            <w:pPr>
              <w:jc w:val="center"/>
              <w:rPr>
                <w:rFonts w:ascii="Jost" w:hAnsi="Jost"/>
                <w:b/>
                <w:i/>
                <w:iCs/>
                <w:sz w:val="22"/>
                <w:szCs w:val="22"/>
              </w:rPr>
            </w:pPr>
            <w:r w:rsidRPr="007B1664">
              <w:rPr>
                <w:rFonts w:ascii="Jost" w:hAnsi="Jost"/>
                <w:b/>
                <w:i/>
                <w:iCs/>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F005A0" w14:textId="52FF6029" w:rsidR="00500D93" w:rsidRPr="007B1664" w:rsidRDefault="00500D93" w:rsidP="00047B03">
            <w:pPr>
              <w:jc w:val="center"/>
              <w:rPr>
                <w:rFonts w:ascii="Jost" w:hAnsi="Jost"/>
                <w:b/>
                <w:i/>
                <w:iCs/>
                <w:sz w:val="22"/>
                <w:szCs w:val="22"/>
              </w:rPr>
            </w:pPr>
            <w:r w:rsidRPr="007B1664">
              <w:rPr>
                <w:rFonts w:ascii="Jost" w:hAnsi="Jost"/>
                <w:b/>
                <w:i/>
                <w:iCs/>
                <w:sz w:val="22"/>
                <w:szCs w:val="22"/>
              </w:rPr>
              <w:t>Ūkio subjekto, kurio pajėgumais remiasi tiekėjas, kad atitiktų kvalifikacijos reikalavimus/</w:t>
            </w:r>
            <w:r w:rsidR="009F360D" w:rsidRPr="007B1664">
              <w:rPr>
                <w:rFonts w:ascii="Jost" w:hAnsi="Jost"/>
                <w:b/>
                <w:i/>
                <w:iCs/>
                <w:sz w:val="22"/>
                <w:szCs w:val="22"/>
              </w:rPr>
              <w:t>subteikė</w:t>
            </w:r>
            <w:r w:rsidR="008643E8" w:rsidRPr="007B1664">
              <w:rPr>
                <w:rFonts w:ascii="Jost" w:hAnsi="Jost"/>
                <w:b/>
                <w:i/>
                <w:iCs/>
                <w:sz w:val="22"/>
                <w:szCs w:val="22"/>
              </w:rPr>
              <w:t>jo/</w:t>
            </w:r>
            <w:proofErr w:type="spellStart"/>
            <w:r w:rsidRPr="007B1664">
              <w:rPr>
                <w:rFonts w:ascii="Jost" w:hAnsi="Jost"/>
                <w:b/>
                <w:i/>
                <w:iCs/>
                <w:sz w:val="22"/>
                <w:szCs w:val="22"/>
              </w:rPr>
              <w:t>kvazi</w:t>
            </w:r>
            <w:proofErr w:type="spellEnd"/>
            <w:r w:rsidR="00985E92" w:rsidRPr="007B1664">
              <w:rPr>
                <w:rFonts w:ascii="Jost" w:hAnsi="Jost"/>
                <w:b/>
                <w:i/>
                <w:iCs/>
                <w:sz w:val="22"/>
                <w:szCs w:val="22"/>
              </w:rPr>
              <w:t>-</w:t>
            </w:r>
            <w:r w:rsidRPr="007B1664">
              <w:rPr>
                <w:rFonts w:ascii="Jost" w:hAnsi="Jost"/>
                <w:b/>
                <w:i/>
                <w:iCs/>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1486FD" w14:textId="77777777" w:rsidR="00500D93" w:rsidRPr="007B1664" w:rsidRDefault="00500D93" w:rsidP="00047B03">
            <w:pPr>
              <w:jc w:val="center"/>
              <w:rPr>
                <w:rFonts w:ascii="Jost" w:hAnsi="Jost"/>
                <w:b/>
                <w:i/>
                <w:iCs/>
                <w:sz w:val="22"/>
                <w:szCs w:val="22"/>
              </w:rPr>
            </w:pPr>
            <w:r w:rsidRPr="007B1664">
              <w:rPr>
                <w:rFonts w:ascii="Jost" w:hAnsi="Jost"/>
                <w:b/>
                <w:i/>
                <w:iCs/>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8B9D22" w14:textId="397DA774" w:rsidR="00500D93" w:rsidRPr="007B1664" w:rsidRDefault="00500D93" w:rsidP="00047B03">
            <w:pPr>
              <w:jc w:val="center"/>
              <w:rPr>
                <w:rFonts w:ascii="Jost" w:hAnsi="Jost"/>
                <w:b/>
                <w:i/>
                <w:iCs/>
                <w:sz w:val="22"/>
                <w:szCs w:val="22"/>
              </w:rPr>
            </w:pPr>
            <w:r w:rsidRPr="007B1664">
              <w:rPr>
                <w:rFonts w:ascii="Jost" w:hAnsi="Jost"/>
                <w:b/>
                <w:i/>
                <w:iCs/>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18109F" w14:textId="77777777" w:rsidR="00500D93" w:rsidRPr="007B1664" w:rsidRDefault="00500D93" w:rsidP="00047B03">
            <w:pPr>
              <w:jc w:val="center"/>
              <w:rPr>
                <w:rFonts w:ascii="Jost" w:hAnsi="Jost"/>
                <w:b/>
                <w:i/>
                <w:iCs/>
                <w:sz w:val="22"/>
                <w:szCs w:val="22"/>
              </w:rPr>
            </w:pPr>
            <w:r w:rsidRPr="007B1664">
              <w:rPr>
                <w:rFonts w:ascii="Jost" w:hAnsi="Jost"/>
                <w:b/>
                <w:i/>
                <w:iCs/>
                <w:sz w:val="22"/>
                <w:szCs w:val="22"/>
              </w:rPr>
              <w:t>Kvalifikacijos reikalavimo Nr.</w:t>
            </w:r>
          </w:p>
        </w:tc>
      </w:tr>
      <w:tr w:rsidR="009F360D" w:rsidRPr="007B1664" w14:paraId="7EE013DD"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03554015" w14:textId="77777777" w:rsidR="00500D93" w:rsidRPr="007B1664" w:rsidRDefault="00500D93" w:rsidP="00047B03">
            <w:pPr>
              <w:jc w:val="both"/>
              <w:rPr>
                <w:rFonts w:ascii="Jost" w:hAnsi="Jost"/>
                <w:sz w:val="22"/>
                <w:szCs w:val="22"/>
              </w:rPr>
            </w:pPr>
            <w:r w:rsidRPr="007B1664">
              <w:rPr>
                <w:rFonts w:ascii="Jost" w:hAnsi="Jost"/>
                <w:sz w:val="22"/>
                <w:szCs w:val="22"/>
              </w:rPr>
              <w:t>1.</w:t>
            </w:r>
          </w:p>
        </w:tc>
        <w:tc>
          <w:tcPr>
            <w:tcW w:w="1688" w:type="pct"/>
            <w:tcBorders>
              <w:top w:val="single" w:sz="4" w:space="0" w:color="auto"/>
              <w:left w:val="single" w:sz="4" w:space="0" w:color="auto"/>
              <w:bottom w:val="single" w:sz="4" w:space="0" w:color="auto"/>
              <w:right w:val="single" w:sz="4" w:space="0" w:color="auto"/>
            </w:tcBorders>
          </w:tcPr>
          <w:p w14:paraId="7888058C" w14:textId="77777777" w:rsidR="00500D93" w:rsidRPr="007B1664" w:rsidRDefault="00500D93" w:rsidP="00047B03">
            <w:pPr>
              <w:jc w:val="both"/>
              <w:rPr>
                <w:rFonts w:ascii="Jost" w:hAnsi="Jost"/>
                <w:bCs/>
                <w:sz w:val="22"/>
                <w:szCs w:val="22"/>
              </w:rPr>
            </w:pPr>
            <w:r w:rsidRPr="007B1664">
              <w:rPr>
                <w:rFonts w:ascii="Jost" w:hAnsi="Jost"/>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1549B43D" w14:textId="62785405" w:rsidR="00500D93" w:rsidRPr="007B1664" w:rsidRDefault="00500D93" w:rsidP="00047B03">
            <w:pPr>
              <w:jc w:val="both"/>
              <w:rPr>
                <w:rFonts w:ascii="Jost" w:hAnsi="Jost"/>
                <w:i/>
                <w:iCs/>
                <w:sz w:val="22"/>
                <w:szCs w:val="22"/>
              </w:rPr>
            </w:pPr>
            <w:r w:rsidRPr="007B1664">
              <w:rPr>
                <w:rFonts w:ascii="Jost" w:hAnsi="Jost"/>
                <w:sz w:val="22"/>
                <w:szCs w:val="22"/>
              </w:rPr>
              <w:t xml:space="preserve">pildoma, jei ūkio subjektas vykdys sutartinius įsipareigojimus </w:t>
            </w:r>
            <w:proofErr w:type="spellStart"/>
            <w:r w:rsidRPr="007B1664">
              <w:rPr>
                <w:rFonts w:ascii="Jost" w:hAnsi="Jost"/>
                <w:sz w:val="22"/>
                <w:szCs w:val="22"/>
              </w:rPr>
              <w:t>subt</w:t>
            </w:r>
            <w:r w:rsidR="00862F47" w:rsidRPr="007B1664">
              <w:rPr>
                <w:rFonts w:ascii="Jost" w:hAnsi="Jost"/>
                <w:sz w:val="22"/>
                <w:szCs w:val="22"/>
              </w:rPr>
              <w:t>ei</w:t>
            </w:r>
            <w:r w:rsidRPr="007B1664">
              <w:rPr>
                <w:rFonts w:ascii="Jost" w:hAnsi="Jost"/>
                <w:sz w:val="22"/>
                <w:szCs w:val="22"/>
              </w:rPr>
              <w:t>kimo</w:t>
            </w:r>
            <w:proofErr w:type="spellEnd"/>
            <w:r w:rsidRPr="007B1664">
              <w:rPr>
                <w:rFonts w:ascii="Jost" w:hAnsi="Jost"/>
                <w:sz w:val="22"/>
                <w:szCs w:val="22"/>
              </w:rPr>
              <w:t xml:space="preserve"> pagrindu</w:t>
            </w:r>
          </w:p>
        </w:tc>
        <w:tc>
          <w:tcPr>
            <w:tcW w:w="874" w:type="pct"/>
            <w:tcBorders>
              <w:top w:val="single" w:sz="4" w:space="0" w:color="auto"/>
              <w:left w:val="single" w:sz="4" w:space="0" w:color="auto"/>
              <w:bottom w:val="single" w:sz="4" w:space="0" w:color="auto"/>
              <w:right w:val="single" w:sz="4" w:space="0" w:color="auto"/>
            </w:tcBorders>
          </w:tcPr>
          <w:p w14:paraId="4794539D" w14:textId="77777777" w:rsidR="00500D93" w:rsidRPr="007B1664" w:rsidRDefault="00500D93" w:rsidP="00047B03">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0588481" w14:textId="77777777" w:rsidR="00500D93" w:rsidRPr="007B1664" w:rsidRDefault="00500D93" w:rsidP="00047B03">
            <w:pPr>
              <w:jc w:val="both"/>
              <w:rPr>
                <w:rFonts w:ascii="Jost" w:hAnsi="Jost"/>
                <w:sz w:val="22"/>
                <w:szCs w:val="22"/>
              </w:rPr>
            </w:pPr>
          </w:p>
        </w:tc>
      </w:tr>
      <w:tr w:rsidR="009F360D" w:rsidRPr="007B1664" w14:paraId="74AC5D71"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7566FEAB" w14:textId="77777777" w:rsidR="00500D93" w:rsidRPr="007B1664" w:rsidRDefault="00500D93" w:rsidP="00047B03">
            <w:pPr>
              <w:jc w:val="both"/>
              <w:rPr>
                <w:rFonts w:ascii="Jost" w:hAnsi="Jost"/>
                <w:sz w:val="22"/>
                <w:szCs w:val="22"/>
              </w:rPr>
            </w:pPr>
            <w:r w:rsidRPr="007B1664">
              <w:rPr>
                <w:rFonts w:ascii="Jost" w:hAnsi="Jost"/>
                <w:sz w:val="22"/>
                <w:szCs w:val="22"/>
              </w:rPr>
              <w:t>1.1.</w:t>
            </w:r>
          </w:p>
        </w:tc>
        <w:tc>
          <w:tcPr>
            <w:tcW w:w="1688" w:type="pct"/>
            <w:tcBorders>
              <w:top w:val="single" w:sz="4" w:space="0" w:color="auto"/>
              <w:left w:val="single" w:sz="4" w:space="0" w:color="auto"/>
              <w:bottom w:val="single" w:sz="4" w:space="0" w:color="auto"/>
              <w:right w:val="single" w:sz="4" w:space="0" w:color="auto"/>
            </w:tcBorders>
            <w:hideMark/>
          </w:tcPr>
          <w:p w14:paraId="0B44C9DB" w14:textId="77777777" w:rsidR="00500D93" w:rsidRPr="007B1664" w:rsidRDefault="00500D93" w:rsidP="00047B03">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6900810A" w14:textId="77777777" w:rsidR="00500D93" w:rsidRPr="007B1664" w:rsidRDefault="00500D93" w:rsidP="00047B03">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3635C76" w14:textId="77777777" w:rsidR="00500D93" w:rsidRPr="007B1664" w:rsidRDefault="00500D93" w:rsidP="00047B03">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5DEF010" w14:textId="77777777" w:rsidR="00500D93" w:rsidRPr="007B1664" w:rsidRDefault="00500D93" w:rsidP="00047B03">
            <w:pPr>
              <w:jc w:val="both"/>
              <w:rPr>
                <w:rFonts w:ascii="Jost" w:hAnsi="Jost"/>
                <w:sz w:val="22"/>
                <w:szCs w:val="22"/>
              </w:rPr>
            </w:pPr>
          </w:p>
        </w:tc>
      </w:tr>
      <w:tr w:rsidR="009F360D" w:rsidRPr="007B1664" w14:paraId="73131163" w14:textId="77777777" w:rsidTr="007B59E0">
        <w:tc>
          <w:tcPr>
            <w:tcW w:w="299" w:type="pct"/>
            <w:tcBorders>
              <w:top w:val="single" w:sz="4" w:space="0" w:color="auto"/>
              <w:left w:val="single" w:sz="4" w:space="0" w:color="auto"/>
              <w:bottom w:val="single" w:sz="4" w:space="0" w:color="auto"/>
              <w:right w:val="single" w:sz="4" w:space="0" w:color="auto"/>
            </w:tcBorders>
          </w:tcPr>
          <w:p w14:paraId="1389AAC5" w14:textId="77777777" w:rsidR="00500D93" w:rsidRPr="007B1664" w:rsidRDefault="00500D93" w:rsidP="00047B03">
            <w:pPr>
              <w:jc w:val="both"/>
              <w:rPr>
                <w:rFonts w:ascii="Jost" w:hAnsi="Jost"/>
                <w:sz w:val="22"/>
                <w:szCs w:val="22"/>
              </w:rPr>
            </w:pPr>
          </w:p>
        </w:tc>
        <w:tc>
          <w:tcPr>
            <w:tcW w:w="1688" w:type="pct"/>
            <w:tcBorders>
              <w:top w:val="single" w:sz="4" w:space="0" w:color="auto"/>
              <w:left w:val="single" w:sz="4" w:space="0" w:color="auto"/>
              <w:bottom w:val="single" w:sz="4" w:space="0" w:color="auto"/>
              <w:right w:val="single" w:sz="4" w:space="0" w:color="auto"/>
            </w:tcBorders>
          </w:tcPr>
          <w:p w14:paraId="2368FEA4" w14:textId="77777777" w:rsidR="00500D93" w:rsidRPr="007B1664" w:rsidRDefault="00500D93" w:rsidP="00047B03">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0DFDA077" w14:textId="77777777" w:rsidR="00500D93" w:rsidRPr="007B1664" w:rsidRDefault="00500D93" w:rsidP="00047B03">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601A243" w14:textId="77777777" w:rsidR="00500D93" w:rsidRPr="007B1664" w:rsidRDefault="00500D93" w:rsidP="00047B03">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17BAC48D" w14:textId="77777777" w:rsidR="00500D93" w:rsidRPr="007B1664" w:rsidRDefault="00500D93" w:rsidP="00047B03">
            <w:pPr>
              <w:jc w:val="both"/>
              <w:rPr>
                <w:rFonts w:ascii="Jost" w:hAnsi="Jost"/>
                <w:sz w:val="22"/>
                <w:szCs w:val="22"/>
              </w:rPr>
            </w:pPr>
          </w:p>
        </w:tc>
      </w:tr>
      <w:tr w:rsidR="009F360D" w:rsidRPr="007B1664" w14:paraId="5B682962" w14:textId="77777777" w:rsidTr="007B59E0">
        <w:tc>
          <w:tcPr>
            <w:tcW w:w="299" w:type="pct"/>
            <w:tcBorders>
              <w:top w:val="single" w:sz="4" w:space="0" w:color="auto"/>
              <w:left w:val="single" w:sz="4" w:space="0" w:color="auto"/>
              <w:bottom w:val="single" w:sz="4" w:space="0" w:color="auto"/>
              <w:right w:val="single" w:sz="4" w:space="0" w:color="auto"/>
            </w:tcBorders>
          </w:tcPr>
          <w:p w14:paraId="3D8EFDB3" w14:textId="0B3519F0" w:rsidR="00500D93" w:rsidRPr="007B1664" w:rsidRDefault="00500D93" w:rsidP="00047B03">
            <w:pPr>
              <w:jc w:val="both"/>
              <w:rPr>
                <w:rFonts w:ascii="Jost" w:hAnsi="Jost"/>
                <w:sz w:val="22"/>
                <w:szCs w:val="22"/>
              </w:rPr>
            </w:pPr>
            <w:r w:rsidRPr="007B1664">
              <w:rPr>
                <w:rFonts w:ascii="Jost" w:hAnsi="Jost"/>
                <w:sz w:val="22"/>
                <w:szCs w:val="22"/>
              </w:rPr>
              <w:t>2.</w:t>
            </w:r>
          </w:p>
        </w:tc>
        <w:tc>
          <w:tcPr>
            <w:tcW w:w="1688" w:type="pct"/>
            <w:tcBorders>
              <w:top w:val="single" w:sz="4" w:space="0" w:color="auto"/>
              <w:left w:val="single" w:sz="4" w:space="0" w:color="auto"/>
              <w:bottom w:val="single" w:sz="4" w:space="0" w:color="auto"/>
              <w:right w:val="single" w:sz="4" w:space="0" w:color="auto"/>
            </w:tcBorders>
          </w:tcPr>
          <w:p w14:paraId="31A783E3" w14:textId="77777777" w:rsidR="00500D93" w:rsidRPr="007B1664" w:rsidRDefault="00500D93" w:rsidP="00047B03">
            <w:pPr>
              <w:jc w:val="both"/>
              <w:rPr>
                <w:rFonts w:ascii="Jost" w:hAnsi="Jost"/>
                <w:sz w:val="22"/>
                <w:szCs w:val="22"/>
              </w:rPr>
            </w:pPr>
            <w:proofErr w:type="spellStart"/>
            <w:r w:rsidRPr="007B1664">
              <w:rPr>
                <w:rFonts w:ascii="Jost" w:hAnsi="Jost"/>
                <w:sz w:val="22"/>
                <w:szCs w:val="22"/>
              </w:rPr>
              <w:t>Kvazisubtiekėjai</w:t>
            </w:r>
            <w:proofErr w:type="spellEnd"/>
            <w:r w:rsidRPr="007B1664">
              <w:rPr>
                <w:rFonts w:ascii="Jost" w:hAnsi="Jost"/>
                <w:sz w:val="22"/>
                <w:szCs w:val="22"/>
              </w:rPr>
              <w:t xml:space="preserve"> (fiziniai asmenys, kuriais remiamasi kvalifikacijai atitikti, ir </w:t>
            </w:r>
            <w:r w:rsidRPr="007B1664">
              <w:rPr>
                <w:rFonts w:ascii="Jost" w:hAnsi="Jost"/>
                <w:b/>
                <w:bCs/>
                <w:sz w:val="22"/>
                <w:szCs w:val="22"/>
              </w:rPr>
              <w:t>kurie bus įdarbinti</w:t>
            </w:r>
            <w:r w:rsidRPr="007B1664">
              <w:rPr>
                <w:rFonts w:ascii="Jost" w:hAnsi="Jost"/>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027B565D" w14:textId="77777777" w:rsidR="00500D93" w:rsidRPr="007B1664" w:rsidRDefault="00500D93" w:rsidP="00047B03">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ACD86B" w14:textId="77777777" w:rsidR="00500D93" w:rsidRPr="007B1664" w:rsidRDefault="00500D93" w:rsidP="00047B03">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11F76847" w14:textId="77777777" w:rsidR="00500D93" w:rsidRPr="007B1664" w:rsidRDefault="00500D93" w:rsidP="00047B03">
            <w:pPr>
              <w:jc w:val="both"/>
              <w:rPr>
                <w:rFonts w:ascii="Jost" w:hAnsi="Jost"/>
                <w:sz w:val="22"/>
                <w:szCs w:val="22"/>
              </w:rPr>
            </w:pPr>
          </w:p>
        </w:tc>
      </w:tr>
      <w:tr w:rsidR="009F360D" w:rsidRPr="007B1664" w14:paraId="55307AD6" w14:textId="77777777" w:rsidTr="007B59E0">
        <w:tc>
          <w:tcPr>
            <w:tcW w:w="299" w:type="pct"/>
            <w:tcBorders>
              <w:top w:val="single" w:sz="4" w:space="0" w:color="auto"/>
              <w:left w:val="single" w:sz="4" w:space="0" w:color="auto"/>
              <w:bottom w:val="single" w:sz="4" w:space="0" w:color="auto"/>
              <w:right w:val="single" w:sz="4" w:space="0" w:color="auto"/>
            </w:tcBorders>
          </w:tcPr>
          <w:p w14:paraId="46087A47" w14:textId="77777777" w:rsidR="00500D93" w:rsidRPr="007B1664" w:rsidRDefault="00500D93" w:rsidP="00047B03">
            <w:pPr>
              <w:jc w:val="both"/>
              <w:rPr>
                <w:rFonts w:ascii="Jost" w:hAnsi="Jost"/>
                <w:sz w:val="22"/>
                <w:szCs w:val="22"/>
              </w:rPr>
            </w:pPr>
            <w:r w:rsidRPr="007B1664">
              <w:rPr>
                <w:rFonts w:ascii="Jost" w:hAnsi="Jost"/>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E47E24A" w14:textId="77777777" w:rsidR="00500D93" w:rsidRPr="007B1664" w:rsidRDefault="00500D93" w:rsidP="00047B03">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6C10B52" w14:textId="77777777" w:rsidR="00500D93" w:rsidRPr="007B1664" w:rsidRDefault="00500D93" w:rsidP="00047B03">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26DC2BD9" w14:textId="77777777" w:rsidR="00500D93" w:rsidRPr="007B1664" w:rsidRDefault="00500D93" w:rsidP="00047B03">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678ADC40" w14:textId="77777777" w:rsidR="00500D93" w:rsidRPr="007B1664" w:rsidRDefault="00500D93" w:rsidP="00047B03">
            <w:pPr>
              <w:jc w:val="both"/>
              <w:rPr>
                <w:rFonts w:ascii="Jost" w:hAnsi="Jost"/>
                <w:sz w:val="22"/>
                <w:szCs w:val="22"/>
              </w:rPr>
            </w:pPr>
          </w:p>
        </w:tc>
      </w:tr>
      <w:tr w:rsidR="009F360D" w:rsidRPr="007B1664" w14:paraId="594FCCCF" w14:textId="77777777" w:rsidTr="007B59E0">
        <w:tc>
          <w:tcPr>
            <w:tcW w:w="299" w:type="pct"/>
            <w:tcBorders>
              <w:top w:val="single" w:sz="4" w:space="0" w:color="auto"/>
              <w:left w:val="single" w:sz="4" w:space="0" w:color="auto"/>
              <w:bottom w:val="single" w:sz="4" w:space="0" w:color="auto"/>
              <w:right w:val="single" w:sz="4" w:space="0" w:color="auto"/>
            </w:tcBorders>
          </w:tcPr>
          <w:p w14:paraId="3FE539AF" w14:textId="77777777" w:rsidR="00500D93" w:rsidRPr="007B1664" w:rsidRDefault="00500D93" w:rsidP="00047B03">
            <w:pPr>
              <w:jc w:val="both"/>
              <w:rPr>
                <w:rFonts w:ascii="Jost" w:hAnsi="Jost"/>
                <w:sz w:val="22"/>
                <w:szCs w:val="22"/>
              </w:rPr>
            </w:pPr>
          </w:p>
        </w:tc>
        <w:tc>
          <w:tcPr>
            <w:tcW w:w="1688" w:type="pct"/>
            <w:tcBorders>
              <w:top w:val="single" w:sz="4" w:space="0" w:color="auto"/>
              <w:left w:val="single" w:sz="4" w:space="0" w:color="auto"/>
              <w:bottom w:val="single" w:sz="4" w:space="0" w:color="auto"/>
              <w:right w:val="single" w:sz="4" w:space="0" w:color="auto"/>
            </w:tcBorders>
          </w:tcPr>
          <w:p w14:paraId="57E2D586" w14:textId="77777777" w:rsidR="00500D93" w:rsidRPr="007B1664" w:rsidRDefault="00500D93" w:rsidP="00047B03">
            <w:pPr>
              <w:rPr>
                <w:rFonts w:ascii="Jost" w:hAnsi="J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426658C" w14:textId="77777777" w:rsidR="00500D93" w:rsidRPr="007B1664" w:rsidRDefault="00500D93" w:rsidP="00047B03">
            <w:pPr>
              <w:rPr>
                <w:rFonts w:ascii="Jost" w:hAnsi="J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40128CF7" w14:textId="77777777" w:rsidR="00500D93" w:rsidRPr="007B1664" w:rsidRDefault="00500D93" w:rsidP="00047B03">
            <w:pPr>
              <w:jc w:val="both"/>
              <w:rPr>
                <w:rFonts w:ascii="Jost" w:hAnsi="J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2B6C928" w14:textId="77777777" w:rsidR="00500D93" w:rsidRPr="007B1664" w:rsidRDefault="00500D93" w:rsidP="00047B03">
            <w:pPr>
              <w:jc w:val="both"/>
              <w:rPr>
                <w:rFonts w:ascii="Jost" w:hAnsi="Jost"/>
                <w:sz w:val="22"/>
                <w:szCs w:val="22"/>
              </w:rPr>
            </w:pPr>
          </w:p>
        </w:tc>
      </w:tr>
    </w:tbl>
    <w:p w14:paraId="657113C3" w14:textId="146051B2" w:rsidR="00500D93" w:rsidRPr="007B1664" w:rsidRDefault="00500D93" w:rsidP="00500D93">
      <w:pPr>
        <w:jc w:val="both"/>
        <w:rPr>
          <w:rFonts w:ascii="Jost" w:hAnsi="Jost"/>
          <w:b/>
          <w:bCs/>
          <w:i/>
          <w:color w:val="000000"/>
          <w:sz w:val="22"/>
          <w:szCs w:val="22"/>
        </w:rPr>
      </w:pPr>
      <w:r w:rsidRPr="007B1664">
        <w:rPr>
          <w:rFonts w:ascii="Jost" w:hAnsi="Jost"/>
          <w:bCs/>
          <w:i/>
          <w:sz w:val="22"/>
          <w:szCs w:val="22"/>
        </w:rPr>
        <w:t>*</w:t>
      </w:r>
      <w:r w:rsidR="00A312CA" w:rsidRPr="007B1664">
        <w:rPr>
          <w:rFonts w:ascii="Jost" w:hAnsi="Jost"/>
          <w:bCs/>
          <w:i/>
          <w:sz w:val="22"/>
          <w:szCs w:val="22"/>
        </w:rPr>
        <w:t>*</w:t>
      </w:r>
      <w:r w:rsidRPr="007B1664">
        <w:rPr>
          <w:rFonts w:ascii="Jost" w:hAnsi="Jost"/>
          <w:i/>
          <w:color w:val="000000"/>
          <w:sz w:val="22"/>
          <w:szCs w:val="22"/>
        </w:rPr>
        <w:t xml:space="preserve"> Pildyti tuomet, jei pirkimo sutarties vykdymui bus pasitelkti subt</w:t>
      </w:r>
      <w:r w:rsidR="00822C37" w:rsidRPr="007B1664">
        <w:rPr>
          <w:rFonts w:ascii="Jost" w:hAnsi="Jost"/>
          <w:i/>
          <w:color w:val="000000"/>
          <w:sz w:val="22"/>
          <w:szCs w:val="22"/>
        </w:rPr>
        <w:t>ei</w:t>
      </w:r>
      <w:r w:rsidRPr="007B1664">
        <w:rPr>
          <w:rFonts w:ascii="Jost" w:hAnsi="Jost"/>
          <w:i/>
          <w:color w:val="000000"/>
          <w:sz w:val="22"/>
          <w:szCs w:val="22"/>
        </w:rPr>
        <w:t xml:space="preserve">kėjai. </w:t>
      </w:r>
      <w:r w:rsidRPr="007B1664">
        <w:rPr>
          <w:rFonts w:ascii="Jost" w:hAnsi="Jost"/>
          <w:b/>
          <w:bCs/>
          <w:i/>
          <w:color w:val="000000"/>
          <w:sz w:val="22"/>
          <w:szCs w:val="22"/>
        </w:rPr>
        <w:t>Tiekėjui pasiūlyme šių ūkio subjektų nenurodžius, vėliau jų pasitelkti nebus leidžiama.</w:t>
      </w:r>
    </w:p>
    <w:p w14:paraId="29216D17" w14:textId="77777777" w:rsidR="004C77D6" w:rsidRPr="007B1664" w:rsidRDefault="004C77D6" w:rsidP="004C77D6">
      <w:pPr>
        <w:ind w:right="8"/>
        <w:jc w:val="both"/>
        <w:rPr>
          <w:rFonts w:ascii="Jost" w:hAnsi="Jost"/>
          <w:b/>
          <w:sz w:val="22"/>
          <w:szCs w:val="22"/>
        </w:rPr>
      </w:pPr>
    </w:p>
    <w:p w14:paraId="25A1F409" w14:textId="571A5152" w:rsidR="004C77D6" w:rsidRPr="007B1664" w:rsidRDefault="00BE14D7" w:rsidP="004C77D6">
      <w:pPr>
        <w:ind w:right="8"/>
        <w:jc w:val="both"/>
        <w:rPr>
          <w:rFonts w:ascii="Jost" w:hAnsi="Jost"/>
          <w:b/>
          <w:sz w:val="22"/>
          <w:szCs w:val="22"/>
        </w:rPr>
      </w:pPr>
      <w:r w:rsidRPr="007B1664">
        <w:rPr>
          <w:rFonts w:ascii="Jost" w:hAnsi="Jost"/>
          <w:b/>
          <w:sz w:val="22"/>
          <w:szCs w:val="22"/>
        </w:rPr>
        <w:t xml:space="preserve">8 </w:t>
      </w:r>
      <w:r w:rsidR="004C77D6" w:rsidRPr="007B1664">
        <w:rPr>
          <w:rFonts w:ascii="Jost" w:hAnsi="Jost"/>
          <w:b/>
          <w:sz w:val="22"/>
          <w:szCs w:val="22"/>
        </w:rPr>
        <w:t>lentelė. Subtiekėjams / subteikėjams / subrangovams numatomos perduoti veiklos (privaloma nurodyti) ir šių ūkio subjektų pavadinimai (jei žinomi)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513"/>
        <w:gridCol w:w="1963"/>
        <w:gridCol w:w="2245"/>
        <w:gridCol w:w="2530"/>
      </w:tblGrid>
      <w:tr w:rsidR="004C77D6" w:rsidRPr="007B1664" w14:paraId="3C6A8E0D" w14:textId="77777777" w:rsidTr="0050614E">
        <w:tc>
          <w:tcPr>
            <w:tcW w:w="33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1BBA09" w14:textId="77777777" w:rsidR="004C77D6" w:rsidRPr="007B1664" w:rsidRDefault="004C77D6" w:rsidP="00047B03">
            <w:pPr>
              <w:jc w:val="center"/>
              <w:rPr>
                <w:rFonts w:ascii="Jost" w:hAnsi="Jost"/>
                <w:b/>
                <w:sz w:val="22"/>
                <w:szCs w:val="22"/>
              </w:rPr>
            </w:pPr>
            <w:r w:rsidRPr="007B1664">
              <w:rPr>
                <w:rFonts w:ascii="Jost" w:hAnsi="Jost"/>
                <w:b/>
                <w:sz w:val="22"/>
                <w:szCs w:val="22"/>
              </w:rPr>
              <w:t>Eil.</w:t>
            </w:r>
          </w:p>
          <w:p w14:paraId="2FBCD106" w14:textId="77777777" w:rsidR="004C77D6" w:rsidRPr="007B1664" w:rsidRDefault="004C77D6" w:rsidP="00047B03">
            <w:pPr>
              <w:jc w:val="center"/>
              <w:rPr>
                <w:rFonts w:ascii="Jost" w:hAnsi="Jost"/>
                <w:b/>
                <w:sz w:val="22"/>
                <w:szCs w:val="22"/>
              </w:rPr>
            </w:pPr>
            <w:r w:rsidRPr="007B1664">
              <w:rPr>
                <w:rFonts w:ascii="Jost" w:hAnsi="Jost"/>
                <w:b/>
                <w:sz w:val="22"/>
                <w:szCs w:val="22"/>
              </w:rPr>
              <w:t>Nr.</w:t>
            </w:r>
          </w:p>
        </w:tc>
        <w:tc>
          <w:tcPr>
            <w:tcW w:w="1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ABA047" w14:textId="7395BFBF" w:rsidR="004C77D6" w:rsidRPr="007B1664" w:rsidRDefault="004C77D6" w:rsidP="00047B03">
            <w:pPr>
              <w:jc w:val="center"/>
              <w:rPr>
                <w:rFonts w:ascii="Jost" w:hAnsi="Jost"/>
                <w:b/>
                <w:sz w:val="22"/>
                <w:szCs w:val="22"/>
              </w:rPr>
            </w:pPr>
            <w:r w:rsidRPr="007B1664">
              <w:rPr>
                <w:rFonts w:ascii="Jost" w:hAnsi="Jost"/>
                <w:b/>
                <w:sz w:val="22"/>
                <w:szCs w:val="22"/>
              </w:rPr>
              <w:t>Subt</w:t>
            </w:r>
            <w:r w:rsidR="001E3226" w:rsidRPr="007B1664">
              <w:rPr>
                <w:rFonts w:ascii="Jost" w:hAnsi="Jost"/>
                <w:b/>
                <w:sz w:val="22"/>
                <w:szCs w:val="22"/>
              </w:rPr>
              <w:t>ei</w:t>
            </w:r>
            <w:r w:rsidRPr="007B1664">
              <w:rPr>
                <w:rFonts w:ascii="Jost" w:hAnsi="Jost"/>
                <w:b/>
                <w:sz w:val="22"/>
                <w:szCs w:val="22"/>
              </w:rPr>
              <w:t>kėjai (nurodomi subt</w:t>
            </w:r>
            <w:r w:rsidR="001E3226" w:rsidRPr="007B1664">
              <w:rPr>
                <w:rFonts w:ascii="Jost" w:hAnsi="Jost"/>
                <w:b/>
                <w:sz w:val="22"/>
                <w:szCs w:val="22"/>
              </w:rPr>
              <w:t>ei</w:t>
            </w:r>
            <w:r w:rsidRPr="007B1664">
              <w:rPr>
                <w:rFonts w:ascii="Jost" w:hAnsi="Jost"/>
                <w:b/>
                <w:sz w:val="22"/>
                <w:szCs w:val="22"/>
              </w:rPr>
              <w:t xml:space="preserve">kėjai, </w:t>
            </w:r>
            <w:r w:rsidRPr="007B1664">
              <w:rPr>
                <w:rFonts w:ascii="Jost" w:hAnsi="Jost"/>
                <w:b/>
                <w:sz w:val="22"/>
                <w:szCs w:val="22"/>
                <w:u w:val="single"/>
              </w:rPr>
              <w:t>kurių pajėgumais nesiremiama kvalifikacijai atitikti</w:t>
            </w:r>
            <w:r w:rsidRPr="007B1664">
              <w:rPr>
                <w:rFonts w:ascii="Jost" w:hAnsi="Jost"/>
                <w:b/>
                <w:sz w:val="22"/>
                <w:szCs w:val="22"/>
              </w:rPr>
              <w:t>)</w:t>
            </w:r>
            <w:r w:rsidRPr="007B1664">
              <w:rPr>
                <w:rFonts w:ascii="Jost" w:hAnsi="Jost"/>
                <w:sz w:val="22"/>
                <w:szCs w:val="22"/>
              </w:rPr>
              <w:t xml:space="preserve"> </w:t>
            </w:r>
            <w:r w:rsidRPr="007B1664">
              <w:rPr>
                <w:rFonts w:ascii="Jost" w:hAnsi="Jost"/>
                <w:b/>
                <w:bCs/>
                <w:sz w:val="22"/>
                <w:szCs w:val="22"/>
              </w:rPr>
              <w:t>p</w:t>
            </w:r>
            <w:r w:rsidRPr="007B1664">
              <w:rPr>
                <w:rFonts w:ascii="Jost" w:hAnsi="Jost"/>
                <w:b/>
                <w:sz w:val="22"/>
                <w:szCs w:val="22"/>
              </w:rPr>
              <w:t>avadinimas, kodas</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30C079" w14:textId="77777777" w:rsidR="004C77D6" w:rsidRPr="007B1664" w:rsidRDefault="004C77D6" w:rsidP="00047B03">
            <w:pPr>
              <w:jc w:val="center"/>
              <w:rPr>
                <w:rFonts w:ascii="Jost" w:hAnsi="Jost"/>
                <w:b/>
                <w:sz w:val="22"/>
                <w:szCs w:val="22"/>
              </w:rPr>
            </w:pPr>
            <w:r w:rsidRPr="007B1664">
              <w:rPr>
                <w:rFonts w:ascii="Jost" w:hAnsi="Jost"/>
                <w:b/>
                <w:sz w:val="22"/>
                <w:szCs w:val="22"/>
              </w:rPr>
              <w:t>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54C564" w14:textId="77777777" w:rsidR="004C77D6" w:rsidRPr="007B1664" w:rsidRDefault="004C77D6" w:rsidP="00047B03">
            <w:pPr>
              <w:jc w:val="center"/>
              <w:rPr>
                <w:rFonts w:ascii="Jost" w:hAnsi="Jost"/>
                <w:b/>
                <w:sz w:val="22"/>
                <w:szCs w:val="22"/>
              </w:rPr>
            </w:pPr>
            <w:r w:rsidRPr="007B1664">
              <w:rPr>
                <w:rFonts w:ascii="Jost" w:hAnsi="Jost"/>
                <w:b/>
                <w:sz w:val="22"/>
                <w:szCs w:val="22"/>
              </w:rPr>
              <w:t>Perduodama veikla</w:t>
            </w:r>
          </w:p>
        </w:tc>
        <w:tc>
          <w:tcPr>
            <w:tcW w:w="1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254239" w14:textId="5D47AD54" w:rsidR="004C77D6" w:rsidRPr="007B1664" w:rsidRDefault="004C77D6" w:rsidP="00047B03">
            <w:pPr>
              <w:jc w:val="center"/>
              <w:rPr>
                <w:rFonts w:ascii="Jost" w:hAnsi="Jost"/>
                <w:b/>
                <w:sz w:val="22"/>
                <w:szCs w:val="22"/>
              </w:rPr>
            </w:pPr>
            <w:r w:rsidRPr="007B1664">
              <w:rPr>
                <w:rFonts w:ascii="Jost" w:hAnsi="Jost"/>
                <w:b/>
                <w:sz w:val="22"/>
                <w:szCs w:val="22"/>
              </w:rPr>
              <w:t>Perduodamų įsipareigojimų (veiklos) dalis nuo visos pirkimo sutarties (%)</w:t>
            </w:r>
          </w:p>
        </w:tc>
      </w:tr>
      <w:tr w:rsidR="004C77D6" w:rsidRPr="007B1664" w14:paraId="478E28C0" w14:textId="77777777" w:rsidTr="0050614E">
        <w:tc>
          <w:tcPr>
            <w:tcW w:w="339" w:type="pct"/>
            <w:tcBorders>
              <w:top w:val="single" w:sz="4" w:space="0" w:color="auto"/>
              <w:left w:val="single" w:sz="4" w:space="0" w:color="auto"/>
              <w:bottom w:val="single" w:sz="4" w:space="0" w:color="auto"/>
              <w:right w:val="single" w:sz="4" w:space="0" w:color="auto"/>
            </w:tcBorders>
            <w:hideMark/>
          </w:tcPr>
          <w:p w14:paraId="5ED8609D" w14:textId="77777777" w:rsidR="004C77D6" w:rsidRPr="007B1664" w:rsidRDefault="004C77D6" w:rsidP="00047B03">
            <w:pPr>
              <w:spacing w:line="254" w:lineRule="auto"/>
              <w:jc w:val="both"/>
              <w:rPr>
                <w:rFonts w:ascii="Jost" w:hAnsi="Jost"/>
                <w:sz w:val="22"/>
                <w:szCs w:val="22"/>
              </w:rPr>
            </w:pPr>
            <w:r w:rsidRPr="007B1664">
              <w:rPr>
                <w:rFonts w:ascii="Jost" w:hAnsi="Jost"/>
                <w:sz w:val="22"/>
                <w:szCs w:val="22"/>
              </w:rPr>
              <w:t>1.</w:t>
            </w:r>
          </w:p>
        </w:tc>
        <w:tc>
          <w:tcPr>
            <w:tcW w:w="1266" w:type="pct"/>
            <w:tcBorders>
              <w:top w:val="single" w:sz="4" w:space="0" w:color="auto"/>
              <w:left w:val="single" w:sz="4" w:space="0" w:color="auto"/>
              <w:bottom w:val="single" w:sz="4" w:space="0" w:color="auto"/>
              <w:right w:val="single" w:sz="4" w:space="0" w:color="auto"/>
            </w:tcBorders>
          </w:tcPr>
          <w:p w14:paraId="2DFF4359" w14:textId="77777777" w:rsidR="004C77D6" w:rsidRPr="007B1664" w:rsidRDefault="004C77D6" w:rsidP="00047B03">
            <w:pPr>
              <w:spacing w:line="254" w:lineRule="auto"/>
              <w:jc w:val="both"/>
              <w:rPr>
                <w:rFonts w:ascii="Jost" w:hAnsi="Jost"/>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34C77EC8" w14:textId="77777777" w:rsidR="004C77D6" w:rsidRPr="007B1664" w:rsidRDefault="004C77D6" w:rsidP="00047B03">
            <w:pPr>
              <w:spacing w:line="254" w:lineRule="auto"/>
              <w:jc w:val="both"/>
              <w:rPr>
                <w:rFonts w:ascii="Jost" w:hAnsi="Jost"/>
                <w:i/>
                <w:iCs/>
                <w:sz w:val="22"/>
                <w:szCs w:val="22"/>
              </w:rPr>
            </w:pPr>
          </w:p>
        </w:tc>
        <w:tc>
          <w:tcPr>
            <w:tcW w:w="1131" w:type="pct"/>
            <w:tcBorders>
              <w:top w:val="single" w:sz="4" w:space="0" w:color="auto"/>
              <w:left w:val="single" w:sz="4" w:space="0" w:color="auto"/>
              <w:bottom w:val="single" w:sz="4" w:space="0" w:color="auto"/>
              <w:right w:val="single" w:sz="4" w:space="0" w:color="auto"/>
            </w:tcBorders>
          </w:tcPr>
          <w:p w14:paraId="64578324" w14:textId="77777777" w:rsidR="004C77D6" w:rsidRPr="007B1664" w:rsidRDefault="004C77D6" w:rsidP="00047B03">
            <w:pPr>
              <w:spacing w:line="254" w:lineRule="auto"/>
              <w:jc w:val="both"/>
              <w:rPr>
                <w:rFonts w:ascii="Jost" w:hAnsi="Jost"/>
                <w:i/>
                <w:iCs/>
                <w:sz w:val="22"/>
                <w:szCs w:val="22"/>
              </w:rPr>
            </w:pPr>
          </w:p>
        </w:tc>
        <w:tc>
          <w:tcPr>
            <w:tcW w:w="1275" w:type="pct"/>
            <w:tcBorders>
              <w:top w:val="single" w:sz="4" w:space="0" w:color="auto"/>
              <w:left w:val="single" w:sz="4" w:space="0" w:color="auto"/>
              <w:bottom w:val="single" w:sz="4" w:space="0" w:color="auto"/>
              <w:right w:val="single" w:sz="4" w:space="0" w:color="auto"/>
            </w:tcBorders>
          </w:tcPr>
          <w:p w14:paraId="0C4ED6AB" w14:textId="77777777" w:rsidR="004C77D6" w:rsidRPr="007B1664" w:rsidRDefault="004C77D6" w:rsidP="00047B03">
            <w:pPr>
              <w:spacing w:line="254" w:lineRule="auto"/>
              <w:jc w:val="both"/>
              <w:rPr>
                <w:rFonts w:ascii="Jost" w:hAnsi="Jost"/>
                <w:sz w:val="22"/>
                <w:szCs w:val="22"/>
              </w:rPr>
            </w:pPr>
          </w:p>
        </w:tc>
      </w:tr>
      <w:tr w:rsidR="004C77D6" w:rsidRPr="007B1664" w14:paraId="3787FFEA" w14:textId="77777777" w:rsidTr="0050614E">
        <w:tc>
          <w:tcPr>
            <w:tcW w:w="339" w:type="pct"/>
            <w:tcBorders>
              <w:top w:val="single" w:sz="4" w:space="0" w:color="auto"/>
              <w:left w:val="single" w:sz="4" w:space="0" w:color="auto"/>
              <w:bottom w:val="single" w:sz="4" w:space="0" w:color="auto"/>
              <w:right w:val="single" w:sz="4" w:space="0" w:color="auto"/>
            </w:tcBorders>
            <w:hideMark/>
          </w:tcPr>
          <w:p w14:paraId="33BE244B" w14:textId="77777777" w:rsidR="004C77D6" w:rsidRPr="007B1664" w:rsidRDefault="004C77D6" w:rsidP="00047B03">
            <w:pPr>
              <w:spacing w:line="254" w:lineRule="auto"/>
              <w:jc w:val="both"/>
              <w:rPr>
                <w:rFonts w:ascii="Jost" w:hAnsi="Jost"/>
                <w:sz w:val="22"/>
                <w:szCs w:val="22"/>
              </w:rPr>
            </w:pPr>
            <w:r w:rsidRPr="007B1664">
              <w:rPr>
                <w:rFonts w:ascii="Jost" w:hAnsi="Jost"/>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0832338" w14:textId="77777777" w:rsidR="004C77D6" w:rsidRPr="007B1664" w:rsidRDefault="004C77D6" w:rsidP="00047B03">
            <w:pPr>
              <w:rPr>
                <w:rFonts w:ascii="Jost" w:hAnsi="Jost"/>
                <w:sz w:val="22"/>
                <w:szCs w:val="22"/>
              </w:rPr>
            </w:pPr>
          </w:p>
        </w:tc>
        <w:tc>
          <w:tcPr>
            <w:tcW w:w="989" w:type="pct"/>
            <w:tcBorders>
              <w:top w:val="single" w:sz="4" w:space="0" w:color="auto"/>
              <w:left w:val="single" w:sz="4" w:space="0" w:color="auto"/>
              <w:bottom w:val="single" w:sz="4" w:space="0" w:color="auto"/>
              <w:right w:val="single" w:sz="4" w:space="0" w:color="auto"/>
            </w:tcBorders>
          </w:tcPr>
          <w:p w14:paraId="61EAEA3E" w14:textId="77777777" w:rsidR="004C77D6" w:rsidRPr="007B1664" w:rsidRDefault="004C77D6" w:rsidP="00047B03">
            <w:pPr>
              <w:spacing w:line="254" w:lineRule="auto"/>
              <w:jc w:val="both"/>
              <w:rPr>
                <w:rFonts w:ascii="Jost" w:hAnsi="Jost"/>
                <w:sz w:val="22"/>
                <w:szCs w:val="22"/>
              </w:rPr>
            </w:pPr>
          </w:p>
        </w:tc>
        <w:tc>
          <w:tcPr>
            <w:tcW w:w="1131" w:type="pct"/>
            <w:tcBorders>
              <w:top w:val="single" w:sz="4" w:space="0" w:color="auto"/>
              <w:left w:val="single" w:sz="4" w:space="0" w:color="auto"/>
              <w:bottom w:val="single" w:sz="4" w:space="0" w:color="auto"/>
              <w:right w:val="single" w:sz="4" w:space="0" w:color="auto"/>
            </w:tcBorders>
            <w:hideMark/>
          </w:tcPr>
          <w:p w14:paraId="0C2930A2" w14:textId="77777777" w:rsidR="004C77D6" w:rsidRPr="007B1664" w:rsidRDefault="004C77D6" w:rsidP="00047B03">
            <w:pPr>
              <w:rPr>
                <w:rFonts w:ascii="Jost" w:hAnsi="Jost"/>
                <w:sz w:val="22"/>
                <w:szCs w:val="22"/>
              </w:rPr>
            </w:pPr>
          </w:p>
        </w:tc>
        <w:tc>
          <w:tcPr>
            <w:tcW w:w="1275" w:type="pct"/>
            <w:tcBorders>
              <w:top w:val="single" w:sz="4" w:space="0" w:color="auto"/>
              <w:left w:val="single" w:sz="4" w:space="0" w:color="auto"/>
              <w:bottom w:val="single" w:sz="4" w:space="0" w:color="auto"/>
              <w:right w:val="single" w:sz="4" w:space="0" w:color="auto"/>
            </w:tcBorders>
          </w:tcPr>
          <w:p w14:paraId="233B5DBE" w14:textId="77777777" w:rsidR="004C77D6" w:rsidRPr="007B1664" w:rsidRDefault="004C77D6" w:rsidP="00047B03">
            <w:pPr>
              <w:spacing w:line="254" w:lineRule="auto"/>
              <w:jc w:val="both"/>
              <w:rPr>
                <w:rFonts w:ascii="Jost" w:hAnsi="Jost"/>
                <w:sz w:val="22"/>
                <w:szCs w:val="22"/>
              </w:rPr>
            </w:pPr>
          </w:p>
        </w:tc>
      </w:tr>
    </w:tbl>
    <w:p w14:paraId="5B548C84" w14:textId="77777777" w:rsidR="00A312CA" w:rsidRPr="007B1664" w:rsidRDefault="00A312CA" w:rsidP="00DF3FF5">
      <w:pPr>
        <w:jc w:val="both"/>
        <w:rPr>
          <w:rFonts w:ascii="Jost" w:hAnsi="Jost"/>
          <w:b/>
          <w:sz w:val="22"/>
          <w:szCs w:val="22"/>
        </w:rPr>
      </w:pPr>
    </w:p>
    <w:p w14:paraId="6909D194" w14:textId="7153869C" w:rsidR="00DF3FF5" w:rsidRPr="007B1664" w:rsidRDefault="00BE14D7" w:rsidP="00DF3FF5">
      <w:pPr>
        <w:jc w:val="both"/>
        <w:rPr>
          <w:rFonts w:ascii="Jost" w:hAnsi="Jost"/>
          <w:b/>
          <w:sz w:val="22"/>
          <w:szCs w:val="22"/>
        </w:rPr>
      </w:pPr>
      <w:r w:rsidRPr="007B1664">
        <w:rPr>
          <w:rFonts w:ascii="Jost" w:hAnsi="Jost"/>
          <w:b/>
          <w:sz w:val="22"/>
          <w:szCs w:val="22"/>
        </w:rPr>
        <w:t xml:space="preserve">9 </w:t>
      </w:r>
      <w:r w:rsidR="00183F14" w:rsidRPr="007B1664">
        <w:rPr>
          <w:rFonts w:ascii="Jost" w:hAnsi="Jost"/>
          <w:b/>
          <w:sz w:val="22"/>
          <w:szCs w:val="22"/>
        </w:rPr>
        <w:t xml:space="preserve">lentelė. </w:t>
      </w:r>
      <w:r w:rsidR="00DF3FF5" w:rsidRPr="007B1664">
        <w:rPr>
          <w:rFonts w:ascii="Jost" w:hAnsi="Jost"/>
          <w:b/>
          <w:sz w:val="22"/>
          <w:szCs w:val="22"/>
        </w:rPr>
        <w:t>Konfidenciali informacija</w:t>
      </w:r>
      <w:r w:rsidR="00DF3FF5" w:rsidRPr="007B1664">
        <w:rPr>
          <w:rStyle w:val="Puslapioinaosnuoroda"/>
          <w:rFonts w:ascii="Jost" w:hAnsi="Jost"/>
          <w:b/>
          <w:sz w:val="22"/>
          <w:szCs w:val="22"/>
        </w:rPr>
        <w:footnoteReference w:id="3"/>
      </w:r>
      <w:r w:rsidR="00183F14" w:rsidRPr="007B1664">
        <w:rPr>
          <w:rFonts w:ascii="Jost" w:hAnsi="Jost"/>
          <w:b/>
          <w:sz w:val="22"/>
          <w:szCs w:val="22"/>
        </w:rPr>
        <w: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245"/>
        <w:gridCol w:w="4963"/>
      </w:tblGrid>
      <w:tr w:rsidR="00DF3FF5" w:rsidRPr="007B1664" w14:paraId="3CC55432" w14:textId="77777777" w:rsidTr="0050614E">
        <w:tc>
          <w:tcPr>
            <w:tcW w:w="3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BA03F7" w14:textId="77777777" w:rsidR="00DF3FF5" w:rsidRPr="007B1664" w:rsidRDefault="00DF3FF5" w:rsidP="00047B03">
            <w:pPr>
              <w:jc w:val="center"/>
              <w:rPr>
                <w:rFonts w:ascii="Jost" w:hAnsi="Jost"/>
                <w:b/>
                <w:sz w:val="22"/>
                <w:szCs w:val="22"/>
              </w:rPr>
            </w:pPr>
            <w:r w:rsidRPr="007B1664">
              <w:rPr>
                <w:rFonts w:ascii="Jost" w:hAnsi="Jost"/>
                <w:b/>
                <w:sz w:val="22"/>
                <w:szCs w:val="22"/>
              </w:rPr>
              <w:lastRenderedPageBreak/>
              <w:t>Eil. Nr.</w:t>
            </w:r>
          </w:p>
        </w:tc>
        <w:tc>
          <w:tcPr>
            <w:tcW w:w="213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6F578" w14:textId="77777777" w:rsidR="00DF3FF5" w:rsidRPr="007B1664" w:rsidRDefault="00DF3FF5" w:rsidP="00047B03">
            <w:pPr>
              <w:jc w:val="center"/>
              <w:rPr>
                <w:rFonts w:ascii="Jost" w:hAnsi="Jost"/>
                <w:b/>
                <w:sz w:val="22"/>
                <w:szCs w:val="22"/>
              </w:rPr>
            </w:pPr>
            <w:r w:rsidRPr="007B1664">
              <w:rPr>
                <w:rFonts w:ascii="Jost" w:hAnsi="Jost"/>
                <w:b/>
                <w:sz w:val="22"/>
                <w:szCs w:val="22"/>
              </w:rPr>
              <w:t>Pateikto dokumento pavadinimas</w:t>
            </w:r>
          </w:p>
        </w:tc>
        <w:tc>
          <w:tcPr>
            <w:tcW w:w="2501" w:type="pct"/>
            <w:tcBorders>
              <w:top w:val="single" w:sz="4" w:space="0" w:color="auto"/>
              <w:left w:val="single" w:sz="4" w:space="0" w:color="auto"/>
              <w:right w:val="single" w:sz="4" w:space="0" w:color="auto"/>
            </w:tcBorders>
            <w:shd w:val="clear" w:color="auto" w:fill="DEEAF6" w:themeFill="accent1" w:themeFillTint="33"/>
          </w:tcPr>
          <w:p w14:paraId="7E73D528" w14:textId="77777777" w:rsidR="00DF3FF5" w:rsidRPr="007B1664" w:rsidRDefault="00DF3FF5" w:rsidP="00047B03">
            <w:pPr>
              <w:jc w:val="center"/>
              <w:rPr>
                <w:rFonts w:ascii="Jost" w:hAnsi="Jost"/>
                <w:b/>
                <w:sz w:val="22"/>
                <w:szCs w:val="22"/>
              </w:rPr>
            </w:pPr>
            <w:r w:rsidRPr="007B1664">
              <w:rPr>
                <w:rFonts w:ascii="Jost" w:hAnsi="Jost"/>
                <w:b/>
                <w:sz w:val="22"/>
                <w:szCs w:val="22"/>
              </w:rPr>
              <w:t>Paaiškinimai, įrodantys, kad šios lentelės 2 stulpelyje nurodyta informacija yra konfidenciali</w:t>
            </w:r>
          </w:p>
        </w:tc>
      </w:tr>
      <w:tr w:rsidR="00DF3FF5" w:rsidRPr="007B1664" w14:paraId="2306DC90" w14:textId="77777777" w:rsidTr="0050614E">
        <w:tc>
          <w:tcPr>
            <w:tcW w:w="360" w:type="pct"/>
            <w:tcBorders>
              <w:top w:val="single" w:sz="4" w:space="0" w:color="auto"/>
              <w:left w:val="single" w:sz="4" w:space="0" w:color="auto"/>
              <w:bottom w:val="single" w:sz="4" w:space="0" w:color="auto"/>
              <w:right w:val="single" w:sz="4" w:space="0" w:color="auto"/>
            </w:tcBorders>
          </w:tcPr>
          <w:p w14:paraId="793BD4F5" w14:textId="77777777" w:rsidR="00DF3FF5" w:rsidRPr="007B1664" w:rsidRDefault="00DF3FF5" w:rsidP="00047B03">
            <w:pPr>
              <w:jc w:val="both"/>
              <w:rPr>
                <w:rFonts w:ascii="Jost" w:hAnsi="Jost"/>
                <w:sz w:val="22"/>
                <w:szCs w:val="22"/>
              </w:rPr>
            </w:pPr>
            <w:r w:rsidRPr="007B1664">
              <w:rPr>
                <w:rFonts w:ascii="Jost" w:hAnsi="Jost"/>
                <w:sz w:val="22"/>
                <w:szCs w:val="22"/>
              </w:rPr>
              <w:t>1.</w:t>
            </w:r>
          </w:p>
        </w:tc>
        <w:tc>
          <w:tcPr>
            <w:tcW w:w="2139" w:type="pct"/>
            <w:tcBorders>
              <w:top w:val="single" w:sz="4" w:space="0" w:color="auto"/>
              <w:left w:val="single" w:sz="4" w:space="0" w:color="auto"/>
              <w:bottom w:val="single" w:sz="4" w:space="0" w:color="auto"/>
              <w:right w:val="single" w:sz="4" w:space="0" w:color="auto"/>
            </w:tcBorders>
          </w:tcPr>
          <w:p w14:paraId="0765B032" w14:textId="77777777" w:rsidR="00DF3FF5" w:rsidRPr="007B1664" w:rsidRDefault="00DF3FF5" w:rsidP="00047B03">
            <w:pPr>
              <w:jc w:val="both"/>
              <w:rPr>
                <w:rFonts w:ascii="Jost" w:hAnsi="Jost"/>
                <w:sz w:val="22"/>
                <w:szCs w:val="22"/>
              </w:rPr>
            </w:pPr>
          </w:p>
        </w:tc>
        <w:tc>
          <w:tcPr>
            <w:tcW w:w="2501" w:type="pct"/>
            <w:tcBorders>
              <w:left w:val="single" w:sz="4" w:space="0" w:color="auto"/>
              <w:right w:val="single" w:sz="4" w:space="0" w:color="auto"/>
            </w:tcBorders>
          </w:tcPr>
          <w:p w14:paraId="632524EF" w14:textId="77777777" w:rsidR="00DF3FF5" w:rsidRPr="007B1664" w:rsidRDefault="00DF3FF5" w:rsidP="00047B03">
            <w:pPr>
              <w:jc w:val="both"/>
              <w:rPr>
                <w:rFonts w:ascii="Jost" w:hAnsi="Jost"/>
                <w:sz w:val="22"/>
                <w:szCs w:val="22"/>
              </w:rPr>
            </w:pPr>
          </w:p>
        </w:tc>
      </w:tr>
      <w:tr w:rsidR="00DF3FF5" w:rsidRPr="007B1664" w14:paraId="5E7C09B7" w14:textId="77777777" w:rsidTr="0050614E">
        <w:tc>
          <w:tcPr>
            <w:tcW w:w="360" w:type="pct"/>
            <w:tcBorders>
              <w:top w:val="single" w:sz="4" w:space="0" w:color="auto"/>
              <w:left w:val="single" w:sz="4" w:space="0" w:color="auto"/>
              <w:bottom w:val="single" w:sz="4" w:space="0" w:color="auto"/>
              <w:right w:val="single" w:sz="4" w:space="0" w:color="auto"/>
            </w:tcBorders>
          </w:tcPr>
          <w:p w14:paraId="59483DD4" w14:textId="77777777" w:rsidR="00DF3FF5" w:rsidRPr="007B1664" w:rsidRDefault="00DF3FF5" w:rsidP="00047B03">
            <w:pPr>
              <w:jc w:val="both"/>
              <w:rPr>
                <w:rFonts w:ascii="Jost" w:hAnsi="Jost"/>
                <w:sz w:val="22"/>
                <w:szCs w:val="22"/>
              </w:rPr>
            </w:pPr>
            <w:r w:rsidRPr="007B1664">
              <w:rPr>
                <w:rFonts w:ascii="Jost" w:hAnsi="Jost"/>
                <w:sz w:val="22"/>
                <w:szCs w:val="22"/>
              </w:rPr>
              <w:t>2.</w:t>
            </w:r>
          </w:p>
        </w:tc>
        <w:tc>
          <w:tcPr>
            <w:tcW w:w="2139" w:type="pct"/>
            <w:tcBorders>
              <w:top w:val="single" w:sz="4" w:space="0" w:color="auto"/>
              <w:left w:val="single" w:sz="4" w:space="0" w:color="auto"/>
              <w:bottom w:val="single" w:sz="4" w:space="0" w:color="auto"/>
              <w:right w:val="single" w:sz="4" w:space="0" w:color="auto"/>
            </w:tcBorders>
          </w:tcPr>
          <w:p w14:paraId="4378CCBA" w14:textId="77777777" w:rsidR="00DF3FF5" w:rsidRPr="007B1664" w:rsidRDefault="00DF3FF5" w:rsidP="00047B03">
            <w:pPr>
              <w:pStyle w:val="Antrats"/>
              <w:tabs>
                <w:tab w:val="left" w:pos="1296"/>
              </w:tabs>
              <w:rPr>
                <w:rFonts w:ascii="Jost" w:hAnsi="Jost"/>
                <w:sz w:val="22"/>
                <w:szCs w:val="22"/>
              </w:rPr>
            </w:pPr>
          </w:p>
        </w:tc>
        <w:tc>
          <w:tcPr>
            <w:tcW w:w="2501" w:type="pct"/>
            <w:tcBorders>
              <w:left w:val="single" w:sz="4" w:space="0" w:color="auto"/>
              <w:right w:val="single" w:sz="4" w:space="0" w:color="auto"/>
            </w:tcBorders>
          </w:tcPr>
          <w:p w14:paraId="0C52C5D4" w14:textId="77777777" w:rsidR="00DF3FF5" w:rsidRPr="007B1664" w:rsidRDefault="00DF3FF5" w:rsidP="00047B03">
            <w:pPr>
              <w:jc w:val="both"/>
              <w:rPr>
                <w:rFonts w:ascii="Jost" w:hAnsi="Jost"/>
                <w:sz w:val="22"/>
                <w:szCs w:val="22"/>
              </w:rPr>
            </w:pPr>
          </w:p>
        </w:tc>
      </w:tr>
    </w:tbl>
    <w:p w14:paraId="578D980E" w14:textId="77777777" w:rsidR="00DF3FF5" w:rsidRPr="007B1664" w:rsidRDefault="00DF3FF5" w:rsidP="00DF3FF5">
      <w:pPr>
        <w:jc w:val="both"/>
        <w:rPr>
          <w:rFonts w:ascii="Jost" w:hAnsi="Jost"/>
          <w:i/>
          <w:sz w:val="22"/>
          <w:szCs w:val="22"/>
        </w:rPr>
      </w:pPr>
      <w:r w:rsidRPr="007B1664">
        <w:rPr>
          <w:rFonts w:ascii="Jost" w:hAnsi="Jost"/>
          <w:bCs/>
          <w:i/>
          <w:sz w:val="22"/>
          <w:szCs w:val="22"/>
        </w:rPr>
        <w:t xml:space="preserve">Vadovaujantis Viešųjų pirkimo įstatymo 86 straipsnio 9 dalimi, </w:t>
      </w:r>
      <w:r w:rsidRPr="007B1664">
        <w:rPr>
          <w:rFonts w:ascii="Jost" w:hAnsi="Jost"/>
          <w:i/>
          <w:sz w:val="22"/>
          <w:szCs w:val="22"/>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9828"/>
      </w:tblGrid>
      <w:tr w:rsidR="0028082C" w:rsidRPr="007B1664" w14:paraId="4B75E315" w14:textId="77777777" w:rsidTr="0081134B">
        <w:trPr>
          <w:trHeight w:val="324"/>
        </w:trPr>
        <w:tc>
          <w:tcPr>
            <w:tcW w:w="9828" w:type="dxa"/>
          </w:tcPr>
          <w:p w14:paraId="71BB5E9F" w14:textId="77777777" w:rsidR="001C46CC" w:rsidRPr="007B1664" w:rsidRDefault="001C46CC" w:rsidP="00C43666">
            <w:pPr>
              <w:ind w:right="-108"/>
              <w:jc w:val="both"/>
              <w:rPr>
                <w:rFonts w:ascii="Jost" w:hAnsi="Jost"/>
                <w:sz w:val="22"/>
                <w:szCs w:val="22"/>
              </w:rPr>
            </w:pPr>
          </w:p>
          <w:p w14:paraId="1EE17C9A" w14:textId="15BF1E23" w:rsidR="0028082C" w:rsidRPr="007B1664" w:rsidRDefault="00663BA5" w:rsidP="00806B1F">
            <w:pPr>
              <w:jc w:val="both"/>
              <w:rPr>
                <w:rFonts w:ascii="Jost" w:hAnsi="Jost"/>
                <w:sz w:val="22"/>
                <w:szCs w:val="22"/>
              </w:rPr>
            </w:pPr>
            <w:r w:rsidRPr="007B1664">
              <w:rPr>
                <w:rFonts w:ascii="Jost" w:hAnsi="Jost"/>
                <w:b/>
                <w:bCs/>
                <w:sz w:val="22"/>
                <w:szCs w:val="22"/>
              </w:rPr>
              <w:t>Pasiūlymas galioja</w:t>
            </w:r>
            <w:r w:rsidRPr="007B1664">
              <w:rPr>
                <w:rFonts w:ascii="Jost" w:hAnsi="Jost"/>
                <w:sz w:val="22"/>
                <w:szCs w:val="22"/>
              </w:rPr>
              <w:t xml:space="preserve"> </w:t>
            </w:r>
            <w:r w:rsidRPr="007B1664">
              <w:rPr>
                <w:rFonts w:ascii="Jost" w:hAnsi="Jost"/>
                <w:b/>
                <w:bCs/>
                <w:sz w:val="22"/>
                <w:szCs w:val="22"/>
              </w:rPr>
              <w:t>3 (tris) mėnesius nuo pasiūlymų pateikimo termino pabaigos.</w:t>
            </w:r>
          </w:p>
        </w:tc>
      </w:tr>
    </w:tbl>
    <w:p w14:paraId="2B7138C1" w14:textId="3CB1A248" w:rsidR="00ED11E7" w:rsidRPr="007B1664" w:rsidRDefault="00ED11E7">
      <w:pPr>
        <w:rPr>
          <w:rFonts w:ascii="Jost" w:hAnsi="Jost"/>
          <w:bCs/>
          <w:sz w:val="22"/>
          <w:szCs w:val="22"/>
        </w:rPr>
      </w:pPr>
      <w:r w:rsidRPr="007B1664">
        <w:rPr>
          <w:rFonts w:ascii="Jost" w:hAnsi="Jost"/>
          <w:bCs/>
          <w:sz w:val="22"/>
          <w:szCs w:val="22"/>
        </w:rPr>
        <w:br w:type="page"/>
      </w:r>
    </w:p>
    <w:p w14:paraId="460AD86D" w14:textId="77777777" w:rsidR="00126290" w:rsidRPr="007B1664" w:rsidRDefault="00126290" w:rsidP="0050251E">
      <w:pPr>
        <w:shd w:val="clear" w:color="auto" w:fill="FFFFFF"/>
        <w:rPr>
          <w:rFonts w:ascii="Jost" w:hAnsi="Jost"/>
          <w:b/>
          <w:sz w:val="22"/>
          <w:szCs w:val="22"/>
        </w:rPr>
      </w:pPr>
    </w:p>
    <w:p w14:paraId="66FEB4E9" w14:textId="760E770C" w:rsidR="005864EF" w:rsidRPr="007B1664" w:rsidRDefault="005864EF" w:rsidP="005864EF">
      <w:pPr>
        <w:shd w:val="clear" w:color="auto" w:fill="FFFFFF"/>
        <w:jc w:val="center"/>
        <w:rPr>
          <w:rFonts w:ascii="Jost" w:hAnsi="Jost"/>
          <w:b/>
          <w:bCs/>
          <w:sz w:val="22"/>
          <w:szCs w:val="22"/>
        </w:rPr>
      </w:pPr>
      <w:r w:rsidRPr="007B1664">
        <w:rPr>
          <w:rFonts w:ascii="Jost" w:hAnsi="Jost"/>
          <w:b/>
          <w:sz w:val="22"/>
          <w:szCs w:val="22"/>
        </w:rPr>
        <w:t>(</w:t>
      </w:r>
      <w:r w:rsidRPr="007B1664">
        <w:rPr>
          <w:rFonts w:ascii="Jost" w:hAnsi="Jost"/>
          <w:b/>
          <w:bCs/>
          <w:sz w:val="22"/>
          <w:szCs w:val="22"/>
        </w:rPr>
        <w:t>Pasiūlymo</w:t>
      </w:r>
      <w:r w:rsidRPr="007B1664">
        <w:rPr>
          <w:rFonts w:ascii="Jost" w:hAnsi="Jost"/>
          <w:b/>
          <w:sz w:val="22"/>
          <w:szCs w:val="22"/>
        </w:rPr>
        <w:t xml:space="preserve"> forma</w:t>
      </w:r>
      <w:r w:rsidR="00470033" w:rsidRPr="007B1664">
        <w:rPr>
          <w:rFonts w:ascii="Jost" w:hAnsi="Jost"/>
          <w:b/>
          <w:sz w:val="22"/>
          <w:szCs w:val="22"/>
        </w:rPr>
        <w:t>: Antras vokas</w:t>
      </w:r>
      <w:r w:rsidR="005A60AE" w:rsidRPr="007B1664">
        <w:rPr>
          <w:rFonts w:ascii="Jost" w:hAnsi="Jost"/>
          <w:b/>
          <w:sz w:val="22"/>
          <w:szCs w:val="22"/>
        </w:rPr>
        <w:t xml:space="preserve"> „Finansinis“</w:t>
      </w:r>
      <w:r w:rsidRPr="007B1664">
        <w:rPr>
          <w:rFonts w:ascii="Jost" w:hAnsi="Jost"/>
          <w:b/>
          <w:sz w:val="22"/>
          <w:szCs w:val="22"/>
        </w:rPr>
        <w:t>)</w:t>
      </w:r>
    </w:p>
    <w:p w14:paraId="7EB9911E" w14:textId="77777777" w:rsidR="006A7CBE" w:rsidRPr="007B1664" w:rsidRDefault="006A7CBE" w:rsidP="005864EF">
      <w:pPr>
        <w:rPr>
          <w:rFonts w:ascii="Jost" w:hAnsi="Jost"/>
          <w:b/>
          <w:sz w:val="22"/>
          <w:szCs w:val="22"/>
          <w:u w:val="single"/>
          <w:lang w:eastAsia="lt-LT"/>
        </w:rPr>
      </w:pPr>
    </w:p>
    <w:p w14:paraId="4D53F40E" w14:textId="77777777" w:rsidR="005864EF" w:rsidRPr="007B1664" w:rsidRDefault="005864EF" w:rsidP="005864EF">
      <w:pPr>
        <w:jc w:val="center"/>
        <w:rPr>
          <w:rFonts w:ascii="Jost" w:hAnsi="Jost"/>
          <w:b/>
          <w:sz w:val="22"/>
          <w:szCs w:val="22"/>
        </w:rPr>
      </w:pPr>
      <w:r w:rsidRPr="007B1664">
        <w:rPr>
          <w:rFonts w:ascii="Jost" w:hAnsi="Jost"/>
          <w:b/>
          <w:sz w:val="22"/>
          <w:szCs w:val="22"/>
        </w:rPr>
        <w:t xml:space="preserve">PASIŪLYMAS </w:t>
      </w:r>
    </w:p>
    <w:p w14:paraId="2CF47443" w14:textId="30D300D5" w:rsidR="00855D5E" w:rsidRPr="007B1664" w:rsidRDefault="008E0140" w:rsidP="00855D5E">
      <w:pPr>
        <w:tabs>
          <w:tab w:val="left" w:pos="6900"/>
        </w:tabs>
        <w:jc w:val="center"/>
        <w:rPr>
          <w:rFonts w:ascii="Jost" w:hAnsi="Jost"/>
          <w:b/>
          <w:bCs/>
          <w:sz w:val="22"/>
          <w:szCs w:val="22"/>
        </w:rPr>
      </w:pPr>
      <w:r>
        <w:rPr>
          <w:rFonts w:ascii="Jost" w:hAnsi="Jost"/>
          <w:b/>
          <w:sz w:val="22"/>
          <w:szCs w:val="22"/>
        </w:rPr>
        <w:t xml:space="preserve">DĖL </w:t>
      </w:r>
      <w:r w:rsidR="00855D5E" w:rsidRPr="007B1664">
        <w:rPr>
          <w:rFonts w:ascii="Jost" w:hAnsi="Jost"/>
          <w:b/>
          <w:sz w:val="22"/>
          <w:szCs w:val="22"/>
        </w:rPr>
        <w:t xml:space="preserve">VEIKLOS VALDYMO SISTEMOS KŪRIMO PASLAUGŲ </w:t>
      </w:r>
      <w:r w:rsidRPr="007B1664">
        <w:rPr>
          <w:rFonts w:ascii="Jost" w:hAnsi="Jost"/>
          <w:b/>
          <w:bCs/>
          <w:sz w:val="22"/>
          <w:szCs w:val="22"/>
        </w:rPr>
        <w:t>PIRKIM</w:t>
      </w:r>
      <w:r>
        <w:rPr>
          <w:rFonts w:ascii="Jost" w:hAnsi="Jost"/>
          <w:b/>
          <w:bCs/>
          <w:sz w:val="22"/>
          <w:szCs w:val="22"/>
        </w:rPr>
        <w:t>O</w:t>
      </w:r>
    </w:p>
    <w:p w14:paraId="64474254" w14:textId="77777777" w:rsidR="006C3A9F" w:rsidRPr="007B1664" w:rsidRDefault="006C3A9F" w:rsidP="0050251E">
      <w:pPr>
        <w:tabs>
          <w:tab w:val="left" w:pos="6900"/>
        </w:tabs>
        <w:rPr>
          <w:rFonts w:ascii="Jost" w:hAnsi="Jost"/>
          <w:b/>
          <w:sz w:val="22"/>
          <w:szCs w:val="22"/>
        </w:rPr>
      </w:pPr>
    </w:p>
    <w:p w14:paraId="682DB5A5" w14:textId="305FAAEA" w:rsidR="005864EF" w:rsidRPr="007B1664" w:rsidRDefault="00CF2D74" w:rsidP="00D34B62">
      <w:pPr>
        <w:jc w:val="center"/>
        <w:rPr>
          <w:rFonts w:ascii="Jost" w:hAnsi="Jost"/>
          <w:b/>
          <w:sz w:val="22"/>
          <w:szCs w:val="22"/>
        </w:rPr>
      </w:pPr>
      <w:r w:rsidRPr="007B1664">
        <w:rPr>
          <w:rFonts w:ascii="Jost" w:hAnsi="Jost"/>
          <w:b/>
          <w:sz w:val="22"/>
          <w:szCs w:val="22"/>
        </w:rPr>
        <w:t>ANTRAS VOKAS</w:t>
      </w:r>
      <w:r w:rsidR="005864EF" w:rsidRPr="007B1664">
        <w:rPr>
          <w:rFonts w:ascii="Jost" w:hAnsi="Jost"/>
          <w:b/>
          <w:sz w:val="22"/>
          <w:szCs w:val="22"/>
        </w:rPr>
        <w:t>. PASIŪLYMO KAINA</w:t>
      </w:r>
    </w:p>
    <w:p w14:paraId="274031B4" w14:textId="08622402" w:rsidR="00D34B62" w:rsidRPr="007B1664" w:rsidRDefault="00D34B62" w:rsidP="00D34B62">
      <w:pPr>
        <w:rPr>
          <w:rFonts w:ascii="Jost" w:hAnsi="Jost"/>
          <w:b/>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50614E" w:rsidRPr="007B1664" w14:paraId="0ABE80A4" w14:textId="77777777" w:rsidTr="0050614E">
        <w:trPr>
          <w:trHeight w:val="510"/>
        </w:trPr>
        <w:tc>
          <w:tcPr>
            <w:tcW w:w="4962" w:type="dxa"/>
            <w:shd w:val="clear" w:color="auto" w:fill="DEEAF6" w:themeFill="accent1" w:themeFillTint="33"/>
          </w:tcPr>
          <w:p w14:paraId="6B1E7DF5" w14:textId="77777777" w:rsidR="0050614E" w:rsidRPr="007B1664" w:rsidRDefault="0050614E" w:rsidP="001F635A">
            <w:pPr>
              <w:tabs>
                <w:tab w:val="left" w:pos="851"/>
              </w:tabs>
              <w:jc w:val="both"/>
              <w:rPr>
                <w:rFonts w:ascii="Jost" w:hAnsi="Jost"/>
                <w:sz w:val="22"/>
                <w:szCs w:val="22"/>
              </w:rPr>
            </w:pPr>
            <w:r w:rsidRPr="007B1664">
              <w:rPr>
                <w:rFonts w:ascii="Jost" w:hAnsi="Jost"/>
                <w:b/>
                <w:bCs/>
                <w:sz w:val="22"/>
                <w:szCs w:val="22"/>
              </w:rPr>
              <w:t xml:space="preserve">Tiekėjo arba ūkio subjektų grupės dalyvių pavadinimas (-ai), </w:t>
            </w:r>
            <w:r w:rsidRPr="007B1664">
              <w:rPr>
                <w:rFonts w:ascii="Jost" w:hAnsi="Jost"/>
                <w:b/>
                <w:bCs/>
                <w:iCs/>
                <w:sz w:val="22"/>
                <w:szCs w:val="22"/>
              </w:rPr>
              <w:t>adresas (-ai),</w:t>
            </w:r>
            <w:r w:rsidRPr="007B1664">
              <w:rPr>
                <w:rFonts w:ascii="Jost" w:hAnsi="Jost"/>
                <w:iCs/>
                <w:sz w:val="22"/>
                <w:szCs w:val="22"/>
              </w:rPr>
              <w:t xml:space="preserve"> </w:t>
            </w:r>
            <w:r w:rsidRPr="007B1664">
              <w:rPr>
                <w:rFonts w:ascii="Jost" w:hAnsi="Jost"/>
                <w:b/>
                <w:bCs/>
                <w:sz w:val="22"/>
                <w:szCs w:val="22"/>
              </w:rPr>
              <w:t>juridinio asmens kodas</w:t>
            </w:r>
            <w:r w:rsidRPr="007B1664">
              <w:rPr>
                <w:rFonts w:ascii="Jost" w:hAnsi="Jost"/>
                <w:sz w:val="22"/>
                <w:szCs w:val="22"/>
              </w:rPr>
              <w:t xml:space="preserve"> (-ai) </w:t>
            </w:r>
            <w:r w:rsidRPr="007B1664">
              <w:rPr>
                <w:rFonts w:ascii="Jost" w:hAnsi="Jost"/>
                <w:i/>
                <w:sz w:val="22"/>
                <w:szCs w:val="22"/>
              </w:rPr>
              <w:t>(jeigu pasiūlymą teikia fizinis asmuo – verslo ar individualios veiklos pažymėjimo Nr. ar pan.)</w:t>
            </w:r>
            <w:r w:rsidRPr="007B1664">
              <w:rPr>
                <w:rFonts w:ascii="Jost" w:hAnsi="Jost"/>
                <w:iCs/>
                <w:sz w:val="22"/>
                <w:szCs w:val="22"/>
              </w:rPr>
              <w:t xml:space="preserve">, </w:t>
            </w:r>
          </w:p>
        </w:tc>
        <w:tc>
          <w:tcPr>
            <w:tcW w:w="4677" w:type="dxa"/>
          </w:tcPr>
          <w:p w14:paraId="0BD30277" w14:textId="77777777" w:rsidR="0050614E" w:rsidRPr="007B1664" w:rsidRDefault="0050614E" w:rsidP="001F635A">
            <w:pPr>
              <w:tabs>
                <w:tab w:val="left" w:pos="851"/>
              </w:tabs>
              <w:jc w:val="both"/>
              <w:rPr>
                <w:rFonts w:ascii="Jost" w:hAnsi="Jost"/>
                <w:sz w:val="22"/>
                <w:szCs w:val="22"/>
              </w:rPr>
            </w:pPr>
          </w:p>
          <w:p w14:paraId="3912366B" w14:textId="77777777" w:rsidR="0050614E" w:rsidRPr="007B1664" w:rsidRDefault="0050614E" w:rsidP="001F635A">
            <w:pPr>
              <w:tabs>
                <w:tab w:val="left" w:pos="851"/>
              </w:tabs>
              <w:jc w:val="both"/>
              <w:rPr>
                <w:rFonts w:ascii="Jost" w:hAnsi="Jost"/>
                <w:sz w:val="22"/>
                <w:szCs w:val="22"/>
              </w:rPr>
            </w:pPr>
          </w:p>
        </w:tc>
      </w:tr>
      <w:tr w:rsidR="0050614E" w:rsidRPr="007B1664" w14:paraId="06C3C5EB" w14:textId="77777777" w:rsidTr="0050614E">
        <w:trPr>
          <w:trHeight w:val="510"/>
        </w:trPr>
        <w:tc>
          <w:tcPr>
            <w:tcW w:w="4962" w:type="dxa"/>
            <w:shd w:val="clear" w:color="auto" w:fill="DEEAF6" w:themeFill="accent1" w:themeFillTint="33"/>
          </w:tcPr>
          <w:p w14:paraId="4959B7EB" w14:textId="77777777" w:rsidR="0050614E" w:rsidRPr="007B1664" w:rsidRDefault="0050614E" w:rsidP="001F635A">
            <w:pPr>
              <w:pStyle w:val="normaltableau"/>
              <w:tabs>
                <w:tab w:val="left" w:pos="851"/>
              </w:tabs>
              <w:spacing w:before="0" w:after="0"/>
              <w:rPr>
                <w:rFonts w:ascii="Jost" w:hAnsi="Jost"/>
                <w:szCs w:val="22"/>
                <w:vertAlign w:val="superscript"/>
                <w:lang w:val="lt-LT"/>
              </w:rPr>
            </w:pPr>
            <w:r w:rsidRPr="007B1664">
              <w:rPr>
                <w:rFonts w:ascii="Jost" w:hAnsi="Jost"/>
                <w:b/>
                <w:bCs/>
                <w:szCs w:val="22"/>
                <w:lang w:val="lt-LT"/>
              </w:rPr>
              <w:t>Tiekėjo valdymo ir (ar) priežiūros organas</w:t>
            </w:r>
            <w:r w:rsidRPr="007B1664">
              <w:rPr>
                <w:rFonts w:ascii="Jost" w:hAnsi="Jost"/>
                <w:szCs w:val="22"/>
                <w:lang w:val="lt-LT"/>
              </w:rPr>
              <w:t xml:space="preserve"> </w:t>
            </w:r>
            <w:r w:rsidRPr="007B1664">
              <w:rPr>
                <w:rFonts w:ascii="Jost" w:hAnsi="Jost"/>
                <w:i/>
                <w:iCs/>
                <w:szCs w:val="22"/>
                <w:lang w:val="lt-LT"/>
              </w:rPr>
              <w:t xml:space="preserve">(nurodoma, jeigu turi) </w:t>
            </w:r>
          </w:p>
        </w:tc>
        <w:tc>
          <w:tcPr>
            <w:tcW w:w="4677" w:type="dxa"/>
          </w:tcPr>
          <w:p w14:paraId="11F18FE2" w14:textId="77777777" w:rsidR="0050614E" w:rsidRPr="007B1664" w:rsidRDefault="0050614E" w:rsidP="001F635A">
            <w:pPr>
              <w:tabs>
                <w:tab w:val="left" w:pos="851"/>
              </w:tabs>
              <w:jc w:val="both"/>
              <w:rPr>
                <w:rFonts w:ascii="Jost" w:hAnsi="Jost"/>
                <w:sz w:val="22"/>
                <w:szCs w:val="22"/>
              </w:rPr>
            </w:pPr>
          </w:p>
          <w:p w14:paraId="7B299EF3" w14:textId="77777777" w:rsidR="0050614E" w:rsidRPr="007B1664" w:rsidRDefault="0050614E" w:rsidP="001F635A">
            <w:pPr>
              <w:tabs>
                <w:tab w:val="left" w:pos="851"/>
              </w:tabs>
              <w:jc w:val="both"/>
              <w:rPr>
                <w:rFonts w:ascii="Jost" w:hAnsi="Jost"/>
                <w:sz w:val="22"/>
                <w:szCs w:val="22"/>
              </w:rPr>
            </w:pPr>
          </w:p>
        </w:tc>
      </w:tr>
      <w:tr w:rsidR="0050614E" w:rsidRPr="007B1664" w14:paraId="17C60D32" w14:textId="77777777" w:rsidTr="0050614E">
        <w:trPr>
          <w:trHeight w:val="510"/>
        </w:trPr>
        <w:tc>
          <w:tcPr>
            <w:tcW w:w="4962" w:type="dxa"/>
            <w:shd w:val="clear" w:color="auto" w:fill="DEEAF6" w:themeFill="accent1" w:themeFillTint="33"/>
          </w:tcPr>
          <w:p w14:paraId="1F8C82BE" w14:textId="77777777" w:rsidR="0050614E" w:rsidRPr="007B1664" w:rsidRDefault="0050614E" w:rsidP="001F635A">
            <w:pPr>
              <w:tabs>
                <w:tab w:val="left" w:pos="851"/>
              </w:tabs>
              <w:jc w:val="both"/>
              <w:rPr>
                <w:rFonts w:ascii="Jost" w:hAnsi="Jost"/>
                <w:sz w:val="22"/>
                <w:szCs w:val="22"/>
              </w:rPr>
            </w:pPr>
            <w:r w:rsidRPr="007B1664">
              <w:rPr>
                <w:rFonts w:ascii="Jost" w:hAnsi="Jost"/>
                <w:b/>
                <w:bCs/>
                <w:sz w:val="22"/>
                <w:szCs w:val="22"/>
              </w:rPr>
              <w:t>Tiekėją kontroliuojantis juridinis ar fizinis asmuo</w:t>
            </w:r>
            <w:r w:rsidRPr="007B1664">
              <w:rPr>
                <w:rStyle w:val="Puslapioinaosnuoroda"/>
                <w:rFonts w:ascii="Jost" w:hAnsi="Jost"/>
                <w:b/>
                <w:bCs/>
                <w:sz w:val="22"/>
                <w:szCs w:val="22"/>
              </w:rPr>
              <w:footnoteReference w:id="4"/>
            </w:r>
            <w:r w:rsidRPr="007B1664">
              <w:rPr>
                <w:rFonts w:ascii="Jost" w:hAnsi="Jost"/>
                <w:b/>
                <w:bCs/>
                <w:sz w:val="22"/>
                <w:szCs w:val="22"/>
              </w:rPr>
              <w:t xml:space="preserve"> </w:t>
            </w:r>
            <w:r w:rsidRPr="007B1664">
              <w:rPr>
                <w:rFonts w:ascii="Jost" w:hAnsi="Jost"/>
                <w:sz w:val="22"/>
                <w:szCs w:val="22"/>
              </w:rPr>
              <w:t xml:space="preserve"> </w:t>
            </w:r>
            <w:r w:rsidRPr="007B1664">
              <w:rPr>
                <w:rFonts w:ascii="Jost" w:hAnsi="Jost"/>
                <w:i/>
                <w:iCs/>
                <w:sz w:val="22"/>
                <w:szCs w:val="22"/>
              </w:rPr>
              <w:t>(nurodoma, jeigu turi) (taikoma, kai yra nustatytas VPĮ 47 str. 9 d.)</w:t>
            </w:r>
          </w:p>
        </w:tc>
        <w:tc>
          <w:tcPr>
            <w:tcW w:w="4677" w:type="dxa"/>
          </w:tcPr>
          <w:p w14:paraId="6C80799A" w14:textId="77777777" w:rsidR="0050614E" w:rsidRPr="007B1664" w:rsidRDefault="0050614E" w:rsidP="001F635A">
            <w:pPr>
              <w:tabs>
                <w:tab w:val="left" w:pos="851"/>
              </w:tabs>
              <w:jc w:val="both"/>
              <w:rPr>
                <w:rFonts w:ascii="Jost" w:hAnsi="Jost"/>
                <w:sz w:val="22"/>
                <w:szCs w:val="22"/>
              </w:rPr>
            </w:pPr>
          </w:p>
        </w:tc>
      </w:tr>
      <w:tr w:rsidR="0050614E" w:rsidRPr="007B1664" w14:paraId="76E26E2E" w14:textId="77777777" w:rsidTr="0050614E">
        <w:trPr>
          <w:trHeight w:val="510"/>
        </w:trPr>
        <w:tc>
          <w:tcPr>
            <w:tcW w:w="4962" w:type="dxa"/>
            <w:shd w:val="clear" w:color="auto" w:fill="DEEAF6" w:themeFill="accent1" w:themeFillTint="33"/>
          </w:tcPr>
          <w:p w14:paraId="23F50192" w14:textId="77777777" w:rsidR="0050614E" w:rsidRPr="007B1664" w:rsidRDefault="0050614E" w:rsidP="001F635A">
            <w:pPr>
              <w:tabs>
                <w:tab w:val="left" w:pos="851"/>
              </w:tabs>
              <w:jc w:val="both"/>
              <w:rPr>
                <w:rFonts w:ascii="Jost" w:hAnsi="Jost"/>
                <w:b/>
                <w:sz w:val="22"/>
                <w:szCs w:val="22"/>
              </w:rPr>
            </w:pPr>
            <w:r w:rsidRPr="007B1664">
              <w:rPr>
                <w:rFonts w:ascii="Jost" w:hAnsi="Jost"/>
                <w:b/>
                <w:bCs/>
                <w:sz w:val="22"/>
                <w:szCs w:val="22"/>
              </w:rPr>
              <w:t xml:space="preserve">Ūkio subjektų grupės </w:t>
            </w:r>
            <w:r w:rsidRPr="007B1664">
              <w:rPr>
                <w:rFonts w:ascii="Jost" w:hAnsi="Jost"/>
                <w:b/>
                <w:bCs/>
                <w:color w:val="000000"/>
                <w:sz w:val="22"/>
                <w:szCs w:val="22"/>
              </w:rPr>
              <w:t xml:space="preserve">dalyvį kontroliuojantis juridinis ir (ar) fizinis </w:t>
            </w:r>
            <w:r w:rsidRPr="007B1664">
              <w:rPr>
                <w:rFonts w:ascii="Jost" w:hAnsi="Jost"/>
                <w:b/>
                <w:bCs/>
                <w:sz w:val="22"/>
                <w:szCs w:val="22"/>
              </w:rPr>
              <w:t>asmuo</w:t>
            </w:r>
            <w:r w:rsidRPr="007B1664">
              <w:rPr>
                <w:rFonts w:ascii="Jost" w:hAnsi="Jost"/>
                <w:b/>
                <w:bCs/>
                <w:sz w:val="22"/>
                <w:szCs w:val="22"/>
                <w:vertAlign w:val="superscript"/>
              </w:rPr>
              <w:t>1</w:t>
            </w:r>
            <w:r w:rsidRPr="007B1664">
              <w:rPr>
                <w:rFonts w:ascii="Jost" w:hAnsi="Jost"/>
                <w:b/>
                <w:bCs/>
                <w:color w:val="000000"/>
                <w:sz w:val="22"/>
                <w:szCs w:val="22"/>
              </w:rPr>
              <w:t xml:space="preserve"> ir (ar) valdymo organas ir (ar) priežiūros organas </w:t>
            </w:r>
            <w:r w:rsidRPr="007B1664">
              <w:rPr>
                <w:rFonts w:ascii="Jost" w:hAnsi="Jost"/>
                <w:i/>
                <w:iCs/>
                <w:color w:val="000000"/>
                <w:sz w:val="22"/>
                <w:szCs w:val="22"/>
              </w:rPr>
              <w:t>(nurodoma jeigu turi, kai pasiūlymą teikia ūkio subjektų grupė) (taikoma, kai yra nustatyti pašalinimo pagrindai ir/arba kai yra nustatytas VPĮ 47 str. 9 d.)</w:t>
            </w:r>
          </w:p>
        </w:tc>
        <w:tc>
          <w:tcPr>
            <w:tcW w:w="4677" w:type="dxa"/>
          </w:tcPr>
          <w:p w14:paraId="0949FFAE" w14:textId="77777777" w:rsidR="0050614E" w:rsidRPr="007B1664" w:rsidRDefault="0050614E" w:rsidP="001F635A">
            <w:pPr>
              <w:tabs>
                <w:tab w:val="left" w:pos="851"/>
              </w:tabs>
              <w:jc w:val="both"/>
              <w:rPr>
                <w:rFonts w:ascii="Jost" w:hAnsi="Jost"/>
                <w:sz w:val="22"/>
                <w:szCs w:val="22"/>
              </w:rPr>
            </w:pPr>
          </w:p>
        </w:tc>
      </w:tr>
      <w:tr w:rsidR="0050614E" w:rsidRPr="007B1664" w14:paraId="3FF1B575" w14:textId="77777777" w:rsidTr="0050614E">
        <w:trPr>
          <w:trHeight w:val="510"/>
        </w:trPr>
        <w:tc>
          <w:tcPr>
            <w:tcW w:w="4962" w:type="dxa"/>
            <w:shd w:val="clear" w:color="auto" w:fill="DEEAF6" w:themeFill="accent1" w:themeFillTint="33"/>
          </w:tcPr>
          <w:p w14:paraId="67A9CED9" w14:textId="77777777" w:rsidR="0050614E" w:rsidRPr="007B1664" w:rsidRDefault="0050614E" w:rsidP="001F635A">
            <w:pPr>
              <w:tabs>
                <w:tab w:val="left" w:pos="851"/>
              </w:tabs>
              <w:jc w:val="both"/>
              <w:rPr>
                <w:rFonts w:ascii="Jost" w:hAnsi="Jost"/>
                <w:b/>
                <w:sz w:val="22"/>
                <w:szCs w:val="22"/>
              </w:rPr>
            </w:pPr>
            <w:r w:rsidRPr="007B1664">
              <w:rPr>
                <w:rFonts w:ascii="Jost" w:hAnsi="Jost"/>
                <w:b/>
                <w:bCs/>
                <w:color w:val="000000"/>
                <w:sz w:val="22"/>
                <w:szCs w:val="22"/>
              </w:rPr>
              <w:t>Ūkio subjektą kontroliuojantis juridinis ir (ar) fizinis asmuo</w:t>
            </w:r>
            <w:r w:rsidRPr="007B1664">
              <w:rPr>
                <w:rFonts w:ascii="Jost" w:hAnsi="Jost"/>
                <w:b/>
                <w:bCs/>
                <w:color w:val="000000"/>
                <w:sz w:val="22"/>
                <w:szCs w:val="22"/>
                <w:vertAlign w:val="superscript"/>
              </w:rPr>
              <w:t>1</w:t>
            </w:r>
            <w:r w:rsidRPr="007B1664">
              <w:rPr>
                <w:rFonts w:ascii="Jost" w:hAnsi="Jost"/>
                <w:b/>
                <w:bCs/>
                <w:color w:val="000000"/>
                <w:sz w:val="22"/>
                <w:szCs w:val="22"/>
              </w:rPr>
              <w:t xml:space="preserve"> ir (ar) valdymo organas ir (ar) priežiūros organas</w:t>
            </w:r>
            <w:r w:rsidRPr="007B1664">
              <w:rPr>
                <w:rFonts w:ascii="Jost" w:hAnsi="Jost"/>
                <w:b/>
                <w:bCs/>
                <w:sz w:val="22"/>
                <w:szCs w:val="22"/>
              </w:rPr>
              <w:t xml:space="preserve"> </w:t>
            </w:r>
            <w:r w:rsidRPr="007B1664">
              <w:rPr>
                <w:rFonts w:ascii="Jost" w:hAnsi="Jost"/>
                <w:i/>
                <w:iCs/>
                <w:sz w:val="22"/>
                <w:szCs w:val="22"/>
              </w:rPr>
              <w:t>(nurodoma jeigu turi) (taikoma, kai yra nustatyti pašalinimo pagrindai ir/arba kai yra nustatytas VPĮ 47 str. 9 d.)</w:t>
            </w:r>
          </w:p>
        </w:tc>
        <w:tc>
          <w:tcPr>
            <w:tcW w:w="4677" w:type="dxa"/>
          </w:tcPr>
          <w:p w14:paraId="787149A6" w14:textId="77777777" w:rsidR="0050614E" w:rsidRPr="007B1664" w:rsidRDefault="0050614E" w:rsidP="001F635A">
            <w:pPr>
              <w:tabs>
                <w:tab w:val="left" w:pos="851"/>
              </w:tabs>
              <w:jc w:val="both"/>
              <w:rPr>
                <w:rFonts w:ascii="Jost" w:hAnsi="Jost"/>
                <w:sz w:val="22"/>
                <w:szCs w:val="22"/>
              </w:rPr>
            </w:pPr>
          </w:p>
          <w:p w14:paraId="2D2357F2" w14:textId="77777777" w:rsidR="0050614E" w:rsidRPr="007B1664" w:rsidRDefault="0050614E" w:rsidP="001F635A">
            <w:pPr>
              <w:tabs>
                <w:tab w:val="left" w:pos="851"/>
              </w:tabs>
              <w:jc w:val="both"/>
              <w:rPr>
                <w:rFonts w:ascii="Jost" w:hAnsi="Jost"/>
                <w:sz w:val="22"/>
                <w:szCs w:val="22"/>
              </w:rPr>
            </w:pPr>
          </w:p>
        </w:tc>
      </w:tr>
      <w:tr w:rsidR="0050614E" w:rsidRPr="007B1664" w14:paraId="02FCC708" w14:textId="77777777" w:rsidTr="0050614E">
        <w:trPr>
          <w:trHeight w:val="510"/>
        </w:trPr>
        <w:tc>
          <w:tcPr>
            <w:tcW w:w="4962" w:type="dxa"/>
            <w:shd w:val="clear" w:color="auto" w:fill="DEEAF6" w:themeFill="accent1" w:themeFillTint="33"/>
          </w:tcPr>
          <w:p w14:paraId="36CB1B7A" w14:textId="77777777" w:rsidR="0050614E" w:rsidRPr="007B1664" w:rsidRDefault="0050614E" w:rsidP="001F635A">
            <w:pPr>
              <w:tabs>
                <w:tab w:val="left" w:pos="851"/>
              </w:tabs>
              <w:jc w:val="both"/>
              <w:rPr>
                <w:rFonts w:ascii="Jost" w:hAnsi="Jost"/>
                <w:b/>
                <w:sz w:val="22"/>
                <w:szCs w:val="22"/>
              </w:rPr>
            </w:pPr>
            <w:r w:rsidRPr="007B1664">
              <w:rPr>
                <w:rFonts w:ascii="Jost" w:hAnsi="Jost"/>
                <w:b/>
                <w:bCs/>
                <w:color w:val="000000"/>
                <w:sz w:val="22"/>
                <w:szCs w:val="22"/>
              </w:rPr>
              <w:t>Už pasiūlymą atsakingo asmens vardas, pavardė, telefono numeris, el. pašto adresas</w:t>
            </w:r>
          </w:p>
        </w:tc>
        <w:tc>
          <w:tcPr>
            <w:tcW w:w="4677" w:type="dxa"/>
          </w:tcPr>
          <w:p w14:paraId="28E9E639" w14:textId="77777777" w:rsidR="0050614E" w:rsidRPr="007B1664" w:rsidRDefault="0050614E" w:rsidP="001F635A">
            <w:pPr>
              <w:tabs>
                <w:tab w:val="left" w:pos="851"/>
              </w:tabs>
              <w:jc w:val="both"/>
              <w:rPr>
                <w:rFonts w:ascii="Jost" w:hAnsi="Jost"/>
                <w:sz w:val="22"/>
                <w:szCs w:val="22"/>
              </w:rPr>
            </w:pPr>
          </w:p>
          <w:p w14:paraId="3031D673" w14:textId="77777777" w:rsidR="0050614E" w:rsidRPr="007B1664" w:rsidRDefault="0050614E" w:rsidP="001F635A">
            <w:pPr>
              <w:tabs>
                <w:tab w:val="left" w:pos="851"/>
              </w:tabs>
              <w:jc w:val="both"/>
              <w:rPr>
                <w:rFonts w:ascii="Jost" w:hAnsi="Jost"/>
                <w:sz w:val="22"/>
                <w:szCs w:val="22"/>
              </w:rPr>
            </w:pPr>
          </w:p>
        </w:tc>
      </w:tr>
      <w:tr w:rsidR="0050614E" w:rsidRPr="007B1664" w14:paraId="139642A1" w14:textId="77777777" w:rsidTr="0050614E">
        <w:trPr>
          <w:trHeight w:val="510"/>
        </w:trPr>
        <w:tc>
          <w:tcPr>
            <w:tcW w:w="4962" w:type="dxa"/>
            <w:tcBorders>
              <w:bottom w:val="single" w:sz="4" w:space="0" w:color="auto"/>
            </w:tcBorders>
            <w:shd w:val="clear" w:color="auto" w:fill="DEEAF6" w:themeFill="accent1" w:themeFillTint="33"/>
          </w:tcPr>
          <w:p w14:paraId="366C3BCC" w14:textId="77777777" w:rsidR="0050614E" w:rsidRPr="007B1664" w:rsidRDefault="0050614E" w:rsidP="001F635A">
            <w:pPr>
              <w:tabs>
                <w:tab w:val="left" w:pos="851"/>
              </w:tabs>
              <w:jc w:val="both"/>
              <w:rPr>
                <w:rFonts w:ascii="Jost" w:hAnsi="Jost"/>
                <w:b/>
                <w:bCs/>
                <w:color w:val="000000"/>
                <w:sz w:val="22"/>
                <w:szCs w:val="22"/>
              </w:rPr>
            </w:pPr>
            <w:r w:rsidRPr="007B1664">
              <w:rPr>
                <w:rFonts w:ascii="Jost" w:hAnsi="Jost"/>
                <w:b/>
                <w:bCs/>
                <w:sz w:val="22"/>
                <w:szCs w:val="22"/>
              </w:rPr>
              <w:t>Tiekėjo / Ūkio subjektų grupės, laimėjimo atveju, pasirašančio sutartį asmens vardas, pavardė, pareigos</w:t>
            </w:r>
          </w:p>
        </w:tc>
        <w:tc>
          <w:tcPr>
            <w:tcW w:w="4677" w:type="dxa"/>
            <w:tcBorders>
              <w:bottom w:val="single" w:sz="4" w:space="0" w:color="auto"/>
            </w:tcBorders>
          </w:tcPr>
          <w:p w14:paraId="713EDC4C" w14:textId="77777777" w:rsidR="0050614E" w:rsidRPr="007B1664" w:rsidRDefault="0050614E" w:rsidP="001F635A">
            <w:pPr>
              <w:tabs>
                <w:tab w:val="left" w:pos="851"/>
              </w:tabs>
              <w:jc w:val="both"/>
              <w:rPr>
                <w:rFonts w:ascii="Jost" w:hAnsi="Jost"/>
                <w:sz w:val="22"/>
                <w:szCs w:val="22"/>
              </w:rPr>
            </w:pPr>
          </w:p>
        </w:tc>
      </w:tr>
      <w:tr w:rsidR="0050614E" w:rsidRPr="007B1664" w14:paraId="58B690DE" w14:textId="77777777" w:rsidTr="0050614E">
        <w:trPr>
          <w:trHeight w:val="510"/>
        </w:trPr>
        <w:tc>
          <w:tcPr>
            <w:tcW w:w="4962" w:type="dxa"/>
            <w:tcBorders>
              <w:bottom w:val="single" w:sz="4" w:space="0" w:color="auto"/>
            </w:tcBorders>
            <w:shd w:val="clear" w:color="auto" w:fill="DEEAF6" w:themeFill="accent1" w:themeFillTint="33"/>
          </w:tcPr>
          <w:p w14:paraId="0686C713" w14:textId="77777777" w:rsidR="0050614E" w:rsidRPr="007B1664" w:rsidRDefault="0050614E" w:rsidP="001F635A">
            <w:pPr>
              <w:tabs>
                <w:tab w:val="left" w:pos="851"/>
              </w:tabs>
              <w:jc w:val="both"/>
              <w:rPr>
                <w:rFonts w:ascii="Jost" w:hAnsi="Jost"/>
                <w:b/>
                <w:bCs/>
                <w:color w:val="000000"/>
                <w:sz w:val="22"/>
                <w:szCs w:val="22"/>
              </w:rPr>
            </w:pPr>
            <w:r w:rsidRPr="007B1664">
              <w:rPr>
                <w:rFonts w:ascii="Jost" w:hAnsi="Jost"/>
                <w:b/>
                <w:bCs/>
                <w:sz w:val="22"/>
                <w:szCs w:val="22"/>
              </w:rPr>
              <w:t>Tiekėjo / Ūkio subjektų grupės, laimėjimo atveju, už sutarties vykdymą atsakingo asmens vardas, pavardė, telefono numeris, el. pašto adresas</w:t>
            </w:r>
          </w:p>
        </w:tc>
        <w:tc>
          <w:tcPr>
            <w:tcW w:w="4677" w:type="dxa"/>
            <w:tcBorders>
              <w:bottom w:val="single" w:sz="4" w:space="0" w:color="auto"/>
            </w:tcBorders>
          </w:tcPr>
          <w:p w14:paraId="7B8FDA4C" w14:textId="77777777" w:rsidR="0050614E" w:rsidRPr="007B1664" w:rsidRDefault="0050614E" w:rsidP="001F635A">
            <w:pPr>
              <w:tabs>
                <w:tab w:val="left" w:pos="851"/>
              </w:tabs>
              <w:jc w:val="both"/>
              <w:rPr>
                <w:rFonts w:ascii="Jost" w:hAnsi="Jost"/>
                <w:sz w:val="22"/>
                <w:szCs w:val="22"/>
              </w:rPr>
            </w:pPr>
          </w:p>
        </w:tc>
      </w:tr>
    </w:tbl>
    <w:p w14:paraId="0822AD1A" w14:textId="77777777" w:rsidR="00EC3A7D" w:rsidRPr="007B1664" w:rsidRDefault="00EC3A7D" w:rsidP="001C46CC">
      <w:pPr>
        <w:jc w:val="both"/>
        <w:rPr>
          <w:rFonts w:ascii="Jost" w:eastAsia="Calibri" w:hAnsi="Jost"/>
          <w:sz w:val="22"/>
          <w:szCs w:val="22"/>
        </w:rPr>
      </w:pPr>
    </w:p>
    <w:p w14:paraId="681A216A" w14:textId="3E988A88" w:rsidR="00187B7F" w:rsidRPr="007B1664" w:rsidRDefault="00187B7F" w:rsidP="00187B7F">
      <w:pPr>
        <w:spacing w:before="120"/>
        <w:ind w:firstLine="567"/>
        <w:jc w:val="both"/>
        <w:rPr>
          <w:rFonts w:ascii="Jost" w:eastAsia="Calibri" w:hAnsi="Jost"/>
          <w:sz w:val="22"/>
          <w:szCs w:val="22"/>
        </w:rPr>
      </w:pPr>
      <w:r w:rsidRPr="007B1664">
        <w:rPr>
          <w:rFonts w:ascii="Jost" w:eastAsia="Calibri" w:hAnsi="Jost"/>
          <w:sz w:val="22"/>
          <w:szCs w:val="22"/>
        </w:rPr>
        <w:t xml:space="preserve">Mūsų pasiūlymo </w:t>
      </w:r>
      <w:r w:rsidR="00470033" w:rsidRPr="007B1664">
        <w:rPr>
          <w:rFonts w:ascii="Jost" w:eastAsia="Calibri" w:hAnsi="Jost"/>
          <w:sz w:val="22"/>
          <w:szCs w:val="22"/>
        </w:rPr>
        <w:t>Antrame voke</w:t>
      </w:r>
      <w:r w:rsidRPr="007B1664">
        <w:rPr>
          <w:rFonts w:ascii="Jost" w:eastAsia="Calibri" w:hAnsi="Jost"/>
          <w:sz w:val="22"/>
          <w:szCs w:val="22"/>
        </w:rPr>
        <w:t xml:space="preserve"> yra nurodytos pasiūlymo </w:t>
      </w:r>
      <w:r w:rsidR="00470033" w:rsidRPr="007B1664">
        <w:rPr>
          <w:rFonts w:ascii="Jost" w:eastAsia="Calibri" w:hAnsi="Jost"/>
          <w:sz w:val="22"/>
          <w:szCs w:val="22"/>
        </w:rPr>
        <w:t>Pirmame voke</w:t>
      </w:r>
      <w:r w:rsidRPr="007B1664">
        <w:rPr>
          <w:rFonts w:ascii="Jost" w:eastAsia="Calibri" w:hAnsi="Jost"/>
          <w:sz w:val="22"/>
          <w:szCs w:val="22"/>
        </w:rPr>
        <w:t xml:space="preserve"> siūlomų paslaugų kainos. Kainos nurodytos 1 lentelėje.</w:t>
      </w:r>
    </w:p>
    <w:p w14:paraId="578E7996" w14:textId="3A9B3A07" w:rsidR="009C2176" w:rsidRPr="007B1664" w:rsidRDefault="003F3EF7" w:rsidP="004606BA">
      <w:pPr>
        <w:pStyle w:val="HTMLiankstoformatuotas"/>
        <w:shd w:val="clear" w:color="auto" w:fill="FBE4D5" w:themeFill="accent2" w:themeFillTint="33"/>
        <w:ind w:firstLine="15"/>
        <w:jc w:val="both"/>
        <w:rPr>
          <w:rFonts w:ascii="Jost" w:hAnsi="Jost" w:cs="Times New Roman"/>
          <w:b/>
          <w:bCs/>
          <w:sz w:val="22"/>
          <w:szCs w:val="22"/>
          <w:lang w:val="lt-LT"/>
        </w:rPr>
      </w:pPr>
      <w:r w:rsidRPr="00DA1343">
        <w:rPr>
          <w:rFonts w:ascii="Jost" w:hAnsi="Jost" w:cs="Times New Roman"/>
          <w:b/>
          <w:bCs/>
          <w:sz w:val="22"/>
          <w:szCs w:val="22"/>
          <w:lang w:val="lt-LT"/>
        </w:rPr>
        <w:t xml:space="preserve">Šio pirkimo vertė </w:t>
      </w:r>
      <w:r w:rsidRPr="00DA1343">
        <w:rPr>
          <w:rFonts w:ascii="Jost" w:hAnsi="Jost"/>
          <w:sz w:val="22"/>
          <w:szCs w:val="22"/>
          <w:lang w:val="lt-LT"/>
        </w:rPr>
        <w:t xml:space="preserve">– </w:t>
      </w:r>
      <w:r w:rsidRPr="00196FE9">
        <w:rPr>
          <w:rFonts w:ascii="Jost" w:hAnsi="Jost" w:cs="Times New Roman"/>
          <w:b/>
          <w:bCs/>
          <w:sz w:val="22"/>
          <w:szCs w:val="22"/>
          <w:lang w:val="lt-LT"/>
        </w:rPr>
        <w:t xml:space="preserve">138 200,00 Eur be PVM (167 222,00 </w:t>
      </w:r>
      <w:r w:rsidRPr="00DA1343">
        <w:rPr>
          <w:rFonts w:ascii="Jost" w:hAnsi="Jost"/>
          <w:sz w:val="22"/>
          <w:szCs w:val="22"/>
          <w:lang w:val="lt-LT"/>
        </w:rPr>
        <w:t xml:space="preserve">Eur su PVM). </w:t>
      </w:r>
      <w:r w:rsidR="004606BA" w:rsidRPr="007B1664">
        <w:rPr>
          <w:rFonts w:ascii="Jost" w:hAnsi="Jost" w:cs="Times New Roman"/>
          <w:b/>
          <w:bCs/>
          <w:sz w:val="22"/>
          <w:szCs w:val="22"/>
          <w:lang w:val="lt-LT"/>
        </w:rPr>
        <w:t xml:space="preserve">Per didele ir nepriimtina kaina bus laikoma tiekėjo bendra pasiūlymo kaina, kuri bus didesnė nei </w:t>
      </w:r>
      <w:r w:rsidR="00B432C3" w:rsidRPr="007B1664">
        <w:rPr>
          <w:rFonts w:ascii="Jost" w:hAnsi="Jost" w:cs="Times New Roman"/>
          <w:b/>
          <w:bCs/>
          <w:sz w:val="22"/>
          <w:szCs w:val="22"/>
          <w:lang w:val="lt-LT"/>
        </w:rPr>
        <w:t>138 200,00</w:t>
      </w:r>
      <w:r w:rsidR="004606BA" w:rsidRPr="007B1664">
        <w:rPr>
          <w:rFonts w:ascii="Jost" w:hAnsi="Jost" w:cs="Times New Roman"/>
          <w:b/>
          <w:bCs/>
          <w:sz w:val="22"/>
          <w:szCs w:val="22"/>
          <w:lang w:val="lt-LT"/>
        </w:rPr>
        <w:t xml:space="preserve">  Eur be PVM (</w:t>
      </w:r>
      <w:r w:rsidR="00B432C3" w:rsidRPr="007B1664">
        <w:rPr>
          <w:rFonts w:ascii="Jost" w:hAnsi="Jost" w:cs="Times New Roman"/>
          <w:b/>
          <w:bCs/>
          <w:sz w:val="22"/>
          <w:szCs w:val="22"/>
          <w:lang w:val="lt-LT"/>
        </w:rPr>
        <w:t>167 222,00</w:t>
      </w:r>
      <w:r w:rsidR="00CC30A3" w:rsidRPr="007B1664">
        <w:rPr>
          <w:rFonts w:ascii="Jost" w:hAnsi="Jost" w:cs="Times New Roman"/>
          <w:b/>
          <w:bCs/>
          <w:sz w:val="22"/>
          <w:szCs w:val="22"/>
          <w:lang w:val="lt-LT"/>
        </w:rPr>
        <w:t xml:space="preserve"> </w:t>
      </w:r>
      <w:r w:rsidR="004606BA" w:rsidRPr="007B1664">
        <w:rPr>
          <w:rFonts w:ascii="Jost" w:hAnsi="Jost" w:cs="Times New Roman"/>
          <w:b/>
          <w:bCs/>
          <w:sz w:val="22"/>
          <w:szCs w:val="22"/>
          <w:lang w:val="lt-LT"/>
        </w:rPr>
        <w:t>Eur su PVM).</w:t>
      </w:r>
    </w:p>
    <w:p w14:paraId="51F71293" w14:textId="77777777" w:rsidR="00187B7F" w:rsidRPr="007B1664" w:rsidRDefault="00187B7F" w:rsidP="00187B7F">
      <w:pPr>
        <w:spacing w:before="120"/>
        <w:jc w:val="both"/>
        <w:rPr>
          <w:rFonts w:ascii="Jost" w:eastAsia="Calibri" w:hAnsi="Jost"/>
          <w:sz w:val="22"/>
          <w:szCs w:val="22"/>
        </w:rPr>
      </w:pPr>
      <w:r w:rsidRPr="007B1664">
        <w:rPr>
          <w:rFonts w:ascii="Jost" w:hAnsi="Jost"/>
          <w:b/>
          <w:bCs/>
          <w:sz w:val="22"/>
          <w:szCs w:val="22"/>
        </w:rPr>
        <w:t xml:space="preserve">1 lentelė. Kainos pasiūlymas </w:t>
      </w:r>
      <w:r w:rsidRPr="007B1664">
        <w:rPr>
          <w:rFonts w:ascii="Jost" w:hAnsi="Jost"/>
          <w:i/>
          <w:iCs/>
          <w:sz w:val="22"/>
          <w:szCs w:val="22"/>
        </w:rPr>
        <w:t>(įskaitant visus Lietuvoje galiojančius mokesčius)</w:t>
      </w:r>
    </w:p>
    <w:tbl>
      <w:tblPr>
        <w:tblW w:w="49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459"/>
        <w:gridCol w:w="2149"/>
      </w:tblGrid>
      <w:tr w:rsidR="00187B7F" w:rsidRPr="007B1664" w14:paraId="506F22E0" w14:textId="77777777" w:rsidTr="00DD7EEF">
        <w:trPr>
          <w:trHeight w:val="928"/>
        </w:trPr>
        <w:tc>
          <w:tcPr>
            <w:tcW w:w="1045" w:type="pct"/>
            <w:vMerge w:val="restart"/>
            <w:shd w:val="clear" w:color="auto" w:fill="FFFFFF"/>
            <w:vAlign w:val="center"/>
          </w:tcPr>
          <w:p w14:paraId="0E906074" w14:textId="77777777" w:rsidR="00187B7F" w:rsidRPr="007B1664" w:rsidRDefault="00187B7F" w:rsidP="00DD7EEF">
            <w:pPr>
              <w:jc w:val="both"/>
              <w:rPr>
                <w:rFonts w:ascii="Jost" w:hAnsi="Jost"/>
                <w:b/>
                <w:bCs/>
                <w:i/>
                <w:sz w:val="22"/>
                <w:szCs w:val="22"/>
              </w:rPr>
            </w:pPr>
            <w:r w:rsidRPr="007B1664">
              <w:rPr>
                <w:rFonts w:ascii="Jost" w:hAnsi="Jost"/>
                <w:b/>
                <w:bCs/>
                <w:sz w:val="22"/>
                <w:szCs w:val="22"/>
              </w:rPr>
              <w:lastRenderedPageBreak/>
              <w:t xml:space="preserve"> </w:t>
            </w:r>
            <w:r w:rsidRPr="007B1664">
              <w:rPr>
                <w:rFonts w:ascii="Jost" w:hAnsi="Jost"/>
                <w:b/>
                <w:bCs/>
                <w:i/>
                <w:sz w:val="22"/>
                <w:szCs w:val="22"/>
              </w:rPr>
              <w:t xml:space="preserve">Bendra pasiūlymo kaina </w:t>
            </w:r>
          </w:p>
          <w:p w14:paraId="53D10DD1" w14:textId="77777777" w:rsidR="00187B7F" w:rsidRPr="007B1664" w:rsidRDefault="00187B7F" w:rsidP="00DD7EEF">
            <w:pPr>
              <w:jc w:val="both"/>
              <w:rPr>
                <w:rFonts w:ascii="Jost" w:hAnsi="Jost"/>
                <w:bCs/>
                <w:i/>
                <w:sz w:val="22"/>
                <w:szCs w:val="22"/>
              </w:rPr>
            </w:pPr>
          </w:p>
        </w:tc>
        <w:tc>
          <w:tcPr>
            <w:tcW w:w="2838" w:type="pct"/>
            <w:shd w:val="clear" w:color="auto" w:fill="FFFFFF"/>
          </w:tcPr>
          <w:p w14:paraId="160BF64D" w14:textId="6A9B3E86" w:rsidR="00187B7F" w:rsidRPr="007B1664" w:rsidRDefault="00187B7F" w:rsidP="00DD7EEF">
            <w:pPr>
              <w:spacing w:before="60"/>
              <w:jc w:val="right"/>
              <w:rPr>
                <w:rFonts w:ascii="Jost" w:hAnsi="Jost"/>
                <w:b/>
                <w:i/>
                <w:sz w:val="22"/>
                <w:szCs w:val="22"/>
                <w:u w:val="single"/>
              </w:rPr>
            </w:pPr>
            <w:r w:rsidRPr="007B1664">
              <w:rPr>
                <w:rFonts w:ascii="Jost" w:hAnsi="Jost"/>
                <w:b/>
                <w:i/>
                <w:sz w:val="22"/>
                <w:szCs w:val="22"/>
                <w:u w:val="single"/>
              </w:rPr>
              <w:t>Bendra pasiūlymo kaina (Eur be PVM) ( = A+B</w:t>
            </w:r>
            <w:r w:rsidR="004F2BC0" w:rsidRPr="007B1664">
              <w:rPr>
                <w:rFonts w:ascii="Jost" w:hAnsi="Jost"/>
                <w:b/>
                <w:i/>
                <w:sz w:val="22"/>
                <w:szCs w:val="22"/>
                <w:u w:val="single"/>
              </w:rPr>
              <w:t>+</w:t>
            </w:r>
            <w:r w:rsidR="00A5627F" w:rsidRPr="007B1664">
              <w:rPr>
                <w:rFonts w:ascii="Jost" w:hAnsi="Jost"/>
                <w:b/>
                <w:i/>
                <w:sz w:val="22"/>
                <w:szCs w:val="22"/>
                <w:u w:val="single"/>
              </w:rPr>
              <w:t>C</w:t>
            </w:r>
            <w:r w:rsidRPr="007B1664">
              <w:rPr>
                <w:rFonts w:ascii="Jost" w:hAnsi="Jost"/>
                <w:b/>
                <w:i/>
                <w:sz w:val="22"/>
                <w:szCs w:val="22"/>
                <w:u w:val="single"/>
              </w:rPr>
              <w:t>):</w:t>
            </w:r>
          </w:p>
          <w:p w14:paraId="63F4A69C" w14:textId="2361027C" w:rsidR="00187B7F" w:rsidRPr="007B1664" w:rsidRDefault="00187B7F" w:rsidP="00DD7EEF">
            <w:pPr>
              <w:jc w:val="right"/>
              <w:rPr>
                <w:rFonts w:ascii="Jost" w:hAnsi="Jost"/>
                <w:b/>
                <w:bCs/>
                <w:i/>
                <w:sz w:val="22"/>
                <w:szCs w:val="22"/>
              </w:rPr>
            </w:pPr>
            <w:r w:rsidRPr="007B1664">
              <w:rPr>
                <w:rFonts w:ascii="Jost" w:hAnsi="Jost"/>
                <w:b/>
                <w:bCs/>
                <w:i/>
                <w:sz w:val="22"/>
                <w:szCs w:val="22"/>
              </w:rPr>
              <w:t xml:space="preserve">(suminiai duomenys </w:t>
            </w:r>
            <w:r w:rsidR="00832134" w:rsidRPr="007B1664">
              <w:rPr>
                <w:rFonts w:ascii="Jost" w:hAnsi="Jost"/>
                <w:i/>
                <w:color w:val="FF0000"/>
                <w:sz w:val="22"/>
                <w:szCs w:val="22"/>
              </w:rPr>
              <w:t xml:space="preserve"> iš 2, 3</w:t>
            </w:r>
            <w:r w:rsidR="00A5627F" w:rsidRPr="007B1664">
              <w:rPr>
                <w:rFonts w:ascii="Jost" w:hAnsi="Jost"/>
                <w:i/>
                <w:color w:val="FF0000"/>
                <w:sz w:val="22"/>
                <w:szCs w:val="22"/>
              </w:rPr>
              <w:t xml:space="preserve"> ir 4</w:t>
            </w:r>
            <w:r w:rsidR="00832134" w:rsidRPr="007B1664">
              <w:rPr>
                <w:rFonts w:ascii="Jost" w:hAnsi="Jost"/>
                <w:i/>
                <w:color w:val="FF0000"/>
                <w:sz w:val="22"/>
                <w:szCs w:val="22"/>
              </w:rPr>
              <w:t xml:space="preserve"> lentelių </w:t>
            </w:r>
            <w:r w:rsidR="00832134" w:rsidRPr="007B1664">
              <w:rPr>
                <w:rFonts w:ascii="Jost" w:hAnsi="Jost"/>
                <w:i/>
                <w:sz w:val="22"/>
                <w:szCs w:val="22"/>
              </w:rPr>
              <w:t>stulpelių „Bendra kaina, Eur (be PVM)“)</w:t>
            </w:r>
            <w:r w:rsidRPr="007B1664">
              <w:rPr>
                <w:rFonts w:ascii="Jost" w:hAnsi="Jost"/>
                <w:b/>
                <w:bCs/>
                <w:i/>
                <w:sz w:val="22"/>
                <w:szCs w:val="22"/>
              </w:rPr>
              <w:t>)</w:t>
            </w:r>
          </w:p>
        </w:tc>
        <w:tc>
          <w:tcPr>
            <w:tcW w:w="1117" w:type="pct"/>
            <w:shd w:val="clear" w:color="auto" w:fill="auto"/>
            <w:vAlign w:val="center"/>
          </w:tcPr>
          <w:p w14:paraId="3BA8A92E" w14:textId="77777777" w:rsidR="00187B7F" w:rsidRPr="007B1664" w:rsidRDefault="00187B7F" w:rsidP="00DD7EEF">
            <w:pPr>
              <w:jc w:val="center"/>
              <w:rPr>
                <w:rFonts w:ascii="Jost" w:hAnsi="Jost"/>
                <w:sz w:val="22"/>
                <w:szCs w:val="22"/>
              </w:rPr>
            </w:pPr>
          </w:p>
        </w:tc>
      </w:tr>
      <w:tr w:rsidR="00187B7F" w:rsidRPr="007B1664" w14:paraId="36D67D91" w14:textId="77777777" w:rsidTr="00DD7EEF">
        <w:trPr>
          <w:trHeight w:val="623"/>
        </w:trPr>
        <w:tc>
          <w:tcPr>
            <w:tcW w:w="1045" w:type="pct"/>
            <w:vMerge/>
            <w:shd w:val="clear" w:color="auto" w:fill="FFFFFF"/>
            <w:vAlign w:val="center"/>
          </w:tcPr>
          <w:p w14:paraId="5299CB0F" w14:textId="77777777" w:rsidR="00187B7F" w:rsidRPr="007B1664" w:rsidRDefault="00187B7F" w:rsidP="00DD7EEF">
            <w:pPr>
              <w:rPr>
                <w:rFonts w:ascii="Jost" w:hAnsi="Jost"/>
                <w:b/>
                <w:bCs/>
                <w:i/>
                <w:sz w:val="22"/>
                <w:szCs w:val="22"/>
              </w:rPr>
            </w:pPr>
          </w:p>
        </w:tc>
        <w:tc>
          <w:tcPr>
            <w:tcW w:w="2838" w:type="pct"/>
            <w:shd w:val="clear" w:color="auto" w:fill="FFFFFF"/>
          </w:tcPr>
          <w:p w14:paraId="710FD690" w14:textId="77777777" w:rsidR="00187B7F" w:rsidRPr="007B1664" w:rsidRDefault="00187B7F" w:rsidP="00DD7EEF">
            <w:pPr>
              <w:jc w:val="right"/>
              <w:rPr>
                <w:rFonts w:ascii="Jost" w:hAnsi="Jost"/>
                <w:b/>
                <w:i/>
                <w:sz w:val="22"/>
                <w:szCs w:val="22"/>
              </w:rPr>
            </w:pPr>
            <w:r w:rsidRPr="007B1664">
              <w:rPr>
                <w:rFonts w:ascii="Jost" w:hAnsi="Jost"/>
                <w:b/>
                <w:bCs/>
                <w:i/>
                <w:iCs/>
                <w:sz w:val="22"/>
                <w:szCs w:val="22"/>
              </w:rPr>
              <w:t>PVM (</w:t>
            </w:r>
            <w:r w:rsidRPr="007B1664">
              <w:rPr>
                <w:rFonts w:ascii="Jost" w:hAnsi="Jost"/>
                <w:b/>
                <w:i/>
                <w:color w:val="FF0000"/>
                <w:sz w:val="22"/>
                <w:szCs w:val="22"/>
                <w:u w:val="single"/>
              </w:rPr>
              <w:t>tarifas/jį šioje vietoje (skliausteliuose) įrašo tiekėjas</w:t>
            </w:r>
            <w:r w:rsidRPr="007B1664">
              <w:rPr>
                <w:rFonts w:ascii="Jost" w:hAnsi="Jost"/>
                <w:b/>
                <w:bCs/>
                <w:i/>
                <w:iCs/>
                <w:sz w:val="22"/>
                <w:szCs w:val="22"/>
              </w:rPr>
              <w:t>) suma*:</w:t>
            </w:r>
          </w:p>
        </w:tc>
        <w:tc>
          <w:tcPr>
            <w:tcW w:w="1117" w:type="pct"/>
            <w:tcBorders>
              <w:bottom w:val="single" w:sz="12" w:space="0" w:color="auto"/>
            </w:tcBorders>
            <w:shd w:val="clear" w:color="auto" w:fill="auto"/>
            <w:vAlign w:val="center"/>
          </w:tcPr>
          <w:p w14:paraId="07A74388" w14:textId="77777777" w:rsidR="00187B7F" w:rsidRPr="007B1664" w:rsidRDefault="00187B7F" w:rsidP="00DD7EEF">
            <w:pPr>
              <w:jc w:val="center"/>
              <w:rPr>
                <w:rFonts w:ascii="Jost" w:hAnsi="Jost"/>
                <w:sz w:val="22"/>
                <w:szCs w:val="22"/>
              </w:rPr>
            </w:pPr>
          </w:p>
        </w:tc>
      </w:tr>
      <w:tr w:rsidR="00187B7F" w:rsidRPr="007B1664" w14:paraId="6450DB49" w14:textId="77777777" w:rsidTr="008F0E41">
        <w:trPr>
          <w:trHeight w:val="670"/>
        </w:trPr>
        <w:tc>
          <w:tcPr>
            <w:tcW w:w="1045" w:type="pct"/>
            <w:vMerge/>
            <w:shd w:val="clear" w:color="auto" w:fill="FFFFFF"/>
            <w:vAlign w:val="center"/>
          </w:tcPr>
          <w:p w14:paraId="5D9BF040" w14:textId="77777777" w:rsidR="00187B7F" w:rsidRPr="007B1664" w:rsidRDefault="00187B7F" w:rsidP="00DD7EEF">
            <w:pPr>
              <w:rPr>
                <w:rFonts w:ascii="Jost" w:hAnsi="Jost"/>
                <w:b/>
                <w:bCs/>
                <w:i/>
                <w:sz w:val="22"/>
                <w:szCs w:val="22"/>
              </w:rPr>
            </w:pPr>
          </w:p>
        </w:tc>
        <w:tc>
          <w:tcPr>
            <w:tcW w:w="2838" w:type="pct"/>
            <w:tcBorders>
              <w:right w:val="single" w:sz="12" w:space="0" w:color="auto"/>
            </w:tcBorders>
            <w:shd w:val="clear" w:color="auto" w:fill="DEEAF6" w:themeFill="accent1" w:themeFillTint="33"/>
            <w:vAlign w:val="center"/>
          </w:tcPr>
          <w:p w14:paraId="425CB984" w14:textId="77777777" w:rsidR="00187B7F" w:rsidRPr="007B1664" w:rsidRDefault="00187B7F" w:rsidP="008F0E41">
            <w:pPr>
              <w:jc w:val="right"/>
              <w:rPr>
                <w:rFonts w:ascii="Jost" w:hAnsi="Jost"/>
                <w:b/>
                <w:i/>
                <w:sz w:val="22"/>
                <w:szCs w:val="22"/>
                <w:u w:val="single"/>
              </w:rPr>
            </w:pPr>
            <w:r w:rsidRPr="007B1664">
              <w:rPr>
                <w:rFonts w:ascii="Jost" w:hAnsi="Jost"/>
                <w:b/>
                <w:i/>
                <w:sz w:val="22"/>
                <w:szCs w:val="22"/>
                <w:u w:val="single"/>
              </w:rPr>
              <w:t>Bendra pasiūlymo kaina (Eur su PVM):</w:t>
            </w:r>
          </w:p>
        </w:tc>
        <w:tc>
          <w:tcPr>
            <w:tcW w:w="1117" w:type="pc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A45D6DD" w14:textId="77777777" w:rsidR="00187B7F" w:rsidRPr="007B1664" w:rsidRDefault="00187B7F" w:rsidP="00DD7EEF">
            <w:pPr>
              <w:rPr>
                <w:rFonts w:ascii="Jost" w:hAnsi="Jost"/>
                <w:sz w:val="22"/>
                <w:szCs w:val="22"/>
              </w:rPr>
            </w:pPr>
          </w:p>
        </w:tc>
      </w:tr>
    </w:tbl>
    <w:p w14:paraId="0CF97B3B" w14:textId="73351797" w:rsidR="00187B7F" w:rsidRPr="007B1664" w:rsidRDefault="00187B7F" w:rsidP="00187B7F">
      <w:pPr>
        <w:jc w:val="both"/>
        <w:rPr>
          <w:rFonts w:ascii="Jost" w:hAnsi="Jost"/>
          <w:sz w:val="22"/>
          <w:szCs w:val="22"/>
        </w:rPr>
      </w:pPr>
      <w:r w:rsidRPr="007B1664">
        <w:rPr>
          <w:rFonts w:ascii="Jost" w:hAnsi="Jost"/>
          <w:sz w:val="22"/>
          <w:szCs w:val="22"/>
        </w:rPr>
        <w:t>Į šią sumą įeina visi Tiekėjo mokami mokesčiai bei kitos su Paslaugų teikimo</w:t>
      </w:r>
      <w:r w:rsidR="008F0E41" w:rsidRPr="007B1664">
        <w:rPr>
          <w:rFonts w:ascii="Jost" w:hAnsi="Jost"/>
          <w:sz w:val="22"/>
          <w:szCs w:val="22"/>
        </w:rPr>
        <w:t>/Prekių tiekimo</w:t>
      </w:r>
      <w:r w:rsidRPr="007B1664">
        <w:rPr>
          <w:rFonts w:ascii="Jost" w:hAnsi="Jost"/>
          <w:sz w:val="22"/>
          <w:szCs w:val="22"/>
        </w:rPr>
        <w:t xml:space="preserve"> susijusios Tiekėjo patiriamos išlaidos. Visos kainos/įkainiai arba sąnaudos turi būti skaičiuojamos tikslumo lygiu iki euro šimtųjų dalių </w:t>
      </w:r>
      <w:r w:rsidRPr="007B1664">
        <w:rPr>
          <w:rFonts w:ascii="Jost" w:hAnsi="Jost"/>
          <w:b/>
          <w:i/>
          <w:sz w:val="22"/>
          <w:szCs w:val="22"/>
        </w:rPr>
        <w:t>(t. y. du skaičiai po kablelio).</w:t>
      </w:r>
    </w:p>
    <w:p w14:paraId="60FBDEE2" w14:textId="7D4EC561" w:rsidR="00F30C1C" w:rsidRPr="007B1664" w:rsidRDefault="00F30C1C" w:rsidP="00187B7F">
      <w:pPr>
        <w:jc w:val="both"/>
        <w:rPr>
          <w:rFonts w:ascii="Jost" w:eastAsia="Calibri" w:hAnsi="Jost"/>
          <w:b/>
          <w:bCs/>
          <w:sz w:val="22"/>
          <w:szCs w:val="22"/>
        </w:rPr>
      </w:pPr>
    </w:p>
    <w:p w14:paraId="787837E2" w14:textId="6B43E3BF" w:rsidR="00187B7F" w:rsidRPr="007B1664" w:rsidRDefault="005D3F18" w:rsidP="00187B7F">
      <w:pPr>
        <w:jc w:val="both"/>
        <w:rPr>
          <w:rFonts w:ascii="Jost" w:hAnsi="Jost"/>
          <w:sz w:val="22"/>
          <w:szCs w:val="22"/>
          <w:u w:val="single"/>
        </w:rPr>
      </w:pPr>
      <w:r w:rsidRPr="007B1664">
        <w:rPr>
          <w:rFonts w:ascii="Jost" w:hAnsi="Jost"/>
          <w:sz w:val="22"/>
          <w:szCs w:val="22"/>
        </w:rPr>
        <w:t>*</w:t>
      </w:r>
      <w:r w:rsidR="00187B7F" w:rsidRPr="007B1664">
        <w:rPr>
          <w:rFonts w:ascii="Jost" w:hAnsi="Jost"/>
          <w:sz w:val="22"/>
          <w:szCs w:val="22"/>
        </w:rPr>
        <w:t>Tais atvejais, kai pagal galiojančius teisės aktus tiekėjui nereikia mokėti PVM, tiekėjas atitinkamos pasiūlymo skilties nepildo ir nurodo priežastis, dėl kurių PVM nemokamas: _________________________________.</w:t>
      </w:r>
    </w:p>
    <w:p w14:paraId="3704BEA1" w14:textId="77777777" w:rsidR="00187B7F" w:rsidRPr="007B1664" w:rsidRDefault="00187B7F" w:rsidP="00187B7F">
      <w:pPr>
        <w:jc w:val="both"/>
        <w:rPr>
          <w:rFonts w:ascii="Jost" w:hAnsi="Jost"/>
          <w:sz w:val="22"/>
          <w:szCs w:val="22"/>
          <w:u w:val="single"/>
        </w:rPr>
      </w:pPr>
    </w:p>
    <w:p w14:paraId="4C12051F" w14:textId="0B9CFCDA" w:rsidR="00187B7F" w:rsidRPr="007B1664" w:rsidRDefault="00187B7F" w:rsidP="00187B7F">
      <w:pPr>
        <w:jc w:val="both"/>
        <w:rPr>
          <w:rFonts w:ascii="Jost" w:hAnsi="Jost"/>
          <w:sz w:val="22"/>
          <w:szCs w:val="22"/>
        </w:rPr>
      </w:pPr>
      <w:r w:rsidRPr="007B1664">
        <w:rPr>
          <w:rFonts w:ascii="Jost" w:hAnsi="Jost"/>
          <w:b/>
          <w:bCs/>
          <w:i/>
          <w:iCs/>
          <w:sz w:val="22"/>
          <w:szCs w:val="22"/>
        </w:rPr>
        <w:t>Teikdami šį pasiūlymą mes patvirtiname, kad į mūsų siūlomą Paslaugų</w:t>
      </w:r>
      <w:r w:rsidR="00ED6ED5" w:rsidRPr="007B1664">
        <w:rPr>
          <w:rFonts w:ascii="Jost" w:hAnsi="Jost"/>
          <w:b/>
          <w:bCs/>
          <w:i/>
          <w:iCs/>
          <w:sz w:val="22"/>
          <w:szCs w:val="22"/>
        </w:rPr>
        <w:t>/Prekių</w:t>
      </w:r>
      <w:r w:rsidRPr="007B1664">
        <w:rPr>
          <w:rFonts w:ascii="Jost" w:hAnsi="Jost"/>
          <w:b/>
          <w:bCs/>
          <w:i/>
          <w:iCs/>
          <w:sz w:val="22"/>
          <w:szCs w:val="22"/>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8F0E41" w:rsidRPr="007B1664">
        <w:rPr>
          <w:rFonts w:ascii="Jost" w:hAnsi="Jost"/>
          <w:b/>
          <w:bCs/>
          <w:i/>
          <w:iCs/>
          <w:sz w:val="22"/>
          <w:szCs w:val="22"/>
        </w:rPr>
        <w:t>/Prekių</w:t>
      </w:r>
      <w:r w:rsidRPr="007B1664">
        <w:rPr>
          <w:rFonts w:ascii="Jost" w:hAnsi="Jost"/>
          <w:b/>
          <w:bCs/>
          <w:i/>
          <w:iCs/>
          <w:sz w:val="22"/>
          <w:szCs w:val="22"/>
        </w:rPr>
        <w:t xml:space="preserve"> kainą.</w:t>
      </w:r>
      <w:r w:rsidR="006B5E38" w:rsidRPr="007B1664">
        <w:rPr>
          <w:rFonts w:ascii="Jost" w:hAnsi="Jost"/>
          <w:b/>
          <w:bCs/>
          <w:i/>
          <w:iCs/>
          <w:sz w:val="22"/>
          <w:szCs w:val="22"/>
        </w:rPr>
        <w:t xml:space="preserve"> Patvirtiname, kad Paslaugos visiškai atitinka Techninėje specifikacijoje nurodytus reikalavimus</w:t>
      </w:r>
      <w:r w:rsidR="006B5E38" w:rsidRPr="007B1664">
        <w:rPr>
          <w:rFonts w:ascii="Jost" w:hAnsi="Jost"/>
          <w:sz w:val="22"/>
          <w:szCs w:val="22"/>
        </w:rPr>
        <w:t>.</w:t>
      </w:r>
    </w:p>
    <w:p w14:paraId="343BC81E" w14:textId="77777777" w:rsidR="00332A97" w:rsidRPr="007B1664" w:rsidRDefault="00332A97" w:rsidP="00187B7F">
      <w:pPr>
        <w:jc w:val="both"/>
        <w:rPr>
          <w:rFonts w:ascii="Jost" w:hAnsi="Jost"/>
          <w:sz w:val="22"/>
          <w:szCs w:val="22"/>
        </w:rPr>
      </w:pPr>
    </w:p>
    <w:p w14:paraId="22009CAA" w14:textId="61B9C7E3" w:rsidR="00A241B2" w:rsidRPr="007B1664" w:rsidRDefault="00332A97" w:rsidP="00332A97">
      <w:pPr>
        <w:pStyle w:val="HTMLiankstoformatuotas"/>
        <w:shd w:val="clear" w:color="auto" w:fill="FBE4D5" w:themeFill="accent2" w:themeFillTint="33"/>
        <w:ind w:firstLine="15"/>
        <w:jc w:val="both"/>
        <w:rPr>
          <w:rFonts w:ascii="Jost" w:hAnsi="Jost" w:cs="Times New Roman"/>
          <w:b/>
          <w:bCs/>
          <w:sz w:val="22"/>
          <w:szCs w:val="22"/>
          <w:lang w:val="lt-LT"/>
        </w:rPr>
      </w:pPr>
      <w:r w:rsidRPr="007B1664">
        <w:rPr>
          <w:rFonts w:ascii="Jost" w:hAnsi="Jost" w:cs="Times New Roman"/>
          <w:b/>
          <w:bCs/>
          <w:sz w:val="22"/>
          <w:szCs w:val="22"/>
          <w:lang w:val="lt-LT"/>
        </w:rPr>
        <w:t>Per didele ir nepriimtina kaina bus laikoma tiekėjo  pasiūlymo kaina A</w:t>
      </w:r>
      <w:r w:rsidR="00DA607C">
        <w:rPr>
          <w:rFonts w:ascii="Jost" w:hAnsi="Jost" w:cs="Times New Roman"/>
          <w:b/>
          <w:bCs/>
          <w:sz w:val="22"/>
          <w:szCs w:val="22"/>
          <w:lang w:val="lt-LT"/>
        </w:rPr>
        <w:t xml:space="preserve"> (2 lentelė)</w:t>
      </w:r>
      <w:r w:rsidRPr="007B1664">
        <w:rPr>
          <w:rFonts w:ascii="Jost" w:hAnsi="Jost" w:cs="Times New Roman"/>
          <w:b/>
          <w:bCs/>
          <w:sz w:val="22"/>
          <w:szCs w:val="22"/>
          <w:lang w:val="lt-LT"/>
        </w:rPr>
        <w:t>, kuri bus didesnė nei 95 112,40  Eur be PVM (115 086,00 Eur su PVM).</w:t>
      </w:r>
    </w:p>
    <w:p w14:paraId="6C0FFA93" w14:textId="16EF2554" w:rsidR="00A241B2" w:rsidRPr="007B1664" w:rsidRDefault="00187B7F" w:rsidP="008F0E41">
      <w:pPr>
        <w:spacing w:after="120"/>
        <w:jc w:val="both"/>
        <w:rPr>
          <w:rFonts w:ascii="Jost" w:hAnsi="Jost"/>
          <w:b/>
          <w:sz w:val="22"/>
          <w:szCs w:val="22"/>
        </w:rPr>
      </w:pPr>
      <w:r w:rsidRPr="007B1664">
        <w:rPr>
          <w:rFonts w:ascii="Jost" w:hAnsi="Jost"/>
          <w:b/>
          <w:bCs/>
          <w:sz w:val="22"/>
          <w:szCs w:val="22"/>
        </w:rPr>
        <w:t xml:space="preserve">2 lentelė. Kaina A </w:t>
      </w:r>
      <w:r w:rsidRPr="007B1664">
        <w:rPr>
          <w:rFonts w:ascii="Jost" w:hAnsi="Jost"/>
          <w:b/>
          <w:sz w:val="22"/>
          <w:szCs w:val="22"/>
        </w:rPr>
        <w:t>(fiksuota kaina)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396"/>
        <w:gridCol w:w="1930"/>
        <w:gridCol w:w="1930"/>
        <w:gridCol w:w="1930"/>
      </w:tblGrid>
      <w:tr w:rsidR="00F90080" w:rsidRPr="007B1664" w14:paraId="1AB03A35" w14:textId="3F126311" w:rsidTr="001F4B7B">
        <w:trPr>
          <w:cantSplit/>
          <w:trHeight w:val="567"/>
          <w:tblHeader/>
        </w:trPr>
        <w:tc>
          <w:tcPr>
            <w:tcW w:w="2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18EA37" w14:textId="77777777" w:rsidR="00F90080" w:rsidRPr="007B1664" w:rsidRDefault="00F90080" w:rsidP="00DD7EEF">
            <w:pPr>
              <w:jc w:val="center"/>
              <w:rPr>
                <w:rFonts w:ascii="Jost" w:hAnsi="Jost"/>
                <w:b/>
                <w:sz w:val="22"/>
                <w:szCs w:val="22"/>
              </w:rPr>
            </w:pPr>
            <w:r w:rsidRPr="007B1664">
              <w:rPr>
                <w:rFonts w:ascii="Jost" w:hAnsi="Jost"/>
                <w:b/>
                <w:sz w:val="22"/>
                <w:szCs w:val="22"/>
              </w:rPr>
              <w:t>Eil. Nr.</w:t>
            </w:r>
          </w:p>
        </w:tc>
        <w:tc>
          <w:tcPr>
            <w:tcW w:w="174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DE36E5" w14:textId="77777777" w:rsidR="00F90080" w:rsidRPr="007B1664" w:rsidRDefault="00F90080" w:rsidP="00DD7EEF">
            <w:pPr>
              <w:jc w:val="center"/>
              <w:rPr>
                <w:rFonts w:ascii="Jost" w:hAnsi="Jost"/>
                <w:b/>
                <w:sz w:val="22"/>
                <w:szCs w:val="22"/>
              </w:rPr>
            </w:pPr>
            <w:r w:rsidRPr="007B1664">
              <w:rPr>
                <w:rFonts w:ascii="Jost" w:hAnsi="Jost"/>
                <w:b/>
                <w:sz w:val="22"/>
                <w:szCs w:val="22"/>
              </w:rPr>
              <w:t>Pavadinimas</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ECACDC" w14:textId="0D2B687C" w:rsidR="00F90080" w:rsidRPr="007B1664" w:rsidRDefault="006D20A7" w:rsidP="00DD7EEF">
            <w:pPr>
              <w:jc w:val="center"/>
              <w:rPr>
                <w:rFonts w:ascii="Jost" w:hAnsi="Jost"/>
                <w:b/>
                <w:sz w:val="22"/>
                <w:szCs w:val="22"/>
              </w:rPr>
            </w:pPr>
            <w:r w:rsidRPr="007B1664">
              <w:rPr>
                <w:rFonts w:ascii="Jost" w:hAnsi="Jost"/>
                <w:b/>
                <w:sz w:val="22"/>
                <w:szCs w:val="22"/>
              </w:rPr>
              <w:t>Mato vnt.</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F48B6" w14:textId="4364C4FA" w:rsidR="00F90080" w:rsidRPr="007B1664" w:rsidRDefault="006D20A7" w:rsidP="00847F3F">
            <w:pPr>
              <w:jc w:val="center"/>
              <w:rPr>
                <w:rFonts w:ascii="Jost" w:hAnsi="Jost"/>
                <w:b/>
                <w:sz w:val="22"/>
                <w:szCs w:val="22"/>
              </w:rPr>
            </w:pPr>
            <w:r w:rsidRPr="007B1664">
              <w:rPr>
                <w:rFonts w:ascii="Jost" w:hAnsi="Jost"/>
                <w:b/>
                <w:bCs/>
                <w:sz w:val="22"/>
                <w:szCs w:val="22"/>
              </w:rPr>
              <w:t>Kiekis</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45372D" w14:textId="2C6012FF" w:rsidR="00F90080" w:rsidRPr="007B1664" w:rsidRDefault="00832134" w:rsidP="00DD7EEF">
            <w:pPr>
              <w:jc w:val="center"/>
              <w:rPr>
                <w:rFonts w:ascii="Jost" w:hAnsi="Jost"/>
                <w:b/>
                <w:sz w:val="22"/>
                <w:szCs w:val="22"/>
              </w:rPr>
            </w:pPr>
            <w:r w:rsidRPr="007B1664">
              <w:rPr>
                <w:rFonts w:ascii="Jost" w:hAnsi="Jost"/>
                <w:b/>
                <w:sz w:val="22"/>
                <w:szCs w:val="22"/>
              </w:rPr>
              <w:t>Bendra kaina</w:t>
            </w:r>
            <w:r w:rsidR="00F90080" w:rsidRPr="007B1664">
              <w:rPr>
                <w:rFonts w:ascii="Jost" w:hAnsi="Jost"/>
                <w:b/>
                <w:sz w:val="22"/>
                <w:szCs w:val="22"/>
              </w:rPr>
              <w:t xml:space="preserve">, Eur </w:t>
            </w:r>
            <w:r w:rsidR="006D20A7" w:rsidRPr="007B1664">
              <w:rPr>
                <w:rFonts w:ascii="Jost" w:hAnsi="Jost"/>
                <w:b/>
                <w:sz w:val="22"/>
                <w:szCs w:val="22"/>
              </w:rPr>
              <w:t xml:space="preserve">be </w:t>
            </w:r>
            <w:r w:rsidR="00F90080" w:rsidRPr="007B1664">
              <w:rPr>
                <w:rFonts w:ascii="Jost" w:hAnsi="Jost"/>
                <w:b/>
                <w:sz w:val="22"/>
                <w:szCs w:val="22"/>
              </w:rPr>
              <w:t>PVM</w:t>
            </w:r>
          </w:p>
        </w:tc>
      </w:tr>
      <w:tr w:rsidR="00F90080" w:rsidRPr="007B1664" w14:paraId="7971AC96" w14:textId="196270A6" w:rsidTr="001F4B7B">
        <w:trPr>
          <w:cantSplit/>
          <w:trHeight w:val="724"/>
          <w:tblHeader/>
        </w:trPr>
        <w:tc>
          <w:tcPr>
            <w:tcW w:w="292" w:type="pct"/>
            <w:tcBorders>
              <w:top w:val="single" w:sz="4" w:space="0" w:color="auto"/>
              <w:left w:val="single" w:sz="4" w:space="0" w:color="auto"/>
              <w:bottom w:val="single" w:sz="4" w:space="0" w:color="auto"/>
              <w:right w:val="single" w:sz="4" w:space="0" w:color="auto"/>
            </w:tcBorders>
            <w:vAlign w:val="center"/>
          </w:tcPr>
          <w:p w14:paraId="75B5C543" w14:textId="77777777" w:rsidR="00F90080" w:rsidRPr="007B1664" w:rsidRDefault="00F90080" w:rsidP="00DD7EEF">
            <w:pPr>
              <w:jc w:val="center"/>
              <w:rPr>
                <w:rFonts w:ascii="Jost" w:hAnsi="Jost"/>
                <w:sz w:val="22"/>
                <w:szCs w:val="22"/>
              </w:rPr>
            </w:pPr>
            <w:r w:rsidRPr="007B1664">
              <w:rPr>
                <w:rFonts w:ascii="Jost" w:hAnsi="Jost"/>
                <w:sz w:val="22"/>
                <w:szCs w:val="22"/>
              </w:rPr>
              <w:t>1.</w:t>
            </w:r>
          </w:p>
        </w:tc>
        <w:tc>
          <w:tcPr>
            <w:tcW w:w="1741" w:type="pct"/>
            <w:tcBorders>
              <w:top w:val="single" w:sz="4" w:space="0" w:color="auto"/>
              <w:left w:val="single" w:sz="4" w:space="0" w:color="auto"/>
              <w:bottom w:val="single" w:sz="4" w:space="0" w:color="auto"/>
              <w:right w:val="single" w:sz="4" w:space="0" w:color="auto"/>
            </w:tcBorders>
            <w:vAlign w:val="center"/>
          </w:tcPr>
          <w:p w14:paraId="595D9C84" w14:textId="62292D54" w:rsidR="00F90080" w:rsidRPr="007B1664" w:rsidRDefault="00F90080" w:rsidP="00DD7EEF">
            <w:pPr>
              <w:jc w:val="both"/>
              <w:rPr>
                <w:rFonts w:ascii="Jost" w:hAnsi="Jost"/>
                <w:sz w:val="22"/>
                <w:szCs w:val="22"/>
              </w:rPr>
            </w:pPr>
            <w:r w:rsidRPr="007B1664">
              <w:rPr>
                <w:rFonts w:ascii="Jost" w:eastAsia="Calibri" w:hAnsi="Jost"/>
                <w:sz w:val="22"/>
                <w:szCs w:val="22"/>
              </w:rPr>
              <w:t>Veiklos valdymo sistemos kūrimo paslaugos</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774A537C" w14:textId="785B853F" w:rsidR="00F90080" w:rsidRPr="007B1664" w:rsidRDefault="006D20A7" w:rsidP="00DD7EEF">
            <w:pPr>
              <w:jc w:val="center"/>
              <w:rPr>
                <w:rFonts w:ascii="Jost" w:hAnsi="Jost"/>
                <w:sz w:val="22"/>
                <w:szCs w:val="22"/>
              </w:rPr>
            </w:pPr>
            <w:proofErr w:type="spellStart"/>
            <w:r w:rsidRPr="007B1664">
              <w:rPr>
                <w:rFonts w:ascii="Jost" w:hAnsi="Jost"/>
                <w:sz w:val="22"/>
                <w:szCs w:val="22"/>
              </w:rPr>
              <w:t>kompl</w:t>
            </w:r>
            <w:proofErr w:type="spellEnd"/>
            <w:r w:rsidRPr="007B1664">
              <w:rPr>
                <w:rFonts w:ascii="Jost" w:hAnsi="Jost"/>
                <w:sz w:val="22"/>
                <w:szCs w:val="22"/>
              </w:rPr>
              <w:t>.</w:t>
            </w:r>
          </w:p>
        </w:tc>
        <w:tc>
          <w:tcPr>
            <w:tcW w:w="989" w:type="pct"/>
            <w:tcBorders>
              <w:top w:val="single" w:sz="4" w:space="0" w:color="auto"/>
              <w:left w:val="single" w:sz="4" w:space="0" w:color="auto"/>
              <w:bottom w:val="single" w:sz="4" w:space="0" w:color="auto"/>
              <w:right w:val="single" w:sz="4" w:space="0" w:color="auto"/>
            </w:tcBorders>
            <w:vAlign w:val="center"/>
          </w:tcPr>
          <w:p w14:paraId="708845BA" w14:textId="6DBFB91C" w:rsidR="00F90080" w:rsidRPr="007B1664" w:rsidRDefault="006D20A7" w:rsidP="00B97579">
            <w:pPr>
              <w:jc w:val="center"/>
              <w:rPr>
                <w:rFonts w:ascii="Jost" w:hAnsi="Jost"/>
                <w:sz w:val="22"/>
                <w:szCs w:val="22"/>
              </w:rPr>
            </w:pPr>
            <w:r w:rsidRPr="007B1664">
              <w:rPr>
                <w:rFonts w:ascii="Jost" w:hAnsi="Jost"/>
                <w:sz w:val="22"/>
                <w:szCs w:val="22"/>
              </w:rPr>
              <w:t>1</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E7DDF7" w14:textId="77777777" w:rsidR="00F90080" w:rsidRPr="007B1664" w:rsidRDefault="00F90080" w:rsidP="00DD7EEF">
            <w:pPr>
              <w:jc w:val="center"/>
              <w:rPr>
                <w:rFonts w:ascii="Jost" w:hAnsi="Jost"/>
                <w:sz w:val="22"/>
                <w:szCs w:val="22"/>
              </w:rPr>
            </w:pPr>
          </w:p>
        </w:tc>
      </w:tr>
    </w:tbl>
    <w:p w14:paraId="7A935CDE" w14:textId="77777777" w:rsidR="00376DAF" w:rsidRPr="007B1664" w:rsidRDefault="00376DAF" w:rsidP="00F90080">
      <w:pPr>
        <w:jc w:val="both"/>
        <w:rPr>
          <w:rFonts w:ascii="Jost" w:hAnsi="Jost"/>
          <w:sz w:val="22"/>
          <w:szCs w:val="22"/>
        </w:rPr>
      </w:pPr>
    </w:p>
    <w:p w14:paraId="647A221F" w14:textId="2F362E40" w:rsidR="00187B7F" w:rsidRPr="007B1664" w:rsidRDefault="00332A97" w:rsidP="00332A97">
      <w:pPr>
        <w:pStyle w:val="HTMLiankstoformatuotas"/>
        <w:shd w:val="clear" w:color="auto" w:fill="FBE4D5" w:themeFill="accent2" w:themeFillTint="33"/>
        <w:ind w:firstLine="15"/>
        <w:jc w:val="both"/>
        <w:rPr>
          <w:rFonts w:ascii="Jost" w:hAnsi="Jost" w:cs="Times New Roman"/>
          <w:b/>
          <w:bCs/>
          <w:sz w:val="22"/>
          <w:szCs w:val="22"/>
          <w:lang w:val="lt-LT"/>
        </w:rPr>
      </w:pPr>
      <w:r w:rsidRPr="007B1664">
        <w:rPr>
          <w:rFonts w:ascii="Jost" w:hAnsi="Jost" w:cs="Times New Roman"/>
          <w:b/>
          <w:bCs/>
          <w:sz w:val="22"/>
          <w:szCs w:val="22"/>
          <w:lang w:val="lt-LT"/>
        </w:rPr>
        <w:t>Per didele ir nepriimtina kaina bus laikoma tiekėjo pasiūlymo kaina</w:t>
      </w:r>
      <w:r w:rsidR="002E5A1C" w:rsidRPr="007B1664">
        <w:rPr>
          <w:rFonts w:ascii="Jost" w:hAnsi="Jost" w:cs="Times New Roman"/>
          <w:b/>
          <w:bCs/>
          <w:sz w:val="22"/>
          <w:szCs w:val="22"/>
          <w:lang w:val="lt-LT"/>
        </w:rPr>
        <w:t xml:space="preserve"> B</w:t>
      </w:r>
      <w:r w:rsidR="00DA607C">
        <w:rPr>
          <w:rFonts w:ascii="Jost" w:hAnsi="Jost" w:cs="Times New Roman"/>
          <w:b/>
          <w:bCs/>
          <w:sz w:val="22"/>
          <w:szCs w:val="22"/>
          <w:lang w:val="lt-LT"/>
        </w:rPr>
        <w:t xml:space="preserve"> (3 lentelė)</w:t>
      </w:r>
      <w:r w:rsidRPr="007B1664">
        <w:rPr>
          <w:rFonts w:ascii="Jost" w:hAnsi="Jost" w:cs="Times New Roman"/>
          <w:b/>
          <w:bCs/>
          <w:sz w:val="22"/>
          <w:szCs w:val="22"/>
          <w:lang w:val="lt-LT"/>
        </w:rPr>
        <w:t xml:space="preserve">, kuri bus didesnė nei </w:t>
      </w:r>
      <w:r w:rsidR="00B432C3" w:rsidRPr="007B1664">
        <w:rPr>
          <w:rFonts w:ascii="Jost" w:hAnsi="Jost" w:cs="Times New Roman"/>
          <w:b/>
          <w:bCs/>
          <w:sz w:val="22"/>
          <w:szCs w:val="22"/>
          <w:lang w:val="lt-LT"/>
        </w:rPr>
        <w:t>19 834,71</w:t>
      </w:r>
      <w:r w:rsidRPr="007B1664">
        <w:rPr>
          <w:rFonts w:ascii="Jost" w:hAnsi="Jost" w:cs="Times New Roman"/>
          <w:b/>
          <w:bCs/>
          <w:sz w:val="22"/>
          <w:szCs w:val="22"/>
          <w:lang w:val="lt-LT"/>
        </w:rPr>
        <w:t xml:space="preserve">  Eur be PVM (</w:t>
      </w:r>
      <w:r w:rsidR="00FF3B3E" w:rsidRPr="007B1664">
        <w:rPr>
          <w:rFonts w:ascii="Jost" w:hAnsi="Jost" w:cs="Times New Roman"/>
          <w:b/>
          <w:bCs/>
          <w:sz w:val="22"/>
          <w:szCs w:val="22"/>
          <w:lang w:val="lt-LT"/>
        </w:rPr>
        <w:t>2</w:t>
      </w:r>
      <w:r w:rsidR="00B432C3" w:rsidRPr="007B1664">
        <w:rPr>
          <w:rFonts w:ascii="Jost" w:hAnsi="Jost" w:cs="Times New Roman"/>
          <w:b/>
          <w:bCs/>
          <w:sz w:val="22"/>
          <w:szCs w:val="22"/>
          <w:lang w:val="lt-LT"/>
        </w:rPr>
        <w:t>4 000</w:t>
      </w:r>
      <w:r w:rsidR="00FF3B3E" w:rsidRPr="007B1664">
        <w:rPr>
          <w:rFonts w:ascii="Jost" w:hAnsi="Jost" w:cs="Times New Roman"/>
          <w:b/>
          <w:bCs/>
          <w:sz w:val="22"/>
          <w:szCs w:val="22"/>
          <w:lang w:val="lt-LT"/>
        </w:rPr>
        <w:t>,00</w:t>
      </w:r>
      <w:r w:rsidRPr="007B1664">
        <w:rPr>
          <w:rFonts w:ascii="Jost" w:hAnsi="Jost" w:cs="Times New Roman"/>
          <w:b/>
          <w:bCs/>
          <w:sz w:val="22"/>
          <w:szCs w:val="22"/>
          <w:lang w:val="lt-LT"/>
        </w:rPr>
        <w:t xml:space="preserve"> Eur su PVM).</w:t>
      </w:r>
    </w:p>
    <w:p w14:paraId="700C72B1" w14:textId="6C3DA5F4" w:rsidR="00A241B2" w:rsidRPr="007B1664" w:rsidRDefault="00187B7F" w:rsidP="008F0E41">
      <w:pPr>
        <w:spacing w:after="120"/>
        <w:jc w:val="both"/>
        <w:rPr>
          <w:rFonts w:ascii="Jost" w:hAnsi="Jost"/>
          <w:b/>
          <w:sz w:val="22"/>
          <w:szCs w:val="22"/>
        </w:rPr>
      </w:pPr>
      <w:r w:rsidRPr="007B1664">
        <w:rPr>
          <w:rFonts w:ascii="Jost" w:hAnsi="Jost"/>
          <w:b/>
          <w:bCs/>
          <w:sz w:val="22"/>
          <w:szCs w:val="22"/>
        </w:rPr>
        <w:t xml:space="preserve">3 lentelė. Kaina B </w:t>
      </w:r>
      <w:r w:rsidRPr="007B1664">
        <w:rPr>
          <w:rFonts w:ascii="Jost" w:hAnsi="Jost"/>
          <w:b/>
          <w:sz w:val="22"/>
          <w:szCs w:val="22"/>
        </w:rPr>
        <w:t>(</w:t>
      </w:r>
      <w:r w:rsidR="00CD515B" w:rsidRPr="007B1664">
        <w:rPr>
          <w:rFonts w:ascii="Jost" w:hAnsi="Jost"/>
          <w:b/>
          <w:sz w:val="22"/>
          <w:szCs w:val="22"/>
        </w:rPr>
        <w:t>fiksuota</w:t>
      </w:r>
      <w:r w:rsidR="00A5627F" w:rsidRPr="007B1664">
        <w:rPr>
          <w:rFonts w:ascii="Jost" w:hAnsi="Jost"/>
          <w:b/>
          <w:sz w:val="22"/>
          <w:szCs w:val="22"/>
        </w:rPr>
        <w:t xml:space="preserve"> kai</w:t>
      </w:r>
      <w:r w:rsidR="00B86A25" w:rsidRPr="007B1664">
        <w:rPr>
          <w:rFonts w:ascii="Jost" w:hAnsi="Jost"/>
          <w:b/>
          <w:sz w:val="22"/>
          <w:szCs w:val="22"/>
        </w:rPr>
        <w:t>n</w:t>
      </w:r>
      <w:r w:rsidR="00A5627F" w:rsidRPr="007B1664">
        <w:rPr>
          <w:rFonts w:ascii="Jost" w:hAnsi="Jost"/>
          <w:b/>
          <w:sz w:val="22"/>
          <w:szCs w:val="22"/>
        </w:rPr>
        <w:t>a</w:t>
      </w:r>
      <w:r w:rsidRPr="007B1664">
        <w:rPr>
          <w:rFonts w:ascii="Jost" w:hAnsi="Jost"/>
          <w:b/>
          <w:sz w:val="22"/>
          <w:szCs w:val="22"/>
        </w:rPr>
        <w:t>)</w:t>
      </w:r>
    </w:p>
    <w:tbl>
      <w:tblPr>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702"/>
        <w:gridCol w:w="1172"/>
        <w:gridCol w:w="2439"/>
        <w:gridCol w:w="1179"/>
        <w:gridCol w:w="1635"/>
      </w:tblGrid>
      <w:tr w:rsidR="00187B7F" w:rsidRPr="007B1664" w14:paraId="77443911" w14:textId="77777777" w:rsidTr="00C35BF9">
        <w:trPr>
          <w:cantSplit/>
          <w:trHeight w:val="567"/>
          <w:tblHeader/>
        </w:trPr>
        <w:tc>
          <w:tcPr>
            <w:tcW w:w="2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779BBF" w14:textId="77777777" w:rsidR="00187B7F" w:rsidRPr="007B1664" w:rsidRDefault="00187B7F" w:rsidP="00DD7EEF">
            <w:pPr>
              <w:jc w:val="center"/>
              <w:rPr>
                <w:rFonts w:ascii="Jost" w:hAnsi="Jost"/>
                <w:b/>
                <w:sz w:val="22"/>
                <w:szCs w:val="22"/>
              </w:rPr>
            </w:pPr>
            <w:r w:rsidRPr="007B1664">
              <w:rPr>
                <w:rFonts w:ascii="Jost" w:hAnsi="Jost"/>
                <w:b/>
                <w:sz w:val="22"/>
                <w:szCs w:val="22"/>
              </w:rPr>
              <w:t>Eil. Nr.</w:t>
            </w:r>
          </w:p>
        </w:tc>
        <w:tc>
          <w:tcPr>
            <w:tcW w:w="141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9EE765" w14:textId="77777777" w:rsidR="00187B7F" w:rsidRPr="007B1664" w:rsidRDefault="00187B7F" w:rsidP="00DD7EEF">
            <w:pPr>
              <w:jc w:val="center"/>
              <w:rPr>
                <w:rFonts w:ascii="Jost" w:hAnsi="Jost"/>
                <w:b/>
                <w:sz w:val="22"/>
                <w:szCs w:val="22"/>
              </w:rPr>
            </w:pPr>
            <w:r w:rsidRPr="007B1664">
              <w:rPr>
                <w:rFonts w:ascii="Jost" w:hAnsi="Jost"/>
                <w:b/>
                <w:sz w:val="22"/>
                <w:szCs w:val="22"/>
              </w:rPr>
              <w:t>Pavadinimas</w:t>
            </w:r>
          </w:p>
        </w:tc>
        <w:tc>
          <w:tcPr>
            <w:tcW w:w="5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1FF505" w14:textId="77777777" w:rsidR="00187B7F" w:rsidRPr="007B1664" w:rsidRDefault="00187B7F" w:rsidP="00DD7EEF">
            <w:pPr>
              <w:jc w:val="center"/>
              <w:rPr>
                <w:rFonts w:ascii="Jost" w:hAnsi="Jost"/>
                <w:b/>
                <w:sz w:val="22"/>
                <w:szCs w:val="22"/>
              </w:rPr>
            </w:pPr>
            <w:r w:rsidRPr="007B1664">
              <w:rPr>
                <w:rFonts w:ascii="Jost" w:hAnsi="Jost"/>
                <w:b/>
                <w:sz w:val="22"/>
                <w:szCs w:val="22"/>
              </w:rPr>
              <w:t>Mato vnt.</w:t>
            </w:r>
          </w:p>
        </w:tc>
        <w:tc>
          <w:tcPr>
            <w:tcW w:w="12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0786CD" w14:textId="66873371" w:rsidR="00187B7F" w:rsidRPr="007B1664" w:rsidRDefault="00F41DED" w:rsidP="00DD7EEF">
            <w:pPr>
              <w:jc w:val="center"/>
              <w:rPr>
                <w:rFonts w:ascii="Jost" w:hAnsi="Jost"/>
                <w:b/>
                <w:sz w:val="22"/>
                <w:szCs w:val="22"/>
              </w:rPr>
            </w:pPr>
            <w:r w:rsidRPr="007B1664">
              <w:rPr>
                <w:rFonts w:ascii="Jost" w:hAnsi="Jost"/>
                <w:b/>
                <w:sz w:val="22"/>
                <w:szCs w:val="22"/>
              </w:rPr>
              <w:t>K</w:t>
            </w:r>
            <w:r w:rsidR="00187B7F" w:rsidRPr="007B1664">
              <w:rPr>
                <w:rFonts w:ascii="Jost" w:hAnsi="Jost"/>
                <w:b/>
                <w:sz w:val="22"/>
                <w:szCs w:val="22"/>
              </w:rPr>
              <w:t>iekis</w:t>
            </w:r>
          </w:p>
        </w:tc>
        <w:tc>
          <w:tcPr>
            <w:tcW w:w="6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CB32FA" w14:textId="4C991E79" w:rsidR="00187B7F" w:rsidRPr="007B1664" w:rsidRDefault="00187B7F" w:rsidP="00DD7EEF">
            <w:pPr>
              <w:jc w:val="center"/>
              <w:rPr>
                <w:rFonts w:ascii="Jost" w:hAnsi="Jost"/>
                <w:b/>
                <w:sz w:val="22"/>
                <w:szCs w:val="22"/>
              </w:rPr>
            </w:pPr>
            <w:r w:rsidRPr="007B1664">
              <w:rPr>
                <w:rFonts w:ascii="Jost" w:hAnsi="Jost"/>
                <w:b/>
                <w:sz w:val="22"/>
                <w:szCs w:val="22"/>
              </w:rPr>
              <w:t xml:space="preserve">Mato vnt. </w:t>
            </w:r>
            <w:r w:rsidR="007727DF">
              <w:rPr>
                <w:rFonts w:ascii="Jost" w:hAnsi="Jost"/>
                <w:b/>
                <w:sz w:val="22"/>
                <w:szCs w:val="22"/>
              </w:rPr>
              <w:t>kaina</w:t>
            </w:r>
            <w:r w:rsidRPr="007B1664">
              <w:rPr>
                <w:rFonts w:ascii="Jost" w:hAnsi="Jost"/>
                <w:b/>
                <w:sz w:val="22"/>
                <w:szCs w:val="22"/>
              </w:rPr>
              <w:t>, Eur be PVM</w:t>
            </w:r>
          </w:p>
        </w:tc>
        <w:tc>
          <w:tcPr>
            <w:tcW w:w="8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6F65C2" w14:textId="504C5888" w:rsidR="00187B7F" w:rsidRPr="007B1664" w:rsidRDefault="00832134" w:rsidP="00DD7EEF">
            <w:pPr>
              <w:jc w:val="center"/>
              <w:rPr>
                <w:rFonts w:ascii="Jost" w:hAnsi="Jost"/>
                <w:b/>
                <w:sz w:val="22"/>
                <w:szCs w:val="22"/>
              </w:rPr>
            </w:pPr>
            <w:r w:rsidRPr="007B1664">
              <w:rPr>
                <w:rFonts w:ascii="Jost" w:hAnsi="Jost"/>
                <w:b/>
                <w:sz w:val="22"/>
                <w:szCs w:val="22"/>
              </w:rPr>
              <w:t>Bendra kaina</w:t>
            </w:r>
            <w:r w:rsidR="00187B7F" w:rsidRPr="007B1664">
              <w:rPr>
                <w:rFonts w:ascii="Jost" w:hAnsi="Jost"/>
                <w:b/>
                <w:sz w:val="22"/>
                <w:szCs w:val="22"/>
              </w:rPr>
              <w:t>, Eur be PVM</w:t>
            </w:r>
          </w:p>
          <w:p w14:paraId="6E9F7B25" w14:textId="77777777" w:rsidR="00187B7F" w:rsidRPr="007B1664" w:rsidRDefault="00187B7F" w:rsidP="00DD7EEF">
            <w:pPr>
              <w:jc w:val="center"/>
              <w:rPr>
                <w:rFonts w:ascii="Jost" w:hAnsi="Jost"/>
                <w:b/>
                <w:sz w:val="22"/>
                <w:szCs w:val="22"/>
              </w:rPr>
            </w:pPr>
            <w:r w:rsidRPr="007B1664">
              <w:rPr>
                <w:rFonts w:ascii="Jost" w:hAnsi="Jost"/>
                <w:b/>
                <w:sz w:val="22"/>
                <w:szCs w:val="22"/>
              </w:rPr>
              <w:t>(4x5)</w:t>
            </w:r>
          </w:p>
        </w:tc>
      </w:tr>
      <w:tr w:rsidR="00187B7F" w:rsidRPr="007B1664" w14:paraId="06687BC6" w14:textId="77777777" w:rsidTr="00C35BF9">
        <w:trPr>
          <w:cantSplit/>
          <w:trHeight w:val="311"/>
          <w:tblHeader/>
        </w:trPr>
        <w:tc>
          <w:tcPr>
            <w:tcW w:w="262" w:type="pct"/>
            <w:tcBorders>
              <w:top w:val="single" w:sz="4" w:space="0" w:color="auto"/>
              <w:left w:val="single" w:sz="4" w:space="0" w:color="auto"/>
              <w:bottom w:val="single" w:sz="4" w:space="0" w:color="auto"/>
              <w:right w:val="single" w:sz="4" w:space="0" w:color="auto"/>
            </w:tcBorders>
            <w:vAlign w:val="center"/>
          </w:tcPr>
          <w:p w14:paraId="0F4E407B" w14:textId="77777777" w:rsidR="00187B7F" w:rsidRPr="007B1664" w:rsidRDefault="00187B7F" w:rsidP="00DD7EEF">
            <w:pPr>
              <w:jc w:val="center"/>
              <w:rPr>
                <w:rFonts w:ascii="Jost" w:hAnsi="Jost"/>
                <w:i/>
                <w:iCs/>
                <w:sz w:val="22"/>
                <w:szCs w:val="22"/>
              </w:rPr>
            </w:pPr>
            <w:r w:rsidRPr="007B1664">
              <w:rPr>
                <w:rFonts w:ascii="Jost" w:hAnsi="Jost"/>
                <w:i/>
                <w:iCs/>
                <w:sz w:val="22"/>
                <w:szCs w:val="22"/>
              </w:rPr>
              <w:t>1</w:t>
            </w:r>
          </w:p>
        </w:tc>
        <w:tc>
          <w:tcPr>
            <w:tcW w:w="1410" w:type="pct"/>
            <w:tcBorders>
              <w:top w:val="single" w:sz="4" w:space="0" w:color="auto"/>
              <w:left w:val="single" w:sz="4" w:space="0" w:color="auto"/>
              <w:bottom w:val="single" w:sz="4" w:space="0" w:color="auto"/>
              <w:right w:val="single" w:sz="4" w:space="0" w:color="auto"/>
            </w:tcBorders>
            <w:vAlign w:val="center"/>
          </w:tcPr>
          <w:p w14:paraId="480C7989" w14:textId="77777777" w:rsidR="00187B7F" w:rsidRPr="007B1664" w:rsidRDefault="00187B7F" w:rsidP="00DD7EEF">
            <w:pPr>
              <w:jc w:val="center"/>
              <w:rPr>
                <w:rFonts w:ascii="Jost" w:hAnsi="Jost"/>
                <w:i/>
                <w:iCs/>
                <w:sz w:val="22"/>
                <w:szCs w:val="22"/>
              </w:rPr>
            </w:pPr>
            <w:r w:rsidRPr="007B1664">
              <w:rPr>
                <w:rFonts w:ascii="Jost" w:hAnsi="Jost"/>
                <w:i/>
                <w:iCs/>
                <w:sz w:val="22"/>
                <w:szCs w:val="22"/>
              </w:rPr>
              <w:t>2</w:t>
            </w:r>
          </w:p>
        </w:tc>
        <w:tc>
          <w:tcPr>
            <w:tcW w:w="576" w:type="pct"/>
            <w:tcBorders>
              <w:top w:val="single" w:sz="4" w:space="0" w:color="auto"/>
              <w:left w:val="single" w:sz="4" w:space="0" w:color="auto"/>
              <w:bottom w:val="single" w:sz="4" w:space="0" w:color="auto"/>
              <w:right w:val="single" w:sz="4" w:space="0" w:color="auto"/>
            </w:tcBorders>
          </w:tcPr>
          <w:p w14:paraId="219F6838" w14:textId="77777777" w:rsidR="00187B7F" w:rsidRPr="007B1664" w:rsidRDefault="00187B7F" w:rsidP="00DD7EEF">
            <w:pPr>
              <w:jc w:val="center"/>
              <w:rPr>
                <w:rFonts w:ascii="Jost" w:hAnsi="Jost"/>
                <w:i/>
                <w:iCs/>
                <w:sz w:val="22"/>
                <w:szCs w:val="22"/>
              </w:rPr>
            </w:pPr>
            <w:r w:rsidRPr="007B1664">
              <w:rPr>
                <w:rFonts w:ascii="Jost" w:hAnsi="Jost"/>
                <w:i/>
                <w:iCs/>
                <w:sz w:val="22"/>
                <w:szCs w:val="22"/>
              </w:rPr>
              <w:t>3</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7B6DF1F3" w14:textId="77777777" w:rsidR="00187B7F" w:rsidRPr="007B1664" w:rsidRDefault="00187B7F" w:rsidP="00DD7EEF">
            <w:pPr>
              <w:jc w:val="center"/>
              <w:rPr>
                <w:rFonts w:ascii="Jost" w:hAnsi="Jost"/>
                <w:i/>
                <w:iCs/>
                <w:sz w:val="22"/>
                <w:szCs w:val="22"/>
              </w:rPr>
            </w:pPr>
            <w:r w:rsidRPr="007B1664">
              <w:rPr>
                <w:rFonts w:ascii="Jost" w:hAnsi="Jost"/>
                <w:i/>
                <w:iCs/>
                <w:sz w:val="22"/>
                <w:szCs w:val="22"/>
              </w:rPr>
              <w:t>4</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43E7EDAA" w14:textId="77777777" w:rsidR="00187B7F" w:rsidRPr="007B1664" w:rsidRDefault="00187B7F" w:rsidP="00DD7EEF">
            <w:pPr>
              <w:jc w:val="center"/>
              <w:rPr>
                <w:rFonts w:ascii="Jost" w:hAnsi="Jost"/>
                <w:i/>
                <w:iCs/>
                <w:sz w:val="22"/>
                <w:szCs w:val="22"/>
              </w:rPr>
            </w:pPr>
            <w:r w:rsidRPr="007B1664">
              <w:rPr>
                <w:rFonts w:ascii="Jost" w:hAnsi="Jost"/>
                <w:i/>
                <w:iCs/>
                <w:sz w:val="22"/>
                <w:szCs w:val="22"/>
              </w:rPr>
              <w:t>5</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33956C4C" w14:textId="77777777" w:rsidR="00187B7F" w:rsidRPr="007B1664" w:rsidRDefault="00187B7F" w:rsidP="00DD7EEF">
            <w:pPr>
              <w:jc w:val="center"/>
              <w:rPr>
                <w:rFonts w:ascii="Jost" w:hAnsi="Jost"/>
                <w:i/>
                <w:iCs/>
                <w:sz w:val="22"/>
                <w:szCs w:val="22"/>
              </w:rPr>
            </w:pPr>
            <w:r w:rsidRPr="007B1664">
              <w:rPr>
                <w:rFonts w:ascii="Jost" w:hAnsi="Jost"/>
                <w:i/>
                <w:iCs/>
                <w:sz w:val="22"/>
                <w:szCs w:val="22"/>
              </w:rPr>
              <w:t>6</w:t>
            </w:r>
          </w:p>
        </w:tc>
      </w:tr>
      <w:tr w:rsidR="00187B7F" w:rsidRPr="007B1664" w14:paraId="35EF653D" w14:textId="77777777" w:rsidTr="00C35BF9">
        <w:trPr>
          <w:cantSplit/>
          <w:trHeight w:val="597"/>
          <w:tblHeader/>
        </w:trPr>
        <w:tc>
          <w:tcPr>
            <w:tcW w:w="262" w:type="pct"/>
            <w:tcBorders>
              <w:top w:val="single" w:sz="4" w:space="0" w:color="auto"/>
              <w:left w:val="single" w:sz="4" w:space="0" w:color="auto"/>
              <w:bottom w:val="single" w:sz="4" w:space="0" w:color="auto"/>
              <w:right w:val="single" w:sz="4" w:space="0" w:color="auto"/>
            </w:tcBorders>
            <w:vAlign w:val="center"/>
          </w:tcPr>
          <w:p w14:paraId="71611E70" w14:textId="77777777" w:rsidR="00187B7F" w:rsidRPr="007B1664" w:rsidRDefault="00187B7F" w:rsidP="00DD7EEF">
            <w:pPr>
              <w:jc w:val="center"/>
              <w:rPr>
                <w:rFonts w:ascii="Jost" w:hAnsi="Jost"/>
                <w:sz w:val="22"/>
                <w:szCs w:val="22"/>
              </w:rPr>
            </w:pPr>
            <w:r w:rsidRPr="007B1664">
              <w:rPr>
                <w:rFonts w:ascii="Jost" w:hAnsi="Jost"/>
                <w:sz w:val="22"/>
                <w:szCs w:val="22"/>
              </w:rPr>
              <w:t>1.</w:t>
            </w:r>
          </w:p>
        </w:tc>
        <w:tc>
          <w:tcPr>
            <w:tcW w:w="1410" w:type="pct"/>
            <w:tcBorders>
              <w:top w:val="single" w:sz="4" w:space="0" w:color="auto"/>
              <w:left w:val="single" w:sz="4" w:space="0" w:color="auto"/>
              <w:bottom w:val="single" w:sz="4" w:space="0" w:color="auto"/>
              <w:right w:val="single" w:sz="4" w:space="0" w:color="auto"/>
            </w:tcBorders>
            <w:vAlign w:val="center"/>
          </w:tcPr>
          <w:p w14:paraId="35D9A1C7" w14:textId="6805CD22" w:rsidR="00187B7F" w:rsidRPr="007B1664" w:rsidRDefault="00E67D92" w:rsidP="00DD7EEF">
            <w:pPr>
              <w:jc w:val="both"/>
              <w:rPr>
                <w:rFonts w:ascii="Jost" w:hAnsi="Jost"/>
                <w:sz w:val="22"/>
                <w:szCs w:val="22"/>
              </w:rPr>
            </w:pPr>
            <w:r>
              <w:rPr>
                <w:rFonts w:ascii="Jost" w:hAnsi="Jost"/>
                <w:color w:val="000000" w:themeColor="text1"/>
                <w:sz w:val="22"/>
                <w:szCs w:val="22"/>
              </w:rPr>
              <w:t>S</w:t>
            </w:r>
            <w:r w:rsidR="000565A9" w:rsidRPr="007B1664">
              <w:rPr>
                <w:rFonts w:ascii="Jost" w:hAnsi="Jost"/>
                <w:color w:val="000000" w:themeColor="text1"/>
                <w:sz w:val="22"/>
                <w:szCs w:val="22"/>
              </w:rPr>
              <w:t>istemos techninė priežiūr</w:t>
            </w:r>
            <w:r>
              <w:rPr>
                <w:rFonts w:ascii="Jost" w:hAnsi="Jost"/>
                <w:color w:val="000000" w:themeColor="text1"/>
                <w:sz w:val="22"/>
                <w:szCs w:val="22"/>
              </w:rPr>
              <w:t>a</w:t>
            </w:r>
            <w:r w:rsidR="000565A9" w:rsidRPr="007B1664">
              <w:rPr>
                <w:rFonts w:ascii="Jost" w:hAnsi="Jost"/>
                <w:color w:val="000000" w:themeColor="text1"/>
                <w:sz w:val="22"/>
                <w:szCs w:val="22"/>
              </w:rPr>
              <w:t xml:space="preserve"> ir palaikymo paslaug</w:t>
            </w:r>
            <w:r>
              <w:rPr>
                <w:rFonts w:ascii="Jost" w:hAnsi="Jost"/>
                <w:color w:val="000000" w:themeColor="text1"/>
                <w:sz w:val="22"/>
                <w:szCs w:val="22"/>
              </w:rPr>
              <w:t>os</w:t>
            </w:r>
            <w:r w:rsidR="000565A9" w:rsidRPr="007B1664">
              <w:rPr>
                <w:rFonts w:ascii="Jost" w:hAnsi="Jost"/>
                <w:color w:val="000000" w:themeColor="text1"/>
                <w:sz w:val="22"/>
                <w:szCs w:val="22"/>
              </w:rPr>
              <w:t xml:space="preserve"> </w:t>
            </w:r>
          </w:p>
        </w:tc>
        <w:tc>
          <w:tcPr>
            <w:tcW w:w="576" w:type="pct"/>
            <w:tcBorders>
              <w:top w:val="single" w:sz="4" w:space="0" w:color="auto"/>
              <w:left w:val="single" w:sz="4" w:space="0" w:color="auto"/>
              <w:bottom w:val="single" w:sz="4" w:space="0" w:color="auto"/>
              <w:right w:val="single" w:sz="4" w:space="0" w:color="auto"/>
            </w:tcBorders>
            <w:vAlign w:val="center"/>
          </w:tcPr>
          <w:p w14:paraId="79202921" w14:textId="1D64664B" w:rsidR="00187B7F" w:rsidRPr="007B1664" w:rsidRDefault="000565A9" w:rsidP="00DD7EEF">
            <w:pPr>
              <w:jc w:val="center"/>
              <w:rPr>
                <w:rFonts w:ascii="Jost" w:hAnsi="Jost"/>
                <w:sz w:val="22"/>
                <w:szCs w:val="22"/>
              </w:rPr>
            </w:pPr>
            <w:r w:rsidRPr="007B1664">
              <w:rPr>
                <w:rFonts w:ascii="Jost" w:hAnsi="Jost"/>
                <w:sz w:val="22"/>
                <w:szCs w:val="22"/>
              </w:rPr>
              <w:t>metai</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61D6CF06" w14:textId="2C78321D" w:rsidR="00187B7F" w:rsidRPr="007B1664" w:rsidRDefault="00B86A25" w:rsidP="00DD7EEF">
            <w:pPr>
              <w:jc w:val="center"/>
              <w:rPr>
                <w:rFonts w:ascii="Jost" w:hAnsi="Jost"/>
                <w:sz w:val="22"/>
                <w:szCs w:val="22"/>
              </w:rPr>
            </w:pPr>
            <w:r w:rsidRPr="007B1664">
              <w:rPr>
                <w:rFonts w:ascii="Jost" w:hAnsi="Jost"/>
                <w:sz w:val="22"/>
                <w:szCs w:val="22"/>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8D0F2B9" w14:textId="77777777" w:rsidR="00187B7F" w:rsidRPr="007B1664" w:rsidRDefault="00187B7F" w:rsidP="00DD7EEF">
            <w:pPr>
              <w:jc w:val="center"/>
              <w:rPr>
                <w:rFonts w:ascii="Jost" w:hAnsi="Jost"/>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52FC5901" w14:textId="77777777" w:rsidR="00187B7F" w:rsidRPr="007B1664" w:rsidRDefault="00187B7F" w:rsidP="00DD7EEF">
            <w:pPr>
              <w:jc w:val="center"/>
              <w:rPr>
                <w:rFonts w:ascii="Jost" w:hAnsi="Jost"/>
                <w:sz w:val="22"/>
                <w:szCs w:val="22"/>
              </w:rPr>
            </w:pPr>
          </w:p>
        </w:tc>
      </w:tr>
      <w:tr w:rsidR="00225FB3" w:rsidRPr="007B1664" w14:paraId="69E5359C" w14:textId="77777777" w:rsidTr="00C35BF9">
        <w:trPr>
          <w:cantSplit/>
          <w:trHeight w:val="597"/>
          <w:tblHeader/>
        </w:trPr>
        <w:tc>
          <w:tcPr>
            <w:tcW w:w="262" w:type="pct"/>
            <w:tcBorders>
              <w:top w:val="single" w:sz="4" w:space="0" w:color="auto"/>
              <w:left w:val="single" w:sz="4" w:space="0" w:color="auto"/>
              <w:bottom w:val="single" w:sz="4" w:space="0" w:color="auto"/>
              <w:right w:val="single" w:sz="4" w:space="0" w:color="auto"/>
            </w:tcBorders>
            <w:vAlign w:val="center"/>
          </w:tcPr>
          <w:p w14:paraId="323FC2E0" w14:textId="50266E37" w:rsidR="00225FB3" w:rsidRPr="007B1664" w:rsidRDefault="006B1AF9" w:rsidP="00DD7EEF">
            <w:pPr>
              <w:jc w:val="center"/>
              <w:rPr>
                <w:rFonts w:ascii="Jost" w:hAnsi="Jost"/>
                <w:sz w:val="22"/>
                <w:szCs w:val="22"/>
              </w:rPr>
            </w:pPr>
            <w:r w:rsidRPr="007B1664">
              <w:rPr>
                <w:rFonts w:ascii="Jost" w:hAnsi="Jost"/>
                <w:sz w:val="22"/>
                <w:szCs w:val="22"/>
              </w:rPr>
              <w:t>2.</w:t>
            </w:r>
          </w:p>
        </w:tc>
        <w:tc>
          <w:tcPr>
            <w:tcW w:w="1410" w:type="pct"/>
            <w:tcBorders>
              <w:top w:val="single" w:sz="4" w:space="0" w:color="auto"/>
              <w:left w:val="single" w:sz="4" w:space="0" w:color="auto"/>
              <w:bottom w:val="single" w:sz="4" w:space="0" w:color="auto"/>
              <w:right w:val="single" w:sz="4" w:space="0" w:color="auto"/>
            </w:tcBorders>
            <w:vAlign w:val="center"/>
          </w:tcPr>
          <w:p w14:paraId="5323E643" w14:textId="03DB8FB5" w:rsidR="00225FB3" w:rsidRPr="007B1664" w:rsidRDefault="005A241E" w:rsidP="00DD7EEF">
            <w:pPr>
              <w:jc w:val="both"/>
              <w:rPr>
                <w:rFonts w:ascii="Jost" w:hAnsi="Jost"/>
                <w:sz w:val="22"/>
                <w:szCs w:val="22"/>
              </w:rPr>
            </w:pPr>
            <w:r w:rsidRPr="007B1664">
              <w:rPr>
                <w:rFonts w:ascii="Jost" w:hAnsi="Jost"/>
                <w:sz w:val="22"/>
                <w:szCs w:val="22"/>
              </w:rPr>
              <w:t xml:space="preserve">Licencijos </w:t>
            </w:r>
            <w:r w:rsidR="00E96BD4" w:rsidRPr="007B1664">
              <w:rPr>
                <w:rFonts w:ascii="Jost" w:hAnsi="Jost"/>
                <w:sz w:val="22"/>
                <w:szCs w:val="22"/>
              </w:rPr>
              <w:t>**</w:t>
            </w:r>
          </w:p>
        </w:tc>
        <w:tc>
          <w:tcPr>
            <w:tcW w:w="576" w:type="pct"/>
            <w:tcBorders>
              <w:top w:val="single" w:sz="4" w:space="0" w:color="auto"/>
              <w:left w:val="single" w:sz="4" w:space="0" w:color="auto"/>
              <w:bottom w:val="single" w:sz="4" w:space="0" w:color="auto"/>
              <w:right w:val="single" w:sz="4" w:space="0" w:color="auto"/>
            </w:tcBorders>
            <w:vAlign w:val="center"/>
          </w:tcPr>
          <w:p w14:paraId="23457ED8" w14:textId="14044FC9" w:rsidR="00225FB3" w:rsidRPr="007B1664" w:rsidRDefault="0062434C" w:rsidP="00DD7EEF">
            <w:pPr>
              <w:jc w:val="center"/>
              <w:rPr>
                <w:rFonts w:ascii="Jost" w:hAnsi="Jost"/>
                <w:sz w:val="22"/>
                <w:szCs w:val="22"/>
              </w:rPr>
            </w:pPr>
            <w:r w:rsidRPr="007B1664">
              <w:rPr>
                <w:rFonts w:ascii="Jost" w:hAnsi="Jost"/>
                <w:sz w:val="22"/>
                <w:szCs w:val="22"/>
              </w:rPr>
              <w:t>vnt. (vartotojų sk.)</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3C1FEA87" w14:textId="5257D355" w:rsidR="00225FB3" w:rsidRPr="007B1664" w:rsidDel="00225FB3" w:rsidRDefault="000565A9" w:rsidP="00DD7EEF">
            <w:pPr>
              <w:jc w:val="center"/>
              <w:rPr>
                <w:rFonts w:ascii="Jost" w:hAnsi="Jost"/>
                <w:sz w:val="22"/>
                <w:szCs w:val="22"/>
              </w:rPr>
            </w:pPr>
            <w:r w:rsidRPr="007B1664">
              <w:rPr>
                <w:rFonts w:ascii="Jost" w:hAnsi="Jost"/>
                <w:sz w:val="22"/>
                <w:szCs w:val="22"/>
              </w:rPr>
              <w:t>21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2F751084" w14:textId="77777777" w:rsidR="00225FB3" w:rsidRPr="007B1664" w:rsidRDefault="00225FB3" w:rsidP="00DD7EEF">
            <w:pPr>
              <w:jc w:val="center"/>
              <w:rPr>
                <w:rFonts w:ascii="Jost" w:hAnsi="Jost"/>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390758C4" w14:textId="77777777" w:rsidR="00225FB3" w:rsidRPr="007B1664" w:rsidRDefault="00225FB3" w:rsidP="00DD7EEF">
            <w:pPr>
              <w:jc w:val="center"/>
              <w:rPr>
                <w:rFonts w:ascii="Jost" w:hAnsi="Jost"/>
                <w:sz w:val="22"/>
                <w:szCs w:val="22"/>
              </w:rPr>
            </w:pPr>
          </w:p>
        </w:tc>
      </w:tr>
      <w:tr w:rsidR="005D3F18" w:rsidRPr="007B1664" w14:paraId="52CC3F9A" w14:textId="77777777" w:rsidTr="00C35BF9">
        <w:trPr>
          <w:cantSplit/>
          <w:trHeight w:val="597"/>
          <w:tblHeader/>
        </w:trPr>
        <w:tc>
          <w:tcPr>
            <w:tcW w:w="4143"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3A3925" w14:textId="5E38B3F6" w:rsidR="005D3F18" w:rsidRPr="007B1664" w:rsidRDefault="005D3F18" w:rsidP="005D3F18">
            <w:pPr>
              <w:jc w:val="right"/>
              <w:rPr>
                <w:rFonts w:ascii="Jost" w:hAnsi="Jost"/>
                <w:sz w:val="22"/>
                <w:szCs w:val="22"/>
              </w:rPr>
            </w:pPr>
            <w:r w:rsidRPr="007B1664">
              <w:rPr>
                <w:rFonts w:ascii="Jost" w:hAnsi="Jost"/>
                <w:b/>
                <w:i/>
                <w:sz w:val="22"/>
                <w:szCs w:val="22"/>
                <w:u w:val="single"/>
              </w:rPr>
              <w:t>Bendra kaina (Eur be PVM):</w:t>
            </w:r>
          </w:p>
        </w:tc>
        <w:tc>
          <w:tcPr>
            <w:tcW w:w="8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F2286" w14:textId="77777777" w:rsidR="005D3F18" w:rsidRPr="007B1664" w:rsidRDefault="005D3F18" w:rsidP="00DD7EEF">
            <w:pPr>
              <w:jc w:val="center"/>
              <w:rPr>
                <w:rFonts w:ascii="Jost" w:hAnsi="Jost"/>
                <w:sz w:val="22"/>
                <w:szCs w:val="22"/>
              </w:rPr>
            </w:pPr>
          </w:p>
        </w:tc>
      </w:tr>
    </w:tbl>
    <w:p w14:paraId="3C0BA1E3" w14:textId="4266D880" w:rsidR="00187B7F" w:rsidRPr="007B1664" w:rsidRDefault="00187B7F" w:rsidP="00187B7F">
      <w:pPr>
        <w:jc w:val="both"/>
        <w:rPr>
          <w:rFonts w:ascii="Jost" w:hAnsi="Jost"/>
          <w:sz w:val="22"/>
          <w:szCs w:val="22"/>
        </w:rPr>
      </w:pPr>
    </w:p>
    <w:p w14:paraId="468E97C2" w14:textId="419B8737" w:rsidR="002B5B1A" w:rsidRPr="007B1664" w:rsidRDefault="002B5B1A" w:rsidP="00C14D3D">
      <w:pPr>
        <w:tabs>
          <w:tab w:val="left" w:pos="8505"/>
        </w:tabs>
        <w:jc w:val="both"/>
        <w:rPr>
          <w:rFonts w:ascii="Jost" w:hAnsi="Jost"/>
          <w:sz w:val="22"/>
          <w:szCs w:val="22"/>
        </w:rPr>
      </w:pPr>
      <w:r w:rsidRPr="007B1664">
        <w:rPr>
          <w:rFonts w:ascii="Jost" w:hAnsi="Jost"/>
          <w:sz w:val="22"/>
          <w:szCs w:val="22"/>
        </w:rPr>
        <w:t>**</w:t>
      </w:r>
      <w:r w:rsidR="002E0D5C" w:rsidRPr="007B1664">
        <w:rPr>
          <w:rFonts w:ascii="Jost" w:hAnsi="Jost"/>
          <w:sz w:val="22"/>
          <w:szCs w:val="22"/>
        </w:rPr>
        <w:t xml:space="preserve">Licencijų kaina turi būti apskaičiuota nurodytam </w:t>
      </w:r>
      <w:r w:rsidR="00D363B0" w:rsidRPr="007B1664">
        <w:rPr>
          <w:rFonts w:ascii="Jost" w:hAnsi="Jost"/>
          <w:sz w:val="22"/>
          <w:szCs w:val="22"/>
        </w:rPr>
        <w:t>vartotojų skaičiui per 2 metų laikotarpį.</w:t>
      </w:r>
      <w:r w:rsidRPr="007B1664">
        <w:rPr>
          <w:rFonts w:ascii="Jost" w:hAnsi="Jost"/>
          <w:sz w:val="22"/>
          <w:szCs w:val="22"/>
        </w:rPr>
        <w:t xml:space="preserve"> Jeigu Tiekėjas nenurodo licencijos </w:t>
      </w:r>
      <w:r w:rsidR="00E67D92">
        <w:rPr>
          <w:rFonts w:ascii="Jost" w:hAnsi="Jost"/>
          <w:sz w:val="22"/>
          <w:szCs w:val="22"/>
        </w:rPr>
        <w:t>kainos</w:t>
      </w:r>
      <w:r w:rsidRPr="007B1664">
        <w:rPr>
          <w:rFonts w:ascii="Jost" w:hAnsi="Jost"/>
          <w:sz w:val="22"/>
          <w:szCs w:val="22"/>
        </w:rPr>
        <w:t xml:space="preserve">, tai reiškia </w:t>
      </w:r>
      <w:r w:rsidR="00714E68">
        <w:rPr>
          <w:rFonts w:ascii="Jost" w:hAnsi="Jost"/>
          <w:sz w:val="22"/>
          <w:szCs w:val="22"/>
        </w:rPr>
        <w:t xml:space="preserve">papildomų </w:t>
      </w:r>
      <w:r w:rsidRPr="007B1664">
        <w:rPr>
          <w:rFonts w:ascii="Jost" w:hAnsi="Jost"/>
          <w:sz w:val="22"/>
          <w:szCs w:val="22"/>
        </w:rPr>
        <w:t>licencijų nebus.</w:t>
      </w:r>
    </w:p>
    <w:p w14:paraId="03340A3D" w14:textId="77777777" w:rsidR="00827A1C" w:rsidRPr="007B1664" w:rsidRDefault="00827A1C" w:rsidP="002B5B1A">
      <w:pPr>
        <w:spacing w:after="120"/>
        <w:jc w:val="both"/>
        <w:rPr>
          <w:rFonts w:ascii="Jost" w:hAnsi="Jost"/>
          <w:b/>
          <w:bCs/>
          <w:sz w:val="22"/>
          <w:szCs w:val="22"/>
        </w:rPr>
      </w:pPr>
    </w:p>
    <w:p w14:paraId="6FF758EA" w14:textId="77777777" w:rsidR="00EF148E" w:rsidRPr="007B1664" w:rsidRDefault="00EF148E" w:rsidP="002B5B1A">
      <w:pPr>
        <w:spacing w:after="120"/>
        <w:jc w:val="both"/>
        <w:rPr>
          <w:rFonts w:ascii="Jost" w:hAnsi="Jost"/>
          <w:b/>
          <w:bCs/>
          <w:sz w:val="22"/>
          <w:szCs w:val="22"/>
        </w:rPr>
      </w:pPr>
    </w:p>
    <w:p w14:paraId="472F7D20" w14:textId="77777777" w:rsidR="00EF148E" w:rsidRPr="007B1664" w:rsidRDefault="00EF148E" w:rsidP="002B5B1A">
      <w:pPr>
        <w:spacing w:after="120"/>
        <w:jc w:val="both"/>
        <w:rPr>
          <w:rFonts w:ascii="Jost" w:hAnsi="Jost"/>
          <w:b/>
          <w:bCs/>
          <w:sz w:val="22"/>
          <w:szCs w:val="22"/>
        </w:rPr>
      </w:pPr>
    </w:p>
    <w:p w14:paraId="465B341C" w14:textId="77777777" w:rsidR="00EF148E" w:rsidRPr="007B1664" w:rsidRDefault="00EF148E" w:rsidP="002B5B1A">
      <w:pPr>
        <w:spacing w:after="120"/>
        <w:jc w:val="both"/>
        <w:rPr>
          <w:rFonts w:ascii="Jost" w:hAnsi="Jost"/>
          <w:b/>
          <w:bCs/>
          <w:sz w:val="22"/>
          <w:szCs w:val="22"/>
        </w:rPr>
      </w:pPr>
    </w:p>
    <w:p w14:paraId="5534C9B6" w14:textId="77777777" w:rsidR="00EF148E" w:rsidRPr="007B1664" w:rsidRDefault="00EF148E" w:rsidP="002B5B1A">
      <w:pPr>
        <w:spacing w:after="120"/>
        <w:jc w:val="both"/>
        <w:rPr>
          <w:rFonts w:ascii="Jost" w:hAnsi="Jost"/>
          <w:b/>
          <w:bCs/>
          <w:sz w:val="22"/>
          <w:szCs w:val="22"/>
        </w:rPr>
      </w:pPr>
    </w:p>
    <w:p w14:paraId="457482D0" w14:textId="77777777" w:rsidR="00EF148E" w:rsidRPr="007B1664" w:rsidRDefault="00EF148E" w:rsidP="002B5B1A">
      <w:pPr>
        <w:spacing w:after="120"/>
        <w:jc w:val="both"/>
        <w:rPr>
          <w:rFonts w:ascii="Jost" w:hAnsi="Jost"/>
          <w:b/>
          <w:bCs/>
          <w:sz w:val="22"/>
          <w:szCs w:val="22"/>
        </w:rPr>
      </w:pPr>
    </w:p>
    <w:p w14:paraId="0494F994" w14:textId="652B33F1" w:rsidR="002B5B1A" w:rsidRPr="007B1664" w:rsidRDefault="002B5B1A" w:rsidP="002B5B1A">
      <w:pPr>
        <w:spacing w:after="120"/>
        <w:jc w:val="both"/>
        <w:rPr>
          <w:rFonts w:ascii="Jost" w:hAnsi="Jost"/>
          <w:b/>
          <w:sz w:val="22"/>
          <w:szCs w:val="22"/>
        </w:rPr>
      </w:pPr>
      <w:r w:rsidRPr="007B1664">
        <w:rPr>
          <w:rFonts w:ascii="Jost" w:hAnsi="Jost"/>
          <w:b/>
          <w:bCs/>
          <w:sz w:val="22"/>
          <w:szCs w:val="22"/>
        </w:rPr>
        <w:t xml:space="preserve">4 lentelė. Kaina C </w:t>
      </w:r>
      <w:r w:rsidRPr="007B1664">
        <w:rPr>
          <w:rFonts w:ascii="Jost" w:hAnsi="Jost"/>
          <w:b/>
          <w:sz w:val="22"/>
          <w:szCs w:val="22"/>
        </w:rPr>
        <w:t>(fiksuotas įkainis)</w:t>
      </w:r>
    </w:p>
    <w:tbl>
      <w:tblPr>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340"/>
        <w:gridCol w:w="1079"/>
        <w:gridCol w:w="3320"/>
        <w:gridCol w:w="957"/>
        <w:gridCol w:w="1431"/>
      </w:tblGrid>
      <w:tr w:rsidR="00A5627F" w:rsidRPr="007B1664" w14:paraId="6F4D85C7" w14:textId="77777777" w:rsidTr="00B86A25">
        <w:trPr>
          <w:cantSplit/>
          <w:trHeight w:val="567"/>
          <w:tblHeader/>
        </w:trPr>
        <w:tc>
          <w:tcPr>
            <w:tcW w:w="2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4E10622" w14:textId="77777777" w:rsidR="00A5627F" w:rsidRPr="007B1664" w:rsidRDefault="00A5627F" w:rsidP="00397CDD">
            <w:pPr>
              <w:jc w:val="center"/>
              <w:rPr>
                <w:rFonts w:ascii="Jost" w:hAnsi="Jost"/>
                <w:b/>
                <w:sz w:val="22"/>
                <w:szCs w:val="22"/>
              </w:rPr>
            </w:pPr>
            <w:r w:rsidRPr="007B1664">
              <w:rPr>
                <w:rFonts w:ascii="Jost" w:hAnsi="Jost"/>
                <w:b/>
                <w:sz w:val="22"/>
                <w:szCs w:val="22"/>
              </w:rPr>
              <w:t>Eil. Nr.</w:t>
            </w:r>
          </w:p>
        </w:tc>
        <w:tc>
          <w:tcPr>
            <w:tcW w:w="12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B5437C" w14:textId="77777777" w:rsidR="00A5627F" w:rsidRPr="007B1664" w:rsidRDefault="00A5627F" w:rsidP="00397CDD">
            <w:pPr>
              <w:jc w:val="center"/>
              <w:rPr>
                <w:rFonts w:ascii="Jost" w:hAnsi="Jost"/>
                <w:b/>
                <w:sz w:val="22"/>
                <w:szCs w:val="22"/>
              </w:rPr>
            </w:pPr>
            <w:r w:rsidRPr="007B1664">
              <w:rPr>
                <w:rFonts w:ascii="Jost" w:hAnsi="Jost"/>
                <w:b/>
                <w:sz w:val="22"/>
                <w:szCs w:val="22"/>
              </w:rPr>
              <w:t>Pavadinimas</w:t>
            </w:r>
          </w:p>
        </w:tc>
        <w:tc>
          <w:tcPr>
            <w:tcW w:w="5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EAAC8F" w14:textId="77777777" w:rsidR="00A5627F" w:rsidRPr="007B1664" w:rsidRDefault="00A5627F" w:rsidP="00397CDD">
            <w:pPr>
              <w:jc w:val="center"/>
              <w:rPr>
                <w:rFonts w:ascii="Jost" w:hAnsi="Jost"/>
                <w:b/>
                <w:sz w:val="22"/>
                <w:szCs w:val="22"/>
              </w:rPr>
            </w:pPr>
            <w:r w:rsidRPr="007B1664">
              <w:rPr>
                <w:rFonts w:ascii="Jost" w:hAnsi="Jost"/>
                <w:b/>
                <w:sz w:val="22"/>
                <w:szCs w:val="22"/>
              </w:rPr>
              <w:t>Mato vnt.</w:t>
            </w:r>
          </w:p>
        </w:tc>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EAD2DA" w14:textId="34C9C09B" w:rsidR="00A5627F" w:rsidRPr="007B1664" w:rsidRDefault="00A5627F" w:rsidP="00397CDD">
            <w:pPr>
              <w:jc w:val="center"/>
              <w:rPr>
                <w:rFonts w:ascii="Jost" w:hAnsi="Jost"/>
                <w:b/>
                <w:sz w:val="22"/>
                <w:szCs w:val="22"/>
              </w:rPr>
            </w:pPr>
            <w:r w:rsidRPr="007B1664">
              <w:rPr>
                <w:rFonts w:ascii="Jost" w:hAnsi="Jost"/>
                <w:b/>
                <w:sz w:val="22"/>
                <w:szCs w:val="22"/>
              </w:rPr>
              <w:t>Preliminarus kiekis**</w:t>
            </w:r>
            <w:r w:rsidR="002B5B1A" w:rsidRPr="007B1664">
              <w:rPr>
                <w:rFonts w:ascii="Jost" w:hAnsi="Jost"/>
                <w:b/>
                <w:sz w:val="22"/>
                <w:szCs w:val="22"/>
              </w:rPr>
              <w:t>*</w:t>
            </w:r>
          </w:p>
        </w:tc>
        <w:tc>
          <w:tcPr>
            <w:tcW w:w="44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7B410" w14:textId="77777777" w:rsidR="00A5627F" w:rsidRPr="007B1664" w:rsidRDefault="00A5627F" w:rsidP="00397CDD">
            <w:pPr>
              <w:jc w:val="center"/>
              <w:rPr>
                <w:rFonts w:ascii="Jost" w:hAnsi="Jost"/>
                <w:b/>
                <w:sz w:val="22"/>
                <w:szCs w:val="22"/>
              </w:rPr>
            </w:pPr>
            <w:r w:rsidRPr="007B1664">
              <w:rPr>
                <w:rFonts w:ascii="Jost" w:hAnsi="Jost"/>
                <w:b/>
                <w:sz w:val="22"/>
                <w:szCs w:val="22"/>
              </w:rPr>
              <w:t>Mato vnt. įkainis, Eur be PVM</w:t>
            </w:r>
          </w:p>
        </w:tc>
        <w:tc>
          <w:tcPr>
            <w:tcW w:w="7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B38C7F" w14:textId="77777777" w:rsidR="00A5627F" w:rsidRPr="007B1664" w:rsidRDefault="00A5627F" w:rsidP="00397CDD">
            <w:pPr>
              <w:jc w:val="center"/>
              <w:rPr>
                <w:rFonts w:ascii="Jost" w:hAnsi="Jost"/>
                <w:b/>
                <w:sz w:val="22"/>
                <w:szCs w:val="22"/>
              </w:rPr>
            </w:pPr>
            <w:r w:rsidRPr="007B1664">
              <w:rPr>
                <w:rFonts w:ascii="Jost" w:hAnsi="Jost"/>
                <w:b/>
                <w:sz w:val="22"/>
                <w:szCs w:val="22"/>
              </w:rPr>
              <w:t>Bendra kaina, Eur be PVM</w:t>
            </w:r>
          </w:p>
          <w:p w14:paraId="2A21D74E" w14:textId="77777777" w:rsidR="00A5627F" w:rsidRPr="007B1664" w:rsidRDefault="00A5627F" w:rsidP="00397CDD">
            <w:pPr>
              <w:jc w:val="center"/>
              <w:rPr>
                <w:rFonts w:ascii="Jost" w:hAnsi="Jost"/>
                <w:b/>
                <w:sz w:val="22"/>
                <w:szCs w:val="22"/>
              </w:rPr>
            </w:pPr>
            <w:r w:rsidRPr="007B1664">
              <w:rPr>
                <w:rFonts w:ascii="Jost" w:hAnsi="Jost"/>
                <w:b/>
                <w:sz w:val="22"/>
                <w:szCs w:val="22"/>
              </w:rPr>
              <w:t>(4x5)</w:t>
            </w:r>
          </w:p>
        </w:tc>
      </w:tr>
      <w:tr w:rsidR="00A5627F" w:rsidRPr="007B1664" w14:paraId="2A85D93A" w14:textId="77777777" w:rsidTr="00B86A25">
        <w:trPr>
          <w:cantSplit/>
          <w:trHeight w:val="311"/>
          <w:tblHeader/>
        </w:trPr>
        <w:tc>
          <w:tcPr>
            <w:tcW w:w="258" w:type="pct"/>
            <w:tcBorders>
              <w:top w:val="single" w:sz="4" w:space="0" w:color="auto"/>
              <w:left w:val="single" w:sz="4" w:space="0" w:color="auto"/>
              <w:bottom w:val="single" w:sz="4" w:space="0" w:color="auto"/>
              <w:right w:val="single" w:sz="4" w:space="0" w:color="auto"/>
            </w:tcBorders>
            <w:vAlign w:val="center"/>
          </w:tcPr>
          <w:p w14:paraId="0C121736" w14:textId="77777777" w:rsidR="00A5627F" w:rsidRPr="007B1664" w:rsidRDefault="00A5627F" w:rsidP="00397CDD">
            <w:pPr>
              <w:jc w:val="center"/>
              <w:rPr>
                <w:rFonts w:ascii="Jost" w:hAnsi="Jost"/>
                <w:i/>
                <w:iCs/>
                <w:sz w:val="22"/>
                <w:szCs w:val="22"/>
              </w:rPr>
            </w:pPr>
            <w:r w:rsidRPr="007B1664">
              <w:rPr>
                <w:rFonts w:ascii="Jost" w:hAnsi="Jost"/>
                <w:i/>
                <w:iCs/>
                <w:sz w:val="22"/>
                <w:szCs w:val="22"/>
              </w:rPr>
              <w:t>1</w:t>
            </w:r>
          </w:p>
        </w:tc>
        <w:tc>
          <w:tcPr>
            <w:tcW w:w="1229" w:type="pct"/>
            <w:tcBorders>
              <w:top w:val="single" w:sz="4" w:space="0" w:color="auto"/>
              <w:left w:val="single" w:sz="4" w:space="0" w:color="auto"/>
              <w:bottom w:val="single" w:sz="4" w:space="0" w:color="auto"/>
              <w:right w:val="single" w:sz="4" w:space="0" w:color="auto"/>
            </w:tcBorders>
            <w:vAlign w:val="center"/>
          </w:tcPr>
          <w:p w14:paraId="2D112618" w14:textId="77777777" w:rsidR="00A5627F" w:rsidRPr="007B1664" w:rsidRDefault="00A5627F" w:rsidP="00397CDD">
            <w:pPr>
              <w:jc w:val="center"/>
              <w:rPr>
                <w:rFonts w:ascii="Jost" w:hAnsi="Jost"/>
                <w:i/>
                <w:iCs/>
                <w:sz w:val="22"/>
                <w:szCs w:val="22"/>
              </w:rPr>
            </w:pPr>
            <w:r w:rsidRPr="007B1664">
              <w:rPr>
                <w:rFonts w:ascii="Jost" w:hAnsi="Jost"/>
                <w:i/>
                <w:iCs/>
                <w:sz w:val="22"/>
                <w:szCs w:val="22"/>
              </w:rPr>
              <w:t>2</w:t>
            </w:r>
          </w:p>
        </w:tc>
        <w:tc>
          <w:tcPr>
            <w:tcW w:w="576" w:type="pct"/>
            <w:tcBorders>
              <w:top w:val="single" w:sz="4" w:space="0" w:color="auto"/>
              <w:left w:val="single" w:sz="4" w:space="0" w:color="auto"/>
              <w:bottom w:val="single" w:sz="4" w:space="0" w:color="auto"/>
              <w:right w:val="single" w:sz="4" w:space="0" w:color="auto"/>
            </w:tcBorders>
          </w:tcPr>
          <w:p w14:paraId="05EF3865" w14:textId="77777777" w:rsidR="00A5627F" w:rsidRPr="007B1664" w:rsidRDefault="00A5627F" w:rsidP="00397CDD">
            <w:pPr>
              <w:jc w:val="center"/>
              <w:rPr>
                <w:rFonts w:ascii="Jost" w:hAnsi="Jost"/>
                <w:i/>
                <w:iCs/>
                <w:sz w:val="22"/>
                <w:szCs w:val="22"/>
              </w:rPr>
            </w:pPr>
            <w:r w:rsidRPr="007B1664">
              <w:rPr>
                <w:rFonts w:ascii="Jost" w:hAnsi="Jost"/>
                <w:i/>
                <w:iCs/>
                <w:sz w:val="22"/>
                <w:szCs w:val="22"/>
              </w:rPr>
              <w:t>3</w:t>
            </w:r>
          </w:p>
        </w:tc>
        <w:tc>
          <w:tcPr>
            <w:tcW w:w="1736" w:type="pct"/>
            <w:tcBorders>
              <w:top w:val="single" w:sz="4" w:space="0" w:color="auto"/>
              <w:left w:val="single" w:sz="4" w:space="0" w:color="auto"/>
              <w:bottom w:val="single" w:sz="4" w:space="0" w:color="auto"/>
              <w:right w:val="single" w:sz="4" w:space="0" w:color="auto"/>
            </w:tcBorders>
            <w:shd w:val="clear" w:color="auto" w:fill="auto"/>
            <w:vAlign w:val="center"/>
          </w:tcPr>
          <w:p w14:paraId="45532DB8" w14:textId="77777777" w:rsidR="00A5627F" w:rsidRPr="007B1664" w:rsidRDefault="00A5627F" w:rsidP="00397CDD">
            <w:pPr>
              <w:jc w:val="center"/>
              <w:rPr>
                <w:rFonts w:ascii="Jost" w:hAnsi="Jost"/>
                <w:i/>
                <w:iCs/>
                <w:sz w:val="22"/>
                <w:szCs w:val="22"/>
              </w:rPr>
            </w:pPr>
            <w:r w:rsidRPr="007B1664">
              <w:rPr>
                <w:rFonts w:ascii="Jost" w:hAnsi="Jost"/>
                <w:i/>
                <w:iCs/>
                <w:sz w:val="22"/>
                <w:szCs w:val="22"/>
              </w:rPr>
              <w:t>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30DBA12" w14:textId="77777777" w:rsidR="00A5627F" w:rsidRPr="007B1664" w:rsidRDefault="00A5627F" w:rsidP="00397CDD">
            <w:pPr>
              <w:jc w:val="center"/>
              <w:rPr>
                <w:rFonts w:ascii="Jost" w:hAnsi="Jost"/>
                <w:i/>
                <w:iCs/>
                <w:sz w:val="22"/>
                <w:szCs w:val="22"/>
              </w:rPr>
            </w:pPr>
            <w:r w:rsidRPr="007B1664">
              <w:rPr>
                <w:rFonts w:ascii="Jost" w:hAnsi="Jost"/>
                <w:i/>
                <w:iCs/>
                <w:sz w:val="22"/>
                <w:szCs w:val="22"/>
              </w:rPr>
              <w:t>5</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0A8104A" w14:textId="77777777" w:rsidR="00A5627F" w:rsidRPr="007B1664" w:rsidRDefault="00A5627F" w:rsidP="00397CDD">
            <w:pPr>
              <w:jc w:val="center"/>
              <w:rPr>
                <w:rFonts w:ascii="Jost" w:hAnsi="Jost"/>
                <w:i/>
                <w:iCs/>
                <w:sz w:val="22"/>
                <w:szCs w:val="22"/>
              </w:rPr>
            </w:pPr>
            <w:r w:rsidRPr="007B1664">
              <w:rPr>
                <w:rFonts w:ascii="Jost" w:hAnsi="Jost"/>
                <w:i/>
                <w:iCs/>
                <w:sz w:val="22"/>
                <w:szCs w:val="22"/>
              </w:rPr>
              <w:t>6</w:t>
            </w:r>
          </w:p>
        </w:tc>
      </w:tr>
      <w:tr w:rsidR="00A5627F" w:rsidRPr="007B1664" w14:paraId="6D6484E4" w14:textId="77777777" w:rsidTr="00B86A25">
        <w:trPr>
          <w:cantSplit/>
          <w:trHeight w:val="597"/>
          <w:tblHeader/>
        </w:trPr>
        <w:tc>
          <w:tcPr>
            <w:tcW w:w="258" w:type="pct"/>
            <w:tcBorders>
              <w:top w:val="single" w:sz="4" w:space="0" w:color="auto"/>
              <w:left w:val="single" w:sz="4" w:space="0" w:color="auto"/>
              <w:bottom w:val="single" w:sz="4" w:space="0" w:color="auto"/>
              <w:right w:val="single" w:sz="4" w:space="0" w:color="auto"/>
            </w:tcBorders>
            <w:vAlign w:val="center"/>
          </w:tcPr>
          <w:p w14:paraId="4F151E2A" w14:textId="6994B1B4" w:rsidR="00A5627F" w:rsidRPr="007B1664" w:rsidRDefault="00B86A25" w:rsidP="00397CDD">
            <w:pPr>
              <w:jc w:val="center"/>
              <w:rPr>
                <w:rFonts w:ascii="Jost" w:hAnsi="Jost"/>
                <w:sz w:val="22"/>
                <w:szCs w:val="22"/>
              </w:rPr>
            </w:pPr>
            <w:r w:rsidRPr="007B1664">
              <w:rPr>
                <w:rFonts w:ascii="Jost" w:hAnsi="Jost"/>
                <w:sz w:val="22"/>
                <w:szCs w:val="22"/>
              </w:rPr>
              <w:t>1</w:t>
            </w:r>
            <w:r w:rsidR="00A5627F" w:rsidRPr="007B1664">
              <w:rPr>
                <w:rFonts w:ascii="Jost" w:hAnsi="Jost"/>
                <w:sz w:val="22"/>
                <w:szCs w:val="22"/>
              </w:rPr>
              <w:t>.</w:t>
            </w:r>
          </w:p>
        </w:tc>
        <w:tc>
          <w:tcPr>
            <w:tcW w:w="1229" w:type="pct"/>
            <w:tcBorders>
              <w:top w:val="single" w:sz="4" w:space="0" w:color="auto"/>
              <w:left w:val="single" w:sz="4" w:space="0" w:color="auto"/>
              <w:bottom w:val="single" w:sz="4" w:space="0" w:color="auto"/>
              <w:right w:val="single" w:sz="4" w:space="0" w:color="auto"/>
            </w:tcBorders>
            <w:vAlign w:val="center"/>
          </w:tcPr>
          <w:p w14:paraId="783321B9" w14:textId="77777777" w:rsidR="00A5627F" w:rsidRPr="007B1664" w:rsidRDefault="00A5627F" w:rsidP="00397CDD">
            <w:pPr>
              <w:jc w:val="both"/>
              <w:rPr>
                <w:rFonts w:ascii="Jost" w:hAnsi="Jost"/>
                <w:sz w:val="22"/>
                <w:szCs w:val="22"/>
              </w:rPr>
            </w:pPr>
            <w:r w:rsidRPr="007B1664">
              <w:rPr>
                <w:rFonts w:ascii="Jost" w:hAnsi="Jost"/>
                <w:sz w:val="22"/>
                <w:szCs w:val="22"/>
              </w:rPr>
              <w:t>Papildomų vystymo paslaugų teikimas</w:t>
            </w:r>
            <w:r w:rsidRPr="007B1664">
              <w:rPr>
                <w:rFonts w:ascii="Jost" w:hAnsi="Jost"/>
                <w:color w:val="000000" w:themeColor="text1"/>
                <w:sz w:val="22"/>
                <w:szCs w:val="22"/>
              </w:rPr>
              <w:t> </w:t>
            </w:r>
          </w:p>
        </w:tc>
        <w:tc>
          <w:tcPr>
            <w:tcW w:w="576" w:type="pct"/>
            <w:tcBorders>
              <w:top w:val="single" w:sz="4" w:space="0" w:color="auto"/>
              <w:left w:val="single" w:sz="4" w:space="0" w:color="auto"/>
              <w:bottom w:val="single" w:sz="4" w:space="0" w:color="auto"/>
              <w:right w:val="single" w:sz="4" w:space="0" w:color="auto"/>
            </w:tcBorders>
            <w:vAlign w:val="center"/>
          </w:tcPr>
          <w:p w14:paraId="5CA1A8B2" w14:textId="069F181C" w:rsidR="00A5627F" w:rsidRPr="007B1664" w:rsidRDefault="00D931B1" w:rsidP="00397CDD">
            <w:pPr>
              <w:jc w:val="center"/>
              <w:rPr>
                <w:rFonts w:ascii="Jost" w:hAnsi="Jost"/>
                <w:sz w:val="22"/>
                <w:szCs w:val="22"/>
              </w:rPr>
            </w:pPr>
            <w:r>
              <w:rPr>
                <w:rFonts w:ascii="Jost" w:hAnsi="Jost"/>
                <w:sz w:val="22"/>
                <w:szCs w:val="22"/>
              </w:rPr>
              <w:t>v</w:t>
            </w:r>
            <w:r w:rsidRPr="007B1664">
              <w:rPr>
                <w:rFonts w:ascii="Jost" w:hAnsi="Jost"/>
                <w:sz w:val="22"/>
                <w:szCs w:val="22"/>
              </w:rPr>
              <w:t>al</w:t>
            </w:r>
            <w:r w:rsidR="00A5627F" w:rsidRPr="007B1664">
              <w:rPr>
                <w:rFonts w:ascii="Jost" w:hAnsi="Jost"/>
                <w:sz w:val="22"/>
                <w:szCs w:val="22"/>
              </w:rPr>
              <w:t>.</w:t>
            </w:r>
          </w:p>
        </w:tc>
        <w:tc>
          <w:tcPr>
            <w:tcW w:w="1736" w:type="pct"/>
            <w:tcBorders>
              <w:top w:val="single" w:sz="4" w:space="0" w:color="auto"/>
              <w:left w:val="single" w:sz="4" w:space="0" w:color="auto"/>
              <w:bottom w:val="single" w:sz="4" w:space="0" w:color="auto"/>
              <w:right w:val="single" w:sz="4" w:space="0" w:color="auto"/>
            </w:tcBorders>
            <w:shd w:val="clear" w:color="auto" w:fill="auto"/>
            <w:vAlign w:val="center"/>
          </w:tcPr>
          <w:p w14:paraId="40D1A37C" w14:textId="63BE8D7F" w:rsidR="00A5627F" w:rsidRPr="007B1664" w:rsidDel="00225FB3" w:rsidRDefault="00B86A25" w:rsidP="00397CDD">
            <w:pPr>
              <w:jc w:val="center"/>
              <w:rPr>
                <w:rFonts w:ascii="Jost" w:hAnsi="Jost"/>
                <w:sz w:val="22"/>
                <w:szCs w:val="22"/>
              </w:rPr>
            </w:pPr>
            <w:r w:rsidRPr="007B1664">
              <w:rPr>
                <w:rFonts w:ascii="Jost" w:hAnsi="Jost"/>
                <w:sz w:val="22"/>
                <w:szCs w:val="22"/>
              </w:rPr>
              <w:t>400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5799853" w14:textId="77777777" w:rsidR="00A5627F" w:rsidRPr="007B1664" w:rsidRDefault="00A5627F" w:rsidP="00397CDD">
            <w:pPr>
              <w:jc w:val="center"/>
              <w:rPr>
                <w:rFonts w:ascii="Jost" w:hAnsi="Jost"/>
                <w:sz w:val="22"/>
                <w:szCs w:val="22"/>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4D57E8B" w14:textId="77777777" w:rsidR="00A5627F" w:rsidRPr="007B1664" w:rsidRDefault="00A5627F" w:rsidP="00397CDD">
            <w:pPr>
              <w:jc w:val="center"/>
              <w:rPr>
                <w:rFonts w:ascii="Jost" w:hAnsi="Jost"/>
                <w:sz w:val="22"/>
                <w:szCs w:val="22"/>
              </w:rPr>
            </w:pPr>
          </w:p>
        </w:tc>
      </w:tr>
      <w:tr w:rsidR="00A5627F" w:rsidRPr="007B1664" w14:paraId="37CCCDF6" w14:textId="77777777" w:rsidTr="00B86A25">
        <w:trPr>
          <w:cantSplit/>
          <w:trHeight w:val="597"/>
          <w:tblHeader/>
        </w:trPr>
        <w:tc>
          <w:tcPr>
            <w:tcW w:w="424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4B1C55" w14:textId="77777777" w:rsidR="00A5627F" w:rsidRPr="007B1664" w:rsidRDefault="00A5627F" w:rsidP="00397CDD">
            <w:pPr>
              <w:jc w:val="right"/>
              <w:rPr>
                <w:rFonts w:ascii="Jost" w:hAnsi="Jost"/>
                <w:sz w:val="22"/>
                <w:szCs w:val="22"/>
              </w:rPr>
            </w:pPr>
            <w:r w:rsidRPr="007B1664">
              <w:rPr>
                <w:rFonts w:ascii="Jost" w:hAnsi="Jost"/>
                <w:b/>
                <w:i/>
                <w:sz w:val="22"/>
                <w:szCs w:val="22"/>
                <w:u w:val="single"/>
              </w:rPr>
              <w:t>Bendra kaina (Eur be PVM):</w:t>
            </w:r>
          </w:p>
        </w:tc>
        <w:tc>
          <w:tcPr>
            <w:tcW w:w="7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8ACC50" w14:textId="77777777" w:rsidR="00A5627F" w:rsidRPr="007B1664" w:rsidRDefault="00A5627F" w:rsidP="00397CDD">
            <w:pPr>
              <w:jc w:val="center"/>
              <w:rPr>
                <w:rFonts w:ascii="Jost" w:hAnsi="Jost"/>
                <w:sz w:val="22"/>
                <w:szCs w:val="22"/>
              </w:rPr>
            </w:pPr>
          </w:p>
        </w:tc>
      </w:tr>
    </w:tbl>
    <w:p w14:paraId="69E094F4" w14:textId="77777777" w:rsidR="00A5627F" w:rsidRPr="007B1664" w:rsidRDefault="00A5627F" w:rsidP="00187B7F">
      <w:pPr>
        <w:jc w:val="both"/>
        <w:rPr>
          <w:rFonts w:ascii="Jost" w:hAnsi="Jost"/>
          <w:sz w:val="22"/>
          <w:szCs w:val="22"/>
        </w:rPr>
      </w:pPr>
    </w:p>
    <w:p w14:paraId="5F5740AF" w14:textId="02DAD129" w:rsidR="00720D09" w:rsidRPr="007B1664" w:rsidRDefault="00720D09" w:rsidP="00187B7F">
      <w:pPr>
        <w:jc w:val="both"/>
        <w:rPr>
          <w:rFonts w:ascii="Jost" w:hAnsi="Jost"/>
          <w:sz w:val="22"/>
          <w:szCs w:val="22"/>
        </w:rPr>
      </w:pPr>
      <w:r w:rsidRPr="007B1664">
        <w:rPr>
          <w:rFonts w:ascii="Jost" w:hAnsi="Jost"/>
          <w:sz w:val="22"/>
          <w:szCs w:val="22"/>
        </w:rPr>
        <w:t>**</w:t>
      </w:r>
      <w:r w:rsidR="002B5B1A" w:rsidRPr="007B1664">
        <w:rPr>
          <w:rFonts w:ascii="Jost" w:hAnsi="Jost"/>
          <w:sz w:val="22"/>
          <w:szCs w:val="22"/>
        </w:rPr>
        <w:t>*4</w:t>
      </w:r>
      <w:r w:rsidRPr="007B1664">
        <w:rPr>
          <w:rFonts w:ascii="Jost" w:hAnsi="Jost"/>
          <w:sz w:val="22"/>
          <w:szCs w:val="22"/>
        </w:rPr>
        <w:t xml:space="preserve"> lentelėje nurodyta</w:t>
      </w:r>
      <w:r w:rsidR="008C61D6" w:rsidRPr="007B1664">
        <w:rPr>
          <w:rFonts w:ascii="Jost" w:hAnsi="Jost"/>
          <w:sz w:val="22"/>
          <w:szCs w:val="22"/>
        </w:rPr>
        <w:t xml:space="preserve"> preliminari </w:t>
      </w:r>
      <w:r w:rsidR="00B0387B" w:rsidRPr="007B1664">
        <w:rPr>
          <w:rFonts w:ascii="Jost" w:hAnsi="Jost"/>
          <w:sz w:val="22"/>
          <w:szCs w:val="22"/>
        </w:rPr>
        <w:t>P</w:t>
      </w:r>
      <w:r w:rsidR="008C61D6" w:rsidRPr="007B1664">
        <w:rPr>
          <w:rFonts w:ascii="Jost" w:hAnsi="Jost"/>
          <w:sz w:val="22"/>
          <w:szCs w:val="22"/>
        </w:rPr>
        <w:t xml:space="preserve">aslaugų apimtis, skirta pasiūlymų vertinimui. Perkančioji organizacija numato, kad </w:t>
      </w:r>
      <w:r w:rsidR="00B0387B" w:rsidRPr="007B1664">
        <w:rPr>
          <w:rFonts w:ascii="Jost" w:hAnsi="Jost"/>
          <w:sz w:val="22"/>
          <w:szCs w:val="22"/>
        </w:rPr>
        <w:t>P</w:t>
      </w:r>
      <w:r w:rsidR="008C61D6" w:rsidRPr="007B1664">
        <w:rPr>
          <w:rFonts w:ascii="Jost" w:hAnsi="Jost"/>
          <w:sz w:val="22"/>
          <w:szCs w:val="22"/>
        </w:rPr>
        <w:t xml:space="preserve">aslaugos tokia apimtimi gali būti įsigytos per sutarties galiojimo laikotarpį, tačiau neįsipareigoja, kad būtent tokia apimtis bus įsigyta. Tiksli </w:t>
      </w:r>
      <w:r w:rsidR="005A241E" w:rsidRPr="007B1664">
        <w:rPr>
          <w:rFonts w:ascii="Jost" w:hAnsi="Jost"/>
          <w:sz w:val="22"/>
          <w:szCs w:val="22"/>
        </w:rPr>
        <w:t>P</w:t>
      </w:r>
      <w:r w:rsidR="008C61D6" w:rsidRPr="007B1664">
        <w:rPr>
          <w:rFonts w:ascii="Jost" w:hAnsi="Jost"/>
          <w:sz w:val="22"/>
          <w:szCs w:val="22"/>
        </w:rPr>
        <w:t>aslaugų</w:t>
      </w:r>
      <w:r w:rsidR="005A241E" w:rsidRPr="007B1664">
        <w:rPr>
          <w:rFonts w:ascii="Jost" w:hAnsi="Jost"/>
          <w:sz w:val="22"/>
          <w:szCs w:val="22"/>
        </w:rPr>
        <w:t xml:space="preserve"> </w:t>
      </w:r>
      <w:r w:rsidR="008C61D6" w:rsidRPr="007B1664">
        <w:rPr>
          <w:rFonts w:ascii="Jost" w:hAnsi="Jost"/>
          <w:sz w:val="22"/>
          <w:szCs w:val="22"/>
        </w:rPr>
        <w:t>apimtis bus nustatoma pagal Perkančiosios organizacijos poreikį.</w:t>
      </w:r>
    </w:p>
    <w:p w14:paraId="46B28DF2" w14:textId="77777777" w:rsidR="00E96BD4" w:rsidRPr="007B1664" w:rsidRDefault="00E96BD4" w:rsidP="00187B7F">
      <w:pPr>
        <w:tabs>
          <w:tab w:val="left" w:pos="8505"/>
        </w:tabs>
        <w:jc w:val="both"/>
        <w:rPr>
          <w:rFonts w:ascii="Jost" w:hAnsi="Jost"/>
          <w:sz w:val="22"/>
          <w:szCs w:val="22"/>
        </w:rPr>
      </w:pPr>
    </w:p>
    <w:p w14:paraId="3705E6E9" w14:textId="0F7F4718" w:rsidR="00187B7F" w:rsidRPr="007B1664" w:rsidRDefault="00187B7F" w:rsidP="008F0E41">
      <w:pPr>
        <w:tabs>
          <w:tab w:val="left" w:pos="8505"/>
        </w:tabs>
        <w:jc w:val="both"/>
        <w:rPr>
          <w:rFonts w:ascii="Jost" w:eastAsia="Calibri" w:hAnsi="Jost"/>
          <w:b/>
          <w:bCs/>
          <w:sz w:val="22"/>
          <w:szCs w:val="22"/>
        </w:rPr>
      </w:pPr>
      <w:r w:rsidRPr="007B1664">
        <w:rPr>
          <w:rFonts w:ascii="Jost" w:hAnsi="Jost"/>
          <w:b/>
          <w:bCs/>
          <w:sz w:val="22"/>
          <w:szCs w:val="22"/>
        </w:rPr>
        <w:t>Pasiūlymas galioja</w:t>
      </w:r>
      <w:r w:rsidRPr="007B1664">
        <w:rPr>
          <w:rFonts w:ascii="Jost" w:hAnsi="Jost"/>
          <w:sz w:val="22"/>
          <w:szCs w:val="22"/>
        </w:rPr>
        <w:t xml:space="preserve"> </w:t>
      </w:r>
      <w:r w:rsidRPr="007B1664">
        <w:rPr>
          <w:rFonts w:ascii="Jost" w:hAnsi="Jost"/>
          <w:b/>
          <w:bCs/>
          <w:sz w:val="22"/>
          <w:szCs w:val="22"/>
        </w:rPr>
        <w:t>3 (tris) mėnesius nuo pasiūlymų pateikimo termino pabaigos.</w:t>
      </w:r>
    </w:p>
    <w:sectPr w:rsidR="00187B7F" w:rsidRPr="007B1664" w:rsidSect="0050614E">
      <w:headerReference w:type="default" r:id="rId11"/>
      <w:pgSz w:w="11900" w:h="16840"/>
      <w:pgMar w:top="568" w:right="70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A2CB" w14:textId="77777777" w:rsidR="00BD0D38" w:rsidRDefault="00BD0D38" w:rsidP="008A4A4F">
      <w:r>
        <w:separator/>
      </w:r>
    </w:p>
  </w:endnote>
  <w:endnote w:type="continuationSeparator" w:id="0">
    <w:p w14:paraId="03B62569" w14:textId="77777777" w:rsidR="00BD0D38" w:rsidRDefault="00BD0D38" w:rsidP="008A4A4F">
      <w:r>
        <w:continuationSeparator/>
      </w:r>
    </w:p>
  </w:endnote>
  <w:endnote w:type="continuationNotice" w:id="1">
    <w:p w14:paraId="2DF326A8" w14:textId="77777777" w:rsidR="00BD0D38" w:rsidRDefault="00BD0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Jost">
    <w:altName w:val="Cambria"/>
    <w:charset w:val="4D"/>
    <w:family w:val="auto"/>
    <w:pitch w:val="variable"/>
    <w:sig w:usb0="A00002EF" w:usb1="0000205B" w:usb2="00000010" w:usb3="00000000" w:csb0="00000097"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963A" w14:textId="77777777" w:rsidR="00BD0D38" w:rsidRDefault="00BD0D38" w:rsidP="008A4A4F">
      <w:r>
        <w:separator/>
      </w:r>
    </w:p>
  </w:footnote>
  <w:footnote w:type="continuationSeparator" w:id="0">
    <w:p w14:paraId="2FA742D7" w14:textId="77777777" w:rsidR="00BD0D38" w:rsidRDefault="00BD0D38" w:rsidP="008A4A4F">
      <w:r>
        <w:continuationSeparator/>
      </w:r>
    </w:p>
  </w:footnote>
  <w:footnote w:type="continuationNotice" w:id="1">
    <w:p w14:paraId="4B57804C" w14:textId="77777777" w:rsidR="00BD0D38" w:rsidRDefault="00BD0D38"/>
  </w:footnote>
  <w:footnote w:id="2">
    <w:p w14:paraId="10677F93" w14:textId="77777777" w:rsidR="0050614E" w:rsidRDefault="0050614E" w:rsidP="0050614E">
      <w:pPr>
        <w:pStyle w:val="Puslapioinaostekstas"/>
        <w:tabs>
          <w:tab w:val="left" w:pos="0"/>
        </w:tabs>
        <w:jc w:val="both"/>
        <w:rPr>
          <w:sz w:val="16"/>
          <w:szCs w:val="16"/>
        </w:rPr>
      </w:pPr>
      <w:r>
        <w:rPr>
          <w:rStyle w:val="Puslapioinaosnuoroda"/>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Pr>
          <w:sz w:val="16"/>
          <w:szCs w:val="16"/>
        </w:rPr>
        <w:t xml:space="preserve">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p>
    <w:p w14:paraId="6D95E106" w14:textId="77777777" w:rsidR="0050614E" w:rsidRPr="00455AE5" w:rsidRDefault="0050614E" w:rsidP="0050614E">
      <w:pPr>
        <w:pStyle w:val="Puslapioinaostekstas"/>
        <w:tabs>
          <w:tab w:val="left" w:pos="0"/>
        </w:tabs>
        <w:jc w:val="both"/>
      </w:pPr>
      <w:r w:rsidRPr="00455AE5">
        <w:rPr>
          <w:sz w:val="16"/>
          <w:szCs w:val="16"/>
        </w:rPr>
        <w:t>b) fizinių asmenų atveju – sutuoktiniai, tėvai ir jų vaikai (įvaikiai).</w:t>
      </w:r>
    </w:p>
  </w:footnote>
  <w:footnote w:id="3">
    <w:p w14:paraId="6E0F4479" w14:textId="77777777" w:rsidR="00DF3FF5" w:rsidRDefault="00DF3FF5" w:rsidP="00DF3FF5">
      <w:pPr>
        <w:jc w:val="both"/>
      </w:pPr>
      <w:r>
        <w:rPr>
          <w:rStyle w:val="Puslapioinaosnuoroda"/>
        </w:rPr>
        <w:footnoteRef/>
      </w:r>
      <w:r>
        <w:t xml:space="preserve"> </w:t>
      </w:r>
      <w:r w:rsidRPr="00654B70">
        <w:rPr>
          <w:iCs/>
          <w:sz w:val="20"/>
          <w:szCs w:val="20"/>
        </w:rPr>
        <w:t xml:space="preserve">Pildyti tuomet, jei bus pateikta konfidenciali informacija. Tiekėjas negali nurodyti, kad konfidenciali yra </w:t>
      </w:r>
      <w:r w:rsidRPr="00654B70">
        <w:rPr>
          <w:bCs/>
          <w:iCs/>
          <w:sz w:val="20"/>
          <w:szCs w:val="20"/>
        </w:rPr>
        <w:t>informacija nurodyta Viešųjų pirkimų įstatymo 20 straipsnio 2 punkte. Jei Tiekėjas</w:t>
      </w:r>
      <w:r w:rsidRPr="00654B70">
        <w:rPr>
          <w:iCs/>
          <w:sz w:val="20"/>
          <w:szCs w:val="20"/>
        </w:rPr>
        <w:t xml:space="preserve"> nenurodo konfidencialios informacijos, laikoma, kad tokios </w:t>
      </w:r>
      <w:r w:rsidRPr="00654B70">
        <w:rPr>
          <w:bCs/>
          <w:iCs/>
          <w:sz w:val="20"/>
          <w:szCs w:val="20"/>
        </w:rPr>
        <w:t>Tiekėjo</w:t>
      </w:r>
      <w:r w:rsidRPr="00654B70">
        <w:rPr>
          <w:iCs/>
          <w:sz w:val="20"/>
          <w:szCs w:val="20"/>
        </w:rPr>
        <w:t xml:space="preserve"> pasiūlyme nėra.</w:t>
      </w:r>
    </w:p>
  </w:footnote>
  <w:footnote w:id="4">
    <w:p w14:paraId="6EE066D8" w14:textId="77777777" w:rsidR="0050614E" w:rsidRDefault="0050614E" w:rsidP="0050614E">
      <w:pPr>
        <w:pStyle w:val="Puslapioinaostekstas"/>
        <w:tabs>
          <w:tab w:val="left" w:pos="0"/>
        </w:tabs>
        <w:jc w:val="both"/>
        <w:rPr>
          <w:sz w:val="16"/>
          <w:szCs w:val="16"/>
        </w:rPr>
      </w:pPr>
      <w:r>
        <w:rPr>
          <w:rStyle w:val="Puslapioinaosnuoroda"/>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Pr>
          <w:sz w:val="16"/>
          <w:szCs w:val="16"/>
        </w:rPr>
        <w:t xml:space="preserve">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p>
    <w:p w14:paraId="31D65046" w14:textId="77777777" w:rsidR="0050614E" w:rsidRPr="00455AE5" w:rsidRDefault="0050614E" w:rsidP="0050614E">
      <w:pPr>
        <w:pStyle w:val="Puslapioinaostekstas"/>
        <w:tabs>
          <w:tab w:val="left" w:pos="0"/>
        </w:tabs>
        <w:jc w:val="both"/>
      </w:pPr>
      <w:r w:rsidRPr="00455AE5">
        <w:rPr>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187E" w14:textId="3E0857AB" w:rsidR="00F707DA" w:rsidRDefault="00F707DA" w:rsidP="00F707DA">
    <w:pPr>
      <w:pStyle w:val="Antrats"/>
      <w:jc w:val="right"/>
    </w:pPr>
    <w:r w:rsidRPr="00F707DA">
      <w:rPr>
        <w:rFonts w:ascii="Jost" w:hAnsi="Jost"/>
        <w:i/>
        <w:iCs/>
        <w:sz w:val="22"/>
        <w:szCs w:val="22"/>
      </w:rPr>
      <w:t>Specialiųjų pirkimo sąlygų  3 priedas „Pasiūlymų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32032"/>
    <w:multiLevelType w:val="multilevel"/>
    <w:tmpl w:val="E65A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800839"/>
    <w:multiLevelType w:val="hybridMultilevel"/>
    <w:tmpl w:val="3E1E6740"/>
    <w:lvl w:ilvl="0" w:tplc="8D58D5E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E784B"/>
    <w:multiLevelType w:val="multilevel"/>
    <w:tmpl w:val="B0F8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11DCE"/>
    <w:multiLevelType w:val="multilevel"/>
    <w:tmpl w:val="E65AA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B838CB"/>
    <w:multiLevelType w:val="multilevel"/>
    <w:tmpl w:val="2BA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F129C"/>
    <w:multiLevelType w:val="multilevel"/>
    <w:tmpl w:val="A658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B50E0"/>
    <w:multiLevelType w:val="multilevel"/>
    <w:tmpl w:val="6CE8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F4739"/>
    <w:multiLevelType w:val="hybridMultilevel"/>
    <w:tmpl w:val="14484B28"/>
    <w:lvl w:ilvl="0" w:tplc="8D58D5E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3A5DF6"/>
    <w:multiLevelType w:val="hybridMultilevel"/>
    <w:tmpl w:val="2D72EE6E"/>
    <w:lvl w:ilvl="0" w:tplc="FFFFFFFF">
      <w:start w:val="1"/>
      <w:numFmt w:val="bullet"/>
      <w:lvlText w:val=""/>
      <w:lvlJc w:val="left"/>
      <w:pPr>
        <w:ind w:left="720" w:hanging="360"/>
      </w:pPr>
      <w:rPr>
        <w:rFonts w:ascii="Symbol" w:hAnsi="Symbol" w:hint="default"/>
      </w:rPr>
    </w:lvl>
    <w:lvl w:ilvl="1" w:tplc="8D58D5E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DC5E75"/>
    <w:multiLevelType w:val="multilevel"/>
    <w:tmpl w:val="1970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850916">
    <w:abstractNumId w:val="18"/>
  </w:num>
  <w:num w:numId="2" w16cid:durableId="1759792172">
    <w:abstractNumId w:val="14"/>
  </w:num>
  <w:num w:numId="3" w16cid:durableId="1727533244">
    <w:abstractNumId w:val="0"/>
  </w:num>
  <w:num w:numId="4" w16cid:durableId="1708407784">
    <w:abstractNumId w:val="10"/>
  </w:num>
  <w:num w:numId="5" w16cid:durableId="1577395779">
    <w:abstractNumId w:val="4"/>
  </w:num>
  <w:num w:numId="6" w16cid:durableId="2051831518">
    <w:abstractNumId w:val="8"/>
  </w:num>
  <w:num w:numId="7" w16cid:durableId="552887703">
    <w:abstractNumId w:val="7"/>
  </w:num>
  <w:num w:numId="8" w16cid:durableId="1866017057">
    <w:abstractNumId w:val="15"/>
  </w:num>
  <w:num w:numId="9" w16cid:durableId="1760170902">
    <w:abstractNumId w:val="2"/>
  </w:num>
  <w:num w:numId="10" w16cid:durableId="1491947841">
    <w:abstractNumId w:val="9"/>
  </w:num>
  <w:num w:numId="11" w16cid:durableId="136144442">
    <w:abstractNumId w:val="17"/>
  </w:num>
  <w:num w:numId="12" w16cid:durableId="908417749">
    <w:abstractNumId w:val="5"/>
  </w:num>
  <w:num w:numId="13" w16cid:durableId="1752114584">
    <w:abstractNumId w:val="1"/>
  </w:num>
  <w:num w:numId="14" w16cid:durableId="366488613">
    <w:abstractNumId w:val="6"/>
  </w:num>
  <w:num w:numId="15" w16cid:durableId="1674717522">
    <w:abstractNumId w:val="13"/>
  </w:num>
  <w:num w:numId="16" w16cid:durableId="2028823405">
    <w:abstractNumId w:val="16"/>
  </w:num>
  <w:num w:numId="17" w16cid:durableId="664095010">
    <w:abstractNumId w:val="11"/>
  </w:num>
  <w:num w:numId="18" w16cid:durableId="1879971989">
    <w:abstractNumId w:val="12"/>
  </w:num>
  <w:num w:numId="19" w16cid:durableId="139192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125A0"/>
    <w:rsid w:val="00020599"/>
    <w:rsid w:val="000208FC"/>
    <w:rsid w:val="00022456"/>
    <w:rsid w:val="0002565F"/>
    <w:rsid w:val="000306DF"/>
    <w:rsid w:val="00036ABF"/>
    <w:rsid w:val="00042742"/>
    <w:rsid w:val="000527B6"/>
    <w:rsid w:val="000565A9"/>
    <w:rsid w:val="00060056"/>
    <w:rsid w:val="00061300"/>
    <w:rsid w:val="00061587"/>
    <w:rsid w:val="00070F20"/>
    <w:rsid w:val="0007472E"/>
    <w:rsid w:val="00075703"/>
    <w:rsid w:val="00077AF1"/>
    <w:rsid w:val="00077F29"/>
    <w:rsid w:val="000818A5"/>
    <w:rsid w:val="00085902"/>
    <w:rsid w:val="00091C4F"/>
    <w:rsid w:val="00092520"/>
    <w:rsid w:val="000941F6"/>
    <w:rsid w:val="00095035"/>
    <w:rsid w:val="0009504B"/>
    <w:rsid w:val="000A0198"/>
    <w:rsid w:val="000A0ABA"/>
    <w:rsid w:val="000B15D6"/>
    <w:rsid w:val="000C40B7"/>
    <w:rsid w:val="000D024D"/>
    <w:rsid w:val="000D2A90"/>
    <w:rsid w:val="000D4FA6"/>
    <w:rsid w:val="000F252B"/>
    <w:rsid w:val="000F4F10"/>
    <w:rsid w:val="000F6954"/>
    <w:rsid w:val="000F701F"/>
    <w:rsid w:val="00102962"/>
    <w:rsid w:val="00102D70"/>
    <w:rsid w:val="001036C0"/>
    <w:rsid w:val="00104322"/>
    <w:rsid w:val="00104834"/>
    <w:rsid w:val="00112AAC"/>
    <w:rsid w:val="00120AA0"/>
    <w:rsid w:val="00126290"/>
    <w:rsid w:val="00127189"/>
    <w:rsid w:val="00130CF8"/>
    <w:rsid w:val="001313E5"/>
    <w:rsid w:val="001314E5"/>
    <w:rsid w:val="001327E0"/>
    <w:rsid w:val="001415EC"/>
    <w:rsid w:val="001417F6"/>
    <w:rsid w:val="00145499"/>
    <w:rsid w:val="00147631"/>
    <w:rsid w:val="001504BE"/>
    <w:rsid w:val="00160E37"/>
    <w:rsid w:val="001675AD"/>
    <w:rsid w:val="00170DDE"/>
    <w:rsid w:val="001710A0"/>
    <w:rsid w:val="0017246F"/>
    <w:rsid w:val="0017690A"/>
    <w:rsid w:val="00181294"/>
    <w:rsid w:val="001828B2"/>
    <w:rsid w:val="00183F14"/>
    <w:rsid w:val="0018469A"/>
    <w:rsid w:val="001853D8"/>
    <w:rsid w:val="0018713C"/>
    <w:rsid w:val="00187B7F"/>
    <w:rsid w:val="00193E92"/>
    <w:rsid w:val="001948DC"/>
    <w:rsid w:val="00196FE9"/>
    <w:rsid w:val="001A2A05"/>
    <w:rsid w:val="001A2AEC"/>
    <w:rsid w:val="001A5927"/>
    <w:rsid w:val="001B03BA"/>
    <w:rsid w:val="001B0E33"/>
    <w:rsid w:val="001C1D30"/>
    <w:rsid w:val="001C321B"/>
    <w:rsid w:val="001C46CC"/>
    <w:rsid w:val="001C48BD"/>
    <w:rsid w:val="001D48DD"/>
    <w:rsid w:val="001D560C"/>
    <w:rsid w:val="001D5B06"/>
    <w:rsid w:val="001D5C0C"/>
    <w:rsid w:val="001D6A6D"/>
    <w:rsid w:val="001E17A4"/>
    <w:rsid w:val="001E2807"/>
    <w:rsid w:val="001E2E82"/>
    <w:rsid w:val="001E3226"/>
    <w:rsid w:val="001E49DE"/>
    <w:rsid w:val="001E55E8"/>
    <w:rsid w:val="001E783A"/>
    <w:rsid w:val="001F4B7B"/>
    <w:rsid w:val="002052D8"/>
    <w:rsid w:val="00212800"/>
    <w:rsid w:val="00212F62"/>
    <w:rsid w:val="00213798"/>
    <w:rsid w:val="00214704"/>
    <w:rsid w:val="00216BF9"/>
    <w:rsid w:val="00216C44"/>
    <w:rsid w:val="002220A0"/>
    <w:rsid w:val="00224B89"/>
    <w:rsid w:val="00225FB3"/>
    <w:rsid w:val="002261A1"/>
    <w:rsid w:val="0024019F"/>
    <w:rsid w:val="00241E5F"/>
    <w:rsid w:val="00246A4F"/>
    <w:rsid w:val="00246B54"/>
    <w:rsid w:val="00252454"/>
    <w:rsid w:val="002544B5"/>
    <w:rsid w:val="0026429C"/>
    <w:rsid w:val="00276BA8"/>
    <w:rsid w:val="00277764"/>
    <w:rsid w:val="0028082C"/>
    <w:rsid w:val="0028731F"/>
    <w:rsid w:val="0029090F"/>
    <w:rsid w:val="00297DEE"/>
    <w:rsid w:val="002A1C46"/>
    <w:rsid w:val="002A2C06"/>
    <w:rsid w:val="002A3B24"/>
    <w:rsid w:val="002A5553"/>
    <w:rsid w:val="002A753E"/>
    <w:rsid w:val="002B5B1A"/>
    <w:rsid w:val="002C2368"/>
    <w:rsid w:val="002C2867"/>
    <w:rsid w:val="002C2884"/>
    <w:rsid w:val="002C33EF"/>
    <w:rsid w:val="002C3818"/>
    <w:rsid w:val="002C4DD7"/>
    <w:rsid w:val="002C69E2"/>
    <w:rsid w:val="002C6E75"/>
    <w:rsid w:val="002E0D5C"/>
    <w:rsid w:val="002E5A1C"/>
    <w:rsid w:val="002E76D7"/>
    <w:rsid w:val="002F1330"/>
    <w:rsid w:val="002F311C"/>
    <w:rsid w:val="00300732"/>
    <w:rsid w:val="0030276F"/>
    <w:rsid w:val="00305243"/>
    <w:rsid w:val="0030618B"/>
    <w:rsid w:val="00306646"/>
    <w:rsid w:val="00306D71"/>
    <w:rsid w:val="00311DEA"/>
    <w:rsid w:val="00315F9B"/>
    <w:rsid w:val="00321A14"/>
    <w:rsid w:val="003238AA"/>
    <w:rsid w:val="003239BC"/>
    <w:rsid w:val="003251E0"/>
    <w:rsid w:val="0032666E"/>
    <w:rsid w:val="00330F4B"/>
    <w:rsid w:val="00331424"/>
    <w:rsid w:val="00332A97"/>
    <w:rsid w:val="00336FD6"/>
    <w:rsid w:val="00342830"/>
    <w:rsid w:val="00345F47"/>
    <w:rsid w:val="00350840"/>
    <w:rsid w:val="003520D1"/>
    <w:rsid w:val="003551D2"/>
    <w:rsid w:val="00355B71"/>
    <w:rsid w:val="0036059C"/>
    <w:rsid w:val="00374CE0"/>
    <w:rsid w:val="00374E0A"/>
    <w:rsid w:val="00376DAF"/>
    <w:rsid w:val="00377821"/>
    <w:rsid w:val="003822C4"/>
    <w:rsid w:val="0038770A"/>
    <w:rsid w:val="00394794"/>
    <w:rsid w:val="00396E0E"/>
    <w:rsid w:val="003A07A9"/>
    <w:rsid w:val="003A7871"/>
    <w:rsid w:val="003A799E"/>
    <w:rsid w:val="003B06BC"/>
    <w:rsid w:val="003C34DC"/>
    <w:rsid w:val="003C4092"/>
    <w:rsid w:val="003C47B7"/>
    <w:rsid w:val="003C7E32"/>
    <w:rsid w:val="003D0B9C"/>
    <w:rsid w:val="003D3B44"/>
    <w:rsid w:val="003E260B"/>
    <w:rsid w:val="003E408E"/>
    <w:rsid w:val="003E46BF"/>
    <w:rsid w:val="003E6E60"/>
    <w:rsid w:val="003F1684"/>
    <w:rsid w:val="003F380E"/>
    <w:rsid w:val="003F3EF7"/>
    <w:rsid w:val="00400634"/>
    <w:rsid w:val="00403C69"/>
    <w:rsid w:val="00412957"/>
    <w:rsid w:val="0042762D"/>
    <w:rsid w:val="00431683"/>
    <w:rsid w:val="0044039B"/>
    <w:rsid w:val="0044500B"/>
    <w:rsid w:val="00447B48"/>
    <w:rsid w:val="004500AC"/>
    <w:rsid w:val="004551AF"/>
    <w:rsid w:val="004600D6"/>
    <w:rsid w:val="004606BA"/>
    <w:rsid w:val="004614F3"/>
    <w:rsid w:val="0046430A"/>
    <w:rsid w:val="004668AF"/>
    <w:rsid w:val="00467D96"/>
    <w:rsid w:val="00470033"/>
    <w:rsid w:val="00470C24"/>
    <w:rsid w:val="00472EA4"/>
    <w:rsid w:val="00473DDD"/>
    <w:rsid w:val="004808EC"/>
    <w:rsid w:val="00481F9B"/>
    <w:rsid w:val="00482EA6"/>
    <w:rsid w:val="00494844"/>
    <w:rsid w:val="004A6576"/>
    <w:rsid w:val="004A7F0D"/>
    <w:rsid w:val="004B5603"/>
    <w:rsid w:val="004B7E22"/>
    <w:rsid w:val="004C0191"/>
    <w:rsid w:val="004C1D20"/>
    <w:rsid w:val="004C77D6"/>
    <w:rsid w:val="004C7A04"/>
    <w:rsid w:val="004D0A9B"/>
    <w:rsid w:val="004D11DE"/>
    <w:rsid w:val="004D576F"/>
    <w:rsid w:val="004D59D0"/>
    <w:rsid w:val="004D6A21"/>
    <w:rsid w:val="004E042B"/>
    <w:rsid w:val="004E5120"/>
    <w:rsid w:val="004E597B"/>
    <w:rsid w:val="004F298D"/>
    <w:rsid w:val="004F2BC0"/>
    <w:rsid w:val="004F3377"/>
    <w:rsid w:val="00500051"/>
    <w:rsid w:val="00500387"/>
    <w:rsid w:val="00500D93"/>
    <w:rsid w:val="00501790"/>
    <w:rsid w:val="0050251E"/>
    <w:rsid w:val="0050614E"/>
    <w:rsid w:val="00507DE5"/>
    <w:rsid w:val="00513BCF"/>
    <w:rsid w:val="0051455F"/>
    <w:rsid w:val="00521C5E"/>
    <w:rsid w:val="00524672"/>
    <w:rsid w:val="00533285"/>
    <w:rsid w:val="00540E62"/>
    <w:rsid w:val="005415C9"/>
    <w:rsid w:val="005427D0"/>
    <w:rsid w:val="005434DB"/>
    <w:rsid w:val="0054434A"/>
    <w:rsid w:val="005446E8"/>
    <w:rsid w:val="005516C8"/>
    <w:rsid w:val="00553410"/>
    <w:rsid w:val="005558AC"/>
    <w:rsid w:val="00560F4E"/>
    <w:rsid w:val="00567EEF"/>
    <w:rsid w:val="00572815"/>
    <w:rsid w:val="00573FD5"/>
    <w:rsid w:val="00574660"/>
    <w:rsid w:val="00582805"/>
    <w:rsid w:val="005860D4"/>
    <w:rsid w:val="005864EF"/>
    <w:rsid w:val="00594BD1"/>
    <w:rsid w:val="00594DF0"/>
    <w:rsid w:val="00594FA5"/>
    <w:rsid w:val="00597045"/>
    <w:rsid w:val="005A241E"/>
    <w:rsid w:val="005A3BA5"/>
    <w:rsid w:val="005A57B9"/>
    <w:rsid w:val="005A60AE"/>
    <w:rsid w:val="005C1036"/>
    <w:rsid w:val="005C176F"/>
    <w:rsid w:val="005C35AD"/>
    <w:rsid w:val="005C4C30"/>
    <w:rsid w:val="005C5201"/>
    <w:rsid w:val="005D0238"/>
    <w:rsid w:val="005D275D"/>
    <w:rsid w:val="005D3F18"/>
    <w:rsid w:val="005E24D3"/>
    <w:rsid w:val="005E260D"/>
    <w:rsid w:val="005E3387"/>
    <w:rsid w:val="005F35F1"/>
    <w:rsid w:val="005F635A"/>
    <w:rsid w:val="00603C72"/>
    <w:rsid w:val="00607276"/>
    <w:rsid w:val="00610263"/>
    <w:rsid w:val="0061306D"/>
    <w:rsid w:val="00616728"/>
    <w:rsid w:val="00620A20"/>
    <w:rsid w:val="00621B76"/>
    <w:rsid w:val="00622511"/>
    <w:rsid w:val="00622E92"/>
    <w:rsid w:val="006235E0"/>
    <w:rsid w:val="0062434C"/>
    <w:rsid w:val="006279E3"/>
    <w:rsid w:val="006342B2"/>
    <w:rsid w:val="00634B0E"/>
    <w:rsid w:val="0064436C"/>
    <w:rsid w:val="006507D0"/>
    <w:rsid w:val="006546D4"/>
    <w:rsid w:val="00657F84"/>
    <w:rsid w:val="00663BA5"/>
    <w:rsid w:val="00671E94"/>
    <w:rsid w:val="006730E8"/>
    <w:rsid w:val="00691333"/>
    <w:rsid w:val="006917DA"/>
    <w:rsid w:val="006957A8"/>
    <w:rsid w:val="00695891"/>
    <w:rsid w:val="006972F5"/>
    <w:rsid w:val="006A1961"/>
    <w:rsid w:val="006A7CBE"/>
    <w:rsid w:val="006B0173"/>
    <w:rsid w:val="006B1AF9"/>
    <w:rsid w:val="006B1D2D"/>
    <w:rsid w:val="006B3FF9"/>
    <w:rsid w:val="006B442F"/>
    <w:rsid w:val="006B5E38"/>
    <w:rsid w:val="006B6853"/>
    <w:rsid w:val="006B698D"/>
    <w:rsid w:val="006C030A"/>
    <w:rsid w:val="006C0332"/>
    <w:rsid w:val="006C3558"/>
    <w:rsid w:val="006C3A9F"/>
    <w:rsid w:val="006C5FF0"/>
    <w:rsid w:val="006C6621"/>
    <w:rsid w:val="006D20A7"/>
    <w:rsid w:val="006D2E3B"/>
    <w:rsid w:val="006D3646"/>
    <w:rsid w:val="006D39B7"/>
    <w:rsid w:val="006E0DB1"/>
    <w:rsid w:val="006E17DB"/>
    <w:rsid w:val="006E22EA"/>
    <w:rsid w:val="006E312B"/>
    <w:rsid w:val="006E6961"/>
    <w:rsid w:val="006F0074"/>
    <w:rsid w:val="006F092A"/>
    <w:rsid w:val="006F19CA"/>
    <w:rsid w:val="006F3CD2"/>
    <w:rsid w:val="006F4E0E"/>
    <w:rsid w:val="007013D9"/>
    <w:rsid w:val="00701644"/>
    <w:rsid w:val="00706931"/>
    <w:rsid w:val="00714E68"/>
    <w:rsid w:val="00720D09"/>
    <w:rsid w:val="0072720C"/>
    <w:rsid w:val="007324EB"/>
    <w:rsid w:val="007448D2"/>
    <w:rsid w:val="00747D20"/>
    <w:rsid w:val="00752BBF"/>
    <w:rsid w:val="007549B1"/>
    <w:rsid w:val="00761371"/>
    <w:rsid w:val="007616DD"/>
    <w:rsid w:val="00765135"/>
    <w:rsid w:val="007657E8"/>
    <w:rsid w:val="00766B2C"/>
    <w:rsid w:val="007727DF"/>
    <w:rsid w:val="00790004"/>
    <w:rsid w:val="00794E93"/>
    <w:rsid w:val="0079708E"/>
    <w:rsid w:val="0079752A"/>
    <w:rsid w:val="007A04E4"/>
    <w:rsid w:val="007A6FF2"/>
    <w:rsid w:val="007B013E"/>
    <w:rsid w:val="007B1664"/>
    <w:rsid w:val="007B59E0"/>
    <w:rsid w:val="007C48FE"/>
    <w:rsid w:val="007C67C6"/>
    <w:rsid w:val="007C6A77"/>
    <w:rsid w:val="007C7396"/>
    <w:rsid w:val="007D163F"/>
    <w:rsid w:val="007D1952"/>
    <w:rsid w:val="007D5611"/>
    <w:rsid w:val="007D5F26"/>
    <w:rsid w:val="007D70C9"/>
    <w:rsid w:val="007F0F0F"/>
    <w:rsid w:val="007F1018"/>
    <w:rsid w:val="007F19EE"/>
    <w:rsid w:val="007F3416"/>
    <w:rsid w:val="00802870"/>
    <w:rsid w:val="00806B1F"/>
    <w:rsid w:val="008073EA"/>
    <w:rsid w:val="00810A4D"/>
    <w:rsid w:val="00812793"/>
    <w:rsid w:val="00814A55"/>
    <w:rsid w:val="0081520D"/>
    <w:rsid w:val="00822C37"/>
    <w:rsid w:val="0082508B"/>
    <w:rsid w:val="0082563E"/>
    <w:rsid w:val="00827A1C"/>
    <w:rsid w:val="00832134"/>
    <w:rsid w:val="00837170"/>
    <w:rsid w:val="00843392"/>
    <w:rsid w:val="0084539E"/>
    <w:rsid w:val="00847F3F"/>
    <w:rsid w:val="00850695"/>
    <w:rsid w:val="00853C81"/>
    <w:rsid w:val="00855612"/>
    <w:rsid w:val="00855D5E"/>
    <w:rsid w:val="008562AC"/>
    <w:rsid w:val="00862F47"/>
    <w:rsid w:val="008643E8"/>
    <w:rsid w:val="008714A8"/>
    <w:rsid w:val="00874A7F"/>
    <w:rsid w:val="00875482"/>
    <w:rsid w:val="00881371"/>
    <w:rsid w:val="008928C7"/>
    <w:rsid w:val="00892EC2"/>
    <w:rsid w:val="00895AB2"/>
    <w:rsid w:val="008968A9"/>
    <w:rsid w:val="008968D5"/>
    <w:rsid w:val="008A4A4F"/>
    <w:rsid w:val="008A5F0B"/>
    <w:rsid w:val="008A631B"/>
    <w:rsid w:val="008B2785"/>
    <w:rsid w:val="008C07FB"/>
    <w:rsid w:val="008C1B9F"/>
    <w:rsid w:val="008C2FF9"/>
    <w:rsid w:val="008C5491"/>
    <w:rsid w:val="008C61D6"/>
    <w:rsid w:val="008D5125"/>
    <w:rsid w:val="008D63DC"/>
    <w:rsid w:val="008E0140"/>
    <w:rsid w:val="008E78B5"/>
    <w:rsid w:val="008F0D4A"/>
    <w:rsid w:val="008F0E41"/>
    <w:rsid w:val="008F18D9"/>
    <w:rsid w:val="008F231D"/>
    <w:rsid w:val="008F4C19"/>
    <w:rsid w:val="00901CA0"/>
    <w:rsid w:val="0090354A"/>
    <w:rsid w:val="0091485E"/>
    <w:rsid w:val="0091527E"/>
    <w:rsid w:val="00915929"/>
    <w:rsid w:val="00916777"/>
    <w:rsid w:val="00925F11"/>
    <w:rsid w:val="00931760"/>
    <w:rsid w:val="00937A0A"/>
    <w:rsid w:val="00946338"/>
    <w:rsid w:val="0095219D"/>
    <w:rsid w:val="009526C4"/>
    <w:rsid w:val="00953483"/>
    <w:rsid w:val="0095667D"/>
    <w:rsid w:val="00956AD8"/>
    <w:rsid w:val="00966C1C"/>
    <w:rsid w:val="009700D4"/>
    <w:rsid w:val="009721EA"/>
    <w:rsid w:val="0097634D"/>
    <w:rsid w:val="009823EB"/>
    <w:rsid w:val="00982B7F"/>
    <w:rsid w:val="00985E92"/>
    <w:rsid w:val="0099745B"/>
    <w:rsid w:val="00997F38"/>
    <w:rsid w:val="009A0B5A"/>
    <w:rsid w:val="009A228D"/>
    <w:rsid w:val="009A7CF2"/>
    <w:rsid w:val="009B12CD"/>
    <w:rsid w:val="009B1EDE"/>
    <w:rsid w:val="009B2503"/>
    <w:rsid w:val="009B3329"/>
    <w:rsid w:val="009B7A82"/>
    <w:rsid w:val="009C05C4"/>
    <w:rsid w:val="009C2176"/>
    <w:rsid w:val="009C6809"/>
    <w:rsid w:val="009D2EC4"/>
    <w:rsid w:val="009E0C48"/>
    <w:rsid w:val="009F360D"/>
    <w:rsid w:val="009F4012"/>
    <w:rsid w:val="009F78C3"/>
    <w:rsid w:val="00A12E09"/>
    <w:rsid w:val="00A2035E"/>
    <w:rsid w:val="00A23D6A"/>
    <w:rsid w:val="00A241B2"/>
    <w:rsid w:val="00A26A2A"/>
    <w:rsid w:val="00A312CA"/>
    <w:rsid w:val="00A43E06"/>
    <w:rsid w:val="00A44EF3"/>
    <w:rsid w:val="00A4624C"/>
    <w:rsid w:val="00A50008"/>
    <w:rsid w:val="00A53968"/>
    <w:rsid w:val="00A5627F"/>
    <w:rsid w:val="00A579DA"/>
    <w:rsid w:val="00A612CC"/>
    <w:rsid w:val="00A7170A"/>
    <w:rsid w:val="00A72BE9"/>
    <w:rsid w:val="00A737C7"/>
    <w:rsid w:val="00A8438C"/>
    <w:rsid w:val="00A92391"/>
    <w:rsid w:val="00A948C1"/>
    <w:rsid w:val="00A95D00"/>
    <w:rsid w:val="00AA5D4D"/>
    <w:rsid w:val="00AB4DA4"/>
    <w:rsid w:val="00AC2646"/>
    <w:rsid w:val="00AC2D6D"/>
    <w:rsid w:val="00AC34BE"/>
    <w:rsid w:val="00AD053C"/>
    <w:rsid w:val="00AD3B71"/>
    <w:rsid w:val="00AE2022"/>
    <w:rsid w:val="00AE7630"/>
    <w:rsid w:val="00AF0267"/>
    <w:rsid w:val="00AF3A66"/>
    <w:rsid w:val="00AF5AD9"/>
    <w:rsid w:val="00B0167F"/>
    <w:rsid w:val="00B0387B"/>
    <w:rsid w:val="00B1183D"/>
    <w:rsid w:val="00B13F1E"/>
    <w:rsid w:val="00B17DD3"/>
    <w:rsid w:val="00B21A72"/>
    <w:rsid w:val="00B21BB8"/>
    <w:rsid w:val="00B263F1"/>
    <w:rsid w:val="00B33344"/>
    <w:rsid w:val="00B37CF2"/>
    <w:rsid w:val="00B424EE"/>
    <w:rsid w:val="00B432C3"/>
    <w:rsid w:val="00B43436"/>
    <w:rsid w:val="00B4473A"/>
    <w:rsid w:val="00B50585"/>
    <w:rsid w:val="00B5155F"/>
    <w:rsid w:val="00B5488D"/>
    <w:rsid w:val="00B575F1"/>
    <w:rsid w:val="00B61BD0"/>
    <w:rsid w:val="00B6252F"/>
    <w:rsid w:val="00B64727"/>
    <w:rsid w:val="00B72F67"/>
    <w:rsid w:val="00B73672"/>
    <w:rsid w:val="00B7611E"/>
    <w:rsid w:val="00B81B63"/>
    <w:rsid w:val="00B821DB"/>
    <w:rsid w:val="00B82652"/>
    <w:rsid w:val="00B840E7"/>
    <w:rsid w:val="00B856E5"/>
    <w:rsid w:val="00B86A25"/>
    <w:rsid w:val="00B90C56"/>
    <w:rsid w:val="00B930BE"/>
    <w:rsid w:val="00B97043"/>
    <w:rsid w:val="00B97579"/>
    <w:rsid w:val="00B97BF8"/>
    <w:rsid w:val="00BB3829"/>
    <w:rsid w:val="00BC1444"/>
    <w:rsid w:val="00BC4736"/>
    <w:rsid w:val="00BC683A"/>
    <w:rsid w:val="00BD0D38"/>
    <w:rsid w:val="00BE14D7"/>
    <w:rsid w:val="00BE3A23"/>
    <w:rsid w:val="00BE7EAF"/>
    <w:rsid w:val="00BF0B22"/>
    <w:rsid w:val="00BF1DC3"/>
    <w:rsid w:val="00BF478E"/>
    <w:rsid w:val="00C07FB3"/>
    <w:rsid w:val="00C14D3D"/>
    <w:rsid w:val="00C176D1"/>
    <w:rsid w:val="00C21251"/>
    <w:rsid w:val="00C217A6"/>
    <w:rsid w:val="00C2384C"/>
    <w:rsid w:val="00C317D1"/>
    <w:rsid w:val="00C35BF9"/>
    <w:rsid w:val="00C36CA7"/>
    <w:rsid w:val="00C43666"/>
    <w:rsid w:val="00C45EF6"/>
    <w:rsid w:val="00C47B7A"/>
    <w:rsid w:val="00C5117B"/>
    <w:rsid w:val="00C53A0C"/>
    <w:rsid w:val="00C55ECB"/>
    <w:rsid w:val="00C5610F"/>
    <w:rsid w:val="00C82812"/>
    <w:rsid w:val="00C82C0D"/>
    <w:rsid w:val="00C91137"/>
    <w:rsid w:val="00C93300"/>
    <w:rsid w:val="00CA1570"/>
    <w:rsid w:val="00CA4CD3"/>
    <w:rsid w:val="00CC239A"/>
    <w:rsid w:val="00CC30A3"/>
    <w:rsid w:val="00CC66DB"/>
    <w:rsid w:val="00CD0BBD"/>
    <w:rsid w:val="00CD28A9"/>
    <w:rsid w:val="00CD4C16"/>
    <w:rsid w:val="00CD515B"/>
    <w:rsid w:val="00CD75C5"/>
    <w:rsid w:val="00CE76DD"/>
    <w:rsid w:val="00CF2D74"/>
    <w:rsid w:val="00D0040B"/>
    <w:rsid w:val="00D0300C"/>
    <w:rsid w:val="00D03B6B"/>
    <w:rsid w:val="00D060DB"/>
    <w:rsid w:val="00D06260"/>
    <w:rsid w:val="00D13919"/>
    <w:rsid w:val="00D14ED2"/>
    <w:rsid w:val="00D1726F"/>
    <w:rsid w:val="00D20F13"/>
    <w:rsid w:val="00D303FB"/>
    <w:rsid w:val="00D32501"/>
    <w:rsid w:val="00D34B62"/>
    <w:rsid w:val="00D363B0"/>
    <w:rsid w:val="00D4242A"/>
    <w:rsid w:val="00D443D7"/>
    <w:rsid w:val="00D5150C"/>
    <w:rsid w:val="00D529E7"/>
    <w:rsid w:val="00D6727F"/>
    <w:rsid w:val="00D70049"/>
    <w:rsid w:val="00D7232D"/>
    <w:rsid w:val="00D77027"/>
    <w:rsid w:val="00D808B6"/>
    <w:rsid w:val="00D8438E"/>
    <w:rsid w:val="00D86A6E"/>
    <w:rsid w:val="00D931B1"/>
    <w:rsid w:val="00D94DE7"/>
    <w:rsid w:val="00D959CF"/>
    <w:rsid w:val="00DA1343"/>
    <w:rsid w:val="00DA607C"/>
    <w:rsid w:val="00DB29C4"/>
    <w:rsid w:val="00DB2D42"/>
    <w:rsid w:val="00DB419D"/>
    <w:rsid w:val="00DC2256"/>
    <w:rsid w:val="00DC4396"/>
    <w:rsid w:val="00DC4844"/>
    <w:rsid w:val="00DD0AC0"/>
    <w:rsid w:val="00DD11FC"/>
    <w:rsid w:val="00DD2A16"/>
    <w:rsid w:val="00DE4B0E"/>
    <w:rsid w:val="00DF3FF5"/>
    <w:rsid w:val="00DF6213"/>
    <w:rsid w:val="00E05162"/>
    <w:rsid w:val="00E12939"/>
    <w:rsid w:val="00E13246"/>
    <w:rsid w:val="00E173C6"/>
    <w:rsid w:val="00E20063"/>
    <w:rsid w:val="00E21657"/>
    <w:rsid w:val="00E235E2"/>
    <w:rsid w:val="00E36F94"/>
    <w:rsid w:val="00E46C94"/>
    <w:rsid w:val="00E5110E"/>
    <w:rsid w:val="00E560BF"/>
    <w:rsid w:val="00E62BE0"/>
    <w:rsid w:val="00E6726D"/>
    <w:rsid w:val="00E67D92"/>
    <w:rsid w:val="00E723E0"/>
    <w:rsid w:val="00E72504"/>
    <w:rsid w:val="00E8150F"/>
    <w:rsid w:val="00E96BD4"/>
    <w:rsid w:val="00EA263B"/>
    <w:rsid w:val="00EA2B1F"/>
    <w:rsid w:val="00EB22FA"/>
    <w:rsid w:val="00EB3082"/>
    <w:rsid w:val="00EB57D2"/>
    <w:rsid w:val="00EC3A7D"/>
    <w:rsid w:val="00EC562D"/>
    <w:rsid w:val="00EC7F77"/>
    <w:rsid w:val="00ED0EEC"/>
    <w:rsid w:val="00ED11E7"/>
    <w:rsid w:val="00ED4A72"/>
    <w:rsid w:val="00ED4CCC"/>
    <w:rsid w:val="00ED6683"/>
    <w:rsid w:val="00ED6CC9"/>
    <w:rsid w:val="00ED6ED5"/>
    <w:rsid w:val="00EE3BD3"/>
    <w:rsid w:val="00EE5B01"/>
    <w:rsid w:val="00EE5B86"/>
    <w:rsid w:val="00EF148E"/>
    <w:rsid w:val="00F0010B"/>
    <w:rsid w:val="00F03582"/>
    <w:rsid w:val="00F04099"/>
    <w:rsid w:val="00F13993"/>
    <w:rsid w:val="00F14252"/>
    <w:rsid w:val="00F1508C"/>
    <w:rsid w:val="00F1610F"/>
    <w:rsid w:val="00F20094"/>
    <w:rsid w:val="00F21ACC"/>
    <w:rsid w:val="00F2395B"/>
    <w:rsid w:val="00F23CAF"/>
    <w:rsid w:val="00F2585C"/>
    <w:rsid w:val="00F27042"/>
    <w:rsid w:val="00F2799B"/>
    <w:rsid w:val="00F30C1C"/>
    <w:rsid w:val="00F33401"/>
    <w:rsid w:val="00F41D2F"/>
    <w:rsid w:val="00F41DED"/>
    <w:rsid w:val="00F57D66"/>
    <w:rsid w:val="00F65D70"/>
    <w:rsid w:val="00F707DA"/>
    <w:rsid w:val="00F8348A"/>
    <w:rsid w:val="00F83C11"/>
    <w:rsid w:val="00F8522F"/>
    <w:rsid w:val="00F86D62"/>
    <w:rsid w:val="00F90080"/>
    <w:rsid w:val="00F93B03"/>
    <w:rsid w:val="00F94EC3"/>
    <w:rsid w:val="00F95B10"/>
    <w:rsid w:val="00FA6994"/>
    <w:rsid w:val="00FB657E"/>
    <w:rsid w:val="00FC467A"/>
    <w:rsid w:val="00FD32B4"/>
    <w:rsid w:val="00FE5440"/>
    <w:rsid w:val="00FE6705"/>
    <w:rsid w:val="00FF0828"/>
    <w:rsid w:val="00FF253B"/>
    <w:rsid w:val="00FF3B3E"/>
    <w:rsid w:val="00FF51B9"/>
    <w:rsid w:val="5F05E387"/>
    <w:rsid w:val="769096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28082C"/>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Viršutinis kolontitulas Diagrama1,Viršutinis kolontitulas Diagrama Diagrama1,Char Diagrama Diagrama1,Viršutinis kolontitulas Diagrama Diagrama Diagrama,Char Diagrama Diagrama Diagrama"/>
    <w:basedOn w:val="prastasis"/>
    <w:link w:val="AntratsDiagrama"/>
    <w:uiPriority w:val="99"/>
    <w:rsid w:val="0028082C"/>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Viršutinis kolontitulas Diagrama1 Diagrama,Viršutinis kolontitulas Diagrama Diagrama1 Diagrama,Char Diagrama Diagrama1 Diagrama"/>
    <w:basedOn w:val="Numatytasispastraiposriftas"/>
    <w:link w:val="Antrats"/>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Debesliotekstas">
    <w:name w:val="Balloon Text"/>
    <w:basedOn w:val="prastasis"/>
    <w:link w:val="DebesliotekstasDiagrama"/>
    <w:uiPriority w:val="99"/>
    <w:semiHidden/>
    <w:unhideWhenUsed/>
    <w:rsid w:val="0042762D"/>
    <w:rPr>
      <w:sz w:val="18"/>
      <w:szCs w:val="18"/>
    </w:rPr>
  </w:style>
  <w:style w:type="character" w:customStyle="1" w:styleId="DebesliotekstasDiagrama">
    <w:name w:val="Debesėlio tekstas Diagrama"/>
    <w:basedOn w:val="Numatytasispastraiposriftas"/>
    <w:link w:val="Debesliotekstas"/>
    <w:uiPriority w:val="99"/>
    <w:semiHidden/>
    <w:rsid w:val="0042762D"/>
    <w:rPr>
      <w:rFonts w:ascii="Times New Roman" w:eastAsia="Times New Roman" w:hAnsi="Times New Roman" w:cs="Times New Roman"/>
      <w:sz w:val="18"/>
      <w:szCs w:val="18"/>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075703"/>
    <w:pPr>
      <w:ind w:left="720"/>
      <w:contextualSpacing/>
    </w:pPr>
  </w:style>
  <w:style w:type="character" w:styleId="Komentaronuoroda">
    <w:name w:val="annotation reference"/>
    <w:basedOn w:val="Numatytasispastraiposriftas"/>
    <w:uiPriority w:val="99"/>
    <w:unhideWhenUsed/>
    <w:rsid w:val="00EB3082"/>
    <w:rPr>
      <w:sz w:val="16"/>
      <w:szCs w:val="16"/>
    </w:rPr>
  </w:style>
  <w:style w:type="paragraph" w:styleId="Komentarotekstas">
    <w:name w:val="annotation text"/>
    <w:basedOn w:val="prastasis"/>
    <w:link w:val="KomentarotekstasDiagrama"/>
    <w:uiPriority w:val="99"/>
    <w:unhideWhenUsed/>
    <w:rsid w:val="00EB3082"/>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EB3082"/>
    <w:rPr>
      <w:sz w:val="20"/>
      <w:szCs w:val="20"/>
      <w:lang w:val="lt-LT"/>
    </w:rPr>
  </w:style>
  <w:style w:type="table" w:styleId="Lentelstinklelis">
    <w:name w:val="Table Grid"/>
    <w:basedOn w:val="prastojilente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504BE"/>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Puslapioinaostekstas">
    <w:name w:val="footnote text"/>
    <w:aliases w:val=" Char,Footnote,Footnote Text Char Char,Fußnotentextf"/>
    <w:basedOn w:val="prastasis"/>
    <w:link w:val="PuslapioinaostekstasDiagrama"/>
    <w:unhideWhenUsed/>
    <w:rsid w:val="008A4A4F"/>
    <w:rPr>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Puslapioinaosnuoroda">
    <w:name w:val="footnote reference"/>
    <w:aliases w:val="fr"/>
    <w:basedOn w:val="Numatytasispastraiposriftas"/>
    <w:uiPriority w:val="99"/>
    <w:unhideWhenUsed/>
    <w:rsid w:val="008A4A4F"/>
    <w:rPr>
      <w:vertAlign w:val="superscript"/>
    </w:rPr>
  </w:style>
  <w:style w:type="table" w:customStyle="1" w:styleId="Lentelstinklelis1">
    <w:name w:val="Lentelės tinklelis1"/>
    <w:basedOn w:val="prastojilentel"/>
    <w:next w:val="Lentelstinklelis"/>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8A4A4F"/>
    <w:rPr>
      <w:rFonts w:ascii="Times New Roman" w:eastAsia="Times New Roman" w:hAnsi="Times New Roman" w:cs="Times New Roman"/>
      <w:lang w:val="lt-LT"/>
    </w:rPr>
  </w:style>
  <w:style w:type="paragraph" w:customStyle="1" w:styleId="1">
    <w:name w:val="Стиль1"/>
    <w:basedOn w:val="prastasis"/>
    <w:rsid w:val="006C3A9F"/>
    <w:pPr>
      <w:jc w:val="center"/>
    </w:pPr>
    <w:rPr>
      <w:szCs w:val="20"/>
      <w:lang w:val="ru-RU"/>
    </w:rPr>
  </w:style>
  <w:style w:type="character" w:customStyle="1" w:styleId="Other">
    <w:name w:val="Other_"/>
    <w:basedOn w:val="Numatytasispastraiposriftas"/>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prastasis"/>
    <w:link w:val="Other"/>
    <w:rsid w:val="00D060DB"/>
    <w:pPr>
      <w:widowControl w:val="0"/>
      <w:shd w:val="clear" w:color="auto" w:fill="FFFFFF"/>
    </w:pPr>
    <w:rPr>
      <w:sz w:val="20"/>
      <w:szCs w:val="20"/>
      <w:lang w:val="en-GB"/>
    </w:rPr>
  </w:style>
  <w:style w:type="paragraph" w:styleId="Pataisymai">
    <w:name w:val="Revision"/>
    <w:hidden/>
    <w:uiPriority w:val="99"/>
    <w:semiHidden/>
    <w:rsid w:val="00F83C11"/>
    <w:rPr>
      <w:rFonts w:ascii="Times New Roman" w:eastAsia="Times New Roman" w:hAnsi="Times New Roman" w:cs="Times New Roman"/>
      <w:lang w:val="lt-LT"/>
    </w:rPr>
  </w:style>
  <w:style w:type="character" w:styleId="Hipersaitas">
    <w:name w:val="Hyperlink"/>
    <w:basedOn w:val="Numatytasispastraiposriftas"/>
    <w:uiPriority w:val="99"/>
    <w:unhideWhenUsed/>
    <w:rsid w:val="0017690A"/>
    <w:rPr>
      <w:strike w:val="0"/>
      <w:dstrike w:val="0"/>
      <w:color w:val="auto"/>
      <w:u w:val="none"/>
      <w:effect w:val="none"/>
    </w:rPr>
  </w:style>
  <w:style w:type="table" w:customStyle="1" w:styleId="TableGrid3">
    <w:name w:val="Table Grid3"/>
    <w:basedOn w:val="prastojilentel"/>
    <w:next w:val="Lentelstinklelis"/>
    <w:uiPriority w:val="39"/>
    <w:rsid w:val="00216BF9"/>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B3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B33344"/>
    <w:rPr>
      <w:rFonts w:ascii="Courier New" w:eastAsia="Times New Roman" w:hAnsi="Courier New" w:cs="Courier New"/>
      <w:sz w:val="20"/>
      <w:szCs w:val="20"/>
      <w:lang w:val="en-US"/>
    </w:rPr>
  </w:style>
  <w:style w:type="character" w:customStyle="1" w:styleId="normaltextrun">
    <w:name w:val="normaltextrun"/>
    <w:basedOn w:val="Numatytasispastraiposriftas"/>
    <w:rsid w:val="00B33344"/>
  </w:style>
  <w:style w:type="paragraph" w:customStyle="1" w:styleId="normaltableau">
    <w:name w:val="normal_tableau"/>
    <w:basedOn w:val="prastasis"/>
    <w:rsid w:val="0050614E"/>
    <w:pPr>
      <w:spacing w:before="120" w:after="120"/>
      <w:jc w:val="both"/>
    </w:pPr>
    <w:rPr>
      <w:rFonts w:ascii="Optima" w:hAnsi="Optima"/>
      <w:sz w:val="22"/>
      <w:lang w:val="en-GB"/>
    </w:rPr>
  </w:style>
  <w:style w:type="paragraph" w:styleId="Porat">
    <w:name w:val="footer"/>
    <w:basedOn w:val="prastasis"/>
    <w:link w:val="PoratDiagrama"/>
    <w:uiPriority w:val="99"/>
    <w:unhideWhenUsed/>
    <w:rsid w:val="003E260B"/>
    <w:pPr>
      <w:tabs>
        <w:tab w:val="center" w:pos="4680"/>
        <w:tab w:val="right" w:pos="9360"/>
      </w:tabs>
    </w:pPr>
  </w:style>
  <w:style w:type="character" w:customStyle="1" w:styleId="PoratDiagrama">
    <w:name w:val="Poraštė Diagrama"/>
    <w:basedOn w:val="Numatytasispastraiposriftas"/>
    <w:link w:val="Porat"/>
    <w:uiPriority w:val="99"/>
    <w:rsid w:val="003E260B"/>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4270">
      <w:bodyDiv w:val="1"/>
      <w:marLeft w:val="0"/>
      <w:marRight w:val="0"/>
      <w:marTop w:val="0"/>
      <w:marBottom w:val="0"/>
      <w:divBdr>
        <w:top w:val="none" w:sz="0" w:space="0" w:color="auto"/>
        <w:left w:val="none" w:sz="0" w:space="0" w:color="auto"/>
        <w:bottom w:val="none" w:sz="0" w:space="0" w:color="auto"/>
        <w:right w:val="none" w:sz="0" w:space="0" w:color="auto"/>
      </w:divBdr>
    </w:div>
    <w:div w:id="304823910">
      <w:bodyDiv w:val="1"/>
      <w:marLeft w:val="0"/>
      <w:marRight w:val="0"/>
      <w:marTop w:val="0"/>
      <w:marBottom w:val="0"/>
      <w:divBdr>
        <w:top w:val="none" w:sz="0" w:space="0" w:color="auto"/>
        <w:left w:val="none" w:sz="0" w:space="0" w:color="auto"/>
        <w:bottom w:val="none" w:sz="0" w:space="0" w:color="auto"/>
        <w:right w:val="none" w:sz="0" w:space="0" w:color="auto"/>
      </w:divBdr>
    </w:div>
    <w:div w:id="741831502">
      <w:bodyDiv w:val="1"/>
      <w:marLeft w:val="0"/>
      <w:marRight w:val="0"/>
      <w:marTop w:val="0"/>
      <w:marBottom w:val="0"/>
      <w:divBdr>
        <w:top w:val="none" w:sz="0" w:space="0" w:color="auto"/>
        <w:left w:val="none" w:sz="0" w:space="0" w:color="auto"/>
        <w:bottom w:val="none" w:sz="0" w:space="0" w:color="auto"/>
        <w:right w:val="none" w:sz="0" w:space="0" w:color="auto"/>
      </w:divBdr>
    </w:div>
    <w:div w:id="808403137">
      <w:bodyDiv w:val="1"/>
      <w:marLeft w:val="0"/>
      <w:marRight w:val="0"/>
      <w:marTop w:val="0"/>
      <w:marBottom w:val="0"/>
      <w:divBdr>
        <w:top w:val="none" w:sz="0" w:space="0" w:color="auto"/>
        <w:left w:val="none" w:sz="0" w:space="0" w:color="auto"/>
        <w:bottom w:val="none" w:sz="0" w:space="0" w:color="auto"/>
        <w:right w:val="none" w:sz="0" w:space="0" w:color="auto"/>
      </w:divBdr>
    </w:div>
    <w:div w:id="1508710024">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879780670">
      <w:bodyDiv w:val="1"/>
      <w:marLeft w:val="0"/>
      <w:marRight w:val="0"/>
      <w:marTop w:val="0"/>
      <w:marBottom w:val="0"/>
      <w:divBdr>
        <w:top w:val="none" w:sz="0" w:space="0" w:color="auto"/>
        <w:left w:val="none" w:sz="0" w:space="0" w:color="auto"/>
        <w:bottom w:val="none" w:sz="0" w:space="0" w:color="auto"/>
        <w:right w:val="none" w:sz="0" w:space="0" w:color="auto"/>
      </w:divBdr>
    </w:div>
    <w:div w:id="1886334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01C1654B-233D-4791-81F9-8A6F17792E64}">
  <ds:schemaRefs>
    <ds:schemaRef ds:uri="http://schemas.openxmlformats.org/officeDocument/2006/bibliography"/>
  </ds:schemaRefs>
</ds:datastoreItem>
</file>

<file path=customXml/itemProps2.xml><?xml version="1.0" encoding="utf-8"?>
<ds:datastoreItem xmlns:ds="http://schemas.openxmlformats.org/officeDocument/2006/customXml" ds:itemID="{D195B6A7-ED53-46F2-9455-1309108E6D3E}">
  <ds:schemaRefs>
    <ds:schemaRef ds:uri="http://schemas.microsoft.com/sharepoint/v3/contenttype/forms"/>
  </ds:schemaRefs>
</ds:datastoreItem>
</file>

<file path=customXml/itemProps3.xml><?xml version="1.0" encoding="utf-8"?>
<ds:datastoreItem xmlns:ds="http://schemas.openxmlformats.org/officeDocument/2006/customXml" ds:itemID="{8B1B7017-2F5C-400B-8784-E9D95524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E7829-B75C-4A05-A565-CD037FE12D15}">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10554</Words>
  <Characters>6016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Sosulina</cp:lastModifiedBy>
  <cp:revision>48</cp:revision>
  <dcterms:created xsi:type="dcterms:W3CDTF">2025-03-21T07:14:00Z</dcterms:created>
  <dcterms:modified xsi:type="dcterms:W3CDTF">2025-03-28T12:13:00Z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