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845AE" w14:textId="3B97209E" w:rsidR="00B268EE" w:rsidRDefault="00B268EE" w:rsidP="00B268EE">
      <w:pPr>
        <w:spacing w:after="120"/>
        <w:ind w:left="567" w:firstLine="0"/>
        <w:contextualSpacing/>
        <w:rPr>
          <w:rFonts w:ascii="Times New Roman" w:hAnsi="Times New Roman" w:cs="Times New Roman"/>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8003811" w14:textId="11BC092A" w:rsidR="00BD4994" w:rsidRPr="009B199B" w:rsidRDefault="00BD4994" w:rsidP="00BD4994">
          <w:pPr>
            <w:spacing w:after="120"/>
            <w:ind w:left="567" w:firstLine="0"/>
            <w:contextualSpacing/>
            <w:jc w:val="center"/>
            <w:rPr>
              <w:rFonts w:ascii="Times New Roman" w:hAnsi="Times New Roman" w:cs="Times New Roman"/>
              <w:sz w:val="22"/>
              <w:szCs w:val="22"/>
            </w:rPr>
          </w:pPr>
        </w:p>
        <w:p w14:paraId="7B73ABA7" w14:textId="77777777"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noProof/>
              <w:sz w:val="22"/>
              <w:szCs w:val="22"/>
            </w:rPr>
            <w:drawing>
              <wp:inline distT="0" distB="0" distL="0" distR="0" wp14:anchorId="68970B71" wp14:editId="059EDBC0">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F8D30D0" w14:textId="77777777"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b/>
              <w:sz w:val="22"/>
              <w:szCs w:val="22"/>
            </w:rPr>
            <w:t>UŽDAROJI AKCINĖ BENDROVĖ „UTENOS VANDENYS“</w:t>
          </w:r>
          <w:r w:rsidRPr="009B199B">
            <w:rPr>
              <w:rFonts w:ascii="Times New Roman" w:eastAsia="Times New Roman" w:hAnsi="Times New Roman" w:cs="Times New Roman"/>
              <w:b/>
              <w:sz w:val="22"/>
              <w:szCs w:val="22"/>
            </w:rPr>
            <w:br/>
          </w:r>
          <w:r w:rsidRPr="009B199B">
            <w:rPr>
              <w:rFonts w:ascii="Times New Roman" w:eastAsia="Times New Roman" w:hAnsi="Times New Roman" w:cs="Times New Roman"/>
              <w:sz w:val="22"/>
              <w:szCs w:val="22"/>
            </w:rPr>
            <w:t>Vandenų g. 1, Naujasodžio k., LT-28113 Utenos r.,</w:t>
          </w:r>
        </w:p>
        <w:p w14:paraId="06965AE1" w14:textId="17887721"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tel. (</w:t>
          </w:r>
          <w:r w:rsidR="00B268EE">
            <w:rPr>
              <w:rFonts w:ascii="Times New Roman" w:eastAsia="Times New Roman" w:hAnsi="Times New Roman" w:cs="Times New Roman"/>
              <w:sz w:val="22"/>
              <w:szCs w:val="22"/>
            </w:rPr>
            <w:t>370</w:t>
          </w:r>
          <w:r w:rsidRPr="009B199B">
            <w:rPr>
              <w:rFonts w:ascii="Times New Roman" w:eastAsia="Times New Roman" w:hAnsi="Times New Roman" w:cs="Times New Roman"/>
              <w:sz w:val="22"/>
              <w:szCs w:val="22"/>
            </w:rPr>
            <w:t xml:space="preserve"> 389) 65 110, faks. (8 389) 65 104,  el. p. </w:t>
          </w:r>
          <w:hyperlink r:id="rId13" w:history="1">
            <w:r w:rsidRPr="009B199B">
              <w:rPr>
                <w:rFonts w:ascii="Times New Roman" w:eastAsia="Times New Roman" w:hAnsi="Times New Roman" w:cs="Times New Roman"/>
                <w:color w:val="0000FF"/>
                <w:sz w:val="22"/>
                <w:szCs w:val="22"/>
                <w:u w:val="single"/>
              </w:rPr>
              <w:t>info@utenosvandenys.lt</w:t>
            </w:r>
          </w:hyperlink>
          <w:r w:rsidRPr="009B199B">
            <w:rPr>
              <w:rFonts w:ascii="Times New Roman" w:eastAsia="Times New Roman" w:hAnsi="Times New Roman" w:cs="Times New Roman"/>
              <w:sz w:val="22"/>
              <w:szCs w:val="22"/>
            </w:rPr>
            <w:t xml:space="preserve">, </w:t>
          </w:r>
          <w:hyperlink r:id="rId14" w:history="1">
            <w:r w:rsidRPr="009B199B">
              <w:rPr>
                <w:rFonts w:ascii="Times New Roman" w:eastAsia="Times New Roman" w:hAnsi="Times New Roman" w:cs="Times New Roman"/>
                <w:color w:val="0000FF"/>
                <w:sz w:val="22"/>
                <w:szCs w:val="22"/>
                <w:u w:val="single"/>
              </w:rPr>
              <w:t>www.utenosvandenys.lt</w:t>
            </w:r>
          </w:hyperlink>
          <w:r w:rsidRPr="009B199B">
            <w:rPr>
              <w:rFonts w:ascii="Times New Roman" w:eastAsia="Times New Roman" w:hAnsi="Times New Roman" w:cs="Times New Roman"/>
              <w:sz w:val="22"/>
              <w:szCs w:val="22"/>
            </w:rPr>
            <w:t>,</w:t>
          </w:r>
        </w:p>
        <w:p w14:paraId="51292FDF" w14:textId="77777777"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Duomenys kaupiami ir saugomi Juridinių asmenų registre, kodas 183633981, PVM mokėtojo kodas LT836339811</w:t>
          </w:r>
        </w:p>
        <w:p w14:paraId="341E5874" w14:textId="77777777" w:rsidR="00BD4994" w:rsidRPr="009B199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2"/>
              <w:szCs w:val="22"/>
            </w:rPr>
          </w:pPr>
        </w:p>
        <w:p w14:paraId="0B3416D6" w14:textId="77777777" w:rsidR="00BD4994" w:rsidRPr="009B199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2"/>
              <w:szCs w:val="22"/>
            </w:rPr>
          </w:pPr>
          <w:r w:rsidRPr="009B199B">
            <w:rPr>
              <w:rFonts w:ascii="Times New Roman" w:eastAsia="Calibri" w:hAnsi="Times New Roman" w:cs="Times New Roman"/>
              <w:color w:val="00B050"/>
              <w:sz w:val="22"/>
              <w:szCs w:val="22"/>
            </w:rPr>
            <w:tab/>
          </w:r>
        </w:p>
        <w:p w14:paraId="685CC829" w14:textId="77777777"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14:paraId="4A77C47B" w14:textId="77777777" w:rsidR="00BD4994" w:rsidRPr="005B4082" w:rsidRDefault="00BD4994" w:rsidP="00BD4994">
          <w:pPr>
            <w:spacing w:after="120" w:line="20" w:lineRule="atLeast"/>
            <w:ind w:left="5245" w:firstLine="0"/>
            <w:contextualSpacing/>
            <w:jc w:val="left"/>
            <w:rPr>
              <w:rFonts w:ascii="Times New Roman" w:eastAsia="Calibri" w:hAnsi="Times New Roman" w:cs="Times New Roman"/>
              <w:sz w:val="22"/>
              <w:szCs w:val="22"/>
            </w:rPr>
          </w:pPr>
          <w:r w:rsidRPr="005B4082">
            <w:rPr>
              <w:rFonts w:ascii="Times New Roman" w:eastAsia="Calibri" w:hAnsi="Times New Roman" w:cs="Times New Roman"/>
              <w:sz w:val="22"/>
              <w:szCs w:val="22"/>
            </w:rPr>
            <w:t xml:space="preserve">PATVIRTINTA </w:t>
          </w:r>
        </w:p>
        <w:p w14:paraId="6FB978A0" w14:textId="3A3A5111" w:rsidR="00BD4994" w:rsidRPr="009B199B" w:rsidRDefault="00BD4994" w:rsidP="00BD4994">
          <w:pPr>
            <w:spacing w:after="120" w:line="20" w:lineRule="atLeast"/>
            <w:ind w:left="5245" w:firstLine="0"/>
            <w:contextualSpacing/>
            <w:jc w:val="left"/>
            <w:rPr>
              <w:rFonts w:ascii="Times New Roman" w:eastAsia="Calibri" w:hAnsi="Times New Roman" w:cs="Times New Roman"/>
              <w:sz w:val="22"/>
              <w:szCs w:val="22"/>
            </w:rPr>
          </w:pPr>
          <w:r w:rsidRPr="005B4082">
            <w:rPr>
              <w:rFonts w:ascii="Times New Roman" w:eastAsia="Calibri" w:hAnsi="Times New Roman" w:cs="Times New Roman"/>
              <w:sz w:val="22"/>
              <w:szCs w:val="22"/>
            </w:rPr>
            <w:t xml:space="preserve">Perkančiojo subjekto Viešųjų pirkimų komisijos </w:t>
          </w:r>
          <w:r w:rsidR="008D22CE" w:rsidRPr="004E3139">
            <w:rPr>
              <w:rFonts w:ascii="Times New Roman" w:eastAsia="Calibri" w:hAnsi="Times New Roman" w:cs="Times New Roman"/>
              <w:sz w:val="22"/>
              <w:szCs w:val="22"/>
            </w:rPr>
            <w:t>202</w:t>
          </w:r>
          <w:r w:rsidR="006F3DF2" w:rsidRPr="004E3139">
            <w:rPr>
              <w:rFonts w:ascii="Times New Roman" w:eastAsia="Calibri" w:hAnsi="Times New Roman" w:cs="Times New Roman"/>
              <w:sz w:val="22"/>
              <w:szCs w:val="22"/>
            </w:rPr>
            <w:t>5</w:t>
          </w:r>
          <w:r w:rsidR="008D22CE" w:rsidRPr="004E3139">
            <w:rPr>
              <w:rFonts w:ascii="Times New Roman" w:eastAsia="Calibri" w:hAnsi="Times New Roman" w:cs="Times New Roman"/>
              <w:sz w:val="22"/>
              <w:szCs w:val="22"/>
            </w:rPr>
            <w:t>-</w:t>
          </w:r>
          <w:r w:rsidR="004E3139" w:rsidRPr="004E3139">
            <w:rPr>
              <w:rFonts w:ascii="Times New Roman" w:eastAsia="Calibri" w:hAnsi="Times New Roman" w:cs="Times New Roman"/>
              <w:sz w:val="22"/>
              <w:szCs w:val="22"/>
            </w:rPr>
            <w:t>03-21</w:t>
          </w:r>
          <w:r w:rsidR="00B244FB" w:rsidRPr="004E3139">
            <w:rPr>
              <w:rFonts w:ascii="Times New Roman" w:eastAsia="Calibri" w:hAnsi="Times New Roman" w:cs="Times New Roman"/>
              <w:sz w:val="22"/>
              <w:szCs w:val="22"/>
            </w:rPr>
            <w:t xml:space="preserve"> protokolu Nr. </w:t>
          </w:r>
          <w:r w:rsidR="00472F27" w:rsidRPr="004E3139">
            <w:rPr>
              <w:rFonts w:ascii="Times New Roman" w:eastAsia="Calibri" w:hAnsi="Times New Roman" w:cs="Times New Roman"/>
              <w:sz w:val="22"/>
              <w:szCs w:val="22"/>
            </w:rPr>
            <w:t>VŠP</w:t>
          </w:r>
          <w:r w:rsidR="004E3139">
            <w:rPr>
              <w:rFonts w:ascii="Times New Roman" w:eastAsia="Calibri" w:hAnsi="Times New Roman" w:cs="Times New Roman"/>
              <w:sz w:val="22"/>
              <w:szCs w:val="22"/>
            </w:rPr>
            <w:t>7</w:t>
          </w:r>
          <w:bookmarkStart w:id="0" w:name="_GoBack"/>
          <w:bookmarkEnd w:id="0"/>
          <w:r w:rsidRPr="004E3139">
            <w:rPr>
              <w:rFonts w:ascii="Times New Roman" w:eastAsia="Calibri" w:hAnsi="Times New Roman" w:cs="Times New Roman"/>
              <w:sz w:val="22"/>
              <w:szCs w:val="22"/>
            </w:rPr>
            <w:t>-1</w:t>
          </w:r>
        </w:p>
        <w:p w14:paraId="39557914" w14:textId="77777777"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14:paraId="1F12BDEC" w14:textId="77777777"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14:paraId="2D0CCF6B" w14:textId="77777777" w:rsidR="009B199B" w:rsidRDefault="009B199B" w:rsidP="009B199B">
          <w:pPr>
            <w:spacing w:after="120" w:line="20" w:lineRule="atLeast"/>
            <w:ind w:firstLine="0"/>
            <w:contextualSpacing/>
            <w:jc w:val="center"/>
            <w:rPr>
              <w:rFonts w:ascii="Calibri" w:eastAsia="Calibri" w:hAnsi="Calibri" w:cs="Calibri"/>
              <w:b/>
              <w:bCs/>
              <w:sz w:val="28"/>
              <w:szCs w:val="28"/>
            </w:rPr>
          </w:pPr>
        </w:p>
        <w:p w14:paraId="5F7DF6B0" w14:textId="77777777" w:rsidR="008D22CE" w:rsidRDefault="008D22CE" w:rsidP="008D22CE">
          <w:pPr>
            <w:spacing w:after="120" w:line="20" w:lineRule="atLeast"/>
            <w:ind w:firstLine="0"/>
            <w:contextualSpacing/>
            <w:jc w:val="center"/>
            <w:rPr>
              <w:rFonts w:ascii="Calibri" w:eastAsia="Calibri" w:hAnsi="Calibri" w:cs="Calibri"/>
              <w:b/>
              <w:bCs/>
              <w:sz w:val="28"/>
              <w:szCs w:val="28"/>
            </w:rPr>
          </w:pPr>
        </w:p>
        <w:p w14:paraId="7E6DAE54" w14:textId="77777777" w:rsidR="008D22CE" w:rsidRPr="009B199B" w:rsidRDefault="008D22CE" w:rsidP="008D22CE">
          <w:pPr>
            <w:spacing w:after="120" w:line="20" w:lineRule="atLeast"/>
            <w:ind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MAŽOS VERTĖS VIEŠOJO PIRKIMO  „</w:t>
          </w:r>
          <w:r>
            <w:rPr>
              <w:rFonts w:ascii="Times New Roman" w:eastAsia="Calibri" w:hAnsi="Times New Roman" w:cs="Times New Roman"/>
              <w:b/>
              <w:bCs/>
              <w:sz w:val="24"/>
              <w:szCs w:val="24"/>
            </w:rPr>
            <w:t xml:space="preserve">KOGENERACINĖS JĖGAINĖS </w:t>
          </w:r>
          <w:r w:rsidRPr="007511E3">
            <w:rPr>
              <w:rFonts w:ascii="Times New Roman" w:eastAsia="Calibri" w:hAnsi="Times New Roman" w:cs="Times New Roman"/>
              <w:b/>
              <w:bCs/>
              <w:sz w:val="24"/>
              <w:szCs w:val="24"/>
            </w:rPr>
            <w:t>TECHNINĖS PRIEŽIŪROS IR REMONTO PASLAUGOS</w:t>
          </w:r>
          <w:r w:rsidRPr="009B199B">
            <w:rPr>
              <w:rFonts w:ascii="Times New Roman" w:eastAsia="Calibri" w:hAnsi="Times New Roman" w:cs="Times New Roman"/>
              <w:b/>
              <w:bCs/>
              <w:sz w:val="24"/>
              <w:szCs w:val="24"/>
            </w:rPr>
            <w:t>“</w:t>
          </w:r>
        </w:p>
        <w:p w14:paraId="50C5B809" w14:textId="77777777" w:rsidR="008D22CE" w:rsidRPr="009B199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SKELBIAMOS APKLAUSOS SPECIALIOSIOS SĄLYGOS</w:t>
          </w:r>
        </w:p>
        <w:p w14:paraId="4C322449" w14:textId="77777777" w:rsidR="008D22CE" w:rsidRPr="009B199B" w:rsidRDefault="008D22CE" w:rsidP="008D22CE">
          <w:pPr>
            <w:spacing w:after="120" w:line="240" w:lineRule="auto"/>
            <w:ind w:left="567" w:firstLine="0"/>
            <w:contextualSpacing/>
            <w:jc w:val="center"/>
            <w:rPr>
              <w:rFonts w:ascii="Times New Roman" w:hAnsi="Times New Roman" w:cs="Times New Roman"/>
              <w:sz w:val="22"/>
              <w:szCs w:val="22"/>
            </w:rPr>
          </w:pPr>
          <w:r w:rsidRPr="009B199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3AA6D764" w14:textId="77777777" w:rsidR="00173FBA" w:rsidRPr="009B199B" w:rsidRDefault="00173FBA" w:rsidP="00581B14">
              <w:pPr>
                <w:pStyle w:val="Turinioantrat"/>
                <w:tabs>
                  <w:tab w:val="left" w:pos="6555"/>
                </w:tabs>
                <w:rPr>
                  <w:rFonts w:ascii="Times New Roman" w:hAnsi="Times New Roman" w:cs="Times New Roman"/>
                  <w:sz w:val="22"/>
                  <w:szCs w:val="22"/>
                </w:rPr>
              </w:pPr>
              <w:r w:rsidRPr="009B199B">
                <w:rPr>
                  <w:rFonts w:ascii="Times New Roman" w:hAnsi="Times New Roman" w:cs="Times New Roman"/>
                  <w:sz w:val="22"/>
                  <w:szCs w:val="22"/>
                </w:rPr>
                <w:t>T</w:t>
              </w:r>
              <w:r w:rsidR="00F42EC8" w:rsidRPr="009B199B">
                <w:rPr>
                  <w:rFonts w:ascii="Times New Roman" w:hAnsi="Times New Roman" w:cs="Times New Roman"/>
                  <w:sz w:val="22"/>
                  <w:szCs w:val="22"/>
                </w:rPr>
                <w:t>URINYS</w:t>
              </w:r>
              <w:r w:rsidR="00581B14" w:rsidRPr="009B199B">
                <w:rPr>
                  <w:rFonts w:ascii="Times New Roman" w:hAnsi="Times New Roman" w:cs="Times New Roman"/>
                  <w:sz w:val="22"/>
                  <w:szCs w:val="22"/>
                </w:rPr>
                <w:tab/>
              </w:r>
            </w:p>
            <w:p w14:paraId="2DA1ED1F" w14:textId="77777777" w:rsidR="00E76E1F" w:rsidRPr="009B199B" w:rsidRDefault="00173FBA">
              <w:pPr>
                <w:pStyle w:val="Turinys1"/>
                <w:rPr>
                  <w:rFonts w:ascii="Times New Roman" w:hAnsi="Times New Roman" w:cs="Times New Roman"/>
                  <w:noProof/>
                  <w:sz w:val="22"/>
                  <w:szCs w:val="22"/>
                  <w:lang w:val="en-US" w:eastAsia="en-US"/>
                </w:rPr>
              </w:pPr>
              <w:r w:rsidRPr="009B199B">
                <w:rPr>
                  <w:rFonts w:ascii="Times New Roman" w:hAnsi="Times New Roman" w:cs="Times New Roman"/>
                  <w:sz w:val="22"/>
                  <w:szCs w:val="22"/>
                </w:rPr>
                <w:fldChar w:fldCharType="begin"/>
              </w:r>
              <w:r w:rsidRPr="009B199B">
                <w:rPr>
                  <w:rFonts w:ascii="Times New Roman" w:hAnsi="Times New Roman" w:cs="Times New Roman"/>
                  <w:sz w:val="22"/>
                  <w:szCs w:val="22"/>
                </w:rPr>
                <w:instrText xml:space="preserve"> TOC \o "1-3" \h \z \u </w:instrText>
              </w:r>
              <w:r w:rsidRPr="009B199B">
                <w:rPr>
                  <w:rFonts w:ascii="Times New Roman" w:hAnsi="Times New Roman" w:cs="Times New Roman"/>
                  <w:sz w:val="22"/>
                  <w:szCs w:val="22"/>
                </w:rPr>
                <w:fldChar w:fldCharType="separate"/>
              </w:r>
              <w:hyperlink w:anchor="_Toc137194947" w:history="1">
                <w:r w:rsidR="00E76E1F" w:rsidRPr="009B199B">
                  <w:rPr>
                    <w:rStyle w:val="Hipersaitas"/>
                    <w:rFonts w:ascii="Times New Roman" w:hAnsi="Times New Roman" w:cs="Times New Roman"/>
                    <w:noProof/>
                    <w:sz w:val="22"/>
                    <w:szCs w:val="22"/>
                  </w:rPr>
                  <w:t>1.</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Bendra informacija</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_Toc137194947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00E76E1F" w:rsidRPr="009B199B">
                  <w:rPr>
                    <w:rFonts w:ascii="Times New Roman" w:hAnsi="Times New Roman" w:cs="Times New Roman"/>
                    <w:noProof/>
                    <w:webHidden/>
                    <w:sz w:val="22"/>
                    <w:szCs w:val="22"/>
                  </w:rPr>
                  <w:fldChar w:fldCharType="end"/>
                </w:r>
              </w:hyperlink>
            </w:p>
            <w:p w14:paraId="38129747" w14:textId="77777777" w:rsidR="00E76E1F" w:rsidRPr="009B199B" w:rsidRDefault="00A81F19">
              <w:pPr>
                <w:pStyle w:val="Turinys1"/>
                <w:rPr>
                  <w:rFonts w:ascii="Times New Roman" w:hAnsi="Times New Roman" w:cs="Times New Roman"/>
                  <w:noProof/>
                  <w:sz w:val="22"/>
                  <w:szCs w:val="22"/>
                  <w:lang w:val="en-US" w:eastAsia="en-US"/>
                </w:rPr>
              </w:pPr>
              <w:hyperlink w:anchor="_Toc137194948" w:history="1">
                <w:r w:rsidR="00E76E1F" w:rsidRPr="009B199B">
                  <w:rPr>
                    <w:rStyle w:val="Hipersaitas"/>
                    <w:rFonts w:ascii="Times New Roman" w:eastAsia="Calibri" w:hAnsi="Times New Roman" w:cs="Times New Roman"/>
                    <w:noProof/>
                    <w:sz w:val="22"/>
                    <w:szCs w:val="22"/>
                  </w:rPr>
                  <w:t>2.</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Pirkimo objektas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_Toc137194948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00E76E1F" w:rsidRPr="009B199B">
                  <w:rPr>
                    <w:rFonts w:ascii="Times New Roman" w:hAnsi="Times New Roman" w:cs="Times New Roman"/>
                    <w:noProof/>
                    <w:webHidden/>
                    <w:sz w:val="22"/>
                    <w:szCs w:val="22"/>
                  </w:rPr>
                  <w:fldChar w:fldCharType="end"/>
                </w:r>
              </w:hyperlink>
            </w:p>
            <w:p w14:paraId="3C42508A" w14:textId="77777777" w:rsidR="00E76E1F" w:rsidRPr="009B199B" w:rsidRDefault="00A81F19">
              <w:pPr>
                <w:pStyle w:val="Turinys1"/>
                <w:rPr>
                  <w:rFonts w:ascii="Times New Roman" w:hAnsi="Times New Roman" w:cs="Times New Roman"/>
                  <w:noProof/>
                  <w:sz w:val="22"/>
                  <w:szCs w:val="22"/>
                  <w:lang w:val="en-US" w:eastAsia="en-US"/>
                </w:rPr>
              </w:pPr>
              <w:hyperlink w:anchor="_Toc137194949" w:history="1">
                <w:r w:rsidR="00E76E1F" w:rsidRPr="009B199B">
                  <w:rPr>
                    <w:rStyle w:val="Hipersaitas"/>
                    <w:rFonts w:ascii="Times New Roman" w:eastAsia="Calibri" w:hAnsi="Times New Roman" w:cs="Times New Roman"/>
                    <w:noProof/>
                    <w:sz w:val="22"/>
                    <w:szCs w:val="22"/>
                  </w:rPr>
                  <w:t>3.</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_Toc137194949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3</w:t>
                </w:r>
                <w:r w:rsidR="00E76E1F" w:rsidRPr="009B199B">
                  <w:rPr>
                    <w:rFonts w:ascii="Times New Roman" w:hAnsi="Times New Roman" w:cs="Times New Roman"/>
                    <w:noProof/>
                    <w:webHidden/>
                    <w:sz w:val="22"/>
                    <w:szCs w:val="22"/>
                  </w:rPr>
                  <w:fldChar w:fldCharType="end"/>
                </w:r>
              </w:hyperlink>
            </w:p>
            <w:p w14:paraId="57189E7D" w14:textId="77777777" w:rsidR="00E76E1F" w:rsidRPr="009B199B" w:rsidRDefault="00A81F19">
              <w:pPr>
                <w:pStyle w:val="Turinys1"/>
                <w:rPr>
                  <w:rFonts w:ascii="Times New Roman" w:hAnsi="Times New Roman" w:cs="Times New Roman"/>
                  <w:noProof/>
                  <w:sz w:val="22"/>
                  <w:szCs w:val="22"/>
                  <w:lang w:val="en-US" w:eastAsia="en-US"/>
                </w:rPr>
              </w:pPr>
              <w:hyperlink w:anchor="_Toc137194950" w:history="1">
                <w:r w:rsidR="00E76E1F" w:rsidRPr="009B199B">
                  <w:rPr>
                    <w:rStyle w:val="Hipersaitas"/>
                    <w:rFonts w:ascii="Times New Roman" w:eastAsia="Calibri" w:hAnsi="Times New Roman" w:cs="Times New Roman"/>
                    <w:noProof/>
                    <w:sz w:val="22"/>
                    <w:szCs w:val="22"/>
                  </w:rPr>
                  <w:t>4.</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Reikalavimai, susiję su nacionaliniu saugumu</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_Toc137194950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4</w:t>
                </w:r>
                <w:r w:rsidR="00E76E1F" w:rsidRPr="009B199B">
                  <w:rPr>
                    <w:rFonts w:ascii="Times New Roman" w:hAnsi="Times New Roman" w:cs="Times New Roman"/>
                    <w:noProof/>
                    <w:webHidden/>
                    <w:sz w:val="22"/>
                    <w:szCs w:val="22"/>
                  </w:rPr>
                  <w:fldChar w:fldCharType="end"/>
                </w:r>
              </w:hyperlink>
            </w:p>
            <w:p w14:paraId="668511E0" w14:textId="77777777" w:rsidR="00E76E1F" w:rsidRPr="009B199B" w:rsidRDefault="00A81F19">
              <w:pPr>
                <w:pStyle w:val="Turinys1"/>
                <w:rPr>
                  <w:rFonts w:ascii="Times New Roman" w:hAnsi="Times New Roman" w:cs="Times New Roman"/>
                  <w:noProof/>
                  <w:sz w:val="22"/>
                  <w:szCs w:val="22"/>
                  <w:lang w:val="en-US" w:eastAsia="en-US"/>
                </w:rPr>
              </w:pPr>
              <w:hyperlink w:anchor="_Toc137194951" w:history="1">
                <w:r w:rsidR="00E76E1F" w:rsidRPr="009B199B">
                  <w:rPr>
                    <w:rStyle w:val="Hipersaitas"/>
                    <w:rFonts w:ascii="Times New Roman" w:eastAsia="Calibri" w:hAnsi="Times New Roman" w:cs="Times New Roman"/>
                    <w:noProof/>
                    <w:sz w:val="22"/>
                    <w:szCs w:val="22"/>
                  </w:rPr>
                  <w:t>5.</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Specialieji reikalavimai pasiūlymų rengimui ir pateikimui</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_Toc137194951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5</w:t>
                </w:r>
                <w:r w:rsidR="00E76E1F" w:rsidRPr="009B199B">
                  <w:rPr>
                    <w:rFonts w:ascii="Times New Roman" w:hAnsi="Times New Roman" w:cs="Times New Roman"/>
                    <w:noProof/>
                    <w:webHidden/>
                    <w:sz w:val="22"/>
                    <w:szCs w:val="22"/>
                  </w:rPr>
                  <w:fldChar w:fldCharType="end"/>
                </w:r>
              </w:hyperlink>
            </w:p>
            <w:p w14:paraId="1A0BB0DE" w14:textId="77777777" w:rsidR="00E76E1F" w:rsidRPr="009B199B" w:rsidRDefault="00A81F19">
              <w:pPr>
                <w:pStyle w:val="Turinys1"/>
                <w:rPr>
                  <w:rFonts w:ascii="Times New Roman" w:hAnsi="Times New Roman" w:cs="Times New Roman"/>
                  <w:noProof/>
                  <w:sz w:val="22"/>
                  <w:szCs w:val="22"/>
                  <w:lang w:val="en-US" w:eastAsia="en-US"/>
                </w:rPr>
              </w:pPr>
              <w:hyperlink w:anchor="_Toc137194952" w:history="1">
                <w:r w:rsidR="00E76E1F" w:rsidRPr="009B199B">
                  <w:rPr>
                    <w:rStyle w:val="Hipersaitas"/>
                    <w:rFonts w:ascii="Times New Roman" w:hAnsi="Times New Roman" w:cs="Times New Roman"/>
                    <w:noProof/>
                    <w:sz w:val="22"/>
                    <w:szCs w:val="22"/>
                  </w:rPr>
                  <w:t>6.     Pasiūlymo galiojimo užtikrinimas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_Toc137194952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6</w:t>
                </w:r>
                <w:r w:rsidR="00E76E1F" w:rsidRPr="009B199B">
                  <w:rPr>
                    <w:rFonts w:ascii="Times New Roman" w:hAnsi="Times New Roman" w:cs="Times New Roman"/>
                    <w:noProof/>
                    <w:webHidden/>
                    <w:sz w:val="22"/>
                    <w:szCs w:val="22"/>
                  </w:rPr>
                  <w:fldChar w:fldCharType="end"/>
                </w:r>
              </w:hyperlink>
            </w:p>
            <w:p w14:paraId="4D8CFD1B" w14:textId="77777777" w:rsidR="00E76E1F" w:rsidRPr="009B199B" w:rsidRDefault="00A81F19">
              <w:pPr>
                <w:pStyle w:val="Turinys1"/>
                <w:rPr>
                  <w:rFonts w:ascii="Times New Roman" w:hAnsi="Times New Roman" w:cs="Times New Roman"/>
                  <w:noProof/>
                  <w:sz w:val="22"/>
                  <w:szCs w:val="22"/>
                  <w:lang w:val="en-US" w:eastAsia="en-US"/>
                </w:rPr>
              </w:pPr>
              <w:hyperlink w:anchor="_Toc137194953" w:history="1">
                <w:r w:rsidR="00E76E1F" w:rsidRPr="009B199B">
                  <w:rPr>
                    <w:rStyle w:val="Hipersaitas"/>
                    <w:rFonts w:ascii="Times New Roman" w:hAnsi="Times New Roman" w:cs="Times New Roman"/>
                    <w:noProof/>
                    <w:sz w:val="22"/>
                    <w:szCs w:val="22"/>
                  </w:rPr>
                  <w:t>7.</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Pasiūlymų vertinimas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_Toc137194953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7</w:t>
                </w:r>
                <w:r w:rsidR="00E76E1F" w:rsidRPr="009B199B">
                  <w:rPr>
                    <w:rFonts w:ascii="Times New Roman" w:hAnsi="Times New Roman" w:cs="Times New Roman"/>
                    <w:noProof/>
                    <w:webHidden/>
                    <w:sz w:val="22"/>
                    <w:szCs w:val="22"/>
                  </w:rPr>
                  <w:fldChar w:fldCharType="end"/>
                </w:r>
              </w:hyperlink>
            </w:p>
            <w:p w14:paraId="34D6C116" w14:textId="77777777" w:rsidR="00E76E1F" w:rsidRPr="009B199B" w:rsidRDefault="00A81F19">
              <w:pPr>
                <w:pStyle w:val="Turinys1"/>
                <w:rPr>
                  <w:rFonts w:ascii="Times New Roman" w:hAnsi="Times New Roman" w:cs="Times New Roman"/>
                  <w:noProof/>
                  <w:sz w:val="22"/>
                  <w:szCs w:val="22"/>
                  <w:lang w:val="en-US" w:eastAsia="en-US"/>
                </w:rPr>
              </w:pPr>
              <w:hyperlink w:anchor="_Toc137194954" w:history="1">
                <w:r w:rsidR="00E76E1F" w:rsidRPr="009B199B">
                  <w:rPr>
                    <w:rStyle w:val="Hipersaitas"/>
                    <w:rFonts w:ascii="Times New Roman" w:hAnsi="Times New Roman" w:cs="Times New Roman"/>
                    <w:noProof/>
                    <w:sz w:val="22"/>
                    <w:szCs w:val="22"/>
                  </w:rPr>
                  <w:t xml:space="preserve">8.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Sutarties sudarymas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_Toc137194954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8</w:t>
                </w:r>
                <w:r w:rsidR="00E76E1F" w:rsidRPr="009B199B">
                  <w:rPr>
                    <w:rFonts w:ascii="Times New Roman" w:hAnsi="Times New Roman" w:cs="Times New Roman"/>
                    <w:noProof/>
                    <w:webHidden/>
                    <w:sz w:val="22"/>
                    <w:szCs w:val="22"/>
                  </w:rPr>
                  <w:fldChar w:fldCharType="end"/>
                </w:r>
              </w:hyperlink>
            </w:p>
            <w:p w14:paraId="2DBA3F63" w14:textId="77777777" w:rsidR="00E76E1F" w:rsidRPr="009B199B" w:rsidRDefault="00A81F19">
              <w:pPr>
                <w:pStyle w:val="Turinys1"/>
                <w:rPr>
                  <w:rFonts w:ascii="Times New Roman" w:hAnsi="Times New Roman" w:cs="Times New Roman"/>
                  <w:noProof/>
                  <w:sz w:val="22"/>
                  <w:szCs w:val="22"/>
                  <w:lang w:val="en-US" w:eastAsia="en-US"/>
                </w:rPr>
              </w:pPr>
              <w:hyperlink w:anchor="_Toc137194955" w:history="1">
                <w:r w:rsidR="00E76E1F" w:rsidRPr="009B199B">
                  <w:rPr>
                    <w:rStyle w:val="Hipersaitas"/>
                    <w:rFonts w:ascii="Times New Roman" w:hAnsi="Times New Roman" w:cs="Times New Roman"/>
                    <w:noProof/>
                    <w:sz w:val="22"/>
                    <w:szCs w:val="22"/>
                  </w:rPr>
                  <w:t xml:space="preserve">9.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Kitos sąlygos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_Toc137194955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9</w:t>
                </w:r>
                <w:r w:rsidR="00E76E1F" w:rsidRPr="009B199B">
                  <w:rPr>
                    <w:rFonts w:ascii="Times New Roman" w:hAnsi="Times New Roman" w:cs="Times New Roman"/>
                    <w:noProof/>
                    <w:webHidden/>
                    <w:sz w:val="22"/>
                    <w:szCs w:val="22"/>
                  </w:rPr>
                  <w:fldChar w:fldCharType="end"/>
                </w:r>
              </w:hyperlink>
            </w:p>
            <w:p w14:paraId="5D1E7D00" w14:textId="77777777" w:rsidR="00173FBA" w:rsidRPr="009B199B" w:rsidRDefault="00173FBA">
              <w:pPr>
                <w:rPr>
                  <w:rFonts w:ascii="Times New Roman" w:hAnsi="Times New Roman" w:cs="Times New Roman"/>
                  <w:sz w:val="22"/>
                  <w:szCs w:val="22"/>
                </w:rPr>
              </w:pPr>
              <w:r w:rsidRPr="009B199B">
                <w:rPr>
                  <w:rFonts w:ascii="Times New Roman" w:hAnsi="Times New Roman" w:cs="Times New Roman"/>
                  <w:noProof/>
                  <w:sz w:val="22"/>
                  <w:szCs w:val="22"/>
                </w:rPr>
                <w:fldChar w:fldCharType="end"/>
              </w:r>
            </w:p>
          </w:sdtContent>
        </w:sdt>
        <w:p w14:paraId="75AE4023"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38DF886F"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7281DEC4" w14:textId="77777777" w:rsidR="00173FBA" w:rsidRPr="009B199B" w:rsidRDefault="00173FBA" w:rsidP="00A84437">
          <w:pPr>
            <w:spacing w:after="120"/>
            <w:ind w:left="567" w:firstLine="0"/>
            <w:contextualSpacing/>
            <w:jc w:val="center"/>
            <w:rPr>
              <w:rFonts w:ascii="Times New Roman" w:hAnsi="Times New Roman" w:cs="Times New Roman"/>
              <w:sz w:val="22"/>
              <w:szCs w:val="22"/>
            </w:rPr>
          </w:pPr>
        </w:p>
        <w:p w14:paraId="7B4BFA3D"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2CCBEBE0"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2624B1A4"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68BF9C12"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19D340EC"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86E642A"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1E059592"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747D49C"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79B444F4"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13C62E25"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34E4EB54"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4D24BD99"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158A6662"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7986823C"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383F2053"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68C7D29D"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4E7AF4B"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73CBD6A"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03B7E4C"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15690DF1"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7A489257"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4D2311DC"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571014F"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6B4C0C1D"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F799B43" w14:textId="77777777" w:rsidR="00173FBA" w:rsidRPr="009B199B" w:rsidRDefault="00173FBA" w:rsidP="007334EA">
          <w:pPr>
            <w:spacing w:after="120"/>
            <w:ind w:left="567" w:firstLine="0"/>
            <w:contextualSpacing/>
            <w:rPr>
              <w:rFonts w:ascii="Times New Roman" w:hAnsi="Times New Roman" w:cs="Times New Roman"/>
              <w:sz w:val="22"/>
              <w:szCs w:val="22"/>
            </w:rPr>
          </w:pPr>
        </w:p>
        <w:p w14:paraId="57463460" w14:textId="77777777" w:rsidR="0051611C" w:rsidRPr="009B199B" w:rsidRDefault="00A81F19" w:rsidP="006872C8">
          <w:pPr>
            <w:spacing w:after="120"/>
            <w:ind w:left="567" w:firstLine="0"/>
            <w:contextualSpacing/>
            <w:rPr>
              <w:rFonts w:ascii="Times New Roman" w:hAnsi="Times New Roman" w:cs="Times New Roman"/>
              <w:sz w:val="22"/>
              <w:szCs w:val="22"/>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3B543B50" w14:textId="77777777" w:rsidR="00746BAF" w:rsidRPr="008E0895"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7" w:name="_Toc137194947"/>
      <w:bookmarkStart w:id="8" w:name="_Ref39666794"/>
      <w:bookmarkStart w:id="9" w:name="_Ref39666796"/>
      <w:bookmarkStart w:id="10" w:name="_Toc48053171"/>
      <w:r w:rsidRPr="008E0895">
        <w:rPr>
          <w:rFonts w:ascii="Times New Roman" w:hAnsi="Times New Roman" w:cs="Times New Roman"/>
          <w:b/>
          <w:color w:val="auto"/>
          <w:sz w:val="22"/>
          <w:szCs w:val="22"/>
        </w:rPr>
        <w:lastRenderedPageBreak/>
        <w:t>BENDRA INFORMACIJA</w:t>
      </w:r>
      <w:bookmarkEnd w:id="7"/>
      <w:r w:rsidRPr="008E0895">
        <w:rPr>
          <w:rFonts w:ascii="Times New Roman" w:hAnsi="Times New Roman" w:cs="Times New Roman"/>
          <w:b/>
          <w:color w:val="auto"/>
          <w:sz w:val="22"/>
          <w:szCs w:val="22"/>
        </w:rPr>
        <w:t xml:space="preserve"> </w:t>
      </w:r>
    </w:p>
    <w:p w14:paraId="2974503E" w14:textId="77777777" w:rsidR="00746BAF" w:rsidRPr="009B199B" w:rsidRDefault="00746BAF" w:rsidP="00746BAF">
      <w:pPr>
        <w:ind w:firstLine="0"/>
        <w:rPr>
          <w:rFonts w:ascii="Times New Roman" w:hAnsi="Times New Roman" w:cs="Times New Roman"/>
          <w:sz w:val="22"/>
          <w:szCs w:val="22"/>
        </w:rPr>
      </w:pPr>
    </w:p>
    <w:p w14:paraId="6E372EBE" w14:textId="77777777" w:rsidR="00BD4994" w:rsidRPr="009B199B"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2"/>
          <w:szCs w:val="22"/>
        </w:rPr>
      </w:pPr>
      <w:r w:rsidRPr="009B199B">
        <w:rPr>
          <w:rFonts w:ascii="Times New Roman" w:eastAsia="Calibri" w:hAnsi="Times New Roman" w:cs="Times New Roman"/>
          <w:sz w:val="22"/>
          <w:szCs w:val="22"/>
        </w:rPr>
        <w:t>Perkantysis subjektas – UŽDAROJI AKCINĖ BENDROVĖ „UTENOS VANDENYS“, juridinio asmens kodas 183633981, PVM mokėtojo kodas LT836339811, adresas Vandenų g. 1, Naujasodžio k., LT-28113 Utenos r.</w:t>
      </w:r>
    </w:p>
    <w:p w14:paraId="56090F28" w14:textId="77777777" w:rsidR="009C5289" w:rsidRPr="009C5289"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color w:val="000000" w:themeColor="text1"/>
          <w:sz w:val="22"/>
          <w:szCs w:val="22"/>
        </w:rPr>
        <w:t>Pirkimas neatliekamas naudojantis centralizuotų pirkimų katalogu, nes centralizuotų pi</w:t>
      </w:r>
      <w:r w:rsidR="009C5289" w:rsidRPr="009C5289">
        <w:rPr>
          <w:rFonts w:ascii="Times New Roman" w:hAnsi="Times New Roman" w:cs="Times New Roman"/>
          <w:color w:val="000000" w:themeColor="text1"/>
          <w:sz w:val="22"/>
          <w:szCs w:val="22"/>
        </w:rPr>
        <w:t>rkimų kataloge reikalingų paslaugų</w:t>
      </w:r>
      <w:r w:rsidR="009C5289">
        <w:rPr>
          <w:rFonts w:ascii="Times New Roman" w:hAnsi="Times New Roman" w:cs="Times New Roman"/>
          <w:color w:val="000000" w:themeColor="text1"/>
          <w:sz w:val="22"/>
          <w:szCs w:val="22"/>
        </w:rPr>
        <w:t xml:space="preserve"> nėra.</w:t>
      </w:r>
    </w:p>
    <w:p w14:paraId="34974D2B" w14:textId="77777777" w:rsidR="00702B7B" w:rsidRPr="009C5289" w:rsidRDefault="00C70C67"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sz w:val="22"/>
          <w:szCs w:val="22"/>
        </w:rPr>
        <w:t>Pirkimo Komisija yra sudaroma</w:t>
      </w:r>
      <w:r w:rsidR="000662A8" w:rsidRPr="009C5289">
        <w:rPr>
          <w:rFonts w:ascii="Times New Roman" w:hAnsi="Times New Roman" w:cs="Times New Roman"/>
          <w:sz w:val="22"/>
          <w:szCs w:val="22"/>
        </w:rPr>
        <w:t>.</w:t>
      </w:r>
    </w:p>
    <w:p w14:paraId="2B784A15" w14:textId="77777777" w:rsidR="001045C0" w:rsidRPr="009B199B" w:rsidRDefault="007F3790" w:rsidP="007F3790">
      <w:pPr>
        <w:pStyle w:val="Sraopastraipa"/>
        <w:tabs>
          <w:tab w:val="left" w:pos="993"/>
        </w:tabs>
        <w:spacing w:line="240" w:lineRule="auto"/>
        <w:ind w:left="0" w:firstLine="567"/>
        <w:rPr>
          <w:rFonts w:ascii="Times New Roman" w:hAnsi="Times New Roman" w:cs="Times New Roman"/>
          <w:sz w:val="22"/>
          <w:szCs w:val="22"/>
        </w:rPr>
      </w:pPr>
      <w:r w:rsidRPr="009B199B">
        <w:rPr>
          <w:rFonts w:ascii="Times New Roman" w:hAnsi="Times New Roman" w:cs="Times New Roman"/>
          <w:sz w:val="22"/>
          <w:szCs w:val="22"/>
        </w:rPr>
        <w:t>1.4</w:t>
      </w:r>
      <w:r w:rsidR="004F6423" w:rsidRPr="009B199B">
        <w:rPr>
          <w:rFonts w:ascii="Times New Roman" w:hAnsi="Times New Roman" w:cs="Times New Roman"/>
          <w:sz w:val="22"/>
          <w:szCs w:val="22"/>
        </w:rPr>
        <w:t>.</w:t>
      </w:r>
      <w:r w:rsidR="004F6423" w:rsidRPr="009B199B">
        <w:rPr>
          <w:rFonts w:ascii="Times New Roman" w:hAnsi="Times New Roman" w:cs="Times New Roman"/>
          <w:i/>
          <w:iCs/>
          <w:sz w:val="22"/>
          <w:szCs w:val="22"/>
        </w:rPr>
        <w:t xml:space="preserve"> </w:t>
      </w:r>
      <w:r w:rsidRPr="009B199B">
        <w:rPr>
          <w:rFonts w:ascii="Times New Roman" w:hAnsi="Times New Roman" w:cs="Times New Roman"/>
          <w:sz w:val="22"/>
          <w:szCs w:val="22"/>
        </w:rPr>
        <w:t>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w:t>
      </w:r>
      <w:r w:rsidR="008D22CE">
        <w:rPr>
          <w:rFonts w:ascii="Times New Roman" w:hAnsi="Times New Roman" w:cs="Times New Roman"/>
          <w:sz w:val="22"/>
          <w:szCs w:val="22"/>
        </w:rPr>
        <w:t>varkos aprašo patvirtinimo“, 4.3</w:t>
      </w:r>
      <w:r w:rsidRPr="009B199B">
        <w:rPr>
          <w:rFonts w:ascii="Times New Roman" w:hAnsi="Times New Roman" w:cs="Times New Roman"/>
          <w:sz w:val="22"/>
          <w:szCs w:val="22"/>
        </w:rPr>
        <w:t xml:space="preserve"> papunkčiu.</w:t>
      </w:r>
    </w:p>
    <w:p w14:paraId="40BECAD7" w14:textId="77777777" w:rsidR="00257685" w:rsidRPr="009B199B" w:rsidRDefault="4B7098B6" w:rsidP="00525E2C">
      <w:pPr>
        <w:pStyle w:val="Sraopastraipa"/>
        <w:numPr>
          <w:ilvl w:val="1"/>
          <w:numId w:val="11"/>
        </w:numPr>
        <w:tabs>
          <w:tab w:val="left" w:pos="993"/>
        </w:tabs>
        <w:spacing w:line="240" w:lineRule="auto"/>
        <w:ind w:left="0" w:firstLine="567"/>
        <w:rPr>
          <w:rFonts w:ascii="Times New Roman" w:hAnsi="Times New Roman" w:cs="Times New Roman"/>
          <w:sz w:val="22"/>
          <w:szCs w:val="22"/>
        </w:rPr>
      </w:pPr>
      <w:r w:rsidRPr="009B199B">
        <w:rPr>
          <w:rFonts w:ascii="Times New Roman" w:eastAsia="Arial" w:hAnsi="Times New Roman" w:cs="Times New Roman"/>
          <w:sz w:val="22"/>
          <w:szCs w:val="22"/>
        </w:rPr>
        <w:t>Bendrosios</w:t>
      </w:r>
      <w:r w:rsidR="00931CA2" w:rsidRPr="009B199B">
        <w:rPr>
          <w:rFonts w:ascii="Times New Roman" w:eastAsia="Arial" w:hAnsi="Times New Roman" w:cs="Times New Roman"/>
          <w:sz w:val="22"/>
          <w:szCs w:val="22"/>
        </w:rPr>
        <w:t xml:space="preserve"> pirkimo</w:t>
      </w:r>
      <w:r w:rsidRPr="009B199B">
        <w:rPr>
          <w:rFonts w:ascii="Times New Roman" w:eastAsia="Arial" w:hAnsi="Times New Roman" w:cs="Times New Roman"/>
          <w:sz w:val="22"/>
          <w:szCs w:val="22"/>
        </w:rPr>
        <w:t xml:space="preserve"> sąlygos yra neatskiriama ši</w:t>
      </w:r>
      <w:r w:rsidR="00931CA2" w:rsidRPr="009B199B">
        <w:rPr>
          <w:rFonts w:ascii="Times New Roman" w:eastAsia="Arial" w:hAnsi="Times New Roman" w:cs="Times New Roman"/>
          <w:sz w:val="22"/>
          <w:szCs w:val="22"/>
        </w:rPr>
        <w:t>ų</w:t>
      </w:r>
      <w:r w:rsidRPr="009B199B">
        <w:rPr>
          <w:rFonts w:ascii="Times New Roman" w:eastAsia="Arial" w:hAnsi="Times New Roman" w:cs="Times New Roman"/>
          <w:sz w:val="22"/>
          <w:szCs w:val="22"/>
        </w:rPr>
        <w:t xml:space="preserve"> pirkimo sąlygų dalis.</w:t>
      </w:r>
    </w:p>
    <w:p w14:paraId="72787152" w14:textId="77777777" w:rsidR="00FB3C75"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bookmarkStart w:id="11" w:name="_Toc137194948"/>
      <w:r w:rsidRPr="008E0895">
        <w:rPr>
          <w:rFonts w:ascii="Times New Roman" w:hAnsi="Times New Roman" w:cs="Times New Roman"/>
          <w:b/>
          <w:color w:val="auto"/>
          <w:sz w:val="22"/>
          <w:szCs w:val="22"/>
        </w:rPr>
        <w:t>PIRKIMO OBJEKTAS</w:t>
      </w:r>
      <w:bookmarkEnd w:id="11"/>
    </w:p>
    <w:p w14:paraId="11A0411E" w14:textId="77777777" w:rsidR="00FB3C75" w:rsidRPr="009B199B" w:rsidRDefault="00FB3C75" w:rsidP="007F3790">
      <w:pPr>
        <w:spacing w:line="240" w:lineRule="auto"/>
        <w:ind w:firstLine="567"/>
        <w:rPr>
          <w:rFonts w:ascii="Times New Roman" w:hAnsi="Times New Roman" w:cs="Times New Roman"/>
          <w:sz w:val="22"/>
          <w:szCs w:val="22"/>
        </w:rPr>
      </w:pPr>
    </w:p>
    <w:p w14:paraId="4BEEC5C8" w14:textId="77777777" w:rsidR="008D22CE" w:rsidRPr="009B199B" w:rsidRDefault="008D22CE" w:rsidP="008D22CE">
      <w:pPr>
        <w:spacing w:line="240" w:lineRule="auto"/>
        <w:ind w:firstLine="567"/>
        <w:rPr>
          <w:rFonts w:ascii="Times New Roman" w:hAnsi="Times New Roman" w:cs="Times New Roman"/>
          <w:sz w:val="22"/>
          <w:szCs w:val="22"/>
        </w:rPr>
      </w:pPr>
      <w:bookmarkStart w:id="12" w:name="_Toc137194949"/>
    </w:p>
    <w:p w14:paraId="2226781A" w14:textId="77777777" w:rsidR="008D22CE" w:rsidRPr="00B7331F" w:rsidRDefault="008D22CE" w:rsidP="008D22CE">
      <w:pPr>
        <w:pStyle w:val="Betarp"/>
        <w:numPr>
          <w:ilvl w:val="1"/>
          <w:numId w:val="7"/>
        </w:numPr>
        <w:spacing w:after="120"/>
        <w:ind w:left="0" w:firstLine="709"/>
        <w:contextualSpacing/>
        <w:rPr>
          <w:rFonts w:ascii="Times New Roman" w:eastAsia="Calibri" w:hAnsi="Times New Roman" w:cs="Times New Roman"/>
          <w:b/>
        </w:rPr>
      </w:pPr>
      <w:r w:rsidRPr="00B7331F">
        <w:rPr>
          <w:rFonts w:ascii="Times New Roman" w:hAnsi="Times New Roman" w:cs="Times New Roman"/>
          <w:sz w:val="22"/>
          <w:szCs w:val="22"/>
        </w:rPr>
        <w:t xml:space="preserve"> Perkantysis subjektas numato įsigyti </w:t>
      </w:r>
      <w:r w:rsidRPr="00B7331F">
        <w:rPr>
          <w:rFonts w:ascii="Times New Roman" w:eastAsia="Calibri" w:hAnsi="Times New Roman" w:cs="Times New Roman"/>
          <w:b/>
        </w:rPr>
        <w:t xml:space="preserve">Kogeneracinės jėgainės </w:t>
      </w:r>
      <w:r>
        <w:rPr>
          <w:rFonts w:ascii="Times New Roman" w:eastAsia="Calibri" w:hAnsi="Times New Roman" w:cs="Times New Roman"/>
          <w:b/>
        </w:rPr>
        <w:t xml:space="preserve">techninės </w:t>
      </w:r>
      <w:r w:rsidRPr="00B7331F">
        <w:rPr>
          <w:rFonts w:ascii="Times New Roman" w:eastAsia="Calibri" w:hAnsi="Times New Roman" w:cs="Times New Roman"/>
          <w:b/>
        </w:rPr>
        <w:t xml:space="preserve">priežiūros ir remonto paslaugas </w:t>
      </w:r>
      <w:r w:rsidRPr="00B7331F">
        <w:rPr>
          <w:rFonts w:ascii="Times New Roman" w:hAnsi="Times New Roman" w:cs="Times New Roman"/>
          <w:sz w:val="22"/>
          <w:szCs w:val="22"/>
        </w:rPr>
        <w:t>(toliau – Paslaugas). Reikalavimai pirkimo objektui nustatyti Techninėje specifikacijoje -  pirkimo sąlygų priedas Nr. 4.</w:t>
      </w:r>
    </w:p>
    <w:p w14:paraId="38DA4D3F" w14:textId="77777777" w:rsidR="008D22CE" w:rsidRPr="00B7331F" w:rsidRDefault="008D22CE" w:rsidP="008D22CE">
      <w:pPr>
        <w:pStyle w:val="Betarp"/>
        <w:numPr>
          <w:ilvl w:val="1"/>
          <w:numId w:val="7"/>
        </w:numPr>
        <w:spacing w:after="120"/>
        <w:ind w:left="0" w:firstLine="709"/>
        <w:contextualSpacing/>
        <w:rPr>
          <w:rFonts w:ascii="Times New Roman" w:eastAsia="Calibri" w:hAnsi="Times New Roman" w:cs="Times New Roman"/>
        </w:rPr>
      </w:pPr>
      <w:r w:rsidRPr="00B7331F">
        <w:rPr>
          <w:rFonts w:ascii="Times New Roman" w:eastAsia="Calibri" w:hAnsi="Times New Roman" w:cs="Times New Roman"/>
        </w:rPr>
        <w:t xml:space="preserve"> BVPŽ kodas 50532300  -  Generatorių remonto ir priežiūros paslaugos</w:t>
      </w:r>
      <w:r>
        <w:rPr>
          <w:rFonts w:ascii="Times New Roman" w:eastAsia="Calibri" w:hAnsi="Times New Roman" w:cs="Times New Roman"/>
        </w:rPr>
        <w:t>.</w:t>
      </w:r>
    </w:p>
    <w:p w14:paraId="29D22E86" w14:textId="77777777" w:rsidR="008D22CE" w:rsidRPr="009B199B" w:rsidRDefault="008D22CE" w:rsidP="008D22CE">
      <w:pPr>
        <w:pStyle w:val="Betarp"/>
        <w:contextualSpacing/>
        <w:rPr>
          <w:rFonts w:ascii="Times New Roman" w:hAnsi="Times New Roman" w:cs="Times New Roman"/>
          <w:sz w:val="22"/>
          <w:szCs w:val="22"/>
        </w:rPr>
      </w:pPr>
      <w:r>
        <w:rPr>
          <w:rFonts w:ascii="Times New Roman" w:hAnsi="Times New Roman" w:cs="Times New Roman"/>
          <w:sz w:val="22"/>
          <w:szCs w:val="22"/>
        </w:rPr>
        <w:t>2.3</w:t>
      </w:r>
      <w:r w:rsidRPr="009B199B">
        <w:rPr>
          <w:rFonts w:ascii="Times New Roman" w:hAnsi="Times New Roman" w:cs="Times New Roman"/>
          <w:sz w:val="22"/>
          <w:szCs w:val="22"/>
        </w:rPr>
        <w:t xml:space="preserve">. </w:t>
      </w:r>
      <w:r w:rsidRPr="009B199B">
        <w:rPr>
          <w:rFonts w:ascii="Times New Roman" w:eastAsia="Calibri" w:hAnsi="Times New Roman" w:cs="Times New Roman"/>
          <w:sz w:val="22"/>
          <w:szCs w:val="22"/>
        </w:rPr>
        <w:t xml:space="preserve"> Pirkimo objektas neskaidomas į atskiras pirkimo dalis. Pirkimo apimtys ir dalykas, reikalavimai ir techninė specifikacija apibrėžti </w:t>
      </w:r>
      <w:bookmarkStart w:id="13" w:name="_Hlk91152632"/>
      <w:r w:rsidR="00966C47">
        <w:rPr>
          <w:rFonts w:ascii="Times New Roman" w:eastAsia="Calibri" w:hAnsi="Times New Roman" w:cs="Times New Roman"/>
          <w:sz w:val="22"/>
          <w:szCs w:val="22"/>
        </w:rPr>
        <w:t>specialiųjų pirkimo sąlygų 4</w:t>
      </w:r>
      <w:r w:rsidRPr="009B199B">
        <w:rPr>
          <w:rFonts w:ascii="Times New Roman" w:eastAsia="Calibri" w:hAnsi="Times New Roman" w:cs="Times New Roman"/>
          <w:sz w:val="22"/>
          <w:szCs w:val="22"/>
        </w:rPr>
        <w:t xml:space="preserve"> priede</w:t>
      </w:r>
      <w:bookmarkEnd w:id="13"/>
      <w:r w:rsidRPr="009B199B">
        <w:rPr>
          <w:rFonts w:ascii="Times New Roman" w:eastAsia="Calibri" w:hAnsi="Times New Roman" w:cs="Times New Roman"/>
          <w:sz w:val="22"/>
          <w:szCs w:val="22"/>
        </w:rPr>
        <w:t>.</w:t>
      </w:r>
    </w:p>
    <w:p w14:paraId="7F4F8CD6" w14:textId="77777777" w:rsidR="008D22CE" w:rsidRPr="009B199B" w:rsidRDefault="008D22CE" w:rsidP="008D22CE">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2.</w:t>
      </w:r>
      <w:r>
        <w:rPr>
          <w:rFonts w:ascii="Times New Roman" w:hAnsi="Times New Roman" w:cs="Times New Roman"/>
          <w:sz w:val="22"/>
          <w:szCs w:val="22"/>
        </w:rPr>
        <w:t>4</w:t>
      </w:r>
      <w:r w:rsidRPr="009B199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DAFCDB" w14:textId="77777777" w:rsidR="008D22CE" w:rsidRPr="009B199B" w:rsidRDefault="008D22CE" w:rsidP="008D22CE">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2.</w:t>
      </w:r>
      <w:r>
        <w:rPr>
          <w:rFonts w:ascii="Times New Roman" w:hAnsi="Times New Roman" w:cs="Times New Roman"/>
          <w:sz w:val="22"/>
          <w:szCs w:val="22"/>
        </w:rPr>
        <w:t>5</w:t>
      </w:r>
      <w:r w:rsidRPr="009B199B">
        <w:rPr>
          <w:rFonts w:ascii="Times New Roman" w:hAnsi="Times New Roman" w:cs="Times New Roman"/>
          <w:sz w:val="22"/>
          <w:szCs w:val="22"/>
        </w:rPr>
        <w:t xml:space="preserve">. Jeigu apibūdinant pirkimo objektą techninėje specifikacijoje nurodytas standartas, </w:t>
      </w:r>
      <w:r w:rsidRPr="009B199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B199B">
        <w:rPr>
          <w:rFonts w:ascii="Times New Roman" w:hAnsi="Times New Roman" w:cs="Times New Roman"/>
          <w:sz w:val="22"/>
          <w:szCs w:val="22"/>
        </w:rPr>
        <w:t xml:space="preserve">turi būti laikoma, kad kiekviena tokia nuoroda yra pateikta su žodžiais „arba lygiavertis“. </w:t>
      </w:r>
    </w:p>
    <w:p w14:paraId="51233500" w14:textId="77777777" w:rsidR="00FB3C75" w:rsidRPr="008E0895" w:rsidRDefault="008E0895" w:rsidP="00525E2C">
      <w:pPr>
        <w:pStyle w:val="Antrat1"/>
        <w:numPr>
          <w:ilvl w:val="0"/>
          <w:numId w:val="7"/>
        </w:numPr>
        <w:spacing w:before="720" w:after="0"/>
        <w:ind w:left="357" w:hanging="357"/>
        <w:rPr>
          <w:rFonts w:ascii="Times New Roman" w:hAnsi="Times New Roman" w:cs="Times New Roman"/>
          <w:b/>
          <w:color w:val="auto"/>
          <w:sz w:val="22"/>
          <w:szCs w:val="22"/>
        </w:rPr>
      </w:pPr>
      <w:r w:rsidRPr="008E089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2"/>
      <w:r w:rsidRPr="008E0895">
        <w:rPr>
          <w:rFonts w:ascii="Times New Roman" w:hAnsi="Times New Roman" w:cs="Times New Roman"/>
          <w:b/>
          <w:color w:val="auto"/>
          <w:sz w:val="22"/>
          <w:szCs w:val="22"/>
        </w:rPr>
        <w:t xml:space="preserve"> </w:t>
      </w:r>
    </w:p>
    <w:p w14:paraId="4EB519DD" w14:textId="77777777" w:rsidR="00FB3C75" w:rsidRPr="009B199B" w:rsidRDefault="00FB3C75" w:rsidP="007F3790">
      <w:pPr>
        <w:spacing w:line="240" w:lineRule="auto"/>
        <w:ind w:firstLine="0"/>
        <w:rPr>
          <w:rFonts w:ascii="Times New Roman" w:hAnsi="Times New Roman" w:cs="Times New Roman"/>
          <w:sz w:val="22"/>
          <w:szCs w:val="22"/>
        </w:rPr>
      </w:pPr>
    </w:p>
    <w:p w14:paraId="14AE1D76" w14:textId="77777777" w:rsidR="007F3790" w:rsidRPr="009B199B" w:rsidRDefault="007F3790" w:rsidP="00525E2C">
      <w:pPr>
        <w:pStyle w:val="Sraopastraipa"/>
        <w:numPr>
          <w:ilvl w:val="1"/>
          <w:numId w:val="7"/>
        </w:numPr>
        <w:spacing w:line="240" w:lineRule="auto"/>
        <w:ind w:left="0" w:firstLine="567"/>
        <w:rPr>
          <w:rFonts w:ascii="Times New Roman" w:hAnsi="Times New Roman" w:cs="Times New Roman"/>
          <w:i/>
          <w:iCs/>
          <w:sz w:val="22"/>
          <w:szCs w:val="22"/>
        </w:rPr>
      </w:pPr>
      <w:r w:rsidRPr="009B199B">
        <w:rPr>
          <w:rFonts w:ascii="Times New Roman" w:hAnsi="Times New Roman" w:cs="Times New Roman"/>
          <w:sz w:val="22"/>
          <w:szCs w:val="22"/>
        </w:rPr>
        <w:t>Reikalavimai dėl tiekėjo ir subtiekėjų (jei taikoma), ūkio subjektų, kurių pajėgumais tiekėjas remiasi, pašalinimo pagrindų nebuvimo bei jų nebuvimą patvirtinantys dokumentai nurodyti sp</w:t>
      </w:r>
      <w:r w:rsidR="006872C8" w:rsidRPr="009B199B">
        <w:rPr>
          <w:rFonts w:ascii="Times New Roman" w:hAnsi="Times New Roman" w:cs="Times New Roman"/>
          <w:sz w:val="22"/>
          <w:szCs w:val="22"/>
        </w:rPr>
        <w:t>ecialiųjų pirkimo sąlygų  1</w:t>
      </w:r>
      <w:r w:rsidRPr="009B199B">
        <w:rPr>
          <w:rFonts w:ascii="Times New Roman" w:hAnsi="Times New Roman" w:cs="Times New Roman"/>
          <w:sz w:val="22"/>
          <w:szCs w:val="22"/>
        </w:rPr>
        <w:t xml:space="preserve"> priede. </w:t>
      </w:r>
    </w:p>
    <w:p w14:paraId="76ACFA1A" w14:textId="77777777" w:rsidR="00464D07" w:rsidRPr="009B199B" w:rsidRDefault="00464D07" w:rsidP="006872C8">
      <w:pPr>
        <w:spacing w:line="240" w:lineRule="auto"/>
        <w:ind w:firstLine="567"/>
        <w:rPr>
          <w:rFonts w:ascii="Times New Roman" w:hAnsi="Times New Roman" w:cs="Times New Roman"/>
          <w:sz w:val="22"/>
          <w:szCs w:val="22"/>
        </w:rPr>
      </w:pPr>
      <w:r w:rsidRPr="009B199B">
        <w:rPr>
          <w:rFonts w:ascii="Times New Roman" w:hAnsi="Times New Roman" w:cs="Times New Roman"/>
          <w:sz w:val="22"/>
          <w:szCs w:val="22"/>
        </w:rPr>
        <w:t>3.2. Tiekėjams nustat</w:t>
      </w:r>
      <w:r w:rsidR="006E0510">
        <w:rPr>
          <w:rFonts w:ascii="Times New Roman" w:hAnsi="Times New Roman" w:cs="Times New Roman"/>
          <w:sz w:val="22"/>
          <w:szCs w:val="22"/>
        </w:rPr>
        <w:t xml:space="preserve">omi kvalifikacijos ir </w:t>
      </w:r>
      <w:r w:rsidR="006E0510" w:rsidRPr="009B199B">
        <w:rPr>
          <w:rFonts w:ascii="Times New Roman" w:hAnsi="Times New Roman" w:cs="Times New Roman"/>
          <w:sz w:val="22"/>
          <w:szCs w:val="22"/>
        </w:rPr>
        <w:t xml:space="preserve">aplinkos apsaugos vadybos sistemos standartų laikymosi </w:t>
      </w:r>
      <w:r w:rsidR="006E0510">
        <w:rPr>
          <w:rFonts w:ascii="Times New Roman" w:hAnsi="Times New Roman" w:cs="Times New Roman"/>
          <w:sz w:val="22"/>
          <w:szCs w:val="22"/>
        </w:rPr>
        <w:t xml:space="preserve">reikalavimai, kurie  </w:t>
      </w:r>
      <w:r w:rsidRPr="009B199B">
        <w:rPr>
          <w:rFonts w:ascii="Times New Roman" w:hAnsi="Times New Roman" w:cs="Times New Roman"/>
          <w:sz w:val="22"/>
          <w:szCs w:val="22"/>
        </w:rPr>
        <w:t xml:space="preserve">nurodyti </w:t>
      </w:r>
      <w:r w:rsidR="00703983" w:rsidRPr="009B199B">
        <w:rPr>
          <w:rFonts w:ascii="Times New Roman" w:hAnsi="Times New Roman" w:cs="Times New Roman"/>
          <w:sz w:val="22"/>
          <w:szCs w:val="22"/>
        </w:rPr>
        <w:t>s</w:t>
      </w:r>
      <w:r w:rsidR="006E42EC" w:rsidRPr="009B199B">
        <w:rPr>
          <w:rFonts w:ascii="Times New Roman" w:hAnsi="Times New Roman" w:cs="Times New Roman"/>
          <w:sz w:val="22"/>
          <w:szCs w:val="22"/>
        </w:rPr>
        <w:t>pecialiųjų p</w:t>
      </w:r>
      <w:r w:rsidRPr="009B199B">
        <w:rPr>
          <w:rFonts w:ascii="Times New Roman" w:hAnsi="Times New Roman" w:cs="Times New Roman"/>
          <w:sz w:val="22"/>
          <w:szCs w:val="22"/>
        </w:rPr>
        <w:t xml:space="preserve">irkimo sąlygų </w:t>
      </w:r>
      <w:r w:rsidR="006872C8" w:rsidRPr="009B199B">
        <w:rPr>
          <w:rFonts w:ascii="Times New Roman" w:hAnsi="Times New Roman" w:cs="Times New Roman"/>
          <w:sz w:val="22"/>
          <w:szCs w:val="22"/>
        </w:rPr>
        <w:t>2</w:t>
      </w:r>
      <w:r w:rsidRPr="009B199B">
        <w:rPr>
          <w:rFonts w:ascii="Times New Roman" w:hAnsi="Times New Roman" w:cs="Times New Roman"/>
          <w:sz w:val="22"/>
          <w:szCs w:val="22"/>
        </w:rPr>
        <w:t xml:space="preserve"> priede. Tiekėjas, teikdamas pasiūlymą</w:t>
      </w:r>
      <w:r w:rsidR="00FD0F2E" w:rsidRPr="009B199B">
        <w:rPr>
          <w:rFonts w:ascii="Times New Roman" w:hAnsi="Times New Roman" w:cs="Times New Roman"/>
          <w:sz w:val="22"/>
          <w:szCs w:val="22"/>
        </w:rPr>
        <w:t>,</w:t>
      </w:r>
      <w:r w:rsidRPr="009B199B">
        <w:rPr>
          <w:rFonts w:ascii="Times New Roman" w:hAnsi="Times New Roman" w:cs="Times New Roman"/>
          <w:sz w:val="22"/>
          <w:szCs w:val="22"/>
        </w:rPr>
        <w:t xml:space="preserve"> įsipareigoja, kad sutartį vykdys tik teisę verstis atitinkama veikla turintys asmenys.</w:t>
      </w:r>
    </w:p>
    <w:p w14:paraId="6503A729" w14:textId="77777777" w:rsidR="009F7690" w:rsidRPr="009B199B" w:rsidRDefault="009F7690" w:rsidP="00E62E95">
      <w:pPr>
        <w:pStyle w:val="Sraopastraipa"/>
        <w:spacing w:line="240" w:lineRule="auto"/>
        <w:ind w:left="0" w:firstLine="709"/>
        <w:rPr>
          <w:rFonts w:ascii="Times New Roman" w:eastAsia="Arial" w:hAnsi="Times New Roman" w:cs="Times New Roman"/>
          <w:sz w:val="22"/>
          <w:szCs w:val="22"/>
        </w:rPr>
      </w:pPr>
      <w:r w:rsidRPr="009B199B">
        <w:rPr>
          <w:rFonts w:ascii="Times New Roman" w:eastAsia="Arial" w:hAnsi="Times New Roman" w:cs="Times New Roman"/>
          <w:sz w:val="22"/>
          <w:szCs w:val="22"/>
        </w:rPr>
        <w:t xml:space="preserve">3.3. </w:t>
      </w:r>
      <w:r w:rsidR="00245C47" w:rsidRPr="009B199B">
        <w:rPr>
          <w:rFonts w:ascii="Times New Roman" w:eastAsia="Arial" w:hAnsi="Times New Roman" w:cs="Times New Roman"/>
          <w:sz w:val="22"/>
          <w:szCs w:val="22"/>
        </w:rPr>
        <w:t xml:space="preserve">Tiekėjas teikdamas </w:t>
      </w:r>
      <w:r w:rsidR="00A95620" w:rsidRPr="009B199B">
        <w:rPr>
          <w:rFonts w:ascii="Times New Roman" w:eastAsia="Arial" w:hAnsi="Times New Roman" w:cs="Times New Roman"/>
          <w:sz w:val="22"/>
          <w:szCs w:val="22"/>
        </w:rPr>
        <w:t>p</w:t>
      </w:r>
      <w:r w:rsidR="00245C47" w:rsidRPr="009B199B">
        <w:rPr>
          <w:rFonts w:ascii="Times New Roman" w:eastAsia="Arial" w:hAnsi="Times New Roman" w:cs="Times New Roman"/>
          <w:sz w:val="22"/>
          <w:szCs w:val="22"/>
        </w:rPr>
        <w:t xml:space="preserve">asiūlymą turi pateikti </w:t>
      </w:r>
      <w:r w:rsidR="00DB35AF" w:rsidRPr="009B199B">
        <w:rPr>
          <w:rFonts w:ascii="Times New Roman" w:eastAsia="Arial" w:hAnsi="Times New Roman" w:cs="Times New Roman"/>
          <w:sz w:val="22"/>
          <w:szCs w:val="22"/>
        </w:rPr>
        <w:t>EBVPD – aktualią</w:t>
      </w:r>
      <w:r w:rsidR="00C57DBB" w:rsidRPr="009B199B">
        <w:rPr>
          <w:rFonts w:ascii="Times New Roman" w:eastAsia="Arial" w:hAnsi="Times New Roman" w:cs="Times New Roman"/>
          <w:sz w:val="22"/>
          <w:szCs w:val="22"/>
        </w:rPr>
        <w:t xml:space="preserve"> deklaraciją,</w:t>
      </w:r>
      <w:r w:rsidR="00DB35AF" w:rsidRPr="009B199B">
        <w:rPr>
          <w:rFonts w:ascii="Times New Roman" w:eastAsia="Arial" w:hAnsi="Times New Roman" w:cs="Times New Roman"/>
          <w:sz w:val="22"/>
          <w:szCs w:val="22"/>
        </w:rPr>
        <w:t xml:space="preserve"> </w:t>
      </w:r>
      <w:r w:rsidR="00C57DBB" w:rsidRPr="009B199B">
        <w:rPr>
          <w:rFonts w:ascii="Times New Roman" w:hAnsi="Times New Roman" w:cs="Times New Roman"/>
          <w:sz w:val="22"/>
          <w:szCs w:val="22"/>
        </w:rPr>
        <w:t>pakeičiančią kompetentingų institucijų išduodamus dokumentus ir preliminariai patvirtinančią, kad tiekėjas ir ūkio subjektai, kurių pajėgumais jis remiasi pagal VPĮ 49</w:t>
      </w:r>
      <w:r w:rsidR="00DF7D95" w:rsidRPr="009B199B">
        <w:rPr>
          <w:rFonts w:ascii="Times New Roman" w:hAnsi="Times New Roman" w:cs="Times New Roman"/>
          <w:sz w:val="22"/>
          <w:szCs w:val="22"/>
        </w:rPr>
        <w:t xml:space="preserve"> </w:t>
      </w:r>
      <w:r w:rsidR="00C57DBB" w:rsidRPr="009B199B">
        <w:rPr>
          <w:rFonts w:ascii="Times New Roman" w:hAnsi="Times New Roman" w:cs="Times New Roman"/>
          <w:sz w:val="22"/>
          <w:szCs w:val="22"/>
        </w:rPr>
        <w:t xml:space="preserve">straipsnį, atitinka </w:t>
      </w:r>
      <w:r w:rsidR="001256F0" w:rsidRPr="009B199B">
        <w:rPr>
          <w:rFonts w:ascii="Times New Roman" w:hAnsi="Times New Roman" w:cs="Times New Roman"/>
          <w:sz w:val="22"/>
          <w:szCs w:val="22"/>
        </w:rPr>
        <w:t>p</w:t>
      </w:r>
      <w:r w:rsidR="00C57DBB" w:rsidRPr="009B199B">
        <w:rPr>
          <w:rFonts w:ascii="Times New Roman" w:hAnsi="Times New Roman" w:cs="Times New Roman"/>
          <w:sz w:val="22"/>
          <w:szCs w:val="22"/>
        </w:rPr>
        <w:t xml:space="preserve">irkimo dokumentuose pagal VPĮ 46, 47, 48 </w:t>
      </w:r>
      <w:r w:rsidR="00C57DBB" w:rsidRPr="009B199B">
        <w:rPr>
          <w:rFonts w:ascii="Times New Roman" w:hAnsi="Times New Roman" w:cs="Times New Roman"/>
          <w:sz w:val="22"/>
          <w:szCs w:val="22"/>
        </w:rPr>
        <w:lastRenderedPageBreak/>
        <w:t xml:space="preserve">straipsnius nustatytus reikalavimus dėl pašalinimo pagrindų nebuvimo, </w:t>
      </w:r>
      <w:r w:rsidR="00DF7D95" w:rsidRPr="009B199B">
        <w:rPr>
          <w:rFonts w:ascii="Times New Roman" w:hAnsi="Times New Roman" w:cs="Times New Roman"/>
          <w:sz w:val="22"/>
          <w:szCs w:val="22"/>
        </w:rPr>
        <w:t xml:space="preserve">jei taikoma, </w:t>
      </w:r>
      <w:r w:rsidR="00C57DBB" w:rsidRPr="009B199B">
        <w:rPr>
          <w:rFonts w:ascii="Times New Roman" w:hAnsi="Times New Roman" w:cs="Times New Roman"/>
          <w:sz w:val="22"/>
          <w:szCs w:val="22"/>
        </w:rPr>
        <w:t>kvalifikacijos reikalavimus, reikalavimus dėl kokybės vadybos sistemos ir (arba) aplinkos apsaugos vadybos sistemos standartų laikymosi</w:t>
      </w:r>
      <w:r w:rsidR="00AB76FA" w:rsidRPr="009B199B">
        <w:rPr>
          <w:rFonts w:ascii="Times New Roman" w:hAnsi="Times New Roman" w:cs="Times New Roman"/>
          <w:sz w:val="22"/>
          <w:szCs w:val="22"/>
        </w:rPr>
        <w:t xml:space="preserve"> (toliau – Reikalavimai)</w:t>
      </w:r>
      <w:r w:rsidR="00404031" w:rsidRPr="009B199B">
        <w:rPr>
          <w:rFonts w:ascii="Times New Roman" w:hAnsi="Times New Roman" w:cs="Times New Roman"/>
          <w:sz w:val="22"/>
          <w:szCs w:val="22"/>
        </w:rPr>
        <w:t>.</w:t>
      </w:r>
    </w:p>
    <w:p w14:paraId="5830C981" w14:textId="77777777" w:rsidR="00894FEF" w:rsidRPr="008E0895"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2"/>
          <w:szCs w:val="22"/>
        </w:rPr>
      </w:pPr>
      <w:bookmarkStart w:id="14" w:name="_Toc137194950"/>
      <w:r w:rsidRPr="008E0895">
        <w:rPr>
          <w:rFonts w:ascii="Times New Roman" w:hAnsi="Times New Roman" w:cs="Times New Roman"/>
          <w:b/>
          <w:color w:val="auto"/>
          <w:sz w:val="22"/>
          <w:szCs w:val="22"/>
        </w:rPr>
        <w:t>REIKALAVIMAI, SUSIJĘ SU NACIONALINIU SAUGUMU</w:t>
      </w:r>
      <w:bookmarkEnd w:id="14"/>
      <w:r w:rsidRPr="008E0895">
        <w:rPr>
          <w:rFonts w:ascii="Times New Roman" w:hAnsi="Times New Roman" w:cs="Times New Roman"/>
          <w:b/>
          <w:color w:val="auto"/>
          <w:sz w:val="22"/>
          <w:szCs w:val="22"/>
        </w:rPr>
        <w:t xml:space="preserve"> </w:t>
      </w:r>
    </w:p>
    <w:p w14:paraId="62AF2C22" w14:textId="77777777" w:rsidR="00894FEF" w:rsidRPr="009B199B" w:rsidRDefault="00894FEF" w:rsidP="009F7690">
      <w:pPr>
        <w:pStyle w:val="Sraopastraipa"/>
        <w:spacing w:line="20" w:lineRule="atLeast"/>
        <w:ind w:left="697" w:firstLine="0"/>
        <w:rPr>
          <w:rFonts w:ascii="Times New Roman" w:hAnsi="Times New Roman" w:cs="Times New Roman"/>
          <w:sz w:val="22"/>
          <w:szCs w:val="22"/>
        </w:rPr>
      </w:pPr>
    </w:p>
    <w:p w14:paraId="753CFF1F" w14:textId="77777777" w:rsidR="00741E17" w:rsidRPr="00741E17" w:rsidRDefault="00741E17" w:rsidP="00741E17">
      <w:pPr>
        <w:spacing w:line="240" w:lineRule="auto"/>
        <w:ind w:firstLine="567"/>
        <w:rPr>
          <w:rFonts w:ascii="Times New Roman" w:eastAsia="Calibri" w:hAnsi="Times New Roman" w:cs="Times New Roman"/>
          <w:iCs/>
          <w:sz w:val="22"/>
          <w:szCs w:val="22"/>
        </w:rPr>
      </w:pPr>
      <w:bookmarkStart w:id="15" w:name="_Toc137194951"/>
      <w:r w:rsidRPr="00741E17">
        <w:rPr>
          <w:rFonts w:ascii="Times New Roman" w:eastAsia="Calibri" w:hAnsi="Times New Roman" w:cs="Times New Roman"/>
          <w:sz w:val="22"/>
          <w:szCs w:val="22"/>
        </w:rPr>
        <w:t xml:space="preserve">4.1. </w:t>
      </w:r>
      <w:r w:rsidRPr="00741E17">
        <w:rPr>
          <w:rFonts w:ascii="Times New Roman" w:eastAsia="Calibri" w:hAnsi="Times New Roman" w:cs="Times New Roman"/>
          <w:iCs/>
          <w:sz w:val="22"/>
          <w:szCs w:val="22"/>
        </w:rPr>
        <w:t>Perkantysis subjektas atmes tiekėjo pasiūlymą</w:t>
      </w:r>
      <w:r w:rsidR="00792E54">
        <w:rPr>
          <w:rFonts w:ascii="Times New Roman" w:eastAsia="Calibri" w:hAnsi="Times New Roman" w:cs="Times New Roman"/>
          <w:iCs/>
          <w:sz w:val="22"/>
          <w:szCs w:val="22"/>
        </w:rPr>
        <w:t xml:space="preserve">, jei bus tenkinama bent viena </w:t>
      </w:r>
      <w:r w:rsidRPr="00741E17">
        <w:rPr>
          <w:rFonts w:ascii="Times New Roman" w:eastAsia="Calibri" w:hAnsi="Times New Roman" w:cs="Times New Roman"/>
          <w:iCs/>
          <w:sz w:val="22"/>
          <w:szCs w:val="22"/>
        </w:rPr>
        <w:t>PĮ 58 straipsnio 4</w:t>
      </w:r>
      <w:r w:rsidRPr="00741E17">
        <w:rPr>
          <w:rFonts w:ascii="Times New Roman" w:eastAsia="Calibri" w:hAnsi="Times New Roman" w:cs="Times New Roman"/>
          <w:iCs/>
          <w:sz w:val="22"/>
          <w:szCs w:val="22"/>
          <w:vertAlign w:val="superscript"/>
        </w:rPr>
        <w:t>1</w:t>
      </w:r>
      <w:r w:rsidRPr="00741E17">
        <w:rPr>
          <w:rFonts w:ascii="Times New Roman" w:eastAsia="Calibri" w:hAnsi="Times New Roman" w:cs="Times New Roman"/>
          <w:iCs/>
          <w:sz w:val="22"/>
          <w:szCs w:val="22"/>
        </w:rPr>
        <w:t xml:space="preserve"> dalies 1-3 punktuose nurodytų sąlygų. Tiekėjas kartu su pasiūlymu turi deklaraciją dėl nacionalinio saugumo  atitikties deklaraciją (</w:t>
      </w:r>
      <w:r w:rsidRPr="00741E17">
        <w:rPr>
          <w:rFonts w:ascii="Times New Roman" w:eastAsia="Arial" w:hAnsi="Times New Roman" w:cs="Times New Roman"/>
          <w:sz w:val="22"/>
          <w:szCs w:val="22"/>
        </w:rPr>
        <w:t xml:space="preserve">Pirkimo sąlygų priedas Nr. 8)  </w:t>
      </w:r>
    </w:p>
    <w:p w14:paraId="4014423F" w14:textId="77777777" w:rsidR="00741E17" w:rsidRPr="00741E17" w:rsidRDefault="00741E17" w:rsidP="00741E17">
      <w:pPr>
        <w:spacing w:line="240" w:lineRule="auto"/>
        <w:ind w:firstLine="567"/>
        <w:rPr>
          <w:rFonts w:ascii="Times New Roman" w:eastAsia="Calibri" w:hAnsi="Times New Roman" w:cs="Times New Roman"/>
          <w:sz w:val="22"/>
          <w:szCs w:val="22"/>
        </w:rPr>
      </w:pPr>
      <w:r w:rsidRPr="00741E17">
        <w:rPr>
          <w:rFonts w:ascii="Times New Roman" w:eastAsia="Calibri"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w:t>
      </w:r>
      <w:r w:rsidR="00792E54">
        <w:rPr>
          <w:rFonts w:ascii="Times New Roman" w:eastAsia="Calibri" w:hAnsi="Times New Roman" w:cs="Times New Roman"/>
          <w:sz w:val="22"/>
          <w:szCs w:val="22"/>
        </w:rPr>
        <w:t xml:space="preserve">ą informaciją patvirtinančius, </w:t>
      </w:r>
      <w:r w:rsidRPr="00741E17">
        <w:rPr>
          <w:rFonts w:ascii="Times New Roman" w:eastAsia="Calibri" w:hAnsi="Times New Roman" w:cs="Times New Roman"/>
          <w:sz w:val="22"/>
          <w:szCs w:val="22"/>
        </w:rPr>
        <w:t>PĮ 51 straipsnio 12 dalyje nurodytus ar kitus perkančiajam subjektui priimtinus dokumentus. Tokių dokumentų perkančioji organizacija gali prašyti bet kuriuo pirkimo procedūros metu siekdama užtikrinti tinkamą pirkimo procedūros atlikimą.</w:t>
      </w:r>
    </w:p>
    <w:p w14:paraId="643E39A2" w14:textId="77777777" w:rsidR="006D3202"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r w:rsidRPr="008E0895">
        <w:rPr>
          <w:rFonts w:ascii="Times New Roman" w:hAnsi="Times New Roman" w:cs="Times New Roman"/>
          <w:b/>
          <w:color w:val="auto"/>
          <w:sz w:val="22"/>
          <w:szCs w:val="22"/>
        </w:rPr>
        <w:t>SPECIALIEJI REIKALAVIMAI PASIŪLYMŲ RENGIMUI IR PATEIKIMUI</w:t>
      </w:r>
      <w:bookmarkEnd w:id="8"/>
      <w:bookmarkEnd w:id="9"/>
      <w:bookmarkEnd w:id="10"/>
      <w:bookmarkEnd w:id="15"/>
    </w:p>
    <w:p w14:paraId="4235F862" w14:textId="77777777" w:rsidR="00E861F5" w:rsidRPr="009B199B" w:rsidRDefault="00E861F5" w:rsidP="00257685">
      <w:pPr>
        <w:ind w:firstLine="0"/>
        <w:rPr>
          <w:rFonts w:ascii="Times New Roman" w:hAnsi="Times New Roman" w:cs="Times New Roman"/>
          <w:b/>
          <w:bCs/>
          <w:sz w:val="22"/>
          <w:szCs w:val="22"/>
        </w:rPr>
      </w:pPr>
    </w:p>
    <w:p w14:paraId="2B869D19" w14:textId="77777777" w:rsidR="008B12C0" w:rsidRPr="009B199B" w:rsidRDefault="000010DA" w:rsidP="00E62E95">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5</w:t>
      </w:r>
      <w:r w:rsidR="00CC654F" w:rsidRPr="009B199B">
        <w:rPr>
          <w:rFonts w:ascii="Times New Roman" w:hAnsi="Times New Roman" w:cs="Times New Roman"/>
          <w:sz w:val="22"/>
          <w:szCs w:val="22"/>
        </w:rPr>
        <w:t>.</w:t>
      </w:r>
      <w:r w:rsidR="00BD2E81" w:rsidRPr="009B199B">
        <w:rPr>
          <w:rFonts w:ascii="Times New Roman" w:hAnsi="Times New Roman" w:cs="Times New Roman"/>
          <w:sz w:val="22"/>
          <w:szCs w:val="22"/>
        </w:rPr>
        <w:t>1</w:t>
      </w:r>
      <w:r w:rsidR="00CC654F" w:rsidRPr="009B199B">
        <w:rPr>
          <w:rFonts w:ascii="Times New Roman" w:hAnsi="Times New Roman" w:cs="Times New Roman"/>
          <w:sz w:val="22"/>
          <w:szCs w:val="22"/>
        </w:rPr>
        <w:t>.</w:t>
      </w:r>
      <w:r w:rsidR="00291C92" w:rsidRPr="009B199B">
        <w:rPr>
          <w:rFonts w:ascii="Times New Roman" w:hAnsi="Times New Roman" w:cs="Times New Roman"/>
          <w:sz w:val="22"/>
          <w:szCs w:val="22"/>
        </w:rPr>
        <w:t xml:space="preserve"> </w:t>
      </w:r>
      <w:r w:rsidR="00D41416" w:rsidRPr="009B199B">
        <w:rPr>
          <w:rFonts w:ascii="Times New Roman" w:hAnsi="Times New Roman" w:cs="Times New Roman"/>
          <w:b/>
          <w:bCs/>
          <w:sz w:val="22"/>
          <w:szCs w:val="22"/>
        </w:rPr>
        <w:t xml:space="preserve">CVP IS pasiūlymo lango </w:t>
      </w:r>
      <w:r w:rsidR="00F16BEB" w:rsidRPr="009B199B">
        <w:rPr>
          <w:rFonts w:ascii="Times New Roman" w:hAnsi="Times New Roman" w:cs="Times New Roman"/>
          <w:b/>
          <w:bCs/>
          <w:sz w:val="22"/>
          <w:szCs w:val="22"/>
        </w:rPr>
        <w:t xml:space="preserve">eilutėje </w:t>
      </w:r>
      <w:r w:rsidR="008D277C" w:rsidRPr="009B199B">
        <w:rPr>
          <w:rFonts w:ascii="Times New Roman" w:hAnsi="Times New Roman" w:cs="Times New Roman"/>
          <w:b/>
          <w:bCs/>
          <w:sz w:val="22"/>
          <w:szCs w:val="22"/>
        </w:rPr>
        <w:t>„Prisegti dokument</w:t>
      </w:r>
      <w:r w:rsidR="00B7716A" w:rsidRPr="009B199B">
        <w:rPr>
          <w:rFonts w:ascii="Times New Roman" w:hAnsi="Times New Roman" w:cs="Times New Roman"/>
          <w:b/>
          <w:bCs/>
          <w:sz w:val="22"/>
          <w:szCs w:val="22"/>
        </w:rPr>
        <w:t>us</w:t>
      </w:r>
      <w:r w:rsidR="008D277C" w:rsidRPr="009B199B">
        <w:rPr>
          <w:rFonts w:ascii="Times New Roman" w:hAnsi="Times New Roman" w:cs="Times New Roman"/>
          <w:b/>
          <w:bCs/>
          <w:sz w:val="22"/>
          <w:szCs w:val="22"/>
        </w:rPr>
        <w:t>“ pateikiama</w:t>
      </w:r>
      <w:r w:rsidR="005964CC" w:rsidRPr="009B199B">
        <w:rPr>
          <w:rFonts w:ascii="Times New Roman" w:hAnsi="Times New Roman" w:cs="Times New Roman"/>
          <w:b/>
          <w:bCs/>
          <w:sz w:val="22"/>
          <w:szCs w:val="22"/>
        </w:rPr>
        <w:t>s</w:t>
      </w:r>
      <w:r w:rsidR="005964CC" w:rsidRPr="009B199B">
        <w:rPr>
          <w:rFonts w:ascii="Times New Roman" w:hAnsi="Times New Roman" w:cs="Times New Roman"/>
          <w:sz w:val="22"/>
          <w:szCs w:val="22"/>
        </w:rPr>
        <w:t xml:space="preserve"> </w:t>
      </w:r>
      <w:r w:rsidR="005A5204" w:rsidRPr="009B199B">
        <w:rPr>
          <w:rFonts w:ascii="Times New Roman" w:hAnsi="Times New Roman" w:cs="Times New Roman"/>
          <w:sz w:val="22"/>
          <w:szCs w:val="22"/>
        </w:rPr>
        <w:t xml:space="preserve">tiekėjo pasirašytas pasiūlymas, parengtas pagal </w:t>
      </w:r>
      <w:r w:rsidR="00820787" w:rsidRPr="009B199B">
        <w:rPr>
          <w:rFonts w:ascii="Times New Roman" w:hAnsi="Times New Roman" w:cs="Times New Roman"/>
          <w:sz w:val="22"/>
          <w:szCs w:val="22"/>
        </w:rPr>
        <w:t>s</w:t>
      </w:r>
      <w:r w:rsidR="00D85943" w:rsidRPr="009B199B">
        <w:rPr>
          <w:rFonts w:ascii="Times New Roman" w:hAnsi="Times New Roman" w:cs="Times New Roman"/>
          <w:sz w:val="22"/>
          <w:szCs w:val="22"/>
        </w:rPr>
        <w:t xml:space="preserve">pecialiųjų </w:t>
      </w:r>
      <w:r w:rsidR="009B199B" w:rsidRPr="009B199B">
        <w:rPr>
          <w:rFonts w:ascii="Times New Roman" w:hAnsi="Times New Roman" w:cs="Times New Roman"/>
          <w:sz w:val="22"/>
          <w:szCs w:val="22"/>
        </w:rPr>
        <w:t xml:space="preserve">5 </w:t>
      </w:r>
      <w:r w:rsidR="008339CC" w:rsidRPr="009B199B">
        <w:rPr>
          <w:rFonts w:ascii="Times New Roman" w:hAnsi="Times New Roman" w:cs="Times New Roman"/>
          <w:sz w:val="22"/>
          <w:szCs w:val="22"/>
        </w:rPr>
        <w:t xml:space="preserve">priede </w:t>
      </w:r>
      <w:r w:rsidR="005A5204" w:rsidRPr="009B199B">
        <w:rPr>
          <w:rFonts w:ascii="Times New Roman" w:hAnsi="Times New Roman" w:cs="Times New Roman"/>
          <w:sz w:val="22"/>
          <w:szCs w:val="22"/>
        </w:rPr>
        <w:t>pateiktą pasiūlymo formą ir pasiūlymo formoje nurodyti ir kiti, tiekėjo nuomone, būtini dokumentai (jų kopijos).</w:t>
      </w:r>
    </w:p>
    <w:p w14:paraId="66458539" w14:textId="77777777" w:rsidR="001C1D32" w:rsidRPr="009B199B" w:rsidRDefault="005A52E6" w:rsidP="00E62E95">
      <w:pPr>
        <w:pStyle w:val="Sraopastraipa"/>
        <w:spacing w:line="240" w:lineRule="auto"/>
        <w:ind w:left="0"/>
        <w:rPr>
          <w:rFonts w:ascii="Times New Roman" w:hAnsi="Times New Roman" w:cs="Times New Roman"/>
          <w:sz w:val="22"/>
          <w:szCs w:val="22"/>
          <w:u w:val="single"/>
        </w:rPr>
      </w:pPr>
      <w:r w:rsidRPr="009B199B">
        <w:rPr>
          <w:rFonts w:ascii="Times New Roman" w:eastAsia="Calibri" w:hAnsi="Times New Roman" w:cs="Times New Roman"/>
          <w:sz w:val="22"/>
          <w:szCs w:val="22"/>
        </w:rPr>
        <w:t xml:space="preserve">5.2. </w:t>
      </w:r>
      <w:r w:rsidR="00AD4F1A" w:rsidRPr="009B199B">
        <w:rPr>
          <w:rFonts w:ascii="Times New Roman" w:eastAsia="Calibri" w:hAnsi="Times New Roman" w:cs="Times New Roman"/>
          <w:sz w:val="22"/>
          <w:szCs w:val="22"/>
        </w:rPr>
        <w:t xml:space="preserve">Pasiūlymas gali būti pasirašytas </w:t>
      </w:r>
      <w:r w:rsidR="00FD5736" w:rsidRPr="009B199B">
        <w:rPr>
          <w:rFonts w:ascii="Times New Roman" w:eastAsia="Calibri" w:hAnsi="Times New Roman" w:cs="Times New Roman"/>
          <w:sz w:val="22"/>
          <w:szCs w:val="22"/>
        </w:rPr>
        <w:t xml:space="preserve">fiziniu arba </w:t>
      </w:r>
      <w:r w:rsidR="00AD4F1A" w:rsidRPr="009B199B">
        <w:rPr>
          <w:rFonts w:ascii="Times New Roman" w:eastAsia="Calibri" w:hAnsi="Times New Roman" w:cs="Times New Roman"/>
          <w:sz w:val="22"/>
          <w:szCs w:val="22"/>
        </w:rPr>
        <w:t xml:space="preserve">kvalifikuotu elektroniniu parašu. Jeigu </w:t>
      </w:r>
      <w:r w:rsidR="00FD5736" w:rsidRPr="009B199B">
        <w:rPr>
          <w:rFonts w:ascii="Times New Roman" w:eastAsia="Calibri" w:hAnsi="Times New Roman" w:cs="Times New Roman"/>
          <w:sz w:val="22"/>
          <w:szCs w:val="22"/>
        </w:rPr>
        <w:t xml:space="preserve">tiekėjas </w:t>
      </w:r>
      <w:r w:rsidR="00AD4F1A" w:rsidRPr="009B199B">
        <w:rPr>
          <w:rFonts w:ascii="Times New Roman" w:eastAsia="Calibri" w:hAnsi="Times New Roman" w:cs="Times New Roman"/>
          <w:sz w:val="22"/>
          <w:szCs w:val="22"/>
        </w:rPr>
        <w:t>dokumentus tvirtina naudodamas elektroninį, o ne fizinį parašą, elektroninis parašas turi atitikti VPĮ 22</w:t>
      </w:r>
      <w:r w:rsidR="006E2B14" w:rsidRPr="009B199B">
        <w:rPr>
          <w:rFonts w:ascii="Times New Roman" w:eastAsia="Calibri" w:hAnsi="Times New Roman" w:cs="Times New Roman"/>
          <w:sz w:val="22"/>
          <w:szCs w:val="22"/>
        </w:rPr>
        <w:t xml:space="preserve"> </w:t>
      </w:r>
      <w:r w:rsidR="00AD4F1A" w:rsidRPr="009B199B">
        <w:rPr>
          <w:rFonts w:ascii="Times New Roman" w:eastAsia="Calibri" w:hAnsi="Times New Roman" w:cs="Times New Roman"/>
          <w:sz w:val="22"/>
          <w:szCs w:val="22"/>
        </w:rPr>
        <w:t xml:space="preserve">straipsnio 11 dalies 2 ir 3 punktuose nustatytus reikalavimus. </w:t>
      </w:r>
      <w:r w:rsidR="7C928381" w:rsidRPr="009B199B">
        <w:rPr>
          <w:rFonts w:ascii="Times New Roman" w:hAnsi="Times New Roman" w:cs="Times New Roman"/>
          <w:sz w:val="22"/>
          <w:szCs w:val="22"/>
        </w:rPr>
        <w:t>P</w:t>
      </w:r>
      <w:r w:rsidR="007037F7" w:rsidRPr="009B199B">
        <w:rPr>
          <w:rFonts w:ascii="Times New Roman" w:hAnsi="Times New Roman" w:cs="Times New Roman"/>
          <w:sz w:val="22"/>
          <w:szCs w:val="22"/>
        </w:rPr>
        <w:t>erkančiajai organizacijai</w:t>
      </w:r>
      <w:r w:rsidR="00AD4F1A" w:rsidRPr="009B199B">
        <w:rPr>
          <w:rFonts w:ascii="Times New Roman" w:hAnsi="Times New Roman" w:cs="Times New Roman"/>
          <w:sz w:val="22"/>
          <w:szCs w:val="22"/>
        </w:rPr>
        <w:t xml:space="preserve"> kilus abejonių dėl dokumentų tikrumo, ji turi teisę reikalauti pateikti dokumentų originalus.</w:t>
      </w:r>
      <w:r w:rsidR="00AD4F1A" w:rsidRPr="009B199B">
        <w:rPr>
          <w:rFonts w:ascii="Times New Roman" w:eastAsia="Calibri" w:hAnsi="Times New Roman" w:cs="Times New Roman"/>
          <w:sz w:val="22"/>
          <w:szCs w:val="22"/>
        </w:rPr>
        <w:t xml:space="preserve"> Gali būti:</w:t>
      </w:r>
    </w:p>
    <w:p w14:paraId="1414BDF1" w14:textId="77777777" w:rsidR="001C1D32" w:rsidRPr="009B199B" w:rsidRDefault="005A52E6" w:rsidP="00E62E95">
      <w:pPr>
        <w:spacing w:line="240" w:lineRule="auto"/>
        <w:ind w:firstLine="709"/>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00C60621"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.1. </w:t>
      </w:r>
      <w:r w:rsidR="00AD4F1A" w:rsidRPr="009B199B">
        <w:rPr>
          <w:rFonts w:ascii="Times New Roman" w:eastAsia="Calibri" w:hAnsi="Times New Roman" w:cs="Times New Roman"/>
          <w:sz w:val="22"/>
          <w:szCs w:val="22"/>
        </w:rPr>
        <w:t>pateikiami kvalifikuotu elektroniniu parašu pasirašyti elektroninėmis priemonėmis suformuoti dokumentai;</w:t>
      </w:r>
    </w:p>
    <w:p w14:paraId="7AC77F0B" w14:textId="77777777" w:rsidR="00C476D8" w:rsidRPr="009B199B" w:rsidRDefault="00C60621" w:rsidP="00622C2A">
      <w:pPr>
        <w:pStyle w:val="Sraopastraipa"/>
        <w:spacing w:line="240" w:lineRule="auto"/>
        <w:ind w:left="0"/>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.2. </w:t>
      </w:r>
      <w:r w:rsidR="00AD4F1A" w:rsidRPr="009B199B">
        <w:rPr>
          <w:rFonts w:ascii="Times New Roman" w:eastAsia="Calibri" w:hAnsi="Times New Roman" w:cs="Times New Roman"/>
          <w:sz w:val="22"/>
          <w:szCs w:val="22"/>
        </w:rPr>
        <w:t>skaitmeninės dokumentų kopijos (fiziniu parašu tvirtinami dokumentai turi būti pateikiami pasirašyti ir nuskenuoti).</w:t>
      </w:r>
    </w:p>
    <w:p w14:paraId="5261C78D" w14:textId="77777777" w:rsidR="00521A8B" w:rsidRPr="009B199B" w:rsidRDefault="00521A8B" w:rsidP="00E62E95">
      <w:pPr>
        <w:tabs>
          <w:tab w:val="left" w:pos="567"/>
        </w:tabs>
        <w:spacing w:line="240" w:lineRule="auto"/>
        <w:ind w:firstLine="0"/>
        <w:rPr>
          <w:rFonts w:ascii="Times New Roman" w:hAnsi="Times New Roman" w:cs="Times New Roman"/>
          <w:vanish/>
          <w:color w:val="7030A0"/>
          <w:sz w:val="22"/>
          <w:szCs w:val="22"/>
        </w:rPr>
      </w:pPr>
    </w:p>
    <w:p w14:paraId="0C313E1F" w14:textId="77777777" w:rsidR="00EB0E73" w:rsidRPr="009B199B" w:rsidRDefault="00392458" w:rsidP="00E62E95">
      <w:pPr>
        <w:pStyle w:val="Sraopastraipa"/>
        <w:spacing w:line="240" w:lineRule="auto"/>
        <w:ind w:left="0"/>
        <w:rPr>
          <w:rFonts w:ascii="Times New Roman" w:hAnsi="Times New Roman" w:cs="Times New Roman"/>
          <w:sz w:val="22"/>
          <w:szCs w:val="22"/>
        </w:rPr>
      </w:pPr>
      <w:r w:rsidRPr="009B199B">
        <w:rPr>
          <w:rFonts w:ascii="Times New Roman" w:eastAsia="Arial" w:hAnsi="Times New Roman" w:cs="Times New Roman"/>
          <w:sz w:val="22"/>
          <w:szCs w:val="22"/>
        </w:rPr>
        <w:t xml:space="preserve">5.3. </w:t>
      </w:r>
      <w:r w:rsidR="00D61DED" w:rsidRPr="009B199B">
        <w:rPr>
          <w:rFonts w:ascii="Times New Roman" w:eastAsia="Arial" w:hAnsi="Times New Roman" w:cs="Times New Roman"/>
          <w:sz w:val="22"/>
          <w:szCs w:val="22"/>
        </w:rPr>
        <w:t>Pasiūlyma</w:t>
      </w:r>
      <w:r w:rsidR="00543400" w:rsidRPr="009B199B">
        <w:rPr>
          <w:rFonts w:ascii="Times New Roman" w:eastAsia="Arial" w:hAnsi="Times New Roman" w:cs="Times New Roman"/>
          <w:sz w:val="22"/>
          <w:szCs w:val="22"/>
        </w:rPr>
        <w:t>s turi būti parengtas</w:t>
      </w:r>
      <w:r w:rsidR="00D61DED" w:rsidRPr="009B199B">
        <w:rPr>
          <w:rFonts w:ascii="Times New Roman" w:eastAsia="Arial" w:hAnsi="Times New Roman" w:cs="Times New Roman"/>
          <w:sz w:val="22"/>
          <w:szCs w:val="22"/>
        </w:rPr>
        <w:t xml:space="preserve"> lietuvių arba </w:t>
      </w:r>
      <w:r w:rsidR="00543400" w:rsidRPr="009B199B">
        <w:rPr>
          <w:rFonts w:ascii="Times New Roman" w:eastAsia="Arial" w:hAnsi="Times New Roman" w:cs="Times New Roman"/>
          <w:sz w:val="22"/>
          <w:szCs w:val="22"/>
        </w:rPr>
        <w:t xml:space="preserve">anglų </w:t>
      </w:r>
      <w:r w:rsidR="00D61DED" w:rsidRPr="009B199B">
        <w:rPr>
          <w:rFonts w:ascii="Times New Roman" w:eastAsia="Arial" w:hAnsi="Times New Roman" w:cs="Times New Roman"/>
          <w:sz w:val="22"/>
          <w:szCs w:val="22"/>
        </w:rPr>
        <w:t xml:space="preserve">kalbomis. </w:t>
      </w:r>
      <w:r w:rsidR="000A3108" w:rsidRPr="009B199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828F331" w14:textId="77777777" w:rsidR="0032046A" w:rsidRPr="009B199B" w:rsidRDefault="00AB0036" w:rsidP="00E62E95">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sz w:val="22"/>
          <w:szCs w:val="22"/>
        </w:rPr>
        <w:t xml:space="preserve">5.4. </w:t>
      </w:r>
      <w:r w:rsidR="0032046A" w:rsidRPr="009B199B">
        <w:rPr>
          <w:rFonts w:ascii="Times New Roman" w:hAnsi="Times New Roman" w:cs="Times New Roman"/>
          <w:sz w:val="22"/>
          <w:szCs w:val="22"/>
        </w:rPr>
        <w:t>Pasiūlym</w:t>
      </w:r>
      <w:r w:rsidR="00990A2D" w:rsidRPr="009B199B">
        <w:rPr>
          <w:rFonts w:ascii="Times New Roman" w:hAnsi="Times New Roman" w:cs="Times New Roman"/>
          <w:sz w:val="22"/>
          <w:szCs w:val="22"/>
        </w:rPr>
        <w:t xml:space="preserve">uose nurodytos kainos </w:t>
      </w:r>
      <w:r w:rsidR="003C09C7" w:rsidRPr="009B199B">
        <w:rPr>
          <w:rFonts w:ascii="Times New Roman" w:hAnsi="Times New Roman" w:cs="Times New Roman"/>
          <w:sz w:val="22"/>
          <w:szCs w:val="22"/>
        </w:rPr>
        <w:t xml:space="preserve">bus vertinamos </w:t>
      </w:r>
      <w:r w:rsidR="0032046A" w:rsidRPr="009B199B">
        <w:rPr>
          <w:rFonts w:ascii="Times New Roman" w:hAnsi="Times New Roman" w:cs="Times New Roman"/>
          <w:sz w:val="22"/>
          <w:szCs w:val="22"/>
        </w:rPr>
        <w:t>eurais</w:t>
      </w:r>
      <w:r w:rsidR="0032046A" w:rsidRPr="009B199B">
        <w:rPr>
          <w:rFonts w:ascii="Times New Roman" w:eastAsia="Calibri" w:hAnsi="Times New Roman" w:cs="Times New Roman"/>
          <w:sz w:val="22"/>
          <w:szCs w:val="22"/>
        </w:rPr>
        <w:t>.</w:t>
      </w:r>
      <w:r w:rsidR="0032046A" w:rsidRPr="009B199B">
        <w:rPr>
          <w:rFonts w:ascii="Times New Roman" w:hAnsi="Times New Roman" w:cs="Times New Roman"/>
          <w:sz w:val="22"/>
          <w:szCs w:val="22"/>
        </w:rPr>
        <w:t xml:space="preserve"> Jeigu </w:t>
      </w:r>
      <w:r w:rsidR="005B57A2" w:rsidRPr="009B199B">
        <w:rPr>
          <w:rFonts w:ascii="Times New Roman" w:hAnsi="Times New Roman" w:cs="Times New Roman"/>
          <w:sz w:val="22"/>
          <w:szCs w:val="22"/>
        </w:rPr>
        <w:t>p</w:t>
      </w:r>
      <w:r w:rsidR="0032046A" w:rsidRPr="009B199B">
        <w:rPr>
          <w:rFonts w:ascii="Times New Roman" w:hAnsi="Times New Roman" w:cs="Times New Roman"/>
          <w:sz w:val="22"/>
          <w:szCs w:val="22"/>
        </w:rPr>
        <w:t xml:space="preserve">asiūlymuose kainos nurodytos užsienio valiuta, jos </w:t>
      </w:r>
      <w:r w:rsidR="003C09C7" w:rsidRPr="009B199B">
        <w:rPr>
          <w:rFonts w:ascii="Times New Roman" w:hAnsi="Times New Roman" w:cs="Times New Roman"/>
          <w:sz w:val="22"/>
          <w:szCs w:val="22"/>
        </w:rPr>
        <w:t>bus</w:t>
      </w:r>
      <w:r w:rsidR="0032046A" w:rsidRPr="009B199B">
        <w:rPr>
          <w:rFonts w:ascii="Times New Roman" w:hAnsi="Times New Roman" w:cs="Times New Roman"/>
          <w:sz w:val="22"/>
          <w:szCs w:val="22"/>
        </w:rPr>
        <w:t xml:space="preserve"> perskaičiuojamos </w:t>
      </w:r>
      <w:r w:rsidR="003C09C7" w:rsidRPr="009B199B">
        <w:rPr>
          <w:rFonts w:ascii="Times New Roman" w:hAnsi="Times New Roman" w:cs="Times New Roman"/>
          <w:sz w:val="22"/>
          <w:szCs w:val="22"/>
        </w:rPr>
        <w:t>eurais</w:t>
      </w:r>
      <w:r w:rsidR="0032046A" w:rsidRPr="009B199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199B">
        <w:rPr>
          <w:rFonts w:ascii="Times New Roman" w:hAnsi="Times New Roman" w:cs="Times New Roman"/>
          <w:sz w:val="22"/>
          <w:szCs w:val="22"/>
        </w:rPr>
        <w:t>.</w:t>
      </w:r>
    </w:p>
    <w:p w14:paraId="36068707" w14:textId="77777777" w:rsidR="006A6A5B" w:rsidRPr="009B199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9B199B">
        <w:rPr>
          <w:rFonts w:ascii="Times New Roman" w:eastAsia="Arial" w:hAnsi="Times New Roman" w:cs="Times New Roman"/>
          <w:sz w:val="22"/>
          <w:szCs w:val="22"/>
        </w:rPr>
        <w:t>5.5.</w:t>
      </w:r>
      <w:r w:rsidR="006A6A5B" w:rsidRPr="009B199B">
        <w:rPr>
          <w:rFonts w:ascii="Times New Roman" w:eastAsia="Arial" w:hAnsi="Times New Roman" w:cs="Times New Roman"/>
          <w:sz w:val="22"/>
          <w:szCs w:val="22"/>
        </w:rPr>
        <w:t xml:space="preserve"> Bendra pasiūlymo kaina (sąnaudos) su PVM  turi būti nurodoma dviejų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B199B">
        <w:rPr>
          <w:rFonts w:ascii="Times New Roman" w:eastAsia="Arial" w:hAnsi="Times New Roman" w:cs="Times New Roman"/>
          <w:sz w:val="22"/>
          <w:szCs w:val="22"/>
        </w:rPr>
        <w:t>i</w:t>
      </w:r>
      <w:r w:rsidR="006A6A5B" w:rsidRPr="009B199B">
        <w:rPr>
          <w:rFonts w:ascii="Times New Roman" w:eastAsia="Arial" w:hAnsi="Times New Roman" w:cs="Times New Roman"/>
          <w:sz w:val="22"/>
          <w:szCs w:val="22"/>
        </w:rPr>
        <w:t xml:space="preserve"> neribojant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kiekio. </w:t>
      </w:r>
    </w:p>
    <w:p w14:paraId="3376E46C" w14:textId="77777777" w:rsidR="00F527B1" w:rsidRPr="008E0895" w:rsidRDefault="009C66EF" w:rsidP="00472F27">
      <w:pPr>
        <w:pStyle w:val="Sraopastraipa"/>
        <w:spacing w:after="160" w:line="240" w:lineRule="auto"/>
        <w:ind w:left="0" w:firstLine="709"/>
        <w:rPr>
          <w:rFonts w:ascii="Times New Roman" w:hAnsi="Times New Roman" w:cs="Times New Roman"/>
          <w:sz w:val="22"/>
          <w:szCs w:val="22"/>
        </w:rPr>
      </w:pPr>
      <w:r w:rsidRPr="009B199B">
        <w:rPr>
          <w:rFonts w:ascii="Times New Roman" w:eastAsia="Arial" w:hAnsi="Times New Roman" w:cs="Times New Roman"/>
          <w:sz w:val="22"/>
          <w:szCs w:val="22"/>
        </w:rPr>
        <w:t xml:space="preserve">5.6. Tiekėjų pasiūlymuose nurodytos kainos bus vertinamos </w:t>
      </w:r>
      <w:r w:rsidRPr="009B199B">
        <w:rPr>
          <w:rFonts w:ascii="Times New Roman" w:hAnsi="Times New Roman" w:cs="Times New Roman"/>
          <w:sz w:val="22"/>
          <w:szCs w:val="22"/>
        </w:rPr>
        <w:t xml:space="preserve">ir lyginamos su visais mokesčiais, įskaitant PVM. </w:t>
      </w:r>
    </w:p>
    <w:p w14:paraId="7325C4A5" w14:textId="77777777" w:rsidR="00F527B1" w:rsidRPr="008E0895" w:rsidRDefault="008E0895" w:rsidP="003F5D40">
      <w:pPr>
        <w:pStyle w:val="Antrat1"/>
        <w:spacing w:before="0" w:after="0" w:line="300" w:lineRule="auto"/>
        <w:ind w:left="357" w:firstLine="0"/>
        <w:rPr>
          <w:rFonts w:ascii="Times New Roman" w:hAnsi="Times New Roman" w:cs="Times New Roman"/>
          <w:b/>
          <w:color w:val="auto"/>
          <w:sz w:val="22"/>
          <w:szCs w:val="22"/>
        </w:rPr>
      </w:pPr>
      <w:bookmarkStart w:id="16" w:name="_Toc137194952"/>
      <w:r w:rsidRPr="008E0895">
        <w:rPr>
          <w:rFonts w:ascii="Times New Roman" w:hAnsi="Times New Roman" w:cs="Times New Roman"/>
          <w:b/>
          <w:color w:val="auto"/>
          <w:sz w:val="22"/>
          <w:szCs w:val="22"/>
        </w:rPr>
        <w:t>6. PASIŪLYMO GALIOJIMO UŽTIKRINIMAS</w:t>
      </w:r>
      <w:bookmarkEnd w:id="16"/>
    </w:p>
    <w:p w14:paraId="0AF5DDBD" w14:textId="77777777" w:rsidR="003D73C2" w:rsidRPr="009B199B" w:rsidRDefault="003D73C2" w:rsidP="00C17335">
      <w:pPr>
        <w:ind w:firstLine="0"/>
        <w:rPr>
          <w:rFonts w:ascii="Times New Roman" w:hAnsi="Times New Roman" w:cs="Times New Roman"/>
          <w:i/>
          <w:iCs/>
          <w:color w:val="7030A0"/>
          <w:sz w:val="22"/>
          <w:szCs w:val="22"/>
        </w:rPr>
      </w:pPr>
    </w:p>
    <w:p w14:paraId="15484F70" w14:textId="77777777" w:rsidR="00F527B1" w:rsidRPr="009B199B" w:rsidRDefault="007F65C2" w:rsidP="00622C2A">
      <w:pPr>
        <w:pStyle w:val="Sraopastraipa"/>
        <w:spacing w:line="240" w:lineRule="auto"/>
        <w:ind w:left="0" w:firstLine="567"/>
        <w:rPr>
          <w:rFonts w:ascii="Times New Roman" w:eastAsia="Calibri" w:hAnsi="Times New Roman" w:cs="Times New Roman"/>
          <w:sz w:val="22"/>
          <w:szCs w:val="22"/>
        </w:rPr>
      </w:pPr>
      <w:r w:rsidRPr="009B199B">
        <w:rPr>
          <w:rFonts w:ascii="Times New Roman" w:hAnsi="Times New Roman" w:cs="Times New Roman"/>
          <w:sz w:val="22"/>
          <w:szCs w:val="22"/>
        </w:rPr>
        <w:t>6</w:t>
      </w:r>
      <w:r w:rsidR="003F5D40" w:rsidRPr="009B199B">
        <w:rPr>
          <w:rFonts w:ascii="Times New Roman" w:hAnsi="Times New Roman" w:cs="Times New Roman"/>
          <w:sz w:val="22"/>
          <w:szCs w:val="22"/>
        </w:rPr>
        <w:t xml:space="preserve">.1. </w:t>
      </w:r>
      <w:r w:rsidR="0AA88C09" w:rsidRPr="009B199B">
        <w:rPr>
          <w:rFonts w:ascii="Times New Roman" w:hAnsi="Times New Roman" w:cs="Times New Roman"/>
          <w:sz w:val="22"/>
          <w:szCs w:val="22"/>
        </w:rPr>
        <w:t xml:space="preserve"> </w:t>
      </w:r>
      <w:r w:rsidR="00504AD9" w:rsidRPr="009B199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21C42DF" w14:textId="77777777" w:rsidR="00622C2A" w:rsidRPr="009B199B" w:rsidRDefault="00622C2A" w:rsidP="00622C2A">
      <w:pPr>
        <w:pStyle w:val="Sraopastraipa"/>
        <w:spacing w:line="240" w:lineRule="auto"/>
        <w:ind w:left="0" w:firstLine="567"/>
        <w:rPr>
          <w:rFonts w:ascii="Times New Roman" w:hAnsi="Times New Roman" w:cs="Times New Roman"/>
          <w:sz w:val="22"/>
          <w:szCs w:val="22"/>
        </w:rPr>
      </w:pPr>
    </w:p>
    <w:p w14:paraId="613E2DEA" w14:textId="77777777" w:rsidR="00831133" w:rsidRPr="008E0895" w:rsidRDefault="008E0895" w:rsidP="00525E2C">
      <w:pPr>
        <w:pStyle w:val="Antrat1"/>
        <w:numPr>
          <w:ilvl w:val="0"/>
          <w:numId w:val="6"/>
        </w:numPr>
        <w:spacing w:before="0" w:after="0" w:line="300" w:lineRule="auto"/>
        <w:ind w:left="425" w:firstLine="0"/>
        <w:rPr>
          <w:rFonts w:ascii="Times New Roman" w:hAnsi="Times New Roman" w:cs="Times New Roman"/>
          <w:b/>
          <w:sz w:val="22"/>
          <w:szCs w:val="22"/>
        </w:rPr>
      </w:pPr>
      <w:bookmarkStart w:id="17" w:name="_Toc15392775"/>
      <w:bookmarkStart w:id="18" w:name="_Toc137194953"/>
      <w:r w:rsidRPr="008E0895">
        <w:rPr>
          <w:rFonts w:ascii="Times New Roman" w:hAnsi="Times New Roman" w:cs="Times New Roman"/>
          <w:b/>
          <w:color w:val="auto"/>
          <w:sz w:val="22"/>
          <w:szCs w:val="22"/>
        </w:rPr>
        <w:lastRenderedPageBreak/>
        <w:t>P</w:t>
      </w:r>
      <w:bookmarkEnd w:id="17"/>
      <w:r w:rsidRPr="008E0895">
        <w:rPr>
          <w:rFonts w:ascii="Times New Roman" w:hAnsi="Times New Roman" w:cs="Times New Roman"/>
          <w:b/>
          <w:color w:val="auto"/>
          <w:sz w:val="22"/>
          <w:szCs w:val="22"/>
        </w:rPr>
        <w:t>ASIŪLYMŲ VERTINIMAS</w:t>
      </w:r>
      <w:bookmarkEnd w:id="18"/>
    </w:p>
    <w:p w14:paraId="29746019" w14:textId="77777777" w:rsidR="00E85882" w:rsidRPr="009B199B" w:rsidRDefault="00E85882" w:rsidP="00A84437">
      <w:pPr>
        <w:spacing w:line="240" w:lineRule="auto"/>
        <w:ind w:firstLine="0"/>
        <w:rPr>
          <w:rFonts w:ascii="Times New Roman" w:hAnsi="Times New Roman" w:cs="Times New Roman"/>
          <w:vanish/>
          <w:sz w:val="22"/>
          <w:szCs w:val="22"/>
        </w:rPr>
      </w:pPr>
    </w:p>
    <w:p w14:paraId="70975CBF" w14:textId="77777777" w:rsidR="006872C8" w:rsidRPr="009B199B" w:rsidRDefault="006872C8" w:rsidP="00A84437">
      <w:pPr>
        <w:pStyle w:val="Sraopastraipa"/>
        <w:spacing w:line="240" w:lineRule="auto"/>
        <w:ind w:left="0" w:firstLine="709"/>
        <w:rPr>
          <w:rFonts w:ascii="Times New Roman" w:eastAsia="Calibri" w:hAnsi="Times New Roman" w:cs="Times New Roman"/>
          <w:sz w:val="22"/>
          <w:szCs w:val="22"/>
          <w:highlight w:val="yellow"/>
        </w:rPr>
      </w:pPr>
    </w:p>
    <w:p w14:paraId="79CDF808" w14:textId="77777777" w:rsidR="003C0BFA" w:rsidRPr="003C0BFA" w:rsidRDefault="003C0BFA" w:rsidP="003C0BFA">
      <w:pPr>
        <w:spacing w:line="240" w:lineRule="auto"/>
        <w:ind w:firstLine="709"/>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7.1.</w:t>
      </w:r>
      <w:r w:rsidRPr="003C0BFA">
        <w:rPr>
          <w:rFonts w:ascii="Times New Roman" w:eastAsia="Calibri" w:hAnsi="Times New Roman" w:cs="Times New Roman"/>
          <w:color w:val="7030A0"/>
          <w:sz w:val="22"/>
          <w:szCs w:val="22"/>
        </w:rPr>
        <w:t xml:space="preserve"> </w:t>
      </w:r>
      <w:r w:rsidRPr="003C0BFA">
        <w:rPr>
          <w:rFonts w:ascii="Times New Roman" w:eastAsia="Calibri" w:hAnsi="Times New Roman" w:cs="Times New Roman"/>
          <w:sz w:val="22"/>
          <w:szCs w:val="22"/>
        </w:rPr>
        <w:t>Perkančioji organizacija ekonomiškai naudingiausią pasiūlymą išrenka pagal mažiausios kainos kriterijų. Duomenys, kuriuos savo pasiūlyme turi pateikti tiekėjas, vertinimo kriterijai ir tvarka, pagal kurią vertinami tiekėjo pateikti duomenys, pateikiama specialiųjų pirkimo sąlygų 6 priede.</w:t>
      </w:r>
    </w:p>
    <w:p w14:paraId="6DB1336E" w14:textId="77777777" w:rsidR="003C0BFA" w:rsidRPr="003C0BFA" w:rsidRDefault="003C0BFA" w:rsidP="003C0BFA">
      <w:pPr>
        <w:spacing w:line="240" w:lineRule="auto"/>
        <w:contextualSpacing/>
        <w:rPr>
          <w:rFonts w:ascii="Times New Roman" w:eastAsia="Calibri" w:hAnsi="Times New Roman" w:cs="Times New Roman"/>
          <w:sz w:val="22"/>
          <w:szCs w:val="22"/>
        </w:rPr>
      </w:pPr>
      <w:r w:rsidRPr="003C0BFA">
        <w:rPr>
          <w:rFonts w:ascii="Times New Roman" w:eastAsia="Calibri" w:hAnsi="Times New Roman" w:cs="Times New Roman"/>
          <w:color w:val="000000"/>
          <w:sz w:val="22"/>
          <w:szCs w:val="22"/>
        </w:rPr>
        <w:t xml:space="preserve">7.2. Laimėjusiu pasiūlymu galės būti pripažintas tik 1 (vienas) ekonomiškai naudingiausias pasiūlymas, esantis pasiūlymų eilės pirmojoje vietoje. </w:t>
      </w:r>
    </w:p>
    <w:p w14:paraId="420EEBC9" w14:textId="77777777" w:rsidR="003C0BFA" w:rsidRPr="003C0BFA" w:rsidRDefault="003C0BFA" w:rsidP="003C0BFA">
      <w:pPr>
        <w:tabs>
          <w:tab w:val="left" w:pos="567"/>
          <w:tab w:val="left" w:pos="709"/>
        </w:tabs>
        <w:spacing w:line="240" w:lineRule="auto"/>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 xml:space="preserve"> 7.3. Perkantysis subjektasatmes tiekėjo pasiūlymą, jeigu kartu su pasiūlymu nebus pateikti šie pirkimo sąlygose reikalaujami pateikti dokumentai: </w:t>
      </w:r>
    </w:p>
    <w:p w14:paraId="51785C5A" w14:textId="77777777"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7.3.1. Užpildytas ir pasirašytas pasiūlymas (5 priedas);</w:t>
      </w:r>
    </w:p>
    <w:p w14:paraId="117BDCD6" w14:textId="77777777"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7.3.2. Užpildytas ir pasirašytas EBVPD (3 priedas);</w:t>
      </w:r>
    </w:p>
    <w:p w14:paraId="57D3C60C" w14:textId="77777777"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7.3.3. Jungtinės veiklos (partnerystės) sutarties kopija (jeigu dalyvauja ūkio subjektų grupės partneriai);</w:t>
      </w:r>
    </w:p>
    <w:p w14:paraId="72619F0F" w14:textId="77777777"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7.3.4. Įgaliojimas.</w:t>
      </w:r>
    </w:p>
    <w:p w14:paraId="26200773" w14:textId="77777777" w:rsidR="00F5411E" w:rsidRPr="009B199B" w:rsidRDefault="00F5411E" w:rsidP="006872C8">
      <w:pPr>
        <w:pStyle w:val="Betarp"/>
        <w:ind w:firstLine="0"/>
        <w:contextualSpacing/>
        <w:rPr>
          <w:rFonts w:ascii="Times New Roman" w:eastAsiaTheme="minorHAnsi" w:hAnsi="Times New Roman" w:cs="Times New Roman"/>
          <w:bCs/>
          <w:i/>
          <w:iCs/>
          <w:color w:val="7030A0"/>
          <w:sz w:val="22"/>
          <w:szCs w:val="22"/>
        </w:rPr>
      </w:pPr>
    </w:p>
    <w:p w14:paraId="35CA8A24" w14:textId="77777777" w:rsidR="00D83C57" w:rsidRPr="008E0895" w:rsidRDefault="008E0895" w:rsidP="004A0305">
      <w:pPr>
        <w:pStyle w:val="Antrat1"/>
        <w:tabs>
          <w:tab w:val="left" w:pos="567"/>
        </w:tabs>
        <w:spacing w:line="20" w:lineRule="atLeast"/>
        <w:ind w:firstLine="0"/>
        <w:contextualSpacing/>
        <w:rPr>
          <w:rFonts w:ascii="Times New Roman" w:hAnsi="Times New Roman" w:cs="Times New Roman"/>
          <w:b/>
          <w:sz w:val="22"/>
          <w:szCs w:val="22"/>
        </w:rPr>
      </w:pPr>
      <w:bookmarkStart w:id="19" w:name="_Ref39425999"/>
      <w:bookmarkStart w:id="20" w:name="_Ref39426005"/>
      <w:bookmarkStart w:id="21" w:name="_Toc126333937"/>
      <w:bookmarkStart w:id="22" w:name="_Toc137194954"/>
      <w:r w:rsidRPr="008E0895">
        <w:rPr>
          <w:rFonts w:ascii="Times New Roman" w:hAnsi="Times New Roman" w:cs="Times New Roman"/>
          <w:b/>
          <w:sz w:val="22"/>
          <w:szCs w:val="22"/>
        </w:rPr>
        <w:t>8. SUTARTIES SUDARYMAS</w:t>
      </w:r>
      <w:bookmarkEnd w:id="19"/>
      <w:bookmarkEnd w:id="20"/>
      <w:bookmarkEnd w:id="21"/>
      <w:bookmarkEnd w:id="22"/>
    </w:p>
    <w:p w14:paraId="362245DE" w14:textId="77777777" w:rsidR="00D83C57" w:rsidRPr="009B199B"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9B199B">
        <w:rPr>
          <w:rFonts w:ascii="Times New Roman" w:hAnsi="Times New Roman" w:cs="Times New Roman"/>
          <w:color w:val="000000" w:themeColor="text1"/>
          <w:sz w:val="22"/>
          <w:szCs w:val="22"/>
        </w:rPr>
        <w:t xml:space="preserve">8.1. </w:t>
      </w:r>
      <w:r w:rsidR="00D83C57" w:rsidRPr="009B199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B199B">
        <w:rPr>
          <w:rFonts w:ascii="Times New Roman" w:hAnsi="Times New Roman" w:cs="Times New Roman"/>
          <w:color w:val="0070C0"/>
          <w:sz w:val="22"/>
          <w:szCs w:val="22"/>
        </w:rPr>
        <w:t xml:space="preserve"> </w:t>
      </w:r>
      <w:r w:rsidR="00D83C57" w:rsidRPr="009B199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B199B">
        <w:rPr>
          <w:rFonts w:ascii="Times New Roman" w:hAnsi="Times New Roman" w:cs="Times New Roman"/>
          <w:sz w:val="22"/>
          <w:szCs w:val="22"/>
        </w:rPr>
        <w:t>Sutarties sąlygos pateikiamos</w:t>
      </w:r>
      <w:r w:rsidR="00F56579" w:rsidRPr="009B199B">
        <w:rPr>
          <w:rFonts w:ascii="Times New Roman" w:hAnsi="Times New Roman" w:cs="Times New Roman"/>
          <w:sz w:val="22"/>
          <w:szCs w:val="22"/>
        </w:rPr>
        <w:t xml:space="preserve"> specialiųjų pirkimo </w:t>
      </w:r>
      <w:r w:rsidR="00F56579" w:rsidRPr="00472F27">
        <w:rPr>
          <w:rFonts w:ascii="Times New Roman" w:hAnsi="Times New Roman" w:cs="Times New Roman"/>
          <w:sz w:val="22"/>
          <w:szCs w:val="22"/>
        </w:rPr>
        <w:t>sąlygų</w:t>
      </w:r>
      <w:r w:rsidR="00D83C57" w:rsidRPr="00472F27">
        <w:rPr>
          <w:rFonts w:ascii="Times New Roman" w:hAnsi="Times New Roman" w:cs="Times New Roman"/>
          <w:sz w:val="22"/>
          <w:szCs w:val="22"/>
        </w:rPr>
        <w:t xml:space="preserve"> </w:t>
      </w:r>
      <w:r w:rsidR="00622C2A" w:rsidRPr="00472F27">
        <w:rPr>
          <w:rFonts w:ascii="Times New Roman" w:hAnsi="Times New Roman" w:cs="Times New Roman"/>
          <w:sz w:val="22"/>
          <w:szCs w:val="22"/>
        </w:rPr>
        <w:t>9</w:t>
      </w:r>
      <w:r w:rsidR="00F56579" w:rsidRPr="00472F27">
        <w:rPr>
          <w:rFonts w:ascii="Times New Roman" w:hAnsi="Times New Roman" w:cs="Times New Roman"/>
          <w:sz w:val="22"/>
          <w:szCs w:val="22"/>
        </w:rPr>
        <w:t xml:space="preserve"> priede</w:t>
      </w:r>
      <w:r w:rsidR="00F56579" w:rsidRPr="009B199B">
        <w:rPr>
          <w:rFonts w:ascii="Times New Roman" w:hAnsi="Times New Roman" w:cs="Times New Roman"/>
          <w:sz w:val="22"/>
          <w:szCs w:val="22"/>
        </w:rPr>
        <w:t xml:space="preserve">. </w:t>
      </w:r>
    </w:p>
    <w:p w14:paraId="5BDF37BA" w14:textId="77777777" w:rsidR="00CB5907" w:rsidRPr="009B199B" w:rsidRDefault="00CB5907" w:rsidP="00CB5907">
      <w:pPr>
        <w:pStyle w:val="Betarp"/>
        <w:spacing w:line="300" w:lineRule="auto"/>
        <w:contextualSpacing/>
        <w:rPr>
          <w:rFonts w:ascii="Times New Roman" w:eastAsiaTheme="minorHAnsi" w:hAnsi="Times New Roman" w:cs="Times New Roman"/>
          <w:sz w:val="22"/>
          <w:szCs w:val="22"/>
        </w:rPr>
      </w:pPr>
    </w:p>
    <w:p w14:paraId="1D69D1DC" w14:textId="77777777" w:rsidR="000D5039" w:rsidRPr="008E0895" w:rsidRDefault="008E0895" w:rsidP="00DA4A0C">
      <w:pPr>
        <w:pStyle w:val="Antrat1"/>
        <w:spacing w:before="0" w:after="0" w:line="300" w:lineRule="auto"/>
        <w:ind w:firstLine="0"/>
        <w:rPr>
          <w:rFonts w:ascii="Times New Roman" w:hAnsi="Times New Roman" w:cs="Times New Roman"/>
          <w:b/>
          <w:color w:val="auto"/>
          <w:sz w:val="22"/>
          <w:szCs w:val="22"/>
        </w:rPr>
      </w:pPr>
      <w:bookmarkStart w:id="23" w:name="_Toc137194955"/>
      <w:r w:rsidRPr="008E0895">
        <w:rPr>
          <w:rFonts w:ascii="Times New Roman" w:hAnsi="Times New Roman" w:cs="Times New Roman"/>
          <w:b/>
          <w:color w:val="auto"/>
          <w:sz w:val="22"/>
          <w:szCs w:val="22"/>
        </w:rPr>
        <w:t>9. KITOS SĄLYGOS</w:t>
      </w:r>
      <w:bookmarkEnd w:id="23"/>
      <w:r w:rsidRPr="008E0895">
        <w:rPr>
          <w:rFonts w:ascii="Times New Roman" w:hAnsi="Times New Roman" w:cs="Times New Roman"/>
          <w:b/>
          <w:color w:val="auto"/>
          <w:sz w:val="22"/>
          <w:szCs w:val="22"/>
        </w:rPr>
        <w:t xml:space="preserve"> </w:t>
      </w:r>
    </w:p>
    <w:p w14:paraId="7FA49EFD" w14:textId="77777777" w:rsidR="0008378B" w:rsidRPr="009B199B" w:rsidRDefault="0008378B" w:rsidP="00E250DF">
      <w:pPr>
        <w:pStyle w:val="Betarp"/>
        <w:spacing w:line="300" w:lineRule="auto"/>
        <w:ind w:firstLine="0"/>
        <w:contextualSpacing/>
        <w:rPr>
          <w:rFonts w:ascii="Times New Roman" w:eastAsiaTheme="minorHAnsi" w:hAnsi="Times New Roman" w:cs="Times New Roman"/>
          <w:sz w:val="22"/>
          <w:szCs w:val="22"/>
        </w:rPr>
      </w:pPr>
    </w:p>
    <w:p w14:paraId="69744758" w14:textId="77777777" w:rsidR="00622C2A" w:rsidRPr="009B199B" w:rsidRDefault="00622C2A" w:rsidP="00622C2A">
      <w:pPr>
        <w:shd w:val="clear" w:color="auto" w:fill="FFFFFF"/>
        <w:spacing w:line="240" w:lineRule="auto"/>
        <w:ind w:firstLine="567"/>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2CE1E97D" w14:textId="77777777" w:rsidR="00622C2A" w:rsidRPr="009B199B" w:rsidRDefault="00622C2A" w:rsidP="00622C2A">
      <w:pPr>
        <w:shd w:val="clear" w:color="auto" w:fill="FFFFFF"/>
        <w:spacing w:line="240" w:lineRule="auto"/>
        <w:ind w:firstLine="0"/>
        <w:jc w:val="center"/>
        <w:rPr>
          <w:rFonts w:ascii="Times New Roman" w:eastAsia="Calibri" w:hAnsi="Times New Roman" w:cs="Times New Roman"/>
          <w:sz w:val="22"/>
          <w:szCs w:val="22"/>
        </w:rPr>
        <w:sectPr w:rsidR="00622C2A" w:rsidRPr="009B199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B199B">
        <w:rPr>
          <w:rFonts w:ascii="Times New Roman" w:eastAsia="Calibri" w:hAnsi="Times New Roman" w:cs="Times New Roman"/>
          <w:sz w:val="22"/>
          <w:szCs w:val="22"/>
        </w:rPr>
        <w:t>__________</w:t>
      </w:r>
    </w:p>
    <w:p w14:paraId="71C7372D" w14:textId="77777777" w:rsidR="00112F92" w:rsidRPr="009B199B"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1 priedas „Tiekėjų pašalinimo pagrindai“</w:t>
      </w:r>
    </w:p>
    <w:p w14:paraId="029CA03A" w14:textId="77777777" w:rsidR="00622C2A" w:rsidRPr="009B199B" w:rsidRDefault="00622C2A" w:rsidP="00622C2A">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47196F67" w14:textId="77777777" w:rsidR="006F3DF2" w:rsidRPr="006F3DF2" w:rsidRDefault="006F3DF2" w:rsidP="006F3DF2">
      <w:pPr>
        <w:numPr>
          <w:ilvl w:val="1"/>
          <w:numId w:val="0"/>
        </w:numPr>
        <w:spacing w:after="240" w:line="276" w:lineRule="auto"/>
        <w:jc w:val="center"/>
        <w:rPr>
          <w:rFonts w:ascii="Times New Roman" w:hAnsi="Times New Roman" w:cs="Times New Roman"/>
          <w:caps/>
          <w:color w:val="404040" w:themeColor="text1" w:themeTint="BF"/>
          <w:spacing w:val="20"/>
          <w:sz w:val="22"/>
          <w:szCs w:val="22"/>
        </w:rPr>
      </w:pPr>
      <w:r w:rsidRPr="006F3DF2">
        <w:rPr>
          <w:rFonts w:ascii="Times New Roman" w:hAnsi="Times New Roman" w:cs="Times New Roman"/>
          <w:caps/>
          <w:color w:val="404040" w:themeColor="text1" w:themeTint="BF"/>
          <w:spacing w:val="20"/>
          <w:sz w:val="22"/>
          <w:szCs w:val="22"/>
        </w:rPr>
        <w:t>TIEKĖJŲ PAŠALINIMO PAGRINDAI</w:t>
      </w:r>
    </w:p>
    <w:p w14:paraId="35D3A566" w14:textId="77777777" w:rsidR="006F3DF2" w:rsidRPr="006F3DF2" w:rsidRDefault="006F3DF2" w:rsidP="006F3DF2">
      <w:pPr>
        <w:numPr>
          <w:ilvl w:val="0"/>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37D11E0" w14:textId="77777777" w:rsidR="006F3DF2" w:rsidRPr="006F3DF2" w:rsidRDefault="006F3DF2" w:rsidP="006F3DF2">
      <w:pPr>
        <w:numPr>
          <w:ilvl w:val="0"/>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40236D5B" w14:textId="77777777" w:rsidR="006F3DF2" w:rsidRPr="006F3DF2" w:rsidRDefault="006F3DF2" w:rsidP="006F3DF2">
      <w:pPr>
        <w:numPr>
          <w:ilvl w:val="0"/>
          <w:numId w:val="15"/>
        </w:numPr>
        <w:spacing w:after="160" w:line="240" w:lineRule="auto"/>
        <w:ind w:left="0" w:firstLine="851"/>
        <w:rPr>
          <w:rFonts w:ascii="Times New Roman" w:eastAsia="Verdana" w:hAnsi="Times New Roman" w:cs="Times New Roman"/>
          <w:sz w:val="20"/>
          <w:szCs w:val="20"/>
        </w:rPr>
      </w:pPr>
      <w:r w:rsidRPr="006F3DF2">
        <w:rPr>
          <w:rFonts w:ascii="Times New Roman" w:eastAsia="Yu Mincho" w:hAnsi="Times New Roman" w:cs="Times New Roman"/>
          <w:sz w:val="20"/>
          <w:szCs w:val="20"/>
        </w:rPr>
        <w:t>Perkantysis subjektas tiekėją pašalina iš pirkimo procedūros bet kuriame pirkimo procedūros etape, jeigu paaiškėja, kad dėl savo veiksmų ar neveikimo prieš pirkimo procedūrą ar jos metu jis atitinka bent vieną iš pirkimo dokumentuos</w:t>
      </w:r>
      <w:r w:rsidRPr="006F3DF2">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2A2711A1" w14:textId="77777777" w:rsidR="006F3DF2" w:rsidRPr="006F3DF2" w:rsidRDefault="006F3DF2" w:rsidP="006F3DF2">
      <w:pPr>
        <w:numPr>
          <w:ilvl w:val="0"/>
          <w:numId w:val="15"/>
        </w:numPr>
        <w:spacing w:after="160" w:line="240" w:lineRule="auto"/>
        <w:ind w:left="0" w:firstLine="851"/>
        <w:rPr>
          <w:rFonts w:ascii="Times New Roman" w:eastAsia="Verdana" w:hAnsi="Times New Roman" w:cs="Times New Roman"/>
          <w:sz w:val="20"/>
          <w:szCs w:val="20"/>
        </w:rPr>
      </w:pPr>
      <w:r w:rsidRPr="006F3DF2">
        <w:rPr>
          <w:rFonts w:ascii="Times New Roman" w:eastAsia="Verdana" w:hAnsi="Times New Roman" w:cs="Times New Roman"/>
          <w:sz w:val="20"/>
          <w:szCs w:val="20"/>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DC1199" w14:textId="77777777" w:rsidR="006F3DF2" w:rsidRPr="006F3DF2" w:rsidRDefault="006F3DF2" w:rsidP="006F3DF2">
      <w:pPr>
        <w:numPr>
          <w:ilvl w:val="0"/>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Verdana" w:hAnsi="Times New Roman" w:cs="Times New Roman"/>
          <w:sz w:val="20"/>
          <w:szCs w:val="20"/>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6F3DF2">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8" w:history="1">
        <w:r w:rsidRPr="006F3DF2">
          <w:rPr>
            <w:rFonts w:ascii="Times New Roman" w:eastAsia="Calibri" w:hAnsi="Times New Roman" w:cs="Times New Roman"/>
            <w:sz w:val="20"/>
            <w:szCs w:val="20"/>
          </w:rPr>
          <w:t>https://ec.europa.eu/tools/ecertis/</w:t>
        </w:r>
      </w:hyperlink>
      <w:r w:rsidRPr="006F3DF2">
        <w:rPr>
          <w:rFonts w:ascii="Times New Roman" w:eastAsia="Yu Mincho" w:hAnsi="Times New Roman" w:cs="Times New Roman"/>
          <w:sz w:val="20"/>
          <w:szCs w:val="20"/>
        </w:rPr>
        <w:t xml:space="preserve">. </w:t>
      </w:r>
    </w:p>
    <w:p w14:paraId="109BF8B2" w14:textId="77777777" w:rsidR="006F3DF2" w:rsidRPr="006F3DF2" w:rsidRDefault="006F3DF2" w:rsidP="006F3DF2">
      <w:pPr>
        <w:numPr>
          <w:ilvl w:val="0"/>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Perkantysis subjektas nereikalauja iš tiekėjo pateikti dokumentų, patvirtinančių jo pašalinimo pagrindų nebuvimą, jeigu ji:</w:t>
      </w:r>
    </w:p>
    <w:p w14:paraId="4AA07D89" w14:textId="77777777" w:rsidR="006F3DF2" w:rsidRPr="006F3DF2" w:rsidRDefault="006F3DF2" w:rsidP="006F3DF2">
      <w:pPr>
        <w:numPr>
          <w:ilvl w:val="1"/>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FCC571" w14:textId="77777777" w:rsidR="006F3DF2" w:rsidRPr="006F3DF2" w:rsidRDefault="006F3DF2" w:rsidP="006F3DF2">
      <w:pPr>
        <w:numPr>
          <w:ilvl w:val="1"/>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2F3D44" w14:textId="77777777" w:rsidR="006F3DF2" w:rsidRPr="006F3DF2" w:rsidRDefault="006F3DF2" w:rsidP="006F3DF2">
      <w:pPr>
        <w:spacing w:line="240" w:lineRule="auto"/>
        <w:ind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6</w:t>
      </w:r>
      <w:r w:rsidRPr="006F3DF2">
        <w:rPr>
          <w:rFonts w:ascii="Times New Roman" w:eastAsia="Yu Mincho" w:hAnsi="Times New Roman" w:cs="Times New Roman"/>
          <w:sz w:val="20"/>
          <w:szCs w:val="20"/>
          <w:vertAlign w:val="superscript"/>
        </w:rPr>
        <w:t>1</w:t>
      </w:r>
      <w:r w:rsidRPr="006F3DF2">
        <w:rPr>
          <w:rFonts w:ascii="Times New Roman" w:eastAsia="Yu Mincho" w:hAnsi="Times New Roman" w:cs="Times New Roman"/>
          <w:sz w:val="20"/>
          <w:szCs w:val="20"/>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4E42E7" w14:textId="77777777" w:rsidR="006F3DF2" w:rsidRPr="006F3DF2" w:rsidRDefault="006F3DF2" w:rsidP="006F3DF2">
      <w:pPr>
        <w:numPr>
          <w:ilvl w:val="0"/>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6972A7" w14:textId="77777777" w:rsidR="006F3DF2" w:rsidRPr="006F3DF2" w:rsidRDefault="006F3DF2" w:rsidP="006F3DF2">
      <w:pPr>
        <w:numPr>
          <w:ilvl w:val="1"/>
          <w:numId w:val="15"/>
        </w:numPr>
        <w:spacing w:after="160" w:line="240" w:lineRule="auto"/>
        <w:ind w:left="0"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lastRenderedPageBreak/>
        <w:t>priesaikos deklaracija;</w:t>
      </w:r>
    </w:p>
    <w:p w14:paraId="72E384B9" w14:textId="4A359DAF" w:rsidR="006F3DF2" w:rsidRPr="006F3DF2" w:rsidRDefault="006F3DF2" w:rsidP="006F3DF2">
      <w:pPr>
        <w:spacing w:after="160" w:line="276" w:lineRule="auto"/>
        <w:ind w:firstLine="851"/>
        <w:rPr>
          <w:rFonts w:ascii="Times New Roman" w:eastAsia="Yu Mincho" w:hAnsi="Times New Roman" w:cs="Times New Roman"/>
          <w:sz w:val="20"/>
          <w:szCs w:val="20"/>
        </w:rPr>
      </w:pPr>
      <w:r w:rsidRPr="006F3DF2">
        <w:rPr>
          <w:rFonts w:ascii="Times New Roman" w:eastAsia="Yu Mincho"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575" w:type="dxa"/>
        <w:tblLayout w:type="fixed"/>
        <w:tblCellMar>
          <w:left w:w="10" w:type="dxa"/>
          <w:right w:w="10" w:type="dxa"/>
        </w:tblCellMar>
        <w:tblLook w:val="04A0" w:firstRow="1" w:lastRow="0" w:firstColumn="1" w:lastColumn="0" w:noHBand="0" w:noVBand="1"/>
      </w:tblPr>
      <w:tblGrid>
        <w:gridCol w:w="675"/>
        <w:gridCol w:w="3544"/>
        <w:gridCol w:w="1985"/>
        <w:gridCol w:w="7371"/>
      </w:tblGrid>
      <w:tr w:rsidR="006F3DF2" w:rsidRPr="006F3DF2" w14:paraId="38DEA975"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7AC5D" w14:textId="77777777" w:rsidR="006F3DF2" w:rsidRPr="006F3DF2" w:rsidRDefault="006F3DF2" w:rsidP="006F3DF2">
            <w:pPr>
              <w:spacing w:line="240" w:lineRule="auto"/>
              <w:ind w:left="32" w:firstLine="0"/>
              <w:jc w:val="center"/>
              <w:rPr>
                <w:rFonts w:ascii="Verdana" w:eastAsia="Yu Mincho" w:hAnsi="Verdana" w:cs="Calibri"/>
                <w:b/>
                <w:bCs/>
                <w:sz w:val="18"/>
                <w:szCs w:val="18"/>
              </w:rPr>
            </w:pPr>
            <w:r w:rsidRPr="006F3DF2">
              <w:rPr>
                <w:rFonts w:ascii="Verdana" w:eastAsia="Yu Mincho" w:hAnsi="Verdana" w:cs="Calibri"/>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C28B4" w14:textId="77777777" w:rsidR="006F3DF2" w:rsidRPr="006F3DF2" w:rsidRDefault="006F3DF2" w:rsidP="006F3DF2">
            <w:pPr>
              <w:spacing w:line="240" w:lineRule="auto"/>
              <w:ind w:firstLine="0"/>
              <w:jc w:val="center"/>
              <w:rPr>
                <w:rFonts w:ascii="Verdana" w:eastAsia="Yu Mincho" w:hAnsi="Verdana" w:cs="Calibri"/>
                <w:bCs/>
                <w:sz w:val="18"/>
                <w:szCs w:val="18"/>
                <w:lang w:eastAsia="en-US"/>
              </w:rPr>
            </w:pPr>
            <w:r w:rsidRPr="006F3DF2">
              <w:rPr>
                <w:rFonts w:ascii="Verdana" w:eastAsia="Yu Mincho" w:hAnsi="Verdana" w:cs="Calibri"/>
                <w:b/>
                <w:sz w:val="18"/>
                <w:szCs w:val="18"/>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C24EB7" w14:textId="77777777" w:rsidR="006F3DF2" w:rsidRPr="006F3DF2" w:rsidRDefault="006F3DF2" w:rsidP="006F3DF2">
            <w:pPr>
              <w:spacing w:line="240" w:lineRule="auto"/>
              <w:ind w:firstLine="0"/>
              <w:jc w:val="center"/>
              <w:rPr>
                <w:rFonts w:ascii="Verdana" w:eastAsia="Yu Mincho" w:hAnsi="Verdana" w:cs="Arial"/>
                <w:b/>
                <w:bCs/>
                <w:sz w:val="18"/>
                <w:szCs w:val="18"/>
              </w:rPr>
            </w:pPr>
            <w:r w:rsidRPr="006F3DF2">
              <w:rPr>
                <w:rFonts w:ascii="Verdana" w:eastAsia="Yu Mincho" w:hAnsi="Verdana" w:cs="Arial"/>
                <w:b/>
                <w:bCs/>
                <w:sz w:val="18"/>
                <w:szCs w:val="18"/>
              </w:rPr>
              <w:t xml:space="preserve">VPĮ straipsnis,  dalis, punktas bei EBVPD formos dalis pildymui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52ADB5" w14:textId="77777777" w:rsidR="006F3DF2" w:rsidRPr="006F3DF2" w:rsidRDefault="006F3DF2" w:rsidP="006F3DF2">
            <w:pPr>
              <w:spacing w:line="240" w:lineRule="auto"/>
              <w:ind w:firstLine="0"/>
              <w:jc w:val="center"/>
              <w:rPr>
                <w:rFonts w:ascii="Verdana" w:eastAsia="Yu Mincho" w:hAnsi="Verdana" w:cs="Calibri"/>
                <w:bCs/>
                <w:iCs/>
                <w:sz w:val="18"/>
                <w:szCs w:val="18"/>
                <w:lang w:eastAsia="en-US"/>
              </w:rPr>
            </w:pPr>
            <w:r w:rsidRPr="006F3DF2">
              <w:rPr>
                <w:rFonts w:ascii="Verdana" w:eastAsia="Yu Mincho" w:hAnsi="Verdana" w:cs="Calibri"/>
                <w:b/>
                <w:sz w:val="18"/>
                <w:szCs w:val="18"/>
              </w:rPr>
              <w:t>Pašalinimo pagrindų nebuvimą įrodantys dokumentai</w:t>
            </w:r>
          </w:p>
        </w:tc>
      </w:tr>
      <w:tr w:rsidR="006F3DF2" w:rsidRPr="006F3DF2" w14:paraId="18A91F40" w14:textId="77777777" w:rsidTr="006F3DF2">
        <w:tc>
          <w:tcPr>
            <w:tcW w:w="135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C9E4"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b/>
                <w:bCs/>
                <w:sz w:val="18"/>
                <w:szCs w:val="18"/>
                <w:lang w:eastAsia="en-US"/>
              </w:rPr>
              <w:t>Privalomi</w:t>
            </w:r>
            <w:r w:rsidRPr="006F3DF2">
              <w:rPr>
                <w:rFonts w:ascii="Verdana" w:eastAsia="Yu Mincho" w:hAnsi="Verdana" w:cs="Arial"/>
                <w:b/>
                <w:bCs/>
                <w:sz w:val="18"/>
                <w:szCs w:val="18"/>
                <w:vertAlign w:val="superscript"/>
                <w:lang w:eastAsia="en-US"/>
              </w:rPr>
              <w:footnoteReference w:id="2"/>
            </w:r>
            <w:r w:rsidRPr="006F3DF2">
              <w:rPr>
                <w:rFonts w:ascii="Verdana" w:eastAsia="Yu Mincho" w:hAnsi="Verdana" w:cs="Arial"/>
                <w:b/>
                <w:bCs/>
                <w:sz w:val="18"/>
                <w:szCs w:val="18"/>
                <w:lang w:eastAsia="en-US"/>
              </w:rPr>
              <w:t xml:space="preserve"> pašalinimo pagrindai pagal VPĮ 46 straipsnio 1 – 4 dalių nuostatas</w:t>
            </w:r>
          </w:p>
        </w:tc>
      </w:tr>
      <w:tr w:rsidR="006F3DF2" w:rsidRPr="006F3DF2" w14:paraId="25CA10AC"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0918C"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C83A6" w14:textId="77777777" w:rsidR="006F3DF2" w:rsidRPr="006F3DF2" w:rsidRDefault="006F3DF2" w:rsidP="006F3DF2">
            <w:pPr>
              <w:spacing w:line="240" w:lineRule="auto"/>
              <w:ind w:firstLine="0"/>
              <w:rPr>
                <w:rFonts w:ascii="Verdana" w:eastAsia="Yu Mincho" w:hAnsi="Verdana" w:cs="Arial"/>
                <w:b/>
                <w:bCs/>
                <w:sz w:val="18"/>
                <w:szCs w:val="18"/>
                <w:lang w:eastAsia="en-US"/>
              </w:rPr>
            </w:pPr>
            <w:r w:rsidRPr="006F3DF2">
              <w:rPr>
                <w:rFonts w:ascii="Verdana" w:eastAsia="Yu Mincho" w:hAnsi="Verdana" w:cs="Arial"/>
                <w:sz w:val="18"/>
                <w:szCs w:val="18"/>
                <w:lang w:eastAsia="en-US"/>
              </w:rPr>
              <w:t>Tiekėjas arba jo atsakingas asmuo, nurodytas VPĮ 46 straipsnio 2 dalies 2 punkte, nuteistas už šią nusikalstamą veiką:</w:t>
            </w:r>
          </w:p>
          <w:p w14:paraId="12D33E57"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1) dalyvavimą nusikalstamame susivienijime, jo organizavimą ar vadovavimą jam;</w:t>
            </w:r>
          </w:p>
          <w:p w14:paraId="4D0B4A93"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2) kyšininkavimą, prekybą poveikiu, papirkimą;</w:t>
            </w:r>
          </w:p>
          <w:p w14:paraId="4538C15E"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F3DF2">
              <w:rPr>
                <w:rFonts w:ascii="Verdana" w:eastAsia="Yu Mincho" w:hAnsi="Verdana" w:cs="Calibri"/>
                <w:bCs/>
                <w:sz w:val="18"/>
                <w:szCs w:val="18"/>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D5F166E"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4) nusikalstamą bankrotą;</w:t>
            </w:r>
          </w:p>
          <w:p w14:paraId="33EC474A"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5) teroristinį ir su teroristine veikla susijusį nusikaltimą;</w:t>
            </w:r>
          </w:p>
          <w:p w14:paraId="0A77A6BF"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6) nusikalstamu būdu gauto turto legalizavimą;</w:t>
            </w:r>
          </w:p>
          <w:p w14:paraId="2B449E17"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7) prekybą žmonėmis, vaiko pirkimą arba pardavimą;</w:t>
            </w:r>
          </w:p>
          <w:p w14:paraId="0271B4BF"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8) kitos valstybės tiekėjo atliktą nusikaltimą, apibrėžtą Direktyvos 2014/24/ES 57 straipsnio 1 dalyje išvardytus Europos Sąjungos teisės aktus įgyvendinančiuose kitų valstybių teisės aktuose.</w:t>
            </w:r>
          </w:p>
          <w:p w14:paraId="5F2FB570" w14:textId="77777777" w:rsidR="006F3DF2" w:rsidRPr="006F3DF2" w:rsidRDefault="006F3DF2" w:rsidP="006F3DF2">
            <w:pPr>
              <w:spacing w:line="240" w:lineRule="auto"/>
              <w:ind w:firstLine="0"/>
              <w:rPr>
                <w:rFonts w:ascii="Verdana" w:eastAsia="Yu Mincho" w:hAnsi="Verdana" w:cs="Calibri"/>
                <w:b/>
                <w:bCs/>
                <w:sz w:val="18"/>
                <w:szCs w:val="18"/>
                <w:lang w:eastAsia="en-US"/>
              </w:rPr>
            </w:pPr>
          </w:p>
          <w:p w14:paraId="4450706B"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Laikoma, kad tiekėjas arba jo atsakingas asmuo nuteistas už aukščiau nurodytą nusikalstamą veiką, kai dėl:</w:t>
            </w:r>
          </w:p>
          <w:p w14:paraId="5CF58479" w14:textId="77777777" w:rsidR="006F3DF2" w:rsidRPr="006F3DF2" w:rsidRDefault="006F3DF2" w:rsidP="006F3DF2">
            <w:pPr>
              <w:spacing w:line="240" w:lineRule="auto"/>
              <w:ind w:firstLine="0"/>
              <w:rPr>
                <w:rFonts w:ascii="Verdana" w:eastAsia="Yu Mincho" w:hAnsi="Verdana" w:cs="Calibri"/>
                <w:bCs/>
                <w:sz w:val="18"/>
                <w:szCs w:val="18"/>
                <w:lang w:eastAsia="en-US"/>
              </w:rPr>
            </w:pPr>
            <w:r w:rsidRPr="006F3DF2">
              <w:rPr>
                <w:rFonts w:ascii="Verdana" w:eastAsia="Yu Mincho" w:hAnsi="Verdana" w:cs="Calibri"/>
                <w:bCs/>
                <w:sz w:val="18"/>
                <w:szCs w:val="18"/>
                <w:lang w:eastAsia="en-US"/>
              </w:rPr>
              <w:t>1) tiekėjo, kuris yra fizinis asmuo, per pastaruosius 5 metus buvo priimtas ir įsiteisėjęs apkaltinamasis teismo nuosprendis ir šis asmuo turi neišnykusį ar nepanaikintą teistumą;</w:t>
            </w:r>
          </w:p>
          <w:p w14:paraId="51E7FA5C"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 xml:space="preserve">2) tiekėjo, kuris yra juridinis asmuo, kita organizacija ar jos </w:t>
            </w:r>
            <w:r w:rsidRPr="006F3DF2">
              <w:rPr>
                <w:rFonts w:ascii="Verdana" w:eastAsia="Yu Mincho" w:hAnsi="Verdana" w:cs="Arial"/>
                <w:b/>
                <w:bCs/>
                <w:sz w:val="18"/>
                <w:szCs w:val="18"/>
                <w:lang w:eastAsia="en-US"/>
              </w:rPr>
              <w:t>struktūrinis</w:t>
            </w:r>
            <w:r w:rsidRPr="006F3DF2">
              <w:rPr>
                <w:rFonts w:ascii="Verdana" w:eastAsia="Yu Mincho" w:hAnsi="Verdana" w:cs="Arial"/>
                <w:sz w:val="18"/>
                <w:szCs w:val="18"/>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6F3DF2">
              <w:rPr>
                <w:rFonts w:ascii="Verdana" w:eastAsia="Yu Mincho" w:hAnsi="Verdana" w:cs="Arial"/>
                <w:sz w:val="18"/>
                <w:szCs w:val="18"/>
                <w:lang w:eastAsia="en-US"/>
              </w:rPr>
              <w:lastRenderedPageBreak/>
              <w:t>neišnykusį ar nepanaikintą teistumą;</w:t>
            </w:r>
          </w:p>
          <w:p w14:paraId="4B7C848C"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 xml:space="preserve">3) tiekėjo, kuris yra juridinis asmuo, kita organizacija ar jos </w:t>
            </w:r>
            <w:r w:rsidRPr="006F3DF2">
              <w:rPr>
                <w:rFonts w:ascii="Verdana" w:eastAsia="Yu Mincho" w:hAnsi="Verdana" w:cs="Calibri"/>
                <w:b/>
                <w:sz w:val="18"/>
                <w:szCs w:val="18"/>
                <w:lang w:eastAsia="en-US"/>
              </w:rPr>
              <w:t>struktūrinis</w:t>
            </w:r>
            <w:r w:rsidRPr="006F3DF2">
              <w:rPr>
                <w:rFonts w:ascii="Verdana" w:eastAsia="Yu Mincho" w:hAnsi="Verdana" w:cs="Calibr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5C2A2" w14:textId="77777777" w:rsidR="006F3DF2" w:rsidRPr="006F3DF2" w:rsidRDefault="006F3DF2" w:rsidP="006F3DF2">
            <w:pPr>
              <w:spacing w:line="240" w:lineRule="auto"/>
              <w:ind w:firstLine="0"/>
              <w:rPr>
                <w:rFonts w:ascii="Verdana" w:eastAsia="Yu Mincho" w:hAnsi="Verdana" w:cs="Arial"/>
                <w:b/>
                <w:bCs/>
                <w:sz w:val="18"/>
                <w:szCs w:val="18"/>
                <w:lang w:eastAsia="en-US"/>
              </w:rPr>
            </w:pPr>
            <w:r w:rsidRPr="006F3DF2">
              <w:rPr>
                <w:rFonts w:ascii="Verdana" w:eastAsia="Yu Mincho" w:hAnsi="Verdana" w:cs="Arial"/>
                <w:b/>
                <w:bCs/>
                <w:sz w:val="18"/>
                <w:szCs w:val="18"/>
                <w:lang w:eastAsia="en-US"/>
              </w:rPr>
              <w:lastRenderedPageBreak/>
              <w:t>VPĮ 46 straipsnio 1 dalis</w:t>
            </w:r>
          </w:p>
          <w:p w14:paraId="2938772D" w14:textId="77777777" w:rsidR="006F3DF2" w:rsidRPr="006F3DF2" w:rsidRDefault="006F3DF2" w:rsidP="006F3DF2">
            <w:pPr>
              <w:spacing w:line="240" w:lineRule="auto"/>
              <w:ind w:firstLine="0"/>
              <w:rPr>
                <w:rFonts w:ascii="Verdana" w:eastAsia="Yu Mincho" w:hAnsi="Verdana" w:cs="Arial"/>
                <w:sz w:val="18"/>
                <w:szCs w:val="18"/>
                <w:lang w:eastAsia="en-US"/>
              </w:rPr>
            </w:pPr>
          </w:p>
          <w:p w14:paraId="7640C746"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EBVPD III dalies A1-A6 punktai</w:t>
            </w:r>
          </w:p>
          <w:p w14:paraId="2E29B5AD" w14:textId="77777777" w:rsidR="006F3DF2" w:rsidRPr="006F3DF2" w:rsidRDefault="006F3DF2" w:rsidP="006F3DF2">
            <w:pPr>
              <w:spacing w:line="240" w:lineRule="auto"/>
              <w:ind w:firstLine="0"/>
              <w:rPr>
                <w:rFonts w:ascii="Verdana" w:eastAsia="Yu Mincho" w:hAnsi="Verdana" w:cs="Arial"/>
                <w:sz w:val="18"/>
                <w:szCs w:val="18"/>
                <w:lang w:eastAsia="en-US"/>
              </w:rPr>
            </w:pPr>
          </w:p>
          <w:p w14:paraId="112B8165"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EBVPD III dalies D1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FC779"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lang w:eastAsia="en-US"/>
              </w:rPr>
              <w:t>Iš Lietuvoje įsteigtų subjektų reikalaujama:</w:t>
            </w:r>
          </w:p>
          <w:p w14:paraId="7164473E" w14:textId="77777777" w:rsidR="006F3DF2" w:rsidRPr="006F3DF2" w:rsidRDefault="006F3DF2" w:rsidP="006F3DF2">
            <w:pPr>
              <w:numPr>
                <w:ilvl w:val="0"/>
                <w:numId w:val="14"/>
              </w:numPr>
              <w:spacing w:after="160" w:line="240" w:lineRule="auto"/>
              <w:ind w:left="314"/>
              <w:jc w:val="left"/>
              <w:rPr>
                <w:rFonts w:ascii="Verdana" w:eastAsia="Yu Mincho" w:hAnsi="Verdana" w:cs="Arial"/>
                <w:b/>
                <w:bCs/>
                <w:sz w:val="18"/>
                <w:szCs w:val="18"/>
              </w:rPr>
            </w:pPr>
            <w:r w:rsidRPr="006F3DF2">
              <w:rPr>
                <w:rFonts w:ascii="Verdana" w:eastAsia="Yu Mincho" w:hAnsi="Verdana" w:cs="Arial"/>
                <w:sz w:val="18"/>
                <w:szCs w:val="18"/>
              </w:rPr>
              <w:t>išrašo iš teismo sprendimo arba</w:t>
            </w:r>
          </w:p>
          <w:p w14:paraId="2F0E1102" w14:textId="77777777" w:rsidR="006F3DF2" w:rsidRPr="006F3DF2" w:rsidRDefault="006F3DF2" w:rsidP="006F3DF2">
            <w:pPr>
              <w:numPr>
                <w:ilvl w:val="0"/>
                <w:numId w:val="14"/>
              </w:numPr>
              <w:spacing w:after="160" w:line="240" w:lineRule="auto"/>
              <w:ind w:left="314"/>
              <w:jc w:val="left"/>
              <w:rPr>
                <w:rFonts w:ascii="Verdana" w:eastAsia="Yu Mincho" w:hAnsi="Verdana" w:cs="Arial"/>
                <w:b/>
                <w:bCs/>
                <w:sz w:val="18"/>
                <w:szCs w:val="18"/>
              </w:rPr>
            </w:pPr>
            <w:r w:rsidRPr="006F3DF2">
              <w:rPr>
                <w:rFonts w:ascii="Verdana" w:eastAsia="Yu Mincho" w:hAnsi="Verdana" w:cs="Arial"/>
                <w:sz w:val="18"/>
                <w:szCs w:val="18"/>
              </w:rPr>
              <w:t>Informatikos ir ryšių departamento prie Vidaus reikalų ministerijos pažymos, arba</w:t>
            </w:r>
          </w:p>
          <w:p w14:paraId="49AF3A64" w14:textId="77777777" w:rsidR="006F3DF2" w:rsidRPr="006F3DF2" w:rsidRDefault="006F3DF2" w:rsidP="006F3DF2">
            <w:pPr>
              <w:numPr>
                <w:ilvl w:val="0"/>
                <w:numId w:val="14"/>
              </w:numPr>
              <w:spacing w:after="160" w:line="240" w:lineRule="auto"/>
              <w:ind w:left="314"/>
              <w:jc w:val="left"/>
              <w:rPr>
                <w:rFonts w:ascii="Verdana" w:eastAsia="Yu Mincho" w:hAnsi="Verdana" w:cs="Arial"/>
                <w:b/>
                <w:bCs/>
                <w:sz w:val="18"/>
                <w:szCs w:val="18"/>
              </w:rPr>
            </w:pPr>
            <w:r w:rsidRPr="006F3DF2">
              <w:rPr>
                <w:rFonts w:ascii="Verdana" w:eastAsia="Yu Mincho" w:hAnsi="Verdana" w:cs="Arial"/>
                <w:sz w:val="18"/>
                <w:szCs w:val="18"/>
              </w:rPr>
              <w:t>valstybės įmonės Registrų centro Lietuvos Respublikos Vyriausybės nustatyta tvarka išduoto dokumento, patvirtinančio jungtinius kompetentingų institucijų tvarkomus duomenis.</w:t>
            </w:r>
          </w:p>
          <w:p w14:paraId="625FDECD" w14:textId="77777777" w:rsidR="006F3DF2" w:rsidRPr="006F3DF2" w:rsidRDefault="006F3DF2" w:rsidP="006F3DF2">
            <w:pPr>
              <w:spacing w:line="240" w:lineRule="auto"/>
              <w:ind w:firstLine="0"/>
              <w:rPr>
                <w:rFonts w:ascii="Verdana" w:eastAsia="Yu Mincho" w:hAnsi="Verdana" w:cs="Arial"/>
                <w:sz w:val="18"/>
                <w:szCs w:val="18"/>
                <w:lang w:eastAsia="en-US"/>
              </w:rPr>
            </w:pPr>
          </w:p>
          <w:p w14:paraId="12F33B76"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lang w:eastAsia="en-US"/>
              </w:rPr>
              <w:t>Iš ne Lietuvoje įsteigtų subjektų reikalaujama:</w:t>
            </w:r>
          </w:p>
          <w:p w14:paraId="183CE14E" w14:textId="77777777" w:rsidR="006F3DF2" w:rsidRPr="006F3DF2" w:rsidRDefault="006F3DF2" w:rsidP="006F3DF2">
            <w:pPr>
              <w:numPr>
                <w:ilvl w:val="0"/>
                <w:numId w:val="14"/>
              </w:numPr>
              <w:spacing w:after="160" w:line="240" w:lineRule="auto"/>
              <w:ind w:left="314"/>
              <w:jc w:val="left"/>
              <w:rPr>
                <w:rFonts w:ascii="Verdana" w:eastAsia="Yu Mincho" w:hAnsi="Verdana" w:cs="Arial"/>
                <w:b/>
                <w:bCs/>
                <w:sz w:val="18"/>
                <w:szCs w:val="18"/>
              </w:rPr>
            </w:pPr>
            <w:r w:rsidRPr="006F3DF2">
              <w:rPr>
                <w:rFonts w:ascii="Verdana" w:eastAsia="Yu Mincho" w:hAnsi="Verdana" w:cs="Arial"/>
                <w:sz w:val="18"/>
                <w:szCs w:val="18"/>
              </w:rPr>
              <w:t>atitinkamos užsienio šalies institucijos dokumento</w:t>
            </w:r>
            <w:r w:rsidRPr="006F3DF2">
              <w:rPr>
                <w:rFonts w:ascii="Verdana" w:eastAsia="Yu Mincho" w:hAnsi="Verdana" w:cs="Arial"/>
                <w:sz w:val="18"/>
                <w:szCs w:val="18"/>
                <w:vertAlign w:val="superscript"/>
              </w:rPr>
              <w:footnoteReference w:id="3"/>
            </w:r>
            <w:r w:rsidRPr="006F3DF2">
              <w:rPr>
                <w:rFonts w:ascii="Verdana" w:eastAsia="Yu Mincho" w:hAnsi="Verdana" w:cs="Arial"/>
                <w:sz w:val="18"/>
                <w:szCs w:val="18"/>
              </w:rPr>
              <w:t>.</w:t>
            </w:r>
          </w:p>
          <w:p w14:paraId="729C3317" w14:textId="77777777" w:rsidR="006F3DF2" w:rsidRPr="006F3DF2" w:rsidRDefault="006F3DF2" w:rsidP="006F3DF2">
            <w:pPr>
              <w:spacing w:line="240" w:lineRule="auto"/>
              <w:ind w:firstLine="0"/>
              <w:rPr>
                <w:rFonts w:ascii="Verdana" w:eastAsia="Yu Mincho" w:hAnsi="Verdana" w:cs="Arial"/>
                <w:sz w:val="18"/>
                <w:szCs w:val="18"/>
              </w:rPr>
            </w:pPr>
          </w:p>
          <w:p w14:paraId="6D60FDAD"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 xml:space="preserve">Nurodyti dokumentai turi būti išduoti ne anksčiau kaip 180 dienų iki </w:t>
            </w:r>
            <w:r w:rsidRPr="006F3DF2">
              <w:rPr>
                <w:rFonts w:ascii="Verdana" w:eastAsia="Times New Roman" w:hAnsi="Verdana" w:cs="Arial"/>
                <w:i/>
                <w:iCs/>
                <w:sz w:val="18"/>
                <w:szCs w:val="18"/>
              </w:rPr>
              <w:t>tos dienos, kai tiekėjas perkančiosios organizacijos prašymu turės pateikti pašalinimo pagrindų nebuvimą patvirtinančius dok</w:t>
            </w:r>
            <w:r w:rsidRPr="006F3DF2">
              <w:rPr>
                <w:rFonts w:ascii="Verdana" w:eastAsia="Times New Roman" w:hAnsi="Verdana" w:cs="Arial"/>
                <w:sz w:val="18"/>
                <w:szCs w:val="18"/>
              </w:rPr>
              <w:t>umentus</w:t>
            </w:r>
            <w:r w:rsidRPr="006F3DF2">
              <w:rPr>
                <w:rFonts w:ascii="Verdana" w:eastAsia="Yu Mincho" w:hAnsi="Verdana" w:cs="Arial"/>
                <w:sz w:val="18"/>
                <w:szCs w:val="18"/>
              </w:rPr>
              <w:t xml:space="preserve">. </w:t>
            </w:r>
            <w:r w:rsidRPr="006F3DF2">
              <w:rPr>
                <w:rFonts w:ascii="Verdana" w:eastAsia="Yu Mincho" w:hAnsi="Verdana" w:cs="Arial"/>
                <w:b/>
                <w:bCs/>
                <w:i/>
                <w:iCs/>
                <w:sz w:val="18"/>
                <w:szCs w:val="18"/>
              </w:rPr>
              <w:t>Pavyzdys</w:t>
            </w:r>
            <w:r w:rsidRPr="006F3DF2">
              <w:rPr>
                <w:rFonts w:ascii="Verdana" w:eastAsia="Yu Mincho" w:hAnsi="Verdana" w:cs="Arial"/>
                <w:i/>
                <w:iCs/>
                <w:sz w:val="18"/>
                <w:szCs w:val="18"/>
              </w:rPr>
              <w:t xml:space="preserve">: Jeigu perkančioji organizacija 2022-10-10 kreipėsi į tiekėją prašydama iki 2022-10-14 pateikti įrodančius dokumentus, jie turi būti išduoti ne anksčiau kaip 180 </w:t>
            </w:r>
            <w:r w:rsidRPr="006F3DF2">
              <w:rPr>
                <w:rFonts w:ascii="Verdana" w:eastAsia="Yu Mincho" w:hAnsi="Verdana" w:cs="Arial"/>
                <w:i/>
                <w:iCs/>
                <w:sz w:val="18"/>
                <w:szCs w:val="18"/>
              </w:rPr>
              <w:lastRenderedPageBreak/>
              <w:t xml:space="preserve">dienų, jas skaičiuojant atgal nuo 2022-10-14. </w:t>
            </w:r>
          </w:p>
          <w:p w14:paraId="3CF0CDA9" w14:textId="77777777" w:rsidR="006F3DF2" w:rsidRPr="006F3DF2" w:rsidRDefault="006F3DF2" w:rsidP="006F3DF2">
            <w:pPr>
              <w:spacing w:line="240" w:lineRule="auto"/>
              <w:ind w:firstLine="0"/>
              <w:rPr>
                <w:rFonts w:ascii="Verdana" w:eastAsia="Yu Mincho" w:hAnsi="Verdana" w:cs="Arial"/>
                <w:b/>
                <w:bCs/>
                <w:sz w:val="18"/>
                <w:szCs w:val="18"/>
              </w:rPr>
            </w:pPr>
          </w:p>
          <w:p w14:paraId="7D0E90F3" w14:textId="77777777" w:rsidR="006F3DF2" w:rsidRPr="006F3DF2" w:rsidRDefault="006F3DF2" w:rsidP="006F3DF2">
            <w:pPr>
              <w:spacing w:line="240" w:lineRule="auto"/>
              <w:ind w:firstLine="0"/>
              <w:rPr>
                <w:rFonts w:ascii="Verdana" w:eastAsia="Yu Mincho" w:hAnsi="Verdana" w:cs="Calibri"/>
                <w:bCs/>
                <w:sz w:val="18"/>
                <w:szCs w:val="18"/>
              </w:rPr>
            </w:pPr>
            <w:r w:rsidRPr="006F3DF2">
              <w:rPr>
                <w:rFonts w:ascii="Verdana" w:eastAsia="Yu Mincho" w:hAnsi="Verdana" w:cs="Calibr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2DBC233" w14:textId="77777777" w:rsidR="006F3DF2" w:rsidRPr="006F3DF2" w:rsidRDefault="006F3DF2" w:rsidP="006F3DF2">
            <w:pPr>
              <w:spacing w:line="240" w:lineRule="auto"/>
              <w:ind w:firstLine="0"/>
              <w:rPr>
                <w:rFonts w:ascii="Verdana" w:eastAsia="Yu Mincho" w:hAnsi="Verdana" w:cs="Times New Roman"/>
                <w:b/>
                <w:bCs/>
                <w:i/>
                <w:iCs/>
                <w:sz w:val="18"/>
                <w:szCs w:val="18"/>
              </w:rPr>
            </w:pPr>
            <w:r w:rsidRPr="006F3DF2">
              <w:rPr>
                <w:rFonts w:ascii="Verdana" w:eastAsia="Yu Mincho" w:hAnsi="Verdana" w:cs="Times New Roman"/>
                <w:b/>
                <w:bCs/>
                <w:i/>
                <w:iCs/>
                <w:sz w:val="18"/>
                <w:szCs w:val="18"/>
              </w:rPr>
              <w:t>PASTABA</w:t>
            </w:r>
          </w:p>
          <w:p w14:paraId="33B5E530" w14:textId="77777777" w:rsidR="006F3DF2" w:rsidRPr="006F3DF2" w:rsidRDefault="006F3DF2" w:rsidP="006F3DF2">
            <w:pPr>
              <w:spacing w:line="240" w:lineRule="auto"/>
              <w:ind w:firstLine="0"/>
              <w:rPr>
                <w:rFonts w:ascii="Verdana" w:eastAsia="Yu Mincho" w:hAnsi="Verdana" w:cs="Times New Roman"/>
                <w:sz w:val="18"/>
                <w:szCs w:val="18"/>
              </w:rPr>
            </w:pPr>
            <w:r w:rsidRPr="006F3DF2">
              <w:rPr>
                <w:rFonts w:ascii="Verdana" w:eastAsia="Yu Mincho" w:hAnsi="Verdana" w:cs="Times New Roman"/>
                <w:sz w:val="18"/>
                <w:szCs w:val="18"/>
              </w:rPr>
              <w:t>Pažymų, patvirtinančių VPĮ 46 straipsnyje nurodytų tiekėjo pašalinimo pagrindų nebuvimą, pateikti nereikalaujama. Jų perkantysis subjektas reikalaus tik turėdamas pagrįstų abejonių dėl tiekėjo patikimumo.</w:t>
            </w:r>
          </w:p>
          <w:p w14:paraId="642620ED" w14:textId="77777777" w:rsidR="006F3DF2" w:rsidRPr="006F3DF2" w:rsidRDefault="006F3DF2" w:rsidP="006F3DF2">
            <w:pPr>
              <w:spacing w:line="240" w:lineRule="auto"/>
              <w:ind w:firstLine="0"/>
              <w:rPr>
                <w:rFonts w:ascii="Verdana" w:eastAsia="Yu Mincho" w:hAnsi="Verdana" w:cs="Calibri"/>
                <w:b/>
                <w:bCs/>
                <w:sz w:val="18"/>
                <w:szCs w:val="18"/>
              </w:rPr>
            </w:pPr>
          </w:p>
        </w:tc>
      </w:tr>
      <w:tr w:rsidR="006F3DF2" w:rsidRPr="006F3DF2" w14:paraId="682711D3"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E5187"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A86F9" w14:textId="77777777" w:rsidR="006F3DF2" w:rsidRPr="006F3DF2" w:rsidRDefault="006F3DF2" w:rsidP="006F3DF2">
            <w:pPr>
              <w:spacing w:line="240" w:lineRule="auto"/>
              <w:ind w:firstLine="0"/>
              <w:rPr>
                <w:rFonts w:ascii="Verdana" w:eastAsia="Yu Mincho" w:hAnsi="Verdana" w:cs="Arial"/>
                <w:b/>
                <w:bCs/>
                <w:sz w:val="18"/>
                <w:szCs w:val="18"/>
                <w:lang w:eastAsia="en-US"/>
              </w:rPr>
            </w:pPr>
            <w:r w:rsidRPr="006F3DF2">
              <w:rPr>
                <w:rFonts w:ascii="Verdana" w:eastAsia="Yu Mincho" w:hAnsi="Verdana" w:cs="Arial"/>
                <w:b/>
                <w:bCs/>
                <w:sz w:val="18"/>
                <w:szCs w:val="18"/>
                <w:lang w:eastAsia="en-US"/>
              </w:rPr>
              <w:t>Punkto redakcija pirkimui, pradedamam 2025-02-01 ir vėliau:</w:t>
            </w:r>
          </w:p>
          <w:p w14:paraId="26D903FB"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A8208" w14:textId="77777777" w:rsidR="006F3DF2" w:rsidRPr="006F3DF2" w:rsidRDefault="006F3DF2" w:rsidP="006F3DF2">
            <w:pPr>
              <w:spacing w:line="240" w:lineRule="auto"/>
              <w:ind w:firstLine="0"/>
              <w:rPr>
                <w:rFonts w:ascii="Verdana" w:eastAsia="Yu Mincho" w:hAnsi="Verdana" w:cs="Arial"/>
                <w:b/>
                <w:bCs/>
                <w:sz w:val="18"/>
                <w:szCs w:val="18"/>
                <w:lang w:eastAsia="en-US"/>
              </w:rPr>
            </w:pPr>
            <w:r w:rsidRPr="006F3DF2">
              <w:rPr>
                <w:rFonts w:ascii="Verdana" w:eastAsia="Yu Mincho" w:hAnsi="Verdana" w:cs="Arial"/>
                <w:b/>
                <w:bCs/>
                <w:sz w:val="18"/>
                <w:szCs w:val="18"/>
                <w:lang w:eastAsia="en-US"/>
              </w:rPr>
              <w:t>VPĮ 46 straipsnio 2¹ dalis</w:t>
            </w:r>
          </w:p>
          <w:p w14:paraId="6CDB628B" w14:textId="77777777" w:rsidR="006F3DF2" w:rsidRPr="006F3DF2" w:rsidRDefault="006F3DF2" w:rsidP="006F3DF2">
            <w:pPr>
              <w:spacing w:line="240" w:lineRule="auto"/>
              <w:ind w:firstLine="0"/>
              <w:rPr>
                <w:rFonts w:ascii="Verdana" w:eastAsia="Yu Mincho" w:hAnsi="Verdana" w:cs="Arial"/>
                <w:b/>
                <w:bCs/>
                <w:sz w:val="18"/>
                <w:szCs w:val="18"/>
              </w:rPr>
            </w:pPr>
          </w:p>
          <w:p w14:paraId="37604F3B"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lang w:eastAsia="en-US"/>
              </w:rPr>
              <w:t>EBVPD III dalies D2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5118"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Iš Lietuvoje įsteigtų subjektų įrodančių dokumentų nereikalaujama. Užtenka pateikto EBVPD.</w:t>
            </w:r>
          </w:p>
          <w:p w14:paraId="2D4FC436" w14:textId="77777777" w:rsidR="006F3DF2" w:rsidRPr="006F3DF2" w:rsidRDefault="006F3DF2" w:rsidP="006F3DF2">
            <w:pPr>
              <w:spacing w:line="240" w:lineRule="auto"/>
              <w:ind w:firstLine="0"/>
              <w:rPr>
                <w:rFonts w:ascii="Verdana" w:eastAsia="Yu Mincho" w:hAnsi="Verdana" w:cs="Arial"/>
                <w:sz w:val="18"/>
                <w:szCs w:val="18"/>
              </w:rPr>
            </w:pPr>
          </w:p>
        </w:tc>
      </w:tr>
      <w:tr w:rsidR="006F3DF2" w:rsidRPr="006F3DF2" w14:paraId="49FED9CC"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3AD0F"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bookmarkStart w:id="24"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F762" w14:textId="77777777" w:rsidR="006F3DF2" w:rsidRPr="006F3DF2" w:rsidRDefault="006F3DF2" w:rsidP="006F3DF2">
            <w:pPr>
              <w:spacing w:line="240" w:lineRule="auto"/>
              <w:ind w:firstLine="0"/>
              <w:rPr>
                <w:rFonts w:ascii="Verdana" w:eastAsia="Yu Mincho" w:hAnsi="Verdana" w:cs="Arial"/>
                <w:b/>
                <w:bCs/>
                <w:sz w:val="18"/>
                <w:szCs w:val="18"/>
                <w:lang w:eastAsia="en-US"/>
              </w:rPr>
            </w:pPr>
            <w:r w:rsidRPr="006F3DF2">
              <w:rPr>
                <w:rFonts w:ascii="Verdana" w:eastAsia="Yu Mincho" w:hAnsi="Verdana" w:cs="Arial"/>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8949C2" w14:textId="77777777" w:rsidR="006F3DF2" w:rsidRPr="006F3DF2" w:rsidRDefault="006F3DF2" w:rsidP="006F3DF2">
            <w:pPr>
              <w:spacing w:line="240" w:lineRule="auto"/>
              <w:ind w:firstLine="0"/>
              <w:rPr>
                <w:rFonts w:ascii="Verdana" w:eastAsia="Yu Mincho" w:hAnsi="Verdana" w:cs="Calibri"/>
                <w:b/>
                <w:bCs/>
                <w:sz w:val="18"/>
                <w:szCs w:val="18"/>
                <w:lang w:eastAsia="en-US"/>
              </w:rPr>
            </w:pPr>
          </w:p>
          <w:p w14:paraId="00DF8B8B"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 xml:space="preserve">Laikoma, kad tiekėjas nuteistas už aukščiau nurodytą nusikalstamą </w:t>
            </w:r>
            <w:r w:rsidRPr="006F3DF2">
              <w:rPr>
                <w:rFonts w:ascii="Verdana" w:eastAsia="Yu Mincho" w:hAnsi="Verdana" w:cs="Calibri"/>
                <w:bCs/>
                <w:sz w:val="18"/>
                <w:szCs w:val="18"/>
                <w:lang w:eastAsia="en-US"/>
              </w:rPr>
              <w:lastRenderedPageBreak/>
              <w:t>veiką, kai dėl:</w:t>
            </w:r>
          </w:p>
          <w:p w14:paraId="1AF914E9" w14:textId="77777777" w:rsidR="006F3DF2" w:rsidRPr="006F3DF2" w:rsidRDefault="006F3DF2" w:rsidP="006F3DF2">
            <w:pPr>
              <w:spacing w:line="240" w:lineRule="auto"/>
              <w:ind w:firstLine="0"/>
              <w:rPr>
                <w:rFonts w:ascii="Verdana" w:eastAsia="Yu Mincho" w:hAnsi="Verdana" w:cs="Calibri"/>
                <w:bCs/>
                <w:sz w:val="18"/>
                <w:szCs w:val="18"/>
                <w:lang w:eastAsia="en-US"/>
              </w:rPr>
            </w:pPr>
            <w:r w:rsidRPr="006F3DF2">
              <w:rPr>
                <w:rFonts w:ascii="Verdana" w:eastAsia="Yu Mincho" w:hAnsi="Verdana" w:cs="Calibri"/>
                <w:bCs/>
                <w:sz w:val="18"/>
                <w:szCs w:val="18"/>
                <w:lang w:eastAsia="en-US"/>
              </w:rPr>
              <w:t>1) tiekėjo, kuris yra fizinis asmuo, per pastaruosius 5 metus buvo priimtas ir įsiteisėjęs apkaltinamasis teismo nuosprendis ir šis asmuo turi neišnykusį ar nepanaikintą teistumą;</w:t>
            </w:r>
          </w:p>
          <w:p w14:paraId="60A3F813"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 xml:space="preserve">2) tiekėjo, kuris yra juridinis asmuo, kita organizacija ar jos </w:t>
            </w:r>
            <w:r w:rsidRPr="006F3DF2">
              <w:rPr>
                <w:rFonts w:ascii="Verdana" w:eastAsia="Yu Mincho" w:hAnsi="Verdana" w:cs="Calibri"/>
                <w:b/>
                <w:sz w:val="18"/>
                <w:szCs w:val="18"/>
                <w:lang w:eastAsia="en-US"/>
              </w:rPr>
              <w:t>struktūrinis</w:t>
            </w:r>
            <w:r w:rsidRPr="006F3DF2">
              <w:rPr>
                <w:rFonts w:ascii="Verdana" w:eastAsia="Yu Mincho" w:hAnsi="Verdana" w:cs="Calibr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70D68C"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Tačiau ši nuostata netaikoma, jeigu:</w:t>
            </w:r>
          </w:p>
          <w:p w14:paraId="3CE3685D"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1) tiekėjas yra įsipareigojęs sumokėti mokesčius, įskaitant socialinio draudimo įmokas ir dėl to laikomas jau įvykdžiusiu šioje dalyje nurodytus įsipareigojimus;</w:t>
            </w:r>
          </w:p>
          <w:p w14:paraId="7B2797C4"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2) įsiskolinimo suma neviršija 50 Eur (penkiasdešimt eurų);</w:t>
            </w:r>
          </w:p>
          <w:p w14:paraId="38F62E31" w14:textId="77777777" w:rsidR="006F3DF2" w:rsidRPr="006F3DF2" w:rsidRDefault="006F3DF2" w:rsidP="006F3DF2">
            <w:pPr>
              <w:spacing w:line="240" w:lineRule="auto"/>
              <w:ind w:firstLine="0"/>
              <w:rPr>
                <w:rFonts w:ascii="Verdana" w:eastAsia="Yu Mincho" w:hAnsi="Verdana" w:cs="Calibri"/>
                <w:b/>
                <w:bCs/>
                <w:sz w:val="18"/>
                <w:szCs w:val="18"/>
                <w:lang w:eastAsia="en-US"/>
              </w:rPr>
            </w:pPr>
            <w:r w:rsidRPr="006F3DF2">
              <w:rPr>
                <w:rFonts w:ascii="Verdana" w:eastAsia="Yu Mincho" w:hAnsi="Verdana" w:cs="Calibri"/>
                <w:bCs/>
                <w:sz w:val="18"/>
                <w:szCs w:val="18"/>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w:t>
            </w:r>
            <w:r w:rsidRPr="006F3DF2">
              <w:rPr>
                <w:rFonts w:ascii="Verdana" w:eastAsia="Yu Mincho" w:hAnsi="Verdana" w:cs="Calibri"/>
                <w:bCs/>
                <w:sz w:val="18"/>
                <w:szCs w:val="18"/>
                <w:lang w:eastAsia="en-US"/>
              </w:rPr>
              <w:lastRenderedPageBreak/>
              <w:t>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EE88"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lastRenderedPageBreak/>
              <w:t>VPĮ 46 straipsnio 3 dalis</w:t>
            </w:r>
          </w:p>
          <w:p w14:paraId="3D09C45A" w14:textId="77777777" w:rsidR="006F3DF2" w:rsidRPr="006F3DF2" w:rsidRDefault="006F3DF2" w:rsidP="006F3DF2">
            <w:pPr>
              <w:spacing w:line="240" w:lineRule="auto"/>
              <w:ind w:firstLine="0"/>
              <w:rPr>
                <w:rFonts w:ascii="Verdana" w:eastAsia="Arial" w:hAnsi="Verdana" w:cs="Arial"/>
                <w:sz w:val="18"/>
                <w:szCs w:val="18"/>
              </w:rPr>
            </w:pPr>
          </w:p>
          <w:p w14:paraId="3ABE8E95"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Arial" w:hAnsi="Verdana" w:cs="Arial"/>
                <w:sz w:val="18"/>
                <w:szCs w:val="18"/>
              </w:rPr>
              <w:t>EBVPD III dalies B1 ir B2 punktai</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0B475"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lang w:eastAsia="en-US"/>
              </w:rPr>
              <w:t>Iš Lietuvoje įsteigtų subjektų reikalaujama:</w:t>
            </w:r>
          </w:p>
          <w:p w14:paraId="6DC7CD89" w14:textId="77777777" w:rsidR="006F3DF2" w:rsidRPr="006F3DF2" w:rsidRDefault="006F3DF2" w:rsidP="006F3DF2">
            <w:pPr>
              <w:spacing w:line="240" w:lineRule="auto"/>
              <w:ind w:firstLine="0"/>
              <w:rPr>
                <w:rFonts w:ascii="Verdana" w:eastAsia="Yu Mincho" w:hAnsi="Verdana" w:cs="Calibri"/>
                <w:b/>
                <w:bCs/>
                <w:sz w:val="18"/>
                <w:szCs w:val="18"/>
              </w:rPr>
            </w:pPr>
            <w:r w:rsidRPr="006F3DF2">
              <w:rPr>
                <w:rFonts w:ascii="Verdana" w:eastAsia="Yu Mincho" w:hAnsi="Verdana" w:cs="Arial"/>
                <w:sz w:val="18"/>
                <w:szCs w:val="18"/>
              </w:rPr>
              <w:t>1) Dėl įsipareigojimų, susijusių su mokesčių mokėjimu, įvykdymo i</w:t>
            </w:r>
            <w:r w:rsidRPr="006F3DF2">
              <w:rPr>
                <w:rFonts w:ascii="Verdana" w:eastAsia="Yu Mincho" w:hAnsi="Verdana" w:cs="Arial"/>
                <w:sz w:val="18"/>
                <w:szCs w:val="18"/>
                <w:lang w:eastAsia="en-US"/>
              </w:rPr>
              <w:t xml:space="preserve">š Lietuvoje įsteigtų subjektų </w:t>
            </w:r>
            <w:r w:rsidRPr="006F3DF2">
              <w:rPr>
                <w:rFonts w:ascii="Verdana" w:eastAsia="Yu Mincho" w:hAnsi="Verdana" w:cs="Arial"/>
                <w:sz w:val="18"/>
                <w:szCs w:val="18"/>
              </w:rPr>
              <w:t>prašoma:</w:t>
            </w:r>
          </w:p>
          <w:p w14:paraId="2524E33A" w14:textId="77777777" w:rsidR="006F3DF2" w:rsidRPr="006F3DF2" w:rsidRDefault="006F3DF2" w:rsidP="006F3DF2">
            <w:pPr>
              <w:spacing w:line="240" w:lineRule="auto"/>
              <w:ind w:firstLine="0"/>
              <w:rPr>
                <w:rFonts w:ascii="Verdana" w:eastAsia="Yu Mincho" w:hAnsi="Verdana" w:cs="Arial"/>
                <w:b/>
                <w:bCs/>
                <w:sz w:val="18"/>
                <w:szCs w:val="18"/>
              </w:rPr>
            </w:pPr>
          </w:p>
          <w:p w14:paraId="132DF5A0" w14:textId="77777777" w:rsidR="006F3DF2" w:rsidRPr="006F3DF2" w:rsidRDefault="006F3DF2" w:rsidP="006F3DF2">
            <w:pPr>
              <w:numPr>
                <w:ilvl w:val="0"/>
                <w:numId w:val="13"/>
              </w:numPr>
              <w:spacing w:after="160" w:line="240" w:lineRule="auto"/>
              <w:jc w:val="left"/>
              <w:rPr>
                <w:rFonts w:ascii="Calibri" w:eastAsia="Yu Mincho" w:hAnsi="Calibri" w:cs="Arial"/>
                <w:sz w:val="18"/>
                <w:szCs w:val="18"/>
              </w:rPr>
            </w:pPr>
            <w:r w:rsidRPr="006F3DF2">
              <w:rPr>
                <w:rFonts w:ascii="Verdana" w:eastAsia="Yu Mincho" w:hAnsi="Verdana" w:cs="Arial"/>
                <w:sz w:val="18"/>
                <w:szCs w:val="18"/>
              </w:rPr>
              <w:t xml:space="preserve">išrašo iš teismo sprendimo (jei toks yra) </w:t>
            </w:r>
          </w:p>
          <w:p w14:paraId="6534AE86" w14:textId="77777777" w:rsidR="006F3DF2" w:rsidRPr="006F3DF2" w:rsidRDefault="006F3DF2" w:rsidP="006F3DF2">
            <w:pPr>
              <w:numPr>
                <w:ilvl w:val="0"/>
                <w:numId w:val="13"/>
              </w:numPr>
              <w:spacing w:after="160" w:line="240" w:lineRule="auto"/>
              <w:jc w:val="left"/>
              <w:rPr>
                <w:rFonts w:ascii="Calibri" w:eastAsia="Yu Mincho" w:hAnsi="Calibri" w:cs="Arial"/>
                <w:sz w:val="18"/>
                <w:szCs w:val="18"/>
              </w:rPr>
            </w:pPr>
            <w:r w:rsidRPr="006F3DF2">
              <w:rPr>
                <w:rFonts w:ascii="Verdana" w:eastAsia="Yu Mincho" w:hAnsi="Verdana" w:cs="Arial"/>
                <w:sz w:val="18"/>
                <w:szCs w:val="18"/>
              </w:rPr>
              <w:t>arba Valstybinės mokesčių inspekcijos prie Lietuvos Respublikos finansų ministerijos išduoto dokumento,</w:t>
            </w:r>
          </w:p>
          <w:p w14:paraId="31183BBF" w14:textId="77777777" w:rsidR="006F3DF2" w:rsidRPr="006F3DF2" w:rsidRDefault="006F3DF2" w:rsidP="006F3DF2">
            <w:pPr>
              <w:numPr>
                <w:ilvl w:val="0"/>
                <w:numId w:val="12"/>
              </w:numPr>
              <w:spacing w:after="160" w:line="240" w:lineRule="auto"/>
              <w:jc w:val="left"/>
              <w:rPr>
                <w:rFonts w:ascii="Calibri" w:eastAsia="Yu Mincho" w:hAnsi="Calibri" w:cs="Arial"/>
                <w:sz w:val="18"/>
                <w:szCs w:val="18"/>
              </w:rPr>
            </w:pPr>
            <w:r w:rsidRPr="006F3DF2">
              <w:rPr>
                <w:rFonts w:ascii="Verdana" w:eastAsia="Yu Mincho" w:hAnsi="Verdana" w:cs="Arial"/>
                <w:sz w:val="18"/>
                <w:szCs w:val="18"/>
              </w:rPr>
              <w:t>arba valstybės įmonės Registrų centro Lietuvos Respublikos Vyriausybės nustatyta tvarka išduoto dokumento, patvirtinančio jungtinius kompetentingų institucijų tvarkomus duomenis.</w:t>
            </w:r>
          </w:p>
          <w:p w14:paraId="09B8EBE7" w14:textId="77777777" w:rsidR="006F3DF2" w:rsidRPr="006F3DF2" w:rsidRDefault="006F3DF2" w:rsidP="006F3DF2">
            <w:pPr>
              <w:spacing w:line="240" w:lineRule="auto"/>
              <w:ind w:firstLine="0"/>
              <w:rPr>
                <w:rFonts w:ascii="Verdana" w:eastAsia="Yu Mincho" w:hAnsi="Verdana" w:cs="Arial"/>
                <w:sz w:val="18"/>
                <w:szCs w:val="18"/>
              </w:rPr>
            </w:pPr>
          </w:p>
          <w:p w14:paraId="163EA468"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lang w:eastAsia="en-US"/>
              </w:rPr>
              <w:t>Iš ne Lietuvoje įsteigtų subjektų reikalaujama:</w:t>
            </w:r>
          </w:p>
          <w:p w14:paraId="7C35F90D" w14:textId="77777777" w:rsidR="006F3DF2" w:rsidRPr="006F3DF2" w:rsidRDefault="006F3DF2" w:rsidP="006F3DF2">
            <w:pPr>
              <w:numPr>
                <w:ilvl w:val="0"/>
                <w:numId w:val="14"/>
              </w:numPr>
              <w:spacing w:after="160" w:line="240" w:lineRule="auto"/>
              <w:ind w:left="314"/>
              <w:jc w:val="left"/>
              <w:rPr>
                <w:rFonts w:ascii="Verdana" w:eastAsia="Yu Mincho" w:hAnsi="Verdana" w:cs="Arial"/>
                <w:b/>
                <w:bCs/>
                <w:sz w:val="18"/>
                <w:szCs w:val="18"/>
              </w:rPr>
            </w:pPr>
            <w:r w:rsidRPr="006F3DF2">
              <w:rPr>
                <w:rFonts w:ascii="Verdana" w:eastAsia="Yu Mincho" w:hAnsi="Verdana" w:cs="Arial"/>
                <w:sz w:val="18"/>
                <w:szCs w:val="18"/>
              </w:rPr>
              <w:t>atitinkamos užsienio šalies institucijos dokumento</w:t>
            </w:r>
            <w:r w:rsidRPr="006F3DF2">
              <w:rPr>
                <w:rFonts w:ascii="Verdana" w:eastAsia="Yu Mincho" w:hAnsi="Verdana" w:cs="Arial"/>
                <w:sz w:val="18"/>
                <w:szCs w:val="18"/>
                <w:vertAlign w:val="superscript"/>
              </w:rPr>
              <w:footnoteReference w:id="4"/>
            </w:r>
            <w:r w:rsidRPr="006F3DF2">
              <w:rPr>
                <w:rFonts w:ascii="Verdana" w:eastAsia="Yu Mincho" w:hAnsi="Verdana" w:cs="Arial"/>
                <w:sz w:val="18"/>
                <w:szCs w:val="18"/>
              </w:rPr>
              <w:t>.</w:t>
            </w:r>
          </w:p>
          <w:p w14:paraId="3DA06EAB" w14:textId="77777777" w:rsidR="006F3DF2" w:rsidRPr="006F3DF2" w:rsidRDefault="006F3DF2" w:rsidP="006F3DF2">
            <w:pPr>
              <w:spacing w:line="240" w:lineRule="auto"/>
              <w:ind w:firstLine="0"/>
              <w:rPr>
                <w:rFonts w:ascii="Verdana" w:eastAsia="Yu Mincho" w:hAnsi="Verdana" w:cs="Arial"/>
                <w:sz w:val="18"/>
                <w:szCs w:val="18"/>
              </w:rPr>
            </w:pPr>
          </w:p>
          <w:p w14:paraId="4EC27534" w14:textId="77777777" w:rsidR="006F3DF2" w:rsidRPr="006F3DF2" w:rsidRDefault="006F3DF2" w:rsidP="006F3DF2">
            <w:pPr>
              <w:spacing w:line="240" w:lineRule="auto"/>
              <w:ind w:firstLine="0"/>
              <w:rPr>
                <w:rFonts w:ascii="Verdana" w:eastAsia="Yu Mincho" w:hAnsi="Verdana" w:cs="Arial"/>
                <w:i/>
                <w:iCs/>
                <w:sz w:val="18"/>
                <w:szCs w:val="18"/>
              </w:rPr>
            </w:pPr>
            <w:r w:rsidRPr="006F3DF2">
              <w:rPr>
                <w:rFonts w:ascii="Verdana" w:eastAsia="Yu Mincho" w:hAnsi="Verdana" w:cs="Arial"/>
                <w:sz w:val="18"/>
                <w:szCs w:val="18"/>
              </w:rPr>
              <w:t xml:space="preserve">Nurodyti dokumentai turi būti  išduoti ne anksčiau kaip 120 dienų iki </w:t>
            </w:r>
            <w:r w:rsidRPr="006F3DF2">
              <w:rPr>
                <w:rFonts w:ascii="Verdana" w:eastAsia="Times New Roman" w:hAnsi="Verdana" w:cs="Arial"/>
                <w:i/>
                <w:iCs/>
                <w:sz w:val="18"/>
                <w:szCs w:val="18"/>
              </w:rPr>
              <w:t>tos dienos, kai tiekėjas perkančiosios organizacijos prašymu turės pateikti pašalinimo pagrindų nebuvimą patvirtinančius dok</w:t>
            </w:r>
            <w:r w:rsidRPr="006F3DF2">
              <w:rPr>
                <w:rFonts w:ascii="Verdana" w:eastAsia="Times New Roman" w:hAnsi="Verdana" w:cs="Arial"/>
                <w:sz w:val="18"/>
                <w:szCs w:val="18"/>
              </w:rPr>
              <w:t>umentus</w:t>
            </w:r>
            <w:r w:rsidRPr="006F3DF2">
              <w:rPr>
                <w:rFonts w:ascii="Verdana" w:eastAsia="Yu Mincho" w:hAnsi="Verdana" w:cs="Arial"/>
                <w:sz w:val="18"/>
                <w:szCs w:val="18"/>
              </w:rPr>
              <w:t xml:space="preserve">. </w:t>
            </w:r>
            <w:r w:rsidRPr="006F3DF2">
              <w:rPr>
                <w:rFonts w:ascii="Verdana" w:eastAsia="Yu Mincho" w:hAnsi="Verdana" w:cs="Arial"/>
                <w:b/>
                <w:bCs/>
                <w:i/>
                <w:iCs/>
                <w:sz w:val="18"/>
                <w:szCs w:val="18"/>
              </w:rPr>
              <w:t>Pavyzdys</w:t>
            </w:r>
            <w:r w:rsidRPr="006F3DF2">
              <w:rPr>
                <w:rFonts w:ascii="Verdana" w:eastAsia="Yu Mincho" w:hAnsi="Verdana" w:cs="Arial"/>
                <w:i/>
                <w:iCs/>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151738FD" w14:textId="77777777" w:rsidR="006F3DF2" w:rsidRPr="006F3DF2" w:rsidRDefault="006F3DF2" w:rsidP="006F3DF2">
            <w:pPr>
              <w:spacing w:line="240" w:lineRule="auto"/>
              <w:ind w:firstLine="0"/>
              <w:rPr>
                <w:rFonts w:ascii="Verdana" w:eastAsia="Yu Mincho" w:hAnsi="Verdana" w:cs="Arial"/>
                <w:i/>
                <w:iCs/>
                <w:sz w:val="18"/>
                <w:szCs w:val="18"/>
              </w:rPr>
            </w:pPr>
          </w:p>
          <w:p w14:paraId="36F2075F" w14:textId="77777777" w:rsidR="006F3DF2" w:rsidRPr="006F3DF2" w:rsidRDefault="006F3DF2" w:rsidP="006F3DF2">
            <w:pPr>
              <w:spacing w:line="240" w:lineRule="auto"/>
              <w:ind w:firstLine="0"/>
              <w:rPr>
                <w:rFonts w:ascii="Verdana" w:eastAsia="Yu Mincho" w:hAnsi="Verdana" w:cs="Calibri"/>
                <w:b/>
                <w:bCs/>
                <w:sz w:val="18"/>
                <w:szCs w:val="18"/>
              </w:rPr>
            </w:pPr>
            <w:r w:rsidRPr="006F3DF2">
              <w:rPr>
                <w:rFonts w:ascii="Verdana" w:eastAsia="Yu Mincho" w:hAnsi="Verdana" w:cs="Calibr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7E118998" w14:textId="77777777" w:rsidR="006F3DF2" w:rsidRPr="006F3DF2" w:rsidRDefault="006F3DF2" w:rsidP="006F3DF2">
            <w:pPr>
              <w:spacing w:line="240" w:lineRule="auto"/>
              <w:ind w:firstLine="0"/>
              <w:rPr>
                <w:rFonts w:ascii="Verdana" w:eastAsia="Yu Mincho" w:hAnsi="Verdana" w:cs="Calibri"/>
                <w:b/>
                <w:bCs/>
                <w:sz w:val="18"/>
                <w:szCs w:val="18"/>
              </w:rPr>
            </w:pPr>
          </w:p>
          <w:p w14:paraId="01D8945E" w14:textId="77777777" w:rsidR="006F3DF2" w:rsidRPr="006F3DF2" w:rsidRDefault="006F3DF2" w:rsidP="006F3DF2">
            <w:pPr>
              <w:spacing w:line="240" w:lineRule="auto"/>
              <w:ind w:firstLine="0"/>
              <w:rPr>
                <w:rFonts w:ascii="Verdana" w:eastAsia="Yu Mincho" w:hAnsi="Verdana" w:cs="Calibri"/>
                <w:b/>
                <w:bCs/>
                <w:sz w:val="18"/>
                <w:szCs w:val="18"/>
              </w:rPr>
            </w:pPr>
            <w:r w:rsidRPr="006F3DF2">
              <w:rPr>
                <w:rFonts w:ascii="Verdana" w:eastAsia="Yu Mincho" w:hAnsi="Verdana" w:cs="Calibri"/>
                <w:bCs/>
                <w:sz w:val="18"/>
                <w:szCs w:val="18"/>
              </w:rPr>
              <w:t>2) Dėl įsipareigojimų, susijusių su socialinio draudimo įmokų mokėjimu, įvykdymo i</w:t>
            </w:r>
            <w:r w:rsidRPr="006F3DF2">
              <w:rPr>
                <w:rFonts w:ascii="Verdana" w:eastAsia="Yu Mincho" w:hAnsi="Verdana" w:cs="Arial"/>
                <w:sz w:val="18"/>
                <w:szCs w:val="18"/>
                <w:lang w:eastAsia="en-US"/>
              </w:rPr>
              <w:t xml:space="preserve">š Lietuvoje įsteigtų subjektų </w:t>
            </w:r>
            <w:r w:rsidRPr="006F3DF2">
              <w:rPr>
                <w:rFonts w:ascii="Verdana" w:eastAsia="Yu Mincho" w:hAnsi="Verdana" w:cs="Calibri"/>
                <w:bCs/>
                <w:sz w:val="18"/>
                <w:szCs w:val="18"/>
              </w:rPr>
              <w:t>prašoma:</w:t>
            </w:r>
          </w:p>
          <w:p w14:paraId="6CC08F45" w14:textId="77777777" w:rsidR="006F3DF2" w:rsidRPr="006F3DF2" w:rsidRDefault="006F3DF2" w:rsidP="006F3DF2">
            <w:pPr>
              <w:spacing w:line="240" w:lineRule="auto"/>
              <w:ind w:firstLine="0"/>
              <w:rPr>
                <w:rFonts w:ascii="Verdana" w:eastAsia="Yu Mincho" w:hAnsi="Verdana" w:cs="Calibri"/>
                <w:bCs/>
                <w:sz w:val="18"/>
                <w:szCs w:val="18"/>
              </w:rPr>
            </w:pPr>
            <w:r w:rsidRPr="006F3DF2">
              <w:rPr>
                <w:rFonts w:ascii="Verdana" w:eastAsia="Yu Mincho" w:hAnsi="Verdana" w:cs="Calibr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F3DF2">
                <w:rPr>
                  <w:rFonts w:ascii="Verdana" w:eastAsia="Yu Mincho" w:hAnsi="Verdana" w:cs="Calibri"/>
                  <w:bCs/>
                  <w:sz w:val="18"/>
                  <w:szCs w:val="18"/>
                  <w:u w:val="single"/>
                </w:rPr>
                <w:t>http://draudejai.sodra.lt/draudeju_viesi_duomenys/</w:t>
              </w:r>
            </w:hyperlink>
            <w:r w:rsidRPr="006F3DF2">
              <w:rPr>
                <w:rFonts w:ascii="Verdana" w:eastAsia="Yu Mincho" w:hAnsi="Verdana" w:cs="Calibri"/>
                <w:bCs/>
                <w:sz w:val="18"/>
                <w:szCs w:val="18"/>
              </w:rPr>
              <w:t>.</w:t>
            </w:r>
          </w:p>
          <w:p w14:paraId="324541F5" w14:textId="77777777" w:rsidR="006F3DF2" w:rsidRPr="006F3DF2" w:rsidRDefault="006F3DF2" w:rsidP="006F3DF2">
            <w:pPr>
              <w:spacing w:line="240" w:lineRule="auto"/>
              <w:ind w:firstLine="0"/>
              <w:rPr>
                <w:rFonts w:ascii="Verdana" w:eastAsia="Yu Mincho" w:hAnsi="Verdana" w:cs="Calibri"/>
                <w:b/>
                <w:bCs/>
                <w:sz w:val="18"/>
                <w:szCs w:val="18"/>
              </w:rPr>
            </w:pPr>
          </w:p>
          <w:p w14:paraId="2600102C"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793C5A" w14:textId="77777777" w:rsidR="006F3DF2" w:rsidRPr="006F3DF2" w:rsidRDefault="006F3DF2" w:rsidP="006F3DF2">
            <w:pPr>
              <w:spacing w:line="240" w:lineRule="auto"/>
              <w:ind w:firstLine="0"/>
              <w:rPr>
                <w:rFonts w:ascii="Verdana" w:eastAsia="Yu Mincho" w:hAnsi="Verdana" w:cs="Arial"/>
                <w:b/>
                <w:bCs/>
                <w:sz w:val="18"/>
                <w:szCs w:val="18"/>
              </w:rPr>
            </w:pPr>
          </w:p>
          <w:p w14:paraId="250D36C4"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6F3DF2">
              <w:rPr>
                <w:rFonts w:ascii="Verdana" w:eastAsia="Yu Mincho" w:hAnsi="Verdana" w:cs="Arial"/>
                <w:sz w:val="18"/>
                <w:szCs w:val="18"/>
              </w:rPr>
              <w:lastRenderedPageBreak/>
              <w:t>kompetentingų institucijų tvarkomus duomenis.</w:t>
            </w:r>
          </w:p>
          <w:p w14:paraId="06FAD09A" w14:textId="77777777" w:rsidR="006F3DF2" w:rsidRPr="006F3DF2" w:rsidRDefault="006F3DF2" w:rsidP="006F3DF2">
            <w:pPr>
              <w:spacing w:line="240" w:lineRule="auto"/>
              <w:ind w:firstLine="0"/>
              <w:rPr>
                <w:rFonts w:ascii="Verdana" w:eastAsia="Yu Mincho" w:hAnsi="Verdana" w:cs="Calibri"/>
                <w:b/>
                <w:bCs/>
                <w:sz w:val="18"/>
                <w:szCs w:val="18"/>
              </w:rPr>
            </w:pPr>
          </w:p>
          <w:p w14:paraId="5F215DCA"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lang w:eastAsia="en-US"/>
              </w:rPr>
              <w:t>Iš ne Lietuvoje įsteigtų subjektų reikalaujama:</w:t>
            </w:r>
          </w:p>
          <w:p w14:paraId="1E17F0EA" w14:textId="77777777" w:rsidR="006F3DF2" w:rsidRPr="006F3DF2" w:rsidRDefault="006F3DF2" w:rsidP="006F3DF2">
            <w:pPr>
              <w:numPr>
                <w:ilvl w:val="0"/>
                <w:numId w:val="14"/>
              </w:numPr>
              <w:spacing w:after="160" w:line="240" w:lineRule="auto"/>
              <w:ind w:left="314"/>
              <w:jc w:val="left"/>
              <w:rPr>
                <w:rFonts w:ascii="Verdana" w:eastAsia="Yu Mincho" w:hAnsi="Verdana" w:cs="Arial"/>
                <w:b/>
                <w:bCs/>
                <w:sz w:val="18"/>
                <w:szCs w:val="18"/>
              </w:rPr>
            </w:pPr>
            <w:r w:rsidRPr="006F3DF2">
              <w:rPr>
                <w:rFonts w:ascii="Verdana" w:eastAsia="Yu Mincho" w:hAnsi="Verdana" w:cs="Arial"/>
                <w:sz w:val="18"/>
                <w:szCs w:val="18"/>
              </w:rPr>
              <w:t>atitinkamos užsienio šalies kompetentingos institucijos dokumento</w:t>
            </w:r>
            <w:r w:rsidRPr="006F3DF2">
              <w:rPr>
                <w:rFonts w:ascii="Verdana" w:eastAsia="Yu Mincho" w:hAnsi="Verdana" w:cs="Arial"/>
                <w:sz w:val="18"/>
                <w:szCs w:val="18"/>
                <w:vertAlign w:val="superscript"/>
              </w:rPr>
              <w:footnoteReference w:id="5"/>
            </w:r>
            <w:r w:rsidRPr="006F3DF2">
              <w:rPr>
                <w:rFonts w:ascii="Verdana" w:eastAsia="Yu Mincho" w:hAnsi="Verdana" w:cs="Arial"/>
                <w:sz w:val="18"/>
                <w:szCs w:val="18"/>
              </w:rPr>
              <w:t>.</w:t>
            </w:r>
          </w:p>
          <w:p w14:paraId="17821561" w14:textId="77777777" w:rsidR="006F3DF2" w:rsidRPr="006F3DF2" w:rsidRDefault="006F3DF2" w:rsidP="006F3DF2">
            <w:pPr>
              <w:spacing w:line="240" w:lineRule="auto"/>
              <w:ind w:firstLine="0"/>
              <w:rPr>
                <w:rFonts w:ascii="Verdana" w:eastAsia="Yu Mincho" w:hAnsi="Verdana" w:cs="Calibri"/>
                <w:b/>
                <w:bCs/>
                <w:sz w:val="18"/>
                <w:szCs w:val="18"/>
              </w:rPr>
            </w:pPr>
          </w:p>
          <w:p w14:paraId="747AF1F1" w14:textId="77777777" w:rsidR="006F3DF2" w:rsidRPr="006F3DF2" w:rsidRDefault="006F3DF2" w:rsidP="006F3DF2">
            <w:pPr>
              <w:spacing w:line="240" w:lineRule="auto"/>
              <w:ind w:firstLine="0"/>
              <w:rPr>
                <w:rFonts w:ascii="Verdana" w:eastAsia="Yu Mincho" w:hAnsi="Verdana" w:cs="Arial"/>
                <w:i/>
                <w:iCs/>
                <w:sz w:val="18"/>
                <w:szCs w:val="18"/>
              </w:rPr>
            </w:pPr>
            <w:r w:rsidRPr="006F3DF2">
              <w:rPr>
                <w:rFonts w:ascii="Verdana" w:eastAsia="Yu Mincho" w:hAnsi="Verdana" w:cs="Arial"/>
                <w:sz w:val="18"/>
                <w:szCs w:val="18"/>
              </w:rPr>
              <w:t xml:space="preserve">Nurodyti dokumentai turi būti  išduoti ne anksčiau kaip 120 dienų iki </w:t>
            </w:r>
            <w:r w:rsidRPr="006F3DF2">
              <w:rPr>
                <w:rFonts w:ascii="Verdana" w:eastAsia="Times New Roman" w:hAnsi="Verdana" w:cs="Arial"/>
                <w:i/>
                <w:iCs/>
                <w:sz w:val="18"/>
                <w:szCs w:val="18"/>
              </w:rPr>
              <w:t>tos dienos, kai tiekėjas perkančiosios organizacijos prašymu turės pateikti pašalinimo pagrindų nebuvimą patvirtinančius dok</w:t>
            </w:r>
            <w:r w:rsidRPr="006F3DF2">
              <w:rPr>
                <w:rFonts w:ascii="Verdana" w:eastAsia="Times New Roman" w:hAnsi="Verdana" w:cs="Arial"/>
                <w:sz w:val="18"/>
                <w:szCs w:val="18"/>
              </w:rPr>
              <w:t>umentus</w:t>
            </w:r>
            <w:r w:rsidRPr="006F3DF2">
              <w:rPr>
                <w:rFonts w:ascii="Verdana" w:eastAsia="Yu Mincho" w:hAnsi="Verdana" w:cs="Arial"/>
                <w:sz w:val="18"/>
                <w:szCs w:val="18"/>
              </w:rPr>
              <w:t xml:space="preserve">. </w:t>
            </w:r>
            <w:r w:rsidRPr="006F3DF2">
              <w:rPr>
                <w:rFonts w:ascii="Verdana" w:eastAsia="Yu Mincho" w:hAnsi="Verdana" w:cs="Arial"/>
                <w:b/>
                <w:bCs/>
                <w:i/>
                <w:iCs/>
                <w:sz w:val="18"/>
                <w:szCs w:val="18"/>
              </w:rPr>
              <w:t>Pavyzdys</w:t>
            </w:r>
            <w:r w:rsidRPr="006F3DF2">
              <w:rPr>
                <w:rFonts w:ascii="Verdana" w:eastAsia="Yu Mincho" w:hAnsi="Verdana" w:cs="Arial"/>
                <w:i/>
                <w:iCs/>
                <w:sz w:val="18"/>
                <w:szCs w:val="18"/>
              </w:rPr>
              <w:t>: Jeigu perkančioji organizacija 2022-10-10 kreipėsi į tiekėją prašydama iki 2022-10-14 pateikti įrodančius dokumentus, jie turi būti išduoti ne anksčiau kaip 120 dienų, jas skaičiuojant atgal nuo 2022-10-14.</w:t>
            </w:r>
          </w:p>
          <w:p w14:paraId="2BA0A43C" w14:textId="77777777" w:rsidR="006F3DF2" w:rsidRPr="006F3DF2" w:rsidRDefault="006F3DF2" w:rsidP="006F3DF2">
            <w:pPr>
              <w:spacing w:line="240" w:lineRule="auto"/>
              <w:ind w:firstLine="0"/>
              <w:rPr>
                <w:rFonts w:ascii="Verdana" w:eastAsia="Yu Mincho" w:hAnsi="Verdana" w:cs="Calibri"/>
                <w:b/>
                <w:bCs/>
                <w:sz w:val="18"/>
                <w:szCs w:val="18"/>
              </w:rPr>
            </w:pPr>
          </w:p>
          <w:p w14:paraId="4CC96B09"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61C1EEB" w14:textId="77777777" w:rsidR="006F3DF2" w:rsidRPr="006F3DF2" w:rsidRDefault="006F3DF2" w:rsidP="006F3DF2">
            <w:pPr>
              <w:spacing w:line="240" w:lineRule="auto"/>
              <w:ind w:firstLine="0"/>
              <w:rPr>
                <w:rFonts w:ascii="Verdana" w:eastAsia="Yu Mincho" w:hAnsi="Verdana" w:cs="Calibri"/>
                <w:b/>
                <w:bCs/>
                <w:sz w:val="18"/>
                <w:szCs w:val="18"/>
              </w:rPr>
            </w:pPr>
          </w:p>
          <w:p w14:paraId="5FDB17BA" w14:textId="77777777" w:rsidR="006F3DF2" w:rsidRPr="006F3DF2" w:rsidRDefault="006F3DF2" w:rsidP="006F3DF2">
            <w:pPr>
              <w:spacing w:line="240" w:lineRule="auto"/>
              <w:ind w:firstLine="0"/>
              <w:rPr>
                <w:rFonts w:ascii="Verdana" w:eastAsia="Yu Mincho" w:hAnsi="Verdana" w:cs="Calibri"/>
                <w:b/>
                <w:bCs/>
                <w:sz w:val="18"/>
                <w:szCs w:val="18"/>
              </w:rPr>
            </w:pPr>
          </w:p>
          <w:p w14:paraId="732A2C29" w14:textId="77777777" w:rsidR="006F3DF2" w:rsidRPr="006F3DF2" w:rsidRDefault="006F3DF2" w:rsidP="006F3DF2">
            <w:pPr>
              <w:spacing w:line="240" w:lineRule="auto"/>
              <w:ind w:firstLine="0"/>
              <w:rPr>
                <w:rFonts w:ascii="Verdana" w:eastAsia="Yu Mincho" w:hAnsi="Verdana" w:cs="Times New Roman"/>
                <w:b/>
                <w:bCs/>
                <w:i/>
                <w:iCs/>
                <w:sz w:val="18"/>
                <w:szCs w:val="18"/>
              </w:rPr>
            </w:pPr>
            <w:r w:rsidRPr="006F3DF2">
              <w:rPr>
                <w:rFonts w:ascii="Verdana" w:eastAsia="Yu Mincho" w:hAnsi="Verdana" w:cs="Times New Roman"/>
                <w:b/>
                <w:bCs/>
                <w:i/>
                <w:iCs/>
                <w:sz w:val="18"/>
                <w:szCs w:val="18"/>
              </w:rPr>
              <w:t>PASTABA</w:t>
            </w:r>
          </w:p>
          <w:p w14:paraId="33ED08D2" w14:textId="77777777" w:rsidR="006F3DF2" w:rsidRPr="006F3DF2" w:rsidRDefault="006F3DF2" w:rsidP="006F3DF2">
            <w:pPr>
              <w:spacing w:line="240" w:lineRule="auto"/>
              <w:ind w:firstLine="0"/>
              <w:rPr>
                <w:rFonts w:ascii="Verdana" w:eastAsia="Yu Mincho" w:hAnsi="Verdana" w:cs="Times New Roman"/>
                <w:sz w:val="18"/>
                <w:szCs w:val="18"/>
              </w:rPr>
            </w:pPr>
            <w:r w:rsidRPr="006F3DF2">
              <w:rPr>
                <w:rFonts w:ascii="Verdana" w:eastAsia="Yu Mincho" w:hAnsi="Verdana" w:cs="Times New Roman"/>
                <w:sz w:val="18"/>
                <w:szCs w:val="18"/>
              </w:rPr>
              <w:t>Pažymų, patvirtinančių VPĮ 46 straipsnyje nurodytų tiekėjo pašalinimo pagrindų nebuvimą, pateikti nereikalaujama. Jų perkantysis subjektas reikalaus tik turėdamas pagrįstų abejonių dėl tiekėjo patikimumo.</w:t>
            </w:r>
          </w:p>
          <w:p w14:paraId="277837BB" w14:textId="77777777" w:rsidR="006F3DF2" w:rsidRPr="006F3DF2" w:rsidRDefault="006F3DF2" w:rsidP="006F3DF2">
            <w:pPr>
              <w:spacing w:line="240" w:lineRule="auto"/>
              <w:ind w:firstLine="0"/>
              <w:rPr>
                <w:rFonts w:ascii="Verdana" w:eastAsia="Yu Mincho" w:hAnsi="Verdana" w:cs="Arial"/>
                <w:b/>
                <w:bCs/>
                <w:sz w:val="18"/>
                <w:szCs w:val="18"/>
              </w:rPr>
            </w:pPr>
          </w:p>
        </w:tc>
      </w:tr>
      <w:bookmarkEnd w:id="24"/>
      <w:tr w:rsidR="006F3DF2" w:rsidRPr="006F3DF2" w14:paraId="604D552C"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65148"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91FC2"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41ED5"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VPĮ 46 straipsnio 4 dalies 1 punktas</w:t>
            </w:r>
          </w:p>
          <w:p w14:paraId="08FFA48E" w14:textId="77777777" w:rsidR="006F3DF2" w:rsidRPr="006F3DF2" w:rsidRDefault="006F3DF2" w:rsidP="006F3DF2">
            <w:pPr>
              <w:spacing w:line="240" w:lineRule="auto"/>
              <w:ind w:firstLine="0"/>
              <w:rPr>
                <w:rFonts w:ascii="Verdana" w:eastAsia="Yu Mincho" w:hAnsi="Verdana" w:cs="Arial"/>
                <w:sz w:val="18"/>
                <w:szCs w:val="18"/>
              </w:rPr>
            </w:pPr>
          </w:p>
          <w:p w14:paraId="52588086"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rPr>
              <w:t>EBVPD III dalies C10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8393"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Iš Lietuvoje įsteigtų subjektų įrodančių dokumentų nereikalaujama. Užtenka pateikto EBVPD.</w:t>
            </w:r>
          </w:p>
          <w:p w14:paraId="5A8F71A5" w14:textId="77777777" w:rsidR="006F3DF2" w:rsidRPr="006F3DF2" w:rsidRDefault="006F3DF2" w:rsidP="006F3DF2">
            <w:pPr>
              <w:spacing w:line="240" w:lineRule="auto"/>
              <w:ind w:firstLine="0"/>
              <w:rPr>
                <w:rFonts w:ascii="Verdana" w:eastAsia="Yu Mincho" w:hAnsi="Verdana" w:cs="Calibri"/>
                <w:bCs/>
                <w:iCs/>
                <w:sz w:val="18"/>
                <w:szCs w:val="18"/>
                <w:lang w:eastAsia="en-US"/>
              </w:rPr>
            </w:pPr>
          </w:p>
          <w:p w14:paraId="4C07BF93" w14:textId="77777777" w:rsidR="006F3DF2" w:rsidRPr="006F3DF2" w:rsidRDefault="006F3DF2" w:rsidP="006F3DF2">
            <w:pPr>
              <w:spacing w:line="240" w:lineRule="auto"/>
              <w:ind w:firstLine="0"/>
              <w:rPr>
                <w:rFonts w:ascii="Verdana" w:eastAsia="Yu Mincho" w:hAnsi="Verdana" w:cs="Calibri"/>
                <w:b/>
                <w:bCs/>
                <w:iCs/>
                <w:sz w:val="18"/>
                <w:szCs w:val="18"/>
                <w:lang w:eastAsia="en-US"/>
              </w:rPr>
            </w:pPr>
          </w:p>
        </w:tc>
      </w:tr>
      <w:tr w:rsidR="006F3DF2" w:rsidRPr="006F3DF2" w14:paraId="1C6C15E9"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972F9"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C62D7"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rPr>
              <w:t xml:space="preserve">Tiekėjas pirkimo metu pateko į </w:t>
            </w:r>
            <w:r w:rsidRPr="006F3DF2">
              <w:rPr>
                <w:rFonts w:ascii="Verdana" w:eastAsia="Yu Mincho" w:hAnsi="Verdana" w:cs="Arial"/>
                <w:sz w:val="18"/>
                <w:szCs w:val="18"/>
              </w:rPr>
              <w:lastRenderedPageBreak/>
              <w:t xml:space="preserve">interesų konflikto situaciją, kaip apibrėžta VPĮ 21 straipsnyje, ir atitinkamos padėties negalima ištaisyti. </w:t>
            </w:r>
          </w:p>
          <w:p w14:paraId="2578CEA3"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C18DC"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lastRenderedPageBreak/>
              <w:t xml:space="preserve">VPĮ 46 straipsnio </w:t>
            </w:r>
            <w:r w:rsidRPr="006F3DF2">
              <w:rPr>
                <w:rFonts w:ascii="Verdana" w:eastAsia="Yu Mincho" w:hAnsi="Verdana" w:cs="Arial"/>
                <w:b/>
                <w:bCs/>
                <w:sz w:val="18"/>
                <w:szCs w:val="18"/>
              </w:rPr>
              <w:lastRenderedPageBreak/>
              <w:t>4 dalies 2 punktas</w:t>
            </w:r>
          </w:p>
          <w:p w14:paraId="4D727B00" w14:textId="77777777" w:rsidR="006F3DF2" w:rsidRPr="006F3DF2" w:rsidRDefault="006F3DF2" w:rsidP="006F3DF2">
            <w:pPr>
              <w:spacing w:line="240" w:lineRule="auto"/>
              <w:ind w:firstLine="0"/>
              <w:rPr>
                <w:rFonts w:ascii="Verdana" w:eastAsia="Yu Mincho" w:hAnsi="Verdana" w:cs="Arial"/>
                <w:sz w:val="18"/>
                <w:szCs w:val="18"/>
              </w:rPr>
            </w:pPr>
          </w:p>
          <w:p w14:paraId="3BE588FD"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EBVPD III dalies C12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53184"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lastRenderedPageBreak/>
              <w:t xml:space="preserve">Iš Lietuvoje įsteigtų subjektų įrodančių dokumentų nereikalaujama. Užtenka </w:t>
            </w:r>
            <w:r w:rsidRPr="006F3DF2">
              <w:rPr>
                <w:rFonts w:ascii="Verdana" w:eastAsia="Yu Mincho" w:hAnsi="Verdana" w:cs="Arial"/>
                <w:sz w:val="18"/>
                <w:szCs w:val="18"/>
                <w:lang w:eastAsia="en-US"/>
              </w:rPr>
              <w:lastRenderedPageBreak/>
              <w:t>pateikto EBVPD.</w:t>
            </w:r>
          </w:p>
          <w:p w14:paraId="7B098C76" w14:textId="77777777" w:rsidR="006F3DF2" w:rsidRPr="006F3DF2" w:rsidRDefault="006F3DF2" w:rsidP="006F3DF2">
            <w:pPr>
              <w:spacing w:line="240" w:lineRule="auto"/>
              <w:ind w:firstLine="0"/>
              <w:rPr>
                <w:rFonts w:ascii="Verdana" w:eastAsia="Yu Mincho" w:hAnsi="Verdana" w:cs="Calibri"/>
                <w:bCs/>
                <w:iCs/>
                <w:sz w:val="18"/>
                <w:szCs w:val="18"/>
                <w:lang w:eastAsia="en-US"/>
              </w:rPr>
            </w:pPr>
          </w:p>
          <w:p w14:paraId="385E8048" w14:textId="77777777" w:rsidR="006F3DF2" w:rsidRPr="006F3DF2" w:rsidRDefault="006F3DF2" w:rsidP="006F3DF2">
            <w:pPr>
              <w:spacing w:line="240" w:lineRule="auto"/>
              <w:ind w:firstLine="0"/>
              <w:rPr>
                <w:rFonts w:ascii="Verdana" w:eastAsia="Yu Mincho" w:hAnsi="Verdana" w:cs="Calibri"/>
                <w:b/>
                <w:bCs/>
                <w:iCs/>
                <w:sz w:val="18"/>
                <w:szCs w:val="18"/>
                <w:lang w:eastAsia="en-US"/>
              </w:rPr>
            </w:pPr>
          </w:p>
        </w:tc>
      </w:tr>
      <w:tr w:rsidR="006F3DF2" w:rsidRPr="006F3DF2" w14:paraId="554110B6"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579E"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B4FA5"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B418A"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VPĮ 46 straipsnio 4 dalies 3 punktas</w:t>
            </w:r>
          </w:p>
          <w:p w14:paraId="605E0161" w14:textId="77777777" w:rsidR="006F3DF2" w:rsidRPr="006F3DF2" w:rsidRDefault="006F3DF2" w:rsidP="006F3DF2">
            <w:pPr>
              <w:spacing w:line="240" w:lineRule="auto"/>
              <w:ind w:firstLine="0"/>
              <w:rPr>
                <w:rFonts w:ascii="Verdana" w:eastAsia="Yu Mincho" w:hAnsi="Verdana" w:cs="Arial"/>
                <w:sz w:val="18"/>
                <w:szCs w:val="18"/>
              </w:rPr>
            </w:pPr>
          </w:p>
          <w:p w14:paraId="1167D390"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rPr>
              <w:t>EBVPD III dalies C13 punktas</w:t>
            </w:r>
            <w:r w:rsidRPr="006F3DF2">
              <w:rPr>
                <w:rFonts w:ascii="Verdana" w:eastAsia="Yu Mincho" w:hAnsi="Verdana" w:cs="Arial"/>
                <w:sz w:val="18"/>
                <w:szCs w:val="18"/>
                <w:lang w:eastAsia="en-U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BEF50"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Iš Lietuvoje įsteigtų subjektų įrodančių dokumentų nereikalaujama. Užtenka pateikto EBVPD.</w:t>
            </w:r>
          </w:p>
          <w:p w14:paraId="4B88AC26" w14:textId="77777777" w:rsidR="006F3DF2" w:rsidRPr="006F3DF2" w:rsidRDefault="006F3DF2" w:rsidP="006F3DF2">
            <w:pPr>
              <w:spacing w:line="240" w:lineRule="auto"/>
              <w:ind w:firstLine="0"/>
              <w:rPr>
                <w:rFonts w:ascii="Verdana" w:eastAsia="Yu Mincho" w:hAnsi="Verdana" w:cs="Calibri"/>
                <w:b/>
                <w:bCs/>
                <w:iCs/>
                <w:sz w:val="18"/>
                <w:szCs w:val="18"/>
                <w:lang w:eastAsia="en-US"/>
              </w:rPr>
            </w:pPr>
          </w:p>
        </w:tc>
      </w:tr>
      <w:tr w:rsidR="006F3DF2" w:rsidRPr="006F3DF2" w14:paraId="775A8D45"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AE6F7"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B6B32"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7C325B" w14:textId="77777777" w:rsidR="006F3DF2" w:rsidRPr="006F3DF2" w:rsidRDefault="006F3DF2" w:rsidP="006F3DF2">
            <w:pPr>
              <w:spacing w:line="240" w:lineRule="auto"/>
              <w:ind w:firstLine="0"/>
              <w:rPr>
                <w:rFonts w:ascii="Verdana" w:eastAsia="Yu Mincho" w:hAnsi="Verdana" w:cs="Calibri"/>
                <w:bCs/>
                <w:sz w:val="18"/>
                <w:szCs w:val="18"/>
              </w:rPr>
            </w:pPr>
            <w:r w:rsidRPr="006F3DF2">
              <w:rPr>
                <w:rFonts w:ascii="Verdana" w:eastAsia="Yu Mincho" w:hAnsi="Verdana" w:cs="Calibr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6F3DF2">
              <w:rPr>
                <w:rFonts w:ascii="Verdana" w:eastAsia="Yu Mincho" w:hAnsi="Verdana" w:cs="Calibri"/>
                <w:bCs/>
                <w:sz w:val="18"/>
                <w:szCs w:val="18"/>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A4BB0E" w14:textId="77777777" w:rsidR="006F3DF2" w:rsidRPr="006F3DF2" w:rsidRDefault="006F3DF2" w:rsidP="006F3DF2">
            <w:pPr>
              <w:spacing w:line="240" w:lineRule="auto"/>
              <w:ind w:firstLine="0"/>
              <w:rPr>
                <w:rFonts w:ascii="Verdana" w:eastAsia="Yu Mincho" w:hAnsi="Verdana" w:cs="Calibri"/>
                <w:bCs/>
                <w:sz w:val="18"/>
                <w:szCs w:val="18"/>
              </w:rPr>
            </w:pPr>
            <w:r w:rsidRPr="006F3DF2">
              <w:rPr>
                <w:rFonts w:ascii="Verdana" w:eastAsia="Yu Mincho" w:hAnsi="Verdana" w:cs="Calibr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8D470"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lastRenderedPageBreak/>
              <w:t>VPĮ 46 straipsnio 4 dalies 4 punktas</w:t>
            </w:r>
          </w:p>
          <w:p w14:paraId="76EAAA0C" w14:textId="77777777" w:rsidR="006F3DF2" w:rsidRPr="006F3DF2" w:rsidRDefault="006F3DF2" w:rsidP="006F3DF2">
            <w:pPr>
              <w:spacing w:line="240" w:lineRule="auto"/>
              <w:ind w:firstLine="0"/>
              <w:rPr>
                <w:rFonts w:ascii="Verdana" w:eastAsia="Yu Mincho" w:hAnsi="Verdana" w:cs="Arial"/>
                <w:sz w:val="18"/>
                <w:szCs w:val="18"/>
              </w:rPr>
            </w:pPr>
          </w:p>
          <w:p w14:paraId="238A74A3"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rPr>
              <w:t>EBVPD III dalies C15 punktas</w:t>
            </w:r>
            <w:r w:rsidRPr="006F3DF2">
              <w:rPr>
                <w:rFonts w:ascii="Verdana" w:eastAsia="Yu Mincho" w:hAnsi="Verdana" w:cs="Arial"/>
                <w:sz w:val="18"/>
                <w:szCs w:val="18"/>
                <w:lang w:eastAsia="en-U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68CF"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Iš Lietuvoje įsteigtų subjektų įrodančių dokumentų nereikalaujama. Užtenka pateikto EBVPD.</w:t>
            </w:r>
          </w:p>
          <w:p w14:paraId="2B268DA4" w14:textId="77777777" w:rsidR="006F3DF2" w:rsidRPr="006F3DF2" w:rsidRDefault="006F3DF2" w:rsidP="006F3DF2">
            <w:pPr>
              <w:spacing w:line="240" w:lineRule="auto"/>
              <w:ind w:firstLine="0"/>
              <w:rPr>
                <w:rFonts w:ascii="Verdana" w:eastAsia="Yu Mincho" w:hAnsi="Verdana" w:cs="Calibri"/>
                <w:bCs/>
                <w:iCs/>
                <w:sz w:val="18"/>
                <w:szCs w:val="18"/>
                <w:lang w:eastAsia="en-US"/>
              </w:rPr>
            </w:pPr>
          </w:p>
          <w:p w14:paraId="01148826" w14:textId="77777777" w:rsidR="006F3DF2" w:rsidRPr="006F3DF2" w:rsidRDefault="006F3DF2" w:rsidP="006F3DF2">
            <w:pPr>
              <w:spacing w:line="240" w:lineRule="auto"/>
              <w:ind w:firstLine="0"/>
              <w:rPr>
                <w:rFonts w:ascii="Verdana" w:eastAsia="Yu Mincho" w:hAnsi="Verdana" w:cs="Calibri"/>
                <w:bCs/>
                <w:iCs/>
                <w:sz w:val="18"/>
                <w:szCs w:val="18"/>
                <w:lang w:eastAsia="en-US"/>
              </w:rPr>
            </w:pPr>
          </w:p>
          <w:p w14:paraId="0BB7DCCB"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279E1A10" w14:textId="77777777" w:rsidR="006F3DF2" w:rsidRPr="006F3DF2" w:rsidRDefault="00A81F19" w:rsidP="006F3DF2">
            <w:pPr>
              <w:spacing w:line="240" w:lineRule="auto"/>
              <w:ind w:firstLine="0"/>
              <w:rPr>
                <w:rFonts w:ascii="Verdana" w:eastAsia="Yu Mincho" w:hAnsi="Verdana" w:cs="Arial"/>
                <w:sz w:val="18"/>
                <w:szCs w:val="18"/>
              </w:rPr>
            </w:pPr>
            <w:hyperlink r:id="rId20" w:history="1">
              <w:r w:rsidR="006F3DF2" w:rsidRPr="006F3DF2">
                <w:rPr>
                  <w:rFonts w:ascii="Verdana" w:eastAsia="Yu Mincho" w:hAnsi="Verdana" w:cs="Arial"/>
                  <w:sz w:val="18"/>
                  <w:szCs w:val="18"/>
                </w:rPr>
                <w:t>https://vpt.lrv.lt/lt/nuorodos/kiti-duomenys/powerbi/melaginga-informacija-pateikusiu-tiekeju-sarasas-3/</w:t>
              </w:r>
            </w:hyperlink>
          </w:p>
        </w:tc>
      </w:tr>
      <w:tr w:rsidR="006F3DF2" w:rsidRPr="006F3DF2" w14:paraId="13BBD5DD"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A9420"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18231"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C613A"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VPĮ 46 straipsnio 4 dalies 5 punktas</w:t>
            </w:r>
          </w:p>
          <w:p w14:paraId="529AB63A" w14:textId="77777777" w:rsidR="006F3DF2" w:rsidRPr="006F3DF2" w:rsidRDefault="006F3DF2" w:rsidP="006F3DF2">
            <w:pPr>
              <w:spacing w:line="240" w:lineRule="auto"/>
              <w:ind w:firstLine="0"/>
              <w:rPr>
                <w:rFonts w:ascii="Verdana" w:eastAsia="Yu Mincho" w:hAnsi="Verdana" w:cs="Arial"/>
                <w:sz w:val="18"/>
                <w:szCs w:val="18"/>
              </w:rPr>
            </w:pPr>
          </w:p>
          <w:p w14:paraId="144DA5D7"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EBVPD</w:t>
            </w:r>
            <w:r w:rsidRPr="006F3DF2">
              <w:rPr>
                <w:rFonts w:ascii="Verdana" w:eastAsia="Arial" w:hAnsi="Verdana" w:cs="Arial"/>
                <w:sz w:val="18"/>
                <w:szCs w:val="18"/>
              </w:rPr>
              <w:t xml:space="preserve"> III dalies C15 punktas</w:t>
            </w:r>
          </w:p>
          <w:p w14:paraId="01DFE99F" w14:textId="77777777" w:rsidR="006F3DF2" w:rsidRPr="006F3DF2" w:rsidRDefault="006F3DF2" w:rsidP="006F3DF2">
            <w:pPr>
              <w:spacing w:line="240" w:lineRule="auto"/>
              <w:ind w:firstLine="0"/>
              <w:rPr>
                <w:rFonts w:ascii="Verdana" w:eastAsia="Yu Mincho" w:hAnsi="Verdana" w:cs="Arial"/>
                <w:sz w:val="18"/>
                <w:szCs w:val="18"/>
                <w:lang w:eastAsia="en-US"/>
              </w:rPr>
            </w:pPr>
          </w:p>
          <w:p w14:paraId="06123B4D" w14:textId="77777777" w:rsidR="006F3DF2" w:rsidRPr="006F3DF2" w:rsidRDefault="006F3DF2" w:rsidP="006F3DF2">
            <w:pPr>
              <w:spacing w:line="240" w:lineRule="auto"/>
              <w:ind w:firstLine="0"/>
              <w:rPr>
                <w:rFonts w:ascii="Verdana" w:eastAsia="Yu Mincho" w:hAnsi="Verdana" w:cs="Arial"/>
                <w:sz w:val="18"/>
                <w:szCs w:val="18"/>
                <w:lang w:eastAsia="en-US"/>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9B7D8"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Iš Lietuvoje įsteigtų subjektų įrodančių dokumentų nereikalaujama. Užtenka pateikto EBVPD.</w:t>
            </w:r>
          </w:p>
          <w:p w14:paraId="4C8E8CC9" w14:textId="77777777" w:rsidR="006F3DF2" w:rsidRPr="006F3DF2" w:rsidRDefault="006F3DF2" w:rsidP="006F3DF2">
            <w:pPr>
              <w:spacing w:line="240" w:lineRule="auto"/>
              <w:ind w:firstLine="0"/>
              <w:rPr>
                <w:rFonts w:ascii="Verdana" w:eastAsia="Yu Mincho" w:hAnsi="Verdana" w:cs="Calibri"/>
                <w:b/>
                <w:bCs/>
                <w:iCs/>
                <w:sz w:val="18"/>
                <w:szCs w:val="18"/>
                <w:lang w:eastAsia="en-US"/>
              </w:rPr>
            </w:pPr>
          </w:p>
        </w:tc>
      </w:tr>
      <w:tr w:rsidR="006F3DF2" w:rsidRPr="006F3DF2" w14:paraId="24D74259"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83FE0"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73DE1"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 xml:space="preserve">Tiekėjas yra neįvykdęs sutarties, sudarytos vadovaujantis VPĮ, Viešųjų pirkimų, atliekamų gynybos ir saugumo srityje, įstatymu ar Pirkimų, atliekamų vandentvarkos, </w:t>
            </w:r>
            <w:r w:rsidRPr="006F3DF2">
              <w:rPr>
                <w:rFonts w:ascii="Verdana" w:eastAsia="Yu Mincho" w:hAnsi="Verdana" w:cs="Arial"/>
                <w:sz w:val="18"/>
                <w:szCs w:val="18"/>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5DC1D8"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6F3DF2">
              <w:rPr>
                <w:rFonts w:ascii="Verdana" w:eastAsia="Yu Mincho" w:hAnsi="Verdana" w:cs="Arial"/>
                <w:sz w:val="18"/>
                <w:szCs w:val="18"/>
              </w:rPr>
              <w:lastRenderedPageBreak/>
              <w:t>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264E5"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lastRenderedPageBreak/>
              <w:t>VPĮ 46 straipsnio 4 dalies 6 punktas</w:t>
            </w:r>
          </w:p>
          <w:p w14:paraId="25456E79" w14:textId="77777777" w:rsidR="006F3DF2" w:rsidRPr="006F3DF2" w:rsidRDefault="006F3DF2" w:rsidP="006F3DF2">
            <w:pPr>
              <w:spacing w:line="240" w:lineRule="auto"/>
              <w:ind w:firstLine="0"/>
              <w:rPr>
                <w:rFonts w:ascii="Verdana" w:eastAsia="Yu Mincho" w:hAnsi="Verdana" w:cs="Arial"/>
                <w:sz w:val="18"/>
                <w:szCs w:val="18"/>
              </w:rPr>
            </w:pPr>
          </w:p>
          <w:p w14:paraId="73ABE428"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EBVPD</w:t>
            </w:r>
            <w:r w:rsidRPr="006F3DF2">
              <w:rPr>
                <w:rFonts w:ascii="Verdana" w:eastAsia="Arial" w:hAnsi="Verdana" w:cs="Arial"/>
                <w:sz w:val="18"/>
                <w:szCs w:val="18"/>
              </w:rPr>
              <w:t xml:space="preserve"> III dalies </w:t>
            </w:r>
            <w:r w:rsidRPr="006F3DF2">
              <w:rPr>
                <w:rFonts w:ascii="Verdana" w:eastAsia="Arial" w:hAnsi="Verdana" w:cs="Arial"/>
                <w:sz w:val="18"/>
                <w:szCs w:val="18"/>
              </w:rPr>
              <w:lastRenderedPageBreak/>
              <w:t>C14 punktas</w:t>
            </w:r>
          </w:p>
          <w:p w14:paraId="245CC852" w14:textId="77777777" w:rsidR="006F3DF2" w:rsidRPr="006F3DF2" w:rsidRDefault="006F3DF2" w:rsidP="006F3DF2">
            <w:pPr>
              <w:spacing w:line="240" w:lineRule="auto"/>
              <w:ind w:firstLine="0"/>
              <w:rPr>
                <w:rFonts w:ascii="Verdana" w:eastAsia="Yu Mincho" w:hAnsi="Verdana" w:cs="Arial"/>
                <w:sz w:val="18"/>
                <w:szCs w:val="18"/>
                <w:lang w:eastAsia="en-US"/>
              </w:rPr>
            </w:pPr>
          </w:p>
          <w:p w14:paraId="167DB9F3" w14:textId="77777777" w:rsidR="006F3DF2" w:rsidRPr="006F3DF2" w:rsidRDefault="006F3DF2" w:rsidP="006F3DF2">
            <w:pPr>
              <w:spacing w:line="240" w:lineRule="auto"/>
              <w:ind w:firstLine="0"/>
              <w:rPr>
                <w:rFonts w:ascii="Verdana" w:eastAsia="Yu Mincho" w:hAnsi="Verdana" w:cs="Arial"/>
                <w:sz w:val="18"/>
                <w:szCs w:val="18"/>
                <w:lang w:eastAsia="en-US"/>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34FAE"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lastRenderedPageBreak/>
              <w:t>Iš Lietuvoje įsteigtų subjektų įrodančių dokumentų nereikalaujama. Užtenka pateikto EBVPD.</w:t>
            </w:r>
          </w:p>
          <w:p w14:paraId="4724AD16" w14:textId="77777777" w:rsidR="006F3DF2" w:rsidRPr="006F3DF2" w:rsidRDefault="006F3DF2" w:rsidP="006F3DF2">
            <w:pPr>
              <w:spacing w:line="240" w:lineRule="auto"/>
              <w:ind w:firstLine="0"/>
              <w:rPr>
                <w:rFonts w:ascii="Verdana" w:eastAsia="Yu Mincho" w:hAnsi="Verdana" w:cs="Calibri"/>
                <w:bCs/>
                <w:iCs/>
                <w:sz w:val="18"/>
                <w:szCs w:val="18"/>
                <w:lang w:eastAsia="en-US"/>
              </w:rPr>
            </w:pPr>
          </w:p>
          <w:p w14:paraId="65110DF7"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 xml:space="preserve">Priimant sprendimus dėl tiekėjo pašalinimo iš pirkimo procedūros šiame punkte nurodytu pašalinimo pagrindu, gali būti atsižvelgiama į </w:t>
            </w:r>
            <w:r w:rsidRPr="006F3DF2">
              <w:rPr>
                <w:rFonts w:ascii="Verdana" w:eastAsia="Yu Mincho" w:hAnsi="Verdana" w:cs="Arial"/>
                <w:b/>
                <w:bCs/>
                <w:sz w:val="18"/>
                <w:szCs w:val="18"/>
              </w:rPr>
              <w:lastRenderedPageBreak/>
              <w:t xml:space="preserve">pagal VPĮ 91 straipsnį skelbiamą informaciją: </w:t>
            </w:r>
          </w:p>
          <w:p w14:paraId="5A51A8ED" w14:textId="77777777" w:rsidR="006F3DF2" w:rsidRPr="006F3DF2" w:rsidRDefault="006F3DF2" w:rsidP="006F3DF2">
            <w:pPr>
              <w:spacing w:line="240" w:lineRule="auto"/>
              <w:ind w:firstLine="0"/>
              <w:rPr>
                <w:rFonts w:ascii="Verdana" w:eastAsia="Yu Mincho" w:hAnsi="Verdana" w:cs="Arial"/>
                <w:sz w:val="18"/>
                <w:szCs w:val="18"/>
              </w:rPr>
            </w:pPr>
          </w:p>
          <w:p w14:paraId="09CA7108" w14:textId="77777777" w:rsidR="006F3DF2" w:rsidRPr="006F3DF2" w:rsidRDefault="00A81F19" w:rsidP="006F3DF2">
            <w:pPr>
              <w:spacing w:line="240" w:lineRule="auto"/>
              <w:ind w:firstLine="0"/>
              <w:rPr>
                <w:rFonts w:ascii="Verdana" w:eastAsia="Yu Mincho" w:hAnsi="Verdana" w:cs="Arial"/>
                <w:sz w:val="18"/>
                <w:szCs w:val="18"/>
              </w:rPr>
            </w:pPr>
            <w:hyperlink r:id="rId21" w:history="1">
              <w:r w:rsidR="006F3DF2" w:rsidRPr="006F3DF2">
                <w:rPr>
                  <w:rFonts w:ascii="Verdana" w:eastAsia="Yu Mincho" w:hAnsi="Verdana" w:cs="Arial"/>
                  <w:sz w:val="18"/>
                  <w:szCs w:val="18"/>
                </w:rPr>
                <w:t>https://vpt.lrv.lt/lt/nuorodos/kiti-duomenys/powerbi/nepatikimi-tiekejai-1/</w:t>
              </w:r>
            </w:hyperlink>
          </w:p>
          <w:p w14:paraId="365EE6B8" w14:textId="77777777" w:rsidR="006F3DF2" w:rsidRPr="006F3DF2" w:rsidRDefault="006F3DF2" w:rsidP="006F3DF2">
            <w:pPr>
              <w:spacing w:line="240" w:lineRule="auto"/>
              <w:ind w:firstLine="0"/>
              <w:rPr>
                <w:rFonts w:ascii="Verdana" w:eastAsia="Yu Mincho" w:hAnsi="Verdana" w:cs="Arial"/>
                <w:sz w:val="18"/>
                <w:szCs w:val="18"/>
              </w:rPr>
            </w:pPr>
          </w:p>
          <w:p w14:paraId="71C5FE20" w14:textId="77777777" w:rsidR="006F3DF2" w:rsidRPr="006F3DF2" w:rsidRDefault="00A81F19" w:rsidP="006F3DF2">
            <w:pPr>
              <w:spacing w:line="240" w:lineRule="auto"/>
              <w:ind w:firstLine="0"/>
              <w:rPr>
                <w:rFonts w:ascii="Verdana" w:eastAsia="Yu Mincho" w:hAnsi="Verdana" w:cs="Arial"/>
                <w:sz w:val="18"/>
                <w:szCs w:val="18"/>
              </w:rPr>
            </w:pPr>
            <w:hyperlink r:id="rId22" w:history="1">
              <w:r w:rsidR="006F3DF2" w:rsidRPr="006F3DF2">
                <w:rPr>
                  <w:rFonts w:ascii="Verdana" w:eastAsia="Yu Mincho" w:hAnsi="Verdana" w:cs="Arial"/>
                  <w:sz w:val="18"/>
                  <w:szCs w:val="18"/>
                </w:rPr>
                <w:t>https://vpt.lrv.lt/lt/pasalinimo-pagrindai-1/nepatikimu-koncesininku-sarasas-1/nepatikimu-koncesininku-sarasas/</w:t>
              </w:r>
            </w:hyperlink>
          </w:p>
          <w:p w14:paraId="53B3174C" w14:textId="77777777" w:rsidR="006F3DF2" w:rsidRPr="006F3DF2" w:rsidRDefault="006F3DF2" w:rsidP="006F3DF2">
            <w:pPr>
              <w:spacing w:line="240" w:lineRule="auto"/>
              <w:ind w:firstLine="0"/>
              <w:rPr>
                <w:rFonts w:ascii="Verdana" w:eastAsia="Yu Mincho" w:hAnsi="Verdana" w:cs="Calibri"/>
                <w:bCs/>
                <w:sz w:val="18"/>
                <w:szCs w:val="18"/>
              </w:rPr>
            </w:pPr>
          </w:p>
          <w:p w14:paraId="18919A40" w14:textId="77777777" w:rsidR="006F3DF2" w:rsidRPr="006F3DF2" w:rsidRDefault="006F3DF2" w:rsidP="006F3DF2">
            <w:pPr>
              <w:spacing w:line="240" w:lineRule="auto"/>
              <w:ind w:firstLine="0"/>
              <w:rPr>
                <w:rFonts w:ascii="Verdana" w:eastAsia="Yu Mincho" w:hAnsi="Verdana" w:cs="Calibri"/>
                <w:b/>
                <w:bCs/>
                <w:sz w:val="18"/>
                <w:szCs w:val="18"/>
              </w:rPr>
            </w:pPr>
          </w:p>
        </w:tc>
      </w:tr>
      <w:tr w:rsidR="006F3DF2" w:rsidRPr="006F3DF2" w14:paraId="0F4C6F39"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9138A"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sz w:val="18"/>
                <w:szCs w:val="18"/>
              </w:rPr>
            </w:pPr>
          </w:p>
          <w:p w14:paraId="6A0F92B6" w14:textId="77777777" w:rsidR="006F3DF2" w:rsidRPr="006F3DF2" w:rsidRDefault="006F3DF2" w:rsidP="006F3DF2">
            <w:pPr>
              <w:spacing w:line="240" w:lineRule="auto"/>
              <w:ind w:firstLine="0"/>
              <w:jc w:val="left"/>
              <w:rPr>
                <w:rFonts w:ascii="Verdana" w:eastAsia="Yu Mincho" w:hAnsi="Verdana" w:cs="Calibri"/>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C3A70"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Tiekėjas yra padaręs rimtą profesinį pažeidimą, dėl kurio perkančioji organizacija abejoja tiekėjo sąžiningumu, kai jis</w:t>
            </w:r>
            <w:bookmarkStart w:id="25" w:name="part_030e6c6c64ba4f96a23474e439d1b80c"/>
            <w:bookmarkEnd w:id="25"/>
            <w:r w:rsidRPr="006F3DF2">
              <w:rPr>
                <w:rFonts w:ascii="Verdana" w:eastAsia="Yu Mincho" w:hAnsi="Verdana" w:cs="Arial"/>
                <w:sz w:val="18"/>
                <w:szCs w:val="18"/>
              </w:rPr>
              <w:t xml:space="preserve"> yra padaręs finansinės atskaitomybės ir audito teisės aktų pažeidimą ir nuo jo padarymo dienos praėjo mažiau kaip vieni metai.</w:t>
            </w:r>
          </w:p>
          <w:p w14:paraId="22DAD13A" w14:textId="77777777" w:rsidR="006F3DF2" w:rsidRPr="006F3DF2" w:rsidRDefault="006F3DF2" w:rsidP="006F3DF2">
            <w:pPr>
              <w:spacing w:line="240" w:lineRule="auto"/>
              <w:ind w:firstLine="0"/>
              <w:rPr>
                <w:rFonts w:ascii="Verdana" w:eastAsia="Yu Mincho" w:hAnsi="Verdana" w:cs="Calibri"/>
                <w:b/>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95F55"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VPĮ 46 straipsnio 4 dalies 7 punkto a papunktis</w:t>
            </w:r>
          </w:p>
          <w:p w14:paraId="79EB21BB" w14:textId="77777777" w:rsidR="006F3DF2" w:rsidRPr="006F3DF2" w:rsidRDefault="006F3DF2" w:rsidP="006F3DF2">
            <w:pPr>
              <w:spacing w:line="240" w:lineRule="auto"/>
              <w:ind w:firstLine="0"/>
              <w:rPr>
                <w:rFonts w:ascii="Verdana" w:eastAsia="Yu Mincho" w:hAnsi="Verdana" w:cs="Arial"/>
                <w:sz w:val="18"/>
                <w:szCs w:val="18"/>
              </w:rPr>
            </w:pPr>
          </w:p>
          <w:p w14:paraId="4C7A0BAD"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EBVPD 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ED8B9"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lang w:eastAsia="en-US"/>
              </w:rPr>
              <w:t xml:space="preserve">Iš Lietuvoje įsteigtų subjektų įrodančių dokumentų nereikalaujama. Užtenka pateikto EBVPD. </w:t>
            </w:r>
            <w:r w:rsidRPr="006F3DF2">
              <w:rPr>
                <w:rFonts w:ascii="Verdana" w:eastAsia="Yu Mincho" w:hAnsi="Verdana" w:cs="Arial"/>
                <w:sz w:val="18"/>
                <w:szCs w:val="18"/>
              </w:rPr>
              <w:t>Priimant sprendimus dėl tiekėjo pašalinimo iš pirkimo procedūros šiame punkte nurodytu pašalinimo pagrindu, be kita ko, atsižvelgiama į</w:t>
            </w:r>
            <w:r w:rsidRPr="006F3DF2">
              <w:rPr>
                <w:rFonts w:ascii="Verdana" w:eastAsia="Yu Mincho" w:hAnsi="Verdana" w:cs="Arial"/>
                <w:b/>
                <w:bCs/>
                <w:sz w:val="18"/>
                <w:szCs w:val="18"/>
              </w:rPr>
              <w:t xml:space="preserve"> </w:t>
            </w:r>
            <w:r w:rsidRPr="006F3DF2">
              <w:rPr>
                <w:rFonts w:ascii="Verdana" w:eastAsia="Yu Mincho" w:hAnsi="Verdana" w:cs="Arial"/>
                <w:sz w:val="18"/>
                <w:szCs w:val="18"/>
              </w:rPr>
              <w:t xml:space="preserve">nacionalinėje duomenų bazėje adresu: </w:t>
            </w:r>
            <w:hyperlink r:id="rId23" w:history="1">
              <w:r w:rsidRPr="006F3DF2">
                <w:rPr>
                  <w:rFonts w:ascii="Verdana" w:eastAsia="Yu Mincho" w:hAnsi="Verdana" w:cs="Arial"/>
                  <w:sz w:val="18"/>
                  <w:szCs w:val="18"/>
                  <w:u w:val="single"/>
                </w:rPr>
                <w:t>https://www.registrucentras.lt/jar/p/index.php</w:t>
              </w:r>
            </w:hyperlink>
          </w:p>
          <w:p w14:paraId="176CE1C3"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paskelbtą informaciją, taip pat į šiame informaciniame pranešime pateiktą informaciją:</w:t>
            </w:r>
          </w:p>
          <w:p w14:paraId="471DC44A" w14:textId="77777777" w:rsidR="006F3DF2" w:rsidRPr="006F3DF2" w:rsidRDefault="00A81F19" w:rsidP="006F3DF2">
            <w:pPr>
              <w:spacing w:line="240" w:lineRule="auto"/>
              <w:ind w:firstLine="0"/>
              <w:rPr>
                <w:rFonts w:ascii="Verdana" w:eastAsia="Yu Mincho" w:hAnsi="Verdana" w:cs="Arial"/>
                <w:sz w:val="18"/>
                <w:szCs w:val="18"/>
              </w:rPr>
            </w:pPr>
            <w:hyperlink r:id="rId24" w:history="1">
              <w:r w:rsidR="006F3DF2" w:rsidRPr="006F3DF2">
                <w:rPr>
                  <w:rFonts w:ascii="Verdana" w:eastAsia="Yu Mincho" w:hAnsi="Verdana" w:cs="Arial"/>
                  <w:sz w:val="18"/>
                  <w:szCs w:val="18"/>
                </w:rPr>
                <w:t>https://vpt.lrv.lt/lt/naujienos-3/finansiniu-ataskaitu-nepateikimas-gali-tapti-kliutimi-dalyvauti-viesuosiuose-pirkimuose/</w:t>
              </w:r>
            </w:hyperlink>
          </w:p>
          <w:p w14:paraId="5C00370A" w14:textId="77777777" w:rsidR="006F3DF2" w:rsidRPr="006F3DF2" w:rsidRDefault="006F3DF2" w:rsidP="006F3DF2">
            <w:pPr>
              <w:spacing w:line="240" w:lineRule="auto"/>
              <w:ind w:firstLine="0"/>
              <w:rPr>
                <w:rFonts w:ascii="Verdana" w:eastAsia="Yu Mincho" w:hAnsi="Verdana" w:cs="Calibri"/>
                <w:b/>
                <w:bCs/>
                <w:iCs/>
                <w:sz w:val="18"/>
                <w:szCs w:val="18"/>
              </w:rPr>
            </w:pPr>
          </w:p>
        </w:tc>
      </w:tr>
      <w:tr w:rsidR="006F3DF2" w:rsidRPr="006F3DF2" w14:paraId="39A4CDC2"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3A977" w14:textId="77777777" w:rsidR="006F3DF2" w:rsidRPr="006F3DF2" w:rsidRDefault="006F3DF2" w:rsidP="006F3DF2">
            <w:pPr>
              <w:numPr>
                <w:ilvl w:val="0"/>
                <w:numId w:val="9"/>
              </w:numPr>
              <w:spacing w:after="160" w:line="240" w:lineRule="auto"/>
              <w:ind w:left="0" w:firstLine="0"/>
              <w:jc w:val="left"/>
              <w:rPr>
                <w:rFonts w:ascii="Verdana" w:eastAsia="Yu Mincho" w:hAnsi="Verdana" w:cs="Calibri"/>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8DFD8"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rPr>
              <w:t xml:space="preserve">Tiekėjas yra padaręs rimtą profesinį pažeidimą, dėl kurio perkančioji organizacija abejoja tiekėjo sąžiningumu, </w:t>
            </w:r>
            <w:r w:rsidRPr="006F3DF2">
              <w:rPr>
                <w:rFonts w:ascii="Verdana" w:eastAsia="Times New Roman" w:hAnsi="Verdana" w:cs="Arial"/>
                <w:sz w:val="18"/>
                <w:szCs w:val="18"/>
              </w:rPr>
              <w:t xml:space="preserve"> kai jis (tiekėjas) neatitinka minimalių patikimo mokesčių mokėtojo kriterijų, nustatytų Lietuvos Respublikos mokesčių administravimo įstatymo 40</w:t>
            </w:r>
            <w:r w:rsidRPr="006F3DF2">
              <w:rPr>
                <w:rFonts w:ascii="Verdana" w:eastAsia="Times New Roman" w:hAnsi="Verdana" w:cs="Arial"/>
                <w:sz w:val="18"/>
                <w:szCs w:val="18"/>
                <w:vertAlign w:val="superscript"/>
              </w:rPr>
              <w:t>1</w:t>
            </w:r>
            <w:r w:rsidRPr="006F3DF2">
              <w:rPr>
                <w:rFonts w:ascii="Verdana" w:eastAsia="Times New Roman" w:hAnsi="Verdana" w:cs="Arial"/>
                <w:sz w:val="18"/>
                <w:szCs w:val="18"/>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0425B"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VPĮ 46 straipsnio 4 dalies 7 punkto b papunktis</w:t>
            </w:r>
          </w:p>
          <w:p w14:paraId="358E6238" w14:textId="77777777" w:rsidR="006F3DF2" w:rsidRPr="006F3DF2" w:rsidRDefault="006F3DF2" w:rsidP="006F3DF2">
            <w:pPr>
              <w:spacing w:line="240" w:lineRule="auto"/>
              <w:ind w:firstLine="0"/>
              <w:rPr>
                <w:rFonts w:ascii="Verdana" w:eastAsia="Yu Mincho" w:hAnsi="Verdana" w:cs="Arial"/>
                <w:sz w:val="18"/>
                <w:szCs w:val="18"/>
              </w:rPr>
            </w:pPr>
          </w:p>
          <w:p w14:paraId="325ACAEC"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rPr>
              <w:t>EBVPD 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8BA3"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Iš Lietuvoje įsteigtų subjektų įrodančių dokumentų nereikalaujama. Užtenka pateikto EBVPD.</w:t>
            </w:r>
          </w:p>
          <w:p w14:paraId="6824C620" w14:textId="77777777" w:rsidR="006F3DF2" w:rsidRPr="006F3DF2" w:rsidRDefault="006F3DF2" w:rsidP="006F3DF2">
            <w:pPr>
              <w:spacing w:line="240" w:lineRule="auto"/>
              <w:ind w:firstLine="0"/>
              <w:rPr>
                <w:rFonts w:ascii="Verdana" w:eastAsia="Yu Mincho" w:hAnsi="Verdana" w:cs="Calibri"/>
                <w:b/>
                <w:bCs/>
                <w:iCs/>
                <w:sz w:val="18"/>
                <w:szCs w:val="18"/>
                <w:lang w:eastAsia="en-US"/>
              </w:rPr>
            </w:pPr>
          </w:p>
          <w:p w14:paraId="65D1B8A0"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sz w:val="18"/>
                <w:szCs w:val="18"/>
              </w:rPr>
              <w:t>Priimant sprendimus dėl tiekėjo pašalinimo iš pirkimo procedūros šiame punkte nurodytu pašalinimo pagrindu, be kita ko, atsižvelgiama į</w:t>
            </w:r>
            <w:r w:rsidRPr="006F3DF2">
              <w:rPr>
                <w:rFonts w:ascii="Verdana" w:eastAsia="Yu Mincho" w:hAnsi="Verdana" w:cs="Arial"/>
                <w:b/>
                <w:bCs/>
                <w:sz w:val="18"/>
                <w:szCs w:val="18"/>
              </w:rPr>
              <w:t xml:space="preserve"> </w:t>
            </w:r>
            <w:r w:rsidRPr="006F3DF2">
              <w:rPr>
                <w:rFonts w:ascii="Verdana" w:eastAsia="Yu Mincho" w:hAnsi="Verdana" w:cs="Arial"/>
                <w:sz w:val="18"/>
                <w:szCs w:val="18"/>
              </w:rPr>
              <w:t xml:space="preserve">nacionalinėje duomenų bazėje adresu </w:t>
            </w:r>
            <w:hyperlink r:id="rId25">
              <w:r w:rsidRPr="006F3DF2">
                <w:rPr>
                  <w:rFonts w:ascii="Verdana" w:eastAsia="Yu Mincho" w:hAnsi="Verdana" w:cs="Arial"/>
                  <w:sz w:val="18"/>
                  <w:szCs w:val="18"/>
                  <w:u w:val="single"/>
                </w:rPr>
                <w:t>https://www.vmi.lt/evmi/mokesciu-moketoju-informacija</w:t>
              </w:r>
            </w:hyperlink>
            <w:r w:rsidRPr="006F3DF2">
              <w:rPr>
                <w:rFonts w:ascii="Verdana" w:eastAsia="Yu Mincho" w:hAnsi="Verdana" w:cs="Arial"/>
                <w:sz w:val="18"/>
                <w:szCs w:val="18"/>
              </w:rPr>
              <w:t xml:space="preserve"> skelbiamą informaciją.</w:t>
            </w:r>
          </w:p>
        </w:tc>
      </w:tr>
      <w:tr w:rsidR="006F3DF2" w:rsidRPr="006F3DF2" w14:paraId="25698556" w14:textId="77777777" w:rsidTr="006F3DF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65A15" w14:textId="77777777" w:rsidR="006F3DF2" w:rsidRPr="006F3DF2" w:rsidRDefault="006F3DF2" w:rsidP="006F3DF2">
            <w:pPr>
              <w:numPr>
                <w:ilvl w:val="0"/>
                <w:numId w:val="9"/>
              </w:numPr>
              <w:spacing w:after="160" w:line="240" w:lineRule="auto"/>
              <w:ind w:left="0" w:firstLine="0"/>
              <w:jc w:val="left"/>
              <w:rPr>
                <w:rFonts w:ascii="Verdana" w:eastAsia="Yu Mincho" w:hAnsi="Verdana" w:cs="Arial"/>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A7980" w14:textId="77777777" w:rsidR="006F3DF2" w:rsidRPr="006F3DF2" w:rsidRDefault="006F3DF2" w:rsidP="006F3DF2">
            <w:pPr>
              <w:spacing w:line="240" w:lineRule="auto"/>
              <w:ind w:firstLine="0"/>
              <w:rPr>
                <w:rFonts w:ascii="Verdana" w:eastAsia="Yu Mincho" w:hAnsi="Verdana" w:cs="Arial"/>
                <w:sz w:val="18"/>
                <w:szCs w:val="18"/>
              </w:rPr>
            </w:pPr>
            <w:r w:rsidRPr="006F3DF2">
              <w:rPr>
                <w:rFonts w:ascii="Verdana" w:eastAsia="Yu Mincho" w:hAnsi="Verdana" w:cs="Arial"/>
                <w:sz w:val="18"/>
                <w:szCs w:val="18"/>
              </w:rPr>
              <w:t>Tiekėjas yra padaręs rimtą profesinį pažeidimą, dėl kurio perkančioji organizacija abejoja tiekėjo sąžiningumu,</w:t>
            </w:r>
            <w:r w:rsidRPr="006F3DF2">
              <w:rPr>
                <w:rFonts w:ascii="Verdana" w:eastAsia="Times New Roman" w:hAnsi="Verdana" w:cs="Arial"/>
                <w:sz w:val="18"/>
                <w:szCs w:val="18"/>
              </w:rPr>
              <w:t xml:space="preserve"> kai jis </w:t>
            </w:r>
            <w:r w:rsidRPr="006F3DF2">
              <w:rPr>
                <w:rFonts w:ascii="Verdana" w:eastAsia="Yu Mincho" w:hAnsi="Verdana" w:cs="Arial"/>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3DAE0" w14:textId="77777777" w:rsidR="006F3DF2" w:rsidRPr="006F3DF2" w:rsidRDefault="006F3DF2" w:rsidP="006F3DF2">
            <w:pPr>
              <w:spacing w:line="240" w:lineRule="auto"/>
              <w:ind w:firstLine="0"/>
              <w:rPr>
                <w:rFonts w:ascii="Verdana" w:eastAsia="Yu Mincho" w:hAnsi="Verdana" w:cs="Arial"/>
                <w:b/>
                <w:bCs/>
                <w:sz w:val="18"/>
                <w:szCs w:val="18"/>
              </w:rPr>
            </w:pPr>
            <w:r w:rsidRPr="006F3DF2">
              <w:rPr>
                <w:rFonts w:ascii="Verdana" w:eastAsia="Yu Mincho" w:hAnsi="Verdana" w:cs="Arial"/>
                <w:b/>
                <w:bCs/>
                <w:sz w:val="18"/>
                <w:szCs w:val="18"/>
              </w:rPr>
              <w:t>VPĮ 46 straipsnio 4 dalies 7 punkto c papunktis</w:t>
            </w:r>
          </w:p>
          <w:p w14:paraId="40B096C5" w14:textId="77777777" w:rsidR="006F3DF2" w:rsidRPr="006F3DF2" w:rsidRDefault="006F3DF2" w:rsidP="006F3DF2">
            <w:pPr>
              <w:spacing w:line="240" w:lineRule="auto"/>
              <w:ind w:firstLine="0"/>
              <w:rPr>
                <w:rFonts w:ascii="Verdana" w:eastAsia="Yu Mincho" w:hAnsi="Verdana" w:cs="Arial"/>
                <w:sz w:val="18"/>
                <w:szCs w:val="18"/>
              </w:rPr>
            </w:pPr>
          </w:p>
          <w:p w14:paraId="5194E3C6"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rPr>
              <w:t>EBVPD 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0576" w14:textId="77777777" w:rsidR="006F3DF2" w:rsidRPr="006F3DF2" w:rsidRDefault="006F3DF2" w:rsidP="006F3DF2">
            <w:pPr>
              <w:spacing w:line="240" w:lineRule="auto"/>
              <w:ind w:firstLine="0"/>
              <w:rPr>
                <w:rFonts w:ascii="Verdana" w:eastAsia="Yu Mincho" w:hAnsi="Verdana" w:cs="Arial"/>
                <w:sz w:val="18"/>
                <w:szCs w:val="18"/>
                <w:lang w:eastAsia="en-US"/>
              </w:rPr>
            </w:pPr>
            <w:r w:rsidRPr="006F3DF2">
              <w:rPr>
                <w:rFonts w:ascii="Verdana" w:eastAsia="Yu Mincho" w:hAnsi="Verdana" w:cs="Arial"/>
                <w:sz w:val="18"/>
                <w:szCs w:val="18"/>
                <w:lang w:eastAsia="en-US"/>
              </w:rPr>
              <w:t>Iš Lietuvoje įsteigtų subjektų įrodančių dokumentų nereikalaujama. Užtenka pateikto EBVPD.</w:t>
            </w:r>
          </w:p>
          <w:p w14:paraId="2125543D" w14:textId="77777777" w:rsidR="006F3DF2" w:rsidRPr="006F3DF2" w:rsidRDefault="006F3DF2" w:rsidP="006F3DF2">
            <w:pPr>
              <w:spacing w:line="240" w:lineRule="auto"/>
              <w:ind w:firstLine="0"/>
              <w:rPr>
                <w:rFonts w:ascii="Verdana" w:eastAsia="Yu Mincho" w:hAnsi="Verdana" w:cs="Calibri"/>
                <w:bCs/>
                <w:iCs/>
                <w:sz w:val="18"/>
                <w:szCs w:val="18"/>
                <w:lang w:eastAsia="en-US"/>
              </w:rPr>
            </w:pPr>
          </w:p>
          <w:p w14:paraId="301D6FDE" w14:textId="77777777" w:rsidR="006F3DF2" w:rsidRPr="006F3DF2" w:rsidRDefault="006F3DF2" w:rsidP="006F3DF2">
            <w:pPr>
              <w:spacing w:after="160" w:line="276" w:lineRule="auto"/>
              <w:ind w:firstLine="0"/>
              <w:jc w:val="left"/>
              <w:rPr>
                <w:rFonts w:ascii="Verdana" w:eastAsia="Yu Mincho" w:hAnsi="Verdana" w:cs="Arial"/>
                <w:b/>
                <w:bCs/>
                <w:sz w:val="18"/>
                <w:szCs w:val="18"/>
              </w:rPr>
            </w:pPr>
            <w:r w:rsidRPr="006F3DF2">
              <w:rPr>
                <w:rFonts w:ascii="Verdana" w:eastAsia="Yu Mincho" w:hAnsi="Verdana" w:cs="Arial"/>
                <w:b/>
                <w:bCs/>
                <w:sz w:val="18"/>
                <w:szCs w:val="18"/>
              </w:rPr>
              <w:t xml:space="preserve">Priimant sprendimus dėl tiekėjo pašalinimo iš pirkimo procedūros šiame punkte nurodytu pašalinimo pagrindu, be kita ko, atsižvelgiama į nacionalinėje duomenų bazėje adresu: </w:t>
            </w:r>
          </w:p>
          <w:p w14:paraId="74596AF7" w14:textId="77777777" w:rsidR="006F3DF2" w:rsidRPr="006F3DF2" w:rsidRDefault="00A81F19" w:rsidP="006F3DF2">
            <w:pPr>
              <w:spacing w:after="160" w:line="276" w:lineRule="auto"/>
              <w:ind w:firstLine="0"/>
              <w:jc w:val="left"/>
              <w:rPr>
                <w:rFonts w:ascii="Verdana" w:eastAsia="Yu Mincho" w:hAnsi="Verdana" w:cs="Arial"/>
                <w:sz w:val="18"/>
                <w:szCs w:val="18"/>
              </w:rPr>
            </w:pPr>
            <w:hyperlink r:id="rId26" w:history="1">
              <w:r w:rsidR="006F3DF2" w:rsidRPr="006F3DF2">
                <w:rPr>
                  <w:rFonts w:ascii="Verdana" w:eastAsia="Yu Mincho" w:hAnsi="Verdana" w:cs="Arial"/>
                  <w:sz w:val="18"/>
                  <w:szCs w:val="18"/>
                  <w:u w:val="single"/>
                </w:rPr>
                <w:t>https://kt.gov.lt/lt/atviri-duomenys/diskvalifikavimas-is-viesuju-pirkimu</w:t>
              </w:r>
            </w:hyperlink>
            <w:r w:rsidR="006F3DF2" w:rsidRPr="006F3DF2">
              <w:rPr>
                <w:rFonts w:ascii="Verdana" w:eastAsia="Yu Mincho" w:hAnsi="Verdana" w:cs="Arial"/>
                <w:sz w:val="18"/>
                <w:szCs w:val="18"/>
              </w:rPr>
              <w:t xml:space="preserve"> skelbiamą informaciją. </w:t>
            </w:r>
          </w:p>
        </w:tc>
      </w:tr>
    </w:tbl>
    <w:p w14:paraId="5C2CF49B" w14:textId="77777777" w:rsidR="006F3DF2" w:rsidRPr="006F3DF2" w:rsidRDefault="006F3DF2" w:rsidP="006F3DF2">
      <w:pPr>
        <w:keepNext/>
        <w:keepLines/>
        <w:spacing w:before="120" w:line="240" w:lineRule="auto"/>
        <w:ind w:left="5103" w:firstLine="0"/>
        <w:jc w:val="left"/>
        <w:outlineLvl w:val="1"/>
        <w:rPr>
          <w:rFonts w:ascii="Times New Roman" w:eastAsia="Calibri" w:hAnsi="Times New Roman" w:cs="Times New Roman"/>
          <w:sz w:val="22"/>
          <w:szCs w:val="22"/>
        </w:rPr>
      </w:pPr>
    </w:p>
    <w:p w14:paraId="43B0B946" w14:textId="77777777" w:rsidR="006F3DF2" w:rsidRPr="006F3DF2" w:rsidRDefault="006F3DF2" w:rsidP="006F3DF2">
      <w:pPr>
        <w:keepNext/>
        <w:keepLines/>
        <w:spacing w:before="120" w:line="240" w:lineRule="auto"/>
        <w:ind w:left="5103" w:firstLine="0"/>
        <w:jc w:val="left"/>
        <w:outlineLvl w:val="1"/>
        <w:rPr>
          <w:rFonts w:ascii="Times New Roman" w:eastAsia="Calibri" w:hAnsi="Times New Roman" w:cs="Times New Roman"/>
          <w:sz w:val="22"/>
          <w:szCs w:val="22"/>
        </w:rPr>
      </w:pPr>
    </w:p>
    <w:p w14:paraId="015887E1" w14:textId="77777777" w:rsidR="00622C2A" w:rsidRPr="009B199B" w:rsidRDefault="00622C2A" w:rsidP="00622C2A">
      <w:pPr>
        <w:spacing w:line="240" w:lineRule="auto"/>
        <w:ind w:firstLine="0"/>
        <w:jc w:val="left"/>
        <w:rPr>
          <w:rFonts w:ascii="Times New Roman" w:eastAsia="Calibri" w:hAnsi="Times New Roman" w:cs="Times New Roman"/>
          <w:sz w:val="22"/>
          <w:szCs w:val="22"/>
        </w:rPr>
      </w:pPr>
    </w:p>
    <w:p w14:paraId="3C616847" w14:textId="77777777" w:rsidR="00112F92" w:rsidRPr="009B199B" w:rsidRDefault="00622C2A" w:rsidP="00622C2A">
      <w:pPr>
        <w:spacing w:after="160" w:line="276" w:lineRule="auto"/>
        <w:ind w:firstLine="0"/>
        <w:jc w:val="center"/>
        <w:rPr>
          <w:rFonts w:ascii="Times New Roman" w:eastAsia="Arial" w:hAnsi="Times New Roman" w:cs="Times New Roman"/>
          <w:smallCaps/>
          <w:sz w:val="22"/>
          <w:szCs w:val="22"/>
        </w:rPr>
      </w:pPr>
      <w:r w:rsidRPr="009B199B">
        <w:rPr>
          <w:rFonts w:ascii="Times New Roman" w:eastAsia="Calibri" w:hAnsi="Times New Roman" w:cs="Times New Roman"/>
          <w:smallCaps/>
          <w:sz w:val="22"/>
          <w:szCs w:val="22"/>
        </w:rPr>
        <w:t>__________</w:t>
      </w:r>
      <w:r w:rsidR="00112F92" w:rsidRPr="009B199B">
        <w:rPr>
          <w:rFonts w:ascii="Times New Roman" w:eastAsia="Arial" w:hAnsi="Times New Roman" w:cs="Times New Roman"/>
          <w:smallCaps/>
          <w:sz w:val="22"/>
          <w:szCs w:val="22"/>
        </w:rPr>
        <w:t>__________</w:t>
      </w:r>
    </w:p>
    <w:p w14:paraId="7FEA45B4" w14:textId="77777777" w:rsidR="00112F92" w:rsidRPr="009B199B" w:rsidRDefault="00112F92" w:rsidP="00112F92">
      <w:pPr>
        <w:spacing w:line="200" w:lineRule="auto"/>
        <w:rPr>
          <w:rFonts w:ascii="Times New Roman" w:eastAsia="Arial" w:hAnsi="Times New Roman" w:cs="Times New Roman"/>
          <w:sz w:val="22"/>
          <w:szCs w:val="22"/>
        </w:rPr>
      </w:pPr>
      <w:r w:rsidRPr="009B199B">
        <w:rPr>
          <w:rFonts w:ascii="Times New Roman" w:eastAsia="Arial" w:hAnsi="Times New Roman" w:cs="Times New Roman"/>
          <w:sz w:val="22"/>
          <w:szCs w:val="22"/>
        </w:rPr>
        <w:br w:type="page"/>
      </w:r>
    </w:p>
    <w:p w14:paraId="598114DB" w14:textId="77777777" w:rsidR="00472F27" w:rsidRDefault="00472F27" w:rsidP="00112F92">
      <w:pPr>
        <w:spacing w:line="240" w:lineRule="auto"/>
        <w:ind w:left="7314" w:firstLine="0"/>
        <w:rPr>
          <w:rFonts w:ascii="Times New Roman" w:hAnsi="Times New Roman" w:cs="Times New Roman"/>
          <w:sz w:val="22"/>
          <w:szCs w:val="22"/>
        </w:rPr>
        <w:sectPr w:rsidR="00472F27" w:rsidSect="00612C0F">
          <w:headerReference w:type="default" r:id="rId27"/>
          <w:footerReference w:type="default" r:id="rId28"/>
          <w:headerReference w:type="first" r:id="rId29"/>
          <w:footerReference w:type="first" r:id="rId30"/>
          <w:pgSz w:w="15840" w:h="12240" w:orient="landscape"/>
          <w:pgMar w:top="1701" w:right="1134" w:bottom="567" w:left="1134" w:header="720" w:footer="720" w:gutter="0"/>
          <w:pgNumType w:start="0"/>
          <w:cols w:space="720"/>
          <w:titlePg/>
          <w:docGrid w:linePitch="360"/>
        </w:sectPr>
      </w:pPr>
    </w:p>
    <w:p w14:paraId="480A092C" w14:textId="77777777" w:rsidR="00112F92"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440EC13D" w14:textId="77777777" w:rsidR="00472F27" w:rsidRDefault="00472F27" w:rsidP="00112F92">
      <w:pPr>
        <w:spacing w:line="240" w:lineRule="auto"/>
        <w:ind w:left="7314" w:firstLine="0"/>
        <w:rPr>
          <w:rFonts w:ascii="Times New Roman" w:hAnsi="Times New Roman" w:cs="Times New Roman"/>
          <w:sz w:val="22"/>
          <w:szCs w:val="22"/>
        </w:rPr>
      </w:pPr>
    </w:p>
    <w:p w14:paraId="05181C5A" w14:textId="77777777" w:rsidR="00472F27" w:rsidRDefault="00472F27" w:rsidP="00112F92">
      <w:pPr>
        <w:spacing w:line="240" w:lineRule="auto"/>
        <w:ind w:left="7314" w:firstLine="0"/>
        <w:rPr>
          <w:rFonts w:ascii="Times New Roman" w:hAnsi="Times New Roman" w:cs="Times New Roman"/>
          <w:sz w:val="22"/>
          <w:szCs w:val="22"/>
        </w:rPr>
      </w:pPr>
    </w:p>
    <w:p w14:paraId="09045E59" w14:textId="77777777" w:rsidR="008D22CE" w:rsidRPr="00C210FE" w:rsidRDefault="008D22CE" w:rsidP="001B044D">
      <w:pPr>
        <w:spacing w:after="240" w:line="276" w:lineRule="auto"/>
        <w:ind w:firstLine="851"/>
        <w:jc w:val="center"/>
        <w:rPr>
          <w:rFonts w:ascii="Times New Roman" w:eastAsia="Arial" w:hAnsi="Times New Roman" w:cs="Times New Roman"/>
          <w:b/>
          <w:bCs/>
          <w:smallCaps/>
          <w:sz w:val="22"/>
          <w:szCs w:val="22"/>
        </w:rPr>
      </w:pPr>
      <w:r w:rsidRPr="00C210FE">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07A431E9" w14:textId="77777777" w:rsidR="009C6B75" w:rsidRPr="009C6B75" w:rsidRDefault="006E0510" w:rsidP="001B044D">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2"/>
          <w:szCs w:val="22"/>
          <w:lang w:eastAsia="en-US"/>
        </w:rPr>
      </w:pPr>
      <w:r>
        <w:rPr>
          <w:rFonts w:ascii="Times New Roman" w:eastAsia="Calibri" w:hAnsi="Times New Roman" w:cs="Times New Roman"/>
          <w:sz w:val="22"/>
          <w:szCs w:val="22"/>
          <w:lang w:eastAsia="en-US"/>
        </w:rPr>
        <w:t>Perkantysis subjektas nustato reikalavimus t</w:t>
      </w:r>
      <w:r w:rsidR="009C6B75" w:rsidRPr="009C6B75">
        <w:rPr>
          <w:rFonts w:ascii="Times New Roman" w:eastAsia="Calibri" w:hAnsi="Times New Roman" w:cs="Times New Roman"/>
          <w:sz w:val="22"/>
          <w:szCs w:val="22"/>
          <w:lang w:eastAsia="en-US"/>
        </w:rPr>
        <w:t>iekėjo kvalifikacija</w:t>
      </w:r>
      <w:r>
        <w:rPr>
          <w:rFonts w:ascii="Times New Roman" w:eastAsia="Calibri" w:hAnsi="Times New Roman" w:cs="Times New Roman"/>
          <w:sz w:val="22"/>
          <w:szCs w:val="22"/>
          <w:lang w:eastAsia="en-US"/>
        </w:rPr>
        <w:t xml:space="preserve">i </w:t>
      </w:r>
      <w:r w:rsidR="001B044D">
        <w:rPr>
          <w:rFonts w:ascii="Times New Roman" w:eastAsia="Calibri" w:hAnsi="Times New Roman" w:cs="Times New Roman"/>
          <w:sz w:val="22"/>
          <w:szCs w:val="22"/>
          <w:lang w:eastAsia="en-US"/>
        </w:rPr>
        <w:t xml:space="preserve">ir reikalavimus laikytis </w:t>
      </w:r>
      <w:r w:rsidR="009C6B75" w:rsidRPr="009C6B75">
        <w:rPr>
          <w:rFonts w:ascii="Times New Roman" w:eastAsia="Calibri" w:hAnsi="Times New Roman" w:cs="Times New Roman"/>
          <w:sz w:val="22"/>
          <w:szCs w:val="22"/>
          <w:lang w:eastAsia="en-US"/>
        </w:rPr>
        <w:t xml:space="preserve"> </w:t>
      </w:r>
      <w:r w:rsidR="001B044D" w:rsidRPr="001B044D">
        <w:rPr>
          <w:rFonts w:ascii="Times New Roman" w:eastAsia="Calibri" w:hAnsi="Times New Roman" w:cs="Times New Roman"/>
          <w:sz w:val="22"/>
          <w:szCs w:val="22"/>
          <w:lang w:eastAsia="en-US"/>
        </w:rPr>
        <w:t>aplinkos apsaugos vadybos sistemos standartų</w:t>
      </w:r>
      <w:r w:rsidR="001B044D">
        <w:rPr>
          <w:rFonts w:ascii="Times New Roman" w:eastAsia="Calibri" w:hAnsi="Times New Roman" w:cs="Times New Roman"/>
          <w:sz w:val="22"/>
          <w:szCs w:val="22"/>
          <w:lang w:eastAsia="en-US"/>
        </w:rPr>
        <w:t xml:space="preserve">. Atitiktis nustatytiems reikalavimams </w:t>
      </w:r>
      <w:r w:rsidR="001B044D" w:rsidRPr="001B044D">
        <w:rPr>
          <w:rFonts w:ascii="Times New Roman" w:eastAsia="Calibri" w:hAnsi="Times New Roman" w:cs="Times New Roman"/>
          <w:sz w:val="22"/>
          <w:szCs w:val="22"/>
          <w:lang w:eastAsia="en-US"/>
        </w:rPr>
        <w:t>turi būti įgyta iki pasiūlymų pateikimo termino pabaigos.</w:t>
      </w:r>
    </w:p>
    <w:p w14:paraId="411B6640" w14:textId="77777777" w:rsidR="009C6B75" w:rsidRPr="009C6B75" w:rsidRDefault="009C6B75" w:rsidP="009C6B75">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9C6B75">
        <w:rPr>
          <w:rFonts w:ascii="Times New Roman" w:eastAsia="Calibri" w:hAnsi="Times New Roman" w:cs="Times New Roman"/>
          <w:sz w:val="22"/>
          <w:szCs w:val="22"/>
          <w:lang w:eastAsia="en-US"/>
        </w:rPr>
        <w:t>Perkantysis subjektas aktualių dokumentų, patvirtinančių atitikimą šiame priede nustatytiems reikalavimams, reikalaus pateikti tik iš to tiekėjo, kurio pasiūlymas pagal vertinimo rezultatus galės būti pripažintas laimėjusiu.</w:t>
      </w:r>
    </w:p>
    <w:p w14:paraId="532E7E57" w14:textId="77777777" w:rsidR="009C6B75" w:rsidRPr="009C6B75" w:rsidRDefault="009C6B75" w:rsidP="009C6B75">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9C6B75">
        <w:rPr>
          <w:rFonts w:ascii="Times New Roman" w:eastAsia="Calibri"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C6B75">
        <w:rPr>
          <w:rFonts w:ascii="Times New Roman" w:eastAsia="Calibri" w:hAnsi="Times New Roman" w:cs="Times New Roman"/>
          <w:sz w:val="22"/>
          <w:szCs w:val="22"/>
          <w:lang w:eastAsia="en-US"/>
        </w:rPr>
        <w:t xml:space="preserve">. </w:t>
      </w:r>
    </w:p>
    <w:p w14:paraId="39B1A852" w14:textId="77777777" w:rsidR="008D22CE" w:rsidRPr="00C210FE" w:rsidRDefault="008D22CE" w:rsidP="008D22CE">
      <w:pPr>
        <w:spacing w:line="240" w:lineRule="auto"/>
        <w:ind w:left="567" w:firstLine="0"/>
        <w:contextualSpacing/>
        <w:rPr>
          <w:rFonts w:ascii="Times New Roman" w:eastAsia="Calibri" w:hAnsi="Times New Roman" w:cs="Times New Roman"/>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975"/>
        <w:gridCol w:w="4349"/>
      </w:tblGrid>
      <w:tr w:rsidR="009C5289" w:rsidRPr="009C5289" w14:paraId="6965A40C" w14:textId="77777777" w:rsidTr="0081400E">
        <w:tc>
          <w:tcPr>
            <w:tcW w:w="854" w:type="dxa"/>
            <w:shd w:val="clear" w:color="auto" w:fill="auto"/>
          </w:tcPr>
          <w:p w14:paraId="6F932E06" w14:textId="77777777" w:rsidR="009C5289" w:rsidRPr="0081400E" w:rsidRDefault="009C5289" w:rsidP="009C5289">
            <w:pPr>
              <w:pBdr>
                <w:top w:val="nil"/>
                <w:left w:val="nil"/>
                <w:bottom w:val="nil"/>
                <w:right w:val="nil"/>
                <w:between w:val="nil"/>
                <w:bar w:val="nil"/>
              </w:pBdr>
              <w:suppressAutoHyphens/>
              <w:spacing w:after="40" w:line="240" w:lineRule="auto"/>
              <w:ind w:hanging="113"/>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Eil. Nr.</w:t>
            </w:r>
          </w:p>
        </w:tc>
        <w:tc>
          <w:tcPr>
            <w:tcW w:w="4975" w:type="dxa"/>
            <w:shd w:val="clear" w:color="auto" w:fill="auto"/>
          </w:tcPr>
          <w:p w14:paraId="7C598D05" w14:textId="77777777" w:rsidR="009C5289" w:rsidRPr="0081400E" w:rsidRDefault="009C5289"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Kvalifikacijos reikalavimai</w:t>
            </w:r>
          </w:p>
        </w:tc>
        <w:tc>
          <w:tcPr>
            <w:tcW w:w="4349" w:type="dxa"/>
            <w:shd w:val="clear" w:color="auto" w:fill="auto"/>
          </w:tcPr>
          <w:p w14:paraId="1283E7F0" w14:textId="77777777" w:rsidR="009C5289" w:rsidRPr="0081400E" w:rsidRDefault="009C5289"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Pateikiami dokumentai</w:t>
            </w:r>
          </w:p>
        </w:tc>
      </w:tr>
      <w:tr w:rsidR="009C5289" w:rsidRPr="009C5289" w14:paraId="41112512" w14:textId="77777777" w:rsidTr="0081400E">
        <w:tc>
          <w:tcPr>
            <w:tcW w:w="854" w:type="dxa"/>
            <w:shd w:val="clear" w:color="auto" w:fill="auto"/>
          </w:tcPr>
          <w:p w14:paraId="7B535399"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46BAFC5C"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0E701EEE"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7E5F4B34"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28D4F351" w14:textId="77777777" w:rsid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1.</w:t>
            </w:r>
          </w:p>
          <w:p w14:paraId="0C8733C9"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39DA52D4" w14:textId="77777777" w:rsidR="006E0510" w:rsidRP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tc>
        <w:tc>
          <w:tcPr>
            <w:tcW w:w="4975" w:type="dxa"/>
            <w:shd w:val="clear" w:color="auto" w:fill="auto"/>
          </w:tcPr>
          <w:p w14:paraId="07A85A53" w14:textId="77777777" w:rsidR="009C5289" w:rsidRPr="009C5289" w:rsidRDefault="009C5289" w:rsidP="009C5289">
            <w:pPr>
              <w:tabs>
                <w:tab w:val="left" w:pos="7797"/>
              </w:tabs>
              <w:spacing w:line="240" w:lineRule="auto"/>
              <w:ind w:right="147" w:firstLine="0"/>
              <w:rPr>
                <w:rFonts w:ascii="Times New Roman" w:eastAsia="Times New Roman" w:hAnsi="Times New Roman" w:cs="Times New Roman"/>
                <w:sz w:val="22"/>
                <w:szCs w:val="22"/>
              </w:rPr>
            </w:pPr>
            <w:r w:rsidRPr="009C5289">
              <w:rPr>
                <w:rFonts w:ascii="Times New Roman" w:eastAsia="Times New Roman" w:hAnsi="Times New Roman" w:cs="Times New Roman"/>
                <w:bCs/>
                <w:sz w:val="22"/>
                <w:szCs w:val="22"/>
              </w:rPr>
              <w:t>Tiekėjas turi turėti</w:t>
            </w:r>
            <w:r w:rsidRPr="009C5289">
              <w:rPr>
                <w:rFonts w:ascii="Times New Roman" w:eastAsia="Times New Roman" w:hAnsi="Times New Roman" w:cs="Times New Roman"/>
                <w:sz w:val="22"/>
                <w:szCs w:val="22"/>
              </w:rPr>
              <w:t xml:space="preserve"> teisę atlikti sekančius darbus:</w:t>
            </w:r>
          </w:p>
          <w:p w14:paraId="609DC451" w14:textId="77777777" w:rsidR="009C5289" w:rsidRPr="009C5289" w:rsidRDefault="009C5289" w:rsidP="009C5289">
            <w:pPr>
              <w:tabs>
                <w:tab w:val="left" w:pos="7797"/>
              </w:tabs>
              <w:spacing w:line="240" w:lineRule="auto"/>
              <w:ind w:right="147"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1. elektros įrenginių eksploatavimo darbus:</w:t>
            </w:r>
          </w:p>
          <w:p w14:paraId="1F815109" w14:textId="77777777" w:rsidR="009C5289" w:rsidRPr="009C5289" w:rsidRDefault="009C5289" w:rsidP="009C5289">
            <w:pPr>
              <w:tabs>
                <w:tab w:val="left" w:pos="-7416"/>
                <w:tab w:val="left" w:pos="7797"/>
                <w:tab w:val="left" w:pos="9781"/>
              </w:tabs>
              <w:spacing w:line="240" w:lineRule="auto"/>
              <w:ind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lang w:eastAsia="en-US"/>
              </w:rPr>
              <w:t xml:space="preserve">1.1. </w:t>
            </w:r>
            <w:r w:rsidRPr="009C5289">
              <w:rPr>
                <w:rFonts w:ascii="Times New Roman" w:eastAsia="Times New Roman" w:hAnsi="Times New Roman" w:cs="Times New Roman"/>
                <w:sz w:val="22"/>
                <w:szCs w:val="22"/>
              </w:rPr>
              <w:t>elektros tinklo ir įrenginių iki 1000 V eksploatavimo darbus;</w:t>
            </w:r>
          </w:p>
          <w:p w14:paraId="3F0E988B" w14:textId="77777777" w:rsidR="009C5289" w:rsidRPr="009C5289" w:rsidRDefault="009C5289" w:rsidP="009C5289">
            <w:pPr>
              <w:spacing w:after="160" w:line="240" w:lineRule="auto"/>
              <w:ind w:firstLine="0"/>
              <w:jc w:val="left"/>
              <w:rPr>
                <w:rFonts w:ascii="Times New Roman" w:eastAsia="Times New Roman" w:hAnsi="Times New Roman" w:cs="Times New Roman"/>
                <w:sz w:val="24"/>
                <w:szCs w:val="24"/>
              </w:rPr>
            </w:pPr>
            <w:r w:rsidRPr="009C5289">
              <w:rPr>
                <w:rFonts w:ascii="Times New Roman" w:eastAsia="Times New Roman" w:hAnsi="Times New Roman" w:cs="Times New Roman"/>
                <w:sz w:val="22"/>
                <w:szCs w:val="22"/>
              </w:rPr>
              <w:t>1.2. elektros variklių ir generatorių nuo 30 kW galios iki 1 MW galios eksploatavimo darbai</w:t>
            </w:r>
            <w:r>
              <w:rPr>
                <w:rFonts w:ascii="Times New Roman" w:eastAsia="Times New Roman" w:hAnsi="Times New Roman" w:cs="Times New Roman"/>
                <w:sz w:val="22"/>
                <w:szCs w:val="22"/>
              </w:rPr>
              <w:t>,</w:t>
            </w:r>
            <w:r w:rsidRPr="009C5289">
              <w:rPr>
                <w:rFonts w:ascii="Times New Roman" w:eastAsia="Times New Roman" w:hAnsi="Times New Roman" w:cs="Times New Roman"/>
                <w:sz w:val="22"/>
                <w:szCs w:val="22"/>
              </w:rPr>
              <w:t xml:space="preserve"> eksploatuoti šilumos įrenginius ir turbinas.</w:t>
            </w:r>
            <w:r w:rsidRPr="009C5289">
              <w:rPr>
                <w:rFonts w:ascii="Times New Roman" w:eastAsia="Times New Roman" w:hAnsi="Times New Roman" w:cs="Times New Roman"/>
                <w:sz w:val="24"/>
                <w:szCs w:val="24"/>
              </w:rPr>
              <w:t xml:space="preserve"> </w:t>
            </w:r>
          </w:p>
          <w:p w14:paraId="2DFED0E8" w14:textId="77777777" w:rsidR="009C5289" w:rsidRPr="009C5289" w:rsidRDefault="009C5289" w:rsidP="009C5289">
            <w:pPr>
              <w:tabs>
                <w:tab w:val="left" w:pos="-7416"/>
                <w:tab w:val="left" w:pos="7797"/>
                <w:tab w:val="left" w:pos="9781"/>
              </w:tabs>
              <w:spacing w:line="240" w:lineRule="auto"/>
              <w:ind w:right="34"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G</w:t>
            </w:r>
            <w:r w:rsidRPr="009C5289">
              <w:rPr>
                <w:rFonts w:ascii="Times New Roman" w:eastAsia="Times New Roman" w:hAnsi="Times New Roman" w:cs="Times New Roman"/>
                <w:sz w:val="22"/>
                <w:szCs w:val="22"/>
              </w:rPr>
              <w:t>amtinių dujų ir biodujų įrenginių eksploatavimo darbus:</w:t>
            </w:r>
          </w:p>
          <w:p w14:paraId="23A127E7" w14:textId="77777777" w:rsidR="009C5289" w:rsidRPr="009C5289" w:rsidRDefault="009C5289" w:rsidP="009C5289">
            <w:pPr>
              <w:tabs>
                <w:tab w:val="left" w:pos="-7416"/>
                <w:tab w:val="left" w:pos="7797"/>
                <w:tab w:val="left" w:pos="9781"/>
              </w:tabs>
              <w:spacing w:line="240" w:lineRule="auto"/>
              <w:ind w:right="36"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2.1 dujotiekių ir jų įrenginių eksploatavimo darbai;</w:t>
            </w:r>
          </w:p>
          <w:p w14:paraId="788497AA" w14:textId="77777777" w:rsidR="009C5289" w:rsidRPr="009C5289" w:rsidRDefault="009C5289" w:rsidP="009C5289">
            <w:pPr>
              <w:tabs>
                <w:tab w:val="left" w:pos="-7416"/>
                <w:tab w:val="left" w:pos="7797"/>
                <w:tab w:val="left" w:pos="9781"/>
              </w:tabs>
              <w:spacing w:line="240" w:lineRule="auto"/>
              <w:ind w:right="36" w:firstLine="0"/>
              <w:rPr>
                <w:rFonts w:ascii="Times New Roman" w:eastAsia="Times New Roman" w:hAnsi="Times New Roman" w:cs="Times New Roman"/>
                <w:sz w:val="22"/>
                <w:szCs w:val="22"/>
                <w:lang w:eastAsia="en-US"/>
              </w:rPr>
            </w:pPr>
            <w:r w:rsidRPr="009C5289">
              <w:rPr>
                <w:rFonts w:ascii="Times New Roman" w:eastAsia="Times New Roman" w:hAnsi="Times New Roman" w:cs="Times New Roman"/>
                <w:sz w:val="22"/>
                <w:szCs w:val="22"/>
              </w:rPr>
              <w:t>2.2 dujinių prietaisų ir dujinių technologinių įrenginių eksploatavimo darbai.</w:t>
            </w:r>
          </w:p>
        </w:tc>
        <w:tc>
          <w:tcPr>
            <w:tcW w:w="4349" w:type="dxa"/>
            <w:shd w:val="clear" w:color="auto" w:fill="auto"/>
          </w:tcPr>
          <w:p w14:paraId="11BB514B" w14:textId="77777777" w:rsidR="009C5289" w:rsidRPr="009C5289" w:rsidRDefault="009C5289" w:rsidP="009C5289">
            <w:pPr>
              <w:tabs>
                <w:tab w:val="left" w:pos="7797"/>
              </w:tabs>
              <w:spacing w:line="240" w:lineRule="auto"/>
              <w:ind w:right="147"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Kompetentingos institucijos išduoti galiojantys kvalifikacijos atestatai ar kiti lygiaverčiai dokumentai, suteikiantys teisę atlikti nurodytus darbus.</w:t>
            </w:r>
          </w:p>
          <w:p w14:paraId="5A2A5986" w14:textId="77777777" w:rsidR="009C5289" w:rsidRPr="009C5289" w:rsidRDefault="009C5289" w:rsidP="009C5289">
            <w:pPr>
              <w:tabs>
                <w:tab w:val="left" w:pos="7797"/>
              </w:tabs>
              <w:spacing w:line="240" w:lineRule="auto"/>
              <w:ind w:right="147" w:firstLine="0"/>
              <w:rPr>
                <w:rFonts w:ascii="Times New Roman" w:eastAsia="Times New Roman" w:hAnsi="Times New Roman" w:cs="Times New Roman"/>
                <w:bCs/>
                <w:sz w:val="22"/>
                <w:szCs w:val="22"/>
                <w:lang w:eastAsia="en-GB"/>
              </w:rPr>
            </w:pPr>
          </w:p>
          <w:p w14:paraId="25B95B20" w14:textId="77777777" w:rsidR="009C5289" w:rsidRDefault="009C5289" w:rsidP="009C5289">
            <w:pPr>
              <w:tabs>
                <w:tab w:val="left" w:pos="7797"/>
              </w:tabs>
              <w:spacing w:line="240" w:lineRule="auto"/>
              <w:ind w:right="147" w:firstLine="0"/>
              <w:rPr>
                <w:rFonts w:ascii="Times New Roman" w:eastAsia="Times New Roman" w:hAnsi="Times New Roman" w:cs="Times New Roman"/>
                <w:sz w:val="22"/>
                <w:szCs w:val="22"/>
                <w:u w:val="single"/>
              </w:rPr>
            </w:pPr>
            <w:r w:rsidRPr="009C5289">
              <w:rPr>
                <w:rFonts w:ascii="Times New Roman" w:eastAsia="Times New Roman" w:hAnsi="Times New Roman" w:cs="Times New Roman"/>
                <w:sz w:val="22"/>
                <w:szCs w:val="22"/>
                <w:u w:val="single"/>
              </w:rPr>
              <w:t>Pateikiami skenuoti dokumentai elektronine forma.</w:t>
            </w:r>
          </w:p>
          <w:p w14:paraId="52E98E40" w14:textId="77777777" w:rsidR="00966C47" w:rsidRDefault="00966C47" w:rsidP="009C5289">
            <w:pPr>
              <w:tabs>
                <w:tab w:val="left" w:pos="7797"/>
              </w:tabs>
              <w:spacing w:line="240" w:lineRule="auto"/>
              <w:ind w:right="147" w:firstLine="0"/>
              <w:rPr>
                <w:rFonts w:ascii="Times New Roman" w:eastAsia="Times New Roman" w:hAnsi="Times New Roman" w:cs="Times New Roman"/>
                <w:sz w:val="22"/>
                <w:szCs w:val="22"/>
                <w:u w:val="single"/>
              </w:rPr>
            </w:pPr>
          </w:p>
          <w:p w14:paraId="65030CDB" w14:textId="77777777" w:rsidR="00966C47" w:rsidRPr="009C5289" w:rsidRDefault="00966C47" w:rsidP="009C5289">
            <w:pPr>
              <w:tabs>
                <w:tab w:val="left" w:pos="7797"/>
              </w:tabs>
              <w:spacing w:line="240" w:lineRule="auto"/>
              <w:ind w:right="147" w:firstLine="0"/>
              <w:rPr>
                <w:rFonts w:ascii="Times New Roman" w:eastAsia="Times New Roman" w:hAnsi="Times New Roman" w:cs="Times New Roman"/>
                <w:bCs/>
                <w:sz w:val="22"/>
                <w:szCs w:val="22"/>
                <w:lang w:eastAsia="en-GB"/>
              </w:rPr>
            </w:pPr>
            <w:r w:rsidRPr="00966C47">
              <w:rPr>
                <w:rFonts w:ascii="Calibri" w:eastAsia="Times New Roman" w:hAnsi="Calibri" w:cs="Calibri"/>
                <w:b/>
                <w:bCs/>
                <w:i/>
                <w:iCs/>
                <w:color w:val="000000"/>
                <w:sz w:val="22"/>
                <w:szCs w:val="22"/>
                <w:lang w:eastAsia="en-US"/>
              </w:rPr>
              <w:t>Pastaba:</w:t>
            </w:r>
            <w:r w:rsidRPr="00966C47">
              <w:rPr>
                <w:rFonts w:ascii="Calibri" w:eastAsia="Times New Roman" w:hAnsi="Calibri" w:cs="Calibri"/>
                <w:i/>
                <w:iCs/>
                <w:color w:val="000000"/>
                <w:sz w:val="22"/>
                <w:szCs w:val="22"/>
                <w:lang w:eastAsia="en-US"/>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9C5289" w:rsidRPr="009C5289" w14:paraId="1E915539" w14:textId="77777777" w:rsidTr="0081400E">
        <w:tc>
          <w:tcPr>
            <w:tcW w:w="854" w:type="dxa"/>
            <w:shd w:val="clear" w:color="auto" w:fill="auto"/>
          </w:tcPr>
          <w:p w14:paraId="49C7F283"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16AF76AA"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646820E3"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09C28919" w14:textId="77777777"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14:paraId="07123563" w14:textId="77777777" w:rsidR="009C5289" w:rsidRP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2.</w:t>
            </w:r>
            <w:r w:rsidR="009C5289" w:rsidRPr="009C5289">
              <w:rPr>
                <w:rFonts w:ascii="Times New Roman" w:eastAsia="Arial Unicode MS" w:hAnsi="Times New Roman" w:cs="Arial Unicode MS"/>
                <w:sz w:val="22"/>
                <w:szCs w:val="22"/>
                <w:bdr w:val="nil"/>
              </w:rPr>
              <w:t xml:space="preserve"> </w:t>
            </w:r>
          </w:p>
        </w:tc>
        <w:tc>
          <w:tcPr>
            <w:tcW w:w="4975" w:type="dxa"/>
            <w:shd w:val="clear" w:color="auto" w:fill="auto"/>
          </w:tcPr>
          <w:p w14:paraId="6096DE5F" w14:textId="77777777" w:rsidR="009C5289" w:rsidRPr="009C5289" w:rsidRDefault="009C5289" w:rsidP="009C5289">
            <w:pPr>
              <w:spacing w:line="240" w:lineRule="auto"/>
              <w:ind w:firstLine="0"/>
              <w:rPr>
                <w:rFonts w:ascii="Times New Roman" w:eastAsia="Times New Roman" w:hAnsi="Times New Roman" w:cs="Times New Roman"/>
                <w:bCs/>
                <w:sz w:val="22"/>
                <w:szCs w:val="22"/>
              </w:rPr>
            </w:pPr>
            <w:bookmarkStart w:id="26" w:name="_Toc104809619"/>
            <w:r w:rsidRPr="009C5289">
              <w:rPr>
                <w:rFonts w:ascii="Times New Roman" w:eastAsia="Times New Roman" w:hAnsi="Times New Roman" w:cs="Times New Roman"/>
                <w:bCs/>
                <w:sz w:val="22"/>
                <w:szCs w:val="22"/>
                <w:lang w:eastAsia="en-US"/>
              </w:rPr>
              <w:t xml:space="preserve">Tiekėjas </w:t>
            </w:r>
            <w:bookmarkEnd w:id="26"/>
            <w:r w:rsidRPr="009C5289">
              <w:rPr>
                <w:rFonts w:ascii="Times New Roman" w:eastAsia="Times New Roman" w:hAnsi="Times New Roman" w:cs="Times New Roman"/>
                <w:bCs/>
                <w:sz w:val="22"/>
                <w:szCs w:val="22"/>
                <w:lang w:eastAsia="en-US"/>
              </w:rPr>
              <w:t xml:space="preserve">privalo turėti  </w:t>
            </w:r>
            <w:r w:rsidRPr="009C5289">
              <w:rPr>
                <w:rFonts w:ascii="Times New Roman" w:eastAsia="Times New Roman" w:hAnsi="Times New Roman" w:cs="Times New Roman"/>
                <w:bCs/>
                <w:sz w:val="22"/>
                <w:szCs w:val="22"/>
              </w:rPr>
              <w:t>ne mažiau kaip vieną specialistą, turintį teisę eksploatuoti (technologiškai valdyti, techniškai prižiūrėti, remontuoti, matuoti, bandyti, paleisti ir derinti) „G2“ gamintojo kogeneracinius įrenginius.</w:t>
            </w:r>
          </w:p>
        </w:tc>
        <w:tc>
          <w:tcPr>
            <w:tcW w:w="4349" w:type="dxa"/>
            <w:shd w:val="clear" w:color="auto" w:fill="auto"/>
          </w:tcPr>
          <w:p w14:paraId="16DDC053" w14:textId="77777777" w:rsidR="009C5289" w:rsidRPr="009C5289" w:rsidRDefault="009C5289" w:rsidP="009C5289">
            <w:pPr>
              <w:spacing w:line="240" w:lineRule="auto"/>
              <w:ind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1. Tiekėjo patvirtintas specialistų sąrašas, kurie bus atsakingi už pirkimo sutarties vykdymą. Sąraše turi būti nurodyta specialisto pavardė, vardas, kvalifikacija.</w:t>
            </w:r>
          </w:p>
          <w:p w14:paraId="5427F383" w14:textId="77777777" w:rsidR="009C5289" w:rsidRPr="009C5289" w:rsidRDefault="009C5289" w:rsidP="009C5289">
            <w:pPr>
              <w:spacing w:line="240" w:lineRule="auto"/>
              <w:ind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2. Įrangos gamintojo „G2“ išduotas specialisto kvalifikaciją patvirtinantis dokumentas, įrodantis, kad specialistas yra apmokytas ir yra pakankamai kvalifikuotas, kad galėtų atlikti darbus pagal lygius nuo M0 iki M5</w:t>
            </w:r>
          </w:p>
          <w:p w14:paraId="1BB5CDBF" w14:textId="77777777" w:rsidR="009C5289" w:rsidRPr="009C5289" w:rsidRDefault="009C5289" w:rsidP="009C5289">
            <w:pPr>
              <w:spacing w:line="240" w:lineRule="auto"/>
              <w:ind w:firstLine="0"/>
              <w:rPr>
                <w:rFonts w:ascii="Times New Roman" w:eastAsia="Times New Roman" w:hAnsi="Times New Roman" w:cs="Times New Roman"/>
                <w:sz w:val="22"/>
                <w:szCs w:val="22"/>
              </w:rPr>
            </w:pPr>
          </w:p>
          <w:p w14:paraId="28A2D41B" w14:textId="77777777" w:rsidR="009C5289" w:rsidRDefault="009C5289" w:rsidP="009C5289">
            <w:pPr>
              <w:spacing w:line="240" w:lineRule="auto"/>
              <w:ind w:firstLine="0"/>
              <w:rPr>
                <w:rFonts w:ascii="Times New Roman" w:eastAsia="Times New Roman" w:hAnsi="Times New Roman" w:cs="Times New Roman"/>
                <w:sz w:val="22"/>
                <w:szCs w:val="22"/>
                <w:u w:val="single"/>
              </w:rPr>
            </w:pPr>
            <w:r w:rsidRPr="009C5289">
              <w:rPr>
                <w:rFonts w:ascii="Times New Roman" w:eastAsia="Times New Roman" w:hAnsi="Times New Roman" w:cs="Times New Roman"/>
                <w:sz w:val="22"/>
                <w:szCs w:val="22"/>
                <w:u w:val="single"/>
              </w:rPr>
              <w:t>Pateikiami skenuoti dokumentai elektronine forma.</w:t>
            </w:r>
          </w:p>
          <w:p w14:paraId="09AFE0BC" w14:textId="77777777" w:rsidR="00966C47" w:rsidRDefault="00966C47" w:rsidP="009C5289">
            <w:pPr>
              <w:spacing w:line="240" w:lineRule="auto"/>
              <w:ind w:firstLine="0"/>
              <w:rPr>
                <w:rFonts w:ascii="Times New Roman" w:eastAsia="Times New Roman" w:hAnsi="Times New Roman" w:cs="Times New Roman"/>
                <w:sz w:val="22"/>
                <w:szCs w:val="22"/>
                <w:u w:val="single"/>
              </w:rPr>
            </w:pPr>
          </w:p>
          <w:p w14:paraId="3B4D465E" w14:textId="77777777" w:rsidR="00966C47" w:rsidRPr="009C5289" w:rsidRDefault="00966C47" w:rsidP="009C5289">
            <w:pPr>
              <w:spacing w:line="240" w:lineRule="auto"/>
              <w:ind w:firstLine="0"/>
              <w:rPr>
                <w:rFonts w:ascii="Times New Roman" w:eastAsia="Times New Roman" w:hAnsi="Times New Roman" w:cs="Times New Roman"/>
                <w:bCs/>
                <w:sz w:val="22"/>
                <w:szCs w:val="22"/>
              </w:rPr>
            </w:pPr>
            <w:r w:rsidRPr="00966C47">
              <w:rPr>
                <w:rFonts w:ascii="Calibri" w:eastAsia="Times New Roman" w:hAnsi="Calibri" w:cs="Calibri"/>
                <w:b/>
                <w:bCs/>
                <w:i/>
                <w:iCs/>
                <w:color w:val="000000"/>
                <w:sz w:val="22"/>
                <w:szCs w:val="22"/>
                <w:lang w:eastAsia="en-US"/>
              </w:rPr>
              <w:lastRenderedPageBreak/>
              <w:t>Pastaba:</w:t>
            </w:r>
            <w:r w:rsidRPr="00966C47">
              <w:rPr>
                <w:rFonts w:ascii="Calibri" w:eastAsia="Times New Roman" w:hAnsi="Calibri" w:cs="Calibri"/>
                <w:i/>
                <w:iCs/>
                <w:color w:val="000000"/>
                <w:sz w:val="22"/>
                <w:szCs w:val="22"/>
                <w:lang w:eastAsia="en-US"/>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966C47" w:rsidRPr="009C5289" w14:paraId="732F302C" w14:textId="77777777" w:rsidTr="004A5872">
        <w:tc>
          <w:tcPr>
            <w:tcW w:w="10178" w:type="dxa"/>
            <w:gridSpan w:val="3"/>
            <w:shd w:val="clear" w:color="auto" w:fill="auto"/>
          </w:tcPr>
          <w:p w14:paraId="487F33B7" w14:textId="77777777" w:rsidR="00966C47" w:rsidRPr="003F60A8" w:rsidRDefault="00966C47" w:rsidP="00966C47">
            <w:pPr>
              <w:tabs>
                <w:tab w:val="left" w:pos="851"/>
              </w:tabs>
              <w:spacing w:before="60" w:after="60"/>
              <w:rPr>
                <w:rFonts w:cstheme="minorHAnsi"/>
                <w:i/>
                <w:iCs/>
                <w:sz w:val="22"/>
                <w:szCs w:val="22"/>
              </w:rPr>
            </w:pPr>
            <w:r w:rsidRPr="003F60A8">
              <w:rPr>
                <w:rFonts w:cstheme="minorHAnsi"/>
                <w:i/>
                <w:iCs/>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52EFBC4F" w14:textId="77777777" w:rsidR="00966C47" w:rsidRPr="003F60A8" w:rsidRDefault="00966C47" w:rsidP="00966C47">
            <w:pPr>
              <w:tabs>
                <w:tab w:val="left" w:pos="851"/>
              </w:tabs>
              <w:spacing w:before="60" w:after="60"/>
              <w:rPr>
                <w:rFonts w:cstheme="minorHAnsi"/>
                <w:i/>
                <w:iCs/>
                <w:sz w:val="22"/>
                <w:szCs w:val="22"/>
              </w:rPr>
            </w:pPr>
            <w:r w:rsidRPr="003F60A8">
              <w:rPr>
                <w:rFonts w:cstheme="minorHAnsi"/>
                <w:i/>
                <w:iCs/>
                <w:sz w:val="22"/>
                <w:szCs w:val="22"/>
              </w:rPr>
              <w:t>● tiekėjas gali remtis kitų ūkio subjektų pajėgumais tik tuo atveju, jeigu tie subjektai patys vykdys tą pirkimo sutarties dalį, kuriai reikia jų turimų pajėgumų;</w:t>
            </w:r>
          </w:p>
          <w:p w14:paraId="521811D1" w14:textId="77777777" w:rsidR="00966C47" w:rsidRPr="003F60A8" w:rsidRDefault="00966C47" w:rsidP="00966C47">
            <w:pPr>
              <w:tabs>
                <w:tab w:val="left" w:pos="851"/>
              </w:tabs>
              <w:spacing w:before="60" w:after="60"/>
              <w:rPr>
                <w:rFonts w:cstheme="minorHAnsi"/>
                <w:i/>
                <w:iCs/>
                <w:sz w:val="22"/>
                <w:szCs w:val="22"/>
              </w:rPr>
            </w:pPr>
            <w:r w:rsidRPr="003F60A8">
              <w:rPr>
                <w:rFonts w:cstheme="minorHAnsi"/>
                <w:i/>
                <w:iCs/>
                <w:sz w:val="22"/>
                <w:szCs w:val="22"/>
              </w:rPr>
              <w:t>● subtiekėjams šis reikalavimas nenustatomas.</w:t>
            </w:r>
          </w:p>
          <w:p w14:paraId="00706715" w14:textId="77777777" w:rsidR="00966C47" w:rsidRPr="009C5289" w:rsidRDefault="00966C47" w:rsidP="00966C47">
            <w:pPr>
              <w:spacing w:line="240" w:lineRule="auto"/>
              <w:ind w:firstLine="0"/>
              <w:rPr>
                <w:rFonts w:ascii="Times New Roman" w:eastAsia="Times New Roman" w:hAnsi="Times New Roman" w:cs="Times New Roman"/>
                <w:sz w:val="22"/>
                <w:szCs w:val="22"/>
              </w:rPr>
            </w:pPr>
            <w:r w:rsidRPr="003F60A8">
              <w:rPr>
                <w:rFonts w:cstheme="minorHAnsi"/>
                <w:i/>
                <w:iCs/>
                <w:sz w:val="22"/>
                <w:szCs w:val="22"/>
              </w:rPr>
              <w:t>Tiekėjui nedraudžiama remtis sutartimi, kurią tiekėjas vykdė ne vienas, bet kartu su kitais ūkio subjektais. Tačiau tokiu atveju bus vertinama būtent konkretaus tiekėjo, dalyvaujančio viešajame pirkime, pristatytos ir sumontuotos prekės, o ne visas vykdytos sutarties objektas.</w:t>
            </w:r>
          </w:p>
        </w:tc>
      </w:tr>
      <w:tr w:rsidR="004C6D54" w:rsidRPr="009C5289" w14:paraId="3A7090B2" w14:textId="77777777" w:rsidTr="0081400E">
        <w:tc>
          <w:tcPr>
            <w:tcW w:w="854" w:type="dxa"/>
            <w:shd w:val="clear" w:color="auto" w:fill="auto"/>
          </w:tcPr>
          <w:p w14:paraId="7457F3E1" w14:textId="77777777" w:rsidR="004C6D54" w:rsidRPr="004C6D54" w:rsidRDefault="004C6D54"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2"/>
                <w:szCs w:val="22"/>
                <w:bdr w:val="nil"/>
              </w:rPr>
            </w:pPr>
          </w:p>
        </w:tc>
        <w:tc>
          <w:tcPr>
            <w:tcW w:w="4975" w:type="dxa"/>
            <w:shd w:val="clear" w:color="auto" w:fill="auto"/>
          </w:tcPr>
          <w:p w14:paraId="6D33F9B1" w14:textId="77777777" w:rsidR="004C6D54" w:rsidRPr="004C6D54" w:rsidRDefault="004C6D54" w:rsidP="009C5289">
            <w:pPr>
              <w:spacing w:line="240" w:lineRule="auto"/>
              <w:ind w:firstLine="0"/>
              <w:rPr>
                <w:rFonts w:ascii="Times New Roman" w:eastAsia="Times New Roman" w:hAnsi="Times New Roman" w:cs="Times New Roman"/>
                <w:bCs/>
                <w:sz w:val="22"/>
                <w:szCs w:val="22"/>
                <w:lang w:eastAsia="en-US"/>
              </w:rPr>
            </w:pPr>
            <w:r w:rsidRPr="004C6D54">
              <w:rPr>
                <w:rFonts w:ascii="Times New Roman" w:eastAsia="Calibri" w:hAnsi="Times New Roman" w:cs="Times New Roman"/>
                <w:b/>
                <w:bCs/>
                <w:color w:val="000000"/>
                <w:sz w:val="22"/>
                <w:szCs w:val="22"/>
              </w:rPr>
              <w:t>Aplinkos apsaugos vadybos sistemos taikymas</w:t>
            </w:r>
          </w:p>
        </w:tc>
        <w:tc>
          <w:tcPr>
            <w:tcW w:w="4349" w:type="dxa"/>
            <w:shd w:val="clear" w:color="auto" w:fill="auto"/>
          </w:tcPr>
          <w:p w14:paraId="7DFEFE59" w14:textId="77777777" w:rsidR="004C6D54" w:rsidRPr="009C5289" w:rsidRDefault="004C6D54" w:rsidP="009C5289">
            <w:pPr>
              <w:spacing w:line="240" w:lineRule="auto"/>
              <w:ind w:firstLine="0"/>
              <w:rPr>
                <w:rFonts w:ascii="Times New Roman" w:eastAsia="Times New Roman" w:hAnsi="Times New Roman" w:cs="Times New Roman"/>
                <w:sz w:val="22"/>
                <w:szCs w:val="22"/>
              </w:rPr>
            </w:pPr>
          </w:p>
        </w:tc>
      </w:tr>
      <w:tr w:rsidR="004C6D54" w:rsidRPr="009C5289" w14:paraId="1A31309B" w14:textId="77777777" w:rsidTr="0081400E">
        <w:tc>
          <w:tcPr>
            <w:tcW w:w="854" w:type="dxa"/>
            <w:shd w:val="clear" w:color="auto" w:fill="auto"/>
          </w:tcPr>
          <w:p w14:paraId="0B6BD9F4"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43951E96"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4AC33C21"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3EE69D73"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303307FD"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30C64C21"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426351F3"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774BA773"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2C63CE41"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0BEC679D" w14:textId="77777777"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14:paraId="074F96E7" w14:textId="77777777" w:rsidR="004C6D54" w:rsidRPr="006E0510" w:rsidRDefault="006E0510"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3.</w:t>
            </w:r>
          </w:p>
        </w:tc>
        <w:tc>
          <w:tcPr>
            <w:tcW w:w="4975" w:type="dxa"/>
            <w:shd w:val="clear" w:color="auto" w:fill="auto"/>
          </w:tcPr>
          <w:p w14:paraId="135CDD7C" w14:textId="77777777" w:rsidR="004C6D54" w:rsidRPr="00C210FE" w:rsidRDefault="004C6D54" w:rsidP="004C6D54">
            <w:pPr>
              <w:suppressAutoHyphens/>
              <w:spacing w:after="40" w:line="276" w:lineRule="auto"/>
              <w:ind w:firstLine="0"/>
              <w:rPr>
                <w:rFonts w:ascii="Times New Roman" w:eastAsia="Times New Roman" w:hAnsi="Times New Roman" w:cs="Times New Roman"/>
                <w:color w:val="000000"/>
                <w:sz w:val="22"/>
                <w:szCs w:val="22"/>
              </w:rPr>
            </w:pPr>
            <w:r w:rsidRPr="00C210FE">
              <w:rPr>
                <w:rFonts w:ascii="Times New Roman" w:eastAsia="Times New Roman" w:hAnsi="Times New Roman" w:cs="Times New Roman"/>
                <w:color w:val="000000"/>
                <w:sz w:val="22"/>
                <w:szCs w:val="22"/>
              </w:rPr>
              <w:t>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6CA98F0C" w14:textId="77777777" w:rsidR="004C6D54" w:rsidRPr="00C210FE" w:rsidRDefault="004C6D54" w:rsidP="004C6D54">
            <w:pPr>
              <w:suppressAutoHyphens/>
              <w:spacing w:after="40" w:line="276" w:lineRule="auto"/>
              <w:ind w:firstLine="0"/>
              <w:rPr>
                <w:rFonts w:ascii="Times New Roman" w:eastAsia="Times New Roman" w:hAnsi="Times New Roman" w:cs="Times New Roman"/>
                <w:color w:val="000000"/>
                <w:sz w:val="22"/>
                <w:szCs w:val="22"/>
              </w:rPr>
            </w:pPr>
          </w:p>
          <w:p w14:paraId="3FE1B79F" w14:textId="77777777" w:rsidR="004C6D54" w:rsidRPr="004C6D54" w:rsidRDefault="004C6D54" w:rsidP="004C6D54">
            <w:pPr>
              <w:spacing w:line="240" w:lineRule="auto"/>
              <w:ind w:firstLine="0"/>
              <w:rPr>
                <w:rFonts w:ascii="Calibri" w:eastAsia="Calibri" w:hAnsi="Calibri" w:cs="Calibri"/>
                <w:b/>
                <w:bCs/>
                <w:color w:val="000000"/>
              </w:rPr>
            </w:pPr>
            <w:r w:rsidRPr="00C210FE">
              <w:rPr>
                <w:rFonts w:ascii="Times New Roman" w:eastAsia="Times New Roman" w:hAnsi="Times New Roman" w:cs="Times New Roman"/>
                <w:i/>
                <w:color w:val="000000"/>
                <w:sz w:val="22"/>
                <w:szCs w:val="22"/>
              </w:rPr>
              <w:t>Pažymėtina, kad informacija apie sertifikavimo pradžią nėra laikoma tinkama, tiekėjas turi atitiktį šį reikalavimą pasiūlymų pateikimo dienai, t. y. pasiūlymų pateikimo dieną turėti sertifikatą (-us) patvirtinantį(-čius) atitikimą reikalavimui.</w:t>
            </w:r>
          </w:p>
        </w:tc>
        <w:tc>
          <w:tcPr>
            <w:tcW w:w="4349" w:type="dxa"/>
            <w:shd w:val="clear" w:color="auto" w:fill="auto"/>
          </w:tcPr>
          <w:p w14:paraId="514E16C4" w14:textId="77777777" w:rsidR="004C6D54" w:rsidRDefault="004C6D54" w:rsidP="004C6D54">
            <w:pPr>
              <w:suppressAutoHyphens/>
              <w:spacing w:after="40" w:line="276" w:lineRule="auto"/>
              <w:ind w:firstLine="0"/>
              <w:rPr>
                <w:rFonts w:ascii="Times New Roman" w:eastAsia="Times New Roman" w:hAnsi="Times New Roman" w:cs="Times New Roman"/>
                <w:color w:val="000000"/>
                <w:sz w:val="22"/>
                <w:szCs w:val="22"/>
              </w:rPr>
            </w:pPr>
            <w:r w:rsidRPr="00C210FE">
              <w:rPr>
                <w:rFonts w:ascii="Times New Roman" w:eastAsia="Times New Roman" w:hAnsi="Times New Roman" w:cs="Times New Roman"/>
                <w:color w:val="000000"/>
                <w:sz w:val="22"/>
                <w:szCs w:val="22"/>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3BCC4C66" w14:textId="77777777" w:rsidR="00966C47" w:rsidRDefault="00966C47" w:rsidP="004C6D54">
            <w:pPr>
              <w:suppressAutoHyphens/>
              <w:spacing w:after="40" w:line="276" w:lineRule="auto"/>
              <w:ind w:firstLine="0"/>
              <w:rPr>
                <w:rFonts w:ascii="Calibri" w:eastAsia="Times New Roman" w:hAnsi="Calibri" w:cs="Calibri"/>
                <w:b/>
                <w:bCs/>
                <w:i/>
                <w:iCs/>
                <w:color w:val="000000"/>
                <w:sz w:val="22"/>
                <w:szCs w:val="22"/>
                <w:lang w:eastAsia="en-US"/>
              </w:rPr>
            </w:pPr>
          </w:p>
          <w:p w14:paraId="279BADD0" w14:textId="77777777" w:rsidR="00966C47" w:rsidRPr="00C210FE" w:rsidRDefault="00966C47" w:rsidP="004C6D54">
            <w:pPr>
              <w:suppressAutoHyphens/>
              <w:spacing w:after="40" w:line="276" w:lineRule="auto"/>
              <w:ind w:firstLine="0"/>
              <w:rPr>
                <w:rFonts w:ascii="Times New Roman" w:eastAsia="Times New Roman" w:hAnsi="Times New Roman" w:cs="Times New Roman"/>
                <w:color w:val="000000"/>
                <w:sz w:val="22"/>
                <w:szCs w:val="22"/>
              </w:rPr>
            </w:pPr>
            <w:r w:rsidRPr="00966C47">
              <w:rPr>
                <w:rFonts w:ascii="Calibri" w:eastAsia="Times New Roman" w:hAnsi="Calibri" w:cs="Calibri"/>
                <w:b/>
                <w:bCs/>
                <w:i/>
                <w:iCs/>
                <w:color w:val="000000"/>
                <w:sz w:val="22"/>
                <w:szCs w:val="22"/>
                <w:lang w:eastAsia="en-US"/>
              </w:rPr>
              <w:t>Pastaba:</w:t>
            </w:r>
            <w:r w:rsidRPr="00966C47">
              <w:rPr>
                <w:rFonts w:ascii="Calibri" w:eastAsia="Times New Roman" w:hAnsi="Calibri" w:cs="Calibri"/>
                <w:i/>
                <w:iCs/>
                <w:color w:val="000000"/>
                <w:sz w:val="22"/>
                <w:szCs w:val="22"/>
                <w:lang w:eastAsia="en-US"/>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A67C65A" w14:textId="77777777" w:rsidR="004C6D54" w:rsidRPr="009C5289" w:rsidRDefault="004C6D54" w:rsidP="009C5289">
            <w:pPr>
              <w:spacing w:line="240" w:lineRule="auto"/>
              <w:ind w:firstLine="0"/>
              <w:rPr>
                <w:rFonts w:ascii="Times New Roman" w:eastAsia="Times New Roman" w:hAnsi="Times New Roman" w:cs="Times New Roman"/>
                <w:sz w:val="22"/>
                <w:szCs w:val="22"/>
              </w:rPr>
            </w:pPr>
          </w:p>
        </w:tc>
      </w:tr>
      <w:tr w:rsidR="00966C47" w:rsidRPr="009C5289" w14:paraId="524E446A" w14:textId="77777777" w:rsidTr="00387CAD">
        <w:tc>
          <w:tcPr>
            <w:tcW w:w="10178" w:type="dxa"/>
            <w:gridSpan w:val="3"/>
            <w:shd w:val="clear" w:color="auto" w:fill="auto"/>
          </w:tcPr>
          <w:p w14:paraId="6C226FD7" w14:textId="77777777" w:rsidR="00966C47" w:rsidRPr="00966C47" w:rsidRDefault="00966C47" w:rsidP="00966C47">
            <w:pPr>
              <w:spacing w:line="240" w:lineRule="auto"/>
              <w:ind w:firstLine="0"/>
              <w:rPr>
                <w:rFonts w:ascii="Calibri" w:eastAsia="Times New Roman" w:hAnsi="Calibri" w:cs="Calibri"/>
                <w:i/>
                <w:iCs/>
                <w:sz w:val="22"/>
                <w:szCs w:val="22"/>
                <w:lang w:eastAsia="en-US"/>
              </w:rPr>
            </w:pPr>
            <w:r w:rsidRPr="00966C47">
              <w:rPr>
                <w:rFonts w:ascii="Calibri" w:eastAsia="Times New Roman" w:hAnsi="Calibri" w:cs="Calibri"/>
                <w:i/>
                <w:iCs/>
                <w:sz w:val="22"/>
                <w:szCs w:val="22"/>
                <w:lang w:eastAsia="en-US"/>
              </w:rPr>
              <w:t>● jeigu Pasiūlymą teikia ūkio subjektų grupė – reikalavimą turi atitikti ūkio subjektų grupės narys (-iai), atsižvelgiant į jų prisiimamus įsipareigojimus pirkimo sutarčiai vykdyti;</w:t>
            </w:r>
          </w:p>
          <w:p w14:paraId="00297A87" w14:textId="77777777" w:rsidR="00966C47" w:rsidRPr="00C210FE" w:rsidRDefault="00966C47" w:rsidP="00966C47">
            <w:pPr>
              <w:suppressAutoHyphens/>
              <w:spacing w:after="40" w:line="276" w:lineRule="auto"/>
              <w:ind w:firstLine="0"/>
              <w:rPr>
                <w:rFonts w:ascii="Times New Roman" w:eastAsia="Times New Roman" w:hAnsi="Times New Roman" w:cs="Times New Roman"/>
                <w:color w:val="000000"/>
                <w:sz w:val="22"/>
                <w:szCs w:val="22"/>
              </w:rPr>
            </w:pPr>
            <w:r w:rsidRPr="00966C47">
              <w:rPr>
                <w:rFonts w:ascii="Calibri" w:eastAsia="Times New Roman" w:hAnsi="Calibri" w:cs="Calibri"/>
                <w:i/>
                <w:iCs/>
                <w:sz w:val="22"/>
                <w:szCs w:val="22"/>
                <w:lang w:eastAsia="en-US"/>
              </w:rPr>
              <w:lastRenderedPageBreak/>
              <w:t>● Tiekėjas gali pasitelkti kitų ūkio subjektų/subtiekėjų pajėgumus atsižvelgiant į jų prisiimamus įsipareigojimus pirkimo sutarčiai vykdyti. Tiekėjas vykdydamas sutartį turi užtikrinti, kad kiekvienas pasitelktas kitas  ūkio subjektas/subtiekėjas laikysis reikalaujamų</w:t>
            </w:r>
            <w:r w:rsidRPr="00966C47">
              <w:rPr>
                <w:rFonts w:ascii="Calibri" w:eastAsia="Times New Roman" w:hAnsi="Calibri" w:cs="Calibri"/>
                <w:b/>
                <w:i/>
                <w:iCs/>
                <w:sz w:val="22"/>
                <w:szCs w:val="22"/>
                <w:lang w:eastAsia="en-US"/>
              </w:rPr>
              <w:t xml:space="preserve"> </w:t>
            </w:r>
            <w:r w:rsidRPr="00966C47">
              <w:rPr>
                <w:rFonts w:ascii="Calibri" w:eastAsia="Times New Roman" w:hAnsi="Calibri" w:cs="Calibri"/>
                <w:bCs/>
                <w:i/>
                <w:iCs/>
                <w:sz w:val="22"/>
                <w:szCs w:val="22"/>
                <w:lang w:eastAsia="en-US"/>
              </w:rPr>
              <w:t>aplinkos apsaugos vadybos sistemos standartų/priemonių.</w:t>
            </w:r>
          </w:p>
        </w:tc>
      </w:tr>
    </w:tbl>
    <w:p w14:paraId="1FA37944" w14:textId="77777777" w:rsidR="008D22CE" w:rsidRDefault="008D22CE" w:rsidP="008D22CE">
      <w:pPr>
        <w:spacing w:after="160" w:line="276" w:lineRule="auto"/>
        <w:ind w:firstLine="720"/>
        <w:jc w:val="left"/>
        <w:rPr>
          <w:rFonts w:ascii="Times New Roman" w:eastAsia="Times New Roman" w:hAnsi="Times New Roman" w:cs="Times New Roman"/>
          <w:sz w:val="22"/>
          <w:szCs w:val="22"/>
        </w:rPr>
      </w:pPr>
    </w:p>
    <w:p w14:paraId="5D6FF700" w14:textId="77777777" w:rsidR="0081400E" w:rsidRPr="00C210FE" w:rsidRDefault="0081400E" w:rsidP="004C6D54">
      <w:pPr>
        <w:spacing w:after="160" w:line="276" w:lineRule="auto"/>
        <w:ind w:firstLine="0"/>
        <w:jc w:val="left"/>
        <w:rPr>
          <w:rFonts w:ascii="Times New Roman" w:eastAsia="Times New Roman" w:hAnsi="Times New Roman" w:cs="Times New Roman"/>
          <w:sz w:val="22"/>
          <w:szCs w:val="22"/>
        </w:rPr>
      </w:pPr>
    </w:p>
    <w:p w14:paraId="2B6397EA" w14:textId="77777777" w:rsidR="008D22CE" w:rsidRDefault="008D22CE" w:rsidP="008D22CE">
      <w:pPr>
        <w:spacing w:line="240" w:lineRule="auto"/>
        <w:ind w:firstLine="0"/>
        <w:jc w:val="center"/>
        <w:rPr>
          <w:rFonts w:ascii="Times New Roman" w:eastAsia="Calibri" w:hAnsi="Times New Roman" w:cs="Times New Roman"/>
          <w:sz w:val="22"/>
          <w:szCs w:val="22"/>
          <w:lang w:eastAsia="en-US"/>
        </w:rPr>
      </w:pPr>
    </w:p>
    <w:p w14:paraId="26C7A87A" w14:textId="77777777" w:rsidR="004C6D54" w:rsidRDefault="004C6D54" w:rsidP="008D22CE">
      <w:pPr>
        <w:spacing w:line="240" w:lineRule="auto"/>
        <w:ind w:firstLine="0"/>
        <w:jc w:val="center"/>
        <w:rPr>
          <w:rFonts w:ascii="Times New Roman" w:eastAsia="Calibri" w:hAnsi="Times New Roman" w:cs="Times New Roman"/>
          <w:sz w:val="22"/>
          <w:szCs w:val="22"/>
          <w:lang w:eastAsia="en-US"/>
        </w:rPr>
      </w:pPr>
    </w:p>
    <w:p w14:paraId="54971A33" w14:textId="77777777" w:rsidR="004C6D54" w:rsidRDefault="004C6D54" w:rsidP="008D22CE">
      <w:pPr>
        <w:spacing w:line="240" w:lineRule="auto"/>
        <w:ind w:firstLine="0"/>
        <w:jc w:val="center"/>
        <w:rPr>
          <w:rFonts w:ascii="Times New Roman" w:eastAsia="Calibri" w:hAnsi="Times New Roman" w:cs="Times New Roman"/>
          <w:sz w:val="22"/>
          <w:szCs w:val="22"/>
          <w:lang w:eastAsia="en-US"/>
        </w:rPr>
      </w:pPr>
    </w:p>
    <w:p w14:paraId="43D4F41D" w14:textId="77777777" w:rsidR="004C6D54" w:rsidRDefault="004C6D54" w:rsidP="008D22CE">
      <w:pPr>
        <w:spacing w:line="240" w:lineRule="auto"/>
        <w:ind w:firstLine="0"/>
        <w:jc w:val="center"/>
        <w:rPr>
          <w:rFonts w:ascii="Times New Roman" w:eastAsia="Calibri" w:hAnsi="Times New Roman" w:cs="Times New Roman"/>
          <w:sz w:val="22"/>
          <w:szCs w:val="22"/>
          <w:lang w:eastAsia="en-US"/>
        </w:rPr>
      </w:pPr>
    </w:p>
    <w:p w14:paraId="5BA5D15A" w14:textId="77777777" w:rsidR="004C6D54" w:rsidRDefault="004C6D54" w:rsidP="008D22CE">
      <w:pPr>
        <w:spacing w:line="240" w:lineRule="auto"/>
        <w:ind w:firstLine="0"/>
        <w:jc w:val="center"/>
        <w:rPr>
          <w:rFonts w:ascii="Times New Roman" w:eastAsia="Calibri" w:hAnsi="Times New Roman" w:cs="Times New Roman"/>
          <w:sz w:val="22"/>
          <w:szCs w:val="22"/>
          <w:lang w:eastAsia="en-US"/>
        </w:rPr>
      </w:pPr>
    </w:p>
    <w:p w14:paraId="035D5B37" w14:textId="77777777" w:rsidR="004C6D54" w:rsidRPr="00C210FE" w:rsidRDefault="004C6D54" w:rsidP="008D22CE">
      <w:pPr>
        <w:spacing w:line="240" w:lineRule="auto"/>
        <w:ind w:firstLine="0"/>
        <w:jc w:val="center"/>
        <w:rPr>
          <w:rFonts w:ascii="Times New Roman" w:eastAsia="Calibri" w:hAnsi="Times New Roman" w:cs="Times New Roman"/>
          <w:sz w:val="22"/>
          <w:szCs w:val="22"/>
          <w:lang w:eastAsia="en-US"/>
        </w:rPr>
      </w:pPr>
    </w:p>
    <w:p w14:paraId="2F810793" w14:textId="77777777" w:rsidR="009C6B75" w:rsidRDefault="009C6B75" w:rsidP="00112F92">
      <w:pPr>
        <w:spacing w:line="240" w:lineRule="auto"/>
        <w:ind w:left="7314" w:firstLine="0"/>
        <w:rPr>
          <w:rFonts w:ascii="Times New Roman" w:hAnsi="Times New Roman" w:cs="Times New Roman"/>
          <w:sz w:val="22"/>
          <w:szCs w:val="22"/>
        </w:rPr>
      </w:pPr>
    </w:p>
    <w:p w14:paraId="040C6DE5" w14:textId="77777777" w:rsidR="009C6B75" w:rsidRDefault="009C6B75" w:rsidP="00112F92">
      <w:pPr>
        <w:spacing w:line="240" w:lineRule="auto"/>
        <w:ind w:left="7314" w:firstLine="0"/>
        <w:rPr>
          <w:rFonts w:ascii="Times New Roman" w:hAnsi="Times New Roman" w:cs="Times New Roman"/>
          <w:sz w:val="22"/>
          <w:szCs w:val="22"/>
        </w:rPr>
      </w:pPr>
    </w:p>
    <w:p w14:paraId="6BE09559" w14:textId="77777777" w:rsidR="009C6B75" w:rsidRDefault="009C6B75" w:rsidP="00112F92">
      <w:pPr>
        <w:spacing w:line="240" w:lineRule="auto"/>
        <w:ind w:left="7314" w:firstLine="0"/>
        <w:rPr>
          <w:rFonts w:ascii="Times New Roman" w:hAnsi="Times New Roman" w:cs="Times New Roman"/>
          <w:sz w:val="22"/>
          <w:szCs w:val="22"/>
        </w:rPr>
      </w:pPr>
    </w:p>
    <w:p w14:paraId="21CE6926" w14:textId="77777777" w:rsidR="009C6B75" w:rsidRDefault="009C6B75" w:rsidP="00112F92">
      <w:pPr>
        <w:spacing w:line="240" w:lineRule="auto"/>
        <w:ind w:left="7314" w:firstLine="0"/>
        <w:rPr>
          <w:rFonts w:ascii="Times New Roman" w:hAnsi="Times New Roman" w:cs="Times New Roman"/>
          <w:sz w:val="22"/>
          <w:szCs w:val="22"/>
        </w:rPr>
      </w:pPr>
    </w:p>
    <w:p w14:paraId="06A4AD5A" w14:textId="77777777" w:rsidR="009C6B75" w:rsidRDefault="009C6B75" w:rsidP="00112F92">
      <w:pPr>
        <w:spacing w:line="240" w:lineRule="auto"/>
        <w:ind w:left="7314" w:firstLine="0"/>
        <w:rPr>
          <w:rFonts w:ascii="Times New Roman" w:hAnsi="Times New Roman" w:cs="Times New Roman"/>
          <w:sz w:val="22"/>
          <w:szCs w:val="22"/>
        </w:rPr>
      </w:pPr>
    </w:p>
    <w:p w14:paraId="769B014D" w14:textId="77777777" w:rsidR="009C6B75" w:rsidRDefault="009C6B75" w:rsidP="00112F92">
      <w:pPr>
        <w:spacing w:line="240" w:lineRule="auto"/>
        <w:ind w:left="7314" w:firstLine="0"/>
        <w:rPr>
          <w:rFonts w:ascii="Times New Roman" w:hAnsi="Times New Roman" w:cs="Times New Roman"/>
          <w:sz w:val="22"/>
          <w:szCs w:val="22"/>
        </w:rPr>
      </w:pPr>
    </w:p>
    <w:p w14:paraId="338DDC3D" w14:textId="77777777" w:rsidR="009C6B75" w:rsidRDefault="009C6B75" w:rsidP="00112F92">
      <w:pPr>
        <w:spacing w:line="240" w:lineRule="auto"/>
        <w:ind w:left="7314" w:firstLine="0"/>
        <w:rPr>
          <w:rFonts w:ascii="Times New Roman" w:hAnsi="Times New Roman" w:cs="Times New Roman"/>
          <w:sz w:val="22"/>
          <w:szCs w:val="22"/>
        </w:rPr>
      </w:pPr>
    </w:p>
    <w:p w14:paraId="6446CDF9" w14:textId="77777777" w:rsidR="009C6B75" w:rsidRDefault="009C6B75" w:rsidP="00112F92">
      <w:pPr>
        <w:spacing w:line="240" w:lineRule="auto"/>
        <w:ind w:left="7314" w:firstLine="0"/>
        <w:rPr>
          <w:rFonts w:ascii="Times New Roman" w:hAnsi="Times New Roman" w:cs="Times New Roman"/>
          <w:sz w:val="22"/>
          <w:szCs w:val="22"/>
        </w:rPr>
      </w:pPr>
    </w:p>
    <w:p w14:paraId="0B58C40B" w14:textId="77777777" w:rsidR="009C6B75" w:rsidRDefault="009C6B75" w:rsidP="00112F92">
      <w:pPr>
        <w:spacing w:line="240" w:lineRule="auto"/>
        <w:ind w:left="7314" w:firstLine="0"/>
        <w:rPr>
          <w:rFonts w:ascii="Times New Roman" w:hAnsi="Times New Roman" w:cs="Times New Roman"/>
          <w:sz w:val="22"/>
          <w:szCs w:val="22"/>
        </w:rPr>
      </w:pPr>
    </w:p>
    <w:p w14:paraId="676593C4" w14:textId="77777777" w:rsidR="009C6B75" w:rsidRDefault="009C6B75" w:rsidP="00112F92">
      <w:pPr>
        <w:spacing w:line="240" w:lineRule="auto"/>
        <w:ind w:left="7314" w:firstLine="0"/>
        <w:rPr>
          <w:rFonts w:ascii="Times New Roman" w:hAnsi="Times New Roman" w:cs="Times New Roman"/>
          <w:sz w:val="22"/>
          <w:szCs w:val="22"/>
        </w:rPr>
      </w:pPr>
    </w:p>
    <w:p w14:paraId="3EE2A1C4" w14:textId="77777777" w:rsidR="009C6B75" w:rsidRDefault="009C6B75" w:rsidP="00112F92">
      <w:pPr>
        <w:spacing w:line="240" w:lineRule="auto"/>
        <w:ind w:left="7314" w:firstLine="0"/>
        <w:rPr>
          <w:rFonts w:ascii="Times New Roman" w:hAnsi="Times New Roman" w:cs="Times New Roman"/>
          <w:sz w:val="22"/>
          <w:szCs w:val="22"/>
        </w:rPr>
      </w:pPr>
    </w:p>
    <w:p w14:paraId="1764B4B2" w14:textId="77777777" w:rsidR="009C6B75" w:rsidRDefault="009C6B75" w:rsidP="00112F92">
      <w:pPr>
        <w:spacing w:line="240" w:lineRule="auto"/>
        <w:ind w:left="7314" w:firstLine="0"/>
        <w:rPr>
          <w:rFonts w:ascii="Times New Roman" w:hAnsi="Times New Roman" w:cs="Times New Roman"/>
          <w:sz w:val="22"/>
          <w:szCs w:val="22"/>
        </w:rPr>
      </w:pPr>
    </w:p>
    <w:p w14:paraId="0D74D800" w14:textId="77777777" w:rsidR="009C6B75" w:rsidRDefault="009C6B75" w:rsidP="00112F92">
      <w:pPr>
        <w:spacing w:line="240" w:lineRule="auto"/>
        <w:ind w:left="7314" w:firstLine="0"/>
        <w:rPr>
          <w:rFonts w:ascii="Times New Roman" w:hAnsi="Times New Roman" w:cs="Times New Roman"/>
          <w:sz w:val="22"/>
          <w:szCs w:val="22"/>
        </w:rPr>
      </w:pPr>
    </w:p>
    <w:p w14:paraId="568F287A" w14:textId="77777777" w:rsidR="009C6B75" w:rsidRDefault="009C6B75" w:rsidP="00112F92">
      <w:pPr>
        <w:spacing w:line="240" w:lineRule="auto"/>
        <w:ind w:left="7314" w:firstLine="0"/>
        <w:rPr>
          <w:rFonts w:ascii="Times New Roman" w:hAnsi="Times New Roman" w:cs="Times New Roman"/>
          <w:sz w:val="22"/>
          <w:szCs w:val="22"/>
        </w:rPr>
      </w:pPr>
    </w:p>
    <w:p w14:paraId="4D10BE2A" w14:textId="77777777" w:rsidR="009C6B75" w:rsidRDefault="009C6B75" w:rsidP="00112F92">
      <w:pPr>
        <w:spacing w:line="240" w:lineRule="auto"/>
        <w:ind w:left="7314" w:firstLine="0"/>
        <w:rPr>
          <w:rFonts w:ascii="Times New Roman" w:hAnsi="Times New Roman" w:cs="Times New Roman"/>
          <w:sz w:val="22"/>
          <w:szCs w:val="22"/>
        </w:rPr>
      </w:pPr>
    </w:p>
    <w:p w14:paraId="165C360A" w14:textId="77777777" w:rsidR="00966C47" w:rsidRDefault="00966C47" w:rsidP="00112F92">
      <w:pPr>
        <w:spacing w:line="240" w:lineRule="auto"/>
        <w:ind w:left="7314" w:firstLine="0"/>
        <w:rPr>
          <w:rFonts w:ascii="Times New Roman" w:hAnsi="Times New Roman" w:cs="Times New Roman"/>
          <w:sz w:val="22"/>
          <w:szCs w:val="22"/>
        </w:rPr>
      </w:pPr>
    </w:p>
    <w:p w14:paraId="6A91DCDF" w14:textId="77777777" w:rsidR="00966C47" w:rsidRDefault="00966C47" w:rsidP="00112F92">
      <w:pPr>
        <w:spacing w:line="240" w:lineRule="auto"/>
        <w:ind w:left="7314" w:firstLine="0"/>
        <w:rPr>
          <w:rFonts w:ascii="Times New Roman" w:hAnsi="Times New Roman" w:cs="Times New Roman"/>
          <w:sz w:val="22"/>
          <w:szCs w:val="22"/>
        </w:rPr>
      </w:pPr>
    </w:p>
    <w:p w14:paraId="78D33C89" w14:textId="77777777" w:rsidR="00966C47" w:rsidRDefault="00966C47" w:rsidP="00112F92">
      <w:pPr>
        <w:spacing w:line="240" w:lineRule="auto"/>
        <w:ind w:left="7314" w:firstLine="0"/>
        <w:rPr>
          <w:rFonts w:ascii="Times New Roman" w:hAnsi="Times New Roman" w:cs="Times New Roman"/>
          <w:sz w:val="22"/>
          <w:szCs w:val="22"/>
        </w:rPr>
      </w:pPr>
    </w:p>
    <w:p w14:paraId="5AC658B1" w14:textId="77777777" w:rsidR="00966C47" w:rsidRDefault="00966C47" w:rsidP="00112F92">
      <w:pPr>
        <w:spacing w:line="240" w:lineRule="auto"/>
        <w:ind w:left="7314" w:firstLine="0"/>
        <w:rPr>
          <w:rFonts w:ascii="Times New Roman" w:hAnsi="Times New Roman" w:cs="Times New Roman"/>
          <w:sz w:val="22"/>
          <w:szCs w:val="22"/>
        </w:rPr>
      </w:pPr>
    </w:p>
    <w:p w14:paraId="06456123" w14:textId="77777777" w:rsidR="00966C47" w:rsidRDefault="00966C47" w:rsidP="00112F92">
      <w:pPr>
        <w:spacing w:line="240" w:lineRule="auto"/>
        <w:ind w:left="7314" w:firstLine="0"/>
        <w:rPr>
          <w:rFonts w:ascii="Times New Roman" w:hAnsi="Times New Roman" w:cs="Times New Roman"/>
          <w:sz w:val="22"/>
          <w:szCs w:val="22"/>
        </w:rPr>
      </w:pPr>
    </w:p>
    <w:p w14:paraId="2EAC1F3B" w14:textId="77777777" w:rsidR="00966C47" w:rsidRDefault="00966C47" w:rsidP="00112F92">
      <w:pPr>
        <w:spacing w:line="240" w:lineRule="auto"/>
        <w:ind w:left="7314" w:firstLine="0"/>
        <w:rPr>
          <w:rFonts w:ascii="Times New Roman" w:hAnsi="Times New Roman" w:cs="Times New Roman"/>
          <w:sz w:val="22"/>
          <w:szCs w:val="22"/>
        </w:rPr>
      </w:pPr>
    </w:p>
    <w:p w14:paraId="1C36F806" w14:textId="77777777" w:rsidR="00966C47" w:rsidRDefault="00966C47" w:rsidP="00112F92">
      <w:pPr>
        <w:spacing w:line="240" w:lineRule="auto"/>
        <w:ind w:left="7314" w:firstLine="0"/>
        <w:rPr>
          <w:rFonts w:ascii="Times New Roman" w:hAnsi="Times New Roman" w:cs="Times New Roman"/>
          <w:sz w:val="22"/>
          <w:szCs w:val="22"/>
        </w:rPr>
      </w:pPr>
    </w:p>
    <w:p w14:paraId="03D5ACA4" w14:textId="77777777" w:rsidR="00966C47" w:rsidRDefault="00966C47" w:rsidP="00112F92">
      <w:pPr>
        <w:spacing w:line="240" w:lineRule="auto"/>
        <w:ind w:left="7314" w:firstLine="0"/>
        <w:rPr>
          <w:rFonts w:ascii="Times New Roman" w:hAnsi="Times New Roman" w:cs="Times New Roman"/>
          <w:sz w:val="22"/>
          <w:szCs w:val="22"/>
        </w:rPr>
      </w:pPr>
    </w:p>
    <w:p w14:paraId="374CB45E" w14:textId="77777777" w:rsidR="00966C47" w:rsidRDefault="00966C47" w:rsidP="00112F92">
      <w:pPr>
        <w:spacing w:line="240" w:lineRule="auto"/>
        <w:ind w:left="7314" w:firstLine="0"/>
        <w:rPr>
          <w:rFonts w:ascii="Times New Roman" w:hAnsi="Times New Roman" w:cs="Times New Roman"/>
          <w:sz w:val="22"/>
          <w:szCs w:val="22"/>
        </w:rPr>
      </w:pPr>
    </w:p>
    <w:p w14:paraId="14B05B1C" w14:textId="77777777" w:rsidR="00966C47" w:rsidRDefault="00966C47" w:rsidP="00112F92">
      <w:pPr>
        <w:spacing w:line="240" w:lineRule="auto"/>
        <w:ind w:left="7314" w:firstLine="0"/>
        <w:rPr>
          <w:rFonts w:ascii="Times New Roman" w:hAnsi="Times New Roman" w:cs="Times New Roman"/>
          <w:sz w:val="22"/>
          <w:szCs w:val="22"/>
        </w:rPr>
      </w:pPr>
    </w:p>
    <w:p w14:paraId="4CA3F64C" w14:textId="77777777" w:rsidR="00966C47" w:rsidRDefault="00966C47" w:rsidP="00112F92">
      <w:pPr>
        <w:spacing w:line="240" w:lineRule="auto"/>
        <w:ind w:left="7314" w:firstLine="0"/>
        <w:rPr>
          <w:rFonts w:ascii="Times New Roman" w:hAnsi="Times New Roman" w:cs="Times New Roman"/>
          <w:sz w:val="22"/>
          <w:szCs w:val="22"/>
        </w:rPr>
      </w:pPr>
    </w:p>
    <w:p w14:paraId="492C9322" w14:textId="77777777" w:rsidR="00966C47" w:rsidRDefault="00966C47" w:rsidP="00112F92">
      <w:pPr>
        <w:spacing w:line="240" w:lineRule="auto"/>
        <w:ind w:left="7314" w:firstLine="0"/>
        <w:rPr>
          <w:rFonts w:ascii="Times New Roman" w:hAnsi="Times New Roman" w:cs="Times New Roman"/>
          <w:sz w:val="22"/>
          <w:szCs w:val="22"/>
        </w:rPr>
      </w:pPr>
    </w:p>
    <w:p w14:paraId="4E154ACE" w14:textId="77777777" w:rsidR="00966C47" w:rsidRDefault="00966C47" w:rsidP="00112F92">
      <w:pPr>
        <w:spacing w:line="240" w:lineRule="auto"/>
        <w:ind w:left="7314" w:firstLine="0"/>
        <w:rPr>
          <w:rFonts w:ascii="Times New Roman" w:hAnsi="Times New Roman" w:cs="Times New Roman"/>
          <w:sz w:val="22"/>
          <w:szCs w:val="22"/>
        </w:rPr>
      </w:pPr>
    </w:p>
    <w:p w14:paraId="21E3974E" w14:textId="77777777" w:rsidR="00966C47" w:rsidRDefault="00966C47" w:rsidP="00112F92">
      <w:pPr>
        <w:spacing w:line="240" w:lineRule="auto"/>
        <w:ind w:left="7314" w:firstLine="0"/>
        <w:rPr>
          <w:rFonts w:ascii="Times New Roman" w:hAnsi="Times New Roman" w:cs="Times New Roman"/>
          <w:sz w:val="22"/>
          <w:szCs w:val="22"/>
        </w:rPr>
      </w:pPr>
    </w:p>
    <w:p w14:paraId="33305657" w14:textId="77777777" w:rsidR="00966C47" w:rsidRDefault="00966C47" w:rsidP="00112F92">
      <w:pPr>
        <w:spacing w:line="240" w:lineRule="auto"/>
        <w:ind w:left="7314" w:firstLine="0"/>
        <w:rPr>
          <w:rFonts w:ascii="Times New Roman" w:hAnsi="Times New Roman" w:cs="Times New Roman"/>
          <w:sz w:val="22"/>
          <w:szCs w:val="22"/>
        </w:rPr>
      </w:pPr>
    </w:p>
    <w:p w14:paraId="606D1AA0" w14:textId="77777777" w:rsidR="00966C47" w:rsidRDefault="00966C47" w:rsidP="00112F92">
      <w:pPr>
        <w:spacing w:line="240" w:lineRule="auto"/>
        <w:ind w:left="7314" w:firstLine="0"/>
        <w:rPr>
          <w:rFonts w:ascii="Times New Roman" w:hAnsi="Times New Roman" w:cs="Times New Roman"/>
          <w:sz w:val="22"/>
          <w:szCs w:val="22"/>
        </w:rPr>
      </w:pPr>
    </w:p>
    <w:p w14:paraId="54A34FDB" w14:textId="77777777" w:rsidR="00966C47" w:rsidRDefault="00966C47" w:rsidP="00112F92">
      <w:pPr>
        <w:spacing w:line="240" w:lineRule="auto"/>
        <w:ind w:left="7314" w:firstLine="0"/>
        <w:rPr>
          <w:rFonts w:ascii="Times New Roman" w:hAnsi="Times New Roman" w:cs="Times New Roman"/>
          <w:sz w:val="22"/>
          <w:szCs w:val="22"/>
        </w:rPr>
      </w:pPr>
    </w:p>
    <w:p w14:paraId="183B5556" w14:textId="77777777" w:rsidR="00966C47" w:rsidRDefault="00966C47" w:rsidP="00112F92">
      <w:pPr>
        <w:spacing w:line="240" w:lineRule="auto"/>
        <w:ind w:left="7314" w:firstLine="0"/>
        <w:rPr>
          <w:rFonts w:ascii="Times New Roman" w:hAnsi="Times New Roman" w:cs="Times New Roman"/>
          <w:sz w:val="22"/>
          <w:szCs w:val="22"/>
        </w:rPr>
      </w:pPr>
    </w:p>
    <w:p w14:paraId="37457060" w14:textId="77777777" w:rsidR="00966C47" w:rsidRDefault="00966C47" w:rsidP="00112F92">
      <w:pPr>
        <w:spacing w:line="240" w:lineRule="auto"/>
        <w:ind w:left="7314" w:firstLine="0"/>
        <w:rPr>
          <w:rFonts w:ascii="Times New Roman" w:hAnsi="Times New Roman" w:cs="Times New Roman"/>
          <w:sz w:val="22"/>
          <w:szCs w:val="22"/>
        </w:rPr>
      </w:pPr>
    </w:p>
    <w:p w14:paraId="7DF4EC30" w14:textId="77777777" w:rsidR="00966C47" w:rsidRDefault="00966C47" w:rsidP="00112F92">
      <w:pPr>
        <w:spacing w:line="240" w:lineRule="auto"/>
        <w:ind w:left="7314" w:firstLine="0"/>
        <w:rPr>
          <w:rFonts w:ascii="Times New Roman" w:hAnsi="Times New Roman" w:cs="Times New Roman"/>
          <w:sz w:val="22"/>
          <w:szCs w:val="22"/>
        </w:rPr>
      </w:pPr>
    </w:p>
    <w:p w14:paraId="3815DB0F" w14:textId="77777777" w:rsidR="00966C47" w:rsidRDefault="00966C47" w:rsidP="00112F92">
      <w:pPr>
        <w:spacing w:line="240" w:lineRule="auto"/>
        <w:ind w:left="7314" w:firstLine="0"/>
        <w:rPr>
          <w:rFonts w:ascii="Times New Roman" w:hAnsi="Times New Roman" w:cs="Times New Roman"/>
          <w:sz w:val="22"/>
          <w:szCs w:val="22"/>
        </w:rPr>
      </w:pPr>
    </w:p>
    <w:p w14:paraId="39819E66" w14:textId="77777777" w:rsidR="009C6B75" w:rsidRDefault="009C6B75" w:rsidP="00112F92">
      <w:pPr>
        <w:spacing w:line="240" w:lineRule="auto"/>
        <w:ind w:left="7314" w:firstLine="0"/>
        <w:rPr>
          <w:rFonts w:ascii="Times New Roman" w:hAnsi="Times New Roman" w:cs="Times New Roman"/>
          <w:sz w:val="22"/>
          <w:szCs w:val="22"/>
        </w:rPr>
      </w:pPr>
    </w:p>
    <w:p w14:paraId="3CA681A0" w14:textId="77777777" w:rsidR="009C6B75" w:rsidRDefault="009C6B75" w:rsidP="00112F92">
      <w:pPr>
        <w:spacing w:line="240" w:lineRule="auto"/>
        <w:ind w:left="7314" w:firstLine="0"/>
        <w:rPr>
          <w:rFonts w:ascii="Times New Roman" w:hAnsi="Times New Roman" w:cs="Times New Roman"/>
          <w:sz w:val="22"/>
          <w:szCs w:val="22"/>
        </w:rPr>
      </w:pPr>
    </w:p>
    <w:p w14:paraId="5AC7B768" w14:textId="77777777" w:rsidR="00112F92" w:rsidRPr="009B199B" w:rsidRDefault="00B244FB" w:rsidP="00112F92">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lastRenderedPageBreak/>
        <w:t xml:space="preserve">Pirkimo sąlygų 3 priedas </w:t>
      </w:r>
      <w:r w:rsidR="00112F92" w:rsidRPr="009B199B">
        <w:rPr>
          <w:rFonts w:ascii="Times New Roman" w:hAnsi="Times New Roman" w:cs="Times New Roman"/>
          <w:sz w:val="22"/>
          <w:szCs w:val="22"/>
        </w:rPr>
        <w:t>„EBVPD“ (XML formatu)“</w:t>
      </w:r>
    </w:p>
    <w:p w14:paraId="3AD3FA48" w14:textId="77777777" w:rsidR="00112F92" w:rsidRPr="009B199B" w:rsidRDefault="00112F92" w:rsidP="00112F92">
      <w:pPr>
        <w:pStyle w:val="Antrinispavadinimas"/>
        <w:jc w:val="center"/>
        <w:rPr>
          <w:rFonts w:ascii="Times New Roman" w:eastAsia="Arial" w:hAnsi="Times New Roman" w:cs="Times New Roman"/>
          <w:sz w:val="22"/>
          <w:szCs w:val="22"/>
        </w:rPr>
      </w:pPr>
    </w:p>
    <w:p w14:paraId="71356C67" w14:textId="77777777" w:rsidR="00112F92" w:rsidRPr="00525E2C" w:rsidRDefault="00112F92" w:rsidP="00112F92">
      <w:pPr>
        <w:pStyle w:val="Antrinispavadinimas"/>
        <w:jc w:val="center"/>
        <w:rPr>
          <w:rFonts w:ascii="Times New Roman" w:eastAsia="Arial" w:hAnsi="Times New Roman" w:cs="Times New Roman"/>
          <w:b/>
          <w:sz w:val="22"/>
          <w:szCs w:val="22"/>
        </w:rPr>
      </w:pPr>
      <w:r w:rsidRPr="00525E2C">
        <w:rPr>
          <w:rFonts w:ascii="Times New Roman" w:eastAsia="Arial" w:hAnsi="Times New Roman" w:cs="Times New Roman"/>
          <w:b/>
          <w:sz w:val="22"/>
          <w:szCs w:val="22"/>
        </w:rPr>
        <w:t>EUROPOS BENDRASIS VIEŠŲJŲ PIRKIMŲ DOKUMENTAS</w:t>
      </w:r>
    </w:p>
    <w:p w14:paraId="298C99DD" w14:textId="77777777" w:rsidR="00112F92" w:rsidRPr="009B199B" w:rsidRDefault="00112F92" w:rsidP="00112F92">
      <w:pPr>
        <w:rPr>
          <w:rFonts w:ascii="Times New Roman" w:hAnsi="Times New Roman" w:cs="Times New Roman"/>
          <w:sz w:val="22"/>
          <w:szCs w:val="22"/>
        </w:rPr>
      </w:pPr>
    </w:p>
    <w:p w14:paraId="11F7833D" w14:textId="77777777" w:rsidR="00112F92" w:rsidRPr="009B199B" w:rsidRDefault="00112F92" w:rsidP="00112F92">
      <w:pPr>
        <w:rPr>
          <w:rFonts w:ascii="Times New Roman" w:eastAsia="Arial" w:hAnsi="Times New Roman" w:cs="Times New Roman"/>
          <w:sz w:val="22"/>
          <w:szCs w:val="22"/>
        </w:rPr>
      </w:pPr>
      <w:r w:rsidRPr="009B199B">
        <w:rPr>
          <w:rFonts w:ascii="Times New Roman" w:eastAsia="Arial" w:hAnsi="Times New Roman" w:cs="Times New Roman"/>
          <w:sz w:val="22"/>
          <w:szCs w:val="22"/>
        </w:rPr>
        <w:t>„Europos bendrasis viešųjų pirkimų dokumentas (EBVPD)“ pateikiamas .xml formatu.</w:t>
      </w:r>
    </w:p>
    <w:p w14:paraId="5F72675E" w14:textId="77777777" w:rsidR="00112F92" w:rsidRPr="009B199B" w:rsidRDefault="00112F92" w:rsidP="00112F92">
      <w:pPr>
        <w:jc w:val="center"/>
        <w:rPr>
          <w:rFonts w:ascii="Times New Roman" w:eastAsia="Arial" w:hAnsi="Times New Roman" w:cs="Times New Roman"/>
          <w:smallCaps/>
          <w:sz w:val="22"/>
          <w:szCs w:val="22"/>
        </w:rPr>
      </w:pPr>
      <w:r w:rsidRPr="009B199B">
        <w:rPr>
          <w:rFonts w:ascii="Times New Roman" w:eastAsia="Arial" w:hAnsi="Times New Roman" w:cs="Times New Roman"/>
          <w:smallCaps/>
          <w:sz w:val="22"/>
          <w:szCs w:val="22"/>
        </w:rPr>
        <w:t>__________</w:t>
      </w:r>
    </w:p>
    <w:p w14:paraId="42F4616E" w14:textId="77777777" w:rsidR="003D35C4" w:rsidRPr="009B199B" w:rsidRDefault="00112F92" w:rsidP="00C70E3A">
      <w:pPr>
        <w:jc w:val="right"/>
        <w:rPr>
          <w:rFonts w:ascii="Times New Roman" w:eastAsia="Arial" w:hAnsi="Times New Roman" w:cs="Times New Roman"/>
          <w:b/>
          <w:smallCaps/>
          <w:sz w:val="22"/>
          <w:szCs w:val="22"/>
        </w:rPr>
      </w:pPr>
      <w:r w:rsidRPr="009B199B">
        <w:rPr>
          <w:rFonts w:ascii="Times New Roman" w:hAnsi="Times New Roman" w:cs="Times New Roman"/>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44AA276" w14:textId="77777777" w:rsidR="00CB5907" w:rsidRPr="009B199B" w:rsidRDefault="00DE051B" w:rsidP="00105DAD">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w:t>
      </w:r>
      <w:r w:rsidR="00CB5907" w:rsidRPr="009B199B">
        <w:rPr>
          <w:rFonts w:ascii="Times New Roman" w:hAnsi="Times New Roman" w:cs="Times New Roman"/>
          <w:sz w:val="22"/>
          <w:szCs w:val="22"/>
        </w:rPr>
        <w:t xml:space="preserve">irkimo sąlygų </w:t>
      </w:r>
      <w:r w:rsidR="0012726D" w:rsidRPr="009B199B">
        <w:rPr>
          <w:rFonts w:ascii="Times New Roman" w:hAnsi="Times New Roman" w:cs="Times New Roman"/>
          <w:sz w:val="22"/>
          <w:szCs w:val="22"/>
        </w:rPr>
        <w:t>4</w:t>
      </w:r>
      <w:r w:rsidR="00CB5907" w:rsidRPr="009B199B">
        <w:rPr>
          <w:rFonts w:ascii="Times New Roman" w:hAnsi="Times New Roman" w:cs="Times New Roman"/>
          <w:sz w:val="22"/>
          <w:szCs w:val="22"/>
        </w:rPr>
        <w:t xml:space="preserve"> priedas</w:t>
      </w:r>
      <w:r w:rsidR="00105DAD" w:rsidRPr="009B199B">
        <w:rPr>
          <w:rFonts w:ascii="Times New Roman" w:hAnsi="Times New Roman" w:cs="Times New Roman"/>
          <w:sz w:val="22"/>
          <w:szCs w:val="22"/>
        </w:rPr>
        <w:t xml:space="preserve"> </w:t>
      </w:r>
      <w:r w:rsidR="00CB5907" w:rsidRPr="009B199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2E47591E" w14:textId="77777777" w:rsidR="00CB5907" w:rsidRPr="00966C47" w:rsidRDefault="00CB5907" w:rsidP="00CB5907">
      <w:pPr>
        <w:jc w:val="center"/>
        <w:rPr>
          <w:rFonts w:ascii="Times New Roman" w:hAnsi="Times New Roman" w:cs="Times New Roman"/>
          <w:sz w:val="22"/>
          <w:szCs w:val="22"/>
        </w:rPr>
      </w:pPr>
    </w:p>
    <w:p w14:paraId="33B6772F" w14:textId="77777777" w:rsidR="00EC0B31" w:rsidRPr="00966C47" w:rsidRDefault="00EC0B31" w:rsidP="00EC0B31">
      <w:pPr>
        <w:ind w:firstLine="567"/>
        <w:jc w:val="center"/>
        <w:rPr>
          <w:rFonts w:ascii="Times New Roman" w:eastAsia="Calibri" w:hAnsi="Times New Roman" w:cs="Times New Roman"/>
          <w:b/>
          <w:sz w:val="22"/>
          <w:szCs w:val="22"/>
          <w:lang w:eastAsia="en-US"/>
        </w:rPr>
      </w:pPr>
      <w:r w:rsidRPr="00966C47">
        <w:rPr>
          <w:rFonts w:ascii="Times New Roman" w:eastAsia="Calibri" w:hAnsi="Times New Roman" w:cs="Times New Roman"/>
          <w:b/>
          <w:sz w:val="22"/>
          <w:szCs w:val="22"/>
          <w:lang w:eastAsia="en-US"/>
        </w:rPr>
        <w:t>TECHNINĖ SPECIFIKACIJA</w:t>
      </w:r>
    </w:p>
    <w:p w14:paraId="7A071F3C" w14:textId="77777777" w:rsidR="00EC0B31" w:rsidRPr="00966C47" w:rsidRDefault="00EC0B31" w:rsidP="00EC0B31">
      <w:pPr>
        <w:spacing w:line="240" w:lineRule="auto"/>
        <w:ind w:firstLine="567"/>
        <w:jc w:val="center"/>
        <w:rPr>
          <w:rFonts w:ascii="Times New Roman" w:eastAsia="Calibri" w:hAnsi="Times New Roman" w:cs="Times New Roman"/>
          <w:b/>
          <w:sz w:val="22"/>
          <w:szCs w:val="22"/>
          <w:lang w:eastAsia="en-US"/>
        </w:rPr>
      </w:pPr>
    </w:p>
    <w:p w14:paraId="7E4646D7" w14:textId="77777777" w:rsidR="00EC0B31" w:rsidRPr="00966C47" w:rsidRDefault="00EC0B31" w:rsidP="00EC0B31">
      <w:pPr>
        <w:numPr>
          <w:ilvl w:val="0"/>
          <w:numId w:val="20"/>
        </w:numPr>
        <w:spacing w:line="240" w:lineRule="auto"/>
        <w:contextualSpacing/>
        <w:jc w:val="center"/>
        <w:rPr>
          <w:rFonts w:ascii="Times New Roman" w:eastAsia="Calibri" w:hAnsi="Times New Roman" w:cs="Times New Roman"/>
          <w:b/>
          <w:sz w:val="22"/>
          <w:szCs w:val="22"/>
          <w:lang w:eastAsia="en-US"/>
        </w:rPr>
      </w:pPr>
      <w:r w:rsidRPr="00966C47">
        <w:rPr>
          <w:rFonts w:ascii="Times New Roman" w:eastAsia="Calibri" w:hAnsi="Times New Roman" w:cs="Times New Roman"/>
          <w:b/>
          <w:sz w:val="22"/>
          <w:szCs w:val="22"/>
          <w:lang w:eastAsia="en-US"/>
        </w:rPr>
        <w:t>PIRKIMO OBJEKTAS</w:t>
      </w:r>
    </w:p>
    <w:p w14:paraId="6918A4A8" w14:textId="77777777" w:rsidR="00EC0B31" w:rsidRPr="00966C47" w:rsidRDefault="00EC0B31" w:rsidP="00EC0B31">
      <w:pPr>
        <w:spacing w:line="240" w:lineRule="auto"/>
        <w:ind w:firstLine="0"/>
        <w:rPr>
          <w:rFonts w:ascii="Times New Roman" w:eastAsia="Calibri" w:hAnsi="Times New Roman" w:cs="Times New Roman"/>
          <w:sz w:val="22"/>
          <w:szCs w:val="22"/>
          <w:lang w:eastAsia="en-US"/>
        </w:rPr>
      </w:pPr>
    </w:p>
    <w:p w14:paraId="6B52E599" w14:textId="77777777" w:rsidR="006F3DF2" w:rsidRPr="006F3DF2" w:rsidRDefault="006F3DF2" w:rsidP="00BD306E">
      <w:pPr>
        <w:numPr>
          <w:ilvl w:val="1"/>
          <w:numId w:val="20"/>
        </w:numPr>
        <w:spacing w:line="240" w:lineRule="auto"/>
        <w:ind w:left="0" w:firstLine="567"/>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Pirkimo objektas – UAB „Utenos vandenys“ (toliau – Perkantysis subjektas) kogeneracinės jėgainės AGENITOR 406 BG/ct80 (toliau – Įrenginys) techninės priežiūros ir remonto paslaugos (toliau – Paslaugos).</w:t>
      </w:r>
    </w:p>
    <w:p w14:paraId="663F041C" w14:textId="77777777" w:rsidR="006F3DF2" w:rsidRPr="006F3DF2" w:rsidRDefault="006F3DF2" w:rsidP="006F3DF2">
      <w:pPr>
        <w:numPr>
          <w:ilvl w:val="1"/>
          <w:numId w:val="20"/>
        </w:numPr>
        <w:spacing w:line="240" w:lineRule="auto"/>
        <w:ind w:left="927"/>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 xml:space="preserve"> Įrenginių kiekis – 2 vnt.</w:t>
      </w:r>
    </w:p>
    <w:p w14:paraId="1A8D84CF" w14:textId="77777777" w:rsidR="006F3DF2" w:rsidRPr="006F3DF2" w:rsidRDefault="006F3DF2" w:rsidP="006F3DF2">
      <w:pPr>
        <w:numPr>
          <w:ilvl w:val="1"/>
          <w:numId w:val="20"/>
        </w:numPr>
        <w:spacing w:line="240" w:lineRule="auto"/>
        <w:ind w:left="927"/>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 xml:space="preserve"> Įrenginio techniniai parametrai:</w:t>
      </w:r>
    </w:p>
    <w:p w14:paraId="422CBC7C"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jėgainės gamintojas 2G, Vokietija;</w:t>
      </w:r>
    </w:p>
    <w:p w14:paraId="4947BF3B"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vidaus degimo variklis AGENITOR 406 BG / ct 80;</w:t>
      </w:r>
    </w:p>
    <w:p w14:paraId="608020A2"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kogeneratoriaus serijos numeris – G5541 ir G5542;</w:t>
      </w:r>
    </w:p>
    <w:p w14:paraId="2E70DDC4"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elektrinė generatoriaus galia – 220 kW;</w:t>
      </w:r>
    </w:p>
    <w:p w14:paraId="3AF865CB"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šiluminė galia – 256 kW;</w:t>
      </w:r>
    </w:p>
    <w:p w14:paraId="6666026C"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naudojamas kuras – biodujos;</w:t>
      </w:r>
    </w:p>
    <w:p w14:paraId="7277D5BA"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nominalūs variklio ir generatoriaus sūkiai – 1500 aps./min.;</w:t>
      </w:r>
    </w:p>
    <w:p w14:paraId="7A4F415E"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pagaminimo metai – 2020 m.;</w:t>
      </w:r>
    </w:p>
    <w:p w14:paraId="4D8BBCA4"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generatorius – Leroy Somer LSA 46.3 L1 1 /4p;</w:t>
      </w:r>
    </w:p>
    <w:p w14:paraId="04D0C569" w14:textId="77777777" w:rsidR="006F3DF2" w:rsidRPr="006F3DF2" w:rsidRDefault="006F3DF2" w:rsidP="006F3DF2">
      <w:pPr>
        <w:numPr>
          <w:ilvl w:val="2"/>
          <w:numId w:val="20"/>
        </w:numPr>
        <w:spacing w:line="240" w:lineRule="auto"/>
        <w:jc w:val="left"/>
        <w:rPr>
          <w:rFonts w:ascii="Times New Roman" w:eastAsia="Calibri" w:hAnsi="Times New Roman" w:cs="Times New Roman"/>
          <w:sz w:val="22"/>
          <w:szCs w:val="22"/>
          <w:lang w:eastAsia="en-US"/>
        </w:rPr>
      </w:pPr>
      <w:r w:rsidRPr="006F3DF2">
        <w:rPr>
          <w:rFonts w:ascii="Times New Roman" w:eastAsia="Calibri" w:hAnsi="Times New Roman" w:cs="Times New Roman"/>
          <w:sz w:val="22"/>
          <w:szCs w:val="22"/>
          <w:lang w:eastAsia="en-US"/>
        </w:rPr>
        <w:t>kogeneratoriai yra išdirbę 17000/18800 motovalandų (2025.02.05);</w:t>
      </w:r>
    </w:p>
    <w:p w14:paraId="5831FADA" w14:textId="77777777" w:rsidR="006F3DF2" w:rsidRPr="006F3DF2" w:rsidRDefault="006F3DF2" w:rsidP="006F3DF2">
      <w:pPr>
        <w:numPr>
          <w:ilvl w:val="2"/>
          <w:numId w:val="20"/>
        </w:numPr>
        <w:spacing w:line="240" w:lineRule="auto"/>
        <w:jc w:val="left"/>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planuojamas metinis darbo resursas kiekvienam kogeneratoriui apie 4350 darbo valandų.</w:t>
      </w:r>
    </w:p>
    <w:p w14:paraId="10714F65" w14:textId="77777777" w:rsidR="006F3DF2" w:rsidRPr="006F3DF2" w:rsidRDefault="006F3DF2" w:rsidP="006F3DF2">
      <w:pPr>
        <w:numPr>
          <w:ilvl w:val="1"/>
          <w:numId w:val="20"/>
        </w:numPr>
        <w:spacing w:line="240" w:lineRule="auto"/>
        <w:ind w:left="927"/>
        <w:jc w:val="left"/>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 xml:space="preserve"> Paslaugų teikimo terminas – 12 mėnesių nuo sutarties pasirašymo dienos.</w:t>
      </w:r>
    </w:p>
    <w:p w14:paraId="65FF9321" w14:textId="77777777" w:rsidR="006F3DF2" w:rsidRPr="006F3DF2" w:rsidRDefault="006F3DF2" w:rsidP="006F3DF2">
      <w:pPr>
        <w:numPr>
          <w:ilvl w:val="1"/>
          <w:numId w:val="20"/>
        </w:numPr>
        <w:spacing w:line="240" w:lineRule="auto"/>
        <w:ind w:left="927"/>
        <w:jc w:val="left"/>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 xml:space="preserve"> Paslaugų teikimo vieta – Palijoniškio g. 22, Utena.</w:t>
      </w:r>
    </w:p>
    <w:p w14:paraId="18BC5718" w14:textId="77777777" w:rsidR="006F3DF2" w:rsidRPr="006F3DF2" w:rsidRDefault="006F3DF2" w:rsidP="006F3DF2">
      <w:pPr>
        <w:spacing w:line="240" w:lineRule="auto"/>
        <w:ind w:firstLine="0"/>
        <w:jc w:val="left"/>
        <w:rPr>
          <w:rFonts w:ascii="Times New Roman" w:eastAsia="Calibri" w:hAnsi="Times New Roman" w:cs="Times New Roman"/>
          <w:bCs/>
          <w:sz w:val="22"/>
          <w:szCs w:val="22"/>
          <w:lang w:eastAsia="en-US"/>
        </w:rPr>
      </w:pPr>
    </w:p>
    <w:p w14:paraId="0C660219" w14:textId="77777777" w:rsidR="006F3DF2" w:rsidRPr="006F3DF2" w:rsidRDefault="006F3DF2" w:rsidP="006F3DF2">
      <w:pPr>
        <w:numPr>
          <w:ilvl w:val="0"/>
          <w:numId w:val="20"/>
        </w:numPr>
        <w:spacing w:line="240" w:lineRule="auto"/>
        <w:jc w:val="center"/>
        <w:rPr>
          <w:rFonts w:ascii="Times New Roman" w:eastAsia="Calibri" w:hAnsi="Times New Roman" w:cs="Times New Roman"/>
          <w:b/>
          <w:bCs/>
          <w:sz w:val="22"/>
          <w:szCs w:val="22"/>
          <w:lang w:eastAsia="en-US"/>
        </w:rPr>
      </w:pPr>
      <w:r w:rsidRPr="006F3DF2">
        <w:rPr>
          <w:rFonts w:ascii="Times New Roman" w:eastAsia="Calibri" w:hAnsi="Times New Roman" w:cs="Times New Roman"/>
          <w:b/>
          <w:bCs/>
          <w:sz w:val="22"/>
          <w:szCs w:val="22"/>
          <w:lang w:eastAsia="en-US"/>
        </w:rPr>
        <w:t>PASLAUGŲ APRAŠYMAS</w:t>
      </w:r>
    </w:p>
    <w:p w14:paraId="406B2C69" w14:textId="77777777" w:rsidR="006F3DF2" w:rsidRPr="006F3DF2" w:rsidRDefault="006F3DF2" w:rsidP="006F3DF2">
      <w:pPr>
        <w:spacing w:line="240" w:lineRule="auto"/>
        <w:ind w:firstLine="0"/>
        <w:jc w:val="left"/>
        <w:rPr>
          <w:rFonts w:ascii="Times New Roman" w:eastAsia="Calibri" w:hAnsi="Times New Roman" w:cs="Times New Roman"/>
          <w:bCs/>
          <w:sz w:val="22"/>
          <w:szCs w:val="22"/>
          <w:lang w:eastAsia="en-US"/>
        </w:rPr>
      </w:pPr>
    </w:p>
    <w:p w14:paraId="6A937BE1"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 xml:space="preserve"> Paslaugos turi būti vykdomos vadovaujantis techniniais Įrenginio eksploatacijos ir priežiūros instrukcijų reikalavimais.</w:t>
      </w:r>
    </w:p>
    <w:p w14:paraId="3704485F"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Paslaugų teikėjas privalės atlikti Įrenginio techninio aptarnavimo, bandymo ir pastebėtų smulkių defektų, trūkumų ir gedimų pašalinimą siekiant, kad Įrenginio naudojimas būtų patikimas, efektyvus ir saugus.</w:t>
      </w:r>
    </w:p>
    <w:p w14:paraId="3A5931FD"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Paslaugų teikėjas turės atlikti Įrenginio remonto darbus, kurių metu visiškai atkuriamos Įrenginio pradinės (techniniame pase nurodytos) savybės. Šių darbų metu keičiami, remontuojami atskiri Įrenginio mazgai ar dalys.</w:t>
      </w:r>
    </w:p>
    <w:p w14:paraId="0ADF89B6"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Paslaugų teikėjas savo jėgomis, rizika ir sąskaita pasirūpina, bet kokia papildoma įranga, mechanizmais, prietaisais, įrankiais ir kitomis priemonėmis ar daiktais, reikalingais atlikti Paslaugas bei kitų, tiekėjo pagal Sutartį prisiimtų įsipareigojimų, vykdymui.</w:t>
      </w:r>
    </w:p>
    <w:p w14:paraId="3CB2B394"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 xml:space="preserve">Esant gedimui Paslaugų teikėjas turės nustatyti Įrenginio defektus, sudaryti keičiamų dalių sąrašą, remonto kaštų sąmatą ir pateikti UAB „Utenos vandenys“ atstovui derinimui per 7 kalendorines dienas po iškvietimo gavimo dienos. </w:t>
      </w:r>
    </w:p>
    <w:p w14:paraId="2EA011E7"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Atlikdamas techninės priežiūros ir remonto darbus tiekėjas turi naudoti tik eksploatuojamo įrenginio gamintojo leidžiamas naudoti naujas originalias arba lygiavertes joms atsargines dalis. Prieš pradedant aptarnavimo darbus, Paslaugų teikėjas privalės pateikti nurodyto gamintojo atsargines dalis bei kiekius Perkančiajam subjektui. Jei Paslaugų teikėjas, teikdamas Paslaugas, naudoja lygiavertes dalis, jos privalo būti visiškai suderinamos su turima Perkančiojo subjekto įranga. Tik gavus iš Perkančiojo subjekto patvirtinimą, kad pateiktos dalys atitinka sąrašą, kiekį ir nurodytą gamintoją, Paslaugų tiekėjas galės pradėti vykdyti darbus. Perkantysis subjektas, siekdamas užtikrinti perkamų paslaugų kokybę ir tinkamą įrangos darbą, pasilieka teisę reikalauti Paslaugų tiekėjo pateikti patvirtinimą iš eksploatuojamo Įrenginio gamintojo, kad naudojamos lygiavertės dalys yra tinkamos ir saugios naudoti.</w:t>
      </w:r>
    </w:p>
    <w:p w14:paraId="4DDB9C4A"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 xml:space="preserve">Paslaugos teikėjas privalės sudaryti ir vesti techninio aptarnavimo žurnalą, kuriame kiekvieną kartą atvykęs pažymės kokie darbai buvo atlikti bei kokios detalės buvo pakeistos, taip pat registruos visus atliktus </w:t>
      </w:r>
      <w:r w:rsidRPr="006F3DF2">
        <w:rPr>
          <w:rFonts w:ascii="Times New Roman" w:eastAsia="Calibri" w:hAnsi="Times New Roman" w:cs="Times New Roman"/>
          <w:bCs/>
          <w:sz w:val="22"/>
          <w:szCs w:val="22"/>
          <w:lang w:eastAsia="en-US"/>
        </w:rPr>
        <w:lastRenderedPageBreak/>
        <w:t>techninius aptarnavimus, planinius ir neplaninius remontus. Techninio aptarnavimo ir priežiūros žurnalas bus laikomas UAB „Utenos vandenys‘ teritorijoje, pas atsakingą atstovą.</w:t>
      </w:r>
    </w:p>
    <w:p w14:paraId="7D07A6C2"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Paslaugų teikėjas įsipareigoja užtikrinti, kad jo darbuotojai visą paslaugų galiojimo laikotarpį turės reikiamą kvalifikaciją bei patirtį, visus reikiamus atestatus, leidimus, licencijas, sutikimus, patvirtinimus ir (ar) kitus dokumentus, būtinus įsipareigojimams ir Paslaugoms vykdyti, vykdys juose numatytas sąlygas bei jomis vadovausis. Paslaugų teikėjas negalės remtis tokių dokumentų nebuvimu, siekdamas išvengti atsakomybės, dėl įsipareigojimų, pagal šią Sutartį nevykdymo ir (ar) netinkamo vykdymo ir bus visiškai atsakingas už kilusias pasekmes, dėl tokių dokumentų nebuvimo ar pavėluoto gavimo.</w:t>
      </w:r>
    </w:p>
    <w:p w14:paraId="2995658D"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Atliekamų Paslaugų priežiūrą ir kontrolę vykdo UAB „Utenos vandenys“ atsakingas darbuotojas.</w:t>
      </w:r>
    </w:p>
    <w:p w14:paraId="63659C7A" w14:textId="77777777" w:rsidR="006F3DF2" w:rsidRPr="006F3DF2" w:rsidRDefault="006F3DF2" w:rsidP="006F3DF2">
      <w:pPr>
        <w:spacing w:line="240" w:lineRule="auto"/>
        <w:ind w:firstLine="0"/>
        <w:jc w:val="left"/>
        <w:rPr>
          <w:rFonts w:ascii="Times New Roman" w:eastAsia="Calibri" w:hAnsi="Times New Roman" w:cs="Times New Roman"/>
          <w:bCs/>
          <w:sz w:val="22"/>
          <w:szCs w:val="22"/>
          <w:lang w:eastAsia="en-US"/>
        </w:rPr>
      </w:pPr>
    </w:p>
    <w:p w14:paraId="4C30CE62" w14:textId="77777777" w:rsidR="006F3DF2" w:rsidRPr="006F3DF2" w:rsidRDefault="006F3DF2" w:rsidP="006F3DF2">
      <w:pPr>
        <w:numPr>
          <w:ilvl w:val="0"/>
          <w:numId w:val="20"/>
        </w:numPr>
        <w:spacing w:line="240" w:lineRule="auto"/>
        <w:jc w:val="center"/>
        <w:rPr>
          <w:rFonts w:ascii="Times New Roman" w:eastAsia="Calibri" w:hAnsi="Times New Roman" w:cs="Times New Roman"/>
          <w:b/>
          <w:bCs/>
          <w:sz w:val="22"/>
          <w:szCs w:val="22"/>
          <w:lang w:eastAsia="en-US"/>
        </w:rPr>
      </w:pPr>
      <w:r w:rsidRPr="006F3DF2">
        <w:rPr>
          <w:rFonts w:ascii="Times New Roman" w:eastAsia="Calibri" w:hAnsi="Times New Roman" w:cs="Times New Roman"/>
          <w:b/>
          <w:bCs/>
          <w:sz w:val="22"/>
          <w:szCs w:val="22"/>
          <w:lang w:eastAsia="en-US"/>
        </w:rPr>
        <w:t>REAGAVIMO LAIKAS</w:t>
      </w:r>
    </w:p>
    <w:p w14:paraId="076A6C2F" w14:textId="77777777" w:rsidR="006F3DF2" w:rsidRPr="006F3DF2" w:rsidRDefault="006F3DF2" w:rsidP="006F3DF2">
      <w:pPr>
        <w:spacing w:line="240" w:lineRule="auto"/>
        <w:ind w:firstLine="0"/>
        <w:jc w:val="left"/>
        <w:rPr>
          <w:rFonts w:ascii="Times New Roman" w:eastAsia="Calibri" w:hAnsi="Times New Roman" w:cs="Times New Roman"/>
          <w:bCs/>
          <w:sz w:val="22"/>
          <w:szCs w:val="22"/>
          <w:lang w:eastAsia="en-US"/>
        </w:rPr>
      </w:pPr>
    </w:p>
    <w:p w14:paraId="18C4EDBD" w14:textId="77777777" w:rsidR="006F3DF2" w:rsidRPr="006F3DF2" w:rsidRDefault="006F3DF2" w:rsidP="006F3DF2">
      <w:pPr>
        <w:numPr>
          <w:ilvl w:val="1"/>
          <w:numId w:val="20"/>
        </w:numPr>
        <w:spacing w:line="240" w:lineRule="auto"/>
        <w:ind w:left="0" w:firstLine="709"/>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 xml:space="preserve"> Planiniai Įrenginio aptarnavimo ir remonto darbai turi būti suderinti ne vėliau kaip 10 darbo dienų iki numatytų Įrenginio aptarnavimo darbų.</w:t>
      </w:r>
    </w:p>
    <w:p w14:paraId="55E13B02" w14:textId="77777777" w:rsidR="006F3DF2" w:rsidRPr="006F3DF2" w:rsidRDefault="006F3DF2" w:rsidP="006F3DF2">
      <w:pPr>
        <w:numPr>
          <w:ilvl w:val="1"/>
          <w:numId w:val="20"/>
        </w:numPr>
        <w:spacing w:line="240" w:lineRule="auto"/>
        <w:ind w:left="0" w:firstLine="709"/>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Neplaninių aptarnavimų ir (ar) gedimų atvejais, UAB „Utenos vandenys“ atstovui informavus Paslaugų teikėją žodžiu arba raštu (elektroninėmis priemonėmis), Paslaugų teikėjas privalo atvykti į Įrenginio aptarnavimo vietą ne vėliau, kaip per 4 valandas (nuo 7.30 val. iki 16.00 val.). Apie savo atvykimą Paslaugų teikėjas turi pranešti atsakingas UAB „Utenos vandenys‘ atstovui.</w:t>
      </w:r>
    </w:p>
    <w:p w14:paraId="3CA1A347" w14:textId="77777777" w:rsidR="006F3DF2" w:rsidRPr="006F3DF2" w:rsidRDefault="006F3DF2" w:rsidP="006F3DF2">
      <w:pPr>
        <w:numPr>
          <w:ilvl w:val="1"/>
          <w:numId w:val="20"/>
        </w:numPr>
        <w:spacing w:line="240" w:lineRule="auto"/>
        <w:ind w:left="0" w:firstLine="709"/>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Esant gamybiniam būtinumui, siekiant užtikrinti nepertraukiamą dumblo apdorojimo įrenginių darbą, kuris labai priklauso nuo tinkamo ir pastovaus Įrenginio darbo, Paslaugos teikėjas, UAB „Utenos vandenys“ atstovui žodžiu arba raštu (elektroninėmis priemonėmis) informavus, ne vėliau kaip prieš 1 darbo dieną, privalo techninį aptarnavimą ir (ar) remontą atlikti ir ne darbo metu.</w:t>
      </w:r>
    </w:p>
    <w:p w14:paraId="63749BFE" w14:textId="77777777" w:rsidR="006F3DF2" w:rsidRPr="006F3DF2" w:rsidRDefault="006F3DF2" w:rsidP="003B7CCB">
      <w:pPr>
        <w:spacing w:line="240" w:lineRule="auto"/>
        <w:ind w:firstLine="0"/>
        <w:rPr>
          <w:rFonts w:ascii="Times New Roman" w:eastAsia="Calibri" w:hAnsi="Times New Roman" w:cs="Times New Roman"/>
          <w:bCs/>
          <w:sz w:val="22"/>
          <w:szCs w:val="22"/>
          <w:lang w:eastAsia="en-US"/>
        </w:rPr>
      </w:pPr>
    </w:p>
    <w:p w14:paraId="0B9139B7" w14:textId="77777777" w:rsidR="006F3DF2" w:rsidRPr="006F3DF2" w:rsidRDefault="006F3DF2" w:rsidP="006F3DF2">
      <w:pPr>
        <w:numPr>
          <w:ilvl w:val="0"/>
          <w:numId w:val="20"/>
        </w:numPr>
        <w:spacing w:line="240" w:lineRule="auto"/>
        <w:jc w:val="center"/>
        <w:rPr>
          <w:rFonts w:ascii="Times New Roman" w:eastAsia="Calibri" w:hAnsi="Times New Roman" w:cs="Times New Roman"/>
          <w:b/>
          <w:bCs/>
          <w:sz w:val="22"/>
          <w:szCs w:val="22"/>
          <w:lang w:eastAsia="en-US"/>
        </w:rPr>
      </w:pPr>
      <w:r w:rsidRPr="006F3DF2">
        <w:rPr>
          <w:rFonts w:ascii="Times New Roman" w:eastAsia="Calibri" w:hAnsi="Times New Roman" w:cs="Times New Roman"/>
          <w:b/>
          <w:bCs/>
          <w:sz w:val="22"/>
          <w:szCs w:val="22"/>
          <w:lang w:eastAsia="en-US"/>
        </w:rPr>
        <w:t>APMOKĖJIMAS</w:t>
      </w:r>
    </w:p>
    <w:p w14:paraId="5D5FDE2C" w14:textId="77777777" w:rsidR="006F3DF2" w:rsidRPr="006F3DF2" w:rsidRDefault="006F3DF2" w:rsidP="006F3DF2">
      <w:pPr>
        <w:spacing w:line="240" w:lineRule="auto"/>
        <w:ind w:firstLine="0"/>
        <w:jc w:val="left"/>
        <w:rPr>
          <w:rFonts w:ascii="Times New Roman" w:eastAsia="Calibri" w:hAnsi="Times New Roman" w:cs="Times New Roman"/>
          <w:bCs/>
          <w:sz w:val="22"/>
          <w:szCs w:val="22"/>
          <w:lang w:eastAsia="en-US"/>
        </w:rPr>
      </w:pPr>
    </w:p>
    <w:p w14:paraId="41DB1CC5"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Sutarčiai taikoma fiksuoto įkainio kainodara.</w:t>
      </w:r>
    </w:p>
    <w:p w14:paraId="0DEB82CB"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Paslaugų kaina bus apskaičiuojama pagal darbo laiko įkainį, pakeičiant konkrečią detalę ar mazgą ir pridedant Paslaugos teikėjo faktines medžiagų, detalių, įrenginių įsigijimo išlaidas. Detalių ir kitų medžiagų kainos turi atitikti rinkos kainas ir neviršyti analogiškų detalių ir kitų medžiagų vidutinių kainų rinkoje. Perkantysis subjektas turi teisę derėtis, dėl tokių detalių ir kitų medžiagų kainų. Jeigu Paslaugų teikėjo sudarytame ir Perkančiajam subjektui pateiktame defektiniame akte detalių  ir medžiagų kainos neatitinka vidutinių rinkos kainų, Perkantysis subjektas pasilieka teisę Paslaugoms suteikti reikalingas detales ir kitas medžiagas pristatyti pats.</w:t>
      </w:r>
    </w:p>
    <w:p w14:paraId="1F055554"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Cs/>
          <w:sz w:val="22"/>
          <w:szCs w:val="22"/>
          <w:lang w:eastAsia="en-US"/>
        </w:rPr>
      </w:pPr>
      <w:r w:rsidRPr="006F3DF2">
        <w:rPr>
          <w:rFonts w:ascii="Times New Roman" w:eastAsia="Calibri" w:hAnsi="Times New Roman" w:cs="Times New Roman"/>
          <w:bCs/>
          <w:sz w:val="22"/>
          <w:szCs w:val="22"/>
          <w:lang w:eastAsia="en-US"/>
        </w:rPr>
        <w:t>Į paslaugų įkainius turi būti įskaičiuotos visos su Paslaugų teikimu susijusios išlaidos ir mokesčiai. Sutarties vykdymo metu įsigyjami kiekiai, taip pat sutarties kaina, kuri turės būti sumokėta paslaugų teikėjui, priklauso nuo faktinių užsakymų, tačiau įsigyjami kiekiai, bei darbo valandų skaičius negali viršyti Sutartyje, pagal aptarnavimo lygius nustatyto kiekio, viršutinės ribos.</w:t>
      </w:r>
    </w:p>
    <w:p w14:paraId="2AA7381B"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b/>
          <w:sz w:val="22"/>
          <w:szCs w:val="22"/>
          <w:u w:val="single"/>
          <w:lang w:eastAsia="en-US"/>
        </w:rPr>
      </w:pPr>
      <w:r w:rsidRPr="006F3DF2">
        <w:rPr>
          <w:rFonts w:ascii="Times New Roman" w:eastAsia="Calibri" w:hAnsi="Times New Roman" w:cs="Times New Roman"/>
          <w:b/>
          <w:sz w:val="22"/>
          <w:szCs w:val="22"/>
          <w:u w:val="single"/>
          <w:lang w:eastAsia="en-US"/>
        </w:rPr>
        <w:t xml:space="preserve">Paslaugų teikėjas, teikdamas pasiūlymą, privalo nurodyti pagal aptarnavimo lygius reikalingų detalių (Priedas Nr. 1) kainas bei darbo užmokestį pakeičiant konkrečią detalę ar mazgą. Į darbo užmokesčio įkainį turi būti įskaičiuoti visi mokesčiai (išskyrus PVM), atvykimo kaštai, darbo prie Įrenginio kaštai. </w:t>
      </w:r>
    </w:p>
    <w:p w14:paraId="6C202D50" w14:textId="77777777" w:rsidR="006F3DF2" w:rsidRPr="006F3DF2" w:rsidRDefault="006F3DF2" w:rsidP="006F3DF2">
      <w:pPr>
        <w:numPr>
          <w:ilvl w:val="1"/>
          <w:numId w:val="20"/>
        </w:numPr>
        <w:spacing w:line="240" w:lineRule="auto"/>
        <w:ind w:left="0" w:firstLine="567"/>
        <w:rPr>
          <w:rFonts w:ascii="Times New Roman" w:eastAsia="Calibri" w:hAnsi="Times New Roman" w:cs="Times New Roman"/>
          <w:sz w:val="22"/>
          <w:szCs w:val="22"/>
          <w:lang w:eastAsia="en-US"/>
        </w:rPr>
      </w:pPr>
      <w:r w:rsidRPr="006F3DF2">
        <w:rPr>
          <w:rFonts w:ascii="Times New Roman" w:eastAsia="Calibri" w:hAnsi="Times New Roman" w:cs="Times New Roman"/>
          <w:bCs/>
          <w:sz w:val="22"/>
          <w:szCs w:val="22"/>
          <w:lang w:eastAsia="en-US"/>
        </w:rPr>
        <w:t xml:space="preserve">Kartu su PVM sąskaita faktūra turi būti pateikiamas ir UAB „Utenos vandenys“ atsakingo atstovo ir Paslaugų teikėjo pasirašytas paslaugų atlikimo aktas. </w:t>
      </w:r>
    </w:p>
    <w:p w14:paraId="19B3E1FB" w14:textId="77777777" w:rsidR="003B7CCB" w:rsidRDefault="003B7CCB" w:rsidP="00506996">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510182E8" w14:textId="77777777" w:rsidR="003B7CCB" w:rsidRDefault="003B7CCB" w:rsidP="00506996">
      <w:pPr>
        <w:spacing w:line="240" w:lineRule="auto"/>
        <w:ind w:left="7314" w:firstLine="0"/>
        <w:rPr>
          <w:rFonts w:ascii="Times New Roman" w:hAnsi="Times New Roman" w:cs="Times New Roman"/>
          <w:sz w:val="22"/>
          <w:szCs w:val="22"/>
        </w:rPr>
      </w:pPr>
    </w:p>
    <w:p w14:paraId="4473527B" w14:textId="77777777" w:rsidR="003B7CCB" w:rsidRDefault="003B7CCB" w:rsidP="00506996">
      <w:pPr>
        <w:spacing w:line="240" w:lineRule="auto"/>
        <w:ind w:left="7314" w:firstLine="0"/>
        <w:rPr>
          <w:rFonts w:ascii="Times New Roman" w:hAnsi="Times New Roman" w:cs="Times New Roman"/>
          <w:sz w:val="22"/>
          <w:szCs w:val="22"/>
        </w:rPr>
      </w:pPr>
    </w:p>
    <w:p w14:paraId="2C4E98D1" w14:textId="77777777" w:rsidR="003B7CCB" w:rsidRDefault="003B7CCB" w:rsidP="00506996">
      <w:pPr>
        <w:spacing w:line="240" w:lineRule="auto"/>
        <w:ind w:left="7314" w:firstLine="0"/>
        <w:rPr>
          <w:rFonts w:ascii="Times New Roman" w:hAnsi="Times New Roman" w:cs="Times New Roman"/>
          <w:sz w:val="22"/>
          <w:szCs w:val="22"/>
        </w:rPr>
      </w:pPr>
    </w:p>
    <w:p w14:paraId="72C4D48F" w14:textId="1730202A" w:rsidR="00506996" w:rsidRPr="009B199B" w:rsidRDefault="00506996" w:rsidP="00506996">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t xml:space="preserve">Pirkimo sąlygų </w:t>
      </w:r>
      <w:r w:rsidR="0012726D" w:rsidRPr="009B199B">
        <w:rPr>
          <w:rFonts w:ascii="Times New Roman" w:hAnsi="Times New Roman" w:cs="Times New Roman"/>
          <w:sz w:val="22"/>
          <w:szCs w:val="22"/>
        </w:rPr>
        <w:t>5</w:t>
      </w:r>
      <w:r w:rsidRPr="009B199B">
        <w:rPr>
          <w:rFonts w:ascii="Times New Roman" w:hAnsi="Times New Roman" w:cs="Times New Roman"/>
          <w:sz w:val="22"/>
          <w:szCs w:val="22"/>
        </w:rPr>
        <w:t xml:space="preserve"> priedas „Pasiūlymo forma“</w:t>
      </w:r>
    </w:p>
    <w:bookmarkEnd w:id="35"/>
    <w:bookmarkEnd w:id="36"/>
    <w:bookmarkEnd w:id="37"/>
    <w:bookmarkEnd w:id="38"/>
    <w:bookmarkEnd w:id="39"/>
    <w:bookmarkEnd w:id="40"/>
    <w:p w14:paraId="041B59F4" w14:textId="77777777" w:rsidR="00CB5907" w:rsidRPr="009B199B" w:rsidRDefault="00CB5907" w:rsidP="00CB5907">
      <w:pPr>
        <w:rPr>
          <w:rFonts w:ascii="Times New Roman" w:hAnsi="Times New Roman" w:cs="Times New Roman"/>
          <w:b/>
          <w:bCs/>
          <w:smallCaps/>
          <w:sz w:val="22"/>
          <w:szCs w:val="22"/>
        </w:rPr>
      </w:pPr>
    </w:p>
    <w:p w14:paraId="28569D9D" w14:textId="77777777" w:rsidR="00A52BA0" w:rsidRPr="009B199B" w:rsidRDefault="00A52BA0" w:rsidP="00E77D75">
      <w:pPr>
        <w:spacing w:line="240" w:lineRule="auto"/>
        <w:jc w:val="left"/>
        <w:rPr>
          <w:rFonts w:ascii="Times New Roman" w:eastAsia="Calibri" w:hAnsi="Times New Roman" w:cs="Times New Roman"/>
          <w:b/>
          <w:bCs/>
          <w:color w:val="7030A0"/>
          <w:sz w:val="22"/>
          <w:szCs w:val="22"/>
        </w:rPr>
      </w:pPr>
    </w:p>
    <w:p w14:paraId="1DE95DD0" w14:textId="77777777" w:rsidR="00CB5907" w:rsidRPr="009B199B" w:rsidRDefault="002E585E" w:rsidP="0011384F">
      <w:pPr>
        <w:pStyle w:val="Betarp"/>
        <w:spacing w:line="300" w:lineRule="auto"/>
        <w:ind w:firstLine="851"/>
        <w:contextualSpacing/>
        <w:rPr>
          <w:rFonts w:ascii="Times New Roman" w:eastAsiaTheme="minorHAnsi" w:hAnsi="Times New Roman" w:cs="Times New Roman"/>
          <w:bCs/>
          <w:i/>
          <w:iCs/>
          <w:sz w:val="22"/>
          <w:szCs w:val="22"/>
        </w:rPr>
      </w:pPr>
      <w:bookmarkStart w:id="41" w:name="_Pirkimo_sąlygų_3"/>
      <w:bookmarkEnd w:id="41"/>
      <w:r w:rsidRPr="009B199B">
        <w:rPr>
          <w:rFonts w:ascii="Times New Roman" w:eastAsiaTheme="minorHAnsi" w:hAnsi="Times New Roman" w:cs="Times New Roman"/>
          <w:bCs/>
          <w:i/>
          <w:iCs/>
          <w:sz w:val="22"/>
          <w:szCs w:val="22"/>
        </w:rPr>
        <w:t xml:space="preserve">Pridedama atskiru dokumentu. </w:t>
      </w:r>
    </w:p>
    <w:p w14:paraId="1CC0BCDF" w14:textId="77777777" w:rsidR="002E585E" w:rsidRPr="009B199B" w:rsidRDefault="00060B51" w:rsidP="008E0895">
      <w:pPr>
        <w:ind w:firstLine="0"/>
        <w:rPr>
          <w:rFonts w:ascii="Times New Roman" w:hAnsi="Times New Roman" w:cs="Times New Roman"/>
          <w:sz w:val="22"/>
          <w:szCs w:val="22"/>
        </w:rPr>
      </w:pPr>
      <w:r w:rsidRPr="009B199B">
        <w:rPr>
          <w:rFonts w:ascii="Times New Roman" w:hAnsi="Times New Roman" w:cs="Times New Roman"/>
          <w:sz w:val="22"/>
          <w:szCs w:val="22"/>
        </w:rPr>
        <w:lastRenderedPageBreak/>
        <w:br w:type="page"/>
      </w:r>
    </w:p>
    <w:p w14:paraId="291A755B" w14:textId="77777777" w:rsidR="00C210FE" w:rsidRDefault="00C210FE" w:rsidP="002E585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2" w:name="_Toc133236850"/>
      <w:bookmarkStart w:id="43" w:name="_Ref39586171"/>
      <w:bookmarkStart w:id="44" w:name="_Ref39673580"/>
      <w:bookmarkStart w:id="45" w:name="_Ref39674283"/>
    </w:p>
    <w:p w14:paraId="7714DC54" w14:textId="77777777" w:rsidR="00C210FE" w:rsidRPr="009B199B" w:rsidRDefault="00C210FE" w:rsidP="00C210FE">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t>Pirkimo sąlygų 6 priedas „Pasiūlymų vertinimo kriterijai ir sąlygos“</w:t>
      </w:r>
    </w:p>
    <w:p w14:paraId="76556C29" w14:textId="77777777" w:rsidR="00C210FE" w:rsidRPr="009B199B" w:rsidRDefault="00C210FE" w:rsidP="00C210FE">
      <w:pPr>
        <w:spacing w:line="240" w:lineRule="auto"/>
        <w:ind w:left="7314" w:firstLine="0"/>
        <w:rPr>
          <w:rFonts w:ascii="Times New Roman" w:hAnsi="Times New Roman" w:cs="Times New Roman"/>
          <w:sz w:val="22"/>
          <w:szCs w:val="22"/>
        </w:rPr>
      </w:pPr>
    </w:p>
    <w:p w14:paraId="46236598" w14:textId="77777777" w:rsidR="00C210FE" w:rsidRPr="009B199B" w:rsidRDefault="00C210FE" w:rsidP="00C210FE">
      <w:pPr>
        <w:jc w:val="center"/>
        <w:rPr>
          <w:rFonts w:ascii="Times New Roman" w:hAnsi="Times New Roman" w:cs="Times New Roman"/>
          <w:b/>
          <w:sz w:val="22"/>
          <w:szCs w:val="22"/>
        </w:rPr>
      </w:pPr>
    </w:p>
    <w:p w14:paraId="56FD4611" w14:textId="77777777" w:rsidR="00C210FE" w:rsidRPr="002E585E"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2"/>
          <w:szCs w:val="22"/>
        </w:rPr>
      </w:pPr>
      <w:r w:rsidRPr="002E585E">
        <w:rPr>
          <w:rFonts w:ascii="Times New Roman" w:eastAsia="Calibri" w:hAnsi="Times New Roman" w:cs="Times New Roman"/>
          <w:b/>
          <w:caps/>
          <w:color w:val="404040"/>
          <w:spacing w:val="20"/>
          <w:sz w:val="22"/>
          <w:szCs w:val="22"/>
        </w:rPr>
        <w:t>PASIŪLYMŲ VERTINIMO KRITERIJAI ir Sąlygos</w:t>
      </w:r>
    </w:p>
    <w:p w14:paraId="4D75EFD0" w14:textId="77777777" w:rsidR="00C210FE" w:rsidRPr="002E585E" w:rsidRDefault="00C210FE" w:rsidP="00C210FE">
      <w:pPr>
        <w:spacing w:line="240" w:lineRule="auto"/>
        <w:ind w:firstLine="851"/>
        <w:rPr>
          <w:rFonts w:ascii="Times New Roman" w:eastAsia="Calibri" w:hAnsi="Times New Roman" w:cs="Times New Roman"/>
          <w:color w:val="000000"/>
          <w:sz w:val="22"/>
          <w:szCs w:val="22"/>
        </w:rPr>
      </w:pPr>
      <w:r w:rsidRPr="002E585E">
        <w:rPr>
          <w:rFonts w:ascii="Times New Roman" w:eastAsia="Calibri" w:hAnsi="Times New Roman" w:cs="Times New Roman"/>
          <w:color w:val="000000"/>
          <w:sz w:val="22"/>
          <w:szCs w:val="22"/>
        </w:rPr>
        <w:t>Neatmesti pasiūlymai vertinami pagal</w:t>
      </w:r>
      <w:r w:rsidRPr="002E585E">
        <w:rPr>
          <w:rFonts w:ascii="Times New Roman" w:eastAsia="Calibri" w:hAnsi="Times New Roman" w:cs="Times New Roman"/>
          <w:i/>
          <w:color w:val="000000"/>
          <w:sz w:val="22"/>
          <w:szCs w:val="22"/>
        </w:rPr>
        <w:t xml:space="preserve"> </w:t>
      </w:r>
      <w:r>
        <w:rPr>
          <w:rFonts w:ascii="Times New Roman" w:eastAsia="Calibri" w:hAnsi="Times New Roman" w:cs="Times New Roman"/>
          <w:color w:val="000000"/>
          <w:sz w:val="22"/>
          <w:szCs w:val="22"/>
        </w:rPr>
        <w:t>mažiausios kainos</w:t>
      </w:r>
      <w:r w:rsidRPr="002E585E">
        <w:rPr>
          <w:rFonts w:ascii="Times New Roman" w:eastAsia="Calibri" w:hAnsi="Times New Roman" w:cs="Times New Roman"/>
          <w:color w:val="000000"/>
          <w:sz w:val="22"/>
          <w:szCs w:val="22"/>
        </w:rPr>
        <w:t xml:space="preserve"> kriterijų.</w:t>
      </w:r>
    </w:p>
    <w:p w14:paraId="407DDF25" w14:textId="77777777" w:rsidR="00C210FE" w:rsidRPr="002E585E" w:rsidRDefault="00C210FE" w:rsidP="00C210FE">
      <w:pPr>
        <w:tabs>
          <w:tab w:val="left" w:pos="1418"/>
        </w:tabs>
        <w:spacing w:line="240" w:lineRule="auto"/>
        <w:ind w:left="-709" w:firstLine="567"/>
        <w:rPr>
          <w:rFonts w:ascii="Times New Roman" w:eastAsia="Calibri" w:hAnsi="Times New Roman" w:cs="Times New Roman"/>
          <w:sz w:val="22"/>
          <w:szCs w:val="22"/>
        </w:rPr>
      </w:pPr>
    </w:p>
    <w:bookmarkEnd w:id="42"/>
    <w:bookmarkEnd w:id="43"/>
    <w:bookmarkEnd w:id="44"/>
    <w:bookmarkEnd w:id="45"/>
    <w:p w14:paraId="37E66D74" w14:textId="77777777" w:rsidR="00642766" w:rsidRDefault="00642766" w:rsidP="007D6542">
      <w:pPr>
        <w:spacing w:line="240" w:lineRule="auto"/>
        <w:ind w:left="7314" w:firstLine="0"/>
        <w:rPr>
          <w:rFonts w:ascii="Times New Roman" w:hAnsi="Times New Roman" w:cs="Times New Roman"/>
          <w:sz w:val="22"/>
          <w:szCs w:val="22"/>
        </w:rPr>
      </w:pPr>
    </w:p>
    <w:p w14:paraId="1E01BAE8" w14:textId="77777777" w:rsidR="00642766" w:rsidRDefault="00642766" w:rsidP="007D6542">
      <w:pPr>
        <w:spacing w:line="240" w:lineRule="auto"/>
        <w:ind w:left="7314" w:firstLine="0"/>
        <w:rPr>
          <w:rFonts w:ascii="Times New Roman" w:hAnsi="Times New Roman" w:cs="Times New Roman"/>
          <w:sz w:val="22"/>
          <w:szCs w:val="22"/>
        </w:rPr>
      </w:pPr>
    </w:p>
    <w:p w14:paraId="436C1FDC" w14:textId="77777777" w:rsidR="00642766" w:rsidRDefault="00642766" w:rsidP="007D6542">
      <w:pPr>
        <w:spacing w:line="240" w:lineRule="auto"/>
        <w:ind w:left="7314" w:firstLine="0"/>
        <w:rPr>
          <w:rFonts w:ascii="Times New Roman" w:hAnsi="Times New Roman" w:cs="Times New Roman"/>
          <w:sz w:val="22"/>
          <w:szCs w:val="22"/>
        </w:rPr>
      </w:pPr>
    </w:p>
    <w:p w14:paraId="260F2300" w14:textId="77777777" w:rsidR="00642766" w:rsidRDefault="00642766" w:rsidP="007D6542">
      <w:pPr>
        <w:spacing w:line="240" w:lineRule="auto"/>
        <w:ind w:left="7314" w:firstLine="0"/>
        <w:rPr>
          <w:rFonts w:ascii="Times New Roman" w:hAnsi="Times New Roman" w:cs="Times New Roman"/>
          <w:sz w:val="22"/>
          <w:szCs w:val="22"/>
        </w:rPr>
      </w:pPr>
    </w:p>
    <w:p w14:paraId="2DBE75F1" w14:textId="77777777" w:rsidR="00642766" w:rsidRDefault="00642766" w:rsidP="007D6542">
      <w:pPr>
        <w:spacing w:line="240" w:lineRule="auto"/>
        <w:ind w:left="7314" w:firstLine="0"/>
        <w:rPr>
          <w:rFonts w:ascii="Times New Roman" w:hAnsi="Times New Roman" w:cs="Times New Roman"/>
          <w:sz w:val="22"/>
          <w:szCs w:val="22"/>
        </w:rPr>
      </w:pPr>
    </w:p>
    <w:p w14:paraId="7EBF6834" w14:textId="77777777" w:rsidR="00642766" w:rsidRDefault="00642766" w:rsidP="007D6542">
      <w:pPr>
        <w:spacing w:line="240" w:lineRule="auto"/>
        <w:ind w:left="7314" w:firstLine="0"/>
        <w:rPr>
          <w:rFonts w:ascii="Times New Roman" w:hAnsi="Times New Roman" w:cs="Times New Roman"/>
          <w:sz w:val="22"/>
          <w:szCs w:val="22"/>
        </w:rPr>
      </w:pPr>
    </w:p>
    <w:p w14:paraId="100D81F0" w14:textId="77777777" w:rsidR="00642766" w:rsidRDefault="00642766" w:rsidP="007D6542">
      <w:pPr>
        <w:spacing w:line="240" w:lineRule="auto"/>
        <w:ind w:left="7314" w:firstLine="0"/>
        <w:rPr>
          <w:rFonts w:ascii="Times New Roman" w:hAnsi="Times New Roman" w:cs="Times New Roman"/>
          <w:sz w:val="22"/>
          <w:szCs w:val="22"/>
        </w:rPr>
      </w:pPr>
    </w:p>
    <w:p w14:paraId="713E8F27" w14:textId="77777777" w:rsidR="00642766" w:rsidRDefault="00642766" w:rsidP="007D6542">
      <w:pPr>
        <w:spacing w:line="240" w:lineRule="auto"/>
        <w:ind w:left="7314" w:firstLine="0"/>
        <w:rPr>
          <w:rFonts w:ascii="Times New Roman" w:hAnsi="Times New Roman" w:cs="Times New Roman"/>
          <w:sz w:val="22"/>
          <w:szCs w:val="22"/>
        </w:rPr>
      </w:pPr>
    </w:p>
    <w:p w14:paraId="0806C980" w14:textId="77777777" w:rsidR="00642766" w:rsidRDefault="00642766" w:rsidP="007D6542">
      <w:pPr>
        <w:spacing w:line="240" w:lineRule="auto"/>
        <w:ind w:left="7314" w:firstLine="0"/>
        <w:rPr>
          <w:rFonts w:ascii="Times New Roman" w:hAnsi="Times New Roman" w:cs="Times New Roman"/>
          <w:sz w:val="22"/>
          <w:szCs w:val="22"/>
        </w:rPr>
      </w:pPr>
    </w:p>
    <w:p w14:paraId="076CF092" w14:textId="77777777" w:rsidR="00642766" w:rsidRDefault="00642766" w:rsidP="007D6542">
      <w:pPr>
        <w:spacing w:line="240" w:lineRule="auto"/>
        <w:ind w:left="7314" w:firstLine="0"/>
        <w:rPr>
          <w:rFonts w:ascii="Times New Roman" w:hAnsi="Times New Roman" w:cs="Times New Roman"/>
          <w:sz w:val="22"/>
          <w:szCs w:val="22"/>
        </w:rPr>
      </w:pPr>
    </w:p>
    <w:p w14:paraId="7955C5EF" w14:textId="77777777" w:rsidR="00642766" w:rsidRDefault="00642766" w:rsidP="007D6542">
      <w:pPr>
        <w:spacing w:line="240" w:lineRule="auto"/>
        <w:ind w:left="7314" w:firstLine="0"/>
        <w:rPr>
          <w:rFonts w:ascii="Times New Roman" w:hAnsi="Times New Roman" w:cs="Times New Roman"/>
          <w:sz w:val="22"/>
          <w:szCs w:val="22"/>
        </w:rPr>
      </w:pPr>
    </w:p>
    <w:p w14:paraId="6A976B2A" w14:textId="77777777" w:rsidR="00642766" w:rsidRDefault="00642766" w:rsidP="007D6542">
      <w:pPr>
        <w:spacing w:line="240" w:lineRule="auto"/>
        <w:ind w:left="7314" w:firstLine="0"/>
        <w:rPr>
          <w:rFonts w:ascii="Times New Roman" w:hAnsi="Times New Roman" w:cs="Times New Roman"/>
          <w:sz w:val="22"/>
          <w:szCs w:val="22"/>
        </w:rPr>
      </w:pPr>
    </w:p>
    <w:p w14:paraId="4DF72883" w14:textId="77777777" w:rsidR="00642766" w:rsidRDefault="00642766" w:rsidP="007D6542">
      <w:pPr>
        <w:spacing w:line="240" w:lineRule="auto"/>
        <w:ind w:left="7314" w:firstLine="0"/>
        <w:rPr>
          <w:rFonts w:ascii="Times New Roman" w:hAnsi="Times New Roman" w:cs="Times New Roman"/>
          <w:sz w:val="22"/>
          <w:szCs w:val="22"/>
        </w:rPr>
      </w:pPr>
    </w:p>
    <w:p w14:paraId="1DDA05E7" w14:textId="77777777" w:rsidR="00642766" w:rsidRDefault="00642766" w:rsidP="007D6542">
      <w:pPr>
        <w:spacing w:line="240" w:lineRule="auto"/>
        <w:ind w:left="7314" w:firstLine="0"/>
        <w:rPr>
          <w:rFonts w:ascii="Times New Roman" w:hAnsi="Times New Roman" w:cs="Times New Roman"/>
          <w:sz w:val="22"/>
          <w:szCs w:val="22"/>
        </w:rPr>
      </w:pPr>
    </w:p>
    <w:p w14:paraId="5021405D" w14:textId="77777777" w:rsidR="00642766" w:rsidRDefault="00642766" w:rsidP="007D6542">
      <w:pPr>
        <w:spacing w:line="240" w:lineRule="auto"/>
        <w:ind w:left="7314" w:firstLine="0"/>
        <w:rPr>
          <w:rFonts w:ascii="Times New Roman" w:hAnsi="Times New Roman" w:cs="Times New Roman"/>
          <w:sz w:val="22"/>
          <w:szCs w:val="22"/>
        </w:rPr>
      </w:pPr>
    </w:p>
    <w:p w14:paraId="26AF1AA3" w14:textId="77777777" w:rsidR="00642766" w:rsidRDefault="00642766" w:rsidP="007D6542">
      <w:pPr>
        <w:spacing w:line="240" w:lineRule="auto"/>
        <w:ind w:left="7314" w:firstLine="0"/>
        <w:rPr>
          <w:rFonts w:ascii="Times New Roman" w:hAnsi="Times New Roman" w:cs="Times New Roman"/>
          <w:sz w:val="22"/>
          <w:szCs w:val="22"/>
        </w:rPr>
      </w:pPr>
    </w:p>
    <w:p w14:paraId="269D9371" w14:textId="77777777" w:rsidR="00642766" w:rsidRDefault="00642766" w:rsidP="007D6542">
      <w:pPr>
        <w:spacing w:line="240" w:lineRule="auto"/>
        <w:ind w:left="7314" w:firstLine="0"/>
        <w:rPr>
          <w:rFonts w:ascii="Times New Roman" w:hAnsi="Times New Roman" w:cs="Times New Roman"/>
          <w:sz w:val="22"/>
          <w:szCs w:val="22"/>
        </w:rPr>
      </w:pPr>
    </w:p>
    <w:p w14:paraId="062E20AF" w14:textId="77777777" w:rsidR="00642766" w:rsidRDefault="00642766" w:rsidP="007D6542">
      <w:pPr>
        <w:spacing w:line="240" w:lineRule="auto"/>
        <w:ind w:left="7314" w:firstLine="0"/>
        <w:rPr>
          <w:rFonts w:ascii="Times New Roman" w:hAnsi="Times New Roman" w:cs="Times New Roman"/>
          <w:sz w:val="22"/>
          <w:szCs w:val="22"/>
        </w:rPr>
      </w:pPr>
    </w:p>
    <w:p w14:paraId="32A889C1" w14:textId="77777777" w:rsidR="00642766" w:rsidRDefault="00642766" w:rsidP="007D6542">
      <w:pPr>
        <w:spacing w:line="240" w:lineRule="auto"/>
        <w:ind w:left="7314" w:firstLine="0"/>
        <w:rPr>
          <w:rFonts w:ascii="Times New Roman" w:hAnsi="Times New Roman" w:cs="Times New Roman"/>
          <w:sz w:val="22"/>
          <w:szCs w:val="22"/>
        </w:rPr>
      </w:pPr>
    </w:p>
    <w:p w14:paraId="06B98317" w14:textId="77777777" w:rsidR="00642766" w:rsidRDefault="00642766" w:rsidP="007D6542">
      <w:pPr>
        <w:spacing w:line="240" w:lineRule="auto"/>
        <w:ind w:left="7314" w:firstLine="0"/>
        <w:rPr>
          <w:rFonts w:ascii="Times New Roman" w:hAnsi="Times New Roman" w:cs="Times New Roman"/>
          <w:sz w:val="22"/>
          <w:szCs w:val="22"/>
        </w:rPr>
      </w:pPr>
    </w:p>
    <w:p w14:paraId="15E6B1E5" w14:textId="77777777" w:rsidR="00642766" w:rsidRDefault="00642766" w:rsidP="007D6542">
      <w:pPr>
        <w:spacing w:line="240" w:lineRule="auto"/>
        <w:ind w:left="7314" w:firstLine="0"/>
        <w:rPr>
          <w:rFonts w:ascii="Times New Roman" w:hAnsi="Times New Roman" w:cs="Times New Roman"/>
          <w:sz w:val="22"/>
          <w:szCs w:val="22"/>
        </w:rPr>
      </w:pPr>
    </w:p>
    <w:p w14:paraId="4E435BEF" w14:textId="77777777" w:rsidR="00642766" w:rsidRDefault="00642766" w:rsidP="007D6542">
      <w:pPr>
        <w:spacing w:line="240" w:lineRule="auto"/>
        <w:ind w:left="7314" w:firstLine="0"/>
        <w:rPr>
          <w:rFonts w:ascii="Times New Roman" w:hAnsi="Times New Roman" w:cs="Times New Roman"/>
          <w:sz w:val="22"/>
          <w:szCs w:val="22"/>
        </w:rPr>
      </w:pPr>
    </w:p>
    <w:p w14:paraId="092AAD14" w14:textId="77777777" w:rsidR="00C210FE"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6" w:name="_Toc133236851"/>
    </w:p>
    <w:bookmarkEnd w:id="46"/>
    <w:p w14:paraId="453E9628" w14:textId="77777777" w:rsidR="002E585E" w:rsidRPr="002E585E" w:rsidRDefault="002E585E" w:rsidP="002E585E">
      <w:pPr>
        <w:spacing w:line="240" w:lineRule="auto"/>
        <w:ind w:firstLine="0"/>
        <w:jc w:val="right"/>
        <w:rPr>
          <w:rFonts w:ascii="Times New Roman" w:eastAsia="Times New Roman" w:hAnsi="Times New Roman" w:cs="Times New Roman"/>
          <w:color w:val="000000"/>
          <w:sz w:val="22"/>
          <w:szCs w:val="22"/>
          <w:lang w:eastAsia="en-US"/>
        </w:rPr>
      </w:pPr>
    </w:p>
    <w:p w14:paraId="0D1357B9" w14:textId="77777777" w:rsidR="002E585E" w:rsidRDefault="002E585E" w:rsidP="002E585E">
      <w:pPr>
        <w:spacing w:line="240" w:lineRule="auto"/>
        <w:ind w:firstLine="0"/>
        <w:jc w:val="left"/>
        <w:rPr>
          <w:rFonts w:ascii="Times New Roman" w:eastAsia="Times New Roman" w:hAnsi="Times New Roman" w:cs="Times New Roman"/>
          <w:b/>
          <w:color w:val="000000"/>
          <w:sz w:val="22"/>
          <w:szCs w:val="22"/>
          <w:lang w:eastAsia="en-US"/>
        </w:rPr>
      </w:pPr>
    </w:p>
    <w:p w14:paraId="3A1909DB" w14:textId="77777777"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14:paraId="6D9BF27E" w14:textId="77777777"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14:paraId="12B2C71C" w14:textId="77777777"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14:paraId="6F8D300C" w14:textId="77777777"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14:paraId="16792304" w14:textId="77777777" w:rsidR="00C210FE" w:rsidRPr="002E585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14:paraId="4040FE3C" w14:textId="77777777" w:rsidR="009B4090" w:rsidRDefault="00112F92" w:rsidP="009B4090">
      <w:pPr>
        <w:rPr>
          <w:rFonts w:ascii="Times New Roman" w:eastAsiaTheme="minorHAnsi" w:hAnsi="Times New Roman" w:cs="Times New Roman"/>
          <w:bCs/>
          <w:iCs/>
          <w:sz w:val="22"/>
          <w:szCs w:val="22"/>
        </w:rPr>
      </w:pPr>
      <w:r w:rsidRPr="009B199B">
        <w:rPr>
          <w:rFonts w:ascii="Times New Roman" w:eastAsiaTheme="minorHAnsi" w:hAnsi="Times New Roman" w:cs="Times New Roman"/>
          <w:bCs/>
          <w:iCs/>
          <w:sz w:val="22"/>
          <w:szCs w:val="22"/>
        </w:rPr>
        <w:br w:type="page"/>
      </w:r>
    </w:p>
    <w:p w14:paraId="18661CF7" w14:textId="77777777" w:rsidR="00C210FE" w:rsidRPr="009B199B" w:rsidRDefault="00C210FE" w:rsidP="00C210FE">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7</w:t>
      </w:r>
      <w:r w:rsidRPr="009B199B">
        <w:rPr>
          <w:rFonts w:ascii="Times New Roman" w:hAnsi="Times New Roman" w:cs="Times New Roman"/>
          <w:sz w:val="22"/>
          <w:szCs w:val="22"/>
        </w:rPr>
        <w:t xml:space="preserve"> priedas „</w:t>
      </w:r>
      <w:r>
        <w:rPr>
          <w:rFonts w:ascii="Times New Roman" w:hAnsi="Times New Roman" w:cs="Times New Roman"/>
          <w:sz w:val="22"/>
          <w:szCs w:val="22"/>
        </w:rPr>
        <w:t>Sutarties projektas</w:t>
      </w:r>
      <w:r w:rsidRPr="009B199B">
        <w:rPr>
          <w:rFonts w:ascii="Times New Roman" w:hAnsi="Times New Roman" w:cs="Times New Roman"/>
          <w:sz w:val="22"/>
          <w:szCs w:val="22"/>
        </w:rPr>
        <w:t>“</w:t>
      </w:r>
    </w:p>
    <w:p w14:paraId="2071E90E" w14:textId="77777777" w:rsidR="00C210FE" w:rsidRPr="00C210FE" w:rsidRDefault="00C210FE" w:rsidP="00C210FE">
      <w:pPr>
        <w:keepNext/>
        <w:keepLines/>
        <w:spacing w:before="120" w:line="240" w:lineRule="auto"/>
        <w:ind w:firstLine="0"/>
        <w:jc w:val="left"/>
        <w:outlineLvl w:val="1"/>
        <w:rPr>
          <w:rFonts w:ascii="Times New Roman" w:eastAsia="Calibri Light" w:hAnsi="Times New Roman" w:cs="Times New Roman"/>
          <w:i/>
          <w:sz w:val="22"/>
          <w:szCs w:val="22"/>
        </w:rPr>
      </w:pPr>
    </w:p>
    <w:p w14:paraId="4D066FD6" w14:textId="77777777" w:rsidR="00C210FE" w:rsidRPr="00C210FE" w:rsidRDefault="00C210FE" w:rsidP="00C210FE">
      <w:pPr>
        <w:spacing w:line="240" w:lineRule="auto"/>
        <w:ind w:firstLine="0"/>
        <w:rPr>
          <w:rFonts w:ascii="Times New Roman" w:hAnsi="Times New Roman" w:cs="Times New Roman"/>
          <w:i/>
          <w:sz w:val="22"/>
          <w:szCs w:val="22"/>
        </w:rPr>
      </w:pPr>
      <w:r w:rsidRPr="00C210FE">
        <w:rPr>
          <w:rFonts w:ascii="Times New Roman" w:hAnsi="Times New Roman" w:cs="Times New Roman"/>
          <w:i/>
          <w:sz w:val="22"/>
          <w:szCs w:val="22"/>
        </w:rPr>
        <w:t>Pridedama atskiru dokumentu.</w:t>
      </w:r>
    </w:p>
    <w:p w14:paraId="0AFD55F6" w14:textId="77777777" w:rsidR="00C210FE" w:rsidRDefault="00C210FE" w:rsidP="002E585E">
      <w:pPr>
        <w:ind w:firstLine="0"/>
        <w:jc w:val="right"/>
        <w:rPr>
          <w:rFonts w:ascii="Times New Roman" w:hAnsi="Times New Roman" w:cs="Times New Roman"/>
          <w:sz w:val="22"/>
          <w:szCs w:val="22"/>
        </w:rPr>
      </w:pPr>
    </w:p>
    <w:p w14:paraId="33D78374" w14:textId="77777777" w:rsidR="00C210FE" w:rsidRDefault="00C210FE" w:rsidP="002E585E">
      <w:pPr>
        <w:ind w:firstLine="0"/>
        <w:jc w:val="right"/>
        <w:rPr>
          <w:rFonts w:ascii="Times New Roman" w:hAnsi="Times New Roman" w:cs="Times New Roman"/>
          <w:sz w:val="22"/>
          <w:szCs w:val="22"/>
        </w:rPr>
      </w:pPr>
    </w:p>
    <w:p w14:paraId="6DDABEBF" w14:textId="77777777" w:rsidR="00C210FE" w:rsidRDefault="00C210FE" w:rsidP="002E585E">
      <w:pPr>
        <w:ind w:firstLine="0"/>
        <w:jc w:val="right"/>
        <w:rPr>
          <w:rFonts w:ascii="Times New Roman" w:hAnsi="Times New Roman" w:cs="Times New Roman"/>
          <w:sz w:val="22"/>
          <w:szCs w:val="22"/>
        </w:rPr>
      </w:pPr>
    </w:p>
    <w:p w14:paraId="7BD49BC5" w14:textId="77777777" w:rsidR="00C210FE" w:rsidRDefault="00C210FE" w:rsidP="002E585E">
      <w:pPr>
        <w:ind w:firstLine="0"/>
        <w:jc w:val="right"/>
        <w:rPr>
          <w:rFonts w:ascii="Times New Roman" w:hAnsi="Times New Roman" w:cs="Times New Roman"/>
          <w:sz w:val="22"/>
          <w:szCs w:val="22"/>
        </w:rPr>
      </w:pPr>
    </w:p>
    <w:p w14:paraId="2668D479" w14:textId="77777777" w:rsidR="00C210FE" w:rsidRDefault="00C210FE" w:rsidP="002E585E">
      <w:pPr>
        <w:ind w:firstLine="0"/>
        <w:jc w:val="right"/>
        <w:rPr>
          <w:rFonts w:ascii="Times New Roman" w:hAnsi="Times New Roman" w:cs="Times New Roman"/>
          <w:sz w:val="22"/>
          <w:szCs w:val="22"/>
        </w:rPr>
      </w:pPr>
    </w:p>
    <w:p w14:paraId="1EABDBD5" w14:textId="77777777" w:rsidR="00C210FE" w:rsidRDefault="00C210FE" w:rsidP="002E585E">
      <w:pPr>
        <w:ind w:firstLine="0"/>
        <w:jc w:val="right"/>
        <w:rPr>
          <w:rFonts w:ascii="Times New Roman" w:hAnsi="Times New Roman" w:cs="Times New Roman"/>
          <w:sz w:val="22"/>
          <w:szCs w:val="22"/>
        </w:rPr>
      </w:pPr>
    </w:p>
    <w:p w14:paraId="421D44DC" w14:textId="77777777" w:rsidR="00C210FE" w:rsidRDefault="00C210FE" w:rsidP="002E585E">
      <w:pPr>
        <w:ind w:firstLine="0"/>
        <w:jc w:val="right"/>
        <w:rPr>
          <w:rFonts w:ascii="Times New Roman" w:hAnsi="Times New Roman" w:cs="Times New Roman"/>
          <w:sz w:val="22"/>
          <w:szCs w:val="22"/>
        </w:rPr>
      </w:pPr>
    </w:p>
    <w:p w14:paraId="77E77486" w14:textId="77777777" w:rsidR="00C210FE" w:rsidRDefault="00C210FE" w:rsidP="002E585E">
      <w:pPr>
        <w:ind w:firstLine="0"/>
        <w:jc w:val="right"/>
        <w:rPr>
          <w:rFonts w:ascii="Times New Roman" w:hAnsi="Times New Roman" w:cs="Times New Roman"/>
          <w:sz w:val="22"/>
          <w:szCs w:val="22"/>
        </w:rPr>
      </w:pPr>
    </w:p>
    <w:p w14:paraId="056E3943" w14:textId="77777777" w:rsidR="00C210FE" w:rsidRDefault="00C210FE" w:rsidP="002E585E">
      <w:pPr>
        <w:ind w:firstLine="0"/>
        <w:jc w:val="right"/>
        <w:rPr>
          <w:rFonts w:ascii="Times New Roman" w:hAnsi="Times New Roman" w:cs="Times New Roman"/>
          <w:sz w:val="22"/>
          <w:szCs w:val="22"/>
        </w:rPr>
      </w:pPr>
    </w:p>
    <w:p w14:paraId="70976720" w14:textId="77777777" w:rsidR="00C210FE" w:rsidRDefault="00C210FE" w:rsidP="002E585E">
      <w:pPr>
        <w:ind w:firstLine="0"/>
        <w:jc w:val="right"/>
        <w:rPr>
          <w:rFonts w:ascii="Times New Roman" w:hAnsi="Times New Roman" w:cs="Times New Roman"/>
          <w:sz w:val="22"/>
          <w:szCs w:val="22"/>
        </w:rPr>
      </w:pPr>
    </w:p>
    <w:p w14:paraId="7B5C21C5" w14:textId="77777777" w:rsidR="00C210FE" w:rsidRDefault="00C210FE" w:rsidP="002E585E">
      <w:pPr>
        <w:ind w:firstLine="0"/>
        <w:jc w:val="right"/>
        <w:rPr>
          <w:rFonts w:ascii="Times New Roman" w:hAnsi="Times New Roman" w:cs="Times New Roman"/>
          <w:sz w:val="22"/>
          <w:szCs w:val="22"/>
        </w:rPr>
      </w:pPr>
    </w:p>
    <w:p w14:paraId="1888792E" w14:textId="77777777" w:rsidR="00C210FE" w:rsidRDefault="00C210FE" w:rsidP="002E585E">
      <w:pPr>
        <w:ind w:firstLine="0"/>
        <w:jc w:val="right"/>
        <w:rPr>
          <w:rFonts w:ascii="Times New Roman" w:hAnsi="Times New Roman" w:cs="Times New Roman"/>
          <w:sz w:val="22"/>
          <w:szCs w:val="22"/>
        </w:rPr>
      </w:pPr>
    </w:p>
    <w:p w14:paraId="469DA1DE" w14:textId="77777777" w:rsidR="00C210FE" w:rsidRDefault="00C210FE" w:rsidP="002E585E">
      <w:pPr>
        <w:ind w:firstLine="0"/>
        <w:jc w:val="right"/>
        <w:rPr>
          <w:rFonts w:ascii="Times New Roman" w:hAnsi="Times New Roman" w:cs="Times New Roman"/>
          <w:sz w:val="22"/>
          <w:szCs w:val="22"/>
        </w:rPr>
      </w:pPr>
    </w:p>
    <w:p w14:paraId="2857986B" w14:textId="77777777" w:rsidR="00C210FE" w:rsidRDefault="00C210FE" w:rsidP="002E585E">
      <w:pPr>
        <w:ind w:firstLine="0"/>
        <w:jc w:val="right"/>
        <w:rPr>
          <w:rFonts w:ascii="Times New Roman" w:hAnsi="Times New Roman" w:cs="Times New Roman"/>
          <w:sz w:val="22"/>
          <w:szCs w:val="22"/>
        </w:rPr>
      </w:pPr>
    </w:p>
    <w:p w14:paraId="437F0162" w14:textId="77777777" w:rsidR="00C210FE" w:rsidRDefault="00C210FE" w:rsidP="002E585E">
      <w:pPr>
        <w:ind w:firstLine="0"/>
        <w:jc w:val="right"/>
        <w:rPr>
          <w:rFonts w:ascii="Times New Roman" w:hAnsi="Times New Roman" w:cs="Times New Roman"/>
          <w:sz w:val="22"/>
          <w:szCs w:val="22"/>
        </w:rPr>
      </w:pPr>
    </w:p>
    <w:p w14:paraId="7A64F57F" w14:textId="77777777" w:rsidR="00C210FE" w:rsidRDefault="00C210FE" w:rsidP="002E585E">
      <w:pPr>
        <w:ind w:firstLine="0"/>
        <w:jc w:val="right"/>
        <w:rPr>
          <w:rFonts w:ascii="Times New Roman" w:hAnsi="Times New Roman" w:cs="Times New Roman"/>
          <w:sz w:val="22"/>
          <w:szCs w:val="22"/>
        </w:rPr>
      </w:pPr>
    </w:p>
    <w:p w14:paraId="0E2B14BB" w14:textId="77777777" w:rsidR="00C210FE" w:rsidRDefault="00C210FE" w:rsidP="002E585E">
      <w:pPr>
        <w:ind w:firstLine="0"/>
        <w:jc w:val="right"/>
        <w:rPr>
          <w:rFonts w:ascii="Times New Roman" w:hAnsi="Times New Roman" w:cs="Times New Roman"/>
          <w:sz w:val="22"/>
          <w:szCs w:val="22"/>
        </w:rPr>
      </w:pPr>
    </w:p>
    <w:p w14:paraId="25C70CB2" w14:textId="77777777" w:rsidR="00C210FE" w:rsidRDefault="00C210FE" w:rsidP="002E585E">
      <w:pPr>
        <w:ind w:firstLine="0"/>
        <w:jc w:val="right"/>
        <w:rPr>
          <w:rFonts w:ascii="Times New Roman" w:hAnsi="Times New Roman" w:cs="Times New Roman"/>
          <w:sz w:val="22"/>
          <w:szCs w:val="22"/>
        </w:rPr>
      </w:pPr>
    </w:p>
    <w:p w14:paraId="603EDC6F" w14:textId="77777777" w:rsidR="00C210FE" w:rsidRDefault="00C210FE" w:rsidP="002E585E">
      <w:pPr>
        <w:ind w:firstLine="0"/>
        <w:jc w:val="right"/>
        <w:rPr>
          <w:rFonts w:ascii="Times New Roman" w:hAnsi="Times New Roman" w:cs="Times New Roman"/>
          <w:sz w:val="22"/>
          <w:szCs w:val="22"/>
        </w:rPr>
      </w:pPr>
    </w:p>
    <w:p w14:paraId="669B6B02" w14:textId="77777777" w:rsidR="00C210FE" w:rsidRDefault="00C210FE" w:rsidP="002E585E">
      <w:pPr>
        <w:ind w:firstLine="0"/>
        <w:jc w:val="right"/>
        <w:rPr>
          <w:rFonts w:ascii="Times New Roman" w:hAnsi="Times New Roman" w:cs="Times New Roman"/>
          <w:sz w:val="22"/>
          <w:szCs w:val="22"/>
        </w:rPr>
      </w:pPr>
    </w:p>
    <w:p w14:paraId="73652003" w14:textId="77777777" w:rsidR="00C210FE" w:rsidRDefault="00C210FE" w:rsidP="002E585E">
      <w:pPr>
        <w:ind w:firstLine="0"/>
        <w:jc w:val="right"/>
        <w:rPr>
          <w:rFonts w:ascii="Times New Roman" w:hAnsi="Times New Roman" w:cs="Times New Roman"/>
          <w:sz w:val="22"/>
          <w:szCs w:val="22"/>
        </w:rPr>
      </w:pPr>
    </w:p>
    <w:p w14:paraId="098A0FB3" w14:textId="77777777" w:rsidR="00C210FE" w:rsidRDefault="00C210FE" w:rsidP="002E585E">
      <w:pPr>
        <w:ind w:firstLine="0"/>
        <w:jc w:val="right"/>
        <w:rPr>
          <w:rFonts w:ascii="Times New Roman" w:hAnsi="Times New Roman" w:cs="Times New Roman"/>
          <w:sz w:val="22"/>
          <w:szCs w:val="22"/>
        </w:rPr>
      </w:pPr>
    </w:p>
    <w:p w14:paraId="1088FC34" w14:textId="77777777" w:rsidR="00C210FE" w:rsidRDefault="00C210FE" w:rsidP="002E585E">
      <w:pPr>
        <w:ind w:firstLine="0"/>
        <w:jc w:val="right"/>
        <w:rPr>
          <w:rFonts w:ascii="Times New Roman" w:hAnsi="Times New Roman" w:cs="Times New Roman"/>
          <w:sz w:val="22"/>
          <w:szCs w:val="22"/>
        </w:rPr>
      </w:pPr>
    </w:p>
    <w:p w14:paraId="724016E0" w14:textId="77777777" w:rsidR="00C210FE" w:rsidRDefault="00C210FE" w:rsidP="002E585E">
      <w:pPr>
        <w:ind w:firstLine="0"/>
        <w:jc w:val="right"/>
        <w:rPr>
          <w:rFonts w:ascii="Times New Roman" w:hAnsi="Times New Roman" w:cs="Times New Roman"/>
          <w:sz w:val="22"/>
          <w:szCs w:val="22"/>
        </w:rPr>
      </w:pPr>
    </w:p>
    <w:p w14:paraId="1FBA943A" w14:textId="77777777" w:rsidR="00C210FE" w:rsidRDefault="00C210FE" w:rsidP="002E585E">
      <w:pPr>
        <w:ind w:firstLine="0"/>
        <w:jc w:val="right"/>
        <w:rPr>
          <w:rFonts w:ascii="Times New Roman" w:hAnsi="Times New Roman" w:cs="Times New Roman"/>
          <w:sz w:val="22"/>
          <w:szCs w:val="22"/>
        </w:rPr>
      </w:pPr>
    </w:p>
    <w:p w14:paraId="53D52A7E" w14:textId="77777777" w:rsidR="00C210FE" w:rsidRDefault="00C210FE" w:rsidP="002E585E">
      <w:pPr>
        <w:ind w:firstLine="0"/>
        <w:jc w:val="right"/>
        <w:rPr>
          <w:rFonts w:ascii="Times New Roman" w:hAnsi="Times New Roman" w:cs="Times New Roman"/>
          <w:sz w:val="22"/>
          <w:szCs w:val="22"/>
        </w:rPr>
      </w:pPr>
    </w:p>
    <w:p w14:paraId="33CC112B" w14:textId="77777777" w:rsidR="00C210FE" w:rsidRDefault="00C210FE" w:rsidP="002E585E">
      <w:pPr>
        <w:ind w:firstLine="0"/>
        <w:jc w:val="right"/>
        <w:rPr>
          <w:rFonts w:ascii="Times New Roman" w:hAnsi="Times New Roman" w:cs="Times New Roman"/>
          <w:sz w:val="22"/>
          <w:szCs w:val="22"/>
        </w:rPr>
      </w:pPr>
    </w:p>
    <w:p w14:paraId="36BB7FF4" w14:textId="77777777" w:rsidR="00C210FE" w:rsidRDefault="00C210FE" w:rsidP="002E585E">
      <w:pPr>
        <w:ind w:firstLine="0"/>
        <w:jc w:val="right"/>
        <w:rPr>
          <w:rFonts w:ascii="Times New Roman" w:hAnsi="Times New Roman" w:cs="Times New Roman"/>
          <w:sz w:val="22"/>
          <w:szCs w:val="22"/>
        </w:rPr>
      </w:pPr>
    </w:p>
    <w:p w14:paraId="52288B9B" w14:textId="77777777" w:rsidR="00C210FE" w:rsidRDefault="00C210FE" w:rsidP="002E585E">
      <w:pPr>
        <w:ind w:firstLine="0"/>
        <w:jc w:val="right"/>
        <w:rPr>
          <w:rFonts w:ascii="Times New Roman" w:hAnsi="Times New Roman" w:cs="Times New Roman"/>
          <w:sz w:val="22"/>
          <w:szCs w:val="22"/>
        </w:rPr>
      </w:pPr>
    </w:p>
    <w:p w14:paraId="78809C96" w14:textId="77777777" w:rsidR="00C210FE" w:rsidRDefault="00C210FE" w:rsidP="002E585E">
      <w:pPr>
        <w:ind w:firstLine="0"/>
        <w:jc w:val="right"/>
        <w:rPr>
          <w:rFonts w:ascii="Times New Roman" w:hAnsi="Times New Roman" w:cs="Times New Roman"/>
          <w:sz w:val="22"/>
          <w:szCs w:val="22"/>
        </w:rPr>
      </w:pPr>
    </w:p>
    <w:p w14:paraId="79041A2E" w14:textId="77777777" w:rsidR="00C210FE" w:rsidRDefault="00C210FE" w:rsidP="002E585E">
      <w:pPr>
        <w:ind w:firstLine="0"/>
        <w:jc w:val="right"/>
        <w:rPr>
          <w:rFonts w:ascii="Times New Roman" w:hAnsi="Times New Roman" w:cs="Times New Roman"/>
          <w:sz w:val="22"/>
          <w:szCs w:val="22"/>
        </w:rPr>
      </w:pPr>
    </w:p>
    <w:p w14:paraId="2D6D41EF" w14:textId="77777777" w:rsidR="00C210FE" w:rsidRDefault="00C210FE" w:rsidP="002E585E">
      <w:pPr>
        <w:ind w:firstLine="0"/>
        <w:jc w:val="right"/>
        <w:rPr>
          <w:rFonts w:ascii="Times New Roman" w:hAnsi="Times New Roman" w:cs="Times New Roman"/>
          <w:sz w:val="22"/>
          <w:szCs w:val="22"/>
        </w:rPr>
      </w:pPr>
    </w:p>
    <w:p w14:paraId="538744F7" w14:textId="77777777" w:rsidR="00C210FE" w:rsidRDefault="00C210FE" w:rsidP="002E585E">
      <w:pPr>
        <w:ind w:firstLine="0"/>
        <w:jc w:val="right"/>
        <w:rPr>
          <w:rFonts w:ascii="Times New Roman" w:hAnsi="Times New Roman" w:cs="Times New Roman"/>
          <w:sz w:val="22"/>
          <w:szCs w:val="22"/>
        </w:rPr>
      </w:pPr>
    </w:p>
    <w:p w14:paraId="076D9B17" w14:textId="77777777" w:rsidR="00C210FE" w:rsidRDefault="00C210FE" w:rsidP="002E585E">
      <w:pPr>
        <w:ind w:firstLine="0"/>
        <w:jc w:val="right"/>
        <w:rPr>
          <w:rFonts w:ascii="Times New Roman" w:hAnsi="Times New Roman" w:cs="Times New Roman"/>
          <w:sz w:val="22"/>
          <w:szCs w:val="22"/>
        </w:rPr>
      </w:pPr>
    </w:p>
    <w:p w14:paraId="12E36F4A" w14:textId="77777777" w:rsidR="00C210FE" w:rsidRDefault="00C210FE" w:rsidP="002E585E">
      <w:pPr>
        <w:ind w:firstLine="0"/>
        <w:jc w:val="right"/>
        <w:rPr>
          <w:rFonts w:ascii="Times New Roman" w:hAnsi="Times New Roman" w:cs="Times New Roman"/>
          <w:sz w:val="22"/>
          <w:szCs w:val="22"/>
        </w:rPr>
      </w:pPr>
    </w:p>
    <w:p w14:paraId="3A312A9F" w14:textId="77777777" w:rsidR="00C210FE" w:rsidRDefault="00C210FE" w:rsidP="002E585E">
      <w:pPr>
        <w:ind w:firstLine="0"/>
        <w:jc w:val="right"/>
        <w:rPr>
          <w:rFonts w:ascii="Times New Roman" w:hAnsi="Times New Roman" w:cs="Times New Roman"/>
          <w:sz w:val="22"/>
          <w:szCs w:val="22"/>
        </w:rPr>
      </w:pPr>
    </w:p>
    <w:p w14:paraId="0B3CED35" w14:textId="77777777" w:rsidR="00C210FE" w:rsidRDefault="00C210FE" w:rsidP="002E585E">
      <w:pPr>
        <w:ind w:firstLine="0"/>
        <w:jc w:val="right"/>
        <w:rPr>
          <w:rFonts w:ascii="Times New Roman" w:hAnsi="Times New Roman" w:cs="Times New Roman"/>
          <w:sz w:val="22"/>
          <w:szCs w:val="22"/>
        </w:rPr>
      </w:pPr>
    </w:p>
    <w:p w14:paraId="3B64BCC2" w14:textId="77777777" w:rsidR="00C210FE" w:rsidRDefault="00C210FE" w:rsidP="002E585E">
      <w:pPr>
        <w:ind w:firstLine="0"/>
        <w:jc w:val="right"/>
        <w:rPr>
          <w:rFonts w:ascii="Times New Roman" w:hAnsi="Times New Roman" w:cs="Times New Roman"/>
          <w:sz w:val="22"/>
          <w:szCs w:val="22"/>
        </w:rPr>
      </w:pPr>
    </w:p>
    <w:p w14:paraId="22AA224A" w14:textId="77777777" w:rsidR="00C210FE" w:rsidRPr="002E585E"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r w:rsidRPr="002E585E">
        <w:rPr>
          <w:rFonts w:ascii="Times New Roman" w:eastAsia="Calibri Light" w:hAnsi="Times New Roman" w:cs="Times New Roman"/>
          <w:sz w:val="22"/>
          <w:szCs w:val="22"/>
        </w:rPr>
        <w:lastRenderedPageBreak/>
        <w:t xml:space="preserve">Pirkimo sąlygų 8 priedas „Tiekėjo deklaracija dėl </w:t>
      </w:r>
      <w:r>
        <w:rPr>
          <w:rFonts w:ascii="Times New Roman" w:eastAsia="Calibri Light" w:hAnsi="Times New Roman" w:cs="Times New Roman"/>
          <w:sz w:val="22"/>
          <w:szCs w:val="22"/>
        </w:rPr>
        <w:t>nacionalinio saugumo reikalavimų atitikties</w:t>
      </w:r>
      <w:r w:rsidRPr="002E585E">
        <w:rPr>
          <w:rFonts w:ascii="Times New Roman" w:eastAsia="Calibri Light" w:hAnsi="Times New Roman" w:cs="Times New Roman"/>
          <w:sz w:val="22"/>
          <w:szCs w:val="22"/>
        </w:rPr>
        <w:t>“</w:t>
      </w:r>
    </w:p>
    <w:p w14:paraId="3EFA7882" w14:textId="77777777" w:rsidR="003B7CCB" w:rsidRPr="003B7CCB" w:rsidRDefault="003B7CCB" w:rsidP="003B7CCB">
      <w:pPr>
        <w:suppressAutoHyphens/>
        <w:spacing w:line="240" w:lineRule="auto"/>
        <w:ind w:firstLine="0"/>
        <w:jc w:val="center"/>
        <w:rPr>
          <w:rFonts w:ascii="Times New Roman" w:eastAsia="Times New Roman" w:hAnsi="Times New Roman" w:cs="Times New Roman"/>
          <w:sz w:val="22"/>
          <w:szCs w:val="22"/>
          <w:u w:val="single"/>
        </w:rPr>
      </w:pPr>
      <w:r w:rsidRPr="003B7CCB">
        <w:rPr>
          <w:rFonts w:ascii="Times New Roman" w:eastAsia="Times New Roman" w:hAnsi="Times New Roman" w:cs="Times New Roman"/>
          <w:color w:val="000000"/>
          <w:sz w:val="22"/>
          <w:szCs w:val="22"/>
          <w:u w:val="single"/>
        </w:rPr>
        <w:t>___________________________________</w:t>
      </w:r>
    </w:p>
    <w:p w14:paraId="29EDF1DD" w14:textId="77777777" w:rsidR="003B7CCB" w:rsidRPr="003B7CCB" w:rsidRDefault="003B7CCB" w:rsidP="003B7CCB">
      <w:pPr>
        <w:suppressAutoHyphens/>
        <w:spacing w:line="240" w:lineRule="auto"/>
        <w:ind w:firstLine="0"/>
        <w:jc w:val="center"/>
        <w:rPr>
          <w:rFonts w:ascii="Times New Roman" w:eastAsia="Times New Roman" w:hAnsi="Times New Roman" w:cs="Times New Roman"/>
          <w:sz w:val="22"/>
          <w:szCs w:val="22"/>
        </w:rPr>
      </w:pPr>
      <w:r w:rsidRPr="003B7CCB">
        <w:rPr>
          <w:rFonts w:ascii="Times New Roman" w:eastAsia="Times New Roman" w:hAnsi="Times New Roman" w:cs="Times New Roman"/>
          <w:color w:val="000000"/>
          <w:sz w:val="22"/>
          <w:szCs w:val="22"/>
        </w:rPr>
        <w:t> (Tiekėjo pavadinimas</w:t>
      </w:r>
      <w:r w:rsidRPr="003B7CCB">
        <w:rPr>
          <w:rFonts w:ascii="Times New Roman" w:eastAsia="Times New Roman" w:hAnsi="Times New Roman" w:cs="Times New Roman"/>
          <w:sz w:val="22"/>
          <w:szCs w:val="22"/>
          <w:lang w:eastAsia="ar-SA"/>
        </w:rPr>
        <w:t xml:space="preserve"> </w:t>
      </w:r>
      <w:r w:rsidRPr="003B7CCB">
        <w:rPr>
          <w:rFonts w:ascii="Times New Roman" w:eastAsia="Times New Roman" w:hAnsi="Times New Roman" w:cs="Times New Roman"/>
          <w:color w:val="000000"/>
          <w:sz w:val="22"/>
          <w:szCs w:val="22"/>
        </w:rPr>
        <w:t>ir įmonės kodas)</w:t>
      </w:r>
    </w:p>
    <w:p w14:paraId="28646E93" w14:textId="77777777" w:rsidR="003B7CCB" w:rsidRPr="003B7CCB" w:rsidRDefault="003B7CCB" w:rsidP="003B7CCB">
      <w:pPr>
        <w:suppressAutoHyphens/>
        <w:spacing w:line="240" w:lineRule="auto"/>
        <w:ind w:firstLine="0"/>
        <w:jc w:val="left"/>
        <w:rPr>
          <w:rFonts w:ascii="Times New Roman" w:eastAsia="Times New Roman" w:hAnsi="Times New Roman" w:cs="Times New Roman"/>
          <w:b/>
          <w:bCs/>
          <w:smallCaps/>
          <w:color w:val="000000"/>
          <w:sz w:val="22"/>
          <w:szCs w:val="22"/>
        </w:rPr>
      </w:pPr>
    </w:p>
    <w:p w14:paraId="2FF2B53A"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b/>
          <w:bCs/>
          <w:smallCaps/>
          <w:color w:val="000000"/>
          <w:sz w:val="22"/>
          <w:szCs w:val="22"/>
        </w:rPr>
      </w:pPr>
      <w:r w:rsidRPr="003B7CCB">
        <w:rPr>
          <w:rFonts w:ascii="Times New Roman" w:eastAsia="Times New Roman" w:hAnsi="Times New Roman" w:cs="Times New Roman"/>
          <w:b/>
          <w:bCs/>
          <w:smallCaps/>
          <w:color w:val="000000"/>
          <w:sz w:val="22"/>
          <w:szCs w:val="22"/>
        </w:rPr>
        <w:t>TIEKĖJO DEKLARACIJA</w:t>
      </w:r>
      <w:r w:rsidRPr="003B7CCB">
        <w:rPr>
          <w:rFonts w:ascii="Times New Roman" w:eastAsia="Times New Roman" w:hAnsi="Times New Roman" w:cs="Times New Roman"/>
          <w:sz w:val="22"/>
          <w:szCs w:val="22"/>
          <w:lang w:eastAsia="ar-SA"/>
        </w:rPr>
        <w:t xml:space="preserve"> </w:t>
      </w:r>
      <w:r w:rsidRPr="003B7CCB">
        <w:rPr>
          <w:rFonts w:ascii="Times New Roman" w:eastAsia="Times New Roman" w:hAnsi="Times New Roman" w:cs="Times New Roman"/>
          <w:b/>
          <w:bCs/>
          <w:smallCaps/>
          <w:color w:val="000000"/>
          <w:sz w:val="22"/>
          <w:szCs w:val="22"/>
        </w:rPr>
        <w:t>DĖL 2022 BALANDŽIO 8 D. EUROPOS SĄJUNGOS TARYBOS REGLAMENTO (ES) 2022/576 TAIKOMŲ RIBOJIMŲ NETURĖJIMO</w:t>
      </w:r>
    </w:p>
    <w:p w14:paraId="0D1F31EA"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b/>
          <w:bCs/>
          <w:smallCaps/>
          <w:color w:val="000000"/>
          <w:sz w:val="22"/>
          <w:szCs w:val="22"/>
        </w:rPr>
      </w:pPr>
    </w:p>
    <w:p w14:paraId="00CA8832"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sz w:val="22"/>
          <w:szCs w:val="22"/>
        </w:rPr>
      </w:pPr>
      <w:r w:rsidRPr="003B7CCB">
        <w:rPr>
          <w:rFonts w:ascii="Times New Roman" w:eastAsia="Times New Roman" w:hAnsi="Times New Roman" w:cs="Times New Roman"/>
          <w:sz w:val="22"/>
          <w:szCs w:val="22"/>
        </w:rPr>
        <w:t>&lt;Įrašomas Pirkimo pavadinimas, Pirkimo Nr./Sutarties pavadinimas, Sutarties Nr.&gt;</w:t>
      </w:r>
    </w:p>
    <w:p w14:paraId="74D7A3C1" w14:textId="77777777" w:rsidR="003B7CCB" w:rsidRPr="003B7CCB" w:rsidRDefault="003B7CCB" w:rsidP="003B7CCB">
      <w:pPr>
        <w:shd w:val="clear" w:color="auto" w:fill="FFFFFF"/>
        <w:suppressAutoHyphens/>
        <w:spacing w:line="276" w:lineRule="auto"/>
        <w:ind w:firstLine="0"/>
        <w:jc w:val="center"/>
        <w:rPr>
          <w:rFonts w:ascii="Times New Roman" w:eastAsia="Times New Roman" w:hAnsi="Times New Roman" w:cs="Times New Roman"/>
          <w:sz w:val="22"/>
          <w:szCs w:val="22"/>
        </w:rPr>
      </w:pPr>
      <w:r w:rsidRPr="003B7CCB">
        <w:rPr>
          <w:rFonts w:ascii="Times New Roman" w:eastAsia="Times New Roman" w:hAnsi="Times New Roman" w:cs="Times New Roman"/>
          <w:sz w:val="22"/>
          <w:szCs w:val="22"/>
        </w:rPr>
        <w:t> </w:t>
      </w:r>
    </w:p>
    <w:p w14:paraId="0FB208CC"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sz w:val="22"/>
          <w:szCs w:val="22"/>
        </w:rPr>
      </w:pPr>
      <w:r w:rsidRPr="003B7CCB">
        <w:rPr>
          <w:rFonts w:ascii="Times New Roman" w:eastAsia="Times New Roman" w:hAnsi="Times New Roman" w:cs="Times New Roman"/>
          <w:color w:val="000000"/>
          <w:sz w:val="22"/>
          <w:szCs w:val="22"/>
        </w:rPr>
        <w:t>__________________</w:t>
      </w:r>
    </w:p>
    <w:p w14:paraId="3C08257E"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sz w:val="22"/>
          <w:szCs w:val="22"/>
        </w:rPr>
      </w:pPr>
      <w:r w:rsidRPr="003B7CCB">
        <w:rPr>
          <w:rFonts w:ascii="Times New Roman" w:eastAsia="Times New Roman" w:hAnsi="Times New Roman" w:cs="Times New Roman"/>
          <w:color w:val="000000"/>
          <w:sz w:val="22"/>
          <w:szCs w:val="22"/>
        </w:rPr>
        <w:t>(Data)</w:t>
      </w:r>
    </w:p>
    <w:p w14:paraId="1F933322" w14:textId="77777777" w:rsidR="003B7CCB" w:rsidRPr="003B7CCB" w:rsidRDefault="003B7CCB" w:rsidP="003B7CCB">
      <w:pPr>
        <w:suppressAutoHyphens/>
        <w:spacing w:line="276" w:lineRule="auto"/>
        <w:ind w:firstLine="0"/>
        <w:jc w:val="left"/>
        <w:rPr>
          <w:rFonts w:ascii="Times New Roman" w:eastAsia="Times New Roman" w:hAnsi="Times New Roman" w:cs="Times New Roman"/>
          <w:sz w:val="22"/>
          <w:szCs w:val="22"/>
        </w:rPr>
      </w:pPr>
    </w:p>
    <w:p w14:paraId="6D1D6974" w14:textId="77777777" w:rsidR="003B7CCB" w:rsidRPr="003B7CCB" w:rsidRDefault="003B7CCB" w:rsidP="003B7CCB">
      <w:pPr>
        <w:suppressAutoHyphens/>
        <w:spacing w:after="150" w:line="276" w:lineRule="auto"/>
        <w:ind w:firstLine="0"/>
        <w:rPr>
          <w:rFonts w:ascii="Times New Roman" w:eastAsia="Times New Roman" w:hAnsi="Times New Roman" w:cs="Times New Roman"/>
          <w:color w:val="000000"/>
          <w:sz w:val="22"/>
          <w:szCs w:val="22"/>
        </w:rPr>
      </w:pPr>
      <w:r w:rsidRPr="003B7CCB">
        <w:rPr>
          <w:rFonts w:ascii="Times New Roman" w:eastAsia="Times New Roman" w:hAnsi="Times New Roman" w:cs="Times New Roman"/>
          <w:color w:val="000000"/>
          <w:sz w:val="22"/>
          <w:szCs w:val="22"/>
        </w:rPr>
        <w:t>Patvirtinu,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Patvirtinu, kad:</w:t>
      </w:r>
    </w:p>
    <w:p w14:paraId="1C6379A2" w14:textId="77777777" w:rsidR="003B7CCB" w:rsidRPr="003B7CCB" w:rsidRDefault="003B7CCB" w:rsidP="003B7CCB">
      <w:pPr>
        <w:suppressAutoHyphens/>
        <w:spacing w:after="150" w:line="276" w:lineRule="auto"/>
        <w:ind w:firstLine="0"/>
        <w:rPr>
          <w:rFonts w:ascii="Times New Roman" w:eastAsia="Times New Roman" w:hAnsi="Times New Roman" w:cs="Times New Roman"/>
          <w:color w:val="000000"/>
          <w:sz w:val="22"/>
          <w:szCs w:val="22"/>
        </w:rPr>
      </w:pPr>
      <w:r w:rsidRPr="003B7CCB">
        <w:rPr>
          <w:rFonts w:ascii="Times New Roman" w:eastAsia="Times New Roman" w:hAnsi="Times New Roman" w:cs="Times New Roman"/>
          <w:color w:val="000000"/>
          <w:sz w:val="22"/>
          <w:szCs w:val="22"/>
        </w:rPr>
        <w:t>(a) mano atstovaujamas tiekėjas (ir nė vienas iš ūkio subjektų grupės narių) nėra Rusijos pilietis arba Rusijoje įsisteigęs fizinis ar juridinis asmuo, subjektas ar įstaiga;</w:t>
      </w:r>
    </w:p>
    <w:p w14:paraId="2F3E044F" w14:textId="77777777" w:rsidR="003B7CCB" w:rsidRPr="003B7CCB" w:rsidRDefault="003B7CCB" w:rsidP="003B7CCB">
      <w:pPr>
        <w:suppressAutoHyphens/>
        <w:spacing w:after="150" w:line="276" w:lineRule="auto"/>
        <w:ind w:firstLine="0"/>
        <w:rPr>
          <w:rFonts w:ascii="Times New Roman" w:eastAsia="Times New Roman" w:hAnsi="Times New Roman" w:cs="Times New Roman"/>
          <w:color w:val="000000"/>
          <w:sz w:val="22"/>
          <w:szCs w:val="22"/>
        </w:rPr>
      </w:pPr>
      <w:r w:rsidRPr="003B7CCB">
        <w:rPr>
          <w:rFonts w:ascii="Times New Roman" w:eastAsia="Times New Roman" w:hAnsi="Times New Roman" w:cs="Times New Roman"/>
          <w:color w:val="000000"/>
          <w:sz w:val="22"/>
          <w:szCs w:val="22"/>
        </w:rPr>
        <w:t>(b) mano atstovaujamas tiekėjas (ir nė vienas iš ūkio subjektų grupės narių) nėra juridinis asmuo, subjektas ar įstaiga, kurio nuosavybės teisės tiesiogiai ar netiesiogiai daugiau kaip 50 % priklauso šios dalies a) punkte nurodytam subjektui;</w:t>
      </w:r>
    </w:p>
    <w:p w14:paraId="793816F9" w14:textId="77777777" w:rsidR="003B7CCB" w:rsidRPr="003B7CCB" w:rsidRDefault="003B7CCB" w:rsidP="003B7CCB">
      <w:pPr>
        <w:suppressAutoHyphens/>
        <w:spacing w:after="150" w:line="276" w:lineRule="auto"/>
        <w:ind w:firstLine="0"/>
        <w:rPr>
          <w:rFonts w:ascii="Times New Roman" w:eastAsia="Times New Roman" w:hAnsi="Times New Roman" w:cs="Times New Roman"/>
          <w:color w:val="000000"/>
          <w:sz w:val="22"/>
          <w:szCs w:val="22"/>
        </w:rPr>
      </w:pPr>
      <w:r w:rsidRPr="003B7CCB">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77D64B36" w14:textId="77777777" w:rsidR="003B7CCB" w:rsidRPr="003B7CCB" w:rsidRDefault="003B7CCB" w:rsidP="003B7CCB">
      <w:pPr>
        <w:suppressAutoHyphens/>
        <w:spacing w:after="150" w:line="276" w:lineRule="auto"/>
        <w:ind w:firstLine="0"/>
        <w:rPr>
          <w:rFonts w:ascii="Times New Roman" w:eastAsia="Times New Roman" w:hAnsi="Times New Roman" w:cs="Times New Roman"/>
          <w:color w:val="000000"/>
          <w:sz w:val="22"/>
          <w:szCs w:val="22"/>
        </w:rPr>
      </w:pPr>
      <w:r w:rsidRPr="003B7CCB">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73104116" w14:textId="77777777" w:rsidR="003B7CCB" w:rsidRPr="003B7CCB" w:rsidRDefault="003B7CCB" w:rsidP="003B7CCB">
      <w:pPr>
        <w:tabs>
          <w:tab w:val="left" w:pos="284"/>
          <w:tab w:val="left" w:pos="426"/>
        </w:tabs>
        <w:suppressAutoHyphens/>
        <w:spacing w:after="150" w:line="276" w:lineRule="auto"/>
        <w:ind w:left="360" w:firstLine="0"/>
        <w:contextualSpacing/>
        <w:rPr>
          <w:rFonts w:ascii="Times New Roman" w:eastAsia="Times New Roman" w:hAnsi="Times New Roman" w:cs="Times New Roman"/>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87"/>
        <w:gridCol w:w="366"/>
        <w:gridCol w:w="366"/>
        <w:gridCol w:w="366"/>
        <w:gridCol w:w="7179"/>
        <w:gridCol w:w="366"/>
      </w:tblGrid>
      <w:tr w:rsidR="003B7CCB" w:rsidRPr="003B7CCB" w14:paraId="3E0FEA33" w14:textId="77777777" w:rsidTr="006612B3">
        <w:tc>
          <w:tcPr>
            <w:tcW w:w="0" w:type="auto"/>
            <w:gridSpan w:val="6"/>
            <w:tcMar>
              <w:top w:w="0" w:type="dxa"/>
              <w:left w:w="108" w:type="dxa"/>
              <w:bottom w:w="0" w:type="dxa"/>
              <w:right w:w="108" w:type="dxa"/>
            </w:tcMar>
            <w:hideMark/>
          </w:tcPr>
          <w:p w14:paraId="519DED8A" w14:textId="77777777" w:rsidR="003B7CCB" w:rsidRPr="003B7CCB" w:rsidRDefault="003B7CCB" w:rsidP="003B7CCB">
            <w:pPr>
              <w:tabs>
                <w:tab w:val="left" w:pos="284"/>
                <w:tab w:val="left" w:pos="426"/>
              </w:tabs>
              <w:suppressAutoHyphens/>
              <w:spacing w:after="150" w:line="276" w:lineRule="auto"/>
              <w:ind w:firstLine="0"/>
              <w:rPr>
                <w:rFonts w:ascii="Times New Roman" w:eastAsia="Times New Roman" w:hAnsi="Times New Roman" w:cs="Times New Roman"/>
                <w:color w:val="000000"/>
                <w:sz w:val="22"/>
                <w:szCs w:val="22"/>
              </w:rPr>
            </w:pPr>
            <w:r w:rsidRPr="003B7CCB">
              <w:rPr>
                <w:rFonts w:ascii="Times New Roman" w:eastAsia="Times New Roman" w:hAnsi="Times New Roman" w:cs="Times New Roman"/>
                <w:color w:val="000000"/>
                <w:sz w:val="22"/>
                <w:szCs w:val="22"/>
              </w:rPr>
              <w:t>Man žinoma, kad jei Perkančioji organizacija (Perkantysis subjektas) nustato, kad pateikti duomenys yra klaidinantys, tiekėjo pasiūlymas atmetamas.</w:t>
            </w:r>
          </w:p>
          <w:p w14:paraId="32AEAD69" w14:textId="77777777" w:rsidR="003B7CCB" w:rsidRPr="003B7CCB" w:rsidRDefault="003B7CCB" w:rsidP="003B7CCB">
            <w:pPr>
              <w:tabs>
                <w:tab w:val="left" w:pos="284"/>
                <w:tab w:val="left" w:pos="426"/>
              </w:tabs>
              <w:suppressAutoHyphens/>
              <w:spacing w:after="150" w:line="276" w:lineRule="auto"/>
              <w:ind w:firstLine="0"/>
              <w:rPr>
                <w:rFonts w:ascii="Times New Roman" w:eastAsia="Times New Roman" w:hAnsi="Times New Roman" w:cs="Times New Roman"/>
                <w:color w:val="000000"/>
                <w:sz w:val="22"/>
                <w:szCs w:val="22"/>
              </w:rPr>
            </w:pPr>
            <w:r w:rsidRPr="003B7CCB">
              <w:rPr>
                <w:rFonts w:ascii="Times New Roman" w:eastAsia="Times New Roman" w:hAnsi="Times New Roman" w:cs="Times New Roman"/>
                <w:color w:val="000000"/>
                <w:sz w:val="22"/>
                <w:szCs w:val="22"/>
              </w:rPr>
              <w:t xml:space="preserve">Taip pat įsipareigoju nedelsiant informuoti </w:t>
            </w:r>
            <w:r w:rsidRPr="003B7CCB">
              <w:rPr>
                <w:rFonts w:ascii="Times New Roman" w:eastAsia="Times New Roman" w:hAnsi="Times New Roman" w:cs="Times New Roman"/>
                <w:i/>
                <w:iCs/>
                <w:color w:val="000000"/>
                <w:sz w:val="22"/>
                <w:szCs w:val="22"/>
              </w:rPr>
              <w:t>&lt;Įrašomas Perkančiosios organizacijos/Perkančiojo subjekto/Užsakovo pavadinimas&gt;</w:t>
            </w:r>
            <w:r w:rsidRPr="003B7CCB">
              <w:rPr>
                <w:rFonts w:ascii="Times New Roman" w:eastAsia="Times New Roman" w:hAnsi="Times New Roman" w:cs="Times New Roman"/>
                <w:color w:val="000000"/>
                <w:sz w:val="22"/>
                <w:szCs w:val="22"/>
              </w:rPr>
              <w:t xml:space="preserve"> jei sutarties vykdymo metu atsirastų a) – d) punktuose išdėstytos aplinkybės.</w:t>
            </w:r>
          </w:p>
          <w:p w14:paraId="723F6CA8" w14:textId="77777777" w:rsidR="003B7CCB" w:rsidRPr="003B7CCB" w:rsidRDefault="003B7CCB" w:rsidP="003B7CCB">
            <w:pPr>
              <w:tabs>
                <w:tab w:val="left" w:pos="284"/>
                <w:tab w:val="left" w:pos="426"/>
              </w:tabs>
              <w:suppressAutoHyphens/>
              <w:spacing w:after="150" w:line="276" w:lineRule="auto"/>
              <w:ind w:firstLine="0"/>
              <w:rPr>
                <w:rFonts w:ascii="Times New Roman" w:eastAsia="Times New Roman" w:hAnsi="Times New Roman" w:cs="Times New Roman"/>
                <w:color w:val="000000"/>
                <w:sz w:val="22"/>
                <w:szCs w:val="22"/>
              </w:rPr>
            </w:pPr>
          </w:p>
          <w:p w14:paraId="06386F3B" w14:textId="77777777" w:rsidR="003B7CCB" w:rsidRPr="003B7CCB" w:rsidRDefault="003B7CCB" w:rsidP="003B7CCB">
            <w:pPr>
              <w:tabs>
                <w:tab w:val="left" w:pos="284"/>
                <w:tab w:val="left" w:pos="426"/>
              </w:tabs>
              <w:suppressAutoHyphens/>
              <w:spacing w:after="150" w:line="276" w:lineRule="auto"/>
              <w:ind w:firstLine="0"/>
              <w:rPr>
                <w:rFonts w:ascii="Times New Roman" w:eastAsia="Times New Roman" w:hAnsi="Times New Roman" w:cs="Times New Roman"/>
                <w:color w:val="000000"/>
                <w:sz w:val="22"/>
                <w:szCs w:val="22"/>
              </w:rPr>
            </w:pPr>
          </w:p>
        </w:tc>
      </w:tr>
      <w:tr w:rsidR="003B7CCB" w:rsidRPr="003B7CCB" w14:paraId="2E52F6BC" w14:textId="77777777" w:rsidTr="006612B3">
        <w:trPr>
          <w:trHeight w:val="285"/>
        </w:trPr>
        <w:tc>
          <w:tcPr>
            <w:tcW w:w="0" w:type="auto"/>
            <w:tcBorders>
              <w:bottom w:val="single" w:sz="4" w:space="0" w:color="000000"/>
            </w:tcBorders>
            <w:tcMar>
              <w:top w:w="0" w:type="dxa"/>
              <w:left w:w="108" w:type="dxa"/>
              <w:bottom w:w="0" w:type="dxa"/>
              <w:right w:w="108" w:type="dxa"/>
            </w:tcMar>
            <w:hideMark/>
          </w:tcPr>
          <w:p w14:paraId="0398701C" w14:textId="77777777" w:rsidR="003B7CCB" w:rsidRPr="003B7CCB" w:rsidRDefault="003B7CCB" w:rsidP="003B7CCB">
            <w:pPr>
              <w:suppressAutoHyphens/>
              <w:spacing w:line="276" w:lineRule="auto"/>
              <w:ind w:left="-390" w:firstLine="0"/>
              <w:jc w:val="left"/>
              <w:rPr>
                <w:rFonts w:ascii="Times New Roman" w:eastAsia="Times New Roman" w:hAnsi="Times New Roman" w:cs="Times New Roman"/>
                <w:sz w:val="22"/>
                <w:szCs w:val="22"/>
              </w:rPr>
            </w:pPr>
          </w:p>
          <w:p w14:paraId="0A11A3E3" w14:textId="77777777" w:rsidR="003B7CCB" w:rsidRPr="003B7CCB" w:rsidRDefault="003B7CCB" w:rsidP="003B7CCB">
            <w:pPr>
              <w:suppressAutoHyphens/>
              <w:spacing w:line="276" w:lineRule="auto"/>
              <w:ind w:left="-390" w:firstLine="0"/>
              <w:jc w:val="left"/>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1C8FA67" w14:textId="77777777" w:rsidR="003B7CCB" w:rsidRPr="003B7CCB" w:rsidRDefault="003B7CCB" w:rsidP="003B7CCB">
            <w:pPr>
              <w:suppressAutoHyphens/>
              <w:spacing w:line="276" w:lineRule="auto"/>
              <w:ind w:left="-390" w:firstLine="0"/>
              <w:jc w:val="left"/>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763B316F" w14:textId="77777777" w:rsidR="003B7CCB" w:rsidRPr="003B7CCB" w:rsidRDefault="003B7CCB" w:rsidP="003B7CCB">
            <w:pPr>
              <w:suppressAutoHyphens/>
              <w:spacing w:line="276" w:lineRule="auto"/>
              <w:ind w:firstLine="0"/>
              <w:jc w:val="left"/>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57E45E5E" w14:textId="77777777" w:rsidR="003B7CCB" w:rsidRPr="003B7CCB" w:rsidRDefault="003B7CCB" w:rsidP="003B7CCB">
            <w:pPr>
              <w:suppressAutoHyphens/>
              <w:spacing w:line="276" w:lineRule="auto"/>
              <w:ind w:firstLine="0"/>
              <w:jc w:val="left"/>
              <w:rPr>
                <w:rFonts w:ascii="Times New Roman" w:eastAsia="Times New Roman" w:hAnsi="Times New Roman" w:cs="Times New Roman"/>
                <w:sz w:val="22"/>
                <w:szCs w:val="22"/>
              </w:rPr>
            </w:pPr>
          </w:p>
        </w:tc>
        <w:tc>
          <w:tcPr>
            <w:tcW w:w="0" w:type="auto"/>
            <w:tcBorders>
              <w:bottom w:val="single" w:sz="4" w:space="0" w:color="000000"/>
            </w:tcBorders>
            <w:tcMar>
              <w:top w:w="0" w:type="dxa"/>
              <w:left w:w="108" w:type="dxa"/>
              <w:bottom w:w="0" w:type="dxa"/>
              <w:right w:w="108" w:type="dxa"/>
            </w:tcMar>
            <w:hideMark/>
          </w:tcPr>
          <w:p w14:paraId="6F051D7A" w14:textId="77777777" w:rsidR="003B7CCB" w:rsidRPr="003B7CCB" w:rsidRDefault="003B7CCB" w:rsidP="003B7CCB">
            <w:pPr>
              <w:suppressAutoHyphens/>
              <w:spacing w:line="276" w:lineRule="auto"/>
              <w:ind w:firstLine="0"/>
              <w:jc w:val="left"/>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3248CFA7" w14:textId="77777777" w:rsidR="003B7CCB" w:rsidRPr="003B7CCB" w:rsidRDefault="003B7CCB" w:rsidP="003B7CCB">
            <w:pPr>
              <w:suppressAutoHyphens/>
              <w:spacing w:line="276" w:lineRule="auto"/>
              <w:ind w:firstLine="0"/>
              <w:jc w:val="left"/>
              <w:rPr>
                <w:rFonts w:ascii="Times New Roman" w:eastAsia="Times New Roman" w:hAnsi="Times New Roman" w:cs="Times New Roman"/>
                <w:sz w:val="22"/>
                <w:szCs w:val="22"/>
              </w:rPr>
            </w:pPr>
          </w:p>
        </w:tc>
      </w:tr>
      <w:tr w:rsidR="003B7CCB" w:rsidRPr="003B7CCB" w14:paraId="454282AC" w14:textId="77777777" w:rsidTr="006612B3">
        <w:trPr>
          <w:trHeight w:val="186"/>
        </w:trPr>
        <w:tc>
          <w:tcPr>
            <w:tcW w:w="0" w:type="auto"/>
            <w:tcBorders>
              <w:top w:val="single" w:sz="4" w:space="0" w:color="000000"/>
            </w:tcBorders>
            <w:tcMar>
              <w:top w:w="0" w:type="dxa"/>
              <w:left w:w="108" w:type="dxa"/>
              <w:bottom w:w="0" w:type="dxa"/>
              <w:right w:w="108" w:type="dxa"/>
            </w:tcMar>
            <w:hideMark/>
          </w:tcPr>
          <w:p w14:paraId="3FD0658F" w14:textId="77777777" w:rsidR="003B7CCB" w:rsidRPr="003B7CCB" w:rsidRDefault="003B7CCB" w:rsidP="003B7CCB">
            <w:pPr>
              <w:suppressAutoHyphens/>
              <w:spacing w:after="150" w:line="276" w:lineRule="auto"/>
              <w:ind w:firstLine="0"/>
              <w:jc w:val="center"/>
              <w:rPr>
                <w:rFonts w:ascii="Times New Roman" w:eastAsia="Times New Roman" w:hAnsi="Times New Roman" w:cs="Times New Roman"/>
                <w:sz w:val="22"/>
                <w:szCs w:val="22"/>
              </w:rPr>
            </w:pPr>
            <w:r w:rsidRPr="003B7CCB">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38D501EE"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5EB7DF46"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4EFD7C23" w14:textId="77777777" w:rsidR="003B7CCB" w:rsidRPr="003B7CCB" w:rsidRDefault="003B7CCB" w:rsidP="003B7CCB">
            <w:pPr>
              <w:suppressAutoHyphens/>
              <w:spacing w:line="276" w:lineRule="auto"/>
              <w:ind w:firstLine="0"/>
              <w:jc w:val="center"/>
              <w:rPr>
                <w:rFonts w:ascii="Times New Roman" w:eastAsia="Times New Roman" w:hAnsi="Times New Roman" w:cs="Times New Roman"/>
                <w:sz w:val="22"/>
                <w:szCs w:val="22"/>
              </w:rPr>
            </w:pPr>
          </w:p>
        </w:tc>
        <w:tc>
          <w:tcPr>
            <w:tcW w:w="0" w:type="auto"/>
            <w:tcBorders>
              <w:top w:val="single" w:sz="4" w:space="0" w:color="000000"/>
            </w:tcBorders>
            <w:tcMar>
              <w:top w:w="0" w:type="dxa"/>
              <w:left w:w="108" w:type="dxa"/>
              <w:bottom w:w="0" w:type="dxa"/>
              <w:right w:w="108" w:type="dxa"/>
            </w:tcMar>
            <w:hideMark/>
          </w:tcPr>
          <w:p w14:paraId="6D902048" w14:textId="77777777" w:rsidR="003B7CCB" w:rsidRPr="003B7CCB" w:rsidRDefault="003B7CCB" w:rsidP="003B7CCB">
            <w:pPr>
              <w:suppressAutoHyphens/>
              <w:spacing w:after="150" w:line="276" w:lineRule="auto"/>
              <w:ind w:firstLine="0"/>
              <w:jc w:val="center"/>
              <w:rPr>
                <w:rFonts w:ascii="Times New Roman" w:eastAsia="Times New Roman" w:hAnsi="Times New Roman" w:cs="Times New Roman"/>
                <w:sz w:val="22"/>
                <w:szCs w:val="22"/>
              </w:rPr>
            </w:pPr>
            <w:r w:rsidRPr="003B7CCB">
              <w:rPr>
                <w:rFonts w:ascii="Times New Roman" w:eastAsia="Times New Roman" w:hAnsi="Times New Roman" w:cs="Times New Roman"/>
                <w:color w:val="000000"/>
                <w:sz w:val="22"/>
                <w:szCs w:val="22"/>
              </w:rPr>
              <w:t>(Tiekėjo vadovo ar jo įgalioto asmens vardas, pavardė, pareigos)</w:t>
            </w:r>
          </w:p>
        </w:tc>
        <w:tc>
          <w:tcPr>
            <w:tcW w:w="0" w:type="auto"/>
            <w:tcMar>
              <w:top w:w="0" w:type="dxa"/>
              <w:left w:w="108" w:type="dxa"/>
              <w:bottom w:w="0" w:type="dxa"/>
              <w:right w:w="108" w:type="dxa"/>
            </w:tcMar>
            <w:hideMark/>
          </w:tcPr>
          <w:p w14:paraId="4D3354A1" w14:textId="77777777" w:rsidR="003B7CCB" w:rsidRPr="003B7CCB" w:rsidRDefault="003B7CCB" w:rsidP="003B7CCB">
            <w:pPr>
              <w:suppressAutoHyphens/>
              <w:spacing w:line="276" w:lineRule="auto"/>
              <w:ind w:firstLine="0"/>
              <w:jc w:val="left"/>
              <w:rPr>
                <w:rFonts w:ascii="Times New Roman" w:eastAsia="Times New Roman" w:hAnsi="Times New Roman" w:cs="Times New Roman"/>
                <w:sz w:val="22"/>
                <w:szCs w:val="22"/>
              </w:rPr>
            </w:pPr>
          </w:p>
        </w:tc>
      </w:tr>
    </w:tbl>
    <w:p w14:paraId="239BE6B0" w14:textId="77777777" w:rsidR="003B7CCB" w:rsidRPr="003B7CCB" w:rsidRDefault="003B7CCB" w:rsidP="003B7CCB">
      <w:pPr>
        <w:spacing w:after="160" w:line="276" w:lineRule="auto"/>
        <w:ind w:firstLine="0"/>
        <w:jc w:val="left"/>
        <w:rPr>
          <w:rFonts w:ascii="Times New Roman" w:eastAsia="Times New Roman" w:hAnsi="Times New Roman" w:cs="Times New Roman"/>
          <w:color w:val="0070C0"/>
          <w:sz w:val="24"/>
          <w:szCs w:val="24"/>
        </w:rPr>
      </w:pPr>
    </w:p>
    <w:p w14:paraId="2D09D474" w14:textId="77777777" w:rsidR="00C210FE" w:rsidRDefault="00C210FE" w:rsidP="002E585E">
      <w:pPr>
        <w:ind w:firstLine="0"/>
        <w:jc w:val="right"/>
        <w:rPr>
          <w:rFonts w:ascii="Times New Roman" w:hAnsi="Times New Roman" w:cs="Times New Roman"/>
          <w:sz w:val="22"/>
          <w:szCs w:val="22"/>
        </w:rPr>
      </w:pPr>
    </w:p>
    <w:p w14:paraId="6D2833F4" w14:textId="77777777" w:rsidR="009B4090" w:rsidRPr="009B199B" w:rsidRDefault="005110A6" w:rsidP="002E585E">
      <w:pPr>
        <w:ind w:firstLine="0"/>
        <w:jc w:val="right"/>
        <w:rPr>
          <w:rFonts w:ascii="Times New Roman" w:eastAsiaTheme="minorHAnsi" w:hAnsi="Times New Roman" w:cs="Times New Roman"/>
          <w:bCs/>
          <w:iCs/>
          <w:sz w:val="22"/>
          <w:szCs w:val="22"/>
        </w:rPr>
      </w:pPr>
      <w:r w:rsidRPr="009B199B">
        <w:rPr>
          <w:rFonts w:ascii="Times New Roman" w:hAnsi="Times New Roman" w:cs="Times New Roman"/>
          <w:sz w:val="22"/>
          <w:szCs w:val="22"/>
        </w:rPr>
        <w:t xml:space="preserve">Pirkimo sąlygų </w:t>
      </w:r>
      <w:r w:rsidR="00C210FE">
        <w:rPr>
          <w:rFonts w:ascii="Times New Roman" w:hAnsi="Times New Roman" w:cs="Times New Roman"/>
          <w:sz w:val="22"/>
          <w:szCs w:val="22"/>
        </w:rPr>
        <w:t>9</w:t>
      </w:r>
      <w:r w:rsidRPr="009B199B">
        <w:rPr>
          <w:rFonts w:ascii="Times New Roman" w:hAnsi="Times New Roman" w:cs="Times New Roman"/>
          <w:sz w:val="22"/>
          <w:szCs w:val="22"/>
        </w:rPr>
        <w:t xml:space="preserve"> priedas „Terminai“</w:t>
      </w:r>
    </w:p>
    <w:p w14:paraId="3A5DF69D" w14:textId="77777777" w:rsidR="009B4090" w:rsidRPr="009B199B" w:rsidRDefault="009B4090" w:rsidP="009B4090">
      <w:pPr>
        <w:rPr>
          <w:rFonts w:ascii="Times New Roman" w:eastAsiaTheme="minorHAnsi" w:hAnsi="Times New Roman" w:cs="Times New Roman"/>
          <w:bCs/>
          <w:iCs/>
          <w:sz w:val="22"/>
          <w:szCs w:val="22"/>
        </w:rPr>
      </w:pPr>
    </w:p>
    <w:tbl>
      <w:tblPr>
        <w:tblStyle w:val="TableGrid2"/>
        <w:tblW w:w="9893" w:type="dxa"/>
        <w:tblInd w:w="421" w:type="dxa"/>
        <w:tblLayout w:type="fixed"/>
        <w:tblLook w:val="04A0" w:firstRow="1" w:lastRow="0" w:firstColumn="1" w:lastColumn="0" w:noHBand="0" w:noVBand="1"/>
      </w:tblPr>
      <w:tblGrid>
        <w:gridCol w:w="600"/>
        <w:gridCol w:w="2660"/>
        <w:gridCol w:w="3685"/>
        <w:gridCol w:w="2948"/>
      </w:tblGrid>
      <w:tr w:rsidR="009B4090" w:rsidRPr="009B199B" w14:paraId="24E616CF" w14:textId="77777777" w:rsidTr="002E585E">
        <w:trPr>
          <w:trHeight w:val="20"/>
        </w:trPr>
        <w:tc>
          <w:tcPr>
            <w:tcW w:w="600" w:type="dxa"/>
          </w:tcPr>
          <w:p w14:paraId="41CAB489" w14:textId="77777777" w:rsidR="009B4090" w:rsidRPr="009B199B" w:rsidRDefault="009B4090" w:rsidP="006B0550">
            <w:pPr>
              <w:ind w:firstLine="0"/>
              <w:rPr>
                <w:sz w:val="22"/>
                <w:szCs w:val="22"/>
              </w:rPr>
            </w:pPr>
            <w:r w:rsidRPr="009B199B">
              <w:rPr>
                <w:sz w:val="22"/>
                <w:szCs w:val="22"/>
              </w:rPr>
              <w:t>Eil.</w:t>
            </w:r>
          </w:p>
          <w:p w14:paraId="187CBAE6" w14:textId="77777777" w:rsidR="009B4090" w:rsidRPr="009B199B" w:rsidRDefault="009B4090" w:rsidP="006B0550">
            <w:pPr>
              <w:ind w:firstLine="0"/>
              <w:rPr>
                <w:sz w:val="22"/>
                <w:szCs w:val="22"/>
              </w:rPr>
            </w:pPr>
            <w:r w:rsidRPr="009B199B">
              <w:rPr>
                <w:sz w:val="22"/>
                <w:szCs w:val="22"/>
              </w:rPr>
              <w:t>Nr.</w:t>
            </w:r>
          </w:p>
        </w:tc>
        <w:tc>
          <w:tcPr>
            <w:tcW w:w="2660" w:type="dxa"/>
          </w:tcPr>
          <w:p w14:paraId="041AB5D7" w14:textId="77777777" w:rsidR="009B4090" w:rsidRPr="009B199B" w:rsidRDefault="009B4090" w:rsidP="006B0550">
            <w:pPr>
              <w:ind w:firstLine="0"/>
              <w:rPr>
                <w:sz w:val="22"/>
                <w:szCs w:val="22"/>
              </w:rPr>
            </w:pPr>
            <w:r w:rsidRPr="009B199B">
              <w:rPr>
                <w:b/>
                <w:sz w:val="22"/>
                <w:szCs w:val="22"/>
              </w:rPr>
              <w:t xml:space="preserve">VEIKSMAS </w:t>
            </w:r>
          </w:p>
        </w:tc>
        <w:tc>
          <w:tcPr>
            <w:tcW w:w="3685" w:type="dxa"/>
            <w:hideMark/>
          </w:tcPr>
          <w:p w14:paraId="0FBEB9FF" w14:textId="77777777" w:rsidR="009B4090" w:rsidRPr="009B199B" w:rsidRDefault="009B4090" w:rsidP="006B0550">
            <w:pPr>
              <w:ind w:firstLine="34"/>
              <w:rPr>
                <w:b/>
                <w:sz w:val="22"/>
                <w:szCs w:val="22"/>
              </w:rPr>
            </w:pPr>
            <w:r w:rsidRPr="009B199B">
              <w:rPr>
                <w:b/>
                <w:sz w:val="22"/>
                <w:szCs w:val="22"/>
              </w:rPr>
              <w:t>DATA/DIENŲ SKAIČIUS/ LAIKAS</w:t>
            </w:r>
          </w:p>
          <w:p w14:paraId="22F22AA7" w14:textId="77777777" w:rsidR="009B4090" w:rsidRPr="009B199B" w:rsidRDefault="009B4090" w:rsidP="006B0550">
            <w:pPr>
              <w:ind w:firstLine="34"/>
              <w:rPr>
                <w:sz w:val="22"/>
                <w:szCs w:val="22"/>
              </w:rPr>
            </w:pPr>
            <w:r w:rsidRPr="009B199B">
              <w:rPr>
                <w:sz w:val="22"/>
                <w:szCs w:val="22"/>
              </w:rPr>
              <w:t>(Lietuvos laiku)</w:t>
            </w:r>
          </w:p>
        </w:tc>
        <w:tc>
          <w:tcPr>
            <w:tcW w:w="2948" w:type="dxa"/>
            <w:hideMark/>
          </w:tcPr>
          <w:p w14:paraId="3F5B194B" w14:textId="77777777" w:rsidR="009B4090" w:rsidRPr="009B199B" w:rsidRDefault="009B4090" w:rsidP="006B0550">
            <w:pPr>
              <w:ind w:firstLine="34"/>
              <w:rPr>
                <w:b/>
                <w:sz w:val="22"/>
                <w:szCs w:val="22"/>
              </w:rPr>
            </w:pPr>
            <w:r w:rsidRPr="009B199B">
              <w:rPr>
                <w:b/>
                <w:sz w:val="22"/>
                <w:szCs w:val="22"/>
              </w:rPr>
              <w:t>PASTABOS</w:t>
            </w:r>
          </w:p>
        </w:tc>
      </w:tr>
      <w:tr w:rsidR="009B4090" w:rsidRPr="009B199B" w14:paraId="2E880A88" w14:textId="77777777" w:rsidTr="002E585E">
        <w:trPr>
          <w:trHeight w:val="20"/>
        </w:trPr>
        <w:tc>
          <w:tcPr>
            <w:tcW w:w="600" w:type="dxa"/>
          </w:tcPr>
          <w:p w14:paraId="2A05BE65" w14:textId="77777777" w:rsidR="009B4090" w:rsidRPr="009B199B" w:rsidRDefault="00517008" w:rsidP="006B0550">
            <w:pPr>
              <w:ind w:firstLine="0"/>
              <w:rPr>
                <w:bCs/>
                <w:sz w:val="22"/>
                <w:szCs w:val="22"/>
              </w:rPr>
            </w:pPr>
            <w:r w:rsidRPr="009B199B">
              <w:rPr>
                <w:bCs/>
                <w:sz w:val="22"/>
                <w:szCs w:val="22"/>
              </w:rPr>
              <w:t>1</w:t>
            </w:r>
            <w:r w:rsidR="00525E2C">
              <w:rPr>
                <w:bCs/>
                <w:sz w:val="22"/>
                <w:szCs w:val="22"/>
              </w:rPr>
              <w:t>.</w:t>
            </w:r>
          </w:p>
        </w:tc>
        <w:tc>
          <w:tcPr>
            <w:tcW w:w="2660" w:type="dxa"/>
          </w:tcPr>
          <w:p w14:paraId="3965EF33" w14:textId="77777777" w:rsidR="009B4090" w:rsidRPr="009B199B" w:rsidRDefault="0070455D" w:rsidP="006B0550">
            <w:pPr>
              <w:ind w:firstLine="0"/>
              <w:rPr>
                <w:bCs/>
                <w:sz w:val="22"/>
                <w:szCs w:val="22"/>
              </w:rPr>
            </w:pPr>
            <w:r w:rsidRPr="009B199B">
              <w:rPr>
                <w:bCs/>
                <w:sz w:val="22"/>
                <w:szCs w:val="22"/>
              </w:rPr>
              <w:t>P</w:t>
            </w:r>
            <w:r w:rsidR="009B4090" w:rsidRPr="009B199B">
              <w:rPr>
                <w:bCs/>
                <w:sz w:val="22"/>
                <w:szCs w:val="22"/>
              </w:rPr>
              <w:t>asiūlymų pateikimo terminas</w:t>
            </w:r>
          </w:p>
        </w:tc>
        <w:tc>
          <w:tcPr>
            <w:tcW w:w="3685" w:type="dxa"/>
          </w:tcPr>
          <w:p w14:paraId="16964E72" w14:textId="77777777" w:rsidR="009B4090" w:rsidRPr="009B199B" w:rsidRDefault="009B4090" w:rsidP="006B0550">
            <w:pPr>
              <w:ind w:firstLine="34"/>
              <w:rPr>
                <w:sz w:val="22"/>
                <w:szCs w:val="22"/>
              </w:rPr>
            </w:pPr>
            <w:r w:rsidRPr="009B199B">
              <w:rPr>
                <w:sz w:val="22"/>
                <w:szCs w:val="22"/>
              </w:rPr>
              <w:t xml:space="preserve">Bus nurodytas </w:t>
            </w:r>
            <w:r w:rsidR="004F1A11" w:rsidRPr="009B199B">
              <w:rPr>
                <w:sz w:val="22"/>
                <w:szCs w:val="22"/>
              </w:rPr>
              <w:t>s</w:t>
            </w:r>
            <w:r w:rsidR="001A1301" w:rsidRPr="009B199B">
              <w:rPr>
                <w:sz w:val="22"/>
                <w:szCs w:val="22"/>
              </w:rPr>
              <w:t xml:space="preserve">kelbime apie pirkimą. </w:t>
            </w:r>
          </w:p>
        </w:tc>
        <w:tc>
          <w:tcPr>
            <w:tcW w:w="2948" w:type="dxa"/>
          </w:tcPr>
          <w:p w14:paraId="1F4C39DE" w14:textId="77777777" w:rsidR="00115BB9" w:rsidRPr="009B199B" w:rsidRDefault="00115BB9" w:rsidP="00115BB9">
            <w:pPr>
              <w:ind w:firstLine="0"/>
              <w:rPr>
                <w:sz w:val="22"/>
                <w:szCs w:val="22"/>
              </w:rPr>
            </w:pPr>
            <w:r w:rsidRPr="009B199B">
              <w:rPr>
                <w:sz w:val="22"/>
                <w:szCs w:val="22"/>
              </w:rPr>
              <w:t>P</w:t>
            </w:r>
            <w:r w:rsidR="004F1A11" w:rsidRPr="009B199B">
              <w:rPr>
                <w:sz w:val="22"/>
                <w:szCs w:val="22"/>
              </w:rPr>
              <w:t>erkan</w:t>
            </w:r>
            <w:r w:rsidR="009B199B" w:rsidRPr="009B199B">
              <w:rPr>
                <w:sz w:val="22"/>
                <w:szCs w:val="22"/>
              </w:rPr>
              <w:t xml:space="preserve">tysis subjektas </w:t>
            </w:r>
            <w:r w:rsidRPr="009B199B">
              <w:rPr>
                <w:sz w:val="22"/>
                <w:szCs w:val="22"/>
              </w:rPr>
              <w:t>turi teisę pratęsti pasiūlymų pateikimo terminą.</w:t>
            </w:r>
          </w:p>
          <w:p w14:paraId="4A54B3F1" w14:textId="77777777" w:rsidR="009B4090" w:rsidRPr="009B199B" w:rsidRDefault="009B4090" w:rsidP="528330FD">
            <w:pPr>
              <w:ind w:firstLine="34"/>
              <w:rPr>
                <w:color w:val="7030A0"/>
                <w:sz w:val="22"/>
                <w:szCs w:val="22"/>
              </w:rPr>
            </w:pPr>
          </w:p>
        </w:tc>
      </w:tr>
      <w:tr w:rsidR="009B4090" w:rsidRPr="009B199B" w14:paraId="6B0FDCD7" w14:textId="77777777" w:rsidTr="002E585E">
        <w:trPr>
          <w:trHeight w:val="20"/>
        </w:trPr>
        <w:tc>
          <w:tcPr>
            <w:tcW w:w="600" w:type="dxa"/>
          </w:tcPr>
          <w:p w14:paraId="3408BF0D" w14:textId="77777777" w:rsidR="009B4090" w:rsidRPr="009B199B" w:rsidRDefault="00517008" w:rsidP="006B0550">
            <w:pPr>
              <w:ind w:firstLine="0"/>
              <w:rPr>
                <w:bCs/>
                <w:sz w:val="22"/>
                <w:szCs w:val="22"/>
              </w:rPr>
            </w:pPr>
            <w:r w:rsidRPr="009B199B">
              <w:rPr>
                <w:bCs/>
                <w:sz w:val="22"/>
                <w:szCs w:val="22"/>
              </w:rPr>
              <w:t>2</w:t>
            </w:r>
            <w:r w:rsidR="00525E2C">
              <w:rPr>
                <w:bCs/>
                <w:sz w:val="22"/>
                <w:szCs w:val="22"/>
              </w:rPr>
              <w:t>.</w:t>
            </w:r>
          </w:p>
        </w:tc>
        <w:tc>
          <w:tcPr>
            <w:tcW w:w="2660" w:type="dxa"/>
          </w:tcPr>
          <w:p w14:paraId="4E961FAD" w14:textId="77777777" w:rsidR="009B4090" w:rsidRPr="009B199B" w:rsidRDefault="004B219C" w:rsidP="006B0550">
            <w:pPr>
              <w:ind w:firstLine="0"/>
              <w:rPr>
                <w:bCs/>
                <w:sz w:val="22"/>
                <w:szCs w:val="22"/>
              </w:rPr>
            </w:pPr>
            <w:r w:rsidRPr="009B199B">
              <w:rPr>
                <w:sz w:val="22"/>
                <w:szCs w:val="22"/>
              </w:rPr>
              <w:t xml:space="preserve">Pasiūlymą </w:t>
            </w:r>
            <w:r w:rsidR="009B4090" w:rsidRPr="009B199B">
              <w:rPr>
                <w:sz w:val="22"/>
                <w:szCs w:val="22"/>
              </w:rPr>
              <w:t>patikslinti pirkimo dokumentus</w:t>
            </w:r>
            <w:r w:rsidR="00BE5267" w:rsidRPr="009B199B">
              <w:rPr>
                <w:sz w:val="22"/>
                <w:szCs w:val="22"/>
              </w:rPr>
              <w:t xml:space="preserve"> arba</w:t>
            </w:r>
            <w:r w:rsidR="00665B16" w:rsidRPr="009B199B">
              <w:rPr>
                <w:sz w:val="22"/>
                <w:szCs w:val="22"/>
              </w:rPr>
              <w:t xml:space="preserve"> </w:t>
            </w:r>
            <w:r w:rsidR="00BE7123" w:rsidRPr="009B199B">
              <w:rPr>
                <w:sz w:val="22"/>
                <w:szCs w:val="22"/>
              </w:rPr>
              <w:t xml:space="preserve">prašymus </w:t>
            </w:r>
            <w:r w:rsidR="00BE5267" w:rsidRPr="009B199B">
              <w:rPr>
                <w:sz w:val="22"/>
                <w:szCs w:val="22"/>
              </w:rPr>
              <w:t xml:space="preserve">dėl pirkimo dokumentų </w:t>
            </w:r>
            <w:r w:rsidR="00BE7123" w:rsidRPr="009B199B">
              <w:rPr>
                <w:sz w:val="22"/>
                <w:szCs w:val="22"/>
              </w:rPr>
              <w:t xml:space="preserve">paaiškinimų </w:t>
            </w:r>
            <w:r w:rsidR="004F1A11" w:rsidRPr="009B199B">
              <w:rPr>
                <w:sz w:val="22"/>
                <w:szCs w:val="22"/>
              </w:rPr>
              <w:t xml:space="preserve">tiekėjas </w:t>
            </w:r>
            <w:r w:rsidR="009B4090" w:rsidRPr="009B199B">
              <w:rPr>
                <w:sz w:val="22"/>
                <w:szCs w:val="22"/>
              </w:rPr>
              <w:t>turi pateikti ne vėliau kaip:</w:t>
            </w:r>
          </w:p>
        </w:tc>
        <w:tc>
          <w:tcPr>
            <w:tcW w:w="3685" w:type="dxa"/>
          </w:tcPr>
          <w:p w14:paraId="704A1466" w14:textId="77777777" w:rsidR="009B4090" w:rsidRPr="009B199B" w:rsidRDefault="009B4090" w:rsidP="006B0550">
            <w:pPr>
              <w:ind w:firstLine="34"/>
              <w:rPr>
                <w:sz w:val="22"/>
                <w:szCs w:val="22"/>
              </w:rPr>
            </w:pPr>
          </w:p>
          <w:p w14:paraId="64FD841D" w14:textId="77777777" w:rsidR="00440809" w:rsidRPr="009B199B" w:rsidRDefault="004E6952" w:rsidP="00732CB6">
            <w:pPr>
              <w:ind w:firstLine="0"/>
              <w:rPr>
                <w:sz w:val="22"/>
                <w:szCs w:val="22"/>
              </w:rPr>
            </w:pPr>
            <w:r w:rsidRPr="009B199B">
              <w:rPr>
                <w:sz w:val="22"/>
                <w:szCs w:val="22"/>
              </w:rPr>
              <w:t>L</w:t>
            </w:r>
            <w:r w:rsidR="00440809" w:rsidRPr="009B199B">
              <w:rPr>
                <w:sz w:val="22"/>
                <w:szCs w:val="22"/>
              </w:rPr>
              <w:t xml:space="preserve">ikus </w:t>
            </w:r>
            <w:r w:rsidR="00440809" w:rsidRPr="009B199B">
              <w:rPr>
                <w:b/>
                <w:sz w:val="22"/>
                <w:szCs w:val="22"/>
              </w:rPr>
              <w:t>2 darbo dienoms</w:t>
            </w:r>
            <w:r w:rsidR="00440809" w:rsidRPr="009B199B">
              <w:rPr>
                <w:sz w:val="22"/>
                <w:szCs w:val="22"/>
              </w:rPr>
              <w:t xml:space="preserve"> iki pasiūlymų pateikimo termino pabaigos.</w:t>
            </w:r>
          </w:p>
        </w:tc>
        <w:tc>
          <w:tcPr>
            <w:tcW w:w="2948" w:type="dxa"/>
          </w:tcPr>
          <w:p w14:paraId="6CC23E80" w14:textId="77777777" w:rsidR="009B4090" w:rsidRPr="009B199B" w:rsidRDefault="009B4090" w:rsidP="006B0550">
            <w:pPr>
              <w:ind w:firstLine="34"/>
              <w:rPr>
                <w:color w:val="7030A0"/>
                <w:sz w:val="22"/>
                <w:szCs w:val="22"/>
              </w:rPr>
            </w:pPr>
          </w:p>
          <w:p w14:paraId="72E498E7" w14:textId="77777777" w:rsidR="00B831AF" w:rsidRPr="009B199B" w:rsidRDefault="00B831AF" w:rsidP="006B0550">
            <w:pPr>
              <w:ind w:firstLine="34"/>
              <w:rPr>
                <w:color w:val="7030A0"/>
                <w:sz w:val="22"/>
                <w:szCs w:val="22"/>
              </w:rPr>
            </w:pPr>
          </w:p>
          <w:p w14:paraId="46CABF0B" w14:textId="77777777" w:rsidR="00B831AF" w:rsidRPr="009B199B" w:rsidRDefault="00B831AF" w:rsidP="006B0550">
            <w:pPr>
              <w:ind w:firstLine="34"/>
              <w:rPr>
                <w:color w:val="7030A0"/>
                <w:sz w:val="22"/>
                <w:szCs w:val="22"/>
              </w:rPr>
            </w:pPr>
          </w:p>
        </w:tc>
      </w:tr>
      <w:tr w:rsidR="009B4090" w:rsidRPr="009B199B" w14:paraId="56244EED" w14:textId="77777777" w:rsidTr="002E585E">
        <w:trPr>
          <w:trHeight w:val="20"/>
        </w:trPr>
        <w:tc>
          <w:tcPr>
            <w:tcW w:w="600" w:type="dxa"/>
          </w:tcPr>
          <w:p w14:paraId="5A9807C2" w14:textId="77777777" w:rsidR="009B4090" w:rsidRPr="009B199B" w:rsidRDefault="00517008" w:rsidP="006B0550">
            <w:pPr>
              <w:ind w:firstLine="0"/>
              <w:rPr>
                <w:bCs/>
                <w:sz w:val="22"/>
                <w:szCs w:val="22"/>
              </w:rPr>
            </w:pPr>
            <w:r w:rsidRPr="009B199B">
              <w:rPr>
                <w:bCs/>
                <w:sz w:val="22"/>
                <w:szCs w:val="22"/>
              </w:rPr>
              <w:t>3</w:t>
            </w:r>
            <w:r w:rsidR="00525E2C">
              <w:rPr>
                <w:bCs/>
                <w:sz w:val="22"/>
                <w:szCs w:val="22"/>
              </w:rPr>
              <w:t>.</w:t>
            </w:r>
          </w:p>
        </w:tc>
        <w:tc>
          <w:tcPr>
            <w:tcW w:w="2660" w:type="dxa"/>
          </w:tcPr>
          <w:p w14:paraId="156E8DCC" w14:textId="77777777"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p</w:t>
            </w:r>
            <w:r w:rsidR="009B4090" w:rsidRPr="009B199B">
              <w:rPr>
                <w:sz w:val="22"/>
                <w:szCs w:val="22"/>
              </w:rPr>
              <w:t xml:space="preserve">irkimo dokumentų paaiškinimą, patikslinimą pateikia visiems </w:t>
            </w:r>
            <w:r w:rsidR="004F1A11" w:rsidRPr="009B199B">
              <w:rPr>
                <w:sz w:val="22"/>
                <w:szCs w:val="22"/>
              </w:rPr>
              <w:t>dalyviams</w:t>
            </w:r>
            <w:r w:rsidR="004E6952" w:rsidRPr="009B199B">
              <w:rPr>
                <w:sz w:val="22"/>
                <w:szCs w:val="22"/>
              </w:rPr>
              <w:t>:</w:t>
            </w:r>
          </w:p>
        </w:tc>
        <w:tc>
          <w:tcPr>
            <w:tcW w:w="3685" w:type="dxa"/>
          </w:tcPr>
          <w:p w14:paraId="4D42894D" w14:textId="77777777" w:rsidR="009B4090" w:rsidRPr="009B199B" w:rsidRDefault="009B4090" w:rsidP="006B0550">
            <w:pPr>
              <w:ind w:firstLine="34"/>
              <w:rPr>
                <w:sz w:val="22"/>
                <w:szCs w:val="22"/>
              </w:rPr>
            </w:pPr>
          </w:p>
          <w:p w14:paraId="0C9A1FAD" w14:textId="77777777" w:rsidR="0054231A" w:rsidRPr="009B199B" w:rsidRDefault="004D59EA" w:rsidP="004D59EA">
            <w:pPr>
              <w:ind w:firstLine="0"/>
              <w:rPr>
                <w:sz w:val="22"/>
                <w:szCs w:val="22"/>
              </w:rPr>
            </w:pPr>
            <w:r w:rsidRPr="009B199B">
              <w:rPr>
                <w:bCs/>
                <w:sz w:val="22"/>
                <w:szCs w:val="22"/>
              </w:rPr>
              <w:t>Likus ne mažiau kaip</w:t>
            </w:r>
            <w:r w:rsidRPr="009B199B">
              <w:rPr>
                <w:b/>
                <w:sz w:val="22"/>
                <w:szCs w:val="22"/>
              </w:rPr>
              <w:t xml:space="preserve"> </w:t>
            </w:r>
            <w:r w:rsidR="0054231A" w:rsidRPr="009B199B">
              <w:rPr>
                <w:b/>
                <w:sz w:val="22"/>
                <w:szCs w:val="22"/>
              </w:rPr>
              <w:t>1 darbo dienai</w:t>
            </w:r>
            <w:r w:rsidR="0054231A" w:rsidRPr="009B199B">
              <w:rPr>
                <w:sz w:val="22"/>
                <w:szCs w:val="22"/>
              </w:rPr>
              <w:t xml:space="preserve"> iki pasiūlymų pateikimo termino pabaigos.</w:t>
            </w:r>
          </w:p>
        </w:tc>
        <w:tc>
          <w:tcPr>
            <w:tcW w:w="2948" w:type="dxa"/>
          </w:tcPr>
          <w:p w14:paraId="0FBDD504" w14:textId="77777777" w:rsidR="00A90821" w:rsidRPr="009B199B" w:rsidRDefault="00A90821" w:rsidP="00863604">
            <w:pPr>
              <w:ind w:firstLine="0"/>
              <w:rPr>
                <w:color w:val="7030A0"/>
                <w:sz w:val="22"/>
                <w:szCs w:val="22"/>
              </w:rPr>
            </w:pPr>
            <w:r w:rsidRPr="009B199B">
              <w:rPr>
                <w:color w:val="000000"/>
                <w:sz w:val="22"/>
                <w:szCs w:val="22"/>
              </w:rPr>
              <w:t xml:space="preserve">Jei paaiškinimai ar patikslinimai teikiami </w:t>
            </w:r>
            <w:r w:rsidR="004F1A11" w:rsidRPr="009B199B">
              <w:rPr>
                <w:color w:val="000000"/>
                <w:sz w:val="22"/>
                <w:szCs w:val="22"/>
              </w:rPr>
              <w:t xml:space="preserve">perkančiosios organizacijos </w:t>
            </w:r>
            <w:r w:rsidRPr="009B199B">
              <w:rPr>
                <w:color w:val="000000"/>
                <w:sz w:val="22"/>
                <w:szCs w:val="22"/>
              </w:rPr>
              <w:t>iniciatyva</w:t>
            </w:r>
            <w:r w:rsidR="00214E99" w:rsidRPr="009B199B">
              <w:rPr>
                <w:color w:val="000000"/>
                <w:sz w:val="22"/>
                <w:szCs w:val="22"/>
              </w:rPr>
              <w:t>,</w:t>
            </w:r>
            <w:r w:rsidR="005033DA" w:rsidRPr="009B199B">
              <w:rPr>
                <w:color w:val="000000"/>
                <w:sz w:val="22"/>
                <w:szCs w:val="22"/>
              </w:rPr>
              <w:t xml:space="preserve"> jų pateikimo</w:t>
            </w:r>
            <w:r w:rsidR="00214E99" w:rsidRPr="009B199B">
              <w:rPr>
                <w:color w:val="000000"/>
                <w:sz w:val="22"/>
                <w:szCs w:val="22"/>
              </w:rPr>
              <w:t xml:space="preserve"> terminas nesikeičia. </w:t>
            </w:r>
          </w:p>
          <w:p w14:paraId="00A1B188" w14:textId="77777777" w:rsidR="001E4D4B" w:rsidRPr="009B199B" w:rsidRDefault="001E4D4B" w:rsidP="006B0550">
            <w:pPr>
              <w:ind w:firstLine="34"/>
              <w:rPr>
                <w:color w:val="7030A0"/>
                <w:sz w:val="22"/>
                <w:szCs w:val="22"/>
              </w:rPr>
            </w:pPr>
          </w:p>
        </w:tc>
      </w:tr>
      <w:tr w:rsidR="009B4090" w:rsidRPr="009B199B" w14:paraId="2A145B00" w14:textId="77777777" w:rsidTr="002E585E">
        <w:trPr>
          <w:trHeight w:val="1055"/>
        </w:trPr>
        <w:tc>
          <w:tcPr>
            <w:tcW w:w="600" w:type="dxa"/>
          </w:tcPr>
          <w:p w14:paraId="49F4AD7E" w14:textId="77777777" w:rsidR="009B4090" w:rsidRPr="009B199B" w:rsidRDefault="00517008" w:rsidP="006B0550">
            <w:pPr>
              <w:ind w:firstLine="0"/>
              <w:rPr>
                <w:bCs/>
                <w:sz w:val="22"/>
                <w:szCs w:val="22"/>
              </w:rPr>
            </w:pPr>
            <w:r w:rsidRPr="009B199B">
              <w:rPr>
                <w:bCs/>
                <w:sz w:val="22"/>
                <w:szCs w:val="22"/>
              </w:rPr>
              <w:t>4</w:t>
            </w:r>
            <w:r w:rsidR="00525E2C">
              <w:rPr>
                <w:bCs/>
                <w:sz w:val="22"/>
                <w:szCs w:val="22"/>
              </w:rPr>
              <w:t>.</w:t>
            </w:r>
          </w:p>
        </w:tc>
        <w:tc>
          <w:tcPr>
            <w:tcW w:w="2660" w:type="dxa"/>
            <w:hideMark/>
          </w:tcPr>
          <w:p w14:paraId="4AB0A672" w14:textId="77777777" w:rsidR="009B4090" w:rsidRPr="009B199B" w:rsidRDefault="009B4090" w:rsidP="006B0550">
            <w:pPr>
              <w:ind w:firstLine="0"/>
              <w:rPr>
                <w:sz w:val="22"/>
                <w:szCs w:val="22"/>
              </w:rPr>
            </w:pPr>
            <w:r w:rsidRPr="009B199B">
              <w:rPr>
                <w:sz w:val="22"/>
                <w:szCs w:val="22"/>
              </w:rPr>
              <w:t xml:space="preserve">Pradinis susipažinimas su CVP IS priemonėmis gautais </w:t>
            </w:r>
            <w:r w:rsidR="004F1A11" w:rsidRPr="009B199B">
              <w:rPr>
                <w:sz w:val="22"/>
                <w:szCs w:val="22"/>
              </w:rPr>
              <w:t>p</w:t>
            </w:r>
            <w:r w:rsidRPr="009B199B">
              <w:rPr>
                <w:sz w:val="22"/>
                <w:szCs w:val="22"/>
              </w:rPr>
              <w:t>asiūlymais</w:t>
            </w:r>
          </w:p>
        </w:tc>
        <w:tc>
          <w:tcPr>
            <w:tcW w:w="3685" w:type="dxa"/>
            <w:hideMark/>
          </w:tcPr>
          <w:p w14:paraId="75EE3DED" w14:textId="77777777" w:rsidR="009B4090" w:rsidRPr="009B199B" w:rsidRDefault="009B4090" w:rsidP="006B0550">
            <w:pPr>
              <w:ind w:firstLine="34"/>
              <w:rPr>
                <w:sz w:val="22"/>
                <w:szCs w:val="22"/>
              </w:rPr>
            </w:pPr>
            <w:r w:rsidRPr="009B199B">
              <w:rPr>
                <w:sz w:val="22"/>
                <w:szCs w:val="22"/>
              </w:rPr>
              <w:t xml:space="preserve">Pradedamas ne anksčiau nei </w:t>
            </w:r>
            <w:r w:rsidRPr="009B199B">
              <w:rPr>
                <w:color w:val="000000" w:themeColor="text1"/>
                <w:sz w:val="22"/>
                <w:szCs w:val="22"/>
              </w:rPr>
              <w:t>po 45 minučių</w:t>
            </w:r>
            <w:r w:rsidRPr="009B199B">
              <w:rPr>
                <w:sz w:val="22"/>
                <w:szCs w:val="22"/>
              </w:rPr>
              <w:t xml:space="preserve"> po </w:t>
            </w:r>
            <w:r w:rsidR="00D73763" w:rsidRPr="009B199B">
              <w:rPr>
                <w:sz w:val="22"/>
                <w:szCs w:val="22"/>
              </w:rPr>
              <w:t xml:space="preserve">galutinių </w:t>
            </w:r>
            <w:r w:rsidRPr="009B199B">
              <w:rPr>
                <w:sz w:val="22"/>
                <w:szCs w:val="22"/>
              </w:rPr>
              <w:t>pasiūlymų pateikimo termino pabaigos</w:t>
            </w:r>
          </w:p>
        </w:tc>
        <w:tc>
          <w:tcPr>
            <w:tcW w:w="2948" w:type="dxa"/>
            <w:hideMark/>
          </w:tcPr>
          <w:p w14:paraId="4FCA971F" w14:textId="77777777" w:rsidR="009B4090" w:rsidRPr="009B199B" w:rsidRDefault="009B4090" w:rsidP="006B0550">
            <w:pPr>
              <w:ind w:firstLine="34"/>
              <w:rPr>
                <w:iCs/>
                <w:sz w:val="22"/>
                <w:szCs w:val="22"/>
              </w:rPr>
            </w:pPr>
          </w:p>
        </w:tc>
      </w:tr>
      <w:tr w:rsidR="009B4090" w:rsidRPr="009B199B" w14:paraId="00D599F5" w14:textId="77777777" w:rsidTr="002E585E">
        <w:trPr>
          <w:trHeight w:val="20"/>
        </w:trPr>
        <w:tc>
          <w:tcPr>
            <w:tcW w:w="600" w:type="dxa"/>
          </w:tcPr>
          <w:p w14:paraId="69F3E790" w14:textId="77777777" w:rsidR="009B4090" w:rsidRPr="009B199B" w:rsidRDefault="00517008" w:rsidP="006B0550">
            <w:pPr>
              <w:ind w:firstLine="0"/>
              <w:rPr>
                <w:bCs/>
                <w:sz w:val="22"/>
                <w:szCs w:val="22"/>
              </w:rPr>
            </w:pPr>
            <w:r w:rsidRPr="009B199B">
              <w:rPr>
                <w:bCs/>
                <w:sz w:val="22"/>
                <w:szCs w:val="22"/>
              </w:rPr>
              <w:t>5</w:t>
            </w:r>
            <w:r w:rsidR="00525E2C">
              <w:rPr>
                <w:bCs/>
                <w:sz w:val="22"/>
                <w:szCs w:val="22"/>
              </w:rPr>
              <w:t>.</w:t>
            </w:r>
          </w:p>
        </w:tc>
        <w:tc>
          <w:tcPr>
            <w:tcW w:w="2660" w:type="dxa"/>
          </w:tcPr>
          <w:p w14:paraId="4D0773FA" w14:textId="77777777" w:rsidR="009B4090" w:rsidRPr="009B199B" w:rsidRDefault="009B4090" w:rsidP="006B0550">
            <w:pPr>
              <w:ind w:firstLine="0"/>
              <w:rPr>
                <w:sz w:val="22"/>
                <w:szCs w:val="22"/>
              </w:rPr>
            </w:pPr>
            <w:r w:rsidRPr="009B199B">
              <w:rPr>
                <w:bCs/>
                <w:sz w:val="22"/>
                <w:szCs w:val="22"/>
              </w:rPr>
              <w:t>Pasiūlymo galiojimo ir pasiūlymo galiojimo užtikrinimo (jei taikoma) terminas ne trumpesnis kaip</w:t>
            </w:r>
          </w:p>
        </w:tc>
        <w:tc>
          <w:tcPr>
            <w:tcW w:w="3685" w:type="dxa"/>
          </w:tcPr>
          <w:p w14:paraId="31F9108B" w14:textId="77777777" w:rsidR="009B4090" w:rsidRPr="009B199B" w:rsidRDefault="009B4090" w:rsidP="006B0550">
            <w:pPr>
              <w:ind w:firstLine="34"/>
              <w:rPr>
                <w:sz w:val="22"/>
                <w:szCs w:val="22"/>
              </w:rPr>
            </w:pPr>
            <w:r w:rsidRPr="009B199B">
              <w:rPr>
                <w:sz w:val="22"/>
                <w:szCs w:val="22"/>
              </w:rPr>
              <w:t>90 (devyniasdešimt) dienų nuo pasiūlymų pateikimo galutinio termino pabaigos</w:t>
            </w:r>
            <w:r w:rsidR="2F96E0D3" w:rsidRPr="009B199B">
              <w:rPr>
                <w:sz w:val="22"/>
                <w:szCs w:val="22"/>
              </w:rPr>
              <w:t xml:space="preserve">. </w:t>
            </w:r>
          </w:p>
        </w:tc>
        <w:tc>
          <w:tcPr>
            <w:tcW w:w="2948" w:type="dxa"/>
          </w:tcPr>
          <w:p w14:paraId="3AFC6C5A" w14:textId="77777777" w:rsidR="009B4090" w:rsidRPr="009B199B" w:rsidRDefault="009B4090" w:rsidP="006B0550">
            <w:pPr>
              <w:ind w:firstLine="34"/>
              <w:rPr>
                <w:sz w:val="22"/>
                <w:szCs w:val="22"/>
              </w:rPr>
            </w:pPr>
          </w:p>
        </w:tc>
      </w:tr>
      <w:tr w:rsidR="009B4090" w:rsidRPr="009B199B" w14:paraId="092EEC65" w14:textId="77777777" w:rsidTr="002E585E">
        <w:trPr>
          <w:trHeight w:val="20"/>
        </w:trPr>
        <w:tc>
          <w:tcPr>
            <w:tcW w:w="600" w:type="dxa"/>
          </w:tcPr>
          <w:p w14:paraId="1D7FF6A4" w14:textId="77777777" w:rsidR="009B4090" w:rsidRPr="009B199B" w:rsidRDefault="00517008" w:rsidP="006B0550">
            <w:pPr>
              <w:ind w:firstLine="0"/>
              <w:rPr>
                <w:bCs/>
                <w:sz w:val="22"/>
                <w:szCs w:val="22"/>
              </w:rPr>
            </w:pPr>
            <w:r w:rsidRPr="009B199B">
              <w:rPr>
                <w:bCs/>
                <w:sz w:val="22"/>
                <w:szCs w:val="22"/>
              </w:rPr>
              <w:t>6</w:t>
            </w:r>
            <w:r w:rsidR="00525E2C">
              <w:rPr>
                <w:bCs/>
                <w:sz w:val="22"/>
                <w:szCs w:val="22"/>
              </w:rPr>
              <w:t>.</w:t>
            </w:r>
          </w:p>
        </w:tc>
        <w:tc>
          <w:tcPr>
            <w:tcW w:w="2660" w:type="dxa"/>
          </w:tcPr>
          <w:p w14:paraId="5125B29E" w14:textId="77777777"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atsako</w:t>
            </w:r>
            <w:r w:rsidR="00063554" w:rsidRPr="009B199B">
              <w:rPr>
                <w:sz w:val="22"/>
                <w:szCs w:val="22"/>
              </w:rPr>
              <w:t xml:space="preserve"> </w:t>
            </w:r>
            <w:r w:rsidR="004F1A11" w:rsidRPr="009B199B">
              <w:rPr>
                <w:sz w:val="22"/>
                <w:szCs w:val="22"/>
              </w:rPr>
              <w:t>d</w:t>
            </w:r>
            <w:r w:rsidR="00063554" w:rsidRPr="009B199B">
              <w:rPr>
                <w:sz w:val="22"/>
                <w:szCs w:val="22"/>
              </w:rPr>
              <w:t>alyviui</w:t>
            </w:r>
            <w:r w:rsidR="009B4090" w:rsidRPr="009B199B">
              <w:rPr>
                <w:sz w:val="22"/>
                <w:szCs w:val="22"/>
              </w:rPr>
              <w:t>, ar ji</w:t>
            </w:r>
            <w:r w:rsidR="000A1B88" w:rsidRPr="009B199B">
              <w:rPr>
                <w:sz w:val="22"/>
                <w:szCs w:val="22"/>
              </w:rPr>
              <w:t>s</w:t>
            </w:r>
            <w:r w:rsidR="009B4090" w:rsidRPr="009B199B">
              <w:rPr>
                <w:sz w:val="22"/>
                <w:szCs w:val="22"/>
              </w:rPr>
              <w:t xml:space="preserve"> sutinka priimti </w:t>
            </w:r>
            <w:r w:rsidR="004F1A11" w:rsidRPr="009B199B">
              <w:rPr>
                <w:sz w:val="22"/>
                <w:szCs w:val="22"/>
              </w:rPr>
              <w:t>d</w:t>
            </w:r>
            <w:r w:rsidR="00063554" w:rsidRPr="009B199B">
              <w:rPr>
                <w:sz w:val="22"/>
                <w:szCs w:val="22"/>
              </w:rPr>
              <w:t xml:space="preserve">alyvio </w:t>
            </w:r>
            <w:r w:rsidR="009B4090" w:rsidRPr="009B199B">
              <w:rPr>
                <w:sz w:val="22"/>
                <w:szCs w:val="22"/>
              </w:rPr>
              <w:t>siūlomą pasiūlymo galiojimo užtikrinimą patvirtinantį dokumentą ne vėliau kaip per</w:t>
            </w:r>
          </w:p>
        </w:tc>
        <w:tc>
          <w:tcPr>
            <w:tcW w:w="3685" w:type="dxa"/>
          </w:tcPr>
          <w:p w14:paraId="2E422FDA" w14:textId="77777777" w:rsidR="006872C8" w:rsidRPr="009B199B" w:rsidRDefault="006872C8" w:rsidP="006872C8">
            <w:pPr>
              <w:ind w:firstLine="34"/>
              <w:jc w:val="center"/>
              <w:rPr>
                <w:iCs/>
                <w:sz w:val="22"/>
                <w:szCs w:val="22"/>
              </w:rPr>
            </w:pPr>
          </w:p>
          <w:p w14:paraId="3C329543" w14:textId="77777777" w:rsidR="006872C8" w:rsidRPr="009B199B" w:rsidRDefault="006872C8" w:rsidP="006872C8">
            <w:pPr>
              <w:ind w:firstLine="34"/>
              <w:jc w:val="center"/>
              <w:rPr>
                <w:iCs/>
                <w:sz w:val="22"/>
                <w:szCs w:val="22"/>
              </w:rPr>
            </w:pPr>
          </w:p>
          <w:p w14:paraId="7B9507B9" w14:textId="77777777" w:rsidR="009B4090" w:rsidRPr="009B199B" w:rsidRDefault="006872C8" w:rsidP="006872C8">
            <w:pPr>
              <w:ind w:firstLine="34"/>
              <w:jc w:val="center"/>
              <w:rPr>
                <w:sz w:val="22"/>
                <w:szCs w:val="22"/>
              </w:rPr>
            </w:pPr>
            <w:r w:rsidRPr="009B199B">
              <w:rPr>
                <w:iCs/>
                <w:sz w:val="22"/>
                <w:szCs w:val="22"/>
              </w:rPr>
              <w:t>NETAIKOMA</w:t>
            </w:r>
          </w:p>
          <w:p w14:paraId="1F5642FD" w14:textId="77777777" w:rsidR="009B4090" w:rsidRPr="009B199B" w:rsidRDefault="009B4090" w:rsidP="006872C8">
            <w:pPr>
              <w:ind w:firstLine="34"/>
              <w:jc w:val="center"/>
              <w:rPr>
                <w:sz w:val="22"/>
                <w:szCs w:val="22"/>
              </w:rPr>
            </w:pPr>
          </w:p>
        </w:tc>
        <w:tc>
          <w:tcPr>
            <w:tcW w:w="2948" w:type="dxa"/>
          </w:tcPr>
          <w:p w14:paraId="4B54A446" w14:textId="77777777" w:rsidR="009B4090" w:rsidRPr="009B199B" w:rsidRDefault="009B4090" w:rsidP="006B0550">
            <w:pPr>
              <w:ind w:firstLine="34"/>
              <w:rPr>
                <w:sz w:val="22"/>
                <w:szCs w:val="22"/>
              </w:rPr>
            </w:pPr>
          </w:p>
        </w:tc>
      </w:tr>
      <w:tr w:rsidR="009B4090" w:rsidRPr="009B199B" w14:paraId="2E415F49" w14:textId="77777777" w:rsidTr="002E585E">
        <w:trPr>
          <w:trHeight w:val="20"/>
        </w:trPr>
        <w:tc>
          <w:tcPr>
            <w:tcW w:w="600" w:type="dxa"/>
          </w:tcPr>
          <w:p w14:paraId="682FA5CC" w14:textId="77777777" w:rsidR="009B4090" w:rsidRPr="009B199B" w:rsidRDefault="00517008" w:rsidP="006B0550">
            <w:pPr>
              <w:ind w:firstLine="0"/>
              <w:rPr>
                <w:bCs/>
                <w:sz w:val="22"/>
                <w:szCs w:val="22"/>
              </w:rPr>
            </w:pPr>
            <w:r w:rsidRPr="009B199B">
              <w:rPr>
                <w:bCs/>
                <w:sz w:val="22"/>
                <w:szCs w:val="22"/>
              </w:rPr>
              <w:t>7</w:t>
            </w:r>
            <w:r w:rsidR="00525E2C">
              <w:rPr>
                <w:bCs/>
                <w:sz w:val="22"/>
                <w:szCs w:val="22"/>
              </w:rPr>
              <w:t>.</w:t>
            </w:r>
          </w:p>
        </w:tc>
        <w:tc>
          <w:tcPr>
            <w:tcW w:w="2660" w:type="dxa"/>
          </w:tcPr>
          <w:p w14:paraId="06F86B6A" w14:textId="77777777" w:rsidR="009B4090" w:rsidRPr="009B199B" w:rsidRDefault="009B4090" w:rsidP="006B0550">
            <w:pPr>
              <w:ind w:firstLine="0"/>
              <w:rPr>
                <w:sz w:val="22"/>
                <w:szCs w:val="22"/>
              </w:rPr>
            </w:pPr>
            <w:r w:rsidRPr="009B199B">
              <w:rPr>
                <w:sz w:val="22"/>
                <w:szCs w:val="22"/>
              </w:rPr>
              <w:t xml:space="preserve">Pasiūlymo galiojimo užtikrinimas pirkimo </w:t>
            </w:r>
            <w:r w:rsidR="004F1A11" w:rsidRPr="009B199B">
              <w:rPr>
                <w:sz w:val="22"/>
                <w:szCs w:val="22"/>
              </w:rPr>
              <w:t>d</w:t>
            </w:r>
            <w:r w:rsidRPr="009B199B">
              <w:rPr>
                <w:sz w:val="22"/>
                <w:szCs w:val="22"/>
              </w:rPr>
              <w:t>alyviui grąžinamas (arba atsisakoma teisių į jį) per</w:t>
            </w:r>
          </w:p>
        </w:tc>
        <w:tc>
          <w:tcPr>
            <w:tcW w:w="3685" w:type="dxa"/>
          </w:tcPr>
          <w:p w14:paraId="033D6EFE" w14:textId="77777777" w:rsidR="006872C8" w:rsidRPr="009B199B" w:rsidRDefault="006872C8" w:rsidP="006872C8">
            <w:pPr>
              <w:ind w:firstLine="34"/>
              <w:jc w:val="center"/>
              <w:rPr>
                <w:iCs/>
                <w:sz w:val="22"/>
                <w:szCs w:val="22"/>
              </w:rPr>
            </w:pPr>
          </w:p>
          <w:p w14:paraId="66D7C390" w14:textId="77777777" w:rsidR="006872C8" w:rsidRPr="009B199B" w:rsidRDefault="006872C8" w:rsidP="006872C8">
            <w:pPr>
              <w:ind w:firstLine="34"/>
              <w:jc w:val="center"/>
              <w:rPr>
                <w:sz w:val="22"/>
                <w:szCs w:val="22"/>
              </w:rPr>
            </w:pPr>
            <w:r w:rsidRPr="009B199B">
              <w:rPr>
                <w:iCs/>
                <w:sz w:val="22"/>
                <w:szCs w:val="22"/>
              </w:rPr>
              <w:t>NETAIKOMA</w:t>
            </w:r>
          </w:p>
          <w:p w14:paraId="7E765B7B" w14:textId="77777777" w:rsidR="009B4090" w:rsidRPr="009B199B" w:rsidRDefault="009B4090" w:rsidP="006872C8">
            <w:pPr>
              <w:ind w:firstLine="34"/>
              <w:jc w:val="center"/>
              <w:rPr>
                <w:sz w:val="22"/>
                <w:szCs w:val="22"/>
              </w:rPr>
            </w:pPr>
          </w:p>
        </w:tc>
        <w:tc>
          <w:tcPr>
            <w:tcW w:w="2948" w:type="dxa"/>
          </w:tcPr>
          <w:p w14:paraId="1DA06B4E" w14:textId="77777777" w:rsidR="009B4090" w:rsidRPr="009B199B" w:rsidRDefault="009B4090" w:rsidP="006B0550">
            <w:pPr>
              <w:ind w:firstLine="34"/>
              <w:rPr>
                <w:sz w:val="22"/>
                <w:szCs w:val="22"/>
              </w:rPr>
            </w:pPr>
          </w:p>
        </w:tc>
      </w:tr>
      <w:tr w:rsidR="009B4090" w:rsidRPr="009B199B" w14:paraId="4E02E017" w14:textId="77777777" w:rsidTr="002E585E">
        <w:trPr>
          <w:trHeight w:val="20"/>
        </w:trPr>
        <w:tc>
          <w:tcPr>
            <w:tcW w:w="600" w:type="dxa"/>
          </w:tcPr>
          <w:p w14:paraId="1CF14618" w14:textId="77777777" w:rsidR="009B4090" w:rsidRPr="009B199B" w:rsidRDefault="00517008" w:rsidP="006B0550">
            <w:pPr>
              <w:ind w:firstLine="0"/>
              <w:rPr>
                <w:bCs/>
                <w:sz w:val="22"/>
                <w:szCs w:val="22"/>
              </w:rPr>
            </w:pPr>
            <w:r w:rsidRPr="009B199B">
              <w:rPr>
                <w:bCs/>
                <w:sz w:val="22"/>
                <w:szCs w:val="22"/>
              </w:rPr>
              <w:t>8</w:t>
            </w:r>
            <w:r w:rsidR="00525E2C">
              <w:rPr>
                <w:bCs/>
                <w:sz w:val="22"/>
                <w:szCs w:val="22"/>
              </w:rPr>
              <w:t>.</w:t>
            </w:r>
          </w:p>
        </w:tc>
        <w:tc>
          <w:tcPr>
            <w:tcW w:w="2660" w:type="dxa"/>
          </w:tcPr>
          <w:p w14:paraId="6F1AC0A3" w14:textId="77777777" w:rsidR="009B4090" w:rsidRPr="009B199B" w:rsidRDefault="009B199B" w:rsidP="3EEF2E65">
            <w:pPr>
              <w:ind w:firstLine="0"/>
              <w:rPr>
                <w:sz w:val="22"/>
                <w:szCs w:val="22"/>
              </w:rPr>
            </w:pPr>
            <w:r w:rsidRPr="009B199B">
              <w:rPr>
                <w:rFonts w:eastAsia="Arial"/>
                <w:sz w:val="22"/>
                <w:szCs w:val="22"/>
              </w:rPr>
              <w:t>Perkantysis subjektas</w:t>
            </w:r>
            <w:r w:rsidR="009B4090" w:rsidRPr="009B199B">
              <w:rPr>
                <w:sz w:val="22"/>
                <w:szCs w:val="22"/>
              </w:rPr>
              <w:t xml:space="preserve"> informuoja</w:t>
            </w:r>
            <w:r w:rsidR="00063554" w:rsidRPr="009B199B">
              <w:rPr>
                <w:sz w:val="22"/>
                <w:szCs w:val="22"/>
              </w:rPr>
              <w:t xml:space="preserve"> </w:t>
            </w:r>
            <w:r w:rsidR="004F1A11" w:rsidRPr="009B199B">
              <w:rPr>
                <w:sz w:val="22"/>
                <w:szCs w:val="22"/>
              </w:rPr>
              <w:t>d</w:t>
            </w:r>
            <w:r w:rsidR="009B4090" w:rsidRPr="009B199B">
              <w:rPr>
                <w:sz w:val="22"/>
                <w:szCs w:val="22"/>
              </w:rPr>
              <w:t>alyvius apie EBVPD vertinimo rezultatus</w:t>
            </w:r>
            <w:r w:rsidR="0090570A" w:rsidRPr="009B199B">
              <w:rPr>
                <w:sz w:val="22"/>
                <w:szCs w:val="22"/>
              </w:rPr>
              <w:t>, jeigu taikoma,</w:t>
            </w:r>
            <w:r w:rsidR="009B4090" w:rsidRPr="009B199B">
              <w:rPr>
                <w:sz w:val="22"/>
                <w:szCs w:val="22"/>
              </w:rPr>
              <w:t xml:space="preserve"> ne vėliau kaip per</w:t>
            </w:r>
          </w:p>
        </w:tc>
        <w:tc>
          <w:tcPr>
            <w:tcW w:w="3685" w:type="dxa"/>
          </w:tcPr>
          <w:p w14:paraId="705D16B6" w14:textId="77777777" w:rsidR="009B4090" w:rsidRPr="009B199B" w:rsidRDefault="009B4090" w:rsidP="006B0550">
            <w:pPr>
              <w:ind w:firstLine="34"/>
              <w:rPr>
                <w:sz w:val="22"/>
                <w:szCs w:val="22"/>
              </w:rPr>
            </w:pPr>
            <w:r w:rsidRPr="009B199B">
              <w:rPr>
                <w:bCs/>
                <w:sz w:val="22"/>
                <w:szCs w:val="22"/>
              </w:rPr>
              <w:t>3 (tris) darbo dienas nuo sprendimo priėmimo dienos</w:t>
            </w:r>
          </w:p>
        </w:tc>
        <w:tc>
          <w:tcPr>
            <w:tcW w:w="2948" w:type="dxa"/>
          </w:tcPr>
          <w:p w14:paraId="3E3D3ABB" w14:textId="77777777" w:rsidR="009B4090" w:rsidRPr="009B199B" w:rsidRDefault="009B4090" w:rsidP="006B0550">
            <w:pPr>
              <w:ind w:firstLine="34"/>
              <w:rPr>
                <w:sz w:val="22"/>
                <w:szCs w:val="22"/>
              </w:rPr>
            </w:pPr>
          </w:p>
        </w:tc>
      </w:tr>
      <w:tr w:rsidR="009B4090" w:rsidRPr="009B199B" w14:paraId="1BF18364" w14:textId="77777777" w:rsidTr="002E585E">
        <w:trPr>
          <w:trHeight w:val="20"/>
        </w:trPr>
        <w:tc>
          <w:tcPr>
            <w:tcW w:w="600" w:type="dxa"/>
          </w:tcPr>
          <w:p w14:paraId="5F5BA91F" w14:textId="77777777" w:rsidR="009B4090" w:rsidRPr="009B199B" w:rsidRDefault="00517008" w:rsidP="006B0550">
            <w:pPr>
              <w:ind w:firstLine="0"/>
              <w:rPr>
                <w:bCs/>
                <w:sz w:val="22"/>
                <w:szCs w:val="22"/>
              </w:rPr>
            </w:pPr>
            <w:r w:rsidRPr="009B199B">
              <w:rPr>
                <w:bCs/>
                <w:sz w:val="22"/>
                <w:szCs w:val="22"/>
              </w:rPr>
              <w:t>9</w:t>
            </w:r>
            <w:r w:rsidR="00525E2C">
              <w:rPr>
                <w:bCs/>
                <w:sz w:val="22"/>
                <w:szCs w:val="22"/>
              </w:rPr>
              <w:t>.</w:t>
            </w:r>
          </w:p>
        </w:tc>
        <w:tc>
          <w:tcPr>
            <w:tcW w:w="2660" w:type="dxa"/>
            <w:hideMark/>
          </w:tcPr>
          <w:p w14:paraId="5A73F123" w14:textId="77777777"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d</w:t>
            </w:r>
            <w:r w:rsidR="009B4090" w:rsidRPr="009B199B">
              <w:rPr>
                <w:sz w:val="22"/>
                <w:szCs w:val="22"/>
              </w:rPr>
              <w:t>alyviams praneša apie priimtą sprendimą nustatyti laimėjusį pasiūlymą, dėl kurio bus sudaroma sutartis ne vėliau kaip per</w:t>
            </w:r>
          </w:p>
        </w:tc>
        <w:tc>
          <w:tcPr>
            <w:tcW w:w="3685" w:type="dxa"/>
            <w:hideMark/>
          </w:tcPr>
          <w:p w14:paraId="2CF6B49E" w14:textId="77777777" w:rsidR="009B4090" w:rsidRPr="009B199B" w:rsidRDefault="00DE23CA" w:rsidP="006B0550">
            <w:pPr>
              <w:ind w:firstLine="34"/>
              <w:rPr>
                <w:bCs/>
                <w:sz w:val="22"/>
                <w:szCs w:val="22"/>
              </w:rPr>
            </w:pPr>
            <w:r w:rsidRPr="009B199B">
              <w:rPr>
                <w:bCs/>
                <w:sz w:val="22"/>
                <w:szCs w:val="22"/>
              </w:rPr>
              <w:t>3</w:t>
            </w:r>
            <w:r w:rsidR="009B4090" w:rsidRPr="009B199B">
              <w:rPr>
                <w:bCs/>
                <w:sz w:val="22"/>
                <w:szCs w:val="22"/>
              </w:rPr>
              <w:t>(</w:t>
            </w:r>
            <w:r w:rsidRPr="009B199B">
              <w:rPr>
                <w:bCs/>
                <w:sz w:val="22"/>
                <w:szCs w:val="22"/>
              </w:rPr>
              <w:t>tris</w:t>
            </w:r>
            <w:r w:rsidR="009B4090" w:rsidRPr="009B199B">
              <w:rPr>
                <w:bCs/>
                <w:sz w:val="22"/>
                <w:szCs w:val="22"/>
              </w:rPr>
              <w:t>) darbo dienas nuo sprendimo priėmimo dienos</w:t>
            </w:r>
          </w:p>
        </w:tc>
        <w:tc>
          <w:tcPr>
            <w:tcW w:w="2948" w:type="dxa"/>
            <w:hideMark/>
          </w:tcPr>
          <w:p w14:paraId="0F7BD044" w14:textId="77777777" w:rsidR="009B4090" w:rsidRPr="009B199B" w:rsidRDefault="009B4090" w:rsidP="006B0550">
            <w:pPr>
              <w:ind w:firstLine="34"/>
              <w:rPr>
                <w:sz w:val="22"/>
                <w:szCs w:val="22"/>
              </w:rPr>
            </w:pPr>
          </w:p>
        </w:tc>
      </w:tr>
      <w:tr w:rsidR="009B4090" w:rsidRPr="009B199B" w14:paraId="76FB2FF3" w14:textId="77777777" w:rsidTr="002E585E">
        <w:trPr>
          <w:trHeight w:val="20"/>
        </w:trPr>
        <w:tc>
          <w:tcPr>
            <w:tcW w:w="600" w:type="dxa"/>
          </w:tcPr>
          <w:p w14:paraId="1B4A6022" w14:textId="77777777" w:rsidR="009B4090" w:rsidRPr="009B199B" w:rsidRDefault="009B4090" w:rsidP="006B0550">
            <w:pPr>
              <w:ind w:firstLine="0"/>
              <w:rPr>
                <w:bCs/>
                <w:sz w:val="22"/>
                <w:szCs w:val="22"/>
              </w:rPr>
            </w:pPr>
            <w:r w:rsidRPr="009B199B">
              <w:rPr>
                <w:bCs/>
                <w:sz w:val="22"/>
                <w:szCs w:val="22"/>
              </w:rPr>
              <w:lastRenderedPageBreak/>
              <w:t>1</w:t>
            </w:r>
            <w:r w:rsidR="0090570A" w:rsidRPr="009B199B">
              <w:rPr>
                <w:bCs/>
                <w:sz w:val="22"/>
                <w:szCs w:val="22"/>
              </w:rPr>
              <w:t>0</w:t>
            </w:r>
            <w:r w:rsidR="00525E2C">
              <w:rPr>
                <w:bCs/>
                <w:sz w:val="22"/>
                <w:szCs w:val="22"/>
              </w:rPr>
              <w:t>.</w:t>
            </w:r>
          </w:p>
        </w:tc>
        <w:tc>
          <w:tcPr>
            <w:tcW w:w="2660" w:type="dxa"/>
            <w:hideMark/>
          </w:tcPr>
          <w:p w14:paraId="0F56B2CD" w14:textId="77777777" w:rsidR="009B4090" w:rsidRPr="009B199B" w:rsidRDefault="0090570A" w:rsidP="009B199B">
            <w:pPr>
              <w:ind w:firstLine="0"/>
              <w:rPr>
                <w:color w:val="000000"/>
                <w:sz w:val="22"/>
                <w:szCs w:val="22"/>
                <w:shd w:val="clear" w:color="auto" w:fill="FFFFFF"/>
              </w:rPr>
            </w:pPr>
            <w:r w:rsidRPr="009B199B">
              <w:rPr>
                <w:color w:val="000000"/>
                <w:sz w:val="22"/>
                <w:szCs w:val="22"/>
                <w:shd w:val="clear" w:color="auto" w:fill="FFFFFF"/>
              </w:rPr>
              <w:t>Dalyvis</w:t>
            </w:r>
            <w:r w:rsidR="009B4090" w:rsidRPr="009B199B">
              <w:rPr>
                <w:color w:val="000000"/>
                <w:sz w:val="22"/>
                <w:szCs w:val="22"/>
                <w:shd w:val="clear" w:color="auto" w:fill="FFFFFF"/>
              </w:rPr>
              <w:t xml:space="preserve"> turi teisę pateikti pretenziją </w:t>
            </w:r>
            <w:r w:rsidR="1FC23E73" w:rsidRPr="009B199B">
              <w:rPr>
                <w:rFonts w:eastAsia="Arial"/>
                <w:color w:val="0078D4"/>
                <w:sz w:val="22"/>
                <w:szCs w:val="22"/>
              </w:rPr>
              <w:t xml:space="preserve"> </w:t>
            </w:r>
            <w:r w:rsidR="009B199B" w:rsidRPr="009B199B">
              <w:rPr>
                <w:rFonts w:eastAsia="Arial"/>
                <w:sz w:val="22"/>
                <w:szCs w:val="22"/>
              </w:rPr>
              <w:t>perkančiajam subjektui</w:t>
            </w:r>
            <w:r w:rsidR="00B315BC" w:rsidRPr="009B199B">
              <w:rPr>
                <w:rFonts w:eastAsia="Arial"/>
                <w:sz w:val="22"/>
                <w:szCs w:val="22"/>
              </w:rPr>
              <w:t xml:space="preserve"> </w:t>
            </w:r>
            <w:r w:rsidR="009B4090" w:rsidRPr="009B199B">
              <w:rPr>
                <w:sz w:val="22"/>
                <w:szCs w:val="22"/>
                <w:shd w:val="clear" w:color="auto" w:fill="FFFFFF"/>
              </w:rPr>
              <w:t xml:space="preserve">pateikti prašymą ar </w:t>
            </w:r>
            <w:r w:rsidR="009B4090" w:rsidRPr="009B199B">
              <w:rPr>
                <w:color w:val="000000"/>
                <w:sz w:val="22"/>
                <w:szCs w:val="22"/>
                <w:shd w:val="clear" w:color="auto" w:fill="FFFFFF"/>
              </w:rPr>
              <w:t xml:space="preserve">pareikšti ieškinį teismui </w:t>
            </w:r>
            <w:r w:rsidR="009B4090" w:rsidRPr="009B199B">
              <w:rPr>
                <w:sz w:val="22"/>
                <w:szCs w:val="22"/>
              </w:rPr>
              <w:t>ne vėliau kaip per</w:t>
            </w:r>
          </w:p>
        </w:tc>
        <w:tc>
          <w:tcPr>
            <w:tcW w:w="3685" w:type="dxa"/>
            <w:hideMark/>
          </w:tcPr>
          <w:p w14:paraId="0C1609AA" w14:textId="77777777" w:rsidR="009B4090" w:rsidRPr="009B199B" w:rsidRDefault="009B4090" w:rsidP="006B0550">
            <w:pPr>
              <w:ind w:firstLine="34"/>
              <w:rPr>
                <w:sz w:val="22"/>
                <w:szCs w:val="22"/>
              </w:rPr>
            </w:pPr>
            <w:r w:rsidRPr="009B199B">
              <w:rPr>
                <w:sz w:val="22"/>
                <w:szCs w:val="22"/>
              </w:rPr>
              <w:t>5 (</w:t>
            </w:r>
            <w:r w:rsidR="00AB4E5F" w:rsidRPr="009B199B">
              <w:rPr>
                <w:sz w:val="22"/>
                <w:szCs w:val="22"/>
              </w:rPr>
              <w:t>penki</w:t>
            </w:r>
            <w:r w:rsidR="001F1A18" w:rsidRPr="009B199B">
              <w:rPr>
                <w:sz w:val="22"/>
                <w:szCs w:val="22"/>
              </w:rPr>
              <w:t>a</w:t>
            </w:r>
            <w:r w:rsidR="00AB4E5F" w:rsidRPr="009B199B">
              <w:rPr>
                <w:sz w:val="22"/>
                <w:szCs w:val="22"/>
              </w:rPr>
              <w:t>s</w:t>
            </w:r>
            <w:r w:rsidRPr="009B199B">
              <w:rPr>
                <w:sz w:val="22"/>
                <w:szCs w:val="22"/>
              </w:rPr>
              <w:t xml:space="preserve">) </w:t>
            </w:r>
            <w:r w:rsidR="001F1A18" w:rsidRPr="009B199B">
              <w:rPr>
                <w:sz w:val="22"/>
                <w:szCs w:val="22"/>
              </w:rPr>
              <w:t xml:space="preserve">darbo </w:t>
            </w:r>
            <w:r w:rsidRPr="009B199B">
              <w:rPr>
                <w:sz w:val="22"/>
                <w:szCs w:val="22"/>
              </w:rPr>
              <w:t>dien</w:t>
            </w:r>
            <w:r w:rsidR="00382455" w:rsidRPr="009B199B">
              <w:rPr>
                <w:sz w:val="22"/>
                <w:szCs w:val="22"/>
              </w:rPr>
              <w:t>as</w:t>
            </w:r>
          </w:p>
          <w:p w14:paraId="447D7229" w14:textId="77777777" w:rsidR="009B4090" w:rsidRPr="009B199B" w:rsidRDefault="009B4090" w:rsidP="006B0550">
            <w:pPr>
              <w:ind w:firstLine="34"/>
              <w:rPr>
                <w:sz w:val="22"/>
                <w:szCs w:val="22"/>
              </w:rPr>
            </w:pPr>
          </w:p>
          <w:p w14:paraId="1B91599A" w14:textId="77777777" w:rsidR="009B4090" w:rsidRPr="009B199B" w:rsidRDefault="009B4090" w:rsidP="3EEF2E65">
            <w:pPr>
              <w:ind w:firstLine="34"/>
              <w:rPr>
                <w:sz w:val="22"/>
                <w:szCs w:val="22"/>
              </w:rPr>
            </w:pPr>
            <w:r w:rsidRPr="009B199B">
              <w:rPr>
                <w:sz w:val="22"/>
                <w:szCs w:val="22"/>
              </w:rPr>
              <w:t xml:space="preserve">nuo </w:t>
            </w:r>
            <w:r w:rsidR="44F11095" w:rsidRPr="009B199B">
              <w:rPr>
                <w:rFonts w:eastAsia="Arial"/>
                <w:sz w:val="22"/>
                <w:szCs w:val="22"/>
              </w:rPr>
              <w:t xml:space="preserve"> </w:t>
            </w:r>
            <w:r w:rsidR="00B315BC" w:rsidRPr="009B199B">
              <w:rPr>
                <w:rFonts w:eastAsia="Arial"/>
                <w:sz w:val="22"/>
                <w:szCs w:val="22"/>
              </w:rPr>
              <w:t xml:space="preserve">perkančiosios organizacijos </w:t>
            </w:r>
            <w:r w:rsidRPr="009B199B">
              <w:rPr>
                <w:sz w:val="22"/>
                <w:szCs w:val="22"/>
              </w:rPr>
              <w:t xml:space="preserve">pranešimo raštu apie jos priimtą sprendimą išsiuntimo tiekėjams dienos arba nuo paskelbimo apie </w:t>
            </w:r>
            <w:r w:rsidR="6FD78633" w:rsidRPr="009B199B">
              <w:rPr>
                <w:rFonts w:eastAsia="Arial"/>
                <w:sz w:val="22"/>
                <w:szCs w:val="22"/>
              </w:rPr>
              <w:t xml:space="preserve"> </w:t>
            </w:r>
            <w:r w:rsidR="00B315BC" w:rsidRPr="009B199B">
              <w:rPr>
                <w:rFonts w:eastAsia="Arial"/>
                <w:sz w:val="22"/>
                <w:szCs w:val="22"/>
              </w:rPr>
              <w:t xml:space="preserve">perkančiosios organizacijos </w:t>
            </w:r>
            <w:r w:rsidRPr="009B199B">
              <w:rPr>
                <w:sz w:val="22"/>
                <w:szCs w:val="22"/>
              </w:rPr>
              <w:t xml:space="preserve">priimtus sprendimus dienos, jei VPĮ nenumato reikalavimo raštu informuoti tiekėjus apie </w:t>
            </w:r>
            <w:r w:rsidR="4283AFE5" w:rsidRPr="009B199B">
              <w:rPr>
                <w:rFonts w:eastAsia="Arial"/>
                <w:sz w:val="22"/>
                <w:szCs w:val="22"/>
              </w:rPr>
              <w:t xml:space="preserve"> </w:t>
            </w:r>
            <w:r w:rsidR="00B315BC" w:rsidRPr="009B199B">
              <w:rPr>
                <w:rFonts w:eastAsia="Arial"/>
                <w:sz w:val="22"/>
                <w:szCs w:val="22"/>
              </w:rPr>
              <w:t>perkančiosios or</w:t>
            </w:r>
            <w:r w:rsidR="006178F4" w:rsidRPr="009B199B">
              <w:rPr>
                <w:rFonts w:eastAsia="Arial"/>
                <w:sz w:val="22"/>
                <w:szCs w:val="22"/>
              </w:rPr>
              <w:t xml:space="preserve">ganizacijos </w:t>
            </w:r>
            <w:r w:rsidRPr="009B199B">
              <w:rPr>
                <w:sz w:val="22"/>
                <w:szCs w:val="22"/>
              </w:rPr>
              <w:t>priimtus sprendimus;</w:t>
            </w:r>
          </w:p>
          <w:p w14:paraId="32272018" w14:textId="77777777" w:rsidR="00EB1C0F" w:rsidRPr="009B199B" w:rsidRDefault="00EB1C0F" w:rsidP="3EEF2E65">
            <w:pPr>
              <w:ind w:firstLine="34"/>
              <w:rPr>
                <w:sz w:val="22"/>
                <w:szCs w:val="22"/>
              </w:rPr>
            </w:pPr>
          </w:p>
          <w:p w14:paraId="22070692" w14:textId="77777777" w:rsidR="009B4090" w:rsidRPr="009B199B" w:rsidRDefault="009B4090" w:rsidP="006B0550">
            <w:pPr>
              <w:ind w:firstLine="34"/>
              <w:rPr>
                <w:sz w:val="22"/>
                <w:szCs w:val="22"/>
              </w:rPr>
            </w:pPr>
            <w:r w:rsidRPr="009B199B">
              <w:rPr>
                <w:sz w:val="22"/>
                <w:szCs w:val="22"/>
              </w:rPr>
              <w:t xml:space="preserve">15 (penkiolika) dienų nuo pranešimo išsiuntimo tiekėjams dienos, jeigu šis pranešimas nebuvo siunčiamas elektroninėmis priemonėmis. </w:t>
            </w:r>
          </w:p>
          <w:p w14:paraId="0293DE51" w14:textId="77777777" w:rsidR="009B4090" w:rsidRPr="009B199B" w:rsidRDefault="009B4090" w:rsidP="006B0550">
            <w:pPr>
              <w:ind w:firstLine="34"/>
              <w:rPr>
                <w:sz w:val="22"/>
                <w:szCs w:val="22"/>
              </w:rPr>
            </w:pPr>
          </w:p>
        </w:tc>
        <w:tc>
          <w:tcPr>
            <w:tcW w:w="2948" w:type="dxa"/>
            <w:hideMark/>
          </w:tcPr>
          <w:p w14:paraId="7DC483A4" w14:textId="77777777" w:rsidR="009B4090" w:rsidRPr="009B199B" w:rsidRDefault="009B4090" w:rsidP="006B0550">
            <w:pPr>
              <w:ind w:firstLine="34"/>
              <w:rPr>
                <w:bCs/>
                <w:color w:val="7030A0"/>
                <w:sz w:val="22"/>
                <w:szCs w:val="22"/>
              </w:rPr>
            </w:pPr>
          </w:p>
        </w:tc>
      </w:tr>
      <w:tr w:rsidR="009B4090" w:rsidRPr="009B199B" w14:paraId="539CE68F" w14:textId="77777777" w:rsidTr="002E585E">
        <w:trPr>
          <w:trHeight w:val="20"/>
        </w:trPr>
        <w:tc>
          <w:tcPr>
            <w:tcW w:w="600" w:type="dxa"/>
          </w:tcPr>
          <w:p w14:paraId="1D6B7A7C" w14:textId="77777777" w:rsidR="009B4090" w:rsidRPr="009B199B" w:rsidRDefault="009B4090" w:rsidP="006B0550">
            <w:pPr>
              <w:ind w:firstLine="0"/>
              <w:rPr>
                <w:sz w:val="22"/>
                <w:szCs w:val="22"/>
              </w:rPr>
            </w:pPr>
            <w:r w:rsidRPr="009B199B">
              <w:rPr>
                <w:sz w:val="22"/>
                <w:szCs w:val="22"/>
              </w:rPr>
              <w:t>1</w:t>
            </w:r>
            <w:r w:rsidR="0012726D" w:rsidRPr="009B199B">
              <w:rPr>
                <w:sz w:val="22"/>
                <w:szCs w:val="22"/>
              </w:rPr>
              <w:t>1</w:t>
            </w:r>
            <w:r w:rsidR="00525E2C">
              <w:rPr>
                <w:sz w:val="22"/>
                <w:szCs w:val="22"/>
              </w:rPr>
              <w:t>.</w:t>
            </w:r>
          </w:p>
        </w:tc>
        <w:tc>
          <w:tcPr>
            <w:tcW w:w="2660" w:type="dxa"/>
            <w:hideMark/>
          </w:tcPr>
          <w:p w14:paraId="3F46AE9B" w14:textId="77777777"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 xml:space="preserve">privalo išnagrinėti </w:t>
            </w:r>
            <w:r w:rsidR="006178F4" w:rsidRPr="009B199B">
              <w:rPr>
                <w:sz w:val="22"/>
                <w:szCs w:val="22"/>
              </w:rPr>
              <w:t>d</w:t>
            </w:r>
            <w:r w:rsidR="0090570A" w:rsidRPr="009B199B">
              <w:rPr>
                <w:sz w:val="22"/>
                <w:szCs w:val="22"/>
              </w:rPr>
              <w:t>alyvio</w:t>
            </w:r>
            <w:r w:rsidR="009B4090" w:rsidRPr="009B199B">
              <w:rPr>
                <w:sz w:val="22"/>
                <w:szCs w:val="22"/>
              </w:rPr>
              <w:t xml:space="preserve"> pretenziją</w:t>
            </w:r>
            <w:r w:rsidR="0090570A" w:rsidRPr="009B199B">
              <w:rPr>
                <w:sz w:val="22"/>
                <w:szCs w:val="22"/>
              </w:rPr>
              <w:t>,</w:t>
            </w:r>
            <w:r w:rsidR="009B4090" w:rsidRPr="009B199B">
              <w:rPr>
                <w:sz w:val="22"/>
                <w:szCs w:val="22"/>
              </w:rPr>
              <w:t xml:space="preserve"> priimti motyvuotą sprendimą ir apie jį, taip pat apie anksčiau praneštų pirkimo procedūros terminų pasikeitimą raštu pranešti pretenziją pateikusiam </w:t>
            </w:r>
            <w:r w:rsidR="006178F4" w:rsidRPr="009B199B">
              <w:rPr>
                <w:sz w:val="22"/>
                <w:szCs w:val="22"/>
              </w:rPr>
              <w:t>d</w:t>
            </w:r>
            <w:r w:rsidR="0090570A" w:rsidRPr="009B199B">
              <w:rPr>
                <w:sz w:val="22"/>
                <w:szCs w:val="22"/>
              </w:rPr>
              <w:t xml:space="preserve">alyviui </w:t>
            </w:r>
            <w:r w:rsidR="009B4090" w:rsidRPr="009B199B">
              <w:rPr>
                <w:sz w:val="22"/>
                <w:szCs w:val="22"/>
              </w:rPr>
              <w:t>ir suinteresuotiems</w:t>
            </w:r>
            <w:r w:rsidR="0012726D" w:rsidRPr="009B199B">
              <w:rPr>
                <w:sz w:val="22"/>
                <w:szCs w:val="22"/>
              </w:rPr>
              <w:t xml:space="preserve"> </w:t>
            </w:r>
            <w:r w:rsidR="006178F4" w:rsidRPr="009B199B">
              <w:rPr>
                <w:sz w:val="22"/>
                <w:szCs w:val="22"/>
              </w:rPr>
              <w:t>d</w:t>
            </w:r>
            <w:r w:rsidR="009B4090" w:rsidRPr="009B199B">
              <w:rPr>
                <w:sz w:val="22"/>
                <w:szCs w:val="22"/>
              </w:rPr>
              <w:t>alyviams ne vėliau kaip per</w:t>
            </w:r>
          </w:p>
        </w:tc>
        <w:tc>
          <w:tcPr>
            <w:tcW w:w="3685" w:type="dxa"/>
            <w:hideMark/>
          </w:tcPr>
          <w:p w14:paraId="15A535B2" w14:textId="77777777" w:rsidR="009B4090" w:rsidRPr="009B199B" w:rsidRDefault="009B4090" w:rsidP="006B0550">
            <w:pPr>
              <w:ind w:firstLine="34"/>
              <w:rPr>
                <w:sz w:val="22"/>
                <w:szCs w:val="22"/>
              </w:rPr>
            </w:pPr>
            <w:r w:rsidRPr="009B199B">
              <w:rPr>
                <w:sz w:val="22"/>
                <w:szCs w:val="22"/>
              </w:rPr>
              <w:t>6 (šešias) darbo dienas nuo pretenzijos gavimo dienos</w:t>
            </w:r>
          </w:p>
        </w:tc>
        <w:tc>
          <w:tcPr>
            <w:tcW w:w="2948" w:type="dxa"/>
            <w:hideMark/>
          </w:tcPr>
          <w:p w14:paraId="7E09A8C7" w14:textId="77777777" w:rsidR="009B4090" w:rsidRPr="009B199B" w:rsidRDefault="009B4090" w:rsidP="006B0550">
            <w:pPr>
              <w:ind w:firstLine="34"/>
              <w:rPr>
                <w:sz w:val="22"/>
                <w:szCs w:val="22"/>
              </w:rPr>
            </w:pPr>
          </w:p>
        </w:tc>
      </w:tr>
      <w:tr w:rsidR="009B4090" w:rsidRPr="009B199B" w14:paraId="3FA99484" w14:textId="77777777" w:rsidTr="002E585E">
        <w:trPr>
          <w:trHeight w:val="20"/>
        </w:trPr>
        <w:tc>
          <w:tcPr>
            <w:tcW w:w="600" w:type="dxa"/>
          </w:tcPr>
          <w:p w14:paraId="4545D6FD" w14:textId="77777777" w:rsidR="009B4090" w:rsidRPr="009B199B" w:rsidRDefault="009B4090" w:rsidP="006B0550">
            <w:pPr>
              <w:ind w:firstLine="0"/>
              <w:rPr>
                <w:bCs/>
                <w:sz w:val="22"/>
                <w:szCs w:val="22"/>
              </w:rPr>
            </w:pPr>
            <w:r w:rsidRPr="009B199B">
              <w:rPr>
                <w:bCs/>
                <w:sz w:val="22"/>
                <w:szCs w:val="22"/>
              </w:rPr>
              <w:t>1</w:t>
            </w:r>
            <w:r w:rsidR="0012726D" w:rsidRPr="009B199B">
              <w:rPr>
                <w:bCs/>
                <w:sz w:val="22"/>
                <w:szCs w:val="22"/>
              </w:rPr>
              <w:t>2</w:t>
            </w:r>
            <w:r w:rsidR="00525E2C">
              <w:rPr>
                <w:bCs/>
                <w:sz w:val="22"/>
                <w:szCs w:val="22"/>
              </w:rPr>
              <w:t>.</w:t>
            </w:r>
          </w:p>
        </w:tc>
        <w:tc>
          <w:tcPr>
            <w:tcW w:w="2660" w:type="dxa"/>
            <w:hideMark/>
          </w:tcPr>
          <w:p w14:paraId="235575FD" w14:textId="77777777" w:rsidR="009B4090" w:rsidRPr="009B199B" w:rsidRDefault="009B4090" w:rsidP="009B199B">
            <w:pPr>
              <w:ind w:firstLine="0"/>
              <w:rPr>
                <w:sz w:val="22"/>
                <w:szCs w:val="22"/>
              </w:rPr>
            </w:pPr>
            <w:r w:rsidRPr="009B199B">
              <w:rPr>
                <w:sz w:val="22"/>
                <w:szCs w:val="22"/>
              </w:rPr>
              <w:t xml:space="preserve">Jeigu </w:t>
            </w:r>
            <w:r w:rsidR="268D360D" w:rsidRPr="009B199B">
              <w:rPr>
                <w:rFonts w:eastAsia="Arial"/>
                <w:sz w:val="22"/>
                <w:szCs w:val="22"/>
              </w:rPr>
              <w:t xml:space="preserve"> </w:t>
            </w:r>
            <w:r w:rsidR="009B199B" w:rsidRPr="009B199B">
              <w:rPr>
                <w:rFonts w:eastAsia="Arial"/>
                <w:sz w:val="22"/>
                <w:szCs w:val="22"/>
              </w:rPr>
              <w:t xml:space="preserve">perkantysis subjektas </w:t>
            </w:r>
            <w:r w:rsidRPr="009B199B">
              <w:rPr>
                <w:sz w:val="22"/>
                <w:szCs w:val="22"/>
              </w:rPr>
              <w:t xml:space="preserve">per nustatytą terminą neišnagrinėja jai pateiktos pretenzijos, </w:t>
            </w:r>
            <w:r w:rsidR="006178F4" w:rsidRPr="009B199B">
              <w:rPr>
                <w:sz w:val="22"/>
                <w:szCs w:val="22"/>
              </w:rPr>
              <w:t>d</w:t>
            </w:r>
            <w:r w:rsidR="0012726D" w:rsidRPr="009B199B">
              <w:rPr>
                <w:sz w:val="22"/>
                <w:szCs w:val="22"/>
              </w:rPr>
              <w:t>alyvis</w:t>
            </w:r>
            <w:r w:rsidRPr="009B199B">
              <w:rPr>
                <w:sz w:val="22"/>
                <w:szCs w:val="22"/>
              </w:rPr>
              <w:t xml:space="preserve"> turi teisę pateikti prašymą ar pareikšti ieškinį teismui per (išskyrus ieškinį dėl sutarties pripažinimo negaliojančia) </w:t>
            </w:r>
          </w:p>
        </w:tc>
        <w:tc>
          <w:tcPr>
            <w:tcW w:w="3685" w:type="dxa"/>
            <w:hideMark/>
          </w:tcPr>
          <w:p w14:paraId="209C28BA" w14:textId="77777777" w:rsidR="009B4090" w:rsidRPr="009B199B" w:rsidRDefault="009B4090" w:rsidP="3EEF2E65">
            <w:pPr>
              <w:ind w:firstLine="34"/>
              <w:rPr>
                <w:sz w:val="22"/>
                <w:szCs w:val="22"/>
                <w:highlight w:val="yellow"/>
              </w:rPr>
            </w:pPr>
            <w:r w:rsidRPr="009B199B">
              <w:rPr>
                <w:sz w:val="22"/>
                <w:szCs w:val="22"/>
              </w:rPr>
              <w:t xml:space="preserve">per 15 (penkiolika) dienų nuo dienos, kurią </w:t>
            </w:r>
            <w:r w:rsidR="7F122FD6" w:rsidRPr="009B199B">
              <w:rPr>
                <w:rFonts w:eastAsia="Arial"/>
                <w:sz w:val="22"/>
                <w:szCs w:val="22"/>
              </w:rPr>
              <w:t xml:space="preserve"> </w:t>
            </w:r>
            <w:r w:rsidR="006178F4" w:rsidRPr="009B199B">
              <w:rPr>
                <w:rFonts w:eastAsia="Arial"/>
                <w:sz w:val="22"/>
                <w:szCs w:val="22"/>
              </w:rPr>
              <w:t xml:space="preserve">perkančioji organizacija </w:t>
            </w:r>
            <w:r w:rsidRPr="009B199B">
              <w:rPr>
                <w:sz w:val="22"/>
                <w:szCs w:val="22"/>
              </w:rPr>
              <w:t xml:space="preserve">turėjo raštu pranešti apie priimtą sprendimą </w:t>
            </w:r>
          </w:p>
        </w:tc>
        <w:tc>
          <w:tcPr>
            <w:tcW w:w="2948" w:type="dxa"/>
            <w:hideMark/>
          </w:tcPr>
          <w:p w14:paraId="21D33BCB" w14:textId="77777777" w:rsidR="009B4090" w:rsidRPr="009B199B" w:rsidRDefault="009B4090" w:rsidP="006B0550">
            <w:pPr>
              <w:ind w:firstLine="34"/>
              <w:rPr>
                <w:sz w:val="22"/>
                <w:szCs w:val="22"/>
              </w:rPr>
            </w:pPr>
          </w:p>
        </w:tc>
      </w:tr>
      <w:bookmarkEnd w:id="6"/>
    </w:tbl>
    <w:p w14:paraId="67B36783" w14:textId="77777777" w:rsidR="009B4090" w:rsidRPr="009B199B" w:rsidRDefault="009B4090" w:rsidP="009B4090">
      <w:pPr>
        <w:rPr>
          <w:rFonts w:ascii="Times New Roman" w:hAnsi="Times New Roman" w:cs="Times New Roman"/>
          <w:sz w:val="22"/>
          <w:szCs w:val="22"/>
        </w:rPr>
      </w:pPr>
    </w:p>
    <w:sectPr w:rsidR="009B4090" w:rsidRPr="009B199B"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0F5F7" w14:textId="77777777" w:rsidR="00A81F19" w:rsidRDefault="00A81F19" w:rsidP="00D05666">
      <w:r>
        <w:separator/>
      </w:r>
    </w:p>
  </w:endnote>
  <w:endnote w:type="continuationSeparator" w:id="0">
    <w:p w14:paraId="73AA55A9" w14:textId="77777777" w:rsidR="00A81F19" w:rsidRDefault="00A81F19" w:rsidP="00D05666">
      <w:r>
        <w:continuationSeparator/>
      </w:r>
    </w:p>
  </w:endnote>
  <w:endnote w:type="continuationNotice" w:id="1">
    <w:p w14:paraId="242A8B67" w14:textId="77777777" w:rsidR="00A81F19" w:rsidRDefault="00A81F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2381" w14:textId="77777777" w:rsidR="009C5289" w:rsidRDefault="009C5289">
    <w:pPr>
      <w:pStyle w:val="Porat"/>
      <w:jc w:val="right"/>
    </w:pPr>
  </w:p>
  <w:p w14:paraId="2024DAEA" w14:textId="77777777" w:rsidR="009C5289" w:rsidRDefault="009C528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9C5289" w14:paraId="550E0BFC" w14:textId="77777777" w:rsidTr="0B831528">
      <w:tc>
        <w:tcPr>
          <w:tcW w:w="3600" w:type="dxa"/>
        </w:tcPr>
        <w:p w14:paraId="6CE61D83" w14:textId="77777777" w:rsidR="009C5289" w:rsidRDefault="009C5289" w:rsidP="0B831528">
          <w:pPr>
            <w:pStyle w:val="Antrats"/>
            <w:ind w:left="-115"/>
            <w:jc w:val="left"/>
          </w:pPr>
        </w:p>
      </w:tc>
      <w:tc>
        <w:tcPr>
          <w:tcW w:w="3600" w:type="dxa"/>
        </w:tcPr>
        <w:p w14:paraId="53072A1E" w14:textId="77777777" w:rsidR="009C5289" w:rsidRDefault="009C5289" w:rsidP="0B831528">
          <w:pPr>
            <w:pStyle w:val="Antrats"/>
            <w:jc w:val="center"/>
          </w:pPr>
        </w:p>
      </w:tc>
      <w:tc>
        <w:tcPr>
          <w:tcW w:w="3600" w:type="dxa"/>
        </w:tcPr>
        <w:p w14:paraId="54E7A0BB" w14:textId="77777777" w:rsidR="009C5289" w:rsidRDefault="009C5289" w:rsidP="0B831528">
          <w:pPr>
            <w:pStyle w:val="Antrats"/>
            <w:ind w:right="-115"/>
            <w:jc w:val="right"/>
          </w:pPr>
        </w:p>
      </w:tc>
    </w:tr>
  </w:tbl>
  <w:p w14:paraId="16EEAB86" w14:textId="77777777" w:rsidR="009C5289" w:rsidRDefault="009C5289"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9C5289" w14:paraId="24A400FF" w14:textId="77777777" w:rsidTr="0B831528">
      <w:tc>
        <w:tcPr>
          <w:tcW w:w="3600" w:type="dxa"/>
        </w:tcPr>
        <w:p w14:paraId="1AD7C110" w14:textId="77777777" w:rsidR="009C5289" w:rsidRDefault="009C5289" w:rsidP="0B831528">
          <w:pPr>
            <w:pStyle w:val="Antrats"/>
            <w:ind w:left="-115"/>
            <w:jc w:val="left"/>
          </w:pPr>
        </w:p>
      </w:tc>
      <w:tc>
        <w:tcPr>
          <w:tcW w:w="3600" w:type="dxa"/>
        </w:tcPr>
        <w:p w14:paraId="62163BC2" w14:textId="77777777" w:rsidR="009C5289" w:rsidRDefault="009C5289" w:rsidP="0B831528">
          <w:pPr>
            <w:pStyle w:val="Antrats"/>
            <w:jc w:val="center"/>
          </w:pPr>
        </w:p>
      </w:tc>
      <w:tc>
        <w:tcPr>
          <w:tcW w:w="3600" w:type="dxa"/>
        </w:tcPr>
        <w:p w14:paraId="09FF5D1E" w14:textId="77777777" w:rsidR="009C5289" w:rsidRDefault="009C5289" w:rsidP="0B831528">
          <w:pPr>
            <w:pStyle w:val="Antrats"/>
            <w:ind w:right="-115"/>
            <w:jc w:val="right"/>
          </w:pPr>
        </w:p>
      </w:tc>
    </w:tr>
  </w:tbl>
  <w:p w14:paraId="42C6F9D9" w14:textId="77777777" w:rsidR="009C5289" w:rsidRDefault="009C5289"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234C8" w14:textId="77777777" w:rsidR="00A81F19" w:rsidRDefault="00A81F19" w:rsidP="00D05666">
      <w:r>
        <w:separator/>
      </w:r>
    </w:p>
  </w:footnote>
  <w:footnote w:type="continuationSeparator" w:id="0">
    <w:p w14:paraId="3E0A7D80" w14:textId="77777777" w:rsidR="00A81F19" w:rsidRDefault="00A81F19" w:rsidP="00D05666">
      <w:r>
        <w:continuationSeparator/>
      </w:r>
    </w:p>
  </w:footnote>
  <w:footnote w:type="continuationNotice" w:id="1">
    <w:p w14:paraId="6CCE469F" w14:textId="77777777" w:rsidR="00A81F19" w:rsidRDefault="00A81F19">
      <w:pPr>
        <w:spacing w:line="240" w:lineRule="auto"/>
      </w:pPr>
    </w:p>
  </w:footnote>
  <w:footnote w:id="2">
    <w:p w14:paraId="76C7215F" w14:textId="77777777" w:rsidR="006F3DF2" w:rsidRPr="001620D3" w:rsidRDefault="006F3DF2" w:rsidP="006F3DF2">
      <w:pPr>
        <w:pStyle w:val="Puslapioinaostekstas"/>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058202A" w14:textId="77777777" w:rsidR="006F3DF2" w:rsidRPr="001620D3" w:rsidRDefault="006F3DF2" w:rsidP="006F3DF2">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D6BF67" w14:textId="77777777" w:rsidR="006F3DF2" w:rsidRPr="001620D3" w:rsidRDefault="006F3DF2" w:rsidP="006F3DF2">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C79AB95" w14:textId="77777777" w:rsidR="006F3DF2" w:rsidRDefault="006F3DF2" w:rsidP="006F3DF2">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B852CF" w14:textId="77777777" w:rsidR="006F3DF2" w:rsidRPr="001620D3" w:rsidRDefault="006F3DF2" w:rsidP="006F3D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4DCDAE" w14:textId="77777777" w:rsidR="006F3DF2" w:rsidRPr="001620D3" w:rsidRDefault="006F3DF2" w:rsidP="006F3DF2">
      <w:pPr>
        <w:pStyle w:val="Puslapioinaostekstas"/>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7D85710" w14:textId="77777777" w:rsidR="006F3DF2" w:rsidRDefault="006F3DF2" w:rsidP="006F3DF2">
      <w:pPr>
        <w:pStyle w:val="Puslapioinaostekstas"/>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190EC43" w14:textId="77777777" w:rsidR="006F3DF2" w:rsidRPr="001620D3" w:rsidRDefault="006F3DF2" w:rsidP="006F3D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C48BF3" w14:textId="77777777" w:rsidR="006F3DF2" w:rsidRPr="001620D3" w:rsidRDefault="006F3DF2" w:rsidP="006F3DF2">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239B94D" w14:textId="77777777" w:rsidR="006F3DF2" w:rsidRDefault="006F3DF2" w:rsidP="006F3DF2">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14:paraId="6BC82F08" w14:textId="77777777" w:rsidR="009C5289" w:rsidRPr="008B21C3" w:rsidRDefault="009C5289">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4E3139">
          <w:rPr>
            <w:rFonts w:ascii="Times New Roman" w:hAnsi="Times New Roman" w:cs="Times New Roman"/>
            <w:noProof/>
            <w:sz w:val="22"/>
            <w:szCs w:val="22"/>
          </w:rPr>
          <w:t>1</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5B22E" w14:textId="77777777" w:rsidR="009C5289" w:rsidRPr="00AD5E58" w:rsidRDefault="009C5289"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3AF3" w14:textId="77777777" w:rsidR="009C5289" w:rsidRDefault="009C5289">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FB85" w14:textId="77777777" w:rsidR="009C5289" w:rsidRDefault="009C5289">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A70A85"/>
    <w:multiLevelType w:val="multilevel"/>
    <w:tmpl w:val="69707F54"/>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6"/>
  </w:num>
  <w:num w:numId="3">
    <w:abstractNumId w:val="9"/>
  </w:num>
  <w:num w:numId="4">
    <w:abstractNumId w:val="21"/>
  </w:num>
  <w:num w:numId="5">
    <w:abstractNumId w:val="5"/>
  </w:num>
  <w:num w:numId="6">
    <w:abstractNumId w:val="1"/>
  </w:num>
  <w:num w:numId="7">
    <w:abstractNumId w:val="10"/>
  </w:num>
  <w:num w:numId="8">
    <w:abstractNumId w:val="19"/>
  </w:num>
  <w:num w:numId="9">
    <w:abstractNumId w:val="18"/>
  </w:num>
  <w:num w:numId="10">
    <w:abstractNumId w:val="6"/>
  </w:num>
  <w:num w:numId="11">
    <w:abstractNumId w:val="8"/>
  </w:num>
  <w:num w:numId="12">
    <w:abstractNumId w:val="7"/>
  </w:num>
  <w:num w:numId="13">
    <w:abstractNumId w:val="15"/>
  </w:num>
  <w:num w:numId="14">
    <w:abstractNumId w:val="12"/>
  </w:num>
  <w:num w:numId="15">
    <w:abstractNumId w:val="11"/>
  </w:num>
  <w:num w:numId="16">
    <w:abstractNumId w:val="14"/>
  </w:num>
  <w:num w:numId="17">
    <w:abstractNumId w:val="17"/>
  </w:num>
  <w:num w:numId="18">
    <w:abstractNumId w:val="0"/>
  </w:num>
  <w:num w:numId="19">
    <w:abstractNumId w:val="4"/>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B9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4D"/>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5568"/>
    <w:rsid w:val="003B6389"/>
    <w:rsid w:val="003B6924"/>
    <w:rsid w:val="003B7004"/>
    <w:rsid w:val="003B7634"/>
    <w:rsid w:val="003B7CCB"/>
    <w:rsid w:val="003C018A"/>
    <w:rsid w:val="003C09C7"/>
    <w:rsid w:val="003C0BFA"/>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60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139"/>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1F4B"/>
    <w:rsid w:val="006F2F71"/>
    <w:rsid w:val="006F3DF2"/>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54"/>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C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2CE"/>
    <w:rsid w:val="008D277C"/>
    <w:rsid w:val="008D2D3D"/>
    <w:rsid w:val="008D3AE8"/>
    <w:rsid w:val="008D6F67"/>
    <w:rsid w:val="008D704D"/>
    <w:rsid w:val="008E0895"/>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47"/>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2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19"/>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52"/>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0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80"/>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8EE"/>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06E"/>
    <w:rsid w:val="00BD3D5D"/>
    <w:rsid w:val="00BD499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0BDF"/>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3.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05016C2-674B-420D-8FFC-E4A1D15E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32903</Words>
  <Characters>18756</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51556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MigleK</cp:lastModifiedBy>
  <cp:revision>3</cp:revision>
  <cp:lastPrinted>2021-11-02T20:49:00Z</cp:lastPrinted>
  <dcterms:created xsi:type="dcterms:W3CDTF">2025-03-25T14:17:00Z</dcterms:created>
  <dcterms:modified xsi:type="dcterms:W3CDTF">2025-03-25T14:24:00Z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