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E0B8" w14:textId="0B5BC027" w:rsidR="00AD567A" w:rsidRDefault="00AD567A" w:rsidP="00AD567A">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 xml:space="preserve">Pirkimo sąlygų </w:t>
      </w:r>
      <w:r w:rsidR="00DE0272">
        <w:rPr>
          <w:rFonts w:ascii="Montserrat" w:hAnsi="Montserrat" w:cs="Arial"/>
          <w:b w:val="0"/>
          <w:bCs/>
          <w:sz w:val="20"/>
          <w:lang w:val="sq-AL"/>
        </w:rPr>
        <w:t>2.2</w:t>
      </w:r>
      <w:r w:rsidRPr="005E7F14">
        <w:rPr>
          <w:rFonts w:ascii="Montserrat" w:hAnsi="Montserrat" w:cs="Arial"/>
          <w:b w:val="0"/>
          <w:bCs/>
          <w:sz w:val="20"/>
          <w:lang w:val="sq-AL"/>
        </w:rPr>
        <w:t xml:space="preserve"> priedas</w:t>
      </w:r>
    </w:p>
    <w:p w14:paraId="092565BB" w14:textId="3F889376" w:rsidR="00396F62" w:rsidRDefault="00396F62" w:rsidP="005B7958">
      <w:pPr>
        <w:tabs>
          <w:tab w:val="left" w:pos="993"/>
        </w:tabs>
        <w:spacing w:after="0" w:line="240" w:lineRule="auto"/>
        <w:jc w:val="right"/>
        <w:textAlignment w:val="auto"/>
        <w:rPr>
          <w:rFonts w:ascii="Montserrat" w:hAnsi="Montserrat" w:cs="Arial"/>
          <w:b/>
          <w:bCs/>
          <w:i/>
          <w:iCs/>
          <w:sz w:val="20"/>
          <w:szCs w:val="20"/>
          <w:lang w:eastAsia="en-US"/>
        </w:rPr>
      </w:pPr>
    </w:p>
    <w:p w14:paraId="7ABC7785" w14:textId="77777777" w:rsidR="00396F62" w:rsidRPr="00396F62" w:rsidRDefault="00396F62" w:rsidP="005B7958">
      <w:pPr>
        <w:tabs>
          <w:tab w:val="left" w:pos="993"/>
        </w:tabs>
        <w:spacing w:after="0" w:line="240" w:lineRule="auto"/>
        <w:textAlignment w:val="auto"/>
        <w:rPr>
          <w:rFonts w:ascii="Montserrat" w:hAnsi="Montserrat" w:cs="Arial"/>
          <w:sz w:val="20"/>
          <w:szCs w:val="20"/>
          <w:u w:val="single"/>
          <w:lang w:eastAsia="en-US"/>
        </w:rPr>
      </w:pPr>
      <w:r w:rsidRPr="00396F62">
        <w:rPr>
          <w:rFonts w:ascii="Montserrat" w:hAnsi="Montserrat" w:cs="Arial"/>
          <w:sz w:val="20"/>
          <w:szCs w:val="20"/>
          <w:u w:val="single"/>
          <w:lang w:eastAsia="en-US"/>
        </w:rPr>
        <w:t>SĮ „Susisiekimo paslaugos“</w:t>
      </w:r>
    </w:p>
    <w:p w14:paraId="2B421930" w14:textId="77777777" w:rsidR="00396F62" w:rsidRDefault="00396F62" w:rsidP="005B7958">
      <w:pPr>
        <w:tabs>
          <w:tab w:val="left" w:pos="993"/>
        </w:tabs>
        <w:spacing w:after="0" w:line="240" w:lineRule="auto"/>
        <w:jc w:val="center"/>
        <w:textAlignment w:val="auto"/>
        <w:rPr>
          <w:rFonts w:ascii="Montserrat" w:hAnsi="Montserrat" w:cs="Arial"/>
          <w:b/>
          <w:bCs/>
          <w:i/>
          <w:iCs/>
          <w:sz w:val="20"/>
          <w:szCs w:val="20"/>
          <w:lang w:eastAsia="en-US"/>
        </w:rPr>
      </w:pPr>
    </w:p>
    <w:p w14:paraId="21CD0142" w14:textId="77777777" w:rsidR="00396F62" w:rsidRDefault="00396F62" w:rsidP="005B7958">
      <w:pPr>
        <w:tabs>
          <w:tab w:val="left" w:pos="993"/>
        </w:tabs>
        <w:spacing w:after="0" w:line="240" w:lineRule="auto"/>
        <w:jc w:val="center"/>
        <w:textAlignment w:val="auto"/>
        <w:rPr>
          <w:rFonts w:ascii="Montserrat" w:hAnsi="Montserrat" w:cs="Arial"/>
          <w:b/>
          <w:bCs/>
          <w:i/>
          <w:iCs/>
          <w:sz w:val="20"/>
          <w:szCs w:val="20"/>
          <w:lang w:eastAsia="en-US"/>
        </w:rPr>
      </w:pPr>
    </w:p>
    <w:p w14:paraId="50B60B01" w14:textId="77777777" w:rsidR="00C23DBA" w:rsidRDefault="00C23DBA" w:rsidP="005B7958">
      <w:pPr>
        <w:tabs>
          <w:tab w:val="left" w:pos="993"/>
        </w:tabs>
        <w:spacing w:after="0" w:line="240" w:lineRule="auto"/>
        <w:jc w:val="center"/>
        <w:textAlignment w:val="auto"/>
        <w:rPr>
          <w:rFonts w:ascii="Montserrat" w:hAnsi="Montserrat" w:cs="Arial"/>
          <w:b/>
          <w:bCs/>
          <w:i/>
          <w:iCs/>
          <w:sz w:val="20"/>
          <w:szCs w:val="20"/>
          <w:lang w:eastAsia="en-US"/>
        </w:rPr>
      </w:pPr>
    </w:p>
    <w:p w14:paraId="47E7E6DD"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r w:rsidRPr="00C43560">
        <w:rPr>
          <w:rFonts w:ascii="Montserrat" w:hAnsi="Montserrat" w:cs="Arial"/>
          <w:i/>
          <w:iCs/>
          <w:sz w:val="18"/>
          <w:szCs w:val="18"/>
          <w:lang w:eastAsia="en-US"/>
        </w:rPr>
        <w:t>Herbas arba prekių ženklas</w:t>
      </w:r>
    </w:p>
    <w:p w14:paraId="26909317"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p>
    <w:p w14:paraId="136794ED"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r w:rsidRPr="00C43560">
        <w:rPr>
          <w:rFonts w:ascii="Montserrat" w:hAnsi="Montserrat" w:cs="Arial"/>
          <w:i/>
          <w:iCs/>
          <w:sz w:val="18"/>
          <w:szCs w:val="18"/>
          <w:lang w:eastAsia="en-US"/>
        </w:rPr>
        <w:t>(Tiekėjo pavadinimas)</w:t>
      </w:r>
    </w:p>
    <w:p w14:paraId="07C90B16"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p>
    <w:p w14:paraId="5981A10A" w14:textId="46BB0D4E" w:rsidR="00D0249A" w:rsidRPr="00C43560" w:rsidRDefault="0003500B" w:rsidP="005B7958">
      <w:pPr>
        <w:suppressAutoHyphens w:val="0"/>
        <w:autoSpaceDN/>
        <w:spacing w:after="0" w:line="240" w:lineRule="auto"/>
        <w:jc w:val="center"/>
        <w:textAlignment w:val="auto"/>
        <w:rPr>
          <w:rFonts w:ascii="Montserrat" w:eastAsia="Calibri" w:hAnsi="Montserrat" w:cs="Segoe UI"/>
          <w:color w:val="000000"/>
          <w:sz w:val="18"/>
          <w:szCs w:val="18"/>
          <w:shd w:val="clear" w:color="auto" w:fill="FFFFFF"/>
          <w:lang w:val="x-none" w:eastAsia="en-US"/>
        </w:rPr>
      </w:pPr>
      <w:r w:rsidRPr="00C43560">
        <w:rPr>
          <w:rFonts w:ascii="Montserrat" w:hAnsi="Montserrat" w:cs="Arial"/>
          <w:i/>
          <w:iCs/>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BEF0C" w14:textId="77777777" w:rsidR="00C23DBA" w:rsidRDefault="00C23DBA" w:rsidP="005B7958">
      <w:pPr>
        <w:suppressAutoHyphens w:val="0"/>
        <w:autoSpaceDN/>
        <w:spacing w:after="0" w:line="240" w:lineRule="auto"/>
        <w:textAlignment w:val="auto"/>
        <w:rPr>
          <w:rFonts w:ascii="Montserrat" w:eastAsia="Calibri" w:hAnsi="Montserrat" w:cs="Segoe UI"/>
          <w:b/>
          <w:bCs/>
          <w:color w:val="000000"/>
          <w:sz w:val="20"/>
          <w:szCs w:val="20"/>
          <w:shd w:val="clear" w:color="auto" w:fill="FFFFFF"/>
          <w:lang w:val="x-none" w:eastAsia="en-US"/>
        </w:rPr>
      </w:pPr>
    </w:p>
    <w:p w14:paraId="4CF5F304" w14:textId="5322C8C9" w:rsidR="005B23EE" w:rsidRDefault="008B5B80" w:rsidP="005B7958">
      <w:pPr>
        <w:suppressAutoHyphens w:val="0"/>
        <w:autoSpaceDN/>
        <w:spacing w:after="0" w:line="240" w:lineRule="auto"/>
        <w:jc w:val="center"/>
        <w:textAlignment w:val="auto"/>
        <w:rPr>
          <w:rFonts w:ascii="Montserrat" w:eastAsiaTheme="majorEastAsia" w:hAnsi="Montserrat" w:cstheme="majorBidi"/>
          <w:b/>
          <w:bCs/>
          <w:spacing w:val="-10"/>
          <w:kern w:val="28"/>
          <w:sz w:val="20"/>
          <w:szCs w:val="20"/>
          <w:lang w:val="sq-AL" w:eastAsia="en-US"/>
        </w:rPr>
      </w:pPr>
      <w:r w:rsidRPr="008B5B80">
        <w:rPr>
          <w:rFonts w:ascii="Montserrat" w:eastAsiaTheme="majorEastAsia" w:hAnsi="Montserrat" w:cstheme="majorBidi"/>
          <w:b/>
          <w:bCs/>
          <w:spacing w:val="-10"/>
          <w:kern w:val="28"/>
          <w:sz w:val="20"/>
          <w:szCs w:val="20"/>
          <w:lang w:val="sq-AL" w:eastAsia="en-US"/>
        </w:rPr>
        <w:t>VILNIAUS MIESTO ŠVIESOFORAIS REGULIUOJAMŲ SANKRYŽŲ IR PERĖJŲ PROJEKTAVIMO PASLAUGOS</w:t>
      </w:r>
      <w:r w:rsidR="00512685">
        <w:rPr>
          <w:rFonts w:ascii="Montserrat" w:eastAsiaTheme="majorEastAsia" w:hAnsi="Montserrat" w:cstheme="majorBidi"/>
          <w:b/>
          <w:bCs/>
          <w:spacing w:val="-10"/>
          <w:kern w:val="28"/>
          <w:sz w:val="20"/>
          <w:szCs w:val="20"/>
          <w:lang w:val="sq-AL" w:eastAsia="en-US"/>
        </w:rPr>
        <w:t xml:space="preserve"> II PIRKIMO DALIAI</w:t>
      </w:r>
    </w:p>
    <w:p w14:paraId="7AF94C3F" w14:textId="77777777" w:rsidR="008B5B80" w:rsidRDefault="008B5B80" w:rsidP="005B7958">
      <w:pPr>
        <w:suppressAutoHyphens w:val="0"/>
        <w:autoSpaceDN/>
        <w:spacing w:after="0" w:line="240" w:lineRule="auto"/>
        <w:jc w:val="center"/>
        <w:textAlignment w:val="auto"/>
        <w:rPr>
          <w:rFonts w:ascii="Montserrat" w:eastAsia="Calibri" w:hAnsi="Montserrat" w:cs="Segoe UI"/>
          <w:b/>
          <w:bCs/>
          <w:color w:val="000000"/>
          <w:sz w:val="20"/>
          <w:szCs w:val="20"/>
          <w:shd w:val="clear" w:color="auto" w:fill="FFFFFF"/>
          <w:lang w:eastAsia="en-US"/>
        </w:rPr>
      </w:pPr>
    </w:p>
    <w:p w14:paraId="1278B679" w14:textId="77777777" w:rsidR="009C1AC8" w:rsidRPr="00801ACF" w:rsidRDefault="005B23EE" w:rsidP="005B7958">
      <w:pPr>
        <w:suppressAutoHyphens w:val="0"/>
        <w:autoSpaceDN/>
        <w:spacing w:after="0" w:line="240" w:lineRule="auto"/>
        <w:jc w:val="center"/>
        <w:textAlignment w:val="auto"/>
        <w:rPr>
          <w:rFonts w:ascii="Montserrat" w:hAnsi="Montserrat" w:cs="Arial"/>
          <w:b/>
          <w:color w:val="0D0D0D"/>
          <w:sz w:val="20"/>
          <w:szCs w:val="20"/>
          <w:lang w:eastAsia="en-US"/>
        </w:rPr>
      </w:pPr>
      <w:r w:rsidRPr="005B23EE">
        <w:rPr>
          <w:rFonts w:ascii="Montserrat" w:eastAsia="Calibri" w:hAnsi="Montserrat" w:cs="Segoe UI"/>
          <w:b/>
          <w:bCs/>
          <w:color w:val="000000"/>
          <w:sz w:val="20"/>
          <w:szCs w:val="20"/>
          <w:shd w:val="clear" w:color="auto" w:fill="FFFFFF"/>
          <w:lang w:eastAsia="en-US"/>
        </w:rPr>
        <w:t xml:space="preserve"> </w:t>
      </w:r>
      <w:r w:rsidR="009C1AC8">
        <w:rPr>
          <w:rFonts w:ascii="Montserrat" w:hAnsi="Montserrat" w:cs="Arial"/>
          <w:b/>
          <w:color w:val="0D0D0D"/>
          <w:sz w:val="20"/>
          <w:szCs w:val="20"/>
          <w:lang w:eastAsia="en-US"/>
        </w:rPr>
        <w:t>PASI</w:t>
      </w:r>
      <w:r w:rsidR="00B02BD2">
        <w:rPr>
          <w:rFonts w:ascii="Montserrat" w:hAnsi="Montserrat" w:cs="Arial"/>
          <w:b/>
          <w:color w:val="0D0D0D"/>
          <w:sz w:val="20"/>
          <w:szCs w:val="20"/>
          <w:lang w:eastAsia="en-US"/>
        </w:rPr>
        <w:t>Ū</w:t>
      </w:r>
      <w:r w:rsidR="009C1AC8">
        <w:rPr>
          <w:rFonts w:ascii="Montserrat" w:hAnsi="Montserrat" w:cs="Arial"/>
          <w:b/>
          <w:color w:val="0D0D0D"/>
          <w:sz w:val="20"/>
          <w:szCs w:val="20"/>
          <w:lang w:eastAsia="en-US"/>
        </w:rPr>
        <w:t>LYMAS</w:t>
      </w:r>
    </w:p>
    <w:p w14:paraId="3BFD0784" w14:textId="77777777" w:rsidR="003D21D8" w:rsidRPr="00831F8A" w:rsidRDefault="003D21D8" w:rsidP="005B7958">
      <w:pPr>
        <w:suppressAutoHyphens w:val="0"/>
        <w:autoSpaceDN/>
        <w:spacing w:after="0" w:line="240" w:lineRule="auto"/>
        <w:jc w:val="center"/>
        <w:textAlignment w:val="auto"/>
        <w:rPr>
          <w:rFonts w:ascii="Montserrat" w:hAnsi="Montserrat" w:cs="Arial"/>
          <w:sz w:val="20"/>
          <w:szCs w:val="20"/>
          <w:lang w:eastAsia="en-US"/>
        </w:rPr>
      </w:pPr>
    </w:p>
    <w:p w14:paraId="75161855" w14:textId="77777777" w:rsidR="000C4F1D" w:rsidRPr="00831F8A" w:rsidRDefault="000C4F1D" w:rsidP="005B7958">
      <w:pPr>
        <w:suppressAutoHyphens w:val="0"/>
        <w:autoSpaceDN/>
        <w:spacing w:after="0" w:line="240" w:lineRule="auto"/>
        <w:jc w:val="center"/>
        <w:textAlignment w:val="auto"/>
        <w:rPr>
          <w:rFonts w:ascii="Montserrat" w:hAnsi="Montserrat" w:cs="Arial"/>
          <w:sz w:val="20"/>
          <w:szCs w:val="20"/>
          <w:lang w:eastAsia="en-US"/>
        </w:rPr>
      </w:pPr>
      <w:r w:rsidRPr="00831F8A">
        <w:rPr>
          <w:rFonts w:ascii="Montserrat" w:hAnsi="Montserrat" w:cs="Arial"/>
          <w:sz w:val="20"/>
          <w:szCs w:val="20"/>
          <w:lang w:eastAsia="en-US"/>
        </w:rPr>
        <w:t>20___-___-___</w:t>
      </w:r>
    </w:p>
    <w:p w14:paraId="6BB07CB9" w14:textId="77777777" w:rsidR="000C4F1D" w:rsidRPr="00831F8A" w:rsidRDefault="000C4F1D" w:rsidP="005B7958">
      <w:pPr>
        <w:suppressAutoHyphens w:val="0"/>
        <w:autoSpaceDN/>
        <w:spacing w:after="0" w:line="240" w:lineRule="auto"/>
        <w:jc w:val="both"/>
        <w:textAlignment w:val="auto"/>
        <w:rPr>
          <w:rFonts w:ascii="Montserrat" w:hAnsi="Montserrat" w:cs="Arial"/>
          <w:sz w:val="20"/>
          <w:szCs w:val="20"/>
          <w:lang w:eastAsia="en-US"/>
        </w:rPr>
      </w:pPr>
    </w:p>
    <w:p w14:paraId="46D03119" w14:textId="77777777" w:rsidR="00460799" w:rsidRPr="00460799" w:rsidRDefault="00460799" w:rsidP="005B7958">
      <w:pPr>
        <w:suppressAutoHyphens w:val="0"/>
        <w:autoSpaceDN/>
        <w:spacing w:after="0" w:line="240" w:lineRule="auto"/>
        <w:ind w:firstLine="567"/>
        <w:jc w:val="both"/>
        <w:textAlignment w:val="auto"/>
        <w:rPr>
          <w:rFonts w:ascii="Montserrat" w:hAnsi="Montserrat"/>
          <w:sz w:val="20"/>
          <w:szCs w:val="20"/>
          <w:lang w:eastAsia="en-US"/>
        </w:rPr>
      </w:pPr>
      <w:r w:rsidRPr="00460799">
        <w:rPr>
          <w:rFonts w:ascii="Montserrat" w:hAnsi="Montserrat"/>
          <w:sz w:val="20"/>
          <w:szCs w:val="20"/>
          <w:lang w:eastAsia="en-US"/>
        </w:rPr>
        <w:t>Informacija apie dalyvį:</w:t>
      </w:r>
    </w:p>
    <w:tbl>
      <w:tblPr>
        <w:tblStyle w:val="TableGrid"/>
        <w:tblW w:w="0" w:type="auto"/>
        <w:tblLook w:val="04A0" w:firstRow="1" w:lastRow="0" w:firstColumn="1" w:lastColumn="0" w:noHBand="0" w:noVBand="1"/>
      </w:tblPr>
      <w:tblGrid>
        <w:gridCol w:w="4004"/>
        <w:gridCol w:w="5624"/>
      </w:tblGrid>
      <w:tr w:rsidR="00460799" w:rsidRPr="00460799" w14:paraId="6A4A025C" w14:textId="77777777" w:rsidTr="4C2849CF">
        <w:tc>
          <w:tcPr>
            <w:tcW w:w="4004" w:type="dxa"/>
          </w:tcPr>
          <w:p w14:paraId="3BF8693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pavadinimas (-ai) ir juridinio asmens kodas (-ai), fizinio asmens verslo pažymėjimo numeris ar pan.</w:t>
            </w:r>
          </w:p>
        </w:tc>
        <w:tc>
          <w:tcPr>
            <w:tcW w:w="5624" w:type="dxa"/>
          </w:tcPr>
          <w:p w14:paraId="43E95AB7"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7127205F" w14:textId="77777777" w:rsidTr="4C2849CF">
        <w:tc>
          <w:tcPr>
            <w:tcW w:w="4004" w:type="dxa"/>
          </w:tcPr>
          <w:p w14:paraId="34496222"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Dalyvio (kiekvieno tiekėjų grupės partnerio) registracijos šalis (-ys) ir adresas (-ai), o jei fizinis asmuo – nuolatinės gyvenamosios vietos šalis, adresas ir pilietybė (-ės)</w:t>
            </w:r>
          </w:p>
        </w:tc>
        <w:tc>
          <w:tcPr>
            <w:tcW w:w="5624" w:type="dxa"/>
          </w:tcPr>
          <w:p w14:paraId="7E467C9A"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7C5C68AA" w14:textId="77777777" w:rsidTr="4C2849CF">
        <w:tc>
          <w:tcPr>
            <w:tcW w:w="4004" w:type="dxa"/>
            <w:tcBorders>
              <w:top w:val="single" w:sz="4" w:space="0" w:color="auto"/>
              <w:left w:val="single" w:sz="4" w:space="0" w:color="auto"/>
              <w:bottom w:val="single" w:sz="4" w:space="0" w:color="auto"/>
              <w:right w:val="single" w:sz="4" w:space="0" w:color="auto"/>
            </w:tcBorders>
          </w:tcPr>
          <w:p w14:paraId="0511C33E"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Ar dalyvis (kiekvienas tiekėjų grupės partneris) turi kontroliuojantį (-čius) asmenį (-is)</w:t>
            </w:r>
            <w:r w:rsidRPr="4C2849CF">
              <w:rPr>
                <w:rFonts w:ascii="Montserrat" w:hAnsi="Montserrat"/>
                <w:sz w:val="20"/>
                <w:szCs w:val="20"/>
                <w:vertAlign w:val="superscript"/>
                <w:lang w:eastAsia="en-US"/>
              </w:rPr>
              <w:footnoteReference w:id="2"/>
            </w:r>
            <w:r w:rsidRPr="4C2849CF">
              <w:rPr>
                <w:rFonts w:ascii="Montserrat" w:hAnsi="Montserrat"/>
                <w:sz w:val="20"/>
                <w:szCs w:val="20"/>
                <w:lang w:eastAsia="en-US"/>
              </w:rPr>
              <w:t>?</w:t>
            </w:r>
          </w:p>
          <w:p w14:paraId="157BD633"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(nurodoma kiekvienam tiekėjų grupės partneriui atskirai)</w:t>
            </w:r>
          </w:p>
          <w:p w14:paraId="4AD5309A"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6FB6681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 xml:space="preserve">Jei ne, nurodomas pagrindimas </w:t>
            </w:r>
            <w:r w:rsidRPr="00460799">
              <w:rPr>
                <w:rFonts w:ascii="Montserrat" w:hAnsi="Montserrat"/>
                <w:i/>
                <w:iCs/>
                <w:sz w:val="20"/>
                <w:szCs w:val="20"/>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624" w:type="dxa"/>
          </w:tcPr>
          <w:p w14:paraId="43C567D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[pavadinimas]</w:t>
            </w:r>
          </w:p>
          <w:p w14:paraId="072DA99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Segoe UI Symbol" w:hAnsi="Segoe UI Symbol" w:cs="Segoe UI Symbol"/>
                <w:lang w:eastAsia="en-US"/>
              </w:rPr>
              <w:t>☐</w:t>
            </w:r>
            <w:r w:rsidRPr="00460799" w:rsidDel="006642C4">
              <w:rPr>
                <w:rFonts w:ascii="Montserrat" w:hAnsi="Montserrat"/>
                <w:sz w:val="20"/>
                <w:szCs w:val="20"/>
                <w:lang w:eastAsia="en-US"/>
              </w:rPr>
              <w:t xml:space="preserve"> </w:t>
            </w:r>
            <w:r w:rsidRPr="00460799">
              <w:rPr>
                <w:rFonts w:ascii="Montserrat" w:hAnsi="Montserrat"/>
                <w:sz w:val="20"/>
                <w:szCs w:val="20"/>
                <w:lang w:eastAsia="en-US"/>
              </w:rPr>
              <w:t>Taip</w:t>
            </w:r>
          </w:p>
          <w:p w14:paraId="7DD0548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Segoe UI Symbol" w:hAnsi="Segoe UI Symbol" w:cs="Segoe UI Symbol"/>
                <w:lang w:eastAsia="en-US"/>
              </w:rPr>
              <w:t>☐</w:t>
            </w:r>
            <w:r w:rsidRPr="00460799" w:rsidDel="006642C4">
              <w:rPr>
                <w:rFonts w:ascii="Montserrat" w:hAnsi="Montserrat"/>
                <w:sz w:val="20"/>
                <w:szCs w:val="20"/>
                <w:lang w:eastAsia="en-US"/>
              </w:rPr>
              <w:t xml:space="preserve"> </w:t>
            </w:r>
            <w:r w:rsidRPr="00460799">
              <w:rPr>
                <w:rFonts w:ascii="Montserrat" w:hAnsi="Montserrat"/>
                <w:sz w:val="20"/>
                <w:szCs w:val="20"/>
                <w:lang w:eastAsia="en-US"/>
              </w:rPr>
              <w:t>Ne [pagrindimas]</w:t>
            </w:r>
          </w:p>
          <w:p w14:paraId="3C46D7B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04CE754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7F74F60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[pavadinimas]</w:t>
            </w:r>
          </w:p>
          <w:p w14:paraId="4510872C" w14:textId="77777777" w:rsidR="00460799" w:rsidRPr="00460799" w:rsidRDefault="001B057A" w:rsidP="005B7958">
            <w:pPr>
              <w:suppressAutoHyphens w:val="0"/>
              <w:autoSpaceDN/>
              <w:spacing w:after="0" w:line="240" w:lineRule="auto"/>
              <w:jc w:val="both"/>
              <w:textAlignment w:val="auto"/>
              <w:rPr>
                <w:rFonts w:ascii="Montserrat" w:hAnsi="Montserrat"/>
                <w:sz w:val="20"/>
                <w:szCs w:val="20"/>
                <w:lang w:eastAsia="en-US"/>
              </w:rPr>
            </w:pPr>
            <w:sdt>
              <w:sdtPr>
                <w:rPr>
                  <w:rFonts w:ascii="Montserrat" w:hAnsi="Montserrat"/>
                  <w:sz w:val="20"/>
                  <w:szCs w:val="20"/>
                  <w:lang w:eastAsia="en-US"/>
                </w:rPr>
                <w:id w:val="-1544586917"/>
                <w14:checkbox>
                  <w14:checked w14:val="0"/>
                  <w14:checkedState w14:val="2612" w14:font="MS Gothic"/>
                  <w14:uncheckedState w14:val="2610" w14:font="MS Gothic"/>
                </w14:checkbox>
              </w:sdtPr>
              <w:sdtEndPr/>
              <w:sdtContent>
                <w:r w:rsidR="00460799" w:rsidRPr="00460799">
                  <w:rPr>
                    <w:rFonts w:ascii="Segoe UI Symbol" w:eastAsia="MS Gothic" w:hAnsi="Segoe UI Symbol" w:cs="Segoe UI Symbol"/>
                    <w:sz w:val="20"/>
                    <w:szCs w:val="20"/>
                    <w:lang w:eastAsia="en-US"/>
                  </w:rPr>
                  <w:t>☐</w:t>
                </w:r>
              </w:sdtContent>
            </w:sdt>
            <w:r w:rsidR="00460799" w:rsidRPr="00460799">
              <w:rPr>
                <w:rFonts w:ascii="Montserrat" w:hAnsi="Montserrat"/>
                <w:sz w:val="20"/>
                <w:szCs w:val="20"/>
                <w:lang w:eastAsia="en-US"/>
              </w:rPr>
              <w:t xml:space="preserve"> Taip</w:t>
            </w:r>
          </w:p>
          <w:p w14:paraId="261E8837" w14:textId="77777777" w:rsidR="00460799" w:rsidRPr="00460799" w:rsidRDefault="001B057A" w:rsidP="005B7958">
            <w:pPr>
              <w:suppressAutoHyphens w:val="0"/>
              <w:autoSpaceDN/>
              <w:spacing w:after="0" w:line="240" w:lineRule="auto"/>
              <w:jc w:val="both"/>
              <w:textAlignment w:val="auto"/>
              <w:rPr>
                <w:rFonts w:ascii="Montserrat" w:hAnsi="Montserrat"/>
                <w:sz w:val="20"/>
                <w:szCs w:val="20"/>
                <w:lang w:eastAsia="en-US"/>
              </w:rPr>
            </w:pPr>
            <w:sdt>
              <w:sdtPr>
                <w:rPr>
                  <w:rFonts w:ascii="Montserrat" w:hAnsi="Montserrat"/>
                  <w:sz w:val="20"/>
                  <w:szCs w:val="20"/>
                  <w:lang w:eastAsia="en-US"/>
                </w:rPr>
                <w:id w:val="-78606763"/>
                <w:placeholder>
                  <w:docPart w:val="8436613FFD6D48C8A56BF1DF0DAC8B17"/>
                </w:placeholder>
                <w14:checkbox>
                  <w14:checked w14:val="0"/>
                  <w14:checkedState w14:val="2612" w14:font="MS Gothic"/>
                  <w14:uncheckedState w14:val="2610" w14:font="MS Gothic"/>
                </w14:checkbox>
              </w:sdtPr>
              <w:sdtEndPr/>
              <w:sdtContent>
                <w:r w:rsidR="00460799" w:rsidRPr="00460799">
                  <w:rPr>
                    <w:rFonts w:ascii="Segoe UI Symbol" w:eastAsia="MS Gothic" w:hAnsi="Segoe UI Symbol" w:cs="Segoe UI Symbol"/>
                    <w:sz w:val="20"/>
                    <w:szCs w:val="20"/>
                    <w:lang w:eastAsia="en-US"/>
                  </w:rPr>
                  <w:t>☐</w:t>
                </w:r>
              </w:sdtContent>
            </w:sdt>
            <w:r w:rsidR="00460799" w:rsidRPr="00460799" w:rsidDel="006642C4">
              <w:rPr>
                <w:rFonts w:ascii="Montserrat" w:hAnsi="Montserrat"/>
                <w:sz w:val="20"/>
                <w:szCs w:val="20"/>
                <w:lang w:eastAsia="en-US"/>
              </w:rPr>
              <w:t xml:space="preserve"> </w:t>
            </w:r>
            <w:r w:rsidR="00460799" w:rsidRPr="00460799">
              <w:rPr>
                <w:rFonts w:ascii="Montserrat" w:hAnsi="Montserrat"/>
                <w:sz w:val="20"/>
                <w:szCs w:val="20"/>
                <w:lang w:eastAsia="en-US"/>
              </w:rPr>
              <w:t>Ne [pagrindimas]</w:t>
            </w:r>
          </w:p>
        </w:tc>
      </w:tr>
      <w:tr w:rsidR="00460799" w:rsidRPr="00460799" w14:paraId="60A8AA66" w14:textId="77777777" w:rsidTr="4C2849CF">
        <w:tc>
          <w:tcPr>
            <w:tcW w:w="4004" w:type="dxa"/>
            <w:tcBorders>
              <w:top w:val="single" w:sz="4" w:space="0" w:color="auto"/>
              <w:left w:val="single" w:sz="4" w:space="0" w:color="auto"/>
              <w:bottom w:val="single" w:sz="4" w:space="0" w:color="auto"/>
              <w:right w:val="single" w:sz="4" w:space="0" w:color="auto"/>
            </w:tcBorders>
          </w:tcPr>
          <w:p w14:paraId="002834ED"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lastRenderedPageBreak/>
              <w:t>Dalyvį (kiekvieną tiekėjų grupės partnerį) kontroliuojančio (-ių) asmens (-ų) pavadinimas (-ai) (tuo atveju, jei kontroliuojantis (-ys) asmuo (-ys) yra juridinis (-iai) asmuo (-ys) arba</w:t>
            </w:r>
          </w:p>
          <w:p w14:paraId="2183229E"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vardas (-ai) pavardė (-ės) (tuo atveju, jei kontroliuojantis asmuo yra fizinis asmuo)</w:t>
            </w:r>
            <w:r w:rsidRPr="00460799">
              <w:rPr>
                <w:rFonts w:ascii="Montserrat" w:hAnsi="Montserrat"/>
                <w:sz w:val="20"/>
                <w:szCs w:val="20"/>
                <w:vertAlign w:val="superscript"/>
                <w:lang w:eastAsia="en-US"/>
              </w:rPr>
              <w:footnoteReference w:id="3"/>
            </w:r>
          </w:p>
        </w:tc>
        <w:tc>
          <w:tcPr>
            <w:tcW w:w="5624" w:type="dxa"/>
          </w:tcPr>
          <w:p w14:paraId="3ED3DBE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BAF283B" w14:textId="77777777" w:rsidTr="4C2849CF">
        <w:tc>
          <w:tcPr>
            <w:tcW w:w="4004" w:type="dxa"/>
            <w:tcBorders>
              <w:top w:val="single" w:sz="4" w:space="0" w:color="auto"/>
              <w:left w:val="single" w:sz="4" w:space="0" w:color="auto"/>
              <w:bottom w:val="single" w:sz="4" w:space="0" w:color="auto"/>
              <w:right w:val="single" w:sz="4" w:space="0" w:color="auto"/>
            </w:tcBorders>
          </w:tcPr>
          <w:p w14:paraId="419DF7B3"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Dalyvio (kiekvieno tiekėjų grupės partnerio) kontroliuojančio (-ių) asmens (-ų) registracijos šalis (-ys) (tuo atveju, jei kontroliuojantis asmuo yra juridinis asmuo) arba nuolatinės gyvenamosios vietos šalis, pilietybė (-ės) (tuo atveju, jei kontroliuojantis asmuo yra fizinis asmuo)</w:t>
            </w:r>
          </w:p>
        </w:tc>
        <w:tc>
          <w:tcPr>
            <w:tcW w:w="5624" w:type="dxa"/>
          </w:tcPr>
          <w:p w14:paraId="64347667"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58AA286" w14:textId="77777777" w:rsidTr="4C2849CF">
        <w:tc>
          <w:tcPr>
            <w:tcW w:w="4004" w:type="dxa"/>
          </w:tcPr>
          <w:p w14:paraId="19A73EF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(tiekėjų grupės partnerių)  įgaliotas asmuo pasirašyti pasiūlymą</w:t>
            </w:r>
          </w:p>
        </w:tc>
        <w:tc>
          <w:tcPr>
            <w:tcW w:w="5624" w:type="dxa"/>
          </w:tcPr>
          <w:p w14:paraId="40277A46"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1D2B3FC7" w14:textId="77777777" w:rsidTr="4C2849CF">
        <w:tc>
          <w:tcPr>
            <w:tcW w:w="4004" w:type="dxa"/>
          </w:tcPr>
          <w:p w14:paraId="7289D960"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(tiekėjų grupės partnerių) įgaliotas asmuo bendrauti pateikto pasiūlymo klausimais</w:t>
            </w:r>
          </w:p>
        </w:tc>
        <w:tc>
          <w:tcPr>
            <w:tcW w:w="5624" w:type="dxa"/>
          </w:tcPr>
          <w:p w14:paraId="2D652AE4"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ABF6249" w14:textId="77777777" w:rsidTr="4C2849CF">
        <w:tc>
          <w:tcPr>
            <w:tcW w:w="4004" w:type="dxa"/>
          </w:tcPr>
          <w:p w14:paraId="1F3A6BB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vadovo vardas (-ai) ir pavardė (-ės)</w:t>
            </w:r>
          </w:p>
        </w:tc>
        <w:tc>
          <w:tcPr>
            <w:tcW w:w="5624" w:type="dxa"/>
          </w:tcPr>
          <w:p w14:paraId="1F423A32"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58299982" w14:textId="77777777" w:rsidTr="4C2849CF">
        <w:tc>
          <w:tcPr>
            <w:tcW w:w="4004" w:type="dxa"/>
          </w:tcPr>
          <w:p w14:paraId="2B2A675B"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Asmens (-ų), turinčio (-ių) teisę surašyti ir pasirašyti dalyvio (kiekvieno tiekėjų grupės partnerio) finansinės apskaitos dokumentus</w:t>
            </w:r>
            <w:r w:rsidRPr="4C2849CF">
              <w:rPr>
                <w:rFonts w:ascii="Montserrat" w:hAnsi="Montserrat"/>
                <w:sz w:val="20"/>
                <w:szCs w:val="20"/>
                <w:vertAlign w:val="superscript"/>
                <w:lang w:eastAsia="en-US"/>
              </w:rPr>
              <w:footnoteReference w:id="4"/>
            </w:r>
            <w:r w:rsidRPr="4C2849CF">
              <w:rPr>
                <w:rFonts w:ascii="Montserrat" w:hAnsi="Montserrat"/>
                <w:sz w:val="20"/>
                <w:szCs w:val="20"/>
                <w:lang w:eastAsia="en-US"/>
              </w:rPr>
              <w:t xml:space="preserve">, vardas (-ai) ir pavardė (-ės) </w:t>
            </w:r>
          </w:p>
          <w:p w14:paraId="14CBE9EC"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c>
          <w:tcPr>
            <w:tcW w:w="5624" w:type="dxa"/>
          </w:tcPr>
          <w:p w14:paraId="6DD9D0B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038B9B6A" w14:textId="77777777" w:rsidTr="4C2849CF">
        <w:tc>
          <w:tcPr>
            <w:tcW w:w="4004" w:type="dxa"/>
          </w:tcPr>
          <w:p w14:paraId="4EF2E89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valdymo (stebėtojų tarybos), priežiūros organo (valdybos) narių ar kitų asmenų, turinčių teisę atstovauti dalyviui (kiekvienam tiekėjų grupės partneriui) ar jį kontroliuoti, jo vardu priimti sprendimą, sudaryti sandorį, vardai ir pavardės</w:t>
            </w:r>
          </w:p>
        </w:tc>
        <w:tc>
          <w:tcPr>
            <w:tcW w:w="5624" w:type="dxa"/>
          </w:tcPr>
          <w:p w14:paraId="57D0E26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bl>
    <w:p w14:paraId="1DD5D1E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2EE16A33" w14:textId="77777777" w:rsidR="00460799" w:rsidRPr="00460799" w:rsidRDefault="00460799" w:rsidP="005B7958">
      <w:pPr>
        <w:suppressAutoHyphens w:val="0"/>
        <w:autoSpaceDN/>
        <w:spacing w:after="0" w:line="240" w:lineRule="auto"/>
        <w:ind w:firstLine="567"/>
        <w:jc w:val="both"/>
        <w:textAlignment w:val="auto"/>
        <w:rPr>
          <w:rFonts w:ascii="Montserrat" w:eastAsia="Aptos" w:hAnsi="Montserrat"/>
          <w:bCs/>
          <w:kern w:val="2"/>
          <w:sz w:val="20"/>
          <w:szCs w:val="20"/>
          <w:lang w:eastAsia="en-US"/>
          <w14:ligatures w14:val="standardContextual"/>
        </w:rPr>
      </w:pPr>
      <w:bookmarkStart w:id="0" w:name="_Hlk175648398"/>
      <w:r w:rsidRPr="00460799">
        <w:rPr>
          <w:rFonts w:ascii="Montserrat" w:eastAsia="SimSun" w:hAnsi="Montserrat"/>
          <w:bCs/>
          <w:sz w:val="20"/>
          <w:szCs w:val="20"/>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60799" w:rsidRPr="00460799" w14:paraId="0D03BD79" w14:textId="77777777" w:rsidTr="4C2849CF">
        <w:tc>
          <w:tcPr>
            <w:tcW w:w="3850" w:type="dxa"/>
          </w:tcPr>
          <w:p w14:paraId="18B3E89E"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Subtiekėjo pavadinimas, juridinio asmens kodas, fizinio asmens verslo pažymėjimo numeris ar pan.</w:t>
            </w:r>
          </w:p>
        </w:tc>
        <w:tc>
          <w:tcPr>
            <w:tcW w:w="1926" w:type="dxa"/>
          </w:tcPr>
          <w:p w14:paraId="48EFB0D1"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E5F1D5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11F55D2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6F981FDE" w14:textId="77777777" w:rsidTr="4C2849CF">
        <w:tc>
          <w:tcPr>
            <w:tcW w:w="3850" w:type="dxa"/>
          </w:tcPr>
          <w:p w14:paraId="63887AAF"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Subtiekėjo registracijos šalis, o jei fizinis asmuo – nuolatinės gyvenamosios vietos šalis, adresas ir pilietybė (-ės)</w:t>
            </w:r>
          </w:p>
        </w:tc>
        <w:tc>
          <w:tcPr>
            <w:tcW w:w="1926" w:type="dxa"/>
          </w:tcPr>
          <w:p w14:paraId="05D7807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3768167E"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F33C1A2"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4AED092E" w14:textId="77777777" w:rsidTr="4C2849CF">
        <w:tc>
          <w:tcPr>
            <w:tcW w:w="3850" w:type="dxa"/>
          </w:tcPr>
          <w:p w14:paraId="3A0B7472" w14:textId="77777777" w:rsidR="00460799" w:rsidRPr="00460799" w:rsidRDefault="00460799" w:rsidP="4C2849CF">
            <w:pPr>
              <w:suppressAutoHyphens w:val="0"/>
              <w:autoSpaceDN/>
              <w:spacing w:after="0" w:line="240" w:lineRule="auto"/>
              <w:jc w:val="both"/>
              <w:textAlignment w:val="auto"/>
              <w:rPr>
                <w:rFonts w:ascii="Montserrat" w:eastAsia="Aptos" w:hAnsi="Montserrat"/>
                <w:color w:val="FF0000"/>
                <w:sz w:val="20"/>
                <w:szCs w:val="20"/>
                <w:lang w:eastAsia="en-US"/>
              </w:rPr>
            </w:pPr>
            <w:r w:rsidRPr="4C2849CF">
              <w:rPr>
                <w:rFonts w:ascii="Montserrat" w:eastAsia="Aptos" w:hAnsi="Montserrat"/>
                <w:sz w:val="20"/>
                <w:szCs w:val="20"/>
                <w:lang w:eastAsia="en-US"/>
              </w:rPr>
              <w:t>Subtiekėją kontroliuojančio (-ių) asmens (-ų)  pavadinimas (-ai) arba vardas pavardė. Nesant kontroliuojančio asmens, čia nurodomas pagrindimas</w:t>
            </w:r>
          </w:p>
        </w:tc>
        <w:tc>
          <w:tcPr>
            <w:tcW w:w="1926" w:type="dxa"/>
          </w:tcPr>
          <w:p w14:paraId="647F095C"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7897075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55020E5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26BFF632" w14:textId="77777777" w:rsidTr="4C2849CF">
        <w:tc>
          <w:tcPr>
            <w:tcW w:w="3850" w:type="dxa"/>
          </w:tcPr>
          <w:p w14:paraId="028600EE" w14:textId="77777777" w:rsidR="00460799" w:rsidRPr="00460799" w:rsidRDefault="00460799" w:rsidP="4C2849CF">
            <w:pPr>
              <w:suppressAutoHyphens w:val="0"/>
              <w:autoSpaceDN/>
              <w:spacing w:after="0" w:line="240" w:lineRule="auto"/>
              <w:jc w:val="both"/>
              <w:textAlignment w:val="auto"/>
              <w:rPr>
                <w:rFonts w:ascii="Montserrat" w:eastAsia="Aptos" w:hAnsi="Montserrat"/>
                <w:color w:val="FF0000"/>
                <w:sz w:val="20"/>
                <w:szCs w:val="20"/>
                <w:lang w:eastAsia="en-US"/>
              </w:rPr>
            </w:pPr>
            <w:r w:rsidRPr="4C2849CF">
              <w:rPr>
                <w:rFonts w:ascii="Montserrat" w:eastAsia="Aptos" w:hAnsi="Montserrat"/>
                <w:sz w:val="20"/>
                <w:szCs w:val="20"/>
                <w:lang w:eastAsia="en-US"/>
              </w:rPr>
              <w:t xml:space="preserve">Subtiekėją kontroliuojančio (-ių) asmens (-ų) registracijos šalis (-ys) </w:t>
            </w:r>
            <w:r w:rsidRPr="4C2849CF">
              <w:rPr>
                <w:rFonts w:ascii="Montserrat" w:eastAsia="Aptos" w:hAnsi="Montserrat"/>
                <w:sz w:val="20"/>
                <w:szCs w:val="20"/>
                <w:lang w:eastAsia="en-US"/>
              </w:rPr>
              <w:lastRenderedPageBreak/>
              <w:t>arba nuolatinės gyvenamosios vietos ir pilietybės (-ių) šalys</w:t>
            </w:r>
          </w:p>
        </w:tc>
        <w:tc>
          <w:tcPr>
            <w:tcW w:w="1926" w:type="dxa"/>
          </w:tcPr>
          <w:p w14:paraId="69DE6E6B"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153EF56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B599543"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644E4360" w14:textId="77777777" w:rsidTr="4C2849CF">
        <w:tc>
          <w:tcPr>
            <w:tcW w:w="3850" w:type="dxa"/>
          </w:tcPr>
          <w:p w14:paraId="2D54A140"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Subtiekėjui perduodamų sutartinių įsipareigojimų dalis procentais ar suma nuo pasiūlymo kainos</w:t>
            </w:r>
          </w:p>
        </w:tc>
        <w:tc>
          <w:tcPr>
            <w:tcW w:w="1926" w:type="dxa"/>
          </w:tcPr>
          <w:p w14:paraId="22BAD9DC"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75449CF1"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6445C974"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bl>
    <w:p w14:paraId="297BAAB8" w14:textId="77777777" w:rsidR="00460799" w:rsidRPr="00460799" w:rsidRDefault="00460799" w:rsidP="005B7958">
      <w:pPr>
        <w:suppressAutoHyphens w:val="0"/>
        <w:autoSpaceDN/>
        <w:spacing w:after="0" w:line="240" w:lineRule="auto"/>
        <w:textAlignment w:val="auto"/>
        <w:rPr>
          <w:rFonts w:ascii="Montserrat" w:eastAsia="Aptos" w:hAnsi="Montserrat"/>
          <w:kern w:val="2"/>
          <w:sz w:val="20"/>
          <w:szCs w:val="20"/>
          <w:lang w:eastAsia="en-US"/>
          <w14:ligatures w14:val="standardContextual"/>
        </w:rPr>
      </w:pPr>
    </w:p>
    <w:p w14:paraId="08511D74" w14:textId="77777777" w:rsidR="00460799" w:rsidRPr="00460799" w:rsidRDefault="00460799" w:rsidP="005B7958">
      <w:pPr>
        <w:suppressAutoHyphens w:val="0"/>
        <w:autoSpaceDN/>
        <w:spacing w:after="0" w:line="240" w:lineRule="auto"/>
        <w:ind w:firstLine="567"/>
        <w:jc w:val="both"/>
        <w:textAlignment w:val="auto"/>
        <w:rPr>
          <w:rFonts w:ascii="Montserrat" w:eastAsia="Aptos" w:hAnsi="Montserrat"/>
          <w:bCs/>
          <w:kern w:val="2"/>
          <w:sz w:val="20"/>
          <w:szCs w:val="20"/>
          <w:lang w:eastAsia="en-US"/>
          <w14:ligatures w14:val="standardContextual"/>
        </w:rPr>
      </w:pPr>
      <w:r w:rsidRPr="00460799">
        <w:rPr>
          <w:rFonts w:ascii="Montserrat" w:eastAsia="SimSun" w:hAnsi="Montserrat"/>
          <w:bCs/>
          <w:sz w:val="20"/>
          <w:szCs w:val="20"/>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60799" w:rsidRPr="00460799" w14:paraId="4CE45447" w14:textId="77777777" w:rsidTr="4C2849CF">
        <w:tc>
          <w:tcPr>
            <w:tcW w:w="3850" w:type="dxa"/>
          </w:tcPr>
          <w:p w14:paraId="2AE39EFE"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Pasitelkiamo ūkio subjekto statusas: subtiekėjas, finansinio ir ekonominio pajėgumo atitikčiai pasitelkiamas subjektas, techninio pajėgumo atitikčiai pasitelkiamas subjektas; kvazisubtiekėjas</w:t>
            </w:r>
          </w:p>
        </w:tc>
        <w:tc>
          <w:tcPr>
            <w:tcW w:w="1926" w:type="dxa"/>
          </w:tcPr>
          <w:p w14:paraId="7957446C"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23E8CE62"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354255DA"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642F1682" w14:textId="77777777" w:rsidTr="4C2849CF">
        <w:tc>
          <w:tcPr>
            <w:tcW w:w="3850" w:type="dxa"/>
          </w:tcPr>
          <w:p w14:paraId="6E81F797"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subjekto pavadinimas, juridinio asmens kodas, fizinio asmens verslo pažymėjimo numeris ar pan.</w:t>
            </w:r>
          </w:p>
        </w:tc>
        <w:tc>
          <w:tcPr>
            <w:tcW w:w="1926" w:type="dxa"/>
          </w:tcPr>
          <w:p w14:paraId="0B0446D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3E1F01B9"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4691D898"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5B40B2F7" w14:textId="77777777" w:rsidTr="4C2849CF">
        <w:tc>
          <w:tcPr>
            <w:tcW w:w="3850" w:type="dxa"/>
          </w:tcPr>
          <w:p w14:paraId="7D7F6A84"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subjekto registracijos šalis, o jei fizinis asmuo – nuolatinės gyvenamosios vietos šalis, adresas ir pilietybė (-ės)</w:t>
            </w:r>
          </w:p>
        </w:tc>
        <w:tc>
          <w:tcPr>
            <w:tcW w:w="1926" w:type="dxa"/>
          </w:tcPr>
          <w:p w14:paraId="1C263C5F"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01E6CA14"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0DE31246"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4BC5EFFC" w14:textId="77777777" w:rsidTr="4C2849CF">
        <w:tc>
          <w:tcPr>
            <w:tcW w:w="3850" w:type="dxa"/>
          </w:tcPr>
          <w:p w14:paraId="5C1E8CAA"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Ūkio subjektą kontroliuojančio (-ių) asmens (-ų)  pavadinimas (-ai) arba vardas pavardė. Nesant kontroliuojančio asmens, čia nurodomas pagrindimas</w:t>
            </w:r>
          </w:p>
        </w:tc>
        <w:tc>
          <w:tcPr>
            <w:tcW w:w="1926" w:type="dxa"/>
          </w:tcPr>
          <w:p w14:paraId="1B0734E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E85E911"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24B3F3D"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59513E88" w14:textId="77777777" w:rsidTr="4C2849CF">
        <w:tc>
          <w:tcPr>
            <w:tcW w:w="3850" w:type="dxa"/>
          </w:tcPr>
          <w:p w14:paraId="039474E3"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Ūkio subjektą kontroliuojančio (-ių) asmens (-ų) registracijos šalis (-ys) arba nuolatinės gyvenamosios vietos ir pilietybės (-ių) šalys</w:t>
            </w:r>
          </w:p>
        </w:tc>
        <w:tc>
          <w:tcPr>
            <w:tcW w:w="1926" w:type="dxa"/>
          </w:tcPr>
          <w:p w14:paraId="7154CFE0"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5DB7B30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6B5C91C6"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1C6DA9B2" w14:textId="77777777" w:rsidTr="4C2849CF">
        <w:tc>
          <w:tcPr>
            <w:tcW w:w="3850" w:type="dxa"/>
          </w:tcPr>
          <w:p w14:paraId="1CD8CCF0"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subjektui perduodamų sutartinių įsipareigojimų dalis procentais ar suma nuo pasiūlymo kainos</w:t>
            </w:r>
          </w:p>
        </w:tc>
        <w:tc>
          <w:tcPr>
            <w:tcW w:w="1926" w:type="dxa"/>
          </w:tcPr>
          <w:p w14:paraId="443ACB62"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1E995149"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AD01975"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bl>
    <w:p w14:paraId="3613E5C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bookmarkEnd w:id="0"/>
    <w:p w14:paraId="115CEF55" w14:textId="77777777" w:rsidR="000C4F1D" w:rsidRDefault="000C4F1D" w:rsidP="005B7958">
      <w:pPr>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Pažymime, kad sutinkame su visomis pirkimo dokumentuose nustatytomis sąlygomis.</w:t>
      </w:r>
    </w:p>
    <w:p w14:paraId="35563B57" w14:textId="77777777" w:rsidR="00457E17" w:rsidRDefault="00457E17" w:rsidP="005B7958">
      <w:pPr>
        <w:autoSpaceDN/>
        <w:spacing w:after="0" w:line="240" w:lineRule="auto"/>
        <w:ind w:firstLine="567"/>
        <w:jc w:val="both"/>
        <w:textAlignment w:val="auto"/>
        <w:rPr>
          <w:rFonts w:ascii="Montserrat" w:hAnsi="Montserrat" w:cs="Arial"/>
          <w:sz w:val="20"/>
          <w:szCs w:val="20"/>
          <w:lang w:eastAsia="en-US"/>
        </w:rPr>
      </w:pPr>
    </w:p>
    <w:p w14:paraId="0381169F" w14:textId="204A38FE" w:rsidR="005B23EE" w:rsidRDefault="00A44D48" w:rsidP="005B7958">
      <w:pPr>
        <w:spacing w:after="0" w:line="240" w:lineRule="auto"/>
        <w:ind w:firstLine="567"/>
        <w:jc w:val="both"/>
        <w:rPr>
          <w:rFonts w:ascii="Montserrat" w:hAnsi="Montserrat" w:cs="Arial"/>
          <w:b/>
          <w:bCs/>
          <w:sz w:val="20"/>
          <w:szCs w:val="20"/>
          <w:lang w:eastAsia="en-US"/>
        </w:rPr>
      </w:pPr>
      <w:r w:rsidRPr="00A44D48">
        <w:rPr>
          <w:rFonts w:ascii="Montserrat" w:hAnsi="Montserrat"/>
          <w:sz w:val="20"/>
          <w:szCs w:val="20"/>
          <w:lang w:eastAsia="en-US"/>
        </w:rPr>
        <w:t>Užtikriname, kad siūlomos paslaugos visiškai atitinka pirkimo dokumentuose nurodytus reikalavimus</w:t>
      </w:r>
      <w:r w:rsidR="00A87988" w:rsidRPr="00BC09BB">
        <w:rPr>
          <w:rFonts w:ascii="Montserrat" w:hAnsi="Montserrat" w:cs="Arial"/>
          <w:sz w:val="20"/>
          <w:szCs w:val="20"/>
          <w:lang w:eastAsia="en-US"/>
        </w:rPr>
        <w:t>.</w:t>
      </w:r>
      <w:r w:rsidR="00D02884">
        <w:rPr>
          <w:rFonts w:ascii="Montserrat" w:hAnsi="Montserrat" w:cs="Arial"/>
          <w:b/>
          <w:bCs/>
          <w:sz w:val="20"/>
          <w:szCs w:val="20"/>
          <w:lang w:eastAsia="en-US"/>
        </w:rPr>
        <w:t xml:space="preserve">        </w:t>
      </w:r>
    </w:p>
    <w:p w14:paraId="63CBF579" w14:textId="77777777" w:rsidR="00ED7249" w:rsidRDefault="00ED7249" w:rsidP="005B7958">
      <w:pPr>
        <w:spacing w:after="0" w:line="240" w:lineRule="auto"/>
        <w:jc w:val="right"/>
        <w:rPr>
          <w:rFonts w:ascii="Montserrat" w:hAnsi="Montserrat"/>
          <w:b/>
          <w:bCs/>
          <w:i/>
          <w:iCs/>
        </w:rPr>
      </w:pPr>
    </w:p>
    <w:p w14:paraId="5D032C88" w14:textId="7B1D3285" w:rsidR="00FE4BF3" w:rsidRPr="00AB5F74" w:rsidRDefault="00FE4BF3" w:rsidP="005B7958">
      <w:pPr>
        <w:spacing w:after="0" w:line="240" w:lineRule="auto"/>
        <w:jc w:val="right"/>
        <w:rPr>
          <w:rFonts w:ascii="Montserrat" w:hAnsi="Montserrat"/>
          <w:b/>
          <w:bCs/>
          <w:i/>
          <w:iCs/>
          <w:sz w:val="20"/>
          <w:szCs w:val="20"/>
        </w:rPr>
      </w:pPr>
      <w:r w:rsidRPr="00F56680">
        <w:rPr>
          <w:rFonts w:ascii="Montserrat" w:hAnsi="Montserrat"/>
          <w:b/>
          <w:bCs/>
          <w:i/>
          <w:iCs/>
          <w:sz w:val="20"/>
          <w:szCs w:val="20"/>
        </w:rPr>
        <w:t xml:space="preserve"> </w:t>
      </w:r>
      <w:bookmarkStart w:id="1" w:name="_Hlk190697079"/>
      <w:r w:rsidR="000873A9" w:rsidRPr="00F56680">
        <w:rPr>
          <w:rFonts w:ascii="Montserrat" w:hAnsi="Montserrat"/>
          <w:b/>
          <w:bCs/>
          <w:i/>
          <w:iCs/>
          <w:sz w:val="20"/>
          <w:szCs w:val="20"/>
        </w:rPr>
        <w:t>1</w:t>
      </w:r>
      <w:r w:rsidR="008E328C">
        <w:rPr>
          <w:rFonts w:ascii="Montserrat" w:hAnsi="Montserrat"/>
          <w:b/>
          <w:bCs/>
          <w:i/>
          <w:iCs/>
          <w:sz w:val="20"/>
          <w:szCs w:val="20"/>
        </w:rPr>
        <w:t>.1</w:t>
      </w:r>
      <w:r>
        <w:rPr>
          <w:rFonts w:ascii="Montserrat" w:hAnsi="Montserrat"/>
          <w:b/>
          <w:bCs/>
          <w:i/>
          <w:iCs/>
          <w:sz w:val="20"/>
          <w:szCs w:val="20"/>
        </w:rPr>
        <w:t xml:space="preserve"> </w:t>
      </w:r>
      <w:r w:rsidRPr="00D02884">
        <w:rPr>
          <w:rFonts w:ascii="Montserrat" w:hAnsi="Montserrat"/>
          <w:b/>
          <w:bCs/>
          <w:i/>
          <w:iCs/>
          <w:sz w:val="20"/>
          <w:szCs w:val="20"/>
        </w:rPr>
        <w:t>lentelė.</w:t>
      </w:r>
      <w:r>
        <w:rPr>
          <w:rFonts w:ascii="Montserrat" w:hAnsi="Montserrat"/>
          <w:b/>
          <w:bCs/>
          <w:i/>
          <w:iCs/>
          <w:sz w:val="20"/>
          <w:szCs w:val="20"/>
        </w:rPr>
        <w:t xml:space="preserve"> </w:t>
      </w:r>
      <w:r w:rsidRPr="00356A04">
        <w:rPr>
          <w:rFonts w:ascii="Montserrat" w:hAnsi="Montserrat"/>
          <w:b/>
          <w:bCs/>
          <w:i/>
          <w:iCs/>
          <w:sz w:val="20"/>
          <w:szCs w:val="20"/>
        </w:rPr>
        <w:t>Vilniaus miesto šviesoforais reguliuojamų sankryžų ir perėjų projektavimo paslaugos</w:t>
      </w:r>
      <w:r>
        <w:rPr>
          <w:rFonts w:ascii="Montserrat" w:hAnsi="Montserrat"/>
          <w:b/>
          <w:bCs/>
          <w:i/>
          <w:iCs/>
          <w:sz w:val="20"/>
          <w:szCs w:val="20"/>
        </w:rPr>
        <w:t xml:space="preserve"> 2 (antrai) pirkimo daliai</w:t>
      </w:r>
      <w:r w:rsidRPr="00AB5F74">
        <w:rPr>
          <w:rFonts w:ascii="Montserrat" w:hAnsi="Montserrat"/>
          <w:b/>
          <w:bCs/>
          <w:i/>
          <w:iCs/>
          <w:sz w:val="20"/>
          <w:szCs w:val="20"/>
        </w:rPr>
        <w:t>.</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415"/>
        <w:gridCol w:w="1134"/>
        <w:gridCol w:w="1134"/>
        <w:gridCol w:w="1672"/>
      </w:tblGrid>
      <w:tr w:rsidR="000411A3" w:rsidRPr="00D02884" w14:paraId="40B64506" w14:textId="77777777" w:rsidTr="000411A3">
        <w:trPr>
          <w:trHeight w:val="705"/>
        </w:trPr>
        <w:tc>
          <w:tcPr>
            <w:tcW w:w="534" w:type="dxa"/>
            <w:shd w:val="clear" w:color="auto" w:fill="DAE9F7" w:themeFill="text2" w:themeFillTint="1A"/>
          </w:tcPr>
          <w:p w14:paraId="4E7407EF" w14:textId="77777777" w:rsidR="000411A3" w:rsidRPr="00D02884" w:rsidRDefault="000411A3" w:rsidP="00EB4CAC">
            <w:pPr>
              <w:spacing w:after="0" w:line="240" w:lineRule="auto"/>
              <w:jc w:val="center"/>
              <w:rPr>
                <w:rFonts w:ascii="Montserrat" w:hAnsi="Montserrat"/>
                <w:b/>
                <w:bCs/>
                <w:sz w:val="20"/>
                <w:szCs w:val="20"/>
              </w:rPr>
            </w:pPr>
            <w:r w:rsidRPr="00D02884">
              <w:rPr>
                <w:rFonts w:ascii="Montserrat" w:hAnsi="Montserrat"/>
                <w:b/>
                <w:bCs/>
                <w:sz w:val="20"/>
                <w:szCs w:val="20"/>
              </w:rPr>
              <w:t>Eil. Nr.</w:t>
            </w:r>
          </w:p>
        </w:tc>
        <w:tc>
          <w:tcPr>
            <w:tcW w:w="5415" w:type="dxa"/>
            <w:shd w:val="clear" w:color="auto" w:fill="DAE9F7" w:themeFill="text2" w:themeFillTint="1A"/>
            <w:noWrap/>
            <w:hideMark/>
          </w:tcPr>
          <w:p w14:paraId="54614B9E" w14:textId="77777777" w:rsidR="000411A3" w:rsidRPr="00D02884" w:rsidRDefault="000411A3" w:rsidP="00EB4CAC">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339EC68A" w14:textId="77777777" w:rsidR="000411A3" w:rsidRPr="00D02884" w:rsidRDefault="000411A3" w:rsidP="00EB4CAC">
            <w:pPr>
              <w:spacing w:after="0" w:line="240" w:lineRule="auto"/>
              <w:jc w:val="center"/>
              <w:rPr>
                <w:rFonts w:ascii="Montserrat" w:hAnsi="Montserrat"/>
                <w:b/>
                <w:bCs/>
                <w:sz w:val="20"/>
                <w:szCs w:val="20"/>
              </w:rPr>
            </w:pPr>
          </w:p>
        </w:tc>
        <w:tc>
          <w:tcPr>
            <w:tcW w:w="1134" w:type="dxa"/>
            <w:shd w:val="clear" w:color="auto" w:fill="DAE9F7" w:themeFill="text2" w:themeFillTint="1A"/>
          </w:tcPr>
          <w:p w14:paraId="6D336350" w14:textId="77777777" w:rsidR="000411A3" w:rsidRPr="00D02884" w:rsidRDefault="000411A3" w:rsidP="00EB4CAC">
            <w:pPr>
              <w:spacing w:after="0" w:line="240" w:lineRule="auto"/>
              <w:jc w:val="center"/>
              <w:rPr>
                <w:rFonts w:ascii="Montserrat" w:hAnsi="Montserrat"/>
                <w:b/>
                <w:bCs/>
                <w:sz w:val="20"/>
                <w:szCs w:val="20"/>
              </w:rPr>
            </w:pPr>
            <w:r w:rsidRPr="00D02884">
              <w:rPr>
                <w:rFonts w:ascii="Montserrat" w:hAnsi="Montserrat"/>
                <w:b/>
                <w:bCs/>
                <w:sz w:val="20"/>
                <w:szCs w:val="20"/>
              </w:rPr>
              <w:t>Mato vnt.</w:t>
            </w:r>
          </w:p>
        </w:tc>
        <w:tc>
          <w:tcPr>
            <w:tcW w:w="1134" w:type="dxa"/>
            <w:shd w:val="clear" w:color="auto" w:fill="DAE9F7" w:themeFill="text2" w:themeFillTint="1A"/>
            <w:noWrap/>
            <w:hideMark/>
          </w:tcPr>
          <w:p w14:paraId="309F03AE" w14:textId="3462CE6C" w:rsidR="000411A3" w:rsidRPr="00D02884" w:rsidRDefault="000411A3" w:rsidP="00EB4CAC">
            <w:pPr>
              <w:spacing w:after="0" w:line="240" w:lineRule="auto"/>
              <w:jc w:val="center"/>
              <w:rPr>
                <w:rFonts w:ascii="Montserrat" w:hAnsi="Montserrat"/>
                <w:b/>
                <w:bCs/>
                <w:sz w:val="20"/>
                <w:szCs w:val="20"/>
              </w:rPr>
            </w:pPr>
            <w:r>
              <w:rPr>
                <w:rFonts w:ascii="Montserrat" w:hAnsi="Montserrat"/>
                <w:b/>
                <w:bCs/>
                <w:sz w:val="20"/>
                <w:szCs w:val="20"/>
              </w:rPr>
              <w:t>K</w:t>
            </w:r>
            <w:r w:rsidRPr="00D02884">
              <w:rPr>
                <w:rFonts w:ascii="Montserrat" w:hAnsi="Montserrat"/>
                <w:b/>
                <w:bCs/>
                <w:sz w:val="20"/>
                <w:szCs w:val="20"/>
              </w:rPr>
              <w:t>iekis</w:t>
            </w:r>
          </w:p>
        </w:tc>
        <w:tc>
          <w:tcPr>
            <w:tcW w:w="1672" w:type="dxa"/>
            <w:shd w:val="clear" w:color="auto" w:fill="DAE9F7" w:themeFill="text2" w:themeFillTint="1A"/>
          </w:tcPr>
          <w:p w14:paraId="5F5CEED8" w14:textId="28A3E373" w:rsidR="000411A3" w:rsidRPr="00D02884" w:rsidRDefault="000411A3" w:rsidP="00EB4CAC">
            <w:pPr>
              <w:spacing w:after="0" w:line="240" w:lineRule="auto"/>
              <w:jc w:val="center"/>
              <w:rPr>
                <w:rFonts w:ascii="Montserrat" w:hAnsi="Montserrat"/>
                <w:b/>
                <w:bCs/>
                <w:sz w:val="20"/>
                <w:szCs w:val="20"/>
              </w:rPr>
            </w:pPr>
            <w:r>
              <w:rPr>
                <w:rFonts w:ascii="Montserrat" w:hAnsi="Montserrat"/>
                <w:b/>
                <w:bCs/>
                <w:sz w:val="20"/>
                <w:szCs w:val="20"/>
              </w:rPr>
              <w:t>Vnt.</w:t>
            </w:r>
            <w:r w:rsidRPr="00D02884">
              <w:rPr>
                <w:rFonts w:ascii="Montserrat" w:hAnsi="Montserrat"/>
                <w:b/>
                <w:bCs/>
                <w:sz w:val="20"/>
                <w:szCs w:val="20"/>
              </w:rPr>
              <w:t xml:space="preserve"> kaina EUR be PVM</w:t>
            </w:r>
          </w:p>
          <w:p w14:paraId="0B43BCFF" w14:textId="3FA226BE" w:rsidR="000411A3" w:rsidRPr="00D02884" w:rsidRDefault="000411A3" w:rsidP="00EB4CAC">
            <w:pPr>
              <w:spacing w:after="0" w:line="240" w:lineRule="auto"/>
              <w:jc w:val="center"/>
              <w:rPr>
                <w:rFonts w:ascii="Montserrat" w:hAnsi="Montserrat"/>
                <w:b/>
                <w:bCs/>
                <w:sz w:val="20"/>
                <w:szCs w:val="20"/>
              </w:rPr>
            </w:pPr>
          </w:p>
        </w:tc>
      </w:tr>
      <w:tr w:rsidR="000411A3" w:rsidRPr="00D02884" w14:paraId="4CD4B023" w14:textId="77777777" w:rsidTr="000411A3">
        <w:trPr>
          <w:trHeight w:val="48"/>
        </w:trPr>
        <w:tc>
          <w:tcPr>
            <w:tcW w:w="534" w:type="dxa"/>
            <w:shd w:val="clear" w:color="auto" w:fill="auto"/>
          </w:tcPr>
          <w:p w14:paraId="2B82CE79" w14:textId="77777777" w:rsidR="000411A3" w:rsidRPr="00D02884" w:rsidRDefault="000411A3" w:rsidP="00EB4CAC">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5415" w:type="dxa"/>
            <w:shd w:val="clear" w:color="auto" w:fill="auto"/>
            <w:noWrap/>
          </w:tcPr>
          <w:p w14:paraId="5437C2E2" w14:textId="77777777" w:rsidR="000411A3" w:rsidRPr="00D02884" w:rsidRDefault="000411A3" w:rsidP="00EB4CAC">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134" w:type="dxa"/>
            <w:shd w:val="clear" w:color="auto" w:fill="auto"/>
          </w:tcPr>
          <w:p w14:paraId="7A3C4A84" w14:textId="77777777" w:rsidR="000411A3" w:rsidRPr="00D02884" w:rsidRDefault="000411A3" w:rsidP="00EB4CAC">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1134" w:type="dxa"/>
            <w:shd w:val="clear" w:color="auto" w:fill="auto"/>
            <w:noWrap/>
          </w:tcPr>
          <w:p w14:paraId="01FD5C63" w14:textId="490ABF49" w:rsidR="000411A3" w:rsidRPr="00D02884" w:rsidRDefault="000411A3" w:rsidP="00EB4CAC">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672" w:type="dxa"/>
            <w:shd w:val="clear" w:color="auto" w:fill="auto"/>
          </w:tcPr>
          <w:p w14:paraId="6FCDFFA1" w14:textId="201CA295" w:rsidR="000411A3" w:rsidRPr="00D02884" w:rsidRDefault="000411A3" w:rsidP="00EB4CAC">
            <w:pPr>
              <w:spacing w:after="0" w:line="240" w:lineRule="auto"/>
              <w:jc w:val="center"/>
              <w:rPr>
                <w:rFonts w:ascii="Montserrat" w:hAnsi="Montserrat"/>
                <w:i/>
                <w:iCs/>
                <w:sz w:val="20"/>
                <w:szCs w:val="20"/>
              </w:rPr>
            </w:pPr>
            <w:r>
              <w:rPr>
                <w:rFonts w:ascii="Montserrat" w:hAnsi="Montserrat"/>
                <w:i/>
                <w:iCs/>
                <w:sz w:val="20"/>
                <w:szCs w:val="20"/>
              </w:rPr>
              <w:t>5</w:t>
            </w:r>
          </w:p>
        </w:tc>
      </w:tr>
      <w:tr w:rsidR="000411A3" w:rsidRPr="00D02884" w14:paraId="6BD09059" w14:textId="77777777" w:rsidTr="000411A3">
        <w:trPr>
          <w:trHeight w:val="519"/>
        </w:trPr>
        <w:tc>
          <w:tcPr>
            <w:tcW w:w="534" w:type="dxa"/>
            <w:shd w:val="clear" w:color="auto" w:fill="auto"/>
          </w:tcPr>
          <w:p w14:paraId="167607CF" w14:textId="77777777" w:rsidR="000411A3" w:rsidRPr="00D02884" w:rsidRDefault="000411A3" w:rsidP="00EB4CAC">
            <w:pPr>
              <w:spacing w:after="0" w:line="240" w:lineRule="auto"/>
              <w:jc w:val="both"/>
              <w:rPr>
                <w:rFonts w:ascii="Montserrat" w:hAnsi="Montserrat"/>
                <w:sz w:val="20"/>
                <w:szCs w:val="20"/>
              </w:rPr>
            </w:pPr>
            <w:r w:rsidRPr="00D02884">
              <w:rPr>
                <w:rFonts w:ascii="Montserrat" w:hAnsi="Montserrat"/>
                <w:sz w:val="20"/>
                <w:szCs w:val="20"/>
              </w:rPr>
              <w:t>1.</w:t>
            </w:r>
          </w:p>
        </w:tc>
        <w:tc>
          <w:tcPr>
            <w:tcW w:w="5415" w:type="dxa"/>
            <w:shd w:val="clear" w:color="auto" w:fill="auto"/>
            <w:noWrap/>
            <w:vAlign w:val="center"/>
          </w:tcPr>
          <w:p w14:paraId="4916428D" w14:textId="2099346E" w:rsidR="000411A3" w:rsidRPr="00D02884"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Upės</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Žvejų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7603F775" w14:textId="77777777" w:rsidR="000411A3" w:rsidRPr="00D02884"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A9A0316" w14:textId="31CCCEBB" w:rsidR="000411A3" w:rsidRPr="00D02884" w:rsidRDefault="000411A3" w:rsidP="000411A3">
            <w:pPr>
              <w:spacing w:after="0" w:line="240" w:lineRule="auto"/>
              <w:jc w:val="center"/>
              <w:rPr>
                <w:rFonts w:ascii="Montserrat" w:hAnsi="Montserrat"/>
                <w:sz w:val="20"/>
                <w:szCs w:val="20"/>
              </w:rPr>
            </w:pPr>
            <w:r w:rsidRPr="00BC09BB">
              <w:rPr>
                <w:rFonts w:ascii="Montserrat" w:hAnsi="Montserrat"/>
                <w:sz w:val="20"/>
                <w:szCs w:val="20"/>
              </w:rPr>
              <w:t>1</w:t>
            </w:r>
          </w:p>
        </w:tc>
        <w:tc>
          <w:tcPr>
            <w:tcW w:w="1672" w:type="dxa"/>
            <w:shd w:val="clear" w:color="auto" w:fill="auto"/>
          </w:tcPr>
          <w:p w14:paraId="61754B24"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427631C4" w14:textId="77777777" w:rsidTr="000411A3">
        <w:trPr>
          <w:trHeight w:val="519"/>
        </w:trPr>
        <w:tc>
          <w:tcPr>
            <w:tcW w:w="534" w:type="dxa"/>
            <w:shd w:val="clear" w:color="auto" w:fill="auto"/>
          </w:tcPr>
          <w:p w14:paraId="3B3E923B" w14:textId="77777777"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t>2.</w:t>
            </w:r>
          </w:p>
        </w:tc>
        <w:tc>
          <w:tcPr>
            <w:tcW w:w="5415" w:type="dxa"/>
            <w:shd w:val="clear" w:color="auto" w:fill="auto"/>
            <w:noWrap/>
            <w:vAlign w:val="center"/>
          </w:tcPr>
          <w:p w14:paraId="6A7CAA7D" w14:textId="51812A72" w:rsidR="000411A3" w:rsidRPr="00B75237"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A. Juozapavičiaus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4BA55B12"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1CD7668D" w14:textId="08FC7069"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E85EA32"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090D02A8" w14:textId="77777777" w:rsidTr="000411A3">
        <w:trPr>
          <w:trHeight w:val="519"/>
        </w:trPr>
        <w:tc>
          <w:tcPr>
            <w:tcW w:w="534" w:type="dxa"/>
            <w:shd w:val="clear" w:color="auto" w:fill="auto"/>
          </w:tcPr>
          <w:p w14:paraId="4B600F7C" w14:textId="77777777"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t>3.</w:t>
            </w:r>
          </w:p>
        </w:tc>
        <w:tc>
          <w:tcPr>
            <w:tcW w:w="5415" w:type="dxa"/>
            <w:shd w:val="clear" w:color="auto" w:fill="auto"/>
            <w:noWrap/>
            <w:vAlign w:val="center"/>
          </w:tcPr>
          <w:p w14:paraId="3F3ED560" w14:textId="458681FB" w:rsidR="000411A3" w:rsidRPr="00B75237" w:rsidRDefault="000411A3" w:rsidP="00EB4CAC">
            <w:pPr>
              <w:spacing w:after="0" w:line="240" w:lineRule="auto"/>
              <w:rPr>
                <w:rFonts w:ascii="Montserrat" w:hAnsi="Montserrat"/>
                <w:sz w:val="20"/>
                <w:szCs w:val="20"/>
              </w:rPr>
            </w:pPr>
            <w:r w:rsidRPr="001B39D8">
              <w:rPr>
                <w:rFonts w:ascii="Montserrat" w:hAnsi="Montserrat"/>
                <w:sz w:val="20"/>
                <w:szCs w:val="20"/>
              </w:rPr>
              <w:t>Kalvarijų g.</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Šeimyniškių g.</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Konstitucijos pr.</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88C88BB"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E31AB2C" w14:textId="1183D616"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2808F7A"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5AED98A2" w14:textId="77777777" w:rsidTr="000411A3">
        <w:trPr>
          <w:trHeight w:val="519"/>
        </w:trPr>
        <w:tc>
          <w:tcPr>
            <w:tcW w:w="534" w:type="dxa"/>
            <w:shd w:val="clear" w:color="auto" w:fill="auto"/>
          </w:tcPr>
          <w:p w14:paraId="532B9782" w14:textId="77777777" w:rsidR="000411A3" w:rsidRPr="00C628EF" w:rsidRDefault="000411A3" w:rsidP="00EB4CAC">
            <w:pPr>
              <w:spacing w:after="0" w:line="240" w:lineRule="auto"/>
              <w:jc w:val="both"/>
              <w:rPr>
                <w:rFonts w:ascii="Montserrat" w:hAnsi="Montserrat"/>
                <w:sz w:val="20"/>
                <w:szCs w:val="20"/>
                <w:lang w:val="en-US"/>
              </w:rPr>
            </w:pPr>
            <w:r>
              <w:rPr>
                <w:rFonts w:ascii="Montserrat" w:hAnsi="Montserrat"/>
                <w:sz w:val="20"/>
                <w:szCs w:val="20"/>
              </w:rPr>
              <w:t>4.</w:t>
            </w:r>
          </w:p>
        </w:tc>
        <w:tc>
          <w:tcPr>
            <w:tcW w:w="5415" w:type="dxa"/>
            <w:shd w:val="clear" w:color="auto" w:fill="auto"/>
            <w:noWrap/>
            <w:vAlign w:val="center"/>
          </w:tcPr>
          <w:p w14:paraId="4A604412" w14:textId="7685EC81" w:rsidR="000411A3" w:rsidRPr="00B75237"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 </w:t>
            </w:r>
            <w:r w:rsidRPr="001B39D8">
              <w:rPr>
                <w:rFonts w:ascii="Montserrat" w:hAnsi="Montserrat"/>
                <w:sz w:val="20"/>
                <w:szCs w:val="20"/>
              </w:rPr>
              <w:t>Krokuvos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A204B51"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4A361A12" w14:textId="449A8567"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893032D"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2F110A7E" w14:textId="77777777" w:rsidTr="000411A3">
        <w:trPr>
          <w:trHeight w:val="519"/>
        </w:trPr>
        <w:tc>
          <w:tcPr>
            <w:tcW w:w="534" w:type="dxa"/>
            <w:shd w:val="clear" w:color="auto" w:fill="auto"/>
          </w:tcPr>
          <w:p w14:paraId="68055D09" w14:textId="77777777"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t>5.</w:t>
            </w:r>
          </w:p>
        </w:tc>
        <w:tc>
          <w:tcPr>
            <w:tcW w:w="5415" w:type="dxa"/>
            <w:shd w:val="clear" w:color="auto" w:fill="auto"/>
            <w:noWrap/>
            <w:vAlign w:val="center"/>
          </w:tcPr>
          <w:p w14:paraId="30CF0879" w14:textId="5419FACE"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 xml:space="preserve">Pėsčiųjų perėjos ties Kalvarijų g. 61 </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1184DA82"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A71B99B" w14:textId="5B6FC671"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7EA3571"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1CCD8636" w14:textId="77777777" w:rsidTr="000411A3">
        <w:trPr>
          <w:trHeight w:val="519"/>
        </w:trPr>
        <w:tc>
          <w:tcPr>
            <w:tcW w:w="534" w:type="dxa"/>
            <w:shd w:val="clear" w:color="auto" w:fill="auto"/>
          </w:tcPr>
          <w:p w14:paraId="75B687A1" w14:textId="730635EB"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t>6.</w:t>
            </w:r>
          </w:p>
        </w:tc>
        <w:tc>
          <w:tcPr>
            <w:tcW w:w="5415" w:type="dxa"/>
            <w:shd w:val="clear" w:color="auto" w:fill="auto"/>
            <w:noWrap/>
            <w:vAlign w:val="center"/>
          </w:tcPr>
          <w:p w14:paraId="767E1B0E" w14:textId="414AD37A"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Žalgirio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5EE0D3C2"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19C51ACF" w14:textId="0EF968A5"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9A22761"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1A371420" w14:textId="77777777" w:rsidTr="000411A3">
        <w:trPr>
          <w:trHeight w:val="519"/>
        </w:trPr>
        <w:tc>
          <w:tcPr>
            <w:tcW w:w="534" w:type="dxa"/>
            <w:shd w:val="clear" w:color="auto" w:fill="auto"/>
          </w:tcPr>
          <w:p w14:paraId="13A29485" w14:textId="14A067D7"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lastRenderedPageBreak/>
              <w:t>7.</w:t>
            </w:r>
          </w:p>
        </w:tc>
        <w:tc>
          <w:tcPr>
            <w:tcW w:w="5415" w:type="dxa"/>
            <w:shd w:val="clear" w:color="auto" w:fill="auto"/>
            <w:noWrap/>
            <w:vAlign w:val="center"/>
          </w:tcPr>
          <w:p w14:paraId="5F28700E" w14:textId="0D9C5A53"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 xml:space="preserve">Kalvarijų g. perėjos prie m-klos </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2D5FBCB4"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6FA5BC57" w14:textId="7E2E27C1"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43757FB"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2DBB6BBF" w14:textId="77777777" w:rsidTr="000411A3">
        <w:trPr>
          <w:trHeight w:val="519"/>
        </w:trPr>
        <w:tc>
          <w:tcPr>
            <w:tcW w:w="534" w:type="dxa"/>
            <w:shd w:val="clear" w:color="auto" w:fill="auto"/>
          </w:tcPr>
          <w:p w14:paraId="4E0BBE3B" w14:textId="1ED366F7"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t>8.</w:t>
            </w:r>
          </w:p>
        </w:tc>
        <w:tc>
          <w:tcPr>
            <w:tcW w:w="5415" w:type="dxa"/>
            <w:shd w:val="clear" w:color="auto" w:fill="auto"/>
            <w:noWrap/>
            <w:vAlign w:val="center"/>
          </w:tcPr>
          <w:p w14:paraId="338DB686" w14:textId="02CF9D40"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Apkasų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5EA00B65"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44D75DF1" w14:textId="6B6A1173"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53BAF29"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4E40C4D1" w14:textId="77777777" w:rsidTr="000411A3">
        <w:trPr>
          <w:trHeight w:val="519"/>
        </w:trPr>
        <w:tc>
          <w:tcPr>
            <w:tcW w:w="534" w:type="dxa"/>
            <w:shd w:val="clear" w:color="auto" w:fill="auto"/>
          </w:tcPr>
          <w:p w14:paraId="0A214C8A" w14:textId="3DC831BA" w:rsidR="000411A3" w:rsidRPr="00D02884" w:rsidRDefault="000411A3" w:rsidP="00EB4CAC">
            <w:pPr>
              <w:spacing w:after="0" w:line="240" w:lineRule="auto"/>
              <w:jc w:val="both"/>
              <w:rPr>
                <w:rFonts w:ascii="Montserrat" w:hAnsi="Montserrat"/>
                <w:sz w:val="20"/>
                <w:szCs w:val="20"/>
              </w:rPr>
            </w:pPr>
            <w:r>
              <w:rPr>
                <w:rFonts w:ascii="Montserrat" w:hAnsi="Montserrat"/>
                <w:sz w:val="20"/>
                <w:szCs w:val="20"/>
              </w:rPr>
              <w:t>9.</w:t>
            </w:r>
          </w:p>
        </w:tc>
        <w:tc>
          <w:tcPr>
            <w:tcW w:w="5415" w:type="dxa"/>
            <w:shd w:val="clear" w:color="auto" w:fill="auto"/>
            <w:noWrap/>
            <w:vAlign w:val="center"/>
          </w:tcPr>
          <w:p w14:paraId="3A820EEB" w14:textId="1B718E8D"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Apkasų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Ulonų g., Ulonų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S. Žukausko g. (dvi sankryžos)</w:t>
            </w:r>
            <w:r>
              <w:rPr>
                <w:rFonts w:ascii="Montserrat" w:hAnsi="Montserrat"/>
                <w:sz w:val="20"/>
                <w:szCs w:val="20"/>
              </w:rPr>
              <w:t xml:space="preserve"> sankryžų </w:t>
            </w:r>
            <w:r w:rsidRPr="00090AA1">
              <w:rPr>
                <w:rFonts w:ascii="Montserrat" w:hAnsi="Montserrat"/>
                <w:sz w:val="20"/>
                <w:szCs w:val="20"/>
              </w:rPr>
              <w:t>projektavimo paslaugos</w:t>
            </w:r>
          </w:p>
        </w:tc>
        <w:tc>
          <w:tcPr>
            <w:tcW w:w="1134" w:type="dxa"/>
            <w:shd w:val="clear" w:color="auto" w:fill="auto"/>
          </w:tcPr>
          <w:p w14:paraId="2A831D79"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A496E7C" w14:textId="6688BA95"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E20754C"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50B9B44D" w14:textId="77777777" w:rsidTr="000411A3">
        <w:trPr>
          <w:trHeight w:val="519"/>
        </w:trPr>
        <w:tc>
          <w:tcPr>
            <w:tcW w:w="534" w:type="dxa"/>
            <w:shd w:val="clear" w:color="auto" w:fill="auto"/>
          </w:tcPr>
          <w:p w14:paraId="25CB6875" w14:textId="62A7D115" w:rsidR="000411A3" w:rsidRDefault="000411A3" w:rsidP="00EB4CAC">
            <w:pPr>
              <w:spacing w:after="0" w:line="240" w:lineRule="auto"/>
              <w:jc w:val="both"/>
              <w:rPr>
                <w:rFonts w:ascii="Montserrat" w:hAnsi="Montserrat"/>
                <w:sz w:val="20"/>
                <w:szCs w:val="20"/>
              </w:rPr>
            </w:pPr>
            <w:r>
              <w:rPr>
                <w:rFonts w:ascii="Montserrat" w:hAnsi="Montserrat"/>
                <w:sz w:val="20"/>
                <w:szCs w:val="20"/>
              </w:rPr>
              <w:t>10.</w:t>
            </w:r>
          </w:p>
        </w:tc>
        <w:tc>
          <w:tcPr>
            <w:tcW w:w="5415" w:type="dxa"/>
            <w:shd w:val="clear" w:color="auto" w:fill="auto"/>
            <w:noWrap/>
            <w:vAlign w:val="center"/>
          </w:tcPr>
          <w:p w14:paraId="077324E0" w14:textId="520A4E20"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J. Treinio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75A6D14"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A46F085" w14:textId="259922EB"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5E85DE9A"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1A7853E5" w14:textId="77777777" w:rsidTr="000411A3">
        <w:trPr>
          <w:trHeight w:val="519"/>
        </w:trPr>
        <w:tc>
          <w:tcPr>
            <w:tcW w:w="534" w:type="dxa"/>
            <w:shd w:val="clear" w:color="auto" w:fill="auto"/>
          </w:tcPr>
          <w:p w14:paraId="7F46DF8F" w14:textId="1A42E47C" w:rsidR="000411A3" w:rsidRDefault="000411A3" w:rsidP="00EB4CAC">
            <w:pPr>
              <w:spacing w:after="0" w:line="240" w:lineRule="auto"/>
              <w:jc w:val="both"/>
              <w:rPr>
                <w:rFonts w:ascii="Montserrat" w:hAnsi="Montserrat"/>
                <w:sz w:val="20"/>
                <w:szCs w:val="20"/>
              </w:rPr>
            </w:pPr>
            <w:r>
              <w:rPr>
                <w:rFonts w:ascii="Montserrat" w:hAnsi="Montserrat"/>
                <w:sz w:val="20"/>
                <w:szCs w:val="20"/>
              </w:rPr>
              <w:t>11.</w:t>
            </w:r>
          </w:p>
        </w:tc>
        <w:tc>
          <w:tcPr>
            <w:tcW w:w="5415" w:type="dxa"/>
            <w:shd w:val="clear" w:color="auto" w:fill="auto"/>
            <w:noWrap/>
            <w:vAlign w:val="center"/>
          </w:tcPr>
          <w:p w14:paraId="5CFB7F3D" w14:textId="4A05AF9F"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Verkių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P. Lukšio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74D1E9A"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8F33960" w14:textId="2DA97B85"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5ECDA1C"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39B27E8E" w14:textId="77777777" w:rsidTr="000411A3">
        <w:trPr>
          <w:trHeight w:val="519"/>
        </w:trPr>
        <w:tc>
          <w:tcPr>
            <w:tcW w:w="534" w:type="dxa"/>
            <w:shd w:val="clear" w:color="auto" w:fill="auto"/>
          </w:tcPr>
          <w:p w14:paraId="15372514" w14:textId="371B3172" w:rsidR="000411A3" w:rsidRDefault="000411A3" w:rsidP="00EB4CAC">
            <w:pPr>
              <w:spacing w:after="0" w:line="240" w:lineRule="auto"/>
              <w:jc w:val="both"/>
              <w:rPr>
                <w:rFonts w:ascii="Montserrat" w:hAnsi="Montserrat"/>
                <w:sz w:val="20"/>
                <w:szCs w:val="20"/>
              </w:rPr>
            </w:pPr>
            <w:r>
              <w:rPr>
                <w:rFonts w:ascii="Montserrat" w:hAnsi="Montserrat"/>
                <w:sz w:val="20"/>
                <w:szCs w:val="20"/>
              </w:rPr>
              <w:t>12.</w:t>
            </w:r>
          </w:p>
        </w:tc>
        <w:tc>
          <w:tcPr>
            <w:tcW w:w="5415" w:type="dxa"/>
            <w:shd w:val="clear" w:color="auto" w:fill="auto"/>
            <w:noWrap/>
            <w:vAlign w:val="center"/>
          </w:tcPr>
          <w:p w14:paraId="7F961C2C" w14:textId="4BED98AF" w:rsidR="000411A3" w:rsidRPr="00090AA1" w:rsidRDefault="000411A3" w:rsidP="00EB4CAC">
            <w:pPr>
              <w:spacing w:after="0" w:line="240" w:lineRule="auto"/>
              <w:rPr>
                <w:rFonts w:ascii="Montserrat" w:hAnsi="Montserrat"/>
                <w:sz w:val="20"/>
                <w:szCs w:val="20"/>
              </w:rPr>
            </w:pPr>
            <w:r w:rsidRPr="001B39D8">
              <w:rPr>
                <w:rFonts w:ascii="Montserrat" w:hAnsi="Montserrat"/>
                <w:sz w:val="20"/>
                <w:szCs w:val="20"/>
              </w:rPr>
              <w:t>Žirmūnų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P. Lukšio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CC3AEC2" w14:textId="77777777" w:rsidR="000411A3" w:rsidRPr="0046457E"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08999B4" w14:textId="064D43E6"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29DA6070"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0A005494" w14:textId="77777777" w:rsidTr="000411A3">
        <w:trPr>
          <w:trHeight w:val="519"/>
        </w:trPr>
        <w:tc>
          <w:tcPr>
            <w:tcW w:w="534" w:type="dxa"/>
            <w:shd w:val="clear" w:color="auto" w:fill="auto"/>
          </w:tcPr>
          <w:p w14:paraId="1F79B2D8" w14:textId="3161C333" w:rsidR="000411A3" w:rsidRDefault="000411A3" w:rsidP="00EB4CAC">
            <w:pPr>
              <w:spacing w:after="0" w:line="240" w:lineRule="auto"/>
              <w:jc w:val="both"/>
              <w:rPr>
                <w:rFonts w:ascii="Montserrat" w:hAnsi="Montserrat"/>
                <w:sz w:val="20"/>
                <w:szCs w:val="20"/>
              </w:rPr>
            </w:pPr>
            <w:r>
              <w:rPr>
                <w:rFonts w:ascii="Montserrat" w:hAnsi="Montserrat"/>
                <w:sz w:val="20"/>
                <w:szCs w:val="20"/>
              </w:rPr>
              <w:t>13.</w:t>
            </w:r>
          </w:p>
        </w:tc>
        <w:tc>
          <w:tcPr>
            <w:tcW w:w="5415" w:type="dxa"/>
            <w:shd w:val="clear" w:color="auto" w:fill="auto"/>
            <w:noWrap/>
            <w:vAlign w:val="center"/>
          </w:tcPr>
          <w:p w14:paraId="1ACEC397" w14:textId="1229FE39" w:rsidR="000411A3" w:rsidRPr="00045F82"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P. Lukšio g. sankryžos ir  Kalvarijų g. 127 perėjos</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09323766" w14:textId="734B779F" w:rsidR="000411A3" w:rsidRPr="4C2849CF"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6FE9EC02" w14:textId="31463A6B"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C0FECE7"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25374B7E" w14:textId="77777777" w:rsidTr="000411A3">
        <w:trPr>
          <w:trHeight w:val="519"/>
        </w:trPr>
        <w:tc>
          <w:tcPr>
            <w:tcW w:w="534" w:type="dxa"/>
            <w:shd w:val="clear" w:color="auto" w:fill="auto"/>
          </w:tcPr>
          <w:p w14:paraId="32584DDB" w14:textId="1019283E" w:rsidR="000411A3" w:rsidRDefault="000411A3" w:rsidP="00EB4CAC">
            <w:pPr>
              <w:spacing w:after="0" w:line="240" w:lineRule="auto"/>
              <w:jc w:val="both"/>
              <w:rPr>
                <w:rFonts w:ascii="Montserrat" w:hAnsi="Montserrat"/>
                <w:sz w:val="20"/>
                <w:szCs w:val="20"/>
              </w:rPr>
            </w:pPr>
            <w:r>
              <w:rPr>
                <w:rFonts w:ascii="Montserrat" w:hAnsi="Montserrat"/>
                <w:sz w:val="20"/>
                <w:szCs w:val="20"/>
              </w:rPr>
              <w:t>14.</w:t>
            </w:r>
          </w:p>
        </w:tc>
        <w:tc>
          <w:tcPr>
            <w:tcW w:w="5415" w:type="dxa"/>
            <w:shd w:val="clear" w:color="auto" w:fill="auto"/>
            <w:noWrap/>
            <w:vAlign w:val="center"/>
          </w:tcPr>
          <w:p w14:paraId="00AF9FAE" w14:textId="2D26C3BE" w:rsidR="000411A3" w:rsidRPr="00045F82"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 </w:t>
            </w:r>
            <w:r w:rsidRPr="001B39D8">
              <w:rPr>
                <w:rFonts w:ascii="Montserrat" w:hAnsi="Montserrat"/>
                <w:sz w:val="20"/>
                <w:szCs w:val="20"/>
              </w:rPr>
              <w:t>Kareivių-Ozo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C8D96DF" w14:textId="72ACE62C" w:rsidR="000411A3" w:rsidRPr="4C2849CF"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A55705C" w14:textId="3A75DCE2"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AC43BD0"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7F44F7F1" w14:textId="77777777" w:rsidTr="000411A3">
        <w:trPr>
          <w:trHeight w:val="519"/>
        </w:trPr>
        <w:tc>
          <w:tcPr>
            <w:tcW w:w="534" w:type="dxa"/>
            <w:shd w:val="clear" w:color="auto" w:fill="auto"/>
          </w:tcPr>
          <w:p w14:paraId="4C60D236" w14:textId="4450C088" w:rsidR="000411A3" w:rsidRDefault="000411A3" w:rsidP="00EB4CAC">
            <w:pPr>
              <w:spacing w:after="0" w:line="240" w:lineRule="auto"/>
              <w:jc w:val="both"/>
              <w:rPr>
                <w:rFonts w:ascii="Montserrat" w:hAnsi="Montserrat"/>
                <w:sz w:val="20"/>
                <w:szCs w:val="20"/>
              </w:rPr>
            </w:pPr>
            <w:r>
              <w:rPr>
                <w:rFonts w:ascii="Montserrat" w:hAnsi="Montserrat"/>
                <w:sz w:val="20"/>
                <w:szCs w:val="20"/>
              </w:rPr>
              <w:t>15.</w:t>
            </w:r>
          </w:p>
        </w:tc>
        <w:tc>
          <w:tcPr>
            <w:tcW w:w="5415" w:type="dxa"/>
            <w:shd w:val="clear" w:color="auto" w:fill="auto"/>
            <w:noWrap/>
            <w:vAlign w:val="center"/>
          </w:tcPr>
          <w:p w14:paraId="396D3BC2" w14:textId="522617C1" w:rsidR="000411A3" w:rsidRPr="00045F82"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V. Gerulaičio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2E9A48A9" w14:textId="1EDBA49B" w:rsidR="000411A3" w:rsidRPr="4C2849CF"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6630DB2" w14:textId="356DF5C3"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11149B2"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1BC2810E" w14:textId="77777777" w:rsidTr="000411A3">
        <w:trPr>
          <w:trHeight w:val="519"/>
        </w:trPr>
        <w:tc>
          <w:tcPr>
            <w:tcW w:w="534" w:type="dxa"/>
            <w:shd w:val="clear" w:color="auto" w:fill="auto"/>
          </w:tcPr>
          <w:p w14:paraId="2F777765" w14:textId="6D602B93" w:rsidR="000411A3" w:rsidRDefault="000411A3" w:rsidP="00EB4CAC">
            <w:pPr>
              <w:spacing w:after="0" w:line="240" w:lineRule="auto"/>
              <w:jc w:val="both"/>
              <w:rPr>
                <w:rFonts w:ascii="Montserrat" w:hAnsi="Montserrat"/>
                <w:sz w:val="20"/>
                <w:szCs w:val="20"/>
              </w:rPr>
            </w:pPr>
            <w:r>
              <w:rPr>
                <w:rFonts w:ascii="Montserrat" w:hAnsi="Montserrat"/>
                <w:sz w:val="20"/>
                <w:szCs w:val="20"/>
              </w:rPr>
              <w:t>16.</w:t>
            </w:r>
          </w:p>
        </w:tc>
        <w:tc>
          <w:tcPr>
            <w:tcW w:w="5415" w:type="dxa"/>
            <w:shd w:val="clear" w:color="auto" w:fill="auto"/>
            <w:noWrap/>
            <w:vAlign w:val="center"/>
          </w:tcPr>
          <w:p w14:paraId="152C3104" w14:textId="767EAB4A" w:rsidR="000411A3" w:rsidRPr="00045F82"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Žvalgų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5B611954" w14:textId="0AEDCDB2" w:rsidR="000411A3" w:rsidRPr="4C2849CF"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1954F9D" w14:textId="296716BA"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681C2BA0"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0B197EB9" w14:textId="77777777" w:rsidTr="000411A3">
        <w:trPr>
          <w:trHeight w:val="519"/>
        </w:trPr>
        <w:tc>
          <w:tcPr>
            <w:tcW w:w="534" w:type="dxa"/>
            <w:shd w:val="clear" w:color="auto" w:fill="auto"/>
          </w:tcPr>
          <w:p w14:paraId="599D37AA" w14:textId="5C46FA91" w:rsidR="000411A3" w:rsidRDefault="000411A3" w:rsidP="00EB4CAC">
            <w:pPr>
              <w:spacing w:after="0" w:line="240" w:lineRule="auto"/>
              <w:jc w:val="both"/>
              <w:rPr>
                <w:rFonts w:ascii="Montserrat" w:hAnsi="Montserrat"/>
                <w:sz w:val="20"/>
                <w:szCs w:val="20"/>
              </w:rPr>
            </w:pPr>
            <w:r>
              <w:rPr>
                <w:rFonts w:ascii="Montserrat" w:hAnsi="Montserrat"/>
                <w:sz w:val="20"/>
                <w:szCs w:val="20"/>
              </w:rPr>
              <w:t>17.</w:t>
            </w:r>
          </w:p>
        </w:tc>
        <w:tc>
          <w:tcPr>
            <w:tcW w:w="5415" w:type="dxa"/>
            <w:shd w:val="clear" w:color="auto" w:fill="auto"/>
            <w:noWrap/>
            <w:vAlign w:val="center"/>
          </w:tcPr>
          <w:p w14:paraId="7F6D5782" w14:textId="282A4489" w:rsidR="000411A3" w:rsidRPr="00045F82"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J. Kazlausko g. sankryžos ir šalia esančios pėsčiųjų perėjos</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20C325DE" w14:textId="68A38C44" w:rsidR="000411A3" w:rsidRPr="4C2849CF"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54E7497" w14:textId="6B89D702"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DDB8F69" w14:textId="77777777" w:rsidR="000411A3" w:rsidRPr="00D02884" w:rsidRDefault="000411A3" w:rsidP="00EB4CAC">
            <w:pPr>
              <w:spacing w:after="0" w:line="240" w:lineRule="auto"/>
              <w:jc w:val="both"/>
              <w:rPr>
                <w:rFonts w:ascii="Montserrat" w:hAnsi="Montserrat"/>
                <w:sz w:val="20"/>
                <w:szCs w:val="20"/>
              </w:rPr>
            </w:pPr>
          </w:p>
        </w:tc>
      </w:tr>
      <w:tr w:rsidR="000411A3" w:rsidRPr="00D02884" w14:paraId="08C7BF4C" w14:textId="77777777" w:rsidTr="000411A3">
        <w:trPr>
          <w:trHeight w:val="519"/>
        </w:trPr>
        <w:tc>
          <w:tcPr>
            <w:tcW w:w="534" w:type="dxa"/>
            <w:shd w:val="clear" w:color="auto" w:fill="auto"/>
          </w:tcPr>
          <w:p w14:paraId="0B5F192B" w14:textId="2EE0F51F" w:rsidR="000411A3" w:rsidRDefault="000411A3" w:rsidP="00EB4CAC">
            <w:pPr>
              <w:spacing w:after="0" w:line="240" w:lineRule="auto"/>
              <w:jc w:val="both"/>
              <w:rPr>
                <w:rFonts w:ascii="Montserrat" w:hAnsi="Montserrat"/>
                <w:sz w:val="20"/>
                <w:szCs w:val="20"/>
              </w:rPr>
            </w:pPr>
            <w:r>
              <w:rPr>
                <w:rFonts w:ascii="Montserrat" w:hAnsi="Montserrat"/>
                <w:sz w:val="20"/>
                <w:szCs w:val="20"/>
              </w:rPr>
              <w:t>18.</w:t>
            </w:r>
          </w:p>
        </w:tc>
        <w:tc>
          <w:tcPr>
            <w:tcW w:w="5415" w:type="dxa"/>
            <w:shd w:val="clear" w:color="auto" w:fill="auto"/>
            <w:noWrap/>
            <w:vAlign w:val="center"/>
          </w:tcPr>
          <w:p w14:paraId="5A554D34" w14:textId="610B7600" w:rsidR="000411A3" w:rsidRPr="00045F82" w:rsidRDefault="000411A3" w:rsidP="00EB4CAC">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Didlaukio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157FA1C7" w14:textId="3B28587E" w:rsidR="000411A3" w:rsidRPr="4C2849CF" w:rsidRDefault="000411A3" w:rsidP="00EB4CAC">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6D9C9CC" w14:textId="73BFFE91"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6C1F5333" w14:textId="77777777" w:rsidR="000411A3" w:rsidRPr="00D02884" w:rsidRDefault="000411A3" w:rsidP="00EB4CAC">
            <w:pPr>
              <w:spacing w:after="0" w:line="240" w:lineRule="auto"/>
              <w:jc w:val="both"/>
              <w:rPr>
                <w:rFonts w:ascii="Montserrat" w:hAnsi="Montserrat"/>
                <w:sz w:val="20"/>
                <w:szCs w:val="20"/>
              </w:rPr>
            </w:pPr>
          </w:p>
        </w:tc>
      </w:tr>
      <w:tr w:rsidR="00460799" w:rsidRPr="00D02884" w14:paraId="271BA57E" w14:textId="77777777" w:rsidTr="000411A3">
        <w:trPr>
          <w:trHeight w:val="454"/>
        </w:trPr>
        <w:tc>
          <w:tcPr>
            <w:tcW w:w="8217" w:type="dxa"/>
            <w:gridSpan w:val="4"/>
            <w:shd w:val="clear" w:color="auto" w:fill="auto"/>
          </w:tcPr>
          <w:p w14:paraId="0FADED93" w14:textId="1A594A7F" w:rsidR="00460799" w:rsidRPr="00D02884" w:rsidRDefault="00460799" w:rsidP="00EB4CAC">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sidR="007345B8">
              <w:rPr>
                <w:rFonts w:ascii="Montserrat" w:hAnsi="Montserrat"/>
                <w:b/>
                <w:bCs/>
                <w:sz w:val="20"/>
                <w:szCs w:val="20"/>
              </w:rPr>
              <w:t xml:space="preserve">palyginamoji </w:t>
            </w:r>
            <w:r w:rsidRPr="00D02884">
              <w:rPr>
                <w:rFonts w:ascii="Montserrat" w:hAnsi="Montserrat"/>
                <w:b/>
                <w:bCs/>
                <w:sz w:val="20"/>
                <w:szCs w:val="20"/>
              </w:rPr>
              <w:t xml:space="preserve">pasiūlymo kaina Eur be PVM*  </w:t>
            </w:r>
          </w:p>
        </w:tc>
        <w:tc>
          <w:tcPr>
            <w:tcW w:w="1672" w:type="dxa"/>
            <w:shd w:val="clear" w:color="auto" w:fill="auto"/>
          </w:tcPr>
          <w:p w14:paraId="1E7FC7AB" w14:textId="77777777" w:rsidR="00460799" w:rsidRPr="00D02884" w:rsidRDefault="00460799" w:rsidP="00EB4CAC">
            <w:pPr>
              <w:spacing w:after="0" w:line="240" w:lineRule="auto"/>
              <w:jc w:val="both"/>
              <w:rPr>
                <w:rFonts w:ascii="Montserrat" w:hAnsi="Montserrat"/>
                <w:sz w:val="20"/>
                <w:szCs w:val="20"/>
              </w:rPr>
            </w:pPr>
          </w:p>
        </w:tc>
      </w:tr>
      <w:tr w:rsidR="00460799" w:rsidRPr="00D02884" w14:paraId="4126AF3E" w14:textId="77777777" w:rsidTr="000411A3">
        <w:trPr>
          <w:trHeight w:val="454"/>
        </w:trPr>
        <w:tc>
          <w:tcPr>
            <w:tcW w:w="8217" w:type="dxa"/>
            <w:gridSpan w:val="4"/>
            <w:shd w:val="clear" w:color="auto" w:fill="auto"/>
          </w:tcPr>
          <w:p w14:paraId="6AA8995B" w14:textId="77777777" w:rsidR="00460799" w:rsidRPr="00D02884" w:rsidRDefault="00460799" w:rsidP="00EB4CAC">
            <w:pPr>
              <w:spacing w:after="0" w:line="240" w:lineRule="auto"/>
              <w:jc w:val="right"/>
              <w:rPr>
                <w:rFonts w:ascii="Montserrat" w:hAnsi="Montserrat"/>
                <w:b/>
                <w:bCs/>
                <w:sz w:val="20"/>
                <w:szCs w:val="20"/>
              </w:rPr>
            </w:pPr>
            <w:r w:rsidRPr="00D02884">
              <w:rPr>
                <w:rFonts w:ascii="Montserrat" w:hAnsi="Montserrat"/>
                <w:b/>
                <w:bCs/>
                <w:sz w:val="20"/>
                <w:szCs w:val="20"/>
              </w:rPr>
              <w:t>PVM (Eur)*</w:t>
            </w:r>
            <w:r>
              <w:rPr>
                <w:rFonts w:ascii="Montserrat" w:hAnsi="Montserrat"/>
                <w:b/>
                <w:bCs/>
                <w:sz w:val="20"/>
                <w:szCs w:val="20"/>
              </w:rPr>
              <w:t>*</w:t>
            </w:r>
          </w:p>
        </w:tc>
        <w:tc>
          <w:tcPr>
            <w:tcW w:w="1672" w:type="dxa"/>
            <w:shd w:val="clear" w:color="auto" w:fill="auto"/>
          </w:tcPr>
          <w:p w14:paraId="611015F1" w14:textId="77777777" w:rsidR="00460799" w:rsidRPr="00D02884" w:rsidRDefault="00460799" w:rsidP="00EB4CAC">
            <w:pPr>
              <w:spacing w:after="0" w:line="240" w:lineRule="auto"/>
              <w:jc w:val="both"/>
              <w:rPr>
                <w:rFonts w:ascii="Montserrat" w:hAnsi="Montserrat"/>
                <w:sz w:val="20"/>
                <w:szCs w:val="20"/>
              </w:rPr>
            </w:pPr>
          </w:p>
        </w:tc>
      </w:tr>
      <w:tr w:rsidR="00460799" w:rsidRPr="00D02884" w14:paraId="7B53E365" w14:textId="77777777" w:rsidTr="000411A3">
        <w:trPr>
          <w:trHeight w:val="454"/>
        </w:trPr>
        <w:tc>
          <w:tcPr>
            <w:tcW w:w="8217" w:type="dxa"/>
            <w:gridSpan w:val="4"/>
            <w:shd w:val="clear" w:color="auto" w:fill="auto"/>
          </w:tcPr>
          <w:p w14:paraId="041DBE8F" w14:textId="165C67D5" w:rsidR="00460799" w:rsidRPr="00D02884" w:rsidRDefault="00460799" w:rsidP="00EB4CAC">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sidR="007345B8">
              <w:rPr>
                <w:rFonts w:ascii="Montserrat" w:hAnsi="Montserrat"/>
                <w:b/>
                <w:bCs/>
                <w:sz w:val="20"/>
                <w:szCs w:val="20"/>
              </w:rPr>
              <w:t xml:space="preserve">palyginamoji </w:t>
            </w:r>
            <w:r w:rsidRPr="00D02884">
              <w:rPr>
                <w:rFonts w:ascii="Montserrat" w:hAnsi="Montserrat"/>
                <w:b/>
                <w:bCs/>
                <w:sz w:val="20"/>
                <w:szCs w:val="20"/>
              </w:rPr>
              <w:t xml:space="preserve">pasiūlymo kaina Eur su PVM* </w:t>
            </w:r>
          </w:p>
        </w:tc>
        <w:tc>
          <w:tcPr>
            <w:tcW w:w="1672" w:type="dxa"/>
            <w:shd w:val="clear" w:color="auto" w:fill="auto"/>
          </w:tcPr>
          <w:p w14:paraId="0424300C" w14:textId="77777777" w:rsidR="00460799" w:rsidRPr="00D02884" w:rsidRDefault="00460799" w:rsidP="00EB4CAC">
            <w:pPr>
              <w:spacing w:after="0" w:line="240" w:lineRule="auto"/>
              <w:jc w:val="both"/>
              <w:rPr>
                <w:rFonts w:ascii="Montserrat" w:hAnsi="Montserrat"/>
                <w:sz w:val="20"/>
                <w:szCs w:val="20"/>
              </w:rPr>
            </w:pPr>
          </w:p>
        </w:tc>
      </w:tr>
    </w:tbl>
    <w:p w14:paraId="43D4F1DA" w14:textId="77777777" w:rsidR="00460799" w:rsidRDefault="00460799" w:rsidP="005B7958">
      <w:pPr>
        <w:spacing w:after="0" w:line="240" w:lineRule="auto"/>
        <w:rPr>
          <w:rFonts w:ascii="Montserrat" w:hAnsi="Montserrat" w:cs="Arial"/>
          <w:i/>
          <w:iCs/>
          <w:sz w:val="20"/>
          <w:szCs w:val="20"/>
        </w:rPr>
      </w:pPr>
    </w:p>
    <w:p w14:paraId="02B807BD" w14:textId="3311902E" w:rsidR="00F92D03" w:rsidRPr="00F92D03" w:rsidRDefault="00F92D03" w:rsidP="005B7958">
      <w:pPr>
        <w:spacing w:after="0" w:line="240" w:lineRule="auto"/>
        <w:rPr>
          <w:rFonts w:ascii="Montserrat" w:hAnsi="Montserrat" w:cs="Arial"/>
          <w:i/>
          <w:iCs/>
          <w:sz w:val="20"/>
          <w:szCs w:val="20"/>
        </w:rPr>
      </w:pPr>
      <w:r w:rsidRPr="00F92D03">
        <w:rPr>
          <w:rFonts w:ascii="Montserrat" w:hAnsi="Montserrat" w:cs="Arial"/>
          <w:i/>
          <w:iCs/>
          <w:sz w:val="20"/>
          <w:szCs w:val="20"/>
        </w:rPr>
        <w:t>* Pasiūlymo kaina turi būti pateikiama ne daugiau kaip dviejų skaičių po kablelio tikslumu.</w:t>
      </w:r>
    </w:p>
    <w:p w14:paraId="3360BD1D" w14:textId="690D8A17" w:rsidR="009B05D5" w:rsidRPr="00F92D03" w:rsidRDefault="00F92D03" w:rsidP="005B7958">
      <w:pPr>
        <w:spacing w:after="0" w:line="240" w:lineRule="auto"/>
        <w:jc w:val="both"/>
        <w:rPr>
          <w:rFonts w:ascii="Montserrat" w:hAnsi="Montserrat" w:cs="Arial"/>
          <w:i/>
          <w:iCs/>
          <w:sz w:val="20"/>
          <w:szCs w:val="20"/>
        </w:rPr>
      </w:pPr>
      <w:r w:rsidRPr="00F92D03">
        <w:rPr>
          <w:rFonts w:ascii="Montserrat" w:hAnsi="Montserrat" w:cs="Arial"/>
          <w:i/>
          <w:iCs/>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bookmarkEnd w:id="1"/>
    <w:p w14:paraId="4DB99D57" w14:textId="5B5C3891" w:rsidR="00781EEA" w:rsidRDefault="00781EEA" w:rsidP="005B7958">
      <w:pPr>
        <w:spacing w:after="0" w:line="240" w:lineRule="auto"/>
        <w:jc w:val="both"/>
        <w:rPr>
          <w:rFonts w:ascii="Montserrat" w:hAnsi="Montserrat" w:cs="Arial"/>
          <w:sz w:val="20"/>
          <w:szCs w:val="20"/>
          <w:lang w:eastAsia="en-US"/>
        </w:rPr>
      </w:pPr>
    </w:p>
    <w:p w14:paraId="20E73660" w14:textId="2D8AEA21" w:rsidR="008E328C" w:rsidRPr="00AB5F74" w:rsidRDefault="004301D3" w:rsidP="005B7958">
      <w:pPr>
        <w:spacing w:after="0" w:line="240" w:lineRule="auto"/>
        <w:jc w:val="right"/>
        <w:rPr>
          <w:rFonts w:ascii="Montserrat" w:hAnsi="Montserrat"/>
          <w:b/>
          <w:bCs/>
          <w:i/>
          <w:iCs/>
          <w:sz w:val="20"/>
          <w:szCs w:val="20"/>
        </w:rPr>
      </w:pPr>
      <w:r>
        <w:rPr>
          <w:rFonts w:ascii="Montserrat" w:hAnsi="Montserrat"/>
          <w:b/>
          <w:bCs/>
          <w:i/>
          <w:iCs/>
          <w:sz w:val="20"/>
          <w:szCs w:val="20"/>
        </w:rPr>
        <w:t>1</w:t>
      </w:r>
      <w:r w:rsidR="008E328C">
        <w:rPr>
          <w:rFonts w:ascii="Montserrat" w:hAnsi="Montserrat"/>
          <w:b/>
          <w:bCs/>
          <w:i/>
          <w:iCs/>
          <w:sz w:val="20"/>
          <w:szCs w:val="20"/>
        </w:rPr>
        <w:t xml:space="preserve">.2 </w:t>
      </w:r>
      <w:r w:rsidR="008E328C" w:rsidRPr="00D02884">
        <w:rPr>
          <w:rFonts w:ascii="Montserrat" w:hAnsi="Montserrat"/>
          <w:b/>
          <w:bCs/>
          <w:i/>
          <w:iCs/>
          <w:sz w:val="20"/>
          <w:szCs w:val="20"/>
        </w:rPr>
        <w:t>lentelė.</w:t>
      </w:r>
      <w:r w:rsidR="008E328C">
        <w:rPr>
          <w:rFonts w:ascii="Montserrat" w:hAnsi="Montserrat"/>
          <w:b/>
          <w:bCs/>
          <w:i/>
          <w:iCs/>
          <w:sz w:val="20"/>
          <w:szCs w:val="20"/>
        </w:rPr>
        <w:t xml:space="preserve"> </w:t>
      </w:r>
      <w:r w:rsidR="008E328C" w:rsidRPr="00356A04">
        <w:rPr>
          <w:rFonts w:ascii="Montserrat" w:hAnsi="Montserrat"/>
          <w:b/>
          <w:bCs/>
          <w:i/>
          <w:iCs/>
          <w:sz w:val="20"/>
          <w:szCs w:val="20"/>
        </w:rPr>
        <w:t xml:space="preserve">Vilniaus miesto šviesoforais reguliuojamų sankryžų ir perėjų </w:t>
      </w:r>
      <w:r w:rsidR="00FF074C">
        <w:rPr>
          <w:rFonts w:ascii="Montserrat" w:hAnsi="Montserrat"/>
          <w:b/>
          <w:bCs/>
          <w:i/>
          <w:iCs/>
          <w:sz w:val="20"/>
          <w:szCs w:val="20"/>
        </w:rPr>
        <w:t>projektų vykdymo priežiūros</w:t>
      </w:r>
      <w:r w:rsidR="008E328C" w:rsidRPr="00356A04">
        <w:rPr>
          <w:rFonts w:ascii="Montserrat" w:hAnsi="Montserrat"/>
          <w:b/>
          <w:bCs/>
          <w:i/>
          <w:iCs/>
          <w:sz w:val="20"/>
          <w:szCs w:val="20"/>
        </w:rPr>
        <w:t xml:space="preserve"> paslaugos</w:t>
      </w:r>
      <w:r w:rsidR="008E328C">
        <w:rPr>
          <w:rFonts w:ascii="Montserrat" w:hAnsi="Montserrat"/>
          <w:b/>
          <w:bCs/>
          <w:i/>
          <w:iCs/>
          <w:sz w:val="20"/>
          <w:szCs w:val="20"/>
        </w:rPr>
        <w:t xml:space="preserve"> 2 (antrai) pirkimo daliai</w:t>
      </w:r>
      <w:r w:rsidR="008E328C" w:rsidRPr="00AB5F74">
        <w:rPr>
          <w:rFonts w:ascii="Montserrat" w:hAnsi="Montserrat"/>
          <w:b/>
          <w:bCs/>
          <w:i/>
          <w:iCs/>
          <w:sz w:val="20"/>
          <w:szCs w:val="20"/>
        </w:rPr>
        <w:t>.</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415"/>
        <w:gridCol w:w="1134"/>
        <w:gridCol w:w="1134"/>
        <w:gridCol w:w="1672"/>
      </w:tblGrid>
      <w:tr w:rsidR="000411A3" w:rsidRPr="00D02884" w14:paraId="378E270C" w14:textId="77777777" w:rsidTr="000411A3">
        <w:trPr>
          <w:trHeight w:val="705"/>
        </w:trPr>
        <w:tc>
          <w:tcPr>
            <w:tcW w:w="534" w:type="dxa"/>
            <w:shd w:val="clear" w:color="auto" w:fill="DAE9F7" w:themeFill="text2" w:themeFillTint="1A"/>
          </w:tcPr>
          <w:p w14:paraId="611DB39A" w14:textId="77777777" w:rsidR="000411A3" w:rsidRPr="00D02884" w:rsidRDefault="000411A3" w:rsidP="00FA2674">
            <w:pPr>
              <w:spacing w:after="0" w:line="240" w:lineRule="auto"/>
              <w:jc w:val="center"/>
              <w:rPr>
                <w:rFonts w:ascii="Montserrat" w:hAnsi="Montserrat"/>
                <w:b/>
                <w:bCs/>
                <w:sz w:val="20"/>
                <w:szCs w:val="20"/>
              </w:rPr>
            </w:pPr>
            <w:r w:rsidRPr="00D02884">
              <w:rPr>
                <w:rFonts w:ascii="Montserrat" w:hAnsi="Montserrat"/>
                <w:b/>
                <w:bCs/>
                <w:sz w:val="20"/>
                <w:szCs w:val="20"/>
              </w:rPr>
              <w:t>Eil. Nr.</w:t>
            </w:r>
          </w:p>
        </w:tc>
        <w:tc>
          <w:tcPr>
            <w:tcW w:w="5415" w:type="dxa"/>
            <w:shd w:val="clear" w:color="auto" w:fill="DAE9F7" w:themeFill="text2" w:themeFillTint="1A"/>
            <w:noWrap/>
            <w:hideMark/>
          </w:tcPr>
          <w:p w14:paraId="4B7FF3A9" w14:textId="77777777" w:rsidR="000411A3" w:rsidRPr="00D02884" w:rsidRDefault="000411A3" w:rsidP="00FA2674">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06B376A3" w14:textId="77777777" w:rsidR="000411A3" w:rsidRPr="00D02884" w:rsidRDefault="000411A3" w:rsidP="00FA2674">
            <w:pPr>
              <w:spacing w:after="0" w:line="240" w:lineRule="auto"/>
              <w:jc w:val="center"/>
              <w:rPr>
                <w:rFonts w:ascii="Montserrat" w:hAnsi="Montserrat"/>
                <w:b/>
                <w:bCs/>
                <w:sz w:val="20"/>
                <w:szCs w:val="20"/>
              </w:rPr>
            </w:pPr>
          </w:p>
        </w:tc>
        <w:tc>
          <w:tcPr>
            <w:tcW w:w="1134" w:type="dxa"/>
            <w:shd w:val="clear" w:color="auto" w:fill="DAE9F7" w:themeFill="text2" w:themeFillTint="1A"/>
          </w:tcPr>
          <w:p w14:paraId="2DDAEF55" w14:textId="77777777" w:rsidR="000411A3" w:rsidRPr="00D02884" w:rsidRDefault="000411A3" w:rsidP="00FA2674">
            <w:pPr>
              <w:spacing w:after="0" w:line="240" w:lineRule="auto"/>
              <w:jc w:val="center"/>
              <w:rPr>
                <w:rFonts w:ascii="Montserrat" w:hAnsi="Montserrat"/>
                <w:b/>
                <w:bCs/>
                <w:sz w:val="20"/>
                <w:szCs w:val="20"/>
              </w:rPr>
            </w:pPr>
            <w:r w:rsidRPr="00D02884">
              <w:rPr>
                <w:rFonts w:ascii="Montserrat" w:hAnsi="Montserrat"/>
                <w:b/>
                <w:bCs/>
                <w:sz w:val="20"/>
                <w:szCs w:val="20"/>
              </w:rPr>
              <w:t>Mato vnt.</w:t>
            </w:r>
          </w:p>
        </w:tc>
        <w:tc>
          <w:tcPr>
            <w:tcW w:w="1134" w:type="dxa"/>
            <w:shd w:val="clear" w:color="auto" w:fill="DAE9F7" w:themeFill="text2" w:themeFillTint="1A"/>
            <w:noWrap/>
            <w:hideMark/>
          </w:tcPr>
          <w:p w14:paraId="317B6743" w14:textId="397CE49F" w:rsidR="000411A3" w:rsidRPr="00D02884" w:rsidRDefault="000411A3" w:rsidP="00FA2674">
            <w:pPr>
              <w:spacing w:after="0" w:line="240" w:lineRule="auto"/>
              <w:jc w:val="center"/>
              <w:rPr>
                <w:rFonts w:ascii="Montserrat" w:hAnsi="Montserrat"/>
                <w:b/>
                <w:bCs/>
                <w:sz w:val="20"/>
                <w:szCs w:val="20"/>
              </w:rPr>
            </w:pPr>
            <w:r>
              <w:rPr>
                <w:rFonts w:ascii="Montserrat" w:hAnsi="Montserrat"/>
                <w:b/>
                <w:bCs/>
                <w:sz w:val="20"/>
                <w:szCs w:val="20"/>
              </w:rPr>
              <w:t>K</w:t>
            </w:r>
            <w:r w:rsidRPr="00D02884">
              <w:rPr>
                <w:rFonts w:ascii="Montserrat" w:hAnsi="Montserrat"/>
                <w:b/>
                <w:bCs/>
                <w:sz w:val="20"/>
                <w:szCs w:val="20"/>
              </w:rPr>
              <w:t>iekis</w:t>
            </w:r>
            <w:r>
              <w:rPr>
                <w:rFonts w:ascii="Montserrat" w:hAnsi="Montserrat"/>
                <w:b/>
                <w:bCs/>
                <w:sz w:val="20"/>
                <w:szCs w:val="20"/>
              </w:rPr>
              <w:t>***</w:t>
            </w:r>
          </w:p>
        </w:tc>
        <w:tc>
          <w:tcPr>
            <w:tcW w:w="1672" w:type="dxa"/>
            <w:shd w:val="clear" w:color="auto" w:fill="DAE9F7" w:themeFill="text2" w:themeFillTint="1A"/>
          </w:tcPr>
          <w:p w14:paraId="6635437D" w14:textId="78A89C95" w:rsidR="000411A3" w:rsidRPr="00D02884" w:rsidRDefault="000411A3" w:rsidP="00FA2674">
            <w:pPr>
              <w:spacing w:after="0" w:line="240" w:lineRule="auto"/>
              <w:jc w:val="center"/>
              <w:rPr>
                <w:rFonts w:ascii="Montserrat" w:hAnsi="Montserrat"/>
                <w:b/>
                <w:bCs/>
                <w:sz w:val="20"/>
                <w:szCs w:val="20"/>
              </w:rPr>
            </w:pPr>
            <w:r>
              <w:rPr>
                <w:rFonts w:ascii="Montserrat" w:hAnsi="Montserrat"/>
                <w:b/>
                <w:bCs/>
                <w:sz w:val="20"/>
                <w:szCs w:val="20"/>
              </w:rPr>
              <w:t>Vnt.</w:t>
            </w:r>
            <w:r w:rsidRPr="00D02884">
              <w:rPr>
                <w:rFonts w:ascii="Montserrat" w:hAnsi="Montserrat"/>
                <w:b/>
                <w:bCs/>
                <w:sz w:val="20"/>
                <w:szCs w:val="20"/>
              </w:rPr>
              <w:t xml:space="preserve"> kaina EUR be PVM</w:t>
            </w:r>
          </w:p>
          <w:p w14:paraId="246AFD8F" w14:textId="778C01D4" w:rsidR="000411A3" w:rsidRPr="00D02884" w:rsidRDefault="000411A3" w:rsidP="00FA2674">
            <w:pPr>
              <w:spacing w:after="0" w:line="240" w:lineRule="auto"/>
              <w:jc w:val="center"/>
              <w:rPr>
                <w:rFonts w:ascii="Montserrat" w:hAnsi="Montserrat"/>
                <w:b/>
                <w:bCs/>
                <w:sz w:val="20"/>
                <w:szCs w:val="20"/>
              </w:rPr>
            </w:pPr>
          </w:p>
        </w:tc>
      </w:tr>
      <w:tr w:rsidR="000411A3" w:rsidRPr="00D02884" w14:paraId="6AB2B3F8" w14:textId="77777777" w:rsidTr="000411A3">
        <w:trPr>
          <w:trHeight w:val="48"/>
        </w:trPr>
        <w:tc>
          <w:tcPr>
            <w:tcW w:w="534" w:type="dxa"/>
            <w:shd w:val="clear" w:color="auto" w:fill="auto"/>
          </w:tcPr>
          <w:p w14:paraId="637CD7DD" w14:textId="77777777" w:rsidR="000411A3" w:rsidRPr="00D02884" w:rsidRDefault="000411A3" w:rsidP="00FA2674">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5415" w:type="dxa"/>
            <w:shd w:val="clear" w:color="auto" w:fill="auto"/>
            <w:noWrap/>
          </w:tcPr>
          <w:p w14:paraId="477237B0" w14:textId="77777777" w:rsidR="000411A3" w:rsidRPr="00D02884" w:rsidRDefault="000411A3" w:rsidP="00FA2674">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134" w:type="dxa"/>
            <w:shd w:val="clear" w:color="auto" w:fill="auto"/>
          </w:tcPr>
          <w:p w14:paraId="03CF4531" w14:textId="77777777" w:rsidR="000411A3" w:rsidRPr="00D02884" w:rsidRDefault="000411A3" w:rsidP="00FA2674">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1134" w:type="dxa"/>
            <w:shd w:val="clear" w:color="auto" w:fill="auto"/>
            <w:noWrap/>
          </w:tcPr>
          <w:p w14:paraId="67317E2C" w14:textId="6A4565B9" w:rsidR="000411A3" w:rsidRPr="00D02884" w:rsidRDefault="000411A3" w:rsidP="00FA2674">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672" w:type="dxa"/>
            <w:shd w:val="clear" w:color="auto" w:fill="auto"/>
          </w:tcPr>
          <w:p w14:paraId="70C257E4" w14:textId="14EDB660" w:rsidR="000411A3" w:rsidRPr="00D02884" w:rsidRDefault="000411A3" w:rsidP="00FA2674">
            <w:pPr>
              <w:spacing w:after="0" w:line="240" w:lineRule="auto"/>
              <w:jc w:val="center"/>
              <w:rPr>
                <w:rFonts w:ascii="Montserrat" w:hAnsi="Montserrat"/>
                <w:i/>
                <w:iCs/>
                <w:sz w:val="20"/>
                <w:szCs w:val="20"/>
              </w:rPr>
            </w:pPr>
            <w:r>
              <w:rPr>
                <w:rFonts w:ascii="Montserrat" w:hAnsi="Montserrat"/>
                <w:i/>
                <w:iCs/>
                <w:sz w:val="20"/>
                <w:szCs w:val="20"/>
              </w:rPr>
              <w:t>5</w:t>
            </w:r>
          </w:p>
        </w:tc>
      </w:tr>
      <w:tr w:rsidR="000411A3" w:rsidRPr="00D02884" w14:paraId="5E2179D9" w14:textId="77777777" w:rsidTr="000411A3">
        <w:trPr>
          <w:trHeight w:val="519"/>
        </w:trPr>
        <w:tc>
          <w:tcPr>
            <w:tcW w:w="534" w:type="dxa"/>
            <w:shd w:val="clear" w:color="auto" w:fill="auto"/>
          </w:tcPr>
          <w:p w14:paraId="64AF31E5" w14:textId="77777777" w:rsidR="000411A3" w:rsidRPr="00D02884" w:rsidRDefault="000411A3" w:rsidP="00FA2674">
            <w:pPr>
              <w:spacing w:after="0" w:line="240" w:lineRule="auto"/>
              <w:jc w:val="both"/>
              <w:rPr>
                <w:rFonts w:ascii="Montserrat" w:hAnsi="Montserrat"/>
                <w:sz w:val="20"/>
                <w:szCs w:val="20"/>
              </w:rPr>
            </w:pPr>
            <w:r w:rsidRPr="00D02884">
              <w:rPr>
                <w:rFonts w:ascii="Montserrat" w:hAnsi="Montserrat"/>
                <w:sz w:val="20"/>
                <w:szCs w:val="20"/>
              </w:rPr>
              <w:t>1.</w:t>
            </w:r>
          </w:p>
        </w:tc>
        <w:tc>
          <w:tcPr>
            <w:tcW w:w="5415" w:type="dxa"/>
            <w:shd w:val="clear" w:color="auto" w:fill="auto"/>
            <w:noWrap/>
            <w:vAlign w:val="center"/>
          </w:tcPr>
          <w:p w14:paraId="301A013F" w14:textId="016C69D4" w:rsidR="000411A3" w:rsidRPr="00D02884"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Upės</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Žvejų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0AEACAB" w14:textId="77777777" w:rsidR="000411A3" w:rsidRPr="00D02884"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4B7DCB2" w14:textId="25167AAE" w:rsidR="000411A3" w:rsidRPr="00D02884" w:rsidRDefault="000411A3" w:rsidP="000411A3">
            <w:pPr>
              <w:spacing w:after="0" w:line="240" w:lineRule="auto"/>
              <w:jc w:val="center"/>
              <w:rPr>
                <w:rFonts w:ascii="Montserrat" w:hAnsi="Montserrat"/>
                <w:sz w:val="20"/>
                <w:szCs w:val="20"/>
              </w:rPr>
            </w:pPr>
            <w:r w:rsidRPr="00BC09BB">
              <w:rPr>
                <w:rFonts w:ascii="Montserrat" w:hAnsi="Montserrat"/>
                <w:sz w:val="20"/>
                <w:szCs w:val="20"/>
              </w:rPr>
              <w:t>1</w:t>
            </w:r>
          </w:p>
        </w:tc>
        <w:tc>
          <w:tcPr>
            <w:tcW w:w="1672" w:type="dxa"/>
            <w:shd w:val="clear" w:color="auto" w:fill="auto"/>
          </w:tcPr>
          <w:p w14:paraId="4C9A7FB1"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649048E4" w14:textId="77777777" w:rsidTr="000411A3">
        <w:trPr>
          <w:trHeight w:val="519"/>
        </w:trPr>
        <w:tc>
          <w:tcPr>
            <w:tcW w:w="534" w:type="dxa"/>
            <w:shd w:val="clear" w:color="auto" w:fill="auto"/>
          </w:tcPr>
          <w:p w14:paraId="454C5DC9"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2.</w:t>
            </w:r>
          </w:p>
        </w:tc>
        <w:tc>
          <w:tcPr>
            <w:tcW w:w="5415" w:type="dxa"/>
            <w:shd w:val="clear" w:color="auto" w:fill="auto"/>
            <w:noWrap/>
            <w:vAlign w:val="center"/>
          </w:tcPr>
          <w:p w14:paraId="1DB6CDB3" w14:textId="5206684E" w:rsidR="000411A3" w:rsidRPr="00B75237"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A. Juozapavičiaus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08FE122A"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3A064EF" w14:textId="5B8700A1"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B4D039C"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27639BFF" w14:textId="77777777" w:rsidTr="000411A3">
        <w:trPr>
          <w:trHeight w:val="519"/>
        </w:trPr>
        <w:tc>
          <w:tcPr>
            <w:tcW w:w="534" w:type="dxa"/>
            <w:shd w:val="clear" w:color="auto" w:fill="auto"/>
          </w:tcPr>
          <w:p w14:paraId="0E494F23"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3.</w:t>
            </w:r>
          </w:p>
        </w:tc>
        <w:tc>
          <w:tcPr>
            <w:tcW w:w="5415" w:type="dxa"/>
            <w:shd w:val="clear" w:color="auto" w:fill="auto"/>
            <w:noWrap/>
            <w:vAlign w:val="center"/>
          </w:tcPr>
          <w:p w14:paraId="2D6DB24E" w14:textId="44DD9EF6" w:rsidR="000411A3" w:rsidRPr="00B75237" w:rsidRDefault="000411A3" w:rsidP="00FA2674">
            <w:pPr>
              <w:spacing w:after="0" w:line="240" w:lineRule="auto"/>
              <w:rPr>
                <w:rFonts w:ascii="Montserrat" w:hAnsi="Montserrat"/>
                <w:sz w:val="20"/>
                <w:szCs w:val="20"/>
              </w:rPr>
            </w:pPr>
            <w:r w:rsidRPr="001B39D8">
              <w:rPr>
                <w:rFonts w:ascii="Montserrat" w:hAnsi="Montserrat"/>
                <w:sz w:val="20"/>
                <w:szCs w:val="20"/>
              </w:rPr>
              <w:t>Kalvarijų g.</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Šeimyniškių g.</w:t>
            </w:r>
            <w:r>
              <w:rPr>
                <w:rFonts w:ascii="Montserrat" w:hAnsi="Montserrat"/>
                <w:sz w:val="20"/>
                <w:szCs w:val="20"/>
              </w:rPr>
              <w:t xml:space="preserve"> </w:t>
            </w:r>
            <w:r w:rsidRPr="001B39D8">
              <w:rPr>
                <w:rFonts w:ascii="Montserrat" w:hAnsi="Montserrat"/>
                <w:sz w:val="20"/>
                <w:szCs w:val="20"/>
              </w:rPr>
              <w:t>–Konstitucijos pr.</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45E23D7"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16ED910B" w14:textId="1A366198"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2E21C47"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3C5125C4" w14:textId="77777777" w:rsidTr="000411A3">
        <w:trPr>
          <w:trHeight w:val="519"/>
        </w:trPr>
        <w:tc>
          <w:tcPr>
            <w:tcW w:w="534" w:type="dxa"/>
            <w:shd w:val="clear" w:color="auto" w:fill="auto"/>
          </w:tcPr>
          <w:p w14:paraId="33645510" w14:textId="77777777" w:rsidR="000411A3" w:rsidRPr="00C628EF" w:rsidRDefault="000411A3" w:rsidP="00FA2674">
            <w:pPr>
              <w:spacing w:after="0" w:line="240" w:lineRule="auto"/>
              <w:jc w:val="both"/>
              <w:rPr>
                <w:rFonts w:ascii="Montserrat" w:hAnsi="Montserrat"/>
                <w:sz w:val="20"/>
                <w:szCs w:val="20"/>
                <w:lang w:val="en-US"/>
              </w:rPr>
            </w:pPr>
            <w:r>
              <w:rPr>
                <w:rFonts w:ascii="Montserrat" w:hAnsi="Montserrat"/>
                <w:sz w:val="20"/>
                <w:szCs w:val="20"/>
              </w:rPr>
              <w:lastRenderedPageBreak/>
              <w:t>4.</w:t>
            </w:r>
          </w:p>
        </w:tc>
        <w:tc>
          <w:tcPr>
            <w:tcW w:w="5415" w:type="dxa"/>
            <w:shd w:val="clear" w:color="auto" w:fill="auto"/>
            <w:noWrap/>
            <w:vAlign w:val="center"/>
          </w:tcPr>
          <w:p w14:paraId="2B200EF8" w14:textId="01C6C804" w:rsidR="000411A3" w:rsidRPr="00B75237"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 </w:t>
            </w:r>
            <w:r w:rsidRPr="001B39D8">
              <w:rPr>
                <w:rFonts w:ascii="Montserrat" w:hAnsi="Montserrat"/>
                <w:sz w:val="20"/>
                <w:szCs w:val="20"/>
              </w:rPr>
              <w:t>Krokuvos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07EB16DD"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A9B6701" w14:textId="2767C669"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6CB9CF5"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1384C6E3" w14:textId="77777777" w:rsidTr="000411A3">
        <w:trPr>
          <w:trHeight w:val="519"/>
        </w:trPr>
        <w:tc>
          <w:tcPr>
            <w:tcW w:w="534" w:type="dxa"/>
            <w:shd w:val="clear" w:color="auto" w:fill="auto"/>
          </w:tcPr>
          <w:p w14:paraId="1022A3FA"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5.</w:t>
            </w:r>
          </w:p>
        </w:tc>
        <w:tc>
          <w:tcPr>
            <w:tcW w:w="5415" w:type="dxa"/>
            <w:shd w:val="clear" w:color="auto" w:fill="auto"/>
            <w:noWrap/>
            <w:vAlign w:val="center"/>
          </w:tcPr>
          <w:p w14:paraId="1BF96425" w14:textId="6333A5FB"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 xml:space="preserve">Pėsčiųjų perėjos ties Kalvarijų g. 61 </w:t>
            </w:r>
            <w:r>
              <w:rPr>
                <w:rFonts w:ascii="Montserrat" w:hAnsi="Montserrat"/>
                <w:sz w:val="20"/>
                <w:szCs w:val="20"/>
              </w:rPr>
              <w:t xml:space="preserve"> </w:t>
            </w:r>
            <w:r w:rsidRPr="005B7958">
              <w:rPr>
                <w:rFonts w:ascii="Montserrat" w:hAnsi="Montserrat"/>
                <w:sz w:val="20"/>
                <w:szCs w:val="20"/>
              </w:rPr>
              <w:t xml:space="preserve"> projekto</w:t>
            </w:r>
            <w:r>
              <w:rPr>
                <w:rFonts w:ascii="Montserrat" w:hAnsi="Montserrat"/>
                <w:sz w:val="20"/>
                <w:szCs w:val="20"/>
              </w:rPr>
              <w:t xml:space="preserve"> </w:t>
            </w:r>
            <w:r w:rsidRPr="005B7958">
              <w:rPr>
                <w:rFonts w:ascii="Montserrat" w:hAnsi="Montserrat"/>
                <w:sz w:val="20"/>
                <w:szCs w:val="20"/>
              </w:rPr>
              <w:t>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4983AD5E"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50769C9" w14:textId="57DF614A"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87249C4"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52CB7EA4" w14:textId="77777777" w:rsidTr="000411A3">
        <w:trPr>
          <w:trHeight w:val="519"/>
        </w:trPr>
        <w:tc>
          <w:tcPr>
            <w:tcW w:w="534" w:type="dxa"/>
            <w:shd w:val="clear" w:color="auto" w:fill="auto"/>
          </w:tcPr>
          <w:p w14:paraId="67CEAE68"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6.</w:t>
            </w:r>
          </w:p>
        </w:tc>
        <w:tc>
          <w:tcPr>
            <w:tcW w:w="5415" w:type="dxa"/>
            <w:shd w:val="clear" w:color="auto" w:fill="auto"/>
            <w:noWrap/>
            <w:vAlign w:val="center"/>
          </w:tcPr>
          <w:p w14:paraId="7F05B19B" w14:textId="49020960"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Žalgirio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187B81BF"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40728FE4" w14:textId="5526AEAA"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606ED55"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46C3EEDF" w14:textId="77777777" w:rsidTr="000411A3">
        <w:trPr>
          <w:trHeight w:val="519"/>
        </w:trPr>
        <w:tc>
          <w:tcPr>
            <w:tcW w:w="534" w:type="dxa"/>
            <w:shd w:val="clear" w:color="auto" w:fill="auto"/>
          </w:tcPr>
          <w:p w14:paraId="63C62C39"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7.</w:t>
            </w:r>
          </w:p>
        </w:tc>
        <w:tc>
          <w:tcPr>
            <w:tcW w:w="5415" w:type="dxa"/>
            <w:shd w:val="clear" w:color="auto" w:fill="auto"/>
            <w:noWrap/>
            <w:vAlign w:val="center"/>
          </w:tcPr>
          <w:p w14:paraId="449B6DF5" w14:textId="4241E417"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 xml:space="preserve">Kalvarijų g. perėjos prie m-klos </w:t>
            </w:r>
            <w:r>
              <w:rPr>
                <w:rFonts w:ascii="Montserrat" w:hAnsi="Montserrat"/>
                <w:sz w:val="20"/>
                <w:szCs w:val="20"/>
              </w:rPr>
              <w:t xml:space="preserve">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19D63562"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26392A2" w14:textId="09DF3DF6"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0FD0C0C"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5D4841D8" w14:textId="77777777" w:rsidTr="000411A3">
        <w:trPr>
          <w:trHeight w:val="519"/>
        </w:trPr>
        <w:tc>
          <w:tcPr>
            <w:tcW w:w="534" w:type="dxa"/>
            <w:shd w:val="clear" w:color="auto" w:fill="auto"/>
          </w:tcPr>
          <w:p w14:paraId="65AFA891"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8.</w:t>
            </w:r>
          </w:p>
        </w:tc>
        <w:tc>
          <w:tcPr>
            <w:tcW w:w="5415" w:type="dxa"/>
            <w:shd w:val="clear" w:color="auto" w:fill="auto"/>
            <w:noWrap/>
            <w:vAlign w:val="center"/>
          </w:tcPr>
          <w:p w14:paraId="1EE2AE6D" w14:textId="075E903C"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Apkasų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94A46B7"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FEC4AA4" w14:textId="52D5CDBE"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66F843A7"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53711075" w14:textId="77777777" w:rsidTr="000411A3">
        <w:trPr>
          <w:trHeight w:val="519"/>
        </w:trPr>
        <w:tc>
          <w:tcPr>
            <w:tcW w:w="534" w:type="dxa"/>
            <w:shd w:val="clear" w:color="auto" w:fill="auto"/>
          </w:tcPr>
          <w:p w14:paraId="3812F60D" w14:textId="77777777" w:rsidR="000411A3" w:rsidRPr="00D02884" w:rsidRDefault="000411A3" w:rsidP="00FA2674">
            <w:pPr>
              <w:spacing w:after="0" w:line="240" w:lineRule="auto"/>
              <w:jc w:val="both"/>
              <w:rPr>
                <w:rFonts w:ascii="Montserrat" w:hAnsi="Montserrat"/>
                <w:sz w:val="20"/>
                <w:szCs w:val="20"/>
              </w:rPr>
            </w:pPr>
            <w:r>
              <w:rPr>
                <w:rFonts w:ascii="Montserrat" w:hAnsi="Montserrat"/>
                <w:sz w:val="20"/>
                <w:szCs w:val="20"/>
              </w:rPr>
              <w:t>9.</w:t>
            </w:r>
          </w:p>
        </w:tc>
        <w:tc>
          <w:tcPr>
            <w:tcW w:w="5415" w:type="dxa"/>
            <w:shd w:val="clear" w:color="auto" w:fill="auto"/>
            <w:noWrap/>
            <w:vAlign w:val="center"/>
          </w:tcPr>
          <w:p w14:paraId="4A7630DB" w14:textId="113E25E1"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Apkasų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Ulonų g., Ulonų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S. Žukausko g. (dvi sankryžos)</w:t>
            </w:r>
            <w:r>
              <w:rPr>
                <w:rFonts w:ascii="Montserrat" w:hAnsi="Montserrat"/>
                <w:sz w:val="20"/>
                <w:szCs w:val="20"/>
              </w:rPr>
              <w:t xml:space="preserve"> sankryžų</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33D1D1F"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576E173" w14:textId="1016033E"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CB3A942"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27760964" w14:textId="77777777" w:rsidTr="000411A3">
        <w:trPr>
          <w:trHeight w:val="519"/>
        </w:trPr>
        <w:tc>
          <w:tcPr>
            <w:tcW w:w="534" w:type="dxa"/>
            <w:shd w:val="clear" w:color="auto" w:fill="auto"/>
          </w:tcPr>
          <w:p w14:paraId="33913D49" w14:textId="77777777" w:rsidR="000411A3" w:rsidRDefault="000411A3" w:rsidP="00FA2674">
            <w:pPr>
              <w:spacing w:after="0" w:line="240" w:lineRule="auto"/>
              <w:jc w:val="both"/>
              <w:rPr>
                <w:rFonts w:ascii="Montserrat" w:hAnsi="Montserrat"/>
                <w:sz w:val="20"/>
                <w:szCs w:val="20"/>
              </w:rPr>
            </w:pPr>
            <w:r>
              <w:rPr>
                <w:rFonts w:ascii="Montserrat" w:hAnsi="Montserrat"/>
                <w:sz w:val="20"/>
                <w:szCs w:val="20"/>
              </w:rPr>
              <w:t>10.</w:t>
            </w:r>
          </w:p>
        </w:tc>
        <w:tc>
          <w:tcPr>
            <w:tcW w:w="5415" w:type="dxa"/>
            <w:shd w:val="clear" w:color="auto" w:fill="auto"/>
            <w:noWrap/>
            <w:vAlign w:val="center"/>
          </w:tcPr>
          <w:p w14:paraId="65E8D8C2" w14:textId="65B372DB"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J. Treinio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0D07001"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23DAA46B" w14:textId="334BFB2C"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5E258D1"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2609FB20" w14:textId="77777777" w:rsidTr="000411A3">
        <w:trPr>
          <w:trHeight w:val="519"/>
        </w:trPr>
        <w:tc>
          <w:tcPr>
            <w:tcW w:w="534" w:type="dxa"/>
            <w:shd w:val="clear" w:color="auto" w:fill="auto"/>
          </w:tcPr>
          <w:p w14:paraId="76531565" w14:textId="77777777" w:rsidR="000411A3" w:rsidRDefault="000411A3" w:rsidP="00FA2674">
            <w:pPr>
              <w:spacing w:after="0" w:line="240" w:lineRule="auto"/>
              <w:jc w:val="both"/>
              <w:rPr>
                <w:rFonts w:ascii="Montserrat" w:hAnsi="Montserrat"/>
                <w:sz w:val="20"/>
                <w:szCs w:val="20"/>
              </w:rPr>
            </w:pPr>
            <w:r>
              <w:rPr>
                <w:rFonts w:ascii="Montserrat" w:hAnsi="Montserrat"/>
                <w:sz w:val="20"/>
                <w:szCs w:val="20"/>
              </w:rPr>
              <w:t>11.</w:t>
            </w:r>
          </w:p>
        </w:tc>
        <w:tc>
          <w:tcPr>
            <w:tcW w:w="5415" w:type="dxa"/>
            <w:shd w:val="clear" w:color="auto" w:fill="auto"/>
            <w:noWrap/>
            <w:vAlign w:val="center"/>
          </w:tcPr>
          <w:p w14:paraId="6C68BC40" w14:textId="2911CE77"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Verkių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P. Lukšio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090AC722"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1CE44C28" w14:textId="08C672FA"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D4A4A1B"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4B9456A7" w14:textId="77777777" w:rsidTr="000411A3">
        <w:trPr>
          <w:trHeight w:val="519"/>
        </w:trPr>
        <w:tc>
          <w:tcPr>
            <w:tcW w:w="534" w:type="dxa"/>
            <w:shd w:val="clear" w:color="auto" w:fill="auto"/>
          </w:tcPr>
          <w:p w14:paraId="67F3C447" w14:textId="77777777" w:rsidR="000411A3" w:rsidRDefault="000411A3" w:rsidP="00FA2674">
            <w:pPr>
              <w:spacing w:after="0" w:line="240" w:lineRule="auto"/>
              <w:jc w:val="both"/>
              <w:rPr>
                <w:rFonts w:ascii="Montserrat" w:hAnsi="Montserrat"/>
                <w:sz w:val="20"/>
                <w:szCs w:val="20"/>
              </w:rPr>
            </w:pPr>
            <w:r>
              <w:rPr>
                <w:rFonts w:ascii="Montserrat" w:hAnsi="Montserrat"/>
                <w:sz w:val="20"/>
                <w:szCs w:val="20"/>
              </w:rPr>
              <w:t>12.</w:t>
            </w:r>
          </w:p>
        </w:tc>
        <w:tc>
          <w:tcPr>
            <w:tcW w:w="5415" w:type="dxa"/>
            <w:shd w:val="clear" w:color="auto" w:fill="auto"/>
            <w:noWrap/>
            <w:vAlign w:val="center"/>
          </w:tcPr>
          <w:p w14:paraId="0DBDC6D7" w14:textId="15BEFD90"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Žirmūnų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P. Lukšio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4481E0ED" w14:textId="77777777" w:rsidR="000411A3" w:rsidRPr="0046457E"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38AED25" w14:textId="38CDF7BF"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3B89762"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5B1BFB3F" w14:textId="77777777" w:rsidTr="000411A3">
        <w:trPr>
          <w:trHeight w:val="519"/>
        </w:trPr>
        <w:tc>
          <w:tcPr>
            <w:tcW w:w="534" w:type="dxa"/>
            <w:shd w:val="clear" w:color="auto" w:fill="auto"/>
          </w:tcPr>
          <w:p w14:paraId="5C3D89AF" w14:textId="7F7C26C8" w:rsidR="000411A3" w:rsidRDefault="000411A3" w:rsidP="00FA2674">
            <w:pPr>
              <w:spacing w:after="0" w:line="240" w:lineRule="auto"/>
              <w:jc w:val="both"/>
              <w:rPr>
                <w:rFonts w:ascii="Montserrat" w:hAnsi="Montserrat"/>
                <w:sz w:val="20"/>
                <w:szCs w:val="20"/>
              </w:rPr>
            </w:pPr>
            <w:r>
              <w:rPr>
                <w:rFonts w:ascii="Montserrat" w:hAnsi="Montserrat"/>
                <w:sz w:val="20"/>
                <w:szCs w:val="20"/>
              </w:rPr>
              <w:t>13.</w:t>
            </w:r>
          </w:p>
        </w:tc>
        <w:tc>
          <w:tcPr>
            <w:tcW w:w="5415" w:type="dxa"/>
            <w:shd w:val="clear" w:color="auto" w:fill="auto"/>
            <w:noWrap/>
            <w:vAlign w:val="center"/>
          </w:tcPr>
          <w:p w14:paraId="3FD7DF88" w14:textId="66CC25B0"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P. Lukšio g. sankryžos ir  Kalvarijų g. 127 perėjos</w:t>
            </w:r>
            <w:r>
              <w:rPr>
                <w:rFonts w:ascii="Montserrat" w:hAnsi="Montserrat"/>
                <w:sz w:val="20"/>
                <w:szCs w:val="20"/>
              </w:rPr>
              <w:t xml:space="preserve">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57A73FE4" w14:textId="58E8C01D" w:rsidR="000411A3" w:rsidRPr="4C2849CF"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472708EF" w14:textId="790708E5"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F8E8F4B"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1FADE217" w14:textId="77777777" w:rsidTr="000411A3">
        <w:trPr>
          <w:trHeight w:val="519"/>
        </w:trPr>
        <w:tc>
          <w:tcPr>
            <w:tcW w:w="534" w:type="dxa"/>
            <w:shd w:val="clear" w:color="auto" w:fill="auto"/>
          </w:tcPr>
          <w:p w14:paraId="6CFB6E50" w14:textId="64CEC151" w:rsidR="000411A3" w:rsidRDefault="000411A3" w:rsidP="00FA2674">
            <w:pPr>
              <w:spacing w:after="0" w:line="240" w:lineRule="auto"/>
              <w:jc w:val="both"/>
              <w:rPr>
                <w:rFonts w:ascii="Montserrat" w:hAnsi="Montserrat"/>
                <w:sz w:val="20"/>
                <w:szCs w:val="20"/>
              </w:rPr>
            </w:pPr>
            <w:r>
              <w:rPr>
                <w:rFonts w:ascii="Montserrat" w:hAnsi="Montserrat"/>
                <w:sz w:val="20"/>
                <w:szCs w:val="20"/>
              </w:rPr>
              <w:t>14.</w:t>
            </w:r>
          </w:p>
        </w:tc>
        <w:tc>
          <w:tcPr>
            <w:tcW w:w="5415" w:type="dxa"/>
            <w:shd w:val="clear" w:color="auto" w:fill="auto"/>
            <w:noWrap/>
            <w:vAlign w:val="center"/>
          </w:tcPr>
          <w:p w14:paraId="04C3D526" w14:textId="5448CA36"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 </w:t>
            </w:r>
            <w:r w:rsidRPr="001B39D8">
              <w:rPr>
                <w:rFonts w:ascii="Montserrat" w:hAnsi="Montserrat"/>
                <w:sz w:val="20"/>
                <w:szCs w:val="20"/>
              </w:rPr>
              <w:t>Kareivių-Ozo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7D4BD70" w14:textId="6ADB3589" w:rsidR="000411A3" w:rsidRPr="4C2849CF"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58A944E" w14:textId="16F4CAAF"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60686314"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188C2E8C" w14:textId="77777777" w:rsidTr="000411A3">
        <w:trPr>
          <w:trHeight w:val="519"/>
        </w:trPr>
        <w:tc>
          <w:tcPr>
            <w:tcW w:w="534" w:type="dxa"/>
            <w:shd w:val="clear" w:color="auto" w:fill="auto"/>
          </w:tcPr>
          <w:p w14:paraId="1DA9739F" w14:textId="371AF09E" w:rsidR="000411A3" w:rsidRDefault="000411A3" w:rsidP="00FA2674">
            <w:pPr>
              <w:spacing w:after="0" w:line="240" w:lineRule="auto"/>
              <w:jc w:val="both"/>
              <w:rPr>
                <w:rFonts w:ascii="Montserrat" w:hAnsi="Montserrat"/>
                <w:sz w:val="20"/>
                <w:szCs w:val="20"/>
              </w:rPr>
            </w:pPr>
            <w:r>
              <w:rPr>
                <w:rFonts w:ascii="Montserrat" w:hAnsi="Montserrat"/>
                <w:sz w:val="20"/>
                <w:szCs w:val="20"/>
              </w:rPr>
              <w:t>15.</w:t>
            </w:r>
          </w:p>
        </w:tc>
        <w:tc>
          <w:tcPr>
            <w:tcW w:w="5415" w:type="dxa"/>
            <w:shd w:val="clear" w:color="auto" w:fill="auto"/>
            <w:noWrap/>
            <w:vAlign w:val="center"/>
          </w:tcPr>
          <w:p w14:paraId="08C5689E" w14:textId="2EF093DB"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V. Gerulaičio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184B1E50" w14:textId="1F8DA88E" w:rsidR="000411A3" w:rsidRPr="4C2849CF"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85CB22B" w14:textId="14B3CC6C"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672BDB62"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4902339F" w14:textId="77777777" w:rsidTr="000411A3">
        <w:trPr>
          <w:trHeight w:val="519"/>
        </w:trPr>
        <w:tc>
          <w:tcPr>
            <w:tcW w:w="534" w:type="dxa"/>
            <w:shd w:val="clear" w:color="auto" w:fill="auto"/>
          </w:tcPr>
          <w:p w14:paraId="5DAF0384" w14:textId="35FB6233" w:rsidR="000411A3" w:rsidRDefault="000411A3" w:rsidP="00FA2674">
            <w:pPr>
              <w:spacing w:after="0" w:line="240" w:lineRule="auto"/>
              <w:jc w:val="both"/>
              <w:rPr>
                <w:rFonts w:ascii="Montserrat" w:hAnsi="Montserrat"/>
                <w:sz w:val="20"/>
                <w:szCs w:val="20"/>
              </w:rPr>
            </w:pPr>
            <w:r>
              <w:rPr>
                <w:rFonts w:ascii="Montserrat" w:hAnsi="Montserrat"/>
                <w:sz w:val="20"/>
                <w:szCs w:val="20"/>
              </w:rPr>
              <w:t>16.</w:t>
            </w:r>
          </w:p>
        </w:tc>
        <w:tc>
          <w:tcPr>
            <w:tcW w:w="5415" w:type="dxa"/>
            <w:shd w:val="clear" w:color="auto" w:fill="auto"/>
            <w:noWrap/>
            <w:vAlign w:val="center"/>
          </w:tcPr>
          <w:p w14:paraId="1E26C5C2" w14:textId="660F89C5"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Žvalgų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507D5F0B" w14:textId="07F3100E" w:rsidR="000411A3" w:rsidRPr="4C2849CF"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B30A2A5" w14:textId="377005EE"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53DC6457"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5E0CA4F2" w14:textId="77777777" w:rsidTr="000411A3">
        <w:trPr>
          <w:trHeight w:val="519"/>
        </w:trPr>
        <w:tc>
          <w:tcPr>
            <w:tcW w:w="534" w:type="dxa"/>
            <w:shd w:val="clear" w:color="auto" w:fill="auto"/>
          </w:tcPr>
          <w:p w14:paraId="2FD8A6A0" w14:textId="404A2AD1" w:rsidR="000411A3" w:rsidRDefault="000411A3" w:rsidP="00FA2674">
            <w:pPr>
              <w:spacing w:after="0" w:line="240" w:lineRule="auto"/>
              <w:jc w:val="both"/>
              <w:rPr>
                <w:rFonts w:ascii="Montserrat" w:hAnsi="Montserrat"/>
                <w:sz w:val="20"/>
                <w:szCs w:val="20"/>
              </w:rPr>
            </w:pPr>
            <w:r>
              <w:rPr>
                <w:rFonts w:ascii="Montserrat" w:hAnsi="Montserrat"/>
                <w:sz w:val="20"/>
                <w:szCs w:val="20"/>
              </w:rPr>
              <w:t>17.</w:t>
            </w:r>
          </w:p>
        </w:tc>
        <w:tc>
          <w:tcPr>
            <w:tcW w:w="5415" w:type="dxa"/>
            <w:shd w:val="clear" w:color="auto" w:fill="auto"/>
            <w:noWrap/>
            <w:vAlign w:val="center"/>
          </w:tcPr>
          <w:p w14:paraId="257D1F58" w14:textId="15F80FB0"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J. Kazlausko g. sankryžos</w:t>
            </w:r>
            <w:r>
              <w:rPr>
                <w:rFonts w:ascii="Montserrat" w:hAnsi="Montserrat"/>
                <w:sz w:val="20"/>
                <w:szCs w:val="20"/>
              </w:rPr>
              <w:t xml:space="preserve"> </w:t>
            </w:r>
            <w:r w:rsidRPr="001B39D8">
              <w:rPr>
                <w:rFonts w:ascii="Montserrat" w:hAnsi="Montserrat"/>
                <w:sz w:val="20"/>
                <w:szCs w:val="20"/>
              </w:rPr>
              <w:t>ir šalia esančios pėsčiųjų perėjos</w:t>
            </w:r>
            <w:r>
              <w:rPr>
                <w:rFonts w:ascii="Montserrat" w:hAnsi="Montserrat"/>
                <w:sz w:val="20"/>
                <w:szCs w:val="20"/>
              </w:rPr>
              <w:t xml:space="preserve">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4C2836EE" w14:textId="78595EED" w:rsidR="000411A3" w:rsidRPr="4C2849CF"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34DE653" w14:textId="0CE38C02"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E89F870" w14:textId="77777777" w:rsidR="000411A3" w:rsidRPr="00D02884" w:rsidRDefault="000411A3" w:rsidP="00FA2674">
            <w:pPr>
              <w:spacing w:after="0" w:line="240" w:lineRule="auto"/>
              <w:jc w:val="both"/>
              <w:rPr>
                <w:rFonts w:ascii="Montserrat" w:hAnsi="Montserrat"/>
                <w:sz w:val="20"/>
                <w:szCs w:val="20"/>
              </w:rPr>
            </w:pPr>
          </w:p>
        </w:tc>
      </w:tr>
      <w:tr w:rsidR="000411A3" w:rsidRPr="00D02884" w14:paraId="0C61C7AD" w14:textId="77777777" w:rsidTr="000411A3">
        <w:trPr>
          <w:trHeight w:val="519"/>
        </w:trPr>
        <w:tc>
          <w:tcPr>
            <w:tcW w:w="534" w:type="dxa"/>
            <w:shd w:val="clear" w:color="auto" w:fill="auto"/>
          </w:tcPr>
          <w:p w14:paraId="3D0D7FEF" w14:textId="48DB896A" w:rsidR="000411A3" w:rsidRDefault="000411A3" w:rsidP="00FA2674">
            <w:pPr>
              <w:spacing w:after="0" w:line="240" w:lineRule="auto"/>
              <w:jc w:val="both"/>
              <w:rPr>
                <w:rFonts w:ascii="Montserrat" w:hAnsi="Montserrat"/>
                <w:sz w:val="20"/>
                <w:szCs w:val="20"/>
              </w:rPr>
            </w:pPr>
            <w:r>
              <w:rPr>
                <w:rFonts w:ascii="Montserrat" w:hAnsi="Montserrat"/>
                <w:sz w:val="20"/>
                <w:szCs w:val="20"/>
              </w:rPr>
              <w:t>18.</w:t>
            </w:r>
          </w:p>
        </w:tc>
        <w:tc>
          <w:tcPr>
            <w:tcW w:w="5415" w:type="dxa"/>
            <w:shd w:val="clear" w:color="auto" w:fill="auto"/>
            <w:noWrap/>
            <w:vAlign w:val="center"/>
          </w:tcPr>
          <w:p w14:paraId="49F1CFD6" w14:textId="5A3393F4" w:rsidR="000411A3" w:rsidRPr="00090AA1" w:rsidRDefault="000411A3" w:rsidP="00FA2674">
            <w:pPr>
              <w:spacing w:after="0" w:line="240" w:lineRule="auto"/>
              <w:rPr>
                <w:rFonts w:ascii="Montserrat" w:hAnsi="Montserrat"/>
                <w:sz w:val="20"/>
                <w:szCs w:val="20"/>
              </w:rPr>
            </w:pPr>
            <w:r w:rsidRPr="001B39D8">
              <w:rPr>
                <w:rFonts w:ascii="Montserrat" w:hAnsi="Montserrat"/>
                <w:sz w:val="20"/>
                <w:szCs w:val="20"/>
              </w:rPr>
              <w:t>Kalvarijų</w:t>
            </w:r>
            <w:r>
              <w:rPr>
                <w:rFonts w:ascii="Montserrat" w:hAnsi="Montserrat"/>
                <w:sz w:val="20"/>
                <w:szCs w:val="20"/>
              </w:rPr>
              <w:t xml:space="preserve"> </w:t>
            </w:r>
            <w:r w:rsidRPr="001B39D8">
              <w:rPr>
                <w:rFonts w:ascii="Montserrat" w:hAnsi="Montserrat"/>
                <w:sz w:val="20"/>
                <w:szCs w:val="20"/>
              </w:rPr>
              <w:t>–</w:t>
            </w:r>
            <w:r>
              <w:rPr>
                <w:rFonts w:ascii="Montserrat" w:hAnsi="Montserrat"/>
                <w:sz w:val="20"/>
                <w:szCs w:val="20"/>
              </w:rPr>
              <w:t xml:space="preserve"> </w:t>
            </w:r>
            <w:r w:rsidRPr="001B39D8">
              <w:rPr>
                <w:rFonts w:ascii="Montserrat" w:hAnsi="Montserrat"/>
                <w:sz w:val="20"/>
                <w:szCs w:val="20"/>
              </w:rPr>
              <w:t>Didlaukio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5CBF20AE" w14:textId="29337848" w:rsidR="000411A3" w:rsidRPr="4C2849CF" w:rsidRDefault="000411A3" w:rsidP="00FA2674">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B5625CE" w14:textId="1C2EEDBE" w:rsidR="000411A3" w:rsidRPr="00D02884" w:rsidRDefault="000411A3" w:rsidP="000411A3">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2F50231" w14:textId="77777777" w:rsidR="000411A3" w:rsidRPr="00D02884" w:rsidRDefault="000411A3" w:rsidP="00FA2674">
            <w:pPr>
              <w:spacing w:after="0" w:line="240" w:lineRule="auto"/>
              <w:jc w:val="both"/>
              <w:rPr>
                <w:rFonts w:ascii="Montserrat" w:hAnsi="Montserrat"/>
                <w:sz w:val="20"/>
                <w:szCs w:val="20"/>
              </w:rPr>
            </w:pPr>
          </w:p>
        </w:tc>
      </w:tr>
      <w:tr w:rsidR="008E328C" w:rsidRPr="00D02884" w14:paraId="74D4D47F" w14:textId="77777777" w:rsidTr="000411A3">
        <w:trPr>
          <w:trHeight w:val="454"/>
        </w:trPr>
        <w:tc>
          <w:tcPr>
            <w:tcW w:w="8217" w:type="dxa"/>
            <w:gridSpan w:val="4"/>
            <w:shd w:val="clear" w:color="auto" w:fill="auto"/>
          </w:tcPr>
          <w:p w14:paraId="14CD2C86" w14:textId="77777777" w:rsidR="008E328C" w:rsidRPr="00D02884" w:rsidRDefault="008E328C" w:rsidP="00FA2674">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Pr>
                <w:rFonts w:ascii="Montserrat" w:hAnsi="Montserrat"/>
                <w:b/>
                <w:bCs/>
                <w:sz w:val="20"/>
                <w:szCs w:val="20"/>
              </w:rPr>
              <w:t xml:space="preserve">palyginamoji </w:t>
            </w:r>
            <w:r w:rsidRPr="00D02884">
              <w:rPr>
                <w:rFonts w:ascii="Montserrat" w:hAnsi="Montserrat"/>
                <w:b/>
                <w:bCs/>
                <w:sz w:val="20"/>
                <w:szCs w:val="20"/>
              </w:rPr>
              <w:t xml:space="preserve">pasiūlymo kaina Eur be PVM*  </w:t>
            </w:r>
          </w:p>
        </w:tc>
        <w:tc>
          <w:tcPr>
            <w:tcW w:w="1672" w:type="dxa"/>
            <w:shd w:val="clear" w:color="auto" w:fill="auto"/>
          </w:tcPr>
          <w:p w14:paraId="1E31BAB8" w14:textId="77777777" w:rsidR="008E328C" w:rsidRPr="00D02884" w:rsidRDefault="008E328C" w:rsidP="00FA2674">
            <w:pPr>
              <w:spacing w:after="0" w:line="240" w:lineRule="auto"/>
              <w:jc w:val="both"/>
              <w:rPr>
                <w:rFonts w:ascii="Montserrat" w:hAnsi="Montserrat"/>
                <w:sz w:val="20"/>
                <w:szCs w:val="20"/>
              </w:rPr>
            </w:pPr>
          </w:p>
        </w:tc>
      </w:tr>
      <w:tr w:rsidR="008E328C" w:rsidRPr="00D02884" w14:paraId="62BA6ABB" w14:textId="77777777" w:rsidTr="000411A3">
        <w:trPr>
          <w:trHeight w:val="454"/>
        </w:trPr>
        <w:tc>
          <w:tcPr>
            <w:tcW w:w="8217" w:type="dxa"/>
            <w:gridSpan w:val="4"/>
            <w:shd w:val="clear" w:color="auto" w:fill="auto"/>
          </w:tcPr>
          <w:p w14:paraId="23E8FA0F" w14:textId="77777777" w:rsidR="008E328C" w:rsidRPr="00D02884" w:rsidRDefault="008E328C" w:rsidP="00FA2674">
            <w:pPr>
              <w:spacing w:after="0" w:line="240" w:lineRule="auto"/>
              <w:jc w:val="right"/>
              <w:rPr>
                <w:rFonts w:ascii="Montserrat" w:hAnsi="Montserrat"/>
                <w:b/>
                <w:bCs/>
                <w:sz w:val="20"/>
                <w:szCs w:val="20"/>
              </w:rPr>
            </w:pPr>
            <w:r w:rsidRPr="00D02884">
              <w:rPr>
                <w:rFonts w:ascii="Montserrat" w:hAnsi="Montserrat"/>
                <w:b/>
                <w:bCs/>
                <w:sz w:val="20"/>
                <w:szCs w:val="20"/>
              </w:rPr>
              <w:t>PVM (Eur)*</w:t>
            </w:r>
            <w:r>
              <w:rPr>
                <w:rFonts w:ascii="Montserrat" w:hAnsi="Montserrat"/>
                <w:b/>
                <w:bCs/>
                <w:sz w:val="20"/>
                <w:szCs w:val="20"/>
              </w:rPr>
              <w:t>*</w:t>
            </w:r>
          </w:p>
        </w:tc>
        <w:tc>
          <w:tcPr>
            <w:tcW w:w="1672" w:type="dxa"/>
            <w:shd w:val="clear" w:color="auto" w:fill="auto"/>
          </w:tcPr>
          <w:p w14:paraId="3BCDD6E9" w14:textId="77777777" w:rsidR="008E328C" w:rsidRPr="00D02884" w:rsidRDefault="008E328C" w:rsidP="00FA2674">
            <w:pPr>
              <w:spacing w:after="0" w:line="240" w:lineRule="auto"/>
              <w:jc w:val="both"/>
              <w:rPr>
                <w:rFonts w:ascii="Montserrat" w:hAnsi="Montserrat"/>
                <w:sz w:val="20"/>
                <w:szCs w:val="20"/>
              </w:rPr>
            </w:pPr>
          </w:p>
        </w:tc>
      </w:tr>
      <w:tr w:rsidR="008E328C" w:rsidRPr="00D02884" w14:paraId="407757BF" w14:textId="77777777" w:rsidTr="000411A3">
        <w:trPr>
          <w:trHeight w:val="454"/>
        </w:trPr>
        <w:tc>
          <w:tcPr>
            <w:tcW w:w="8217" w:type="dxa"/>
            <w:gridSpan w:val="4"/>
            <w:shd w:val="clear" w:color="auto" w:fill="auto"/>
          </w:tcPr>
          <w:p w14:paraId="249D69B8" w14:textId="77777777" w:rsidR="008E328C" w:rsidRPr="00D02884" w:rsidRDefault="008E328C" w:rsidP="00FA2674">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Pr>
                <w:rFonts w:ascii="Montserrat" w:hAnsi="Montserrat"/>
                <w:b/>
                <w:bCs/>
                <w:sz w:val="20"/>
                <w:szCs w:val="20"/>
              </w:rPr>
              <w:t xml:space="preserve">palyginamoji </w:t>
            </w:r>
            <w:r w:rsidRPr="00D02884">
              <w:rPr>
                <w:rFonts w:ascii="Montserrat" w:hAnsi="Montserrat"/>
                <w:b/>
                <w:bCs/>
                <w:sz w:val="20"/>
                <w:szCs w:val="20"/>
              </w:rPr>
              <w:t xml:space="preserve">pasiūlymo kaina Eur su PVM* </w:t>
            </w:r>
          </w:p>
        </w:tc>
        <w:tc>
          <w:tcPr>
            <w:tcW w:w="1672" w:type="dxa"/>
            <w:shd w:val="clear" w:color="auto" w:fill="auto"/>
          </w:tcPr>
          <w:p w14:paraId="45ED6CE5" w14:textId="77777777" w:rsidR="008E328C" w:rsidRPr="00D02884" w:rsidRDefault="008E328C" w:rsidP="00FA2674">
            <w:pPr>
              <w:spacing w:after="0" w:line="240" w:lineRule="auto"/>
              <w:jc w:val="both"/>
              <w:rPr>
                <w:rFonts w:ascii="Montserrat" w:hAnsi="Montserrat"/>
                <w:sz w:val="20"/>
                <w:szCs w:val="20"/>
              </w:rPr>
            </w:pPr>
          </w:p>
        </w:tc>
      </w:tr>
    </w:tbl>
    <w:p w14:paraId="3D6E09F6" w14:textId="77777777" w:rsidR="008E328C" w:rsidRDefault="008E328C" w:rsidP="005B7958">
      <w:pPr>
        <w:spacing w:after="0" w:line="240" w:lineRule="auto"/>
        <w:rPr>
          <w:rFonts w:ascii="Montserrat" w:hAnsi="Montserrat" w:cs="Arial"/>
          <w:i/>
          <w:iCs/>
          <w:sz w:val="20"/>
          <w:szCs w:val="20"/>
        </w:rPr>
      </w:pPr>
    </w:p>
    <w:p w14:paraId="4180F876" w14:textId="77777777" w:rsidR="008E328C" w:rsidRPr="00F92D03" w:rsidRDefault="008E328C" w:rsidP="005B7958">
      <w:pPr>
        <w:spacing w:after="0" w:line="240" w:lineRule="auto"/>
        <w:rPr>
          <w:rFonts w:ascii="Montserrat" w:hAnsi="Montserrat" w:cs="Arial"/>
          <w:i/>
          <w:iCs/>
          <w:sz w:val="20"/>
          <w:szCs w:val="20"/>
        </w:rPr>
      </w:pPr>
      <w:r w:rsidRPr="00F92D03">
        <w:rPr>
          <w:rFonts w:ascii="Montserrat" w:hAnsi="Montserrat" w:cs="Arial"/>
          <w:i/>
          <w:iCs/>
          <w:sz w:val="20"/>
          <w:szCs w:val="20"/>
        </w:rPr>
        <w:t>* Pasiūlymo kaina turi būti pateikiama ne daugiau kaip dviejų skaičių po kablelio tikslumu.</w:t>
      </w:r>
    </w:p>
    <w:p w14:paraId="0BC89565" w14:textId="77777777" w:rsidR="008E328C" w:rsidRPr="00F92D03" w:rsidRDefault="008E328C" w:rsidP="005B7958">
      <w:pPr>
        <w:spacing w:after="0" w:line="240" w:lineRule="auto"/>
        <w:jc w:val="both"/>
        <w:rPr>
          <w:rFonts w:ascii="Montserrat" w:hAnsi="Montserrat" w:cs="Arial"/>
          <w:i/>
          <w:iCs/>
          <w:sz w:val="20"/>
          <w:szCs w:val="20"/>
        </w:rPr>
      </w:pPr>
      <w:r w:rsidRPr="00F92D03">
        <w:rPr>
          <w:rFonts w:ascii="Montserrat" w:hAnsi="Montserrat" w:cs="Arial"/>
          <w:i/>
          <w:iCs/>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291804F5" w14:textId="7DF73666" w:rsidR="008E328C" w:rsidRDefault="008E328C" w:rsidP="005B7958">
      <w:pPr>
        <w:spacing w:after="0" w:line="240" w:lineRule="auto"/>
        <w:jc w:val="both"/>
        <w:rPr>
          <w:rFonts w:ascii="Montserrat" w:hAnsi="Montserrat" w:cs="Arial"/>
          <w:sz w:val="20"/>
          <w:szCs w:val="20"/>
          <w:lang w:eastAsia="en-US"/>
        </w:rPr>
      </w:pPr>
      <w:r>
        <w:rPr>
          <w:rFonts w:ascii="Montserrat" w:hAnsi="Montserrat" w:cs="Arial"/>
          <w:sz w:val="20"/>
          <w:szCs w:val="20"/>
          <w:lang w:eastAsia="en-US"/>
        </w:rPr>
        <w:t>***</w:t>
      </w:r>
      <w:r w:rsidRPr="002636AE">
        <w:rPr>
          <w:rFonts w:ascii="Montserrat" w:hAnsi="Montserrat" w:cs="Arial"/>
          <w:sz w:val="20"/>
          <w:szCs w:val="20"/>
          <w:lang w:eastAsia="en-US"/>
        </w:rPr>
        <w:t xml:space="preserve">Nurodytas kiekis yra maksimalus, perkančioji organizacija pirks pagal poreikį ir neįsipareigoja nupirkti viso </w:t>
      </w:r>
      <w:r w:rsidR="00412916">
        <w:rPr>
          <w:rFonts w:ascii="Montserrat" w:hAnsi="Montserrat" w:cs="Arial"/>
          <w:sz w:val="20"/>
          <w:szCs w:val="20"/>
          <w:lang w:eastAsia="en-US"/>
        </w:rPr>
        <w:t>1</w:t>
      </w:r>
      <w:r w:rsidR="006857A9">
        <w:rPr>
          <w:rFonts w:ascii="Montserrat" w:hAnsi="Montserrat" w:cs="Arial"/>
          <w:sz w:val="20"/>
          <w:szCs w:val="20"/>
          <w:lang w:eastAsia="en-US"/>
        </w:rPr>
        <w:t>.2</w:t>
      </w:r>
      <w:r w:rsidRPr="002636AE">
        <w:rPr>
          <w:rFonts w:ascii="Montserrat" w:hAnsi="Montserrat" w:cs="Arial"/>
          <w:sz w:val="20"/>
          <w:szCs w:val="20"/>
          <w:lang w:eastAsia="en-US"/>
        </w:rPr>
        <w:t xml:space="preserve"> lentelėje nurodyto kiekio.</w:t>
      </w:r>
    </w:p>
    <w:p w14:paraId="5A090880" w14:textId="77777777" w:rsidR="008E328C" w:rsidRDefault="008E328C" w:rsidP="005B7958">
      <w:pPr>
        <w:spacing w:after="0" w:line="240" w:lineRule="auto"/>
        <w:jc w:val="both"/>
        <w:rPr>
          <w:rFonts w:ascii="Montserrat" w:hAnsi="Montserrat" w:cs="Arial"/>
          <w:sz w:val="20"/>
          <w:szCs w:val="20"/>
          <w:lang w:eastAsia="en-US"/>
        </w:rPr>
      </w:pPr>
    </w:p>
    <w:p w14:paraId="11AC7219" w14:textId="77777777" w:rsidR="000411A3" w:rsidRDefault="000411A3" w:rsidP="005B7958">
      <w:pPr>
        <w:spacing w:after="0" w:line="240" w:lineRule="auto"/>
        <w:jc w:val="right"/>
        <w:rPr>
          <w:rFonts w:ascii="Montserrat" w:hAnsi="Montserrat" w:cs="Arial"/>
          <w:b/>
          <w:bCs/>
          <w:sz w:val="20"/>
          <w:szCs w:val="20"/>
        </w:rPr>
      </w:pPr>
    </w:p>
    <w:p w14:paraId="1EF632DE" w14:textId="77777777" w:rsidR="000411A3" w:rsidRDefault="000411A3" w:rsidP="005B7958">
      <w:pPr>
        <w:spacing w:after="0" w:line="240" w:lineRule="auto"/>
        <w:jc w:val="right"/>
        <w:rPr>
          <w:rFonts w:ascii="Montserrat" w:hAnsi="Montserrat" w:cs="Arial"/>
          <w:b/>
          <w:bCs/>
          <w:sz w:val="20"/>
          <w:szCs w:val="20"/>
        </w:rPr>
      </w:pPr>
    </w:p>
    <w:p w14:paraId="2DD1B70A" w14:textId="77777777" w:rsidR="000411A3" w:rsidRDefault="000411A3" w:rsidP="005B7958">
      <w:pPr>
        <w:spacing w:after="0" w:line="240" w:lineRule="auto"/>
        <w:jc w:val="right"/>
        <w:rPr>
          <w:rFonts w:ascii="Montserrat" w:hAnsi="Montserrat" w:cs="Arial"/>
          <w:b/>
          <w:bCs/>
          <w:sz w:val="20"/>
          <w:szCs w:val="20"/>
        </w:rPr>
      </w:pPr>
    </w:p>
    <w:p w14:paraId="6FBFB2C2" w14:textId="660A2246" w:rsidR="00D56BCA" w:rsidRPr="00E54A74" w:rsidRDefault="004301D3" w:rsidP="005B7958">
      <w:pPr>
        <w:spacing w:after="0" w:line="240" w:lineRule="auto"/>
        <w:jc w:val="right"/>
        <w:rPr>
          <w:rFonts w:ascii="Montserrat" w:hAnsi="Montserrat" w:cs="Arial"/>
          <w:b/>
          <w:bCs/>
          <w:i/>
          <w:iCs/>
          <w:sz w:val="20"/>
          <w:szCs w:val="20"/>
        </w:rPr>
      </w:pPr>
      <w:r>
        <w:rPr>
          <w:rFonts w:ascii="Montserrat" w:hAnsi="Montserrat" w:cs="Arial"/>
          <w:b/>
          <w:bCs/>
          <w:sz w:val="20"/>
          <w:szCs w:val="20"/>
        </w:rPr>
        <w:lastRenderedPageBreak/>
        <w:t>1</w:t>
      </w:r>
      <w:r w:rsidR="00D56BCA">
        <w:rPr>
          <w:rFonts w:ascii="Montserrat" w:hAnsi="Montserrat" w:cs="Arial"/>
          <w:b/>
          <w:bCs/>
          <w:sz w:val="20"/>
          <w:szCs w:val="20"/>
        </w:rPr>
        <w:t xml:space="preserve">.3. </w:t>
      </w:r>
      <w:r w:rsidR="00D56BCA" w:rsidRPr="00681026">
        <w:rPr>
          <w:rFonts w:ascii="Montserrat" w:hAnsi="Montserrat" w:cs="Arial"/>
          <w:b/>
          <w:bCs/>
          <w:sz w:val="20"/>
          <w:szCs w:val="20"/>
        </w:rPr>
        <w:t>Bendra pasiūlymo kaina</w:t>
      </w:r>
      <w:r w:rsidR="00D56BCA">
        <w:rPr>
          <w:rFonts w:ascii="Montserrat" w:hAnsi="Montserrat" w:cs="Arial"/>
          <w:b/>
          <w:bCs/>
          <w:sz w:val="20"/>
          <w:szCs w:val="20"/>
        </w:rPr>
        <w:t xml:space="preserve"> 2 (antrai) pirkimo daliai</w:t>
      </w:r>
      <w:r w:rsidR="00D56BCA" w:rsidRPr="00681026">
        <w:rPr>
          <w:rFonts w:ascii="Montserrat" w:hAnsi="Montserrat" w:cs="Arial"/>
          <w:b/>
          <w:bCs/>
          <w:sz w:val="20"/>
          <w:szCs w:val="20"/>
        </w:rPr>
        <w:t xml:space="preserve"> (</w:t>
      </w:r>
      <w:r w:rsidR="00F56680">
        <w:rPr>
          <w:rFonts w:ascii="Montserrat" w:hAnsi="Montserrat" w:cs="Arial"/>
          <w:b/>
          <w:bCs/>
          <w:sz w:val="20"/>
          <w:szCs w:val="20"/>
        </w:rPr>
        <w:t>1</w:t>
      </w:r>
      <w:r w:rsidR="00D56BCA">
        <w:rPr>
          <w:rFonts w:ascii="Montserrat" w:hAnsi="Montserrat" w:cs="Arial"/>
          <w:b/>
          <w:bCs/>
          <w:sz w:val="20"/>
          <w:szCs w:val="20"/>
        </w:rPr>
        <w:t>.1 ir</w:t>
      </w:r>
      <w:r w:rsidR="00D56BCA" w:rsidRPr="00681026">
        <w:rPr>
          <w:rFonts w:ascii="Montserrat" w:hAnsi="Montserrat" w:cs="Arial"/>
          <w:b/>
          <w:bCs/>
          <w:sz w:val="20"/>
          <w:szCs w:val="20"/>
        </w:rPr>
        <w:t xml:space="preserve"> </w:t>
      </w:r>
      <w:r w:rsidR="00F56680">
        <w:rPr>
          <w:rFonts w:ascii="Montserrat" w:hAnsi="Montserrat" w:cs="Arial"/>
          <w:b/>
          <w:bCs/>
          <w:sz w:val="20"/>
          <w:szCs w:val="20"/>
        </w:rPr>
        <w:t>1</w:t>
      </w:r>
      <w:r w:rsidR="00D56BCA">
        <w:rPr>
          <w:rFonts w:ascii="Montserrat" w:hAnsi="Montserrat" w:cs="Arial"/>
          <w:b/>
          <w:bCs/>
          <w:sz w:val="20"/>
          <w:szCs w:val="20"/>
        </w:rPr>
        <w:t>.2</w:t>
      </w:r>
      <w:r w:rsidR="00D56BCA" w:rsidRPr="00681026">
        <w:rPr>
          <w:rFonts w:ascii="Montserrat" w:hAnsi="Montserrat" w:cs="Arial"/>
          <w:b/>
          <w:bCs/>
          <w:sz w:val="20"/>
          <w:szCs w:val="20"/>
        </w:rPr>
        <w:t xml:space="preserve"> lentelių kainų suma).</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701"/>
        <w:gridCol w:w="1276"/>
        <w:gridCol w:w="1984"/>
      </w:tblGrid>
      <w:tr w:rsidR="00D56BCA" w:rsidRPr="00D02884" w14:paraId="4C63575E" w14:textId="77777777" w:rsidTr="00753F90">
        <w:trPr>
          <w:trHeight w:val="705"/>
        </w:trPr>
        <w:tc>
          <w:tcPr>
            <w:tcW w:w="534" w:type="dxa"/>
            <w:shd w:val="clear" w:color="auto" w:fill="DAE9F7"/>
          </w:tcPr>
          <w:p w14:paraId="48A3C0FE" w14:textId="77777777" w:rsidR="00D56BCA" w:rsidRPr="00D02884" w:rsidRDefault="00D56BCA" w:rsidP="00753F90">
            <w:pPr>
              <w:spacing w:after="0" w:line="240" w:lineRule="auto"/>
              <w:jc w:val="center"/>
              <w:rPr>
                <w:rFonts w:ascii="Montserrat" w:hAnsi="Montserrat"/>
                <w:b/>
                <w:bCs/>
                <w:sz w:val="20"/>
                <w:szCs w:val="20"/>
              </w:rPr>
            </w:pPr>
            <w:r w:rsidRPr="00D02884">
              <w:rPr>
                <w:rFonts w:ascii="Montserrat" w:hAnsi="Montserrat"/>
                <w:b/>
                <w:bCs/>
                <w:sz w:val="20"/>
                <w:szCs w:val="20"/>
              </w:rPr>
              <w:t>Eil. Nr.</w:t>
            </w:r>
          </w:p>
        </w:tc>
        <w:tc>
          <w:tcPr>
            <w:tcW w:w="4394" w:type="dxa"/>
            <w:shd w:val="clear" w:color="auto" w:fill="DAE9F7"/>
            <w:noWrap/>
            <w:hideMark/>
          </w:tcPr>
          <w:p w14:paraId="4D2FBCEB" w14:textId="77777777" w:rsidR="00D56BCA" w:rsidRPr="00D02884" w:rsidRDefault="00D56BCA" w:rsidP="00753F90">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3B6F6BBF" w14:textId="77777777" w:rsidR="00D56BCA" w:rsidRPr="00D02884" w:rsidRDefault="00D56BCA" w:rsidP="00753F90">
            <w:pPr>
              <w:spacing w:after="0" w:line="240" w:lineRule="auto"/>
              <w:jc w:val="center"/>
              <w:rPr>
                <w:rFonts w:ascii="Montserrat" w:hAnsi="Montserrat"/>
                <w:b/>
                <w:bCs/>
                <w:sz w:val="20"/>
                <w:szCs w:val="20"/>
              </w:rPr>
            </w:pPr>
          </w:p>
        </w:tc>
        <w:tc>
          <w:tcPr>
            <w:tcW w:w="1701" w:type="dxa"/>
            <w:shd w:val="clear" w:color="auto" w:fill="DAE9F7"/>
          </w:tcPr>
          <w:p w14:paraId="3C855933" w14:textId="77777777" w:rsidR="00D56BCA" w:rsidRPr="00D02884" w:rsidRDefault="00D56BCA" w:rsidP="00753F90">
            <w:pPr>
              <w:spacing w:after="0" w:line="240" w:lineRule="auto"/>
              <w:jc w:val="center"/>
              <w:rPr>
                <w:rFonts w:ascii="Montserrat" w:hAnsi="Montserrat"/>
                <w:b/>
                <w:bCs/>
                <w:sz w:val="20"/>
                <w:szCs w:val="20"/>
              </w:rPr>
            </w:pPr>
            <w:r>
              <w:rPr>
                <w:rFonts w:ascii="Montserrat" w:hAnsi="Montserrat"/>
                <w:b/>
                <w:bCs/>
                <w:sz w:val="20"/>
                <w:szCs w:val="20"/>
              </w:rPr>
              <w:t>Bendra kaina, Eur be PVM</w:t>
            </w:r>
          </w:p>
        </w:tc>
        <w:tc>
          <w:tcPr>
            <w:tcW w:w="1276" w:type="dxa"/>
            <w:shd w:val="clear" w:color="auto" w:fill="DAE9F7"/>
            <w:noWrap/>
            <w:hideMark/>
          </w:tcPr>
          <w:p w14:paraId="62BBD90F" w14:textId="77777777" w:rsidR="00D56BCA" w:rsidRPr="00D02884" w:rsidRDefault="00D56BCA" w:rsidP="00753F90">
            <w:pPr>
              <w:spacing w:after="0" w:line="240" w:lineRule="auto"/>
              <w:jc w:val="center"/>
              <w:rPr>
                <w:rFonts w:ascii="Montserrat" w:hAnsi="Montserrat"/>
                <w:b/>
                <w:bCs/>
                <w:sz w:val="20"/>
                <w:szCs w:val="20"/>
              </w:rPr>
            </w:pPr>
            <w:r>
              <w:rPr>
                <w:rFonts w:ascii="Montserrat" w:hAnsi="Montserrat"/>
                <w:b/>
                <w:bCs/>
                <w:sz w:val="20"/>
                <w:szCs w:val="20"/>
              </w:rPr>
              <w:t>PVM**, Eur</w:t>
            </w:r>
          </w:p>
        </w:tc>
        <w:tc>
          <w:tcPr>
            <w:tcW w:w="1984" w:type="dxa"/>
            <w:shd w:val="clear" w:color="auto" w:fill="DAE9F7"/>
          </w:tcPr>
          <w:p w14:paraId="5B8304FD" w14:textId="77777777" w:rsidR="00D56BCA" w:rsidRPr="00D02884" w:rsidRDefault="00D56BCA" w:rsidP="00753F90">
            <w:pPr>
              <w:spacing w:after="0" w:line="240" w:lineRule="auto"/>
              <w:jc w:val="center"/>
              <w:rPr>
                <w:rFonts w:ascii="Montserrat" w:hAnsi="Montserrat"/>
                <w:b/>
                <w:bCs/>
                <w:sz w:val="20"/>
                <w:szCs w:val="20"/>
              </w:rPr>
            </w:pPr>
            <w:r>
              <w:rPr>
                <w:rFonts w:ascii="Montserrat" w:hAnsi="Montserrat"/>
                <w:b/>
                <w:bCs/>
                <w:sz w:val="20"/>
                <w:szCs w:val="20"/>
              </w:rPr>
              <w:t>Bendra kaina, Eur su PVM</w:t>
            </w:r>
          </w:p>
        </w:tc>
      </w:tr>
      <w:tr w:rsidR="00D56BCA" w:rsidRPr="00D02884" w14:paraId="181F0DC8" w14:textId="77777777" w:rsidTr="00753F90">
        <w:trPr>
          <w:trHeight w:val="644"/>
        </w:trPr>
        <w:tc>
          <w:tcPr>
            <w:tcW w:w="534" w:type="dxa"/>
            <w:shd w:val="clear" w:color="auto" w:fill="auto"/>
          </w:tcPr>
          <w:p w14:paraId="1A1B9BD9" w14:textId="77777777" w:rsidR="00D56BCA" w:rsidRPr="00D02884" w:rsidRDefault="00D56BCA" w:rsidP="00753F90">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4394" w:type="dxa"/>
            <w:shd w:val="clear" w:color="auto" w:fill="auto"/>
            <w:noWrap/>
          </w:tcPr>
          <w:p w14:paraId="3036A07C" w14:textId="77777777" w:rsidR="00D56BCA" w:rsidRPr="00D02884" w:rsidRDefault="00D56BCA" w:rsidP="00753F90">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701" w:type="dxa"/>
            <w:shd w:val="clear" w:color="auto" w:fill="auto"/>
          </w:tcPr>
          <w:p w14:paraId="3AB787EB" w14:textId="77777777" w:rsidR="00D56BCA" w:rsidRPr="00D02884" w:rsidRDefault="00D56BCA" w:rsidP="00753F90">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1276" w:type="dxa"/>
            <w:shd w:val="clear" w:color="auto" w:fill="auto"/>
            <w:noWrap/>
          </w:tcPr>
          <w:p w14:paraId="2DE6182A" w14:textId="77777777" w:rsidR="00D56BCA" w:rsidRPr="00D02884" w:rsidRDefault="00D56BCA" w:rsidP="00753F90">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984" w:type="dxa"/>
            <w:shd w:val="clear" w:color="auto" w:fill="auto"/>
          </w:tcPr>
          <w:p w14:paraId="6F39DC45" w14:textId="77777777" w:rsidR="00D56BCA" w:rsidRDefault="00D56BCA" w:rsidP="00753F90">
            <w:pPr>
              <w:spacing w:after="0" w:line="240" w:lineRule="auto"/>
              <w:jc w:val="center"/>
              <w:rPr>
                <w:rFonts w:ascii="Montserrat" w:hAnsi="Montserrat"/>
                <w:i/>
                <w:iCs/>
                <w:sz w:val="20"/>
                <w:szCs w:val="20"/>
              </w:rPr>
            </w:pPr>
            <w:r w:rsidRPr="00D02884">
              <w:rPr>
                <w:rFonts w:ascii="Montserrat" w:hAnsi="Montserrat"/>
                <w:i/>
                <w:iCs/>
                <w:sz w:val="20"/>
                <w:szCs w:val="20"/>
              </w:rPr>
              <w:t>5</w:t>
            </w:r>
          </w:p>
          <w:p w14:paraId="19C43B2E" w14:textId="77777777" w:rsidR="00D56BCA" w:rsidRPr="00D02884" w:rsidRDefault="00D56BCA" w:rsidP="00753F90">
            <w:pPr>
              <w:spacing w:after="0" w:line="240" w:lineRule="auto"/>
              <w:jc w:val="center"/>
              <w:rPr>
                <w:rFonts w:ascii="Montserrat" w:hAnsi="Montserrat"/>
                <w:i/>
                <w:iCs/>
                <w:sz w:val="20"/>
                <w:szCs w:val="20"/>
              </w:rPr>
            </w:pPr>
            <w:r>
              <w:rPr>
                <w:rFonts w:ascii="Montserrat" w:hAnsi="Montserrat"/>
                <w:i/>
                <w:iCs/>
                <w:sz w:val="20"/>
                <w:szCs w:val="20"/>
              </w:rPr>
              <w:t>(3)+(4)</w:t>
            </w:r>
          </w:p>
        </w:tc>
      </w:tr>
      <w:tr w:rsidR="00D56BCA" w:rsidRPr="00D02884" w14:paraId="0B1019BB" w14:textId="77777777" w:rsidTr="00753F90">
        <w:trPr>
          <w:trHeight w:val="722"/>
        </w:trPr>
        <w:tc>
          <w:tcPr>
            <w:tcW w:w="534" w:type="dxa"/>
            <w:shd w:val="clear" w:color="auto" w:fill="auto"/>
          </w:tcPr>
          <w:p w14:paraId="7A6082BA" w14:textId="77777777" w:rsidR="00D56BCA" w:rsidRPr="00D02884" w:rsidRDefault="00D56BCA" w:rsidP="00753F90">
            <w:pPr>
              <w:spacing w:after="0" w:line="240" w:lineRule="auto"/>
              <w:jc w:val="both"/>
              <w:rPr>
                <w:rFonts w:ascii="Montserrat" w:hAnsi="Montserrat"/>
                <w:sz w:val="20"/>
                <w:szCs w:val="20"/>
              </w:rPr>
            </w:pPr>
            <w:r>
              <w:rPr>
                <w:rFonts w:ascii="Montserrat" w:hAnsi="Montserrat"/>
                <w:sz w:val="20"/>
                <w:szCs w:val="20"/>
              </w:rPr>
              <w:t>1.</w:t>
            </w:r>
          </w:p>
        </w:tc>
        <w:tc>
          <w:tcPr>
            <w:tcW w:w="4394" w:type="dxa"/>
            <w:shd w:val="clear" w:color="auto" w:fill="auto"/>
            <w:noWrap/>
          </w:tcPr>
          <w:p w14:paraId="638407F0" w14:textId="44CED641" w:rsidR="00D56BCA" w:rsidRPr="00AB5F74" w:rsidRDefault="004301D3" w:rsidP="00753F90">
            <w:pPr>
              <w:spacing w:after="0" w:line="240" w:lineRule="auto"/>
              <w:jc w:val="both"/>
              <w:rPr>
                <w:rFonts w:ascii="Montserrat" w:hAnsi="Montserrat"/>
                <w:sz w:val="20"/>
                <w:szCs w:val="20"/>
              </w:rPr>
            </w:pPr>
            <w:r>
              <w:rPr>
                <w:rFonts w:ascii="Montserrat" w:hAnsi="Montserrat"/>
                <w:sz w:val="20"/>
                <w:szCs w:val="20"/>
              </w:rPr>
              <w:t>1</w:t>
            </w:r>
            <w:r w:rsidR="00D56BCA">
              <w:rPr>
                <w:rFonts w:ascii="Montserrat" w:hAnsi="Montserrat"/>
                <w:sz w:val="20"/>
                <w:szCs w:val="20"/>
              </w:rPr>
              <w:t>.1</w:t>
            </w:r>
            <w:r w:rsidR="00D56BCA" w:rsidRPr="00AB5F74">
              <w:rPr>
                <w:rFonts w:ascii="Montserrat" w:hAnsi="Montserrat"/>
                <w:sz w:val="20"/>
                <w:szCs w:val="20"/>
              </w:rPr>
              <w:t xml:space="preserve"> lentelė. </w:t>
            </w:r>
            <w:r w:rsidR="00D56BCA">
              <w:t xml:space="preserve"> </w:t>
            </w:r>
            <w:r w:rsidR="00D56BCA" w:rsidRPr="0000106D">
              <w:rPr>
                <w:rFonts w:ascii="Montserrat" w:hAnsi="Montserrat"/>
                <w:sz w:val="20"/>
                <w:szCs w:val="20"/>
              </w:rPr>
              <w:t xml:space="preserve">Vilniaus miesto šviesoforais reguliuojamų sankryžų ir perėjų projektavimo paslaugos </w:t>
            </w:r>
            <w:r w:rsidR="00D56BCA">
              <w:rPr>
                <w:rFonts w:ascii="Montserrat" w:hAnsi="Montserrat"/>
                <w:sz w:val="20"/>
                <w:szCs w:val="20"/>
              </w:rPr>
              <w:t>2</w:t>
            </w:r>
            <w:r w:rsidR="00D56BCA" w:rsidRPr="0000106D">
              <w:rPr>
                <w:rFonts w:ascii="Montserrat" w:hAnsi="Montserrat"/>
                <w:sz w:val="20"/>
                <w:szCs w:val="20"/>
              </w:rPr>
              <w:t xml:space="preserve"> (</w:t>
            </w:r>
            <w:r w:rsidR="00D56BCA">
              <w:rPr>
                <w:rFonts w:ascii="Montserrat" w:hAnsi="Montserrat"/>
                <w:sz w:val="20"/>
                <w:szCs w:val="20"/>
              </w:rPr>
              <w:t>antr</w:t>
            </w:r>
            <w:r w:rsidR="00D56BCA" w:rsidRPr="0000106D">
              <w:rPr>
                <w:rFonts w:ascii="Montserrat" w:hAnsi="Montserrat"/>
                <w:sz w:val="20"/>
                <w:szCs w:val="20"/>
              </w:rPr>
              <w:t>ai) pirkimo daliai.</w:t>
            </w:r>
          </w:p>
        </w:tc>
        <w:tc>
          <w:tcPr>
            <w:tcW w:w="1701" w:type="dxa"/>
            <w:shd w:val="clear" w:color="auto" w:fill="auto"/>
          </w:tcPr>
          <w:p w14:paraId="5B317174" w14:textId="77777777" w:rsidR="00D56BCA" w:rsidRDefault="00D56BCA" w:rsidP="00753F90">
            <w:pPr>
              <w:spacing w:after="0" w:line="240" w:lineRule="auto"/>
              <w:jc w:val="center"/>
              <w:rPr>
                <w:rFonts w:ascii="Montserrat" w:hAnsi="Montserrat"/>
                <w:sz w:val="20"/>
                <w:szCs w:val="20"/>
              </w:rPr>
            </w:pPr>
          </w:p>
        </w:tc>
        <w:tc>
          <w:tcPr>
            <w:tcW w:w="1276" w:type="dxa"/>
            <w:shd w:val="clear" w:color="auto" w:fill="auto"/>
            <w:noWrap/>
          </w:tcPr>
          <w:p w14:paraId="12DA653B" w14:textId="77777777" w:rsidR="00D56BCA" w:rsidRDefault="00D56BCA" w:rsidP="00753F90">
            <w:pPr>
              <w:spacing w:after="0" w:line="240" w:lineRule="auto"/>
              <w:jc w:val="center"/>
              <w:rPr>
                <w:rFonts w:ascii="Montserrat" w:hAnsi="Montserrat"/>
                <w:sz w:val="20"/>
                <w:szCs w:val="20"/>
              </w:rPr>
            </w:pPr>
          </w:p>
        </w:tc>
        <w:tc>
          <w:tcPr>
            <w:tcW w:w="1984" w:type="dxa"/>
            <w:shd w:val="clear" w:color="auto" w:fill="auto"/>
          </w:tcPr>
          <w:p w14:paraId="5F6A4619" w14:textId="77777777" w:rsidR="00D56BCA" w:rsidRPr="00D02884" w:rsidRDefault="00D56BCA" w:rsidP="00753F90">
            <w:pPr>
              <w:spacing w:after="0" w:line="240" w:lineRule="auto"/>
              <w:jc w:val="both"/>
              <w:rPr>
                <w:rFonts w:ascii="Montserrat" w:hAnsi="Montserrat"/>
                <w:sz w:val="20"/>
                <w:szCs w:val="20"/>
              </w:rPr>
            </w:pPr>
          </w:p>
        </w:tc>
      </w:tr>
      <w:tr w:rsidR="00D56BCA" w:rsidRPr="00D02884" w14:paraId="1BF7DC10" w14:textId="77777777" w:rsidTr="00753F90">
        <w:trPr>
          <w:trHeight w:val="48"/>
        </w:trPr>
        <w:tc>
          <w:tcPr>
            <w:tcW w:w="534" w:type="dxa"/>
            <w:shd w:val="clear" w:color="auto" w:fill="auto"/>
          </w:tcPr>
          <w:p w14:paraId="03B7DCF3" w14:textId="77777777" w:rsidR="00D56BCA" w:rsidRPr="00D02884" w:rsidRDefault="00D56BCA" w:rsidP="00753F90">
            <w:pPr>
              <w:spacing w:after="0" w:line="240" w:lineRule="auto"/>
              <w:jc w:val="both"/>
              <w:rPr>
                <w:rFonts w:ascii="Montserrat" w:hAnsi="Montserrat"/>
                <w:sz w:val="20"/>
                <w:szCs w:val="20"/>
              </w:rPr>
            </w:pPr>
            <w:r>
              <w:rPr>
                <w:rFonts w:ascii="Montserrat" w:hAnsi="Montserrat"/>
                <w:sz w:val="20"/>
                <w:szCs w:val="20"/>
              </w:rPr>
              <w:t>2.</w:t>
            </w:r>
          </w:p>
        </w:tc>
        <w:tc>
          <w:tcPr>
            <w:tcW w:w="4394" w:type="dxa"/>
            <w:shd w:val="clear" w:color="auto" w:fill="auto"/>
            <w:noWrap/>
          </w:tcPr>
          <w:p w14:paraId="3FA40ABA" w14:textId="314C32E0" w:rsidR="00D56BCA" w:rsidRPr="00AB5F74" w:rsidRDefault="004301D3" w:rsidP="00753F90">
            <w:pPr>
              <w:spacing w:after="0" w:line="240" w:lineRule="auto"/>
              <w:jc w:val="both"/>
              <w:rPr>
                <w:rFonts w:ascii="Montserrat" w:hAnsi="Montserrat"/>
                <w:sz w:val="20"/>
                <w:szCs w:val="20"/>
              </w:rPr>
            </w:pPr>
            <w:r>
              <w:rPr>
                <w:rFonts w:ascii="Montserrat" w:hAnsi="Montserrat"/>
                <w:sz w:val="20"/>
                <w:szCs w:val="20"/>
              </w:rPr>
              <w:t>1</w:t>
            </w:r>
            <w:r w:rsidR="00D56BCA">
              <w:rPr>
                <w:rFonts w:ascii="Montserrat" w:hAnsi="Montserrat"/>
                <w:sz w:val="20"/>
                <w:szCs w:val="20"/>
              </w:rPr>
              <w:t>.</w:t>
            </w:r>
            <w:r w:rsidR="00D56BCA" w:rsidRPr="00AB5F74">
              <w:rPr>
                <w:rFonts w:ascii="Montserrat" w:hAnsi="Montserrat"/>
                <w:sz w:val="20"/>
                <w:szCs w:val="20"/>
              </w:rPr>
              <w:t xml:space="preserve">2 lentelė. </w:t>
            </w:r>
            <w:r w:rsidR="00D56BCA">
              <w:t xml:space="preserve">  </w:t>
            </w:r>
            <w:r w:rsidR="00D56BCA" w:rsidRPr="00C8429D">
              <w:rPr>
                <w:rFonts w:ascii="Montserrat" w:hAnsi="Montserrat"/>
                <w:sz w:val="20"/>
                <w:szCs w:val="20"/>
              </w:rPr>
              <w:t xml:space="preserve">Vilniaus miesto šviesoforais reguliuojamų sankryžų ir perėjų </w:t>
            </w:r>
            <w:r w:rsidR="00216C05" w:rsidRPr="00D9069B">
              <w:rPr>
                <w:rFonts w:ascii="Montserrat" w:hAnsi="Montserrat"/>
                <w:sz w:val="20"/>
                <w:szCs w:val="20"/>
              </w:rPr>
              <w:t>projekt</w:t>
            </w:r>
            <w:r w:rsidR="00216C05">
              <w:rPr>
                <w:rFonts w:ascii="Montserrat" w:hAnsi="Montserrat"/>
                <w:sz w:val="20"/>
                <w:szCs w:val="20"/>
              </w:rPr>
              <w:t>ų</w:t>
            </w:r>
            <w:r w:rsidR="00216C05" w:rsidRPr="00D9069B">
              <w:rPr>
                <w:rFonts w:ascii="Montserrat" w:hAnsi="Montserrat"/>
                <w:sz w:val="20"/>
                <w:szCs w:val="20"/>
              </w:rPr>
              <w:t xml:space="preserve"> vykdymo</w:t>
            </w:r>
            <w:r w:rsidR="005B7958">
              <w:rPr>
                <w:rFonts w:ascii="Montserrat" w:hAnsi="Montserrat"/>
                <w:sz w:val="20"/>
                <w:szCs w:val="20"/>
              </w:rPr>
              <w:t xml:space="preserve"> </w:t>
            </w:r>
            <w:r w:rsidR="00D56BCA" w:rsidRPr="00C8429D">
              <w:rPr>
                <w:rFonts w:ascii="Montserrat" w:hAnsi="Montserrat"/>
                <w:sz w:val="20"/>
                <w:szCs w:val="20"/>
              </w:rPr>
              <w:t xml:space="preserve">priežiūros paslaugos </w:t>
            </w:r>
            <w:r w:rsidR="00D56BCA">
              <w:rPr>
                <w:rFonts w:ascii="Montserrat" w:hAnsi="Montserrat"/>
                <w:sz w:val="20"/>
                <w:szCs w:val="20"/>
              </w:rPr>
              <w:t>2</w:t>
            </w:r>
            <w:r w:rsidR="00D56BCA" w:rsidRPr="00C8429D">
              <w:rPr>
                <w:rFonts w:ascii="Montserrat" w:hAnsi="Montserrat"/>
                <w:sz w:val="20"/>
                <w:szCs w:val="20"/>
              </w:rPr>
              <w:t xml:space="preserve"> (</w:t>
            </w:r>
            <w:r w:rsidR="00D56BCA">
              <w:rPr>
                <w:rFonts w:ascii="Montserrat" w:hAnsi="Montserrat"/>
                <w:sz w:val="20"/>
                <w:szCs w:val="20"/>
              </w:rPr>
              <w:t>antr</w:t>
            </w:r>
            <w:r w:rsidR="00D56BCA" w:rsidRPr="00C8429D">
              <w:rPr>
                <w:rFonts w:ascii="Montserrat" w:hAnsi="Montserrat"/>
                <w:sz w:val="20"/>
                <w:szCs w:val="20"/>
              </w:rPr>
              <w:t>ai) pirkimo daliai.</w:t>
            </w:r>
          </w:p>
        </w:tc>
        <w:tc>
          <w:tcPr>
            <w:tcW w:w="1701" w:type="dxa"/>
            <w:shd w:val="clear" w:color="auto" w:fill="auto"/>
          </w:tcPr>
          <w:p w14:paraId="133C611B" w14:textId="77777777" w:rsidR="00D56BCA" w:rsidRDefault="00D56BCA" w:rsidP="00753F90">
            <w:pPr>
              <w:spacing w:after="0" w:line="240" w:lineRule="auto"/>
              <w:jc w:val="center"/>
              <w:rPr>
                <w:rFonts w:ascii="Montserrat" w:hAnsi="Montserrat"/>
                <w:sz w:val="20"/>
                <w:szCs w:val="20"/>
              </w:rPr>
            </w:pPr>
          </w:p>
        </w:tc>
        <w:tc>
          <w:tcPr>
            <w:tcW w:w="1276" w:type="dxa"/>
            <w:shd w:val="clear" w:color="auto" w:fill="auto"/>
            <w:noWrap/>
          </w:tcPr>
          <w:p w14:paraId="0E6612FE" w14:textId="77777777" w:rsidR="00D56BCA" w:rsidRDefault="00D56BCA" w:rsidP="00753F90">
            <w:pPr>
              <w:spacing w:after="0" w:line="240" w:lineRule="auto"/>
              <w:jc w:val="center"/>
              <w:rPr>
                <w:rFonts w:ascii="Montserrat" w:hAnsi="Montserrat"/>
                <w:sz w:val="20"/>
                <w:szCs w:val="20"/>
              </w:rPr>
            </w:pPr>
          </w:p>
        </w:tc>
        <w:tc>
          <w:tcPr>
            <w:tcW w:w="1984" w:type="dxa"/>
            <w:shd w:val="clear" w:color="auto" w:fill="auto"/>
          </w:tcPr>
          <w:p w14:paraId="7CF34701" w14:textId="77777777" w:rsidR="00D56BCA" w:rsidRPr="00D02884" w:rsidRDefault="00D56BCA" w:rsidP="00753F90">
            <w:pPr>
              <w:spacing w:after="0" w:line="240" w:lineRule="auto"/>
              <w:jc w:val="both"/>
              <w:rPr>
                <w:rFonts w:ascii="Montserrat" w:hAnsi="Montserrat"/>
                <w:sz w:val="20"/>
                <w:szCs w:val="20"/>
              </w:rPr>
            </w:pPr>
          </w:p>
        </w:tc>
      </w:tr>
      <w:tr w:rsidR="00D56BCA" w:rsidRPr="00D02884" w14:paraId="4AB3513D" w14:textId="77777777" w:rsidTr="00753F90">
        <w:trPr>
          <w:trHeight w:val="454"/>
        </w:trPr>
        <w:tc>
          <w:tcPr>
            <w:tcW w:w="7905" w:type="dxa"/>
            <w:gridSpan w:val="4"/>
            <w:shd w:val="clear" w:color="auto" w:fill="auto"/>
          </w:tcPr>
          <w:p w14:paraId="0EC21E78" w14:textId="77777777" w:rsidR="00D56BCA" w:rsidRPr="00D02884" w:rsidRDefault="00D56BCA" w:rsidP="00753F90">
            <w:pPr>
              <w:spacing w:after="0" w:line="240" w:lineRule="auto"/>
              <w:jc w:val="right"/>
              <w:rPr>
                <w:rFonts w:ascii="Montserrat" w:hAnsi="Montserrat"/>
                <w:sz w:val="20"/>
                <w:szCs w:val="20"/>
              </w:rPr>
            </w:pPr>
            <w:r w:rsidRPr="00D02884">
              <w:rPr>
                <w:rFonts w:ascii="Montserrat" w:hAnsi="Montserrat"/>
                <w:b/>
                <w:bCs/>
                <w:sz w:val="20"/>
                <w:szCs w:val="20"/>
              </w:rPr>
              <w:t xml:space="preserve">Bendra palyginamoji pasiūlymo kaina Eur su PVM* </w:t>
            </w:r>
          </w:p>
        </w:tc>
        <w:tc>
          <w:tcPr>
            <w:tcW w:w="1984" w:type="dxa"/>
            <w:shd w:val="clear" w:color="auto" w:fill="auto"/>
          </w:tcPr>
          <w:p w14:paraId="48178E1A" w14:textId="77777777" w:rsidR="00D56BCA" w:rsidRPr="00D02884" w:rsidRDefault="00D56BCA" w:rsidP="00753F90">
            <w:pPr>
              <w:spacing w:after="0" w:line="240" w:lineRule="auto"/>
              <w:jc w:val="both"/>
              <w:rPr>
                <w:rFonts w:ascii="Montserrat" w:hAnsi="Montserrat"/>
                <w:sz w:val="20"/>
                <w:szCs w:val="20"/>
              </w:rPr>
            </w:pPr>
          </w:p>
        </w:tc>
      </w:tr>
    </w:tbl>
    <w:p w14:paraId="5C406A2C" w14:textId="77777777" w:rsidR="00D56BCA" w:rsidRPr="009B05D5" w:rsidRDefault="00D56BCA" w:rsidP="005B7958">
      <w:pPr>
        <w:suppressAutoHyphens w:val="0"/>
        <w:autoSpaceDN/>
        <w:spacing w:after="0" w:line="240" w:lineRule="auto"/>
        <w:jc w:val="both"/>
        <w:textAlignment w:val="auto"/>
        <w:rPr>
          <w:rFonts w:ascii="Montserrat" w:hAnsi="Montserrat" w:cs="Arial"/>
          <w:iCs/>
          <w:sz w:val="20"/>
          <w:szCs w:val="20"/>
        </w:rPr>
      </w:pPr>
    </w:p>
    <w:p w14:paraId="2E361219" w14:textId="77777777" w:rsidR="00D56BCA" w:rsidRPr="0063586B" w:rsidRDefault="00D56BCA" w:rsidP="005B7958">
      <w:pPr>
        <w:spacing w:after="0" w:line="240" w:lineRule="auto"/>
        <w:rPr>
          <w:rFonts w:ascii="Montserrat" w:hAnsi="Montserrat" w:cs="Arial"/>
          <w:sz w:val="20"/>
          <w:szCs w:val="20"/>
        </w:rPr>
      </w:pPr>
      <w:r w:rsidRPr="0063586B">
        <w:rPr>
          <w:rFonts w:ascii="Montserrat" w:hAnsi="Montserrat" w:cs="Arial"/>
          <w:sz w:val="20"/>
          <w:szCs w:val="20"/>
        </w:rPr>
        <w:t>* Pasiūlymo kaina turi būti pateikiama ne daugiau kaip dviejų skaičių po kablelio tikslumu.</w:t>
      </w:r>
    </w:p>
    <w:p w14:paraId="6B610313" w14:textId="77777777" w:rsidR="00D56BCA" w:rsidRPr="0063586B" w:rsidRDefault="00D56BCA" w:rsidP="005B7958">
      <w:pPr>
        <w:spacing w:after="0" w:line="240" w:lineRule="auto"/>
        <w:jc w:val="both"/>
        <w:rPr>
          <w:rFonts w:ascii="Montserrat" w:hAnsi="Montserrat" w:cs="Arial"/>
          <w:sz w:val="20"/>
          <w:szCs w:val="20"/>
        </w:rPr>
      </w:pPr>
      <w:r w:rsidRPr="0063586B">
        <w:rPr>
          <w:rFonts w:ascii="Montserrat" w:hAnsi="Montserrat" w:cs="Arial"/>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0060861F" w14:textId="59D07196" w:rsidR="00781EEA" w:rsidRDefault="00781EEA" w:rsidP="005B7958">
      <w:pPr>
        <w:spacing w:after="0" w:line="240" w:lineRule="auto"/>
        <w:jc w:val="both"/>
        <w:rPr>
          <w:rFonts w:ascii="Montserrat" w:hAnsi="Montserrat" w:cs="Arial"/>
          <w:sz w:val="20"/>
          <w:szCs w:val="20"/>
          <w:lang w:eastAsia="en-US"/>
        </w:rPr>
      </w:pPr>
    </w:p>
    <w:p w14:paraId="018E1B9C" w14:textId="75F36D14" w:rsidR="00BC6720" w:rsidRPr="00627CA2" w:rsidRDefault="00BC6720" w:rsidP="005B7958">
      <w:pPr>
        <w:spacing w:after="0" w:line="240" w:lineRule="auto"/>
        <w:jc w:val="both"/>
        <w:rPr>
          <w:rFonts w:ascii="Montserrat" w:hAnsi="Montserrat" w:cs="Arial"/>
          <w:b/>
          <w:bCs/>
          <w:sz w:val="20"/>
          <w:szCs w:val="20"/>
          <w:lang w:eastAsia="en-US"/>
        </w:rPr>
      </w:pPr>
      <w:r w:rsidRPr="00627CA2">
        <w:rPr>
          <w:rFonts w:ascii="Montserrat" w:hAnsi="Montserrat" w:cs="Arial"/>
          <w:b/>
          <w:bCs/>
          <w:sz w:val="20"/>
          <w:szCs w:val="20"/>
          <w:lang w:eastAsia="en-US"/>
        </w:rPr>
        <w:t>Maksimali perkančiajai organizacijai priimtina pasiūlymo kaina I</w:t>
      </w:r>
      <w:r w:rsidR="007C2D79">
        <w:rPr>
          <w:rFonts w:ascii="Montserrat" w:hAnsi="Montserrat" w:cs="Arial"/>
          <w:b/>
          <w:bCs/>
          <w:sz w:val="20"/>
          <w:szCs w:val="20"/>
          <w:lang w:eastAsia="en-US"/>
        </w:rPr>
        <w:t>I</w:t>
      </w:r>
      <w:r w:rsidRPr="00627CA2">
        <w:rPr>
          <w:rFonts w:ascii="Montserrat" w:hAnsi="Montserrat" w:cs="Arial"/>
          <w:b/>
          <w:bCs/>
          <w:sz w:val="20"/>
          <w:szCs w:val="20"/>
          <w:lang w:eastAsia="en-US"/>
        </w:rPr>
        <w:t xml:space="preserve"> (</w:t>
      </w:r>
      <w:r w:rsidR="007C2D79">
        <w:rPr>
          <w:rFonts w:ascii="Montserrat" w:hAnsi="Montserrat" w:cs="Arial"/>
          <w:b/>
          <w:bCs/>
          <w:sz w:val="20"/>
          <w:szCs w:val="20"/>
          <w:lang w:eastAsia="en-US"/>
        </w:rPr>
        <w:t>antrai</w:t>
      </w:r>
      <w:r w:rsidRPr="00627CA2">
        <w:rPr>
          <w:rFonts w:ascii="Montserrat" w:hAnsi="Montserrat" w:cs="Arial"/>
          <w:b/>
          <w:bCs/>
          <w:sz w:val="20"/>
          <w:szCs w:val="20"/>
          <w:lang w:eastAsia="en-US"/>
        </w:rPr>
        <w:t xml:space="preserve">) pirkimo daliai: </w:t>
      </w:r>
      <w:r w:rsidR="008850F7" w:rsidRPr="00627CA2">
        <w:rPr>
          <w:rFonts w:ascii="Montserrat" w:hAnsi="Montserrat"/>
          <w:b/>
          <w:bCs/>
          <w:color w:val="000000"/>
          <w:sz w:val="20"/>
          <w:szCs w:val="20"/>
        </w:rPr>
        <w:t>360 000,00</w:t>
      </w:r>
      <w:r w:rsidRPr="00627CA2">
        <w:rPr>
          <w:rFonts w:ascii="Montserrat" w:hAnsi="Montserrat" w:cs="Arial"/>
          <w:b/>
          <w:bCs/>
          <w:sz w:val="20"/>
          <w:szCs w:val="20"/>
          <w:lang w:eastAsia="en-US"/>
        </w:rPr>
        <w:t xml:space="preserve"> Eur be PVM, </w:t>
      </w:r>
      <w:r w:rsidR="00627CA2" w:rsidRPr="00627CA2">
        <w:rPr>
          <w:rFonts w:ascii="Montserrat" w:hAnsi="Montserrat" w:cs="Arial"/>
          <w:b/>
          <w:bCs/>
          <w:sz w:val="20"/>
          <w:szCs w:val="20"/>
          <w:lang w:eastAsia="en-US"/>
        </w:rPr>
        <w:t>435 600,00</w:t>
      </w:r>
      <w:r w:rsidRPr="00627CA2">
        <w:rPr>
          <w:rFonts w:ascii="Montserrat" w:hAnsi="Montserrat" w:cs="Arial"/>
          <w:b/>
          <w:bCs/>
          <w:sz w:val="20"/>
          <w:szCs w:val="20"/>
          <w:lang w:eastAsia="en-US"/>
        </w:rPr>
        <w:t xml:space="preserve"> Eur su PVM.</w:t>
      </w:r>
    </w:p>
    <w:p w14:paraId="71975C74" w14:textId="77777777" w:rsidR="00BC6720" w:rsidRDefault="00BC6720" w:rsidP="005B7958">
      <w:pPr>
        <w:spacing w:after="0" w:line="240" w:lineRule="auto"/>
        <w:jc w:val="both"/>
        <w:rPr>
          <w:rFonts w:ascii="Montserrat" w:hAnsi="Montserrat" w:cs="Arial"/>
          <w:sz w:val="20"/>
          <w:szCs w:val="20"/>
          <w:lang w:eastAsia="en-US"/>
        </w:rPr>
      </w:pPr>
    </w:p>
    <w:p w14:paraId="3C6CEE91" w14:textId="77777777" w:rsidR="00661142" w:rsidRDefault="00661142" w:rsidP="005B7958">
      <w:pPr>
        <w:suppressAutoHyphens w:val="0"/>
        <w:autoSpaceDN/>
        <w:spacing w:after="0" w:line="240" w:lineRule="auto"/>
        <w:jc w:val="both"/>
        <w:textAlignment w:val="auto"/>
        <w:rPr>
          <w:rFonts w:ascii="Montserrat" w:hAnsi="Montserrat" w:cs="Arial"/>
          <w:sz w:val="20"/>
          <w:szCs w:val="20"/>
          <w:lang w:eastAsia="en-US"/>
        </w:rPr>
      </w:pPr>
    </w:p>
    <w:p w14:paraId="5EA06DC4" w14:textId="5EBAC74B" w:rsidR="0069157E" w:rsidRPr="0069157E" w:rsidRDefault="000C4F1D" w:rsidP="005B7958">
      <w:pPr>
        <w:suppressAutoHyphens w:val="0"/>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 xml:space="preserve">Į pasiūlymo kainą turi būti įskaityti visi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mokami mokesčiai ir visos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patiriamos su pasiūlymo rengimu ir su pirkimo sutarties vykdymu susijusios, </w:t>
      </w:r>
      <w:r w:rsidR="0069157E" w:rsidRPr="0069157E">
        <w:rPr>
          <w:rFonts w:ascii="Montserrat" w:hAnsi="Montserrat" w:cs="Arial"/>
          <w:sz w:val="20"/>
          <w:szCs w:val="20"/>
          <w:lang w:eastAsia="en-US"/>
        </w:rPr>
        <w:t>tame tarpe elektroninių sąskaitų faktūrų pateikimo, išlaidos.</w:t>
      </w:r>
    </w:p>
    <w:p w14:paraId="4B9FCEBF" w14:textId="77777777" w:rsidR="00590974" w:rsidRPr="00831F8A" w:rsidRDefault="00590974" w:rsidP="005B7958">
      <w:pPr>
        <w:suppressAutoHyphens w:val="0"/>
        <w:autoSpaceDN/>
        <w:spacing w:after="0" w:line="240" w:lineRule="auto"/>
        <w:ind w:firstLine="567"/>
        <w:jc w:val="both"/>
        <w:textAlignment w:val="auto"/>
        <w:rPr>
          <w:rFonts w:ascii="Montserrat" w:hAnsi="Montserrat" w:cs="Arial"/>
          <w:sz w:val="20"/>
          <w:szCs w:val="20"/>
          <w:lang w:eastAsia="en-US"/>
        </w:rPr>
      </w:pPr>
    </w:p>
    <w:p w14:paraId="4D30BF8A" w14:textId="77777777" w:rsidR="0080411D"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Kartu su pasiūlymu pateikiami šie dokumentai:</w:t>
      </w:r>
    </w:p>
    <w:p w14:paraId="0E9A97D2" w14:textId="77777777" w:rsidR="007B0B31" w:rsidRPr="00C71408" w:rsidRDefault="007B0B31"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0411D" w:rsidRPr="00C71408" w14:paraId="7F8354E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230E5CD"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Eil. Nr.</w:t>
            </w:r>
          </w:p>
        </w:tc>
        <w:tc>
          <w:tcPr>
            <w:tcW w:w="8957" w:type="dxa"/>
            <w:tcBorders>
              <w:top w:val="single" w:sz="4" w:space="0" w:color="auto"/>
              <w:left w:val="single" w:sz="4" w:space="0" w:color="auto"/>
              <w:bottom w:val="single" w:sz="4" w:space="0" w:color="auto"/>
              <w:right w:val="single" w:sz="4" w:space="0" w:color="auto"/>
            </w:tcBorders>
            <w:shd w:val="clear" w:color="auto" w:fill="auto"/>
            <w:hideMark/>
          </w:tcPr>
          <w:p w14:paraId="08ECCD0E"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Dokumentų pavadinimai</w:t>
            </w:r>
          </w:p>
        </w:tc>
      </w:tr>
      <w:tr w:rsidR="0080411D" w:rsidRPr="00C71408" w14:paraId="1BE530EE"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C5DBC78"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63144698" w14:textId="77777777" w:rsidR="0080411D" w:rsidRPr="00960260" w:rsidRDefault="0069157E" w:rsidP="005B7958">
            <w:pPr>
              <w:suppressAutoHyphens w:val="0"/>
              <w:autoSpaceDN/>
              <w:spacing w:after="0" w:line="240" w:lineRule="auto"/>
              <w:jc w:val="both"/>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EBVPD</w:t>
            </w:r>
          </w:p>
        </w:tc>
      </w:tr>
      <w:tr w:rsidR="0080411D" w:rsidRPr="00C71408" w14:paraId="4584DA8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4292C9AA"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144F693C" w14:textId="77777777" w:rsidR="0080411D" w:rsidRPr="00960260"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tc>
      </w:tr>
    </w:tbl>
    <w:p w14:paraId="14C0E5BC" w14:textId="77777777" w:rsidR="00B6678C" w:rsidRDefault="00B6678C"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473A0B9A"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Šiame pasiūlyme yra pateikta konfidenciali informacija: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2836"/>
      </w:tblGrid>
      <w:tr w:rsidR="0080411D" w:rsidRPr="00C71408" w14:paraId="2065C0ED"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DBF687"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Eil.</w:t>
            </w:r>
          </w:p>
          <w:p w14:paraId="498D5BE1"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4F0AA17A"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E19DE2"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Dokumente esanti konfidenciali informacija</w:t>
            </w:r>
            <w:r w:rsidRPr="00C71408">
              <w:rPr>
                <w:rFonts w:ascii="Montserrat" w:eastAsia="Calibri" w:hAnsi="Montserrat" w:cs="Arial"/>
                <w:b/>
                <w:bCs/>
                <w:sz w:val="20"/>
                <w:szCs w:val="20"/>
                <w:vertAlign w:val="superscript"/>
                <w:lang w:eastAsia="en-US"/>
              </w:rPr>
              <w:footnoteReference w:id="5"/>
            </w:r>
            <w:r w:rsidRPr="00C71408">
              <w:rPr>
                <w:rFonts w:ascii="Montserrat" w:eastAsia="Calibri" w:hAnsi="Montserrat" w:cs="Arial"/>
                <w:b/>
                <w:bCs/>
                <w:sz w:val="20"/>
                <w:szCs w:val="20"/>
                <w:lang w:eastAsia="en-US"/>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B72DBC4"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80411D" w:rsidRPr="00C71408" w14:paraId="5B951ABA"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7AA70BF3"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758270E5"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2831F8B4"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201EE071"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6F65530F"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022F3CF2"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6941CE8D"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C9DF1BC"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724F8319"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69F8A2AC" w14:textId="77777777" w:rsidR="008123A3" w:rsidRDefault="008123A3" w:rsidP="005B7958">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2" w:name="_Hlk33009915"/>
    </w:p>
    <w:p w14:paraId="1D3065C1" w14:textId="6AC02FDA" w:rsidR="0080411D" w:rsidRPr="00C71408" w:rsidRDefault="0080411D" w:rsidP="005B7958">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C71408">
        <w:rPr>
          <w:rFonts w:ascii="Montserrat" w:eastAsia="Calibri" w:hAnsi="Montserrat" w:cs="Arial"/>
          <w:b/>
          <w:bCs/>
          <w:i/>
          <w:iCs/>
          <w:sz w:val="20"/>
          <w:szCs w:val="20"/>
          <w:lang w:eastAsia="en-US"/>
        </w:rPr>
        <w:t xml:space="preserve">Atkreipiame dėmesį, kad, vadovaujantis Lietuvos Respublikos viešųjų pirkimų įstatymo 20 str. 2 d. 2 p.,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pasiūlyme nurodyta kaina (įskaitant įkainius) negali būti laikoma konfidencialia informacija. Atsižvelgiant į tai, tiekėjui nurodžius įkainius ir (ar) kainas kaip konfidencialius, be papildomo pranešimo ši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pasiūlymo informacija bus paskelbta Centrinėje viešųjų pirkimų informacinėje sistemoje, vadovaujantis Lietuvos Respublikos viešųjų pirkimų įstatymo 86 str. 9 d.</w:t>
      </w:r>
    </w:p>
    <w:bookmarkEnd w:id="2"/>
    <w:p w14:paraId="64BC67F7" w14:textId="77777777" w:rsidR="0080411D"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2AED5A2E"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EA95C51"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a) Rusijos pilietis, fizinis ar juridinis asmuo, subjektas ar organizacija, įsisteigęs Rusijoje;</w:t>
      </w:r>
    </w:p>
    <w:p w14:paraId="724785CF"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b) juridinis asmuo, subjektas ar organizacija, kuriuose daugiau kaip 50 proc. nuosavybės teisių tiesiogiai ar netiesiogiai priklauso a punkte nurodytam subjektui;</w:t>
      </w:r>
    </w:p>
    <w:p w14:paraId="3CE5561A"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c) fizinis ar juridinis asmuo, subjektas ar organizacija, veikiantys a arba b punkte nurodyto subjekto vardu ar jo nurodymu.</w:t>
      </w:r>
    </w:p>
    <w:p w14:paraId="4524FFAF" w14:textId="77777777" w:rsidR="00365844" w:rsidRPr="00365844" w:rsidRDefault="00365844" w:rsidP="005B7958">
      <w:pPr>
        <w:suppressAutoHyphens w:val="0"/>
        <w:autoSpaceDN/>
        <w:spacing w:after="0" w:line="240" w:lineRule="auto"/>
        <w:jc w:val="both"/>
        <w:textAlignment w:val="auto"/>
        <w:rPr>
          <w:rFonts w:ascii="Montserrat" w:eastAsia="Calibri" w:hAnsi="Montserrat" w:cs="Calibri Light"/>
          <w:bCs/>
          <w:i/>
          <w:iCs/>
          <w:sz w:val="20"/>
          <w:szCs w:val="20"/>
          <w:lang w:eastAsia="en-US"/>
        </w:rPr>
      </w:pPr>
      <w:r>
        <w:rPr>
          <w:rFonts w:ascii="Montserrat" w:eastAsia="Calibri" w:hAnsi="Montserrat" w:cs="Calibri Light"/>
          <w:bCs/>
          <w:i/>
          <w:iCs/>
          <w:sz w:val="20"/>
          <w:szCs w:val="20"/>
          <w:lang w:eastAsia="en-US"/>
        </w:rPr>
        <w:t xml:space="preserve">        </w:t>
      </w:r>
      <w:r w:rsidRPr="00365844">
        <w:rPr>
          <w:rFonts w:ascii="Montserrat" w:eastAsia="Calibri" w:hAnsi="Montserrat" w:cs="Calibri Light"/>
          <w:bCs/>
          <w:i/>
          <w:iCs/>
          <w:sz w:val="20"/>
          <w:szCs w:val="20"/>
          <w:lang w:eastAsia="en-U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p w14:paraId="3771A70E" w14:textId="77777777" w:rsidR="00EC482D" w:rsidRPr="00C71408" w:rsidRDefault="00EC482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1E228CB2"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Jeigu kvalifikacija dėl teisės verstis atitinkama veikla nebuvo tikrinama arba tikrinama ne visa apimtimi, įsipareigojame, kad pirkimo sutartį vykdys tik tokią teisę turintys asmenys.</w:t>
      </w:r>
    </w:p>
    <w:p w14:paraId="2E7C3C84" w14:textId="77777777" w:rsidR="00F33D1A" w:rsidRDefault="00F33D1A"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F2A621A" w14:textId="77777777" w:rsidR="00F33D1A" w:rsidRDefault="00F33D1A" w:rsidP="005B7958">
      <w:pPr>
        <w:spacing w:after="0" w:line="240" w:lineRule="auto"/>
        <w:ind w:firstLine="567"/>
        <w:jc w:val="both"/>
        <w:rPr>
          <w:rFonts w:ascii="Montserrat" w:hAnsi="Montserrat" w:cs="Arial"/>
          <w:sz w:val="20"/>
          <w:szCs w:val="20"/>
        </w:rPr>
      </w:pPr>
    </w:p>
    <w:p w14:paraId="48026A98" w14:textId="101ADA15" w:rsidR="00E46CB9" w:rsidRPr="00E46CB9" w:rsidRDefault="00E46CB9"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r w:rsidRPr="00E46CB9">
        <w:rPr>
          <w:rFonts w:ascii="Montserrat" w:eastAsia="Calibri" w:hAnsi="Montserrat" w:cs="Arial"/>
          <w:sz w:val="20"/>
          <w:szCs w:val="20"/>
          <w:lang w:eastAsia="en-US"/>
        </w:rPr>
        <w:t xml:space="preserve">Pasiūlymas galioja iki pirkimo </w:t>
      </w:r>
      <w:r w:rsidR="001B057A">
        <w:rPr>
          <w:rFonts w:ascii="Montserrat" w:eastAsia="Calibri" w:hAnsi="Montserrat" w:cs="Arial"/>
          <w:sz w:val="20"/>
          <w:szCs w:val="20"/>
          <w:lang w:eastAsia="en-US"/>
        </w:rPr>
        <w:t>sąlygų</w:t>
      </w:r>
      <w:r w:rsidR="004301D3">
        <w:rPr>
          <w:rFonts w:ascii="Montserrat" w:eastAsia="Calibri" w:hAnsi="Montserrat" w:cs="Arial"/>
          <w:sz w:val="20"/>
          <w:szCs w:val="20"/>
          <w:lang w:eastAsia="en-US"/>
        </w:rPr>
        <w:t xml:space="preserve"> 68 p</w:t>
      </w:r>
      <w:r w:rsidR="007B25CA">
        <w:rPr>
          <w:rFonts w:ascii="Montserrat" w:eastAsia="Calibri" w:hAnsi="Montserrat" w:cs="Arial"/>
          <w:sz w:val="20"/>
          <w:szCs w:val="20"/>
          <w:lang w:eastAsia="en-US"/>
        </w:rPr>
        <w:t>.</w:t>
      </w:r>
      <w:r w:rsidRPr="00E46CB9">
        <w:rPr>
          <w:rFonts w:ascii="Montserrat" w:eastAsia="Calibri" w:hAnsi="Montserrat" w:cs="Arial"/>
          <w:sz w:val="20"/>
          <w:szCs w:val="20"/>
          <w:lang w:eastAsia="en-US"/>
        </w:rPr>
        <w:t xml:space="preserve"> nurodyto termino pabaigos. </w:t>
      </w:r>
    </w:p>
    <w:p w14:paraId="1FC01978" w14:textId="77777777" w:rsidR="00F33D1A" w:rsidRDefault="00F33D1A" w:rsidP="005B7958">
      <w:pPr>
        <w:suppressAutoHyphens w:val="0"/>
        <w:autoSpaceDN/>
        <w:spacing w:after="0" w:line="240" w:lineRule="auto"/>
        <w:ind w:firstLine="426"/>
        <w:jc w:val="both"/>
        <w:textAlignment w:val="auto"/>
        <w:rPr>
          <w:rFonts w:ascii="Montserrat" w:hAnsi="Montserrat" w:cs="Arial"/>
          <w:sz w:val="20"/>
          <w:szCs w:val="20"/>
        </w:rPr>
      </w:pPr>
    </w:p>
    <w:p w14:paraId="038688F1"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5B4047B6" w14:textId="77777777" w:rsidR="0080411D" w:rsidRPr="00C71408" w:rsidRDefault="0080411D" w:rsidP="005B7958">
      <w:pPr>
        <w:suppressAutoHyphens w:val="0"/>
        <w:autoSpaceDN/>
        <w:spacing w:after="0" w:line="240" w:lineRule="auto"/>
        <w:ind w:right="-2"/>
        <w:jc w:val="both"/>
        <w:textAlignment w:val="auto"/>
        <w:rPr>
          <w:rFonts w:ascii="Montserrat" w:eastAsia="Calibri" w:hAnsi="Montserrat" w:cs="Arial"/>
          <w:sz w:val="20"/>
          <w:szCs w:val="20"/>
          <w:lang w:eastAsia="en-US"/>
        </w:rPr>
      </w:pPr>
      <w:bookmarkStart w:id="3" w:name="_Hlk64578639"/>
      <w:r w:rsidRPr="00C71408">
        <w:rPr>
          <w:rFonts w:ascii="Montserrat" w:eastAsia="Calibri" w:hAnsi="Montserrat" w:cs="Arial"/>
          <w:sz w:val="20"/>
          <w:szCs w:val="20"/>
          <w:lang w:eastAsia="en-US"/>
        </w:rPr>
        <w:t>__________________________</w:t>
      </w:r>
      <w:r w:rsidRPr="00C71408">
        <w:rPr>
          <w:rFonts w:ascii="Montserrat" w:eastAsia="Calibri" w:hAnsi="Montserrat" w:cs="Arial"/>
          <w:sz w:val="20"/>
          <w:szCs w:val="20"/>
          <w:lang w:eastAsia="en-US"/>
        </w:rPr>
        <w:tab/>
        <w:t>__________</w:t>
      </w:r>
      <w:r w:rsidRPr="00C71408">
        <w:rPr>
          <w:rFonts w:ascii="Montserrat" w:eastAsia="Calibri" w:hAnsi="Montserrat" w:cs="Arial"/>
          <w:sz w:val="20"/>
          <w:szCs w:val="20"/>
          <w:lang w:eastAsia="en-US"/>
        </w:rPr>
        <w:tab/>
      </w:r>
      <w:r w:rsidRPr="00C71408">
        <w:rPr>
          <w:rFonts w:ascii="Montserrat" w:eastAsia="Calibri" w:hAnsi="Montserrat" w:cs="Arial"/>
          <w:sz w:val="20"/>
          <w:szCs w:val="20"/>
          <w:lang w:eastAsia="en-US"/>
        </w:rPr>
        <w:tab/>
        <w:t>__________________________</w:t>
      </w:r>
    </w:p>
    <w:p w14:paraId="4C0BF9DE" w14:textId="77777777" w:rsidR="0080411D" w:rsidRPr="009B05D5" w:rsidRDefault="009B05D5" w:rsidP="4C2849CF">
      <w:pPr>
        <w:suppressAutoHyphens w:val="0"/>
        <w:autoSpaceDN/>
        <w:spacing w:after="0" w:line="240" w:lineRule="auto"/>
        <w:ind w:right="-2"/>
        <w:jc w:val="both"/>
        <w:textAlignment w:val="auto"/>
        <w:rPr>
          <w:rFonts w:ascii="Montserrat" w:eastAsia="Calibri" w:hAnsi="Montserrat" w:cs="Arial"/>
          <w:i/>
          <w:iCs/>
          <w:sz w:val="20"/>
          <w:szCs w:val="20"/>
          <w:lang w:eastAsia="en-US"/>
        </w:rPr>
      </w:pPr>
      <w:r w:rsidRPr="4C2849CF">
        <w:rPr>
          <w:rFonts w:ascii="Montserrat" w:eastAsia="Calibri" w:hAnsi="Montserrat" w:cs="Arial"/>
          <w:i/>
          <w:iCs/>
          <w:sz w:val="20"/>
          <w:szCs w:val="20"/>
          <w:lang w:eastAsia="en-US"/>
        </w:rPr>
        <w:t>Dalyvis arba jo įgaliotas asmuo</w:t>
      </w:r>
      <w:r>
        <w:tab/>
      </w:r>
      <w:r w:rsidR="0080411D" w:rsidRPr="4C2849CF">
        <w:rPr>
          <w:rFonts w:ascii="Montserrat" w:eastAsia="Calibri" w:hAnsi="Montserrat" w:cs="Arial"/>
          <w:i/>
          <w:iCs/>
          <w:sz w:val="20"/>
          <w:szCs w:val="20"/>
          <w:lang w:eastAsia="en-US"/>
        </w:rPr>
        <w:t>parašas</w:t>
      </w:r>
      <w:r w:rsidR="007569E0" w:rsidRPr="4C2849CF">
        <w:rPr>
          <w:rFonts w:ascii="Montserrat" w:eastAsia="Calibri" w:hAnsi="Montserrat" w:cs="Arial"/>
          <w:i/>
          <w:iCs/>
          <w:sz w:val="20"/>
          <w:szCs w:val="20"/>
          <w:lang w:eastAsia="en-US"/>
        </w:rPr>
        <w:t xml:space="preserve">                                       </w:t>
      </w:r>
      <w:r w:rsidR="0080411D" w:rsidRPr="4C2849CF">
        <w:rPr>
          <w:rFonts w:ascii="Montserrat" w:eastAsia="Calibri" w:hAnsi="Montserrat" w:cs="Arial"/>
          <w:i/>
          <w:iCs/>
          <w:sz w:val="20"/>
          <w:szCs w:val="20"/>
          <w:lang w:eastAsia="en-US"/>
        </w:rPr>
        <w:t>vardas ir pavardė</w:t>
      </w:r>
      <w:r>
        <w:tab/>
      </w:r>
      <w:bookmarkEnd w:id="3"/>
    </w:p>
    <w:p w14:paraId="027D90F2" w14:textId="77777777" w:rsidR="0080411D" w:rsidRDefault="0080411D" w:rsidP="005B7958">
      <w:pPr>
        <w:suppressAutoHyphens w:val="0"/>
        <w:autoSpaceDN/>
        <w:spacing w:after="0" w:line="240" w:lineRule="auto"/>
        <w:ind w:firstLine="567"/>
        <w:jc w:val="both"/>
        <w:textAlignment w:val="auto"/>
        <w:rPr>
          <w:rFonts w:ascii="Montserrat" w:hAnsi="Montserrat" w:cs="Arial"/>
          <w:b/>
          <w:color w:val="FF0000"/>
          <w:sz w:val="20"/>
          <w:szCs w:val="20"/>
          <w:lang w:eastAsia="en-US"/>
        </w:rPr>
      </w:pPr>
    </w:p>
    <w:p w14:paraId="3766E080" w14:textId="77777777" w:rsidR="00B22BC0" w:rsidRPr="00831F8A" w:rsidRDefault="00B22BC0" w:rsidP="005B7958">
      <w:pPr>
        <w:suppressAutoHyphens w:val="0"/>
        <w:autoSpaceDN/>
        <w:spacing w:after="0" w:line="240" w:lineRule="auto"/>
        <w:jc w:val="both"/>
        <w:textAlignment w:val="auto"/>
        <w:rPr>
          <w:rFonts w:ascii="Montserrat" w:hAnsi="Montserrat"/>
          <w:sz w:val="20"/>
          <w:szCs w:val="20"/>
        </w:rPr>
      </w:pPr>
    </w:p>
    <w:sectPr w:rsidR="00B22BC0" w:rsidRPr="00831F8A" w:rsidSect="000C4F1D">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A153" w14:textId="77777777" w:rsidR="008776DC" w:rsidRDefault="008776DC" w:rsidP="000C4F1D">
      <w:pPr>
        <w:spacing w:after="0" w:line="240" w:lineRule="auto"/>
      </w:pPr>
      <w:r>
        <w:separator/>
      </w:r>
    </w:p>
  </w:endnote>
  <w:endnote w:type="continuationSeparator" w:id="0">
    <w:p w14:paraId="152F6F81" w14:textId="77777777" w:rsidR="008776DC" w:rsidRDefault="008776DC" w:rsidP="000C4F1D">
      <w:pPr>
        <w:spacing w:after="0" w:line="240" w:lineRule="auto"/>
      </w:pPr>
      <w:r>
        <w:continuationSeparator/>
      </w:r>
    </w:p>
  </w:endnote>
  <w:endnote w:type="continuationNotice" w:id="1">
    <w:p w14:paraId="30431D16" w14:textId="77777777" w:rsidR="008776DC" w:rsidRDefault="00877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27B0" w14:textId="77777777" w:rsidR="008776DC" w:rsidRDefault="008776DC" w:rsidP="000C4F1D">
      <w:pPr>
        <w:spacing w:after="0" w:line="240" w:lineRule="auto"/>
      </w:pPr>
      <w:r>
        <w:separator/>
      </w:r>
    </w:p>
  </w:footnote>
  <w:footnote w:type="continuationSeparator" w:id="0">
    <w:p w14:paraId="6BF91C2C" w14:textId="77777777" w:rsidR="008776DC" w:rsidRDefault="008776DC" w:rsidP="000C4F1D">
      <w:pPr>
        <w:spacing w:after="0" w:line="240" w:lineRule="auto"/>
      </w:pPr>
      <w:r>
        <w:continuationSeparator/>
      </w:r>
    </w:p>
  </w:footnote>
  <w:footnote w:type="continuationNotice" w:id="1">
    <w:p w14:paraId="6E66F2C9" w14:textId="77777777" w:rsidR="008776DC" w:rsidRDefault="008776DC">
      <w:pPr>
        <w:spacing w:after="0" w:line="240" w:lineRule="auto"/>
      </w:pPr>
    </w:p>
  </w:footnote>
  <w:footnote w:id="2">
    <w:p w14:paraId="34640F5D"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9D218F">
        <w:rPr>
          <w:rFonts w:ascii="Montserrat" w:eastAsia="Calibri" w:hAnsi="Montserrat"/>
          <w:sz w:val="18"/>
          <w:szCs w:val="18"/>
        </w:rPr>
        <w:t xml:space="preserve">Kontroliuojantis asmuo suprantamas taip, kaip tai apibrėžta Viešųjų pirkimų įstatymo </w:t>
      </w:r>
      <w:r w:rsidRPr="009D218F">
        <w:rPr>
          <w:rFonts w:ascii="Montserrat" w:hAnsi="Montserrat"/>
          <w:color w:val="000000"/>
          <w:sz w:val="18"/>
          <w:szCs w:val="18"/>
          <w:lang w:eastAsia="lt-LT"/>
        </w:rPr>
        <w:t>2 straipsnio 15</w:t>
      </w:r>
      <w:r w:rsidRPr="009D218F">
        <w:rPr>
          <w:rFonts w:ascii="Montserrat" w:hAnsi="Montserrat"/>
          <w:color w:val="000000"/>
          <w:sz w:val="18"/>
          <w:szCs w:val="18"/>
          <w:vertAlign w:val="superscript"/>
          <w:lang w:eastAsia="lt-LT"/>
        </w:rPr>
        <w:t>1 </w:t>
      </w:r>
      <w:r w:rsidRPr="009D218F">
        <w:rPr>
          <w:rFonts w:ascii="Montserrat" w:hAnsi="Montserrat"/>
          <w:color w:val="000000"/>
          <w:sz w:val="18"/>
          <w:szCs w:val="18"/>
          <w:lang w:eastAsia="lt-LT"/>
        </w:rPr>
        <w:t>dalyje: „</w:t>
      </w:r>
      <w:r w:rsidRPr="009D218F">
        <w:rPr>
          <w:rFonts w:ascii="Montserrat" w:hAnsi="Montserrat"/>
          <w:b/>
          <w:bCs/>
          <w:color w:val="000000"/>
          <w:sz w:val="18"/>
          <w:szCs w:val="18"/>
        </w:rPr>
        <w:t>Kontroliuojantis asmuo</w:t>
      </w:r>
      <w:r w:rsidRPr="009D218F">
        <w:rPr>
          <w:rFonts w:ascii="Montserrat" w:hAnsi="Montserrat"/>
          <w:color w:val="000000"/>
          <w:sz w:val="18"/>
          <w:szCs w:val="18"/>
        </w:rPr>
        <w:t> – individualios įmonės savininkas arba juridinis ar fizinis asmuo, kuris kitame juridiniame asmenyje:</w:t>
      </w:r>
    </w:p>
    <w:p w14:paraId="7DAE4277"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1) tiesiogiai ar</w:t>
      </w:r>
      <w:r w:rsidRPr="009D218F">
        <w:rPr>
          <w:rFonts w:ascii="Montserrat" w:hAnsi="Montserrat"/>
          <w:color w:val="000000"/>
          <w:sz w:val="18"/>
          <w:szCs w:val="18"/>
          <w:u w:val="single"/>
        </w:rPr>
        <w:t xml:space="preserve"> netiesiogiai valdo </w:t>
      </w:r>
      <w:r w:rsidRPr="009D218F">
        <w:rPr>
          <w:rFonts w:ascii="Montserrat" w:hAnsi="Montserrat"/>
          <w:color w:val="000000"/>
          <w:sz w:val="18"/>
          <w:szCs w:val="18"/>
        </w:rPr>
        <w:t>daugiau kaip 50 procentų akcijų, pajų, dalių, įnašų ar (ir) balsų juridinio asmens dalyvių susirinkime arba</w:t>
      </w:r>
    </w:p>
    <w:p w14:paraId="2138CDB6"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D218F">
        <w:rPr>
          <w:rFonts w:ascii="Montserrat" w:hAnsi="Montserrat"/>
          <w:b/>
          <w:bCs/>
          <w:color w:val="000000"/>
          <w:sz w:val="18"/>
          <w:szCs w:val="18"/>
        </w:rPr>
        <w:t>Susijusiu asmeniu laikomi</w:t>
      </w:r>
      <w:r w:rsidRPr="009D218F">
        <w:rPr>
          <w:rFonts w:ascii="Montserrat" w:hAnsi="Montserrat"/>
          <w:color w:val="000000"/>
          <w:sz w:val="18"/>
          <w:szCs w:val="18"/>
        </w:rPr>
        <w:t>:</w:t>
      </w:r>
    </w:p>
    <w:p w14:paraId="1B3889F9"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9D218F">
          <w:rPr>
            <w:rStyle w:val="Hyperlink"/>
            <w:rFonts w:ascii="Montserrat" w:hAnsi="Montserrat"/>
            <w:color w:val="000000"/>
            <w:sz w:val="18"/>
            <w:szCs w:val="18"/>
          </w:rPr>
          <w:t>įmonių grupių konsoliduotosios finansinės atskaitomybės įstatymą</w:t>
        </w:r>
      </w:hyperlink>
      <w:r w:rsidRPr="009D218F">
        <w:rPr>
          <w:rFonts w:ascii="Montserrat" w:hAnsi="Montserrat"/>
          <w:color w:val="000000"/>
          <w:sz w:val="18"/>
          <w:szCs w:val="18"/>
        </w:rPr>
        <w:t>, arba asmenys, kurių metinė finansinė atskaitomybė turi būti konsoliduota pagal kitų valstybių teisės aktus, įgyvendinančius Direktyvoje 2013/34/ES nustatytus reikalavimus;</w:t>
      </w:r>
    </w:p>
    <w:p w14:paraId="6311DA8A" w14:textId="77777777" w:rsidR="00460799" w:rsidRPr="00C35287" w:rsidRDefault="00460799" w:rsidP="00460799">
      <w:pPr>
        <w:shd w:val="clear" w:color="auto" w:fill="FFFFFF"/>
        <w:spacing w:after="0" w:line="240" w:lineRule="auto"/>
        <w:jc w:val="both"/>
        <w:rPr>
          <w:rFonts w:ascii="Times New Roman" w:hAnsi="Times New Roman"/>
          <w:sz w:val="20"/>
          <w:szCs w:val="20"/>
        </w:rPr>
      </w:pPr>
      <w:r w:rsidRPr="009D218F">
        <w:rPr>
          <w:rFonts w:ascii="Montserrat" w:hAnsi="Montserrat"/>
          <w:color w:val="000000"/>
          <w:sz w:val="18"/>
          <w:szCs w:val="18"/>
        </w:rPr>
        <w:t>b) fizinių asmenų atveju – sutuoktiniai, tėvai ir jų vaikai (įvaikiai).”</w:t>
      </w:r>
    </w:p>
  </w:footnote>
  <w:footnote w:id="3">
    <w:p w14:paraId="3EF9CC1B" w14:textId="77777777" w:rsidR="00460799" w:rsidRPr="009D218F" w:rsidRDefault="00460799" w:rsidP="00460799">
      <w:pPr>
        <w:pStyle w:val="FootnoteText"/>
        <w:jc w:val="both"/>
        <w:rPr>
          <w:rFonts w:ascii="Montserrat" w:hAnsi="Montserrat"/>
          <w:sz w:val="18"/>
          <w:szCs w:val="18"/>
        </w:rPr>
      </w:pPr>
      <w:r w:rsidRPr="009D218F">
        <w:rPr>
          <w:rStyle w:val="FootnoteReference"/>
          <w:rFonts w:ascii="Montserrat" w:hAnsi="Montserrat"/>
          <w:sz w:val="18"/>
          <w:szCs w:val="18"/>
        </w:rPr>
        <w:footnoteRef/>
      </w:r>
      <w:r w:rsidRPr="009D218F">
        <w:rPr>
          <w:rFonts w:ascii="Montserrat" w:hAnsi="Montserrat"/>
          <w:sz w:val="18"/>
          <w:szCs w:val="18"/>
        </w:rPr>
        <w:t xml:space="preserve"> Tiekėjas privalo nurodyti </w:t>
      </w:r>
      <w:r w:rsidRPr="009D218F">
        <w:rPr>
          <w:rFonts w:ascii="Montserrat" w:hAnsi="Montserrat"/>
          <w:sz w:val="18"/>
          <w:szCs w:val="18"/>
          <w:u w:val="single"/>
        </w:rPr>
        <w:t>visus</w:t>
      </w:r>
      <w:r w:rsidRPr="009D218F">
        <w:rPr>
          <w:rFonts w:ascii="Montserrat" w:hAnsi="Montserrat"/>
          <w:sz w:val="18"/>
          <w:szCs w:val="18"/>
          <w:lang w:val="fi-FI"/>
        </w:rPr>
        <w:t xml:space="preserve"> </w:t>
      </w:r>
      <w:r w:rsidRPr="009D218F">
        <w:rPr>
          <w:rFonts w:ascii="Montserrat" w:hAnsi="Montserrat"/>
          <w:sz w:val="18"/>
          <w:szCs w:val="18"/>
        </w:rPr>
        <w:t>kontroliuojančius asmenis.</w:t>
      </w:r>
    </w:p>
  </w:footnote>
  <w:footnote w:id="4">
    <w:p w14:paraId="1017F7D6" w14:textId="77777777" w:rsidR="00460799" w:rsidRPr="00077700" w:rsidRDefault="00460799" w:rsidP="00460799">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Nurodyti priežastį, jei tokio (-ių) asmens (-ų) nėra.</w:t>
      </w:r>
    </w:p>
  </w:footnote>
  <w:footnote w:id="5">
    <w:p w14:paraId="7A758F88" w14:textId="77777777" w:rsidR="0080411D" w:rsidRDefault="0080411D" w:rsidP="0080411D">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D3C6" w14:textId="77777777" w:rsidR="000C4F1D" w:rsidRDefault="000C4F1D">
    <w:pPr>
      <w:pStyle w:val="Header"/>
      <w:jc w:val="center"/>
    </w:pPr>
    <w:r>
      <w:fldChar w:fldCharType="begin"/>
    </w:r>
    <w:r>
      <w:instrText>PAGE   \* MERGEFORMAT</w:instrText>
    </w:r>
    <w:r>
      <w:fldChar w:fldCharType="separate"/>
    </w:r>
    <w:r>
      <w:t>2</w:t>
    </w:r>
    <w:r>
      <w:fldChar w:fldCharType="end"/>
    </w:r>
  </w:p>
  <w:p w14:paraId="3C301C83" w14:textId="77777777" w:rsidR="000C4F1D" w:rsidRDefault="000C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3770"/>
    <w:multiLevelType w:val="hybridMultilevel"/>
    <w:tmpl w:val="03F4140A"/>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F04AD8"/>
    <w:multiLevelType w:val="multilevel"/>
    <w:tmpl w:val="18DADB22"/>
    <w:lvl w:ilvl="0">
      <w:start w:val="1"/>
      <w:numFmt w:val="decimal"/>
      <w:lvlText w:val="%1."/>
      <w:lvlJc w:val="left"/>
      <w:pPr>
        <w:ind w:left="360" w:hanging="360"/>
      </w:pPr>
    </w:lvl>
    <w:lvl w:ilvl="1">
      <w:start w:val="1"/>
      <w:numFmt w:val="decimal"/>
      <w:lvlText w:val="%1.%2."/>
      <w:lvlJc w:val="left"/>
      <w:pPr>
        <w:ind w:left="792" w:hanging="432"/>
      </w:pPr>
      <w:rPr>
        <w:rFonts w:ascii="Montserrat" w:hAnsi="Montserrat"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A67FD4"/>
    <w:multiLevelType w:val="hybridMultilevel"/>
    <w:tmpl w:val="FB881F9E"/>
    <w:lvl w:ilvl="0" w:tplc="41CA544A">
      <w:start w:val="3"/>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3ED36BCE"/>
    <w:multiLevelType w:val="hybridMultilevel"/>
    <w:tmpl w:val="FA288318"/>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90D49"/>
    <w:multiLevelType w:val="multilevel"/>
    <w:tmpl w:val="DA381ACE"/>
    <w:lvl w:ilvl="0">
      <w:start w:val="1"/>
      <w:numFmt w:val="decimal"/>
      <w:lvlText w:val="%1."/>
      <w:lvlJc w:val="left"/>
      <w:pPr>
        <w:ind w:left="360" w:hanging="360"/>
      </w:pPr>
    </w:lvl>
    <w:lvl w:ilvl="1">
      <w:start w:val="1"/>
      <w:numFmt w:val="decimal"/>
      <w:lvlText w:val="%1.%2."/>
      <w:lvlJc w:val="left"/>
      <w:pPr>
        <w:ind w:left="792" w:hanging="432"/>
      </w:pPr>
      <w:rPr>
        <w:rFonts w:ascii="Montserrat" w:hAnsi="Montserrat"/>
        <w:b w:val="0"/>
        <w:bCs w:val="0"/>
        <w:sz w:val="20"/>
        <w:szCs w:val="20"/>
      </w:rPr>
    </w:lvl>
    <w:lvl w:ilvl="2">
      <w:start w:val="1"/>
      <w:numFmt w:val="decimal"/>
      <w:lvlText w:val="%1.%2.%3."/>
      <w:lvlJc w:val="left"/>
      <w:pPr>
        <w:ind w:left="1224" w:hanging="504"/>
      </w:pPr>
      <w:rPr>
        <w:rFonts w:ascii="Montserrat" w:hAnsi="Montserra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AE79B6"/>
    <w:multiLevelType w:val="multilevel"/>
    <w:tmpl w:val="72246F34"/>
    <w:lvl w:ilvl="0">
      <w:start w:val="9"/>
      <w:numFmt w:val="decimal"/>
      <w:lvlText w:val="%1."/>
      <w:lvlJc w:val="left"/>
      <w:pPr>
        <w:ind w:left="3479" w:hanging="360"/>
      </w:pPr>
      <w:rPr>
        <w:rFonts w:ascii="Montserrat" w:hAnsi="Montserrat" w:cs="Arial" w:hint="default"/>
        <w:b w:val="0"/>
        <w:i w:val="0"/>
        <w:strike w:val="0"/>
        <w:dstrike w:val="0"/>
        <w:color w:val="auto"/>
        <w:sz w:val="20"/>
        <w:szCs w:val="20"/>
      </w:rPr>
    </w:lvl>
    <w:lvl w:ilvl="1">
      <w:start w:val="1"/>
      <w:numFmt w:val="decimal"/>
      <w:lvlText w:val="%1.%2."/>
      <w:lvlJc w:val="left"/>
      <w:pPr>
        <w:ind w:left="792" w:hanging="432"/>
      </w:pPr>
      <w:rPr>
        <w:rFonts w:ascii="Montserrat" w:hAnsi="Montserrat"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1A5E54"/>
    <w:multiLevelType w:val="multilevel"/>
    <w:tmpl w:val="0CB4D872"/>
    <w:lvl w:ilvl="0">
      <w:start w:val="1"/>
      <w:numFmt w:val="decimal"/>
      <w:lvlText w:val="%1."/>
      <w:lvlJc w:val="left"/>
      <w:pPr>
        <w:ind w:left="360" w:hanging="360"/>
      </w:pPr>
      <w:rPr>
        <w:rFonts w:hint="default"/>
        <w:b/>
      </w:rPr>
    </w:lvl>
    <w:lvl w:ilvl="1">
      <w:start w:val="1"/>
      <w:numFmt w:val="decimal"/>
      <w:lvlText w:val="%1.%2."/>
      <w:lvlJc w:val="left"/>
      <w:pPr>
        <w:ind w:left="2771" w:hanging="360"/>
      </w:pPr>
      <w:rPr>
        <w:b w:val="0"/>
      </w:r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74556778">
    <w:abstractNumId w:val="6"/>
  </w:num>
  <w:num w:numId="2" w16cid:durableId="748770532">
    <w:abstractNumId w:val="5"/>
  </w:num>
  <w:num w:numId="3" w16cid:durableId="2147158093">
    <w:abstractNumId w:val="2"/>
  </w:num>
  <w:num w:numId="4" w16cid:durableId="733360640">
    <w:abstractNumId w:val="3"/>
  </w:num>
  <w:num w:numId="5" w16cid:durableId="1770850930">
    <w:abstractNumId w:val="1"/>
  </w:num>
  <w:num w:numId="6" w16cid:durableId="1904874373">
    <w:abstractNumId w:val="0"/>
  </w:num>
  <w:num w:numId="7" w16cid:durableId="51550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D"/>
    <w:rsid w:val="0000106D"/>
    <w:rsid w:val="0001290F"/>
    <w:rsid w:val="00020D72"/>
    <w:rsid w:val="00025B17"/>
    <w:rsid w:val="00026300"/>
    <w:rsid w:val="00032B31"/>
    <w:rsid w:val="0003308B"/>
    <w:rsid w:val="0003500B"/>
    <w:rsid w:val="000411A3"/>
    <w:rsid w:val="00045F82"/>
    <w:rsid w:val="00051415"/>
    <w:rsid w:val="00052CC0"/>
    <w:rsid w:val="00055069"/>
    <w:rsid w:val="00060B78"/>
    <w:rsid w:val="000626B1"/>
    <w:rsid w:val="00067FCB"/>
    <w:rsid w:val="00070361"/>
    <w:rsid w:val="00070EB2"/>
    <w:rsid w:val="00073F1B"/>
    <w:rsid w:val="00076A61"/>
    <w:rsid w:val="000873A9"/>
    <w:rsid w:val="00090AA1"/>
    <w:rsid w:val="000B0892"/>
    <w:rsid w:val="000B24E5"/>
    <w:rsid w:val="000B2ED1"/>
    <w:rsid w:val="000B6B3B"/>
    <w:rsid w:val="000C090F"/>
    <w:rsid w:val="000C2E3D"/>
    <w:rsid w:val="000C4F1D"/>
    <w:rsid w:val="000D1928"/>
    <w:rsid w:val="000D62ED"/>
    <w:rsid w:val="000E0436"/>
    <w:rsid w:val="000E536B"/>
    <w:rsid w:val="000F2D0C"/>
    <w:rsid w:val="000F334D"/>
    <w:rsid w:val="000F79D7"/>
    <w:rsid w:val="001004D9"/>
    <w:rsid w:val="00117D49"/>
    <w:rsid w:val="00117F67"/>
    <w:rsid w:val="001202C3"/>
    <w:rsid w:val="00131B17"/>
    <w:rsid w:val="00131D01"/>
    <w:rsid w:val="00136359"/>
    <w:rsid w:val="00141BB6"/>
    <w:rsid w:val="00143720"/>
    <w:rsid w:val="00162F0C"/>
    <w:rsid w:val="00164062"/>
    <w:rsid w:val="00166AA0"/>
    <w:rsid w:val="001705B8"/>
    <w:rsid w:val="00184EF4"/>
    <w:rsid w:val="00191748"/>
    <w:rsid w:val="00194501"/>
    <w:rsid w:val="00194F26"/>
    <w:rsid w:val="001A0D11"/>
    <w:rsid w:val="001A106A"/>
    <w:rsid w:val="001A6F5A"/>
    <w:rsid w:val="001B057A"/>
    <w:rsid w:val="001B2FA7"/>
    <w:rsid w:val="001B39D8"/>
    <w:rsid w:val="001B51C1"/>
    <w:rsid w:val="001C62F4"/>
    <w:rsid w:val="001D5D6E"/>
    <w:rsid w:val="001E067E"/>
    <w:rsid w:val="001E3C6E"/>
    <w:rsid w:val="0020323C"/>
    <w:rsid w:val="00216C05"/>
    <w:rsid w:val="00224D95"/>
    <w:rsid w:val="00232F77"/>
    <w:rsid w:val="00233178"/>
    <w:rsid w:val="002367A3"/>
    <w:rsid w:val="002376E8"/>
    <w:rsid w:val="00257EC7"/>
    <w:rsid w:val="002636AE"/>
    <w:rsid w:val="0026746F"/>
    <w:rsid w:val="002748FA"/>
    <w:rsid w:val="002845A7"/>
    <w:rsid w:val="00290EB1"/>
    <w:rsid w:val="00297EC1"/>
    <w:rsid w:val="002A3349"/>
    <w:rsid w:val="002A5F61"/>
    <w:rsid w:val="002B1104"/>
    <w:rsid w:val="002B5DE7"/>
    <w:rsid w:val="002C1C97"/>
    <w:rsid w:val="002C4074"/>
    <w:rsid w:val="002D1969"/>
    <w:rsid w:val="002E245A"/>
    <w:rsid w:val="002F0A35"/>
    <w:rsid w:val="002F16AF"/>
    <w:rsid w:val="002F2D03"/>
    <w:rsid w:val="003044FE"/>
    <w:rsid w:val="0031395E"/>
    <w:rsid w:val="00313CEB"/>
    <w:rsid w:val="003325BD"/>
    <w:rsid w:val="00335E42"/>
    <w:rsid w:val="00336624"/>
    <w:rsid w:val="003453F2"/>
    <w:rsid w:val="00350F01"/>
    <w:rsid w:val="00356A04"/>
    <w:rsid w:val="00364F6C"/>
    <w:rsid w:val="00365844"/>
    <w:rsid w:val="00380DBD"/>
    <w:rsid w:val="00384DE0"/>
    <w:rsid w:val="00390D0D"/>
    <w:rsid w:val="00391879"/>
    <w:rsid w:val="003926F8"/>
    <w:rsid w:val="00393CB2"/>
    <w:rsid w:val="00394068"/>
    <w:rsid w:val="00395BD1"/>
    <w:rsid w:val="00396F62"/>
    <w:rsid w:val="0039795A"/>
    <w:rsid w:val="003A0472"/>
    <w:rsid w:val="003A0FF8"/>
    <w:rsid w:val="003B2719"/>
    <w:rsid w:val="003C46C0"/>
    <w:rsid w:val="003C516F"/>
    <w:rsid w:val="003C6ED8"/>
    <w:rsid w:val="003C7181"/>
    <w:rsid w:val="003D21D8"/>
    <w:rsid w:val="003D686B"/>
    <w:rsid w:val="003E5DFF"/>
    <w:rsid w:val="003E6693"/>
    <w:rsid w:val="003F0EB9"/>
    <w:rsid w:val="004003DA"/>
    <w:rsid w:val="004116A4"/>
    <w:rsid w:val="00412916"/>
    <w:rsid w:val="00417B28"/>
    <w:rsid w:val="00417F5C"/>
    <w:rsid w:val="0042097C"/>
    <w:rsid w:val="00423D3E"/>
    <w:rsid w:val="004301D3"/>
    <w:rsid w:val="00430CE7"/>
    <w:rsid w:val="00433C38"/>
    <w:rsid w:val="004340BF"/>
    <w:rsid w:val="00434F23"/>
    <w:rsid w:val="00436FDB"/>
    <w:rsid w:val="00437133"/>
    <w:rsid w:val="004430ED"/>
    <w:rsid w:val="00443B19"/>
    <w:rsid w:val="004440DA"/>
    <w:rsid w:val="00450687"/>
    <w:rsid w:val="00457E17"/>
    <w:rsid w:val="00460799"/>
    <w:rsid w:val="0046457E"/>
    <w:rsid w:val="004877B5"/>
    <w:rsid w:val="004923CA"/>
    <w:rsid w:val="004A343B"/>
    <w:rsid w:val="004A64E8"/>
    <w:rsid w:val="004B0832"/>
    <w:rsid w:val="004B665B"/>
    <w:rsid w:val="004B7463"/>
    <w:rsid w:val="004C3B6C"/>
    <w:rsid w:val="004C4D9E"/>
    <w:rsid w:val="004C629E"/>
    <w:rsid w:val="004D56F2"/>
    <w:rsid w:val="004E3FD8"/>
    <w:rsid w:val="004F4EC9"/>
    <w:rsid w:val="004F6DAC"/>
    <w:rsid w:val="005050F7"/>
    <w:rsid w:val="0051045A"/>
    <w:rsid w:val="00512685"/>
    <w:rsid w:val="005155A3"/>
    <w:rsid w:val="005174E0"/>
    <w:rsid w:val="00526E40"/>
    <w:rsid w:val="00540050"/>
    <w:rsid w:val="00545C63"/>
    <w:rsid w:val="00547283"/>
    <w:rsid w:val="00551CB0"/>
    <w:rsid w:val="00557160"/>
    <w:rsid w:val="005609D1"/>
    <w:rsid w:val="00564C83"/>
    <w:rsid w:val="0056521F"/>
    <w:rsid w:val="0056670B"/>
    <w:rsid w:val="005750AC"/>
    <w:rsid w:val="00576A8B"/>
    <w:rsid w:val="00577610"/>
    <w:rsid w:val="00587D57"/>
    <w:rsid w:val="00590974"/>
    <w:rsid w:val="00592A8E"/>
    <w:rsid w:val="005969CA"/>
    <w:rsid w:val="005A19FB"/>
    <w:rsid w:val="005A2824"/>
    <w:rsid w:val="005A738B"/>
    <w:rsid w:val="005B037F"/>
    <w:rsid w:val="005B23EE"/>
    <w:rsid w:val="005B4BE1"/>
    <w:rsid w:val="005B5D4A"/>
    <w:rsid w:val="005B7958"/>
    <w:rsid w:val="005C241F"/>
    <w:rsid w:val="005C4C2C"/>
    <w:rsid w:val="005E279D"/>
    <w:rsid w:val="005E5B8C"/>
    <w:rsid w:val="005F439D"/>
    <w:rsid w:val="006014F8"/>
    <w:rsid w:val="00605009"/>
    <w:rsid w:val="006054F4"/>
    <w:rsid w:val="006078B1"/>
    <w:rsid w:val="006116D8"/>
    <w:rsid w:val="006143AF"/>
    <w:rsid w:val="0061448B"/>
    <w:rsid w:val="006153F7"/>
    <w:rsid w:val="00616B14"/>
    <w:rsid w:val="00627831"/>
    <w:rsid w:val="00627CA2"/>
    <w:rsid w:val="00630AAA"/>
    <w:rsid w:val="00635682"/>
    <w:rsid w:val="00645B65"/>
    <w:rsid w:val="0064698C"/>
    <w:rsid w:val="00652707"/>
    <w:rsid w:val="00657AC0"/>
    <w:rsid w:val="00661142"/>
    <w:rsid w:val="00665BC9"/>
    <w:rsid w:val="00671A2C"/>
    <w:rsid w:val="006807AD"/>
    <w:rsid w:val="00681026"/>
    <w:rsid w:val="006843DA"/>
    <w:rsid w:val="006857A9"/>
    <w:rsid w:val="0069157E"/>
    <w:rsid w:val="0069368F"/>
    <w:rsid w:val="00695963"/>
    <w:rsid w:val="006A5087"/>
    <w:rsid w:val="006A5C98"/>
    <w:rsid w:val="006A79AB"/>
    <w:rsid w:val="006B0D90"/>
    <w:rsid w:val="006B2224"/>
    <w:rsid w:val="006B3956"/>
    <w:rsid w:val="006B7297"/>
    <w:rsid w:val="006C3FC3"/>
    <w:rsid w:val="006D36CD"/>
    <w:rsid w:val="006D3D58"/>
    <w:rsid w:val="006D58B0"/>
    <w:rsid w:val="006F062A"/>
    <w:rsid w:val="006F125D"/>
    <w:rsid w:val="006F257F"/>
    <w:rsid w:val="00705E89"/>
    <w:rsid w:val="00707DFD"/>
    <w:rsid w:val="0071083B"/>
    <w:rsid w:val="007149B3"/>
    <w:rsid w:val="0071716E"/>
    <w:rsid w:val="007344BC"/>
    <w:rsid w:val="007345B8"/>
    <w:rsid w:val="00736A1D"/>
    <w:rsid w:val="00737A4F"/>
    <w:rsid w:val="007523F6"/>
    <w:rsid w:val="00753F90"/>
    <w:rsid w:val="00754688"/>
    <w:rsid w:val="007569E0"/>
    <w:rsid w:val="00760F65"/>
    <w:rsid w:val="00781EEA"/>
    <w:rsid w:val="007856B6"/>
    <w:rsid w:val="00791790"/>
    <w:rsid w:val="0079255F"/>
    <w:rsid w:val="007A01D6"/>
    <w:rsid w:val="007A0A30"/>
    <w:rsid w:val="007A0B00"/>
    <w:rsid w:val="007B0B31"/>
    <w:rsid w:val="007B25CA"/>
    <w:rsid w:val="007B6EFE"/>
    <w:rsid w:val="007C2D79"/>
    <w:rsid w:val="007D02A7"/>
    <w:rsid w:val="007D382E"/>
    <w:rsid w:val="007D3D29"/>
    <w:rsid w:val="007D6426"/>
    <w:rsid w:val="007E13BF"/>
    <w:rsid w:val="007E6215"/>
    <w:rsid w:val="007E661E"/>
    <w:rsid w:val="007E7313"/>
    <w:rsid w:val="007F3267"/>
    <w:rsid w:val="007F32AE"/>
    <w:rsid w:val="007F4677"/>
    <w:rsid w:val="00800D99"/>
    <w:rsid w:val="00801ACF"/>
    <w:rsid w:val="0080411D"/>
    <w:rsid w:val="008105F7"/>
    <w:rsid w:val="008123A3"/>
    <w:rsid w:val="00815DDA"/>
    <w:rsid w:val="008223EE"/>
    <w:rsid w:val="00827B15"/>
    <w:rsid w:val="00830B6B"/>
    <w:rsid w:val="00831F8A"/>
    <w:rsid w:val="00832141"/>
    <w:rsid w:val="00833361"/>
    <w:rsid w:val="008363EA"/>
    <w:rsid w:val="00840606"/>
    <w:rsid w:val="00846A57"/>
    <w:rsid w:val="00860818"/>
    <w:rsid w:val="00861543"/>
    <w:rsid w:val="00866D3D"/>
    <w:rsid w:val="008709FD"/>
    <w:rsid w:val="00876C76"/>
    <w:rsid w:val="008776DC"/>
    <w:rsid w:val="00880888"/>
    <w:rsid w:val="008850F7"/>
    <w:rsid w:val="00885664"/>
    <w:rsid w:val="008A344F"/>
    <w:rsid w:val="008A4B08"/>
    <w:rsid w:val="008A71A7"/>
    <w:rsid w:val="008B5B80"/>
    <w:rsid w:val="008C7BDB"/>
    <w:rsid w:val="008D130B"/>
    <w:rsid w:val="008D1C0A"/>
    <w:rsid w:val="008E1042"/>
    <w:rsid w:val="008E328C"/>
    <w:rsid w:val="008F214D"/>
    <w:rsid w:val="008F55AF"/>
    <w:rsid w:val="009001CC"/>
    <w:rsid w:val="00900FE5"/>
    <w:rsid w:val="009046AE"/>
    <w:rsid w:val="00906E14"/>
    <w:rsid w:val="0091668C"/>
    <w:rsid w:val="00927E6C"/>
    <w:rsid w:val="00932A34"/>
    <w:rsid w:val="00934292"/>
    <w:rsid w:val="00942634"/>
    <w:rsid w:val="00942ACF"/>
    <w:rsid w:val="00950457"/>
    <w:rsid w:val="009523EC"/>
    <w:rsid w:val="00960260"/>
    <w:rsid w:val="00964D6F"/>
    <w:rsid w:val="00966700"/>
    <w:rsid w:val="00971AD5"/>
    <w:rsid w:val="009755D4"/>
    <w:rsid w:val="00976B2B"/>
    <w:rsid w:val="00990393"/>
    <w:rsid w:val="009932AF"/>
    <w:rsid w:val="00997074"/>
    <w:rsid w:val="00997D6D"/>
    <w:rsid w:val="009A34E7"/>
    <w:rsid w:val="009B05D5"/>
    <w:rsid w:val="009B0A3E"/>
    <w:rsid w:val="009B3E7C"/>
    <w:rsid w:val="009B591F"/>
    <w:rsid w:val="009B5AB0"/>
    <w:rsid w:val="009C1AC8"/>
    <w:rsid w:val="009C7950"/>
    <w:rsid w:val="009D2DEC"/>
    <w:rsid w:val="009D59A8"/>
    <w:rsid w:val="00A07392"/>
    <w:rsid w:val="00A1169D"/>
    <w:rsid w:val="00A11A3B"/>
    <w:rsid w:val="00A13A96"/>
    <w:rsid w:val="00A14AAF"/>
    <w:rsid w:val="00A222E2"/>
    <w:rsid w:val="00A24A68"/>
    <w:rsid w:val="00A2568B"/>
    <w:rsid w:val="00A35E2E"/>
    <w:rsid w:val="00A44D48"/>
    <w:rsid w:val="00A85315"/>
    <w:rsid w:val="00A87988"/>
    <w:rsid w:val="00A91103"/>
    <w:rsid w:val="00A95287"/>
    <w:rsid w:val="00A97741"/>
    <w:rsid w:val="00A979A0"/>
    <w:rsid w:val="00AA0F65"/>
    <w:rsid w:val="00AB5F74"/>
    <w:rsid w:val="00AB74E3"/>
    <w:rsid w:val="00AC2BB7"/>
    <w:rsid w:val="00AC41F1"/>
    <w:rsid w:val="00AD133A"/>
    <w:rsid w:val="00AD2C31"/>
    <w:rsid w:val="00AD4845"/>
    <w:rsid w:val="00AD567A"/>
    <w:rsid w:val="00AE04FD"/>
    <w:rsid w:val="00AE5E40"/>
    <w:rsid w:val="00AF00A3"/>
    <w:rsid w:val="00AF5F6A"/>
    <w:rsid w:val="00B00BE6"/>
    <w:rsid w:val="00B01762"/>
    <w:rsid w:val="00B02BD2"/>
    <w:rsid w:val="00B071CB"/>
    <w:rsid w:val="00B1007F"/>
    <w:rsid w:val="00B2258A"/>
    <w:rsid w:val="00B22BC0"/>
    <w:rsid w:val="00B25489"/>
    <w:rsid w:val="00B33B1D"/>
    <w:rsid w:val="00B3419A"/>
    <w:rsid w:val="00B37D51"/>
    <w:rsid w:val="00B56846"/>
    <w:rsid w:val="00B60011"/>
    <w:rsid w:val="00B659C3"/>
    <w:rsid w:val="00B6678C"/>
    <w:rsid w:val="00B66AC1"/>
    <w:rsid w:val="00B75237"/>
    <w:rsid w:val="00B77329"/>
    <w:rsid w:val="00B77DB7"/>
    <w:rsid w:val="00B81D16"/>
    <w:rsid w:val="00B82DF8"/>
    <w:rsid w:val="00B93113"/>
    <w:rsid w:val="00B94216"/>
    <w:rsid w:val="00BB22AB"/>
    <w:rsid w:val="00BB58B6"/>
    <w:rsid w:val="00BB6686"/>
    <w:rsid w:val="00BC09BB"/>
    <w:rsid w:val="00BC1967"/>
    <w:rsid w:val="00BC6720"/>
    <w:rsid w:val="00BD1D4B"/>
    <w:rsid w:val="00BD22BA"/>
    <w:rsid w:val="00BD4DD4"/>
    <w:rsid w:val="00BE3542"/>
    <w:rsid w:val="00BF2B2E"/>
    <w:rsid w:val="00C03127"/>
    <w:rsid w:val="00C231F2"/>
    <w:rsid w:val="00C2344A"/>
    <w:rsid w:val="00C23DBA"/>
    <w:rsid w:val="00C263C1"/>
    <w:rsid w:val="00C35AD8"/>
    <w:rsid w:val="00C43560"/>
    <w:rsid w:val="00C60780"/>
    <w:rsid w:val="00C628EF"/>
    <w:rsid w:val="00C83B8F"/>
    <w:rsid w:val="00C8429D"/>
    <w:rsid w:val="00C967AB"/>
    <w:rsid w:val="00CA2CF3"/>
    <w:rsid w:val="00CA368C"/>
    <w:rsid w:val="00CA4972"/>
    <w:rsid w:val="00CA580A"/>
    <w:rsid w:val="00CB39CD"/>
    <w:rsid w:val="00CC42CD"/>
    <w:rsid w:val="00CC77AF"/>
    <w:rsid w:val="00CD4036"/>
    <w:rsid w:val="00CE064F"/>
    <w:rsid w:val="00CE3C1A"/>
    <w:rsid w:val="00CF1292"/>
    <w:rsid w:val="00CF38F2"/>
    <w:rsid w:val="00CF6FE6"/>
    <w:rsid w:val="00D0249A"/>
    <w:rsid w:val="00D02884"/>
    <w:rsid w:val="00D10F75"/>
    <w:rsid w:val="00D14B25"/>
    <w:rsid w:val="00D20BBA"/>
    <w:rsid w:val="00D22A51"/>
    <w:rsid w:val="00D23631"/>
    <w:rsid w:val="00D259F5"/>
    <w:rsid w:val="00D35655"/>
    <w:rsid w:val="00D364F8"/>
    <w:rsid w:val="00D56BCA"/>
    <w:rsid w:val="00D627F5"/>
    <w:rsid w:val="00D70E15"/>
    <w:rsid w:val="00D7202F"/>
    <w:rsid w:val="00D87BD1"/>
    <w:rsid w:val="00D917C1"/>
    <w:rsid w:val="00DB0D18"/>
    <w:rsid w:val="00DB4995"/>
    <w:rsid w:val="00DC7DC9"/>
    <w:rsid w:val="00DD228A"/>
    <w:rsid w:val="00DD7379"/>
    <w:rsid w:val="00DD7DB3"/>
    <w:rsid w:val="00DE0272"/>
    <w:rsid w:val="00DE0E92"/>
    <w:rsid w:val="00DE3EFD"/>
    <w:rsid w:val="00DF316F"/>
    <w:rsid w:val="00DF395B"/>
    <w:rsid w:val="00DF4C2D"/>
    <w:rsid w:val="00E012CB"/>
    <w:rsid w:val="00E04435"/>
    <w:rsid w:val="00E06F09"/>
    <w:rsid w:val="00E219FF"/>
    <w:rsid w:val="00E23F62"/>
    <w:rsid w:val="00E33D28"/>
    <w:rsid w:val="00E351D5"/>
    <w:rsid w:val="00E36AE9"/>
    <w:rsid w:val="00E41508"/>
    <w:rsid w:val="00E418AE"/>
    <w:rsid w:val="00E46AEB"/>
    <w:rsid w:val="00E46CB9"/>
    <w:rsid w:val="00E54A74"/>
    <w:rsid w:val="00E56468"/>
    <w:rsid w:val="00E60CED"/>
    <w:rsid w:val="00E61F4A"/>
    <w:rsid w:val="00E622A7"/>
    <w:rsid w:val="00E6601E"/>
    <w:rsid w:val="00E74B0B"/>
    <w:rsid w:val="00E75919"/>
    <w:rsid w:val="00E84E1A"/>
    <w:rsid w:val="00E93623"/>
    <w:rsid w:val="00E94250"/>
    <w:rsid w:val="00EA4445"/>
    <w:rsid w:val="00EA54DC"/>
    <w:rsid w:val="00EB4CAC"/>
    <w:rsid w:val="00EC24EE"/>
    <w:rsid w:val="00EC482D"/>
    <w:rsid w:val="00EC6B9D"/>
    <w:rsid w:val="00ED139B"/>
    <w:rsid w:val="00ED7249"/>
    <w:rsid w:val="00EE0B28"/>
    <w:rsid w:val="00EE1B62"/>
    <w:rsid w:val="00EE68E5"/>
    <w:rsid w:val="00EF0364"/>
    <w:rsid w:val="00EF713A"/>
    <w:rsid w:val="00F142AC"/>
    <w:rsid w:val="00F2397E"/>
    <w:rsid w:val="00F2616A"/>
    <w:rsid w:val="00F33D1A"/>
    <w:rsid w:val="00F456B0"/>
    <w:rsid w:val="00F507FD"/>
    <w:rsid w:val="00F51278"/>
    <w:rsid w:val="00F52E28"/>
    <w:rsid w:val="00F56680"/>
    <w:rsid w:val="00F77CDB"/>
    <w:rsid w:val="00F82FC9"/>
    <w:rsid w:val="00F83CF5"/>
    <w:rsid w:val="00F92D03"/>
    <w:rsid w:val="00F969D7"/>
    <w:rsid w:val="00FA2674"/>
    <w:rsid w:val="00FB647B"/>
    <w:rsid w:val="00FD3EF9"/>
    <w:rsid w:val="00FD6FF1"/>
    <w:rsid w:val="00FE2D72"/>
    <w:rsid w:val="00FE4BF3"/>
    <w:rsid w:val="00FE73D9"/>
    <w:rsid w:val="00FE7BA2"/>
    <w:rsid w:val="00FF074C"/>
    <w:rsid w:val="00FF6F17"/>
    <w:rsid w:val="359B29DE"/>
    <w:rsid w:val="4C284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A37"/>
  <w15:chartTrackingRefBased/>
  <w15:docId w15:val="{46A71795-D9E6-48C7-ABEC-35C5AE1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0AC"/>
    <w:pPr>
      <w:suppressAutoHyphens/>
      <w:autoSpaceDN w:val="0"/>
      <w:spacing w:after="200" w:line="276" w:lineRule="auto"/>
      <w:textAlignment w:val="baseline"/>
    </w:pPr>
    <w:rPr>
      <w:rFonts w:eastAsia="Times New Roman" w:cs="Times New Roman"/>
      <w:sz w:val="22"/>
      <w:szCs w:val="22"/>
      <w:lang w:eastAsia="zh-CN"/>
    </w:rPr>
  </w:style>
  <w:style w:type="paragraph" w:styleId="Heading3">
    <w:name w:val="heading 3"/>
    <w:basedOn w:val="Normal"/>
    <w:next w:val="Normal"/>
    <w:link w:val="Heading3Char"/>
    <w:qFormat/>
    <w:rsid w:val="00297EC1"/>
    <w:pPr>
      <w:keepNext/>
      <w:suppressAutoHyphens w:val="0"/>
      <w:autoSpaceDN/>
      <w:spacing w:after="0" w:line="240" w:lineRule="auto"/>
      <w:jc w:val="center"/>
      <w:textAlignment w:val="auto"/>
      <w:outlineLvl w:val="2"/>
    </w:pPr>
    <w:rPr>
      <w:rFonts w:ascii="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0C4F1D"/>
    <w:pPr>
      <w:spacing w:after="0" w:line="240" w:lineRule="auto"/>
    </w:pPr>
    <w:rPr>
      <w:sz w:val="20"/>
      <w:szCs w:val="20"/>
    </w:rPr>
  </w:style>
  <w:style w:type="character" w:customStyle="1" w:styleId="FootnoteTextChar">
    <w:name w:val="Footnote Text Char"/>
    <w:aliases w:val=" Diagrama1 Char,Diagrama1 Char"/>
    <w:link w:val="FootnoteText"/>
    <w:uiPriority w:val="99"/>
    <w:rsid w:val="000C4F1D"/>
    <w:rPr>
      <w:rFonts w:ascii="Calibri" w:eastAsia="Times New Roman" w:hAnsi="Calibri" w:cs="Times New Roman"/>
      <w:sz w:val="20"/>
      <w:szCs w:val="20"/>
      <w:lang w:eastAsia="zh-CN"/>
    </w:rPr>
  </w:style>
  <w:style w:type="character" w:styleId="FootnoteReference">
    <w:name w:val="footnote reference"/>
    <w:aliases w:val="fr"/>
    <w:unhideWhenUsed/>
    <w:rsid w:val="000C4F1D"/>
    <w:rPr>
      <w:rFonts w:ascii="Times New Roman" w:hAnsi="Times New Roman" w:cs="Times New Roman" w:hint="default"/>
      <w:vertAlign w:val="superscript"/>
    </w:rPr>
  </w:style>
  <w:style w:type="paragraph" w:styleId="Header">
    <w:name w:val="header"/>
    <w:basedOn w:val="Normal"/>
    <w:link w:val="HeaderChar"/>
    <w:uiPriority w:val="99"/>
    <w:unhideWhenUsed/>
    <w:rsid w:val="000C4F1D"/>
    <w:pPr>
      <w:tabs>
        <w:tab w:val="center" w:pos="4819"/>
        <w:tab w:val="right" w:pos="9638"/>
      </w:tabs>
      <w:spacing w:after="0" w:line="240" w:lineRule="auto"/>
    </w:pPr>
  </w:style>
  <w:style w:type="character" w:customStyle="1" w:styleId="HeaderChar">
    <w:name w:val="Header Char"/>
    <w:link w:val="Header"/>
    <w:uiPriority w:val="99"/>
    <w:rsid w:val="000C4F1D"/>
    <w:rPr>
      <w:rFonts w:ascii="Calibri" w:eastAsia="Times New Roman" w:hAnsi="Calibri" w:cs="Times New Roman"/>
      <w:lang w:eastAsia="zh-CN"/>
    </w:rPr>
  </w:style>
  <w:style w:type="paragraph" w:styleId="Footer">
    <w:name w:val="footer"/>
    <w:basedOn w:val="Normal"/>
    <w:link w:val="FooterChar"/>
    <w:uiPriority w:val="99"/>
    <w:unhideWhenUsed/>
    <w:rsid w:val="000C4F1D"/>
    <w:pPr>
      <w:tabs>
        <w:tab w:val="center" w:pos="4819"/>
        <w:tab w:val="right" w:pos="9638"/>
      </w:tabs>
      <w:spacing w:after="0" w:line="240" w:lineRule="auto"/>
    </w:pPr>
  </w:style>
  <w:style w:type="character" w:customStyle="1" w:styleId="FooterChar">
    <w:name w:val="Footer Char"/>
    <w:link w:val="Footer"/>
    <w:uiPriority w:val="99"/>
    <w:rsid w:val="000C4F1D"/>
    <w:rPr>
      <w:rFonts w:ascii="Calibri" w:eastAsia="Times New Roman" w:hAnsi="Calibri" w:cs="Times New Roman"/>
      <w:lang w:eastAsia="zh-CN"/>
    </w:rPr>
  </w:style>
  <w:style w:type="character" w:customStyle="1" w:styleId="normaltextrun1">
    <w:name w:val="normaltextrun1"/>
    <w:rsid w:val="00831F8A"/>
  </w:style>
  <w:style w:type="character" w:customStyle="1" w:styleId="Heading3Char">
    <w:name w:val="Heading 3 Char"/>
    <w:link w:val="Heading3"/>
    <w:rsid w:val="00297EC1"/>
    <w:rPr>
      <w:rFonts w:ascii="Times New Roman" w:eastAsia="Times New Roman" w:hAnsi="Times New Roman" w:cs="Times New Roman"/>
      <w:b/>
      <w:sz w:val="24"/>
      <w:szCs w:val="20"/>
    </w:rPr>
  </w:style>
  <w:style w:type="table" w:customStyle="1" w:styleId="TableGrid1">
    <w:name w:val="Table Grid1"/>
    <w:basedOn w:val="TableNormal"/>
    <w:next w:val="TableGrid"/>
    <w:rsid w:val="008A34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3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3361"/>
    <w:rPr>
      <w:rFonts w:ascii="Segoe UI" w:eastAsia="Times New Roman" w:hAnsi="Segoe UI" w:cs="Segoe UI"/>
      <w:sz w:val="18"/>
      <w:szCs w:val="18"/>
      <w:lang w:eastAsia="zh-CN"/>
    </w:rPr>
  </w:style>
  <w:style w:type="paragraph" w:styleId="ListParagraph">
    <w:name w:val="List Paragraph"/>
    <w:aliases w:val="Table of contents numbered,List Paragraph21,Bullet EY,ERP-List Paragraph,List Paragraph11,List Paragraph2,Numbering,Lentele,List Paragraph1,Bullet,List Paragraph3,Sąrašo pastraipa.Bullet,Sąrašo pastraipa,lp1,Buletai,Bullet 1,Paragraph"/>
    <w:basedOn w:val="Normal"/>
    <w:link w:val="ListParagraphChar"/>
    <w:uiPriority w:val="34"/>
    <w:qFormat/>
    <w:rsid w:val="00590974"/>
    <w:pPr>
      <w:suppressAutoHyphens w:val="0"/>
      <w:autoSpaceDN/>
      <w:spacing w:after="0" w:line="240" w:lineRule="exact"/>
      <w:ind w:left="720"/>
      <w:contextualSpacing/>
      <w:jc w:val="both"/>
      <w:textAlignment w:val="auto"/>
    </w:pPr>
    <w:rPr>
      <w:rFonts w:ascii="Arial" w:eastAsia="Calibri" w:hAnsi="Arial" w:cs="Arial"/>
      <w:color w:val="000000"/>
      <w:sz w:val="20"/>
      <w:lang w:eastAsia="en-US"/>
    </w:rPr>
  </w:style>
  <w:style w:type="character" w:customStyle="1" w:styleId="ListParagraphChar">
    <w:name w:val="List Paragraph Char"/>
    <w:aliases w:val="Table of contents numbered Char,List Paragraph21 Char,Bullet EY Char,ERP-List Paragraph Char,List Paragraph11 Char,List Paragraph2 Char,Numbering Char,Lentele Char,List Paragraph1 Char,Bullet Char,List Paragraph3 Char,lp1 Char"/>
    <w:link w:val="ListParagraph"/>
    <w:uiPriority w:val="34"/>
    <w:qFormat/>
    <w:locked/>
    <w:rsid w:val="00590974"/>
    <w:rPr>
      <w:rFonts w:ascii="Arial" w:hAnsi="Arial"/>
      <w:color w:val="000000"/>
      <w:sz w:val="20"/>
    </w:rPr>
  </w:style>
  <w:style w:type="character" w:styleId="CommentReference">
    <w:name w:val="annotation reference"/>
    <w:uiPriority w:val="99"/>
    <w:semiHidden/>
    <w:unhideWhenUsed/>
    <w:rsid w:val="00194F26"/>
    <w:rPr>
      <w:sz w:val="16"/>
      <w:szCs w:val="16"/>
    </w:rPr>
  </w:style>
  <w:style w:type="paragraph" w:styleId="CommentText">
    <w:name w:val="annotation text"/>
    <w:basedOn w:val="Normal"/>
    <w:link w:val="CommentTextChar"/>
    <w:uiPriority w:val="99"/>
    <w:unhideWhenUsed/>
    <w:rsid w:val="00194F26"/>
    <w:pPr>
      <w:spacing w:line="240" w:lineRule="auto"/>
    </w:pPr>
    <w:rPr>
      <w:sz w:val="20"/>
      <w:szCs w:val="20"/>
    </w:rPr>
  </w:style>
  <w:style w:type="character" w:customStyle="1" w:styleId="CommentTextChar">
    <w:name w:val="Comment Text Char"/>
    <w:link w:val="CommentText"/>
    <w:uiPriority w:val="99"/>
    <w:rsid w:val="00194F2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4F26"/>
    <w:rPr>
      <w:b/>
      <w:bCs/>
    </w:rPr>
  </w:style>
  <w:style w:type="character" w:customStyle="1" w:styleId="CommentSubjectChar">
    <w:name w:val="Comment Subject Char"/>
    <w:link w:val="CommentSubject"/>
    <w:uiPriority w:val="99"/>
    <w:semiHidden/>
    <w:rsid w:val="00194F26"/>
    <w:rPr>
      <w:rFonts w:ascii="Calibri" w:eastAsia="Times New Roman" w:hAnsi="Calibri" w:cs="Times New Roman"/>
      <w:b/>
      <w:bCs/>
      <w:sz w:val="20"/>
      <w:szCs w:val="20"/>
      <w:lang w:eastAsia="zh-CN"/>
    </w:rPr>
  </w:style>
  <w:style w:type="table" w:customStyle="1" w:styleId="TableGrid3">
    <w:name w:val="Table Grid3"/>
    <w:basedOn w:val="TableNormal"/>
    <w:next w:val="TableGrid"/>
    <w:uiPriority w:val="39"/>
    <w:rsid w:val="0080411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1169D"/>
    <w:pPr>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57E"/>
    <w:rPr>
      <w:rFonts w:eastAsia="Times New Roman" w:cs="Times New Roman"/>
      <w:sz w:val="22"/>
      <w:szCs w:val="22"/>
      <w:lang w:eastAsia="zh-CN"/>
    </w:rPr>
  </w:style>
  <w:style w:type="character" w:customStyle="1" w:styleId="normaltextrun">
    <w:name w:val="normaltextrun"/>
    <w:basedOn w:val="DefaultParagraphFont"/>
    <w:rsid w:val="00457E17"/>
  </w:style>
  <w:style w:type="paragraph" w:styleId="Title">
    <w:name w:val="Title"/>
    <w:basedOn w:val="Normal"/>
    <w:next w:val="Normal"/>
    <w:link w:val="TitleChar"/>
    <w:uiPriority w:val="10"/>
    <w:qFormat/>
    <w:rsid w:val="006B3956"/>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B3956"/>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rsid w:val="00AD4845"/>
    <w:rPr>
      <w:rFonts w:cs="Times New Roman"/>
      <w:color w:val="0000FF"/>
      <w:u w:val="single"/>
    </w:rPr>
  </w:style>
  <w:style w:type="table" w:customStyle="1" w:styleId="Lentelstinklelis7">
    <w:name w:val="Lentelės tinklelis7"/>
    <w:basedOn w:val="TableNormal"/>
    <w:next w:val="TableGrid"/>
    <w:rsid w:val="00AD48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EA4445"/>
    <w:rPr>
      <w:rFonts w:asciiTheme="minorHAnsi" w:eastAsia="Aptos"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EA4445"/>
    <w:rPr>
      <w:rFonts w:asciiTheme="minorHAnsi" w:eastAsia="Aptos"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21242">
      <w:bodyDiv w:val="1"/>
      <w:marLeft w:val="0"/>
      <w:marRight w:val="0"/>
      <w:marTop w:val="0"/>
      <w:marBottom w:val="0"/>
      <w:divBdr>
        <w:top w:val="none" w:sz="0" w:space="0" w:color="auto"/>
        <w:left w:val="none" w:sz="0" w:space="0" w:color="auto"/>
        <w:bottom w:val="none" w:sz="0" w:space="0" w:color="auto"/>
        <w:right w:val="none" w:sz="0" w:space="0" w:color="auto"/>
      </w:divBdr>
    </w:div>
    <w:div w:id="1946158272">
      <w:bodyDiv w:val="1"/>
      <w:marLeft w:val="0"/>
      <w:marRight w:val="0"/>
      <w:marTop w:val="0"/>
      <w:marBottom w:val="0"/>
      <w:divBdr>
        <w:top w:val="none" w:sz="0" w:space="0" w:color="auto"/>
        <w:left w:val="none" w:sz="0" w:space="0" w:color="auto"/>
        <w:bottom w:val="none" w:sz="0" w:space="0" w:color="auto"/>
        <w:right w:val="none" w:sz="0" w:space="0" w:color="auto"/>
      </w:divBdr>
    </w:div>
    <w:div w:id="20992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6613FFD6D48C8A56BF1DF0DAC8B17"/>
        <w:category>
          <w:name w:val="General"/>
          <w:gallery w:val="placeholder"/>
        </w:category>
        <w:types>
          <w:type w:val="bbPlcHdr"/>
        </w:types>
        <w:behaviors>
          <w:behavior w:val="content"/>
        </w:behaviors>
        <w:guid w:val="{C4E2F188-FFB8-4719-BCE8-C0B8F432471E}"/>
      </w:docPartPr>
      <w:docPartBody>
        <w:p w:rsidR="00911A06" w:rsidRDefault="00911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4"/>
    <w:rsid w:val="002820BB"/>
    <w:rsid w:val="002F16AF"/>
    <w:rsid w:val="00336624"/>
    <w:rsid w:val="00564C83"/>
    <w:rsid w:val="005A2824"/>
    <w:rsid w:val="007D02A7"/>
    <w:rsid w:val="00911A06"/>
    <w:rsid w:val="009B3F64"/>
    <w:rsid w:val="00A07392"/>
    <w:rsid w:val="00A14D8B"/>
    <w:rsid w:val="00B961D5"/>
    <w:rsid w:val="00E6601E"/>
    <w:rsid w:val="00EC6B9D"/>
    <w:rsid w:val="00ED139B"/>
    <w:rsid w:val="00F142AC"/>
    <w:rsid w:val="00F43C34"/>
    <w:rsid w:val="00F44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2BA1-1322-4806-AB34-9A92ED7DA58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33889B1-496A-4A56-A647-2BF8907CE909}">
  <ds:schemaRefs>
    <ds:schemaRef ds:uri="http://schemas.microsoft.com/sharepoint/v3/contenttype/forms"/>
  </ds:schemaRefs>
</ds:datastoreItem>
</file>

<file path=customXml/itemProps3.xml><?xml version="1.0" encoding="utf-8"?>
<ds:datastoreItem xmlns:ds="http://schemas.openxmlformats.org/officeDocument/2006/customXml" ds:itemID="{2886F362-BA32-45D3-90C0-C0F2843A5B5A}"/>
</file>

<file path=customXml/itemProps4.xml><?xml version="1.0" encoding="utf-8"?>
<ds:datastoreItem xmlns:ds="http://schemas.openxmlformats.org/officeDocument/2006/customXml" ds:itemID="{2E70E68C-5ECB-445C-8AC0-68962B31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9600</Words>
  <Characters>5473</Characters>
  <Application>Microsoft Office Word</Application>
  <DocSecurity>0</DocSecurity>
  <Lines>45</Lines>
  <Paragraphs>30</Paragraphs>
  <ScaleCrop>false</ScaleCrop>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Agnė Montvilienė</cp:lastModifiedBy>
  <cp:revision>22</cp:revision>
  <cp:lastPrinted>2022-04-13T17:13:00Z</cp:lastPrinted>
  <dcterms:created xsi:type="dcterms:W3CDTF">2025-03-28T06:19:00Z</dcterms:created>
  <dcterms:modified xsi:type="dcterms:W3CDTF">2025-04-08T11:16:00Z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Order">
    <vt:r8>220900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MediaServiceImageTags">
    <vt:lpwstr/>
  </property>
</Properties>
</file>