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7417E148" w:rsidR="009D76C7" w:rsidRPr="007A128E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7A128E">
        <w:rPr>
          <w:rFonts w:ascii="Arial" w:eastAsia="Times New Roman" w:hAnsi="Arial" w:cs="Arial"/>
          <w:bCs/>
          <w:i/>
          <w:iCs/>
          <w:sz w:val="20"/>
          <w:szCs w:val="20"/>
        </w:rPr>
        <w:t>Specialiųjų pirkimo sąlygų</w:t>
      </w:r>
      <w:r w:rsidR="00E31771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</w:t>
      </w:r>
      <w:r w:rsidRPr="007A128E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priedas Nr. </w:t>
      </w:r>
      <w:r w:rsidR="00121CE2" w:rsidRPr="007A128E">
        <w:rPr>
          <w:rFonts w:ascii="Arial" w:eastAsia="Times New Roman" w:hAnsi="Arial" w:cs="Arial"/>
          <w:bCs/>
          <w:i/>
          <w:iCs/>
          <w:sz w:val="20"/>
          <w:szCs w:val="20"/>
        </w:rPr>
        <w:t>2</w:t>
      </w:r>
    </w:p>
    <w:p w14:paraId="568205F7" w14:textId="77777777" w:rsidR="009D76C7" w:rsidRPr="00C77501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C77501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77501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C77501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-39436885"/>
        <w:placeholder>
          <w:docPart w:val="EFE522A7FACB4A3BA5D7EEDFE4EB8876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5E50C86B" w14:textId="13D40244" w:rsidR="00466283" w:rsidRPr="00C77501" w:rsidRDefault="0075403F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75403F">
            <w:rPr>
              <w:rStyle w:val="Style3"/>
              <w:rFonts w:ascii="Arial" w:hAnsi="Arial" w:cs="Arial"/>
              <w:sz w:val="20"/>
              <w:szCs w:val="20"/>
            </w:rPr>
            <w:t>NAUJOS KARTOS SEKOSKAITOS PASLAUGOS, NR. 624/2025/GMC“</w:t>
          </w:r>
        </w:p>
      </w:sdtContent>
    </w:sdt>
    <w:p w14:paraId="28442E69" w14:textId="77777777" w:rsidR="00466283" w:rsidRPr="00C77501" w:rsidRDefault="00466283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C77501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C77501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C77501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C77501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C77501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C77501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5103"/>
      </w:tblGrid>
      <w:tr w:rsidR="00394DF3" w:rsidRPr="00C77501" w14:paraId="560FC56D" w14:textId="77777777" w:rsidTr="0029201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C77501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C77501" w14:paraId="3DA2259A" w14:textId="77777777" w:rsidTr="0029201C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C77501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C77501" w:rsidRDefault="00A6615F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C775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C77501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C77501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C77501" w:rsidRDefault="00A6615F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C775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C77501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5103" w:type="dxa"/>
            <w:tcBorders>
              <w:left w:val="nil"/>
            </w:tcBorders>
          </w:tcPr>
          <w:p w14:paraId="45C932E9" w14:textId="0A5A82DB" w:rsidR="00B25A87" w:rsidRPr="00C77501" w:rsidRDefault="00A6615F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C775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C775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C77501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C77501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C77501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C77501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C77501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C77501" w14:paraId="345188EB" w14:textId="77777777" w:rsidTr="0029201C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C77501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C77501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C77501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5103" w:type="dxa"/>
          </w:tcPr>
          <w:p w14:paraId="348D85C4" w14:textId="77777777" w:rsidR="00FA391A" w:rsidRPr="00C77501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C77501" w14:paraId="10E3D026" w14:textId="77777777" w:rsidTr="0029201C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C77501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C77501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5103" w:type="dxa"/>
          </w:tcPr>
          <w:p w14:paraId="2935D2C6" w14:textId="77777777" w:rsidR="00FA391A" w:rsidRPr="00C77501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C77501" w14:paraId="072D6661" w14:textId="77777777" w:rsidTr="0029201C">
        <w:trPr>
          <w:trHeight w:val="265"/>
        </w:trPr>
        <w:tc>
          <w:tcPr>
            <w:tcW w:w="1838" w:type="dxa"/>
            <w:vMerge/>
          </w:tcPr>
          <w:p w14:paraId="0EB4E998" w14:textId="77777777" w:rsidR="00FA391A" w:rsidRPr="00C77501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16098210" w:rsidR="00FA391A" w:rsidRPr="00C77501" w:rsidRDefault="00FA391A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5103" w:type="dxa"/>
          </w:tcPr>
          <w:p w14:paraId="30CEC376" w14:textId="77777777" w:rsidR="00FA391A" w:rsidRPr="00C77501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49F" w:rsidRPr="00C77501" w14:paraId="5A3D03AB" w14:textId="77777777" w:rsidTr="0029201C">
        <w:trPr>
          <w:trHeight w:val="265"/>
        </w:trPr>
        <w:tc>
          <w:tcPr>
            <w:tcW w:w="1838" w:type="dxa"/>
            <w:vMerge/>
          </w:tcPr>
          <w:p w14:paraId="207EF3A9" w14:textId="77777777" w:rsidR="0043749F" w:rsidRPr="00C77501" w:rsidRDefault="0043749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564F72" w14:textId="36EB7C8B" w:rsidR="0043749F" w:rsidRPr="00C77501" w:rsidRDefault="0043749F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5103" w:type="dxa"/>
          </w:tcPr>
          <w:p w14:paraId="273292F8" w14:textId="77777777" w:rsidR="0043749F" w:rsidRPr="00C77501" w:rsidRDefault="0043749F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749F" w:rsidRPr="00C77501" w14:paraId="2B5E686B" w14:textId="77777777" w:rsidTr="0029201C">
        <w:trPr>
          <w:trHeight w:val="265"/>
        </w:trPr>
        <w:tc>
          <w:tcPr>
            <w:tcW w:w="1838" w:type="dxa"/>
            <w:vMerge/>
          </w:tcPr>
          <w:p w14:paraId="6E149644" w14:textId="77777777" w:rsidR="0043749F" w:rsidRPr="00C77501" w:rsidRDefault="0043749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D59116" w14:textId="7D78FADA" w:rsidR="0043749F" w:rsidRPr="00C77501" w:rsidRDefault="0043749F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C77501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C77501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C77501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C77501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5103" w:type="dxa"/>
          </w:tcPr>
          <w:p w14:paraId="6A2BBF7F" w14:textId="77777777" w:rsidR="0043749F" w:rsidRPr="00C77501" w:rsidRDefault="0043749F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C77501" w14:paraId="3A748D7E" w14:textId="77777777" w:rsidTr="0029201C">
        <w:trPr>
          <w:trHeight w:val="480"/>
        </w:trPr>
        <w:tc>
          <w:tcPr>
            <w:tcW w:w="1838" w:type="dxa"/>
            <w:vMerge/>
          </w:tcPr>
          <w:p w14:paraId="77A9876B" w14:textId="77777777" w:rsidR="00FA391A" w:rsidRPr="00C77501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BD10DA" w14:textId="1331B8AA" w:rsidR="00FA391A" w:rsidRPr="00C77501" w:rsidRDefault="00213AFB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Informacija</w:t>
            </w:r>
            <w:r w:rsidR="00FD5D15" w:rsidRPr="00C77501">
              <w:rPr>
                <w:rFonts w:ascii="Arial" w:hAnsi="Arial" w:cs="Arial"/>
                <w:sz w:val="20"/>
                <w:szCs w:val="20"/>
              </w:rPr>
              <w:t xml:space="preserve">, ar </w:t>
            </w:r>
            <w:r w:rsidRPr="00C77501">
              <w:rPr>
                <w:rFonts w:ascii="Arial" w:hAnsi="Arial" w:cs="Arial"/>
                <w:sz w:val="20"/>
                <w:szCs w:val="20"/>
              </w:rPr>
              <w:t xml:space="preserve">yra sudaryta valdyba ar kitas valdymo </w:t>
            </w:r>
            <w:r w:rsidR="0012516F" w:rsidRPr="00C77501">
              <w:rPr>
                <w:rFonts w:ascii="Arial" w:hAnsi="Arial" w:cs="Arial"/>
                <w:sz w:val="20"/>
                <w:szCs w:val="20"/>
              </w:rPr>
              <w:t xml:space="preserve">ar priežiūros </w:t>
            </w:r>
            <w:r w:rsidRPr="00C77501">
              <w:rPr>
                <w:rFonts w:ascii="Arial" w:hAnsi="Arial" w:cs="Arial"/>
                <w:sz w:val="20"/>
                <w:szCs w:val="20"/>
              </w:rPr>
              <w:t>organas</w:t>
            </w:r>
            <w:r w:rsidR="00647C1E" w:rsidRPr="00C77501">
              <w:rPr>
                <w:rFonts w:ascii="Arial" w:hAnsi="Arial" w:cs="Arial"/>
                <w:sz w:val="20"/>
                <w:szCs w:val="20"/>
              </w:rPr>
              <w:t xml:space="preserve">. Jei taip, nurodykite visus </w:t>
            </w:r>
            <w:r w:rsidR="00BF02D2" w:rsidRPr="00C77501">
              <w:rPr>
                <w:rFonts w:ascii="Arial" w:hAnsi="Arial" w:cs="Arial"/>
                <w:sz w:val="20"/>
                <w:szCs w:val="20"/>
              </w:rPr>
              <w:t>šių organų narius.</w:t>
            </w:r>
          </w:p>
        </w:tc>
        <w:tc>
          <w:tcPr>
            <w:tcW w:w="5103" w:type="dxa"/>
          </w:tcPr>
          <w:p w14:paraId="193C5423" w14:textId="77777777" w:rsidR="00FA391A" w:rsidRPr="00C77501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C77501" w14:paraId="100438D8" w14:textId="77777777" w:rsidTr="0029201C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C77501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C7750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C7750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C77501" w14:paraId="34733C01" w14:textId="77777777" w:rsidTr="0029201C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C7750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C7750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C7750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C77501" w14:paraId="034A1F49" w14:textId="77777777" w:rsidTr="0029201C">
        <w:tc>
          <w:tcPr>
            <w:tcW w:w="1838" w:type="dxa"/>
            <w:vMerge/>
            <w:hideMark/>
          </w:tcPr>
          <w:p w14:paraId="552D7CE0" w14:textId="736E68DC" w:rsidR="003359B9" w:rsidRPr="00C7750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C7750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C77501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BF086D" w14:textId="77777777" w:rsidR="00010B2B" w:rsidRPr="00C77501" w:rsidRDefault="00010B2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819"/>
      </w:tblGrid>
      <w:tr w:rsidR="00BE40D0" w:rsidRPr="00C77501" w14:paraId="09A17EA8" w14:textId="77777777" w:rsidTr="62656996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92129" w14:textId="7E262DD3" w:rsidR="00BE40D0" w:rsidRPr="00C77501" w:rsidRDefault="00742D8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BE40D0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2A2F5B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RĖMIM</w:t>
            </w:r>
            <w:r w:rsidR="00990ADC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Ą</w:t>
            </w:r>
            <w:r w:rsidR="002A2F5B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 KITŲ </w:t>
            </w:r>
            <w:r w:rsidR="00990ADC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ŪKIO SUBJEKTŲ</w:t>
            </w:r>
            <w:r w:rsidR="00BE40D0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PAJĖGUMAIS</w:t>
            </w:r>
            <w:r w:rsidR="00DD34CE" w:rsidRPr="00C77501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2"/>
            </w:r>
            <w:r w:rsidR="00EF1082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BE40D0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620E2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SIEKIANT ATITIKTI KELIAMUS KVALIFIKACIJOS REIKALAVIMUS</w:t>
            </w:r>
          </w:p>
          <w:p w14:paraId="2DA40D5D" w14:textId="62559E8A" w:rsidR="009669AE" w:rsidRPr="00C77501" w:rsidRDefault="009669AE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(kartu su pasiūlymu </w:t>
            </w:r>
            <w:r w:rsidR="00F33BD0" w:rsidRPr="00C7750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turi būti </w:t>
            </w:r>
            <w:r w:rsidRPr="00C7750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pateik</w:t>
            </w:r>
            <w:r w:rsidR="00F33BD0" w:rsidRPr="00C7750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ti</w:t>
            </w:r>
            <w:r w:rsidRPr="00C7750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užpildyt</w:t>
            </w:r>
            <w:r w:rsidR="00F33BD0" w:rsidRPr="00C7750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i</w:t>
            </w:r>
            <w:r w:rsidRPr="00C7750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 EBVPD dėl </w:t>
            </w:r>
            <w:r w:rsidR="00A165A5" w:rsidRPr="00C7750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 xml:space="preserve">šioje lentelėje </w:t>
            </w:r>
            <w:r w:rsidR="00560273" w:rsidRPr="00C7750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nurodytų ūkio subjektų</w:t>
            </w:r>
            <w:r w:rsidRPr="00C77501">
              <w:rPr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)</w:t>
            </w:r>
          </w:p>
        </w:tc>
      </w:tr>
      <w:tr w:rsidR="008F36FF" w:rsidRPr="00C77501" w14:paraId="013957C5" w14:textId="77777777" w:rsidTr="62656996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384ACA7" w14:textId="5CBD6271" w:rsidR="008F36FF" w:rsidRPr="00C77501" w:rsidRDefault="008F36FF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r w:rsidR="00990ADC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rėmimąsi</w:t>
            </w:r>
          </w:p>
        </w:tc>
        <w:tc>
          <w:tcPr>
            <w:tcW w:w="7796" w:type="dxa"/>
            <w:gridSpan w:val="2"/>
          </w:tcPr>
          <w:p w14:paraId="64D77A7D" w14:textId="6A7DC1C2" w:rsidR="008F36FF" w:rsidRPr="00C77501" w:rsidRDefault="00A6615F" w:rsidP="00E7018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0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C775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C77501">
              <w:rPr>
                <w:rFonts w:ascii="Arial" w:hAnsi="Arial" w:cs="Arial"/>
                <w:sz w:val="20"/>
                <w:szCs w:val="20"/>
              </w:rPr>
              <w:t xml:space="preserve"> Nesiremiu kit</w:t>
            </w:r>
            <w:r w:rsidR="003740F0" w:rsidRPr="00C77501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C77501">
              <w:rPr>
                <w:rFonts w:ascii="Arial" w:hAnsi="Arial" w:cs="Arial"/>
                <w:sz w:val="20"/>
                <w:szCs w:val="20"/>
              </w:rPr>
              <w:t>ų</w:t>
            </w:r>
            <w:r w:rsidR="003740F0" w:rsidRPr="00C77501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C77501">
              <w:rPr>
                <w:rFonts w:ascii="Arial" w:hAnsi="Arial" w:cs="Arial"/>
                <w:sz w:val="20"/>
                <w:szCs w:val="20"/>
              </w:rPr>
              <w:t xml:space="preserve"> ūkio subjekt</w:t>
            </w:r>
            <w:r w:rsidR="00B80F67" w:rsidRPr="00C77501">
              <w:rPr>
                <w:rFonts w:ascii="Arial" w:hAnsi="Arial" w:cs="Arial"/>
                <w:sz w:val="20"/>
                <w:szCs w:val="20"/>
              </w:rPr>
              <w:t>o (-</w:t>
            </w:r>
            <w:r w:rsidR="008F36FF" w:rsidRPr="00C77501">
              <w:rPr>
                <w:rFonts w:ascii="Arial" w:hAnsi="Arial" w:cs="Arial"/>
                <w:sz w:val="20"/>
                <w:szCs w:val="20"/>
              </w:rPr>
              <w:t>ų</w:t>
            </w:r>
            <w:r w:rsidR="00B80F67" w:rsidRPr="00C77501">
              <w:rPr>
                <w:rFonts w:ascii="Arial" w:hAnsi="Arial" w:cs="Arial"/>
                <w:sz w:val="20"/>
                <w:szCs w:val="20"/>
              </w:rPr>
              <w:t>)</w:t>
            </w:r>
            <w:r w:rsidR="008F36FF" w:rsidRPr="00C77501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791D19" w:rsidRPr="00C77501">
              <w:rPr>
                <w:rFonts w:ascii="Arial" w:hAnsi="Arial" w:cs="Arial"/>
                <w:sz w:val="20"/>
                <w:szCs w:val="20"/>
              </w:rPr>
              <w:t>, siekdamas atitikti keliamus kvalifikacijos reikalavimus</w:t>
            </w:r>
          </w:p>
          <w:p w14:paraId="6140779B" w14:textId="4B9BB91B" w:rsidR="008F36FF" w:rsidRPr="00C77501" w:rsidRDefault="00A6615F" w:rsidP="00E7018A">
            <w:pPr>
              <w:spacing w:after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394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6FF" w:rsidRPr="00C775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36FF" w:rsidRPr="00C775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D13" w:rsidRPr="00C77501">
              <w:rPr>
                <w:rFonts w:ascii="Arial" w:hAnsi="Arial" w:cs="Arial"/>
                <w:sz w:val="20"/>
                <w:szCs w:val="20"/>
              </w:rPr>
              <w:t>Remiuosi žemiau nurodyto (-ų) ūkio subjekt</w:t>
            </w:r>
            <w:r w:rsidR="00DA7ED1" w:rsidRPr="00C77501">
              <w:rPr>
                <w:rFonts w:ascii="Arial" w:hAnsi="Arial" w:cs="Arial"/>
                <w:sz w:val="20"/>
                <w:szCs w:val="20"/>
              </w:rPr>
              <w:t>o (-</w:t>
            </w:r>
            <w:r w:rsidR="00192D13" w:rsidRPr="00C77501">
              <w:rPr>
                <w:rFonts w:ascii="Arial" w:hAnsi="Arial" w:cs="Arial"/>
                <w:sz w:val="20"/>
                <w:szCs w:val="20"/>
              </w:rPr>
              <w:t>ų</w:t>
            </w:r>
            <w:r w:rsidR="00DA7ED1" w:rsidRPr="00C77501">
              <w:rPr>
                <w:rFonts w:ascii="Arial" w:hAnsi="Arial" w:cs="Arial"/>
                <w:sz w:val="20"/>
                <w:szCs w:val="20"/>
              </w:rPr>
              <w:t>)</w:t>
            </w:r>
            <w:r w:rsidR="00192D13" w:rsidRPr="00C77501">
              <w:rPr>
                <w:rFonts w:ascii="Arial" w:hAnsi="Arial" w:cs="Arial"/>
                <w:sz w:val="20"/>
                <w:szCs w:val="20"/>
              </w:rPr>
              <w:t xml:space="preserve"> pajėgumais</w:t>
            </w:r>
            <w:r w:rsidR="00C00F7F" w:rsidRPr="00C77501">
              <w:rPr>
                <w:rFonts w:ascii="Arial" w:hAnsi="Arial" w:cs="Arial"/>
                <w:sz w:val="20"/>
                <w:szCs w:val="20"/>
              </w:rPr>
              <w:t>, siekdamas atitikti keliamus kvalifikacijos reikalavimus, ir ketin</w:t>
            </w:r>
            <w:r w:rsidR="00726FD1" w:rsidRPr="00C77501">
              <w:rPr>
                <w:rFonts w:ascii="Arial" w:hAnsi="Arial" w:cs="Arial"/>
                <w:sz w:val="20"/>
                <w:szCs w:val="20"/>
              </w:rPr>
              <w:t>u</w:t>
            </w:r>
            <w:r w:rsidR="00C00F7F" w:rsidRPr="00C77501">
              <w:rPr>
                <w:rFonts w:ascii="Arial" w:hAnsi="Arial" w:cs="Arial"/>
                <w:sz w:val="20"/>
                <w:szCs w:val="20"/>
              </w:rPr>
              <w:t xml:space="preserve"> jį (juos) pasitelkti pirkimo sutarties vykdymui</w:t>
            </w:r>
          </w:p>
        </w:tc>
      </w:tr>
      <w:tr w:rsidR="00F005C5" w:rsidRPr="00C77501" w14:paraId="2C8AFF73" w14:textId="77777777" w:rsidTr="62656996">
        <w:trPr>
          <w:trHeight w:val="274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FE8C79B" w14:textId="3C18E71F" w:rsidR="00F005C5" w:rsidRPr="00C77501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Ūkio subjektas</w:t>
            </w:r>
          </w:p>
          <w:p w14:paraId="703E5122" w14:textId="5B3B1874" w:rsidR="00F005C5" w:rsidRPr="00C77501" w:rsidRDefault="00F005C5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ūkio subjektų yra daugiau, įterpti eilutes ir pateikti informaciją apie visus)</w:t>
            </w:r>
          </w:p>
        </w:tc>
        <w:tc>
          <w:tcPr>
            <w:tcW w:w="2977" w:type="dxa"/>
          </w:tcPr>
          <w:p w14:paraId="21BB8A2A" w14:textId="009473C9" w:rsidR="00F005C5" w:rsidRPr="00C77501" w:rsidRDefault="005050A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Ūkio subjekto p</w:t>
            </w:r>
            <w:r w:rsidR="00F005C5" w:rsidRPr="00C77501">
              <w:rPr>
                <w:rFonts w:ascii="Arial" w:hAnsi="Arial" w:cs="Arial"/>
                <w:sz w:val="20"/>
                <w:szCs w:val="20"/>
              </w:rPr>
              <w:t>avadinimas</w:t>
            </w:r>
          </w:p>
        </w:tc>
        <w:tc>
          <w:tcPr>
            <w:tcW w:w="4819" w:type="dxa"/>
          </w:tcPr>
          <w:p w14:paraId="32B0326B" w14:textId="77777777" w:rsidR="00F005C5" w:rsidRPr="00C77501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B48" w:rsidRPr="00C77501" w14:paraId="320352E2" w14:textId="77777777" w:rsidTr="62656996">
        <w:trPr>
          <w:trHeight w:val="300"/>
        </w:trPr>
        <w:tc>
          <w:tcPr>
            <w:tcW w:w="1838" w:type="dxa"/>
            <w:vMerge/>
          </w:tcPr>
          <w:p w14:paraId="63C9903E" w14:textId="77777777" w:rsidR="003F0B48" w:rsidRPr="00C77501" w:rsidRDefault="003F0B48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AF787C" w14:textId="4FCFE85A" w:rsidR="003F0B48" w:rsidRPr="00C77501" w:rsidRDefault="578DADC1" w:rsidP="1DF5BD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819" w:type="dxa"/>
          </w:tcPr>
          <w:p w14:paraId="54ADFE58" w14:textId="77777777" w:rsidR="003F0B48" w:rsidRPr="00C77501" w:rsidRDefault="003F0B48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C77501" w14:paraId="5C8200F8" w14:textId="77777777" w:rsidTr="62656996">
        <w:trPr>
          <w:trHeight w:val="563"/>
        </w:trPr>
        <w:tc>
          <w:tcPr>
            <w:tcW w:w="1838" w:type="dxa"/>
            <w:vMerge/>
          </w:tcPr>
          <w:p w14:paraId="6B76AAAD" w14:textId="77777777" w:rsidR="00F005C5" w:rsidRPr="00C77501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7EAF20" w14:textId="2EAB4015" w:rsidR="00F005C5" w:rsidRPr="00C77501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Nuoroda į tikslų kvalifikacijos reikalavimą, kuriam atitikti remiamasi ūkio subjekto pajėgumais</w:t>
            </w:r>
          </w:p>
        </w:tc>
        <w:tc>
          <w:tcPr>
            <w:tcW w:w="4819" w:type="dxa"/>
          </w:tcPr>
          <w:p w14:paraId="11113745" w14:textId="77777777" w:rsidR="00F005C5" w:rsidRPr="00C77501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5255" w:rsidRPr="00C77501" w14:paraId="5D5D1380" w14:textId="77777777" w:rsidTr="62656996">
        <w:trPr>
          <w:trHeight w:val="660"/>
        </w:trPr>
        <w:tc>
          <w:tcPr>
            <w:tcW w:w="1838" w:type="dxa"/>
            <w:vMerge/>
          </w:tcPr>
          <w:p w14:paraId="72EBF99E" w14:textId="77777777" w:rsidR="00705255" w:rsidRPr="00C77501" w:rsidRDefault="0070525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D409F3" w14:textId="68ADFB8F" w:rsidR="00705255" w:rsidRPr="00C77501" w:rsidRDefault="0070525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Ūkio subjekto vaidmens</w:t>
            </w:r>
            <w:r w:rsidR="00514C18" w:rsidRPr="00C77501">
              <w:rPr>
                <w:rFonts w:ascii="Arial" w:hAnsi="Arial" w:cs="Arial"/>
                <w:sz w:val="20"/>
                <w:szCs w:val="20"/>
              </w:rPr>
              <w:t>,</w:t>
            </w:r>
            <w:r w:rsidRPr="00C77501">
              <w:rPr>
                <w:rFonts w:ascii="Arial" w:hAnsi="Arial" w:cs="Arial"/>
                <w:sz w:val="20"/>
                <w:szCs w:val="20"/>
              </w:rPr>
              <w:t xml:space="preserve"> vykdant sutartį</w:t>
            </w:r>
            <w:r w:rsidR="00514C18" w:rsidRPr="00C77501">
              <w:rPr>
                <w:rFonts w:ascii="Arial" w:hAnsi="Arial" w:cs="Arial"/>
                <w:sz w:val="20"/>
                <w:szCs w:val="20"/>
              </w:rPr>
              <w:t>,</w:t>
            </w:r>
            <w:r w:rsidRPr="00C77501">
              <w:rPr>
                <w:rFonts w:ascii="Arial" w:hAnsi="Arial" w:cs="Arial"/>
                <w:sz w:val="20"/>
                <w:szCs w:val="20"/>
              </w:rPr>
              <w:t xml:space="preserve"> aprašymas (jei bus sudaroma </w:t>
            </w:r>
            <w:proofErr w:type="spellStart"/>
            <w:r w:rsidRPr="00C77501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Pr="00C77501">
              <w:rPr>
                <w:rFonts w:ascii="Arial" w:hAnsi="Arial" w:cs="Arial"/>
                <w:sz w:val="20"/>
                <w:szCs w:val="20"/>
              </w:rPr>
              <w:t xml:space="preserve"> sutartis, </w:t>
            </w:r>
            <w:r w:rsidR="4B12892B" w:rsidRPr="00C77501">
              <w:rPr>
                <w:rFonts w:ascii="Arial" w:hAnsi="Arial" w:cs="Arial"/>
                <w:sz w:val="20"/>
                <w:szCs w:val="20"/>
              </w:rPr>
              <w:t>taip pat nurodoma</w:t>
            </w:r>
            <w:r w:rsidR="28D70480" w:rsidRPr="00C775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EF58881" w:rsidRPr="00C77501">
              <w:rPr>
                <w:rFonts w:ascii="Arial" w:hAnsi="Arial" w:cs="Arial"/>
                <w:sz w:val="20"/>
                <w:szCs w:val="20"/>
              </w:rPr>
              <w:t xml:space="preserve">procentinė </w:t>
            </w:r>
            <w:r w:rsidR="004136A4" w:rsidRPr="00C77501">
              <w:rPr>
                <w:rFonts w:ascii="Arial" w:hAnsi="Arial" w:cs="Arial"/>
                <w:sz w:val="20"/>
                <w:szCs w:val="20"/>
              </w:rPr>
              <w:t xml:space="preserve">pasiūlymo </w:t>
            </w:r>
            <w:r w:rsidR="5516719E" w:rsidRPr="00C77501">
              <w:rPr>
                <w:rFonts w:ascii="Arial" w:hAnsi="Arial" w:cs="Arial"/>
                <w:sz w:val="20"/>
                <w:szCs w:val="20"/>
              </w:rPr>
              <w:t>kainos</w:t>
            </w:r>
            <w:r w:rsidR="01715C19" w:rsidRPr="00C77501">
              <w:rPr>
                <w:rFonts w:ascii="Arial" w:hAnsi="Arial" w:cs="Arial"/>
                <w:sz w:val="20"/>
                <w:szCs w:val="20"/>
              </w:rPr>
              <w:t xml:space="preserve"> dali</w:t>
            </w:r>
            <w:r w:rsidR="4733322B" w:rsidRPr="00C77501">
              <w:rPr>
                <w:rFonts w:ascii="Arial" w:hAnsi="Arial" w:cs="Arial"/>
                <w:sz w:val="20"/>
                <w:szCs w:val="20"/>
              </w:rPr>
              <w:t>s</w:t>
            </w:r>
            <w:r w:rsidR="009E749A" w:rsidRPr="00C77501">
              <w:rPr>
                <w:rFonts w:ascii="Arial" w:hAnsi="Arial" w:cs="Arial"/>
                <w:sz w:val="20"/>
                <w:szCs w:val="20"/>
              </w:rPr>
              <w:t>, kuri bus</w:t>
            </w:r>
            <w:r w:rsidR="42AB9EFF" w:rsidRPr="00C77501">
              <w:rPr>
                <w:rFonts w:ascii="Arial" w:hAnsi="Arial" w:cs="Arial"/>
                <w:sz w:val="20"/>
                <w:szCs w:val="20"/>
              </w:rPr>
              <w:t xml:space="preserve"> perduodama vykdyti </w:t>
            </w:r>
            <w:proofErr w:type="spellStart"/>
            <w:r w:rsidR="42AB9EFF" w:rsidRPr="00C77501">
              <w:rPr>
                <w:rFonts w:ascii="Arial" w:hAnsi="Arial" w:cs="Arial"/>
                <w:sz w:val="20"/>
                <w:szCs w:val="20"/>
              </w:rPr>
              <w:t>subtiekimo</w:t>
            </w:r>
            <w:proofErr w:type="spellEnd"/>
            <w:r w:rsidR="42AB9EFF" w:rsidRPr="00C77501">
              <w:rPr>
                <w:rFonts w:ascii="Arial" w:hAnsi="Arial" w:cs="Arial"/>
                <w:sz w:val="20"/>
                <w:szCs w:val="20"/>
              </w:rPr>
              <w:t xml:space="preserve"> sutartimi</w:t>
            </w:r>
            <w:r w:rsidRPr="00C7750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19" w:type="dxa"/>
          </w:tcPr>
          <w:p w14:paraId="1E8E8A51" w14:textId="77777777" w:rsidR="00705255" w:rsidRPr="00C77501" w:rsidRDefault="0070525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004" w:rsidRPr="00C77501" w14:paraId="53852C58" w14:textId="77777777" w:rsidTr="00B50004">
        <w:trPr>
          <w:trHeight w:val="184"/>
        </w:trPr>
        <w:tc>
          <w:tcPr>
            <w:tcW w:w="1838" w:type="dxa"/>
            <w:vMerge/>
          </w:tcPr>
          <w:p w14:paraId="53A36734" w14:textId="77777777" w:rsidR="00B50004" w:rsidRPr="00C77501" w:rsidRDefault="00B5000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3EBB1CFE" w14:textId="6B17CE91" w:rsidR="00B50004" w:rsidRPr="00C77501" w:rsidRDefault="00B500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819" w:type="dxa"/>
          </w:tcPr>
          <w:p w14:paraId="2B5413B7" w14:textId="77777777" w:rsidR="00B50004" w:rsidRPr="00C77501" w:rsidRDefault="00B500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004" w:rsidRPr="00C77501" w14:paraId="635BB9A7" w14:textId="77777777" w:rsidTr="00B50004">
        <w:trPr>
          <w:trHeight w:val="326"/>
        </w:trPr>
        <w:tc>
          <w:tcPr>
            <w:tcW w:w="1838" w:type="dxa"/>
            <w:vMerge/>
          </w:tcPr>
          <w:p w14:paraId="702CBB4F" w14:textId="77777777" w:rsidR="00B50004" w:rsidRPr="00C77501" w:rsidRDefault="00B5000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F1AB890" w14:textId="0BD79AB2" w:rsidR="00B50004" w:rsidRPr="00C77501" w:rsidRDefault="00B500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C77501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C77501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C77501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C77501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819" w:type="dxa"/>
          </w:tcPr>
          <w:p w14:paraId="3F2757AF" w14:textId="77777777" w:rsidR="00B50004" w:rsidRPr="00C77501" w:rsidRDefault="00B5000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5C5" w:rsidRPr="00C77501" w14:paraId="15B2FE84" w14:textId="77777777" w:rsidTr="62656996">
        <w:trPr>
          <w:trHeight w:val="699"/>
        </w:trPr>
        <w:tc>
          <w:tcPr>
            <w:tcW w:w="1838" w:type="dxa"/>
            <w:vMerge/>
          </w:tcPr>
          <w:p w14:paraId="552809E9" w14:textId="77777777" w:rsidR="00F005C5" w:rsidRPr="00C77501" w:rsidRDefault="00F005C5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1108A8" w14:textId="50BA9D31" w:rsidR="00F005C5" w:rsidRPr="00C77501" w:rsidRDefault="00820302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Informacija, ar yra sudaryta valdyba ar kitas valdymo ar priežiūros organas. Jei taip, nurodykite visus šių organų narius.</w:t>
            </w:r>
          </w:p>
        </w:tc>
        <w:tc>
          <w:tcPr>
            <w:tcW w:w="4819" w:type="dxa"/>
          </w:tcPr>
          <w:p w14:paraId="34860D24" w14:textId="77777777" w:rsidR="00F005C5" w:rsidRPr="00C77501" w:rsidRDefault="00F005C5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1028D0" w14:textId="77777777" w:rsidR="008558E3" w:rsidRPr="00C77501" w:rsidRDefault="008558E3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4819"/>
      </w:tblGrid>
      <w:tr w:rsidR="00C2099B" w:rsidRPr="00C77501" w14:paraId="739F0F0D" w14:textId="77777777" w:rsidTr="0029201C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65EFBE" w14:textId="59976312" w:rsidR="00C2099B" w:rsidRPr="00C77501" w:rsidRDefault="00C2099B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3. INFORMACIJA APIE </w:t>
            </w:r>
            <w:r w:rsidR="00542E21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</w:t>
            </w:r>
            <w:r w:rsidR="00F616BF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VAZISUBTIEKĖJ</w:t>
            </w:r>
            <w:r w:rsidR="002B6235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Ų</w:t>
            </w:r>
            <w:r w:rsidR="003D03CC" w:rsidRPr="00C77501">
              <w:rPr>
                <w:rStyle w:val="FootnoteReference"/>
                <w:rFonts w:ascii="Arial" w:eastAsia="Times New Roman" w:hAnsi="Arial" w:cs="Arial"/>
                <w:b/>
                <w:bCs/>
                <w:sz w:val="20"/>
                <w:szCs w:val="20"/>
              </w:rPr>
              <w:footnoteReference w:id="3"/>
            </w:r>
            <w:r w:rsidR="002B6235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  <w:p w14:paraId="44AB1DB2" w14:textId="5B17B6C2" w:rsidR="00C2099B" w:rsidRPr="00C77501" w:rsidRDefault="00F616B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501">
              <w:rPr>
                <w:rStyle w:val="Style2"/>
                <w:rFonts w:ascii="Arial" w:hAnsi="Arial" w:cs="Arial"/>
                <w:sz w:val="20"/>
                <w:szCs w:val="20"/>
              </w:rPr>
              <w:t xml:space="preserve">(EBVPD dėl šioje lentelėje nurodytų </w:t>
            </w:r>
            <w:proofErr w:type="spellStart"/>
            <w:r w:rsidR="001C24A7" w:rsidRPr="00C77501">
              <w:rPr>
                <w:rStyle w:val="Style2"/>
                <w:rFonts w:ascii="Arial" w:hAnsi="Arial" w:cs="Arial"/>
                <w:sz w:val="20"/>
                <w:szCs w:val="20"/>
              </w:rPr>
              <w:t>kvazi</w:t>
            </w:r>
            <w:r w:rsidRPr="00C77501">
              <w:rPr>
                <w:rStyle w:val="Style2"/>
                <w:rFonts w:ascii="Arial" w:hAnsi="Arial" w:cs="Arial"/>
                <w:sz w:val="20"/>
                <w:szCs w:val="20"/>
              </w:rPr>
              <w:t>subtiekėjų</w:t>
            </w:r>
            <w:proofErr w:type="spellEnd"/>
            <w:r w:rsidRPr="00C77501">
              <w:rPr>
                <w:rStyle w:val="Style2"/>
                <w:rFonts w:ascii="Arial" w:hAnsi="Arial" w:cs="Arial"/>
                <w:sz w:val="20"/>
                <w:szCs w:val="20"/>
              </w:rPr>
              <w:t xml:space="preserve"> pateikti nereikia, tačiau su pasiūlymu </w:t>
            </w:r>
            <w:r w:rsidR="00FB091D" w:rsidRPr="00C77501">
              <w:rPr>
                <w:rStyle w:val="Style2"/>
                <w:rFonts w:ascii="Arial" w:hAnsi="Arial" w:cs="Arial"/>
                <w:sz w:val="20"/>
                <w:szCs w:val="20"/>
              </w:rPr>
              <w:t>turi</w:t>
            </w:r>
            <w:r w:rsidRPr="00C77501">
              <w:rPr>
                <w:rStyle w:val="Style2"/>
                <w:rFonts w:ascii="Arial" w:hAnsi="Arial" w:cs="Arial"/>
                <w:sz w:val="20"/>
                <w:szCs w:val="20"/>
              </w:rPr>
              <w:t xml:space="preserve"> būti pateiktas susitarimas arba ketinimų protokolas, arba kitas dokumentas, kuris pagrįstų, kad ketinimas</w:t>
            </w:r>
            <w:r w:rsidR="00422D96" w:rsidRPr="00C77501">
              <w:rPr>
                <w:rStyle w:val="Style2"/>
                <w:rFonts w:ascii="Arial" w:hAnsi="Arial" w:cs="Arial"/>
                <w:sz w:val="20"/>
                <w:szCs w:val="20"/>
              </w:rPr>
              <w:t xml:space="preserve"> laimėjimo atveju</w:t>
            </w:r>
            <w:r w:rsidRPr="00C77501">
              <w:rPr>
                <w:rStyle w:val="Style2"/>
                <w:rFonts w:ascii="Arial" w:hAnsi="Arial" w:cs="Arial"/>
                <w:sz w:val="20"/>
                <w:szCs w:val="20"/>
              </w:rPr>
              <w:t xml:space="preserve"> įdarbinti</w:t>
            </w:r>
            <w:r w:rsidR="006D6774" w:rsidRPr="00C77501">
              <w:rPr>
                <w:rStyle w:val="Style2"/>
                <w:rFonts w:ascii="Arial" w:hAnsi="Arial" w:cs="Arial"/>
                <w:sz w:val="20"/>
                <w:szCs w:val="20"/>
              </w:rPr>
              <w:t xml:space="preserve"> nurodytą specialistą</w:t>
            </w:r>
            <w:r w:rsidRPr="00C77501">
              <w:rPr>
                <w:rStyle w:val="Style2"/>
                <w:rFonts w:ascii="Arial" w:hAnsi="Arial" w:cs="Arial"/>
                <w:sz w:val="20"/>
                <w:szCs w:val="20"/>
              </w:rPr>
              <w:t xml:space="preserve"> buvo iki pateikiant pasiūlymą)</w:t>
            </w:r>
          </w:p>
        </w:tc>
      </w:tr>
      <w:tr w:rsidR="00C2099B" w:rsidRPr="00C77501" w14:paraId="2547D1CD" w14:textId="77777777" w:rsidTr="0029201C">
        <w:trPr>
          <w:trHeight w:val="45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8115A50" w14:textId="0F9C546B" w:rsidR="00C2099B" w:rsidRPr="00C77501" w:rsidRDefault="00C2099B" w:rsidP="00806157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Informacija apie </w:t>
            </w:r>
            <w:proofErr w:type="spellStart"/>
            <w:r w:rsidR="002B6235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="00E03547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vazitiekėj</w:t>
            </w:r>
            <w:r w:rsidR="00977E8D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="00977E8D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(-</w:t>
            </w:r>
            <w:r w:rsidR="00E03547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ų</w:t>
            </w:r>
            <w:r w:rsidR="00534EE3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E03547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pasitelkimą</w:t>
            </w:r>
          </w:p>
        </w:tc>
        <w:tc>
          <w:tcPr>
            <w:tcW w:w="7796" w:type="dxa"/>
            <w:gridSpan w:val="2"/>
          </w:tcPr>
          <w:p w14:paraId="0CC27AD2" w14:textId="255CD4B3" w:rsidR="00C2099B" w:rsidRPr="00C77501" w:rsidRDefault="00A6615F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7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99B" w:rsidRPr="00C775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C77501">
              <w:rPr>
                <w:rFonts w:ascii="Arial" w:hAnsi="Arial" w:cs="Arial"/>
                <w:sz w:val="20"/>
                <w:szCs w:val="20"/>
              </w:rPr>
              <w:t xml:space="preserve"> Nesiremiu </w:t>
            </w:r>
            <w:proofErr w:type="spellStart"/>
            <w:r w:rsidR="00824C6E" w:rsidRPr="00C77501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C77501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F25F53" w:rsidRPr="00C77501">
              <w:rPr>
                <w:rFonts w:ascii="Arial" w:hAnsi="Arial" w:cs="Arial"/>
                <w:sz w:val="20"/>
                <w:szCs w:val="20"/>
              </w:rPr>
              <w:t xml:space="preserve"> (-</w:t>
            </w:r>
            <w:r w:rsidR="00E649CE" w:rsidRPr="00C77501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C77501">
              <w:rPr>
                <w:rFonts w:ascii="Arial" w:hAnsi="Arial" w:cs="Arial"/>
                <w:sz w:val="20"/>
                <w:szCs w:val="20"/>
              </w:rPr>
              <w:t>)</w:t>
            </w:r>
            <w:r w:rsidR="00824C6E" w:rsidRPr="00C77501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  <w:p w14:paraId="1BEE6FE8" w14:textId="32142211" w:rsidR="00C2099B" w:rsidRPr="00C77501" w:rsidRDefault="00A6615F" w:rsidP="003B05F6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9476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75FA" w:rsidRPr="00C775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2099B" w:rsidRPr="00C77501">
              <w:rPr>
                <w:rFonts w:ascii="Arial" w:hAnsi="Arial" w:cs="Arial"/>
                <w:sz w:val="20"/>
                <w:szCs w:val="20"/>
              </w:rPr>
              <w:t xml:space="preserve"> Remiuosi žemiau nurodyt</w:t>
            </w:r>
            <w:r w:rsidR="00806157" w:rsidRPr="00C77501">
              <w:rPr>
                <w:rFonts w:ascii="Arial" w:hAnsi="Arial" w:cs="Arial"/>
                <w:sz w:val="20"/>
                <w:szCs w:val="20"/>
              </w:rPr>
              <w:t>ų</w:t>
            </w:r>
            <w:r w:rsidR="00C2099B" w:rsidRPr="00C77501">
              <w:rPr>
                <w:rFonts w:ascii="Arial" w:hAnsi="Arial" w:cs="Arial"/>
                <w:sz w:val="20"/>
                <w:szCs w:val="20"/>
              </w:rPr>
              <w:t xml:space="preserve"> (-ų) </w:t>
            </w:r>
            <w:proofErr w:type="spellStart"/>
            <w:r w:rsidR="00806157" w:rsidRPr="00C77501">
              <w:rPr>
                <w:rFonts w:ascii="Arial" w:hAnsi="Arial" w:cs="Arial"/>
                <w:sz w:val="20"/>
                <w:szCs w:val="20"/>
              </w:rPr>
              <w:t>kvazisubtiekėj</w:t>
            </w:r>
            <w:r w:rsidR="00F25F53" w:rsidRPr="00C77501">
              <w:rPr>
                <w:rFonts w:ascii="Arial" w:hAnsi="Arial" w:cs="Arial"/>
                <w:sz w:val="20"/>
                <w:szCs w:val="20"/>
              </w:rPr>
              <w:t>o</w:t>
            </w:r>
            <w:proofErr w:type="spellEnd"/>
            <w:r w:rsidR="00F25F53" w:rsidRPr="00C77501">
              <w:rPr>
                <w:rFonts w:ascii="Arial" w:hAnsi="Arial" w:cs="Arial"/>
                <w:sz w:val="20"/>
                <w:szCs w:val="20"/>
              </w:rPr>
              <w:t xml:space="preserve"> (-</w:t>
            </w:r>
            <w:r w:rsidR="00806157" w:rsidRPr="00C77501">
              <w:rPr>
                <w:rFonts w:ascii="Arial" w:hAnsi="Arial" w:cs="Arial"/>
                <w:sz w:val="20"/>
                <w:szCs w:val="20"/>
              </w:rPr>
              <w:t>ų</w:t>
            </w:r>
            <w:r w:rsidR="00F25F53" w:rsidRPr="00C77501">
              <w:rPr>
                <w:rFonts w:ascii="Arial" w:hAnsi="Arial" w:cs="Arial"/>
                <w:sz w:val="20"/>
                <w:szCs w:val="20"/>
              </w:rPr>
              <w:t>)</w:t>
            </w:r>
            <w:r w:rsidR="00806157" w:rsidRPr="00C77501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</w:tr>
      <w:tr w:rsidR="00740C8C" w:rsidRPr="00C77501" w14:paraId="4121B3D0" w14:textId="77777777" w:rsidTr="00740C8C">
        <w:trPr>
          <w:trHeight w:val="285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4F4879FE" w14:textId="6106046C" w:rsidR="00740C8C" w:rsidRPr="00C77501" w:rsidRDefault="00740C8C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Kvazisubtiekėjas</w:t>
            </w:r>
            <w:proofErr w:type="spellEnd"/>
          </w:p>
          <w:p w14:paraId="2A7CDAEB" w14:textId="31C0A30E" w:rsidR="00740C8C" w:rsidRPr="00C77501" w:rsidRDefault="00740C8C" w:rsidP="003B05F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</w:t>
            </w:r>
            <w:proofErr w:type="spellStart"/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kvazisubtiekėjų</w:t>
            </w:r>
            <w:proofErr w:type="spellEnd"/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yra daugiau, įterpti eilutes ir pateikti informaciją apie visus)</w:t>
            </w:r>
          </w:p>
        </w:tc>
        <w:tc>
          <w:tcPr>
            <w:tcW w:w="2977" w:type="dxa"/>
          </w:tcPr>
          <w:p w14:paraId="12E73474" w14:textId="0D052ECE" w:rsidR="00740C8C" w:rsidRPr="00C77501" w:rsidRDefault="00740C8C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819" w:type="dxa"/>
          </w:tcPr>
          <w:p w14:paraId="4AD3F9C4" w14:textId="77777777" w:rsidR="00740C8C" w:rsidRPr="00C77501" w:rsidRDefault="00740C8C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099B" w:rsidRPr="00C77501" w14:paraId="271A9A18" w14:textId="77777777" w:rsidTr="0029201C">
        <w:trPr>
          <w:trHeight w:val="563"/>
        </w:trPr>
        <w:tc>
          <w:tcPr>
            <w:tcW w:w="1838" w:type="dxa"/>
            <w:vMerge/>
          </w:tcPr>
          <w:p w14:paraId="44FC03B6" w14:textId="77777777" w:rsidR="00C2099B" w:rsidRPr="00C77501" w:rsidRDefault="00C2099B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3272C18" w14:textId="0746042C" w:rsidR="00C2099B" w:rsidRPr="00C77501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 xml:space="preserve">Nuoroda į tikslų kvalifikacijos reikalavimą, kuriam atitikti remiamasi </w:t>
            </w:r>
            <w:proofErr w:type="spellStart"/>
            <w:r w:rsidR="00994A14" w:rsidRPr="00C77501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994A14" w:rsidRPr="00C77501">
              <w:rPr>
                <w:rFonts w:ascii="Arial" w:hAnsi="Arial" w:cs="Arial"/>
                <w:sz w:val="20"/>
                <w:szCs w:val="20"/>
              </w:rPr>
              <w:t xml:space="preserve"> kvalifikacija</w:t>
            </w:r>
          </w:p>
        </w:tc>
        <w:tc>
          <w:tcPr>
            <w:tcW w:w="4819" w:type="dxa"/>
          </w:tcPr>
          <w:p w14:paraId="60D3596D" w14:textId="77777777" w:rsidR="00C2099B" w:rsidRPr="00C77501" w:rsidRDefault="00C2099B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A14" w:rsidRPr="00C77501" w14:paraId="79D69FC6" w14:textId="77777777" w:rsidTr="0029201C">
        <w:trPr>
          <w:trHeight w:val="354"/>
        </w:trPr>
        <w:tc>
          <w:tcPr>
            <w:tcW w:w="1838" w:type="dxa"/>
            <w:vMerge/>
          </w:tcPr>
          <w:p w14:paraId="429648FC" w14:textId="77777777" w:rsidR="00994A14" w:rsidRPr="00C77501" w:rsidRDefault="00994A1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A7AC337" w14:textId="033A7D4E" w:rsidR="00994A14" w:rsidRPr="00C77501" w:rsidRDefault="006944D7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7501">
              <w:rPr>
                <w:rFonts w:ascii="Arial" w:hAnsi="Arial" w:cs="Arial"/>
                <w:sz w:val="20"/>
                <w:szCs w:val="20"/>
              </w:rPr>
              <w:t>Kvazisubtiekėjo</w:t>
            </w:r>
            <w:proofErr w:type="spellEnd"/>
            <w:r w:rsidR="00994A14" w:rsidRPr="00C77501">
              <w:rPr>
                <w:rFonts w:ascii="Arial" w:hAnsi="Arial" w:cs="Arial"/>
                <w:sz w:val="20"/>
                <w:szCs w:val="20"/>
              </w:rPr>
              <w:t xml:space="preserve"> vaidmens vykdant sutartį aprašymas</w:t>
            </w:r>
          </w:p>
        </w:tc>
        <w:tc>
          <w:tcPr>
            <w:tcW w:w="4819" w:type="dxa"/>
          </w:tcPr>
          <w:p w14:paraId="729FDC62" w14:textId="77777777" w:rsidR="00994A14" w:rsidRPr="00C77501" w:rsidRDefault="00994A14" w:rsidP="003B05F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C77501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2976"/>
      </w:tblGrid>
      <w:tr w:rsidR="00734EAF" w:rsidRPr="00C77501" w14:paraId="3C5AED00" w14:textId="77777777" w:rsidTr="5CBA10E3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441FC4" w14:textId="1912C0EA" w:rsidR="00734EAF" w:rsidRPr="00C77501" w:rsidRDefault="006944D7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734EAF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SUBTIEKĖJUS, KURIŲ PAJĖGUMAIS </w:t>
            </w:r>
            <w:r w:rsidR="00C1693B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NĖRA </w:t>
            </w:r>
            <w:r w:rsidR="00734EAF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RĖMI</w:t>
            </w:r>
            <w:r w:rsidR="00C1693B" w:rsidRPr="00C7750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AMASI</w:t>
            </w:r>
          </w:p>
          <w:p w14:paraId="1DCF7F7F" w14:textId="1C049177" w:rsidR="005C423F" w:rsidRPr="00C77501" w:rsidRDefault="00A6615F" w:rsidP="003B05F6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C77501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6E1F33" w:rsidRPr="00C77501" w14:paraId="3E6FD07C" w14:textId="77777777" w:rsidTr="006E1F33">
        <w:trPr>
          <w:trHeight w:val="127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3E7257F8" w14:textId="1CCF2306" w:rsidR="006E1F33" w:rsidRPr="00C77501" w:rsidRDefault="006E1F33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C061DEC" w14:textId="6E9A53FA" w:rsidR="006E1F33" w:rsidRPr="00C77501" w:rsidRDefault="006E1F33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6163EB1" w14:textId="0C389B00" w:rsidR="006E1F33" w:rsidRPr="00C77501" w:rsidRDefault="006E1F33" w:rsidP="0076551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 xml:space="preserve">Subtiekėjo pavadinimas, juridinio asmens kodas </w:t>
            </w:r>
            <w:r w:rsidRPr="00C77501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6E1F33" w:rsidRPr="00C77501" w14:paraId="721FAA96" w14:textId="77777777" w:rsidTr="006E1F33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2B2F7D36" w14:textId="77777777" w:rsidR="006E1F33" w:rsidRPr="00C77501" w:rsidRDefault="006E1F33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DFC824" w14:textId="6A53C813" w:rsidR="006E1F33" w:rsidRPr="00C77501" w:rsidRDefault="006E1F33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5D0DB683" w14:textId="77777777" w:rsidR="006E1F33" w:rsidRPr="00C77501" w:rsidRDefault="006E1F33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F33" w:rsidRPr="00C77501" w14:paraId="394CA7BA" w14:textId="77777777" w:rsidTr="006E1F33">
        <w:trPr>
          <w:trHeight w:val="127"/>
        </w:trPr>
        <w:tc>
          <w:tcPr>
            <w:tcW w:w="4815" w:type="dxa"/>
            <w:shd w:val="clear" w:color="auto" w:fill="FFFFFF" w:themeFill="background1"/>
            <w:vAlign w:val="center"/>
          </w:tcPr>
          <w:p w14:paraId="605E10EB" w14:textId="77777777" w:rsidR="006E1F33" w:rsidRPr="00C77501" w:rsidRDefault="006E1F33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D3F19F" w14:textId="2EFDF99F" w:rsidR="006E1F33" w:rsidRPr="00C77501" w:rsidRDefault="006E1F33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14:paraId="7BE91EB9" w14:textId="77777777" w:rsidR="006E1F33" w:rsidRPr="00C77501" w:rsidRDefault="006E1F33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C77501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3121"/>
        <w:gridCol w:w="1050"/>
        <w:gridCol w:w="1428"/>
        <w:gridCol w:w="1347"/>
        <w:gridCol w:w="2126"/>
      </w:tblGrid>
      <w:tr w:rsidR="006E4F19" w:rsidRPr="00C77501" w14:paraId="2B0843C0" w14:textId="77777777" w:rsidTr="362C6F4F">
        <w:trPr>
          <w:trHeight w:val="365"/>
        </w:trPr>
        <w:tc>
          <w:tcPr>
            <w:tcW w:w="9639" w:type="dxa"/>
            <w:gridSpan w:val="6"/>
            <w:shd w:val="clear" w:color="auto" w:fill="F2F2F2" w:themeFill="background1" w:themeFillShade="F2"/>
            <w:vAlign w:val="center"/>
          </w:tcPr>
          <w:p w14:paraId="7979EFF6" w14:textId="4E8CECF5" w:rsidR="003946F3" w:rsidRPr="00C77501" w:rsidRDefault="00FD5FE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  <w:r w:rsidR="00DB2A03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SIŪLOMO PIRKIMO OBJEKTO KAINA</w:t>
            </w:r>
            <w:r w:rsidR="005040FA" w:rsidRPr="00C77501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</w:t>
            </w:r>
          </w:p>
          <w:p w14:paraId="551BEAB7" w14:textId="3551CEE4" w:rsidR="009336D3" w:rsidRPr="00C77501" w:rsidRDefault="00A6615F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566723756"/>
                <w:placeholder>
                  <w:docPart w:val="87CE067B26CB43948BEAF310EA8F072B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(</w:t>
                </w:r>
                <w:proofErr w:type="spellStart"/>
                <w:proofErr w:type="gramStart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bendra</w:t>
                </w:r>
                <w:proofErr w:type="spellEnd"/>
                <w:proofErr w:type="gramEnd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pasiūlymo</w:t>
                </w:r>
                <w:proofErr w:type="spellEnd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įkainiai</w:t>
                </w:r>
                <w:proofErr w:type="spellEnd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/</w:t>
                </w:r>
                <w:proofErr w:type="spellStart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sudedamųjų</w:t>
                </w:r>
                <w:proofErr w:type="spellEnd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dalių</w:t>
                </w:r>
                <w:proofErr w:type="spellEnd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kaina</w:t>
                </w:r>
                <w:proofErr w:type="spellEnd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</w:t>
                </w:r>
                <w:proofErr w:type="spellEnd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PVM </w:t>
                </w:r>
                <w:proofErr w:type="spellStart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ir</w:t>
                </w:r>
                <w:proofErr w:type="spellEnd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be PVM </w:t>
                </w:r>
                <w:proofErr w:type="spellStart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nurodoma</w:t>
                </w:r>
                <w:proofErr w:type="spellEnd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ne </w:t>
                </w:r>
                <w:proofErr w:type="spellStart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daugiau</w:t>
                </w:r>
                <w:proofErr w:type="spellEnd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kaip</w:t>
                </w:r>
                <w:proofErr w:type="spellEnd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2 </w:t>
                </w:r>
                <w:proofErr w:type="spellStart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skaičių</w:t>
                </w:r>
                <w:proofErr w:type="spellEnd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po </w:t>
                </w:r>
                <w:proofErr w:type="spellStart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kablelio</w:t>
                </w:r>
                <w:proofErr w:type="spellEnd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 xml:space="preserve"> </w:t>
                </w:r>
                <w:proofErr w:type="spellStart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tikslumu</w:t>
                </w:r>
                <w:proofErr w:type="spellEnd"/>
                <w:r w:rsidR="000640BE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)</w:t>
                </w:r>
              </w:sdtContent>
            </w:sdt>
          </w:p>
        </w:tc>
      </w:tr>
      <w:tr w:rsidR="006E4F19" w:rsidRPr="00C77501" w14:paraId="70F909EC" w14:textId="77777777" w:rsidTr="00DD4F62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C77501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C77501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C77501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1050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C77501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220E8B49" w:rsidR="009336D3" w:rsidRPr="00C77501" w:rsidRDefault="00526618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Preliminarus k</w:t>
            </w:r>
            <w:r w:rsidR="009336D3"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iekis</w:t>
            </w:r>
          </w:p>
        </w:tc>
        <w:tc>
          <w:tcPr>
            <w:tcW w:w="1501" w:type="dxa"/>
            <w:shd w:val="clear" w:color="auto" w:fill="F2F2F2" w:themeFill="background1" w:themeFillShade="F2"/>
            <w:vAlign w:val="center"/>
          </w:tcPr>
          <w:p w14:paraId="04FA6146" w14:textId="4DCBF47B" w:rsidR="009336D3" w:rsidRPr="00C77501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Eur be PVM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14:paraId="21E889BE" w14:textId="25475542" w:rsidR="009336D3" w:rsidRPr="00C77501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526618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EUR, be PVM</w:t>
            </w:r>
          </w:p>
        </w:tc>
      </w:tr>
      <w:tr w:rsidR="006E4F19" w:rsidRPr="00C77501" w14:paraId="4D71523E" w14:textId="77777777" w:rsidTr="00DD4F62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C7750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C7750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1050" w:type="dxa"/>
            <w:shd w:val="clear" w:color="auto" w:fill="F2F2F2" w:themeFill="background1" w:themeFillShade="F2"/>
          </w:tcPr>
          <w:p w14:paraId="47641534" w14:textId="77777777" w:rsidR="00E0744C" w:rsidRPr="00C7750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C7750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01" w:type="dxa"/>
            <w:shd w:val="clear" w:color="auto" w:fill="F2F2F2" w:themeFill="background1" w:themeFillShade="F2"/>
          </w:tcPr>
          <w:p w14:paraId="030F248E" w14:textId="2B371BB9" w:rsidR="00E0744C" w:rsidRPr="00C7750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77501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8D423E2" w14:textId="2E0F7FD7" w:rsidR="00E0744C" w:rsidRPr="00C77501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C77501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DD4F62" w:rsidRPr="00C77501" w14:paraId="7A86FC20" w14:textId="77777777" w:rsidTr="00DD4F62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DD4F62" w:rsidRPr="00C77501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bottom"/>
          </w:tcPr>
          <w:p w14:paraId="624328F9" w14:textId="671F6DB3" w:rsidR="00DD4F62" w:rsidRPr="00B41928" w:rsidRDefault="00DD4F62" w:rsidP="00DD4F62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Plazmidinės</w:t>
            </w:r>
            <w:proofErr w:type="spellEnd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DNR</w:t>
            </w:r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sekoskaita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ir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analizė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(DNR sekos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surinkimas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anotavimas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ir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patikimumo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įverčių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pateikimas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050" w:type="dxa"/>
            <w:vAlign w:val="center"/>
          </w:tcPr>
          <w:p w14:paraId="4587B0A6" w14:textId="5C402C46" w:rsidR="00DD4F62" w:rsidRPr="00F42845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 w:rsidRPr="00F42845">
              <w:rPr>
                <w:rFonts w:ascii="Arial" w:hAnsi="Arial" w:cs="Arial"/>
                <w:sz w:val="20"/>
                <w:szCs w:val="20"/>
              </w:rPr>
              <w:t>Mėginiai</w:t>
            </w:r>
            <w:proofErr w:type="spellEnd"/>
          </w:p>
        </w:tc>
        <w:tc>
          <w:tcPr>
            <w:tcW w:w="1134" w:type="dxa"/>
            <w:vAlign w:val="center"/>
          </w:tcPr>
          <w:p w14:paraId="0190A221" w14:textId="00816A48" w:rsidR="00DD4F62" w:rsidRPr="00AD3157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AD3157">
              <w:rPr>
                <w:rFonts w:ascii="Arial" w:hAnsi="Arial" w:cs="Arial"/>
                <w:color w:val="000000"/>
                <w:sz w:val="20"/>
                <w:szCs w:val="20"/>
              </w:rPr>
              <w:t>3400</w:t>
            </w:r>
          </w:p>
        </w:tc>
        <w:tc>
          <w:tcPr>
            <w:tcW w:w="1501" w:type="dxa"/>
            <w:vAlign w:val="center"/>
          </w:tcPr>
          <w:p w14:paraId="71B64F45" w14:textId="77777777" w:rsidR="00DD4F62" w:rsidRPr="00C77501" w:rsidRDefault="00DD4F62" w:rsidP="00DD4F62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7134329F" w14:textId="76FA0C49" w:rsidR="00DD4F62" w:rsidRPr="00C77501" w:rsidRDefault="00DD4F62" w:rsidP="00DD4F62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DD4F62" w:rsidRPr="00C77501" w14:paraId="2801DE78" w14:textId="77777777" w:rsidTr="00DD4F62">
        <w:trPr>
          <w:trHeight w:val="419"/>
        </w:trPr>
        <w:tc>
          <w:tcPr>
            <w:tcW w:w="567" w:type="dxa"/>
            <w:noWrap/>
            <w:vAlign w:val="center"/>
          </w:tcPr>
          <w:p w14:paraId="1A675274" w14:textId="5210E68A" w:rsidR="00DD4F62" w:rsidRPr="00C77501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261" w:type="dxa"/>
            <w:vAlign w:val="bottom"/>
          </w:tcPr>
          <w:p w14:paraId="08D2F918" w14:textId="3BC04A4A" w:rsidR="00DD4F62" w:rsidRPr="00B41928" w:rsidRDefault="00DD4F62" w:rsidP="00DD4F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Amplikonų</w:t>
            </w:r>
            <w:proofErr w:type="spellEnd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DNR</w:t>
            </w:r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sekoskaita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ir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analizė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analizė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(DNR sekos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surinkimas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anotavimas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ir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patikimumo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įverčių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pateikimas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050" w:type="dxa"/>
            <w:vAlign w:val="center"/>
          </w:tcPr>
          <w:p w14:paraId="20AAD61A" w14:textId="24EF573E" w:rsidR="00DD4F62" w:rsidRPr="00F42845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2845">
              <w:rPr>
                <w:rFonts w:ascii="Arial" w:hAnsi="Arial" w:cs="Arial"/>
                <w:sz w:val="20"/>
                <w:szCs w:val="20"/>
              </w:rPr>
              <w:t>Mėginiai</w:t>
            </w:r>
            <w:proofErr w:type="spellEnd"/>
          </w:p>
        </w:tc>
        <w:tc>
          <w:tcPr>
            <w:tcW w:w="1134" w:type="dxa"/>
            <w:vAlign w:val="center"/>
          </w:tcPr>
          <w:p w14:paraId="54E468C1" w14:textId="7FD6FCDB" w:rsidR="00DD4F62" w:rsidRPr="00AD3157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157">
              <w:rPr>
                <w:rFonts w:ascii="Arial" w:hAnsi="Arial" w:cs="Arial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501" w:type="dxa"/>
            <w:vAlign w:val="center"/>
          </w:tcPr>
          <w:p w14:paraId="59938EA0" w14:textId="77777777" w:rsidR="00DD4F62" w:rsidRPr="00C77501" w:rsidRDefault="00DD4F62" w:rsidP="00DD4F62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0CD37A27" w14:textId="77777777" w:rsidR="00DD4F62" w:rsidRPr="00C77501" w:rsidRDefault="00DD4F62" w:rsidP="00DD4F62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F62" w:rsidRPr="00C77501" w14:paraId="5FE0D396" w14:textId="77777777" w:rsidTr="00DD4F62">
        <w:trPr>
          <w:trHeight w:val="419"/>
        </w:trPr>
        <w:tc>
          <w:tcPr>
            <w:tcW w:w="567" w:type="dxa"/>
            <w:noWrap/>
            <w:vAlign w:val="center"/>
          </w:tcPr>
          <w:p w14:paraId="4FB3846E" w14:textId="14E087D1" w:rsidR="00DD4F62" w:rsidRPr="00C77501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261" w:type="dxa"/>
            <w:vAlign w:val="bottom"/>
          </w:tcPr>
          <w:p w14:paraId="34EC4827" w14:textId="5AEEBFB0" w:rsidR="00DD4F62" w:rsidRPr="00B41928" w:rsidRDefault="00DD4F62" w:rsidP="00DD4F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Dvigrandinės</w:t>
            </w:r>
            <w:proofErr w:type="spellEnd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DNR </w:t>
            </w:r>
            <w:proofErr w:type="spellStart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bakteriofagų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genomų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sekoskaita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050" w:type="dxa"/>
            <w:vAlign w:val="center"/>
          </w:tcPr>
          <w:p w14:paraId="6798D1FD" w14:textId="0CF2A8E3" w:rsidR="00DD4F62" w:rsidRPr="00F42845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2845">
              <w:rPr>
                <w:rFonts w:ascii="Arial" w:hAnsi="Arial" w:cs="Arial"/>
                <w:sz w:val="20"/>
                <w:szCs w:val="20"/>
              </w:rPr>
              <w:t>Mėginiai</w:t>
            </w:r>
            <w:proofErr w:type="spellEnd"/>
          </w:p>
        </w:tc>
        <w:tc>
          <w:tcPr>
            <w:tcW w:w="1134" w:type="dxa"/>
            <w:vAlign w:val="center"/>
          </w:tcPr>
          <w:p w14:paraId="6CBCBE3C" w14:textId="75AF604F" w:rsidR="00DD4F62" w:rsidRPr="00AD3157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157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01" w:type="dxa"/>
            <w:vAlign w:val="center"/>
          </w:tcPr>
          <w:p w14:paraId="1FDAF025" w14:textId="77777777" w:rsidR="00DD4F62" w:rsidRPr="00C77501" w:rsidRDefault="00DD4F62" w:rsidP="00DD4F62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2D3B8818" w14:textId="77777777" w:rsidR="00DD4F62" w:rsidRPr="00C77501" w:rsidRDefault="00DD4F62" w:rsidP="00DD4F62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F62" w:rsidRPr="00C77501" w14:paraId="22C8CE3C" w14:textId="77777777" w:rsidTr="00DD4F62">
        <w:trPr>
          <w:trHeight w:val="419"/>
        </w:trPr>
        <w:tc>
          <w:tcPr>
            <w:tcW w:w="567" w:type="dxa"/>
            <w:noWrap/>
            <w:vAlign w:val="center"/>
          </w:tcPr>
          <w:p w14:paraId="07F47A3C" w14:textId="6362B5DF" w:rsidR="00DD4F62" w:rsidRPr="00C77501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3261" w:type="dxa"/>
            <w:vAlign w:val="bottom"/>
          </w:tcPr>
          <w:p w14:paraId="49021076" w14:textId="143CB5BB" w:rsidR="00DD4F62" w:rsidRPr="00B41928" w:rsidRDefault="00DD4F62" w:rsidP="00DD4F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Bakterijų</w:t>
            </w:r>
            <w:proofErr w:type="spellEnd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genominės</w:t>
            </w:r>
            <w:proofErr w:type="spellEnd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DNR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sekoskaita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ir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41928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de novo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genomo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surinkimas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bei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anotavimas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050" w:type="dxa"/>
            <w:vAlign w:val="center"/>
          </w:tcPr>
          <w:p w14:paraId="6F3E4F56" w14:textId="5445CB41" w:rsidR="00DD4F62" w:rsidRPr="00F42845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2845">
              <w:rPr>
                <w:rFonts w:ascii="Arial" w:hAnsi="Arial" w:cs="Arial"/>
                <w:sz w:val="20"/>
                <w:szCs w:val="20"/>
              </w:rPr>
              <w:t>Mėginiai</w:t>
            </w:r>
            <w:proofErr w:type="spellEnd"/>
          </w:p>
        </w:tc>
        <w:tc>
          <w:tcPr>
            <w:tcW w:w="1134" w:type="dxa"/>
            <w:vAlign w:val="center"/>
          </w:tcPr>
          <w:p w14:paraId="44769997" w14:textId="640E9ABA" w:rsidR="00DD4F62" w:rsidRPr="00AD3157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157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01" w:type="dxa"/>
            <w:vAlign w:val="center"/>
          </w:tcPr>
          <w:p w14:paraId="14EF1FBB" w14:textId="77777777" w:rsidR="00DD4F62" w:rsidRPr="00C77501" w:rsidRDefault="00DD4F62" w:rsidP="00DD4F62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34A115A9" w14:textId="77777777" w:rsidR="00DD4F62" w:rsidRPr="00C77501" w:rsidRDefault="00DD4F62" w:rsidP="00DD4F62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F62" w:rsidRPr="00C77501" w14:paraId="521026A5" w14:textId="77777777" w:rsidTr="00DD4F62">
        <w:trPr>
          <w:trHeight w:val="419"/>
        </w:trPr>
        <w:tc>
          <w:tcPr>
            <w:tcW w:w="567" w:type="dxa"/>
            <w:noWrap/>
            <w:vAlign w:val="center"/>
          </w:tcPr>
          <w:p w14:paraId="660D9C67" w14:textId="51BE6E1C" w:rsidR="00DD4F62" w:rsidRPr="00C77501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261" w:type="dxa"/>
            <w:vAlign w:val="bottom"/>
          </w:tcPr>
          <w:p w14:paraId="3335F808" w14:textId="781484E5" w:rsidR="00DD4F62" w:rsidRPr="00B41928" w:rsidRDefault="00DD4F62" w:rsidP="00DD4F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Unikalaus</w:t>
            </w:r>
            <w:proofErr w:type="spellEnd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DNR </w:t>
            </w:r>
            <w:proofErr w:type="spellStart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mėginio</w:t>
            </w:r>
            <w:proofErr w:type="spellEnd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sekoskaita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Linijinės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arba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cirkuliarizuotos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DNR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sekoskaita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050" w:type="dxa"/>
            <w:vAlign w:val="center"/>
          </w:tcPr>
          <w:p w14:paraId="387911DD" w14:textId="14935EB3" w:rsidR="00DD4F62" w:rsidRPr="00F42845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2845"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tc>
          <w:tcPr>
            <w:tcW w:w="1134" w:type="dxa"/>
            <w:vAlign w:val="center"/>
          </w:tcPr>
          <w:p w14:paraId="17AF25A7" w14:textId="1F52BE4B" w:rsidR="00DD4F62" w:rsidRPr="00AD3157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157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01" w:type="dxa"/>
            <w:vAlign w:val="center"/>
          </w:tcPr>
          <w:p w14:paraId="35442D64" w14:textId="77777777" w:rsidR="00DD4F62" w:rsidRPr="00C77501" w:rsidRDefault="00DD4F62" w:rsidP="00DD4F62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138E383D" w14:textId="77777777" w:rsidR="00DD4F62" w:rsidRPr="00C77501" w:rsidRDefault="00DD4F62" w:rsidP="00DD4F62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F62" w:rsidRPr="00C77501" w14:paraId="386B5776" w14:textId="77777777" w:rsidTr="00DD4F62">
        <w:trPr>
          <w:trHeight w:val="419"/>
        </w:trPr>
        <w:tc>
          <w:tcPr>
            <w:tcW w:w="567" w:type="dxa"/>
            <w:noWrap/>
            <w:vAlign w:val="center"/>
          </w:tcPr>
          <w:p w14:paraId="3F64BDE5" w14:textId="4FEC1CD2" w:rsidR="00DD4F62" w:rsidRPr="00C77501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261" w:type="dxa"/>
            <w:vAlign w:val="bottom"/>
          </w:tcPr>
          <w:p w14:paraId="16D5DA67" w14:textId="463B4DB6" w:rsidR="00DD4F62" w:rsidRPr="00B41928" w:rsidRDefault="00DD4F62" w:rsidP="00DD4F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Papildomas</w:t>
            </w:r>
            <w:proofErr w:type="spellEnd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mėginių</w:t>
            </w:r>
            <w:proofErr w:type="spellEnd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barkodavimas</w:t>
            </w:r>
            <w:proofErr w:type="spellEnd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unikalaus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DNR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mėginio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sekoskaitai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050" w:type="dxa"/>
            <w:vAlign w:val="center"/>
          </w:tcPr>
          <w:p w14:paraId="25285D96" w14:textId="74A4A395" w:rsidR="00DD4F62" w:rsidRPr="00F42845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2845">
              <w:rPr>
                <w:rFonts w:ascii="Arial" w:hAnsi="Arial" w:cs="Arial"/>
                <w:sz w:val="20"/>
                <w:szCs w:val="20"/>
              </w:rPr>
              <w:t>Mėginiai</w:t>
            </w:r>
            <w:proofErr w:type="spellEnd"/>
          </w:p>
        </w:tc>
        <w:tc>
          <w:tcPr>
            <w:tcW w:w="1134" w:type="dxa"/>
            <w:vAlign w:val="center"/>
          </w:tcPr>
          <w:p w14:paraId="189B17DD" w14:textId="445B0C3A" w:rsidR="00DD4F62" w:rsidRPr="00AD3157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157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01" w:type="dxa"/>
            <w:vAlign w:val="center"/>
          </w:tcPr>
          <w:p w14:paraId="10EF40FF" w14:textId="77777777" w:rsidR="00DD4F62" w:rsidRPr="00C77501" w:rsidRDefault="00DD4F62" w:rsidP="00DD4F62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459D2398" w14:textId="77777777" w:rsidR="00DD4F62" w:rsidRPr="00C77501" w:rsidRDefault="00DD4F62" w:rsidP="00DD4F62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F62" w:rsidRPr="00C77501" w14:paraId="7F181F00" w14:textId="77777777" w:rsidTr="00DD4F62">
        <w:trPr>
          <w:trHeight w:val="419"/>
        </w:trPr>
        <w:tc>
          <w:tcPr>
            <w:tcW w:w="567" w:type="dxa"/>
            <w:noWrap/>
            <w:vAlign w:val="center"/>
          </w:tcPr>
          <w:p w14:paraId="1F340A25" w14:textId="059050B4" w:rsidR="00DD4F62" w:rsidRPr="00C77501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261" w:type="dxa"/>
            <w:vAlign w:val="bottom"/>
          </w:tcPr>
          <w:p w14:paraId="2A75EFAE" w14:textId="6C211728" w:rsidR="00DD4F62" w:rsidRPr="00B41928" w:rsidRDefault="00DD4F62" w:rsidP="00DD4F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Didesnis</w:t>
            </w:r>
            <w:proofErr w:type="spellEnd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duomenų</w:t>
            </w:r>
            <w:proofErr w:type="spellEnd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kiekis</w:t>
            </w:r>
            <w:proofErr w:type="spellEnd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unikalaus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DNR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mėginio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sekoskaitai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už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papildomą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(&gt;1) Gb (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gigabazę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050" w:type="dxa"/>
            <w:vAlign w:val="center"/>
          </w:tcPr>
          <w:p w14:paraId="0978AF92" w14:textId="6B2491EC" w:rsidR="00DD4F62" w:rsidRPr="00F42845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2845">
              <w:rPr>
                <w:rFonts w:ascii="Arial" w:hAnsi="Arial" w:cs="Arial"/>
                <w:sz w:val="20"/>
                <w:szCs w:val="20"/>
              </w:rPr>
              <w:t>Gb</w:t>
            </w:r>
          </w:p>
        </w:tc>
        <w:tc>
          <w:tcPr>
            <w:tcW w:w="1134" w:type="dxa"/>
            <w:vAlign w:val="center"/>
          </w:tcPr>
          <w:p w14:paraId="75F420D8" w14:textId="73F0E3C2" w:rsidR="00DD4F62" w:rsidRPr="00AD3157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157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1" w:type="dxa"/>
            <w:vAlign w:val="center"/>
          </w:tcPr>
          <w:p w14:paraId="319CF023" w14:textId="77777777" w:rsidR="00DD4F62" w:rsidRPr="00C77501" w:rsidRDefault="00DD4F62" w:rsidP="00DD4F62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6CB53751" w14:textId="77777777" w:rsidR="00DD4F62" w:rsidRPr="00C77501" w:rsidRDefault="00DD4F62" w:rsidP="00DD4F62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F62" w:rsidRPr="00C77501" w14:paraId="17ADEDDA" w14:textId="77777777" w:rsidTr="00DD4F62">
        <w:trPr>
          <w:trHeight w:val="419"/>
        </w:trPr>
        <w:tc>
          <w:tcPr>
            <w:tcW w:w="567" w:type="dxa"/>
            <w:noWrap/>
            <w:vAlign w:val="center"/>
          </w:tcPr>
          <w:p w14:paraId="2DE8980E" w14:textId="0D95DFB0" w:rsidR="00DD4F62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261" w:type="dxa"/>
            <w:vAlign w:val="bottom"/>
          </w:tcPr>
          <w:p w14:paraId="4F1E11C0" w14:textId="4C8243C7" w:rsidR="00DD4F62" w:rsidRPr="00B41928" w:rsidRDefault="00DD4F62" w:rsidP="00DD4F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Papildoma</w:t>
            </w:r>
            <w:proofErr w:type="spellEnd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bioinformatinė</w:t>
            </w:r>
            <w:proofErr w:type="spellEnd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analizė</w:t>
            </w:r>
            <w:proofErr w:type="spellEnd"/>
            <w:r w:rsidRPr="00B419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Mažų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genomų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ir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DNR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fragmentų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analizė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iki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20 Mb (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megabazių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>dydžio</w:t>
            </w:r>
            <w:proofErr w:type="spellEnd"/>
            <w:r w:rsidRPr="00B41928">
              <w:rPr>
                <w:rFonts w:ascii="Arial" w:hAnsi="Arial" w:cs="Arial"/>
                <w:color w:val="000000"/>
                <w:sz w:val="20"/>
                <w:szCs w:val="20"/>
              </w:rPr>
              <w:t xml:space="preserve">). </w:t>
            </w:r>
          </w:p>
        </w:tc>
        <w:tc>
          <w:tcPr>
            <w:tcW w:w="1050" w:type="dxa"/>
            <w:vAlign w:val="center"/>
          </w:tcPr>
          <w:p w14:paraId="4F9BC339" w14:textId="74FF023E" w:rsidR="00DD4F62" w:rsidRPr="00F42845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42845">
              <w:rPr>
                <w:rFonts w:ascii="Arial" w:hAnsi="Arial" w:cs="Arial"/>
                <w:sz w:val="20"/>
                <w:szCs w:val="20"/>
              </w:rPr>
              <w:t>Valandos</w:t>
            </w:r>
            <w:proofErr w:type="spellEnd"/>
          </w:p>
        </w:tc>
        <w:tc>
          <w:tcPr>
            <w:tcW w:w="1134" w:type="dxa"/>
            <w:vAlign w:val="center"/>
          </w:tcPr>
          <w:p w14:paraId="259D3EB2" w14:textId="7B5E8FBF" w:rsidR="00DD4F62" w:rsidRPr="00AD3157" w:rsidRDefault="00DD4F62" w:rsidP="00DD4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3157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01" w:type="dxa"/>
            <w:vAlign w:val="center"/>
          </w:tcPr>
          <w:p w14:paraId="1C7AF61A" w14:textId="77777777" w:rsidR="00DD4F62" w:rsidRPr="00C77501" w:rsidRDefault="00DD4F62" w:rsidP="00DD4F62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center"/>
          </w:tcPr>
          <w:p w14:paraId="34400934" w14:textId="77777777" w:rsidR="00DD4F62" w:rsidRPr="00C77501" w:rsidRDefault="00DD4F62" w:rsidP="00DD4F62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44C" w:rsidRPr="00C77501" w14:paraId="6D4843E2" w14:textId="77777777" w:rsidTr="362C6F4F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317ED113" w:rsidR="00E0744C" w:rsidRPr="00C77501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340CB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</w:t>
            </w: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2126" w:type="dxa"/>
            <w:noWrap/>
            <w:vAlign w:val="center"/>
          </w:tcPr>
          <w:p w14:paraId="5426BDB2" w14:textId="77777777" w:rsidR="00E0744C" w:rsidRPr="00C77501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C77501" w14:paraId="68B01320" w14:textId="77777777" w:rsidTr="362C6F4F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035B5AC9" w:rsidR="00E0744C" w:rsidRPr="00C77501" w:rsidRDefault="6152A0D2" w:rsidP="3FB8ED48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989088808"/>
                <w:placeholder>
                  <w:docPart w:val="2F446DD84F6542F1B5CF27A8913D5036"/>
                </w:placeholder>
                <w:showingPlcHdr/>
              </w:sdtPr>
              <w:sdtEndPr/>
              <w:sdtContent>
                <w:r w:rsidR="00BB3B54" w:rsidRPr="00C77501">
                  <w:rPr>
                    <w:rFonts w:ascii="Arial" w:hAnsi="Arial" w:cs="Arial"/>
                    <w:color w:val="00B050"/>
                    <w:sz w:val="20"/>
                    <w:szCs w:val="20"/>
                    <w:lang w:val="lt-LT"/>
                  </w:rPr>
                  <w:t>[nurodyti taikomą procentą]</w:t>
                </w:r>
              </w:sdtContent>
            </w:sdt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%)*</w:t>
            </w:r>
          </w:p>
        </w:tc>
        <w:tc>
          <w:tcPr>
            <w:tcW w:w="2126" w:type="dxa"/>
            <w:noWrap/>
            <w:vAlign w:val="center"/>
          </w:tcPr>
          <w:p w14:paraId="274A4E71" w14:textId="7A0BF97B" w:rsidR="00E0744C" w:rsidRPr="00C77501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C77501" w14:paraId="19DEC639" w14:textId="77777777" w:rsidTr="362C6F4F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79B64AD" w:rsidR="00E0744C" w:rsidRPr="00C77501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Bendra </w:t>
            </w:r>
            <w:r w:rsidR="00340CBA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palyginamoji </w:t>
            </w: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kaina Eur su PVM</w:t>
            </w:r>
          </w:p>
        </w:tc>
        <w:tc>
          <w:tcPr>
            <w:tcW w:w="2126" w:type="dxa"/>
            <w:noWrap/>
            <w:vAlign w:val="center"/>
          </w:tcPr>
          <w:p w14:paraId="6DD8310E" w14:textId="760F80F4" w:rsidR="00E0744C" w:rsidRPr="00C77501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C77501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E46F0" w:rsidRPr="00C77501" w14:paraId="2D43C952" w14:textId="77777777" w:rsidTr="3FB8ED48">
        <w:trPr>
          <w:trHeight w:val="217"/>
        </w:trPr>
        <w:tc>
          <w:tcPr>
            <w:tcW w:w="9634" w:type="dxa"/>
            <w:shd w:val="clear" w:color="auto" w:fill="F2F2F2" w:themeFill="background1" w:themeFillShade="F2"/>
          </w:tcPr>
          <w:p w14:paraId="7F02E623" w14:textId="3ECDE7F2" w:rsidR="009E46F0" w:rsidRPr="00C77501" w:rsidRDefault="123BD2C7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C77501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C77501" w14:paraId="3B7DF581" w14:textId="77777777" w:rsidTr="3FB8ED48">
        <w:tc>
          <w:tcPr>
            <w:tcW w:w="9634" w:type="dxa"/>
          </w:tcPr>
          <w:p w14:paraId="1C8F2B54" w14:textId="77777777" w:rsidR="009E46F0" w:rsidRPr="00C77501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C77501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252"/>
      </w:tblGrid>
      <w:tr w:rsidR="00086245" w:rsidRPr="00C77501" w14:paraId="006482CA" w14:textId="77777777" w:rsidTr="0029201C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21DE559D" w:rsidR="00086245" w:rsidRPr="00C77501" w:rsidRDefault="00086245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="008F666D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C77501" w14:paraId="08884C86" w14:textId="77777777" w:rsidTr="0029201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C77501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C77501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9C5F13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C77501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>Informacija, ar dokumente yra konfiden</w:t>
            </w:r>
            <w:r w:rsidR="000769EF"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C77501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C77501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>Paaiškinimas</w:t>
            </w:r>
            <w:r w:rsidR="00ED3003"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C77501">
              <w:rPr>
                <w:rFonts w:ascii="Arial" w:eastAsia="Times New Roman" w:hAnsi="Arial" w:cs="Arial"/>
                <w:b/>
                <w:sz w:val="20"/>
                <w:szCs w:val="20"/>
              </w:rPr>
              <w:t>pagrindimas, kodėl ji yra laikoma konfidencialia</w:t>
            </w:r>
            <w:r w:rsidR="00243589" w:rsidRPr="00C77501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4"/>
            </w:r>
          </w:p>
          <w:p w14:paraId="720D6FD6" w14:textId="2D001726" w:rsidR="00361C38" w:rsidRPr="00C77501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C77501" w14:paraId="5206242D" w14:textId="77777777" w:rsidTr="0029201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Užpildyta</w:t>
            </w:r>
            <w:r w:rsidR="00AF47B4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C77501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ti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2482C09" w:rsidR="009D76C7" w:rsidRPr="00C7750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C7750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C77501" w14:paraId="0BE37B74" w14:textId="77777777" w:rsidTr="0029201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3165471C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EBVPD deklaracija (užpildyta dalyvio, kiekvieno jo jungtinės veiklos partnerio, </w:t>
            </w:r>
            <w:r w:rsidR="00DB21E3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ūkio subjekto, kurio pajėgumais remiamasi, 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jei tokių yra)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ti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2B220991" w:rsidR="009D76C7" w:rsidRPr="00C7750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C7750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C77501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C77501" w14:paraId="5C98A7C4" w14:textId="77777777" w:rsidTr="0029201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35AE0DFE" w:rsidR="009D76C7" w:rsidRPr="00C7750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C7750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C77501" w14:paraId="58B88F70" w14:textId="77777777" w:rsidTr="0029201C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72CCB20B" w:rsidR="009D76C7" w:rsidRPr="00C7750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C7750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C77501" w14:paraId="55CD2910" w14:textId="77777777" w:rsidTr="0029201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9B72" w14:textId="527D94D6" w:rsidR="009D76C7" w:rsidRPr="00C77501" w:rsidRDefault="00BD47D9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Dokumentai, įrodantys, kad per visą sutarties vykdymo laikotarpį ūkio subjekto</w:t>
            </w:r>
            <w:r w:rsidR="0067451B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(-ų) ir (ar)</w:t>
            </w:r>
            <w:r w:rsidR="00B37177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B37177" w:rsidRPr="00C77501">
              <w:rPr>
                <w:rFonts w:ascii="Arial" w:eastAsia="Times New Roman" w:hAnsi="Arial" w:cs="Arial"/>
                <w:sz w:val="20"/>
                <w:szCs w:val="20"/>
              </w:rPr>
              <w:t>kvazisubtiekėjo</w:t>
            </w:r>
            <w:proofErr w:type="spellEnd"/>
            <w:r w:rsidR="002C35E6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(-ų)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, kurio</w:t>
            </w:r>
            <w:r w:rsidR="00B37177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B37177" w:rsidRPr="00C77501">
              <w:rPr>
                <w:rFonts w:ascii="Arial" w:eastAsia="Times New Roman" w:hAnsi="Arial" w:cs="Arial"/>
                <w:sz w:val="20"/>
                <w:szCs w:val="20"/>
              </w:rPr>
              <w:t>ių</w:t>
            </w:r>
            <w:proofErr w:type="spellEnd"/>
            <w:r w:rsidR="00B37177" w:rsidRPr="00C77501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pajėgumais dalyvis remiasi</w:t>
            </w:r>
            <w:r w:rsidR="00F31FCF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C77501">
              <w:rPr>
                <w:rFonts w:ascii="Arial" w:eastAsia="Times New Roman" w:hAnsi="Arial" w:cs="Arial"/>
                <w:sz w:val="20"/>
                <w:szCs w:val="20"/>
              </w:rPr>
              <w:t>ištekliai jam bus prieinami</w:t>
            </w:r>
            <w:r w:rsidR="00686222" w:rsidRPr="00C7750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86222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(pridedama, jei dalyvis remiasi kitų ūkio subjektų pajėgumais)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60334777"/>
            <w:placeholder>
              <w:docPart w:val="8904B9A1BC844B4E98232954B31B616D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D4C3C" w14:textId="231073A0" w:rsidR="009D76C7" w:rsidRPr="00C7750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C7750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5F41" w14:textId="77777777" w:rsidR="009D76C7" w:rsidRPr="00C77501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C77501" w14:paraId="1229FE9A" w14:textId="77777777" w:rsidTr="0029201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C77501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C77501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ti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1320A4C4" w:rsidR="00AF47B4" w:rsidRPr="00C77501" w:rsidRDefault="00F17B0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C77501">
                  <w:rPr>
                    <w:rFonts w:ascii="Arial" w:eastAsia="Times New Roman" w:hAnsi="Arial" w:cs="Arial"/>
                    <w:color w:val="00B050"/>
                    <w:sz w:val="20"/>
                    <w:szCs w:val="20"/>
                  </w:rPr>
                  <w:t>[Pasirinkti]</w:t>
                </w:r>
              </w:p>
            </w:tc>
          </w:sdtContent>
        </w:sdt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C77501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C77501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4"/>
      </w:tblGrid>
      <w:tr w:rsidR="00F06B03" w:rsidRPr="00C77501" w14:paraId="13510856" w14:textId="77777777" w:rsidTr="0029201C">
        <w:tc>
          <w:tcPr>
            <w:tcW w:w="9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483A9019" w:rsidR="00F06B03" w:rsidRPr="00C77501" w:rsidRDefault="003579B0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C7750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7</w:t>
            </w:r>
            <w:r w:rsidR="00F06B03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C775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C775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C775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C77501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C7750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C77501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C77501" w:rsidRDefault="009F6A5E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77501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C77501">
        <w:rPr>
          <w:rFonts w:ascii="Arial" w:eastAsia="Times New Roman" w:hAnsi="Arial" w:cs="Arial"/>
          <w:sz w:val="20"/>
          <w:szCs w:val="20"/>
        </w:rPr>
        <w:t>u</w:t>
      </w:r>
      <w:r w:rsidRPr="00C77501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C77501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C77501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C77501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C77501">
        <w:rPr>
          <w:rFonts w:ascii="Arial" w:eastAsia="Times New Roman" w:hAnsi="Arial" w:cs="Arial"/>
          <w:sz w:val="20"/>
          <w:szCs w:val="20"/>
        </w:rPr>
        <w:t xml:space="preserve"> </w:t>
      </w:r>
      <w:r w:rsidRPr="00C77501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C77501">
        <w:rPr>
          <w:rFonts w:ascii="Arial" w:eastAsia="Times New Roman" w:hAnsi="Arial" w:cs="Arial"/>
          <w:sz w:val="20"/>
          <w:szCs w:val="20"/>
        </w:rPr>
        <w:t xml:space="preserve"> ir </w:t>
      </w:r>
      <w:r w:rsidRPr="00C77501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C77501">
        <w:rPr>
          <w:rFonts w:ascii="Arial" w:eastAsia="Times New Roman" w:hAnsi="Arial" w:cs="Arial"/>
          <w:sz w:val="20"/>
          <w:szCs w:val="20"/>
        </w:rPr>
        <w:t xml:space="preserve"> </w:t>
      </w:r>
      <w:r w:rsidRPr="00C77501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001829AF" w:rsidR="009F6A5E" w:rsidRPr="00C77501" w:rsidRDefault="009F6A5E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77501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C77501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C77501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C77501">
        <w:rPr>
          <w:rFonts w:ascii="Arial" w:eastAsia="Times New Roman" w:hAnsi="Arial" w:cs="Arial"/>
          <w:sz w:val="20"/>
          <w:szCs w:val="20"/>
        </w:rPr>
        <w:t xml:space="preserve">formos </w:t>
      </w:r>
      <w:r w:rsidR="00A07EA1" w:rsidRPr="00C77501">
        <w:rPr>
          <w:rFonts w:ascii="Arial" w:eastAsia="Times New Roman" w:hAnsi="Arial" w:cs="Arial"/>
          <w:sz w:val="20"/>
          <w:szCs w:val="20"/>
        </w:rPr>
        <w:t>5 dalyje nurodyt</w:t>
      </w:r>
      <w:r w:rsidR="00C14CCD" w:rsidRPr="00C77501">
        <w:rPr>
          <w:rFonts w:ascii="Arial" w:eastAsia="Times New Roman" w:hAnsi="Arial" w:cs="Arial"/>
          <w:sz w:val="20"/>
          <w:szCs w:val="20"/>
        </w:rPr>
        <w:t>ą pirkimo objektą</w:t>
      </w:r>
      <w:r w:rsidRPr="00C77501">
        <w:rPr>
          <w:rFonts w:ascii="Arial" w:eastAsia="Times New Roman" w:hAnsi="Arial" w:cs="Arial"/>
          <w:sz w:val="20"/>
          <w:szCs w:val="20"/>
        </w:rPr>
        <w:t>,</w:t>
      </w:r>
      <w:r w:rsidR="008B034E" w:rsidRPr="00C77501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C77501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C77501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C77501">
        <w:rPr>
          <w:rFonts w:ascii="Arial" w:eastAsia="Times New Roman" w:hAnsi="Arial" w:cs="Arial"/>
          <w:sz w:val="20"/>
          <w:szCs w:val="20"/>
        </w:rPr>
        <w:t>)</w:t>
      </w:r>
      <w:r w:rsidR="008B034E" w:rsidRPr="00C77501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C77501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C77501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C77501">
        <w:rPr>
          <w:rFonts w:ascii="Arial" w:eastAsia="Times New Roman" w:hAnsi="Arial" w:cs="Arial"/>
          <w:sz w:val="20"/>
          <w:szCs w:val="20"/>
        </w:rPr>
        <w:t>)</w:t>
      </w:r>
      <w:r w:rsidR="008B034E" w:rsidRPr="00C77501">
        <w:rPr>
          <w:rFonts w:ascii="Arial" w:eastAsia="Times New Roman" w:hAnsi="Arial" w:cs="Arial"/>
          <w:sz w:val="20"/>
          <w:szCs w:val="20"/>
        </w:rPr>
        <w:t>, į kuri</w:t>
      </w:r>
      <w:r w:rsidR="003A55E6" w:rsidRPr="00C77501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C77501">
        <w:rPr>
          <w:rFonts w:ascii="Arial" w:eastAsia="Times New Roman" w:hAnsi="Arial" w:cs="Arial"/>
          <w:sz w:val="20"/>
          <w:szCs w:val="20"/>
        </w:rPr>
        <w:t>i</w:t>
      </w:r>
      <w:r w:rsidR="008B034E" w:rsidRPr="00C77501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C77501">
        <w:rPr>
          <w:rFonts w:ascii="Arial" w:eastAsia="Times New Roman" w:hAnsi="Arial" w:cs="Arial"/>
          <w:sz w:val="20"/>
          <w:szCs w:val="20"/>
        </w:rPr>
        <w:t>)</w:t>
      </w:r>
      <w:r w:rsidR="008B034E" w:rsidRPr="00C77501">
        <w:rPr>
          <w:rFonts w:ascii="Arial" w:eastAsia="Times New Roman" w:hAnsi="Arial" w:cs="Arial"/>
          <w:sz w:val="20"/>
          <w:szCs w:val="20"/>
        </w:rPr>
        <w:t xml:space="preserve"> </w:t>
      </w:r>
      <w:r w:rsidRPr="00C77501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C77501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77777777" w:rsidR="009D76C7" w:rsidRPr="00C77501" w:rsidRDefault="009D76C7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3. Pasiūlymas galioja iki termino, nustatyto pirkimo dokumentuose. </w:t>
      </w:r>
    </w:p>
    <w:p w14:paraId="371249B1" w14:textId="268C4B14" w:rsidR="009D76C7" w:rsidRPr="00C77501" w:rsidRDefault="009D76C7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C77501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4AEB1E4" w:rsidR="00E56B91" w:rsidRPr="00C77501" w:rsidRDefault="00322591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C77501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C77501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4C19CE" w:rsidRPr="00C77501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C77501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C77501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C77501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C77501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0902F739" w:rsidR="00E56B91" w:rsidRPr="00C77501" w:rsidRDefault="002101E8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C77501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B3402E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C77501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C77501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C77501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C77501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C77501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C77501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C77501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5"/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C77501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C77501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C77501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0190FC11" w:rsidR="00426DF9" w:rsidRPr="00C77501" w:rsidRDefault="001032B3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C77501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ir visi ūkio subjektai, kurių pajėgumais remiuosi ar (ir) remsiuosi, šiuo metu ar ateityje pasitelkti subtiekėjai, prekių gamintojai bei kiekvieno iš jų, įskaitant mane, kontroliuojantys asmenys</w:t>
      </w:r>
      <w:r w:rsidR="001D142C" w:rsidRPr="00C77501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C77501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C77501" w:rsidRDefault="001032B3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C77501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C77501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C77501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C77501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C77501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C77501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1027B2A" w:rsidR="00426DF9" w:rsidRPr="00C77501" w:rsidRDefault="00193896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5.4.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0FEB24A7" w14:textId="3AD8E077" w:rsidR="00426DF9" w:rsidRPr="00C77501" w:rsidRDefault="003F78CF" w:rsidP="0029201C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>6.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Deklaruoj</w:t>
      </w:r>
      <w:r w:rsidR="003073BF" w:rsidRPr="00C77501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3073BF" w:rsidRPr="00C77501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 xml:space="preserve">, kad </w:t>
      </w:r>
      <w:r w:rsidR="006C3022" w:rsidRPr="00C77501">
        <w:rPr>
          <w:rFonts w:ascii="Arial" w:eastAsia="Times New Roman" w:hAnsi="Arial" w:cs="Arial"/>
          <w:sz w:val="20"/>
          <w:szCs w:val="20"/>
        </w:rPr>
        <w:t xml:space="preserve">mano atstovaujamam tiekėjui </w:t>
      </w:r>
      <w:r w:rsidR="00426DF9" w:rsidRPr="00C77501">
        <w:rPr>
          <w:rFonts w:ascii="Arial" w:eastAsia="Times New Roman" w:hAnsi="Arial" w:cs="Arial"/>
          <w:sz w:val="20"/>
          <w:szCs w:val="20"/>
          <w:lang w:eastAsia="lt-LT"/>
        </w:rPr>
        <w:t>nėra taikomi Europos Sąjungos Tarybos 2022 m. balandžio 8 d. priimtame Tarybos Reglamente (ES) 2022/576, kuriuo iš dalies keičiamas Reglamentas (ES) Nr. 833/2014 dėl ribojamųjų priemonių atsižvelgiant į Rusijos veiksmus, kuriais destabilizuojama padėtis Ukrainoje (toliau – Reglamentas) nustatyti ribojimai ir visi ūkio subjektai, kurių pajėgumais remiuosi ar (ir) remsiuosi, šiuo metu ar ateityje pasitelkti subtiekėjai, netenkins Reglamento 5k straipsnyje nustatytų ribojimų, o jei taip nutiktų, aš juos pakeisiu kitais, pirkimo sąlygų reikalavimus atitinkančiais, subjektais.</w:t>
      </w:r>
    </w:p>
    <w:p w14:paraId="53BBE8C2" w14:textId="77777777" w:rsidR="00BD4463" w:rsidRPr="00C77501" w:rsidRDefault="00BD4463" w:rsidP="002920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C77501" w:rsidRDefault="00322591" w:rsidP="0029201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C77501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C77501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C77501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C77501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C77501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C77501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C77501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3F633" w14:textId="77777777" w:rsidR="00D25D5B" w:rsidRDefault="00D25D5B" w:rsidP="00D1651E">
      <w:pPr>
        <w:spacing w:after="0" w:line="240" w:lineRule="auto"/>
      </w:pPr>
      <w:r>
        <w:separator/>
      </w:r>
    </w:p>
  </w:endnote>
  <w:endnote w:type="continuationSeparator" w:id="0">
    <w:p w14:paraId="78D762C3" w14:textId="77777777" w:rsidR="00D25D5B" w:rsidRDefault="00D25D5B" w:rsidP="00D1651E">
      <w:pPr>
        <w:spacing w:after="0" w:line="240" w:lineRule="auto"/>
      </w:pPr>
      <w:r>
        <w:continuationSeparator/>
      </w:r>
    </w:p>
  </w:endnote>
  <w:endnote w:type="continuationNotice" w:id="1">
    <w:p w14:paraId="40373FFB" w14:textId="77777777" w:rsidR="00D25D5B" w:rsidRDefault="00D25D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03425" w14:textId="77777777" w:rsidR="00D25D5B" w:rsidRDefault="00D25D5B" w:rsidP="00D1651E">
      <w:pPr>
        <w:spacing w:after="0" w:line="240" w:lineRule="auto"/>
      </w:pPr>
      <w:r>
        <w:separator/>
      </w:r>
    </w:p>
  </w:footnote>
  <w:footnote w:type="continuationSeparator" w:id="0">
    <w:p w14:paraId="46346846" w14:textId="77777777" w:rsidR="00D25D5B" w:rsidRDefault="00D25D5B" w:rsidP="00D1651E">
      <w:pPr>
        <w:spacing w:after="0" w:line="240" w:lineRule="auto"/>
      </w:pPr>
      <w:r>
        <w:continuationSeparator/>
      </w:r>
    </w:p>
  </w:footnote>
  <w:footnote w:type="continuationNotice" w:id="1">
    <w:p w14:paraId="4FFC5C29" w14:textId="77777777" w:rsidR="00D25D5B" w:rsidRDefault="00D25D5B">
      <w:pPr>
        <w:spacing w:after="0" w:line="240" w:lineRule="auto"/>
      </w:pPr>
    </w:p>
  </w:footnote>
  <w:footnote w:id="2">
    <w:p w14:paraId="2FF50026" w14:textId="35F384CC" w:rsidR="00DD34CE" w:rsidRPr="00C77501" w:rsidRDefault="00DD34CE" w:rsidP="00DD34CE">
      <w:pPr>
        <w:spacing w:after="0" w:line="240" w:lineRule="auto"/>
        <w:ind w:right="424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C77501">
        <w:rPr>
          <w:rFonts w:ascii="Arial" w:eastAsia="Times New Roman" w:hAnsi="Arial" w:cs="Arial"/>
          <w:sz w:val="18"/>
          <w:szCs w:val="18"/>
        </w:rPr>
        <w:t>Taisyklės, kada galima remtis kitų ūkio subjektų pajėgumais</w:t>
      </w:r>
      <w:r w:rsidR="008B5431" w:rsidRPr="00C77501">
        <w:rPr>
          <w:rFonts w:ascii="Arial" w:eastAsia="Times New Roman" w:hAnsi="Arial" w:cs="Arial"/>
          <w:sz w:val="18"/>
          <w:szCs w:val="18"/>
        </w:rPr>
        <w:t>,</w:t>
      </w:r>
      <w:r w:rsidRPr="00C77501">
        <w:rPr>
          <w:rFonts w:ascii="Arial" w:eastAsia="Times New Roman" w:hAnsi="Arial" w:cs="Arial"/>
          <w:sz w:val="18"/>
          <w:szCs w:val="18"/>
        </w:rPr>
        <w:t xml:space="preserve"> nustatytos </w:t>
      </w:r>
      <w:r w:rsidRPr="00C77501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C77501">
        <w:rPr>
          <w:rFonts w:ascii="Arial" w:eastAsia="Times New Roman" w:hAnsi="Arial" w:cs="Arial"/>
          <w:sz w:val="18"/>
          <w:szCs w:val="18"/>
        </w:rPr>
        <w:t>49 straipsnyje.</w:t>
      </w:r>
      <w:r w:rsidRPr="00C77501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p w14:paraId="52513B6B" w14:textId="65138905" w:rsidR="00DD34CE" w:rsidRDefault="00DD34CE">
      <w:pPr>
        <w:pStyle w:val="FootnoteText"/>
      </w:pPr>
    </w:p>
  </w:footnote>
  <w:footnote w:id="3">
    <w:p w14:paraId="1FC0827B" w14:textId="08F2D211" w:rsidR="003D03CC" w:rsidRDefault="003D03CC" w:rsidP="0029201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0E7256">
        <w:rPr>
          <w:rFonts w:ascii="Arial" w:hAnsi="Arial" w:cs="Arial"/>
          <w:sz w:val="18"/>
          <w:szCs w:val="18"/>
        </w:rPr>
        <w:t>Kvazisubtiekėjas</w:t>
      </w:r>
      <w:proofErr w:type="spellEnd"/>
      <w:r w:rsidRPr="000E7256">
        <w:rPr>
          <w:rFonts w:ascii="Arial" w:hAnsi="Arial" w:cs="Arial"/>
          <w:sz w:val="18"/>
          <w:szCs w:val="18"/>
        </w:rPr>
        <w:t xml:space="preserve"> – specialistas, kurio kvalifikacija tiekėjas remiasi, ir kuris </w:t>
      </w:r>
      <w:r w:rsidRPr="000E7256">
        <w:rPr>
          <w:rStyle w:val="CommentReference"/>
          <w:rFonts w:ascii="Arial" w:hAnsi="Arial" w:cs="Arial"/>
          <w:sz w:val="18"/>
          <w:szCs w:val="18"/>
        </w:rPr>
        <w:annotationRef/>
      </w:r>
      <w:r w:rsidRPr="000E7256">
        <w:rPr>
          <w:rFonts w:ascii="Arial" w:hAnsi="Arial" w:cs="Arial"/>
          <w:sz w:val="18"/>
          <w:szCs w:val="18"/>
        </w:rPr>
        <w:t>pasiūlymo teikimo metu dar nėra tiekėjo, ūkio subjekto, kurio pajėgumais tiekėjas remiasi, darbuotojas, tačiau jį ketinama įdarbinti, jei pasiūlymas bus pripažintas laimėjusiu.</w:t>
      </w:r>
    </w:p>
  </w:footnote>
  <w:footnote w:id="4">
    <w:p w14:paraId="7191D07A" w14:textId="58F7C976" w:rsidR="00243589" w:rsidRPr="000E7256" w:rsidRDefault="00243589" w:rsidP="0029201C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 w:rsidR="000E7256">
        <w:t> </w:t>
      </w:r>
      <w:r w:rsidRPr="000E725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0E7256">
        <w:rPr>
          <w:rFonts w:ascii="Arial" w:eastAsia="Times New Roman" w:hAnsi="Arial" w:cs="Arial"/>
          <w:sz w:val="18"/>
          <w:szCs w:val="18"/>
        </w:rPr>
        <w:t xml:space="preserve"> vadovaujantis </w:t>
      </w:r>
      <w:r w:rsidRPr="000E7256">
        <w:rPr>
          <w:rFonts w:ascii="Arial" w:eastAsia="Times New Roman" w:hAnsi="Arial" w:cs="Arial"/>
          <w:sz w:val="18"/>
          <w:szCs w:val="18"/>
          <w:lang w:eastAsia="lt-LT"/>
        </w:rPr>
        <w:t>VPĮ 20</w:t>
      </w:r>
      <w:r w:rsidRPr="000E725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5">
    <w:p w14:paraId="738F5D39" w14:textId="77777777" w:rsidR="005B52B4" w:rsidRDefault="005B52B4" w:rsidP="005B52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0E7256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4D92"/>
    <w:rsid w:val="000540AA"/>
    <w:rsid w:val="00055D16"/>
    <w:rsid w:val="00055EB2"/>
    <w:rsid w:val="00061B21"/>
    <w:rsid w:val="000640BE"/>
    <w:rsid w:val="0006444B"/>
    <w:rsid w:val="0006628B"/>
    <w:rsid w:val="000665E8"/>
    <w:rsid w:val="000769EF"/>
    <w:rsid w:val="00080C9B"/>
    <w:rsid w:val="000815D9"/>
    <w:rsid w:val="00086245"/>
    <w:rsid w:val="00087AA3"/>
    <w:rsid w:val="000919E7"/>
    <w:rsid w:val="00094335"/>
    <w:rsid w:val="000A5BC3"/>
    <w:rsid w:val="000B7C35"/>
    <w:rsid w:val="000D5EB4"/>
    <w:rsid w:val="000E17D9"/>
    <w:rsid w:val="000E34F2"/>
    <w:rsid w:val="000E68E1"/>
    <w:rsid w:val="000E7256"/>
    <w:rsid w:val="000F2D5B"/>
    <w:rsid w:val="000F3135"/>
    <w:rsid w:val="000F7E72"/>
    <w:rsid w:val="0010056F"/>
    <w:rsid w:val="001032B3"/>
    <w:rsid w:val="00103B4E"/>
    <w:rsid w:val="00105C77"/>
    <w:rsid w:val="001109F5"/>
    <w:rsid w:val="00111F45"/>
    <w:rsid w:val="00114C85"/>
    <w:rsid w:val="00121CE2"/>
    <w:rsid w:val="0012516F"/>
    <w:rsid w:val="0012658B"/>
    <w:rsid w:val="00126B16"/>
    <w:rsid w:val="00133504"/>
    <w:rsid w:val="001365DD"/>
    <w:rsid w:val="00137EEE"/>
    <w:rsid w:val="00140EEF"/>
    <w:rsid w:val="001504FB"/>
    <w:rsid w:val="00150CBC"/>
    <w:rsid w:val="00154055"/>
    <w:rsid w:val="00161BC1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3BD3"/>
    <w:rsid w:val="001B5403"/>
    <w:rsid w:val="001C03A6"/>
    <w:rsid w:val="001C08EE"/>
    <w:rsid w:val="001C24A7"/>
    <w:rsid w:val="001C5D5F"/>
    <w:rsid w:val="001D142C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3C3C"/>
    <w:rsid w:val="0020413F"/>
    <w:rsid w:val="002101E8"/>
    <w:rsid w:val="00213AFB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3746"/>
    <w:rsid w:val="002759D5"/>
    <w:rsid w:val="00281A59"/>
    <w:rsid w:val="00284587"/>
    <w:rsid w:val="00284E8E"/>
    <w:rsid w:val="0029201C"/>
    <w:rsid w:val="00296607"/>
    <w:rsid w:val="002A2F5B"/>
    <w:rsid w:val="002A7937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073BF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373A8"/>
    <w:rsid w:val="00340BA2"/>
    <w:rsid w:val="00340CBA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3962"/>
    <w:rsid w:val="00393E61"/>
    <w:rsid w:val="003946F3"/>
    <w:rsid w:val="00394DF3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49CB"/>
    <w:rsid w:val="00417989"/>
    <w:rsid w:val="00420AC2"/>
    <w:rsid w:val="00421230"/>
    <w:rsid w:val="00421986"/>
    <w:rsid w:val="00422D96"/>
    <w:rsid w:val="004245FE"/>
    <w:rsid w:val="004256A3"/>
    <w:rsid w:val="00426C5E"/>
    <w:rsid w:val="00426DF9"/>
    <w:rsid w:val="0043268E"/>
    <w:rsid w:val="0043749F"/>
    <w:rsid w:val="00437FD3"/>
    <w:rsid w:val="00444F6C"/>
    <w:rsid w:val="00445B1C"/>
    <w:rsid w:val="00450922"/>
    <w:rsid w:val="00453B59"/>
    <w:rsid w:val="004542B9"/>
    <w:rsid w:val="00466283"/>
    <w:rsid w:val="00466ACF"/>
    <w:rsid w:val="00467C59"/>
    <w:rsid w:val="00475AE5"/>
    <w:rsid w:val="004766B0"/>
    <w:rsid w:val="00496157"/>
    <w:rsid w:val="004A2AF8"/>
    <w:rsid w:val="004A512F"/>
    <w:rsid w:val="004A616F"/>
    <w:rsid w:val="004B157D"/>
    <w:rsid w:val="004C0800"/>
    <w:rsid w:val="004C19CE"/>
    <w:rsid w:val="004E1F29"/>
    <w:rsid w:val="004E79C3"/>
    <w:rsid w:val="004F21D5"/>
    <w:rsid w:val="004F2F29"/>
    <w:rsid w:val="004F46F3"/>
    <w:rsid w:val="0050288E"/>
    <w:rsid w:val="00503CC4"/>
    <w:rsid w:val="005040FA"/>
    <w:rsid w:val="005050AB"/>
    <w:rsid w:val="0050645C"/>
    <w:rsid w:val="00507EAD"/>
    <w:rsid w:val="00514C18"/>
    <w:rsid w:val="0051722B"/>
    <w:rsid w:val="00520F7C"/>
    <w:rsid w:val="00526618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440E"/>
    <w:rsid w:val="005657E3"/>
    <w:rsid w:val="005703B7"/>
    <w:rsid w:val="00583092"/>
    <w:rsid w:val="005855E0"/>
    <w:rsid w:val="00590786"/>
    <w:rsid w:val="00591153"/>
    <w:rsid w:val="00596853"/>
    <w:rsid w:val="005A7214"/>
    <w:rsid w:val="005B08A2"/>
    <w:rsid w:val="005B52B4"/>
    <w:rsid w:val="005C423F"/>
    <w:rsid w:val="005E5168"/>
    <w:rsid w:val="005E51B0"/>
    <w:rsid w:val="005E75E0"/>
    <w:rsid w:val="005F1D7D"/>
    <w:rsid w:val="00600A74"/>
    <w:rsid w:val="00613A2A"/>
    <w:rsid w:val="006170B9"/>
    <w:rsid w:val="006217C0"/>
    <w:rsid w:val="006222FE"/>
    <w:rsid w:val="0062477F"/>
    <w:rsid w:val="00627E09"/>
    <w:rsid w:val="006369FA"/>
    <w:rsid w:val="0064525B"/>
    <w:rsid w:val="0064717B"/>
    <w:rsid w:val="00647C1E"/>
    <w:rsid w:val="006531E0"/>
    <w:rsid w:val="00653FDC"/>
    <w:rsid w:val="006667B0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C3022"/>
    <w:rsid w:val="006D4561"/>
    <w:rsid w:val="006D66A6"/>
    <w:rsid w:val="006D6774"/>
    <w:rsid w:val="006E1F33"/>
    <w:rsid w:val="006E31F2"/>
    <w:rsid w:val="006E4A2A"/>
    <w:rsid w:val="006E4F19"/>
    <w:rsid w:val="006F0393"/>
    <w:rsid w:val="006F373F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0C8C"/>
    <w:rsid w:val="007411AC"/>
    <w:rsid w:val="0074193C"/>
    <w:rsid w:val="00742100"/>
    <w:rsid w:val="00742D8E"/>
    <w:rsid w:val="0075394F"/>
    <w:rsid w:val="0075403F"/>
    <w:rsid w:val="00763895"/>
    <w:rsid w:val="0076551A"/>
    <w:rsid w:val="00765D82"/>
    <w:rsid w:val="00766874"/>
    <w:rsid w:val="00775B1C"/>
    <w:rsid w:val="00782BF3"/>
    <w:rsid w:val="00791D19"/>
    <w:rsid w:val="00792CD1"/>
    <w:rsid w:val="0079545A"/>
    <w:rsid w:val="007A1123"/>
    <w:rsid w:val="007A128E"/>
    <w:rsid w:val="007A3531"/>
    <w:rsid w:val="007A63F0"/>
    <w:rsid w:val="007A7642"/>
    <w:rsid w:val="007B2BF4"/>
    <w:rsid w:val="007B552D"/>
    <w:rsid w:val="007C33BE"/>
    <w:rsid w:val="007D410B"/>
    <w:rsid w:val="007E4158"/>
    <w:rsid w:val="007F22E2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4517"/>
    <w:rsid w:val="008558E3"/>
    <w:rsid w:val="00864F9B"/>
    <w:rsid w:val="00865308"/>
    <w:rsid w:val="008660C2"/>
    <w:rsid w:val="008722B6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4E2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3D98"/>
    <w:rsid w:val="00926A57"/>
    <w:rsid w:val="00927CC7"/>
    <w:rsid w:val="00931A73"/>
    <w:rsid w:val="00931E92"/>
    <w:rsid w:val="009336D3"/>
    <w:rsid w:val="00936EF0"/>
    <w:rsid w:val="00937EEA"/>
    <w:rsid w:val="00943E80"/>
    <w:rsid w:val="009462F3"/>
    <w:rsid w:val="009636D3"/>
    <w:rsid w:val="009669AE"/>
    <w:rsid w:val="00971479"/>
    <w:rsid w:val="00977E8D"/>
    <w:rsid w:val="00981DD6"/>
    <w:rsid w:val="00984E09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749A"/>
    <w:rsid w:val="009F17DD"/>
    <w:rsid w:val="009F566A"/>
    <w:rsid w:val="009F6A5E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2076"/>
    <w:rsid w:val="00A638D1"/>
    <w:rsid w:val="00A651E6"/>
    <w:rsid w:val="00A6615F"/>
    <w:rsid w:val="00A663A1"/>
    <w:rsid w:val="00A810B8"/>
    <w:rsid w:val="00A82858"/>
    <w:rsid w:val="00A9286C"/>
    <w:rsid w:val="00A94BCF"/>
    <w:rsid w:val="00AA5CBA"/>
    <w:rsid w:val="00AB1DC4"/>
    <w:rsid w:val="00AB6B6F"/>
    <w:rsid w:val="00AC5D04"/>
    <w:rsid w:val="00AC7102"/>
    <w:rsid w:val="00AD3157"/>
    <w:rsid w:val="00AE0C96"/>
    <w:rsid w:val="00AE2B26"/>
    <w:rsid w:val="00AE3293"/>
    <w:rsid w:val="00AE561F"/>
    <w:rsid w:val="00AF47B4"/>
    <w:rsid w:val="00AF79F4"/>
    <w:rsid w:val="00B046C1"/>
    <w:rsid w:val="00B11E52"/>
    <w:rsid w:val="00B25A87"/>
    <w:rsid w:val="00B27366"/>
    <w:rsid w:val="00B3402E"/>
    <w:rsid w:val="00B34B15"/>
    <w:rsid w:val="00B37177"/>
    <w:rsid w:val="00B41928"/>
    <w:rsid w:val="00B50004"/>
    <w:rsid w:val="00B55924"/>
    <w:rsid w:val="00B5597D"/>
    <w:rsid w:val="00B55B72"/>
    <w:rsid w:val="00B72DEC"/>
    <w:rsid w:val="00B80F67"/>
    <w:rsid w:val="00B854EB"/>
    <w:rsid w:val="00B90484"/>
    <w:rsid w:val="00B9428C"/>
    <w:rsid w:val="00B9450B"/>
    <w:rsid w:val="00B96A32"/>
    <w:rsid w:val="00BA2A14"/>
    <w:rsid w:val="00BA32A9"/>
    <w:rsid w:val="00BB3B54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6D4E"/>
    <w:rsid w:val="00C45C03"/>
    <w:rsid w:val="00C50FAE"/>
    <w:rsid w:val="00C542F0"/>
    <w:rsid w:val="00C544FF"/>
    <w:rsid w:val="00C7430C"/>
    <w:rsid w:val="00C77501"/>
    <w:rsid w:val="00C80C05"/>
    <w:rsid w:val="00C81136"/>
    <w:rsid w:val="00C832B6"/>
    <w:rsid w:val="00CA3627"/>
    <w:rsid w:val="00CB5645"/>
    <w:rsid w:val="00CB6B37"/>
    <w:rsid w:val="00CC0AB0"/>
    <w:rsid w:val="00CD5209"/>
    <w:rsid w:val="00CD71EB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4E6F"/>
    <w:rsid w:val="00D25D5B"/>
    <w:rsid w:val="00D33068"/>
    <w:rsid w:val="00D34F20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21E3"/>
    <w:rsid w:val="00DB2A03"/>
    <w:rsid w:val="00DB65AE"/>
    <w:rsid w:val="00DB6783"/>
    <w:rsid w:val="00DB6958"/>
    <w:rsid w:val="00DC45E5"/>
    <w:rsid w:val="00DD34CE"/>
    <w:rsid w:val="00DD4F62"/>
    <w:rsid w:val="00DD515C"/>
    <w:rsid w:val="00DE43F8"/>
    <w:rsid w:val="00DE4BB0"/>
    <w:rsid w:val="00DF0FD4"/>
    <w:rsid w:val="00DF1BCB"/>
    <w:rsid w:val="00DF2F52"/>
    <w:rsid w:val="00E03547"/>
    <w:rsid w:val="00E0744C"/>
    <w:rsid w:val="00E20045"/>
    <w:rsid w:val="00E275FA"/>
    <w:rsid w:val="00E31771"/>
    <w:rsid w:val="00E337C5"/>
    <w:rsid w:val="00E37935"/>
    <w:rsid w:val="00E435DE"/>
    <w:rsid w:val="00E4429C"/>
    <w:rsid w:val="00E56B91"/>
    <w:rsid w:val="00E57CE7"/>
    <w:rsid w:val="00E6401B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2531"/>
    <w:rsid w:val="00EA41BC"/>
    <w:rsid w:val="00EB283D"/>
    <w:rsid w:val="00EC3626"/>
    <w:rsid w:val="00EC7B00"/>
    <w:rsid w:val="00ED3003"/>
    <w:rsid w:val="00ED4270"/>
    <w:rsid w:val="00ED64F9"/>
    <w:rsid w:val="00ED7D94"/>
    <w:rsid w:val="00EE2E23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F005C5"/>
    <w:rsid w:val="00F06B03"/>
    <w:rsid w:val="00F0780D"/>
    <w:rsid w:val="00F11573"/>
    <w:rsid w:val="00F17B0D"/>
    <w:rsid w:val="00F259B0"/>
    <w:rsid w:val="00F25F53"/>
    <w:rsid w:val="00F273B0"/>
    <w:rsid w:val="00F31FCF"/>
    <w:rsid w:val="00F33BD0"/>
    <w:rsid w:val="00F36A32"/>
    <w:rsid w:val="00F42845"/>
    <w:rsid w:val="00F50D61"/>
    <w:rsid w:val="00F616BF"/>
    <w:rsid w:val="00F67FEC"/>
    <w:rsid w:val="00F706E1"/>
    <w:rsid w:val="00F7390C"/>
    <w:rsid w:val="00F77710"/>
    <w:rsid w:val="00F800F4"/>
    <w:rsid w:val="00F809CF"/>
    <w:rsid w:val="00F83C52"/>
    <w:rsid w:val="00F93EEC"/>
    <w:rsid w:val="00FA2CB0"/>
    <w:rsid w:val="00FA391A"/>
    <w:rsid w:val="00FB091D"/>
    <w:rsid w:val="00FC359D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FFDA8C2"/>
    <w:rsid w:val="10A27F71"/>
    <w:rsid w:val="123BD2C7"/>
    <w:rsid w:val="1DF5BD9A"/>
    <w:rsid w:val="1DF88BB2"/>
    <w:rsid w:val="21132B22"/>
    <w:rsid w:val="2514391C"/>
    <w:rsid w:val="28D70480"/>
    <w:rsid w:val="2A57075B"/>
    <w:rsid w:val="2C3B0AE5"/>
    <w:rsid w:val="2ED1D169"/>
    <w:rsid w:val="2FCDDE2D"/>
    <w:rsid w:val="31BCBD0E"/>
    <w:rsid w:val="3261A9F9"/>
    <w:rsid w:val="3384D42E"/>
    <w:rsid w:val="35BD59AC"/>
    <w:rsid w:val="362C6F4F"/>
    <w:rsid w:val="36E39555"/>
    <w:rsid w:val="3AA561EA"/>
    <w:rsid w:val="3C360CC4"/>
    <w:rsid w:val="3D62A59C"/>
    <w:rsid w:val="3FB8ED48"/>
    <w:rsid w:val="4081FE06"/>
    <w:rsid w:val="42AB9EFF"/>
    <w:rsid w:val="4599F98F"/>
    <w:rsid w:val="4733322B"/>
    <w:rsid w:val="49696732"/>
    <w:rsid w:val="4B12892B"/>
    <w:rsid w:val="5516719E"/>
    <w:rsid w:val="578DADC1"/>
    <w:rsid w:val="5B795194"/>
    <w:rsid w:val="5CBA10E3"/>
    <w:rsid w:val="5EF43A57"/>
    <w:rsid w:val="6152A0D2"/>
    <w:rsid w:val="62656996"/>
    <w:rsid w:val="63DB6F2C"/>
    <w:rsid w:val="6A88FE42"/>
    <w:rsid w:val="723651CF"/>
    <w:rsid w:val="723AF913"/>
    <w:rsid w:val="73F86C13"/>
    <w:rsid w:val="7BC30AF9"/>
    <w:rsid w:val="7D8B73E6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466283"/>
    <w:rPr>
      <w:rFonts w:ascii="Times New Roman" w:hAnsi="Times New Roman"/>
      <w:b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A40F5C" w:rsidP="00A40F5C">
          <w:pPr>
            <w:pStyle w:val="3ACE2BF95B1D4CADA4DFD0B9D0CF7705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A40F5C" w:rsidP="00A40F5C">
          <w:pPr>
            <w:pStyle w:val="C051138220D243C59F9109B761CEE33D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A40F5C" w:rsidP="00A40F5C">
          <w:pPr>
            <w:pStyle w:val="90206EB8A53048F593389AFD2180E909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A40F5C" w:rsidP="00A40F5C">
          <w:pPr>
            <w:pStyle w:val="AAB6B8B1CC4A4609B3F263FD0BCDC1A7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8904B9A1BC844B4E98232954B31B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350F9-D1F8-46D1-9D5D-A7269493209F}"/>
      </w:docPartPr>
      <w:docPartBody>
        <w:p w:rsidR="009B4A1C" w:rsidRDefault="00A40F5C" w:rsidP="00A40F5C">
          <w:pPr>
            <w:pStyle w:val="8904B9A1BC844B4E98232954B31B616D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A40F5C" w:rsidP="00A40F5C">
          <w:pPr>
            <w:pStyle w:val="E78C48CB6AB14DA4976729504EB5BAA91"/>
          </w:pPr>
          <w:r>
            <w:rPr>
              <w:rFonts w:ascii="Times New Roman" w:eastAsia="Times New Roman" w:hAnsi="Times New Roman" w:cs="Times New Roman"/>
              <w:color w:val="00B050"/>
            </w:rPr>
            <w:t>[Pasirinkti]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2F446DD84F6542F1B5CF27A8913D5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A8C4A-AC75-4E90-978E-040FAF0CD13E}"/>
      </w:docPartPr>
      <w:docPartBody>
        <w:p w:rsidR="00A40F5C" w:rsidRDefault="00A40F5C" w:rsidP="00A40F5C">
          <w:pPr>
            <w:pStyle w:val="2F446DD84F6542F1B5CF27A8913D50362"/>
          </w:pPr>
          <w:r w:rsidRPr="362C6F4F">
            <w:rPr>
              <w:rFonts w:ascii="Times New Roman" w:hAnsi="Times New Roman" w:cs="Times New Roman"/>
              <w:color w:val="00B050"/>
            </w:rPr>
            <w:t>[</w:t>
          </w:r>
          <w:r w:rsidRPr="00F17B0D">
            <w:rPr>
              <w:rFonts w:ascii="Times New Roman" w:hAnsi="Times New Roman" w:cs="Times New Roman"/>
              <w:color w:val="00B050"/>
            </w:rPr>
            <w:t xml:space="preserve">nurodyti </w:t>
          </w:r>
          <w:r>
            <w:rPr>
              <w:rFonts w:ascii="Times New Roman" w:hAnsi="Times New Roman" w:cs="Times New Roman"/>
              <w:color w:val="00B050"/>
            </w:rPr>
            <w:t xml:space="preserve">taikomą </w:t>
          </w:r>
          <w:r w:rsidRPr="00F17B0D">
            <w:rPr>
              <w:rFonts w:ascii="Times New Roman" w:hAnsi="Times New Roman" w:cs="Times New Roman"/>
              <w:color w:val="00B050"/>
            </w:rPr>
            <w:t>procentą</w:t>
          </w:r>
          <w:r w:rsidRPr="362C6F4F">
            <w:rPr>
              <w:rFonts w:ascii="Times New Roman" w:hAnsi="Times New Roman" w:cs="Times New Roman"/>
              <w:color w:val="00B050"/>
            </w:rPr>
            <w:t>]</w:t>
          </w:r>
        </w:p>
      </w:docPartBody>
    </w:docPart>
    <w:docPart>
      <w:docPartPr>
        <w:name w:val="EFE522A7FACB4A3BA5D7EEDFE4EB8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04ECB-5A3C-4E3C-B088-5A1379DCA20E}"/>
      </w:docPartPr>
      <w:docPartBody>
        <w:p w:rsidR="00597226" w:rsidRDefault="00A40F5C" w:rsidP="00A40F5C">
          <w:pPr>
            <w:pStyle w:val="EFE522A7FACB4A3BA5D7EEDFE4EB8876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87CE067B26CB43948BEAF310EA8F0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F3AC5-C26B-4570-A238-C0F6513AE225}"/>
      </w:docPartPr>
      <w:docPartBody>
        <w:p w:rsidR="007431C8" w:rsidRDefault="0078029A" w:rsidP="0078029A">
          <w:pPr>
            <w:pStyle w:val="87CE067B26CB43948BEAF310EA8F072B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0B7C4C"/>
    <w:rsid w:val="002122C1"/>
    <w:rsid w:val="0034516E"/>
    <w:rsid w:val="00357184"/>
    <w:rsid w:val="0042753E"/>
    <w:rsid w:val="00437501"/>
    <w:rsid w:val="004921C8"/>
    <w:rsid w:val="00585D82"/>
    <w:rsid w:val="00597226"/>
    <w:rsid w:val="00733016"/>
    <w:rsid w:val="007431C8"/>
    <w:rsid w:val="0078029A"/>
    <w:rsid w:val="007C08DB"/>
    <w:rsid w:val="008F5B6E"/>
    <w:rsid w:val="009B4A1C"/>
    <w:rsid w:val="009F7B33"/>
    <w:rsid w:val="00A37F79"/>
    <w:rsid w:val="00A40F5C"/>
    <w:rsid w:val="00B83E67"/>
    <w:rsid w:val="00B96A32"/>
    <w:rsid w:val="00BC7529"/>
    <w:rsid w:val="00E1011C"/>
    <w:rsid w:val="00E37F3E"/>
    <w:rsid w:val="00ED655A"/>
    <w:rsid w:val="00F6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0F5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40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F5C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F5C"/>
    <w:rPr>
      <w:rFonts w:eastAsiaTheme="minorHAnsi"/>
      <w:sz w:val="20"/>
      <w:szCs w:val="20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EFE522A7FACB4A3BA5D7EEDFE4EB8876">
    <w:name w:val="EFE522A7FACB4A3BA5D7EEDFE4EB8876"/>
    <w:rsid w:val="00A40F5C"/>
    <w:rPr>
      <w:rFonts w:eastAsiaTheme="minorHAnsi"/>
      <w:lang w:eastAsia="en-US"/>
    </w:rPr>
  </w:style>
  <w:style w:type="paragraph" w:customStyle="1" w:styleId="2F446DD84F6542F1B5CF27A8913D50362">
    <w:name w:val="2F446DD84F6542F1B5CF27A8913D50362"/>
    <w:rsid w:val="00A40F5C"/>
    <w:rPr>
      <w:rFonts w:eastAsiaTheme="minorHAnsi"/>
      <w:lang w:eastAsia="en-US"/>
    </w:rPr>
  </w:style>
  <w:style w:type="paragraph" w:customStyle="1" w:styleId="3ACE2BF95B1D4CADA4DFD0B9D0CF77051">
    <w:name w:val="3ACE2BF95B1D4CADA4DFD0B9D0CF77051"/>
    <w:rsid w:val="00A40F5C"/>
    <w:rPr>
      <w:rFonts w:eastAsiaTheme="minorHAnsi"/>
      <w:lang w:eastAsia="en-US"/>
    </w:rPr>
  </w:style>
  <w:style w:type="paragraph" w:customStyle="1" w:styleId="C051138220D243C59F9109B761CEE33D1">
    <w:name w:val="C051138220D243C59F9109B761CEE33D1"/>
    <w:rsid w:val="00A40F5C"/>
    <w:rPr>
      <w:rFonts w:eastAsiaTheme="minorHAnsi"/>
      <w:lang w:eastAsia="en-US"/>
    </w:rPr>
  </w:style>
  <w:style w:type="paragraph" w:customStyle="1" w:styleId="90206EB8A53048F593389AFD2180E9091">
    <w:name w:val="90206EB8A53048F593389AFD2180E9091"/>
    <w:rsid w:val="00A40F5C"/>
    <w:rPr>
      <w:rFonts w:eastAsiaTheme="minorHAnsi"/>
      <w:lang w:eastAsia="en-US"/>
    </w:rPr>
  </w:style>
  <w:style w:type="paragraph" w:customStyle="1" w:styleId="AAB6B8B1CC4A4609B3F263FD0BCDC1A71">
    <w:name w:val="AAB6B8B1CC4A4609B3F263FD0BCDC1A71"/>
    <w:rsid w:val="00A40F5C"/>
    <w:rPr>
      <w:rFonts w:eastAsiaTheme="minorHAnsi"/>
      <w:lang w:eastAsia="en-US"/>
    </w:rPr>
  </w:style>
  <w:style w:type="paragraph" w:customStyle="1" w:styleId="8904B9A1BC844B4E98232954B31B616D1">
    <w:name w:val="8904B9A1BC844B4E98232954B31B616D1"/>
    <w:rsid w:val="00A40F5C"/>
    <w:rPr>
      <w:rFonts w:eastAsiaTheme="minorHAnsi"/>
      <w:lang w:eastAsia="en-US"/>
    </w:rPr>
  </w:style>
  <w:style w:type="paragraph" w:customStyle="1" w:styleId="E78C48CB6AB14DA4976729504EB5BAA91">
    <w:name w:val="E78C48CB6AB14DA4976729504EB5BAA91"/>
    <w:rsid w:val="00A40F5C"/>
    <w:rPr>
      <w:rFonts w:eastAsiaTheme="minorHAnsi"/>
      <w:lang w:eastAsia="en-US"/>
    </w:rPr>
  </w:style>
  <w:style w:type="paragraph" w:customStyle="1" w:styleId="87CE067B26CB43948BEAF310EA8F072B">
    <w:name w:val="87CE067B26CB43948BEAF310EA8F072B"/>
    <w:rsid w:val="007802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559809-CE8E-4B5C-B36A-FEAD933113B2}">
  <ds:schemaRefs>
    <ds:schemaRef ds:uri="http://purl.org/dc/dcmitype/"/>
    <ds:schemaRef ds:uri="ee1859fd-5c03-4aad-a8ae-84688b43cbdc"/>
    <ds:schemaRef ds:uri="10d82443-09d3-40b0-8c83-26301ffc3ad6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0E45F7-CDB4-4A86-8FA5-9FE576A9F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5936</Words>
  <Characters>3384</Characters>
  <Application>Microsoft Office Word</Application>
  <DocSecurity>0</DocSecurity>
  <Lines>28</Lines>
  <Paragraphs>18</Paragraphs>
  <ScaleCrop>false</ScaleCrop>
  <Company/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Žana Mekšraitė</cp:lastModifiedBy>
  <cp:revision>59</cp:revision>
  <dcterms:created xsi:type="dcterms:W3CDTF">2024-07-17T07:50:00Z</dcterms:created>
  <dcterms:modified xsi:type="dcterms:W3CDTF">2025-03-26T08:21:00Z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