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A29A7" w14:textId="3CDFD714" w:rsidR="00304B1E" w:rsidRPr="0043547F" w:rsidRDefault="00304B1E" w:rsidP="00A94409">
      <w:pPr>
        <w:pStyle w:val="Heading2"/>
        <w:tabs>
          <w:tab w:val="clear" w:pos="1080"/>
        </w:tabs>
        <w:ind w:left="4678" w:firstLine="0"/>
        <w:jc w:val="right"/>
        <w:rPr>
          <w:rFonts w:ascii="Arial" w:eastAsia="Calibri" w:hAnsi="Arial" w:cs="Arial"/>
          <w:i/>
          <w:iCs/>
          <w:color w:val="000000" w:themeColor="text1"/>
          <w:sz w:val="20"/>
          <w:szCs w:val="20"/>
        </w:rPr>
      </w:pPr>
      <w:bookmarkStart w:id="0" w:name="_Ref38291223"/>
      <w:bookmarkStart w:id="1" w:name="_Ref38291334"/>
      <w:bookmarkStart w:id="2" w:name="_Ref38533412"/>
      <w:bookmarkStart w:id="3" w:name="_Toc126333942"/>
      <w:bookmarkStart w:id="4" w:name="_Toc169253981"/>
      <w:r w:rsidRPr="0043547F">
        <w:rPr>
          <w:rFonts w:ascii="Arial" w:eastAsia="Calibri" w:hAnsi="Arial" w:cs="Arial"/>
          <w:i/>
          <w:iCs/>
          <w:color w:val="000000" w:themeColor="text1"/>
          <w:sz w:val="20"/>
          <w:szCs w:val="20"/>
        </w:rPr>
        <w:t xml:space="preserve">Specialiųjų pirkimo sąlygų priedas </w:t>
      </w:r>
      <w:r w:rsidR="0008504E">
        <w:rPr>
          <w:rFonts w:ascii="Arial" w:eastAsia="Calibri" w:hAnsi="Arial" w:cs="Arial"/>
          <w:i/>
          <w:iCs/>
          <w:color w:val="000000" w:themeColor="text1"/>
          <w:sz w:val="20"/>
          <w:szCs w:val="20"/>
        </w:rPr>
        <w:t xml:space="preserve">Nr. 4 </w:t>
      </w:r>
    </w:p>
    <w:p w14:paraId="0C383748" w14:textId="77777777" w:rsidR="00154D08" w:rsidRPr="0043547F" w:rsidRDefault="00154D08" w:rsidP="006002E2">
      <w:pPr>
        <w:rPr>
          <w:rFonts w:ascii="Arial" w:hAnsi="Arial" w:cs="Arial"/>
          <w:sz w:val="20"/>
          <w:szCs w:val="20"/>
          <w:lang w:eastAsia="lt-LT"/>
        </w:rPr>
      </w:pPr>
    </w:p>
    <w:p w14:paraId="119AA949" w14:textId="77777777" w:rsidR="00154D08" w:rsidRPr="0043547F" w:rsidRDefault="00154D08" w:rsidP="006002E2">
      <w:pPr>
        <w:rPr>
          <w:rFonts w:ascii="Arial" w:hAnsi="Arial" w:cs="Arial"/>
          <w:sz w:val="20"/>
          <w:szCs w:val="20"/>
          <w:lang w:eastAsia="lt-LT"/>
        </w:rPr>
      </w:pPr>
    </w:p>
    <w:bookmarkEnd w:id="0"/>
    <w:bookmarkEnd w:id="1"/>
    <w:bookmarkEnd w:id="2"/>
    <w:bookmarkEnd w:id="3"/>
    <w:bookmarkEnd w:id="4"/>
    <w:p w14:paraId="0829C546" w14:textId="77777777" w:rsidR="00082047" w:rsidRPr="0043547F" w:rsidRDefault="00082047" w:rsidP="006002E2">
      <w:pPr>
        <w:rPr>
          <w:rFonts w:ascii="Arial" w:hAnsi="Arial" w:cs="Arial"/>
          <w:b/>
          <w:bCs/>
          <w:color w:val="000000" w:themeColor="text1"/>
          <w:sz w:val="20"/>
          <w:szCs w:val="20"/>
          <w:lang w:eastAsia="lt-LT"/>
        </w:rPr>
      </w:pPr>
    </w:p>
    <w:p w14:paraId="0A8A7155" w14:textId="0EB80638" w:rsidR="00C219E1" w:rsidRPr="0043547F" w:rsidRDefault="00C219E1" w:rsidP="00C219E1">
      <w:pPr>
        <w:numPr>
          <w:ilvl w:val="1"/>
          <w:numId w:val="0"/>
        </w:numPr>
        <w:spacing w:after="240"/>
        <w:jc w:val="center"/>
        <w:rPr>
          <w:rFonts w:ascii="Arial" w:eastAsiaTheme="minorEastAsia" w:hAnsi="Arial" w:cs="Arial"/>
          <w:b/>
          <w:bCs/>
          <w:caps/>
          <w:smallCaps/>
          <w:color w:val="000000" w:themeColor="text1"/>
          <w:spacing w:val="20"/>
          <w:sz w:val="20"/>
          <w:szCs w:val="20"/>
          <w:lang w:eastAsia="lt-LT"/>
        </w:rPr>
      </w:pPr>
      <w:r w:rsidRPr="0043547F">
        <w:rPr>
          <w:rFonts w:ascii="Arial" w:hAnsi="Arial" w:cs="Arial"/>
          <w:b/>
          <w:bCs/>
          <w:sz w:val="20"/>
          <w:szCs w:val="20"/>
          <w:shd w:val="clear" w:color="auto" w:fill="FFFFFF"/>
        </w:rPr>
        <w:t xml:space="preserve">TIEKĖJŲ KVALIFIKACIJOS REIKALAVIMAI </w:t>
      </w:r>
    </w:p>
    <w:p w14:paraId="501D5476" w14:textId="77777777" w:rsidR="006002E2" w:rsidRPr="0043547F" w:rsidRDefault="00082047" w:rsidP="009455B3">
      <w:pPr>
        <w:pStyle w:val="ListParagraph"/>
        <w:numPr>
          <w:ilvl w:val="0"/>
          <w:numId w:val="1"/>
        </w:numPr>
        <w:tabs>
          <w:tab w:val="left" w:pos="992"/>
        </w:tabs>
        <w:ind w:left="0" w:firstLine="567"/>
        <w:jc w:val="both"/>
        <w:rPr>
          <w:rFonts w:ascii="Arial" w:hAnsi="Arial" w:cs="Arial"/>
          <w:color w:val="000000" w:themeColor="text1"/>
          <w:sz w:val="20"/>
          <w:szCs w:val="20"/>
        </w:rPr>
      </w:pPr>
      <w:r w:rsidRPr="0043547F">
        <w:rPr>
          <w:rFonts w:ascii="Arial" w:hAnsi="Arial" w:cs="Arial"/>
          <w:color w:val="000000" w:themeColor="text1"/>
          <w:sz w:val="20"/>
          <w:szCs w:val="20"/>
        </w:rPr>
        <w:t>Tiekėjo kvalifikacija turi atitikti šiame priede nustatytus reikalavimus kvalifikacijai.</w:t>
      </w:r>
    </w:p>
    <w:p w14:paraId="61E26844" w14:textId="2435F646" w:rsidR="00F95664" w:rsidRPr="0043547F" w:rsidRDefault="00F95664" w:rsidP="005D3B0B">
      <w:pPr>
        <w:pStyle w:val="ListParagraph"/>
        <w:numPr>
          <w:ilvl w:val="0"/>
          <w:numId w:val="1"/>
        </w:numPr>
        <w:tabs>
          <w:tab w:val="left" w:pos="993"/>
        </w:tabs>
        <w:spacing w:line="20" w:lineRule="atLeast"/>
        <w:ind w:left="0" w:firstLine="567"/>
        <w:jc w:val="both"/>
        <w:rPr>
          <w:rFonts w:ascii="Arial" w:hAnsi="Arial" w:cs="Arial"/>
          <w:sz w:val="20"/>
          <w:szCs w:val="20"/>
        </w:rPr>
      </w:pPr>
      <w:r w:rsidRPr="0043547F">
        <w:rPr>
          <w:rStyle w:val="normaltextrun"/>
          <w:rFonts w:ascii="Arial" w:hAnsi="Arial" w:cs="Arial"/>
          <w:color w:val="000000"/>
          <w:sz w:val="20"/>
          <w:szCs w:val="20"/>
          <w:shd w:val="clear" w:color="auto" w:fill="FFFFFF"/>
        </w:rPr>
        <w:t>Tais atvejais, kai pirkimui, vadovaujantis norminiais teisės aktais gali atsirasti būtinybė tiekėjui ar tiekėjo specialistams turėti specifinę kvalifikaciją, tiekėjui išlieka pareiga tinkamam konkrečių darbų atlikimui pasitelkti papildomus tiekėjus, specialistus, turinčius atitinkamai veiklai reikalaujamą kvalifikaciją, kuri šio pirkimo metu nebuvo tikrinama. </w:t>
      </w:r>
      <w:r w:rsidRPr="0043547F">
        <w:rPr>
          <w:rStyle w:val="eop"/>
          <w:rFonts w:ascii="Arial" w:hAnsi="Arial" w:cs="Arial"/>
          <w:color w:val="000000"/>
          <w:sz w:val="20"/>
          <w:szCs w:val="20"/>
          <w:shd w:val="clear" w:color="auto" w:fill="FFFFFF"/>
        </w:rPr>
        <w:t> </w:t>
      </w:r>
    </w:p>
    <w:p w14:paraId="2519C7BF" w14:textId="77777777" w:rsidR="00082047" w:rsidRPr="0043547F" w:rsidRDefault="00082047" w:rsidP="006002E2">
      <w:pPr>
        <w:pStyle w:val="ListParagraph"/>
        <w:numPr>
          <w:ilvl w:val="0"/>
          <w:numId w:val="1"/>
        </w:numPr>
        <w:tabs>
          <w:tab w:val="left" w:pos="993"/>
        </w:tabs>
        <w:ind w:left="0" w:firstLine="567"/>
        <w:jc w:val="both"/>
        <w:rPr>
          <w:rFonts w:ascii="Arial" w:hAnsi="Arial" w:cs="Arial"/>
          <w:color w:val="000000" w:themeColor="text1"/>
          <w:sz w:val="20"/>
          <w:szCs w:val="20"/>
        </w:rPr>
      </w:pPr>
      <w:r w:rsidRPr="0043547F">
        <w:rPr>
          <w:rFonts w:ascii="Arial" w:hAnsi="Arial" w:cs="Arial"/>
          <w:color w:val="000000" w:themeColor="text1"/>
          <w:sz w:val="20"/>
          <w:szCs w:val="20"/>
        </w:rPr>
        <w:t xml:space="preserve">Perkančioji organizacija gali laikyti, kad tiekėjas neturi reikalaujamo profesinio pajėgumo, jeigu nustato tiekėjo interesų konfliktą, galintį neigiamai paveikti sutarties vykdymą. </w:t>
      </w:r>
    </w:p>
    <w:p w14:paraId="6910AD98" w14:textId="77777777" w:rsidR="00082047" w:rsidRPr="0043547F" w:rsidRDefault="00082047" w:rsidP="006002E2">
      <w:pPr>
        <w:pStyle w:val="ListParagraph"/>
        <w:numPr>
          <w:ilvl w:val="0"/>
          <w:numId w:val="1"/>
        </w:numPr>
        <w:tabs>
          <w:tab w:val="left" w:pos="993"/>
        </w:tabs>
        <w:spacing w:after="160"/>
        <w:ind w:left="0" w:firstLine="567"/>
        <w:jc w:val="both"/>
        <w:rPr>
          <w:rFonts w:ascii="Arial" w:hAnsi="Arial" w:cs="Arial"/>
          <w:color w:val="000000" w:themeColor="text1"/>
          <w:sz w:val="20"/>
          <w:szCs w:val="20"/>
        </w:rPr>
      </w:pPr>
      <w:r w:rsidRPr="0043547F">
        <w:rPr>
          <w:rFonts w:ascii="Arial" w:hAnsi="Arial" w:cs="Arial"/>
          <w:color w:val="000000" w:themeColor="text1"/>
          <w:sz w:val="20"/>
          <w:szCs w:val="20"/>
        </w:rPr>
        <w:t>Jeigu tiekėjas teikia lygiaverčius dokumentus, tai teikiamų dokumentų lygiavertiškumą turi įrodyti pats tiekėjas.</w:t>
      </w:r>
    </w:p>
    <w:p w14:paraId="0C95C380" w14:textId="77777777" w:rsidR="00082047" w:rsidRPr="0043547F" w:rsidRDefault="00082047" w:rsidP="006A6ACA">
      <w:pPr>
        <w:pStyle w:val="ListParagraph"/>
        <w:numPr>
          <w:ilvl w:val="0"/>
          <w:numId w:val="1"/>
        </w:numPr>
        <w:tabs>
          <w:tab w:val="left" w:pos="992"/>
        </w:tabs>
        <w:spacing w:after="160"/>
        <w:ind w:left="0" w:firstLine="567"/>
        <w:jc w:val="both"/>
        <w:rPr>
          <w:rFonts w:ascii="Arial" w:hAnsi="Arial" w:cs="Arial"/>
          <w:color w:val="000000" w:themeColor="text1"/>
          <w:sz w:val="20"/>
          <w:szCs w:val="20"/>
        </w:rPr>
      </w:pPr>
      <w:bookmarkStart w:id="5" w:name="_Ref38291379"/>
      <w:bookmarkStart w:id="6" w:name="_Ref38291394"/>
      <w:bookmarkStart w:id="7" w:name="_Ref38898251"/>
      <w:bookmarkStart w:id="8" w:name="_Toc126333943"/>
      <w:r w:rsidRPr="0043547F">
        <w:rPr>
          <w:rFonts w:ascii="Arial" w:hAnsi="Arial" w:cs="Arial"/>
          <w:color w:val="000000" w:themeColor="text1"/>
          <w:sz w:val="20"/>
          <w:szCs w:val="20"/>
        </w:rPr>
        <w:t>Kitos pastabos:</w:t>
      </w:r>
    </w:p>
    <w:p w14:paraId="6879C69C" w14:textId="77777777" w:rsidR="00082047" w:rsidRPr="0043547F" w:rsidRDefault="00082047" w:rsidP="006A6ACA">
      <w:pPr>
        <w:pStyle w:val="ListParagraph"/>
        <w:numPr>
          <w:ilvl w:val="0"/>
          <w:numId w:val="2"/>
        </w:numPr>
        <w:tabs>
          <w:tab w:val="left" w:pos="992"/>
        </w:tabs>
        <w:spacing w:after="160"/>
        <w:ind w:left="0" w:firstLine="567"/>
        <w:jc w:val="both"/>
        <w:rPr>
          <w:rFonts w:ascii="Arial" w:hAnsi="Arial" w:cs="Arial"/>
          <w:color w:val="000000" w:themeColor="text1"/>
          <w:sz w:val="20"/>
          <w:szCs w:val="20"/>
        </w:rPr>
      </w:pPr>
      <w:r w:rsidRPr="0043547F">
        <w:rPr>
          <w:rFonts w:ascii="Arial" w:hAnsi="Arial" w:cs="Arial"/>
          <w:color w:val="000000" w:themeColor="text1"/>
          <w:sz w:val="20"/>
          <w:szCs w:val="20"/>
        </w:rPr>
        <w:t>jeigu pasiūlymą teikia ūkio subjektų grupė – reikalavimą turi atitikti ūkio subjektų grupės nario (-</w:t>
      </w:r>
      <w:proofErr w:type="spellStart"/>
      <w:r w:rsidRPr="0043547F">
        <w:rPr>
          <w:rFonts w:ascii="Arial" w:hAnsi="Arial" w:cs="Arial"/>
          <w:color w:val="000000" w:themeColor="text1"/>
          <w:sz w:val="20"/>
          <w:szCs w:val="20"/>
        </w:rPr>
        <w:t>ių</w:t>
      </w:r>
      <w:proofErr w:type="spellEnd"/>
      <w:r w:rsidRPr="0043547F">
        <w:rPr>
          <w:rFonts w:ascii="Arial" w:hAnsi="Arial" w:cs="Arial"/>
          <w:color w:val="000000" w:themeColor="text1"/>
          <w:sz w:val="20"/>
          <w:szCs w:val="20"/>
        </w:rPr>
        <w:t>) specialistai, atsižvelgiant į jų prisiimamus įsipareigojimus pirkimo sutarčiai vykdyti;</w:t>
      </w:r>
    </w:p>
    <w:p w14:paraId="22C548F5" w14:textId="77777777" w:rsidR="00082047" w:rsidRPr="0043547F" w:rsidRDefault="00082047" w:rsidP="006A6ACA">
      <w:pPr>
        <w:pStyle w:val="ListParagraph"/>
        <w:numPr>
          <w:ilvl w:val="0"/>
          <w:numId w:val="2"/>
        </w:numPr>
        <w:tabs>
          <w:tab w:val="left" w:pos="992"/>
        </w:tabs>
        <w:spacing w:after="160"/>
        <w:ind w:left="0" w:firstLine="567"/>
        <w:jc w:val="both"/>
        <w:rPr>
          <w:rFonts w:ascii="Arial" w:hAnsi="Arial" w:cs="Arial"/>
          <w:color w:val="000000" w:themeColor="text1"/>
          <w:sz w:val="20"/>
          <w:szCs w:val="20"/>
        </w:rPr>
      </w:pPr>
      <w:r w:rsidRPr="0043547F">
        <w:rPr>
          <w:rFonts w:ascii="Arial" w:hAnsi="Arial" w:cs="Arial"/>
          <w:color w:val="000000" w:themeColor="text1"/>
          <w:sz w:val="20"/>
          <w:szCs w:val="20"/>
        </w:rPr>
        <w:t>tiekėjas gali remtis kitų ūkio subjektų pajėgumu tik tuo atveju, jeigu tie subjektai (jų darbuotojai) patys vykdys tą pirkimo sutarties dalį, kuriai reikia jų turimo pajėgumo;</w:t>
      </w:r>
    </w:p>
    <w:p w14:paraId="058CA344" w14:textId="3E06D0E6" w:rsidR="00082047" w:rsidRPr="0043547F" w:rsidRDefault="00082047" w:rsidP="006A6ACA">
      <w:pPr>
        <w:pStyle w:val="ListParagraph"/>
        <w:numPr>
          <w:ilvl w:val="0"/>
          <w:numId w:val="2"/>
        </w:numPr>
        <w:tabs>
          <w:tab w:val="left" w:pos="992"/>
        </w:tabs>
        <w:ind w:left="0" w:firstLine="567"/>
        <w:jc w:val="both"/>
        <w:rPr>
          <w:rFonts w:ascii="Arial" w:hAnsi="Arial" w:cs="Arial"/>
          <w:color w:val="000000" w:themeColor="text1"/>
          <w:sz w:val="20"/>
          <w:szCs w:val="20"/>
        </w:rPr>
      </w:pPr>
      <w:r w:rsidRPr="0043547F">
        <w:rPr>
          <w:rFonts w:ascii="Arial" w:hAnsi="Arial" w:cs="Arial"/>
          <w:color w:val="000000" w:themeColor="text1"/>
          <w:sz w:val="20"/>
          <w:szCs w:val="20"/>
        </w:rPr>
        <w:t>Subtiekėjas – tiekėjo pirkimo sutarties vykdymui pasitelkiamas trečiasis asmuo, kurio kvalifikacija tiekėjas nesiremia, kad atitiktų kvalifikacijos reikalavimu</w:t>
      </w:r>
      <w:r w:rsidR="008403C8" w:rsidRPr="0043547F">
        <w:rPr>
          <w:rFonts w:ascii="Arial" w:hAnsi="Arial" w:cs="Arial"/>
          <w:color w:val="000000" w:themeColor="text1"/>
          <w:sz w:val="20"/>
          <w:szCs w:val="20"/>
        </w:rPr>
        <w:t>s</w:t>
      </w:r>
      <w:r w:rsidRPr="0043547F">
        <w:rPr>
          <w:rFonts w:ascii="Arial" w:hAnsi="Arial" w:cs="Arial"/>
          <w:color w:val="000000" w:themeColor="text1"/>
          <w:sz w:val="20"/>
          <w:szCs w:val="20"/>
        </w:rPr>
        <w:t>.</w:t>
      </w:r>
    </w:p>
    <w:p w14:paraId="1E1E45A8" w14:textId="047545A0" w:rsidR="00093D99" w:rsidRPr="0043547F" w:rsidRDefault="00093D99" w:rsidP="005D3B0B">
      <w:pPr>
        <w:numPr>
          <w:ilvl w:val="0"/>
          <w:numId w:val="2"/>
        </w:numPr>
        <w:tabs>
          <w:tab w:val="left" w:pos="992"/>
        </w:tabs>
        <w:spacing w:after="160" w:line="259" w:lineRule="auto"/>
        <w:ind w:left="38" w:firstLine="529"/>
        <w:contextualSpacing/>
        <w:jc w:val="both"/>
        <w:rPr>
          <w:rFonts w:ascii="Arial" w:hAnsi="Arial" w:cs="Arial"/>
          <w:color w:val="000000" w:themeColor="text1"/>
          <w:sz w:val="20"/>
          <w:szCs w:val="20"/>
        </w:rPr>
      </w:pPr>
      <w:r w:rsidRPr="0043547F">
        <w:rPr>
          <w:rFonts w:ascii="Arial" w:eastAsia="Times New Roman" w:hAnsi="Arial" w:cs="Arial"/>
          <w:sz w:val="20"/>
          <w:szCs w:val="20"/>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pirkimo vykdytojas iš tiekėjo priima bet kokias tai patvirtinančias priemones.</w:t>
      </w:r>
    </w:p>
    <w:p w14:paraId="7F602D62" w14:textId="4C27280C" w:rsidR="00082047" w:rsidRPr="0043547F" w:rsidRDefault="00082047" w:rsidP="006A6ACA">
      <w:pPr>
        <w:numPr>
          <w:ilvl w:val="0"/>
          <w:numId w:val="1"/>
        </w:numPr>
        <w:tabs>
          <w:tab w:val="left" w:pos="992"/>
        </w:tabs>
        <w:ind w:left="0" w:firstLine="567"/>
        <w:contextualSpacing/>
        <w:jc w:val="both"/>
        <w:rPr>
          <w:rFonts w:ascii="Arial" w:hAnsi="Arial" w:cs="Arial"/>
          <w:color w:val="000000" w:themeColor="text1"/>
          <w:sz w:val="20"/>
          <w:szCs w:val="20"/>
        </w:rPr>
      </w:pPr>
      <w:r w:rsidRPr="0043547F">
        <w:rPr>
          <w:rFonts w:ascii="Arial" w:eastAsia="Calibri" w:hAnsi="Arial" w:cs="Arial"/>
          <w:color w:val="000000" w:themeColor="text1"/>
          <w:sz w:val="20"/>
          <w:szCs w:val="20"/>
        </w:rPr>
        <w:t>Perkančioji organizacija nereikalauja, kad tiekėjai laikytųsi energijos vartojimo efektyvumo</w:t>
      </w:r>
      <w:r w:rsidR="006564AE" w:rsidRPr="0043547F">
        <w:rPr>
          <w:rFonts w:ascii="Arial" w:eastAsia="Calibri" w:hAnsi="Arial" w:cs="Arial"/>
          <w:color w:val="000000" w:themeColor="text1"/>
          <w:sz w:val="20"/>
          <w:szCs w:val="20"/>
        </w:rPr>
        <w:t xml:space="preserve"> </w:t>
      </w:r>
      <w:r w:rsidRPr="0043547F">
        <w:rPr>
          <w:rFonts w:ascii="Arial" w:eastAsia="Calibri" w:hAnsi="Arial" w:cs="Arial"/>
          <w:iCs/>
          <w:color w:val="000000" w:themeColor="text1"/>
          <w:sz w:val="20"/>
          <w:szCs w:val="20"/>
        </w:rPr>
        <w:t>ir socialinių kriterijų.</w:t>
      </w:r>
    </w:p>
    <w:p w14:paraId="27BA05F5" w14:textId="462ED3E8" w:rsidR="00082047" w:rsidRPr="0043547F" w:rsidRDefault="00082047" w:rsidP="006A6ACA">
      <w:pPr>
        <w:numPr>
          <w:ilvl w:val="0"/>
          <w:numId w:val="1"/>
        </w:numPr>
        <w:tabs>
          <w:tab w:val="left" w:pos="992"/>
        </w:tabs>
        <w:ind w:left="0" w:firstLine="567"/>
        <w:contextualSpacing/>
        <w:jc w:val="both"/>
        <w:rPr>
          <w:rFonts w:ascii="Arial" w:hAnsi="Arial" w:cs="Arial"/>
          <w:color w:val="000000" w:themeColor="text1"/>
          <w:sz w:val="20"/>
          <w:szCs w:val="20"/>
        </w:rPr>
      </w:pPr>
      <w:r w:rsidRPr="0043547F">
        <w:rPr>
          <w:rFonts w:ascii="Arial" w:hAnsi="Arial" w:cs="Arial"/>
          <w:color w:val="000000" w:themeColor="text1"/>
          <w:sz w:val="20"/>
          <w:szCs w:val="20"/>
        </w:rPr>
        <w:t>Šiame priede reikalaujama kvalifikacija turi būti įgyta iki pasiūlymų pateikimo termino pabaigos.</w:t>
      </w:r>
    </w:p>
    <w:p w14:paraId="12A928E7" w14:textId="77777777" w:rsidR="00CD645F" w:rsidRPr="0043547F" w:rsidRDefault="00CD645F" w:rsidP="00A52FB5">
      <w:pPr>
        <w:ind w:left="567" w:firstLine="0"/>
        <w:contextualSpacing/>
        <w:jc w:val="both"/>
        <w:rPr>
          <w:rFonts w:ascii="Arial" w:hAnsi="Arial" w:cs="Arial"/>
          <w:color w:val="000000" w:themeColor="text1"/>
          <w:sz w:val="20"/>
          <w:szCs w:val="20"/>
        </w:rPr>
      </w:pPr>
    </w:p>
    <w:bookmarkEnd w:id="5"/>
    <w:bookmarkEnd w:id="6"/>
    <w:bookmarkEnd w:id="7"/>
    <w:bookmarkEnd w:id="8"/>
    <w:p w14:paraId="40AB8D62" w14:textId="3408FAFA" w:rsidR="00082047" w:rsidRPr="0043547F" w:rsidRDefault="00082047" w:rsidP="00647831">
      <w:pPr>
        <w:spacing w:after="60"/>
        <w:ind w:firstLine="0"/>
        <w:jc w:val="right"/>
        <w:rPr>
          <w:rFonts w:ascii="Arial" w:eastAsia="Calibri" w:hAnsi="Arial" w:cs="Arial"/>
          <w:i/>
          <w:iCs/>
          <w:color w:val="000000" w:themeColor="text1"/>
          <w:sz w:val="20"/>
          <w:szCs w:val="20"/>
          <w:lang w:eastAsia="lt-LT"/>
        </w:rPr>
      </w:pPr>
    </w:p>
    <w:tbl>
      <w:tblPr>
        <w:tblStyle w:val="TableGrid"/>
        <w:tblW w:w="15021" w:type="dxa"/>
        <w:tblLook w:val="04A0" w:firstRow="1" w:lastRow="0" w:firstColumn="1" w:lastColumn="0" w:noHBand="0" w:noVBand="1"/>
      </w:tblPr>
      <w:tblGrid>
        <w:gridCol w:w="540"/>
        <w:gridCol w:w="4417"/>
        <w:gridCol w:w="5811"/>
        <w:gridCol w:w="4253"/>
      </w:tblGrid>
      <w:tr w:rsidR="00C23202" w:rsidRPr="0043547F" w14:paraId="682CD3C8" w14:textId="77777777" w:rsidTr="6622738C">
        <w:trPr>
          <w:trHeight w:val="797"/>
        </w:trPr>
        <w:tc>
          <w:tcPr>
            <w:tcW w:w="540" w:type="dxa"/>
            <w:shd w:val="clear" w:color="auto" w:fill="D9E2F3" w:themeFill="accent1" w:themeFillTint="33"/>
            <w:vAlign w:val="center"/>
          </w:tcPr>
          <w:p w14:paraId="5E9DCCAB" w14:textId="7EE4875C" w:rsidR="00C23202" w:rsidRPr="0043547F" w:rsidRDefault="00C23202" w:rsidP="003C6AD7">
            <w:pPr>
              <w:tabs>
                <w:tab w:val="left" w:pos="709"/>
              </w:tabs>
              <w:ind w:firstLine="0"/>
              <w:jc w:val="center"/>
              <w:rPr>
                <w:rFonts w:ascii="Arial" w:eastAsia="Times New Roman" w:hAnsi="Arial" w:cs="Arial"/>
                <w:b/>
                <w:color w:val="000000" w:themeColor="text1"/>
                <w:sz w:val="20"/>
                <w:szCs w:val="20"/>
              </w:rPr>
            </w:pPr>
            <w:r w:rsidRPr="0043547F">
              <w:rPr>
                <w:rFonts w:ascii="Arial" w:eastAsia="Times New Roman" w:hAnsi="Arial" w:cs="Arial"/>
                <w:b/>
                <w:color w:val="000000" w:themeColor="text1"/>
                <w:sz w:val="20"/>
                <w:szCs w:val="20"/>
              </w:rPr>
              <w:t>Eil</w:t>
            </w:r>
            <w:r w:rsidR="00E133DC" w:rsidRPr="0043547F">
              <w:rPr>
                <w:rFonts w:ascii="Arial" w:eastAsia="Times New Roman" w:hAnsi="Arial" w:cs="Arial"/>
                <w:b/>
                <w:color w:val="000000" w:themeColor="text1"/>
                <w:sz w:val="20"/>
                <w:szCs w:val="20"/>
              </w:rPr>
              <w:t xml:space="preserve">. </w:t>
            </w:r>
            <w:r w:rsidRPr="0043547F">
              <w:rPr>
                <w:rFonts w:ascii="Arial" w:eastAsia="Times New Roman" w:hAnsi="Arial" w:cs="Arial"/>
                <w:b/>
                <w:color w:val="000000" w:themeColor="text1"/>
                <w:sz w:val="20"/>
                <w:szCs w:val="20"/>
              </w:rPr>
              <w:t>Nr</w:t>
            </w:r>
            <w:r w:rsidR="00E133DC" w:rsidRPr="0043547F">
              <w:rPr>
                <w:rFonts w:ascii="Arial" w:eastAsia="Times New Roman" w:hAnsi="Arial" w:cs="Arial"/>
                <w:b/>
                <w:color w:val="000000" w:themeColor="text1"/>
                <w:sz w:val="20"/>
                <w:szCs w:val="20"/>
              </w:rPr>
              <w:t>.</w:t>
            </w:r>
          </w:p>
        </w:tc>
        <w:tc>
          <w:tcPr>
            <w:tcW w:w="4417" w:type="dxa"/>
            <w:shd w:val="clear" w:color="auto" w:fill="D9E2F3" w:themeFill="accent1" w:themeFillTint="33"/>
            <w:vAlign w:val="center"/>
          </w:tcPr>
          <w:p w14:paraId="66C1A59E" w14:textId="343369D4" w:rsidR="00C23202" w:rsidRPr="0043547F" w:rsidRDefault="00C23202" w:rsidP="006002E2">
            <w:pPr>
              <w:tabs>
                <w:tab w:val="left" w:pos="709"/>
              </w:tabs>
              <w:ind w:firstLine="0"/>
              <w:jc w:val="center"/>
              <w:rPr>
                <w:rFonts w:ascii="Arial" w:eastAsia="Times New Roman" w:hAnsi="Arial" w:cs="Arial"/>
                <w:b/>
                <w:color w:val="000000" w:themeColor="text1"/>
                <w:sz w:val="20"/>
                <w:szCs w:val="20"/>
              </w:rPr>
            </w:pPr>
            <w:r w:rsidRPr="0043547F">
              <w:rPr>
                <w:rFonts w:ascii="Arial" w:eastAsia="Times New Roman" w:hAnsi="Arial" w:cs="Arial"/>
                <w:b/>
                <w:color w:val="000000" w:themeColor="text1"/>
                <w:sz w:val="20"/>
                <w:szCs w:val="20"/>
              </w:rPr>
              <w:t>Kvalifikacijos reikalavimas</w:t>
            </w:r>
          </w:p>
        </w:tc>
        <w:tc>
          <w:tcPr>
            <w:tcW w:w="5811" w:type="dxa"/>
            <w:shd w:val="clear" w:color="auto" w:fill="D9E2F3" w:themeFill="accent1" w:themeFillTint="33"/>
            <w:vAlign w:val="center"/>
          </w:tcPr>
          <w:p w14:paraId="2DFB9503" w14:textId="05129726" w:rsidR="00C23202" w:rsidRPr="0043547F" w:rsidRDefault="00C23202" w:rsidP="006002E2">
            <w:pPr>
              <w:tabs>
                <w:tab w:val="left" w:pos="709"/>
              </w:tabs>
              <w:ind w:firstLine="0"/>
              <w:jc w:val="center"/>
              <w:rPr>
                <w:rFonts w:ascii="Arial" w:eastAsia="Times New Roman" w:hAnsi="Arial" w:cs="Arial"/>
                <w:b/>
                <w:color w:val="000000" w:themeColor="text1"/>
                <w:sz w:val="20"/>
                <w:szCs w:val="20"/>
              </w:rPr>
            </w:pPr>
            <w:r w:rsidRPr="0043547F">
              <w:rPr>
                <w:rFonts w:ascii="Arial" w:eastAsia="Times New Roman" w:hAnsi="Arial" w:cs="Arial"/>
                <w:b/>
                <w:color w:val="000000" w:themeColor="text1"/>
                <w:sz w:val="20"/>
                <w:szCs w:val="20"/>
              </w:rPr>
              <w:t>Atitiktį</w:t>
            </w:r>
            <w:r w:rsidR="005678C6" w:rsidRPr="0043547F">
              <w:rPr>
                <w:rFonts w:ascii="Arial" w:eastAsia="Times New Roman" w:hAnsi="Arial" w:cs="Arial"/>
                <w:b/>
                <w:color w:val="000000" w:themeColor="text1"/>
                <w:sz w:val="20"/>
                <w:szCs w:val="20"/>
              </w:rPr>
              <w:t xml:space="preserve"> patvirtinantys</w:t>
            </w:r>
            <w:r w:rsidRPr="0043547F">
              <w:rPr>
                <w:rFonts w:ascii="Arial" w:eastAsia="Times New Roman" w:hAnsi="Arial" w:cs="Arial"/>
                <w:b/>
                <w:color w:val="000000" w:themeColor="text1"/>
                <w:sz w:val="20"/>
                <w:szCs w:val="20"/>
              </w:rPr>
              <w:t xml:space="preserve"> dokumentai</w:t>
            </w:r>
          </w:p>
        </w:tc>
        <w:tc>
          <w:tcPr>
            <w:tcW w:w="4253" w:type="dxa"/>
            <w:shd w:val="clear" w:color="auto" w:fill="D9E2F3" w:themeFill="accent1" w:themeFillTint="33"/>
            <w:vAlign w:val="center"/>
          </w:tcPr>
          <w:p w14:paraId="27905C2C" w14:textId="47D41079" w:rsidR="00C23202" w:rsidRPr="0043547F" w:rsidRDefault="00E133DC" w:rsidP="006002E2">
            <w:pPr>
              <w:tabs>
                <w:tab w:val="left" w:pos="709"/>
              </w:tabs>
              <w:ind w:firstLine="0"/>
              <w:jc w:val="center"/>
              <w:rPr>
                <w:rFonts w:ascii="Arial" w:eastAsia="Times New Roman" w:hAnsi="Arial" w:cs="Arial"/>
                <w:b/>
                <w:color w:val="000000" w:themeColor="text1"/>
                <w:sz w:val="20"/>
                <w:szCs w:val="20"/>
              </w:rPr>
            </w:pPr>
            <w:r w:rsidRPr="0043547F">
              <w:rPr>
                <w:rFonts w:ascii="Arial" w:eastAsia="Times New Roman" w:hAnsi="Arial" w:cs="Arial"/>
                <w:b/>
                <w:color w:val="000000" w:themeColor="text1"/>
                <w:sz w:val="20"/>
                <w:szCs w:val="20"/>
              </w:rPr>
              <w:t>Subjektas, kuris turi atitikti reikalavimą</w:t>
            </w:r>
          </w:p>
        </w:tc>
      </w:tr>
      <w:tr w:rsidR="00E133DC" w:rsidRPr="0043547F" w14:paraId="205C026D" w14:textId="77777777" w:rsidTr="6622738C">
        <w:trPr>
          <w:trHeight w:val="311"/>
        </w:trPr>
        <w:tc>
          <w:tcPr>
            <w:tcW w:w="15021" w:type="dxa"/>
            <w:gridSpan w:val="4"/>
            <w:shd w:val="clear" w:color="auto" w:fill="FFFFFF" w:themeFill="background1"/>
            <w:vAlign w:val="center"/>
          </w:tcPr>
          <w:p w14:paraId="04ED582A" w14:textId="7FFE654C" w:rsidR="00E133DC" w:rsidRPr="0043547F" w:rsidRDefault="0031484D" w:rsidP="00096BD0">
            <w:pPr>
              <w:tabs>
                <w:tab w:val="left" w:pos="709"/>
              </w:tabs>
              <w:ind w:firstLine="0"/>
              <w:jc w:val="center"/>
              <w:rPr>
                <w:rFonts w:ascii="Arial" w:eastAsia="Times New Roman" w:hAnsi="Arial" w:cs="Arial"/>
                <w:bCs/>
                <w:i/>
                <w:iCs/>
                <w:color w:val="000000" w:themeColor="text1"/>
                <w:sz w:val="20"/>
                <w:szCs w:val="20"/>
              </w:rPr>
            </w:pPr>
            <w:r w:rsidRPr="0043547F">
              <w:rPr>
                <w:rFonts w:ascii="Arial" w:eastAsia="Times New Roman" w:hAnsi="Arial" w:cs="Arial"/>
                <w:i/>
                <w:iCs/>
                <w:color w:val="000000" w:themeColor="text1"/>
                <w:sz w:val="20"/>
                <w:szCs w:val="20"/>
              </w:rPr>
              <w:t>Personalo išsilavinimas ir profesinė kvalifikacija</w:t>
            </w:r>
          </w:p>
        </w:tc>
      </w:tr>
      <w:tr w:rsidR="005C3482" w:rsidRPr="0043547F" w14:paraId="4726B1E9" w14:textId="77777777" w:rsidTr="6622738C">
        <w:tc>
          <w:tcPr>
            <w:tcW w:w="540" w:type="dxa"/>
            <w:shd w:val="clear" w:color="auto" w:fill="FFFFFF" w:themeFill="background1"/>
          </w:tcPr>
          <w:p w14:paraId="330B65FA" w14:textId="7BFED592" w:rsidR="005C3482" w:rsidRPr="0043547F" w:rsidRDefault="005C3482" w:rsidP="006002E2">
            <w:pPr>
              <w:tabs>
                <w:tab w:val="left" w:pos="709"/>
              </w:tabs>
              <w:ind w:firstLine="0"/>
              <w:jc w:val="center"/>
              <w:rPr>
                <w:rFonts w:ascii="Arial" w:eastAsia="Times New Roman" w:hAnsi="Arial" w:cs="Arial"/>
                <w:bCs/>
                <w:color w:val="000000" w:themeColor="text1"/>
                <w:sz w:val="20"/>
                <w:szCs w:val="20"/>
              </w:rPr>
            </w:pPr>
            <w:r w:rsidRPr="0043547F">
              <w:rPr>
                <w:rFonts w:ascii="Arial" w:eastAsia="Times New Roman" w:hAnsi="Arial" w:cs="Arial"/>
                <w:bCs/>
                <w:color w:val="000000" w:themeColor="text1"/>
                <w:sz w:val="20"/>
                <w:szCs w:val="20"/>
              </w:rPr>
              <w:t xml:space="preserve">1. </w:t>
            </w:r>
          </w:p>
        </w:tc>
        <w:tc>
          <w:tcPr>
            <w:tcW w:w="4417" w:type="dxa"/>
            <w:shd w:val="clear" w:color="auto" w:fill="FFFFFF" w:themeFill="background1"/>
          </w:tcPr>
          <w:p w14:paraId="08F5B3FB" w14:textId="77777777" w:rsidR="00F673BD" w:rsidRDefault="00B70AAB" w:rsidP="0061051F">
            <w:pPr>
              <w:ind w:firstLine="0"/>
              <w:jc w:val="both"/>
              <w:rPr>
                <w:rFonts w:ascii="Arial" w:hAnsi="Arial" w:cs="Arial"/>
                <w:color w:val="000000"/>
                <w:sz w:val="20"/>
                <w:szCs w:val="20"/>
              </w:rPr>
            </w:pPr>
            <w:r w:rsidRPr="0071661A">
              <w:rPr>
                <w:rFonts w:ascii="Arial" w:hAnsi="Arial" w:cs="Arial"/>
                <w:sz w:val="20"/>
                <w:szCs w:val="20"/>
              </w:rPr>
              <w:t>Tiekėjas turi pasiūlyti bent vieną specialistą</w:t>
            </w:r>
            <w:r>
              <w:rPr>
                <w:rFonts w:ascii="Arial" w:hAnsi="Arial" w:cs="Arial"/>
                <w:sz w:val="20"/>
                <w:szCs w:val="20"/>
              </w:rPr>
              <w:t>,</w:t>
            </w:r>
            <w:r w:rsidRPr="0071661A">
              <w:rPr>
                <w:rFonts w:ascii="Arial" w:hAnsi="Arial" w:cs="Arial"/>
                <w:sz w:val="20"/>
                <w:szCs w:val="20"/>
              </w:rPr>
              <w:t xml:space="preserve"> kuris laimėjimo atveju bus skiriamas dirbti </w:t>
            </w:r>
            <w:r w:rsidRPr="0071661A">
              <w:rPr>
                <w:rFonts w:ascii="Arial" w:hAnsi="Arial" w:cs="Arial"/>
                <w:color w:val="000000"/>
                <w:sz w:val="20"/>
                <w:szCs w:val="20"/>
              </w:rPr>
              <w:t xml:space="preserve">su nukleorūgščių </w:t>
            </w:r>
            <w:proofErr w:type="spellStart"/>
            <w:r w:rsidRPr="0071661A">
              <w:rPr>
                <w:rFonts w:ascii="Arial" w:hAnsi="Arial" w:cs="Arial"/>
                <w:color w:val="000000"/>
                <w:sz w:val="20"/>
                <w:szCs w:val="20"/>
              </w:rPr>
              <w:t>sekoskaitos</w:t>
            </w:r>
            <w:proofErr w:type="spellEnd"/>
            <w:r w:rsidRPr="0071661A">
              <w:rPr>
                <w:rFonts w:ascii="Arial" w:hAnsi="Arial" w:cs="Arial"/>
                <w:color w:val="000000"/>
                <w:sz w:val="20"/>
                <w:szCs w:val="20"/>
              </w:rPr>
              <w:t xml:space="preserve"> technologijomis</w:t>
            </w:r>
            <w:r>
              <w:rPr>
                <w:rFonts w:ascii="Arial" w:hAnsi="Arial" w:cs="Arial"/>
                <w:color w:val="000000"/>
                <w:sz w:val="20"/>
                <w:szCs w:val="20"/>
              </w:rPr>
              <w:t>,</w:t>
            </w:r>
            <w:r w:rsidRPr="00C74AB4">
              <w:rPr>
                <w:rFonts w:ascii="Arial" w:hAnsi="Arial" w:cs="Arial"/>
                <w:color w:val="000000"/>
                <w:sz w:val="20"/>
                <w:szCs w:val="20"/>
              </w:rPr>
              <w:t xml:space="preserve"> atitinkantį visus šiuos reikalavimus: </w:t>
            </w:r>
          </w:p>
          <w:p w14:paraId="365548C9" w14:textId="77777777" w:rsidR="00F673BD" w:rsidRDefault="00F673BD" w:rsidP="00F673BD">
            <w:pPr>
              <w:ind w:firstLine="0"/>
              <w:jc w:val="both"/>
              <w:rPr>
                <w:rFonts w:ascii="Arial" w:hAnsi="Arial" w:cs="Arial"/>
                <w:color w:val="000000"/>
                <w:sz w:val="20"/>
                <w:szCs w:val="20"/>
              </w:rPr>
            </w:pPr>
          </w:p>
          <w:p w14:paraId="0E023109" w14:textId="49DC2336" w:rsidR="00B70AAB" w:rsidRDefault="00B70AAB" w:rsidP="00F673BD">
            <w:pPr>
              <w:ind w:firstLine="0"/>
              <w:jc w:val="both"/>
              <w:rPr>
                <w:rFonts w:ascii="Arial" w:hAnsi="Arial" w:cs="Arial"/>
                <w:color w:val="000000"/>
                <w:sz w:val="20"/>
                <w:szCs w:val="20"/>
              </w:rPr>
            </w:pPr>
            <w:r w:rsidRPr="00F673BD">
              <w:rPr>
                <w:rFonts w:ascii="Arial" w:hAnsi="Arial" w:cs="Arial"/>
                <w:color w:val="000000"/>
                <w:sz w:val="20"/>
                <w:szCs w:val="20"/>
              </w:rPr>
              <w:t>iki pasiūlymų pateikimo termino pabaigos</w:t>
            </w:r>
            <w:r w:rsidR="00FC6AF0" w:rsidRPr="00F673BD">
              <w:rPr>
                <w:rFonts w:ascii="Arial" w:hAnsi="Arial" w:cs="Arial"/>
                <w:color w:val="000000"/>
                <w:sz w:val="20"/>
                <w:szCs w:val="20"/>
              </w:rPr>
              <w:t xml:space="preserve"> pagal vieną ar daugiau sutarčių / vykdytų projektų</w:t>
            </w:r>
            <w:r w:rsidRPr="00F673BD">
              <w:rPr>
                <w:rFonts w:ascii="Arial" w:hAnsi="Arial" w:cs="Arial"/>
                <w:color w:val="000000"/>
                <w:sz w:val="20"/>
                <w:szCs w:val="20"/>
              </w:rPr>
              <w:t xml:space="preserve"> turi ne trumpesnę kaip 1</w:t>
            </w:r>
            <w:r w:rsidR="000A6AFD" w:rsidRPr="00F673BD">
              <w:rPr>
                <w:rFonts w:ascii="Arial" w:hAnsi="Arial" w:cs="Arial"/>
                <w:color w:val="000000"/>
                <w:sz w:val="20"/>
                <w:szCs w:val="20"/>
              </w:rPr>
              <w:t xml:space="preserve"> (vienerių)</w:t>
            </w:r>
            <w:r w:rsidRPr="00F673BD">
              <w:rPr>
                <w:rFonts w:ascii="Arial" w:hAnsi="Arial" w:cs="Arial"/>
                <w:color w:val="000000"/>
                <w:sz w:val="20"/>
                <w:szCs w:val="20"/>
              </w:rPr>
              <w:t xml:space="preserve"> metų per pastaruosius </w:t>
            </w:r>
            <w:r w:rsidR="00346F2D" w:rsidRPr="00F673BD">
              <w:rPr>
                <w:rFonts w:ascii="Arial" w:hAnsi="Arial" w:cs="Arial"/>
                <w:color w:val="000000"/>
                <w:sz w:val="20"/>
                <w:szCs w:val="20"/>
              </w:rPr>
              <w:t>5</w:t>
            </w:r>
            <w:r w:rsidRPr="00F673BD">
              <w:rPr>
                <w:rFonts w:ascii="Arial" w:hAnsi="Arial" w:cs="Arial"/>
                <w:color w:val="000000"/>
                <w:sz w:val="20"/>
                <w:szCs w:val="20"/>
              </w:rPr>
              <w:t xml:space="preserve"> (</w:t>
            </w:r>
            <w:r w:rsidR="004E4FB5" w:rsidRPr="00F673BD">
              <w:rPr>
                <w:rFonts w:ascii="Arial" w:hAnsi="Arial" w:cs="Arial"/>
                <w:color w:val="000000"/>
                <w:sz w:val="20"/>
                <w:szCs w:val="20"/>
              </w:rPr>
              <w:t>penkerius</w:t>
            </w:r>
            <w:r w:rsidRPr="00F673BD">
              <w:rPr>
                <w:rFonts w:ascii="Arial" w:hAnsi="Arial" w:cs="Arial"/>
                <w:color w:val="000000"/>
                <w:sz w:val="20"/>
                <w:szCs w:val="20"/>
              </w:rPr>
              <w:t>) metus darbo patirtį</w:t>
            </w:r>
            <w:r w:rsidR="008F7E21">
              <w:rPr>
                <w:rFonts w:ascii="Arial" w:hAnsi="Arial" w:cs="Arial"/>
                <w:color w:val="000000"/>
                <w:sz w:val="20"/>
                <w:szCs w:val="20"/>
              </w:rPr>
              <w:t>*</w:t>
            </w:r>
            <w:r w:rsidRPr="00F673BD">
              <w:rPr>
                <w:rFonts w:ascii="Arial" w:hAnsi="Arial" w:cs="Arial"/>
                <w:color w:val="000000"/>
                <w:sz w:val="20"/>
                <w:szCs w:val="20"/>
              </w:rPr>
              <w:t xml:space="preserve"> su nukleorūgščių </w:t>
            </w:r>
            <w:proofErr w:type="spellStart"/>
            <w:r w:rsidRPr="00F673BD">
              <w:rPr>
                <w:rFonts w:ascii="Arial" w:hAnsi="Arial" w:cs="Arial"/>
                <w:color w:val="000000"/>
                <w:sz w:val="20"/>
                <w:szCs w:val="20"/>
              </w:rPr>
              <w:t>sekoskaitos</w:t>
            </w:r>
            <w:proofErr w:type="spellEnd"/>
            <w:r w:rsidRPr="00F673BD">
              <w:rPr>
                <w:rFonts w:ascii="Arial" w:hAnsi="Arial" w:cs="Arial"/>
                <w:color w:val="000000"/>
                <w:sz w:val="20"/>
                <w:szCs w:val="20"/>
              </w:rPr>
              <w:t xml:space="preserve"> technologijomis </w:t>
            </w:r>
            <w:r w:rsidRPr="00F673BD">
              <w:rPr>
                <w:rFonts w:ascii="Arial" w:hAnsi="Arial" w:cs="Arial"/>
                <w:color w:val="000000"/>
                <w:sz w:val="20"/>
                <w:szCs w:val="20"/>
              </w:rPr>
              <w:lastRenderedPageBreak/>
              <w:t xml:space="preserve">(bent viena nukleorūgščių </w:t>
            </w:r>
            <w:proofErr w:type="spellStart"/>
            <w:r w:rsidRPr="00F673BD">
              <w:rPr>
                <w:rFonts w:ascii="Arial" w:hAnsi="Arial" w:cs="Arial"/>
                <w:color w:val="000000"/>
                <w:sz w:val="20"/>
                <w:szCs w:val="20"/>
              </w:rPr>
              <w:t>sekoskaitos</w:t>
            </w:r>
            <w:proofErr w:type="spellEnd"/>
            <w:r w:rsidRPr="00F673BD">
              <w:rPr>
                <w:rFonts w:ascii="Arial" w:hAnsi="Arial" w:cs="Arial"/>
                <w:color w:val="000000"/>
                <w:sz w:val="20"/>
                <w:szCs w:val="20"/>
              </w:rPr>
              <w:t xml:space="preserve"> platforma).</w:t>
            </w:r>
          </w:p>
          <w:p w14:paraId="36641187" w14:textId="38012DE0" w:rsidR="008F7E21" w:rsidRPr="008F7E21" w:rsidRDefault="008F7E21" w:rsidP="00F673BD">
            <w:pPr>
              <w:ind w:firstLine="0"/>
              <w:jc w:val="both"/>
              <w:rPr>
                <w:rFonts w:ascii="Arial" w:hAnsi="Arial" w:cs="Arial"/>
                <w:color w:val="000000"/>
                <w:sz w:val="20"/>
                <w:szCs w:val="20"/>
              </w:rPr>
            </w:pPr>
          </w:p>
          <w:p w14:paraId="2049CF4E" w14:textId="65CF0B39" w:rsidR="008F7E21" w:rsidRPr="00522054" w:rsidRDefault="008F7E21" w:rsidP="00F673BD">
            <w:pPr>
              <w:ind w:firstLine="0"/>
              <w:jc w:val="both"/>
              <w:rPr>
                <w:rFonts w:ascii="Arial" w:hAnsi="Arial" w:cs="Arial"/>
                <w:sz w:val="20"/>
                <w:szCs w:val="20"/>
              </w:rPr>
            </w:pPr>
            <w:r w:rsidRPr="00522054">
              <w:rPr>
                <w:rFonts w:ascii="Arial" w:hAnsi="Arial" w:cs="Arial"/>
                <w:sz w:val="20"/>
                <w:szCs w:val="20"/>
              </w:rPr>
              <w:t xml:space="preserve">*Siūlomo specialisto turima patirtis skaičiuojama sumuojant laikotarpių, kuriais nurodytuose projektuose / sutartyse siūlomas specialistas vykdė atitinkamas pareigas, trukmę. Vienu metu eitų pareigų trukmė yra sumuojama. </w:t>
            </w:r>
          </w:p>
          <w:p w14:paraId="32A93DC8" w14:textId="77777777" w:rsidR="00B70AAB" w:rsidRPr="00C90E2E" w:rsidRDefault="00B70AAB" w:rsidP="00B70AAB">
            <w:pPr>
              <w:ind w:firstLine="0"/>
              <w:rPr>
                <w:rFonts w:ascii="Arial" w:eastAsia="Times New Roman" w:hAnsi="Arial" w:cs="Arial"/>
                <w:b/>
                <w:bCs/>
                <w:color w:val="000000" w:themeColor="text1"/>
                <w:sz w:val="20"/>
                <w:szCs w:val="20"/>
              </w:rPr>
            </w:pPr>
          </w:p>
          <w:p w14:paraId="5753EC3B" w14:textId="197A9065" w:rsidR="005C3482" w:rsidRPr="0043547F" w:rsidRDefault="005C3482" w:rsidP="008E5DDE">
            <w:pPr>
              <w:tabs>
                <w:tab w:val="left" w:pos="709"/>
              </w:tabs>
              <w:ind w:firstLine="0"/>
              <w:jc w:val="both"/>
              <w:rPr>
                <w:rFonts w:ascii="Arial" w:eastAsia="Times New Roman" w:hAnsi="Arial" w:cs="Arial"/>
                <w:color w:val="000000" w:themeColor="text1"/>
                <w:sz w:val="20"/>
                <w:szCs w:val="20"/>
              </w:rPr>
            </w:pPr>
          </w:p>
        </w:tc>
        <w:tc>
          <w:tcPr>
            <w:tcW w:w="5811" w:type="dxa"/>
            <w:shd w:val="clear" w:color="auto" w:fill="FFFFFF" w:themeFill="background1"/>
          </w:tcPr>
          <w:p w14:paraId="429BF3F8" w14:textId="77777777" w:rsidR="00521F99" w:rsidRPr="0043547F" w:rsidRDefault="00521F99" w:rsidP="000543D1">
            <w:pPr>
              <w:pStyle w:val="ListParagraph"/>
              <w:widowControl w:val="0"/>
              <w:pBdr>
                <w:top w:val="nil"/>
                <w:left w:val="nil"/>
                <w:bottom w:val="nil"/>
                <w:right w:val="nil"/>
                <w:between w:val="nil"/>
                <w:bar w:val="nil"/>
              </w:pBdr>
              <w:ind w:left="0" w:firstLine="0"/>
              <w:rPr>
                <w:rFonts w:ascii="Arial" w:hAnsi="Arial" w:cs="Arial"/>
                <w:b/>
                <w:bCs/>
                <w:color w:val="333333"/>
                <w:sz w:val="20"/>
                <w:szCs w:val="20"/>
                <w:shd w:val="clear" w:color="auto" w:fill="FFFFFF"/>
              </w:rPr>
            </w:pPr>
            <w:r w:rsidRPr="0043547F">
              <w:rPr>
                <w:rFonts w:ascii="Arial" w:hAnsi="Arial" w:cs="Arial"/>
                <w:b/>
                <w:bCs/>
                <w:color w:val="333333"/>
                <w:sz w:val="20"/>
                <w:szCs w:val="20"/>
                <w:shd w:val="clear" w:color="auto" w:fill="FFFFFF"/>
              </w:rPr>
              <w:lastRenderedPageBreak/>
              <w:t>Galimas laimėtojas turės pateikti:</w:t>
            </w:r>
          </w:p>
          <w:p w14:paraId="5FEDD077" w14:textId="198F0732" w:rsidR="00B70AAB" w:rsidRPr="00525CA7" w:rsidRDefault="00B70AAB" w:rsidP="00B70AAB">
            <w:pPr>
              <w:pStyle w:val="xxbody2"/>
              <w:spacing w:after="0"/>
              <w:rPr>
                <w:rFonts w:ascii="Arial" w:hAnsi="Arial" w:cs="Arial"/>
              </w:rPr>
            </w:pPr>
            <w:r w:rsidRPr="00525CA7">
              <w:rPr>
                <w:rFonts w:ascii="Arial" w:hAnsi="Arial" w:cs="Arial"/>
                <w:color w:val="auto"/>
                <w:sz w:val="20"/>
                <w:szCs w:val="20"/>
              </w:rPr>
              <w:t>1)</w:t>
            </w:r>
            <w:r w:rsidRPr="00525CA7">
              <w:rPr>
                <w:rFonts w:ascii="Arial" w:hAnsi="Arial" w:cs="Arial"/>
                <w:color w:val="auto"/>
                <w:sz w:val="14"/>
                <w:szCs w:val="14"/>
              </w:rPr>
              <w:t> </w:t>
            </w:r>
            <w:r w:rsidRPr="00525CA7">
              <w:rPr>
                <w:rFonts w:ascii="Arial" w:hAnsi="Arial" w:cs="Arial"/>
                <w:color w:val="auto"/>
                <w:sz w:val="20"/>
                <w:szCs w:val="20"/>
              </w:rPr>
              <w:t>Specialistų sąrašas;</w:t>
            </w:r>
          </w:p>
          <w:p w14:paraId="4163442A" w14:textId="274D87F7" w:rsidR="00B70AAB" w:rsidRPr="00525CA7" w:rsidRDefault="00B70AAB" w:rsidP="00B70AAB">
            <w:pPr>
              <w:pStyle w:val="xxbody2"/>
              <w:spacing w:after="0"/>
              <w:rPr>
                <w:rFonts w:ascii="Arial" w:hAnsi="Arial" w:cs="Arial"/>
              </w:rPr>
            </w:pPr>
            <w:r w:rsidRPr="00525CA7">
              <w:rPr>
                <w:rFonts w:ascii="Arial" w:hAnsi="Arial" w:cs="Arial"/>
                <w:sz w:val="20"/>
                <w:szCs w:val="20"/>
              </w:rPr>
              <w:t>2)</w:t>
            </w:r>
            <w:r w:rsidRPr="00525CA7">
              <w:rPr>
                <w:rFonts w:ascii="Arial" w:hAnsi="Arial" w:cs="Arial"/>
                <w:sz w:val="14"/>
                <w:szCs w:val="14"/>
              </w:rPr>
              <w:t> </w:t>
            </w:r>
            <w:r w:rsidRPr="00525CA7">
              <w:rPr>
                <w:rFonts w:ascii="Arial" w:hAnsi="Arial" w:cs="Arial"/>
                <w:sz w:val="20"/>
                <w:szCs w:val="20"/>
              </w:rPr>
              <w:t xml:space="preserve">gyvenimo aprašymas (CV); </w:t>
            </w:r>
          </w:p>
          <w:p w14:paraId="183ADE6B" w14:textId="17A45C9E" w:rsidR="00B70AAB" w:rsidRPr="00525CA7" w:rsidRDefault="00B70AAB" w:rsidP="005219AF">
            <w:pPr>
              <w:pStyle w:val="xxmsolistparagraph"/>
              <w:spacing w:after="120"/>
              <w:ind w:left="0" w:firstLine="0"/>
              <w:jc w:val="both"/>
            </w:pPr>
            <w:r w:rsidRPr="00525CA7">
              <w:rPr>
                <w:rFonts w:ascii="Arial" w:hAnsi="Arial" w:cs="Arial"/>
                <w:color w:val="000000"/>
                <w:sz w:val="20"/>
                <w:szCs w:val="20"/>
                <w:lang w:val="en-GB"/>
              </w:rPr>
              <w:t>3)</w:t>
            </w:r>
            <w:r w:rsidRPr="00525CA7">
              <w:rPr>
                <w:rFonts w:ascii="Arial" w:hAnsi="Arial" w:cs="Arial"/>
                <w:color w:val="000000"/>
                <w:sz w:val="14"/>
                <w:szCs w:val="14"/>
                <w:lang w:val="en-GB"/>
              </w:rPr>
              <w:t xml:space="preserve">  </w:t>
            </w:r>
            <w:r w:rsidRPr="00525CA7">
              <w:rPr>
                <w:rFonts w:ascii="Arial" w:hAnsi="Arial" w:cs="Arial"/>
                <w:color w:val="000000"/>
                <w:sz w:val="20"/>
                <w:szCs w:val="20"/>
              </w:rPr>
              <w:t>jei siūlomas specialistas (-ai) nėra tiekėjo darbuotojas (-ai), sutarties vykdymui numatomo paskirti specialisto (-ų) (ar jo darbdavio, jei remiamasi juridinio asmens pajėgumais) pasirašytas sutikimas dalyvauti šiame konkurse ir eiti specialisto pareigas vykdant sutartį.</w:t>
            </w:r>
          </w:p>
          <w:p w14:paraId="25737C93" w14:textId="77777777" w:rsidR="00B70AAB" w:rsidRDefault="00B70AAB" w:rsidP="00B70AAB">
            <w:pPr>
              <w:pStyle w:val="xxmsonormal"/>
              <w:spacing w:before="120"/>
              <w:jc w:val="both"/>
            </w:pPr>
            <w:r w:rsidRPr="00525CA7">
              <w:rPr>
                <w:rFonts w:ascii="Arial" w:hAnsi="Arial" w:cs="Arial"/>
                <w:i/>
                <w:iCs/>
                <w:sz w:val="20"/>
                <w:szCs w:val="20"/>
              </w:rPr>
              <w:t>Pateikiami skenuoti dokumentai elektroninėje formoje</w:t>
            </w:r>
            <w:r>
              <w:rPr>
                <w:rFonts w:ascii="Arial" w:hAnsi="Arial" w:cs="Arial"/>
                <w:i/>
                <w:iCs/>
                <w:sz w:val="20"/>
                <w:szCs w:val="20"/>
                <w:lang w:val="en-GB"/>
              </w:rPr>
              <w:t>.</w:t>
            </w:r>
          </w:p>
          <w:p w14:paraId="1FA17DB1" w14:textId="77777777" w:rsidR="005518B5" w:rsidRPr="0043547F" w:rsidRDefault="005518B5" w:rsidP="000543D1">
            <w:pPr>
              <w:pStyle w:val="ListParagraph"/>
              <w:widowControl w:val="0"/>
              <w:pBdr>
                <w:top w:val="nil"/>
                <w:left w:val="nil"/>
                <w:bottom w:val="nil"/>
                <w:right w:val="nil"/>
                <w:between w:val="nil"/>
                <w:bar w:val="nil"/>
              </w:pBdr>
              <w:ind w:left="0" w:firstLine="0"/>
              <w:rPr>
                <w:rFonts w:ascii="Arial" w:eastAsia="Times New Roman" w:hAnsi="Arial" w:cs="Arial"/>
                <w:color w:val="000000" w:themeColor="text1"/>
                <w:sz w:val="20"/>
                <w:szCs w:val="20"/>
              </w:rPr>
            </w:pPr>
          </w:p>
          <w:p w14:paraId="499A670E" w14:textId="566360DB" w:rsidR="00D21E36" w:rsidRPr="0043547F" w:rsidRDefault="00D21E36" w:rsidP="00525CA7">
            <w:pPr>
              <w:pStyle w:val="ListParagraph"/>
              <w:widowControl w:val="0"/>
              <w:pBdr>
                <w:top w:val="nil"/>
                <w:left w:val="nil"/>
                <w:bottom w:val="nil"/>
                <w:right w:val="nil"/>
                <w:between w:val="nil"/>
                <w:bar w:val="nil"/>
              </w:pBdr>
              <w:ind w:left="0" w:firstLine="0"/>
              <w:rPr>
                <w:rFonts w:ascii="Arial" w:hAnsi="Arial" w:cs="Arial"/>
                <w:color w:val="333333"/>
                <w:sz w:val="20"/>
                <w:szCs w:val="20"/>
                <w:shd w:val="clear" w:color="auto" w:fill="FFFFFF"/>
              </w:rPr>
            </w:pPr>
          </w:p>
        </w:tc>
        <w:tc>
          <w:tcPr>
            <w:tcW w:w="4253" w:type="dxa"/>
            <w:shd w:val="clear" w:color="auto" w:fill="FFFFFF" w:themeFill="background1"/>
          </w:tcPr>
          <w:p w14:paraId="06458DC2" w14:textId="77777777" w:rsidR="009D07E9" w:rsidRPr="0043547F" w:rsidRDefault="009D07E9" w:rsidP="009D07E9">
            <w:pPr>
              <w:autoSpaceDE w:val="0"/>
              <w:autoSpaceDN w:val="0"/>
              <w:adjustRightInd w:val="0"/>
              <w:ind w:firstLine="0"/>
              <w:jc w:val="both"/>
              <w:rPr>
                <w:rFonts w:ascii="Arial" w:hAnsi="Arial" w:cs="Arial"/>
                <w:sz w:val="20"/>
                <w:szCs w:val="20"/>
              </w:rPr>
            </w:pPr>
            <w:r w:rsidRPr="0043547F">
              <w:rPr>
                <w:rFonts w:ascii="Arial" w:hAnsi="Arial" w:cs="Arial"/>
                <w:sz w:val="20"/>
                <w:szCs w:val="20"/>
              </w:rPr>
              <w:lastRenderedPageBreak/>
              <w:t>Atsižvelgiant į prisiimamus įsipareigojimus sutarčiai vykdyti:</w:t>
            </w:r>
          </w:p>
          <w:p w14:paraId="355BF36A" w14:textId="77777777" w:rsidR="009D07E9" w:rsidRPr="0043547F" w:rsidRDefault="009D07E9" w:rsidP="009D07E9">
            <w:pPr>
              <w:autoSpaceDE w:val="0"/>
              <w:autoSpaceDN w:val="0"/>
              <w:adjustRightInd w:val="0"/>
              <w:ind w:firstLine="0"/>
              <w:jc w:val="both"/>
              <w:rPr>
                <w:rFonts w:ascii="Arial" w:hAnsi="Arial" w:cs="Arial"/>
                <w:sz w:val="20"/>
                <w:szCs w:val="20"/>
              </w:rPr>
            </w:pPr>
            <w:r w:rsidRPr="0043547F">
              <w:rPr>
                <w:rFonts w:ascii="Arial" w:hAnsi="Arial" w:cs="Arial"/>
                <w:sz w:val="20"/>
                <w:szCs w:val="20"/>
              </w:rPr>
              <w:t xml:space="preserve">tiekėjas, </w:t>
            </w:r>
          </w:p>
          <w:p w14:paraId="5A5DFABB" w14:textId="77777777" w:rsidR="005C3482" w:rsidRPr="0043547F" w:rsidRDefault="009D07E9" w:rsidP="009D07E9">
            <w:pPr>
              <w:autoSpaceDE w:val="0"/>
              <w:autoSpaceDN w:val="0"/>
              <w:adjustRightInd w:val="0"/>
              <w:ind w:firstLine="0"/>
              <w:jc w:val="both"/>
              <w:rPr>
                <w:rFonts w:ascii="Arial" w:hAnsi="Arial" w:cs="Arial"/>
                <w:sz w:val="20"/>
                <w:szCs w:val="20"/>
              </w:rPr>
            </w:pPr>
            <w:r w:rsidRPr="0043547F">
              <w:rPr>
                <w:rFonts w:ascii="Arial" w:hAnsi="Arial" w:cs="Arial"/>
                <w:sz w:val="20"/>
                <w:szCs w:val="20"/>
              </w:rPr>
              <w:t>bent vienas tiekėjų grupės narys arba ūkio subjektas, kurio pajėgumais remiasi tiekėjas, jeigu tas subjektas (jo darbuotojas) pats vykdys tą pirkimo sutarties dalį, kuriai reikia jo turimų pajėgumų.</w:t>
            </w:r>
          </w:p>
          <w:p w14:paraId="53B8D44F" w14:textId="77777777" w:rsidR="00525CA7" w:rsidRDefault="00525CA7" w:rsidP="009D07E9">
            <w:pPr>
              <w:autoSpaceDE w:val="0"/>
              <w:autoSpaceDN w:val="0"/>
              <w:adjustRightInd w:val="0"/>
              <w:ind w:firstLine="0"/>
              <w:jc w:val="both"/>
              <w:rPr>
                <w:rFonts w:ascii="Arial" w:hAnsi="Arial" w:cs="Arial"/>
                <w:i/>
                <w:iCs/>
                <w:sz w:val="20"/>
                <w:szCs w:val="20"/>
              </w:rPr>
            </w:pPr>
          </w:p>
          <w:p w14:paraId="437052D6" w14:textId="4370A6B9" w:rsidR="00E73171" w:rsidRPr="0043547F" w:rsidRDefault="00E73171" w:rsidP="009D07E9">
            <w:pPr>
              <w:autoSpaceDE w:val="0"/>
              <w:autoSpaceDN w:val="0"/>
              <w:adjustRightInd w:val="0"/>
              <w:ind w:firstLine="0"/>
              <w:jc w:val="both"/>
              <w:rPr>
                <w:rFonts w:ascii="Arial" w:hAnsi="Arial" w:cs="Arial"/>
                <w:i/>
                <w:iCs/>
                <w:sz w:val="20"/>
                <w:szCs w:val="20"/>
              </w:rPr>
            </w:pPr>
            <w:r w:rsidRPr="0043547F">
              <w:rPr>
                <w:rFonts w:ascii="Arial" w:hAnsi="Arial" w:cs="Arial"/>
                <w:i/>
                <w:iCs/>
                <w:sz w:val="20"/>
                <w:szCs w:val="20"/>
              </w:rPr>
              <w:lastRenderedPageBreak/>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bl>
    <w:p w14:paraId="628AC592" w14:textId="77777777" w:rsidR="00F202FA" w:rsidRPr="0043547F" w:rsidRDefault="00F202FA" w:rsidP="006002E2">
      <w:pPr>
        <w:ind w:firstLine="0"/>
        <w:rPr>
          <w:rFonts w:ascii="Arial" w:eastAsia="Times New Roman" w:hAnsi="Arial" w:cs="Arial"/>
          <w:b/>
          <w:bCs/>
          <w:i/>
          <w:iCs/>
          <w:color w:val="000000" w:themeColor="text1"/>
          <w:sz w:val="20"/>
          <w:szCs w:val="20"/>
        </w:rPr>
      </w:pPr>
    </w:p>
    <w:p w14:paraId="5B7ED77C" w14:textId="77777777" w:rsidR="00BB1454" w:rsidRPr="0043547F" w:rsidRDefault="00BB1454" w:rsidP="00C74AB4">
      <w:pPr>
        <w:spacing w:after="120" w:line="23" w:lineRule="atLeast"/>
        <w:ind w:firstLine="0"/>
        <w:contextualSpacing/>
        <w:jc w:val="both"/>
        <w:textAlignment w:val="baseline"/>
        <w:rPr>
          <w:rFonts w:ascii="Arial" w:eastAsia="Times New Roman" w:hAnsi="Arial" w:cs="Arial"/>
          <w:b/>
          <w:bCs/>
          <w:sz w:val="20"/>
          <w:szCs w:val="20"/>
          <w:lang w:eastAsia="lt-LT"/>
        </w:rPr>
      </w:pPr>
      <w:r w:rsidRPr="00C74AB4">
        <w:rPr>
          <w:rFonts w:ascii="Arial" w:eastAsia="Times New Roman" w:hAnsi="Arial" w:cs="Arial"/>
          <w:b/>
          <w:sz w:val="20"/>
          <w:szCs w:val="20"/>
          <w:shd w:val="clear" w:color="auto" w:fill="FFFFFF"/>
          <w:lang w:eastAsia="lt-LT"/>
        </w:rPr>
        <w:t>Pastabos:</w:t>
      </w:r>
      <w:r w:rsidRPr="0043547F">
        <w:rPr>
          <w:rFonts w:ascii="Arial" w:eastAsia="Times New Roman" w:hAnsi="Arial" w:cs="Arial"/>
          <w:b/>
          <w:bCs/>
          <w:sz w:val="20"/>
          <w:szCs w:val="20"/>
          <w:lang w:eastAsia="lt-LT"/>
        </w:rPr>
        <w:t> </w:t>
      </w:r>
    </w:p>
    <w:p w14:paraId="7C29F8F6" w14:textId="77777777" w:rsidR="004A1C2F" w:rsidRDefault="00BB1454" w:rsidP="00C74AB4">
      <w:pPr>
        <w:ind w:firstLine="0"/>
        <w:contextualSpacing/>
        <w:jc w:val="both"/>
        <w:textAlignment w:val="baseline"/>
        <w:rPr>
          <w:rFonts w:ascii="Arial" w:eastAsia="Times New Roman" w:hAnsi="Arial" w:cs="Arial"/>
          <w:sz w:val="20"/>
          <w:szCs w:val="20"/>
          <w:shd w:val="clear" w:color="auto" w:fill="FFFFFF"/>
          <w:lang w:eastAsia="lt-LT"/>
        </w:rPr>
      </w:pPr>
      <w:r w:rsidRPr="00C74AB4">
        <w:rPr>
          <w:rFonts w:ascii="Arial" w:eastAsia="Times New Roman" w:hAnsi="Arial" w:cs="Arial"/>
          <w:sz w:val="20"/>
          <w:szCs w:val="20"/>
          <w:shd w:val="clear" w:color="auto" w:fill="FFFFFF"/>
          <w:lang w:eastAsia="lt-LT"/>
        </w:rPr>
        <w:t>- Perkančioji organizacija nurodo reikalaujamas kompetencijas, o tiekėjas turi pateikti minimalų reikalaujamas kompetencijas atitinkančių specialistų skaičių. Perkančioji organizacija neriboja siūlyti kelis specialistus į vieną poziciją. Sprendimus dėl specialistų skaičiaus priima tiekėjas.</w:t>
      </w:r>
      <w:r w:rsidR="004A1C2F">
        <w:rPr>
          <w:rFonts w:ascii="Arial" w:eastAsia="Times New Roman" w:hAnsi="Arial" w:cs="Arial"/>
          <w:sz w:val="20"/>
          <w:szCs w:val="20"/>
          <w:shd w:val="clear" w:color="auto" w:fill="FFFFFF"/>
          <w:lang w:eastAsia="lt-LT"/>
        </w:rPr>
        <w:t xml:space="preserve"> </w:t>
      </w:r>
    </w:p>
    <w:p w14:paraId="69483787" w14:textId="60879CE9" w:rsidR="00D82533" w:rsidRPr="00C74AB4" w:rsidRDefault="004A1C2F" w:rsidP="00C74AB4">
      <w:pPr>
        <w:ind w:firstLine="0"/>
        <w:contextualSpacing/>
        <w:jc w:val="both"/>
        <w:textAlignment w:val="baseline"/>
        <w:rPr>
          <w:rFonts w:ascii="Arial" w:eastAsia="Times New Roman" w:hAnsi="Arial" w:cs="Arial"/>
          <w:sz w:val="20"/>
          <w:szCs w:val="20"/>
          <w:shd w:val="clear" w:color="auto" w:fill="FFFFFF"/>
          <w:lang w:eastAsia="lt-LT"/>
        </w:rPr>
      </w:pPr>
      <w:r>
        <w:rPr>
          <w:rFonts w:ascii="Arial" w:eastAsia="Times New Roman" w:hAnsi="Arial" w:cs="Arial"/>
          <w:sz w:val="20"/>
          <w:szCs w:val="20"/>
          <w:shd w:val="clear" w:color="auto" w:fill="FFFFFF"/>
          <w:lang w:eastAsia="lt-LT"/>
        </w:rPr>
        <w:t xml:space="preserve">- </w:t>
      </w:r>
      <w:r w:rsidR="00D82533" w:rsidRPr="00C74AB4">
        <w:rPr>
          <w:rFonts w:ascii="Arial" w:hAnsi="Arial" w:cs="Arial"/>
          <w:sz w:val="20"/>
          <w:szCs w:val="20"/>
        </w:rPr>
        <w:t>Tiekėjas negali remtis dviejų ar daugiau asmenų kvalifikacija siekiant atitikti atskiram specialistui keliamus kvalifikacinius reikalavimus</w:t>
      </w:r>
    </w:p>
    <w:p w14:paraId="31962CFA" w14:textId="77777777" w:rsidR="00D82533" w:rsidRPr="00D82533" w:rsidRDefault="00D82533" w:rsidP="00BB1454">
      <w:pPr>
        <w:spacing w:after="120" w:line="23" w:lineRule="atLeast"/>
        <w:ind w:firstLine="705"/>
        <w:contextualSpacing/>
        <w:jc w:val="both"/>
        <w:textAlignment w:val="baseline"/>
        <w:rPr>
          <w:rFonts w:ascii="Arial" w:eastAsia="Times New Roman" w:hAnsi="Arial" w:cs="Arial"/>
          <w:sz w:val="20"/>
          <w:szCs w:val="20"/>
          <w:lang w:eastAsia="lt-LT"/>
        </w:rPr>
      </w:pPr>
    </w:p>
    <w:p w14:paraId="05B54A54" w14:textId="77777777" w:rsidR="00BB1454" w:rsidRPr="0043547F" w:rsidRDefault="00BB1454" w:rsidP="00BB1454">
      <w:pPr>
        <w:spacing w:after="120" w:line="23" w:lineRule="atLeast"/>
        <w:contextualSpacing/>
        <w:rPr>
          <w:rFonts w:ascii="Arial" w:hAnsi="Arial" w:cs="Arial"/>
          <w:sz w:val="20"/>
          <w:szCs w:val="20"/>
        </w:rPr>
      </w:pPr>
    </w:p>
    <w:sectPr w:rsidR="00BB1454" w:rsidRPr="0043547F" w:rsidSect="00DC4170">
      <w:headerReference w:type="default" r:id="rId11"/>
      <w:footerReference w:type="first" r:id="rId12"/>
      <w:pgSz w:w="16838" w:h="11906" w:orient="landscape"/>
      <w:pgMar w:top="1134" w:right="678" w:bottom="70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4A541" w14:textId="77777777" w:rsidR="00AE0677" w:rsidRDefault="00AE0677" w:rsidP="00082047">
      <w:r>
        <w:separator/>
      </w:r>
    </w:p>
  </w:endnote>
  <w:endnote w:type="continuationSeparator" w:id="0">
    <w:p w14:paraId="640B9389" w14:textId="77777777" w:rsidR="00AE0677" w:rsidRDefault="00AE0677" w:rsidP="00082047">
      <w:r>
        <w:continuationSeparator/>
      </w:r>
    </w:p>
  </w:endnote>
  <w:endnote w:type="continuationNotice" w:id="1">
    <w:p w14:paraId="30EE92D8" w14:textId="77777777" w:rsidR="00AE0677" w:rsidRDefault="00AE06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roid Sans Fallback">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D02C7" w14:textId="77777777" w:rsidR="00FC6178" w:rsidRDefault="00D81BD2">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p w14:paraId="54D06BD3" w14:textId="77777777" w:rsidR="00FC6178" w:rsidRDefault="00FC6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E4046" w14:textId="77777777" w:rsidR="00AE0677" w:rsidRDefault="00AE0677" w:rsidP="00082047">
      <w:r>
        <w:separator/>
      </w:r>
    </w:p>
  </w:footnote>
  <w:footnote w:type="continuationSeparator" w:id="0">
    <w:p w14:paraId="55EB9C2A" w14:textId="77777777" w:rsidR="00AE0677" w:rsidRDefault="00AE0677" w:rsidP="00082047">
      <w:r>
        <w:continuationSeparator/>
      </w:r>
    </w:p>
  </w:footnote>
  <w:footnote w:type="continuationNotice" w:id="1">
    <w:p w14:paraId="1558F5FF" w14:textId="77777777" w:rsidR="00AE0677" w:rsidRDefault="00AE06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B53E0" w14:textId="77777777" w:rsidR="00FC6178" w:rsidRDefault="00FC61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313D"/>
    <w:multiLevelType w:val="hybridMultilevel"/>
    <w:tmpl w:val="5D9EF726"/>
    <w:lvl w:ilvl="0" w:tplc="FFFFFFFF">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6605D"/>
    <w:multiLevelType w:val="multilevel"/>
    <w:tmpl w:val="FDE6E2DC"/>
    <w:lvl w:ilvl="0">
      <w:start w:val="1"/>
      <w:numFmt w:val="decimal"/>
      <w:lvlText w:val="%1."/>
      <w:lvlJc w:val="left"/>
      <w:pPr>
        <w:ind w:left="720" w:hanging="360"/>
      </w:pPr>
      <w:rPr>
        <w:rFonts w:eastAsia="Droid Sans Fallback" w:hint="default"/>
        <w:b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8D261A8"/>
    <w:multiLevelType w:val="hybridMultilevel"/>
    <w:tmpl w:val="97225B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F47A5D"/>
    <w:multiLevelType w:val="hybridMultilevel"/>
    <w:tmpl w:val="0166F578"/>
    <w:lvl w:ilvl="0" w:tplc="17821668">
      <w:start w:val="1"/>
      <w:numFmt w:val="decimal"/>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D76270"/>
    <w:multiLevelType w:val="hybridMultilevel"/>
    <w:tmpl w:val="848A40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2BC0A71"/>
    <w:multiLevelType w:val="hybridMultilevel"/>
    <w:tmpl w:val="D8FCC7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2C8552B"/>
    <w:multiLevelType w:val="hybridMultilevel"/>
    <w:tmpl w:val="A5B46822"/>
    <w:lvl w:ilvl="0" w:tplc="587026D8">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4F80F65"/>
    <w:multiLevelType w:val="hybridMultilevel"/>
    <w:tmpl w:val="11E616E0"/>
    <w:lvl w:ilvl="0" w:tplc="16FE8BE2">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8052458"/>
    <w:multiLevelType w:val="hybridMultilevel"/>
    <w:tmpl w:val="D7601E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54AD295A"/>
    <w:multiLevelType w:val="hybridMultilevel"/>
    <w:tmpl w:val="901C161C"/>
    <w:lvl w:ilvl="0" w:tplc="9594F9F4">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B8F4351"/>
    <w:multiLevelType w:val="hybridMultilevel"/>
    <w:tmpl w:val="47607E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FC262A0"/>
    <w:multiLevelType w:val="hybridMultilevel"/>
    <w:tmpl w:val="E11A4DBE"/>
    <w:lvl w:ilvl="0" w:tplc="F648E09A">
      <w:start w:val="1"/>
      <w:numFmt w:val="decimal"/>
      <w:lvlText w:val="%1."/>
      <w:lvlJc w:val="left"/>
      <w:pPr>
        <w:ind w:left="720" w:hanging="360"/>
      </w:pPr>
      <w:rPr>
        <w:rFonts w:hint="default"/>
        <w:b w:val="0"/>
        <w:bCs/>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8D2116E"/>
    <w:multiLevelType w:val="hybridMultilevel"/>
    <w:tmpl w:val="82EC14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E64EE0"/>
    <w:multiLevelType w:val="hybridMultilevel"/>
    <w:tmpl w:val="25CEC954"/>
    <w:lvl w:ilvl="0" w:tplc="AED6F906">
      <w:start w:val="1"/>
      <w:numFmt w:val="decimal"/>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FA52D22"/>
    <w:multiLevelType w:val="hybridMultilevel"/>
    <w:tmpl w:val="D506F0F6"/>
    <w:lvl w:ilvl="0" w:tplc="D11A7130">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9"/>
  </w:num>
  <w:num w:numId="3">
    <w:abstractNumId w:val="1"/>
  </w:num>
  <w:num w:numId="4">
    <w:abstractNumId w:val="4"/>
  </w:num>
  <w:num w:numId="5">
    <w:abstractNumId w:val="11"/>
  </w:num>
  <w:num w:numId="6">
    <w:abstractNumId w:val="5"/>
  </w:num>
  <w:num w:numId="7">
    <w:abstractNumId w:val="3"/>
  </w:num>
  <w:num w:numId="8">
    <w:abstractNumId w:val="2"/>
  </w:num>
  <w:num w:numId="9">
    <w:abstractNumId w:val="6"/>
  </w:num>
  <w:num w:numId="10">
    <w:abstractNumId w:val="14"/>
  </w:num>
  <w:num w:numId="11">
    <w:abstractNumId w:val="15"/>
  </w:num>
  <w:num w:numId="12">
    <w:abstractNumId w:val="7"/>
  </w:num>
  <w:num w:numId="13">
    <w:abstractNumId w:val="0"/>
  </w:num>
  <w:num w:numId="14">
    <w:abstractNumId w:val="8"/>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07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047"/>
    <w:rsid w:val="000034E1"/>
    <w:rsid w:val="00024EF7"/>
    <w:rsid w:val="00032829"/>
    <w:rsid w:val="000528AA"/>
    <w:rsid w:val="000543D1"/>
    <w:rsid w:val="00055F56"/>
    <w:rsid w:val="00082047"/>
    <w:rsid w:val="0008504E"/>
    <w:rsid w:val="00087E93"/>
    <w:rsid w:val="00093D99"/>
    <w:rsid w:val="000949D0"/>
    <w:rsid w:val="00096BD0"/>
    <w:rsid w:val="000A6AFD"/>
    <w:rsid w:val="000B2B37"/>
    <w:rsid w:val="000B56D4"/>
    <w:rsid w:val="000E2289"/>
    <w:rsid w:val="000F2C87"/>
    <w:rsid w:val="00130A64"/>
    <w:rsid w:val="0014056D"/>
    <w:rsid w:val="00152608"/>
    <w:rsid w:val="00154D08"/>
    <w:rsid w:val="001551DD"/>
    <w:rsid w:val="00162FBC"/>
    <w:rsid w:val="001727B5"/>
    <w:rsid w:val="00172D74"/>
    <w:rsid w:val="00181A5B"/>
    <w:rsid w:val="00184914"/>
    <w:rsid w:val="001905CE"/>
    <w:rsid w:val="001977E7"/>
    <w:rsid w:val="001B2667"/>
    <w:rsid w:val="001C4C00"/>
    <w:rsid w:val="001D001A"/>
    <w:rsid w:val="001E2B8C"/>
    <w:rsid w:val="001E6C04"/>
    <w:rsid w:val="001E6F5C"/>
    <w:rsid w:val="001F537C"/>
    <w:rsid w:val="002104BB"/>
    <w:rsid w:val="00223623"/>
    <w:rsid w:val="0022685A"/>
    <w:rsid w:val="002314D0"/>
    <w:rsid w:val="00237F5D"/>
    <w:rsid w:val="00246BDC"/>
    <w:rsid w:val="0025371E"/>
    <w:rsid w:val="00255411"/>
    <w:rsid w:val="0026681F"/>
    <w:rsid w:val="002807AB"/>
    <w:rsid w:val="0028127B"/>
    <w:rsid w:val="0028253C"/>
    <w:rsid w:val="0028EF55"/>
    <w:rsid w:val="002972DD"/>
    <w:rsid w:val="002D34A2"/>
    <w:rsid w:val="002D6ACF"/>
    <w:rsid w:val="002E0D6D"/>
    <w:rsid w:val="00304B1E"/>
    <w:rsid w:val="0031361C"/>
    <w:rsid w:val="0031484D"/>
    <w:rsid w:val="00336F17"/>
    <w:rsid w:val="00346F2D"/>
    <w:rsid w:val="00371BCE"/>
    <w:rsid w:val="00373099"/>
    <w:rsid w:val="0037627F"/>
    <w:rsid w:val="003930BD"/>
    <w:rsid w:val="00397D24"/>
    <w:rsid w:val="003A1B8F"/>
    <w:rsid w:val="003A1C4E"/>
    <w:rsid w:val="003A7D22"/>
    <w:rsid w:val="003B04CC"/>
    <w:rsid w:val="003B715A"/>
    <w:rsid w:val="003C6AD7"/>
    <w:rsid w:val="003D7D8E"/>
    <w:rsid w:val="003E05FB"/>
    <w:rsid w:val="003F5EED"/>
    <w:rsid w:val="003F7A8E"/>
    <w:rsid w:val="00403491"/>
    <w:rsid w:val="0040610D"/>
    <w:rsid w:val="00406A15"/>
    <w:rsid w:val="0043547F"/>
    <w:rsid w:val="00442CA8"/>
    <w:rsid w:val="00443EBC"/>
    <w:rsid w:val="00446310"/>
    <w:rsid w:val="0045541E"/>
    <w:rsid w:val="00456C12"/>
    <w:rsid w:val="00460818"/>
    <w:rsid w:val="004673DB"/>
    <w:rsid w:val="004977D8"/>
    <w:rsid w:val="004A1C2F"/>
    <w:rsid w:val="004B59CA"/>
    <w:rsid w:val="004B7CFC"/>
    <w:rsid w:val="004C17D7"/>
    <w:rsid w:val="004C2BB1"/>
    <w:rsid w:val="004C7D42"/>
    <w:rsid w:val="004D0C57"/>
    <w:rsid w:val="004E0113"/>
    <w:rsid w:val="004E2700"/>
    <w:rsid w:val="004E4FB5"/>
    <w:rsid w:val="004F256B"/>
    <w:rsid w:val="004F3ECA"/>
    <w:rsid w:val="00501801"/>
    <w:rsid w:val="005219AF"/>
    <w:rsid w:val="00521F99"/>
    <w:rsid w:val="00522054"/>
    <w:rsid w:val="00525CA7"/>
    <w:rsid w:val="00546D56"/>
    <w:rsid w:val="005479DF"/>
    <w:rsid w:val="00550D6C"/>
    <w:rsid w:val="005518B5"/>
    <w:rsid w:val="00553380"/>
    <w:rsid w:val="005678C6"/>
    <w:rsid w:val="00570AF6"/>
    <w:rsid w:val="00587EDC"/>
    <w:rsid w:val="005919DE"/>
    <w:rsid w:val="005A73F7"/>
    <w:rsid w:val="005B10AD"/>
    <w:rsid w:val="005C0B7E"/>
    <w:rsid w:val="005C3482"/>
    <w:rsid w:val="005D3B0B"/>
    <w:rsid w:val="005D3E21"/>
    <w:rsid w:val="005F176A"/>
    <w:rsid w:val="006002E2"/>
    <w:rsid w:val="0061051F"/>
    <w:rsid w:val="0061611E"/>
    <w:rsid w:val="00623E87"/>
    <w:rsid w:val="0062536A"/>
    <w:rsid w:val="006432BE"/>
    <w:rsid w:val="00644249"/>
    <w:rsid w:val="00647831"/>
    <w:rsid w:val="006564AE"/>
    <w:rsid w:val="0066215C"/>
    <w:rsid w:val="00675723"/>
    <w:rsid w:val="00681E87"/>
    <w:rsid w:val="006921BC"/>
    <w:rsid w:val="006A6ACA"/>
    <w:rsid w:val="006A76F6"/>
    <w:rsid w:val="006B1F01"/>
    <w:rsid w:val="006B4EC6"/>
    <w:rsid w:val="006F67B7"/>
    <w:rsid w:val="0071661A"/>
    <w:rsid w:val="00720D6A"/>
    <w:rsid w:val="0072514F"/>
    <w:rsid w:val="00741CEC"/>
    <w:rsid w:val="00753826"/>
    <w:rsid w:val="00753DE2"/>
    <w:rsid w:val="00761152"/>
    <w:rsid w:val="00780A02"/>
    <w:rsid w:val="007C1282"/>
    <w:rsid w:val="007C559E"/>
    <w:rsid w:val="007D1529"/>
    <w:rsid w:val="007D7F86"/>
    <w:rsid w:val="007F20BD"/>
    <w:rsid w:val="00823950"/>
    <w:rsid w:val="00830B38"/>
    <w:rsid w:val="008312B3"/>
    <w:rsid w:val="008403C8"/>
    <w:rsid w:val="00856186"/>
    <w:rsid w:val="008626AB"/>
    <w:rsid w:val="00864A84"/>
    <w:rsid w:val="00864DD2"/>
    <w:rsid w:val="008656DE"/>
    <w:rsid w:val="008A539A"/>
    <w:rsid w:val="008B7354"/>
    <w:rsid w:val="008C0FAA"/>
    <w:rsid w:val="008C2270"/>
    <w:rsid w:val="008E5DDE"/>
    <w:rsid w:val="008E7A4B"/>
    <w:rsid w:val="008F7E21"/>
    <w:rsid w:val="00905EA2"/>
    <w:rsid w:val="00913DBC"/>
    <w:rsid w:val="00915A91"/>
    <w:rsid w:val="00932B5E"/>
    <w:rsid w:val="00934E61"/>
    <w:rsid w:val="0093613D"/>
    <w:rsid w:val="00942341"/>
    <w:rsid w:val="009455B3"/>
    <w:rsid w:val="009462B0"/>
    <w:rsid w:val="00965EAE"/>
    <w:rsid w:val="0097725A"/>
    <w:rsid w:val="00991558"/>
    <w:rsid w:val="00992387"/>
    <w:rsid w:val="00994A44"/>
    <w:rsid w:val="009A4701"/>
    <w:rsid w:val="009A6D40"/>
    <w:rsid w:val="009B4F27"/>
    <w:rsid w:val="009B6F6E"/>
    <w:rsid w:val="009D07E9"/>
    <w:rsid w:val="009D1DF0"/>
    <w:rsid w:val="009E42CC"/>
    <w:rsid w:val="009E57D9"/>
    <w:rsid w:val="009F7D40"/>
    <w:rsid w:val="00A15D33"/>
    <w:rsid w:val="00A22ADB"/>
    <w:rsid w:val="00A270F0"/>
    <w:rsid w:val="00A35F82"/>
    <w:rsid w:val="00A469FB"/>
    <w:rsid w:val="00A46BDE"/>
    <w:rsid w:val="00A52FB5"/>
    <w:rsid w:val="00A55509"/>
    <w:rsid w:val="00A57F19"/>
    <w:rsid w:val="00A62B22"/>
    <w:rsid w:val="00A70781"/>
    <w:rsid w:val="00A858DA"/>
    <w:rsid w:val="00A93383"/>
    <w:rsid w:val="00A94409"/>
    <w:rsid w:val="00AB3F61"/>
    <w:rsid w:val="00AB7C6C"/>
    <w:rsid w:val="00AC0D02"/>
    <w:rsid w:val="00AC15B3"/>
    <w:rsid w:val="00AC7108"/>
    <w:rsid w:val="00AE0677"/>
    <w:rsid w:val="00AE7ED7"/>
    <w:rsid w:val="00AF134D"/>
    <w:rsid w:val="00B05317"/>
    <w:rsid w:val="00B11F5A"/>
    <w:rsid w:val="00B1328A"/>
    <w:rsid w:val="00B15E6E"/>
    <w:rsid w:val="00B32B2D"/>
    <w:rsid w:val="00B46578"/>
    <w:rsid w:val="00B521E3"/>
    <w:rsid w:val="00B54532"/>
    <w:rsid w:val="00B625D5"/>
    <w:rsid w:val="00B70AAB"/>
    <w:rsid w:val="00BA5FA2"/>
    <w:rsid w:val="00BB1454"/>
    <w:rsid w:val="00BB7B05"/>
    <w:rsid w:val="00BC3134"/>
    <w:rsid w:val="00BC5D06"/>
    <w:rsid w:val="00BE2CF7"/>
    <w:rsid w:val="00BF39A5"/>
    <w:rsid w:val="00C019F5"/>
    <w:rsid w:val="00C1462B"/>
    <w:rsid w:val="00C16932"/>
    <w:rsid w:val="00C219E1"/>
    <w:rsid w:val="00C23202"/>
    <w:rsid w:val="00C241E0"/>
    <w:rsid w:val="00C257E6"/>
    <w:rsid w:val="00C312DD"/>
    <w:rsid w:val="00C328C4"/>
    <w:rsid w:val="00C33605"/>
    <w:rsid w:val="00C623B9"/>
    <w:rsid w:val="00C74AB4"/>
    <w:rsid w:val="00C7634D"/>
    <w:rsid w:val="00C814E0"/>
    <w:rsid w:val="00C87D3E"/>
    <w:rsid w:val="00C90E2E"/>
    <w:rsid w:val="00C95DE1"/>
    <w:rsid w:val="00CA3498"/>
    <w:rsid w:val="00CA652C"/>
    <w:rsid w:val="00CD264A"/>
    <w:rsid w:val="00CD645F"/>
    <w:rsid w:val="00CD6F9F"/>
    <w:rsid w:val="00CF02B0"/>
    <w:rsid w:val="00CF107E"/>
    <w:rsid w:val="00CF2F61"/>
    <w:rsid w:val="00CF3DDB"/>
    <w:rsid w:val="00CF6C56"/>
    <w:rsid w:val="00D0518B"/>
    <w:rsid w:val="00D21E36"/>
    <w:rsid w:val="00D536AF"/>
    <w:rsid w:val="00D54AAC"/>
    <w:rsid w:val="00D61458"/>
    <w:rsid w:val="00D6351F"/>
    <w:rsid w:val="00D64085"/>
    <w:rsid w:val="00D674FC"/>
    <w:rsid w:val="00D72E6C"/>
    <w:rsid w:val="00D81BD2"/>
    <w:rsid w:val="00D82533"/>
    <w:rsid w:val="00D84BF6"/>
    <w:rsid w:val="00D850A0"/>
    <w:rsid w:val="00D908B4"/>
    <w:rsid w:val="00D91F69"/>
    <w:rsid w:val="00D965FE"/>
    <w:rsid w:val="00DA030E"/>
    <w:rsid w:val="00DC4170"/>
    <w:rsid w:val="00DD11E4"/>
    <w:rsid w:val="00DE3B5D"/>
    <w:rsid w:val="00E133DC"/>
    <w:rsid w:val="00E31892"/>
    <w:rsid w:val="00E66763"/>
    <w:rsid w:val="00E73171"/>
    <w:rsid w:val="00E7387A"/>
    <w:rsid w:val="00E80A1E"/>
    <w:rsid w:val="00E83039"/>
    <w:rsid w:val="00E93273"/>
    <w:rsid w:val="00EA2AF8"/>
    <w:rsid w:val="00EC606E"/>
    <w:rsid w:val="00ED1D1B"/>
    <w:rsid w:val="00ED2197"/>
    <w:rsid w:val="00EE112A"/>
    <w:rsid w:val="00F0001C"/>
    <w:rsid w:val="00F017A6"/>
    <w:rsid w:val="00F01EBE"/>
    <w:rsid w:val="00F02B14"/>
    <w:rsid w:val="00F12AE2"/>
    <w:rsid w:val="00F15384"/>
    <w:rsid w:val="00F202FA"/>
    <w:rsid w:val="00F47556"/>
    <w:rsid w:val="00F5544F"/>
    <w:rsid w:val="00F649D5"/>
    <w:rsid w:val="00F664BA"/>
    <w:rsid w:val="00F673BD"/>
    <w:rsid w:val="00F808FD"/>
    <w:rsid w:val="00F86F24"/>
    <w:rsid w:val="00F93A9C"/>
    <w:rsid w:val="00F9402A"/>
    <w:rsid w:val="00F95664"/>
    <w:rsid w:val="00F95C8C"/>
    <w:rsid w:val="00FC212B"/>
    <w:rsid w:val="00FC287C"/>
    <w:rsid w:val="00FC6178"/>
    <w:rsid w:val="00FC6AF0"/>
    <w:rsid w:val="00FD0A39"/>
    <w:rsid w:val="09214B8F"/>
    <w:rsid w:val="4371E705"/>
    <w:rsid w:val="518A8788"/>
    <w:rsid w:val="5807AFA5"/>
    <w:rsid w:val="5B85EEC3"/>
    <w:rsid w:val="6622738C"/>
    <w:rsid w:val="75182C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BDDF0"/>
  <w15:chartTrackingRefBased/>
  <w15:docId w15:val="{FC75D252-02B1-4339-97C9-FE27BB1ED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047"/>
    <w:pPr>
      <w:spacing w:after="0" w:line="240" w:lineRule="auto"/>
      <w:ind w:firstLine="709"/>
    </w:pPr>
    <w:rPr>
      <w:rFonts w:ascii="Times New Roman" w:hAnsi="Times New Roman" w:cs="Times New Roman"/>
      <w:sz w:val="24"/>
      <w:szCs w:val="24"/>
    </w:rPr>
  </w:style>
  <w:style w:type="paragraph" w:styleId="Heading2">
    <w:name w:val="heading 2"/>
    <w:aliases w:val="Title Header2,H2"/>
    <w:basedOn w:val="Normal"/>
    <w:next w:val="Normal"/>
    <w:link w:val="Heading2Char"/>
    <w:qFormat/>
    <w:rsid w:val="00082047"/>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82047"/>
    <w:rPr>
      <w:rFonts w:ascii="Times New Roman" w:eastAsia="Times New Roman" w:hAnsi="Times New Roman" w:cs="Times New Roman"/>
      <w:sz w:val="24"/>
      <w:szCs w:val="24"/>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ente"/>
    <w:basedOn w:val="Normal"/>
    <w:link w:val="ListParagraphChar"/>
    <w:uiPriority w:val="34"/>
    <w:qFormat/>
    <w:rsid w:val="00082047"/>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082047"/>
    <w:rPr>
      <w:rFonts w:ascii="Times New Roman" w:hAnsi="Times New Roman" w:cs="Times New Roman"/>
      <w:sz w:val="24"/>
      <w:szCs w:val="24"/>
    </w:rPr>
  </w:style>
  <w:style w:type="paragraph" w:styleId="Footer">
    <w:name w:val="footer"/>
    <w:basedOn w:val="Normal"/>
    <w:link w:val="FooterChar"/>
    <w:uiPriority w:val="99"/>
    <w:rsid w:val="00082047"/>
    <w:pPr>
      <w:ind w:firstLine="0"/>
    </w:pPr>
    <w:rPr>
      <w:rFonts w:eastAsia="Calibri"/>
      <w:lang w:val="en-GB"/>
    </w:rPr>
  </w:style>
  <w:style w:type="character" w:customStyle="1" w:styleId="FooterChar">
    <w:name w:val="Footer Char"/>
    <w:basedOn w:val="DefaultParagraphFont"/>
    <w:link w:val="Footer"/>
    <w:uiPriority w:val="99"/>
    <w:rsid w:val="00082047"/>
    <w:rPr>
      <w:rFonts w:ascii="Times New Roman" w:eastAsia="Calibri" w:hAnsi="Times New Roman" w:cs="Times New Roman"/>
      <w:sz w:val="24"/>
      <w:szCs w:val="24"/>
      <w:lang w:val="en-GB"/>
    </w:rPr>
  </w:style>
  <w:style w:type="paragraph" w:styleId="Header">
    <w:name w:val="header"/>
    <w:basedOn w:val="Normal"/>
    <w:link w:val="HeaderChar"/>
    <w:uiPriority w:val="99"/>
    <w:unhideWhenUsed/>
    <w:rsid w:val="00082047"/>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082047"/>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unhideWhenUsed/>
    <w:rsid w:val="00082047"/>
    <w:rPr>
      <w:sz w:val="16"/>
      <w:szCs w:val="16"/>
    </w:rPr>
  </w:style>
  <w:style w:type="paragraph" w:styleId="CommentText">
    <w:name w:val="annotation text"/>
    <w:basedOn w:val="Normal"/>
    <w:link w:val="CommentTextChar"/>
    <w:uiPriority w:val="99"/>
    <w:unhideWhenUsed/>
    <w:rsid w:val="00082047"/>
    <w:rPr>
      <w:sz w:val="20"/>
      <w:szCs w:val="20"/>
    </w:rPr>
  </w:style>
  <w:style w:type="character" w:customStyle="1" w:styleId="CommentTextChar">
    <w:name w:val="Comment Text Char"/>
    <w:basedOn w:val="DefaultParagraphFont"/>
    <w:link w:val="CommentText"/>
    <w:uiPriority w:val="99"/>
    <w:rsid w:val="00082047"/>
    <w:rPr>
      <w:rFonts w:ascii="Times New Roman" w:hAnsi="Times New Roman" w:cs="Times New Roman"/>
      <w:sz w:val="20"/>
      <w:szCs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082047"/>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082047"/>
    <w:rPr>
      <w:rFonts w:ascii="Times New Roman" w:hAnsi="Times New Roman" w:cs="Times New Roman"/>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082047"/>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082047"/>
    <w:pPr>
      <w:spacing w:before="60" w:after="160" w:line="240" w:lineRule="exact"/>
      <w:ind w:firstLine="0"/>
      <w:jc w:val="both"/>
    </w:pPr>
    <w:rPr>
      <w:rFonts w:asciiTheme="minorHAnsi" w:hAnsiTheme="minorHAnsi" w:cstheme="minorBidi"/>
      <w:sz w:val="22"/>
      <w:szCs w:val="22"/>
      <w:vertAlign w:val="superscript"/>
    </w:rPr>
  </w:style>
  <w:style w:type="paragraph" w:styleId="Subtitle">
    <w:name w:val="Subtitle"/>
    <w:basedOn w:val="Normal"/>
    <w:next w:val="Normal"/>
    <w:link w:val="SubtitleChar"/>
    <w:uiPriority w:val="99"/>
    <w:qFormat/>
    <w:rsid w:val="00082047"/>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082047"/>
    <w:rPr>
      <w:rFonts w:eastAsiaTheme="minorEastAsia"/>
      <w:caps/>
      <w:color w:val="404040" w:themeColor="text1" w:themeTint="BF"/>
      <w:spacing w:val="20"/>
      <w:sz w:val="28"/>
      <w:szCs w:val="28"/>
      <w:lang w:eastAsia="lt-LT"/>
    </w:rPr>
  </w:style>
  <w:style w:type="table" w:customStyle="1" w:styleId="TableGrid31">
    <w:name w:val="Table Grid31"/>
    <w:basedOn w:val="TableNormal"/>
    <w:next w:val="TableGrid"/>
    <w:uiPriority w:val="39"/>
    <w:rsid w:val="0008204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082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F7D40"/>
  </w:style>
  <w:style w:type="paragraph" w:styleId="CommentSubject">
    <w:name w:val="annotation subject"/>
    <w:basedOn w:val="CommentText"/>
    <w:next w:val="CommentText"/>
    <w:link w:val="CommentSubjectChar"/>
    <w:uiPriority w:val="99"/>
    <w:semiHidden/>
    <w:unhideWhenUsed/>
    <w:rsid w:val="00F86F24"/>
    <w:rPr>
      <w:b/>
      <w:bCs/>
    </w:rPr>
  </w:style>
  <w:style w:type="character" w:customStyle="1" w:styleId="CommentSubjectChar">
    <w:name w:val="Comment Subject Char"/>
    <w:basedOn w:val="CommentTextChar"/>
    <w:link w:val="CommentSubject"/>
    <w:uiPriority w:val="99"/>
    <w:semiHidden/>
    <w:rsid w:val="00F86F24"/>
    <w:rPr>
      <w:rFonts w:ascii="Times New Roman" w:hAnsi="Times New Roman" w:cs="Times New Roman"/>
      <w:b/>
      <w:bCs/>
      <w:sz w:val="20"/>
      <w:szCs w:val="20"/>
    </w:rPr>
  </w:style>
  <w:style w:type="paragraph" w:styleId="Revision">
    <w:name w:val="Revision"/>
    <w:hidden/>
    <w:uiPriority w:val="99"/>
    <w:semiHidden/>
    <w:rsid w:val="007C559E"/>
    <w:pPr>
      <w:spacing w:after="0" w:line="240" w:lineRule="auto"/>
    </w:pPr>
    <w:rPr>
      <w:rFonts w:ascii="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 w:type="character" w:customStyle="1" w:styleId="eop">
    <w:name w:val="eop"/>
    <w:basedOn w:val="DefaultParagraphFont"/>
    <w:rsid w:val="00F95664"/>
  </w:style>
  <w:style w:type="paragraph" w:customStyle="1" w:styleId="Default">
    <w:name w:val="Default"/>
    <w:rsid w:val="00CF02B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xxmsonormal">
    <w:name w:val="x_xmsonormal"/>
    <w:basedOn w:val="Normal"/>
    <w:rsid w:val="009B4F27"/>
    <w:pPr>
      <w:ind w:firstLine="0"/>
    </w:pPr>
    <w:rPr>
      <w:rFonts w:ascii="Calibri" w:hAnsi="Calibri" w:cs="Calibri"/>
      <w:sz w:val="22"/>
      <w:szCs w:val="22"/>
      <w:lang w:eastAsia="lt-LT"/>
    </w:rPr>
  </w:style>
  <w:style w:type="paragraph" w:customStyle="1" w:styleId="xxmsolistparagraph">
    <w:name w:val="x_xmsolistparagraph"/>
    <w:basedOn w:val="Normal"/>
    <w:rsid w:val="009B4F27"/>
    <w:pPr>
      <w:ind w:left="720"/>
    </w:pPr>
    <w:rPr>
      <w:lang w:eastAsia="lt-LT"/>
    </w:rPr>
  </w:style>
  <w:style w:type="paragraph" w:customStyle="1" w:styleId="xxbody2">
    <w:name w:val="x_xbody2"/>
    <w:basedOn w:val="Normal"/>
    <w:rsid w:val="009B4F27"/>
    <w:pPr>
      <w:spacing w:after="40"/>
      <w:ind w:firstLine="0"/>
      <w:jc w:val="both"/>
    </w:pPr>
    <w:rPr>
      <w:color w:val="000000"/>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592603">
      <w:bodyDiv w:val="1"/>
      <w:marLeft w:val="0"/>
      <w:marRight w:val="0"/>
      <w:marTop w:val="0"/>
      <w:marBottom w:val="0"/>
      <w:divBdr>
        <w:top w:val="none" w:sz="0" w:space="0" w:color="auto"/>
        <w:left w:val="none" w:sz="0" w:space="0" w:color="auto"/>
        <w:bottom w:val="none" w:sz="0" w:space="0" w:color="auto"/>
        <w:right w:val="none" w:sz="0" w:space="0" w:color="auto"/>
      </w:divBdr>
    </w:div>
    <w:div w:id="1431850023">
      <w:bodyDiv w:val="1"/>
      <w:marLeft w:val="0"/>
      <w:marRight w:val="0"/>
      <w:marTop w:val="0"/>
      <w:marBottom w:val="0"/>
      <w:divBdr>
        <w:top w:val="none" w:sz="0" w:space="0" w:color="auto"/>
        <w:left w:val="none" w:sz="0" w:space="0" w:color="auto"/>
        <w:bottom w:val="none" w:sz="0" w:space="0" w:color="auto"/>
        <w:right w:val="none" w:sz="0" w:space="0" w:color="auto"/>
      </w:divBdr>
    </w:div>
    <w:div w:id="1760370041">
      <w:bodyDiv w:val="1"/>
      <w:marLeft w:val="0"/>
      <w:marRight w:val="0"/>
      <w:marTop w:val="0"/>
      <w:marBottom w:val="0"/>
      <w:divBdr>
        <w:top w:val="none" w:sz="0" w:space="0" w:color="auto"/>
        <w:left w:val="none" w:sz="0" w:space="0" w:color="auto"/>
        <w:bottom w:val="none" w:sz="0" w:space="0" w:color="auto"/>
        <w:right w:val="none" w:sz="0" w:space="0" w:color="auto"/>
      </w:divBdr>
    </w:div>
    <w:div w:id="180481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ECDC2F34-AA1D-4964-B2AC-9CFCC89C4A25}">
    <t:Anchor>
      <t:Comment id="708455299"/>
    </t:Anchor>
    <t:History>
      <t:Event id="{58D48FED-66AA-4CFB-8224-5573939101EF}" time="2024-07-15T13:08:19.151Z">
        <t:Attribution userId="S::raimonda.alisauskiene@cr.vu.lt::62c03905-d564-47cf-b8ca-fcae4fecbe68" userProvider="AD" userName="Raimonda Ališauskienė"/>
        <t:Anchor>
          <t:Comment id="1446537458"/>
        </t:Anchor>
        <t:Create/>
      </t:Event>
      <t:Event id="{34150B5D-1B04-43BC-9111-08DBFE5070A0}" time="2024-07-15T13:08:19.151Z">
        <t:Attribution userId="S::raimonda.alisauskiene@cr.vu.lt::62c03905-d564-47cf-b8ca-fcae4fecbe68" userProvider="AD" userName="Raimonda Ališauskienė"/>
        <t:Anchor>
          <t:Comment id="1446537458"/>
        </t:Anchor>
        <t:Assign userId="S::rytis.diciunas@bti.vu.lt::4c92d6d0-3141-4616-8b9d-cb47d375374c" userProvider="AD" userName="Rytis Dičiūnas"/>
      </t:Event>
      <t:Event id="{7BA9807B-7194-47FC-90F3-74695D377740}" time="2024-07-15T13:08:19.151Z">
        <t:Attribution userId="S::raimonda.alisauskiene@cr.vu.lt::62c03905-d564-47cf-b8ca-fcae4fecbe68" userProvider="AD" userName="Raimonda Ališauskienė"/>
        <t:Anchor>
          <t:Comment id="1446537458"/>
        </t:Anchor>
        <t:SetTitle title="@Rytis Dičiūnas, ar teisingai suprantu, kad tokiu atveju turi pasiūlyti Proxmox gamintojo specialistą?"/>
      </t:Event>
    </t:History>
  </t:Task>
  <t:Task id="{6CF7FF21-EC19-4983-B4EC-5F5B69863ADE}">
    <t:Anchor>
      <t:Comment id="708822666"/>
    </t:Anchor>
    <t:History>
      <t:Event id="{B2EC4384-2056-47D5-86E0-699A51C79282}" time="2024-07-15T13:08:38.62Z">
        <t:Attribution userId="S::raimonda.alisauskiene@cr.vu.lt::62c03905-d564-47cf-b8ca-fcae4fecbe68" userProvider="AD" userName="Raimonda Ališauskienė"/>
        <t:Anchor>
          <t:Comment id="250230850"/>
        </t:Anchor>
        <t:Create/>
      </t:Event>
      <t:Event id="{8D436259-1BCA-443E-869B-8944019FED1D}" time="2024-07-15T13:08:38.62Z">
        <t:Attribution userId="S::raimonda.alisauskiene@cr.vu.lt::62c03905-d564-47cf-b8ca-fcae4fecbe68" userProvider="AD" userName="Raimonda Ališauskienė"/>
        <t:Anchor>
          <t:Comment id="250230850"/>
        </t:Anchor>
        <t:Assign userId="S::rytis.diciunas@bti.vu.lt::4c92d6d0-3141-4616-8b9d-cb47d375374c" userProvider="AD" userName="Rytis Dičiūnas"/>
      </t:Event>
      <t:Event id="{A9D4360C-95AA-4734-BCCB-901F799B12EE}" time="2024-07-15T13:08:38.62Z">
        <t:Attribution userId="S::raimonda.alisauskiene@cr.vu.lt::62c03905-d564-47cf-b8ca-fcae4fecbe68" userProvider="AD" userName="Raimonda Ališauskienė"/>
        <t:Anchor>
          <t:Comment id="250230850"/>
        </t:Anchor>
        <t:SetTitle title="@Rytis Dičiūnas"/>
      </t:Event>
    </t:History>
  </t:Task>
  <t:Task id="{63D534FE-5FC3-47F1-BB37-48E6716DE640}">
    <t:Anchor>
      <t:Comment id="708454200"/>
    </t:Anchor>
    <t:History>
      <t:Event id="{DD8C21C6-CA31-42BF-B573-FDCABE74FDFC}" time="2024-07-16T10:06:00.85Z">
        <t:Attribution userId="S::raimonda.alisauskiene@cr.vu.lt::62c03905-d564-47cf-b8ca-fcae4fecbe68" userProvider="AD" userName="Raimonda Ališauskienė"/>
        <t:Anchor>
          <t:Comment id="852533771"/>
        </t:Anchor>
        <t:Create/>
      </t:Event>
      <t:Event id="{4D627415-98AA-4AC8-8CFB-83B1BC80D32B}" time="2024-07-16T10:06:00.85Z">
        <t:Attribution userId="S::raimonda.alisauskiene@cr.vu.lt::62c03905-d564-47cf-b8ca-fcae4fecbe68" userProvider="AD" userName="Raimonda Ališauskienė"/>
        <t:Anchor>
          <t:Comment id="852533771"/>
        </t:Anchor>
        <t:Assign userId="S::rytis.diciunas@bti.vu.lt::4c92d6d0-3141-4616-8b9d-cb47d375374c" userProvider="AD" userName="Rytis Dičiūnas"/>
      </t:Event>
      <t:Event id="{718DBB93-EEC0-410A-A668-842BDD3A0048}" time="2024-07-16T10:06:00.85Z">
        <t:Attribution userId="S::raimonda.alisauskiene@cr.vu.lt::62c03905-d564-47cf-b8ca-fcae4fecbe68" userProvider="AD" userName="Raimonda Ališauskienė"/>
        <t:Anchor>
          <t:Comment id="852533771"/>
        </t:Anchor>
        <t:SetTitle title="@Rytis Dičiūnas,Ar čia turima omenyje serverių ir ugniasienių operacinės sistemo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FF278-51BC-42C8-B7E3-DA55140BAC34}">
  <ds:schemaRefs>
    <ds:schemaRef ds:uri="http://schemas.microsoft.com/office/2006/documentManagement/types"/>
    <ds:schemaRef ds:uri="ee1859fd-5c03-4aad-a8ae-84688b43cbdc"/>
    <ds:schemaRef ds:uri="http://schemas.microsoft.com/office/2006/metadata/properties"/>
    <ds:schemaRef ds:uri="10d82443-09d3-40b0-8c83-26301ffc3ad6"/>
    <ds:schemaRef ds:uri="http://purl.org/dc/elements/1.1/"/>
    <ds:schemaRef ds:uri="http://purl.org/dc/dcmitype/"/>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F62F305B-3309-4E48-869E-2250F6733C56}">
  <ds:schemaRefs>
    <ds:schemaRef ds:uri="http://schemas.microsoft.com/sharepoint/v3/contenttype/forms"/>
  </ds:schemaRefs>
</ds:datastoreItem>
</file>

<file path=customXml/itemProps3.xml><?xml version="1.0" encoding="utf-8"?>
<ds:datastoreItem xmlns:ds="http://schemas.openxmlformats.org/officeDocument/2006/customXml" ds:itemID="{DC08C44E-B154-4926-98C4-BF38EF2B1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C46D37-1FE0-46D9-9F35-CBAB0F5CFADA}">
  <ds:schemaRefs>
    <ds:schemaRef ds:uri="http://schemas.openxmlformats.org/officeDocument/2006/bibliography"/>
  </ds:schemaRefs>
</ds:datastoreItem>
</file>

<file path=docMetadata/LabelInfo.xml><?xml version="1.0" encoding="utf-8"?>
<clbl:labelList xmlns:clbl="http://schemas.microsoft.com/office/2020/mipLabelMetadata">
  <clbl:label id="{75464948-aeeb-436c-a291-ab13687dc8ce}" enabled="1" method="Standar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2842</Words>
  <Characters>1620</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Orinta Spudulytė</dc:creator>
  <cp:keywords/>
  <dc:description/>
  <cp:lastModifiedBy>Žana Mekšraitė</cp:lastModifiedBy>
  <cp:revision>3</cp:revision>
  <dcterms:created xsi:type="dcterms:W3CDTF">2025-03-27T14:53:00Z</dcterms:created>
  <dcterms:modified xsi:type="dcterms:W3CDTF">2025-03-27T14:55:00Z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