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2335D6" w14:textId="4F30C913" w:rsidR="000E2854" w:rsidRPr="00E057C2" w:rsidRDefault="00486148" w:rsidP="00E057C2">
      <w:pPr>
        <w:pStyle w:val="Default"/>
        <w:jc w:val="center"/>
        <w:rPr>
          <w:rFonts w:asciiTheme="majorHAnsi" w:hAnsiTheme="majorHAnsi" w:cstheme="majorHAnsi"/>
          <w:b/>
          <w:lang w:val="lt-LT"/>
        </w:rPr>
      </w:pPr>
      <w:bookmarkStart w:id="0" w:name="_Hlk155352136"/>
      <w:bookmarkStart w:id="1" w:name="_Hlk69201220"/>
      <w:r w:rsidRPr="00E057C2">
        <w:rPr>
          <w:rFonts w:asciiTheme="majorHAnsi" w:hAnsiTheme="majorHAnsi" w:cstheme="majorHAnsi"/>
          <w:b/>
          <w:lang w:val="lt-LT"/>
        </w:rPr>
        <w:t xml:space="preserve">DARBUOTOJŲ SAUGOS IR SVEIKATOS </w:t>
      </w:r>
      <w:r w:rsidR="000E2854" w:rsidRPr="00E057C2">
        <w:rPr>
          <w:rFonts w:asciiTheme="majorHAnsi" w:hAnsiTheme="majorHAnsi" w:cstheme="majorHAnsi"/>
          <w:b/>
          <w:lang w:val="lt-LT"/>
        </w:rPr>
        <w:t>TARPUSAVIO</w:t>
      </w:r>
      <w:r w:rsidRPr="00E057C2">
        <w:rPr>
          <w:rFonts w:asciiTheme="majorHAnsi" w:hAnsiTheme="majorHAnsi" w:cstheme="majorHAnsi"/>
          <w:b/>
          <w:lang w:val="lt-LT"/>
        </w:rPr>
        <w:t xml:space="preserve"> </w:t>
      </w:r>
      <w:r w:rsidR="000E2854" w:rsidRPr="00E057C2">
        <w:rPr>
          <w:rFonts w:asciiTheme="majorHAnsi" w:hAnsiTheme="majorHAnsi" w:cstheme="majorHAnsi"/>
          <w:b/>
          <w:lang w:val="lt-LT"/>
        </w:rPr>
        <w:t>ATSAKOMYBĖS RIBŲ AKTAS</w:t>
      </w:r>
    </w:p>
    <w:bookmarkEnd w:id="0"/>
    <w:tbl>
      <w:tblPr>
        <w:tblStyle w:val="Lentelstinklelis"/>
        <w:tblW w:w="0" w:type="auto"/>
        <w:tblInd w:w="396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7"/>
        <w:gridCol w:w="2126"/>
      </w:tblGrid>
      <w:tr w:rsidR="000A28A3" w14:paraId="1907C2E8" w14:textId="77777777" w:rsidTr="000A28A3">
        <w:trPr>
          <w:gridBefore w:val="1"/>
          <w:wBefore w:w="147" w:type="dxa"/>
        </w:trPr>
        <w:tc>
          <w:tcPr>
            <w:tcW w:w="2126" w:type="dxa"/>
            <w:tcBorders>
              <w:bottom w:val="single" w:sz="4" w:space="0" w:color="auto"/>
            </w:tcBorders>
          </w:tcPr>
          <w:p w14:paraId="31F181A7" w14:textId="02AFAAE2" w:rsidR="000A28A3" w:rsidRPr="000A28A3" w:rsidRDefault="000A28A3" w:rsidP="00E34D0C">
            <w:pPr>
              <w:pStyle w:val="Default"/>
              <w:jc w:val="center"/>
              <w:rPr>
                <w:rFonts w:ascii="Calibri Light" w:hAnsi="Calibri Light" w:cs="Times New Roman"/>
                <w:bCs/>
                <w:lang w:val="lt-LT"/>
              </w:rPr>
            </w:pPr>
          </w:p>
        </w:tc>
      </w:tr>
      <w:tr w:rsidR="000A28A3" w14:paraId="259D1A13" w14:textId="77777777" w:rsidTr="000A28A3">
        <w:tc>
          <w:tcPr>
            <w:tcW w:w="2273" w:type="dxa"/>
            <w:gridSpan w:val="2"/>
            <w:tcBorders>
              <w:top w:val="single" w:sz="4" w:space="0" w:color="auto"/>
            </w:tcBorders>
          </w:tcPr>
          <w:p w14:paraId="59CCEC96" w14:textId="65B7C535" w:rsidR="000A28A3" w:rsidRPr="000A28A3" w:rsidRDefault="000A28A3" w:rsidP="00E34D0C">
            <w:pPr>
              <w:pStyle w:val="Default"/>
              <w:jc w:val="center"/>
              <w:rPr>
                <w:rFonts w:ascii="Calibri Light" w:hAnsi="Calibri Light" w:cs="Times New Roman"/>
                <w:bCs/>
                <w:lang w:val="lt-LT"/>
              </w:rPr>
            </w:pPr>
            <w:r w:rsidRPr="000A28A3">
              <w:rPr>
                <w:rFonts w:ascii="Calibri Light" w:hAnsi="Calibri Light" w:cs="Times New Roman"/>
                <w:bCs/>
                <w:lang w:val="lt-LT"/>
              </w:rPr>
              <w:t>(data)</w:t>
            </w:r>
          </w:p>
        </w:tc>
      </w:tr>
    </w:tbl>
    <w:p w14:paraId="3611131D" w14:textId="77777777" w:rsidR="000E2854" w:rsidRPr="00E057C2" w:rsidRDefault="000E2854" w:rsidP="000A28A3">
      <w:pPr>
        <w:pStyle w:val="Default"/>
        <w:jc w:val="center"/>
        <w:rPr>
          <w:rFonts w:asciiTheme="majorHAnsi" w:hAnsiTheme="majorHAnsi" w:cstheme="majorHAnsi"/>
          <w:bCs/>
          <w:lang w:val="lt-LT"/>
        </w:rPr>
      </w:pPr>
      <w:r w:rsidRPr="00E057C2">
        <w:rPr>
          <w:rFonts w:asciiTheme="majorHAnsi" w:hAnsiTheme="majorHAnsi" w:cstheme="majorHAnsi"/>
          <w:bCs/>
          <w:lang w:val="lt-LT"/>
        </w:rPr>
        <w:t>Klaipėda</w:t>
      </w:r>
    </w:p>
    <w:p w14:paraId="270FBBA0" w14:textId="276A5833" w:rsidR="000E2854" w:rsidRPr="00B91A1F" w:rsidRDefault="000E2854" w:rsidP="000E2854">
      <w:pPr>
        <w:pStyle w:val="Default"/>
        <w:jc w:val="both"/>
        <w:rPr>
          <w:rFonts w:asciiTheme="majorHAnsi" w:hAnsiTheme="majorHAnsi" w:cstheme="majorHAnsi"/>
          <w:lang w:val="lt-LT"/>
        </w:rPr>
      </w:pPr>
    </w:p>
    <w:tbl>
      <w:tblPr>
        <w:tblStyle w:val="Lentelstinklelis"/>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055"/>
      </w:tblGrid>
      <w:tr w:rsidR="006C0148" w:rsidRPr="00CC207F" w14:paraId="1F03B05D" w14:textId="77777777" w:rsidTr="00AF2E1F">
        <w:tc>
          <w:tcPr>
            <w:tcW w:w="10055" w:type="dxa"/>
          </w:tcPr>
          <w:p w14:paraId="6B19039B" w14:textId="21466ABB" w:rsidR="00486148" w:rsidRDefault="006C0148" w:rsidP="006C0148">
            <w:pPr>
              <w:pStyle w:val="Default"/>
              <w:jc w:val="both"/>
              <w:rPr>
                <w:rFonts w:asciiTheme="majorHAnsi" w:hAnsiTheme="majorHAnsi" w:cstheme="majorHAnsi"/>
                <w:sz w:val="22"/>
                <w:szCs w:val="22"/>
                <w:lang w:val="lt-LT"/>
              </w:rPr>
            </w:pPr>
            <w:r w:rsidRPr="00B91A1F">
              <w:rPr>
                <w:rFonts w:asciiTheme="majorHAnsi" w:hAnsiTheme="majorHAnsi" w:cstheme="majorHAnsi"/>
                <w:b/>
                <w:sz w:val="22"/>
                <w:szCs w:val="22"/>
                <w:lang w:val="lt-LT"/>
              </w:rPr>
              <w:t>UŽSAKOVAS</w:t>
            </w:r>
            <w:r w:rsidRPr="00B91A1F">
              <w:rPr>
                <w:rFonts w:asciiTheme="majorHAnsi" w:hAnsiTheme="majorHAnsi" w:cstheme="majorHAnsi"/>
                <w:sz w:val="22"/>
                <w:szCs w:val="22"/>
                <w:lang w:val="lt-LT"/>
              </w:rPr>
              <w:t xml:space="preserve"> Akcinė bendrovė „KLAIPĖDOS VANDUO“</w:t>
            </w:r>
          </w:p>
          <w:p w14:paraId="364D0854" w14:textId="77777777" w:rsidR="006C0148" w:rsidRDefault="006C0148" w:rsidP="006C0148">
            <w:pPr>
              <w:pStyle w:val="Default"/>
              <w:jc w:val="both"/>
              <w:rPr>
                <w:rFonts w:asciiTheme="majorHAnsi" w:hAnsiTheme="majorHAnsi" w:cstheme="majorHAnsi"/>
                <w:i/>
                <w:sz w:val="22"/>
                <w:szCs w:val="22"/>
                <w:lang w:val="lt-LT"/>
              </w:rPr>
            </w:pPr>
            <w:r w:rsidRPr="00B91A1F">
              <w:rPr>
                <w:rFonts w:asciiTheme="majorHAnsi" w:hAnsiTheme="majorHAnsi" w:cstheme="majorHAnsi"/>
                <w:sz w:val="22"/>
                <w:szCs w:val="22"/>
                <w:lang w:val="lt-LT"/>
              </w:rPr>
              <w:t>atstovaujama:</w:t>
            </w:r>
            <w:r w:rsidRPr="00B91A1F">
              <w:rPr>
                <w:rFonts w:asciiTheme="majorHAnsi" w:hAnsiTheme="majorHAnsi" w:cstheme="majorHAnsi"/>
                <w:i/>
                <w:sz w:val="22"/>
                <w:szCs w:val="22"/>
                <w:lang w:val="lt-LT"/>
              </w:rPr>
              <w:t xml:space="preserve"> </w:t>
            </w:r>
          </w:p>
          <w:p w14:paraId="0374483B" w14:textId="258B4669" w:rsidR="008C2518" w:rsidRPr="00B91A1F" w:rsidRDefault="008C2518" w:rsidP="006C0148">
            <w:pPr>
              <w:pStyle w:val="Default"/>
              <w:jc w:val="both"/>
              <w:rPr>
                <w:rFonts w:asciiTheme="majorHAnsi" w:hAnsiTheme="majorHAnsi" w:cstheme="majorHAnsi"/>
                <w:sz w:val="22"/>
                <w:szCs w:val="22"/>
                <w:lang w:val="lt-LT"/>
              </w:rPr>
            </w:pPr>
          </w:p>
        </w:tc>
      </w:tr>
      <w:tr w:rsidR="006C0148" w:rsidRPr="00E34D0C" w14:paraId="4E4EFA88" w14:textId="77777777" w:rsidTr="00AF2E1F">
        <w:tc>
          <w:tcPr>
            <w:tcW w:w="10055" w:type="dxa"/>
            <w:tcBorders>
              <w:bottom w:val="single" w:sz="4" w:space="0" w:color="auto"/>
            </w:tcBorders>
          </w:tcPr>
          <w:p w14:paraId="6B91AAB6" w14:textId="7FE78EA9" w:rsidR="006C0148" w:rsidRPr="00AF2E1F" w:rsidRDefault="008C2518" w:rsidP="00AF2E1F">
            <w:pPr>
              <w:pStyle w:val="Default"/>
              <w:jc w:val="center"/>
              <w:rPr>
                <w:rFonts w:asciiTheme="majorHAnsi" w:hAnsiTheme="majorHAnsi" w:cstheme="majorHAnsi"/>
                <w:lang w:val="lt-LT"/>
              </w:rPr>
            </w:pPr>
            <w:r>
              <w:rPr>
                <w:rFonts w:asciiTheme="majorHAnsi" w:hAnsiTheme="majorHAnsi" w:cstheme="majorHAnsi"/>
                <w:lang w:val="lt-LT"/>
              </w:rPr>
              <w:t>Generalinio direktoriaus Benito Joniko</w:t>
            </w:r>
          </w:p>
        </w:tc>
      </w:tr>
      <w:tr w:rsidR="006C0148" w14:paraId="379B633F" w14:textId="77777777" w:rsidTr="00AF2E1F">
        <w:tc>
          <w:tcPr>
            <w:tcW w:w="10055" w:type="dxa"/>
            <w:tcBorders>
              <w:top w:val="single" w:sz="4" w:space="0" w:color="auto"/>
            </w:tcBorders>
          </w:tcPr>
          <w:p w14:paraId="46EE1B55" w14:textId="661DDE29" w:rsidR="006C0148" w:rsidRPr="00B91A1F" w:rsidRDefault="006C0148" w:rsidP="006C0148">
            <w:pPr>
              <w:pStyle w:val="Default"/>
              <w:jc w:val="center"/>
              <w:rPr>
                <w:rFonts w:asciiTheme="majorHAnsi" w:hAnsiTheme="majorHAnsi" w:cstheme="majorHAnsi"/>
                <w:i/>
                <w:iCs/>
                <w:sz w:val="20"/>
                <w:szCs w:val="20"/>
                <w:lang w:val="lt-LT"/>
              </w:rPr>
            </w:pPr>
            <w:r w:rsidRPr="00B91A1F">
              <w:rPr>
                <w:rFonts w:asciiTheme="majorHAnsi" w:hAnsiTheme="majorHAnsi" w:cstheme="majorHAnsi"/>
                <w:i/>
                <w:iCs/>
                <w:sz w:val="20"/>
                <w:szCs w:val="20"/>
                <w:lang w:val="lt-LT"/>
              </w:rPr>
              <w:t>(pareigos, vardas, pavardė)</w:t>
            </w:r>
          </w:p>
        </w:tc>
      </w:tr>
      <w:tr w:rsidR="00486148" w14:paraId="191CE503" w14:textId="77777777" w:rsidTr="00AF2E1F">
        <w:tc>
          <w:tcPr>
            <w:tcW w:w="10055" w:type="dxa"/>
          </w:tcPr>
          <w:p w14:paraId="66926440" w14:textId="439B08EA" w:rsidR="00486148" w:rsidRPr="00486148" w:rsidRDefault="00486148" w:rsidP="00486148">
            <w:pPr>
              <w:pStyle w:val="Default"/>
              <w:rPr>
                <w:rFonts w:asciiTheme="majorHAnsi" w:hAnsiTheme="majorHAnsi" w:cstheme="majorHAnsi"/>
                <w:lang w:val="lt-LT"/>
              </w:rPr>
            </w:pPr>
            <w:r>
              <w:rPr>
                <w:rFonts w:asciiTheme="majorHAnsi" w:hAnsiTheme="majorHAnsi" w:cstheme="majorHAnsi"/>
                <w:lang w:val="lt-LT"/>
              </w:rPr>
              <w:t>v</w:t>
            </w:r>
            <w:r w:rsidRPr="00486148">
              <w:rPr>
                <w:rFonts w:asciiTheme="majorHAnsi" w:hAnsiTheme="majorHAnsi" w:cstheme="majorHAnsi"/>
                <w:lang w:val="lt-LT"/>
              </w:rPr>
              <w:t xml:space="preserve">eikiančio pagal </w:t>
            </w:r>
            <w:r w:rsidR="000A28A3">
              <w:rPr>
                <w:rFonts w:asciiTheme="majorHAnsi" w:hAnsiTheme="majorHAnsi" w:cstheme="majorHAnsi"/>
                <w:lang w:val="lt-LT"/>
              </w:rPr>
              <w:t>________</w:t>
            </w:r>
            <w:r w:rsidRPr="00486148">
              <w:rPr>
                <w:rFonts w:asciiTheme="majorHAnsi" w:hAnsiTheme="majorHAnsi" w:cstheme="majorHAnsi"/>
                <w:lang w:val="lt-LT"/>
              </w:rPr>
              <w:t xml:space="preserve"> įgaliojimą </w:t>
            </w:r>
          </w:p>
        </w:tc>
      </w:tr>
      <w:tr w:rsidR="00AF2E1F" w14:paraId="0404DC9F" w14:textId="77777777" w:rsidTr="00AF2E1F">
        <w:tc>
          <w:tcPr>
            <w:tcW w:w="10055" w:type="dxa"/>
          </w:tcPr>
          <w:p w14:paraId="49169FFF" w14:textId="77777777" w:rsidR="00AF2E1F" w:rsidRDefault="00AF2E1F" w:rsidP="00486148">
            <w:pPr>
              <w:pStyle w:val="Default"/>
              <w:rPr>
                <w:rFonts w:asciiTheme="majorHAnsi" w:hAnsiTheme="majorHAnsi" w:cstheme="majorHAnsi"/>
                <w:lang w:val="lt-LT"/>
              </w:rPr>
            </w:pPr>
          </w:p>
        </w:tc>
      </w:tr>
      <w:tr w:rsidR="006C0148" w:rsidRPr="00CC207F" w14:paraId="7E249BF2" w14:textId="77777777" w:rsidTr="00AF2E1F">
        <w:tc>
          <w:tcPr>
            <w:tcW w:w="10055" w:type="dxa"/>
          </w:tcPr>
          <w:p w14:paraId="30A855B9" w14:textId="4182C714" w:rsidR="00486148" w:rsidRDefault="006C0148" w:rsidP="006C0148">
            <w:pPr>
              <w:rPr>
                <w:rFonts w:asciiTheme="majorHAnsi" w:hAnsiTheme="majorHAnsi" w:cstheme="majorHAnsi"/>
                <w:b/>
                <w:sz w:val="22"/>
                <w:szCs w:val="22"/>
                <w:highlight w:val="yellow"/>
                <w:lang w:val="lt-LT"/>
              </w:rPr>
            </w:pPr>
            <w:r w:rsidRPr="00B91A1F">
              <w:rPr>
                <w:rFonts w:asciiTheme="majorHAnsi" w:hAnsiTheme="majorHAnsi" w:cstheme="majorHAnsi"/>
                <w:sz w:val="22"/>
                <w:szCs w:val="22"/>
                <w:lang w:val="lt-LT"/>
              </w:rPr>
              <w:t xml:space="preserve">ir </w:t>
            </w:r>
            <w:r w:rsidRPr="00B91A1F">
              <w:rPr>
                <w:rFonts w:asciiTheme="majorHAnsi" w:hAnsiTheme="majorHAnsi" w:cstheme="majorHAnsi"/>
                <w:b/>
                <w:sz w:val="22"/>
                <w:szCs w:val="22"/>
                <w:lang w:val="lt-LT"/>
              </w:rPr>
              <w:t>RANGOVAS</w:t>
            </w:r>
            <w:r w:rsidR="00B91A1F" w:rsidRPr="00B91A1F">
              <w:rPr>
                <w:rFonts w:asciiTheme="majorHAnsi" w:hAnsiTheme="majorHAnsi" w:cstheme="majorHAnsi"/>
                <w:b/>
                <w:sz w:val="22"/>
                <w:szCs w:val="22"/>
                <w:lang w:val="lt-LT"/>
              </w:rPr>
              <w:t xml:space="preserve"> </w:t>
            </w:r>
            <w:r w:rsidR="00B91A1F" w:rsidRPr="000A28A3">
              <w:rPr>
                <w:rFonts w:asciiTheme="majorHAnsi" w:hAnsiTheme="majorHAnsi" w:cstheme="majorHAnsi"/>
                <w:bCs/>
                <w:sz w:val="22"/>
                <w:szCs w:val="22"/>
                <w:lang w:val="lt-LT"/>
              </w:rPr>
              <w:t>UAB „</w:t>
            </w:r>
            <w:r w:rsidR="00486148" w:rsidRPr="000A28A3">
              <w:rPr>
                <w:rFonts w:asciiTheme="majorHAnsi" w:hAnsiTheme="majorHAnsi" w:cstheme="majorHAnsi"/>
                <w:bCs/>
                <w:sz w:val="22"/>
                <w:szCs w:val="22"/>
                <w:lang w:val="lt-LT"/>
              </w:rPr>
              <w:t>XXX</w:t>
            </w:r>
            <w:r w:rsidR="00B91A1F" w:rsidRPr="000A28A3">
              <w:rPr>
                <w:rFonts w:asciiTheme="majorHAnsi" w:hAnsiTheme="majorHAnsi" w:cstheme="majorHAnsi"/>
                <w:bCs/>
                <w:sz w:val="22"/>
                <w:szCs w:val="22"/>
                <w:lang w:val="lt-LT"/>
              </w:rPr>
              <w:t>“</w:t>
            </w:r>
            <w:r w:rsidRPr="000A28A3">
              <w:rPr>
                <w:rFonts w:asciiTheme="majorHAnsi" w:hAnsiTheme="majorHAnsi" w:cstheme="majorHAnsi"/>
                <w:b/>
                <w:sz w:val="22"/>
                <w:szCs w:val="22"/>
                <w:lang w:val="lt-LT"/>
              </w:rPr>
              <w:t xml:space="preserve"> </w:t>
            </w:r>
          </w:p>
          <w:p w14:paraId="5F3B39C8" w14:textId="44FCC898" w:rsidR="006C0148" w:rsidRPr="00B91A1F" w:rsidRDefault="006C0148" w:rsidP="006C0148">
            <w:pPr>
              <w:rPr>
                <w:rFonts w:asciiTheme="majorHAnsi" w:hAnsiTheme="majorHAnsi" w:cstheme="majorHAnsi"/>
                <w:sz w:val="22"/>
                <w:szCs w:val="22"/>
                <w:lang w:val="lt-LT"/>
              </w:rPr>
            </w:pPr>
            <w:r w:rsidRPr="000A28A3">
              <w:rPr>
                <w:rFonts w:asciiTheme="majorHAnsi" w:hAnsiTheme="majorHAnsi" w:cstheme="majorHAnsi"/>
                <w:sz w:val="22"/>
                <w:szCs w:val="22"/>
                <w:lang w:val="lt-LT"/>
              </w:rPr>
              <w:t>atstovaujama:</w:t>
            </w:r>
            <w:r w:rsidRPr="00B91A1F">
              <w:rPr>
                <w:rFonts w:asciiTheme="majorHAnsi" w:hAnsiTheme="majorHAnsi" w:cstheme="majorHAnsi"/>
                <w:sz w:val="22"/>
                <w:szCs w:val="22"/>
                <w:lang w:val="lt-LT"/>
              </w:rPr>
              <w:t xml:space="preserve"> </w:t>
            </w:r>
            <w:r w:rsidR="00B91A1F" w:rsidRPr="00B91A1F">
              <w:rPr>
                <w:rFonts w:asciiTheme="majorHAnsi" w:hAnsiTheme="majorHAnsi" w:cstheme="majorHAnsi"/>
                <w:sz w:val="22"/>
                <w:szCs w:val="22"/>
                <w:lang w:val="lt-LT"/>
              </w:rPr>
              <w:t xml:space="preserve"> </w:t>
            </w:r>
          </w:p>
        </w:tc>
      </w:tr>
      <w:tr w:rsidR="006C0148" w:rsidRPr="00266065" w14:paraId="772FE3C4" w14:textId="77777777" w:rsidTr="00AF2E1F">
        <w:tc>
          <w:tcPr>
            <w:tcW w:w="10055" w:type="dxa"/>
            <w:tcBorders>
              <w:bottom w:val="single" w:sz="4" w:space="0" w:color="auto"/>
            </w:tcBorders>
          </w:tcPr>
          <w:p w14:paraId="55A006C0" w14:textId="7615CC7D" w:rsidR="00830EA9" w:rsidRPr="00AF2E1F" w:rsidRDefault="00830EA9" w:rsidP="00AF2E1F">
            <w:pPr>
              <w:jc w:val="center"/>
              <w:rPr>
                <w:rFonts w:asciiTheme="majorHAnsi" w:hAnsiTheme="majorHAnsi" w:cstheme="majorHAnsi"/>
                <w:lang w:val="lt-LT"/>
              </w:rPr>
            </w:pPr>
          </w:p>
        </w:tc>
      </w:tr>
      <w:tr w:rsidR="006C0148" w14:paraId="04639ED2" w14:textId="77777777" w:rsidTr="00AF2E1F">
        <w:tc>
          <w:tcPr>
            <w:tcW w:w="10055" w:type="dxa"/>
            <w:tcBorders>
              <w:top w:val="single" w:sz="4" w:space="0" w:color="auto"/>
            </w:tcBorders>
          </w:tcPr>
          <w:p w14:paraId="5D7FA180" w14:textId="29287C94" w:rsidR="006C0148" w:rsidRPr="00B91A1F" w:rsidRDefault="006C0148" w:rsidP="006C0148">
            <w:pPr>
              <w:pStyle w:val="Default"/>
              <w:jc w:val="center"/>
              <w:rPr>
                <w:rFonts w:asciiTheme="majorHAnsi" w:hAnsiTheme="majorHAnsi" w:cstheme="majorHAnsi"/>
                <w:i/>
                <w:iCs/>
                <w:sz w:val="20"/>
                <w:szCs w:val="20"/>
                <w:lang w:val="lt-LT"/>
              </w:rPr>
            </w:pPr>
            <w:r w:rsidRPr="00B91A1F">
              <w:rPr>
                <w:rFonts w:asciiTheme="majorHAnsi" w:hAnsiTheme="majorHAnsi" w:cstheme="majorHAnsi"/>
                <w:i/>
                <w:iCs/>
                <w:sz w:val="20"/>
                <w:szCs w:val="20"/>
                <w:lang w:val="lt-LT"/>
              </w:rPr>
              <w:t>(įmonės pavadinimas, atstovaujančio asmens pareigos,  vardas, pavardė)</w:t>
            </w:r>
          </w:p>
        </w:tc>
      </w:tr>
      <w:tr w:rsidR="00486148" w14:paraId="377A2EEC" w14:textId="77777777" w:rsidTr="00AF2E1F">
        <w:tc>
          <w:tcPr>
            <w:tcW w:w="10055" w:type="dxa"/>
          </w:tcPr>
          <w:p w14:paraId="15AD614B" w14:textId="77777777" w:rsidR="00486148" w:rsidRPr="00B91A1F" w:rsidRDefault="00486148" w:rsidP="006C0148">
            <w:pPr>
              <w:pStyle w:val="Default"/>
              <w:jc w:val="center"/>
              <w:rPr>
                <w:rFonts w:asciiTheme="majorHAnsi" w:hAnsiTheme="majorHAnsi" w:cstheme="majorHAnsi"/>
                <w:i/>
                <w:iCs/>
                <w:sz w:val="20"/>
                <w:szCs w:val="20"/>
                <w:lang w:val="lt-LT"/>
              </w:rPr>
            </w:pPr>
          </w:p>
        </w:tc>
      </w:tr>
      <w:tr w:rsidR="006C0148" w14:paraId="65D71C02" w14:textId="77777777" w:rsidTr="00AF2E1F">
        <w:tc>
          <w:tcPr>
            <w:tcW w:w="10055" w:type="dxa"/>
          </w:tcPr>
          <w:p w14:paraId="716EF68E" w14:textId="44D90D1F" w:rsidR="00AF2E1F" w:rsidRPr="00B91A1F" w:rsidRDefault="006C0148" w:rsidP="00AF2E1F">
            <w:pPr>
              <w:pStyle w:val="Default"/>
              <w:jc w:val="both"/>
              <w:rPr>
                <w:rFonts w:asciiTheme="majorHAnsi" w:hAnsiTheme="majorHAnsi" w:cstheme="majorHAnsi"/>
                <w:sz w:val="22"/>
                <w:szCs w:val="22"/>
                <w:lang w:val="lt-LT"/>
              </w:rPr>
            </w:pPr>
            <w:r w:rsidRPr="00B91A1F">
              <w:rPr>
                <w:rFonts w:asciiTheme="majorHAnsi" w:hAnsiTheme="majorHAnsi" w:cstheme="majorHAnsi"/>
                <w:sz w:val="22"/>
                <w:szCs w:val="22"/>
                <w:lang w:val="lt-LT"/>
              </w:rPr>
              <w:t xml:space="preserve">sudarėme šį </w:t>
            </w:r>
            <w:r w:rsidR="00486148">
              <w:rPr>
                <w:rFonts w:asciiTheme="majorHAnsi" w:hAnsiTheme="majorHAnsi" w:cstheme="majorHAnsi"/>
                <w:sz w:val="22"/>
                <w:szCs w:val="22"/>
                <w:lang w:val="lt-LT"/>
              </w:rPr>
              <w:t xml:space="preserve">Darbuotojų saugos ir sveikatos </w:t>
            </w:r>
            <w:r w:rsidRPr="00B91A1F">
              <w:rPr>
                <w:rFonts w:asciiTheme="majorHAnsi" w:hAnsiTheme="majorHAnsi" w:cstheme="majorHAnsi"/>
                <w:sz w:val="22"/>
                <w:szCs w:val="22"/>
                <w:lang w:val="lt-LT"/>
              </w:rPr>
              <w:t>tarpusavio</w:t>
            </w:r>
            <w:r w:rsidR="00486148">
              <w:rPr>
                <w:rFonts w:asciiTheme="majorHAnsi" w:hAnsiTheme="majorHAnsi" w:cstheme="majorHAnsi"/>
                <w:sz w:val="22"/>
                <w:szCs w:val="22"/>
                <w:lang w:val="lt-LT"/>
              </w:rPr>
              <w:t xml:space="preserve"> </w:t>
            </w:r>
            <w:r w:rsidRPr="00B91A1F">
              <w:rPr>
                <w:rFonts w:asciiTheme="majorHAnsi" w:hAnsiTheme="majorHAnsi" w:cstheme="majorHAnsi"/>
                <w:sz w:val="22"/>
                <w:szCs w:val="22"/>
                <w:lang w:val="lt-LT"/>
              </w:rPr>
              <w:t>atsakomybės ribų aktą (toliau – Aktas), susitardami, kad dirbant žemiau</w:t>
            </w:r>
            <w:r w:rsidR="00AF2E1F" w:rsidRPr="00B91A1F">
              <w:rPr>
                <w:rFonts w:asciiTheme="majorHAnsi" w:hAnsiTheme="majorHAnsi" w:cstheme="majorHAnsi"/>
                <w:sz w:val="22"/>
                <w:szCs w:val="22"/>
                <w:lang w:val="lt-LT"/>
              </w:rPr>
              <w:t xml:space="preserve"> išvardintus </w:t>
            </w:r>
            <w:r w:rsidR="00AF2E1F" w:rsidRPr="00B70129">
              <w:rPr>
                <w:rFonts w:asciiTheme="majorHAnsi" w:hAnsiTheme="majorHAnsi" w:cstheme="majorHAnsi"/>
                <w:sz w:val="22"/>
                <w:szCs w:val="22"/>
                <w:lang w:val="lt-LT"/>
              </w:rPr>
              <w:t>darbus</w:t>
            </w:r>
            <w:r w:rsidR="00E057C2" w:rsidRPr="00B70129">
              <w:rPr>
                <w:rFonts w:asciiTheme="majorHAnsi" w:hAnsiTheme="majorHAnsi" w:cstheme="majorHAnsi"/>
                <w:sz w:val="22"/>
                <w:szCs w:val="22"/>
                <w:lang w:val="lt-LT"/>
              </w:rPr>
              <w:t xml:space="preserve"> pagal </w:t>
            </w:r>
            <w:r w:rsidR="000A28A3" w:rsidRPr="00B70129">
              <w:rPr>
                <w:rFonts w:asciiTheme="majorHAnsi" w:hAnsiTheme="majorHAnsi" w:cstheme="majorHAnsi"/>
                <w:sz w:val="22"/>
                <w:szCs w:val="22"/>
                <w:lang w:val="lt-LT"/>
              </w:rPr>
              <w:t>__________</w:t>
            </w:r>
            <w:r w:rsidR="00E057C2" w:rsidRPr="00B70129">
              <w:rPr>
                <w:rFonts w:asciiTheme="majorHAnsi" w:hAnsiTheme="majorHAnsi" w:cstheme="majorHAnsi"/>
                <w:sz w:val="22"/>
                <w:szCs w:val="22"/>
                <w:lang w:val="lt-LT"/>
              </w:rPr>
              <w:t xml:space="preserve"> pasirašytą sutartį Nr. </w:t>
            </w:r>
            <w:r w:rsidR="00B70129" w:rsidRPr="00B70129">
              <w:rPr>
                <w:rFonts w:asciiTheme="majorHAnsi" w:hAnsiTheme="majorHAnsi" w:cstheme="majorHAnsi"/>
                <w:sz w:val="22"/>
                <w:szCs w:val="22"/>
                <w:lang w:val="lt-LT"/>
              </w:rPr>
              <w:t>______________________________</w:t>
            </w:r>
            <w:r w:rsidR="00E057C2">
              <w:rPr>
                <w:rFonts w:asciiTheme="majorHAnsi" w:hAnsiTheme="majorHAnsi" w:cstheme="majorHAnsi"/>
                <w:sz w:val="22"/>
                <w:szCs w:val="22"/>
                <w:lang w:val="lt-LT"/>
              </w:rPr>
              <w:t xml:space="preserve"> </w:t>
            </w:r>
          </w:p>
          <w:p w14:paraId="7CD0804E" w14:textId="48F59441" w:rsidR="006C0148" w:rsidRPr="00B91A1F" w:rsidRDefault="006C0148" w:rsidP="000E2854">
            <w:pPr>
              <w:pStyle w:val="Default"/>
              <w:jc w:val="both"/>
              <w:rPr>
                <w:rFonts w:asciiTheme="majorHAnsi" w:hAnsiTheme="majorHAnsi" w:cstheme="majorHAnsi"/>
                <w:sz w:val="22"/>
                <w:szCs w:val="22"/>
                <w:lang w:val="lt-LT"/>
              </w:rPr>
            </w:pPr>
          </w:p>
        </w:tc>
      </w:tr>
      <w:tr w:rsidR="006C0148" w:rsidRPr="00CC207F" w14:paraId="34031D6A" w14:textId="77777777" w:rsidTr="00AF2E1F">
        <w:tc>
          <w:tcPr>
            <w:tcW w:w="10055" w:type="dxa"/>
            <w:tcBorders>
              <w:bottom w:val="single" w:sz="4" w:space="0" w:color="auto"/>
            </w:tcBorders>
          </w:tcPr>
          <w:p w14:paraId="5B06EEC7" w14:textId="09C94D74" w:rsidR="007E6D77" w:rsidRPr="00B91A1F" w:rsidRDefault="007E6D77" w:rsidP="00B91A1F">
            <w:pPr>
              <w:pStyle w:val="Default"/>
              <w:jc w:val="both"/>
              <w:rPr>
                <w:rFonts w:asciiTheme="majorHAnsi" w:hAnsiTheme="majorHAnsi" w:cstheme="majorHAnsi"/>
                <w:sz w:val="22"/>
                <w:szCs w:val="22"/>
                <w:lang w:val="lt-LT"/>
              </w:rPr>
            </w:pPr>
          </w:p>
        </w:tc>
      </w:tr>
      <w:tr w:rsidR="005005EE" w14:paraId="494B914C" w14:textId="77777777" w:rsidTr="00AF2E1F">
        <w:tc>
          <w:tcPr>
            <w:tcW w:w="10055" w:type="dxa"/>
            <w:tcBorders>
              <w:top w:val="single" w:sz="4" w:space="0" w:color="auto"/>
            </w:tcBorders>
          </w:tcPr>
          <w:p w14:paraId="091A195C" w14:textId="26E3C47F" w:rsidR="005005EE" w:rsidRPr="005005EE" w:rsidRDefault="005005EE" w:rsidP="005005EE">
            <w:pPr>
              <w:pStyle w:val="Default"/>
              <w:jc w:val="both"/>
              <w:rPr>
                <w:rFonts w:asciiTheme="majorHAnsi" w:hAnsiTheme="majorHAnsi" w:cstheme="majorHAnsi"/>
                <w:sz w:val="22"/>
                <w:szCs w:val="22"/>
                <w:lang w:val="lt-LT"/>
              </w:rPr>
            </w:pPr>
            <w:r w:rsidRPr="006C0148">
              <w:rPr>
                <w:rFonts w:asciiTheme="majorHAnsi" w:eastAsia="Calibri" w:hAnsiTheme="majorHAnsi" w:cstheme="majorHAnsi"/>
                <w:i/>
                <w:iCs/>
                <w:sz w:val="20"/>
                <w:szCs w:val="20"/>
                <w:lang w:val="lt-LT"/>
              </w:rPr>
              <w:t>(objekto pavadinimas, darbų pavadinimas, projekto Nr., darbo vietos ribos pažymėtos pridedamame brėžinyje ir pan.)</w:t>
            </w:r>
          </w:p>
        </w:tc>
      </w:tr>
      <w:tr w:rsidR="00AF2E1F" w14:paraId="4149EB0A" w14:textId="77777777" w:rsidTr="00AF2E1F">
        <w:tc>
          <w:tcPr>
            <w:tcW w:w="10055" w:type="dxa"/>
          </w:tcPr>
          <w:p w14:paraId="3ABB5F75" w14:textId="77777777" w:rsidR="00AF2E1F" w:rsidRPr="006C0148" w:rsidRDefault="00AF2E1F" w:rsidP="005005EE">
            <w:pPr>
              <w:pStyle w:val="Default"/>
              <w:jc w:val="both"/>
              <w:rPr>
                <w:rFonts w:asciiTheme="majorHAnsi" w:eastAsia="Calibri" w:hAnsiTheme="majorHAnsi" w:cstheme="majorHAnsi"/>
                <w:i/>
                <w:iCs/>
                <w:sz w:val="20"/>
                <w:szCs w:val="20"/>
                <w:lang w:val="lt-LT"/>
              </w:rPr>
            </w:pPr>
          </w:p>
        </w:tc>
      </w:tr>
      <w:tr w:rsidR="005005EE" w:rsidRPr="00CC207F" w14:paraId="7935B9E2" w14:textId="77777777" w:rsidTr="00AF2E1F">
        <w:tc>
          <w:tcPr>
            <w:tcW w:w="10055" w:type="dxa"/>
          </w:tcPr>
          <w:p w14:paraId="1FED99E5" w14:textId="3C090508" w:rsidR="005005EE" w:rsidRDefault="005005EE" w:rsidP="005005EE">
            <w:pPr>
              <w:pStyle w:val="Default"/>
              <w:jc w:val="both"/>
              <w:rPr>
                <w:rFonts w:asciiTheme="majorHAnsi" w:hAnsiTheme="majorHAnsi" w:cstheme="majorHAnsi"/>
                <w:sz w:val="22"/>
                <w:szCs w:val="22"/>
                <w:lang w:val="lt-LT"/>
              </w:rPr>
            </w:pPr>
            <w:r>
              <w:rPr>
                <w:rFonts w:asciiTheme="majorHAnsi" w:hAnsiTheme="majorHAnsi" w:cstheme="majorHAnsi"/>
                <w:sz w:val="22"/>
                <w:szCs w:val="22"/>
                <w:lang w:val="lt-LT"/>
              </w:rPr>
              <w:t>nustatoma tokia tvarka ir atsakomybė:</w:t>
            </w:r>
          </w:p>
        </w:tc>
      </w:tr>
    </w:tbl>
    <w:p w14:paraId="219DACF0" w14:textId="77777777" w:rsidR="000E2854" w:rsidRPr="000831DC" w:rsidRDefault="000E2854" w:rsidP="000E2854">
      <w:pPr>
        <w:pStyle w:val="Default"/>
        <w:jc w:val="both"/>
        <w:rPr>
          <w:rFonts w:asciiTheme="majorHAnsi" w:hAnsiTheme="majorHAnsi" w:cstheme="majorHAnsi"/>
          <w:sz w:val="22"/>
          <w:szCs w:val="22"/>
          <w:lang w:val="lt-LT"/>
        </w:rPr>
      </w:pPr>
    </w:p>
    <w:p w14:paraId="366649D3" w14:textId="102F8259" w:rsidR="0046224C" w:rsidRPr="000831DC" w:rsidRDefault="000E2854" w:rsidP="00033668">
      <w:pPr>
        <w:ind w:firstLine="567"/>
        <w:jc w:val="both"/>
        <w:rPr>
          <w:rFonts w:asciiTheme="majorHAnsi" w:hAnsiTheme="majorHAnsi" w:cstheme="majorHAnsi"/>
          <w:b/>
          <w:sz w:val="22"/>
          <w:szCs w:val="22"/>
          <w:lang w:val="lt-LT"/>
        </w:rPr>
      </w:pPr>
      <w:r w:rsidRPr="000831DC">
        <w:rPr>
          <w:rFonts w:asciiTheme="majorHAnsi" w:hAnsiTheme="majorHAnsi" w:cstheme="majorHAnsi"/>
          <w:b/>
          <w:sz w:val="22"/>
          <w:szCs w:val="22"/>
          <w:lang w:val="lt-LT"/>
        </w:rPr>
        <w:t>UŽSAKOVAS:</w:t>
      </w:r>
    </w:p>
    <w:p w14:paraId="4C188583" w14:textId="68D605F1" w:rsidR="0046224C" w:rsidRDefault="000E2854" w:rsidP="00033668">
      <w:pPr>
        <w:pStyle w:val="Sraopastraipa"/>
        <w:numPr>
          <w:ilvl w:val="0"/>
          <w:numId w:val="2"/>
        </w:numPr>
        <w:tabs>
          <w:tab w:val="left" w:pos="709"/>
          <w:tab w:val="left" w:pos="993"/>
        </w:tabs>
        <w:spacing w:before="120" w:after="120"/>
        <w:ind w:left="567" w:hanging="567"/>
        <w:contextualSpacing w:val="0"/>
        <w:jc w:val="both"/>
        <w:rPr>
          <w:rFonts w:asciiTheme="majorHAnsi" w:hAnsiTheme="majorHAnsi" w:cstheme="majorHAnsi"/>
          <w:sz w:val="22"/>
          <w:szCs w:val="22"/>
          <w:lang w:val="lt-LT"/>
        </w:rPr>
      </w:pPr>
      <w:r w:rsidRPr="0046224C">
        <w:rPr>
          <w:rFonts w:asciiTheme="majorHAnsi" w:hAnsiTheme="majorHAnsi" w:cstheme="majorHAnsi"/>
          <w:sz w:val="22"/>
          <w:szCs w:val="22"/>
          <w:lang w:val="lt-LT"/>
        </w:rPr>
        <w:t xml:space="preserve">Iki darbų </w:t>
      </w:r>
      <w:r w:rsidRPr="00B70129">
        <w:rPr>
          <w:rFonts w:asciiTheme="majorHAnsi" w:hAnsiTheme="majorHAnsi" w:cstheme="majorHAnsi"/>
          <w:sz w:val="22"/>
          <w:szCs w:val="22"/>
          <w:lang w:val="lt-LT"/>
        </w:rPr>
        <w:t xml:space="preserve">pradžios </w:t>
      </w:r>
      <w:r w:rsidR="00E057C2" w:rsidRPr="00B70129">
        <w:rPr>
          <w:rFonts w:asciiTheme="majorHAnsi" w:hAnsiTheme="majorHAnsi" w:cstheme="majorHAnsi"/>
          <w:sz w:val="22"/>
          <w:szCs w:val="22"/>
          <w:lang w:val="lt-LT"/>
        </w:rPr>
        <w:t>AB „Klaipėdos vanduo“ darbuotojų saugos ir sveikatos grupės specialist</w:t>
      </w:r>
      <w:r w:rsidR="00033668" w:rsidRPr="00B70129">
        <w:rPr>
          <w:rFonts w:asciiTheme="majorHAnsi" w:hAnsiTheme="majorHAnsi" w:cstheme="majorHAnsi"/>
          <w:sz w:val="22"/>
          <w:szCs w:val="22"/>
          <w:lang w:val="lt-LT"/>
        </w:rPr>
        <w:t>as</w:t>
      </w:r>
      <w:r w:rsidR="00E057C2" w:rsidRPr="00B70129">
        <w:rPr>
          <w:rFonts w:asciiTheme="majorHAnsi" w:hAnsiTheme="majorHAnsi" w:cstheme="majorHAnsi"/>
          <w:sz w:val="22"/>
          <w:szCs w:val="22"/>
          <w:lang w:val="lt-LT"/>
        </w:rPr>
        <w:t xml:space="preserve"> </w:t>
      </w:r>
      <w:r w:rsidRPr="00B70129">
        <w:rPr>
          <w:rFonts w:asciiTheme="majorHAnsi" w:hAnsiTheme="majorHAnsi" w:cstheme="majorHAnsi"/>
          <w:sz w:val="22"/>
          <w:szCs w:val="22"/>
          <w:lang w:val="lt-LT"/>
        </w:rPr>
        <w:t>R</w:t>
      </w:r>
      <w:r w:rsidR="00E057C2" w:rsidRPr="00B70129">
        <w:rPr>
          <w:rFonts w:asciiTheme="majorHAnsi" w:hAnsiTheme="majorHAnsi" w:cstheme="majorHAnsi"/>
          <w:sz w:val="22"/>
          <w:szCs w:val="22"/>
          <w:lang w:val="lt-LT"/>
        </w:rPr>
        <w:t>ANGOVO</w:t>
      </w:r>
      <w:r w:rsidRPr="00B70129">
        <w:rPr>
          <w:rFonts w:asciiTheme="majorHAnsi" w:hAnsiTheme="majorHAnsi" w:cstheme="majorHAnsi"/>
          <w:sz w:val="22"/>
          <w:szCs w:val="22"/>
          <w:lang w:val="lt-LT"/>
        </w:rPr>
        <w:t xml:space="preserve"> paskirtą atsaking</w:t>
      </w:r>
      <w:r w:rsidR="00E057C2" w:rsidRPr="00B70129">
        <w:rPr>
          <w:rFonts w:asciiTheme="majorHAnsi" w:hAnsiTheme="majorHAnsi" w:cstheme="majorHAnsi"/>
          <w:sz w:val="22"/>
          <w:szCs w:val="22"/>
          <w:lang w:val="lt-LT"/>
        </w:rPr>
        <w:t>ą darbuotoją</w:t>
      </w:r>
      <w:r w:rsidRPr="00B70129">
        <w:rPr>
          <w:rFonts w:asciiTheme="majorHAnsi" w:hAnsiTheme="majorHAnsi" w:cstheme="majorHAnsi"/>
          <w:sz w:val="22"/>
          <w:szCs w:val="22"/>
          <w:lang w:val="lt-LT"/>
        </w:rPr>
        <w:t xml:space="preserve"> už darbuotojų saugą ir sveikatą</w:t>
      </w:r>
      <w:r w:rsidR="00AF2E1F" w:rsidRPr="00B70129">
        <w:rPr>
          <w:rFonts w:asciiTheme="majorHAnsi" w:hAnsiTheme="majorHAnsi" w:cstheme="majorHAnsi"/>
          <w:sz w:val="22"/>
          <w:szCs w:val="22"/>
          <w:lang w:val="lt-LT"/>
        </w:rPr>
        <w:t>,</w:t>
      </w:r>
      <w:r w:rsidRPr="00B70129">
        <w:rPr>
          <w:rFonts w:asciiTheme="majorHAnsi" w:hAnsiTheme="majorHAnsi" w:cstheme="majorHAnsi"/>
          <w:sz w:val="22"/>
          <w:szCs w:val="22"/>
          <w:lang w:val="lt-LT"/>
        </w:rPr>
        <w:t xml:space="preserve"> gaisrinę</w:t>
      </w:r>
      <w:r w:rsidR="00AF2E1F" w:rsidRPr="00B70129">
        <w:rPr>
          <w:rFonts w:asciiTheme="majorHAnsi" w:hAnsiTheme="majorHAnsi" w:cstheme="majorHAnsi"/>
          <w:sz w:val="22"/>
          <w:szCs w:val="22"/>
          <w:lang w:val="lt-LT"/>
        </w:rPr>
        <w:t xml:space="preserve"> saugą</w:t>
      </w:r>
      <w:r w:rsidRPr="00B70129">
        <w:rPr>
          <w:rFonts w:asciiTheme="majorHAnsi" w:hAnsiTheme="majorHAnsi" w:cstheme="majorHAnsi"/>
          <w:sz w:val="22"/>
          <w:szCs w:val="22"/>
          <w:lang w:val="lt-LT"/>
        </w:rPr>
        <w:t xml:space="preserve"> ir aplinkos apsaugą </w:t>
      </w:r>
      <w:r w:rsidR="00182685" w:rsidRPr="00B70129">
        <w:rPr>
          <w:rFonts w:asciiTheme="majorHAnsi" w:hAnsiTheme="majorHAnsi" w:cstheme="majorHAnsi"/>
          <w:sz w:val="22"/>
          <w:szCs w:val="22"/>
          <w:lang w:val="lt-LT"/>
        </w:rPr>
        <w:t>O</w:t>
      </w:r>
      <w:r w:rsidRPr="00B70129">
        <w:rPr>
          <w:rFonts w:asciiTheme="majorHAnsi" w:hAnsiTheme="majorHAnsi" w:cstheme="majorHAnsi"/>
          <w:sz w:val="22"/>
          <w:szCs w:val="22"/>
          <w:lang w:val="lt-LT"/>
        </w:rPr>
        <w:t>bjekte,</w:t>
      </w:r>
      <w:r w:rsidR="00E057C2" w:rsidRPr="00B70129">
        <w:rPr>
          <w:rFonts w:asciiTheme="majorHAnsi" w:hAnsiTheme="majorHAnsi" w:cstheme="majorHAnsi"/>
          <w:sz w:val="22"/>
          <w:szCs w:val="22"/>
          <w:lang w:val="lt-LT"/>
        </w:rPr>
        <w:t xml:space="preserve"> </w:t>
      </w:r>
      <w:r w:rsidRPr="00B70129">
        <w:rPr>
          <w:rFonts w:asciiTheme="majorHAnsi" w:hAnsiTheme="majorHAnsi" w:cstheme="majorHAnsi"/>
          <w:sz w:val="22"/>
          <w:szCs w:val="22"/>
          <w:lang w:val="lt-LT"/>
        </w:rPr>
        <w:t>informuoja</w:t>
      </w:r>
      <w:r w:rsidRPr="0046224C">
        <w:rPr>
          <w:rFonts w:asciiTheme="majorHAnsi" w:hAnsiTheme="majorHAnsi" w:cstheme="majorHAnsi"/>
          <w:sz w:val="22"/>
          <w:szCs w:val="22"/>
          <w:lang w:val="lt-LT"/>
        </w:rPr>
        <w:t xml:space="preserve"> apie esamus ir galimus rizikos veiksnius AB „Klaipėdos vanduo“ </w:t>
      </w:r>
      <w:r w:rsidR="00182685">
        <w:rPr>
          <w:rFonts w:asciiTheme="majorHAnsi" w:hAnsiTheme="majorHAnsi" w:cstheme="majorHAnsi"/>
          <w:sz w:val="22"/>
          <w:szCs w:val="22"/>
          <w:lang w:val="lt-LT"/>
        </w:rPr>
        <w:t>O</w:t>
      </w:r>
      <w:r w:rsidRPr="0046224C">
        <w:rPr>
          <w:rFonts w:asciiTheme="majorHAnsi" w:hAnsiTheme="majorHAnsi" w:cstheme="majorHAnsi"/>
          <w:sz w:val="22"/>
          <w:szCs w:val="22"/>
          <w:lang w:val="lt-LT"/>
        </w:rPr>
        <w:t>bjektuose bei nurodo priemones kaip nuo jų apsisaugoti arba jų išvengti.</w:t>
      </w:r>
      <w:r w:rsidRPr="0046224C">
        <w:rPr>
          <w:rFonts w:asciiTheme="majorHAnsi" w:hAnsiTheme="majorHAnsi" w:cstheme="majorHAnsi"/>
          <w:sz w:val="22"/>
          <w:szCs w:val="22"/>
          <w:lang w:val="lt-LT" w:eastAsia="lt-LT"/>
        </w:rPr>
        <w:t xml:space="preserve"> Instruktavimą įformina </w:t>
      </w:r>
      <w:r w:rsidR="00FF67F7">
        <w:rPr>
          <w:rFonts w:asciiTheme="majorHAnsi" w:hAnsiTheme="majorHAnsi" w:cstheme="majorHAnsi"/>
          <w:sz w:val="22"/>
          <w:szCs w:val="22"/>
          <w:lang w:val="lt-LT" w:eastAsia="lt-LT"/>
        </w:rPr>
        <w:t xml:space="preserve">„Rangovo darbuotojų saugos ir sveikatos </w:t>
      </w:r>
      <w:r w:rsidRPr="0046224C">
        <w:rPr>
          <w:rFonts w:asciiTheme="majorHAnsi" w:hAnsiTheme="majorHAnsi" w:cstheme="majorHAnsi"/>
          <w:sz w:val="22"/>
          <w:szCs w:val="22"/>
          <w:lang w:val="lt-LT" w:eastAsia="lt-LT"/>
        </w:rPr>
        <w:t>instruktavim</w:t>
      </w:r>
      <w:r w:rsidR="00FF67F7">
        <w:rPr>
          <w:rFonts w:asciiTheme="majorHAnsi" w:hAnsiTheme="majorHAnsi" w:cstheme="majorHAnsi"/>
          <w:sz w:val="22"/>
          <w:szCs w:val="22"/>
          <w:lang w:val="lt-LT" w:eastAsia="lt-LT"/>
        </w:rPr>
        <w:t xml:space="preserve">o registravimo </w:t>
      </w:r>
      <w:r w:rsidRPr="0046224C">
        <w:rPr>
          <w:rFonts w:asciiTheme="majorHAnsi" w:hAnsiTheme="majorHAnsi" w:cstheme="majorHAnsi"/>
          <w:sz w:val="22"/>
          <w:szCs w:val="22"/>
          <w:lang w:val="lt-LT" w:eastAsia="lt-LT"/>
        </w:rPr>
        <w:t>kortelėje</w:t>
      </w:r>
      <w:r w:rsidR="00FF67F7">
        <w:rPr>
          <w:rFonts w:asciiTheme="majorHAnsi" w:hAnsiTheme="majorHAnsi" w:cstheme="majorHAnsi"/>
          <w:sz w:val="22"/>
          <w:szCs w:val="22"/>
          <w:lang w:val="lt-LT" w:eastAsia="lt-LT"/>
        </w:rPr>
        <w:t>“</w:t>
      </w:r>
      <w:r w:rsidRPr="0046224C">
        <w:rPr>
          <w:rFonts w:asciiTheme="majorHAnsi" w:hAnsiTheme="majorHAnsi" w:cstheme="majorHAnsi"/>
          <w:sz w:val="22"/>
          <w:szCs w:val="22"/>
          <w:lang w:val="lt-LT" w:eastAsia="lt-LT"/>
        </w:rPr>
        <w:t>.</w:t>
      </w:r>
    </w:p>
    <w:p w14:paraId="474ABC30" w14:textId="0E7F984F" w:rsidR="00E36A96" w:rsidRPr="0046224C" w:rsidRDefault="00E36A96" w:rsidP="00033668">
      <w:pPr>
        <w:pStyle w:val="Sraopastraipa"/>
        <w:numPr>
          <w:ilvl w:val="0"/>
          <w:numId w:val="2"/>
        </w:numPr>
        <w:tabs>
          <w:tab w:val="left" w:pos="709"/>
          <w:tab w:val="left" w:pos="993"/>
        </w:tabs>
        <w:spacing w:before="120" w:after="120"/>
        <w:ind w:left="567" w:hanging="567"/>
        <w:contextualSpacing w:val="0"/>
        <w:jc w:val="both"/>
        <w:rPr>
          <w:rFonts w:asciiTheme="majorHAnsi" w:hAnsiTheme="majorHAnsi" w:cstheme="majorHAnsi"/>
          <w:sz w:val="22"/>
          <w:szCs w:val="22"/>
          <w:lang w:val="lt-LT"/>
        </w:rPr>
      </w:pPr>
      <w:r>
        <w:rPr>
          <w:rFonts w:asciiTheme="majorHAnsi" w:hAnsiTheme="majorHAnsi" w:cstheme="majorHAnsi"/>
          <w:sz w:val="22"/>
          <w:szCs w:val="22"/>
          <w:lang w:val="lt-LT"/>
        </w:rPr>
        <w:t>Užsakovas pasilieka</w:t>
      </w:r>
      <w:r w:rsidRPr="00E36A96">
        <w:rPr>
          <w:rFonts w:asciiTheme="majorHAnsi" w:hAnsiTheme="majorHAnsi" w:cstheme="majorHAnsi"/>
          <w:sz w:val="22"/>
          <w:szCs w:val="22"/>
          <w:lang w:val="lt-LT"/>
        </w:rPr>
        <w:t xml:space="preserve"> teisę nedelsiant nutraukti ir/arba stabdyti darbus, pateikus rašytinį įspėjimą/įpareigojimą, dėl netinkamai atliekamų darbų (darbų saugos, gaisrinės saugos taisyklių nesilaikymo, darbų kokybės reikalavimų nesilaikymo, blogo darbo organizavimo ir / ar kt.), kurio Rangovas privalo laikytis bei nedelsiant imtis priemonių trūkumams pašalinti.</w:t>
      </w:r>
      <w:r w:rsidR="00FF67F7">
        <w:rPr>
          <w:rFonts w:asciiTheme="majorHAnsi" w:hAnsiTheme="majorHAnsi" w:cstheme="majorHAnsi"/>
          <w:sz w:val="22"/>
          <w:szCs w:val="22"/>
          <w:lang w:val="lt-LT"/>
        </w:rPr>
        <w:t xml:space="preserve"> </w:t>
      </w:r>
    </w:p>
    <w:p w14:paraId="3A83E6D0" w14:textId="1ADE9138" w:rsidR="000E2854" w:rsidRDefault="000E2854" w:rsidP="00033668">
      <w:pPr>
        <w:pStyle w:val="Sraopastraipa"/>
        <w:numPr>
          <w:ilvl w:val="0"/>
          <w:numId w:val="2"/>
        </w:numPr>
        <w:tabs>
          <w:tab w:val="left" w:pos="709"/>
          <w:tab w:val="left" w:pos="993"/>
        </w:tabs>
        <w:spacing w:before="120" w:after="120"/>
        <w:ind w:left="567" w:hanging="567"/>
        <w:contextualSpacing w:val="0"/>
        <w:jc w:val="both"/>
        <w:rPr>
          <w:rFonts w:asciiTheme="majorHAnsi" w:hAnsiTheme="majorHAnsi" w:cstheme="majorHAnsi"/>
          <w:sz w:val="22"/>
          <w:szCs w:val="22"/>
          <w:lang w:val="lt-LT"/>
        </w:rPr>
      </w:pPr>
      <w:r w:rsidRPr="0046224C">
        <w:rPr>
          <w:rFonts w:asciiTheme="majorHAnsi" w:hAnsiTheme="majorHAnsi" w:cstheme="majorHAnsi"/>
          <w:sz w:val="22"/>
          <w:szCs w:val="22"/>
          <w:lang w:val="lt-LT"/>
        </w:rPr>
        <w:t xml:space="preserve">Už sutarties vykdymą </w:t>
      </w:r>
      <w:r w:rsidR="00E057C2">
        <w:rPr>
          <w:rFonts w:asciiTheme="majorHAnsi" w:hAnsiTheme="majorHAnsi" w:cstheme="majorHAnsi"/>
          <w:sz w:val="22"/>
          <w:szCs w:val="22"/>
          <w:lang w:val="lt-LT"/>
        </w:rPr>
        <w:t xml:space="preserve">UŽSAKOVO </w:t>
      </w:r>
      <w:r w:rsidRPr="0046224C">
        <w:rPr>
          <w:rFonts w:asciiTheme="majorHAnsi" w:hAnsiTheme="majorHAnsi" w:cstheme="majorHAnsi"/>
          <w:sz w:val="22"/>
          <w:szCs w:val="22"/>
          <w:lang w:val="lt-LT"/>
        </w:rPr>
        <w:t>atsakingas darbuotojas, koordinuoja klausimus, susijusius su  sutarties vykdymu.</w:t>
      </w:r>
    </w:p>
    <w:p w14:paraId="2C838571" w14:textId="5C4F60CF" w:rsidR="00033668" w:rsidRPr="00033668" w:rsidRDefault="00033668" w:rsidP="00033668">
      <w:pPr>
        <w:pStyle w:val="Default"/>
        <w:ind w:firstLine="567"/>
        <w:jc w:val="both"/>
        <w:rPr>
          <w:rFonts w:asciiTheme="majorHAnsi" w:hAnsiTheme="majorHAnsi" w:cstheme="majorHAnsi"/>
          <w:b/>
          <w:bCs/>
          <w:color w:val="auto"/>
          <w:sz w:val="22"/>
          <w:szCs w:val="22"/>
          <w:lang w:val="lt-LT"/>
        </w:rPr>
      </w:pPr>
      <w:r w:rsidRPr="00CC207F">
        <w:rPr>
          <w:rFonts w:asciiTheme="majorHAnsi" w:hAnsiTheme="majorHAnsi" w:cstheme="majorHAnsi"/>
          <w:b/>
          <w:bCs/>
          <w:color w:val="auto"/>
          <w:sz w:val="22"/>
          <w:szCs w:val="22"/>
          <w:lang w:val="lt-LT"/>
        </w:rPr>
        <w:t xml:space="preserve">Paskirtas atsakingu:  </w:t>
      </w:r>
    </w:p>
    <w:tbl>
      <w:tblPr>
        <w:tblStyle w:val="Lentelstinklelis"/>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055"/>
      </w:tblGrid>
      <w:tr w:rsidR="009120DA" w:rsidRPr="00802CFF" w14:paraId="6B2E419E" w14:textId="77777777" w:rsidTr="009120DA">
        <w:tc>
          <w:tcPr>
            <w:tcW w:w="10055" w:type="dxa"/>
            <w:tcBorders>
              <w:bottom w:val="single" w:sz="4" w:space="0" w:color="auto"/>
            </w:tcBorders>
          </w:tcPr>
          <w:p w14:paraId="483D1A7E" w14:textId="4D67B39F" w:rsidR="009120DA" w:rsidRPr="0046224C" w:rsidRDefault="008C2518" w:rsidP="0046224C">
            <w:pPr>
              <w:jc w:val="center"/>
              <w:rPr>
                <w:rFonts w:asciiTheme="majorHAnsi" w:hAnsiTheme="majorHAnsi" w:cstheme="majorHAnsi"/>
                <w:highlight w:val="yellow"/>
                <w:lang w:val="lt-LT"/>
              </w:rPr>
            </w:pPr>
            <w:r w:rsidRPr="008C2518">
              <w:rPr>
                <w:rFonts w:asciiTheme="majorHAnsi" w:hAnsiTheme="majorHAnsi" w:cstheme="majorHAnsi"/>
                <w:lang w:val="lt-LT"/>
              </w:rPr>
              <w:t>Vandenviečių</w:t>
            </w:r>
            <w:r>
              <w:rPr>
                <w:rFonts w:asciiTheme="majorHAnsi" w:hAnsiTheme="majorHAnsi" w:cstheme="majorHAnsi"/>
                <w:lang w:val="lt-LT"/>
              </w:rPr>
              <w:t xml:space="preserve"> skyriaus įrenginių priežiūros vadovas Audrius Leketas</w:t>
            </w:r>
          </w:p>
        </w:tc>
      </w:tr>
      <w:tr w:rsidR="009120DA" w:rsidRPr="00802CFF" w14:paraId="3156B707" w14:textId="77777777" w:rsidTr="009120DA">
        <w:tc>
          <w:tcPr>
            <w:tcW w:w="10055" w:type="dxa"/>
            <w:tcBorders>
              <w:top w:val="single" w:sz="4" w:space="0" w:color="auto"/>
            </w:tcBorders>
          </w:tcPr>
          <w:p w14:paraId="68982F2D" w14:textId="567D7380" w:rsidR="009120DA" w:rsidRPr="009120DA" w:rsidRDefault="009120DA" w:rsidP="009120DA">
            <w:pPr>
              <w:jc w:val="center"/>
              <w:rPr>
                <w:rFonts w:asciiTheme="majorHAnsi" w:hAnsiTheme="majorHAnsi" w:cstheme="majorHAnsi"/>
                <w:i/>
                <w:iCs/>
                <w:sz w:val="20"/>
                <w:szCs w:val="20"/>
                <w:lang w:val="lt-LT"/>
              </w:rPr>
            </w:pPr>
            <w:r w:rsidRPr="009120DA">
              <w:rPr>
                <w:rFonts w:asciiTheme="majorHAnsi" w:hAnsiTheme="majorHAnsi" w:cstheme="majorHAnsi"/>
                <w:i/>
                <w:iCs/>
                <w:sz w:val="20"/>
                <w:szCs w:val="20"/>
                <w:lang w:val="lt-LT"/>
              </w:rPr>
              <w:t>(struktūrinio padalinio pavadinimas, už rangos sutarties vykdymą atsakingo darbuotojo pareigos, vardas, pavardė</w:t>
            </w:r>
            <w:r w:rsidR="00E057C2">
              <w:rPr>
                <w:rFonts w:asciiTheme="majorHAnsi" w:hAnsiTheme="majorHAnsi" w:cstheme="majorHAnsi"/>
                <w:i/>
                <w:iCs/>
                <w:sz w:val="20"/>
                <w:szCs w:val="20"/>
                <w:lang w:val="lt-LT"/>
              </w:rPr>
              <w:t>, tel. Nr.</w:t>
            </w:r>
            <w:r w:rsidRPr="009120DA">
              <w:rPr>
                <w:rFonts w:asciiTheme="majorHAnsi" w:hAnsiTheme="majorHAnsi" w:cstheme="majorHAnsi"/>
                <w:i/>
                <w:iCs/>
                <w:sz w:val="20"/>
                <w:szCs w:val="20"/>
                <w:lang w:val="lt-LT"/>
              </w:rPr>
              <w:t>)</w:t>
            </w:r>
          </w:p>
        </w:tc>
      </w:tr>
    </w:tbl>
    <w:p w14:paraId="2915EE84" w14:textId="77777777" w:rsidR="009120DA" w:rsidRPr="00F26BF1" w:rsidRDefault="009120DA" w:rsidP="00F26BF1">
      <w:pPr>
        <w:jc w:val="both"/>
        <w:rPr>
          <w:rFonts w:asciiTheme="majorHAnsi" w:hAnsiTheme="majorHAnsi" w:cstheme="majorHAnsi"/>
          <w:sz w:val="20"/>
          <w:szCs w:val="20"/>
          <w:lang w:val="lt-LT"/>
        </w:rPr>
      </w:pPr>
    </w:p>
    <w:p w14:paraId="672214F4" w14:textId="77777777" w:rsidR="000E2854" w:rsidRDefault="000E2854" w:rsidP="00E057C2">
      <w:pPr>
        <w:pStyle w:val="Default"/>
        <w:ind w:firstLine="567"/>
        <w:jc w:val="both"/>
        <w:rPr>
          <w:rFonts w:asciiTheme="majorHAnsi" w:hAnsiTheme="majorHAnsi" w:cstheme="majorHAnsi"/>
          <w:b/>
          <w:sz w:val="22"/>
          <w:szCs w:val="22"/>
          <w:lang w:val="lt-LT"/>
        </w:rPr>
      </w:pPr>
      <w:r w:rsidRPr="000831DC">
        <w:rPr>
          <w:rFonts w:asciiTheme="majorHAnsi" w:hAnsiTheme="majorHAnsi" w:cstheme="majorHAnsi"/>
          <w:b/>
          <w:sz w:val="22"/>
          <w:szCs w:val="22"/>
          <w:lang w:val="lt-LT"/>
        </w:rPr>
        <w:t>RANGOVAS:</w:t>
      </w:r>
    </w:p>
    <w:p w14:paraId="2D4E35FC" w14:textId="77777777" w:rsidR="00E057C2" w:rsidRPr="000831DC" w:rsidRDefault="00E057C2" w:rsidP="000E2854">
      <w:pPr>
        <w:pStyle w:val="Default"/>
        <w:jc w:val="both"/>
        <w:rPr>
          <w:rFonts w:asciiTheme="majorHAnsi" w:hAnsiTheme="majorHAnsi" w:cstheme="majorHAnsi"/>
          <w:b/>
          <w:sz w:val="22"/>
          <w:szCs w:val="22"/>
          <w:lang w:val="lt-LT"/>
        </w:rPr>
      </w:pPr>
    </w:p>
    <w:p w14:paraId="6DDB6D0B" w14:textId="77777777" w:rsidR="00E057C2" w:rsidRDefault="000E2854" w:rsidP="00E057C2">
      <w:pPr>
        <w:pStyle w:val="Sraopastraipa"/>
        <w:numPr>
          <w:ilvl w:val="0"/>
          <w:numId w:val="2"/>
        </w:numPr>
        <w:tabs>
          <w:tab w:val="left" w:pos="3120"/>
        </w:tabs>
        <w:ind w:left="567" w:hanging="567"/>
        <w:jc w:val="both"/>
        <w:rPr>
          <w:rFonts w:asciiTheme="majorHAnsi" w:hAnsiTheme="majorHAnsi" w:cstheme="majorHAnsi"/>
          <w:sz w:val="22"/>
          <w:szCs w:val="22"/>
          <w:lang w:val="lt-LT"/>
        </w:rPr>
      </w:pPr>
      <w:r w:rsidRPr="00E057C2">
        <w:rPr>
          <w:rFonts w:asciiTheme="majorHAnsi" w:hAnsiTheme="majorHAnsi" w:cstheme="majorHAnsi"/>
          <w:sz w:val="22"/>
          <w:szCs w:val="22"/>
          <w:lang w:val="lt-LT"/>
        </w:rPr>
        <w:t>Rangovo personalas, vykdydamas darbus Akcinė bendrovė „KLAIPĖDOS VANDUO“ padaliniuose, privalo vadovautis Lietuvos Respublikos darbuotojų saugos ir sveikatos įstatymu,</w:t>
      </w:r>
      <w:r w:rsidR="00AF3921" w:rsidRPr="00E057C2">
        <w:rPr>
          <w:rFonts w:asciiTheme="majorHAnsi" w:hAnsiTheme="majorHAnsi" w:cstheme="majorHAnsi"/>
          <w:sz w:val="22"/>
          <w:szCs w:val="22"/>
          <w:lang w:val="lt-LT"/>
        </w:rPr>
        <w:t xml:space="preserve"> Darboviečių įrengimo statybvietėse nuostatais,</w:t>
      </w:r>
      <w:r w:rsidRPr="00E057C2">
        <w:rPr>
          <w:rFonts w:asciiTheme="majorHAnsi" w:hAnsiTheme="majorHAnsi" w:cstheme="majorHAnsi"/>
          <w:sz w:val="22"/>
          <w:szCs w:val="22"/>
          <w:lang w:val="lt-LT"/>
        </w:rPr>
        <w:t xml:space="preserve"> Bendrosiomis gaisrinės saugos taisyklėmis, Saugos eksploatuojant elektros įrenginius taisyklėmis, Darbo įrenginių naudojimo bendraisiais nuostatais, </w:t>
      </w:r>
      <w:r w:rsidR="00E057C2" w:rsidRPr="00E057C2">
        <w:rPr>
          <w:rFonts w:asciiTheme="majorHAnsi" w:hAnsiTheme="majorHAnsi" w:cstheme="majorHAnsi"/>
          <w:sz w:val="22"/>
          <w:szCs w:val="22"/>
          <w:lang w:val="lt-LT"/>
        </w:rPr>
        <w:t>Metodinėmis rekomendacijomis, vykdant darbus vandentvarkos įmonėse</w:t>
      </w:r>
      <w:r w:rsidRPr="00E057C2">
        <w:rPr>
          <w:rFonts w:asciiTheme="majorHAnsi" w:hAnsiTheme="majorHAnsi" w:cstheme="majorHAnsi"/>
          <w:sz w:val="22"/>
          <w:szCs w:val="22"/>
          <w:lang w:val="lt-LT"/>
        </w:rPr>
        <w:t>, Darbuotojų aprūpinimo asmeninėmis apsaugos priemonėmis nuostatais, Saugos ir sveikatos apsaugos ženklų naudojimo darbovietėse nuostatais ir kitais galiojančiais darbuotojų saugos ir sveikatos teisės aktais, techniniais reglamentais, standartais, metodiniais nurodymais reglamentuojančiais saugaus darbo organizavimo reikalavimus, darbams numatytiems sutartyje.</w:t>
      </w:r>
    </w:p>
    <w:p w14:paraId="37CFBEA1" w14:textId="4EF9A29A" w:rsidR="00E057C2" w:rsidRDefault="000E2854" w:rsidP="00E057C2">
      <w:pPr>
        <w:pStyle w:val="Sraopastraipa"/>
        <w:numPr>
          <w:ilvl w:val="0"/>
          <w:numId w:val="2"/>
        </w:numPr>
        <w:tabs>
          <w:tab w:val="left" w:pos="3120"/>
        </w:tabs>
        <w:ind w:left="567" w:hanging="567"/>
        <w:jc w:val="both"/>
        <w:rPr>
          <w:rFonts w:asciiTheme="majorHAnsi" w:hAnsiTheme="majorHAnsi" w:cstheme="majorHAnsi"/>
          <w:sz w:val="22"/>
          <w:szCs w:val="22"/>
          <w:lang w:val="lt-LT"/>
        </w:rPr>
      </w:pPr>
      <w:r w:rsidRPr="00E057C2">
        <w:rPr>
          <w:rFonts w:asciiTheme="majorHAnsi" w:hAnsiTheme="majorHAnsi" w:cstheme="majorHAnsi"/>
          <w:sz w:val="22"/>
          <w:szCs w:val="22"/>
          <w:lang w:val="lt-LT"/>
        </w:rPr>
        <w:t xml:space="preserve">Rangovas paskiria atsakingą darbuotoją už darbuotojų saugos ir sveikatos, gaisrinės saugos ir aplinkos apsaugos užtikrinimą AB „Klaipėdos vanduo“ padaliniuose (toliau – </w:t>
      </w:r>
      <w:r w:rsidR="00182685">
        <w:rPr>
          <w:rFonts w:asciiTheme="majorHAnsi" w:hAnsiTheme="majorHAnsi" w:cstheme="majorHAnsi"/>
          <w:sz w:val="22"/>
          <w:szCs w:val="22"/>
          <w:lang w:val="lt-LT"/>
        </w:rPr>
        <w:t>O</w:t>
      </w:r>
      <w:r w:rsidRPr="00E057C2">
        <w:rPr>
          <w:rFonts w:asciiTheme="majorHAnsi" w:hAnsiTheme="majorHAnsi" w:cstheme="majorHAnsi"/>
          <w:sz w:val="22"/>
          <w:szCs w:val="22"/>
          <w:lang w:val="lt-LT"/>
        </w:rPr>
        <w:t>bjekte).</w:t>
      </w:r>
    </w:p>
    <w:p w14:paraId="5FF39394" w14:textId="77777777" w:rsidR="0004547F" w:rsidRDefault="0004547F" w:rsidP="00033668">
      <w:pPr>
        <w:pStyle w:val="Default"/>
        <w:ind w:firstLine="567"/>
        <w:jc w:val="both"/>
        <w:rPr>
          <w:rFonts w:asciiTheme="majorHAnsi" w:hAnsiTheme="majorHAnsi" w:cstheme="majorHAnsi"/>
          <w:b/>
          <w:bCs/>
          <w:color w:val="auto"/>
          <w:sz w:val="22"/>
          <w:szCs w:val="22"/>
          <w:lang w:val="lt-LT"/>
        </w:rPr>
      </w:pPr>
    </w:p>
    <w:p w14:paraId="6D43BC31" w14:textId="5A3C8CD4" w:rsidR="00033668" w:rsidRPr="00CC207F" w:rsidRDefault="00033668" w:rsidP="00033668">
      <w:pPr>
        <w:pStyle w:val="Default"/>
        <w:ind w:firstLine="567"/>
        <w:jc w:val="both"/>
        <w:rPr>
          <w:rFonts w:asciiTheme="majorHAnsi" w:hAnsiTheme="majorHAnsi" w:cstheme="majorHAnsi"/>
          <w:b/>
          <w:bCs/>
          <w:color w:val="auto"/>
          <w:sz w:val="22"/>
          <w:szCs w:val="22"/>
          <w:lang w:val="lt-LT"/>
        </w:rPr>
      </w:pPr>
      <w:r w:rsidRPr="00CC207F">
        <w:rPr>
          <w:rFonts w:asciiTheme="majorHAnsi" w:hAnsiTheme="majorHAnsi" w:cstheme="majorHAnsi"/>
          <w:b/>
          <w:bCs/>
          <w:color w:val="auto"/>
          <w:sz w:val="22"/>
          <w:szCs w:val="22"/>
          <w:lang w:val="lt-LT"/>
        </w:rPr>
        <w:t xml:space="preserve">Paskirtas atsakingu:  </w:t>
      </w:r>
    </w:p>
    <w:tbl>
      <w:tblPr>
        <w:tblStyle w:val="Lentelstinklelis"/>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055"/>
      </w:tblGrid>
      <w:tr w:rsidR="00033668" w:rsidRPr="00CC207F" w14:paraId="03D52AA3" w14:textId="77777777" w:rsidTr="00302412">
        <w:tc>
          <w:tcPr>
            <w:tcW w:w="10055" w:type="dxa"/>
            <w:tcBorders>
              <w:bottom w:val="single" w:sz="4" w:space="0" w:color="auto"/>
            </w:tcBorders>
          </w:tcPr>
          <w:p w14:paraId="5A979252" w14:textId="4A73DEF0" w:rsidR="00033668" w:rsidRPr="00033668" w:rsidRDefault="00033668" w:rsidP="00302412">
            <w:pPr>
              <w:pStyle w:val="Default"/>
              <w:jc w:val="center"/>
              <w:rPr>
                <w:rFonts w:asciiTheme="majorHAnsi" w:hAnsiTheme="majorHAnsi" w:cstheme="majorHAnsi"/>
                <w:color w:val="auto"/>
                <w:lang w:val="lt-LT"/>
              </w:rPr>
            </w:pPr>
          </w:p>
        </w:tc>
      </w:tr>
      <w:tr w:rsidR="00033668" w:rsidRPr="00CC207F" w14:paraId="3003B1A9" w14:textId="77777777" w:rsidTr="00302412">
        <w:tc>
          <w:tcPr>
            <w:tcW w:w="10055" w:type="dxa"/>
            <w:tcBorders>
              <w:top w:val="single" w:sz="4" w:space="0" w:color="auto"/>
            </w:tcBorders>
          </w:tcPr>
          <w:p w14:paraId="23D15056" w14:textId="77777777" w:rsidR="00033668" w:rsidRDefault="00033668" w:rsidP="00302412">
            <w:pPr>
              <w:pStyle w:val="Default"/>
              <w:jc w:val="both"/>
              <w:rPr>
                <w:rFonts w:asciiTheme="majorHAnsi" w:hAnsiTheme="majorHAnsi" w:cstheme="majorHAnsi"/>
                <w:color w:val="auto"/>
                <w:sz w:val="22"/>
                <w:szCs w:val="22"/>
                <w:lang w:val="lt-LT"/>
              </w:rPr>
            </w:pPr>
            <w:r w:rsidRPr="009120DA">
              <w:rPr>
                <w:rFonts w:asciiTheme="majorHAnsi" w:hAnsiTheme="majorHAnsi" w:cstheme="majorHAnsi"/>
                <w:i/>
                <w:iCs/>
                <w:color w:val="auto"/>
                <w:sz w:val="20"/>
                <w:szCs w:val="20"/>
                <w:lang w:val="lt-LT"/>
              </w:rPr>
              <w:t>(rangovo paskirto asmens pareigos, vardas, pavardė, dokumento, patvirtinančio atsakomybę ir kompetenciją data ir Nr.)</w:t>
            </w:r>
          </w:p>
        </w:tc>
      </w:tr>
    </w:tbl>
    <w:p w14:paraId="3C9F38A4" w14:textId="77777777" w:rsidR="00033668" w:rsidRPr="00033668" w:rsidRDefault="00033668" w:rsidP="00033668">
      <w:pPr>
        <w:pStyle w:val="Default"/>
        <w:ind w:left="930"/>
        <w:jc w:val="both"/>
        <w:rPr>
          <w:rFonts w:asciiTheme="majorHAnsi" w:hAnsiTheme="majorHAnsi" w:cstheme="majorHAnsi"/>
          <w:color w:val="auto"/>
          <w:sz w:val="22"/>
          <w:szCs w:val="22"/>
          <w:lang w:val="lt-LT"/>
        </w:rPr>
      </w:pPr>
    </w:p>
    <w:p w14:paraId="72075C28" w14:textId="1FDAA007" w:rsidR="00033668" w:rsidRDefault="000E2854" w:rsidP="00033668">
      <w:pPr>
        <w:pStyle w:val="Sraopastraipa"/>
        <w:numPr>
          <w:ilvl w:val="0"/>
          <w:numId w:val="2"/>
        </w:numPr>
        <w:tabs>
          <w:tab w:val="left" w:pos="3120"/>
        </w:tabs>
        <w:ind w:left="567" w:hanging="567"/>
        <w:jc w:val="both"/>
        <w:rPr>
          <w:rFonts w:asciiTheme="majorHAnsi" w:hAnsiTheme="majorHAnsi" w:cstheme="majorHAnsi"/>
          <w:sz w:val="22"/>
          <w:szCs w:val="22"/>
          <w:lang w:val="lt-LT"/>
        </w:rPr>
      </w:pPr>
      <w:r w:rsidRPr="00E057C2">
        <w:rPr>
          <w:rFonts w:asciiTheme="majorHAnsi" w:hAnsiTheme="majorHAnsi" w:cstheme="majorHAnsi"/>
          <w:sz w:val="22"/>
          <w:szCs w:val="22"/>
          <w:lang w:val="lt-LT"/>
        </w:rPr>
        <w:t>Pasikeitus Rangovo paskirtam atsakingam darbuotojui</w:t>
      </w:r>
      <w:r w:rsidR="002773B7">
        <w:rPr>
          <w:rFonts w:asciiTheme="majorHAnsi" w:hAnsiTheme="majorHAnsi" w:cstheme="majorHAnsi"/>
          <w:sz w:val="22"/>
          <w:szCs w:val="22"/>
          <w:lang w:val="lt-LT"/>
        </w:rPr>
        <w:t xml:space="preserve"> </w:t>
      </w:r>
      <w:r w:rsidR="002773B7" w:rsidRPr="00E057C2">
        <w:rPr>
          <w:rFonts w:asciiTheme="majorHAnsi" w:hAnsiTheme="majorHAnsi" w:cstheme="majorHAnsi"/>
          <w:sz w:val="22"/>
          <w:szCs w:val="22"/>
          <w:lang w:val="lt-LT"/>
        </w:rPr>
        <w:t>už darbuotojų saugos ir sveikatos, gaisrinės saugos ir aplinkos apsaugos užtikrinimą</w:t>
      </w:r>
      <w:r w:rsidR="002773B7">
        <w:rPr>
          <w:rFonts w:asciiTheme="majorHAnsi" w:hAnsiTheme="majorHAnsi" w:cstheme="majorHAnsi"/>
          <w:sz w:val="22"/>
          <w:szCs w:val="22"/>
          <w:lang w:val="lt-LT"/>
        </w:rPr>
        <w:t xml:space="preserve"> </w:t>
      </w:r>
      <w:r w:rsidR="00662089">
        <w:rPr>
          <w:rFonts w:asciiTheme="majorHAnsi" w:hAnsiTheme="majorHAnsi" w:cstheme="majorHAnsi"/>
          <w:sz w:val="22"/>
          <w:szCs w:val="22"/>
          <w:lang w:val="lt-LT"/>
        </w:rPr>
        <w:t>O</w:t>
      </w:r>
      <w:r w:rsidR="002773B7">
        <w:rPr>
          <w:rFonts w:asciiTheme="majorHAnsi" w:hAnsiTheme="majorHAnsi" w:cstheme="majorHAnsi"/>
          <w:sz w:val="22"/>
          <w:szCs w:val="22"/>
          <w:lang w:val="lt-LT"/>
        </w:rPr>
        <w:t>bjekte</w:t>
      </w:r>
      <w:r w:rsidRPr="00E057C2">
        <w:rPr>
          <w:rFonts w:asciiTheme="majorHAnsi" w:hAnsiTheme="majorHAnsi" w:cstheme="majorHAnsi"/>
          <w:sz w:val="22"/>
          <w:szCs w:val="22"/>
          <w:lang w:val="lt-LT"/>
        </w:rPr>
        <w:t xml:space="preserve">, apie pasikeitimą Rangovas </w:t>
      </w:r>
      <w:r w:rsidR="002773B7">
        <w:rPr>
          <w:rFonts w:asciiTheme="majorHAnsi" w:hAnsiTheme="majorHAnsi" w:cstheme="majorHAnsi"/>
          <w:sz w:val="22"/>
          <w:szCs w:val="22"/>
          <w:lang w:val="lt-LT"/>
        </w:rPr>
        <w:t xml:space="preserve">raštu </w:t>
      </w:r>
      <w:r w:rsidRPr="00E057C2">
        <w:rPr>
          <w:rFonts w:asciiTheme="majorHAnsi" w:hAnsiTheme="majorHAnsi" w:cstheme="majorHAnsi"/>
          <w:sz w:val="22"/>
          <w:szCs w:val="22"/>
          <w:lang w:val="lt-LT"/>
        </w:rPr>
        <w:t>informuoja Užsakovą, pateikdamas naujai paskirto darbuotojo duomenis.</w:t>
      </w:r>
    </w:p>
    <w:p w14:paraId="69545587" w14:textId="1F7E2E8A" w:rsidR="00033668" w:rsidRDefault="000E2854" w:rsidP="00033668">
      <w:pPr>
        <w:pStyle w:val="Sraopastraipa"/>
        <w:numPr>
          <w:ilvl w:val="0"/>
          <w:numId w:val="2"/>
        </w:numPr>
        <w:tabs>
          <w:tab w:val="left" w:pos="3120"/>
        </w:tabs>
        <w:ind w:left="567" w:hanging="567"/>
        <w:jc w:val="both"/>
        <w:rPr>
          <w:rFonts w:asciiTheme="majorHAnsi" w:hAnsiTheme="majorHAnsi" w:cstheme="majorHAnsi"/>
          <w:sz w:val="22"/>
          <w:szCs w:val="22"/>
          <w:lang w:val="lt-LT"/>
        </w:rPr>
      </w:pPr>
      <w:r w:rsidRPr="00033668">
        <w:rPr>
          <w:rFonts w:asciiTheme="majorHAnsi" w:hAnsiTheme="majorHAnsi" w:cstheme="majorHAnsi"/>
          <w:sz w:val="22"/>
          <w:szCs w:val="22"/>
          <w:lang w:val="lt-LT"/>
        </w:rPr>
        <w:t xml:space="preserve">Rangovo paskirtas atsakingas asmuo už darbuotojų saugą ir sveikatą, gaisrinę ir aplinkos saugą teikdamas paslaugas, darbus </w:t>
      </w:r>
      <w:r w:rsidR="00662089">
        <w:rPr>
          <w:rFonts w:asciiTheme="majorHAnsi" w:hAnsiTheme="majorHAnsi" w:cstheme="majorHAnsi"/>
          <w:sz w:val="22"/>
          <w:szCs w:val="22"/>
          <w:lang w:val="lt-LT"/>
        </w:rPr>
        <w:t>O</w:t>
      </w:r>
      <w:r w:rsidRPr="00033668">
        <w:rPr>
          <w:rFonts w:asciiTheme="majorHAnsi" w:hAnsiTheme="majorHAnsi" w:cstheme="majorHAnsi"/>
          <w:sz w:val="22"/>
          <w:szCs w:val="22"/>
          <w:lang w:val="lt-LT"/>
        </w:rPr>
        <w:t>bjekte privalo:</w:t>
      </w:r>
    </w:p>
    <w:p w14:paraId="6CAAEC4E" w14:textId="136BCBD8" w:rsidR="00182685" w:rsidRDefault="00182685" w:rsidP="003339D5">
      <w:pPr>
        <w:pStyle w:val="Sraopastraipa"/>
        <w:numPr>
          <w:ilvl w:val="1"/>
          <w:numId w:val="2"/>
        </w:numPr>
        <w:tabs>
          <w:tab w:val="left" w:pos="851"/>
        </w:tabs>
        <w:ind w:left="851" w:hanging="567"/>
        <w:jc w:val="both"/>
        <w:rPr>
          <w:rFonts w:asciiTheme="majorHAnsi" w:hAnsiTheme="majorHAnsi" w:cstheme="majorHAnsi"/>
          <w:sz w:val="22"/>
          <w:szCs w:val="22"/>
          <w:lang w:val="lt-LT"/>
        </w:rPr>
      </w:pPr>
      <w:r>
        <w:rPr>
          <w:rFonts w:asciiTheme="majorHAnsi" w:hAnsiTheme="majorHAnsi" w:cstheme="majorHAnsi"/>
          <w:sz w:val="22"/>
          <w:szCs w:val="22"/>
          <w:lang w:val="lt-LT"/>
        </w:rPr>
        <w:t xml:space="preserve">prieš darbų pradžią atlikti paskutinės minutės rizikos vertinimą, </w:t>
      </w:r>
      <w:r w:rsidRPr="00182685">
        <w:rPr>
          <w:rFonts w:asciiTheme="majorHAnsi" w:hAnsiTheme="majorHAnsi" w:cstheme="majorHAnsi"/>
          <w:sz w:val="22"/>
          <w:szCs w:val="22"/>
          <w:lang w:val="lt-LT"/>
        </w:rPr>
        <w:t>dėl pavojingų ir kenksmingų profesinės rizikos veiksnių, kurie gali veikti j</w:t>
      </w:r>
      <w:r>
        <w:rPr>
          <w:rFonts w:asciiTheme="majorHAnsi" w:hAnsiTheme="majorHAnsi" w:cstheme="majorHAnsi"/>
          <w:sz w:val="22"/>
          <w:szCs w:val="22"/>
          <w:lang w:val="lt-LT"/>
        </w:rPr>
        <w:t>ūsų</w:t>
      </w:r>
      <w:r w:rsidRPr="00182685">
        <w:rPr>
          <w:rFonts w:asciiTheme="majorHAnsi" w:hAnsiTheme="majorHAnsi" w:cstheme="majorHAnsi"/>
          <w:sz w:val="22"/>
          <w:szCs w:val="22"/>
          <w:lang w:val="lt-LT"/>
        </w:rPr>
        <w:t xml:space="preserve"> darbuotojus </w:t>
      </w:r>
      <w:r>
        <w:rPr>
          <w:rFonts w:asciiTheme="majorHAnsi" w:hAnsiTheme="majorHAnsi" w:cstheme="majorHAnsi"/>
          <w:sz w:val="22"/>
          <w:szCs w:val="22"/>
          <w:lang w:val="lt-LT"/>
        </w:rPr>
        <w:t xml:space="preserve">dirbant </w:t>
      </w:r>
      <w:r w:rsidRPr="00182685">
        <w:rPr>
          <w:rFonts w:asciiTheme="majorHAnsi" w:hAnsiTheme="majorHAnsi" w:cstheme="majorHAnsi"/>
          <w:sz w:val="22"/>
          <w:szCs w:val="22"/>
          <w:lang w:val="lt-LT"/>
        </w:rPr>
        <w:t>Objekte, pagal savo darbovietėje galiojančią tvarką, ir numatyti saugiausius darbų atlikimo būdus.</w:t>
      </w:r>
    </w:p>
    <w:p w14:paraId="40DE142C" w14:textId="10B3C60B" w:rsidR="003339D5" w:rsidRDefault="000E2854" w:rsidP="003339D5">
      <w:pPr>
        <w:pStyle w:val="Sraopastraipa"/>
        <w:numPr>
          <w:ilvl w:val="1"/>
          <w:numId w:val="2"/>
        </w:numPr>
        <w:tabs>
          <w:tab w:val="left" w:pos="851"/>
        </w:tabs>
        <w:ind w:left="851" w:hanging="567"/>
        <w:jc w:val="both"/>
        <w:rPr>
          <w:rFonts w:asciiTheme="majorHAnsi" w:hAnsiTheme="majorHAnsi" w:cstheme="majorHAnsi"/>
          <w:sz w:val="22"/>
          <w:szCs w:val="22"/>
          <w:lang w:val="lt-LT"/>
        </w:rPr>
      </w:pPr>
      <w:r w:rsidRPr="00033668">
        <w:rPr>
          <w:rFonts w:asciiTheme="majorHAnsi" w:hAnsiTheme="majorHAnsi" w:cstheme="majorHAnsi"/>
          <w:sz w:val="22"/>
          <w:szCs w:val="22"/>
          <w:lang w:val="lt-LT"/>
        </w:rPr>
        <w:t xml:space="preserve">prieš </w:t>
      </w:r>
      <w:r w:rsidR="000062D9" w:rsidRPr="00033668">
        <w:rPr>
          <w:rFonts w:asciiTheme="majorHAnsi" w:hAnsiTheme="majorHAnsi" w:cstheme="majorHAnsi"/>
          <w:sz w:val="22"/>
          <w:szCs w:val="22"/>
          <w:lang w:val="lt-LT"/>
        </w:rPr>
        <w:t>darbų</w:t>
      </w:r>
      <w:r w:rsidRPr="00033668">
        <w:rPr>
          <w:rFonts w:asciiTheme="majorHAnsi" w:hAnsiTheme="majorHAnsi" w:cstheme="majorHAnsi"/>
          <w:sz w:val="22"/>
          <w:szCs w:val="22"/>
          <w:lang w:val="lt-LT"/>
        </w:rPr>
        <w:t xml:space="preserve"> pradžią, informuoti Rangovo darbuotojus apie esamus ir galimus rizikos veiksnius </w:t>
      </w:r>
      <w:r w:rsidR="00662089">
        <w:rPr>
          <w:rFonts w:asciiTheme="majorHAnsi" w:hAnsiTheme="majorHAnsi" w:cstheme="majorHAnsi"/>
          <w:sz w:val="22"/>
          <w:szCs w:val="22"/>
          <w:lang w:val="lt-LT"/>
        </w:rPr>
        <w:t>O</w:t>
      </w:r>
      <w:r w:rsidRPr="00033668">
        <w:rPr>
          <w:rFonts w:asciiTheme="majorHAnsi" w:hAnsiTheme="majorHAnsi" w:cstheme="majorHAnsi"/>
          <w:sz w:val="22"/>
          <w:szCs w:val="22"/>
          <w:lang w:val="lt-LT"/>
        </w:rPr>
        <w:t>bjekte, instruktuoti Rangovo darbuotojus darbuotojų saugos ir sveikatos, gaisrinės saugos ir aplinkosaugos klausimais;</w:t>
      </w:r>
    </w:p>
    <w:p w14:paraId="7B65537B" w14:textId="79C07AB2" w:rsidR="003339D5" w:rsidRDefault="000E2854" w:rsidP="003339D5">
      <w:pPr>
        <w:pStyle w:val="Sraopastraipa"/>
        <w:numPr>
          <w:ilvl w:val="1"/>
          <w:numId w:val="2"/>
        </w:numPr>
        <w:tabs>
          <w:tab w:val="left" w:pos="851"/>
        </w:tabs>
        <w:ind w:left="851" w:hanging="567"/>
        <w:jc w:val="both"/>
        <w:rPr>
          <w:rFonts w:asciiTheme="majorHAnsi" w:hAnsiTheme="majorHAnsi" w:cstheme="majorHAnsi"/>
          <w:sz w:val="22"/>
          <w:szCs w:val="22"/>
          <w:lang w:val="lt-LT"/>
        </w:rPr>
      </w:pPr>
      <w:r w:rsidRPr="003339D5">
        <w:rPr>
          <w:rFonts w:asciiTheme="majorHAnsi" w:hAnsiTheme="majorHAnsi" w:cstheme="majorHAnsi"/>
          <w:sz w:val="22"/>
          <w:szCs w:val="22"/>
          <w:lang w:val="lt-LT"/>
        </w:rPr>
        <w:t>užtikrinti, kad Rangovo darbuotojai, teikiantys Sutartyje numatyt</w:t>
      </w:r>
      <w:r w:rsidR="00E36A96">
        <w:rPr>
          <w:rFonts w:asciiTheme="majorHAnsi" w:hAnsiTheme="majorHAnsi" w:cstheme="majorHAnsi"/>
          <w:sz w:val="22"/>
          <w:szCs w:val="22"/>
          <w:lang w:val="lt-LT"/>
        </w:rPr>
        <w:t>a</w:t>
      </w:r>
      <w:r w:rsidRPr="003339D5">
        <w:rPr>
          <w:rFonts w:asciiTheme="majorHAnsi" w:hAnsiTheme="majorHAnsi" w:cstheme="majorHAnsi"/>
          <w:sz w:val="22"/>
          <w:szCs w:val="22"/>
          <w:lang w:val="lt-LT"/>
        </w:rPr>
        <w:t xml:space="preserve">s paslaugas </w:t>
      </w:r>
      <w:r w:rsidR="00662089">
        <w:rPr>
          <w:rFonts w:asciiTheme="majorHAnsi" w:hAnsiTheme="majorHAnsi" w:cstheme="majorHAnsi"/>
          <w:sz w:val="22"/>
          <w:szCs w:val="22"/>
          <w:lang w:val="lt-LT"/>
        </w:rPr>
        <w:t>O</w:t>
      </w:r>
      <w:r w:rsidRPr="003339D5">
        <w:rPr>
          <w:rFonts w:asciiTheme="majorHAnsi" w:hAnsiTheme="majorHAnsi" w:cstheme="majorHAnsi"/>
          <w:sz w:val="22"/>
          <w:szCs w:val="22"/>
          <w:lang w:val="lt-LT"/>
        </w:rPr>
        <w:t>bjekte, būtų apmokyti ir turėtų visus reikiamus galiojančius pažymėjimus (atestatus);</w:t>
      </w:r>
    </w:p>
    <w:p w14:paraId="60671BE1" w14:textId="2DBF1D34" w:rsidR="003339D5" w:rsidRDefault="003339D5" w:rsidP="003339D5">
      <w:pPr>
        <w:pStyle w:val="Sraopastraipa"/>
        <w:numPr>
          <w:ilvl w:val="1"/>
          <w:numId w:val="2"/>
        </w:numPr>
        <w:tabs>
          <w:tab w:val="left" w:pos="851"/>
        </w:tabs>
        <w:ind w:left="851" w:hanging="567"/>
        <w:jc w:val="both"/>
        <w:rPr>
          <w:rFonts w:asciiTheme="majorHAnsi" w:hAnsiTheme="majorHAnsi" w:cstheme="majorHAnsi"/>
          <w:sz w:val="22"/>
          <w:szCs w:val="22"/>
          <w:lang w:val="lt-LT"/>
        </w:rPr>
      </w:pPr>
      <w:r>
        <w:rPr>
          <w:rFonts w:asciiTheme="majorHAnsi" w:hAnsiTheme="majorHAnsi" w:cstheme="majorHAnsi"/>
          <w:sz w:val="22"/>
          <w:szCs w:val="22"/>
          <w:lang w:val="lt-LT"/>
        </w:rPr>
        <w:t>darbus</w:t>
      </w:r>
      <w:r w:rsidRPr="003339D5">
        <w:rPr>
          <w:rFonts w:asciiTheme="majorHAnsi" w:hAnsiTheme="majorHAnsi" w:cstheme="majorHAnsi"/>
          <w:sz w:val="22"/>
          <w:szCs w:val="22"/>
          <w:lang w:val="lt-LT"/>
        </w:rPr>
        <w:t>, pasižymi</w:t>
      </w:r>
      <w:r>
        <w:rPr>
          <w:rFonts w:asciiTheme="majorHAnsi" w:hAnsiTheme="majorHAnsi" w:cstheme="majorHAnsi"/>
          <w:sz w:val="22"/>
          <w:szCs w:val="22"/>
          <w:lang w:val="lt-LT"/>
        </w:rPr>
        <w:t>nčius</w:t>
      </w:r>
      <w:r w:rsidRPr="003339D5">
        <w:rPr>
          <w:rFonts w:asciiTheme="majorHAnsi" w:hAnsiTheme="majorHAnsi" w:cstheme="majorHAnsi"/>
          <w:sz w:val="22"/>
          <w:szCs w:val="22"/>
          <w:lang w:val="lt-LT"/>
        </w:rPr>
        <w:t xml:space="preserve"> didesne profesine rizika, kur</w:t>
      </w:r>
      <w:r>
        <w:rPr>
          <w:rFonts w:asciiTheme="majorHAnsi" w:hAnsiTheme="majorHAnsi" w:cstheme="majorHAnsi"/>
          <w:sz w:val="22"/>
          <w:szCs w:val="22"/>
          <w:lang w:val="lt-LT"/>
        </w:rPr>
        <w:t>iuos</w:t>
      </w:r>
      <w:r w:rsidRPr="003339D5">
        <w:rPr>
          <w:rFonts w:asciiTheme="majorHAnsi" w:hAnsiTheme="majorHAnsi" w:cstheme="majorHAnsi"/>
          <w:sz w:val="22"/>
          <w:szCs w:val="22"/>
          <w:lang w:val="lt-LT"/>
        </w:rPr>
        <w:t xml:space="preserve"> atliekant kyla didesnė rizika darbuotojui gauti traumą ar patirti kitokį sveikatos sutrikdymą </w:t>
      </w:r>
      <w:r w:rsidR="000E2854" w:rsidRPr="003339D5">
        <w:rPr>
          <w:rFonts w:asciiTheme="majorHAnsi" w:hAnsiTheme="majorHAnsi" w:cstheme="majorHAnsi"/>
          <w:sz w:val="22"/>
          <w:szCs w:val="22"/>
          <w:lang w:val="lt-LT"/>
        </w:rPr>
        <w:t xml:space="preserve">vykdyti pagal Rangovo įmonėje galiojančią </w:t>
      </w:r>
      <w:r>
        <w:rPr>
          <w:rFonts w:asciiTheme="majorHAnsi" w:hAnsiTheme="majorHAnsi" w:cstheme="majorHAnsi"/>
          <w:sz w:val="22"/>
          <w:szCs w:val="22"/>
          <w:lang w:val="lt-LT"/>
        </w:rPr>
        <w:t>tok</w:t>
      </w:r>
      <w:r w:rsidR="002773B7">
        <w:rPr>
          <w:rFonts w:asciiTheme="majorHAnsi" w:hAnsiTheme="majorHAnsi" w:cstheme="majorHAnsi"/>
          <w:sz w:val="22"/>
          <w:szCs w:val="22"/>
          <w:lang w:val="lt-LT"/>
        </w:rPr>
        <w:t>i</w:t>
      </w:r>
      <w:r>
        <w:rPr>
          <w:rFonts w:asciiTheme="majorHAnsi" w:hAnsiTheme="majorHAnsi" w:cstheme="majorHAnsi"/>
          <w:sz w:val="22"/>
          <w:szCs w:val="22"/>
          <w:lang w:val="lt-LT"/>
        </w:rPr>
        <w:t>o tipo</w:t>
      </w:r>
      <w:r w:rsidR="000E2854" w:rsidRPr="003339D5">
        <w:rPr>
          <w:rFonts w:asciiTheme="majorHAnsi" w:hAnsiTheme="majorHAnsi" w:cstheme="majorHAnsi"/>
          <w:sz w:val="22"/>
          <w:szCs w:val="22"/>
          <w:lang w:val="lt-LT"/>
        </w:rPr>
        <w:t xml:space="preserve"> darbų vykdymo tvarką;</w:t>
      </w:r>
    </w:p>
    <w:p w14:paraId="062C5886" w14:textId="77777777" w:rsidR="008834FB" w:rsidRDefault="000E2854" w:rsidP="008834FB">
      <w:pPr>
        <w:pStyle w:val="Sraopastraipa"/>
        <w:numPr>
          <w:ilvl w:val="1"/>
          <w:numId w:val="2"/>
        </w:numPr>
        <w:tabs>
          <w:tab w:val="left" w:pos="851"/>
        </w:tabs>
        <w:ind w:left="851" w:hanging="567"/>
        <w:jc w:val="both"/>
        <w:rPr>
          <w:rFonts w:asciiTheme="majorHAnsi" w:hAnsiTheme="majorHAnsi" w:cstheme="majorHAnsi"/>
          <w:sz w:val="22"/>
          <w:szCs w:val="22"/>
          <w:lang w:val="lt-LT"/>
        </w:rPr>
      </w:pPr>
      <w:r w:rsidRPr="003339D5">
        <w:rPr>
          <w:rFonts w:asciiTheme="majorHAnsi" w:hAnsiTheme="majorHAnsi" w:cstheme="majorHAnsi"/>
          <w:sz w:val="22"/>
          <w:szCs w:val="22"/>
          <w:lang w:val="lt-LT"/>
        </w:rPr>
        <w:t>pavojingų darbų zoną, kurioje gali veikti (atsirasti) pavojingi ir/arba kenksmingi veiksniai, aptverti signaliniais aptvarais ir paženklinti saugos ir sveikatos apsaugos ženklais teisės aktais nustatyta tvarka</w:t>
      </w:r>
      <w:r w:rsidR="000062D9" w:rsidRPr="003339D5">
        <w:rPr>
          <w:rFonts w:asciiTheme="majorHAnsi" w:hAnsiTheme="majorHAnsi" w:cstheme="majorHAnsi"/>
          <w:sz w:val="22"/>
          <w:szCs w:val="22"/>
          <w:lang w:val="lt-LT"/>
        </w:rPr>
        <w:t>. Kontroliuoti, kad pavojingų darbų zonoje dirbtų tik Rangovo darbuotojai ir nevykdytų darbų už pavojingų darbų zonos ribų;</w:t>
      </w:r>
    </w:p>
    <w:p w14:paraId="5F955887" w14:textId="77777777" w:rsidR="008834FB" w:rsidRDefault="000E2854" w:rsidP="008834FB">
      <w:pPr>
        <w:pStyle w:val="Sraopastraipa"/>
        <w:numPr>
          <w:ilvl w:val="1"/>
          <w:numId w:val="2"/>
        </w:numPr>
        <w:tabs>
          <w:tab w:val="left" w:pos="851"/>
        </w:tabs>
        <w:ind w:left="851" w:hanging="567"/>
        <w:jc w:val="both"/>
        <w:rPr>
          <w:rFonts w:asciiTheme="majorHAnsi" w:hAnsiTheme="majorHAnsi" w:cstheme="majorHAnsi"/>
          <w:sz w:val="22"/>
          <w:szCs w:val="22"/>
          <w:lang w:val="lt-LT"/>
        </w:rPr>
      </w:pPr>
      <w:r w:rsidRPr="008834FB">
        <w:rPr>
          <w:rFonts w:asciiTheme="majorHAnsi" w:hAnsiTheme="majorHAnsi" w:cstheme="majorHAnsi"/>
          <w:sz w:val="22"/>
          <w:szCs w:val="22"/>
          <w:lang w:val="lt-LT"/>
        </w:rPr>
        <w:t>aprūpinti Rangovo darbuotojus tinkamomis kolektyvinėmis ir asmeninėmis apsaugos priemonėmis bei kontroliuoti jų naudojimą;</w:t>
      </w:r>
    </w:p>
    <w:p w14:paraId="25B637F4" w14:textId="77777777" w:rsidR="008834FB" w:rsidRDefault="000E2854" w:rsidP="008834FB">
      <w:pPr>
        <w:pStyle w:val="Sraopastraipa"/>
        <w:numPr>
          <w:ilvl w:val="1"/>
          <w:numId w:val="2"/>
        </w:numPr>
        <w:tabs>
          <w:tab w:val="left" w:pos="851"/>
        </w:tabs>
        <w:ind w:left="851" w:hanging="567"/>
        <w:jc w:val="both"/>
        <w:rPr>
          <w:rFonts w:asciiTheme="majorHAnsi" w:hAnsiTheme="majorHAnsi" w:cstheme="majorHAnsi"/>
          <w:sz w:val="22"/>
          <w:szCs w:val="22"/>
          <w:lang w:val="lt-LT"/>
        </w:rPr>
      </w:pPr>
      <w:r w:rsidRPr="008834FB">
        <w:rPr>
          <w:rFonts w:asciiTheme="majorHAnsi" w:hAnsiTheme="majorHAnsi" w:cstheme="majorHAnsi"/>
          <w:sz w:val="22"/>
          <w:szCs w:val="22"/>
          <w:lang w:val="lt-LT"/>
        </w:rPr>
        <w:t>kontroliuoti, kad Rangovo darbuotojai darbo metu laikytųsi saugos ir sveikatos bei gaisrinės saugos reikalavimų, nurodytų įrenginių naudojimo instrukcijose ir prižiūrėti pavojingų darbų atlikimą darbo vietose;</w:t>
      </w:r>
    </w:p>
    <w:p w14:paraId="208E3F7D" w14:textId="20851D3B" w:rsidR="008834FB" w:rsidRDefault="000062D9" w:rsidP="008834FB">
      <w:pPr>
        <w:pStyle w:val="Sraopastraipa"/>
        <w:numPr>
          <w:ilvl w:val="1"/>
          <w:numId w:val="2"/>
        </w:numPr>
        <w:tabs>
          <w:tab w:val="left" w:pos="851"/>
        </w:tabs>
        <w:ind w:left="851" w:hanging="567"/>
        <w:jc w:val="both"/>
        <w:rPr>
          <w:rFonts w:asciiTheme="majorHAnsi" w:hAnsiTheme="majorHAnsi" w:cstheme="majorHAnsi"/>
          <w:sz w:val="22"/>
          <w:szCs w:val="22"/>
          <w:lang w:val="lt-LT"/>
        </w:rPr>
      </w:pPr>
      <w:r w:rsidRPr="008834FB">
        <w:rPr>
          <w:rFonts w:asciiTheme="majorHAnsi" w:hAnsiTheme="majorHAnsi" w:cstheme="majorHAnsi"/>
          <w:sz w:val="22"/>
          <w:szCs w:val="22"/>
          <w:lang w:val="lt-LT"/>
        </w:rPr>
        <w:t>darbų</w:t>
      </w:r>
      <w:r w:rsidR="000E2854" w:rsidRPr="008834FB">
        <w:rPr>
          <w:rFonts w:asciiTheme="majorHAnsi" w:hAnsiTheme="majorHAnsi" w:cstheme="majorHAnsi"/>
          <w:sz w:val="22"/>
          <w:szCs w:val="22"/>
          <w:lang w:val="lt-LT"/>
        </w:rPr>
        <w:t xml:space="preserve"> vietoje turėti pirmines gaisro gesinimo priemones bei pirmosios pagalbos rinkinius;</w:t>
      </w:r>
    </w:p>
    <w:p w14:paraId="61095099" w14:textId="77777777" w:rsidR="008834FB" w:rsidRDefault="000E2854" w:rsidP="008834FB">
      <w:pPr>
        <w:pStyle w:val="Sraopastraipa"/>
        <w:numPr>
          <w:ilvl w:val="1"/>
          <w:numId w:val="2"/>
        </w:numPr>
        <w:tabs>
          <w:tab w:val="left" w:pos="851"/>
        </w:tabs>
        <w:ind w:left="851" w:hanging="567"/>
        <w:jc w:val="both"/>
        <w:rPr>
          <w:rFonts w:asciiTheme="majorHAnsi" w:hAnsiTheme="majorHAnsi" w:cstheme="majorHAnsi"/>
          <w:sz w:val="22"/>
          <w:szCs w:val="22"/>
          <w:lang w:val="lt-LT"/>
        </w:rPr>
      </w:pPr>
      <w:r w:rsidRPr="008834FB">
        <w:rPr>
          <w:rFonts w:asciiTheme="majorHAnsi" w:hAnsiTheme="majorHAnsi" w:cstheme="majorHAnsi"/>
          <w:sz w:val="22"/>
          <w:szCs w:val="22"/>
          <w:lang w:val="lt-LT"/>
        </w:rPr>
        <w:t>kontroliuoti, kad paslaugų teikimo vietose Rangovo darbuotojai laikytųsi tvarkos ir švaros;</w:t>
      </w:r>
    </w:p>
    <w:p w14:paraId="0288777E" w14:textId="77777777" w:rsidR="008834FB" w:rsidRDefault="000E2854" w:rsidP="008834FB">
      <w:pPr>
        <w:pStyle w:val="Sraopastraipa"/>
        <w:numPr>
          <w:ilvl w:val="1"/>
          <w:numId w:val="2"/>
        </w:numPr>
        <w:tabs>
          <w:tab w:val="left" w:pos="851"/>
        </w:tabs>
        <w:ind w:left="851" w:hanging="567"/>
        <w:jc w:val="both"/>
        <w:rPr>
          <w:rFonts w:asciiTheme="majorHAnsi" w:hAnsiTheme="majorHAnsi" w:cstheme="majorHAnsi"/>
          <w:sz w:val="22"/>
          <w:szCs w:val="22"/>
          <w:lang w:val="lt-LT"/>
        </w:rPr>
      </w:pPr>
      <w:r w:rsidRPr="008834FB">
        <w:rPr>
          <w:rFonts w:asciiTheme="majorHAnsi" w:hAnsiTheme="majorHAnsi" w:cstheme="majorHAnsi"/>
          <w:sz w:val="22"/>
          <w:szCs w:val="22"/>
          <w:lang w:val="lt-LT"/>
        </w:rPr>
        <w:t>užtikrinti, kad darbuotojai paslaugų teikimo metu netrukdys Užsakovo darbuotojams;</w:t>
      </w:r>
    </w:p>
    <w:p w14:paraId="39A2F64B" w14:textId="3D3EA499" w:rsidR="008834FB" w:rsidRDefault="000E2854" w:rsidP="008834FB">
      <w:pPr>
        <w:pStyle w:val="Sraopastraipa"/>
        <w:numPr>
          <w:ilvl w:val="1"/>
          <w:numId w:val="2"/>
        </w:numPr>
        <w:tabs>
          <w:tab w:val="left" w:pos="851"/>
        </w:tabs>
        <w:ind w:left="851" w:hanging="567"/>
        <w:jc w:val="both"/>
        <w:rPr>
          <w:rFonts w:asciiTheme="majorHAnsi" w:hAnsiTheme="majorHAnsi" w:cstheme="majorHAnsi"/>
          <w:sz w:val="22"/>
          <w:szCs w:val="22"/>
          <w:lang w:val="lt-LT"/>
        </w:rPr>
      </w:pPr>
      <w:r w:rsidRPr="008834FB">
        <w:rPr>
          <w:rFonts w:asciiTheme="majorHAnsi" w:hAnsiTheme="majorHAnsi" w:cstheme="majorHAnsi"/>
          <w:sz w:val="22"/>
          <w:szCs w:val="22"/>
          <w:lang w:val="lt-LT"/>
        </w:rPr>
        <w:t>prieš 3 darbo dienas</w:t>
      </w:r>
      <w:r w:rsidR="00FF67F7">
        <w:rPr>
          <w:rFonts w:asciiTheme="majorHAnsi" w:hAnsiTheme="majorHAnsi" w:cstheme="majorHAnsi"/>
          <w:sz w:val="22"/>
          <w:szCs w:val="22"/>
          <w:lang w:val="lt-LT"/>
        </w:rPr>
        <w:t xml:space="preserve"> raštu</w:t>
      </w:r>
      <w:r w:rsidRPr="008834FB">
        <w:rPr>
          <w:rFonts w:asciiTheme="majorHAnsi" w:hAnsiTheme="majorHAnsi" w:cstheme="majorHAnsi"/>
          <w:sz w:val="22"/>
          <w:szCs w:val="22"/>
          <w:lang w:val="lt-LT"/>
        </w:rPr>
        <w:t xml:space="preserve"> informuoti Užsakovą apie </w:t>
      </w:r>
      <w:r w:rsidR="00662089">
        <w:rPr>
          <w:rFonts w:asciiTheme="majorHAnsi" w:hAnsiTheme="majorHAnsi" w:cstheme="majorHAnsi"/>
          <w:sz w:val="22"/>
          <w:szCs w:val="22"/>
          <w:lang w:val="lt-LT"/>
        </w:rPr>
        <w:t>O</w:t>
      </w:r>
      <w:r w:rsidRPr="008834FB">
        <w:rPr>
          <w:rFonts w:asciiTheme="majorHAnsi" w:hAnsiTheme="majorHAnsi" w:cstheme="majorHAnsi"/>
          <w:sz w:val="22"/>
          <w:szCs w:val="22"/>
          <w:lang w:val="lt-LT"/>
        </w:rPr>
        <w:t>bjekte dirbančių darbuotojų arba mechanizmų pakeitimą;</w:t>
      </w:r>
    </w:p>
    <w:p w14:paraId="5E31384A" w14:textId="77777777" w:rsidR="008834FB" w:rsidRDefault="000E2854" w:rsidP="008834FB">
      <w:pPr>
        <w:pStyle w:val="Sraopastraipa"/>
        <w:numPr>
          <w:ilvl w:val="1"/>
          <w:numId w:val="2"/>
        </w:numPr>
        <w:tabs>
          <w:tab w:val="left" w:pos="851"/>
        </w:tabs>
        <w:ind w:left="851" w:hanging="567"/>
        <w:jc w:val="both"/>
        <w:rPr>
          <w:rFonts w:asciiTheme="majorHAnsi" w:hAnsiTheme="majorHAnsi" w:cstheme="majorHAnsi"/>
          <w:sz w:val="22"/>
          <w:szCs w:val="22"/>
          <w:lang w:val="lt-LT"/>
        </w:rPr>
      </w:pPr>
      <w:r w:rsidRPr="008834FB">
        <w:rPr>
          <w:rFonts w:asciiTheme="majorHAnsi" w:hAnsiTheme="majorHAnsi" w:cstheme="majorHAnsi"/>
          <w:sz w:val="22"/>
          <w:szCs w:val="22"/>
          <w:lang w:val="lt-LT"/>
        </w:rPr>
        <w:t>kontroliuoti, kad Rangovo darbuotojai paslaugų teikimo metu, darbui naudojamas medžiagas, įrankius, pagalbines priemones ir šiukšles sandėliuotų Užsakovo nurodytoje vietoje;</w:t>
      </w:r>
    </w:p>
    <w:p w14:paraId="2AC865CB" w14:textId="77777777" w:rsidR="008834FB" w:rsidRDefault="000E2854" w:rsidP="008834FB">
      <w:pPr>
        <w:pStyle w:val="Sraopastraipa"/>
        <w:numPr>
          <w:ilvl w:val="1"/>
          <w:numId w:val="2"/>
        </w:numPr>
        <w:tabs>
          <w:tab w:val="left" w:pos="851"/>
        </w:tabs>
        <w:ind w:left="851" w:hanging="567"/>
        <w:jc w:val="both"/>
        <w:rPr>
          <w:rFonts w:asciiTheme="majorHAnsi" w:hAnsiTheme="majorHAnsi" w:cstheme="majorHAnsi"/>
          <w:sz w:val="22"/>
          <w:szCs w:val="22"/>
          <w:lang w:val="lt-LT"/>
        </w:rPr>
      </w:pPr>
      <w:r w:rsidRPr="008834FB">
        <w:rPr>
          <w:rFonts w:asciiTheme="majorHAnsi" w:hAnsiTheme="majorHAnsi" w:cstheme="majorHAnsi"/>
          <w:sz w:val="22"/>
          <w:szCs w:val="22"/>
          <w:lang w:val="lt-LT"/>
        </w:rPr>
        <w:t>kontroliuoti, kad Rangovo darbuotojai, esantys bendrovės teritorijoje, būtų blaivūs ir neapsvaigę nuo narkotinių, psichotropinių ar toksinių medžiagų, medicininių preparatų;</w:t>
      </w:r>
    </w:p>
    <w:p w14:paraId="61AE8CBE" w14:textId="77777777" w:rsidR="008834FB" w:rsidRDefault="000E2854" w:rsidP="008834FB">
      <w:pPr>
        <w:pStyle w:val="Sraopastraipa"/>
        <w:numPr>
          <w:ilvl w:val="1"/>
          <w:numId w:val="2"/>
        </w:numPr>
        <w:tabs>
          <w:tab w:val="left" w:pos="851"/>
        </w:tabs>
        <w:ind w:left="851" w:hanging="567"/>
        <w:jc w:val="both"/>
        <w:rPr>
          <w:rFonts w:asciiTheme="majorHAnsi" w:hAnsiTheme="majorHAnsi" w:cstheme="majorHAnsi"/>
          <w:sz w:val="22"/>
          <w:szCs w:val="22"/>
          <w:lang w:val="lt-LT"/>
        </w:rPr>
      </w:pPr>
      <w:r w:rsidRPr="008834FB">
        <w:rPr>
          <w:rFonts w:asciiTheme="majorHAnsi" w:hAnsiTheme="majorHAnsi" w:cstheme="majorHAnsi"/>
          <w:sz w:val="22"/>
          <w:szCs w:val="22"/>
          <w:lang w:val="lt-LT"/>
        </w:rPr>
        <w:t>prieš paslaugų teikimo pradžią informuoti ir suderinti paslaugos teikimo laiką su Užsakovo atsakingais asmenimis</w:t>
      </w:r>
      <w:r w:rsidR="008834FB">
        <w:rPr>
          <w:rFonts w:asciiTheme="majorHAnsi" w:hAnsiTheme="majorHAnsi" w:cstheme="majorHAnsi"/>
          <w:sz w:val="22"/>
          <w:szCs w:val="22"/>
          <w:lang w:val="lt-LT"/>
        </w:rPr>
        <w:t>;</w:t>
      </w:r>
    </w:p>
    <w:p w14:paraId="1813FAAD" w14:textId="77777777" w:rsidR="008834FB" w:rsidRDefault="000E2854" w:rsidP="008834FB">
      <w:pPr>
        <w:pStyle w:val="Sraopastraipa"/>
        <w:numPr>
          <w:ilvl w:val="1"/>
          <w:numId w:val="2"/>
        </w:numPr>
        <w:tabs>
          <w:tab w:val="left" w:pos="851"/>
        </w:tabs>
        <w:spacing w:after="120"/>
        <w:ind w:left="851" w:hanging="567"/>
        <w:contextualSpacing w:val="0"/>
        <w:jc w:val="both"/>
        <w:rPr>
          <w:rFonts w:asciiTheme="majorHAnsi" w:hAnsiTheme="majorHAnsi" w:cstheme="majorHAnsi"/>
          <w:sz w:val="22"/>
          <w:szCs w:val="22"/>
          <w:lang w:val="lt-LT"/>
        </w:rPr>
      </w:pPr>
      <w:r w:rsidRPr="008834FB">
        <w:rPr>
          <w:rFonts w:asciiTheme="majorHAnsi" w:hAnsiTheme="majorHAnsi" w:cstheme="majorHAnsi"/>
          <w:sz w:val="22"/>
          <w:szCs w:val="22"/>
          <w:lang w:val="lt-LT"/>
        </w:rPr>
        <w:t>užtikrinti, kad Rangovo darbuotojai būtų supažindinti ir laikytųsi Užsakovo nustatytų darbuotojų saugos ir sveikatos reikalavimų.</w:t>
      </w:r>
    </w:p>
    <w:p w14:paraId="431FCA57" w14:textId="77777777" w:rsidR="008834FB" w:rsidRDefault="000E2854" w:rsidP="008834FB">
      <w:pPr>
        <w:pStyle w:val="Sraopastraipa"/>
        <w:numPr>
          <w:ilvl w:val="0"/>
          <w:numId w:val="2"/>
        </w:numPr>
        <w:tabs>
          <w:tab w:val="left" w:pos="851"/>
        </w:tabs>
        <w:spacing w:before="120" w:after="120"/>
        <w:ind w:left="567" w:hanging="567"/>
        <w:contextualSpacing w:val="0"/>
        <w:jc w:val="both"/>
        <w:rPr>
          <w:rFonts w:asciiTheme="majorHAnsi" w:hAnsiTheme="majorHAnsi" w:cstheme="majorHAnsi"/>
          <w:sz w:val="22"/>
          <w:szCs w:val="22"/>
          <w:lang w:val="lt-LT"/>
        </w:rPr>
      </w:pPr>
      <w:r w:rsidRPr="008834FB">
        <w:rPr>
          <w:rFonts w:asciiTheme="majorHAnsi" w:hAnsiTheme="majorHAnsi" w:cstheme="majorHAnsi"/>
          <w:sz w:val="22"/>
          <w:szCs w:val="22"/>
          <w:lang w:val="lt-LT"/>
        </w:rPr>
        <w:t>Rangovas garantuoja, kad paslaugos bus pradėto</w:t>
      </w:r>
      <w:r w:rsidR="00B12F10" w:rsidRPr="008834FB">
        <w:rPr>
          <w:rFonts w:asciiTheme="majorHAnsi" w:hAnsiTheme="majorHAnsi" w:cstheme="majorHAnsi"/>
          <w:sz w:val="22"/>
          <w:szCs w:val="22"/>
          <w:lang w:val="lt-LT"/>
        </w:rPr>
        <w:t>s</w:t>
      </w:r>
      <w:r w:rsidRPr="008834FB">
        <w:rPr>
          <w:rFonts w:asciiTheme="majorHAnsi" w:hAnsiTheme="majorHAnsi" w:cstheme="majorHAnsi"/>
          <w:sz w:val="22"/>
          <w:szCs w:val="22"/>
          <w:lang w:val="lt-LT"/>
        </w:rPr>
        <w:t xml:space="preserve"> teikti ir bus teikiamos, užtikrinant šio Akto 6 p. numatytas privalomas priemones. </w:t>
      </w:r>
    </w:p>
    <w:p w14:paraId="71887346" w14:textId="0030F01A" w:rsidR="008834FB" w:rsidRDefault="000E2854" w:rsidP="008834FB">
      <w:pPr>
        <w:pStyle w:val="Sraopastraipa"/>
        <w:numPr>
          <w:ilvl w:val="0"/>
          <w:numId w:val="2"/>
        </w:numPr>
        <w:tabs>
          <w:tab w:val="left" w:pos="851"/>
        </w:tabs>
        <w:spacing w:before="120" w:after="120"/>
        <w:ind w:left="567" w:hanging="567"/>
        <w:contextualSpacing w:val="0"/>
        <w:jc w:val="both"/>
        <w:rPr>
          <w:rFonts w:asciiTheme="majorHAnsi" w:hAnsiTheme="majorHAnsi" w:cstheme="majorHAnsi"/>
          <w:sz w:val="22"/>
          <w:szCs w:val="22"/>
          <w:lang w:val="lt-LT"/>
        </w:rPr>
      </w:pPr>
      <w:r w:rsidRPr="008834FB">
        <w:rPr>
          <w:rFonts w:asciiTheme="majorHAnsi" w:hAnsiTheme="majorHAnsi" w:cstheme="majorHAnsi"/>
          <w:sz w:val="22"/>
          <w:szCs w:val="22"/>
          <w:lang w:val="lt-LT"/>
        </w:rPr>
        <w:t xml:space="preserve">Rangovas informuoja Užsakovo atsakingą asmenį apie </w:t>
      </w:r>
      <w:r w:rsidR="008043D0" w:rsidRPr="008834FB">
        <w:rPr>
          <w:rFonts w:asciiTheme="majorHAnsi" w:hAnsiTheme="majorHAnsi" w:cstheme="majorHAnsi"/>
          <w:sz w:val="22"/>
          <w:szCs w:val="22"/>
          <w:lang w:val="lt-LT"/>
        </w:rPr>
        <w:t xml:space="preserve">atliktų sutartyje </w:t>
      </w:r>
      <w:r w:rsidR="00B91A1F" w:rsidRPr="008834FB">
        <w:rPr>
          <w:rFonts w:asciiTheme="majorHAnsi" w:hAnsiTheme="majorHAnsi" w:cstheme="majorHAnsi"/>
          <w:sz w:val="22"/>
          <w:szCs w:val="22"/>
          <w:lang w:val="lt-LT"/>
        </w:rPr>
        <w:t>numatytų darbų</w:t>
      </w:r>
      <w:r w:rsidRPr="008834FB">
        <w:rPr>
          <w:rFonts w:asciiTheme="majorHAnsi" w:hAnsiTheme="majorHAnsi" w:cstheme="majorHAnsi"/>
          <w:sz w:val="22"/>
          <w:szCs w:val="22"/>
          <w:lang w:val="lt-LT"/>
        </w:rPr>
        <w:t xml:space="preserve"> pabaigą </w:t>
      </w:r>
      <w:r w:rsidR="00662089">
        <w:rPr>
          <w:rFonts w:asciiTheme="majorHAnsi" w:hAnsiTheme="majorHAnsi" w:cstheme="majorHAnsi"/>
          <w:sz w:val="22"/>
          <w:szCs w:val="22"/>
          <w:lang w:val="lt-LT"/>
        </w:rPr>
        <w:t>O</w:t>
      </w:r>
      <w:r w:rsidRPr="008834FB">
        <w:rPr>
          <w:rFonts w:asciiTheme="majorHAnsi" w:hAnsiTheme="majorHAnsi" w:cstheme="majorHAnsi"/>
          <w:sz w:val="22"/>
          <w:szCs w:val="22"/>
          <w:lang w:val="lt-LT"/>
        </w:rPr>
        <w:t>bjekte.</w:t>
      </w:r>
    </w:p>
    <w:p w14:paraId="76952760" w14:textId="77777777" w:rsidR="00662089" w:rsidRDefault="000E2854" w:rsidP="00662089">
      <w:pPr>
        <w:pStyle w:val="Sraopastraipa"/>
        <w:numPr>
          <w:ilvl w:val="0"/>
          <w:numId w:val="2"/>
        </w:numPr>
        <w:tabs>
          <w:tab w:val="left" w:pos="851"/>
        </w:tabs>
        <w:spacing w:before="120" w:after="120"/>
        <w:ind w:left="567" w:hanging="567"/>
        <w:contextualSpacing w:val="0"/>
        <w:jc w:val="both"/>
        <w:rPr>
          <w:rFonts w:asciiTheme="majorHAnsi" w:hAnsiTheme="majorHAnsi" w:cstheme="majorHAnsi"/>
          <w:sz w:val="22"/>
          <w:szCs w:val="22"/>
          <w:lang w:val="lt-LT"/>
        </w:rPr>
      </w:pPr>
      <w:r w:rsidRPr="008834FB">
        <w:rPr>
          <w:rFonts w:asciiTheme="majorHAnsi" w:hAnsiTheme="majorHAnsi" w:cstheme="majorHAnsi"/>
          <w:sz w:val="22"/>
          <w:szCs w:val="22"/>
          <w:lang w:val="lt-LT"/>
        </w:rPr>
        <w:t>Rangovas atsako už savo darbuotojų saugą ir sveikatą, gaisrinę saugą susijusią su darbų technologija numatytoje darbų atlikimo vietoje.</w:t>
      </w:r>
    </w:p>
    <w:p w14:paraId="3C1CE993" w14:textId="48BA539A" w:rsidR="008834FB" w:rsidRPr="00662089" w:rsidRDefault="00662089" w:rsidP="00662089">
      <w:pPr>
        <w:pStyle w:val="Sraopastraipa"/>
        <w:numPr>
          <w:ilvl w:val="0"/>
          <w:numId w:val="2"/>
        </w:numPr>
        <w:tabs>
          <w:tab w:val="left" w:pos="851"/>
        </w:tabs>
        <w:spacing w:before="120" w:after="120"/>
        <w:ind w:left="567" w:hanging="567"/>
        <w:contextualSpacing w:val="0"/>
        <w:jc w:val="both"/>
        <w:rPr>
          <w:rFonts w:asciiTheme="majorHAnsi" w:hAnsiTheme="majorHAnsi" w:cstheme="majorHAnsi"/>
          <w:sz w:val="22"/>
          <w:szCs w:val="22"/>
          <w:lang w:val="lt-LT"/>
        </w:rPr>
      </w:pPr>
      <w:r w:rsidRPr="00662089">
        <w:rPr>
          <w:rFonts w:asciiTheme="majorHAnsi" w:hAnsiTheme="majorHAnsi" w:cstheme="majorHAnsi"/>
          <w:sz w:val="22"/>
          <w:szCs w:val="22"/>
          <w:lang w:val="lt-LT"/>
        </w:rPr>
        <w:t>Rangov</w:t>
      </w:r>
      <w:r>
        <w:rPr>
          <w:rFonts w:asciiTheme="majorHAnsi" w:hAnsiTheme="majorHAnsi" w:cstheme="majorHAnsi"/>
          <w:sz w:val="22"/>
          <w:szCs w:val="22"/>
          <w:lang w:val="lt-LT"/>
        </w:rPr>
        <w:t>as</w:t>
      </w:r>
      <w:r w:rsidRPr="00662089">
        <w:rPr>
          <w:rFonts w:asciiTheme="majorHAnsi" w:hAnsiTheme="majorHAnsi" w:cstheme="majorHAnsi"/>
          <w:sz w:val="22"/>
          <w:szCs w:val="22"/>
          <w:lang w:val="lt-LT"/>
        </w:rPr>
        <w:t xml:space="preserve"> ne vėliau kaip per 4 val. po įvykusio nelaimingo atsitikimo privalo apie jį pateikti raštišką pranešimą užsakovo Darbuotojų saugos ir sveikatos grupės specialistams elektroniniu paštu </w:t>
      </w:r>
      <w:hyperlink r:id="rId5" w:history="1">
        <w:r w:rsidRPr="00C517F6">
          <w:rPr>
            <w:rStyle w:val="Hipersaitas"/>
            <w:rFonts w:asciiTheme="majorHAnsi" w:hAnsiTheme="majorHAnsi" w:cstheme="majorHAnsi"/>
            <w:sz w:val="22"/>
            <w:szCs w:val="22"/>
            <w:lang w:val="lt-LT"/>
          </w:rPr>
          <w:t>darbu.sauga@vanduo.lt</w:t>
        </w:r>
      </w:hyperlink>
      <w:r>
        <w:rPr>
          <w:rFonts w:asciiTheme="majorHAnsi" w:hAnsiTheme="majorHAnsi" w:cstheme="majorHAnsi"/>
          <w:sz w:val="22"/>
          <w:szCs w:val="22"/>
          <w:lang w:val="lt-LT"/>
        </w:rPr>
        <w:t xml:space="preserve">. </w:t>
      </w:r>
      <w:r w:rsidR="000E2854" w:rsidRPr="00662089">
        <w:rPr>
          <w:rFonts w:asciiTheme="majorHAnsi" w:hAnsiTheme="majorHAnsi" w:cstheme="majorHAnsi"/>
          <w:sz w:val="22"/>
          <w:szCs w:val="22"/>
          <w:lang w:val="lt-LT"/>
        </w:rPr>
        <w:t>Rangovas užtikrina, kad įvykusius nelaimingus atsitikimus su Rangovo darbuotojais tirs ir apskaitys Rangovo</w:t>
      </w:r>
      <w:r w:rsidR="000E2854" w:rsidRPr="00662089">
        <w:rPr>
          <w:rFonts w:asciiTheme="majorHAnsi" w:hAnsiTheme="majorHAnsi" w:cstheme="majorHAnsi"/>
          <w:i/>
          <w:sz w:val="22"/>
          <w:szCs w:val="22"/>
          <w:lang w:val="lt-LT"/>
        </w:rPr>
        <w:t xml:space="preserve"> </w:t>
      </w:r>
      <w:r w:rsidR="000E2854" w:rsidRPr="00662089">
        <w:rPr>
          <w:rFonts w:asciiTheme="majorHAnsi" w:hAnsiTheme="majorHAnsi" w:cstheme="majorHAnsi"/>
          <w:sz w:val="22"/>
          <w:szCs w:val="22"/>
          <w:lang w:val="lt-LT"/>
        </w:rPr>
        <w:t xml:space="preserve">komisija. Į tyrimo komisiją bus pakviestas Akcinė bendrovė „KLAIPĖDOS VANDUO“ paskirtas darbuotojas. </w:t>
      </w:r>
    </w:p>
    <w:p w14:paraId="4464F390" w14:textId="77777777" w:rsidR="00E36A96" w:rsidRDefault="00B91A1F" w:rsidP="008834FB">
      <w:pPr>
        <w:pStyle w:val="Sraopastraipa"/>
        <w:numPr>
          <w:ilvl w:val="0"/>
          <w:numId w:val="2"/>
        </w:numPr>
        <w:tabs>
          <w:tab w:val="left" w:pos="851"/>
        </w:tabs>
        <w:spacing w:before="120" w:after="120"/>
        <w:ind w:left="567" w:hanging="567"/>
        <w:contextualSpacing w:val="0"/>
        <w:jc w:val="both"/>
        <w:rPr>
          <w:rFonts w:asciiTheme="majorHAnsi" w:hAnsiTheme="majorHAnsi" w:cstheme="majorHAnsi"/>
          <w:sz w:val="22"/>
          <w:szCs w:val="22"/>
          <w:lang w:val="lt-LT"/>
        </w:rPr>
      </w:pPr>
      <w:r w:rsidRPr="008834FB">
        <w:rPr>
          <w:rFonts w:asciiTheme="majorHAnsi" w:hAnsiTheme="majorHAnsi" w:cstheme="majorHAnsi"/>
          <w:sz w:val="22"/>
          <w:szCs w:val="22"/>
          <w:lang w:val="lt-LT"/>
        </w:rPr>
        <w:lastRenderedPageBreak/>
        <w:t xml:space="preserve">Rangovas įsipareigoja, prieš pasitelkiant Subrangovus paslaugų teikimo darbams atlikti, pasirašyti su Subrangovais tarpusavio saugos darbe atsakomybės ribų aktus ir užtikrinti, kad jie laikytųsi akte nurodytų reikalavimų. </w:t>
      </w:r>
    </w:p>
    <w:p w14:paraId="574C05F1" w14:textId="564F0869" w:rsidR="000E2854" w:rsidRPr="008834FB" w:rsidRDefault="00E36A96" w:rsidP="008834FB">
      <w:pPr>
        <w:pStyle w:val="Sraopastraipa"/>
        <w:numPr>
          <w:ilvl w:val="0"/>
          <w:numId w:val="2"/>
        </w:numPr>
        <w:tabs>
          <w:tab w:val="left" w:pos="851"/>
        </w:tabs>
        <w:spacing w:before="120" w:after="120"/>
        <w:ind w:left="567" w:hanging="567"/>
        <w:contextualSpacing w:val="0"/>
        <w:jc w:val="both"/>
        <w:rPr>
          <w:rFonts w:asciiTheme="majorHAnsi" w:hAnsiTheme="majorHAnsi" w:cstheme="majorHAnsi"/>
          <w:sz w:val="22"/>
          <w:szCs w:val="22"/>
          <w:lang w:val="lt-LT"/>
        </w:rPr>
      </w:pPr>
      <w:r>
        <w:rPr>
          <w:rFonts w:asciiTheme="majorHAnsi" w:hAnsiTheme="majorHAnsi" w:cstheme="majorHAnsi"/>
          <w:sz w:val="22"/>
          <w:szCs w:val="22"/>
          <w:lang w:val="lt-LT"/>
        </w:rPr>
        <w:t>Jei</w:t>
      </w:r>
      <w:r w:rsidRPr="00E36A96">
        <w:rPr>
          <w:rFonts w:asciiTheme="majorHAnsi" w:hAnsiTheme="majorHAnsi" w:cstheme="majorHAnsi"/>
          <w:sz w:val="22"/>
          <w:szCs w:val="22"/>
          <w:lang w:val="lt-LT"/>
        </w:rPr>
        <w:t xml:space="preserve"> Rangovas Darbų vykdymui samdo darbuotojus iš trečiųjų šalių, Rangovas yra atsakingas už tinkamą tokių darbuotojų dokumentų įforminimą ir visų Darbams vykdyti būtinų leidimų gavimą</w:t>
      </w:r>
      <w:r>
        <w:rPr>
          <w:rFonts w:asciiTheme="majorHAnsi" w:hAnsiTheme="majorHAnsi" w:cstheme="majorHAnsi"/>
          <w:sz w:val="22"/>
          <w:szCs w:val="22"/>
          <w:lang w:val="lt-LT"/>
        </w:rPr>
        <w:t>.</w:t>
      </w:r>
    </w:p>
    <w:tbl>
      <w:tblPr>
        <w:tblW w:w="9627" w:type="dxa"/>
        <w:tblCellMar>
          <w:left w:w="10" w:type="dxa"/>
          <w:right w:w="10" w:type="dxa"/>
        </w:tblCellMar>
        <w:tblLook w:val="0000" w:firstRow="0" w:lastRow="0" w:firstColumn="0" w:lastColumn="0" w:noHBand="0" w:noVBand="0"/>
      </w:tblPr>
      <w:tblGrid>
        <w:gridCol w:w="4665"/>
        <w:gridCol w:w="292"/>
        <w:gridCol w:w="4670"/>
      </w:tblGrid>
      <w:tr w:rsidR="00A638E1" w:rsidRPr="000831DC" w14:paraId="7D5D9D35" w14:textId="77777777" w:rsidTr="00066BBB">
        <w:trPr>
          <w:trHeight w:val="527"/>
        </w:trPr>
        <w:tc>
          <w:tcPr>
            <w:tcW w:w="4665" w:type="dxa"/>
            <w:shd w:val="clear" w:color="auto" w:fill="auto"/>
            <w:tcMar>
              <w:top w:w="0" w:type="dxa"/>
              <w:left w:w="108" w:type="dxa"/>
              <w:bottom w:w="0" w:type="dxa"/>
              <w:right w:w="108" w:type="dxa"/>
            </w:tcMar>
            <w:vAlign w:val="center"/>
          </w:tcPr>
          <w:p w14:paraId="250D6BAF" w14:textId="77777777" w:rsidR="00A638E1" w:rsidRPr="000831DC" w:rsidRDefault="00A638E1" w:rsidP="008834FB">
            <w:pPr>
              <w:spacing w:before="120" w:after="120"/>
              <w:ind w:right="-1542"/>
              <w:rPr>
                <w:rFonts w:asciiTheme="majorHAnsi" w:hAnsiTheme="majorHAnsi" w:cstheme="majorHAnsi"/>
                <w:sz w:val="22"/>
                <w:szCs w:val="22"/>
                <w:lang w:val="lt-LT"/>
              </w:rPr>
            </w:pPr>
            <w:r w:rsidRPr="000831DC">
              <w:rPr>
                <w:rFonts w:asciiTheme="majorHAnsi" w:hAnsiTheme="majorHAnsi" w:cstheme="majorHAnsi"/>
                <w:b/>
                <w:sz w:val="22"/>
                <w:szCs w:val="22"/>
                <w:lang w:val="lt-LT"/>
              </w:rPr>
              <w:t>Užsakovo vardu:</w:t>
            </w:r>
          </w:p>
        </w:tc>
        <w:tc>
          <w:tcPr>
            <w:tcW w:w="292" w:type="dxa"/>
            <w:shd w:val="clear" w:color="auto" w:fill="auto"/>
            <w:vAlign w:val="center"/>
          </w:tcPr>
          <w:p w14:paraId="08B1596A" w14:textId="77777777" w:rsidR="00A638E1" w:rsidRPr="000831DC" w:rsidRDefault="00A638E1" w:rsidP="008834FB">
            <w:pPr>
              <w:spacing w:before="120" w:after="120"/>
              <w:ind w:right="-1542"/>
              <w:rPr>
                <w:rFonts w:asciiTheme="majorHAnsi" w:hAnsiTheme="majorHAnsi" w:cstheme="majorHAnsi"/>
                <w:sz w:val="22"/>
                <w:szCs w:val="22"/>
                <w:lang w:val="lt-LT"/>
              </w:rPr>
            </w:pPr>
          </w:p>
        </w:tc>
        <w:tc>
          <w:tcPr>
            <w:tcW w:w="4670" w:type="dxa"/>
            <w:shd w:val="clear" w:color="auto" w:fill="auto"/>
            <w:tcMar>
              <w:top w:w="0" w:type="dxa"/>
              <w:left w:w="108" w:type="dxa"/>
              <w:bottom w:w="0" w:type="dxa"/>
              <w:right w:w="108" w:type="dxa"/>
            </w:tcMar>
            <w:vAlign w:val="center"/>
          </w:tcPr>
          <w:p w14:paraId="156FCECF" w14:textId="77777777" w:rsidR="00A638E1" w:rsidRPr="000831DC" w:rsidRDefault="00A638E1" w:rsidP="008834FB">
            <w:pPr>
              <w:spacing w:before="120" w:after="120"/>
              <w:ind w:right="-1542"/>
              <w:rPr>
                <w:rFonts w:asciiTheme="majorHAnsi" w:hAnsiTheme="majorHAnsi" w:cstheme="majorHAnsi"/>
                <w:sz w:val="22"/>
                <w:szCs w:val="22"/>
                <w:lang w:val="lt-LT"/>
              </w:rPr>
            </w:pPr>
            <w:r w:rsidRPr="000831DC">
              <w:rPr>
                <w:rFonts w:asciiTheme="majorHAnsi" w:hAnsiTheme="majorHAnsi" w:cstheme="majorHAnsi"/>
                <w:b/>
                <w:sz w:val="22"/>
                <w:szCs w:val="22"/>
                <w:lang w:val="lt-LT"/>
              </w:rPr>
              <w:t>Rangovo vardu:</w:t>
            </w:r>
          </w:p>
        </w:tc>
      </w:tr>
      <w:tr w:rsidR="00A638E1" w:rsidRPr="000831DC" w14:paraId="14E3F452" w14:textId="77777777" w:rsidTr="00066BBB">
        <w:tc>
          <w:tcPr>
            <w:tcW w:w="4665" w:type="dxa"/>
            <w:shd w:val="clear" w:color="auto" w:fill="auto"/>
            <w:tcMar>
              <w:top w:w="0" w:type="dxa"/>
              <w:left w:w="108" w:type="dxa"/>
              <w:bottom w:w="0" w:type="dxa"/>
              <w:right w:w="108" w:type="dxa"/>
            </w:tcMar>
          </w:tcPr>
          <w:p w14:paraId="0B64FB6F" w14:textId="77777777" w:rsidR="00A638E1" w:rsidRPr="008C2518" w:rsidRDefault="00A638E1" w:rsidP="008834FB">
            <w:pPr>
              <w:spacing w:before="120" w:after="120"/>
              <w:ind w:right="-1544"/>
              <w:rPr>
                <w:rFonts w:asciiTheme="majorHAnsi" w:hAnsiTheme="majorHAnsi" w:cstheme="majorHAnsi"/>
                <w:lang w:val="lt-LT"/>
              </w:rPr>
            </w:pPr>
            <w:r w:rsidRPr="008C2518">
              <w:rPr>
                <w:rFonts w:asciiTheme="majorHAnsi" w:hAnsiTheme="majorHAnsi" w:cstheme="majorHAnsi"/>
                <w:lang w:val="lt-LT"/>
              </w:rPr>
              <w:t>Akcinė bendrovė „KLAIPĖDOS VANDUO“</w:t>
            </w:r>
          </w:p>
        </w:tc>
        <w:tc>
          <w:tcPr>
            <w:tcW w:w="292" w:type="dxa"/>
            <w:shd w:val="clear" w:color="auto" w:fill="auto"/>
          </w:tcPr>
          <w:p w14:paraId="3C78DAA6" w14:textId="77777777" w:rsidR="00A638E1" w:rsidRPr="000831DC" w:rsidRDefault="00A638E1" w:rsidP="008834FB">
            <w:pPr>
              <w:spacing w:before="120" w:after="120"/>
              <w:ind w:right="-1544"/>
              <w:rPr>
                <w:rFonts w:asciiTheme="majorHAnsi" w:hAnsiTheme="majorHAnsi" w:cstheme="majorHAnsi"/>
                <w:sz w:val="22"/>
                <w:szCs w:val="22"/>
                <w:lang w:val="lt-LT"/>
              </w:rPr>
            </w:pPr>
          </w:p>
        </w:tc>
        <w:tc>
          <w:tcPr>
            <w:tcW w:w="4670" w:type="dxa"/>
            <w:shd w:val="clear" w:color="auto" w:fill="auto"/>
            <w:tcMar>
              <w:top w:w="0" w:type="dxa"/>
              <w:left w:w="108" w:type="dxa"/>
              <w:bottom w:w="0" w:type="dxa"/>
              <w:right w:w="108" w:type="dxa"/>
            </w:tcMar>
          </w:tcPr>
          <w:p w14:paraId="3C0E8A7F" w14:textId="04DD31BF" w:rsidR="00A638E1" w:rsidRPr="000831DC" w:rsidRDefault="00A638E1" w:rsidP="008834FB">
            <w:pPr>
              <w:spacing w:before="120" w:after="120"/>
              <w:rPr>
                <w:rFonts w:asciiTheme="majorHAnsi" w:hAnsiTheme="majorHAnsi" w:cstheme="majorHAnsi"/>
                <w:sz w:val="22"/>
                <w:szCs w:val="22"/>
                <w:lang w:val="lt-LT" w:eastAsia="lt-LT"/>
              </w:rPr>
            </w:pPr>
          </w:p>
        </w:tc>
      </w:tr>
      <w:tr w:rsidR="00A638E1" w:rsidRPr="00CC207F" w14:paraId="39CE9C01" w14:textId="77777777" w:rsidTr="00066BBB">
        <w:tc>
          <w:tcPr>
            <w:tcW w:w="4665" w:type="dxa"/>
            <w:shd w:val="clear" w:color="auto" w:fill="auto"/>
            <w:tcMar>
              <w:top w:w="0" w:type="dxa"/>
              <w:left w:w="108" w:type="dxa"/>
              <w:bottom w:w="0" w:type="dxa"/>
              <w:right w:w="108" w:type="dxa"/>
            </w:tcMar>
          </w:tcPr>
          <w:p w14:paraId="105E5F8C" w14:textId="77777777" w:rsidR="008C2518" w:rsidRPr="008C2518" w:rsidRDefault="008C2518" w:rsidP="008C2518">
            <w:pPr>
              <w:pStyle w:val="Betarp"/>
              <w:jc w:val="both"/>
              <w:rPr>
                <w:rFonts w:asciiTheme="majorHAnsi" w:hAnsiTheme="majorHAnsi" w:cstheme="majorHAnsi"/>
                <w:sz w:val="24"/>
                <w:szCs w:val="24"/>
              </w:rPr>
            </w:pPr>
            <w:r w:rsidRPr="008C2518">
              <w:rPr>
                <w:rFonts w:asciiTheme="majorHAnsi" w:hAnsiTheme="majorHAnsi" w:cstheme="majorHAnsi"/>
                <w:sz w:val="24"/>
                <w:szCs w:val="24"/>
              </w:rPr>
              <w:t xml:space="preserve">Generalinis direktorius </w:t>
            </w:r>
          </w:p>
          <w:p w14:paraId="65D4CB03" w14:textId="0F842952" w:rsidR="00A638E1" w:rsidRPr="008C2518" w:rsidRDefault="008C2518" w:rsidP="008C2518">
            <w:pPr>
              <w:spacing w:before="120" w:after="120"/>
              <w:ind w:right="-1544"/>
              <w:rPr>
                <w:rFonts w:asciiTheme="majorHAnsi" w:hAnsiTheme="majorHAnsi" w:cstheme="majorHAnsi"/>
                <w:lang w:val="lt-LT"/>
              </w:rPr>
            </w:pPr>
            <w:r w:rsidRPr="008C2518">
              <w:rPr>
                <w:rFonts w:asciiTheme="majorHAnsi" w:hAnsiTheme="majorHAnsi" w:cstheme="majorHAnsi"/>
              </w:rPr>
              <w:t>Benitas Jonikas</w:t>
            </w:r>
          </w:p>
        </w:tc>
        <w:tc>
          <w:tcPr>
            <w:tcW w:w="292" w:type="dxa"/>
            <w:shd w:val="clear" w:color="auto" w:fill="auto"/>
          </w:tcPr>
          <w:p w14:paraId="08EF2AD7" w14:textId="77777777" w:rsidR="00A638E1" w:rsidRPr="000831DC" w:rsidRDefault="00A638E1" w:rsidP="008834FB">
            <w:pPr>
              <w:spacing w:before="120" w:after="120"/>
              <w:ind w:right="-1544"/>
              <w:rPr>
                <w:rFonts w:asciiTheme="majorHAnsi" w:hAnsiTheme="majorHAnsi" w:cstheme="majorHAnsi"/>
                <w:sz w:val="22"/>
                <w:szCs w:val="22"/>
                <w:lang w:val="lt-LT"/>
              </w:rPr>
            </w:pPr>
          </w:p>
        </w:tc>
        <w:tc>
          <w:tcPr>
            <w:tcW w:w="4670" w:type="dxa"/>
            <w:shd w:val="clear" w:color="auto" w:fill="auto"/>
            <w:tcMar>
              <w:top w:w="0" w:type="dxa"/>
              <w:left w:w="108" w:type="dxa"/>
              <w:bottom w:w="0" w:type="dxa"/>
              <w:right w:w="108" w:type="dxa"/>
            </w:tcMar>
          </w:tcPr>
          <w:p w14:paraId="6F054FAD" w14:textId="34CA1CCB" w:rsidR="00777ECA" w:rsidRPr="00CC207F" w:rsidRDefault="00777ECA" w:rsidP="008834FB">
            <w:pPr>
              <w:spacing w:before="120" w:after="120"/>
              <w:rPr>
                <w:rFonts w:asciiTheme="majorHAnsi" w:hAnsiTheme="majorHAnsi" w:cstheme="majorHAnsi"/>
                <w:sz w:val="22"/>
                <w:szCs w:val="22"/>
                <w:highlight w:val="yellow"/>
                <w:lang w:val="lt-LT"/>
              </w:rPr>
            </w:pPr>
          </w:p>
        </w:tc>
      </w:tr>
      <w:tr w:rsidR="00A638E1" w:rsidRPr="000831DC" w14:paraId="272502CC" w14:textId="77777777" w:rsidTr="00066BBB">
        <w:tc>
          <w:tcPr>
            <w:tcW w:w="4665" w:type="dxa"/>
            <w:tcBorders>
              <w:bottom w:val="single" w:sz="4" w:space="0" w:color="auto"/>
            </w:tcBorders>
            <w:shd w:val="clear" w:color="auto" w:fill="auto"/>
            <w:tcMar>
              <w:top w:w="0" w:type="dxa"/>
              <w:left w:w="108" w:type="dxa"/>
              <w:bottom w:w="0" w:type="dxa"/>
              <w:right w:w="108" w:type="dxa"/>
            </w:tcMar>
          </w:tcPr>
          <w:p w14:paraId="4643AB74" w14:textId="010A51B5" w:rsidR="00A638E1" w:rsidRPr="000831DC" w:rsidRDefault="00A638E1" w:rsidP="008834FB">
            <w:pPr>
              <w:spacing w:before="120" w:after="120"/>
              <w:ind w:right="-1544"/>
              <w:rPr>
                <w:rFonts w:asciiTheme="majorHAnsi" w:hAnsiTheme="majorHAnsi" w:cstheme="majorHAnsi"/>
                <w:sz w:val="22"/>
                <w:szCs w:val="22"/>
                <w:lang w:val="lt-LT"/>
              </w:rPr>
            </w:pPr>
          </w:p>
        </w:tc>
        <w:tc>
          <w:tcPr>
            <w:tcW w:w="292" w:type="dxa"/>
            <w:shd w:val="clear" w:color="auto" w:fill="auto"/>
          </w:tcPr>
          <w:p w14:paraId="76DF1357" w14:textId="77777777" w:rsidR="00A638E1" w:rsidRPr="000831DC" w:rsidRDefault="00A638E1" w:rsidP="008834FB">
            <w:pPr>
              <w:spacing w:before="120" w:after="120"/>
              <w:ind w:right="-1544"/>
              <w:rPr>
                <w:rFonts w:asciiTheme="majorHAnsi" w:hAnsiTheme="majorHAnsi" w:cstheme="majorHAnsi"/>
                <w:sz w:val="22"/>
                <w:szCs w:val="22"/>
                <w:lang w:val="lt-LT"/>
              </w:rPr>
            </w:pPr>
          </w:p>
        </w:tc>
        <w:tc>
          <w:tcPr>
            <w:tcW w:w="4670" w:type="dxa"/>
            <w:tcBorders>
              <w:bottom w:val="single" w:sz="4" w:space="0" w:color="auto"/>
            </w:tcBorders>
            <w:shd w:val="clear" w:color="auto" w:fill="auto"/>
            <w:tcMar>
              <w:top w:w="0" w:type="dxa"/>
              <w:left w:w="108" w:type="dxa"/>
              <w:bottom w:w="0" w:type="dxa"/>
              <w:right w:w="108" w:type="dxa"/>
            </w:tcMar>
          </w:tcPr>
          <w:p w14:paraId="2D1559DB" w14:textId="1B06A0DD" w:rsidR="00A638E1" w:rsidRPr="000831DC" w:rsidRDefault="00A638E1" w:rsidP="008834FB">
            <w:pPr>
              <w:spacing w:before="120" w:after="120"/>
              <w:ind w:right="-1544"/>
              <w:rPr>
                <w:rFonts w:asciiTheme="majorHAnsi" w:hAnsiTheme="majorHAnsi" w:cstheme="majorHAnsi"/>
                <w:sz w:val="22"/>
                <w:szCs w:val="22"/>
                <w:lang w:val="lt-LT"/>
              </w:rPr>
            </w:pPr>
          </w:p>
        </w:tc>
      </w:tr>
      <w:tr w:rsidR="00A638E1" w:rsidRPr="000831DC" w14:paraId="07D1F416" w14:textId="77777777" w:rsidTr="00066BBB">
        <w:tc>
          <w:tcPr>
            <w:tcW w:w="4665" w:type="dxa"/>
            <w:tcBorders>
              <w:top w:val="single" w:sz="4" w:space="0" w:color="auto"/>
            </w:tcBorders>
            <w:shd w:val="clear" w:color="auto" w:fill="auto"/>
            <w:tcMar>
              <w:top w:w="0" w:type="dxa"/>
              <w:left w:w="108" w:type="dxa"/>
              <w:bottom w:w="0" w:type="dxa"/>
              <w:right w:w="108" w:type="dxa"/>
            </w:tcMar>
          </w:tcPr>
          <w:p w14:paraId="51E91696" w14:textId="77777777" w:rsidR="00A638E1" w:rsidRPr="00A638E1" w:rsidRDefault="00A638E1" w:rsidP="008834FB">
            <w:pPr>
              <w:spacing w:after="0"/>
              <w:ind w:right="-1542"/>
              <w:rPr>
                <w:rFonts w:asciiTheme="majorHAnsi" w:hAnsiTheme="majorHAnsi" w:cstheme="majorHAnsi"/>
                <w:i/>
                <w:iCs/>
                <w:sz w:val="16"/>
                <w:szCs w:val="16"/>
                <w:lang w:val="lt-LT"/>
              </w:rPr>
            </w:pPr>
            <w:r w:rsidRPr="00A638E1">
              <w:rPr>
                <w:rFonts w:asciiTheme="majorHAnsi" w:hAnsiTheme="majorHAnsi" w:cstheme="majorHAnsi"/>
                <w:i/>
                <w:iCs/>
                <w:sz w:val="16"/>
                <w:szCs w:val="16"/>
                <w:lang w:val="lt-LT"/>
              </w:rPr>
              <w:t>(parašas)</w:t>
            </w:r>
          </w:p>
        </w:tc>
        <w:tc>
          <w:tcPr>
            <w:tcW w:w="292" w:type="dxa"/>
            <w:shd w:val="clear" w:color="auto" w:fill="auto"/>
          </w:tcPr>
          <w:p w14:paraId="1AF2A47B" w14:textId="77777777" w:rsidR="00A638E1" w:rsidRPr="000831DC" w:rsidRDefault="00A638E1" w:rsidP="008834FB">
            <w:pPr>
              <w:spacing w:after="0"/>
              <w:ind w:right="-1542"/>
              <w:rPr>
                <w:rFonts w:asciiTheme="majorHAnsi" w:hAnsiTheme="majorHAnsi" w:cstheme="majorHAnsi"/>
                <w:sz w:val="22"/>
                <w:szCs w:val="22"/>
                <w:lang w:val="lt-LT"/>
              </w:rPr>
            </w:pPr>
          </w:p>
        </w:tc>
        <w:tc>
          <w:tcPr>
            <w:tcW w:w="4670" w:type="dxa"/>
            <w:tcBorders>
              <w:top w:val="single" w:sz="4" w:space="0" w:color="auto"/>
            </w:tcBorders>
            <w:shd w:val="clear" w:color="auto" w:fill="auto"/>
            <w:tcMar>
              <w:top w:w="0" w:type="dxa"/>
              <w:left w:w="108" w:type="dxa"/>
              <w:bottom w:w="0" w:type="dxa"/>
              <w:right w:w="108" w:type="dxa"/>
            </w:tcMar>
          </w:tcPr>
          <w:p w14:paraId="76146775" w14:textId="69D49204" w:rsidR="00A638E1" w:rsidRPr="00A638E1" w:rsidRDefault="00A638E1" w:rsidP="008834FB">
            <w:pPr>
              <w:spacing w:after="0"/>
              <w:ind w:right="-1542"/>
              <w:rPr>
                <w:rFonts w:asciiTheme="majorHAnsi" w:hAnsiTheme="majorHAnsi" w:cstheme="majorHAnsi"/>
                <w:i/>
                <w:iCs/>
                <w:sz w:val="16"/>
                <w:szCs w:val="16"/>
                <w:lang w:val="lt-LT"/>
              </w:rPr>
            </w:pPr>
            <w:r w:rsidRPr="00A638E1">
              <w:rPr>
                <w:rFonts w:asciiTheme="majorHAnsi" w:hAnsiTheme="majorHAnsi" w:cstheme="majorHAnsi"/>
                <w:i/>
                <w:iCs/>
                <w:sz w:val="16"/>
                <w:szCs w:val="16"/>
                <w:lang w:val="lt-LT"/>
              </w:rPr>
              <w:t>(parašas)</w:t>
            </w:r>
          </w:p>
        </w:tc>
      </w:tr>
      <w:bookmarkEnd w:id="1"/>
    </w:tbl>
    <w:p w14:paraId="3942A7A3" w14:textId="3A3FD3C4" w:rsidR="00510077" w:rsidRPr="000E2854" w:rsidRDefault="00510077" w:rsidP="000E2854">
      <w:pPr>
        <w:rPr>
          <w:rFonts w:ascii="Calibri Light" w:hAnsi="Calibri Light" w:cs="Calibri Light"/>
          <w:b/>
          <w:bCs/>
          <w:iCs/>
          <w:sz w:val="22"/>
          <w:szCs w:val="22"/>
          <w:lang w:val="lt-LT"/>
        </w:rPr>
      </w:pPr>
    </w:p>
    <w:sectPr w:rsidR="00510077" w:rsidRPr="000E2854" w:rsidSect="00B12F10">
      <w:pgSz w:w="11906" w:h="16838"/>
      <w:pgMar w:top="567" w:right="567" w:bottom="567" w:left="1134"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8230992"/>
    <w:multiLevelType w:val="hybridMultilevel"/>
    <w:tmpl w:val="A62C7524"/>
    <w:lvl w:ilvl="0" w:tplc="0427000F">
      <w:start w:val="1"/>
      <w:numFmt w:val="decimal"/>
      <w:lvlText w:val="%1."/>
      <w:lvlJc w:val="left"/>
      <w:pPr>
        <w:ind w:left="1287" w:hanging="360"/>
      </w:pPr>
    </w:lvl>
    <w:lvl w:ilvl="1" w:tplc="04270019" w:tentative="1">
      <w:start w:val="1"/>
      <w:numFmt w:val="lowerLetter"/>
      <w:lvlText w:val="%2."/>
      <w:lvlJc w:val="left"/>
      <w:pPr>
        <w:ind w:left="2007" w:hanging="360"/>
      </w:pPr>
    </w:lvl>
    <w:lvl w:ilvl="2" w:tplc="0427001B" w:tentative="1">
      <w:start w:val="1"/>
      <w:numFmt w:val="lowerRoman"/>
      <w:lvlText w:val="%3."/>
      <w:lvlJc w:val="right"/>
      <w:pPr>
        <w:ind w:left="2727" w:hanging="180"/>
      </w:pPr>
    </w:lvl>
    <w:lvl w:ilvl="3" w:tplc="0427000F" w:tentative="1">
      <w:start w:val="1"/>
      <w:numFmt w:val="decimal"/>
      <w:lvlText w:val="%4."/>
      <w:lvlJc w:val="left"/>
      <w:pPr>
        <w:ind w:left="3447" w:hanging="360"/>
      </w:pPr>
    </w:lvl>
    <w:lvl w:ilvl="4" w:tplc="04270019" w:tentative="1">
      <w:start w:val="1"/>
      <w:numFmt w:val="lowerLetter"/>
      <w:lvlText w:val="%5."/>
      <w:lvlJc w:val="left"/>
      <w:pPr>
        <w:ind w:left="4167" w:hanging="360"/>
      </w:pPr>
    </w:lvl>
    <w:lvl w:ilvl="5" w:tplc="0427001B" w:tentative="1">
      <w:start w:val="1"/>
      <w:numFmt w:val="lowerRoman"/>
      <w:lvlText w:val="%6."/>
      <w:lvlJc w:val="right"/>
      <w:pPr>
        <w:ind w:left="4887" w:hanging="180"/>
      </w:pPr>
    </w:lvl>
    <w:lvl w:ilvl="6" w:tplc="0427000F" w:tentative="1">
      <w:start w:val="1"/>
      <w:numFmt w:val="decimal"/>
      <w:lvlText w:val="%7."/>
      <w:lvlJc w:val="left"/>
      <w:pPr>
        <w:ind w:left="5607" w:hanging="360"/>
      </w:pPr>
    </w:lvl>
    <w:lvl w:ilvl="7" w:tplc="04270019" w:tentative="1">
      <w:start w:val="1"/>
      <w:numFmt w:val="lowerLetter"/>
      <w:lvlText w:val="%8."/>
      <w:lvlJc w:val="left"/>
      <w:pPr>
        <w:ind w:left="6327" w:hanging="360"/>
      </w:pPr>
    </w:lvl>
    <w:lvl w:ilvl="8" w:tplc="0427001B" w:tentative="1">
      <w:start w:val="1"/>
      <w:numFmt w:val="lowerRoman"/>
      <w:lvlText w:val="%9."/>
      <w:lvlJc w:val="right"/>
      <w:pPr>
        <w:ind w:left="7047" w:hanging="180"/>
      </w:pPr>
    </w:lvl>
  </w:abstractNum>
  <w:abstractNum w:abstractNumId="1" w15:restartNumberingAfterBreak="0">
    <w:nsid w:val="7B971A8D"/>
    <w:multiLevelType w:val="multilevel"/>
    <w:tmpl w:val="0409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1547182342">
    <w:abstractNumId w:val="0"/>
  </w:num>
  <w:num w:numId="2" w16cid:durableId="175304183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E2854"/>
    <w:rsid w:val="000062D9"/>
    <w:rsid w:val="00033668"/>
    <w:rsid w:val="0004547F"/>
    <w:rsid w:val="00066BBB"/>
    <w:rsid w:val="0007074D"/>
    <w:rsid w:val="00094EE3"/>
    <w:rsid w:val="000A28A3"/>
    <w:rsid w:val="000E2854"/>
    <w:rsid w:val="000E6D71"/>
    <w:rsid w:val="00182685"/>
    <w:rsid w:val="00266065"/>
    <w:rsid w:val="002773B7"/>
    <w:rsid w:val="002C046A"/>
    <w:rsid w:val="002E1CEC"/>
    <w:rsid w:val="003339D5"/>
    <w:rsid w:val="003C6B49"/>
    <w:rsid w:val="003C7EE7"/>
    <w:rsid w:val="003F02D9"/>
    <w:rsid w:val="0046224C"/>
    <w:rsid w:val="00486148"/>
    <w:rsid w:val="004E3B4C"/>
    <w:rsid w:val="005005EE"/>
    <w:rsid w:val="005058C5"/>
    <w:rsid w:val="00510077"/>
    <w:rsid w:val="00527F9D"/>
    <w:rsid w:val="00662089"/>
    <w:rsid w:val="006A3EE5"/>
    <w:rsid w:val="006B3027"/>
    <w:rsid w:val="006C0148"/>
    <w:rsid w:val="00702E77"/>
    <w:rsid w:val="00775F1B"/>
    <w:rsid w:val="00777ECA"/>
    <w:rsid w:val="007C4490"/>
    <w:rsid w:val="007E6D77"/>
    <w:rsid w:val="00802CFF"/>
    <w:rsid w:val="008043D0"/>
    <w:rsid w:val="0082456F"/>
    <w:rsid w:val="00830EA9"/>
    <w:rsid w:val="00867BD4"/>
    <w:rsid w:val="008834FB"/>
    <w:rsid w:val="008C2518"/>
    <w:rsid w:val="009120DA"/>
    <w:rsid w:val="00A15892"/>
    <w:rsid w:val="00A638E1"/>
    <w:rsid w:val="00AE551B"/>
    <w:rsid w:val="00AF2E1F"/>
    <w:rsid w:val="00AF3921"/>
    <w:rsid w:val="00B12F10"/>
    <w:rsid w:val="00B70129"/>
    <w:rsid w:val="00B91A1F"/>
    <w:rsid w:val="00CB28A1"/>
    <w:rsid w:val="00CC207F"/>
    <w:rsid w:val="00CE0C19"/>
    <w:rsid w:val="00D428A7"/>
    <w:rsid w:val="00D760D5"/>
    <w:rsid w:val="00E057C2"/>
    <w:rsid w:val="00E34D0C"/>
    <w:rsid w:val="00E36A96"/>
    <w:rsid w:val="00E80280"/>
    <w:rsid w:val="00ED5431"/>
    <w:rsid w:val="00F26BF1"/>
    <w:rsid w:val="00FD3098"/>
    <w:rsid w:val="00FF67F7"/>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BBB7AD"/>
  <w15:chartTrackingRefBased/>
  <w15:docId w15:val="{14A2D724-C7B0-44C4-B2B7-7290B1FEFD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0E2854"/>
    <w:rPr>
      <w:rFonts w:ascii="Times New Roman" w:eastAsia="Times New Roman" w:hAnsi="Times New Roman" w:cs="Times New Roman"/>
      <w:sz w:val="24"/>
      <w:szCs w:val="24"/>
      <w:lang w:val="en-GB"/>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Default">
    <w:name w:val="Default"/>
    <w:rsid w:val="000E2854"/>
    <w:pPr>
      <w:autoSpaceDE w:val="0"/>
      <w:autoSpaceDN w:val="0"/>
      <w:adjustRightInd w:val="0"/>
      <w:spacing w:after="0" w:line="240" w:lineRule="auto"/>
    </w:pPr>
    <w:rPr>
      <w:rFonts w:ascii="Arial" w:eastAsia="Times New Roman" w:hAnsi="Arial" w:cs="Arial"/>
      <w:color w:val="000000"/>
      <w:sz w:val="24"/>
      <w:szCs w:val="24"/>
      <w:lang w:val="en-US"/>
    </w:rPr>
  </w:style>
  <w:style w:type="table" w:styleId="Lentelstinklelis">
    <w:name w:val="Table Grid"/>
    <w:basedOn w:val="prastojilentel"/>
    <w:uiPriority w:val="39"/>
    <w:rsid w:val="006C014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raopastraipa">
    <w:name w:val="List Paragraph"/>
    <w:basedOn w:val="prastasis"/>
    <w:uiPriority w:val="34"/>
    <w:qFormat/>
    <w:rsid w:val="0046224C"/>
    <w:pPr>
      <w:ind w:left="720"/>
      <w:contextualSpacing/>
    </w:pPr>
  </w:style>
  <w:style w:type="character" w:styleId="Hipersaitas">
    <w:name w:val="Hyperlink"/>
    <w:basedOn w:val="Numatytasispastraiposriftas"/>
    <w:uiPriority w:val="99"/>
    <w:unhideWhenUsed/>
    <w:rsid w:val="00662089"/>
    <w:rPr>
      <w:color w:val="0563C1" w:themeColor="hyperlink"/>
      <w:u w:val="single"/>
    </w:rPr>
  </w:style>
  <w:style w:type="character" w:styleId="Neapdorotaspaminjimas">
    <w:name w:val="Unresolved Mention"/>
    <w:basedOn w:val="Numatytasispastraiposriftas"/>
    <w:uiPriority w:val="99"/>
    <w:semiHidden/>
    <w:unhideWhenUsed/>
    <w:rsid w:val="00662089"/>
    <w:rPr>
      <w:color w:val="605E5C"/>
      <w:shd w:val="clear" w:color="auto" w:fill="E1DFDD"/>
    </w:rPr>
  </w:style>
  <w:style w:type="paragraph" w:styleId="Betarp">
    <w:name w:val="No Spacing"/>
    <w:rsid w:val="008C2518"/>
    <w:pPr>
      <w:autoSpaceDN w:val="0"/>
      <w:spacing w:after="0" w:line="240" w:lineRule="auto"/>
    </w:pPr>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447202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darbu.sauga@vanduo.lt"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3</Pages>
  <Words>4658</Words>
  <Characters>2656</Characters>
  <Application>Microsoft Office Word</Application>
  <DocSecurity>0</DocSecurity>
  <Lines>22</Lines>
  <Paragraphs>14</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7300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Eglė Brusokienė</dc:creator>
  <cp:keywords/>
  <dc:description/>
  <cp:lastModifiedBy>Vytautas Lekstutis</cp:lastModifiedBy>
  <cp:revision>5</cp:revision>
  <cp:lastPrinted>2025-04-02T08:09:00Z</cp:lastPrinted>
  <dcterms:created xsi:type="dcterms:W3CDTF">2025-04-02T08:11:00Z</dcterms:created>
  <dcterms:modified xsi:type="dcterms:W3CDTF">2025-04-02T10:32:00Z</dcterms:modified>
</cp:coreProperties>
</file>