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AA2F4" w14:textId="08E66D50" w:rsidR="00801A9E" w:rsidRPr="00262F98" w:rsidRDefault="0095216B" w:rsidP="00801A9E">
      <w:pPr>
        <w:jc w:val="right"/>
        <w:rPr>
          <w:rFonts w:ascii="Trebuchet MS" w:hAnsi="Trebuchet MS"/>
          <w:sz w:val="22"/>
          <w:szCs w:val="22"/>
        </w:rPr>
      </w:pPr>
      <w:r w:rsidRPr="00262F98">
        <w:rPr>
          <w:rFonts w:ascii="Trebuchet MS" w:hAnsi="Trebuchet MS"/>
          <w:sz w:val="22"/>
          <w:szCs w:val="22"/>
        </w:rPr>
        <w:t>KONKURSO DOKUMENTŲ 4</w:t>
      </w:r>
      <w:r w:rsidR="00801A9E" w:rsidRPr="00262F98">
        <w:rPr>
          <w:rFonts w:ascii="Trebuchet MS" w:hAnsi="Trebuchet MS"/>
          <w:sz w:val="22"/>
          <w:szCs w:val="22"/>
        </w:rPr>
        <w:t xml:space="preserve"> priedas </w:t>
      </w:r>
    </w:p>
    <w:p w14:paraId="6C0A3D6F" w14:textId="77777777" w:rsidR="00801A9E" w:rsidRPr="00262F98" w:rsidRDefault="00801A9E" w:rsidP="00801A9E">
      <w:pPr>
        <w:jc w:val="center"/>
        <w:rPr>
          <w:rFonts w:ascii="Trebuchet MS" w:hAnsi="Trebuchet MS" w:cstheme="majorHAnsi"/>
          <w:b/>
          <w:bCs/>
          <w:color w:val="000000"/>
          <w:sz w:val="22"/>
          <w:szCs w:val="22"/>
          <w:lang w:eastAsia="en-GB"/>
        </w:rPr>
      </w:pPr>
      <w:r w:rsidRPr="00262F98">
        <w:rPr>
          <w:rFonts w:ascii="Trebuchet MS" w:hAnsi="Trebuchet MS"/>
          <w:b/>
          <w:bCs/>
          <w:color w:val="000000"/>
          <w:sz w:val="22"/>
          <w:szCs w:val="22"/>
        </w:rPr>
        <w:t>PREKIŲ TIEKIMO TECHNINĖ SPECIFIKACIJA</w:t>
      </w:r>
    </w:p>
    <w:p w14:paraId="5FE3C083" w14:textId="31909792" w:rsidR="00801A9E" w:rsidRPr="00262F98" w:rsidRDefault="00801A9E" w:rsidP="00383ED1">
      <w:pPr>
        <w:spacing w:after="0"/>
        <w:jc w:val="center"/>
        <w:rPr>
          <w:rFonts w:ascii="Trebuchet MS" w:hAnsi="Trebuchet MS" w:cstheme="majorHAnsi"/>
          <w:color w:val="000000"/>
          <w:sz w:val="22"/>
          <w:szCs w:val="22"/>
        </w:rPr>
      </w:pPr>
      <w:r w:rsidRPr="00262F98">
        <w:rPr>
          <w:rFonts w:ascii="Trebuchet MS" w:hAnsi="Trebuchet MS" w:cstheme="majorHAnsi"/>
          <w:color w:val="000000"/>
          <w:sz w:val="22"/>
          <w:szCs w:val="22"/>
          <w:lang w:eastAsia="en-GB"/>
        </w:rPr>
        <w:t xml:space="preserve">Duomenų centrų </w:t>
      </w:r>
      <w:r w:rsidR="005B559C" w:rsidRPr="00262F98">
        <w:rPr>
          <w:rFonts w:ascii="Trebuchet MS" w:hAnsi="Trebuchet MS" w:cstheme="majorHAnsi"/>
          <w:color w:val="000000"/>
          <w:sz w:val="22"/>
          <w:szCs w:val="22"/>
        </w:rPr>
        <w:t>kompiuterių tinklo telkinio (resursų) plėtra</w:t>
      </w:r>
    </w:p>
    <w:p w14:paraId="3F5D3EBA" w14:textId="0A2295E1" w:rsidR="00383ED1" w:rsidRPr="00262F98" w:rsidRDefault="00383ED1" w:rsidP="00383ED1">
      <w:pPr>
        <w:spacing w:after="240"/>
        <w:jc w:val="center"/>
        <w:rPr>
          <w:rFonts w:ascii="Trebuchet MS" w:hAnsi="Trebuchet MS"/>
          <w:i/>
          <w:iCs/>
          <w:sz w:val="22"/>
          <w:szCs w:val="22"/>
        </w:rPr>
      </w:pPr>
      <w:r w:rsidRPr="00262F98">
        <w:rPr>
          <w:rFonts w:ascii="Trebuchet MS" w:hAnsi="Trebuchet MS"/>
          <w:i/>
          <w:iCs/>
          <w:sz w:val="22"/>
          <w:szCs w:val="22"/>
        </w:rPr>
        <w:t xml:space="preserve">(Pirma </w:t>
      </w:r>
      <w:r w:rsidR="0095216B" w:rsidRPr="00262F98">
        <w:rPr>
          <w:rFonts w:ascii="Trebuchet MS" w:hAnsi="Trebuchet MS"/>
          <w:i/>
          <w:iCs/>
          <w:sz w:val="22"/>
          <w:szCs w:val="22"/>
        </w:rPr>
        <w:t xml:space="preserve">Pirkimo </w:t>
      </w:r>
      <w:r w:rsidRPr="00262F98">
        <w:rPr>
          <w:rFonts w:ascii="Trebuchet MS" w:hAnsi="Trebuchet MS"/>
          <w:i/>
          <w:iCs/>
          <w:sz w:val="22"/>
          <w:szCs w:val="22"/>
        </w:rPr>
        <w:t>dalis)</w:t>
      </w:r>
    </w:p>
    <w:p w14:paraId="5C149F6E" w14:textId="77777777" w:rsidR="00B304A9" w:rsidRPr="00262F98" w:rsidRDefault="00B304A9" w:rsidP="00B304A9">
      <w:pPr>
        <w:spacing w:after="120"/>
        <w:ind w:firstLine="851"/>
        <w:jc w:val="both"/>
        <w:rPr>
          <w:rFonts w:ascii="Trebuchet MS" w:hAnsi="Trebuchet MS" w:cstheme="majorHAnsi"/>
          <w:b/>
          <w:bCs/>
          <w:color w:val="000000"/>
          <w:sz w:val="22"/>
          <w:szCs w:val="22"/>
          <w:u w:val="single"/>
        </w:rPr>
      </w:pPr>
      <w:r w:rsidRPr="00262F98">
        <w:rPr>
          <w:rFonts w:ascii="Trebuchet MS" w:hAnsi="Trebuchet MS" w:cstheme="majorHAnsi"/>
          <w:b/>
          <w:bCs/>
          <w:color w:val="000000"/>
          <w:sz w:val="22"/>
          <w:szCs w:val="22"/>
          <w:u w:val="single"/>
        </w:rPr>
        <w:t>Bendrieji reikalavimai:</w:t>
      </w:r>
    </w:p>
    <w:p w14:paraId="1E351DBF" w14:textId="59378818" w:rsidR="00777678" w:rsidRPr="00262F98" w:rsidRDefault="00777678" w:rsidP="00801A9E">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b/>
          <w:bCs/>
          <w:color w:val="000000"/>
          <w:sz w:val="22"/>
          <w:szCs w:val="22"/>
        </w:rPr>
        <w:t>Pirkimo objektas</w:t>
      </w:r>
      <w:r w:rsidRPr="00262F98">
        <w:rPr>
          <w:rFonts w:ascii="Trebuchet MS" w:hAnsi="Trebuchet MS" w:cstheme="majorHAnsi"/>
          <w:color w:val="000000"/>
          <w:sz w:val="22"/>
          <w:szCs w:val="22"/>
        </w:rPr>
        <w:t xml:space="preserve"> – </w:t>
      </w:r>
      <w:r w:rsidR="00122BCA" w:rsidRPr="00262F98">
        <w:rPr>
          <w:rFonts w:ascii="Trebuchet MS" w:hAnsi="Trebuchet MS" w:cstheme="majorHAnsi"/>
          <w:color w:val="000000"/>
          <w:sz w:val="22"/>
          <w:szCs w:val="22"/>
        </w:rPr>
        <w:t xml:space="preserve">Pirkėjo </w:t>
      </w:r>
      <w:r w:rsidRPr="00262F98">
        <w:rPr>
          <w:rFonts w:ascii="Trebuchet MS" w:hAnsi="Trebuchet MS" w:cstheme="majorHAnsi"/>
          <w:color w:val="000000"/>
          <w:sz w:val="22"/>
          <w:szCs w:val="22"/>
        </w:rPr>
        <w:t>duomenų centrų kompiuterių tinklo telkinio (resursų) plėtra. Papildomų kompiuterių tinklo komutatorių įsigijimas ir integravimas į bendrą telkinį</w:t>
      </w:r>
      <w:r w:rsidR="005B559C" w:rsidRPr="00262F98">
        <w:rPr>
          <w:rFonts w:ascii="Trebuchet MS" w:hAnsi="Trebuchet MS" w:cstheme="majorHAnsi"/>
          <w:color w:val="000000"/>
          <w:sz w:val="22"/>
          <w:szCs w:val="22"/>
        </w:rPr>
        <w:t>, papildomų licencijų turimai įrangai įsigijimas ir turimos įrangos gamintojo garantijos pratęsimas</w:t>
      </w:r>
      <w:r w:rsidRPr="00262F98">
        <w:rPr>
          <w:rFonts w:ascii="Trebuchet MS" w:hAnsi="Trebuchet MS" w:cstheme="majorHAnsi"/>
          <w:color w:val="000000"/>
          <w:sz w:val="22"/>
          <w:szCs w:val="22"/>
        </w:rPr>
        <w:t>.</w:t>
      </w:r>
    </w:p>
    <w:p w14:paraId="76C2F99B" w14:textId="77777777" w:rsidR="00B57866" w:rsidRPr="00262F98" w:rsidRDefault="00B57866" w:rsidP="00801A9E">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sz w:val="22"/>
          <w:szCs w:val="22"/>
        </w:rPr>
        <w:t>Prekių pristatymo ir diegimo vieta - Lietuvos radijo ir televizijos centro Valstybiniuose duomenų centruose Vilniuje.</w:t>
      </w:r>
    </w:p>
    <w:p w14:paraId="30EEAB9E" w14:textId="77777777" w:rsidR="00801A9E" w:rsidRPr="00262F98" w:rsidRDefault="00801A9E" w:rsidP="00801A9E">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Perkama </w:t>
      </w:r>
      <w:r w:rsidR="00122BCA" w:rsidRPr="00262F98">
        <w:rPr>
          <w:rFonts w:ascii="Trebuchet MS" w:hAnsi="Trebuchet MS" w:cstheme="majorHAnsi"/>
          <w:sz w:val="22"/>
          <w:szCs w:val="22"/>
        </w:rPr>
        <w:t>į</w:t>
      </w:r>
      <w:r w:rsidRPr="00262F98">
        <w:rPr>
          <w:rFonts w:ascii="Trebuchet MS" w:hAnsi="Trebuchet MS" w:cstheme="majorHAnsi"/>
          <w:sz w:val="22"/>
          <w:szCs w:val="22"/>
        </w:rPr>
        <w:t>ranga privalo būti nauja ir nenaudota, pateikiama originalioje gamintojo pakuotėje, gamykliškai atnaujinti komponentai („Refurbished“) neleistini.</w:t>
      </w:r>
    </w:p>
    <w:p w14:paraId="4F3A8D10" w14:textId="77777777" w:rsidR="00801A9E" w:rsidRPr="00262F98" w:rsidRDefault="00801A9E" w:rsidP="00801A9E">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Tiekėjas turi užtikrinti, kad Įrangos gamintojas nėra paskelbęs apie siūlomos Įrangos gamybos arba tobulinimo nutraukimą (pvz. „End of life time“ ar „Discontinued“).</w:t>
      </w:r>
    </w:p>
    <w:p w14:paraId="14426F4A" w14:textId="0A2790A6" w:rsidR="00801A9E" w:rsidRPr="00262F98" w:rsidRDefault="009926AA" w:rsidP="00801A9E">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color w:val="000000" w:themeColor="text1"/>
          <w:sz w:val="22"/>
          <w:szCs w:val="22"/>
        </w:rPr>
        <w:t xml:space="preserve">Tiekėjas turi būti oficialus siūlomos įrangos gamintojo atstovas arba turi turėti oficialų susitarimą su tokiu atstovu dėl prekybos šia įranga. Jei pateikiamas oficialus susitarimas, sudarytas su gamintojo atstovu dėl prekybos įranga, </w:t>
      </w:r>
      <w:r w:rsidR="005B559C" w:rsidRPr="00262F98">
        <w:rPr>
          <w:rFonts w:ascii="Trebuchet MS" w:hAnsi="Trebuchet MS" w:cstheme="majorHAnsi"/>
          <w:color w:val="000000" w:themeColor="text1"/>
          <w:sz w:val="22"/>
          <w:szCs w:val="22"/>
        </w:rPr>
        <w:t>T</w:t>
      </w:r>
      <w:r w:rsidRPr="00262F98">
        <w:rPr>
          <w:rFonts w:ascii="Trebuchet MS" w:hAnsi="Trebuchet MS" w:cstheme="majorHAnsi"/>
          <w:color w:val="000000" w:themeColor="text1"/>
          <w:sz w:val="22"/>
          <w:szCs w:val="22"/>
        </w:rPr>
        <w:t>iekėjas papildomai turi pateikti gamintojo atstovui suteiktą gamintojo atstovavimą ir teisę parduoti gamintojo įrangą tretiesiems asmenims patvirtinančius dokumentus.</w:t>
      </w:r>
      <w:r w:rsidR="00801A9E" w:rsidRPr="00262F98">
        <w:rPr>
          <w:rFonts w:ascii="Trebuchet MS" w:hAnsi="Trebuchet MS" w:cstheme="majorHAnsi"/>
          <w:sz w:val="22"/>
          <w:szCs w:val="22"/>
        </w:rPr>
        <w:t xml:space="preserve"> </w:t>
      </w:r>
      <w:r w:rsidR="0095216B" w:rsidRPr="00262F98">
        <w:rPr>
          <w:rFonts w:ascii="Trebuchet MS" w:hAnsi="Trebuchet MS" w:cstheme="majorHAnsi"/>
          <w:b/>
          <w:bCs/>
          <w:sz w:val="22"/>
          <w:szCs w:val="22"/>
        </w:rPr>
        <w:t>Tiekėjas kartu su</w:t>
      </w:r>
      <w:r w:rsidR="0027226B" w:rsidRPr="00262F98">
        <w:rPr>
          <w:rFonts w:ascii="Trebuchet MS" w:hAnsi="Trebuchet MS" w:cstheme="majorHAnsi"/>
          <w:b/>
          <w:bCs/>
          <w:sz w:val="22"/>
          <w:szCs w:val="22"/>
        </w:rPr>
        <w:t xml:space="preserve"> </w:t>
      </w:r>
      <w:r w:rsidR="00801A9E" w:rsidRPr="00262F98">
        <w:rPr>
          <w:rFonts w:ascii="Trebuchet MS" w:hAnsi="Trebuchet MS" w:cstheme="majorHAnsi"/>
          <w:b/>
          <w:bCs/>
          <w:sz w:val="22"/>
          <w:szCs w:val="22"/>
        </w:rPr>
        <w:t xml:space="preserve">pasiūlymu </w:t>
      </w:r>
      <w:r w:rsidR="0027226B" w:rsidRPr="00262F98">
        <w:rPr>
          <w:rFonts w:ascii="Trebuchet MS" w:hAnsi="Trebuchet MS" w:cstheme="majorHAnsi"/>
          <w:b/>
          <w:bCs/>
          <w:sz w:val="22"/>
          <w:szCs w:val="22"/>
        </w:rPr>
        <w:t xml:space="preserve">KONKURSUI </w:t>
      </w:r>
      <w:r w:rsidR="00801A9E" w:rsidRPr="00262F98">
        <w:rPr>
          <w:rFonts w:ascii="Trebuchet MS" w:hAnsi="Trebuchet MS" w:cstheme="majorHAnsi"/>
          <w:b/>
          <w:bCs/>
          <w:sz w:val="22"/>
          <w:szCs w:val="22"/>
        </w:rPr>
        <w:t xml:space="preserve">turi pateikti siūlomų </w:t>
      </w:r>
      <w:r w:rsidR="002C1D3D" w:rsidRPr="00262F98">
        <w:rPr>
          <w:rFonts w:ascii="Trebuchet MS" w:hAnsi="Trebuchet MS" w:cstheme="majorHAnsi"/>
          <w:b/>
          <w:bCs/>
          <w:sz w:val="22"/>
          <w:szCs w:val="22"/>
        </w:rPr>
        <w:t>P</w:t>
      </w:r>
      <w:r w:rsidR="00801A9E" w:rsidRPr="00262F98">
        <w:rPr>
          <w:rFonts w:ascii="Trebuchet MS" w:hAnsi="Trebuchet MS" w:cstheme="majorHAnsi"/>
          <w:b/>
          <w:bCs/>
          <w:sz w:val="22"/>
          <w:szCs w:val="22"/>
        </w:rPr>
        <w:t xml:space="preserve">rekių gamintojo įgalioto atstovo raštą patvirtinantį, kad siūlomos </w:t>
      </w:r>
      <w:r w:rsidR="002C1D3D" w:rsidRPr="00262F98">
        <w:rPr>
          <w:rFonts w:ascii="Trebuchet MS" w:hAnsi="Trebuchet MS" w:cstheme="majorHAnsi"/>
          <w:b/>
          <w:bCs/>
          <w:sz w:val="22"/>
          <w:szCs w:val="22"/>
        </w:rPr>
        <w:t>P</w:t>
      </w:r>
      <w:r w:rsidR="00801A9E" w:rsidRPr="00262F98">
        <w:rPr>
          <w:rFonts w:ascii="Trebuchet MS" w:hAnsi="Trebuchet MS" w:cstheme="majorHAnsi"/>
          <w:b/>
          <w:bCs/>
          <w:sz w:val="22"/>
          <w:szCs w:val="22"/>
        </w:rPr>
        <w:t xml:space="preserve">rekės skirtos </w:t>
      </w:r>
      <w:r w:rsidR="00143440" w:rsidRPr="00262F98">
        <w:rPr>
          <w:rFonts w:ascii="Trebuchet MS" w:hAnsi="Trebuchet MS" w:cstheme="majorHAnsi"/>
          <w:b/>
          <w:bCs/>
          <w:sz w:val="22"/>
          <w:szCs w:val="22"/>
        </w:rPr>
        <w:t>Pirkėjui – Valstybinei mokesčių inspekcijai prie Lietuvos Respublikos finansų ministerijos.</w:t>
      </w:r>
    </w:p>
    <w:p w14:paraId="53B42081" w14:textId="2BFD2A91" w:rsidR="00777678" w:rsidRPr="00262F98" w:rsidRDefault="00777678" w:rsidP="0077767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Jei iš šiose techninėse specifikacijose pateiktų duomenų būtų galima daryti prielaidą apie konkrečius </w:t>
      </w:r>
      <w:r w:rsidR="0095216B" w:rsidRPr="00262F98">
        <w:rPr>
          <w:rFonts w:ascii="Trebuchet MS" w:hAnsi="Trebuchet MS" w:cstheme="majorHAnsi"/>
          <w:sz w:val="22"/>
          <w:szCs w:val="22"/>
        </w:rPr>
        <w:t xml:space="preserve">Pirkimo </w:t>
      </w:r>
      <w:r w:rsidRPr="00262F98">
        <w:rPr>
          <w:rFonts w:ascii="Trebuchet MS" w:hAnsi="Trebuchet MS" w:cstheme="majorHAnsi"/>
          <w:sz w:val="22"/>
          <w:szCs w:val="22"/>
        </w:rPr>
        <w:t xml:space="preserve">objekto modelius ar tiekimo šaltinius, konkrečius technologinius procesus ar prekių ženklus, patentus, tipus, konkrečią kilmę ar gamybą, laikoma, kad jie yra tik orientaciniai ir </w:t>
      </w:r>
      <w:r w:rsidR="005B559C" w:rsidRPr="00262F98">
        <w:rPr>
          <w:rFonts w:ascii="Trebuchet MS" w:hAnsi="Trebuchet MS" w:cstheme="majorHAnsi"/>
          <w:sz w:val="22"/>
          <w:szCs w:val="22"/>
        </w:rPr>
        <w:t>T</w:t>
      </w:r>
      <w:r w:rsidRPr="00262F98">
        <w:rPr>
          <w:rFonts w:ascii="Trebuchet MS" w:hAnsi="Trebuchet MS" w:cstheme="majorHAnsi"/>
          <w:sz w:val="22"/>
          <w:szCs w:val="22"/>
        </w:rPr>
        <w:t>iekėjai gali siūlyti lygiaverčius.</w:t>
      </w:r>
    </w:p>
    <w:p w14:paraId="413D072C" w14:textId="558E27A5" w:rsidR="005B559C" w:rsidRPr="00262F98" w:rsidRDefault="005B559C" w:rsidP="0077767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Visą siūlomą techninę ir programinę įrangą Įrangos Tiekėjas privalo užregistruoti Perkančiosios organizacijos vardu gamintojo informacinėje sistemoje, nustatyta tvarka ir perduoti registracijos duomenis Perkančiajai organizacijai.</w:t>
      </w:r>
    </w:p>
    <w:p w14:paraId="404FDEAA" w14:textId="77777777" w:rsidR="00777678" w:rsidRPr="00262F98" w:rsidRDefault="00777678" w:rsidP="0077767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Visos siūlomos įrangos elektros maitinimo šaltinių elektros maitinimo įtampa turi atitikti  Lietuvos Respublikoje naudojamai kintamai įtampai. Kartu su įranga turi būti pateikti visi jai prijungti prie </w:t>
      </w:r>
      <w:r w:rsidR="00122BCA" w:rsidRPr="00262F98">
        <w:rPr>
          <w:rFonts w:ascii="Trebuchet MS" w:hAnsi="Trebuchet MS" w:cstheme="majorHAnsi"/>
          <w:sz w:val="22"/>
          <w:szCs w:val="22"/>
        </w:rPr>
        <w:t>Pirkėjo</w:t>
      </w:r>
      <w:r w:rsidRPr="00262F98">
        <w:rPr>
          <w:rFonts w:ascii="Trebuchet MS" w:hAnsi="Trebuchet MS" w:cstheme="majorHAnsi"/>
          <w:sz w:val="22"/>
          <w:szCs w:val="22"/>
        </w:rPr>
        <w:t xml:space="preserve"> įrengto elektros maitinimo tinklo reikalingi elektros maitinimo kabeliai.</w:t>
      </w:r>
    </w:p>
    <w:p w14:paraId="531DE584" w14:textId="77777777" w:rsidR="00777678" w:rsidRPr="00262F98" w:rsidRDefault="00777678" w:rsidP="0077767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Jei šioje techninėje specifikacijoje numatytai įrangai yra keliamas reikalavimas atitikti standartus, Tiekėjas turi teisę pasiūlyti įrangą, atitinkančią standartus, kurie yra lygiaverčiai techninėje specifikacijoje nurodytiems standartams.</w:t>
      </w:r>
    </w:p>
    <w:p w14:paraId="3CFAD6EA" w14:textId="59202F80" w:rsidR="00777678" w:rsidRPr="00262F98" w:rsidRDefault="00777678" w:rsidP="0077767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w:t>
      </w:r>
      <w:r w:rsidR="00DB1FE1" w:rsidRPr="00262F98">
        <w:rPr>
          <w:rFonts w:ascii="Trebuchet MS" w:hAnsi="Trebuchet MS" w:cstheme="majorHAnsi"/>
          <w:sz w:val="22"/>
          <w:szCs w:val="22"/>
        </w:rPr>
        <w:t>S</w:t>
      </w:r>
      <w:r w:rsidRPr="00262F98">
        <w:rPr>
          <w:rFonts w:ascii="Trebuchet MS" w:hAnsi="Trebuchet MS" w:cstheme="majorHAnsi"/>
          <w:sz w:val="22"/>
          <w:szCs w:val="22"/>
        </w:rPr>
        <w:t>utarties sąlygų nesilaikymas:</w:t>
      </w:r>
    </w:p>
    <w:p w14:paraId="7E13A04D" w14:textId="77777777" w:rsidR="00777678" w:rsidRPr="00262F98" w:rsidRDefault="00777678" w:rsidP="00777678">
      <w:pPr>
        <w:pStyle w:val="Sraopastraipa"/>
        <w:numPr>
          <w:ilvl w:val="0"/>
          <w:numId w:val="3"/>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įranga grąžinama Tiekėjui arba keičiama nauja lygiaverte ar geresne, tačiau saugumo reikalavimus atitinkančia įranga;</w:t>
      </w:r>
    </w:p>
    <w:p w14:paraId="51F9AD3F" w14:textId="461C0124" w:rsidR="00777678" w:rsidRPr="00262F98" w:rsidRDefault="00777678" w:rsidP="00777678">
      <w:pPr>
        <w:pStyle w:val="Sraopastraipa"/>
        <w:numPr>
          <w:ilvl w:val="0"/>
          <w:numId w:val="3"/>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Tiekėjas padengia </w:t>
      </w:r>
      <w:r w:rsidR="006F151B" w:rsidRPr="00262F98">
        <w:rPr>
          <w:rFonts w:ascii="Trebuchet MS" w:hAnsi="Trebuchet MS" w:cstheme="majorHAnsi"/>
          <w:sz w:val="22"/>
          <w:szCs w:val="22"/>
        </w:rPr>
        <w:t xml:space="preserve">Pirkimo </w:t>
      </w:r>
      <w:r w:rsidRPr="00262F98">
        <w:rPr>
          <w:rFonts w:ascii="Trebuchet MS" w:hAnsi="Trebuchet MS" w:cstheme="majorHAnsi"/>
          <w:sz w:val="22"/>
          <w:szCs w:val="22"/>
        </w:rPr>
        <w:t xml:space="preserve">proceso metu </w:t>
      </w:r>
      <w:r w:rsidR="00DB1FE1" w:rsidRPr="00262F98">
        <w:rPr>
          <w:rFonts w:ascii="Trebuchet MS" w:hAnsi="Trebuchet MS" w:cstheme="majorHAnsi"/>
          <w:sz w:val="22"/>
          <w:szCs w:val="22"/>
        </w:rPr>
        <w:t>P</w:t>
      </w:r>
      <w:r w:rsidRPr="00262F98">
        <w:rPr>
          <w:rFonts w:ascii="Trebuchet MS" w:hAnsi="Trebuchet MS" w:cstheme="majorHAnsi"/>
          <w:sz w:val="22"/>
          <w:szCs w:val="22"/>
        </w:rPr>
        <w:t>irkėjo patirtą materialinę žalą.</w:t>
      </w:r>
    </w:p>
    <w:p w14:paraId="72782CB7" w14:textId="0AC7B4B3" w:rsidR="00777678" w:rsidRPr="00262F98" w:rsidRDefault="00777678" w:rsidP="006E0192">
      <w:pPr>
        <w:pStyle w:val="Sraopastraipa"/>
        <w:numPr>
          <w:ilvl w:val="0"/>
          <w:numId w:val="2"/>
        </w:numPr>
        <w:tabs>
          <w:tab w:val="left" w:pos="1276"/>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Garantinis laikotarpis pradedamas skaičiuoti nuo Ti</w:t>
      </w:r>
      <w:r w:rsidR="00122BCA" w:rsidRPr="00262F98">
        <w:rPr>
          <w:rFonts w:ascii="Trebuchet MS" w:hAnsi="Trebuchet MS" w:cstheme="majorHAnsi"/>
          <w:sz w:val="22"/>
          <w:szCs w:val="22"/>
        </w:rPr>
        <w:t>e</w:t>
      </w:r>
      <w:r w:rsidRPr="00262F98">
        <w:rPr>
          <w:rFonts w:ascii="Trebuchet MS" w:hAnsi="Trebuchet MS" w:cstheme="majorHAnsi"/>
          <w:sz w:val="22"/>
          <w:szCs w:val="22"/>
        </w:rPr>
        <w:t xml:space="preserve">kėjo perduotų </w:t>
      </w:r>
      <w:r w:rsidR="0095216B" w:rsidRPr="00262F98">
        <w:rPr>
          <w:rFonts w:ascii="Trebuchet MS" w:hAnsi="Trebuchet MS" w:cstheme="majorHAnsi"/>
          <w:sz w:val="22"/>
          <w:szCs w:val="22"/>
        </w:rPr>
        <w:t xml:space="preserve">Prekių </w:t>
      </w:r>
      <w:r w:rsidR="00122BCA" w:rsidRPr="00262F98">
        <w:rPr>
          <w:rFonts w:ascii="Trebuchet MS" w:hAnsi="Trebuchet MS" w:cstheme="majorHAnsi"/>
          <w:sz w:val="22"/>
          <w:szCs w:val="22"/>
        </w:rPr>
        <w:t>Pirkėjui</w:t>
      </w:r>
      <w:r w:rsidRPr="00262F98">
        <w:rPr>
          <w:rFonts w:ascii="Trebuchet MS" w:hAnsi="Trebuchet MS" w:cstheme="majorHAnsi"/>
          <w:sz w:val="22"/>
          <w:szCs w:val="22"/>
        </w:rPr>
        <w:t xml:space="preserve"> dienos.</w:t>
      </w:r>
    </w:p>
    <w:p w14:paraId="075858BA" w14:textId="77777777" w:rsidR="00801A9E" w:rsidRPr="00451EBE" w:rsidRDefault="006E0192" w:rsidP="006E0192">
      <w:pPr>
        <w:pStyle w:val="Sraopastraipa"/>
        <w:numPr>
          <w:ilvl w:val="0"/>
          <w:numId w:val="2"/>
        </w:numPr>
        <w:tabs>
          <w:tab w:val="left" w:pos="1276"/>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Garantiniu laikotarpiu turi galioti teisė </w:t>
      </w:r>
      <w:r w:rsidR="00122BCA" w:rsidRPr="00262F98">
        <w:rPr>
          <w:rFonts w:ascii="Trebuchet MS" w:hAnsi="Trebuchet MS" w:cstheme="majorHAnsi"/>
          <w:sz w:val="22"/>
          <w:szCs w:val="22"/>
        </w:rPr>
        <w:t>Pirkėjui</w:t>
      </w:r>
      <w:r w:rsidRPr="00262F98">
        <w:rPr>
          <w:rFonts w:ascii="Trebuchet MS" w:hAnsi="Trebuchet MS" w:cstheme="majorHAnsi"/>
          <w:sz w:val="22"/>
          <w:szCs w:val="22"/>
        </w:rPr>
        <w:t xml:space="preserve"> nemokamai </w:t>
      </w:r>
      <w:r w:rsidR="00801A9E" w:rsidRPr="00262F98">
        <w:rPr>
          <w:rFonts w:ascii="Trebuchet MS" w:hAnsi="Trebuchet MS" w:cstheme="majorHAnsi"/>
          <w:sz w:val="22"/>
          <w:szCs w:val="22"/>
        </w:rPr>
        <w:t>gauti techninės įrangos vidinės programinės įrangos (angl. firmware) atnaujinimus ir naujas versijas.</w:t>
      </w:r>
    </w:p>
    <w:p w14:paraId="717CA405" w14:textId="50F976B3" w:rsidR="00451EBE" w:rsidRPr="00154A8F" w:rsidRDefault="00451EBE" w:rsidP="006E0192">
      <w:pPr>
        <w:pStyle w:val="Sraopastraipa"/>
        <w:numPr>
          <w:ilvl w:val="0"/>
          <w:numId w:val="2"/>
        </w:numPr>
        <w:tabs>
          <w:tab w:val="left" w:pos="1276"/>
        </w:tabs>
        <w:spacing w:after="240"/>
        <w:ind w:left="0" w:firstLine="851"/>
        <w:jc w:val="both"/>
        <w:rPr>
          <w:rFonts w:ascii="Trebuchet MS" w:hAnsi="Trebuchet MS" w:cstheme="majorHAnsi"/>
          <w:color w:val="000000"/>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w:t>
      </w:r>
      <w:r w:rsidRPr="0007004D">
        <w:rPr>
          <w:rFonts w:ascii="Trebuchet MS" w:hAnsi="Trebuchet MS"/>
          <w:sz w:val="22"/>
          <w:szCs w:val="22"/>
        </w:rPr>
        <w:lastRenderedPageBreak/>
        <w:t xml:space="preserve">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w:t>
      </w:r>
      <w:r>
        <w:rPr>
          <w:rFonts w:ascii="Trebuchet MS" w:hAnsi="Trebuchet MS"/>
          <w:sz w:val="22"/>
          <w:szCs w:val="22"/>
        </w:rPr>
        <w:t>nustatytus</w:t>
      </w:r>
      <w:r w:rsidRPr="0007004D">
        <w:rPr>
          <w:rFonts w:ascii="Trebuchet MS" w:hAnsi="Trebuchet MS"/>
          <w:sz w:val="22"/>
          <w:szCs w:val="22"/>
        </w:rPr>
        <w:t xml:space="preserve"> </w:t>
      </w:r>
      <w:r>
        <w:rPr>
          <w:rFonts w:ascii="Trebuchet MS" w:hAnsi="Trebuchet MS"/>
          <w:sz w:val="22"/>
          <w:szCs w:val="22"/>
        </w:rPr>
        <w:t>t</w:t>
      </w:r>
      <w:r>
        <w:rPr>
          <w:rFonts w:ascii="Trebuchet MS" w:hAnsi="Trebuchet MS"/>
          <w:sz w:val="22"/>
          <w:szCs w:val="22"/>
        </w:rPr>
        <w:t>varkos apraše</w:t>
      </w:r>
      <w:r>
        <w:rPr>
          <w:rFonts w:ascii="Trebuchet MS" w:hAnsi="Trebuchet MS"/>
          <w:sz w:val="22"/>
          <w:szCs w:val="22"/>
        </w:rPr>
        <w:t xml:space="preserve">, patvirtintame </w:t>
      </w:r>
      <w:r w:rsidRPr="00CF052E">
        <w:rPr>
          <w:rFonts w:ascii="Trebuchet MS" w:hAnsi="Trebuchet MS"/>
          <w:sz w:val="22"/>
          <w:szCs w:val="22"/>
        </w:rPr>
        <w:t xml:space="preserve">Lietuvos Respublikos aplinkos ministro </w:t>
      </w:r>
      <w:r w:rsidRPr="00843E28">
        <w:rPr>
          <w:rFonts w:ascii="Trebuchet MS" w:hAnsi="Trebuchet MS"/>
          <w:sz w:val="22"/>
          <w:szCs w:val="22"/>
        </w:rPr>
        <w:t xml:space="preserve">2011 m. birželio 28 d. įsakymu </w:t>
      </w:r>
      <w:r w:rsidRPr="00843E28">
        <w:rPr>
          <w:rFonts w:ascii="Trebuchet MS" w:hAnsi="Trebuchet MS"/>
          <w:sz w:val="22"/>
          <w:szCs w:val="22"/>
          <w:lang w:val="en-US"/>
        </w:rPr>
        <w:t>D1-508</w:t>
      </w:r>
      <w:r w:rsidRPr="00843E28">
        <w:rPr>
          <w:rFonts w:ascii="Trebuchet MS" w:hAnsi="Trebuchet MS"/>
          <w:sz w:val="22"/>
          <w:szCs w:val="22"/>
          <w:shd w:val="clear" w:color="auto" w:fill="FFFFFF"/>
        </w:rPr>
        <w:t xml:space="preserve"> „Dėl Aplinkos apsaugos kriterijų taikymo, vykdant žaliuosius pirkimus, tvarkos aprašo patvirtinimo“ (toliau – Tvarkos aprašas)</w:t>
      </w:r>
      <w:r>
        <w:rPr>
          <w:rFonts w:ascii="Trebuchet MS" w:hAnsi="Trebuchet MS"/>
          <w:sz w:val="22"/>
          <w:szCs w:val="22"/>
        </w:rPr>
        <w:t>.</w:t>
      </w:r>
    </w:p>
    <w:p w14:paraId="63508EF1" w14:textId="77777777" w:rsidR="00000D7C" w:rsidRPr="00262F98" w:rsidRDefault="00000D7C" w:rsidP="00000D7C">
      <w:pPr>
        <w:tabs>
          <w:tab w:val="left" w:pos="1134"/>
        </w:tabs>
        <w:spacing w:after="120"/>
        <w:ind w:firstLine="851"/>
        <w:jc w:val="both"/>
        <w:rPr>
          <w:rFonts w:ascii="Trebuchet MS" w:hAnsi="Trebuchet MS" w:cstheme="majorHAnsi"/>
          <w:b/>
          <w:bCs/>
          <w:color w:val="000000"/>
          <w:sz w:val="22"/>
          <w:szCs w:val="22"/>
          <w:u w:val="single"/>
        </w:rPr>
      </w:pPr>
      <w:r w:rsidRPr="00262F98">
        <w:rPr>
          <w:rFonts w:ascii="Trebuchet MS" w:hAnsi="Trebuchet MS" w:cstheme="majorHAnsi"/>
          <w:b/>
          <w:bCs/>
          <w:color w:val="000000"/>
          <w:sz w:val="22"/>
          <w:szCs w:val="22"/>
          <w:u w:val="single"/>
        </w:rPr>
        <w:t>Techniniai reikalavimai:</w:t>
      </w:r>
    </w:p>
    <w:p w14:paraId="2488964F" w14:textId="121F4EDE" w:rsidR="00B7254D" w:rsidRPr="00262F98" w:rsidRDefault="00B7254D" w:rsidP="00005610">
      <w:pPr>
        <w:keepNext/>
        <w:keepLines/>
        <w:spacing w:before="120" w:after="120" w:line="240" w:lineRule="auto"/>
        <w:outlineLvl w:val="1"/>
        <w:rPr>
          <w:rFonts w:ascii="Trebuchet MS" w:eastAsiaTheme="majorEastAsia" w:hAnsi="Trebuchet MS" w:cstheme="majorHAnsi"/>
          <w:sz w:val="22"/>
          <w:szCs w:val="22"/>
        </w:rPr>
      </w:pPr>
      <w:r w:rsidRPr="00262F98">
        <w:rPr>
          <w:rFonts w:ascii="Trebuchet MS" w:eastAsiaTheme="majorEastAsia" w:hAnsi="Trebuchet MS" w:cstheme="majorHAnsi"/>
          <w:sz w:val="22"/>
          <w:szCs w:val="22"/>
        </w:rPr>
        <w:t>Duomenų centrų sujungimo komutatorius</w:t>
      </w:r>
      <w:r w:rsidR="00005610" w:rsidRPr="00262F98">
        <w:rPr>
          <w:rFonts w:ascii="Trebuchet MS" w:eastAsiaTheme="majorEastAsia" w:hAnsi="Trebuchet MS" w:cstheme="majorHAnsi"/>
          <w:sz w:val="22"/>
          <w:szCs w:val="22"/>
        </w:rPr>
        <w:t>:</w:t>
      </w:r>
      <w:r w:rsidRPr="00262F98">
        <w:rPr>
          <w:rFonts w:ascii="Trebuchet MS" w:eastAsiaTheme="majorEastAsia" w:hAnsi="Trebuchet MS" w:cstheme="majorHAnsi"/>
          <w:sz w:val="22"/>
          <w:szCs w:val="22"/>
          <w:highlight w:val="yellow"/>
        </w:rPr>
        <w:t xml:space="preserve"> </w:t>
      </w:r>
    </w:p>
    <w:tbl>
      <w:tblPr>
        <w:tblStyle w:val="Lentelstinklelis2"/>
        <w:tblW w:w="5000" w:type="pct"/>
        <w:tblLook w:val="04A0" w:firstRow="1" w:lastRow="0" w:firstColumn="1" w:lastColumn="0" w:noHBand="0" w:noVBand="1"/>
      </w:tblPr>
      <w:tblGrid>
        <w:gridCol w:w="592"/>
        <w:gridCol w:w="2711"/>
        <w:gridCol w:w="4801"/>
        <w:gridCol w:w="2092"/>
      </w:tblGrid>
      <w:tr w:rsidR="00000D7C" w:rsidRPr="00262F98" w14:paraId="739BD83D" w14:textId="77777777" w:rsidTr="00D116D5">
        <w:tc>
          <w:tcPr>
            <w:tcW w:w="290" w:type="pct"/>
            <w:vAlign w:val="center"/>
          </w:tcPr>
          <w:p w14:paraId="26FB179D" w14:textId="77777777" w:rsidR="00000D7C" w:rsidRPr="00262F98" w:rsidRDefault="00000D7C" w:rsidP="00D116D5">
            <w:pPr>
              <w:tabs>
                <w:tab w:val="left" w:pos="256"/>
              </w:tabs>
              <w:jc w:val="center"/>
              <w:rPr>
                <w:rFonts w:ascii="Trebuchet MS" w:hAnsi="Trebuchet MS" w:cstheme="majorHAnsi"/>
                <w:b/>
              </w:rPr>
            </w:pPr>
            <w:r w:rsidRPr="00262F98">
              <w:rPr>
                <w:rFonts w:ascii="Trebuchet MS" w:hAnsi="Trebuchet MS" w:cstheme="majorHAnsi"/>
                <w:b/>
              </w:rPr>
              <w:t>Eil. Nr.</w:t>
            </w:r>
          </w:p>
        </w:tc>
        <w:tc>
          <w:tcPr>
            <w:tcW w:w="1329" w:type="pct"/>
            <w:vAlign w:val="center"/>
          </w:tcPr>
          <w:p w14:paraId="09C59D62" w14:textId="77777777" w:rsidR="00000D7C" w:rsidRPr="00262F98" w:rsidRDefault="00000D7C" w:rsidP="00D116D5">
            <w:pPr>
              <w:ind w:hanging="30"/>
              <w:jc w:val="center"/>
              <w:rPr>
                <w:rFonts w:ascii="Trebuchet MS" w:hAnsi="Trebuchet MS" w:cstheme="majorHAnsi"/>
              </w:rPr>
            </w:pPr>
            <w:r w:rsidRPr="00262F98">
              <w:rPr>
                <w:rFonts w:ascii="Trebuchet MS" w:hAnsi="Trebuchet MS" w:cstheme="majorHAnsi"/>
                <w:b/>
              </w:rPr>
              <w:t>Parametrai</w:t>
            </w:r>
          </w:p>
        </w:tc>
        <w:tc>
          <w:tcPr>
            <w:tcW w:w="2354" w:type="pct"/>
            <w:vAlign w:val="center"/>
          </w:tcPr>
          <w:p w14:paraId="7D3366AE" w14:textId="77777777" w:rsidR="00000D7C" w:rsidRPr="00262F98" w:rsidRDefault="00000D7C" w:rsidP="00D116D5">
            <w:pPr>
              <w:ind w:hanging="30"/>
              <w:jc w:val="center"/>
              <w:rPr>
                <w:rFonts w:ascii="Trebuchet MS" w:hAnsi="Trebuchet MS" w:cstheme="majorHAnsi"/>
              </w:rPr>
            </w:pPr>
            <w:r w:rsidRPr="00262F98">
              <w:rPr>
                <w:rFonts w:ascii="Trebuchet MS" w:hAnsi="Trebuchet MS" w:cstheme="majorHAnsi"/>
                <w:b/>
              </w:rPr>
              <w:t>Minimalūs reikalavimai</w:t>
            </w:r>
          </w:p>
        </w:tc>
        <w:tc>
          <w:tcPr>
            <w:tcW w:w="1026" w:type="pct"/>
            <w:vAlign w:val="center"/>
          </w:tcPr>
          <w:p w14:paraId="37F71640" w14:textId="77777777" w:rsidR="00000D7C" w:rsidRPr="00262F98" w:rsidRDefault="00000D7C" w:rsidP="00D116D5">
            <w:pPr>
              <w:keepNext/>
              <w:jc w:val="center"/>
              <w:rPr>
                <w:rFonts w:ascii="Trebuchet MS" w:hAnsi="Trebuchet MS" w:cstheme="majorHAnsi"/>
                <w:b/>
                <w:bCs/>
              </w:rPr>
            </w:pPr>
            <w:r w:rsidRPr="00262F98">
              <w:rPr>
                <w:rFonts w:ascii="Trebuchet MS" w:hAnsi="Trebuchet MS" w:cstheme="majorHAnsi"/>
                <w:b/>
                <w:bCs/>
              </w:rPr>
              <w:t>Siūlomos įrangos charakteristikos/</w:t>
            </w:r>
          </w:p>
          <w:p w14:paraId="1D1D649A" w14:textId="77777777" w:rsidR="00000D7C" w:rsidRPr="00262F98" w:rsidRDefault="00000D7C" w:rsidP="00D116D5">
            <w:pPr>
              <w:keepNext/>
              <w:jc w:val="center"/>
              <w:rPr>
                <w:rFonts w:ascii="Trebuchet MS" w:hAnsi="Trebuchet MS" w:cstheme="majorHAnsi"/>
                <w:b/>
                <w:bCs/>
              </w:rPr>
            </w:pPr>
            <w:r w:rsidRPr="00262F98">
              <w:rPr>
                <w:rFonts w:ascii="Trebuchet MS" w:hAnsi="Trebuchet MS" w:cstheme="majorHAnsi"/>
                <w:b/>
                <w:bCs/>
              </w:rPr>
              <w:t>parametrai</w:t>
            </w:r>
          </w:p>
          <w:p w14:paraId="0BA92923" w14:textId="036A75BC" w:rsidR="00000D7C" w:rsidRPr="00262F98" w:rsidRDefault="00000D7C" w:rsidP="00D116D5">
            <w:pPr>
              <w:suppressAutoHyphens/>
              <w:autoSpaceDE w:val="0"/>
              <w:snapToGrid w:val="0"/>
              <w:jc w:val="center"/>
              <w:rPr>
                <w:rFonts w:ascii="Trebuchet MS" w:hAnsi="Trebuchet MS" w:cstheme="majorHAnsi"/>
                <w:color w:val="000000"/>
                <w:lang w:eastAsia="zh-CN"/>
              </w:rPr>
            </w:pPr>
            <w:r w:rsidRPr="00262F98">
              <w:rPr>
                <w:rFonts w:ascii="Trebuchet MS" w:hAnsi="Trebuchet MS" w:cstheme="majorHAnsi"/>
                <w:b/>
                <w:bCs/>
              </w:rPr>
              <w:t>(Pildo Tiekėjas)</w:t>
            </w:r>
            <w:r w:rsidR="00B3466D">
              <w:rPr>
                <w:rFonts w:ascii="Trebuchet MS" w:hAnsi="Trebuchet MS" w:cstheme="majorHAnsi"/>
                <w:b/>
                <w:bCs/>
              </w:rPr>
              <w:t>*</w:t>
            </w:r>
          </w:p>
        </w:tc>
      </w:tr>
      <w:tr w:rsidR="00000D7C" w:rsidRPr="00262F98" w14:paraId="008FD210" w14:textId="77777777" w:rsidTr="00D116D5">
        <w:tc>
          <w:tcPr>
            <w:tcW w:w="290" w:type="pct"/>
          </w:tcPr>
          <w:p w14:paraId="3CC382AA"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337879D1" w14:textId="77777777" w:rsidR="00000D7C" w:rsidRPr="00262F98" w:rsidRDefault="00000D7C" w:rsidP="00D116D5">
            <w:pPr>
              <w:ind w:hanging="30"/>
              <w:rPr>
                <w:rFonts w:ascii="Trebuchet MS" w:hAnsi="Trebuchet MS" w:cstheme="majorHAnsi"/>
              </w:rPr>
            </w:pPr>
            <w:r w:rsidRPr="00262F98">
              <w:rPr>
                <w:rFonts w:ascii="Trebuchet MS" w:hAnsi="Trebuchet MS" w:cstheme="majorHAnsi"/>
              </w:rPr>
              <w:t>Gamintojas</w:t>
            </w:r>
          </w:p>
        </w:tc>
        <w:tc>
          <w:tcPr>
            <w:tcW w:w="2354" w:type="pct"/>
          </w:tcPr>
          <w:p w14:paraId="2FE61A66" w14:textId="77777777" w:rsidR="00000D7C" w:rsidRPr="00262F98" w:rsidRDefault="00000D7C" w:rsidP="00D116D5">
            <w:pPr>
              <w:ind w:hanging="30"/>
              <w:rPr>
                <w:rFonts w:ascii="Trebuchet MS" w:hAnsi="Trebuchet MS" w:cstheme="majorHAnsi"/>
              </w:rPr>
            </w:pPr>
            <w:r w:rsidRPr="00262F98">
              <w:rPr>
                <w:rFonts w:ascii="Trebuchet MS" w:hAnsi="Trebuchet MS" w:cstheme="majorHAnsi"/>
                <w:color w:val="000000" w:themeColor="text1"/>
              </w:rPr>
              <w:t>Nurodyti gamintoją.</w:t>
            </w:r>
          </w:p>
        </w:tc>
        <w:tc>
          <w:tcPr>
            <w:tcW w:w="1026" w:type="pct"/>
          </w:tcPr>
          <w:p w14:paraId="298F7BDF" w14:textId="77777777" w:rsidR="00000D7C" w:rsidRPr="00262F98" w:rsidRDefault="00000D7C" w:rsidP="00D116D5">
            <w:pPr>
              <w:jc w:val="center"/>
              <w:outlineLvl w:val="0"/>
              <w:rPr>
                <w:rFonts w:ascii="Trebuchet MS" w:hAnsi="Trebuchet MS" w:cstheme="majorHAnsi"/>
                <w:color w:val="FF0000"/>
              </w:rPr>
            </w:pPr>
          </w:p>
        </w:tc>
      </w:tr>
      <w:tr w:rsidR="00000D7C" w:rsidRPr="00262F98" w14:paraId="2AC56B6A" w14:textId="77777777" w:rsidTr="00D116D5">
        <w:tc>
          <w:tcPr>
            <w:tcW w:w="290" w:type="pct"/>
          </w:tcPr>
          <w:p w14:paraId="287A5E32"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797C6859" w14:textId="77777777" w:rsidR="00000D7C" w:rsidRPr="00262F98" w:rsidRDefault="00000D7C" w:rsidP="00D116D5">
            <w:pPr>
              <w:ind w:hanging="30"/>
              <w:rPr>
                <w:rFonts w:ascii="Trebuchet MS" w:hAnsi="Trebuchet MS" w:cstheme="majorHAnsi"/>
              </w:rPr>
            </w:pPr>
            <w:r w:rsidRPr="00262F98">
              <w:rPr>
                <w:rFonts w:ascii="Trebuchet MS" w:hAnsi="Trebuchet MS" w:cstheme="majorHAnsi"/>
                <w:color w:val="000000" w:themeColor="text1"/>
              </w:rPr>
              <w:t>Produkto pavadinimas</w:t>
            </w:r>
          </w:p>
        </w:tc>
        <w:tc>
          <w:tcPr>
            <w:tcW w:w="2354" w:type="pct"/>
          </w:tcPr>
          <w:p w14:paraId="34BC0EEA" w14:textId="77777777" w:rsidR="00000D7C" w:rsidRPr="00262F98" w:rsidRDefault="00000D7C" w:rsidP="00D116D5">
            <w:pPr>
              <w:jc w:val="both"/>
              <w:rPr>
                <w:rFonts w:ascii="Trebuchet MS" w:hAnsi="Trebuchet MS" w:cstheme="majorHAnsi"/>
                <w:color w:val="000000" w:themeColor="text1"/>
              </w:rPr>
            </w:pPr>
            <w:r w:rsidRPr="00262F98">
              <w:rPr>
                <w:rFonts w:ascii="Trebuchet MS" w:hAnsi="Trebuchet MS" w:cstheme="majorHAnsi"/>
                <w:color w:val="000000" w:themeColor="text1"/>
              </w:rPr>
              <w:t>Nurodyti produkto pavadinimą, modelį ir kodą.</w:t>
            </w:r>
          </w:p>
          <w:p w14:paraId="32F89151" w14:textId="77777777" w:rsidR="002A4128" w:rsidRDefault="00000D7C" w:rsidP="00D116D5">
            <w:pPr>
              <w:pStyle w:val="Standard"/>
              <w:jc w:val="both"/>
              <w:rPr>
                <w:rFonts w:ascii="Trebuchet MS" w:hAnsi="Trebuchet MS" w:cstheme="majorHAnsi"/>
                <w:color w:val="000000" w:themeColor="text1"/>
              </w:rPr>
            </w:pPr>
            <w:r w:rsidRPr="00262F98">
              <w:rPr>
                <w:rFonts w:ascii="Trebuchet MS" w:hAnsi="Trebuchet MS" w:cstheme="majorHAnsi"/>
                <w:color w:val="000000" w:themeColor="text1"/>
              </w:rPr>
              <w:t xml:space="preserve">Pateikti nuorodą į viešai prieinamą informaciją gamintojo interneto svetainėje, kurioje pateikiama informacija apie siūlomos </w:t>
            </w:r>
            <w:r w:rsidR="00123B03" w:rsidRPr="00262F98">
              <w:rPr>
                <w:rFonts w:ascii="Trebuchet MS" w:hAnsi="Trebuchet MS" w:cstheme="majorHAnsi"/>
                <w:color w:val="000000" w:themeColor="text1"/>
              </w:rPr>
              <w:t>P</w:t>
            </w:r>
            <w:r w:rsidRPr="00262F98">
              <w:rPr>
                <w:rFonts w:ascii="Trebuchet MS" w:hAnsi="Trebuchet MS" w:cstheme="majorHAnsi"/>
                <w:color w:val="000000" w:themeColor="text1"/>
              </w:rPr>
              <w:t>rekės charakteristikas.</w:t>
            </w:r>
            <w:r w:rsidR="002A4128">
              <w:rPr>
                <w:rFonts w:ascii="Trebuchet MS" w:hAnsi="Trebuchet MS" w:cstheme="majorHAnsi"/>
                <w:color w:val="000000" w:themeColor="text1"/>
              </w:rPr>
              <w:t xml:space="preserve"> </w:t>
            </w:r>
          </w:p>
          <w:p w14:paraId="44F5BD0B" w14:textId="77777777" w:rsidR="00000D7C" w:rsidRPr="00262F98" w:rsidRDefault="00000D7C" w:rsidP="00D116D5">
            <w:pPr>
              <w:ind w:hanging="30"/>
              <w:rPr>
                <w:rFonts w:ascii="Trebuchet MS" w:hAnsi="Trebuchet MS" w:cstheme="majorHAnsi"/>
              </w:rPr>
            </w:pPr>
            <w:r w:rsidRPr="00262F98">
              <w:rPr>
                <w:rFonts w:ascii="Trebuchet MS" w:hAnsi="Trebuchet MS" w:cstheme="majorHAnsi"/>
                <w:color w:val="000000" w:themeColor="text1"/>
              </w:rPr>
              <w:t>Kartu su pasiūlymu atskirame dokumente turi būti pateiktas pilnas komplektuojamų komponentų sąrašas su gamintojo kodais, kiekiais ir pavadinimais.</w:t>
            </w:r>
          </w:p>
        </w:tc>
        <w:tc>
          <w:tcPr>
            <w:tcW w:w="1026" w:type="pct"/>
          </w:tcPr>
          <w:p w14:paraId="226228D6" w14:textId="77777777" w:rsidR="00000D7C" w:rsidRPr="00262F98" w:rsidRDefault="00000D7C" w:rsidP="00D116D5">
            <w:pPr>
              <w:rPr>
                <w:rFonts w:ascii="Trebuchet MS" w:hAnsi="Trebuchet MS" w:cstheme="majorHAnsi"/>
                <w:color w:val="000000"/>
              </w:rPr>
            </w:pPr>
          </w:p>
        </w:tc>
      </w:tr>
      <w:tr w:rsidR="00000D7C" w:rsidRPr="00262F98" w14:paraId="07C4E526" w14:textId="77777777" w:rsidTr="00D116D5">
        <w:tc>
          <w:tcPr>
            <w:tcW w:w="290" w:type="pct"/>
          </w:tcPr>
          <w:p w14:paraId="72B69AE5"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626137C7" w14:textId="77777777" w:rsidR="00000D7C" w:rsidRPr="00262F98" w:rsidRDefault="00000D7C" w:rsidP="00D116D5">
            <w:pPr>
              <w:ind w:hanging="30"/>
              <w:rPr>
                <w:rFonts w:ascii="Trebuchet MS" w:hAnsi="Trebuchet MS" w:cstheme="majorHAnsi"/>
                <w:color w:val="000000" w:themeColor="text1"/>
              </w:rPr>
            </w:pPr>
            <w:r w:rsidRPr="00262F98">
              <w:rPr>
                <w:rFonts w:ascii="Trebuchet MS" w:hAnsi="Trebuchet MS" w:cstheme="majorHAnsi"/>
                <w:color w:val="000000" w:themeColor="text1"/>
              </w:rPr>
              <w:t>Tipas</w:t>
            </w:r>
          </w:p>
        </w:tc>
        <w:tc>
          <w:tcPr>
            <w:tcW w:w="2354" w:type="pct"/>
          </w:tcPr>
          <w:p w14:paraId="46A5BF69" w14:textId="77777777" w:rsidR="00000D7C" w:rsidRPr="00262F98" w:rsidRDefault="00000D7C" w:rsidP="00D116D5">
            <w:pPr>
              <w:ind w:hanging="30"/>
              <w:rPr>
                <w:rFonts w:ascii="Trebuchet MS" w:hAnsi="Trebuchet MS" w:cstheme="majorHAnsi"/>
                <w:color w:val="000000" w:themeColor="text1"/>
              </w:rPr>
            </w:pPr>
            <w:r w:rsidRPr="00262F98">
              <w:rPr>
                <w:rFonts w:ascii="Trebuchet MS" w:hAnsi="Trebuchet MS" w:cstheme="majorHAnsi"/>
                <w:color w:val="000000" w:themeColor="text1"/>
              </w:rPr>
              <w:t>Agregavimo įrenginys, skirtas agreguoti prieigos komutatorius aukšto patikimumo didelės greitaveikos jungtimis „spine-leaf“ topologijoje.</w:t>
            </w:r>
          </w:p>
        </w:tc>
        <w:tc>
          <w:tcPr>
            <w:tcW w:w="1026" w:type="pct"/>
          </w:tcPr>
          <w:p w14:paraId="5FACEB1F" w14:textId="77777777" w:rsidR="00000D7C" w:rsidRPr="00262F98" w:rsidRDefault="00000D7C" w:rsidP="00D116D5">
            <w:pPr>
              <w:rPr>
                <w:rFonts w:ascii="Trebuchet MS" w:hAnsi="Trebuchet MS" w:cstheme="majorHAnsi"/>
                <w:color w:val="000000"/>
              </w:rPr>
            </w:pPr>
          </w:p>
        </w:tc>
      </w:tr>
      <w:tr w:rsidR="00000D7C" w:rsidRPr="00262F98" w14:paraId="1C7CED4B" w14:textId="77777777" w:rsidTr="00D116D5">
        <w:tc>
          <w:tcPr>
            <w:tcW w:w="290" w:type="pct"/>
          </w:tcPr>
          <w:p w14:paraId="0C2F3B17"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0AFA8AB8" w14:textId="77777777" w:rsidR="00000D7C" w:rsidRPr="00262F98" w:rsidRDefault="00000D7C" w:rsidP="00D116D5">
            <w:pPr>
              <w:rPr>
                <w:rFonts w:ascii="Trebuchet MS" w:hAnsi="Trebuchet MS" w:cstheme="majorHAnsi"/>
              </w:rPr>
            </w:pPr>
            <w:r w:rsidRPr="00262F98">
              <w:rPr>
                <w:rFonts w:ascii="Trebuchet MS" w:hAnsi="Trebuchet MS" w:cstheme="majorHAnsi"/>
              </w:rPr>
              <w:t>El. maitinimas.</w:t>
            </w:r>
          </w:p>
        </w:tc>
        <w:tc>
          <w:tcPr>
            <w:tcW w:w="2354" w:type="pct"/>
          </w:tcPr>
          <w:p w14:paraId="48A87282" w14:textId="77777777" w:rsidR="00000D7C" w:rsidRPr="00262F98" w:rsidRDefault="00000D7C" w:rsidP="00D116D5">
            <w:pPr>
              <w:spacing w:line="252" w:lineRule="auto"/>
              <w:rPr>
                <w:rFonts w:ascii="Trebuchet MS" w:hAnsi="Trebuchet MS" w:cstheme="majorHAnsi"/>
                <w:color w:val="000000"/>
              </w:rPr>
            </w:pPr>
            <w:r w:rsidRPr="00262F98">
              <w:rPr>
                <w:rFonts w:ascii="Trebuchet MS" w:hAnsi="Trebuchet MS" w:cstheme="majorHAnsi"/>
                <w:color w:val="000000"/>
              </w:rPr>
              <w:t>Maitinimo įtampa turi būti 200-240V AC, 50 Hz.</w:t>
            </w:r>
          </w:p>
          <w:p w14:paraId="013DD1E0" w14:textId="77777777" w:rsidR="00000D7C" w:rsidRPr="00262F98" w:rsidRDefault="00000D7C" w:rsidP="00D116D5">
            <w:pPr>
              <w:spacing w:line="252" w:lineRule="auto"/>
              <w:rPr>
                <w:rFonts w:ascii="Trebuchet MS" w:hAnsi="Trebuchet MS" w:cstheme="majorHAnsi"/>
                <w:color w:val="000000"/>
              </w:rPr>
            </w:pPr>
            <w:r w:rsidRPr="00262F98">
              <w:rPr>
                <w:rFonts w:ascii="Trebuchet MS" w:hAnsi="Trebuchet MS" w:cstheme="majorHAnsi"/>
                <w:color w:val="000000"/>
              </w:rPr>
              <w:t>Maitinimo šaltiniai turi būti dubliuoti. Vienam iš jų sugedus, įranga turi veikti toliau. Abu maitinimo šaltiniai turi būti integruoti siūlomos įrangos korpuse su galimybe pakeisti maitinimo šaltinį veikiančioje įrangoje (angl. hot-swapping).</w:t>
            </w:r>
          </w:p>
          <w:p w14:paraId="3BA94063" w14:textId="77777777" w:rsidR="00000D7C" w:rsidRPr="00262F98" w:rsidRDefault="00000D7C" w:rsidP="00D116D5">
            <w:pPr>
              <w:jc w:val="both"/>
              <w:rPr>
                <w:rFonts w:ascii="Trebuchet MS" w:hAnsi="Trebuchet MS" w:cstheme="majorHAnsi"/>
              </w:rPr>
            </w:pPr>
            <w:r w:rsidRPr="00262F98">
              <w:rPr>
                <w:rFonts w:ascii="Trebuchet MS" w:hAnsi="Trebuchet MS" w:cstheme="majorHAnsi"/>
                <w:color w:val="000000"/>
              </w:rPr>
              <w:t>Aušinimo kryptis turi būti iš galo į priekį, kai priekis yra prievadų panelė.</w:t>
            </w:r>
          </w:p>
        </w:tc>
        <w:tc>
          <w:tcPr>
            <w:tcW w:w="1026" w:type="pct"/>
          </w:tcPr>
          <w:p w14:paraId="6717F0C7" w14:textId="77777777" w:rsidR="00000D7C" w:rsidRPr="00262F98" w:rsidRDefault="00000D7C" w:rsidP="00D116D5">
            <w:pPr>
              <w:rPr>
                <w:rFonts w:ascii="Trebuchet MS" w:hAnsi="Trebuchet MS" w:cstheme="majorHAnsi"/>
                <w:color w:val="000000"/>
              </w:rPr>
            </w:pPr>
          </w:p>
        </w:tc>
      </w:tr>
      <w:tr w:rsidR="00000D7C" w:rsidRPr="00262F98" w14:paraId="6AFBF51A" w14:textId="77777777" w:rsidTr="00D116D5">
        <w:tc>
          <w:tcPr>
            <w:tcW w:w="290" w:type="pct"/>
          </w:tcPr>
          <w:p w14:paraId="7FA81867"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6EBD3687" w14:textId="77777777" w:rsidR="00000D7C" w:rsidRPr="00262F98" w:rsidRDefault="00000D7C" w:rsidP="00D116D5">
            <w:pPr>
              <w:rPr>
                <w:rFonts w:ascii="Trebuchet MS" w:hAnsi="Trebuchet MS" w:cstheme="majorHAnsi"/>
              </w:rPr>
            </w:pPr>
            <w:r w:rsidRPr="00262F98">
              <w:rPr>
                <w:rFonts w:ascii="Trebuchet MS" w:hAnsi="Trebuchet MS" w:cstheme="majorHAnsi"/>
              </w:rPr>
              <w:t>Vėdinimo moduliai</w:t>
            </w:r>
          </w:p>
        </w:tc>
        <w:tc>
          <w:tcPr>
            <w:tcW w:w="2354" w:type="pct"/>
          </w:tcPr>
          <w:p w14:paraId="6BE1D6D8" w14:textId="77777777" w:rsidR="00000D7C" w:rsidRPr="00262F98" w:rsidRDefault="00000D7C" w:rsidP="00D116D5">
            <w:pPr>
              <w:pStyle w:val="Standard"/>
              <w:jc w:val="both"/>
              <w:rPr>
                <w:rFonts w:ascii="Trebuchet MS" w:hAnsi="Trebuchet MS" w:cstheme="majorHAnsi"/>
              </w:rPr>
            </w:pPr>
            <w:r w:rsidRPr="00262F98">
              <w:rPr>
                <w:rFonts w:ascii="Trebuchet MS" w:hAnsi="Trebuchet MS" w:cstheme="majorHAnsi"/>
              </w:rPr>
              <w:t>Ventiliatoriai turi būti dubliuoti. Vienam iš jų sugedus, įranga turi veikti toliau. Ventiliatoriai turi būti integruoti komutavimo įrangos korpuse su galimybe pakeisti ventiliatorių veikiančioje įrangoje (angl. Hot-swapping).</w:t>
            </w:r>
          </w:p>
          <w:p w14:paraId="51FC1BC5" w14:textId="77777777" w:rsidR="00000D7C" w:rsidRPr="00262F98" w:rsidRDefault="00000D7C" w:rsidP="00D116D5">
            <w:pPr>
              <w:pStyle w:val="Standard"/>
              <w:jc w:val="both"/>
              <w:rPr>
                <w:rFonts w:ascii="Trebuchet MS" w:hAnsi="Trebuchet MS" w:cstheme="majorHAnsi"/>
              </w:rPr>
            </w:pPr>
            <w:r w:rsidRPr="00262F98">
              <w:rPr>
                <w:rFonts w:ascii="Trebuchet MS" w:hAnsi="Trebuchet MS" w:cstheme="majorHAnsi"/>
              </w:rPr>
              <w:t>Aušinimo kryptis turi būti iš galo į priekį, kai priekis yra prievadų panelė.</w:t>
            </w:r>
          </w:p>
        </w:tc>
        <w:tc>
          <w:tcPr>
            <w:tcW w:w="1026" w:type="pct"/>
          </w:tcPr>
          <w:p w14:paraId="4FC245C8" w14:textId="77777777" w:rsidR="00000D7C" w:rsidRPr="00262F98" w:rsidRDefault="00000D7C" w:rsidP="00D116D5">
            <w:pPr>
              <w:rPr>
                <w:rFonts w:ascii="Trebuchet MS" w:hAnsi="Trebuchet MS" w:cstheme="majorHAnsi"/>
                <w:color w:val="000000"/>
              </w:rPr>
            </w:pPr>
          </w:p>
        </w:tc>
      </w:tr>
      <w:tr w:rsidR="00000D7C" w:rsidRPr="00262F98" w14:paraId="6B7785B8" w14:textId="77777777" w:rsidTr="00D116D5">
        <w:tc>
          <w:tcPr>
            <w:tcW w:w="290" w:type="pct"/>
          </w:tcPr>
          <w:p w14:paraId="5EF6D26A"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3DF322F8" w14:textId="77777777" w:rsidR="00000D7C" w:rsidRPr="00262F98" w:rsidRDefault="00000D7C" w:rsidP="00D116D5">
            <w:pPr>
              <w:rPr>
                <w:rFonts w:ascii="Trebuchet MS" w:hAnsi="Trebuchet MS" w:cstheme="majorHAnsi"/>
              </w:rPr>
            </w:pPr>
            <w:r w:rsidRPr="00262F98">
              <w:rPr>
                <w:rFonts w:ascii="Trebuchet MS" w:hAnsi="Trebuchet MS" w:cstheme="majorHAnsi"/>
              </w:rPr>
              <w:t xml:space="preserve">Valdymo (angl. </w:t>
            </w:r>
            <w:r w:rsidRPr="00262F98">
              <w:rPr>
                <w:rFonts w:ascii="Trebuchet MS" w:hAnsi="Trebuchet MS" w:cstheme="majorHAnsi"/>
                <w:i/>
                <w:iCs/>
              </w:rPr>
              <w:t>Console</w:t>
            </w:r>
            <w:r w:rsidRPr="00262F98">
              <w:rPr>
                <w:rFonts w:ascii="Trebuchet MS" w:hAnsi="Trebuchet MS" w:cstheme="majorHAnsi"/>
              </w:rPr>
              <w:t>) prievadai</w:t>
            </w:r>
          </w:p>
        </w:tc>
        <w:tc>
          <w:tcPr>
            <w:tcW w:w="2354" w:type="pct"/>
          </w:tcPr>
          <w:p w14:paraId="3391649A" w14:textId="77777777" w:rsidR="00000D7C" w:rsidRPr="00262F98" w:rsidRDefault="00000D7C" w:rsidP="00D116D5">
            <w:pPr>
              <w:rPr>
                <w:rFonts w:ascii="Trebuchet MS" w:hAnsi="Trebuchet MS" w:cstheme="majorHAnsi"/>
              </w:rPr>
            </w:pPr>
            <w:r w:rsidRPr="00262F98">
              <w:rPr>
                <w:rFonts w:ascii="Trebuchet MS" w:hAnsi="Trebuchet MS" w:cstheme="majorHAnsi"/>
              </w:rPr>
              <w:t>Ne mažiau:</w:t>
            </w:r>
          </w:p>
          <w:p w14:paraId="6BCD3FFC"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1 vnt. lokalus dedikuotas RJ45 (out-of-band) valdymo prievadas;</w:t>
            </w:r>
          </w:p>
          <w:p w14:paraId="3C1C90CC" w14:textId="77777777" w:rsidR="00000D7C" w:rsidRPr="00262F98" w:rsidRDefault="00000D7C" w:rsidP="00000D7C">
            <w:pPr>
              <w:pStyle w:val="Standard"/>
              <w:numPr>
                <w:ilvl w:val="0"/>
                <w:numId w:val="5"/>
              </w:numPr>
              <w:jc w:val="both"/>
              <w:rPr>
                <w:rFonts w:ascii="Trebuchet MS" w:hAnsi="Trebuchet MS" w:cstheme="majorHAnsi"/>
              </w:rPr>
            </w:pPr>
            <w:r w:rsidRPr="00262F98">
              <w:rPr>
                <w:rFonts w:ascii="Trebuchet MS" w:hAnsi="Trebuchet MS" w:cstheme="majorHAnsi"/>
              </w:rPr>
              <w:t>1 vnt.  SFP dedikuotas valdymo prievadas;</w:t>
            </w:r>
          </w:p>
          <w:p w14:paraId="2EEBAB77" w14:textId="77777777" w:rsidR="00000D7C" w:rsidRPr="00262F98" w:rsidRDefault="00000D7C" w:rsidP="00000D7C">
            <w:pPr>
              <w:pStyle w:val="Standard"/>
              <w:numPr>
                <w:ilvl w:val="0"/>
                <w:numId w:val="5"/>
              </w:numPr>
              <w:jc w:val="both"/>
              <w:rPr>
                <w:rFonts w:ascii="Trebuchet MS" w:hAnsi="Trebuchet MS" w:cstheme="majorHAnsi"/>
              </w:rPr>
            </w:pPr>
            <w:r w:rsidRPr="00262F98">
              <w:rPr>
                <w:rFonts w:ascii="Trebuchet MS" w:hAnsi="Trebuchet MS" w:cstheme="majorHAnsi"/>
              </w:rPr>
              <w:t>1 vnt. terminalinis RS-232 prievadas.</w:t>
            </w:r>
          </w:p>
        </w:tc>
        <w:tc>
          <w:tcPr>
            <w:tcW w:w="1026" w:type="pct"/>
          </w:tcPr>
          <w:p w14:paraId="221DC767" w14:textId="77777777" w:rsidR="00000D7C" w:rsidRPr="00262F98" w:rsidRDefault="00000D7C" w:rsidP="00D116D5">
            <w:pPr>
              <w:rPr>
                <w:rFonts w:ascii="Trebuchet MS" w:hAnsi="Trebuchet MS" w:cstheme="majorHAnsi"/>
                <w:color w:val="000000"/>
              </w:rPr>
            </w:pPr>
          </w:p>
        </w:tc>
      </w:tr>
      <w:tr w:rsidR="00000D7C" w:rsidRPr="00262F98" w14:paraId="554DFA41" w14:textId="77777777" w:rsidTr="00D116D5">
        <w:tc>
          <w:tcPr>
            <w:tcW w:w="290" w:type="pct"/>
          </w:tcPr>
          <w:p w14:paraId="6351D2BC"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550E6FE8" w14:textId="77777777" w:rsidR="00000D7C" w:rsidRPr="00262F98" w:rsidRDefault="00000D7C" w:rsidP="00D116D5">
            <w:pPr>
              <w:rPr>
                <w:rFonts w:ascii="Trebuchet MS" w:hAnsi="Trebuchet MS" w:cstheme="majorHAnsi"/>
              </w:rPr>
            </w:pPr>
            <w:r w:rsidRPr="00262F98">
              <w:rPr>
                <w:rFonts w:ascii="Trebuchet MS" w:hAnsi="Trebuchet MS" w:cstheme="majorHAnsi"/>
              </w:rPr>
              <w:t>Konstrukcija</w:t>
            </w:r>
          </w:p>
        </w:tc>
        <w:tc>
          <w:tcPr>
            <w:tcW w:w="2354" w:type="pct"/>
          </w:tcPr>
          <w:p w14:paraId="25E7E98E" w14:textId="77777777" w:rsidR="00000D7C" w:rsidRPr="00262F98" w:rsidRDefault="00000D7C" w:rsidP="00D116D5">
            <w:pPr>
              <w:pStyle w:val="Standard"/>
              <w:jc w:val="both"/>
              <w:rPr>
                <w:rFonts w:ascii="Trebuchet MS" w:hAnsi="Trebuchet MS" w:cstheme="majorHAnsi"/>
              </w:rPr>
            </w:pPr>
            <w:r w:rsidRPr="00262F98">
              <w:rPr>
                <w:rFonts w:ascii="Trebuchet MS" w:hAnsi="Trebuchet MS" w:cstheme="majorHAnsi"/>
              </w:rPr>
              <w:t>Montuojamas į standartinę 19 colių įrangos montavimui skirtą spintą, pateikiamas su originaliomis montavimo detalėmis.</w:t>
            </w:r>
          </w:p>
        </w:tc>
        <w:tc>
          <w:tcPr>
            <w:tcW w:w="1026" w:type="pct"/>
          </w:tcPr>
          <w:p w14:paraId="4CF7B0FF" w14:textId="77777777" w:rsidR="00000D7C" w:rsidRPr="00262F98" w:rsidRDefault="00000D7C" w:rsidP="00D116D5">
            <w:pPr>
              <w:rPr>
                <w:rFonts w:ascii="Trebuchet MS" w:hAnsi="Trebuchet MS" w:cstheme="majorHAnsi"/>
                <w:color w:val="000000"/>
              </w:rPr>
            </w:pPr>
          </w:p>
        </w:tc>
      </w:tr>
      <w:tr w:rsidR="00000D7C" w:rsidRPr="00262F98" w14:paraId="707BE756" w14:textId="77777777" w:rsidTr="00D116D5">
        <w:tc>
          <w:tcPr>
            <w:tcW w:w="290" w:type="pct"/>
          </w:tcPr>
          <w:p w14:paraId="2B8684BA"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629EA9BC" w14:textId="77777777" w:rsidR="00000D7C" w:rsidRPr="00262F98" w:rsidRDefault="00000D7C" w:rsidP="00D116D5">
            <w:pPr>
              <w:rPr>
                <w:rFonts w:ascii="Trebuchet MS" w:hAnsi="Trebuchet MS" w:cstheme="majorHAnsi"/>
              </w:rPr>
            </w:pPr>
            <w:r w:rsidRPr="00262F98">
              <w:rPr>
                <w:rFonts w:ascii="Trebuchet MS" w:hAnsi="Trebuchet MS" w:cstheme="majorHAnsi"/>
              </w:rPr>
              <w:t>Prievadai</w:t>
            </w:r>
          </w:p>
        </w:tc>
        <w:tc>
          <w:tcPr>
            <w:tcW w:w="2354" w:type="pct"/>
          </w:tcPr>
          <w:p w14:paraId="7BE28D26" w14:textId="77777777" w:rsidR="00000D7C" w:rsidRPr="00262F98" w:rsidRDefault="00000D7C" w:rsidP="00D116D5">
            <w:pPr>
              <w:rPr>
                <w:rFonts w:ascii="Trebuchet MS" w:hAnsi="Trebuchet MS" w:cstheme="majorHAnsi"/>
              </w:rPr>
            </w:pPr>
            <w:r w:rsidRPr="00262F98">
              <w:rPr>
                <w:rFonts w:ascii="Trebuchet MS" w:hAnsi="Trebuchet MS" w:cstheme="majorHAnsi"/>
              </w:rPr>
              <w:t>Turi būti:</w:t>
            </w:r>
          </w:p>
          <w:p w14:paraId="3D4DF4AC" w14:textId="7CDEE8BF" w:rsidR="00000D7C" w:rsidRPr="00262F98" w:rsidRDefault="004F493E" w:rsidP="00000D7C">
            <w:pPr>
              <w:pStyle w:val="Sraopastraipa"/>
              <w:numPr>
                <w:ilvl w:val="0"/>
                <w:numId w:val="6"/>
              </w:numPr>
              <w:rPr>
                <w:rFonts w:ascii="Trebuchet MS" w:hAnsi="Trebuchet MS" w:cstheme="majorHAnsi"/>
              </w:rPr>
            </w:pPr>
            <w:r w:rsidRPr="00262F98">
              <w:rPr>
                <w:rFonts w:ascii="Trebuchet MS" w:hAnsi="Trebuchet MS" w:cstheme="majorHAnsi"/>
              </w:rPr>
              <w:t>ne mažiau 32 vnt. 40/100G  QSFP28 optinių prievadų su automatiniu greitaveikos atpažinimu. Prievadai turi būti dvigubos paskirties ir palaikyti 16 Gbps Fiber Channel protokolą. Vienu metu turi veikti arba Ethernet arba Fiber Channel režimu (šiuo metu licencija neįsigyjama).</w:t>
            </w:r>
          </w:p>
        </w:tc>
        <w:tc>
          <w:tcPr>
            <w:tcW w:w="1026" w:type="pct"/>
          </w:tcPr>
          <w:p w14:paraId="72B04CB6" w14:textId="77777777" w:rsidR="00000D7C" w:rsidRPr="00262F98" w:rsidRDefault="00000D7C" w:rsidP="00D116D5">
            <w:pPr>
              <w:rPr>
                <w:rFonts w:ascii="Trebuchet MS" w:hAnsi="Trebuchet MS" w:cstheme="majorHAnsi"/>
                <w:color w:val="000000"/>
              </w:rPr>
            </w:pPr>
          </w:p>
        </w:tc>
      </w:tr>
      <w:tr w:rsidR="00000D7C" w:rsidRPr="00262F98" w14:paraId="66D41D6F" w14:textId="77777777" w:rsidTr="00D116D5">
        <w:tc>
          <w:tcPr>
            <w:tcW w:w="290" w:type="pct"/>
          </w:tcPr>
          <w:p w14:paraId="5C66CCF2"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6ED13FBF" w14:textId="77777777" w:rsidR="00000D7C" w:rsidRPr="00262F98" w:rsidRDefault="00000D7C" w:rsidP="00D116D5">
            <w:pPr>
              <w:rPr>
                <w:rFonts w:ascii="Trebuchet MS" w:hAnsi="Trebuchet MS" w:cstheme="majorHAnsi"/>
              </w:rPr>
            </w:pPr>
            <w:r w:rsidRPr="00262F98">
              <w:rPr>
                <w:rFonts w:ascii="Trebuchet MS" w:hAnsi="Trebuchet MS" w:cstheme="majorHAnsi"/>
              </w:rPr>
              <w:t>Papildomi optiniai moduliai/kabeliai</w:t>
            </w:r>
          </w:p>
        </w:tc>
        <w:tc>
          <w:tcPr>
            <w:tcW w:w="2354" w:type="pct"/>
          </w:tcPr>
          <w:p w14:paraId="6C876870" w14:textId="77777777" w:rsidR="00000D7C" w:rsidRPr="00262F98" w:rsidRDefault="00000D7C" w:rsidP="00D116D5">
            <w:pPr>
              <w:rPr>
                <w:rFonts w:ascii="Trebuchet MS" w:hAnsi="Trebuchet MS" w:cstheme="majorHAnsi"/>
                <w:color w:val="000000"/>
              </w:rPr>
            </w:pPr>
            <w:r w:rsidRPr="00262F98">
              <w:rPr>
                <w:rFonts w:ascii="Trebuchet MS" w:hAnsi="Trebuchet MS" w:cstheme="majorHAnsi"/>
                <w:color w:val="000000"/>
              </w:rPr>
              <w:t>Pateikti modulius ir stekavimo kabelius, perkamam komutatoriui:</w:t>
            </w:r>
          </w:p>
          <w:p w14:paraId="21BE79D0" w14:textId="77777777" w:rsidR="00000D7C" w:rsidRPr="00262F98" w:rsidRDefault="00000D7C" w:rsidP="00000D7C">
            <w:pPr>
              <w:pStyle w:val="Sraopastraipa"/>
              <w:numPr>
                <w:ilvl w:val="0"/>
                <w:numId w:val="6"/>
              </w:numPr>
              <w:rPr>
                <w:rFonts w:ascii="Trebuchet MS" w:hAnsi="Trebuchet MS" w:cstheme="majorHAnsi"/>
              </w:rPr>
            </w:pPr>
            <w:r w:rsidRPr="00262F98">
              <w:rPr>
                <w:rFonts w:ascii="Trebuchet MS" w:hAnsi="Trebuchet MS" w:cstheme="majorHAnsi"/>
              </w:rPr>
              <w:t>30 vnt. 100GBASE QSFP Active Optical Cable, 30 m kabelis. Gali būti kito gamintojo, nei siūlomas įrenginys.</w:t>
            </w:r>
          </w:p>
        </w:tc>
        <w:tc>
          <w:tcPr>
            <w:tcW w:w="1026" w:type="pct"/>
          </w:tcPr>
          <w:p w14:paraId="2353F469" w14:textId="77777777" w:rsidR="00000D7C" w:rsidRPr="00262F98" w:rsidRDefault="00000D7C" w:rsidP="00D116D5">
            <w:pPr>
              <w:rPr>
                <w:rFonts w:ascii="Trebuchet MS" w:hAnsi="Trebuchet MS" w:cstheme="majorHAnsi"/>
                <w:color w:val="000000"/>
              </w:rPr>
            </w:pPr>
          </w:p>
        </w:tc>
      </w:tr>
      <w:tr w:rsidR="00000D7C" w:rsidRPr="00262F98" w14:paraId="0F811FF3" w14:textId="77777777" w:rsidTr="00D116D5">
        <w:tc>
          <w:tcPr>
            <w:tcW w:w="290" w:type="pct"/>
          </w:tcPr>
          <w:p w14:paraId="727A1B7D"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517D8764" w14:textId="77777777" w:rsidR="00000D7C" w:rsidRPr="00262F98" w:rsidRDefault="00000D7C" w:rsidP="00D116D5">
            <w:pPr>
              <w:rPr>
                <w:rFonts w:ascii="Trebuchet MS" w:hAnsi="Trebuchet MS" w:cstheme="majorHAnsi"/>
              </w:rPr>
            </w:pPr>
            <w:r w:rsidRPr="00262F98">
              <w:rPr>
                <w:rFonts w:ascii="Trebuchet MS" w:hAnsi="Trebuchet MS" w:cstheme="majorHAnsi"/>
              </w:rPr>
              <w:t xml:space="preserve">Persiuntimo (angl. forwarding) pajėgumas </w:t>
            </w:r>
          </w:p>
        </w:tc>
        <w:tc>
          <w:tcPr>
            <w:tcW w:w="2354" w:type="pct"/>
          </w:tcPr>
          <w:p w14:paraId="57BFE044" w14:textId="77777777" w:rsidR="00000D7C" w:rsidRPr="00262F98" w:rsidRDefault="00000D7C" w:rsidP="00D116D5">
            <w:pPr>
              <w:rPr>
                <w:rFonts w:ascii="Trebuchet MS" w:hAnsi="Trebuchet MS" w:cstheme="majorHAnsi"/>
              </w:rPr>
            </w:pPr>
            <w:r w:rsidRPr="00262F98">
              <w:rPr>
                <w:rFonts w:ascii="Trebuchet MS" w:hAnsi="Trebuchet MS" w:cstheme="majorHAnsi"/>
              </w:rPr>
              <w:t>Ne mažiau kaip 2,2 bpps.</w:t>
            </w:r>
          </w:p>
        </w:tc>
        <w:tc>
          <w:tcPr>
            <w:tcW w:w="1026" w:type="pct"/>
          </w:tcPr>
          <w:p w14:paraId="770B81D8" w14:textId="77777777" w:rsidR="00000D7C" w:rsidRPr="00262F98" w:rsidRDefault="00000D7C" w:rsidP="00D116D5">
            <w:pPr>
              <w:rPr>
                <w:rFonts w:ascii="Trebuchet MS" w:hAnsi="Trebuchet MS" w:cstheme="majorHAnsi"/>
                <w:color w:val="000000"/>
              </w:rPr>
            </w:pPr>
          </w:p>
        </w:tc>
      </w:tr>
      <w:tr w:rsidR="00000D7C" w:rsidRPr="00262F98" w14:paraId="3D918719" w14:textId="77777777" w:rsidTr="00D116D5">
        <w:tc>
          <w:tcPr>
            <w:tcW w:w="290" w:type="pct"/>
          </w:tcPr>
          <w:p w14:paraId="67B37714"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6AEC373E" w14:textId="77777777" w:rsidR="00000D7C" w:rsidRPr="00262F98" w:rsidRDefault="00000D7C" w:rsidP="00D116D5">
            <w:pPr>
              <w:rPr>
                <w:rFonts w:ascii="Trebuchet MS" w:hAnsi="Trebuchet MS" w:cstheme="majorHAnsi"/>
              </w:rPr>
            </w:pPr>
            <w:r w:rsidRPr="00262F98">
              <w:rPr>
                <w:rFonts w:ascii="Trebuchet MS" w:hAnsi="Trebuchet MS" w:cstheme="majorHAnsi"/>
              </w:rPr>
              <w:t>Komutavimo (angl. switching) pajėgumas</w:t>
            </w:r>
          </w:p>
        </w:tc>
        <w:tc>
          <w:tcPr>
            <w:tcW w:w="2354" w:type="pct"/>
          </w:tcPr>
          <w:p w14:paraId="031044D5" w14:textId="77777777" w:rsidR="00000D7C" w:rsidRPr="00262F98" w:rsidRDefault="00000D7C" w:rsidP="00D116D5">
            <w:pPr>
              <w:rPr>
                <w:rFonts w:ascii="Trebuchet MS" w:hAnsi="Trebuchet MS" w:cstheme="majorHAnsi"/>
                <w:color w:val="000000"/>
              </w:rPr>
            </w:pPr>
            <w:r w:rsidRPr="00262F98">
              <w:rPr>
                <w:rFonts w:ascii="Trebuchet MS" w:hAnsi="Trebuchet MS" w:cstheme="majorHAnsi"/>
              </w:rPr>
              <w:t xml:space="preserve">Ne mažiau kaip 7,0 Tbps, </w:t>
            </w:r>
            <w:r w:rsidRPr="00262F98">
              <w:rPr>
                <w:rFonts w:ascii="Trebuchet MS" w:hAnsi="Trebuchet MS" w:cstheme="majorHAnsi"/>
                <w:color w:val="000000"/>
              </w:rPr>
              <w:t xml:space="preserve">dvikrypčiame (angl. </w:t>
            </w:r>
            <w:r w:rsidRPr="00262F98">
              <w:rPr>
                <w:rFonts w:ascii="Trebuchet MS" w:hAnsi="Trebuchet MS" w:cstheme="majorHAnsi"/>
                <w:i/>
                <w:color w:val="000000"/>
              </w:rPr>
              <w:t>duplex</w:t>
            </w:r>
            <w:r w:rsidRPr="00262F98">
              <w:rPr>
                <w:rFonts w:ascii="Trebuchet MS" w:hAnsi="Trebuchet MS" w:cstheme="majorHAnsi"/>
                <w:color w:val="000000"/>
              </w:rPr>
              <w:t>) perdavimo rėžime</w:t>
            </w:r>
            <w:r w:rsidRPr="00262F98">
              <w:rPr>
                <w:rFonts w:ascii="Trebuchet MS" w:hAnsi="Trebuchet MS" w:cstheme="majorHAnsi"/>
              </w:rPr>
              <w:t xml:space="preserve"> skaičiuojant 64 baitų paketais.</w:t>
            </w:r>
          </w:p>
        </w:tc>
        <w:tc>
          <w:tcPr>
            <w:tcW w:w="1026" w:type="pct"/>
          </w:tcPr>
          <w:p w14:paraId="222D43DF" w14:textId="77777777" w:rsidR="00000D7C" w:rsidRPr="00262F98" w:rsidRDefault="00000D7C" w:rsidP="00D116D5">
            <w:pPr>
              <w:rPr>
                <w:rFonts w:ascii="Trebuchet MS" w:hAnsi="Trebuchet MS" w:cstheme="majorHAnsi"/>
                <w:color w:val="000000"/>
              </w:rPr>
            </w:pPr>
          </w:p>
        </w:tc>
      </w:tr>
      <w:tr w:rsidR="00000D7C" w:rsidRPr="00262F98" w14:paraId="531CB207" w14:textId="77777777" w:rsidTr="00D116D5">
        <w:tc>
          <w:tcPr>
            <w:tcW w:w="290" w:type="pct"/>
          </w:tcPr>
          <w:p w14:paraId="12F8A6B2"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681FC19E" w14:textId="77777777" w:rsidR="00000D7C" w:rsidRPr="00262F98" w:rsidRDefault="00000D7C" w:rsidP="00D116D5">
            <w:pPr>
              <w:rPr>
                <w:rFonts w:ascii="Trebuchet MS" w:hAnsi="Trebuchet MS" w:cstheme="majorHAnsi"/>
              </w:rPr>
            </w:pPr>
            <w:r w:rsidRPr="00262F98">
              <w:rPr>
                <w:rFonts w:ascii="Trebuchet MS" w:hAnsi="Trebuchet MS" w:cstheme="majorHAnsi"/>
              </w:rPr>
              <w:t>Aparatūrinė atmintis</w:t>
            </w:r>
          </w:p>
        </w:tc>
        <w:tc>
          <w:tcPr>
            <w:tcW w:w="2354" w:type="pct"/>
          </w:tcPr>
          <w:p w14:paraId="2553CB21" w14:textId="77777777" w:rsidR="00000D7C" w:rsidRPr="00262F98" w:rsidRDefault="00000D7C" w:rsidP="00D116D5">
            <w:pPr>
              <w:rPr>
                <w:rFonts w:ascii="Trebuchet MS" w:hAnsi="Trebuchet MS" w:cstheme="majorHAnsi"/>
              </w:rPr>
            </w:pPr>
            <w:r w:rsidRPr="00262F98">
              <w:rPr>
                <w:rFonts w:ascii="Trebuchet MS" w:hAnsi="Trebuchet MS" w:cstheme="majorHAnsi"/>
              </w:rPr>
              <w:t>Turi palaikyti ne mažiau kaip 800 000 aktyvių maršrutų arba IP prefiksų.</w:t>
            </w:r>
          </w:p>
          <w:p w14:paraId="1AA466B7" w14:textId="77777777" w:rsidR="00000D7C" w:rsidRPr="00262F98" w:rsidRDefault="00000D7C" w:rsidP="00D116D5">
            <w:pPr>
              <w:rPr>
                <w:rFonts w:ascii="Trebuchet MS" w:hAnsi="Trebuchet MS" w:cstheme="majorHAnsi"/>
              </w:rPr>
            </w:pPr>
            <w:r w:rsidRPr="00262F98">
              <w:rPr>
                <w:rFonts w:ascii="Trebuchet MS" w:hAnsi="Trebuchet MS" w:cstheme="majorHAnsi"/>
              </w:rPr>
              <w:t>Turi palaikyti ne mažiau kaip 256 000 MAC adresų.</w:t>
            </w:r>
          </w:p>
        </w:tc>
        <w:tc>
          <w:tcPr>
            <w:tcW w:w="1026" w:type="pct"/>
          </w:tcPr>
          <w:p w14:paraId="30053706" w14:textId="77777777" w:rsidR="00000D7C" w:rsidRPr="00262F98" w:rsidRDefault="00000D7C" w:rsidP="00D116D5">
            <w:pPr>
              <w:rPr>
                <w:rFonts w:ascii="Trebuchet MS" w:hAnsi="Trebuchet MS" w:cstheme="majorHAnsi"/>
                <w:color w:val="000000"/>
              </w:rPr>
            </w:pPr>
          </w:p>
        </w:tc>
      </w:tr>
      <w:tr w:rsidR="00000D7C" w:rsidRPr="00262F98" w14:paraId="6D1FC511" w14:textId="77777777" w:rsidTr="00D116D5">
        <w:tc>
          <w:tcPr>
            <w:tcW w:w="290" w:type="pct"/>
          </w:tcPr>
          <w:p w14:paraId="0EE69003"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3E2F71EC" w14:textId="77777777" w:rsidR="00000D7C" w:rsidRPr="00262F98" w:rsidRDefault="00000D7C" w:rsidP="00D116D5">
            <w:pPr>
              <w:rPr>
                <w:rFonts w:ascii="Trebuchet MS" w:hAnsi="Trebuchet MS" w:cstheme="majorHAnsi"/>
              </w:rPr>
            </w:pPr>
            <w:r w:rsidRPr="00262F98">
              <w:rPr>
                <w:rFonts w:ascii="Trebuchet MS" w:hAnsi="Trebuchet MS" w:cstheme="majorHAnsi"/>
              </w:rPr>
              <w:t>Saugumo funkcijos</w:t>
            </w:r>
          </w:p>
        </w:tc>
        <w:tc>
          <w:tcPr>
            <w:tcW w:w="2354" w:type="pct"/>
          </w:tcPr>
          <w:p w14:paraId="3D32325E" w14:textId="77777777" w:rsidR="00000D7C" w:rsidRPr="00262F98" w:rsidRDefault="00000D7C" w:rsidP="00D116D5">
            <w:pPr>
              <w:rPr>
                <w:rFonts w:ascii="Trebuchet MS" w:hAnsi="Trebuchet MS" w:cstheme="majorHAnsi"/>
              </w:rPr>
            </w:pPr>
            <w:r w:rsidRPr="00262F98">
              <w:rPr>
                <w:rFonts w:ascii="Trebuchet MS" w:hAnsi="Trebuchet MS" w:cstheme="majorHAnsi"/>
              </w:rPr>
              <w:t>Nekeičiant programinės įrangos ir licencijų turi būti palaikomas žemiau išvardintas arba lygiavertis funkcionalumas:</w:t>
            </w:r>
          </w:p>
          <w:p w14:paraId="49C30C80"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galimybė autorizuoti vartotojų komutavimo įrangos valdymo Telnet ir SSH sesijas naudojant RADIUS ir TACACS+ autorizavimo servisus;</w:t>
            </w:r>
          </w:p>
          <w:p w14:paraId="5AC367DC"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skirtingų teisių suteikimas administratoriui, priklausomai nuo autentifikavimo rezultato;</w:t>
            </w:r>
          </w:p>
          <w:p w14:paraId="15744934"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duomenų srauto, įeinančio ar išeinančio iš bet kurio fizinio prievado / VLAN kopijavimas į nustatytą prievadą stebėjimui (Port mirroring);</w:t>
            </w:r>
          </w:p>
          <w:p w14:paraId="2929010C"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IEEE 802.1ae MAC Security (MACsec) veikiantis visose fizinėse sąsajose vienu metu maksimalia sąsajos greitaveika.</w:t>
            </w:r>
          </w:p>
        </w:tc>
        <w:tc>
          <w:tcPr>
            <w:tcW w:w="1026" w:type="pct"/>
          </w:tcPr>
          <w:p w14:paraId="2519E2D5" w14:textId="77777777" w:rsidR="00000D7C" w:rsidRPr="00262F98" w:rsidRDefault="00000D7C" w:rsidP="00D116D5">
            <w:pPr>
              <w:rPr>
                <w:rFonts w:ascii="Trebuchet MS" w:hAnsi="Trebuchet MS" w:cstheme="majorHAnsi"/>
                <w:color w:val="000000"/>
              </w:rPr>
            </w:pPr>
          </w:p>
        </w:tc>
      </w:tr>
      <w:tr w:rsidR="00000D7C" w:rsidRPr="00262F98" w14:paraId="46F31490" w14:textId="77777777" w:rsidTr="00D116D5">
        <w:tc>
          <w:tcPr>
            <w:tcW w:w="290" w:type="pct"/>
          </w:tcPr>
          <w:p w14:paraId="76D80626"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5870CC13" w14:textId="77777777" w:rsidR="00000D7C" w:rsidRPr="00262F98" w:rsidRDefault="00000D7C" w:rsidP="00D116D5">
            <w:pPr>
              <w:rPr>
                <w:rFonts w:ascii="Trebuchet MS" w:hAnsi="Trebuchet MS" w:cstheme="majorHAnsi"/>
              </w:rPr>
            </w:pPr>
            <w:r w:rsidRPr="00262F98">
              <w:rPr>
                <w:rFonts w:ascii="Trebuchet MS" w:hAnsi="Trebuchet MS" w:cstheme="majorHAnsi"/>
              </w:rPr>
              <w:t>Multicast maršrutizuojantys protokolai</w:t>
            </w:r>
          </w:p>
        </w:tc>
        <w:tc>
          <w:tcPr>
            <w:tcW w:w="2354" w:type="pct"/>
          </w:tcPr>
          <w:p w14:paraId="7A51E0DF" w14:textId="77777777" w:rsidR="00000D7C" w:rsidRPr="00262F98" w:rsidRDefault="00000D7C" w:rsidP="00D116D5">
            <w:pPr>
              <w:rPr>
                <w:rFonts w:ascii="Trebuchet MS" w:hAnsi="Trebuchet MS" w:cstheme="majorHAnsi"/>
              </w:rPr>
            </w:pPr>
            <w:r w:rsidRPr="00262F98">
              <w:rPr>
                <w:rFonts w:ascii="Trebuchet MS" w:hAnsi="Trebuchet MS" w:cstheme="majorHAnsi"/>
              </w:rPr>
              <w:t>Nekeičiant programinės įrangos ir licencijų, privalo palaikyti bent žemiau išvardintus arba lygiaverčius multicast protokolus:</w:t>
            </w:r>
          </w:p>
          <w:p w14:paraId="322CC166"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Protocol Independent Multicast Sparse Mode - PIM-SM (RFC 4601);</w:t>
            </w:r>
          </w:p>
          <w:p w14:paraId="7A043F97"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Source-Specific Multicast – SSM (RFC 3569);</w:t>
            </w:r>
          </w:p>
          <w:p w14:paraId="10088662"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Protocol Independent Multicast Sparse su IPv6 -PIM6;</w:t>
            </w:r>
          </w:p>
          <w:p w14:paraId="32182143"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Protocol Independent Multicast Bidirectional shared trees - PIM-BIDIR;</w:t>
            </w:r>
          </w:p>
          <w:p w14:paraId="62C0E200"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Multicast Source Discovery Protocol – MSDP;</w:t>
            </w:r>
          </w:p>
          <w:p w14:paraId="1CAB11F6"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IGMPv1 (RFC 2236);</w:t>
            </w:r>
          </w:p>
          <w:p w14:paraId="69DCDCC9"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lastRenderedPageBreak/>
              <w:t>IGMPv2 (RFC 3376);</w:t>
            </w:r>
          </w:p>
          <w:p w14:paraId="590F03BA"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IGMPv2 snooping (RFC 4541).</w:t>
            </w:r>
          </w:p>
        </w:tc>
        <w:tc>
          <w:tcPr>
            <w:tcW w:w="1026" w:type="pct"/>
          </w:tcPr>
          <w:p w14:paraId="300EE850" w14:textId="77777777" w:rsidR="00000D7C" w:rsidRPr="00262F98" w:rsidRDefault="00000D7C" w:rsidP="00D116D5">
            <w:pPr>
              <w:rPr>
                <w:rFonts w:ascii="Trebuchet MS" w:hAnsi="Trebuchet MS" w:cstheme="majorHAnsi"/>
                <w:color w:val="000000"/>
              </w:rPr>
            </w:pPr>
          </w:p>
        </w:tc>
      </w:tr>
      <w:tr w:rsidR="00000D7C" w:rsidRPr="00262F98" w14:paraId="57EBBA51" w14:textId="77777777" w:rsidTr="00D116D5">
        <w:tc>
          <w:tcPr>
            <w:tcW w:w="290" w:type="pct"/>
          </w:tcPr>
          <w:p w14:paraId="7668A76F"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27EC4656" w14:textId="77777777" w:rsidR="00000D7C" w:rsidRPr="00262F98" w:rsidRDefault="00000D7C" w:rsidP="00D116D5">
            <w:pPr>
              <w:rPr>
                <w:rFonts w:ascii="Trebuchet MS" w:hAnsi="Trebuchet MS" w:cstheme="majorHAnsi"/>
              </w:rPr>
            </w:pPr>
            <w:r w:rsidRPr="00262F98">
              <w:rPr>
                <w:rFonts w:ascii="Trebuchet MS" w:hAnsi="Trebuchet MS" w:cstheme="majorHAnsi"/>
              </w:rPr>
              <w:t>Standartų palaikymas</w:t>
            </w:r>
          </w:p>
        </w:tc>
        <w:tc>
          <w:tcPr>
            <w:tcW w:w="2354" w:type="pct"/>
          </w:tcPr>
          <w:p w14:paraId="2E531235" w14:textId="77777777" w:rsidR="00000D7C" w:rsidRPr="00262F98" w:rsidRDefault="00000D7C" w:rsidP="00D116D5">
            <w:pPr>
              <w:rPr>
                <w:rFonts w:ascii="Trebuchet MS" w:hAnsi="Trebuchet MS" w:cstheme="majorHAnsi"/>
                <w:color w:val="000000"/>
              </w:rPr>
            </w:pPr>
            <w:r w:rsidRPr="00262F98">
              <w:rPr>
                <w:rFonts w:ascii="Trebuchet MS" w:hAnsi="Trebuchet MS" w:cstheme="majorHAnsi"/>
                <w:color w:val="000000"/>
              </w:rPr>
              <w:t xml:space="preserve">Nekeičiant programinės įrangos ir licencijų, turi būti palaikomi žemiau išvardinti arba lygiaverčiai standartai: </w:t>
            </w:r>
          </w:p>
          <w:p w14:paraId="43EE413D"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IEEE 802.1Q VLAN;</w:t>
            </w:r>
          </w:p>
          <w:p w14:paraId="26498DAA"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IEEE 802.1p CoS;</w:t>
            </w:r>
          </w:p>
          <w:p w14:paraId="6ECC77B0"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IEEE 802.3ad link aggregation;</w:t>
            </w:r>
          </w:p>
          <w:p w14:paraId="35189F56"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IEEE 802.1D Spanning Tree protokolas;</w:t>
            </w:r>
          </w:p>
          <w:p w14:paraId="0CA57E96"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IEEE 802.1w Rapid Spanning Tree protokolas;</w:t>
            </w:r>
          </w:p>
          <w:p w14:paraId="43F5F9E3"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IEEE 802.1s Multiple Spanning Tree protokolas;</w:t>
            </w:r>
          </w:p>
          <w:p w14:paraId="4E80588C"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IEEE 802.1Q-in-Q VLAN tunnels;</w:t>
            </w:r>
          </w:p>
          <w:p w14:paraId="2CD1DFF5" w14:textId="77777777" w:rsidR="00000D7C" w:rsidRPr="00262F98" w:rsidRDefault="00000D7C" w:rsidP="00000D7C">
            <w:pPr>
              <w:pStyle w:val="Sraopastraipa"/>
              <w:numPr>
                <w:ilvl w:val="0"/>
                <w:numId w:val="5"/>
              </w:numPr>
              <w:rPr>
                <w:rFonts w:ascii="Trebuchet MS" w:hAnsi="Trebuchet MS" w:cstheme="majorHAnsi"/>
                <w:color w:val="000000"/>
              </w:rPr>
            </w:pPr>
            <w:r w:rsidRPr="00262F98">
              <w:rPr>
                <w:rFonts w:ascii="Trebuchet MS" w:hAnsi="Trebuchet MS" w:cstheme="majorHAnsi"/>
              </w:rPr>
              <w:t>IEEE 1588 PTP.</w:t>
            </w:r>
          </w:p>
        </w:tc>
        <w:tc>
          <w:tcPr>
            <w:tcW w:w="1026" w:type="pct"/>
          </w:tcPr>
          <w:p w14:paraId="0A897F77" w14:textId="77777777" w:rsidR="00000D7C" w:rsidRPr="00262F98" w:rsidRDefault="00000D7C" w:rsidP="00D116D5">
            <w:pPr>
              <w:rPr>
                <w:rFonts w:ascii="Trebuchet MS" w:hAnsi="Trebuchet MS" w:cstheme="majorHAnsi"/>
                <w:color w:val="000000"/>
              </w:rPr>
            </w:pPr>
          </w:p>
        </w:tc>
      </w:tr>
      <w:tr w:rsidR="00000D7C" w:rsidRPr="00262F98" w14:paraId="6B2A5B9D" w14:textId="77777777" w:rsidTr="00D116D5">
        <w:tc>
          <w:tcPr>
            <w:tcW w:w="290" w:type="pct"/>
          </w:tcPr>
          <w:p w14:paraId="09579736"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0050A7AC" w14:textId="77777777" w:rsidR="00000D7C" w:rsidRPr="00262F98" w:rsidRDefault="00000D7C" w:rsidP="00D116D5">
            <w:pPr>
              <w:rPr>
                <w:rFonts w:ascii="Trebuchet MS" w:hAnsi="Trebuchet MS" w:cstheme="majorHAnsi"/>
              </w:rPr>
            </w:pPr>
            <w:r w:rsidRPr="00262F98">
              <w:rPr>
                <w:rFonts w:ascii="Trebuchet MS" w:hAnsi="Trebuchet MS" w:cstheme="majorHAnsi"/>
              </w:rPr>
              <w:t>Paslaugų kokybės (QoS) funkcijos</w:t>
            </w:r>
          </w:p>
        </w:tc>
        <w:tc>
          <w:tcPr>
            <w:tcW w:w="2354" w:type="pct"/>
          </w:tcPr>
          <w:p w14:paraId="313D15AD" w14:textId="77777777" w:rsidR="00000D7C" w:rsidRPr="00262F98" w:rsidRDefault="00000D7C" w:rsidP="00D116D5">
            <w:pPr>
              <w:rPr>
                <w:rFonts w:ascii="Trebuchet MS" w:hAnsi="Trebuchet MS" w:cstheme="majorHAnsi"/>
              </w:rPr>
            </w:pPr>
            <w:r w:rsidRPr="00262F98">
              <w:rPr>
                <w:rFonts w:ascii="Trebuchet MS" w:hAnsi="Trebuchet MS" w:cstheme="majorHAnsi"/>
              </w:rPr>
              <w:t>Nekeičiant programinės įrangos ir licencijų, turi būti palaikomi žemiau išvardinti arba lygiaverčiai funkcionalumai:</w:t>
            </w:r>
          </w:p>
          <w:p w14:paraId="0F755D6D"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lanksti paslaugos kokybės architektūra, sudaryta iš:</w:t>
            </w:r>
          </w:p>
          <w:p w14:paraId="248DDCB7" w14:textId="77777777" w:rsidR="00000D7C" w:rsidRPr="00262F98" w:rsidRDefault="00000D7C" w:rsidP="00000D7C">
            <w:pPr>
              <w:pStyle w:val="Sraopastraipa"/>
              <w:numPr>
                <w:ilvl w:val="1"/>
                <w:numId w:val="5"/>
              </w:numPr>
              <w:rPr>
                <w:rFonts w:ascii="Trebuchet MS" w:hAnsi="Trebuchet MS" w:cstheme="majorHAnsi"/>
              </w:rPr>
            </w:pPr>
            <w:r w:rsidRPr="00262F98">
              <w:rPr>
                <w:rFonts w:ascii="Trebuchet MS" w:hAnsi="Trebuchet MS" w:cstheme="majorHAnsi"/>
              </w:rPr>
              <w:t>įeinančio srauto suskirstymo į klases;</w:t>
            </w:r>
          </w:p>
          <w:p w14:paraId="71592235" w14:textId="77777777" w:rsidR="00000D7C" w:rsidRPr="00262F98" w:rsidRDefault="00000D7C" w:rsidP="00000D7C">
            <w:pPr>
              <w:pStyle w:val="Sraopastraipa"/>
              <w:numPr>
                <w:ilvl w:val="1"/>
                <w:numId w:val="5"/>
              </w:numPr>
              <w:rPr>
                <w:rFonts w:ascii="Trebuchet MS" w:hAnsi="Trebuchet MS" w:cstheme="majorHAnsi"/>
              </w:rPr>
            </w:pPr>
            <w:r w:rsidRPr="00262F98">
              <w:rPr>
                <w:rFonts w:ascii="Trebuchet MS" w:hAnsi="Trebuchet MS" w:cstheme="majorHAnsi"/>
              </w:rPr>
              <w:t>klasifikuoto srauto tvarkymo taisyklių sukūrimo;</w:t>
            </w:r>
          </w:p>
          <w:p w14:paraId="03824145" w14:textId="77777777" w:rsidR="00000D7C" w:rsidRPr="00262F98" w:rsidRDefault="00000D7C" w:rsidP="00000D7C">
            <w:pPr>
              <w:pStyle w:val="Sraopastraipa"/>
              <w:numPr>
                <w:ilvl w:val="1"/>
                <w:numId w:val="5"/>
              </w:numPr>
              <w:rPr>
                <w:rFonts w:ascii="Trebuchet MS" w:hAnsi="Trebuchet MS" w:cstheme="majorHAnsi"/>
              </w:rPr>
            </w:pPr>
            <w:r w:rsidRPr="00262F98">
              <w:rPr>
                <w:rFonts w:ascii="Trebuchet MS" w:hAnsi="Trebuchet MS" w:cstheme="majorHAnsi"/>
              </w:rPr>
              <w:t>paslaugos kokybės objektų, susiejančių vieną ar kelias klases su tvarkymo taisyklėmis, sukūrimo;</w:t>
            </w:r>
          </w:p>
          <w:p w14:paraId="370EAAD7" w14:textId="77777777" w:rsidR="00000D7C" w:rsidRPr="00262F98" w:rsidRDefault="00000D7C" w:rsidP="00000D7C">
            <w:pPr>
              <w:pStyle w:val="Sraopastraipa"/>
              <w:numPr>
                <w:ilvl w:val="1"/>
                <w:numId w:val="5"/>
              </w:numPr>
              <w:rPr>
                <w:rFonts w:ascii="Trebuchet MS" w:hAnsi="Trebuchet MS" w:cstheme="majorHAnsi"/>
              </w:rPr>
            </w:pPr>
            <w:r w:rsidRPr="00262F98">
              <w:rPr>
                <w:rFonts w:ascii="Trebuchet MS" w:hAnsi="Trebuchet MS" w:cstheme="majorHAnsi"/>
              </w:rPr>
              <w:t>paslaugos kokybės objektų priskyrimo fiziniams ir virtualiems prievadams bei galiojančių atskirai įeinančiam ir išeinančiam srautui.</w:t>
            </w:r>
          </w:p>
          <w:p w14:paraId="48BCCB7A"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CoS priskyrimas pagal: įeinančią sąsają, 802.1q, 802.1p, TOS/DSCP, IP (siuntėjo/gavėjo adresą);</w:t>
            </w:r>
          </w:p>
          <w:p w14:paraId="0DD6EB34"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IP paketų klasifikavimo filtrai pagal IP protokolo numerį,  siuntėjo/gavėjo IP adresą,  siuntėjo/gavėjo  TCP/UDP prievado numerį;</w:t>
            </w:r>
          </w:p>
          <w:p w14:paraId="0909E23E"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QoS funkcionalumas turi užtikrinti ne mažiau 4 eilių per išeinančią sąsają;</w:t>
            </w:r>
          </w:p>
          <w:p w14:paraId="5B39086A" w14:textId="77777777" w:rsidR="00000D7C" w:rsidRPr="00262F98" w:rsidRDefault="00000D7C" w:rsidP="00000D7C">
            <w:pPr>
              <w:pStyle w:val="Sraopastraipa"/>
              <w:numPr>
                <w:ilvl w:val="0"/>
                <w:numId w:val="5"/>
              </w:numPr>
              <w:rPr>
                <w:rFonts w:ascii="Trebuchet MS" w:hAnsi="Trebuchet MS" w:cstheme="majorHAnsi"/>
              </w:rPr>
            </w:pPr>
            <w:r w:rsidRPr="00262F98">
              <w:rPr>
                <w:rFonts w:ascii="Trebuchet MS" w:hAnsi="Trebuchet MS" w:cstheme="majorHAnsi"/>
              </w:rPr>
              <w:t>Traffic Policing &amp; Shaping, per sąsają Egress Traffic Shaping, Ingress Rate Limiting, DSCP ir 802.1p markiravimo funkcionalumas.</w:t>
            </w:r>
          </w:p>
        </w:tc>
        <w:tc>
          <w:tcPr>
            <w:tcW w:w="1026" w:type="pct"/>
          </w:tcPr>
          <w:p w14:paraId="3604A493" w14:textId="77777777" w:rsidR="00000D7C" w:rsidRPr="00262F98" w:rsidRDefault="00000D7C" w:rsidP="00D116D5">
            <w:pPr>
              <w:rPr>
                <w:rFonts w:ascii="Trebuchet MS" w:hAnsi="Trebuchet MS" w:cstheme="majorHAnsi"/>
                <w:color w:val="000000"/>
              </w:rPr>
            </w:pPr>
          </w:p>
        </w:tc>
      </w:tr>
      <w:tr w:rsidR="00000D7C" w:rsidRPr="00262F98" w14:paraId="774AA566" w14:textId="77777777" w:rsidTr="00D116D5">
        <w:tc>
          <w:tcPr>
            <w:tcW w:w="290" w:type="pct"/>
          </w:tcPr>
          <w:p w14:paraId="5309896D"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2FE9E9F3" w14:textId="77777777" w:rsidR="00000D7C" w:rsidRPr="00262F98" w:rsidRDefault="00000D7C" w:rsidP="00D116D5">
            <w:pPr>
              <w:rPr>
                <w:rFonts w:ascii="Trebuchet MS" w:hAnsi="Trebuchet MS" w:cstheme="majorHAnsi"/>
              </w:rPr>
            </w:pPr>
            <w:r w:rsidRPr="00262F98">
              <w:rPr>
                <w:rFonts w:ascii="Trebuchet MS" w:hAnsi="Trebuchet MS" w:cstheme="majorHAnsi"/>
              </w:rPr>
              <w:t>IP maršrutizavimas</w:t>
            </w:r>
          </w:p>
        </w:tc>
        <w:tc>
          <w:tcPr>
            <w:tcW w:w="2354" w:type="pct"/>
          </w:tcPr>
          <w:p w14:paraId="3BC0D077" w14:textId="77777777" w:rsidR="00000D7C" w:rsidRPr="00262F98" w:rsidRDefault="00000D7C" w:rsidP="00D116D5">
            <w:pPr>
              <w:rPr>
                <w:rFonts w:ascii="Trebuchet MS" w:hAnsi="Trebuchet MS" w:cstheme="majorHAnsi"/>
              </w:rPr>
            </w:pPr>
            <w:r w:rsidRPr="00262F98">
              <w:rPr>
                <w:rFonts w:ascii="Trebuchet MS" w:hAnsi="Trebuchet MS" w:cstheme="majorHAnsi"/>
              </w:rPr>
              <w:t xml:space="preserve">Nekeičiant programinės įrangos ir licencijų, privalo palaikyti šiuos arba lygiaverčius dinaminio maršrutizavimo protokolus: RIP v1 ir v2, OSPF,  BGP, VRRP, OSPFv3, ECMP, IS-IS, MPLS, segmentinį maršrutizavimą (angl. segment routing) ir sąlyginį maršrutizavimą (angl. policy based routing), priverstinai nukreipiant paketus priklausomai nuo  </w:t>
            </w:r>
            <w:r w:rsidRPr="00262F98">
              <w:rPr>
                <w:rFonts w:ascii="Trebuchet MS" w:hAnsi="Trebuchet MS" w:cstheme="majorHAnsi"/>
              </w:rPr>
              <w:lastRenderedPageBreak/>
              <w:t>siuntėjo/gavėjo  IP adreso arba TCP/UDP prievado numerio.</w:t>
            </w:r>
          </w:p>
        </w:tc>
        <w:tc>
          <w:tcPr>
            <w:tcW w:w="1026" w:type="pct"/>
          </w:tcPr>
          <w:p w14:paraId="6F0A401E" w14:textId="77777777" w:rsidR="00000D7C" w:rsidRPr="00262F98" w:rsidRDefault="00000D7C" w:rsidP="00D116D5">
            <w:pPr>
              <w:rPr>
                <w:rFonts w:ascii="Trebuchet MS" w:hAnsi="Trebuchet MS" w:cstheme="majorHAnsi"/>
                <w:color w:val="000000"/>
              </w:rPr>
            </w:pPr>
          </w:p>
        </w:tc>
      </w:tr>
      <w:tr w:rsidR="00000D7C" w:rsidRPr="00262F98" w14:paraId="2C638223" w14:textId="77777777" w:rsidTr="00D116D5">
        <w:tc>
          <w:tcPr>
            <w:tcW w:w="290" w:type="pct"/>
          </w:tcPr>
          <w:p w14:paraId="05B8267B"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04A8E9DF" w14:textId="77777777" w:rsidR="00000D7C" w:rsidRPr="00262F98" w:rsidRDefault="00000D7C" w:rsidP="00D116D5">
            <w:pPr>
              <w:rPr>
                <w:rFonts w:ascii="Trebuchet MS" w:hAnsi="Trebuchet MS" w:cstheme="majorHAnsi"/>
              </w:rPr>
            </w:pPr>
            <w:r w:rsidRPr="00262F98">
              <w:rPr>
                <w:rFonts w:ascii="Trebuchet MS" w:hAnsi="Trebuchet MS" w:cstheme="majorHAnsi"/>
              </w:rPr>
              <w:t>IPv6</w:t>
            </w:r>
          </w:p>
        </w:tc>
        <w:tc>
          <w:tcPr>
            <w:tcW w:w="2354" w:type="pct"/>
          </w:tcPr>
          <w:p w14:paraId="5F20B16E" w14:textId="77777777" w:rsidR="00000D7C" w:rsidRPr="00262F98" w:rsidRDefault="00000D7C" w:rsidP="00D116D5">
            <w:pPr>
              <w:rPr>
                <w:rFonts w:ascii="Trebuchet MS" w:hAnsi="Trebuchet MS" w:cstheme="majorHAnsi"/>
              </w:rPr>
            </w:pPr>
            <w:r w:rsidRPr="00262F98">
              <w:rPr>
                <w:rFonts w:ascii="Trebuchet MS" w:hAnsi="Trebuchet MS" w:cstheme="majorHAnsi"/>
              </w:rPr>
              <w:t>Nekeičiant programinės įrangos ir licencijų, turi būti palaikomi žemiau išvardinti arba lygiaverčiai funkcionalumai:</w:t>
            </w:r>
          </w:p>
          <w:p w14:paraId="0443A341"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IPv6 struktūra (RFC 2460);</w:t>
            </w:r>
          </w:p>
          <w:p w14:paraId="31DAA35F"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IPv6 adresacija (RFC 3513);</w:t>
            </w:r>
          </w:p>
          <w:p w14:paraId="2BBA342D"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OSPFv3 (RFC 2740);</w:t>
            </w:r>
          </w:p>
          <w:p w14:paraId="217072D3"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Segmentų maršrutizavimas su IPv6 arba MPLS;</w:t>
            </w:r>
          </w:p>
          <w:p w14:paraId="71F1BF46"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IPv6 statinis maršrutizavimas;</w:t>
            </w:r>
          </w:p>
          <w:p w14:paraId="6243CA3A"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VRRP v3 su IPv4 ir IPv6;</w:t>
            </w:r>
          </w:p>
          <w:p w14:paraId="5DB1FF31"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RADIUS su IPv6 (RFC 3162).</w:t>
            </w:r>
          </w:p>
        </w:tc>
        <w:tc>
          <w:tcPr>
            <w:tcW w:w="1026" w:type="pct"/>
          </w:tcPr>
          <w:p w14:paraId="1097D8C4" w14:textId="77777777" w:rsidR="00000D7C" w:rsidRPr="00262F98" w:rsidRDefault="00000D7C" w:rsidP="00D116D5">
            <w:pPr>
              <w:rPr>
                <w:rFonts w:ascii="Trebuchet MS" w:hAnsi="Trebuchet MS" w:cstheme="majorHAnsi"/>
                <w:color w:val="000000"/>
              </w:rPr>
            </w:pPr>
          </w:p>
        </w:tc>
      </w:tr>
      <w:tr w:rsidR="00000D7C" w:rsidRPr="00262F98" w14:paraId="65BC920E" w14:textId="77777777" w:rsidTr="00D116D5">
        <w:tc>
          <w:tcPr>
            <w:tcW w:w="290" w:type="pct"/>
          </w:tcPr>
          <w:p w14:paraId="008455A1"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6FD5BDF4" w14:textId="77777777" w:rsidR="00000D7C" w:rsidRPr="00262F98" w:rsidRDefault="00000D7C" w:rsidP="00D116D5">
            <w:pPr>
              <w:rPr>
                <w:rFonts w:ascii="Trebuchet MS" w:hAnsi="Trebuchet MS" w:cstheme="majorHAnsi"/>
              </w:rPr>
            </w:pPr>
            <w:r w:rsidRPr="00262F98">
              <w:rPr>
                <w:rFonts w:ascii="Trebuchet MS" w:hAnsi="Trebuchet MS" w:cstheme="majorHAnsi"/>
              </w:rPr>
              <w:t>Transporto tinklas</w:t>
            </w:r>
          </w:p>
        </w:tc>
        <w:tc>
          <w:tcPr>
            <w:tcW w:w="2354" w:type="pct"/>
          </w:tcPr>
          <w:p w14:paraId="75E529E2" w14:textId="77777777" w:rsidR="00000D7C" w:rsidRPr="00262F98" w:rsidRDefault="00000D7C" w:rsidP="00D116D5">
            <w:pPr>
              <w:rPr>
                <w:rFonts w:ascii="Trebuchet MS" w:hAnsi="Trebuchet MS" w:cstheme="majorHAnsi"/>
              </w:rPr>
            </w:pPr>
            <w:r w:rsidRPr="00262F98">
              <w:rPr>
                <w:rFonts w:ascii="Trebuchet MS" w:hAnsi="Trebuchet MS" w:cstheme="majorHAnsi"/>
              </w:rPr>
              <w:t>Nekeičiant programinės įrangos ir licencijų, turi būti palaikomi žemiau išvardinti arba lygiaverčiai funkcionalumai:</w:t>
            </w:r>
          </w:p>
          <w:p w14:paraId="7384AC39"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L2 ir L3 VXLAN transporto (overlay) tinklas, kurio pagalba formuojamas dedikuotas organizacijos tinklas ant esamo fizinio L3 duomenų centro fabriko;</w:t>
            </w:r>
          </w:p>
          <w:p w14:paraId="43D000EA"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kiekvienos organizacijos VXLAN tinklas turi būti izoliuotas naudojant VRF techniką, kai visi susiję transportinio tinklo adresai yra izoliuoti tarp skirtingų tenantų;</w:t>
            </w:r>
          </w:p>
          <w:p w14:paraId="1DBFF4BD"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valdymo komunikacijoje MAC ir IP adresai tarp skirtingų VXLAN mazgų turi būti pernešami naudojant MP-BGP protokolą;</w:t>
            </w:r>
          </w:p>
          <w:p w14:paraId="681CC76E"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duomenų centruose, tarp skirtingų fizinių fabrikų, transporto VXLAN tinklas turi būti konfigūruojamas naudojant eBGP protokolą slepiant vidinio tinklo VTEP adresus po kraštinio BGP mazgo IP adresu. Šis sprendimas turi būti realizuojamas VXLAN tunelius terminuojant ir vėl kuriant kraštiniuose BGP mazguose;</w:t>
            </w:r>
          </w:p>
          <w:p w14:paraId="331BBFD2"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virtualaus VXLAN tinklo išėjimo įrenginys (angl. gateway) gali būti realizuotas vienu metu keliuose prieigos komutatoriuose (angl. anycast gateway). Tai reiškia, kad vieno virtualaus VXLAN tinklo įrenginys, patekęs į bet kurį prieigos komutatorių, ten iš karto turi rasti šio tinklo maršrutizatorių į kitus tinklus, be poreikio ieškoti dedikuoto maršrutizatoriaus;</w:t>
            </w:r>
          </w:p>
          <w:p w14:paraId="4A9AB49A"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privataus VLAN technologijos palaikymas;</w:t>
            </w:r>
          </w:p>
          <w:p w14:paraId="2C0F6591"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 xml:space="preserve">Multicast protokolo naudojimas privalo būti izoliuotas kiekviename tenante. Vieno tenanto multicast valdymo ir </w:t>
            </w:r>
            <w:r w:rsidRPr="00262F98">
              <w:rPr>
                <w:rFonts w:ascii="Trebuchet MS" w:hAnsi="Trebuchet MS" w:cstheme="majorHAnsi"/>
              </w:rPr>
              <w:lastRenderedPageBreak/>
              <w:t>siuntimo protokolai turi išnaudoti transporto VXLAN tinklą, kuris yra dedikuotas vienam tenantui;</w:t>
            </w:r>
          </w:p>
          <w:p w14:paraId="65B83B8C"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specializuotas transporto tinklo stebėjimas ping ir trace įrankiais enkapsuliuojant siunčiamus ping ir trace paketus pageidaujamo VXLAN antrašte.</w:t>
            </w:r>
          </w:p>
        </w:tc>
        <w:tc>
          <w:tcPr>
            <w:tcW w:w="1026" w:type="pct"/>
          </w:tcPr>
          <w:p w14:paraId="67D15BD3" w14:textId="77777777" w:rsidR="00000D7C" w:rsidRPr="00262F98" w:rsidRDefault="00000D7C" w:rsidP="00D116D5">
            <w:pPr>
              <w:rPr>
                <w:rFonts w:ascii="Trebuchet MS" w:hAnsi="Trebuchet MS" w:cstheme="majorHAnsi"/>
                <w:color w:val="000000"/>
              </w:rPr>
            </w:pPr>
          </w:p>
        </w:tc>
      </w:tr>
      <w:tr w:rsidR="00000D7C" w:rsidRPr="00262F98" w14:paraId="284BE346" w14:textId="77777777" w:rsidTr="00D116D5">
        <w:tc>
          <w:tcPr>
            <w:tcW w:w="290" w:type="pct"/>
          </w:tcPr>
          <w:p w14:paraId="0E3C0C37"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30AD4763" w14:textId="77777777" w:rsidR="00000D7C" w:rsidRPr="00262F98" w:rsidRDefault="00000D7C" w:rsidP="00D116D5">
            <w:pPr>
              <w:rPr>
                <w:rFonts w:ascii="Trebuchet MS" w:hAnsi="Trebuchet MS" w:cstheme="majorHAnsi"/>
              </w:rPr>
            </w:pPr>
            <w:r w:rsidRPr="00262F98">
              <w:rPr>
                <w:rFonts w:ascii="Trebuchet MS" w:hAnsi="Trebuchet MS" w:cstheme="majorHAnsi"/>
              </w:rPr>
              <w:t>Konfigūruojamų elementų kiekiai</w:t>
            </w:r>
          </w:p>
        </w:tc>
        <w:tc>
          <w:tcPr>
            <w:tcW w:w="2354" w:type="pct"/>
          </w:tcPr>
          <w:p w14:paraId="02987DA8" w14:textId="77777777" w:rsidR="00000D7C" w:rsidRPr="00262F98" w:rsidRDefault="00000D7C" w:rsidP="00D116D5">
            <w:pPr>
              <w:rPr>
                <w:rFonts w:ascii="Trebuchet MS" w:hAnsi="Trebuchet MS" w:cstheme="majorHAnsi"/>
              </w:rPr>
            </w:pPr>
            <w:r w:rsidRPr="00262F98">
              <w:rPr>
                <w:rFonts w:ascii="Trebuchet MS" w:hAnsi="Trebuchet MS" w:cstheme="majorHAnsi"/>
              </w:rPr>
              <w:t>Ne mažiau kaip 4 000 VLAN vienu metu.</w:t>
            </w:r>
          </w:p>
          <w:p w14:paraId="2F193D98" w14:textId="77777777" w:rsidR="00000D7C" w:rsidRPr="00262F98" w:rsidRDefault="00000D7C" w:rsidP="00D116D5">
            <w:pPr>
              <w:rPr>
                <w:rFonts w:ascii="Trebuchet MS" w:hAnsi="Trebuchet MS" w:cstheme="majorHAnsi"/>
              </w:rPr>
            </w:pPr>
            <w:r w:rsidRPr="00262F98">
              <w:rPr>
                <w:rFonts w:ascii="Trebuchet MS" w:hAnsi="Trebuchet MS" w:cstheme="majorHAnsi"/>
              </w:rPr>
              <w:t>Ne mažiau kaip 4 000 Izoliuotų VRF tinklų.</w:t>
            </w:r>
          </w:p>
          <w:p w14:paraId="765CC676" w14:textId="77777777" w:rsidR="00000D7C" w:rsidRPr="00262F98" w:rsidRDefault="00000D7C" w:rsidP="00D116D5">
            <w:pPr>
              <w:rPr>
                <w:rFonts w:ascii="Trebuchet MS" w:hAnsi="Trebuchet MS" w:cstheme="majorHAnsi"/>
              </w:rPr>
            </w:pPr>
            <w:r w:rsidRPr="00262F98">
              <w:rPr>
                <w:rFonts w:ascii="Trebuchet MS" w:hAnsi="Trebuchet MS" w:cstheme="majorHAnsi"/>
              </w:rPr>
              <w:t>Ne mažiau kaip 6 000 ACL (skaičiuojant bendrai įeinančius ir išeinančius).</w:t>
            </w:r>
          </w:p>
        </w:tc>
        <w:tc>
          <w:tcPr>
            <w:tcW w:w="1026" w:type="pct"/>
          </w:tcPr>
          <w:p w14:paraId="60369054" w14:textId="77777777" w:rsidR="00000D7C" w:rsidRPr="00262F98" w:rsidRDefault="00000D7C" w:rsidP="00D116D5">
            <w:pPr>
              <w:rPr>
                <w:rFonts w:ascii="Trebuchet MS" w:hAnsi="Trebuchet MS" w:cstheme="majorHAnsi"/>
                <w:color w:val="000000"/>
              </w:rPr>
            </w:pPr>
          </w:p>
        </w:tc>
      </w:tr>
      <w:tr w:rsidR="00000D7C" w:rsidRPr="00262F98" w14:paraId="6FE367B9" w14:textId="77777777" w:rsidTr="00D116D5">
        <w:tc>
          <w:tcPr>
            <w:tcW w:w="290" w:type="pct"/>
          </w:tcPr>
          <w:p w14:paraId="025AB878"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6D63845F" w14:textId="77777777" w:rsidR="00000D7C" w:rsidRPr="00262F98" w:rsidRDefault="00000D7C" w:rsidP="00D116D5">
            <w:pPr>
              <w:rPr>
                <w:rFonts w:ascii="Trebuchet MS" w:hAnsi="Trebuchet MS" w:cstheme="majorHAnsi"/>
              </w:rPr>
            </w:pPr>
            <w:r w:rsidRPr="00262F98">
              <w:rPr>
                <w:rFonts w:ascii="Trebuchet MS" w:hAnsi="Trebuchet MS" w:cstheme="majorHAnsi"/>
              </w:rPr>
              <w:t>Automatizavimas</w:t>
            </w:r>
          </w:p>
        </w:tc>
        <w:tc>
          <w:tcPr>
            <w:tcW w:w="2354" w:type="pct"/>
          </w:tcPr>
          <w:p w14:paraId="1DDA13DF" w14:textId="77777777" w:rsidR="00000D7C" w:rsidRPr="00262F98" w:rsidRDefault="00000D7C" w:rsidP="00D116D5">
            <w:pPr>
              <w:rPr>
                <w:rFonts w:ascii="Trebuchet MS" w:hAnsi="Trebuchet MS" w:cstheme="majorHAnsi"/>
              </w:rPr>
            </w:pPr>
            <w:r w:rsidRPr="00262F98">
              <w:rPr>
                <w:rFonts w:ascii="Trebuchet MS" w:hAnsi="Trebuchet MS" w:cstheme="majorHAnsi"/>
              </w:rPr>
              <w:t>Nekeičiant programinės įrangos ir licencijų, turi būti palaikomi žemiau išvardinti arba lygiaverčiai funkcionalumai:</w:t>
            </w:r>
          </w:p>
          <w:p w14:paraId="52391705"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automatinis reagavimas į tokius įrenginyje vykstančius įvykius kaip sąsajos atsijungimas, atminties sumažėjimas iki nustatytos ribos, specifinio teksto atsiradimas žurnaliniuose įrašuose;</w:t>
            </w:r>
          </w:p>
          <w:p w14:paraId="7334FFD1"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automatinis reagavimas į aptiktus sisteminius įvykius, kaip, pavyzdžiui, konfigūracijos pakeitimai ar elektroninio laiško siuntimas;</w:t>
            </w:r>
          </w:p>
          <w:p w14:paraId="5346EF6F"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programavimas valdymo plokštumoje (angl. control plane) naudojant Python arba analogišką interpretuojamą kalbą;</w:t>
            </w:r>
          </w:p>
          <w:p w14:paraId="635C4E90"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galimybė ICMP paketų pagalba stebėti nutolusių įrenginių būseną ir pagal šią būseną keisti konfigūracijos parametrus.</w:t>
            </w:r>
          </w:p>
        </w:tc>
        <w:tc>
          <w:tcPr>
            <w:tcW w:w="1026" w:type="pct"/>
          </w:tcPr>
          <w:p w14:paraId="673ED0F6" w14:textId="77777777" w:rsidR="00000D7C" w:rsidRPr="00262F98" w:rsidRDefault="00000D7C" w:rsidP="00D116D5">
            <w:pPr>
              <w:rPr>
                <w:rFonts w:ascii="Trebuchet MS" w:hAnsi="Trebuchet MS" w:cstheme="majorHAnsi"/>
                <w:color w:val="000000"/>
              </w:rPr>
            </w:pPr>
          </w:p>
        </w:tc>
      </w:tr>
      <w:tr w:rsidR="00000D7C" w:rsidRPr="00262F98" w14:paraId="7725B6C7" w14:textId="77777777" w:rsidTr="00D116D5">
        <w:tc>
          <w:tcPr>
            <w:tcW w:w="290" w:type="pct"/>
          </w:tcPr>
          <w:p w14:paraId="020F15CD"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17C41B0A" w14:textId="77777777" w:rsidR="00000D7C" w:rsidRPr="00262F98" w:rsidRDefault="00000D7C" w:rsidP="00D116D5">
            <w:pPr>
              <w:rPr>
                <w:rFonts w:ascii="Trebuchet MS" w:hAnsi="Trebuchet MS" w:cstheme="majorHAnsi"/>
              </w:rPr>
            </w:pPr>
            <w:r w:rsidRPr="00262F98">
              <w:rPr>
                <w:rFonts w:ascii="Trebuchet MS" w:hAnsi="Trebuchet MS" w:cstheme="majorHAnsi"/>
              </w:rPr>
              <w:t>Aukštas patikimumas</w:t>
            </w:r>
          </w:p>
        </w:tc>
        <w:tc>
          <w:tcPr>
            <w:tcW w:w="2354" w:type="pct"/>
          </w:tcPr>
          <w:p w14:paraId="594DFFA3" w14:textId="77777777" w:rsidR="00000D7C" w:rsidRPr="00262F98" w:rsidRDefault="00000D7C" w:rsidP="00D116D5">
            <w:pPr>
              <w:rPr>
                <w:rFonts w:ascii="Trebuchet MS" w:hAnsi="Trebuchet MS" w:cstheme="majorHAnsi"/>
              </w:rPr>
            </w:pPr>
            <w:r w:rsidRPr="00262F98">
              <w:rPr>
                <w:rFonts w:ascii="Trebuchet MS" w:hAnsi="Trebuchet MS" w:cstheme="majorHAnsi"/>
              </w:rPr>
              <w:t>Nekeičiant programinės įrangos ir licencijų, turi būti palaikomi žemiau išvardinti arba lygiaverčiai funkcionalumai:</w:t>
            </w:r>
          </w:p>
          <w:p w14:paraId="2054F91E"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galimybė konfigūruoti LACP (IEEE 802.3ad) protokolą keliuose įrenginiuose taip, kad keli nepriklausomi įrenginiai, sujungti naudojant LACP protokolą, elgtųsi kaip vienas virtualus įrenginys.</w:t>
            </w:r>
          </w:p>
          <w:p w14:paraId="76E5B2C3" w14:textId="77777777" w:rsidR="00000D7C" w:rsidRPr="00262F98" w:rsidRDefault="00000D7C" w:rsidP="00000D7C">
            <w:pPr>
              <w:pStyle w:val="Sraopastraipa"/>
              <w:numPr>
                <w:ilvl w:val="0"/>
                <w:numId w:val="7"/>
              </w:numPr>
              <w:rPr>
                <w:rFonts w:ascii="Trebuchet MS" w:hAnsi="Trebuchet MS" w:cstheme="majorHAnsi"/>
              </w:rPr>
            </w:pPr>
            <w:r w:rsidRPr="00262F98">
              <w:rPr>
                <w:rFonts w:ascii="Trebuchet MS" w:hAnsi="Trebuchet MS" w:cstheme="majorHAnsi"/>
              </w:rPr>
              <w:t>maršrutizavimo protokolai (pvz. BGP ir IS-IS) turi gebėti išsaugoti ne mažiau kaip 50 vienodo atstumo kelių (angl. ECMP).</w:t>
            </w:r>
          </w:p>
        </w:tc>
        <w:tc>
          <w:tcPr>
            <w:tcW w:w="1026" w:type="pct"/>
          </w:tcPr>
          <w:p w14:paraId="6507CBE3" w14:textId="77777777" w:rsidR="00000D7C" w:rsidRPr="00262F98" w:rsidRDefault="00000D7C" w:rsidP="00D116D5">
            <w:pPr>
              <w:rPr>
                <w:rFonts w:ascii="Trebuchet MS" w:hAnsi="Trebuchet MS" w:cstheme="majorHAnsi"/>
                <w:color w:val="000000"/>
              </w:rPr>
            </w:pPr>
          </w:p>
        </w:tc>
      </w:tr>
      <w:tr w:rsidR="00000D7C" w:rsidRPr="00262F98" w14:paraId="6EC73BEE" w14:textId="77777777" w:rsidTr="00D116D5">
        <w:tc>
          <w:tcPr>
            <w:tcW w:w="290" w:type="pct"/>
          </w:tcPr>
          <w:p w14:paraId="7CE1DF09"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00364818" w14:textId="77777777" w:rsidR="00000D7C" w:rsidRPr="00262F98" w:rsidRDefault="00000D7C" w:rsidP="00D116D5">
            <w:pPr>
              <w:rPr>
                <w:rFonts w:ascii="Trebuchet MS" w:hAnsi="Trebuchet MS" w:cstheme="majorHAnsi"/>
              </w:rPr>
            </w:pPr>
            <w:r w:rsidRPr="00262F98">
              <w:rPr>
                <w:rFonts w:ascii="Trebuchet MS" w:hAnsi="Trebuchet MS" w:cstheme="majorHAnsi"/>
              </w:rPr>
              <w:t>Suderinamumas</w:t>
            </w:r>
          </w:p>
        </w:tc>
        <w:tc>
          <w:tcPr>
            <w:tcW w:w="2354" w:type="pct"/>
          </w:tcPr>
          <w:p w14:paraId="3D7882E2" w14:textId="6CE771EA" w:rsidR="00000D7C" w:rsidRPr="00262F98" w:rsidRDefault="00000D7C" w:rsidP="00D116D5">
            <w:pPr>
              <w:rPr>
                <w:rFonts w:ascii="Trebuchet MS" w:hAnsi="Trebuchet MS" w:cstheme="majorHAnsi"/>
              </w:rPr>
            </w:pPr>
            <w:r w:rsidRPr="00262F98">
              <w:rPr>
                <w:rFonts w:ascii="Trebuchet MS" w:hAnsi="Trebuchet MS" w:cstheme="majorHAnsi"/>
              </w:rPr>
              <w:t xml:space="preserve">Siūlomi komutatoriai turi būti pilnai suderinami su </w:t>
            </w:r>
            <w:r w:rsidR="008C2079" w:rsidRPr="00262F98">
              <w:rPr>
                <w:rFonts w:ascii="Trebuchet MS" w:hAnsi="Trebuchet MS" w:cstheme="majorHAnsi"/>
              </w:rPr>
              <w:t>P</w:t>
            </w:r>
            <w:r w:rsidRPr="00262F98">
              <w:rPr>
                <w:rFonts w:ascii="Trebuchet MS" w:hAnsi="Trebuchet MS" w:cstheme="majorHAnsi"/>
              </w:rPr>
              <w:t xml:space="preserve">erkančiosios organizacijos šiuo metu naudojamais Cisco Nexus 9300 serijos komutatoriais </w:t>
            </w:r>
            <w:r w:rsidRPr="00911FE1">
              <w:rPr>
                <w:rFonts w:ascii="Trebuchet MS" w:hAnsi="Trebuchet MS" w:cstheme="majorHAnsi"/>
                <w:b/>
              </w:rPr>
              <w:t>(pateikti tai įrodantį dokumentą)</w:t>
            </w:r>
            <w:r w:rsidRPr="00262F98">
              <w:rPr>
                <w:rFonts w:ascii="Trebuchet MS" w:hAnsi="Trebuchet MS" w:cstheme="majorHAnsi"/>
              </w:rPr>
              <w:t>, įskaitant tų pačių QSFP/SFP modulių panaudojimą esamuose ir siūlomuose komutatoriuose;</w:t>
            </w:r>
          </w:p>
          <w:p w14:paraId="5341DA7D" w14:textId="77777777" w:rsidR="00000D7C" w:rsidRPr="00262F98" w:rsidRDefault="00000D7C" w:rsidP="00D116D5">
            <w:pPr>
              <w:rPr>
                <w:rFonts w:ascii="Trebuchet MS" w:hAnsi="Trebuchet MS" w:cstheme="majorHAnsi"/>
              </w:rPr>
            </w:pPr>
            <w:r w:rsidRPr="00262F98">
              <w:rPr>
                <w:rFonts w:ascii="Trebuchet MS" w:hAnsi="Trebuchet MS" w:cstheme="majorHAnsi"/>
              </w:rPr>
              <w:t xml:space="preserve">Suderinamumas su šiuo metu naudojamais agregavimo/prieigos/valdymo komutatoriais </w:t>
            </w:r>
            <w:r w:rsidRPr="00262F98">
              <w:rPr>
                <w:rFonts w:ascii="Trebuchet MS" w:hAnsi="Trebuchet MS" w:cstheme="majorHAnsi"/>
              </w:rPr>
              <w:lastRenderedPageBreak/>
              <w:t>gebant sudaryti komutatorių porą tarp kurių yra galimybė konfigūruoti LACP (IEEE 802.3ad) protokolą taip, kad abu nepriklausomi įrenginiai, sujungti naudojant LACP protokolą, elgtųsi kaip vienas virtualus įrenginys.</w:t>
            </w:r>
          </w:p>
          <w:p w14:paraId="2067D317" w14:textId="77777777" w:rsidR="00000D7C" w:rsidRPr="00262F98" w:rsidRDefault="00000D7C" w:rsidP="00D116D5">
            <w:pPr>
              <w:rPr>
                <w:rFonts w:ascii="Trebuchet MS" w:hAnsi="Trebuchet MS" w:cstheme="majorHAnsi"/>
              </w:rPr>
            </w:pPr>
            <w:r w:rsidRPr="00262F98">
              <w:rPr>
                <w:rFonts w:ascii="Trebuchet MS" w:hAnsi="Trebuchet MS" w:cstheme="majorHAnsi"/>
              </w:rPr>
              <w:t>Siūlomi komutatoriai turi palaikyti CDP protokolą.</w:t>
            </w:r>
          </w:p>
          <w:p w14:paraId="4A19DF7D" w14:textId="060A19F1" w:rsidR="00000D7C" w:rsidRPr="00262F98" w:rsidRDefault="00000D7C" w:rsidP="00D116D5">
            <w:pPr>
              <w:rPr>
                <w:rFonts w:ascii="Trebuchet MS" w:hAnsi="Trebuchet MS" w:cstheme="majorHAnsi"/>
              </w:rPr>
            </w:pPr>
            <w:r w:rsidRPr="00262F98">
              <w:rPr>
                <w:rFonts w:ascii="Trebuchet MS" w:hAnsi="Trebuchet MS" w:cstheme="majorHAnsi"/>
              </w:rPr>
              <w:t xml:space="preserve">Siūlomi komutatoriai turi būti pilnai valdomi iš </w:t>
            </w:r>
            <w:r w:rsidR="008C2079" w:rsidRPr="00262F98">
              <w:rPr>
                <w:rFonts w:ascii="Trebuchet MS" w:hAnsi="Trebuchet MS" w:cstheme="majorHAnsi"/>
              </w:rPr>
              <w:t>P</w:t>
            </w:r>
            <w:r w:rsidRPr="00262F98">
              <w:rPr>
                <w:rFonts w:ascii="Trebuchet MS" w:hAnsi="Trebuchet MS" w:cstheme="majorHAnsi"/>
              </w:rPr>
              <w:t>erkančiosios organizacijos šiuo metu naudojamos Cisco Nexus Dashboard Fabric Manager valdymo sistemos įskaitant:</w:t>
            </w:r>
          </w:p>
          <w:p w14:paraId="5D9F98D9" w14:textId="77777777" w:rsidR="00000D7C" w:rsidRPr="00262F98" w:rsidRDefault="00000D7C" w:rsidP="00000D7C">
            <w:pPr>
              <w:pStyle w:val="Sraopastraipa"/>
              <w:numPr>
                <w:ilvl w:val="0"/>
                <w:numId w:val="8"/>
              </w:numPr>
              <w:rPr>
                <w:rFonts w:ascii="Trebuchet MS" w:hAnsi="Trebuchet MS" w:cstheme="majorHAnsi"/>
              </w:rPr>
            </w:pPr>
            <w:r w:rsidRPr="00262F98">
              <w:rPr>
                <w:rFonts w:ascii="Trebuchet MS" w:hAnsi="Trebuchet MS" w:cstheme="majorHAnsi"/>
              </w:rPr>
              <w:t>naujai diegiami komutatoriai turi būti automatiškai, be papildomų administratoriaus konfigūravimo veiksmų naujame komutatoriuje, įtraukiami į fabriką naudojant programinės įrangos automatinio pirminio konfigūravimo (angl. provision) funkcionalumą;</w:t>
            </w:r>
          </w:p>
          <w:p w14:paraId="4EB79FE3" w14:textId="77777777" w:rsidR="00000D7C" w:rsidRPr="00262F98" w:rsidRDefault="00000D7C" w:rsidP="00000D7C">
            <w:pPr>
              <w:pStyle w:val="Sraopastraipa"/>
              <w:numPr>
                <w:ilvl w:val="0"/>
                <w:numId w:val="8"/>
              </w:numPr>
              <w:rPr>
                <w:rFonts w:ascii="Trebuchet MS" w:hAnsi="Trebuchet MS" w:cstheme="majorHAnsi"/>
              </w:rPr>
            </w:pPr>
            <w:r w:rsidRPr="00262F98">
              <w:rPr>
                <w:rFonts w:ascii="Trebuchet MS" w:hAnsi="Trebuchet MS" w:cstheme="majorHAnsi"/>
              </w:rPr>
              <w:t xml:space="preserve">naujas komutatorius turi gebėti prisijungti prie fabriko visiškai nekoreguojant jo konfigūracijos; </w:t>
            </w:r>
          </w:p>
          <w:p w14:paraId="757DA63F" w14:textId="77777777" w:rsidR="00000D7C" w:rsidRPr="00262F98" w:rsidRDefault="00000D7C" w:rsidP="00000D7C">
            <w:pPr>
              <w:pStyle w:val="Sraopastraipa"/>
              <w:numPr>
                <w:ilvl w:val="0"/>
                <w:numId w:val="8"/>
              </w:numPr>
              <w:rPr>
                <w:rFonts w:ascii="Trebuchet MS" w:hAnsi="Trebuchet MS" w:cstheme="majorHAnsi"/>
              </w:rPr>
            </w:pPr>
            <w:r w:rsidRPr="00262F98">
              <w:rPr>
                <w:rFonts w:ascii="Trebuchet MS" w:hAnsi="Trebuchet MS" w:cstheme="majorHAnsi"/>
              </w:rPr>
              <w:t>prisijungus komutatoriui turi būti galimybė automatiškai atnaujinti jo programinę įrangą;</w:t>
            </w:r>
          </w:p>
          <w:p w14:paraId="705FB678" w14:textId="77777777" w:rsidR="00000D7C" w:rsidRPr="00262F98" w:rsidRDefault="00000D7C" w:rsidP="00000D7C">
            <w:pPr>
              <w:pStyle w:val="Sraopastraipa"/>
              <w:numPr>
                <w:ilvl w:val="0"/>
                <w:numId w:val="8"/>
              </w:numPr>
              <w:rPr>
                <w:rFonts w:ascii="Trebuchet MS" w:hAnsi="Trebuchet MS" w:cstheme="majorHAnsi"/>
              </w:rPr>
            </w:pPr>
            <w:r w:rsidRPr="00262F98">
              <w:rPr>
                <w:rFonts w:ascii="Trebuchet MS" w:hAnsi="Trebuchet MS" w:cstheme="majorHAnsi"/>
              </w:rPr>
              <w:t>visų duomenų centrų fabrikų agregavimo ir prieigos komutatoriai turi būti grafiškai atvaizduojami valdymo sąsajoje, matoma visa fizinė tinklo topologija;</w:t>
            </w:r>
          </w:p>
          <w:p w14:paraId="22E815E7" w14:textId="77777777" w:rsidR="00000D7C" w:rsidRPr="00262F98" w:rsidRDefault="00000D7C" w:rsidP="00000D7C">
            <w:pPr>
              <w:pStyle w:val="Sraopastraipa"/>
              <w:numPr>
                <w:ilvl w:val="0"/>
                <w:numId w:val="8"/>
              </w:numPr>
              <w:rPr>
                <w:rFonts w:ascii="Trebuchet MS" w:hAnsi="Trebuchet MS" w:cstheme="majorHAnsi"/>
              </w:rPr>
            </w:pPr>
            <w:r w:rsidRPr="00262F98">
              <w:rPr>
                <w:rFonts w:ascii="Trebuchet MS" w:hAnsi="Trebuchet MS" w:cstheme="majorHAnsi"/>
              </w:rPr>
              <w:t>papildomai valdymo aplinkoje turi būti atvaizduojama transporto (angl. overlay) tinklų topologija;</w:t>
            </w:r>
          </w:p>
          <w:p w14:paraId="3C9CFF95" w14:textId="0299D13A" w:rsidR="00000D7C" w:rsidRPr="00262F98" w:rsidRDefault="00000D7C" w:rsidP="00000D7C">
            <w:pPr>
              <w:pStyle w:val="Sraopastraipa"/>
              <w:numPr>
                <w:ilvl w:val="0"/>
                <w:numId w:val="8"/>
              </w:numPr>
              <w:rPr>
                <w:rFonts w:ascii="Trebuchet MS" w:hAnsi="Trebuchet MS" w:cstheme="majorHAnsi"/>
              </w:rPr>
            </w:pPr>
            <w:r w:rsidRPr="00262F98">
              <w:rPr>
                <w:rFonts w:ascii="Trebuchet MS" w:hAnsi="Trebuchet MS" w:cstheme="majorHAnsi"/>
              </w:rPr>
              <w:t xml:space="preserve">turi veikti su </w:t>
            </w:r>
            <w:r w:rsidR="008C2079" w:rsidRPr="00262F98">
              <w:rPr>
                <w:rFonts w:ascii="Trebuchet MS" w:hAnsi="Trebuchet MS" w:cstheme="majorHAnsi"/>
              </w:rPr>
              <w:t>P</w:t>
            </w:r>
            <w:r w:rsidRPr="00262F98">
              <w:rPr>
                <w:rFonts w:ascii="Trebuchet MS" w:hAnsi="Trebuchet MS" w:cstheme="majorHAnsi"/>
              </w:rPr>
              <w:t>erkančiosios organizacijos šiuo metu naudojamais Cisco Nexus 9300 serijos komutatoriais atliekant „Border Spine“ funkciją.</w:t>
            </w:r>
          </w:p>
        </w:tc>
        <w:tc>
          <w:tcPr>
            <w:tcW w:w="1026" w:type="pct"/>
          </w:tcPr>
          <w:p w14:paraId="6E05C799" w14:textId="77777777" w:rsidR="00000D7C" w:rsidRPr="00262F98" w:rsidRDefault="00000D7C" w:rsidP="00D116D5">
            <w:pPr>
              <w:rPr>
                <w:rFonts w:ascii="Trebuchet MS" w:hAnsi="Trebuchet MS" w:cstheme="majorHAnsi"/>
                <w:color w:val="000000"/>
              </w:rPr>
            </w:pPr>
          </w:p>
        </w:tc>
      </w:tr>
      <w:tr w:rsidR="00000D7C" w:rsidRPr="00262F98" w14:paraId="434D59BB" w14:textId="77777777" w:rsidTr="00D116D5">
        <w:tc>
          <w:tcPr>
            <w:tcW w:w="290" w:type="pct"/>
          </w:tcPr>
          <w:p w14:paraId="6C530355" w14:textId="77777777" w:rsidR="00000D7C" w:rsidRPr="00262F98" w:rsidRDefault="00000D7C" w:rsidP="00000D7C">
            <w:pPr>
              <w:pStyle w:val="Sraopastraipa"/>
              <w:numPr>
                <w:ilvl w:val="0"/>
                <w:numId w:val="4"/>
              </w:numPr>
              <w:rPr>
                <w:rFonts w:ascii="Trebuchet MS" w:hAnsi="Trebuchet MS" w:cstheme="majorHAnsi"/>
                <w:bCs/>
              </w:rPr>
            </w:pPr>
          </w:p>
        </w:tc>
        <w:tc>
          <w:tcPr>
            <w:tcW w:w="1329" w:type="pct"/>
          </w:tcPr>
          <w:p w14:paraId="47B3C70B" w14:textId="77777777" w:rsidR="00000D7C" w:rsidRPr="00262F98" w:rsidRDefault="00000D7C" w:rsidP="00D116D5">
            <w:pPr>
              <w:rPr>
                <w:rFonts w:ascii="Trebuchet MS" w:hAnsi="Trebuchet MS" w:cstheme="majorHAnsi"/>
              </w:rPr>
            </w:pPr>
            <w:r w:rsidRPr="00262F98">
              <w:rPr>
                <w:rFonts w:ascii="Trebuchet MS" w:hAnsi="Trebuchet MS" w:cstheme="majorHAnsi"/>
              </w:rPr>
              <w:t>Garantiniai įsipareigojimai, techninis aptarnavimas</w:t>
            </w:r>
          </w:p>
        </w:tc>
        <w:tc>
          <w:tcPr>
            <w:tcW w:w="2354" w:type="pct"/>
          </w:tcPr>
          <w:p w14:paraId="4C43F5E1" w14:textId="77777777" w:rsidR="00A4413F" w:rsidRPr="00262F98" w:rsidRDefault="00A4413F" w:rsidP="00A4413F">
            <w:pPr>
              <w:rPr>
                <w:rFonts w:ascii="Trebuchet MS" w:eastAsia="NSimSun" w:hAnsi="Trebuchet MS" w:cstheme="majorHAnsi"/>
                <w:color w:val="000000" w:themeColor="text1"/>
                <w:kern w:val="3"/>
                <w:lang w:eastAsia="zh-CN" w:bidi="hi-IN"/>
              </w:rPr>
            </w:pPr>
            <w:r w:rsidRPr="00262F98">
              <w:rPr>
                <w:rFonts w:ascii="Trebuchet MS" w:eastAsia="NSimSun" w:hAnsi="Trebuchet MS" w:cstheme="majorHAnsi"/>
                <w:color w:val="000000" w:themeColor="text1"/>
                <w:kern w:val="3"/>
                <w:lang w:eastAsia="zh-CN" w:bidi="hi-IN"/>
              </w:rPr>
              <w:t xml:space="preserve">Visiems pateiktiems techniniams ir programiniams komponentams turi būti taikoma ne mažiau kaip </w:t>
            </w:r>
            <w:r w:rsidRPr="00FF50F7">
              <w:rPr>
                <w:rFonts w:ascii="Trebuchet MS" w:eastAsia="NSimSun" w:hAnsi="Trebuchet MS" w:cstheme="majorHAnsi"/>
                <w:color w:val="000000" w:themeColor="text1"/>
                <w:kern w:val="3"/>
                <w:lang w:eastAsia="zh-CN" w:bidi="hi-IN"/>
              </w:rPr>
              <w:t>3 metų</w:t>
            </w:r>
            <w:r w:rsidRPr="00262F98">
              <w:rPr>
                <w:rFonts w:ascii="Trebuchet MS" w:eastAsia="NSimSun" w:hAnsi="Trebuchet MS" w:cstheme="majorHAnsi"/>
                <w:color w:val="000000" w:themeColor="text1"/>
                <w:kern w:val="3"/>
                <w:lang w:eastAsia="zh-CN" w:bidi="hi-IN"/>
              </w:rPr>
              <w:t xml:space="preserve"> gamintojo užtikrinta garantija </w:t>
            </w:r>
            <w:r w:rsidRPr="00113EE8">
              <w:rPr>
                <w:rFonts w:ascii="Trebuchet MS" w:eastAsia="NSimSun" w:hAnsi="Trebuchet MS" w:cstheme="majorHAnsi"/>
                <w:b/>
                <w:color w:val="000000" w:themeColor="text1"/>
                <w:kern w:val="3"/>
                <w:lang w:eastAsia="zh-CN" w:bidi="hi-IN"/>
              </w:rPr>
              <w:t>(pateikti tai liudijančią gamintojo dokumentaciją jei tai yra standartiniai oficialūs gamintojo įsipareigojimai arba komplektuoti papildomus gamintojo serviso paketus nurodant pasiūlyme jų kodus ir pavadinimus)</w:t>
            </w:r>
            <w:r w:rsidRPr="00262F98">
              <w:rPr>
                <w:rFonts w:ascii="Trebuchet MS" w:eastAsia="NSimSun" w:hAnsi="Trebuchet MS" w:cstheme="majorHAnsi"/>
                <w:color w:val="000000" w:themeColor="text1"/>
                <w:kern w:val="3"/>
                <w:lang w:eastAsia="zh-CN" w:bidi="hi-IN"/>
              </w:rPr>
              <w:t>.</w:t>
            </w:r>
          </w:p>
          <w:p w14:paraId="663C8B15" w14:textId="7DDA84D3" w:rsidR="00A4413F" w:rsidRPr="00262F98" w:rsidRDefault="00A4413F" w:rsidP="00A4413F">
            <w:pPr>
              <w:pStyle w:val="Standard"/>
              <w:jc w:val="both"/>
              <w:rPr>
                <w:rFonts w:ascii="Trebuchet MS" w:hAnsi="Trebuchet MS" w:cstheme="majorHAnsi"/>
                <w:color w:val="000000" w:themeColor="text1"/>
              </w:rPr>
            </w:pPr>
            <w:r w:rsidRPr="00262F98">
              <w:rPr>
                <w:rFonts w:ascii="Trebuchet MS" w:hAnsi="Trebuchet MS" w:cstheme="majorHAnsi"/>
                <w:color w:val="000000" w:themeColor="text1"/>
              </w:rPr>
              <w:t xml:space="preserve">Garantiniu laikotarpiu </w:t>
            </w:r>
            <w:r w:rsidR="0095216B" w:rsidRPr="00262F98">
              <w:rPr>
                <w:rFonts w:ascii="Trebuchet MS" w:hAnsi="Trebuchet MS" w:cstheme="majorHAnsi"/>
                <w:color w:val="000000" w:themeColor="text1"/>
              </w:rPr>
              <w:t xml:space="preserve">Pirkėjas </w:t>
            </w:r>
            <w:r w:rsidRPr="00262F98">
              <w:rPr>
                <w:rFonts w:ascii="Trebuchet MS" w:hAnsi="Trebuchet MS" w:cstheme="majorHAnsi"/>
                <w:color w:val="000000" w:themeColor="text1"/>
              </w:rPr>
              <w:t xml:space="preserve">nemokamai gauna ir naudoja komutatoriaus programinės įrangos (angl. firmware) klaidų ištaisymus ir naujas versijas (angl. major and minor releases), turi teisę kreiptis į gamintojo techninio aptarnavimo centrą 24 x 7 režimu (24 val. per parą, 7 dienos per savaitę), </w:t>
            </w:r>
            <w:r w:rsidRPr="00262F98">
              <w:rPr>
                <w:rFonts w:ascii="Trebuchet MS" w:hAnsi="Trebuchet MS" w:cstheme="majorHAnsi"/>
                <w:color w:val="000000" w:themeColor="text1"/>
              </w:rPr>
              <w:lastRenderedPageBreak/>
              <w:t>programinės įrangos konfigūravimo ir probleminiais klausimais.</w:t>
            </w:r>
          </w:p>
          <w:p w14:paraId="3BB0965F" w14:textId="77777777" w:rsidR="00A4413F" w:rsidRPr="00262F98" w:rsidRDefault="00A4413F" w:rsidP="00A4413F">
            <w:pPr>
              <w:pStyle w:val="Standard"/>
              <w:jc w:val="both"/>
              <w:rPr>
                <w:rFonts w:ascii="Trebuchet MS" w:hAnsi="Trebuchet MS" w:cstheme="majorHAnsi"/>
                <w:color w:val="000000" w:themeColor="text1"/>
              </w:rPr>
            </w:pPr>
            <w:r w:rsidRPr="00262F98">
              <w:rPr>
                <w:rFonts w:ascii="Trebuchet MS" w:hAnsi="Trebuchet MS" w:cstheme="majorHAnsi"/>
                <w:color w:val="000000" w:themeColor="text1"/>
              </w:rPr>
              <w:t>Garantiniu laikotarpiu turi būti užtikrinta išplėstinio palaikymo paslauga apimanti ne tik standartinį techninį palaikymą ir įrangos keitimą, bet ir paskirto specialisto konsultacijas, proaktyvią priežiūrą, geriausių praktikų taikymą bei planavimo sesijas pagal nustatytą paslaugų gyvavimo ciklo metodiką.</w:t>
            </w:r>
          </w:p>
          <w:p w14:paraId="00858A04" w14:textId="77777777" w:rsidR="00A4413F" w:rsidRPr="00262F98" w:rsidRDefault="00A4413F" w:rsidP="00A4413F">
            <w:pPr>
              <w:rPr>
                <w:rFonts w:ascii="Trebuchet MS" w:eastAsia="NSimSun" w:hAnsi="Trebuchet MS" w:cstheme="majorHAnsi"/>
                <w:color w:val="000000" w:themeColor="text1"/>
                <w:kern w:val="3"/>
                <w:lang w:eastAsia="zh-CN" w:bidi="hi-IN"/>
              </w:rPr>
            </w:pPr>
            <w:r w:rsidRPr="00262F98">
              <w:rPr>
                <w:rFonts w:ascii="Trebuchet MS" w:eastAsia="NSimSun" w:hAnsi="Trebuchet MS" w:cstheme="majorHAnsi"/>
                <w:color w:val="000000" w:themeColor="text1"/>
                <w:kern w:val="3"/>
                <w:lang w:eastAsia="zh-CN" w:bidi="hi-IN"/>
              </w:rPr>
              <w:t>Turi būti užtikrinta tiesioginė prieiga prie gamintojo internetiniame puslapyje esančių resursų, tarp jų ir programinės įrangos bibliotekų.</w:t>
            </w:r>
          </w:p>
          <w:p w14:paraId="53E87654" w14:textId="1E0C6437" w:rsidR="00000D7C" w:rsidRPr="00262F98" w:rsidRDefault="00A4413F" w:rsidP="00A4413F">
            <w:pPr>
              <w:rPr>
                <w:rFonts w:ascii="Trebuchet MS" w:hAnsi="Trebuchet MS" w:cstheme="majorHAnsi"/>
              </w:rPr>
            </w:pPr>
            <w:r w:rsidRPr="00262F98">
              <w:rPr>
                <w:rFonts w:ascii="Trebuchet MS" w:eastAsia="NSimSun" w:hAnsi="Trebuchet MS" w:cstheme="majorHAnsi"/>
                <w:color w:val="000000" w:themeColor="text1"/>
                <w:kern w:val="3"/>
                <w:lang w:eastAsia="zh-CN" w:bidi="hi-IN"/>
              </w:rPr>
              <w:t>Turi būti pateiktas įrangos gamintojo serviso paketo kodas. Gamintojo serviso paketas turi būti pateiktas visam garantiniam laikotarpiui iš karto. Jei sugedusios įrangos per šį laikotarpį pataisyti neįmanoma – ji pakeičiama ekvivalentiška nauja. Sugedusios įrangos keitimas turi būti vykdomas pagal 8x5xNBD (angl. Next Business Day) principą – tai reiškia, kad įranga turi būti pakeista kitą darbo dieną įprastu darbo metu.</w:t>
            </w:r>
          </w:p>
        </w:tc>
        <w:tc>
          <w:tcPr>
            <w:tcW w:w="1026" w:type="pct"/>
          </w:tcPr>
          <w:p w14:paraId="181045AA" w14:textId="77777777" w:rsidR="00000D7C" w:rsidRPr="00262F98" w:rsidRDefault="00000D7C" w:rsidP="00D116D5">
            <w:pPr>
              <w:rPr>
                <w:rFonts w:ascii="Trebuchet MS" w:hAnsi="Trebuchet MS" w:cstheme="majorHAnsi"/>
                <w:color w:val="000000"/>
              </w:rPr>
            </w:pPr>
          </w:p>
        </w:tc>
      </w:tr>
      <w:tr w:rsidR="00000D7C" w:rsidRPr="00262F98" w14:paraId="422AF7F6" w14:textId="77777777" w:rsidTr="00D116D5">
        <w:tc>
          <w:tcPr>
            <w:tcW w:w="290" w:type="pct"/>
          </w:tcPr>
          <w:p w14:paraId="09784603" w14:textId="77777777" w:rsidR="00000D7C" w:rsidRPr="00262F98" w:rsidRDefault="00000D7C" w:rsidP="00000D7C">
            <w:pPr>
              <w:pStyle w:val="Sraopastraipa"/>
              <w:numPr>
                <w:ilvl w:val="0"/>
                <w:numId w:val="4"/>
              </w:numPr>
              <w:jc w:val="center"/>
              <w:rPr>
                <w:rFonts w:ascii="Trebuchet MS" w:hAnsi="Trebuchet MS" w:cstheme="majorHAnsi"/>
                <w:bCs/>
              </w:rPr>
            </w:pPr>
          </w:p>
        </w:tc>
        <w:tc>
          <w:tcPr>
            <w:tcW w:w="1329" w:type="pct"/>
            <w:hideMark/>
          </w:tcPr>
          <w:p w14:paraId="662283DB" w14:textId="77777777" w:rsidR="00000D7C" w:rsidRPr="00262F98" w:rsidRDefault="00000D7C" w:rsidP="00D116D5">
            <w:pPr>
              <w:rPr>
                <w:rFonts w:ascii="Trebuchet MS" w:hAnsi="Trebuchet MS" w:cstheme="majorHAnsi"/>
              </w:rPr>
            </w:pPr>
            <w:r w:rsidRPr="00262F98">
              <w:rPr>
                <w:rFonts w:ascii="Trebuchet MS" w:hAnsi="Trebuchet MS" w:cstheme="majorHAnsi"/>
                <w:color w:val="000000" w:themeColor="text1"/>
              </w:rPr>
              <w:t>Kiti reikalavimai</w:t>
            </w:r>
          </w:p>
        </w:tc>
        <w:tc>
          <w:tcPr>
            <w:tcW w:w="2354" w:type="pct"/>
            <w:hideMark/>
          </w:tcPr>
          <w:p w14:paraId="55294D30" w14:textId="08D51773" w:rsidR="00000D7C" w:rsidRPr="00262F98" w:rsidRDefault="00000D7C" w:rsidP="00D116D5">
            <w:pPr>
              <w:pStyle w:val="Standard"/>
              <w:jc w:val="both"/>
              <w:rPr>
                <w:rFonts w:ascii="Trebuchet MS" w:hAnsi="Trebuchet MS" w:cstheme="majorHAnsi"/>
                <w:color w:val="000000" w:themeColor="text1"/>
              </w:rPr>
            </w:pPr>
            <w:r w:rsidRPr="00262F98">
              <w:rPr>
                <w:rFonts w:ascii="Trebuchet MS" w:hAnsi="Trebuchet MS" w:cstheme="majorHAnsi"/>
                <w:color w:val="000000" w:themeColor="text1"/>
              </w:rPr>
              <w:t xml:space="preserve">Visa pateikiama įranga, licencijos, techninio palaikymo kontraktai, turi būti užregistruotos gamintojo palaikymo sistemoje </w:t>
            </w:r>
            <w:r w:rsidR="008C2079" w:rsidRPr="00262F98">
              <w:rPr>
                <w:rFonts w:ascii="Trebuchet MS" w:hAnsi="Trebuchet MS" w:cstheme="majorHAnsi"/>
                <w:color w:val="000000" w:themeColor="text1"/>
              </w:rPr>
              <w:t>P</w:t>
            </w:r>
            <w:r w:rsidRPr="00262F98">
              <w:rPr>
                <w:rFonts w:ascii="Trebuchet MS" w:hAnsi="Trebuchet MS" w:cstheme="majorHAnsi"/>
                <w:color w:val="000000" w:themeColor="text1"/>
              </w:rPr>
              <w:t>erkančiosios organizacijos vardu.</w:t>
            </w:r>
          </w:p>
          <w:p w14:paraId="2C83021B" w14:textId="77777777" w:rsidR="00000D7C" w:rsidRPr="00262F98" w:rsidRDefault="00000D7C" w:rsidP="00D116D5">
            <w:pPr>
              <w:pStyle w:val="Standard"/>
              <w:jc w:val="both"/>
              <w:rPr>
                <w:rFonts w:ascii="Trebuchet MS" w:hAnsi="Trebuchet MS" w:cstheme="majorHAnsi"/>
                <w:color w:val="000000" w:themeColor="text1"/>
              </w:rPr>
            </w:pPr>
            <w:r w:rsidRPr="00262F98">
              <w:rPr>
                <w:rFonts w:ascii="Trebuchet MS" w:hAnsi="Trebuchet MS" w:cstheme="majorHAnsi"/>
                <w:color w:val="000000"/>
              </w:rPr>
              <w:t>Komutatorių programinė įranga turi būti įskaičiuota į pasiūlymo kainą ir pateikiama kartu su komutatoriais ir komutatoriaus programinės įrangos neterminuotomis licencijomis (angl. perpetual) neribotam prievadų kiekiui ar duomenų srautui.</w:t>
            </w:r>
          </w:p>
          <w:p w14:paraId="18DA54CB" w14:textId="427DAD07" w:rsidR="00000D7C" w:rsidRPr="00262F98" w:rsidRDefault="00000D7C" w:rsidP="00123B03">
            <w:pPr>
              <w:pStyle w:val="Standard"/>
              <w:jc w:val="both"/>
              <w:rPr>
                <w:rFonts w:ascii="Trebuchet MS" w:hAnsi="Trebuchet MS"/>
                <w:color w:val="000000"/>
              </w:rPr>
            </w:pPr>
            <w:r w:rsidRPr="00262F98">
              <w:rPr>
                <w:rFonts w:ascii="Trebuchet MS" w:hAnsi="Trebuchet MS" w:cstheme="majorHAnsi"/>
                <w:color w:val="000000" w:themeColor="text1"/>
              </w:rPr>
              <w:t>Visa siūloma įranga turi būti nauja, negalima siūlyti naudotos arba naudotos ir atnaujintos (angl. remarketing/refurbished) įrangos (</w:t>
            </w:r>
            <w:r w:rsidR="00113EE8" w:rsidRPr="00113EE8">
              <w:rPr>
                <w:rFonts w:ascii="Trebuchet MS" w:hAnsi="Trebuchet MS" w:cstheme="majorHAnsi"/>
                <w:b/>
                <w:color w:val="000000" w:themeColor="text1"/>
              </w:rPr>
              <w:t xml:space="preserve">kartu su pasiūlymu </w:t>
            </w:r>
            <w:r w:rsidRPr="00113EE8">
              <w:rPr>
                <w:rFonts w:ascii="Trebuchet MS" w:hAnsi="Trebuchet MS" w:cstheme="majorHAnsi"/>
                <w:b/>
                <w:color w:val="000000" w:themeColor="text1"/>
              </w:rPr>
              <w:t>pateikti deklaraciją</w:t>
            </w:r>
            <w:r w:rsidRPr="00262F98">
              <w:rPr>
                <w:rFonts w:ascii="Trebuchet MS" w:hAnsi="Trebuchet MS" w:cstheme="majorHAnsi"/>
                <w:color w:val="000000" w:themeColor="text1"/>
              </w:rPr>
              <w:t>).</w:t>
            </w:r>
          </w:p>
        </w:tc>
        <w:tc>
          <w:tcPr>
            <w:tcW w:w="1026" w:type="pct"/>
          </w:tcPr>
          <w:p w14:paraId="0AF3B31C" w14:textId="77777777" w:rsidR="00000D7C" w:rsidRPr="00262F98" w:rsidRDefault="00000D7C" w:rsidP="00D116D5">
            <w:pPr>
              <w:rPr>
                <w:rFonts w:ascii="Trebuchet MS" w:hAnsi="Trebuchet MS" w:cstheme="majorHAnsi"/>
                <w:color w:val="000000" w:themeColor="text1"/>
              </w:rPr>
            </w:pPr>
          </w:p>
        </w:tc>
      </w:tr>
    </w:tbl>
    <w:p w14:paraId="05777A74" w14:textId="77777777" w:rsidR="00000D7C" w:rsidRPr="00262F98" w:rsidRDefault="00000D7C" w:rsidP="009F644E">
      <w:pPr>
        <w:spacing w:after="0" w:line="240" w:lineRule="auto"/>
        <w:jc w:val="both"/>
        <w:rPr>
          <w:rFonts w:ascii="Trebuchet MS" w:hAnsi="Trebuchet MS" w:cstheme="majorHAnsi"/>
          <w:color w:val="000000"/>
          <w:sz w:val="22"/>
          <w:szCs w:val="22"/>
        </w:rPr>
      </w:pPr>
    </w:p>
    <w:p w14:paraId="6B6C0F48" w14:textId="046C596F" w:rsidR="00005610" w:rsidRPr="00262F98" w:rsidRDefault="00005610" w:rsidP="00005610">
      <w:pPr>
        <w:spacing w:before="120" w:after="120" w:line="240" w:lineRule="auto"/>
        <w:jc w:val="both"/>
        <w:rPr>
          <w:rFonts w:ascii="Trebuchet MS" w:eastAsia="Calibri" w:hAnsi="Trebuchet MS" w:cs="Times New Roman"/>
          <w:bCs/>
          <w:color w:val="FF0000"/>
          <w:sz w:val="22"/>
          <w:szCs w:val="22"/>
        </w:rPr>
      </w:pPr>
      <w:r w:rsidRPr="00262F98">
        <w:rPr>
          <w:rFonts w:ascii="Trebuchet MS" w:eastAsia="Calibri" w:hAnsi="Trebuchet MS" w:cs="Times New Roman"/>
          <w:bCs/>
          <w:color w:val="000000" w:themeColor="text1"/>
          <w:sz w:val="22"/>
          <w:szCs w:val="22"/>
        </w:rPr>
        <w:t>Papildomos saugos licencijos</w:t>
      </w:r>
      <w:r w:rsidR="00787A1E" w:rsidRPr="00262F98">
        <w:rPr>
          <w:rFonts w:ascii="Trebuchet MS" w:eastAsia="Calibri" w:hAnsi="Trebuchet MS" w:cs="Times New Roman"/>
          <w:bCs/>
          <w:color w:val="000000" w:themeColor="text1"/>
          <w:sz w:val="22"/>
          <w:szCs w:val="22"/>
        </w:rPr>
        <w:t xml:space="preserve"> (2 vnt.)</w:t>
      </w:r>
      <w:r w:rsidRPr="00262F98">
        <w:rPr>
          <w:rFonts w:ascii="Trebuchet MS" w:eastAsia="Calibri" w:hAnsi="Trebuchet MS" w:cs="Times New Roman"/>
          <w:bCs/>
          <w:color w:val="000000" w:themeColor="text1"/>
          <w:sz w:val="22"/>
          <w:szCs w:val="22"/>
        </w:rPr>
        <w:t xml:space="preserve"> Pirkėjo eksploatuojamiems įrenginiams: </w:t>
      </w:r>
    </w:p>
    <w:tbl>
      <w:tblPr>
        <w:tblStyle w:val="Lentelstinklelis2"/>
        <w:tblW w:w="5000" w:type="pct"/>
        <w:tblLook w:val="04A0" w:firstRow="1" w:lastRow="0" w:firstColumn="1" w:lastColumn="0" w:noHBand="0" w:noVBand="1"/>
      </w:tblPr>
      <w:tblGrid>
        <w:gridCol w:w="591"/>
        <w:gridCol w:w="2665"/>
        <w:gridCol w:w="4819"/>
        <w:gridCol w:w="2121"/>
      </w:tblGrid>
      <w:tr w:rsidR="00005610" w:rsidRPr="00262F98" w14:paraId="3A1D67B9" w14:textId="77777777" w:rsidTr="00F743C6">
        <w:tc>
          <w:tcPr>
            <w:tcW w:w="290" w:type="pct"/>
            <w:vAlign w:val="center"/>
          </w:tcPr>
          <w:p w14:paraId="0083174C" w14:textId="77777777" w:rsidR="00005610" w:rsidRPr="00262F98" w:rsidRDefault="00005610" w:rsidP="00F743C6">
            <w:pPr>
              <w:jc w:val="center"/>
              <w:rPr>
                <w:rFonts w:ascii="Trebuchet MS" w:hAnsi="Trebuchet MS"/>
                <w:b/>
                <w:color w:val="000000" w:themeColor="text1"/>
              </w:rPr>
            </w:pPr>
            <w:r w:rsidRPr="00262F98">
              <w:rPr>
                <w:rFonts w:ascii="Trebuchet MS" w:hAnsi="Trebuchet MS"/>
                <w:b/>
                <w:color w:val="000000" w:themeColor="text1"/>
              </w:rPr>
              <w:t>Eil. Nr.</w:t>
            </w:r>
          </w:p>
        </w:tc>
        <w:tc>
          <w:tcPr>
            <w:tcW w:w="1307" w:type="pct"/>
            <w:vAlign w:val="center"/>
          </w:tcPr>
          <w:p w14:paraId="40216B6B" w14:textId="77777777" w:rsidR="00005610" w:rsidRPr="00262F98" w:rsidRDefault="00005610" w:rsidP="00F743C6">
            <w:pPr>
              <w:jc w:val="center"/>
              <w:rPr>
                <w:rFonts w:ascii="Trebuchet MS" w:hAnsi="Trebuchet MS"/>
                <w:b/>
                <w:color w:val="000000" w:themeColor="text1"/>
              </w:rPr>
            </w:pPr>
            <w:r w:rsidRPr="00262F98">
              <w:rPr>
                <w:rFonts w:ascii="Trebuchet MS" w:hAnsi="Trebuchet MS"/>
                <w:b/>
                <w:color w:val="000000" w:themeColor="text1"/>
              </w:rPr>
              <w:t>Parametrai</w:t>
            </w:r>
          </w:p>
        </w:tc>
        <w:tc>
          <w:tcPr>
            <w:tcW w:w="2363" w:type="pct"/>
            <w:vAlign w:val="center"/>
          </w:tcPr>
          <w:p w14:paraId="5D22B32C" w14:textId="77777777" w:rsidR="00005610" w:rsidRPr="00262F98" w:rsidRDefault="00005610" w:rsidP="00F743C6">
            <w:pPr>
              <w:jc w:val="center"/>
              <w:rPr>
                <w:rFonts w:ascii="Trebuchet MS" w:hAnsi="Trebuchet MS"/>
                <w:b/>
                <w:color w:val="000000" w:themeColor="text1"/>
              </w:rPr>
            </w:pPr>
            <w:r w:rsidRPr="00262F98">
              <w:rPr>
                <w:rFonts w:ascii="Trebuchet MS" w:hAnsi="Trebuchet MS"/>
                <w:b/>
                <w:color w:val="000000" w:themeColor="text1"/>
              </w:rPr>
              <w:t>Minimalūs reikalavimai</w:t>
            </w:r>
          </w:p>
        </w:tc>
        <w:tc>
          <w:tcPr>
            <w:tcW w:w="1040" w:type="pct"/>
            <w:vAlign w:val="center"/>
          </w:tcPr>
          <w:p w14:paraId="17409958" w14:textId="77777777" w:rsidR="00005610" w:rsidRPr="00262F98" w:rsidRDefault="00005610" w:rsidP="00F743C6">
            <w:pPr>
              <w:jc w:val="center"/>
              <w:rPr>
                <w:rFonts w:ascii="Trebuchet MS" w:hAnsi="Trebuchet MS"/>
                <w:b/>
                <w:color w:val="000000" w:themeColor="text1"/>
              </w:rPr>
            </w:pPr>
            <w:r w:rsidRPr="00262F98">
              <w:rPr>
                <w:rFonts w:ascii="Trebuchet MS" w:hAnsi="Trebuchet MS"/>
                <w:b/>
                <w:color w:val="000000" w:themeColor="text1"/>
              </w:rPr>
              <w:t>Siūlomos įrangos charakteristikos/</w:t>
            </w:r>
          </w:p>
          <w:p w14:paraId="24479033" w14:textId="77777777" w:rsidR="00005610" w:rsidRPr="00262F98" w:rsidRDefault="00005610" w:rsidP="00F743C6">
            <w:pPr>
              <w:jc w:val="center"/>
              <w:rPr>
                <w:rFonts w:ascii="Trebuchet MS" w:hAnsi="Trebuchet MS"/>
                <w:b/>
                <w:color w:val="000000" w:themeColor="text1"/>
              </w:rPr>
            </w:pPr>
            <w:r w:rsidRPr="00262F98">
              <w:rPr>
                <w:rFonts w:ascii="Trebuchet MS" w:hAnsi="Trebuchet MS"/>
                <w:b/>
                <w:color w:val="000000" w:themeColor="text1"/>
              </w:rPr>
              <w:t>parametrai</w:t>
            </w:r>
          </w:p>
          <w:p w14:paraId="6873B616" w14:textId="26336053" w:rsidR="00005610" w:rsidRPr="00262F98" w:rsidRDefault="00005610" w:rsidP="00F743C6">
            <w:pPr>
              <w:jc w:val="center"/>
              <w:rPr>
                <w:rFonts w:ascii="Trebuchet MS" w:hAnsi="Trebuchet MS"/>
                <w:b/>
                <w:color w:val="000000" w:themeColor="text1"/>
              </w:rPr>
            </w:pPr>
            <w:r w:rsidRPr="00262F98">
              <w:rPr>
                <w:rFonts w:ascii="Trebuchet MS" w:hAnsi="Trebuchet MS"/>
                <w:b/>
                <w:color w:val="000000" w:themeColor="text1"/>
              </w:rPr>
              <w:t xml:space="preserve">(Pildo </w:t>
            </w:r>
            <w:r w:rsidR="0095216B" w:rsidRPr="00262F98">
              <w:rPr>
                <w:rFonts w:ascii="Trebuchet MS" w:hAnsi="Trebuchet MS"/>
                <w:b/>
                <w:color w:val="000000" w:themeColor="text1"/>
              </w:rPr>
              <w:t>Tiekėjas</w:t>
            </w:r>
            <w:r w:rsidRPr="00262F98">
              <w:rPr>
                <w:rFonts w:ascii="Trebuchet MS" w:hAnsi="Trebuchet MS"/>
                <w:b/>
                <w:color w:val="000000" w:themeColor="text1"/>
              </w:rPr>
              <w:t>)</w:t>
            </w:r>
            <w:r w:rsidR="00B3466D">
              <w:rPr>
                <w:rFonts w:ascii="Trebuchet MS" w:hAnsi="Trebuchet MS"/>
                <w:b/>
                <w:color w:val="000000" w:themeColor="text1"/>
              </w:rPr>
              <w:t>*</w:t>
            </w:r>
          </w:p>
        </w:tc>
      </w:tr>
      <w:tr w:rsidR="00005610" w:rsidRPr="00262F98" w14:paraId="4F615D61" w14:textId="77777777" w:rsidTr="00005610">
        <w:tc>
          <w:tcPr>
            <w:tcW w:w="290" w:type="pct"/>
          </w:tcPr>
          <w:p w14:paraId="1520F61B" w14:textId="77777777" w:rsidR="00005610" w:rsidRPr="00262F98" w:rsidRDefault="00005610" w:rsidP="00D116D5">
            <w:pPr>
              <w:rPr>
                <w:rFonts w:ascii="Trebuchet MS" w:hAnsi="Trebuchet MS"/>
                <w:color w:val="000000" w:themeColor="text1"/>
              </w:rPr>
            </w:pPr>
            <w:r w:rsidRPr="00262F98">
              <w:rPr>
                <w:rFonts w:ascii="Trebuchet MS" w:hAnsi="Trebuchet MS"/>
                <w:color w:val="000000" w:themeColor="text1"/>
              </w:rPr>
              <w:t>1.</w:t>
            </w:r>
          </w:p>
        </w:tc>
        <w:tc>
          <w:tcPr>
            <w:tcW w:w="1307" w:type="pct"/>
          </w:tcPr>
          <w:p w14:paraId="2C8E31BE" w14:textId="2867AF95" w:rsidR="00005610" w:rsidRPr="00262F98" w:rsidRDefault="00C119B7" w:rsidP="00D116D5">
            <w:pPr>
              <w:rPr>
                <w:rFonts w:ascii="Trebuchet MS" w:hAnsi="Trebuchet MS"/>
                <w:color w:val="000000" w:themeColor="text1"/>
              </w:rPr>
            </w:pPr>
            <w:r w:rsidRPr="00262F98">
              <w:rPr>
                <w:rFonts w:ascii="Trebuchet MS" w:hAnsi="Trebuchet MS"/>
                <w:color w:val="000000" w:themeColor="text1"/>
              </w:rPr>
              <w:t xml:space="preserve">Siūlomos licencijos </w:t>
            </w:r>
          </w:p>
        </w:tc>
        <w:tc>
          <w:tcPr>
            <w:tcW w:w="2363" w:type="pct"/>
          </w:tcPr>
          <w:p w14:paraId="661707E2" w14:textId="07C87748" w:rsidR="00005610" w:rsidRPr="00262F98" w:rsidRDefault="00005610" w:rsidP="00D116D5">
            <w:pPr>
              <w:rPr>
                <w:rFonts w:ascii="Trebuchet MS" w:hAnsi="Trebuchet MS"/>
                <w:color w:val="000000" w:themeColor="text1"/>
              </w:rPr>
            </w:pPr>
            <w:r w:rsidRPr="00262F98">
              <w:rPr>
                <w:rFonts w:ascii="Trebuchet MS" w:hAnsi="Trebuchet MS"/>
                <w:color w:val="000000" w:themeColor="text1"/>
              </w:rPr>
              <w:t>Nurodyti gamintoją</w:t>
            </w:r>
            <w:r w:rsidR="00C119B7" w:rsidRPr="00262F98">
              <w:rPr>
                <w:rFonts w:ascii="Trebuchet MS" w:hAnsi="Trebuchet MS"/>
                <w:color w:val="000000" w:themeColor="text1"/>
              </w:rPr>
              <w:t xml:space="preserve">, licencijų pavadinimą ir gamintojo </w:t>
            </w:r>
            <w:r w:rsidR="0095216B" w:rsidRPr="00262F98">
              <w:rPr>
                <w:rFonts w:ascii="Trebuchet MS" w:hAnsi="Trebuchet MS"/>
                <w:color w:val="000000" w:themeColor="text1"/>
              </w:rPr>
              <w:t xml:space="preserve">Prekės </w:t>
            </w:r>
            <w:r w:rsidR="00C119B7" w:rsidRPr="00262F98">
              <w:rPr>
                <w:rFonts w:ascii="Trebuchet MS" w:hAnsi="Trebuchet MS"/>
                <w:color w:val="000000" w:themeColor="text1"/>
              </w:rPr>
              <w:t>kodą.</w:t>
            </w:r>
          </w:p>
        </w:tc>
        <w:tc>
          <w:tcPr>
            <w:tcW w:w="1040" w:type="pct"/>
          </w:tcPr>
          <w:p w14:paraId="1C965C58" w14:textId="77777777" w:rsidR="00005610" w:rsidRPr="00262F98" w:rsidRDefault="00005610" w:rsidP="00D116D5">
            <w:pPr>
              <w:rPr>
                <w:rFonts w:ascii="Trebuchet MS" w:hAnsi="Trebuchet MS"/>
                <w:color w:val="000000" w:themeColor="text1"/>
              </w:rPr>
            </w:pPr>
          </w:p>
        </w:tc>
      </w:tr>
      <w:tr w:rsidR="00005610" w:rsidRPr="00262F98" w14:paraId="082E071C" w14:textId="77777777" w:rsidTr="00005610">
        <w:tc>
          <w:tcPr>
            <w:tcW w:w="290" w:type="pct"/>
          </w:tcPr>
          <w:p w14:paraId="65484208" w14:textId="77777777" w:rsidR="00005610" w:rsidRPr="00262F98" w:rsidRDefault="00005610" w:rsidP="00D116D5">
            <w:pPr>
              <w:rPr>
                <w:rFonts w:ascii="Trebuchet MS" w:hAnsi="Trebuchet MS"/>
                <w:color w:val="000000" w:themeColor="text1"/>
              </w:rPr>
            </w:pPr>
            <w:r w:rsidRPr="00262F98">
              <w:rPr>
                <w:rFonts w:ascii="Trebuchet MS" w:hAnsi="Trebuchet MS"/>
                <w:color w:val="000000" w:themeColor="text1"/>
              </w:rPr>
              <w:t>2.</w:t>
            </w:r>
          </w:p>
        </w:tc>
        <w:tc>
          <w:tcPr>
            <w:tcW w:w="1307" w:type="pct"/>
          </w:tcPr>
          <w:p w14:paraId="201A070C" w14:textId="0BCBF1BD" w:rsidR="00005610" w:rsidRPr="00262F98" w:rsidRDefault="009E07DF" w:rsidP="00D116D5">
            <w:pPr>
              <w:rPr>
                <w:rFonts w:ascii="Trebuchet MS" w:hAnsi="Trebuchet MS"/>
                <w:color w:val="000000" w:themeColor="text1"/>
              </w:rPr>
            </w:pPr>
            <w:r w:rsidRPr="00262F98">
              <w:rPr>
                <w:rFonts w:ascii="Trebuchet MS" w:hAnsi="Trebuchet MS"/>
                <w:color w:val="000000" w:themeColor="text1"/>
              </w:rPr>
              <w:t>L</w:t>
            </w:r>
            <w:r w:rsidR="00005610" w:rsidRPr="00262F98">
              <w:rPr>
                <w:rFonts w:ascii="Trebuchet MS" w:hAnsi="Trebuchet MS"/>
                <w:color w:val="000000" w:themeColor="text1"/>
              </w:rPr>
              <w:t>icencijos tipas</w:t>
            </w:r>
          </w:p>
        </w:tc>
        <w:tc>
          <w:tcPr>
            <w:tcW w:w="2363" w:type="pct"/>
          </w:tcPr>
          <w:p w14:paraId="218D1E8B" w14:textId="6AED0AEA" w:rsidR="00005610" w:rsidRPr="00262F98" w:rsidRDefault="00C119B7" w:rsidP="00D116D5">
            <w:pPr>
              <w:rPr>
                <w:rFonts w:ascii="Trebuchet MS" w:hAnsi="Trebuchet MS"/>
                <w:color w:val="000000" w:themeColor="text1"/>
              </w:rPr>
            </w:pPr>
            <w:r w:rsidRPr="00262F98">
              <w:rPr>
                <w:rFonts w:ascii="Trebuchet MS" w:hAnsi="Trebuchet MS"/>
                <w:color w:val="000000" w:themeColor="text1"/>
              </w:rPr>
              <w:t>Licencijos galiojim</w:t>
            </w:r>
            <w:r w:rsidR="00787A1E" w:rsidRPr="00262F98">
              <w:rPr>
                <w:rFonts w:ascii="Trebuchet MS" w:hAnsi="Trebuchet MS"/>
                <w:color w:val="000000" w:themeColor="text1"/>
              </w:rPr>
              <w:t>o trukmė</w:t>
            </w:r>
            <w:r w:rsidRPr="00262F98">
              <w:rPr>
                <w:rFonts w:ascii="Trebuchet MS" w:hAnsi="Trebuchet MS"/>
                <w:color w:val="000000" w:themeColor="text1"/>
              </w:rPr>
              <w:t xml:space="preserve"> neribota</w:t>
            </w:r>
            <w:r w:rsidR="00005610" w:rsidRPr="00262F98">
              <w:rPr>
                <w:rFonts w:ascii="Trebuchet MS" w:hAnsi="Trebuchet MS"/>
                <w:color w:val="000000" w:themeColor="text1"/>
              </w:rPr>
              <w:t xml:space="preserve"> (angl. perpetual):</w:t>
            </w:r>
          </w:p>
          <w:p w14:paraId="3DD98367" w14:textId="77777777" w:rsidR="00005610" w:rsidRPr="00262F98" w:rsidRDefault="00005610" w:rsidP="00D116D5">
            <w:pPr>
              <w:rPr>
                <w:rFonts w:ascii="Trebuchet MS" w:hAnsi="Trebuchet MS"/>
                <w:color w:val="000000" w:themeColor="text1"/>
              </w:rPr>
            </w:pPr>
            <w:r w:rsidRPr="00262F98">
              <w:rPr>
                <w:rFonts w:ascii="Trebuchet MS" w:hAnsi="Trebuchet MS"/>
                <w:color w:val="000000" w:themeColor="text1"/>
              </w:rPr>
              <w:t xml:space="preserve">ACI-SEC-XF= </w:t>
            </w:r>
            <w:r w:rsidRPr="00262F98">
              <w:rPr>
                <w:rFonts w:ascii="Trebuchet MS" w:hAnsi="Trebuchet MS"/>
                <w:color w:val="000000" w:themeColor="text1"/>
              </w:rPr>
              <w:tab/>
              <w:t>DCN Security License for Nexus 9K Fixed Switch</w:t>
            </w:r>
          </w:p>
        </w:tc>
        <w:tc>
          <w:tcPr>
            <w:tcW w:w="1040" w:type="pct"/>
          </w:tcPr>
          <w:p w14:paraId="5C92D624" w14:textId="77777777" w:rsidR="00005610" w:rsidRPr="00262F98" w:rsidRDefault="00005610" w:rsidP="00D116D5">
            <w:pPr>
              <w:rPr>
                <w:rFonts w:ascii="Trebuchet MS" w:hAnsi="Trebuchet MS"/>
                <w:color w:val="000000" w:themeColor="text1"/>
              </w:rPr>
            </w:pPr>
          </w:p>
        </w:tc>
      </w:tr>
      <w:tr w:rsidR="00005610" w:rsidRPr="00262F98" w14:paraId="3EB939D7" w14:textId="77777777" w:rsidTr="00005610">
        <w:tc>
          <w:tcPr>
            <w:tcW w:w="290" w:type="pct"/>
          </w:tcPr>
          <w:p w14:paraId="68D38374" w14:textId="77777777" w:rsidR="00005610" w:rsidRPr="00262F98" w:rsidRDefault="00005610" w:rsidP="00D116D5">
            <w:pPr>
              <w:rPr>
                <w:rFonts w:ascii="Trebuchet MS" w:hAnsi="Trebuchet MS"/>
                <w:color w:val="000000" w:themeColor="text1"/>
              </w:rPr>
            </w:pPr>
            <w:r w:rsidRPr="00262F98">
              <w:rPr>
                <w:rFonts w:ascii="Trebuchet MS" w:hAnsi="Trebuchet MS"/>
                <w:color w:val="000000" w:themeColor="text1"/>
              </w:rPr>
              <w:t>3.</w:t>
            </w:r>
          </w:p>
        </w:tc>
        <w:tc>
          <w:tcPr>
            <w:tcW w:w="1307" w:type="pct"/>
          </w:tcPr>
          <w:p w14:paraId="1566E185" w14:textId="02C529B9" w:rsidR="00005610" w:rsidRPr="00262F98" w:rsidRDefault="009E07DF" w:rsidP="00D116D5">
            <w:pPr>
              <w:rPr>
                <w:rFonts w:ascii="Trebuchet MS" w:hAnsi="Trebuchet MS"/>
                <w:color w:val="000000" w:themeColor="text1"/>
              </w:rPr>
            </w:pPr>
            <w:r w:rsidRPr="00262F98">
              <w:rPr>
                <w:rFonts w:ascii="Trebuchet MS" w:hAnsi="Trebuchet MS"/>
                <w:color w:val="000000" w:themeColor="text1"/>
              </w:rPr>
              <w:t>Programinės įrangos paskirtis</w:t>
            </w:r>
          </w:p>
        </w:tc>
        <w:tc>
          <w:tcPr>
            <w:tcW w:w="2363" w:type="pct"/>
          </w:tcPr>
          <w:p w14:paraId="6F63675D" w14:textId="13A2F3C9" w:rsidR="00005610" w:rsidRPr="00262F98" w:rsidRDefault="00787A1E" w:rsidP="00D116D5">
            <w:pPr>
              <w:rPr>
                <w:rFonts w:ascii="Trebuchet MS" w:hAnsi="Trebuchet MS"/>
                <w:color w:val="000000" w:themeColor="text1"/>
              </w:rPr>
            </w:pPr>
            <w:r w:rsidRPr="00262F98">
              <w:rPr>
                <w:rFonts w:ascii="Trebuchet MS" w:hAnsi="Trebuchet MS"/>
                <w:color w:val="000000" w:themeColor="text1"/>
              </w:rPr>
              <w:t>L</w:t>
            </w:r>
            <w:r w:rsidR="00005610" w:rsidRPr="00262F98">
              <w:rPr>
                <w:rFonts w:ascii="Trebuchet MS" w:hAnsi="Trebuchet MS"/>
                <w:color w:val="000000" w:themeColor="text1"/>
              </w:rPr>
              <w:t>icencijos</w:t>
            </w:r>
            <w:r w:rsidRPr="00262F98">
              <w:rPr>
                <w:rFonts w:ascii="Trebuchet MS" w:hAnsi="Trebuchet MS"/>
                <w:color w:val="000000" w:themeColor="text1"/>
              </w:rPr>
              <w:t xml:space="preserve"> bus diegiamos į Pirkėjo </w:t>
            </w:r>
            <w:r w:rsidR="00005610" w:rsidRPr="00262F98">
              <w:rPr>
                <w:rFonts w:ascii="Trebuchet MS" w:hAnsi="Trebuchet MS"/>
                <w:color w:val="000000" w:themeColor="text1"/>
              </w:rPr>
              <w:t>eksploatuojam</w:t>
            </w:r>
            <w:r w:rsidRPr="00262F98">
              <w:rPr>
                <w:rFonts w:ascii="Trebuchet MS" w:hAnsi="Trebuchet MS"/>
                <w:color w:val="000000" w:themeColor="text1"/>
              </w:rPr>
              <w:t>u</w:t>
            </w:r>
            <w:r w:rsidR="00005610" w:rsidRPr="00262F98">
              <w:rPr>
                <w:rFonts w:ascii="Trebuchet MS" w:hAnsi="Trebuchet MS"/>
                <w:color w:val="000000" w:themeColor="text1"/>
              </w:rPr>
              <w:t xml:space="preserve">s 2 vnt. </w:t>
            </w:r>
            <w:r w:rsidRPr="00262F98">
              <w:rPr>
                <w:rFonts w:ascii="Trebuchet MS" w:hAnsi="Trebuchet MS"/>
                <w:color w:val="000000" w:themeColor="text1"/>
              </w:rPr>
              <w:t xml:space="preserve">Cisco </w:t>
            </w:r>
            <w:r w:rsidR="00005610" w:rsidRPr="00262F98">
              <w:rPr>
                <w:rFonts w:ascii="Trebuchet MS" w:hAnsi="Trebuchet MS"/>
                <w:color w:val="000000" w:themeColor="text1"/>
              </w:rPr>
              <w:t>N9K-C9336C-FX2 įr</w:t>
            </w:r>
            <w:r w:rsidR="009E07DF" w:rsidRPr="00262F98">
              <w:rPr>
                <w:rFonts w:ascii="Trebuchet MS" w:hAnsi="Trebuchet MS"/>
                <w:color w:val="000000" w:themeColor="text1"/>
              </w:rPr>
              <w:t>e</w:t>
            </w:r>
            <w:r w:rsidR="00005610" w:rsidRPr="00262F98">
              <w:rPr>
                <w:rFonts w:ascii="Trebuchet MS" w:hAnsi="Trebuchet MS"/>
                <w:color w:val="000000" w:themeColor="text1"/>
              </w:rPr>
              <w:t>ngin</w:t>
            </w:r>
            <w:r w:rsidRPr="00262F98">
              <w:rPr>
                <w:rFonts w:ascii="Trebuchet MS" w:hAnsi="Trebuchet MS"/>
                <w:color w:val="000000" w:themeColor="text1"/>
              </w:rPr>
              <w:t>ius</w:t>
            </w:r>
            <w:r w:rsidR="00005610" w:rsidRPr="00262F98">
              <w:rPr>
                <w:rFonts w:ascii="Trebuchet MS" w:hAnsi="Trebuchet MS"/>
                <w:color w:val="000000" w:themeColor="text1"/>
              </w:rPr>
              <w:t>.</w:t>
            </w:r>
          </w:p>
          <w:p w14:paraId="26E65FC5" w14:textId="56ADF18B" w:rsidR="00787A1E" w:rsidRPr="00262F98" w:rsidRDefault="00787A1E" w:rsidP="00D116D5">
            <w:pPr>
              <w:rPr>
                <w:rFonts w:ascii="Trebuchet MS" w:hAnsi="Trebuchet MS"/>
                <w:color w:val="000000" w:themeColor="text1"/>
              </w:rPr>
            </w:pPr>
            <w:r w:rsidRPr="00262F98">
              <w:rPr>
                <w:rFonts w:ascii="Trebuchet MS" w:hAnsi="Trebuchet MS"/>
                <w:color w:val="000000" w:themeColor="text1"/>
              </w:rPr>
              <w:t>Įrenginių serijiniai numeriai - FDO25310WJ6, FDO25310WP0.</w:t>
            </w:r>
          </w:p>
        </w:tc>
        <w:tc>
          <w:tcPr>
            <w:tcW w:w="1040" w:type="pct"/>
          </w:tcPr>
          <w:p w14:paraId="6EF4C1BC" w14:textId="77777777" w:rsidR="00005610" w:rsidRPr="00262F98" w:rsidRDefault="00005610" w:rsidP="00D116D5">
            <w:pPr>
              <w:rPr>
                <w:rFonts w:ascii="Trebuchet MS" w:hAnsi="Trebuchet MS"/>
                <w:color w:val="000000" w:themeColor="text1"/>
              </w:rPr>
            </w:pPr>
          </w:p>
        </w:tc>
      </w:tr>
      <w:tr w:rsidR="00835089" w:rsidRPr="00262F98" w14:paraId="2C6753C6" w14:textId="77777777" w:rsidTr="00005610">
        <w:tc>
          <w:tcPr>
            <w:tcW w:w="290" w:type="pct"/>
          </w:tcPr>
          <w:p w14:paraId="0B325578" w14:textId="10B4894C"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lastRenderedPageBreak/>
              <w:t>4.</w:t>
            </w:r>
          </w:p>
        </w:tc>
        <w:tc>
          <w:tcPr>
            <w:tcW w:w="1307" w:type="pct"/>
          </w:tcPr>
          <w:p w14:paraId="250587FB" w14:textId="21BE9DB7"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t>Programinės įrangos gamintojo palaikymas</w:t>
            </w:r>
          </w:p>
        </w:tc>
        <w:tc>
          <w:tcPr>
            <w:tcW w:w="2363" w:type="pct"/>
          </w:tcPr>
          <w:p w14:paraId="28B5388B" w14:textId="77777777"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t>Palaikymo trukmė – ne mažiau kaip 36 mėnesiai.</w:t>
            </w:r>
          </w:p>
          <w:p w14:paraId="4B46F5C7" w14:textId="77777777"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t>Palaikymo laikotarpiu Pirkėjas turi nemokamai gauti programinės įrangos klaidų ištaisymus ir naujas versijas, turi teisę kreiptis į gamintojo techninio aptarnavimo centrą 24 x 7 režimu (24 val. per parą, 7 dienos per savaitę), programinės įrangos konfigūravimo ir probleminiais klausimais.</w:t>
            </w:r>
          </w:p>
          <w:p w14:paraId="1A7B460E" w14:textId="7C4F9F7E"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t>Turi būti užtikrinta tiesioginė prieiga prie gamintojo internetiniame puslapyje esančių resursų, tarp jų ir programinės įrangos bibliotekų.</w:t>
            </w:r>
          </w:p>
        </w:tc>
        <w:tc>
          <w:tcPr>
            <w:tcW w:w="1040" w:type="pct"/>
          </w:tcPr>
          <w:p w14:paraId="063B4F8C" w14:textId="77777777" w:rsidR="00835089" w:rsidRPr="00262F98" w:rsidRDefault="00835089" w:rsidP="00835089">
            <w:pPr>
              <w:rPr>
                <w:rFonts w:ascii="Trebuchet MS" w:hAnsi="Trebuchet MS"/>
                <w:color w:val="000000" w:themeColor="text1"/>
              </w:rPr>
            </w:pPr>
          </w:p>
        </w:tc>
      </w:tr>
    </w:tbl>
    <w:p w14:paraId="78364D6F" w14:textId="77777777" w:rsidR="00005610" w:rsidRPr="00262F98" w:rsidRDefault="00005610" w:rsidP="009F644E">
      <w:pPr>
        <w:spacing w:after="0" w:line="240" w:lineRule="auto"/>
        <w:jc w:val="both"/>
        <w:rPr>
          <w:rFonts w:ascii="Trebuchet MS" w:hAnsi="Trebuchet MS" w:cstheme="majorHAnsi"/>
          <w:bCs/>
          <w:color w:val="FF0000"/>
          <w:sz w:val="22"/>
          <w:szCs w:val="22"/>
        </w:rPr>
      </w:pPr>
    </w:p>
    <w:p w14:paraId="53A15EB3" w14:textId="213CE0AA" w:rsidR="00693231" w:rsidRPr="00262F98" w:rsidRDefault="00A12114" w:rsidP="009F644E">
      <w:pPr>
        <w:spacing w:after="120" w:line="240" w:lineRule="auto"/>
        <w:jc w:val="both"/>
        <w:rPr>
          <w:rFonts w:ascii="Trebuchet MS" w:eastAsiaTheme="majorEastAsia" w:hAnsi="Trebuchet MS"/>
          <w:bCs/>
          <w:sz w:val="22"/>
          <w:szCs w:val="22"/>
        </w:rPr>
      </w:pPr>
      <w:r w:rsidRPr="00262F98">
        <w:rPr>
          <w:rFonts w:ascii="Trebuchet MS" w:eastAsiaTheme="majorEastAsia" w:hAnsi="Trebuchet MS"/>
          <w:bCs/>
          <w:sz w:val="22"/>
          <w:szCs w:val="22"/>
        </w:rPr>
        <w:t xml:space="preserve">Duomenų centro </w:t>
      </w:r>
      <w:r w:rsidR="009E07DF" w:rsidRPr="00262F98">
        <w:rPr>
          <w:rFonts w:ascii="Trebuchet MS" w:eastAsiaTheme="majorEastAsia" w:hAnsi="Trebuchet MS"/>
          <w:bCs/>
          <w:sz w:val="22"/>
          <w:szCs w:val="22"/>
        </w:rPr>
        <w:t xml:space="preserve">kompiuterių tinklo </w:t>
      </w:r>
      <w:r w:rsidRPr="00262F98">
        <w:rPr>
          <w:rFonts w:ascii="Trebuchet MS" w:eastAsiaTheme="majorEastAsia" w:hAnsi="Trebuchet MS"/>
          <w:bCs/>
          <w:sz w:val="22"/>
          <w:szCs w:val="22"/>
        </w:rPr>
        <w:t>įrenginių valdymo programinė įranga (1 vnt.)</w:t>
      </w:r>
      <w:r w:rsidR="009C29ED" w:rsidRPr="00262F98">
        <w:rPr>
          <w:rFonts w:ascii="Trebuchet MS" w:eastAsiaTheme="majorEastAsia" w:hAnsi="Trebuchet MS"/>
          <w:bCs/>
          <w:sz w:val="22"/>
          <w:szCs w:val="22"/>
        </w:rPr>
        <w:t>:</w:t>
      </w:r>
    </w:p>
    <w:tbl>
      <w:tblPr>
        <w:tblStyle w:val="Lentelstinklelis2"/>
        <w:tblW w:w="5000" w:type="pct"/>
        <w:tblLook w:val="04A0" w:firstRow="1" w:lastRow="0" w:firstColumn="1" w:lastColumn="0" w:noHBand="0" w:noVBand="1"/>
      </w:tblPr>
      <w:tblGrid>
        <w:gridCol w:w="591"/>
        <w:gridCol w:w="2665"/>
        <w:gridCol w:w="4819"/>
        <w:gridCol w:w="2121"/>
      </w:tblGrid>
      <w:tr w:rsidR="009C29ED" w:rsidRPr="00262F98" w14:paraId="18EAECCF" w14:textId="77777777" w:rsidTr="00F743C6">
        <w:tc>
          <w:tcPr>
            <w:tcW w:w="290" w:type="pct"/>
            <w:vAlign w:val="center"/>
          </w:tcPr>
          <w:p w14:paraId="441262DF" w14:textId="77777777" w:rsidR="009C29ED" w:rsidRPr="00262F98" w:rsidRDefault="009C29ED" w:rsidP="00F743C6">
            <w:pPr>
              <w:jc w:val="center"/>
              <w:rPr>
                <w:rFonts w:ascii="Trebuchet MS" w:hAnsi="Trebuchet MS"/>
                <w:b/>
                <w:color w:val="000000" w:themeColor="text1"/>
              </w:rPr>
            </w:pPr>
            <w:r w:rsidRPr="00262F98">
              <w:rPr>
                <w:rFonts w:ascii="Trebuchet MS" w:hAnsi="Trebuchet MS"/>
                <w:b/>
                <w:color w:val="000000" w:themeColor="text1"/>
              </w:rPr>
              <w:t>Eil. Nr.</w:t>
            </w:r>
          </w:p>
        </w:tc>
        <w:tc>
          <w:tcPr>
            <w:tcW w:w="1307" w:type="pct"/>
            <w:vAlign w:val="center"/>
          </w:tcPr>
          <w:p w14:paraId="1067D377" w14:textId="77777777" w:rsidR="009C29ED" w:rsidRPr="00262F98" w:rsidRDefault="009C29ED" w:rsidP="00F743C6">
            <w:pPr>
              <w:ind w:hanging="30"/>
              <w:jc w:val="center"/>
              <w:rPr>
                <w:rFonts w:ascii="Trebuchet MS" w:hAnsi="Trebuchet MS"/>
                <w:b/>
                <w:color w:val="000000" w:themeColor="text1"/>
              </w:rPr>
            </w:pPr>
            <w:r w:rsidRPr="00262F98">
              <w:rPr>
                <w:rFonts w:ascii="Trebuchet MS" w:hAnsi="Trebuchet MS"/>
                <w:b/>
                <w:color w:val="000000" w:themeColor="text1"/>
              </w:rPr>
              <w:t>Parametrai</w:t>
            </w:r>
          </w:p>
        </w:tc>
        <w:tc>
          <w:tcPr>
            <w:tcW w:w="2363" w:type="pct"/>
            <w:vAlign w:val="center"/>
          </w:tcPr>
          <w:p w14:paraId="7A283685" w14:textId="77777777" w:rsidR="009C29ED" w:rsidRPr="00262F98" w:rsidRDefault="009C29ED" w:rsidP="00F743C6">
            <w:pPr>
              <w:ind w:hanging="30"/>
              <w:jc w:val="center"/>
              <w:rPr>
                <w:rFonts w:ascii="Trebuchet MS" w:hAnsi="Trebuchet MS"/>
                <w:b/>
                <w:color w:val="000000" w:themeColor="text1"/>
              </w:rPr>
            </w:pPr>
            <w:r w:rsidRPr="00262F98">
              <w:rPr>
                <w:rFonts w:ascii="Trebuchet MS" w:hAnsi="Trebuchet MS"/>
                <w:b/>
                <w:color w:val="000000" w:themeColor="text1"/>
              </w:rPr>
              <w:t>Minimalūs reikalavimai</w:t>
            </w:r>
          </w:p>
        </w:tc>
        <w:tc>
          <w:tcPr>
            <w:tcW w:w="1040" w:type="pct"/>
            <w:vAlign w:val="center"/>
          </w:tcPr>
          <w:p w14:paraId="73C098A7" w14:textId="77777777" w:rsidR="009C29ED" w:rsidRPr="00262F98" w:rsidRDefault="009C29ED" w:rsidP="00F743C6">
            <w:pPr>
              <w:keepNext/>
              <w:jc w:val="center"/>
              <w:rPr>
                <w:rFonts w:ascii="Trebuchet MS" w:hAnsi="Trebuchet MS"/>
                <w:b/>
                <w:color w:val="000000" w:themeColor="text1"/>
              </w:rPr>
            </w:pPr>
            <w:r w:rsidRPr="00262F98">
              <w:rPr>
                <w:rFonts w:ascii="Trebuchet MS" w:hAnsi="Trebuchet MS"/>
                <w:b/>
                <w:color w:val="000000" w:themeColor="text1"/>
              </w:rPr>
              <w:t>Siūlomos įrangos charakteristikos/</w:t>
            </w:r>
          </w:p>
          <w:p w14:paraId="3EAD471D" w14:textId="77777777" w:rsidR="009C29ED" w:rsidRPr="00262F98" w:rsidRDefault="009C29ED" w:rsidP="00F743C6">
            <w:pPr>
              <w:keepNext/>
              <w:jc w:val="center"/>
              <w:rPr>
                <w:rFonts w:ascii="Trebuchet MS" w:hAnsi="Trebuchet MS"/>
                <w:b/>
                <w:color w:val="000000" w:themeColor="text1"/>
              </w:rPr>
            </w:pPr>
            <w:r w:rsidRPr="00262F98">
              <w:rPr>
                <w:rFonts w:ascii="Trebuchet MS" w:hAnsi="Trebuchet MS"/>
                <w:b/>
                <w:color w:val="000000" w:themeColor="text1"/>
              </w:rPr>
              <w:t>parametrai</w:t>
            </w:r>
          </w:p>
          <w:p w14:paraId="188DF489" w14:textId="1C031E61" w:rsidR="009C29ED" w:rsidRPr="00262F98" w:rsidRDefault="009C29ED" w:rsidP="00F743C6">
            <w:pPr>
              <w:suppressAutoHyphens/>
              <w:autoSpaceDE w:val="0"/>
              <w:snapToGrid w:val="0"/>
              <w:jc w:val="center"/>
              <w:rPr>
                <w:rFonts w:ascii="Trebuchet MS" w:hAnsi="Trebuchet MS"/>
                <w:b/>
                <w:color w:val="000000" w:themeColor="text1"/>
              </w:rPr>
            </w:pPr>
            <w:r w:rsidRPr="00262F98">
              <w:rPr>
                <w:rFonts w:ascii="Trebuchet MS" w:hAnsi="Trebuchet MS"/>
                <w:b/>
                <w:color w:val="000000" w:themeColor="text1"/>
              </w:rPr>
              <w:t xml:space="preserve">(Pildo </w:t>
            </w:r>
            <w:r w:rsidR="0095216B" w:rsidRPr="00262F98">
              <w:rPr>
                <w:rFonts w:ascii="Trebuchet MS" w:hAnsi="Trebuchet MS"/>
                <w:b/>
                <w:color w:val="000000" w:themeColor="text1"/>
              </w:rPr>
              <w:t>Tiekėjas</w:t>
            </w:r>
            <w:r w:rsidRPr="00262F98">
              <w:rPr>
                <w:rFonts w:ascii="Trebuchet MS" w:hAnsi="Trebuchet MS"/>
                <w:b/>
                <w:color w:val="000000" w:themeColor="text1"/>
              </w:rPr>
              <w:t>)</w:t>
            </w:r>
            <w:r w:rsidR="00B3466D">
              <w:rPr>
                <w:rFonts w:ascii="Trebuchet MS" w:hAnsi="Trebuchet MS"/>
                <w:b/>
                <w:color w:val="000000" w:themeColor="text1"/>
              </w:rPr>
              <w:t>*</w:t>
            </w:r>
          </w:p>
        </w:tc>
      </w:tr>
      <w:tr w:rsidR="009E07DF" w:rsidRPr="00262F98" w14:paraId="56DE3465" w14:textId="77777777" w:rsidTr="009C29ED">
        <w:tc>
          <w:tcPr>
            <w:tcW w:w="290" w:type="pct"/>
          </w:tcPr>
          <w:p w14:paraId="078B8E28" w14:textId="77777777" w:rsidR="009E07DF" w:rsidRPr="00262F98" w:rsidRDefault="009E07DF" w:rsidP="009E07DF">
            <w:pPr>
              <w:rPr>
                <w:rFonts w:ascii="Trebuchet MS" w:hAnsi="Trebuchet MS"/>
                <w:color w:val="000000" w:themeColor="text1"/>
              </w:rPr>
            </w:pPr>
            <w:r w:rsidRPr="00262F98">
              <w:rPr>
                <w:rFonts w:ascii="Trebuchet MS" w:hAnsi="Trebuchet MS"/>
                <w:color w:val="000000" w:themeColor="text1"/>
              </w:rPr>
              <w:t>1.</w:t>
            </w:r>
          </w:p>
        </w:tc>
        <w:tc>
          <w:tcPr>
            <w:tcW w:w="1307" w:type="pct"/>
          </w:tcPr>
          <w:p w14:paraId="0FD9368D" w14:textId="02659A07" w:rsidR="009E07DF" w:rsidRPr="00262F98" w:rsidRDefault="009E07DF" w:rsidP="009E07DF">
            <w:pPr>
              <w:rPr>
                <w:rFonts w:ascii="Trebuchet MS" w:hAnsi="Trebuchet MS"/>
                <w:color w:val="000000" w:themeColor="text1"/>
              </w:rPr>
            </w:pPr>
            <w:r w:rsidRPr="00262F98">
              <w:rPr>
                <w:rFonts w:ascii="Trebuchet MS" w:hAnsi="Trebuchet MS"/>
                <w:color w:val="000000" w:themeColor="text1"/>
              </w:rPr>
              <w:t xml:space="preserve">Siūlomos licencijos </w:t>
            </w:r>
          </w:p>
        </w:tc>
        <w:tc>
          <w:tcPr>
            <w:tcW w:w="2363" w:type="pct"/>
          </w:tcPr>
          <w:p w14:paraId="1B0E8489" w14:textId="55D4E101" w:rsidR="009E07DF" w:rsidRPr="00262F98" w:rsidRDefault="009E07DF" w:rsidP="009E07DF">
            <w:pPr>
              <w:rPr>
                <w:rFonts w:ascii="Trebuchet MS" w:hAnsi="Trebuchet MS"/>
                <w:color w:val="000000" w:themeColor="text1"/>
              </w:rPr>
            </w:pPr>
            <w:r w:rsidRPr="00262F98">
              <w:rPr>
                <w:rFonts w:ascii="Trebuchet MS" w:hAnsi="Trebuchet MS"/>
                <w:color w:val="000000" w:themeColor="text1"/>
              </w:rPr>
              <w:t xml:space="preserve">Nurodyti gamintoją, licencijų pavadinimą ir gamintojo </w:t>
            </w:r>
            <w:r w:rsidR="0095216B" w:rsidRPr="00262F98">
              <w:rPr>
                <w:rFonts w:ascii="Trebuchet MS" w:hAnsi="Trebuchet MS"/>
                <w:color w:val="000000" w:themeColor="text1"/>
              </w:rPr>
              <w:t xml:space="preserve">Prekės </w:t>
            </w:r>
            <w:r w:rsidRPr="00262F98">
              <w:rPr>
                <w:rFonts w:ascii="Trebuchet MS" w:hAnsi="Trebuchet MS"/>
                <w:color w:val="000000" w:themeColor="text1"/>
              </w:rPr>
              <w:t>kodą.</w:t>
            </w:r>
          </w:p>
        </w:tc>
        <w:tc>
          <w:tcPr>
            <w:tcW w:w="1040" w:type="pct"/>
          </w:tcPr>
          <w:p w14:paraId="16FF2FEC" w14:textId="77777777" w:rsidR="009E07DF" w:rsidRPr="00262F98" w:rsidRDefault="009E07DF" w:rsidP="009E07DF">
            <w:pPr>
              <w:rPr>
                <w:rFonts w:ascii="Trebuchet MS" w:hAnsi="Trebuchet MS"/>
                <w:color w:val="000000" w:themeColor="text1"/>
              </w:rPr>
            </w:pPr>
          </w:p>
        </w:tc>
      </w:tr>
      <w:tr w:rsidR="009E07DF" w:rsidRPr="00262F98" w14:paraId="1D8FB73A" w14:textId="77777777" w:rsidTr="009C29ED">
        <w:tc>
          <w:tcPr>
            <w:tcW w:w="290" w:type="pct"/>
          </w:tcPr>
          <w:p w14:paraId="258CE15B" w14:textId="77777777" w:rsidR="009E07DF" w:rsidRPr="00262F98" w:rsidRDefault="009E07DF" w:rsidP="009E07DF">
            <w:pPr>
              <w:rPr>
                <w:rFonts w:ascii="Trebuchet MS" w:hAnsi="Trebuchet MS"/>
                <w:color w:val="000000" w:themeColor="text1"/>
              </w:rPr>
            </w:pPr>
            <w:r w:rsidRPr="00262F98">
              <w:rPr>
                <w:rFonts w:ascii="Trebuchet MS" w:hAnsi="Trebuchet MS"/>
                <w:color w:val="000000" w:themeColor="text1"/>
              </w:rPr>
              <w:t>2.</w:t>
            </w:r>
          </w:p>
        </w:tc>
        <w:tc>
          <w:tcPr>
            <w:tcW w:w="1307" w:type="pct"/>
          </w:tcPr>
          <w:p w14:paraId="28AE31A8" w14:textId="5C46E1E9" w:rsidR="009E07DF" w:rsidRPr="00262F98" w:rsidRDefault="00835089" w:rsidP="009E07DF">
            <w:pPr>
              <w:rPr>
                <w:rFonts w:ascii="Trebuchet MS" w:hAnsi="Trebuchet MS"/>
                <w:color w:val="000000" w:themeColor="text1"/>
              </w:rPr>
            </w:pPr>
            <w:r w:rsidRPr="00262F98">
              <w:rPr>
                <w:rFonts w:ascii="Trebuchet MS" w:hAnsi="Trebuchet MS"/>
                <w:color w:val="000000" w:themeColor="text1"/>
              </w:rPr>
              <w:t xml:space="preserve">Licencijos </w:t>
            </w:r>
            <w:r w:rsidR="009E07DF" w:rsidRPr="00262F98">
              <w:rPr>
                <w:rFonts w:ascii="Trebuchet MS" w:hAnsi="Trebuchet MS"/>
                <w:color w:val="000000" w:themeColor="text1"/>
              </w:rPr>
              <w:t>tipas</w:t>
            </w:r>
            <w:r w:rsidRPr="00262F98">
              <w:rPr>
                <w:rFonts w:ascii="Trebuchet MS" w:hAnsi="Trebuchet MS"/>
                <w:color w:val="000000" w:themeColor="text1"/>
              </w:rPr>
              <w:t xml:space="preserve"> </w:t>
            </w:r>
          </w:p>
        </w:tc>
        <w:tc>
          <w:tcPr>
            <w:tcW w:w="2363" w:type="pct"/>
          </w:tcPr>
          <w:p w14:paraId="4D1D1D9C" w14:textId="77777777" w:rsidR="009E07DF" w:rsidRPr="00262F98" w:rsidRDefault="009E07DF" w:rsidP="009E07DF">
            <w:pPr>
              <w:rPr>
                <w:rFonts w:ascii="Trebuchet MS" w:hAnsi="Trebuchet MS"/>
                <w:color w:val="000000" w:themeColor="text1"/>
              </w:rPr>
            </w:pPr>
            <w:r w:rsidRPr="00262F98">
              <w:rPr>
                <w:rFonts w:ascii="Trebuchet MS" w:hAnsi="Trebuchet MS"/>
                <w:color w:val="000000" w:themeColor="text1"/>
              </w:rPr>
              <w:t>Licencijos galiojimo trukmė neribota (angl. perpetual).</w:t>
            </w:r>
          </w:p>
          <w:p w14:paraId="549796C9" w14:textId="7105D74A" w:rsidR="00835089" w:rsidRPr="00262F98" w:rsidRDefault="00835089" w:rsidP="009E07DF">
            <w:pPr>
              <w:rPr>
                <w:rFonts w:ascii="Trebuchet MS" w:hAnsi="Trebuchet MS"/>
                <w:color w:val="000000" w:themeColor="text1"/>
              </w:rPr>
            </w:pPr>
            <w:r w:rsidRPr="00262F98">
              <w:rPr>
                <w:rFonts w:ascii="Trebuchet MS" w:hAnsi="Trebuchet MS"/>
                <w:color w:val="000000" w:themeColor="text1"/>
              </w:rPr>
              <w:t>ND-VIRTUAL=</w:t>
            </w:r>
            <w:r w:rsidRPr="00262F98">
              <w:rPr>
                <w:rFonts w:ascii="Trebuchet MS" w:hAnsi="Trebuchet MS"/>
                <w:color w:val="000000" w:themeColor="text1"/>
              </w:rPr>
              <w:tab/>
              <w:t>Cisco Nexus Dashboard - Virtual form</w:t>
            </w:r>
          </w:p>
        </w:tc>
        <w:tc>
          <w:tcPr>
            <w:tcW w:w="1040" w:type="pct"/>
          </w:tcPr>
          <w:p w14:paraId="568092E1" w14:textId="77777777" w:rsidR="009E07DF" w:rsidRPr="00262F98" w:rsidRDefault="009E07DF" w:rsidP="009E07DF">
            <w:pPr>
              <w:rPr>
                <w:rFonts w:ascii="Trebuchet MS" w:hAnsi="Trebuchet MS"/>
                <w:color w:val="000000" w:themeColor="text1"/>
              </w:rPr>
            </w:pPr>
          </w:p>
        </w:tc>
      </w:tr>
      <w:tr w:rsidR="009C29ED" w:rsidRPr="00262F98" w14:paraId="5854DC95" w14:textId="77777777" w:rsidTr="009C29ED">
        <w:tc>
          <w:tcPr>
            <w:tcW w:w="290" w:type="pct"/>
          </w:tcPr>
          <w:p w14:paraId="2D74FEB8" w14:textId="77777777" w:rsidR="009C29ED" w:rsidRPr="00262F98" w:rsidRDefault="009C29ED" w:rsidP="00D116D5">
            <w:pPr>
              <w:rPr>
                <w:rFonts w:ascii="Trebuchet MS" w:hAnsi="Trebuchet MS"/>
                <w:color w:val="000000" w:themeColor="text1"/>
              </w:rPr>
            </w:pPr>
            <w:r w:rsidRPr="00262F98">
              <w:rPr>
                <w:rFonts w:ascii="Trebuchet MS" w:hAnsi="Trebuchet MS"/>
                <w:color w:val="000000" w:themeColor="text1"/>
              </w:rPr>
              <w:t>3.</w:t>
            </w:r>
          </w:p>
        </w:tc>
        <w:tc>
          <w:tcPr>
            <w:tcW w:w="1307" w:type="pct"/>
          </w:tcPr>
          <w:p w14:paraId="7C5C99BA" w14:textId="356DBA5B" w:rsidR="009C29ED" w:rsidRPr="00262F98" w:rsidRDefault="009C29ED" w:rsidP="00D116D5">
            <w:pPr>
              <w:rPr>
                <w:rFonts w:ascii="Trebuchet MS" w:hAnsi="Trebuchet MS"/>
                <w:color w:val="000000" w:themeColor="text1"/>
              </w:rPr>
            </w:pPr>
            <w:r w:rsidRPr="00262F98">
              <w:rPr>
                <w:rFonts w:ascii="Trebuchet MS" w:hAnsi="Trebuchet MS"/>
                <w:color w:val="000000" w:themeColor="text1"/>
              </w:rPr>
              <w:t>Programinės įrangos</w:t>
            </w:r>
            <w:r w:rsidR="00835089" w:rsidRPr="00262F98">
              <w:rPr>
                <w:rFonts w:ascii="Trebuchet MS" w:hAnsi="Trebuchet MS"/>
                <w:color w:val="000000" w:themeColor="text1"/>
              </w:rPr>
              <w:t xml:space="preserve"> pavadinimas ir </w:t>
            </w:r>
            <w:r w:rsidRPr="00262F98">
              <w:rPr>
                <w:rFonts w:ascii="Trebuchet MS" w:hAnsi="Trebuchet MS"/>
                <w:color w:val="000000" w:themeColor="text1"/>
              </w:rPr>
              <w:t>paskirtis</w:t>
            </w:r>
          </w:p>
        </w:tc>
        <w:tc>
          <w:tcPr>
            <w:tcW w:w="2363" w:type="pct"/>
          </w:tcPr>
          <w:p w14:paraId="07828051" w14:textId="4CC6DD60" w:rsidR="009C29ED" w:rsidRPr="00262F98" w:rsidRDefault="009C29ED" w:rsidP="00D116D5">
            <w:pPr>
              <w:rPr>
                <w:rFonts w:ascii="Trebuchet MS" w:hAnsi="Trebuchet MS"/>
                <w:color w:val="000000" w:themeColor="text1"/>
              </w:rPr>
            </w:pPr>
            <w:r w:rsidRPr="00262F98">
              <w:rPr>
                <w:rFonts w:ascii="Trebuchet MS" w:hAnsi="Trebuchet MS"/>
                <w:color w:val="000000" w:themeColor="text1"/>
              </w:rPr>
              <w:t>Centralizuota platforma, skirta valdyti, stebėti ir automatizuoti duomenų centrų tinklų (CND) infrastruktūrą</w:t>
            </w:r>
            <w:r w:rsidR="00835089" w:rsidRPr="00262F98">
              <w:rPr>
                <w:rFonts w:ascii="Trebuchet MS" w:hAnsi="Trebuchet MS"/>
                <w:color w:val="000000" w:themeColor="text1"/>
              </w:rPr>
              <w:t xml:space="preserve"> - ND-VIRTUAL=</w:t>
            </w:r>
            <w:r w:rsidR="00835089" w:rsidRPr="00262F98">
              <w:rPr>
                <w:rFonts w:ascii="Trebuchet MS" w:hAnsi="Trebuchet MS"/>
                <w:color w:val="000000" w:themeColor="text1"/>
              </w:rPr>
              <w:tab/>
              <w:t>Cisco Nexus Dashboard - Virtual form</w:t>
            </w:r>
            <w:r w:rsidRPr="00262F98">
              <w:rPr>
                <w:rFonts w:ascii="Trebuchet MS" w:hAnsi="Trebuchet MS"/>
                <w:color w:val="000000" w:themeColor="text1"/>
              </w:rPr>
              <w:t>.</w:t>
            </w:r>
          </w:p>
          <w:p w14:paraId="34814DC3" w14:textId="616F3375" w:rsidR="009C29ED" w:rsidRPr="00262F98" w:rsidRDefault="009E07DF" w:rsidP="00D116D5">
            <w:pPr>
              <w:rPr>
                <w:rFonts w:ascii="Trebuchet MS" w:hAnsi="Trebuchet MS"/>
                <w:color w:val="000000" w:themeColor="text1"/>
              </w:rPr>
            </w:pPr>
            <w:r w:rsidRPr="00262F98">
              <w:rPr>
                <w:rFonts w:ascii="Trebuchet MS" w:hAnsi="Trebuchet MS"/>
                <w:color w:val="000000" w:themeColor="text1"/>
              </w:rPr>
              <w:t>Siūloma programinė įranga</w:t>
            </w:r>
            <w:r w:rsidR="009C29ED" w:rsidRPr="00262F98">
              <w:rPr>
                <w:rFonts w:ascii="Trebuchet MS" w:hAnsi="Trebuchet MS"/>
                <w:color w:val="000000" w:themeColor="text1"/>
              </w:rPr>
              <w:t xml:space="preserve"> turi būti pilnai suderinama su šiuo metu eksploatuoja Cisco N9K-C9336C-FX2, N9K-C9348GC-FXP bei N9K-C93240YC-FX2 serijų įranga.</w:t>
            </w:r>
          </w:p>
        </w:tc>
        <w:tc>
          <w:tcPr>
            <w:tcW w:w="1040" w:type="pct"/>
          </w:tcPr>
          <w:p w14:paraId="5F90FD5E" w14:textId="77777777" w:rsidR="009C29ED" w:rsidRPr="00262F98" w:rsidRDefault="009C29ED" w:rsidP="00D116D5">
            <w:pPr>
              <w:rPr>
                <w:rFonts w:ascii="Trebuchet MS" w:hAnsi="Trebuchet MS"/>
                <w:color w:val="000000" w:themeColor="text1"/>
              </w:rPr>
            </w:pPr>
          </w:p>
        </w:tc>
      </w:tr>
      <w:tr w:rsidR="00835089" w:rsidRPr="00262F98" w14:paraId="4FACCA84" w14:textId="77777777" w:rsidTr="009C29ED">
        <w:tc>
          <w:tcPr>
            <w:tcW w:w="290" w:type="pct"/>
          </w:tcPr>
          <w:p w14:paraId="5E4C7978" w14:textId="63E093AA"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t>4.</w:t>
            </w:r>
          </w:p>
        </w:tc>
        <w:tc>
          <w:tcPr>
            <w:tcW w:w="1307" w:type="pct"/>
          </w:tcPr>
          <w:p w14:paraId="36DCC9D6" w14:textId="01F77081"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t>Programinės įrangos gamintojo palaikymas</w:t>
            </w:r>
          </w:p>
        </w:tc>
        <w:tc>
          <w:tcPr>
            <w:tcW w:w="2363" w:type="pct"/>
          </w:tcPr>
          <w:p w14:paraId="7F905707" w14:textId="77777777"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t>Palaikymo trukmė – ne mažiau kaip 36 mėnesiai.</w:t>
            </w:r>
          </w:p>
          <w:p w14:paraId="5F679C58" w14:textId="77777777"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t>Palaikymo laikotarpiu Pirkėjas turi nemokamai gauti programinės įrangos klaidų ištaisymus ir naujas versijas, turi teisę kreiptis į gamintojo techninio aptarnavimo centrą 24 x 7 režimu (24 val. per parą, 7 dienos per savaitę), programinės įrangos konfigūravimo ir probleminiais klausimais.</w:t>
            </w:r>
          </w:p>
          <w:p w14:paraId="59BE6625" w14:textId="24E5D3C8" w:rsidR="00835089" w:rsidRPr="00262F98" w:rsidRDefault="00835089" w:rsidP="00835089">
            <w:pPr>
              <w:rPr>
                <w:rFonts w:ascii="Trebuchet MS" w:hAnsi="Trebuchet MS"/>
                <w:color w:val="000000" w:themeColor="text1"/>
              </w:rPr>
            </w:pPr>
            <w:r w:rsidRPr="00262F98">
              <w:rPr>
                <w:rFonts w:ascii="Trebuchet MS" w:hAnsi="Trebuchet MS"/>
                <w:color w:val="000000" w:themeColor="text1"/>
              </w:rPr>
              <w:t>Turi būti užtikrinta tiesioginė prieiga prie gamintojo internetiniame puslapyje esančių resursų, tarp jų ir programinės įrangos bibliotekų.</w:t>
            </w:r>
          </w:p>
        </w:tc>
        <w:tc>
          <w:tcPr>
            <w:tcW w:w="1040" w:type="pct"/>
          </w:tcPr>
          <w:p w14:paraId="7861815D" w14:textId="77777777" w:rsidR="00835089" w:rsidRPr="00262F98" w:rsidRDefault="00835089" w:rsidP="00835089">
            <w:pPr>
              <w:rPr>
                <w:rFonts w:ascii="Trebuchet MS" w:hAnsi="Trebuchet MS"/>
                <w:color w:val="000000" w:themeColor="text1"/>
              </w:rPr>
            </w:pPr>
          </w:p>
        </w:tc>
      </w:tr>
    </w:tbl>
    <w:p w14:paraId="48AE5E81" w14:textId="3EB13AFE" w:rsidR="00440AD1" w:rsidRPr="00262F98" w:rsidRDefault="00B3466D" w:rsidP="009F644E">
      <w:pPr>
        <w:spacing w:after="120" w:line="240" w:lineRule="auto"/>
        <w:jc w:val="both"/>
        <w:rPr>
          <w:rFonts w:ascii="Trebuchet MS" w:hAnsi="Trebuchet MS"/>
          <w:sz w:val="22"/>
          <w:szCs w:val="22"/>
        </w:rPr>
      </w:pPr>
      <w:r>
        <w:rPr>
          <w:rFonts w:ascii="Trebuchet MS" w:hAnsi="Trebuchet MS" w:cstheme="majorHAnsi"/>
          <w:color w:val="000000"/>
          <w:sz w:val="22"/>
          <w:szCs w:val="22"/>
        </w:rPr>
        <w:t>*</w:t>
      </w:r>
      <w:r w:rsidRPr="002704AB">
        <w:rPr>
          <w:rFonts w:ascii="Trebuchet MS" w:hAnsi="Trebuchet MS" w:cstheme="majorHAnsi"/>
          <w:color w:val="000000"/>
          <w:sz w:val="22"/>
          <w:szCs w:val="22"/>
        </w:rPr>
        <w:t>Teikiama informacija taip pat turi būti pagrįsta gamintojų techniniais dokumentais, ekranvaizdžiais ar kitais lygiaverčiais duomenimis.</w:t>
      </w:r>
    </w:p>
    <w:p w14:paraId="6CDC4721" w14:textId="607020FC" w:rsidR="009C29ED" w:rsidRPr="00262F98" w:rsidRDefault="00440AD1" w:rsidP="009F644E">
      <w:pPr>
        <w:spacing w:after="120" w:line="240" w:lineRule="auto"/>
        <w:jc w:val="both"/>
        <w:rPr>
          <w:rFonts w:ascii="Trebuchet MS" w:hAnsi="Trebuchet MS" w:cstheme="majorHAnsi"/>
          <w:bCs/>
          <w:color w:val="000000"/>
          <w:sz w:val="22"/>
          <w:szCs w:val="22"/>
        </w:rPr>
      </w:pPr>
      <w:r w:rsidRPr="00262F98">
        <w:rPr>
          <w:rFonts w:ascii="Trebuchet MS" w:hAnsi="Trebuchet MS"/>
          <w:sz w:val="22"/>
          <w:szCs w:val="22"/>
        </w:rPr>
        <w:t>Pirkėjo turimų kompiuterių tinklo komutatorių gamintojo garantijos pratęsimas:</w:t>
      </w:r>
    </w:p>
    <w:tbl>
      <w:tblPr>
        <w:tblStyle w:val="Lentelstinklelis2"/>
        <w:tblW w:w="5000" w:type="pct"/>
        <w:tblLook w:val="04A0" w:firstRow="1" w:lastRow="0" w:firstColumn="1" w:lastColumn="0" w:noHBand="0" w:noVBand="1"/>
      </w:tblPr>
      <w:tblGrid>
        <w:gridCol w:w="591"/>
        <w:gridCol w:w="2665"/>
        <w:gridCol w:w="4819"/>
        <w:gridCol w:w="2121"/>
      </w:tblGrid>
      <w:tr w:rsidR="004B05CA" w:rsidRPr="00262F98" w14:paraId="65DCDA3A" w14:textId="77777777" w:rsidTr="00D116D5">
        <w:tc>
          <w:tcPr>
            <w:tcW w:w="290" w:type="pct"/>
            <w:vAlign w:val="center"/>
          </w:tcPr>
          <w:p w14:paraId="2489B881" w14:textId="77777777" w:rsidR="004B05CA" w:rsidRPr="00262F98" w:rsidRDefault="004B05CA" w:rsidP="00D116D5">
            <w:pPr>
              <w:jc w:val="center"/>
              <w:rPr>
                <w:rFonts w:ascii="Trebuchet MS" w:hAnsi="Trebuchet MS"/>
                <w:b/>
                <w:color w:val="000000" w:themeColor="text1"/>
              </w:rPr>
            </w:pPr>
            <w:r w:rsidRPr="00262F98">
              <w:rPr>
                <w:rFonts w:ascii="Trebuchet MS" w:hAnsi="Trebuchet MS"/>
                <w:b/>
                <w:color w:val="000000" w:themeColor="text1"/>
              </w:rPr>
              <w:t>Eil. Nr.</w:t>
            </w:r>
          </w:p>
        </w:tc>
        <w:tc>
          <w:tcPr>
            <w:tcW w:w="1307" w:type="pct"/>
            <w:vAlign w:val="center"/>
          </w:tcPr>
          <w:p w14:paraId="5277F638" w14:textId="6E09127E" w:rsidR="004B05CA" w:rsidRPr="00262F98" w:rsidRDefault="004B05CA" w:rsidP="00D116D5">
            <w:pPr>
              <w:ind w:hanging="30"/>
              <w:jc w:val="center"/>
              <w:rPr>
                <w:rFonts w:ascii="Trebuchet MS" w:hAnsi="Trebuchet MS"/>
                <w:b/>
                <w:color w:val="000000" w:themeColor="text1"/>
              </w:rPr>
            </w:pPr>
            <w:r w:rsidRPr="00262F98">
              <w:rPr>
                <w:rFonts w:ascii="Trebuchet MS" w:hAnsi="Trebuchet MS"/>
                <w:b/>
                <w:color w:val="000000" w:themeColor="text1"/>
              </w:rPr>
              <w:t>Gamintojo produkto numeris</w:t>
            </w:r>
          </w:p>
        </w:tc>
        <w:tc>
          <w:tcPr>
            <w:tcW w:w="2363" w:type="pct"/>
            <w:vAlign w:val="center"/>
          </w:tcPr>
          <w:p w14:paraId="5F2D9583" w14:textId="2707E419" w:rsidR="004B05CA" w:rsidRPr="00262F98" w:rsidRDefault="004B05CA" w:rsidP="00D116D5">
            <w:pPr>
              <w:ind w:hanging="30"/>
              <w:jc w:val="center"/>
              <w:rPr>
                <w:rFonts w:ascii="Trebuchet MS" w:hAnsi="Trebuchet MS"/>
                <w:b/>
                <w:color w:val="000000" w:themeColor="text1"/>
              </w:rPr>
            </w:pPr>
            <w:r w:rsidRPr="00262F98">
              <w:rPr>
                <w:rFonts w:ascii="Trebuchet MS" w:hAnsi="Trebuchet MS"/>
                <w:b/>
                <w:color w:val="000000" w:themeColor="text1"/>
              </w:rPr>
              <w:t>Gamintojo produkto pavadinimas</w:t>
            </w:r>
          </w:p>
        </w:tc>
        <w:tc>
          <w:tcPr>
            <w:tcW w:w="1040" w:type="pct"/>
            <w:vAlign w:val="center"/>
          </w:tcPr>
          <w:p w14:paraId="1D4B1E79" w14:textId="7D69186B" w:rsidR="004B05CA" w:rsidRPr="00262F98" w:rsidRDefault="004B05CA" w:rsidP="00D116D5">
            <w:pPr>
              <w:suppressAutoHyphens/>
              <w:autoSpaceDE w:val="0"/>
              <w:snapToGrid w:val="0"/>
              <w:jc w:val="center"/>
              <w:rPr>
                <w:rFonts w:ascii="Trebuchet MS" w:hAnsi="Trebuchet MS"/>
                <w:b/>
                <w:color w:val="000000" w:themeColor="text1"/>
              </w:rPr>
            </w:pPr>
            <w:r w:rsidRPr="00262F98">
              <w:rPr>
                <w:rFonts w:ascii="Trebuchet MS" w:hAnsi="Trebuchet MS"/>
                <w:b/>
                <w:color w:val="000000" w:themeColor="text1"/>
              </w:rPr>
              <w:t>Produkto serijinis numeris</w:t>
            </w:r>
          </w:p>
        </w:tc>
      </w:tr>
      <w:tr w:rsidR="004B05CA" w:rsidRPr="00262F98" w14:paraId="14FA6951" w14:textId="77777777" w:rsidTr="00D116D5">
        <w:tc>
          <w:tcPr>
            <w:tcW w:w="290" w:type="pct"/>
          </w:tcPr>
          <w:p w14:paraId="64ACCDD7" w14:textId="77777777" w:rsidR="004B05CA" w:rsidRPr="00262F98" w:rsidRDefault="004B05CA" w:rsidP="00440AD1">
            <w:pPr>
              <w:jc w:val="center"/>
              <w:rPr>
                <w:rFonts w:ascii="Trebuchet MS" w:hAnsi="Trebuchet MS"/>
                <w:color w:val="000000" w:themeColor="text1"/>
              </w:rPr>
            </w:pPr>
            <w:r w:rsidRPr="00262F98">
              <w:rPr>
                <w:rFonts w:ascii="Trebuchet MS" w:hAnsi="Trebuchet MS"/>
                <w:color w:val="000000" w:themeColor="text1"/>
              </w:rPr>
              <w:t>1.</w:t>
            </w:r>
          </w:p>
        </w:tc>
        <w:tc>
          <w:tcPr>
            <w:tcW w:w="1307" w:type="pct"/>
          </w:tcPr>
          <w:p w14:paraId="031F452A" w14:textId="77777777" w:rsidR="004B05CA" w:rsidRPr="00262F98" w:rsidRDefault="00440AD1" w:rsidP="00D116D5">
            <w:pPr>
              <w:rPr>
                <w:rFonts w:ascii="Trebuchet MS" w:hAnsi="Trebuchet MS"/>
                <w:color w:val="000000" w:themeColor="text1"/>
              </w:rPr>
            </w:pPr>
            <w:r w:rsidRPr="00262F98">
              <w:rPr>
                <w:rFonts w:ascii="Trebuchet MS" w:hAnsi="Trebuchet MS"/>
                <w:color w:val="000000" w:themeColor="text1"/>
              </w:rPr>
              <w:t>N9K-C9336C-FX2</w:t>
            </w:r>
          </w:p>
          <w:p w14:paraId="5461AB16" w14:textId="61ACFE20"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NXOS-AD-XF</w:t>
            </w:r>
          </w:p>
        </w:tc>
        <w:tc>
          <w:tcPr>
            <w:tcW w:w="2363" w:type="pct"/>
          </w:tcPr>
          <w:p w14:paraId="66522C49" w14:textId="77777777" w:rsidR="004B05CA" w:rsidRPr="00262F98" w:rsidRDefault="00440AD1" w:rsidP="00D116D5">
            <w:pPr>
              <w:rPr>
                <w:rFonts w:ascii="Trebuchet MS" w:hAnsi="Trebuchet MS"/>
                <w:color w:val="000000" w:themeColor="text1"/>
              </w:rPr>
            </w:pPr>
            <w:r w:rsidRPr="00262F98">
              <w:rPr>
                <w:rFonts w:ascii="Trebuchet MS" w:hAnsi="Trebuchet MS"/>
                <w:color w:val="000000" w:themeColor="text1"/>
              </w:rPr>
              <w:t>Nexus 9300 Series, 36p 40/100G QSFP28</w:t>
            </w:r>
          </w:p>
          <w:p w14:paraId="41ED601B" w14:textId="034FAE4C"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NX-OS Advantage License for Nexus 9300 (10G+) Platforms</w:t>
            </w:r>
          </w:p>
        </w:tc>
        <w:tc>
          <w:tcPr>
            <w:tcW w:w="1040" w:type="pct"/>
          </w:tcPr>
          <w:p w14:paraId="4A8CC1FA" w14:textId="14559AA9" w:rsidR="004B05CA" w:rsidRPr="00262F98" w:rsidRDefault="00440AD1" w:rsidP="00D116D5">
            <w:pPr>
              <w:rPr>
                <w:rFonts w:ascii="Trebuchet MS" w:hAnsi="Trebuchet MS"/>
                <w:color w:val="000000" w:themeColor="text1"/>
              </w:rPr>
            </w:pPr>
            <w:r w:rsidRPr="00262F98">
              <w:rPr>
                <w:rFonts w:ascii="Trebuchet MS" w:hAnsi="Trebuchet MS"/>
                <w:color w:val="000000" w:themeColor="text1"/>
              </w:rPr>
              <w:t>FDO25310WJ6</w:t>
            </w:r>
          </w:p>
        </w:tc>
      </w:tr>
      <w:tr w:rsidR="004B05CA" w:rsidRPr="00262F98" w14:paraId="737D64A9" w14:textId="77777777" w:rsidTr="00D116D5">
        <w:tc>
          <w:tcPr>
            <w:tcW w:w="290" w:type="pct"/>
          </w:tcPr>
          <w:p w14:paraId="65A70591" w14:textId="77777777" w:rsidR="004B05CA" w:rsidRPr="00262F98" w:rsidRDefault="004B05CA" w:rsidP="00440AD1">
            <w:pPr>
              <w:jc w:val="center"/>
              <w:rPr>
                <w:rFonts w:ascii="Trebuchet MS" w:hAnsi="Trebuchet MS"/>
                <w:color w:val="000000" w:themeColor="text1"/>
              </w:rPr>
            </w:pPr>
            <w:r w:rsidRPr="00262F98">
              <w:rPr>
                <w:rFonts w:ascii="Trebuchet MS" w:hAnsi="Trebuchet MS"/>
                <w:color w:val="000000" w:themeColor="text1"/>
              </w:rPr>
              <w:lastRenderedPageBreak/>
              <w:t>2.</w:t>
            </w:r>
          </w:p>
        </w:tc>
        <w:tc>
          <w:tcPr>
            <w:tcW w:w="1307" w:type="pct"/>
          </w:tcPr>
          <w:p w14:paraId="11E4831A" w14:textId="77777777" w:rsidR="004B05CA" w:rsidRPr="00262F98" w:rsidRDefault="00440AD1" w:rsidP="00D116D5">
            <w:pPr>
              <w:rPr>
                <w:rFonts w:ascii="Trebuchet MS" w:hAnsi="Trebuchet MS"/>
                <w:color w:val="000000" w:themeColor="text1"/>
              </w:rPr>
            </w:pPr>
            <w:r w:rsidRPr="00262F98">
              <w:rPr>
                <w:rFonts w:ascii="Trebuchet MS" w:hAnsi="Trebuchet MS"/>
                <w:color w:val="000000" w:themeColor="text1"/>
              </w:rPr>
              <w:t>N9K-C9336C-FX2</w:t>
            </w:r>
          </w:p>
          <w:p w14:paraId="538D6DE8" w14:textId="35B6DFC7"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NXOS-AD-XF</w:t>
            </w:r>
          </w:p>
        </w:tc>
        <w:tc>
          <w:tcPr>
            <w:tcW w:w="2363" w:type="pct"/>
          </w:tcPr>
          <w:p w14:paraId="5388FA97" w14:textId="77777777" w:rsidR="004B05CA" w:rsidRPr="00262F98" w:rsidRDefault="00440AD1" w:rsidP="00D116D5">
            <w:pPr>
              <w:rPr>
                <w:rFonts w:ascii="Trebuchet MS" w:hAnsi="Trebuchet MS"/>
                <w:color w:val="000000" w:themeColor="text1"/>
              </w:rPr>
            </w:pPr>
            <w:r w:rsidRPr="00262F98">
              <w:rPr>
                <w:rFonts w:ascii="Trebuchet MS" w:hAnsi="Trebuchet MS"/>
                <w:color w:val="000000" w:themeColor="text1"/>
              </w:rPr>
              <w:t>Nexus 9300 Series, 36p 40/100G QSFP28</w:t>
            </w:r>
          </w:p>
          <w:p w14:paraId="64160944" w14:textId="681A8CD0"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 Advantage License for Nexus 9300 (10G+) Platforms</w:t>
            </w:r>
          </w:p>
        </w:tc>
        <w:tc>
          <w:tcPr>
            <w:tcW w:w="1040" w:type="pct"/>
          </w:tcPr>
          <w:p w14:paraId="3C6E6DF7" w14:textId="03FF1020" w:rsidR="004B05CA" w:rsidRPr="00262F98" w:rsidRDefault="00440AD1" w:rsidP="00D116D5">
            <w:pPr>
              <w:rPr>
                <w:rFonts w:ascii="Trebuchet MS" w:hAnsi="Trebuchet MS"/>
                <w:color w:val="000000" w:themeColor="text1"/>
              </w:rPr>
            </w:pPr>
            <w:r w:rsidRPr="00262F98">
              <w:rPr>
                <w:rFonts w:ascii="Trebuchet MS" w:hAnsi="Trebuchet MS"/>
                <w:color w:val="000000" w:themeColor="text1"/>
              </w:rPr>
              <w:t>FDO25310WP0</w:t>
            </w:r>
          </w:p>
        </w:tc>
      </w:tr>
      <w:tr w:rsidR="004B05CA" w:rsidRPr="00262F98" w14:paraId="753EEB24" w14:textId="77777777" w:rsidTr="00D116D5">
        <w:tc>
          <w:tcPr>
            <w:tcW w:w="290" w:type="pct"/>
          </w:tcPr>
          <w:p w14:paraId="2C8B8F9F" w14:textId="77777777" w:rsidR="004B05CA" w:rsidRPr="00262F98" w:rsidRDefault="004B05CA" w:rsidP="00440AD1">
            <w:pPr>
              <w:jc w:val="center"/>
              <w:rPr>
                <w:rFonts w:ascii="Trebuchet MS" w:hAnsi="Trebuchet MS"/>
                <w:color w:val="000000" w:themeColor="text1"/>
              </w:rPr>
            </w:pPr>
            <w:r w:rsidRPr="00262F98">
              <w:rPr>
                <w:rFonts w:ascii="Trebuchet MS" w:hAnsi="Trebuchet MS"/>
                <w:color w:val="000000" w:themeColor="text1"/>
              </w:rPr>
              <w:t>3.</w:t>
            </w:r>
          </w:p>
        </w:tc>
        <w:tc>
          <w:tcPr>
            <w:tcW w:w="1307" w:type="pct"/>
          </w:tcPr>
          <w:p w14:paraId="3527C981" w14:textId="77777777" w:rsidR="004B05CA" w:rsidRPr="00262F98" w:rsidRDefault="00440AD1" w:rsidP="00D116D5">
            <w:pPr>
              <w:rPr>
                <w:rFonts w:ascii="Trebuchet MS" w:hAnsi="Trebuchet MS"/>
                <w:color w:val="000000" w:themeColor="text1"/>
              </w:rPr>
            </w:pPr>
            <w:r w:rsidRPr="00262F98">
              <w:rPr>
                <w:rFonts w:ascii="Trebuchet MS" w:hAnsi="Trebuchet MS"/>
                <w:color w:val="000000" w:themeColor="text1"/>
              </w:rPr>
              <w:t>N9K-C9348GC-FXP</w:t>
            </w:r>
          </w:p>
          <w:p w14:paraId="011193B8" w14:textId="1EACDAB3"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NXOS-AD-GF</w:t>
            </w:r>
          </w:p>
        </w:tc>
        <w:tc>
          <w:tcPr>
            <w:tcW w:w="2363" w:type="pct"/>
          </w:tcPr>
          <w:p w14:paraId="69D65B91" w14:textId="77777777" w:rsidR="004B05CA" w:rsidRPr="00262F98" w:rsidRDefault="00440AD1" w:rsidP="00D116D5">
            <w:pPr>
              <w:rPr>
                <w:rFonts w:ascii="Trebuchet MS" w:hAnsi="Trebuchet MS"/>
                <w:color w:val="000000" w:themeColor="text1"/>
              </w:rPr>
            </w:pPr>
            <w:r w:rsidRPr="00262F98">
              <w:rPr>
                <w:rFonts w:ascii="Trebuchet MS" w:hAnsi="Trebuchet MS"/>
                <w:color w:val="000000" w:themeColor="text1"/>
              </w:rPr>
              <w:t>Nexus 9300 with 48p 100M/1GT, 4p 10/25G &amp; 2p 40/100G QSFP28</w:t>
            </w:r>
          </w:p>
          <w:p w14:paraId="6DD43298" w14:textId="2A2B11F1"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 Advantage license for a 1G Nexus 9K</w:t>
            </w:r>
          </w:p>
        </w:tc>
        <w:tc>
          <w:tcPr>
            <w:tcW w:w="1040" w:type="pct"/>
          </w:tcPr>
          <w:p w14:paraId="00A5D73D" w14:textId="4C86FA3E" w:rsidR="004B05CA" w:rsidRPr="00262F98" w:rsidRDefault="00440AD1" w:rsidP="00D116D5">
            <w:pPr>
              <w:rPr>
                <w:rFonts w:ascii="Trebuchet MS" w:hAnsi="Trebuchet MS"/>
                <w:color w:val="000000" w:themeColor="text1"/>
              </w:rPr>
            </w:pPr>
            <w:r w:rsidRPr="00262F98">
              <w:rPr>
                <w:rFonts w:ascii="Trebuchet MS" w:hAnsi="Trebuchet MS"/>
                <w:color w:val="000000" w:themeColor="text1"/>
              </w:rPr>
              <w:t>FDO25360AEW</w:t>
            </w:r>
          </w:p>
        </w:tc>
      </w:tr>
      <w:tr w:rsidR="00440AD1" w:rsidRPr="00262F98" w14:paraId="381ED06D" w14:textId="77777777" w:rsidTr="00D116D5">
        <w:tc>
          <w:tcPr>
            <w:tcW w:w="290" w:type="pct"/>
          </w:tcPr>
          <w:p w14:paraId="28ED7CD8" w14:textId="2E310B25" w:rsidR="00440AD1" w:rsidRPr="00262F98" w:rsidRDefault="00440AD1" w:rsidP="00440AD1">
            <w:pPr>
              <w:jc w:val="center"/>
              <w:rPr>
                <w:rFonts w:ascii="Trebuchet MS" w:hAnsi="Trebuchet MS"/>
                <w:color w:val="000000" w:themeColor="text1"/>
              </w:rPr>
            </w:pPr>
            <w:r w:rsidRPr="00262F98">
              <w:rPr>
                <w:rFonts w:ascii="Trebuchet MS" w:hAnsi="Trebuchet MS"/>
                <w:color w:val="000000" w:themeColor="text1"/>
              </w:rPr>
              <w:t>4.</w:t>
            </w:r>
          </w:p>
        </w:tc>
        <w:tc>
          <w:tcPr>
            <w:tcW w:w="1307" w:type="pct"/>
          </w:tcPr>
          <w:p w14:paraId="183C9D63" w14:textId="77777777"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N9K-C9348GC-FXP</w:t>
            </w:r>
          </w:p>
          <w:p w14:paraId="39DB4116" w14:textId="48B7E450"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NXOS-AD-GF</w:t>
            </w:r>
          </w:p>
        </w:tc>
        <w:tc>
          <w:tcPr>
            <w:tcW w:w="2363" w:type="pct"/>
          </w:tcPr>
          <w:p w14:paraId="7F251800" w14:textId="77777777"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Nexus 9300 with 48p 100M/1GT, 4p 10/25G &amp; 2p 40/100G QSFP28</w:t>
            </w:r>
          </w:p>
          <w:p w14:paraId="2B5CC1EF" w14:textId="5C7B073F"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 Advantage license for a 1G Nexus 9K</w:t>
            </w:r>
          </w:p>
        </w:tc>
        <w:tc>
          <w:tcPr>
            <w:tcW w:w="1040" w:type="pct"/>
          </w:tcPr>
          <w:p w14:paraId="2088B89B" w14:textId="1B6F43F6"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FDO253607DX</w:t>
            </w:r>
          </w:p>
        </w:tc>
      </w:tr>
      <w:tr w:rsidR="00440AD1" w:rsidRPr="00262F98" w14:paraId="5DA0C495" w14:textId="77777777" w:rsidTr="00D116D5">
        <w:tc>
          <w:tcPr>
            <w:tcW w:w="290" w:type="pct"/>
          </w:tcPr>
          <w:p w14:paraId="24F777A5" w14:textId="2AC4F56F" w:rsidR="00440AD1" w:rsidRPr="00262F98" w:rsidRDefault="00CB7CBC" w:rsidP="00440AD1">
            <w:pPr>
              <w:jc w:val="center"/>
              <w:rPr>
                <w:rFonts w:ascii="Trebuchet MS" w:hAnsi="Trebuchet MS"/>
                <w:color w:val="000000" w:themeColor="text1"/>
              </w:rPr>
            </w:pPr>
            <w:r w:rsidRPr="00262F98">
              <w:rPr>
                <w:rFonts w:ascii="Trebuchet MS" w:hAnsi="Trebuchet MS"/>
                <w:color w:val="000000" w:themeColor="text1"/>
              </w:rPr>
              <w:t>5.</w:t>
            </w:r>
          </w:p>
        </w:tc>
        <w:tc>
          <w:tcPr>
            <w:tcW w:w="1307" w:type="pct"/>
          </w:tcPr>
          <w:p w14:paraId="03C27920" w14:textId="77777777"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N9K-C9348GC-FXP</w:t>
            </w:r>
          </w:p>
          <w:p w14:paraId="44B5AAF7" w14:textId="45238A2B"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NXOS-AD-GF</w:t>
            </w:r>
          </w:p>
        </w:tc>
        <w:tc>
          <w:tcPr>
            <w:tcW w:w="2363" w:type="pct"/>
          </w:tcPr>
          <w:p w14:paraId="75B10727" w14:textId="77777777"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Nexus 9300 with 48p 100M/1GT, 4p 10/25G &amp; 2p 40/100G QSFP28</w:t>
            </w:r>
          </w:p>
          <w:p w14:paraId="086C9E26" w14:textId="51CB0121"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 Advantage license for a 1G Nexus 9K</w:t>
            </w:r>
          </w:p>
        </w:tc>
        <w:tc>
          <w:tcPr>
            <w:tcW w:w="1040" w:type="pct"/>
          </w:tcPr>
          <w:p w14:paraId="49FBD82B" w14:textId="68D51ABC"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FDO253607HL</w:t>
            </w:r>
          </w:p>
        </w:tc>
      </w:tr>
      <w:tr w:rsidR="00440AD1" w:rsidRPr="00262F98" w14:paraId="69D8E5B3" w14:textId="77777777" w:rsidTr="00D116D5">
        <w:tc>
          <w:tcPr>
            <w:tcW w:w="290" w:type="pct"/>
          </w:tcPr>
          <w:p w14:paraId="795250A0" w14:textId="1A2A2ECD" w:rsidR="00440AD1" w:rsidRPr="00262F98" w:rsidRDefault="00CB7CBC" w:rsidP="00440AD1">
            <w:pPr>
              <w:jc w:val="center"/>
              <w:rPr>
                <w:rFonts w:ascii="Trebuchet MS" w:hAnsi="Trebuchet MS"/>
                <w:color w:val="000000" w:themeColor="text1"/>
              </w:rPr>
            </w:pPr>
            <w:r w:rsidRPr="00262F98">
              <w:rPr>
                <w:rFonts w:ascii="Trebuchet MS" w:hAnsi="Trebuchet MS"/>
                <w:color w:val="000000" w:themeColor="text1"/>
              </w:rPr>
              <w:t>6.</w:t>
            </w:r>
          </w:p>
        </w:tc>
        <w:tc>
          <w:tcPr>
            <w:tcW w:w="1307" w:type="pct"/>
          </w:tcPr>
          <w:p w14:paraId="6766FF88" w14:textId="77777777"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N9K-C9348GC-FXP</w:t>
            </w:r>
          </w:p>
          <w:p w14:paraId="65EC0EF9" w14:textId="21DCD2C2"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NXOS-AD-GF</w:t>
            </w:r>
          </w:p>
        </w:tc>
        <w:tc>
          <w:tcPr>
            <w:tcW w:w="2363" w:type="pct"/>
          </w:tcPr>
          <w:p w14:paraId="484241F8" w14:textId="77777777"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Nexus 9300 with 48p 100M/1GT, 4p 10/25G &amp; 2p 40/100G QSFP28</w:t>
            </w:r>
          </w:p>
          <w:p w14:paraId="2C07423F" w14:textId="6C858FE2"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NX-OS Advantage license for a 1G Nexus 9K</w:t>
            </w:r>
          </w:p>
        </w:tc>
        <w:tc>
          <w:tcPr>
            <w:tcW w:w="1040" w:type="pct"/>
          </w:tcPr>
          <w:p w14:paraId="2D8531EC" w14:textId="688E1F56" w:rsidR="00440AD1" w:rsidRPr="00262F98" w:rsidRDefault="00440AD1" w:rsidP="00D116D5">
            <w:pPr>
              <w:rPr>
                <w:rFonts w:ascii="Trebuchet MS" w:hAnsi="Trebuchet MS"/>
                <w:color w:val="000000" w:themeColor="text1"/>
              </w:rPr>
            </w:pPr>
            <w:r w:rsidRPr="00262F98">
              <w:rPr>
                <w:rFonts w:ascii="Trebuchet MS" w:hAnsi="Trebuchet MS"/>
                <w:color w:val="000000" w:themeColor="text1"/>
              </w:rPr>
              <w:t>FDO25360ADA</w:t>
            </w:r>
          </w:p>
        </w:tc>
      </w:tr>
      <w:tr w:rsidR="00440AD1" w:rsidRPr="00262F98" w14:paraId="45B07B91" w14:textId="77777777" w:rsidTr="00D116D5">
        <w:tc>
          <w:tcPr>
            <w:tcW w:w="290" w:type="pct"/>
          </w:tcPr>
          <w:p w14:paraId="0D559E8D" w14:textId="6C8B7D58" w:rsidR="00440AD1" w:rsidRPr="00262F98" w:rsidRDefault="00CB7CBC" w:rsidP="00440AD1">
            <w:pPr>
              <w:jc w:val="center"/>
              <w:rPr>
                <w:rFonts w:ascii="Trebuchet MS" w:hAnsi="Trebuchet MS"/>
                <w:color w:val="000000" w:themeColor="text1"/>
              </w:rPr>
            </w:pPr>
            <w:r w:rsidRPr="00262F98">
              <w:rPr>
                <w:rFonts w:ascii="Trebuchet MS" w:hAnsi="Trebuchet MS"/>
                <w:color w:val="000000" w:themeColor="text1"/>
              </w:rPr>
              <w:t>7.</w:t>
            </w:r>
          </w:p>
        </w:tc>
        <w:tc>
          <w:tcPr>
            <w:tcW w:w="1307" w:type="pct"/>
          </w:tcPr>
          <w:p w14:paraId="2851B119" w14:textId="77777777"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N9K-C93240YC-FX2</w:t>
            </w:r>
          </w:p>
          <w:p w14:paraId="28B04770" w14:textId="13C7535C"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NXOS-AD-XF</w:t>
            </w:r>
          </w:p>
        </w:tc>
        <w:tc>
          <w:tcPr>
            <w:tcW w:w="2363" w:type="pct"/>
          </w:tcPr>
          <w:p w14:paraId="093CB02B" w14:textId="77777777"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Nexus 9300 with 48p 10/25G SFP+ and 12p 100G QSFP28</w:t>
            </w:r>
          </w:p>
          <w:p w14:paraId="0DB160B8" w14:textId="062737AC"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 Advantage License for Nexus 9300 (10G+) Platforms</w:t>
            </w:r>
          </w:p>
        </w:tc>
        <w:tc>
          <w:tcPr>
            <w:tcW w:w="1040" w:type="pct"/>
          </w:tcPr>
          <w:p w14:paraId="68D81BD4" w14:textId="45EACB9B"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FDO2548057S</w:t>
            </w:r>
          </w:p>
        </w:tc>
      </w:tr>
      <w:tr w:rsidR="00440AD1" w:rsidRPr="00262F98" w14:paraId="5A804778" w14:textId="77777777" w:rsidTr="00D116D5">
        <w:tc>
          <w:tcPr>
            <w:tcW w:w="290" w:type="pct"/>
          </w:tcPr>
          <w:p w14:paraId="4097BB51" w14:textId="4C741687" w:rsidR="00440AD1" w:rsidRPr="00262F98" w:rsidRDefault="00CB7CBC" w:rsidP="00440AD1">
            <w:pPr>
              <w:jc w:val="center"/>
              <w:rPr>
                <w:rFonts w:ascii="Trebuchet MS" w:hAnsi="Trebuchet MS"/>
                <w:color w:val="000000" w:themeColor="text1"/>
              </w:rPr>
            </w:pPr>
            <w:r w:rsidRPr="00262F98">
              <w:rPr>
                <w:rFonts w:ascii="Trebuchet MS" w:hAnsi="Trebuchet MS"/>
                <w:color w:val="000000" w:themeColor="text1"/>
              </w:rPr>
              <w:t>8.</w:t>
            </w:r>
          </w:p>
        </w:tc>
        <w:tc>
          <w:tcPr>
            <w:tcW w:w="1307" w:type="pct"/>
          </w:tcPr>
          <w:p w14:paraId="0B63FE60" w14:textId="77777777"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N9K-C93240YC-FX2</w:t>
            </w:r>
          </w:p>
          <w:p w14:paraId="17F9DFE8" w14:textId="7ACCB703"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NXOS-AD-XF</w:t>
            </w:r>
          </w:p>
        </w:tc>
        <w:tc>
          <w:tcPr>
            <w:tcW w:w="2363" w:type="pct"/>
          </w:tcPr>
          <w:p w14:paraId="3112F2E5" w14:textId="77777777"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Nexus 9300 with 48p 10/25G SFP+ and 12p 100G QSFP28</w:t>
            </w:r>
          </w:p>
          <w:p w14:paraId="680F73B6" w14:textId="0A13E33F"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 Advantage License for Nexus 9300 (10G+) Platforms</w:t>
            </w:r>
          </w:p>
        </w:tc>
        <w:tc>
          <w:tcPr>
            <w:tcW w:w="1040" w:type="pct"/>
          </w:tcPr>
          <w:p w14:paraId="33D7024E" w14:textId="6016C904"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FDO2548056G</w:t>
            </w:r>
          </w:p>
        </w:tc>
      </w:tr>
      <w:tr w:rsidR="00440AD1" w:rsidRPr="00262F98" w14:paraId="093F659D" w14:textId="77777777" w:rsidTr="00D116D5">
        <w:tc>
          <w:tcPr>
            <w:tcW w:w="290" w:type="pct"/>
          </w:tcPr>
          <w:p w14:paraId="2FC99FFF" w14:textId="6A443F04" w:rsidR="00440AD1" w:rsidRPr="00262F98" w:rsidRDefault="00CB7CBC" w:rsidP="00440AD1">
            <w:pPr>
              <w:jc w:val="center"/>
              <w:rPr>
                <w:rFonts w:ascii="Trebuchet MS" w:hAnsi="Trebuchet MS"/>
                <w:color w:val="000000" w:themeColor="text1"/>
              </w:rPr>
            </w:pPr>
            <w:r w:rsidRPr="00262F98">
              <w:rPr>
                <w:rFonts w:ascii="Trebuchet MS" w:hAnsi="Trebuchet MS"/>
                <w:color w:val="000000" w:themeColor="text1"/>
              </w:rPr>
              <w:t>9.</w:t>
            </w:r>
          </w:p>
        </w:tc>
        <w:tc>
          <w:tcPr>
            <w:tcW w:w="1307" w:type="pct"/>
          </w:tcPr>
          <w:p w14:paraId="066A203A" w14:textId="77777777"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N9K-C93240YC-FX2</w:t>
            </w:r>
          </w:p>
          <w:p w14:paraId="650BB919" w14:textId="7677C410"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NXOS-AD-XF</w:t>
            </w:r>
          </w:p>
        </w:tc>
        <w:tc>
          <w:tcPr>
            <w:tcW w:w="2363" w:type="pct"/>
          </w:tcPr>
          <w:p w14:paraId="00BF0702" w14:textId="77777777"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Nexus 9300 with 48p 10/25G SFP+ and 12p 100G QSFP28</w:t>
            </w:r>
          </w:p>
          <w:p w14:paraId="0DC8EE85" w14:textId="1017CF1D"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 Advantage License for Nexus 9300 (10G+) Platforms</w:t>
            </w:r>
          </w:p>
        </w:tc>
        <w:tc>
          <w:tcPr>
            <w:tcW w:w="1040" w:type="pct"/>
          </w:tcPr>
          <w:p w14:paraId="70731026" w14:textId="733D244F" w:rsidR="00440AD1" w:rsidRPr="00262F98" w:rsidRDefault="00CB7CBC" w:rsidP="00D116D5">
            <w:pPr>
              <w:rPr>
                <w:rFonts w:ascii="Trebuchet MS" w:hAnsi="Trebuchet MS"/>
                <w:color w:val="000000" w:themeColor="text1"/>
              </w:rPr>
            </w:pPr>
            <w:r w:rsidRPr="00262F98">
              <w:rPr>
                <w:rFonts w:ascii="Trebuchet MS" w:hAnsi="Trebuchet MS"/>
                <w:color w:val="000000" w:themeColor="text1"/>
              </w:rPr>
              <w:t>FDO254804Y9</w:t>
            </w:r>
          </w:p>
        </w:tc>
      </w:tr>
      <w:tr w:rsidR="00CB7CBC" w:rsidRPr="00262F98" w14:paraId="7B61C9D5" w14:textId="77777777" w:rsidTr="00D116D5">
        <w:tc>
          <w:tcPr>
            <w:tcW w:w="290" w:type="pct"/>
          </w:tcPr>
          <w:p w14:paraId="4455C2D8" w14:textId="34D5BAA6" w:rsidR="00CB7CBC" w:rsidRPr="00262F98" w:rsidRDefault="00CB7CBC" w:rsidP="00440AD1">
            <w:pPr>
              <w:jc w:val="center"/>
              <w:rPr>
                <w:rFonts w:ascii="Trebuchet MS" w:hAnsi="Trebuchet MS"/>
                <w:color w:val="000000" w:themeColor="text1"/>
              </w:rPr>
            </w:pPr>
            <w:r w:rsidRPr="00262F98">
              <w:rPr>
                <w:rFonts w:ascii="Trebuchet MS" w:hAnsi="Trebuchet MS"/>
                <w:color w:val="000000" w:themeColor="text1"/>
              </w:rPr>
              <w:t>10.</w:t>
            </w:r>
          </w:p>
        </w:tc>
        <w:tc>
          <w:tcPr>
            <w:tcW w:w="1307" w:type="pct"/>
          </w:tcPr>
          <w:p w14:paraId="398F9ECB" w14:textId="77777777"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N9K-C93240YC-FX2</w:t>
            </w:r>
          </w:p>
          <w:p w14:paraId="2920A486" w14:textId="07DE7A6C"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NXOS-AD-XF</w:t>
            </w:r>
          </w:p>
        </w:tc>
        <w:tc>
          <w:tcPr>
            <w:tcW w:w="2363" w:type="pct"/>
          </w:tcPr>
          <w:p w14:paraId="6A2F55B8" w14:textId="77777777"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Nexus 9300 with 48p 10/25G SFP+ and 12p 100G QSFP28</w:t>
            </w:r>
          </w:p>
          <w:p w14:paraId="64546A2A" w14:textId="3E1BE827"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 Advantage License for Nexus 9300 (10G+) Platforms</w:t>
            </w:r>
          </w:p>
        </w:tc>
        <w:tc>
          <w:tcPr>
            <w:tcW w:w="1040" w:type="pct"/>
          </w:tcPr>
          <w:p w14:paraId="1579C406" w14:textId="51CC1866"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FDO2548052Y</w:t>
            </w:r>
          </w:p>
        </w:tc>
      </w:tr>
      <w:tr w:rsidR="00CB7CBC" w:rsidRPr="00262F98" w14:paraId="06151F20" w14:textId="77777777" w:rsidTr="00D116D5">
        <w:tc>
          <w:tcPr>
            <w:tcW w:w="290" w:type="pct"/>
          </w:tcPr>
          <w:p w14:paraId="73E1E407" w14:textId="7CF0773F" w:rsidR="00CB7CBC" w:rsidRPr="00262F98" w:rsidRDefault="00CB7CBC" w:rsidP="00440AD1">
            <w:pPr>
              <w:jc w:val="center"/>
              <w:rPr>
                <w:rFonts w:ascii="Trebuchet MS" w:hAnsi="Trebuchet MS"/>
                <w:color w:val="000000" w:themeColor="text1"/>
              </w:rPr>
            </w:pPr>
            <w:r w:rsidRPr="00262F98">
              <w:rPr>
                <w:rFonts w:ascii="Trebuchet MS" w:hAnsi="Trebuchet MS"/>
                <w:color w:val="000000" w:themeColor="text1"/>
              </w:rPr>
              <w:t>11.</w:t>
            </w:r>
          </w:p>
        </w:tc>
        <w:tc>
          <w:tcPr>
            <w:tcW w:w="1307" w:type="pct"/>
          </w:tcPr>
          <w:p w14:paraId="3B254C2A" w14:textId="77777777"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N9K-C93240YC-FX2</w:t>
            </w:r>
          </w:p>
          <w:p w14:paraId="3BF5C852" w14:textId="2EC6AB54"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NXOS-AD-XF</w:t>
            </w:r>
          </w:p>
        </w:tc>
        <w:tc>
          <w:tcPr>
            <w:tcW w:w="2363" w:type="pct"/>
          </w:tcPr>
          <w:p w14:paraId="6C381876" w14:textId="3F0F4C65"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Nexus 9300 with 48p 10/25G SFP+ and 12p 100G QSFP28</w:t>
            </w:r>
          </w:p>
          <w:p w14:paraId="5F12BB4B" w14:textId="1209969E"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 Advantage License for Nexus 9300 (10G+) Platforms</w:t>
            </w:r>
          </w:p>
        </w:tc>
        <w:tc>
          <w:tcPr>
            <w:tcW w:w="1040" w:type="pct"/>
          </w:tcPr>
          <w:p w14:paraId="6CA80D5A" w14:textId="756E0233"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FDO2548052B</w:t>
            </w:r>
          </w:p>
        </w:tc>
      </w:tr>
      <w:tr w:rsidR="004B05CA" w:rsidRPr="00262F98" w14:paraId="2C190336" w14:textId="77777777" w:rsidTr="00D116D5">
        <w:tc>
          <w:tcPr>
            <w:tcW w:w="290" w:type="pct"/>
          </w:tcPr>
          <w:p w14:paraId="09CFB5D3" w14:textId="03D04264" w:rsidR="004B05CA" w:rsidRPr="00262F98" w:rsidRDefault="00CB7CBC" w:rsidP="00440AD1">
            <w:pPr>
              <w:jc w:val="center"/>
              <w:rPr>
                <w:rFonts w:ascii="Trebuchet MS" w:hAnsi="Trebuchet MS"/>
                <w:color w:val="000000" w:themeColor="text1"/>
              </w:rPr>
            </w:pPr>
            <w:r w:rsidRPr="00262F98">
              <w:rPr>
                <w:rFonts w:ascii="Trebuchet MS" w:hAnsi="Trebuchet MS"/>
                <w:color w:val="000000" w:themeColor="text1"/>
              </w:rPr>
              <w:t>12.</w:t>
            </w:r>
          </w:p>
        </w:tc>
        <w:tc>
          <w:tcPr>
            <w:tcW w:w="1307" w:type="pct"/>
          </w:tcPr>
          <w:p w14:paraId="14AC4C33" w14:textId="77777777" w:rsidR="004B05CA" w:rsidRPr="00262F98" w:rsidRDefault="00CB7CBC" w:rsidP="00D116D5">
            <w:pPr>
              <w:rPr>
                <w:rFonts w:ascii="Trebuchet MS" w:hAnsi="Trebuchet MS"/>
                <w:color w:val="000000" w:themeColor="text1"/>
              </w:rPr>
            </w:pPr>
            <w:r w:rsidRPr="00262F98">
              <w:rPr>
                <w:rFonts w:ascii="Trebuchet MS" w:hAnsi="Trebuchet MS"/>
                <w:color w:val="000000" w:themeColor="text1"/>
              </w:rPr>
              <w:t>N9K-C93240YC-FX2</w:t>
            </w:r>
          </w:p>
          <w:p w14:paraId="007F1455" w14:textId="54845EA2"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NXOS-AD-XF</w:t>
            </w:r>
          </w:p>
        </w:tc>
        <w:tc>
          <w:tcPr>
            <w:tcW w:w="2363" w:type="pct"/>
          </w:tcPr>
          <w:p w14:paraId="23145AE8" w14:textId="77777777" w:rsidR="004B05CA" w:rsidRPr="00262F98" w:rsidRDefault="00CB7CBC" w:rsidP="00D116D5">
            <w:pPr>
              <w:rPr>
                <w:rFonts w:ascii="Trebuchet MS" w:hAnsi="Trebuchet MS"/>
                <w:color w:val="000000" w:themeColor="text1"/>
              </w:rPr>
            </w:pPr>
            <w:r w:rsidRPr="00262F98">
              <w:rPr>
                <w:rFonts w:ascii="Trebuchet MS" w:hAnsi="Trebuchet MS"/>
                <w:color w:val="000000" w:themeColor="text1"/>
              </w:rPr>
              <w:t>Nexus 9300 with 48p 10/25G SFP+ and 12p 100G QSFP28</w:t>
            </w:r>
          </w:p>
          <w:p w14:paraId="249271FE" w14:textId="7B402896" w:rsidR="00CB7CBC" w:rsidRPr="00262F98" w:rsidRDefault="00CB7CBC" w:rsidP="00D116D5">
            <w:pPr>
              <w:rPr>
                <w:rFonts w:ascii="Trebuchet MS" w:hAnsi="Trebuchet MS"/>
                <w:color w:val="000000" w:themeColor="text1"/>
              </w:rPr>
            </w:pPr>
            <w:r w:rsidRPr="00262F98">
              <w:rPr>
                <w:rFonts w:ascii="Trebuchet MS" w:hAnsi="Trebuchet MS"/>
                <w:color w:val="000000" w:themeColor="text1"/>
              </w:rPr>
              <w:t>NX-OS Advantage License for Nexus 9300 (10G+) Platforms</w:t>
            </w:r>
          </w:p>
        </w:tc>
        <w:tc>
          <w:tcPr>
            <w:tcW w:w="1040" w:type="pct"/>
          </w:tcPr>
          <w:p w14:paraId="212BE5BB" w14:textId="10347799" w:rsidR="004B05CA" w:rsidRPr="00262F98" w:rsidRDefault="00CB7CBC" w:rsidP="00D116D5">
            <w:pPr>
              <w:rPr>
                <w:rFonts w:ascii="Trebuchet MS" w:hAnsi="Trebuchet MS"/>
                <w:color w:val="000000" w:themeColor="text1"/>
              </w:rPr>
            </w:pPr>
            <w:r w:rsidRPr="00262F98">
              <w:rPr>
                <w:rFonts w:ascii="Trebuchet MS" w:hAnsi="Trebuchet MS"/>
                <w:color w:val="000000" w:themeColor="text1"/>
              </w:rPr>
              <w:t>FDO2548056F</w:t>
            </w:r>
          </w:p>
        </w:tc>
      </w:tr>
      <w:tr w:rsidR="004B05CA" w:rsidRPr="00262F98" w14:paraId="29654655" w14:textId="77777777" w:rsidTr="004B05CA">
        <w:tc>
          <w:tcPr>
            <w:tcW w:w="290" w:type="pct"/>
          </w:tcPr>
          <w:p w14:paraId="0783B548" w14:textId="47941F8C" w:rsidR="004B05CA" w:rsidRPr="00262F98" w:rsidRDefault="00CB7CBC" w:rsidP="00D116D5">
            <w:pPr>
              <w:rPr>
                <w:rFonts w:ascii="Trebuchet MS" w:hAnsi="Trebuchet MS"/>
                <w:color w:val="000000" w:themeColor="text1"/>
              </w:rPr>
            </w:pPr>
            <w:r w:rsidRPr="00262F98">
              <w:rPr>
                <w:rFonts w:ascii="Trebuchet MS" w:hAnsi="Trebuchet MS"/>
                <w:color w:val="000000" w:themeColor="text1"/>
              </w:rPr>
              <w:t>13.</w:t>
            </w:r>
          </w:p>
        </w:tc>
        <w:tc>
          <w:tcPr>
            <w:tcW w:w="4710" w:type="pct"/>
            <w:gridSpan w:val="3"/>
          </w:tcPr>
          <w:p w14:paraId="1104E308" w14:textId="49EE1CF5" w:rsidR="004B05CA" w:rsidRPr="00262F98" w:rsidRDefault="004B05CA" w:rsidP="004B05CA">
            <w:pPr>
              <w:rPr>
                <w:rFonts w:ascii="Trebuchet MS" w:hAnsi="Trebuchet MS"/>
                <w:color w:val="000000" w:themeColor="text1"/>
              </w:rPr>
            </w:pPr>
            <w:r w:rsidRPr="00262F98">
              <w:rPr>
                <w:rFonts w:ascii="Trebuchet MS" w:hAnsi="Trebuchet MS"/>
                <w:color w:val="000000" w:themeColor="text1"/>
              </w:rPr>
              <w:t xml:space="preserve">Visiems </w:t>
            </w:r>
            <w:r w:rsidR="00440AD1" w:rsidRPr="00262F98">
              <w:rPr>
                <w:rFonts w:ascii="Trebuchet MS" w:hAnsi="Trebuchet MS"/>
                <w:color w:val="000000" w:themeColor="text1"/>
              </w:rPr>
              <w:t>aukščiau nurodytiems įrenginiams</w:t>
            </w:r>
            <w:r w:rsidR="00CB7CBC" w:rsidRPr="00262F98">
              <w:rPr>
                <w:rFonts w:ascii="Trebuchet MS" w:hAnsi="Trebuchet MS"/>
                <w:color w:val="000000" w:themeColor="text1"/>
              </w:rPr>
              <w:t>, apimant jų programinę įrangą,</w:t>
            </w:r>
            <w:r w:rsidRPr="00262F98">
              <w:rPr>
                <w:rFonts w:ascii="Trebuchet MS" w:hAnsi="Trebuchet MS"/>
                <w:color w:val="000000" w:themeColor="text1"/>
              </w:rPr>
              <w:t xml:space="preserve"> turi būti pratęsta </w:t>
            </w:r>
            <w:r w:rsidR="00E43EAD" w:rsidRPr="00262F98">
              <w:rPr>
                <w:rFonts w:ascii="Trebuchet MS" w:hAnsi="Trebuchet MS"/>
                <w:color w:val="000000" w:themeColor="text1"/>
              </w:rPr>
              <w:t xml:space="preserve">standartinė </w:t>
            </w:r>
            <w:r w:rsidRPr="00262F98">
              <w:rPr>
                <w:rFonts w:ascii="Trebuchet MS" w:hAnsi="Trebuchet MS"/>
                <w:color w:val="000000" w:themeColor="text1"/>
              </w:rPr>
              <w:t xml:space="preserve">gamintojo garantija ne trumpesniam kaip </w:t>
            </w:r>
            <w:r w:rsidR="00A87775" w:rsidRPr="00262F98">
              <w:rPr>
                <w:rFonts w:ascii="Trebuchet MS" w:hAnsi="Trebuchet MS"/>
                <w:color w:val="000000" w:themeColor="text1"/>
              </w:rPr>
              <w:t>36 mėnesių laikotarpiui.</w:t>
            </w:r>
          </w:p>
          <w:p w14:paraId="0386760A" w14:textId="2D765F78" w:rsidR="004B05CA" w:rsidRPr="00262F98" w:rsidRDefault="004B05CA" w:rsidP="004B05CA">
            <w:pPr>
              <w:pStyle w:val="Standard"/>
              <w:jc w:val="both"/>
              <w:rPr>
                <w:rFonts w:ascii="Trebuchet MS" w:eastAsiaTheme="minorEastAsia" w:hAnsi="Trebuchet MS" w:cs="Times New Roman"/>
                <w:color w:val="000000" w:themeColor="text1"/>
                <w:kern w:val="0"/>
                <w:lang w:eastAsia="en-US" w:bidi="ar-SA"/>
              </w:rPr>
            </w:pPr>
            <w:r w:rsidRPr="00262F98">
              <w:rPr>
                <w:rFonts w:ascii="Trebuchet MS" w:eastAsiaTheme="minorEastAsia" w:hAnsi="Trebuchet MS" w:cs="Times New Roman"/>
                <w:color w:val="000000" w:themeColor="text1"/>
                <w:kern w:val="0"/>
                <w:lang w:eastAsia="en-US" w:bidi="ar-SA"/>
              </w:rPr>
              <w:t xml:space="preserve">Garantiniu laikotarpiu </w:t>
            </w:r>
            <w:r w:rsidR="0095216B" w:rsidRPr="00262F98">
              <w:rPr>
                <w:rFonts w:ascii="Trebuchet MS" w:eastAsiaTheme="minorEastAsia" w:hAnsi="Trebuchet MS" w:cs="Times New Roman"/>
                <w:color w:val="000000" w:themeColor="text1"/>
                <w:kern w:val="0"/>
                <w:lang w:eastAsia="en-US" w:bidi="ar-SA"/>
              </w:rPr>
              <w:t xml:space="preserve">Pirkėjas </w:t>
            </w:r>
            <w:r w:rsidRPr="00262F98">
              <w:rPr>
                <w:rFonts w:ascii="Trebuchet MS" w:eastAsiaTheme="minorEastAsia" w:hAnsi="Trebuchet MS" w:cs="Times New Roman"/>
                <w:color w:val="000000" w:themeColor="text1"/>
                <w:kern w:val="0"/>
                <w:lang w:eastAsia="en-US" w:bidi="ar-SA"/>
              </w:rPr>
              <w:t>nemokamai gauna ir naudoja komutatoriaus programinės įrangos (angl. firmware) klaidų ištaisymus ir naujas versijas (angl. major and minor releases), turi teisę kreiptis į gamintojo techninio aptarnavimo centrą 24 x 7 režimu (24 val. per parą, 7 dienos per savaitę), programinės įrangos konfigūravimo ir probleminiais klausimais.</w:t>
            </w:r>
          </w:p>
          <w:p w14:paraId="586AFFB9" w14:textId="77777777" w:rsidR="004B05CA" w:rsidRPr="00262F98" w:rsidRDefault="004B05CA" w:rsidP="004B05CA">
            <w:pPr>
              <w:rPr>
                <w:rFonts w:ascii="Trebuchet MS" w:hAnsi="Trebuchet MS"/>
                <w:color w:val="000000" w:themeColor="text1"/>
              </w:rPr>
            </w:pPr>
            <w:r w:rsidRPr="00262F98">
              <w:rPr>
                <w:rFonts w:ascii="Trebuchet MS" w:hAnsi="Trebuchet MS"/>
                <w:color w:val="000000" w:themeColor="text1"/>
              </w:rPr>
              <w:t>Turi būti užtikrinta tiesioginė prieiga prie gamintojo internetiniame puslapyje esančių resursų, tarp jų ir programinės įrangos bibliotekų.</w:t>
            </w:r>
          </w:p>
          <w:p w14:paraId="6DE29B1B" w14:textId="1BE14EDA" w:rsidR="004B05CA" w:rsidRPr="00262F98" w:rsidRDefault="004B05CA" w:rsidP="004B05CA">
            <w:pPr>
              <w:rPr>
                <w:rFonts w:ascii="Trebuchet MS" w:hAnsi="Trebuchet MS"/>
                <w:color w:val="000000" w:themeColor="text1"/>
              </w:rPr>
            </w:pPr>
            <w:r w:rsidRPr="00262F98">
              <w:rPr>
                <w:rFonts w:ascii="Trebuchet MS" w:hAnsi="Trebuchet MS"/>
                <w:color w:val="000000" w:themeColor="text1"/>
              </w:rPr>
              <w:t>Turi būti pateiktas įrangos gamintojo serviso paketo kodas. Gamintojo serviso paketas turi būti pateiktas visam garantiniam laikotarpiui iš karto. Jei sugedusios įrangos per šį laikotarpį pataisyti neįmanoma – ji pakeičiama ekvivalentiška nauja. Sugedusios įrangos keitimas turi būti vykdomas pagal 8x5xNBD (angl. Next Business Day) principą – tai reiškia, kad įranga turi būti pakeista kitą darbo dieną įprastu darbo metu.</w:t>
            </w:r>
          </w:p>
        </w:tc>
      </w:tr>
    </w:tbl>
    <w:p w14:paraId="0C93C4AF" w14:textId="43268405" w:rsidR="004B05CA" w:rsidRPr="00262F98" w:rsidRDefault="0095216B" w:rsidP="0095216B">
      <w:pPr>
        <w:spacing w:before="120" w:after="120" w:line="240" w:lineRule="auto"/>
        <w:jc w:val="center"/>
        <w:rPr>
          <w:rFonts w:ascii="Trebuchet MS" w:hAnsi="Trebuchet MS" w:cstheme="majorHAnsi"/>
          <w:bCs/>
          <w:color w:val="000000"/>
          <w:sz w:val="22"/>
          <w:szCs w:val="22"/>
        </w:rPr>
      </w:pPr>
      <w:r w:rsidRPr="00262F98">
        <w:rPr>
          <w:rFonts w:ascii="Trebuchet MS" w:hAnsi="Trebuchet MS" w:cstheme="majorHAnsi"/>
          <w:bCs/>
          <w:color w:val="000000"/>
          <w:sz w:val="22"/>
          <w:szCs w:val="22"/>
        </w:rPr>
        <w:t>___________</w:t>
      </w:r>
    </w:p>
    <w:p w14:paraId="37A386EA" w14:textId="4F4DD5CB" w:rsidR="0095216B" w:rsidRPr="00262F98" w:rsidRDefault="0095216B">
      <w:pPr>
        <w:rPr>
          <w:rFonts w:ascii="Trebuchet MS" w:hAnsi="Trebuchet MS" w:cstheme="majorHAnsi"/>
          <w:bCs/>
          <w:color w:val="000000"/>
          <w:sz w:val="22"/>
          <w:szCs w:val="22"/>
        </w:rPr>
      </w:pPr>
      <w:r w:rsidRPr="00262F98">
        <w:rPr>
          <w:rFonts w:ascii="Trebuchet MS" w:hAnsi="Trebuchet MS" w:cstheme="majorHAnsi"/>
          <w:bCs/>
          <w:color w:val="000000"/>
          <w:sz w:val="22"/>
          <w:szCs w:val="22"/>
        </w:rPr>
        <w:br w:type="page"/>
      </w:r>
    </w:p>
    <w:p w14:paraId="6D7522E8" w14:textId="77777777" w:rsidR="00D116D5" w:rsidRPr="00262F98" w:rsidRDefault="00D116D5" w:rsidP="00D116D5">
      <w:pPr>
        <w:spacing w:after="0"/>
        <w:jc w:val="center"/>
        <w:rPr>
          <w:rFonts w:ascii="Trebuchet MS" w:hAnsi="Trebuchet MS"/>
          <w:sz w:val="22"/>
          <w:szCs w:val="22"/>
        </w:rPr>
      </w:pPr>
      <w:r w:rsidRPr="00262F98">
        <w:rPr>
          <w:rFonts w:ascii="Trebuchet MS" w:hAnsi="Trebuchet MS"/>
          <w:sz w:val="22"/>
          <w:szCs w:val="22"/>
        </w:rPr>
        <w:lastRenderedPageBreak/>
        <w:t>Duomenų saugyklų telkinio plėtra</w:t>
      </w:r>
    </w:p>
    <w:p w14:paraId="41C90888" w14:textId="2733F198" w:rsidR="00D116D5" w:rsidRPr="00262F98" w:rsidRDefault="00D116D5" w:rsidP="00D116D5">
      <w:pPr>
        <w:spacing w:after="240"/>
        <w:jc w:val="center"/>
        <w:rPr>
          <w:rFonts w:ascii="Trebuchet MS" w:hAnsi="Trebuchet MS"/>
          <w:i/>
          <w:iCs/>
          <w:sz w:val="22"/>
          <w:szCs w:val="22"/>
        </w:rPr>
      </w:pPr>
      <w:r w:rsidRPr="00262F98">
        <w:rPr>
          <w:rFonts w:ascii="Trebuchet MS" w:hAnsi="Trebuchet MS"/>
          <w:i/>
          <w:iCs/>
          <w:sz w:val="22"/>
          <w:szCs w:val="22"/>
        </w:rPr>
        <w:t xml:space="preserve"> (Antra </w:t>
      </w:r>
      <w:r w:rsidR="00154A8F" w:rsidRPr="00262F98">
        <w:rPr>
          <w:rFonts w:ascii="Trebuchet MS" w:hAnsi="Trebuchet MS"/>
          <w:i/>
          <w:iCs/>
          <w:sz w:val="22"/>
          <w:szCs w:val="22"/>
        </w:rPr>
        <w:t xml:space="preserve">Pirkimo </w:t>
      </w:r>
      <w:r w:rsidRPr="00262F98">
        <w:rPr>
          <w:rFonts w:ascii="Trebuchet MS" w:hAnsi="Trebuchet MS"/>
          <w:i/>
          <w:iCs/>
          <w:sz w:val="22"/>
          <w:szCs w:val="22"/>
        </w:rPr>
        <w:t>dalis)</w:t>
      </w:r>
    </w:p>
    <w:p w14:paraId="585912C3" w14:textId="77777777" w:rsidR="00D116D5" w:rsidRPr="00262F98" w:rsidRDefault="00D116D5" w:rsidP="00D116D5">
      <w:pPr>
        <w:spacing w:after="120"/>
        <w:ind w:firstLine="851"/>
        <w:jc w:val="both"/>
        <w:rPr>
          <w:rFonts w:ascii="Trebuchet MS" w:hAnsi="Trebuchet MS" w:cstheme="majorHAnsi"/>
          <w:color w:val="000000"/>
          <w:sz w:val="22"/>
          <w:szCs w:val="22"/>
          <w:u w:val="single"/>
        </w:rPr>
      </w:pPr>
      <w:r w:rsidRPr="00262F98">
        <w:rPr>
          <w:rFonts w:ascii="Trebuchet MS" w:hAnsi="Trebuchet MS" w:cstheme="majorHAnsi"/>
          <w:color w:val="000000"/>
          <w:sz w:val="22"/>
          <w:szCs w:val="22"/>
          <w:u w:val="single"/>
        </w:rPr>
        <w:t>Bendrieji reikalavimai:</w:t>
      </w:r>
    </w:p>
    <w:p w14:paraId="6C319602" w14:textId="77777777"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sz w:val="22"/>
          <w:szCs w:val="22"/>
        </w:rPr>
      </w:pPr>
      <w:r w:rsidRPr="00262F98">
        <w:rPr>
          <w:rFonts w:ascii="Trebuchet MS" w:hAnsi="Trebuchet MS"/>
          <w:bCs/>
          <w:sz w:val="22"/>
          <w:szCs w:val="22"/>
        </w:rPr>
        <w:t>Pirkimo objektas - diskinės talpos resursų išplėtimas, aukšto patikimumo duomenų saugyklų telkinio (</w:t>
      </w:r>
      <w:r w:rsidRPr="00262F98">
        <w:rPr>
          <w:rFonts w:ascii="Trebuchet MS" w:hAnsi="Trebuchet MS"/>
          <w:bCs/>
          <w:i/>
          <w:iCs/>
          <w:sz w:val="22"/>
          <w:szCs w:val="22"/>
        </w:rPr>
        <w:t>„metro cluster“</w:t>
      </w:r>
      <w:r w:rsidRPr="00262F98">
        <w:rPr>
          <w:rFonts w:ascii="Trebuchet MS" w:hAnsi="Trebuchet MS"/>
          <w:bCs/>
          <w:sz w:val="22"/>
          <w:szCs w:val="22"/>
        </w:rPr>
        <w:t xml:space="preserve">), veikiančio Pirkėjo duomenų centruose ir </w:t>
      </w:r>
      <w:r w:rsidRPr="00262F98">
        <w:rPr>
          <w:rFonts w:ascii="Trebuchet MS" w:hAnsi="Trebuchet MS"/>
          <w:sz w:val="22"/>
          <w:szCs w:val="22"/>
        </w:rPr>
        <w:t>Lietuvos radijo ir televizijos centro Valstybiniuose duomenų centruose Vilniuje</w:t>
      </w:r>
      <w:r w:rsidRPr="00262F98">
        <w:rPr>
          <w:rFonts w:ascii="Trebuchet MS" w:hAnsi="Trebuchet MS"/>
          <w:bCs/>
          <w:sz w:val="22"/>
          <w:szCs w:val="22"/>
        </w:rPr>
        <w:t xml:space="preserve"> plėtimas.</w:t>
      </w:r>
    </w:p>
    <w:p w14:paraId="4554BC65" w14:textId="77777777"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sz w:val="22"/>
          <w:szCs w:val="22"/>
        </w:rPr>
      </w:pPr>
      <w:r w:rsidRPr="00262F98">
        <w:rPr>
          <w:rFonts w:ascii="Trebuchet MS" w:hAnsi="Trebuchet MS"/>
          <w:sz w:val="22"/>
          <w:szCs w:val="22"/>
        </w:rPr>
        <w:t>Duomenų saugyklų aukšto patikimumo telkinio („metro-cluster) suformavimui bus naudojama turima Dell PowerStore 5000T ir  Dell PowerStore 5200T įranga, įdiegta ir veikianti adresu Vasario 16-osios g. 14, Vilnius ir Lietuvos radijo ir televizijos centro Valstybiniuose duomenų centruose Vilniuje, bei šiame KONKURSE perkama įranga.</w:t>
      </w:r>
    </w:p>
    <w:p w14:paraId="5ECC374C" w14:textId="77777777"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sz w:val="22"/>
          <w:szCs w:val="22"/>
        </w:rPr>
        <w:t>Prekių pristatymo ir diegimo vieta - Lietuvos radijo ir televizijos centro Valstybiniuose duomenų centruose Vilniuje.</w:t>
      </w:r>
    </w:p>
    <w:p w14:paraId="5B7238D2" w14:textId="77777777"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Perkama Įranga privalo būti nauja ir nenaudota, pateikiama originalioje gamintojo pakuotėje, gamykliškai atnaujinti komponentai („Refurbished“) neleistini.</w:t>
      </w:r>
    </w:p>
    <w:p w14:paraId="47FAC4CD" w14:textId="77777777"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Tiekėjas turi užtikrinti, kad Įrangos gamintojas nėra paskelbęs apie siūlomos Įrangos gamybos arba tobulinimo nutraukimą (pvz. „End of life time“ ar „Discontinued“).</w:t>
      </w:r>
    </w:p>
    <w:p w14:paraId="7A5CD79E" w14:textId="104D9E71"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color w:val="000000" w:themeColor="text1"/>
          <w:sz w:val="22"/>
          <w:szCs w:val="22"/>
        </w:rPr>
        <w:t xml:space="preserve">Tiekėjas turi būti oficialus siūlomos įrangos gamintojo atstovas arba turi turėti oficialų susitarimą su tokiu atstovu dėl prekybos šia įranga. Jei pateikiamas oficialus susitarimas, sudarytas su gamintojo atstovu dėl prekybos įranga, </w:t>
      </w:r>
      <w:r w:rsidR="00154A8F" w:rsidRPr="00262F98">
        <w:rPr>
          <w:rFonts w:ascii="Trebuchet MS" w:hAnsi="Trebuchet MS" w:cstheme="majorHAnsi"/>
          <w:color w:val="000000" w:themeColor="text1"/>
          <w:sz w:val="22"/>
          <w:szCs w:val="22"/>
        </w:rPr>
        <w:t xml:space="preserve">Tiekėjas </w:t>
      </w:r>
      <w:r w:rsidRPr="00262F98">
        <w:rPr>
          <w:rFonts w:ascii="Trebuchet MS" w:hAnsi="Trebuchet MS" w:cstheme="majorHAnsi"/>
          <w:color w:val="000000" w:themeColor="text1"/>
          <w:sz w:val="22"/>
          <w:szCs w:val="22"/>
        </w:rPr>
        <w:t>papildomai turi pateikti gamintojo atstovui suteiktą gamintojo atstovavimą ir teisę parduoti gamintojo įrangą tretiesiems asmenims patvirtinančius dokumentus.</w:t>
      </w:r>
      <w:r w:rsidRPr="00262F98">
        <w:rPr>
          <w:rFonts w:ascii="Trebuchet MS" w:hAnsi="Trebuchet MS" w:cstheme="majorHAnsi"/>
          <w:sz w:val="22"/>
          <w:szCs w:val="22"/>
        </w:rPr>
        <w:t xml:space="preserve"> </w:t>
      </w:r>
      <w:r w:rsidRPr="00262F98">
        <w:rPr>
          <w:rFonts w:ascii="Trebuchet MS" w:hAnsi="Trebuchet MS" w:cstheme="majorHAnsi"/>
          <w:b/>
          <w:bCs/>
          <w:sz w:val="22"/>
          <w:szCs w:val="22"/>
        </w:rPr>
        <w:t>Tiekėjas kartu su pasiūlymu turi pateikti siūlomų Prekių gamintojo įgalioto atstovo raštą patvirtinantį, kad siūlomos Prekės skirtos Pirkėjui – Valstybinei mokesčių inspekcijai prie Lietuvos Respublikos finansų ministerijos.</w:t>
      </w:r>
    </w:p>
    <w:p w14:paraId="56C8BEDC" w14:textId="7B87588F"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Jei iš šiose techninėse specifikacijose pateiktų duomenų būtų galima daryti prielaidą apie konkrečius </w:t>
      </w:r>
      <w:r w:rsidR="00154A8F" w:rsidRPr="00262F98">
        <w:rPr>
          <w:rFonts w:ascii="Trebuchet MS" w:hAnsi="Trebuchet MS" w:cstheme="majorHAnsi"/>
          <w:sz w:val="22"/>
          <w:szCs w:val="22"/>
        </w:rPr>
        <w:t xml:space="preserve">Pirkimo </w:t>
      </w:r>
      <w:r w:rsidRPr="00262F98">
        <w:rPr>
          <w:rFonts w:ascii="Trebuchet MS" w:hAnsi="Trebuchet MS" w:cstheme="majorHAnsi"/>
          <w:sz w:val="22"/>
          <w:szCs w:val="22"/>
        </w:rPr>
        <w:t>objekto modelius ar tiekimo šaltinius, konkrečius technologinius procesus ar prekių ženklus, patentus, tipus, konkrečią kilmę ar gamybą, laikoma, kad jie yra tik orientaciniai ir Tiekėjai gali siūlyti lygiaverčius.</w:t>
      </w:r>
    </w:p>
    <w:p w14:paraId="6E4EDE80" w14:textId="77777777"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Visos siūlomos įrangos elektros maitinimo šaltinių elektros maitinimo įtampa turi atitikti  Lietuvos Respublikoje naudojamai kintamai įtampai. Kartu su įranga turi būti pateikti visi jai prijungti prie Pirkėjo įrengto elektros maitinimo tinklo reikalingi elektros maitinimo kabeliai.</w:t>
      </w:r>
    </w:p>
    <w:p w14:paraId="62BAD9DF" w14:textId="77777777"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Jei šioje techninėje specifikacijoje numatytai įrangai yra keliamas reikalavimas atitikti standartus, Tiekėjas turi teisę pasiūlyti įrangą, atitinkančią standartus, kurie yra lygiaverčiai techninėje specifikacijoje nurodytiems standartams.</w:t>
      </w:r>
    </w:p>
    <w:p w14:paraId="35452624" w14:textId="75BBD7A3" w:rsidR="00D116D5" w:rsidRPr="00262F98" w:rsidRDefault="00D116D5" w:rsidP="00D116D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w:t>
      </w:r>
      <w:r w:rsidR="009E2D0F" w:rsidRPr="00262F98">
        <w:rPr>
          <w:rFonts w:ascii="Trebuchet MS" w:hAnsi="Trebuchet MS" w:cstheme="majorHAnsi"/>
          <w:sz w:val="22"/>
          <w:szCs w:val="22"/>
        </w:rPr>
        <w:t xml:space="preserve">Sutarties </w:t>
      </w:r>
      <w:r w:rsidRPr="00262F98">
        <w:rPr>
          <w:rFonts w:ascii="Trebuchet MS" w:hAnsi="Trebuchet MS" w:cstheme="majorHAnsi"/>
          <w:sz w:val="22"/>
          <w:szCs w:val="22"/>
        </w:rPr>
        <w:t>sąlygų nesilaikymas:</w:t>
      </w:r>
    </w:p>
    <w:p w14:paraId="38D4FCA9" w14:textId="77777777" w:rsidR="00D116D5" w:rsidRPr="00262F98" w:rsidRDefault="00D116D5" w:rsidP="00D116D5">
      <w:pPr>
        <w:pStyle w:val="Sraopastraipa"/>
        <w:numPr>
          <w:ilvl w:val="0"/>
          <w:numId w:val="3"/>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įranga grąžinama Tiekėjui arba keičiama nauja lygiaverte ar geresne, tačiau saugumo reikalavimus atitinkančia įranga;</w:t>
      </w:r>
    </w:p>
    <w:p w14:paraId="5DEDA11B" w14:textId="5D52B364" w:rsidR="00D116D5" w:rsidRPr="00262F98" w:rsidRDefault="00D116D5" w:rsidP="00D116D5">
      <w:pPr>
        <w:pStyle w:val="Sraopastraipa"/>
        <w:numPr>
          <w:ilvl w:val="0"/>
          <w:numId w:val="3"/>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Tiekėjas padengia </w:t>
      </w:r>
      <w:r w:rsidR="00154A8F" w:rsidRPr="00262F98">
        <w:rPr>
          <w:rFonts w:ascii="Trebuchet MS" w:hAnsi="Trebuchet MS" w:cstheme="majorHAnsi"/>
          <w:sz w:val="22"/>
          <w:szCs w:val="22"/>
        </w:rPr>
        <w:t xml:space="preserve">Pirkimo </w:t>
      </w:r>
      <w:r w:rsidRPr="00262F98">
        <w:rPr>
          <w:rFonts w:ascii="Trebuchet MS" w:hAnsi="Trebuchet MS" w:cstheme="majorHAnsi"/>
          <w:sz w:val="22"/>
          <w:szCs w:val="22"/>
        </w:rPr>
        <w:t>proceso metu Pirkėjo patirtą materialinę žalą.</w:t>
      </w:r>
    </w:p>
    <w:p w14:paraId="004A6E1E" w14:textId="77777777" w:rsidR="00D116D5" w:rsidRPr="00262F98" w:rsidRDefault="00D116D5" w:rsidP="00D116D5">
      <w:pPr>
        <w:pStyle w:val="Sraopastraipa"/>
        <w:numPr>
          <w:ilvl w:val="0"/>
          <w:numId w:val="2"/>
        </w:numPr>
        <w:tabs>
          <w:tab w:val="left" w:pos="1276"/>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Garantinis laikotarpis pradedamas skaičiuoti nuo Tiekėjo perduotų Prekių Pirkėjui dienos.</w:t>
      </w:r>
    </w:p>
    <w:p w14:paraId="426F1831" w14:textId="77777777" w:rsidR="00D116D5" w:rsidRPr="00451EBE" w:rsidRDefault="00D116D5" w:rsidP="00D116D5">
      <w:pPr>
        <w:pStyle w:val="Sraopastraipa"/>
        <w:numPr>
          <w:ilvl w:val="0"/>
          <w:numId w:val="2"/>
        </w:numPr>
        <w:tabs>
          <w:tab w:val="left" w:pos="1276"/>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Garantiniu laikotarpiu turi galioti teisė Pirkėjui nemokamai gauti techninės įrangos vidinės programinės įrangos (angl. firmware) atnaujinimus ir naujas versijas.</w:t>
      </w:r>
    </w:p>
    <w:p w14:paraId="2ADDAD41" w14:textId="338E75C3" w:rsidR="00451EBE" w:rsidRPr="00262F98" w:rsidRDefault="00451EBE" w:rsidP="00D116D5">
      <w:pPr>
        <w:pStyle w:val="Sraopastraipa"/>
        <w:numPr>
          <w:ilvl w:val="0"/>
          <w:numId w:val="2"/>
        </w:numPr>
        <w:tabs>
          <w:tab w:val="left" w:pos="1276"/>
        </w:tabs>
        <w:spacing w:after="240"/>
        <w:ind w:left="0" w:firstLine="851"/>
        <w:jc w:val="both"/>
        <w:rPr>
          <w:rFonts w:ascii="Trebuchet MS" w:hAnsi="Trebuchet MS" w:cstheme="majorHAnsi"/>
          <w:color w:val="000000"/>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 xml:space="preserve">turi būti pateikta elektroniniu formatu, o dokumentacija, </w:t>
      </w:r>
      <w:r w:rsidRPr="0007004D">
        <w:rPr>
          <w:rFonts w:ascii="Trebuchet MS" w:hAnsi="Trebuchet MS"/>
          <w:sz w:val="22"/>
          <w:szCs w:val="22"/>
        </w:rPr>
        <w:lastRenderedPageBreak/>
        <w:t>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w:t>
      </w:r>
      <w:r>
        <w:rPr>
          <w:rFonts w:ascii="Trebuchet MS" w:hAnsi="Trebuchet MS"/>
          <w:sz w:val="22"/>
          <w:szCs w:val="22"/>
        </w:rPr>
        <w:t>nustatytus</w:t>
      </w:r>
      <w:r w:rsidRPr="0007004D">
        <w:rPr>
          <w:rFonts w:ascii="Trebuchet MS" w:hAnsi="Trebuchet MS"/>
          <w:sz w:val="22"/>
          <w:szCs w:val="22"/>
        </w:rPr>
        <w:t xml:space="preserve"> </w:t>
      </w:r>
      <w:r>
        <w:rPr>
          <w:rFonts w:ascii="Trebuchet MS" w:hAnsi="Trebuchet MS"/>
          <w:sz w:val="22"/>
          <w:szCs w:val="22"/>
        </w:rPr>
        <w:t xml:space="preserve">Tvarkos </w:t>
      </w:r>
      <w:r>
        <w:rPr>
          <w:rFonts w:ascii="Trebuchet MS" w:hAnsi="Trebuchet MS"/>
          <w:sz w:val="22"/>
          <w:szCs w:val="22"/>
        </w:rPr>
        <w:t>apraše</w:t>
      </w:r>
      <w:r>
        <w:rPr>
          <w:rFonts w:ascii="Trebuchet MS" w:hAnsi="Trebuchet MS"/>
          <w:sz w:val="22"/>
          <w:szCs w:val="22"/>
        </w:rPr>
        <w:t>.</w:t>
      </w:r>
    </w:p>
    <w:p w14:paraId="127E3F0E" w14:textId="77777777" w:rsidR="00D116D5" w:rsidRPr="00262F98" w:rsidRDefault="00D116D5" w:rsidP="00D116D5">
      <w:pPr>
        <w:ind w:firstLine="851"/>
        <w:jc w:val="both"/>
        <w:rPr>
          <w:rFonts w:ascii="Trebuchet MS" w:hAnsi="Trebuchet MS" w:cstheme="majorHAnsi"/>
          <w:color w:val="000000"/>
          <w:sz w:val="22"/>
          <w:szCs w:val="22"/>
          <w:u w:val="single"/>
        </w:rPr>
      </w:pPr>
      <w:r w:rsidRPr="00262F98">
        <w:rPr>
          <w:rFonts w:ascii="Trebuchet MS" w:hAnsi="Trebuchet MS" w:cstheme="majorHAnsi"/>
          <w:color w:val="000000"/>
          <w:sz w:val="22"/>
          <w:szCs w:val="22"/>
          <w:u w:val="single"/>
        </w:rPr>
        <w:t>Techniniai reikalavimai:</w:t>
      </w:r>
    </w:p>
    <w:tbl>
      <w:tblPr>
        <w:tblStyle w:val="Lentelstinklelis"/>
        <w:tblpPr w:leftFromText="180" w:rightFromText="180" w:vertAnchor="text" w:horzAnchor="margin" w:tblpY="190"/>
        <w:tblW w:w="10255" w:type="dxa"/>
        <w:tblLayout w:type="fixed"/>
        <w:tblLook w:val="04A0" w:firstRow="1" w:lastRow="0" w:firstColumn="1" w:lastColumn="0" w:noHBand="0" w:noVBand="1"/>
      </w:tblPr>
      <w:tblGrid>
        <w:gridCol w:w="762"/>
        <w:gridCol w:w="2331"/>
        <w:gridCol w:w="5179"/>
        <w:gridCol w:w="1983"/>
      </w:tblGrid>
      <w:tr w:rsidR="00D116D5" w:rsidRPr="00262F98" w14:paraId="07268B0A" w14:textId="77777777" w:rsidTr="00D116D5">
        <w:tc>
          <w:tcPr>
            <w:tcW w:w="762" w:type="dxa"/>
            <w:shd w:val="clear" w:color="auto" w:fill="D9D9D9" w:themeFill="background1" w:themeFillShade="D9"/>
          </w:tcPr>
          <w:p w14:paraId="1045ADB1" w14:textId="77777777" w:rsidR="00D116D5" w:rsidRPr="00262F98" w:rsidRDefault="00D116D5" w:rsidP="00D116D5">
            <w:pPr>
              <w:spacing w:before="240" w:after="240"/>
              <w:ind w:right="86"/>
              <w:rPr>
                <w:rFonts w:ascii="Trebuchet MS" w:hAnsi="Trebuchet MS"/>
                <w:b/>
                <w:sz w:val="22"/>
                <w:szCs w:val="22"/>
              </w:rPr>
            </w:pPr>
            <w:r w:rsidRPr="00262F98">
              <w:rPr>
                <w:rFonts w:ascii="Trebuchet MS" w:hAnsi="Trebuchet MS"/>
                <w:b/>
                <w:sz w:val="22"/>
                <w:szCs w:val="22"/>
              </w:rPr>
              <w:t>Eil. Nr.</w:t>
            </w:r>
          </w:p>
        </w:tc>
        <w:tc>
          <w:tcPr>
            <w:tcW w:w="2331" w:type="dxa"/>
            <w:shd w:val="clear" w:color="auto" w:fill="D9D9D9" w:themeFill="background1" w:themeFillShade="D9"/>
          </w:tcPr>
          <w:p w14:paraId="5C251C37" w14:textId="77777777" w:rsidR="00D116D5" w:rsidRPr="00262F98" w:rsidRDefault="00D116D5" w:rsidP="00D116D5">
            <w:pPr>
              <w:spacing w:before="240" w:after="240"/>
              <w:ind w:right="-77" w:hanging="20"/>
              <w:jc w:val="center"/>
              <w:rPr>
                <w:rFonts w:ascii="Trebuchet MS" w:hAnsi="Trebuchet MS"/>
                <w:b/>
                <w:sz w:val="22"/>
                <w:szCs w:val="22"/>
              </w:rPr>
            </w:pPr>
            <w:r w:rsidRPr="00262F98">
              <w:rPr>
                <w:rFonts w:ascii="Trebuchet MS" w:hAnsi="Trebuchet MS"/>
                <w:b/>
                <w:sz w:val="22"/>
                <w:szCs w:val="22"/>
              </w:rPr>
              <w:t>Parametro pavadinimas</w:t>
            </w:r>
          </w:p>
        </w:tc>
        <w:tc>
          <w:tcPr>
            <w:tcW w:w="5179" w:type="dxa"/>
            <w:shd w:val="clear" w:color="auto" w:fill="D9D9D9" w:themeFill="background1" w:themeFillShade="D9"/>
          </w:tcPr>
          <w:p w14:paraId="16B85DAC" w14:textId="77777777" w:rsidR="00D116D5" w:rsidRPr="00262F98" w:rsidRDefault="00D116D5" w:rsidP="00D116D5">
            <w:pPr>
              <w:spacing w:before="240" w:after="240"/>
              <w:ind w:right="-77"/>
              <w:rPr>
                <w:rFonts w:ascii="Trebuchet MS" w:hAnsi="Trebuchet MS"/>
                <w:b/>
                <w:sz w:val="22"/>
                <w:szCs w:val="22"/>
              </w:rPr>
            </w:pPr>
            <w:r w:rsidRPr="00262F98">
              <w:rPr>
                <w:rFonts w:ascii="Trebuchet MS" w:hAnsi="Trebuchet MS"/>
                <w:b/>
                <w:sz w:val="22"/>
                <w:szCs w:val="22"/>
              </w:rPr>
              <w:t>Reikalaujamos parametrų reikšmės</w:t>
            </w:r>
          </w:p>
        </w:tc>
        <w:tc>
          <w:tcPr>
            <w:tcW w:w="1983" w:type="dxa"/>
            <w:shd w:val="clear" w:color="auto" w:fill="D9D9D9" w:themeFill="background1" w:themeFillShade="D9"/>
          </w:tcPr>
          <w:p w14:paraId="79B8D513" w14:textId="77777777" w:rsidR="002B51D9" w:rsidRPr="002B51D9" w:rsidRDefault="002B51D9" w:rsidP="002B51D9">
            <w:pPr>
              <w:ind w:right="-79"/>
              <w:jc w:val="center"/>
              <w:rPr>
                <w:rFonts w:ascii="Trebuchet MS" w:hAnsi="Trebuchet MS"/>
                <w:b/>
                <w:bCs/>
                <w:sz w:val="22"/>
                <w:szCs w:val="22"/>
              </w:rPr>
            </w:pPr>
            <w:r w:rsidRPr="002B51D9">
              <w:rPr>
                <w:rFonts w:ascii="Trebuchet MS" w:hAnsi="Trebuchet MS"/>
                <w:b/>
                <w:bCs/>
                <w:sz w:val="22"/>
                <w:szCs w:val="22"/>
              </w:rPr>
              <w:t>Siūlomos įrangos charakteristikos/</w:t>
            </w:r>
          </w:p>
          <w:p w14:paraId="42D3456B" w14:textId="77777777" w:rsidR="002B51D9" w:rsidRPr="002B51D9" w:rsidRDefault="002B51D9" w:rsidP="002B51D9">
            <w:pPr>
              <w:ind w:right="-79"/>
              <w:jc w:val="center"/>
              <w:rPr>
                <w:rFonts w:ascii="Trebuchet MS" w:hAnsi="Trebuchet MS"/>
                <w:b/>
                <w:bCs/>
                <w:sz w:val="22"/>
                <w:szCs w:val="22"/>
              </w:rPr>
            </w:pPr>
            <w:r w:rsidRPr="002B51D9">
              <w:rPr>
                <w:rFonts w:ascii="Trebuchet MS" w:hAnsi="Trebuchet MS"/>
                <w:b/>
                <w:bCs/>
                <w:sz w:val="22"/>
                <w:szCs w:val="22"/>
              </w:rPr>
              <w:t>parametrai</w:t>
            </w:r>
          </w:p>
          <w:p w14:paraId="39EE5458" w14:textId="3E1AFC1A" w:rsidR="00D116D5" w:rsidRPr="00262F98" w:rsidRDefault="002B51D9" w:rsidP="002B51D9">
            <w:pPr>
              <w:ind w:right="-79"/>
              <w:jc w:val="center"/>
              <w:rPr>
                <w:rFonts w:ascii="Trebuchet MS" w:hAnsi="Trebuchet MS"/>
                <w:b/>
                <w:sz w:val="22"/>
                <w:szCs w:val="22"/>
              </w:rPr>
            </w:pPr>
            <w:r w:rsidRPr="002B51D9">
              <w:rPr>
                <w:rFonts w:ascii="Trebuchet MS" w:hAnsi="Trebuchet MS"/>
                <w:b/>
                <w:bCs/>
                <w:sz w:val="22"/>
                <w:szCs w:val="22"/>
              </w:rPr>
              <w:t>(Pildo Tiekėjas)*</w:t>
            </w:r>
          </w:p>
        </w:tc>
      </w:tr>
      <w:tr w:rsidR="00D116D5" w:rsidRPr="00262F98" w14:paraId="471B961A" w14:textId="77777777" w:rsidTr="00D116D5">
        <w:tc>
          <w:tcPr>
            <w:tcW w:w="762" w:type="dxa"/>
          </w:tcPr>
          <w:p w14:paraId="6CB0B4A7" w14:textId="77777777" w:rsidR="00D116D5" w:rsidRPr="00262F98" w:rsidRDefault="00D116D5" w:rsidP="00D116D5">
            <w:pPr>
              <w:pStyle w:val="Sraopastraipa"/>
              <w:numPr>
                <w:ilvl w:val="0"/>
                <w:numId w:val="14"/>
              </w:numPr>
              <w:spacing w:after="200" w:line="276" w:lineRule="auto"/>
              <w:rPr>
                <w:rFonts w:ascii="Trebuchet MS" w:hAnsi="Trebuchet MS"/>
                <w:sz w:val="22"/>
                <w:szCs w:val="22"/>
              </w:rPr>
            </w:pPr>
            <w:r w:rsidRPr="00262F98">
              <w:rPr>
                <w:rFonts w:ascii="Trebuchet MS" w:hAnsi="Trebuchet MS"/>
                <w:sz w:val="22"/>
                <w:szCs w:val="22"/>
              </w:rPr>
              <w:t>1.</w:t>
            </w:r>
          </w:p>
        </w:tc>
        <w:tc>
          <w:tcPr>
            <w:tcW w:w="2331" w:type="dxa"/>
          </w:tcPr>
          <w:p w14:paraId="520F6972" w14:textId="77777777" w:rsidR="00D116D5" w:rsidRPr="00262F98" w:rsidRDefault="00D116D5" w:rsidP="00D116D5">
            <w:pPr>
              <w:ind w:right="-269"/>
              <w:rPr>
                <w:rFonts w:ascii="Trebuchet MS" w:hAnsi="Trebuchet MS"/>
                <w:sz w:val="22"/>
                <w:szCs w:val="22"/>
              </w:rPr>
            </w:pPr>
            <w:r w:rsidRPr="00262F98">
              <w:rPr>
                <w:rFonts w:ascii="Trebuchet MS" w:hAnsi="Trebuchet MS"/>
                <w:sz w:val="22"/>
                <w:szCs w:val="22"/>
              </w:rPr>
              <w:t>Modeliai</w:t>
            </w:r>
          </w:p>
        </w:tc>
        <w:tc>
          <w:tcPr>
            <w:tcW w:w="5179" w:type="dxa"/>
          </w:tcPr>
          <w:p w14:paraId="344D2124"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Privalo būti nurodyti tikslūs siūlomos duomenų saugyklos modeliai.</w:t>
            </w:r>
          </w:p>
        </w:tc>
        <w:tc>
          <w:tcPr>
            <w:tcW w:w="1983" w:type="dxa"/>
          </w:tcPr>
          <w:p w14:paraId="0DFD3D0B" w14:textId="77777777" w:rsidR="00D116D5" w:rsidRPr="00262F98" w:rsidRDefault="00D116D5" w:rsidP="00D116D5">
            <w:pPr>
              <w:rPr>
                <w:rFonts w:ascii="Trebuchet MS" w:hAnsi="Trebuchet MS"/>
                <w:sz w:val="22"/>
                <w:szCs w:val="22"/>
              </w:rPr>
            </w:pPr>
          </w:p>
        </w:tc>
      </w:tr>
      <w:tr w:rsidR="00D116D5" w:rsidRPr="00262F98" w14:paraId="4E92198D" w14:textId="77777777" w:rsidTr="00D116D5">
        <w:tc>
          <w:tcPr>
            <w:tcW w:w="762" w:type="dxa"/>
          </w:tcPr>
          <w:p w14:paraId="085A4BC0"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2.</w:t>
            </w:r>
          </w:p>
        </w:tc>
        <w:tc>
          <w:tcPr>
            <w:tcW w:w="2331" w:type="dxa"/>
          </w:tcPr>
          <w:p w14:paraId="0B18B23C"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Įmonė gamintoja</w:t>
            </w:r>
          </w:p>
        </w:tc>
        <w:tc>
          <w:tcPr>
            <w:tcW w:w="5179" w:type="dxa"/>
            <w:vAlign w:val="center"/>
          </w:tcPr>
          <w:p w14:paraId="4D7A6516"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Privalo būti nurodytas gamintojo įmonės pavadinimas.</w:t>
            </w:r>
          </w:p>
          <w:p w14:paraId="5FC45707" w14:textId="77777777" w:rsidR="00514FC8" w:rsidRDefault="00514FC8" w:rsidP="00BC113F">
            <w:pPr>
              <w:spacing w:after="120"/>
              <w:rPr>
                <w:rFonts w:ascii="Trebuchet MS" w:hAnsi="Trebuchet MS"/>
                <w:color w:val="000000"/>
                <w:sz w:val="22"/>
                <w:szCs w:val="22"/>
                <w:lang w:bidi="en-US"/>
              </w:rPr>
            </w:pPr>
          </w:p>
          <w:p w14:paraId="515BB699" w14:textId="77777777" w:rsidR="00A508AE" w:rsidRDefault="00D116D5" w:rsidP="00A508AE">
            <w:pPr>
              <w:spacing w:after="120"/>
              <w:rPr>
                <w:rFonts w:ascii="Trebuchet MS" w:hAnsi="Trebuchet MS"/>
                <w:color w:val="000000"/>
                <w:sz w:val="22"/>
                <w:szCs w:val="22"/>
                <w:lang w:bidi="en-US"/>
              </w:rPr>
            </w:pPr>
            <w:r w:rsidRPr="00262F98">
              <w:rPr>
                <w:rFonts w:ascii="Trebuchet MS" w:hAnsi="Trebuchet MS"/>
                <w:color w:val="000000"/>
                <w:sz w:val="22"/>
                <w:szCs w:val="22"/>
                <w:lang w:bidi="en-US"/>
              </w:rPr>
              <w:t>Pateikti nuorodą į viešai prieinamą informaciją gamintojo interneto svetainėje, kurioje pateikiama informacija apie siūlomos Prekės charakteristikas</w:t>
            </w:r>
            <w:r w:rsidR="00A508AE">
              <w:rPr>
                <w:rFonts w:ascii="Trebuchet MS" w:hAnsi="Trebuchet MS"/>
                <w:color w:val="000000"/>
                <w:sz w:val="22"/>
                <w:szCs w:val="22"/>
                <w:lang w:bidi="en-US"/>
              </w:rPr>
              <w:t>.</w:t>
            </w:r>
          </w:p>
          <w:p w14:paraId="239EBE88" w14:textId="63C68150" w:rsidR="00D116D5" w:rsidRPr="00262F98" w:rsidRDefault="00D116D5" w:rsidP="00A508AE">
            <w:pPr>
              <w:spacing w:after="120"/>
              <w:rPr>
                <w:rFonts w:ascii="Trebuchet MS" w:hAnsi="Trebuchet MS"/>
                <w:sz w:val="22"/>
                <w:szCs w:val="22"/>
              </w:rPr>
            </w:pPr>
            <w:r w:rsidRPr="00262F98">
              <w:rPr>
                <w:rFonts w:ascii="Trebuchet MS" w:hAnsi="Trebuchet MS"/>
                <w:b/>
                <w:bCs/>
                <w:color w:val="000000"/>
                <w:sz w:val="22"/>
                <w:szCs w:val="22"/>
                <w:lang w:bidi="en-US"/>
              </w:rPr>
              <w:t>Kartu su pasiūlymu atskirame dokumente turi būti pateiktas pilnas komplektuojamų komponentų sąrašas su gamintojo kodais, kiekiais ir pavadinimais.</w:t>
            </w:r>
          </w:p>
        </w:tc>
        <w:tc>
          <w:tcPr>
            <w:tcW w:w="1983" w:type="dxa"/>
          </w:tcPr>
          <w:p w14:paraId="1C003230" w14:textId="77777777" w:rsidR="00D116D5" w:rsidRPr="00262F98" w:rsidRDefault="00D116D5" w:rsidP="00D116D5">
            <w:pPr>
              <w:rPr>
                <w:rFonts w:ascii="Trebuchet MS" w:hAnsi="Trebuchet MS"/>
                <w:sz w:val="22"/>
                <w:szCs w:val="22"/>
              </w:rPr>
            </w:pPr>
          </w:p>
        </w:tc>
      </w:tr>
      <w:tr w:rsidR="00D116D5" w:rsidRPr="00262F98" w14:paraId="173589E9" w14:textId="77777777" w:rsidTr="00D116D5">
        <w:tc>
          <w:tcPr>
            <w:tcW w:w="762" w:type="dxa"/>
          </w:tcPr>
          <w:p w14:paraId="55EB2650" w14:textId="4678F1EF"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3.</w:t>
            </w:r>
          </w:p>
        </w:tc>
        <w:tc>
          <w:tcPr>
            <w:tcW w:w="2331" w:type="dxa"/>
          </w:tcPr>
          <w:p w14:paraId="3929C113"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Diskai</w:t>
            </w:r>
          </w:p>
        </w:tc>
        <w:tc>
          <w:tcPr>
            <w:tcW w:w="5179" w:type="dxa"/>
            <w:vAlign w:val="center"/>
          </w:tcPr>
          <w:p w14:paraId="11E0D2F7"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 xml:space="preserve">Naudinga (angl. </w:t>
            </w:r>
            <w:r w:rsidRPr="00262F98">
              <w:rPr>
                <w:rFonts w:ascii="Trebuchet MS" w:hAnsi="Trebuchet MS"/>
                <w:i/>
                <w:iCs/>
                <w:sz w:val="22"/>
                <w:szCs w:val="22"/>
              </w:rPr>
              <w:t>„usable“</w:t>
            </w:r>
            <w:r w:rsidRPr="00262F98">
              <w:rPr>
                <w:rFonts w:ascii="Trebuchet MS" w:hAnsi="Trebuchet MS"/>
                <w:sz w:val="22"/>
                <w:szCs w:val="22"/>
              </w:rPr>
              <w:t>), apsaugota duomenų saugyklos išplėtimo talpa, laikantis gamintojo gerųjų praktikų ir nenaudojant duomenų saugojimo efektyvinimo technologijų (išdubliavimo, suspaudimo) – nemažesnė nei 170 TiB (1TiB = 2</w:t>
            </w:r>
            <w:r w:rsidRPr="00262F98">
              <w:rPr>
                <w:rFonts w:ascii="Trebuchet MS" w:hAnsi="Trebuchet MS"/>
                <w:sz w:val="22"/>
                <w:szCs w:val="22"/>
                <w:vertAlign w:val="superscript"/>
              </w:rPr>
              <w:t>40</w:t>
            </w:r>
            <w:r w:rsidRPr="00262F98">
              <w:rPr>
                <w:rFonts w:ascii="Trebuchet MS" w:hAnsi="Trebuchet MS"/>
                <w:sz w:val="22"/>
                <w:szCs w:val="22"/>
              </w:rPr>
              <w:t xml:space="preserve"> bytes).</w:t>
            </w:r>
          </w:p>
          <w:p w14:paraId="790A1822" w14:textId="77777777" w:rsidR="00D116D5" w:rsidRPr="00262F98" w:rsidRDefault="00D116D5" w:rsidP="00D116D5">
            <w:pPr>
              <w:rPr>
                <w:rFonts w:ascii="Trebuchet MS" w:hAnsi="Trebuchet MS"/>
                <w:sz w:val="22"/>
                <w:szCs w:val="22"/>
              </w:rPr>
            </w:pPr>
          </w:p>
          <w:p w14:paraId="134CB85B"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Naudingos talpos skaičiavimui ir įvertinimui turi būti taikomos taisyklės:</w:t>
            </w:r>
          </w:p>
          <w:p w14:paraId="01493309" w14:textId="77777777" w:rsidR="00D116D5" w:rsidRPr="00262F98" w:rsidRDefault="00D116D5" w:rsidP="00D116D5">
            <w:pPr>
              <w:pStyle w:val="Sraopastraipa"/>
              <w:numPr>
                <w:ilvl w:val="0"/>
                <w:numId w:val="13"/>
              </w:numPr>
              <w:spacing w:after="200" w:line="276" w:lineRule="auto"/>
              <w:jc w:val="both"/>
              <w:rPr>
                <w:rFonts w:ascii="Trebuchet MS" w:hAnsi="Trebuchet MS"/>
                <w:sz w:val="22"/>
                <w:szCs w:val="22"/>
              </w:rPr>
            </w:pPr>
            <w:r w:rsidRPr="00262F98">
              <w:rPr>
                <w:rFonts w:ascii="Trebuchet MS" w:hAnsi="Trebuchet MS"/>
                <w:sz w:val="22"/>
                <w:szCs w:val="22"/>
              </w:rPr>
              <w:t>talpa apsaugota nuo bet kurio vieno disko gedimo;</w:t>
            </w:r>
          </w:p>
          <w:p w14:paraId="703787AE" w14:textId="77777777" w:rsidR="00D116D5" w:rsidRPr="00262F98" w:rsidRDefault="00D116D5" w:rsidP="00D116D5">
            <w:pPr>
              <w:pStyle w:val="Sraopastraipa"/>
              <w:numPr>
                <w:ilvl w:val="0"/>
                <w:numId w:val="13"/>
              </w:numPr>
              <w:spacing w:after="200" w:line="276" w:lineRule="auto"/>
              <w:jc w:val="both"/>
              <w:rPr>
                <w:rFonts w:ascii="Trebuchet MS" w:hAnsi="Trebuchet MS"/>
                <w:sz w:val="22"/>
                <w:szCs w:val="22"/>
              </w:rPr>
            </w:pPr>
            <w:r w:rsidRPr="00262F98">
              <w:rPr>
                <w:rFonts w:ascii="Trebuchet MS" w:hAnsi="Trebuchet MS"/>
                <w:sz w:val="22"/>
                <w:szCs w:val="22"/>
              </w:rPr>
              <w:t>talpa skirta tik vartotojo reikmėms;</w:t>
            </w:r>
          </w:p>
          <w:p w14:paraId="1D5D0CE2" w14:textId="77777777" w:rsidR="00D116D5" w:rsidRPr="00262F98" w:rsidRDefault="00D116D5" w:rsidP="00D116D5">
            <w:pPr>
              <w:pStyle w:val="Sraopastraipa"/>
              <w:numPr>
                <w:ilvl w:val="0"/>
                <w:numId w:val="13"/>
              </w:numPr>
              <w:spacing w:after="200" w:line="276" w:lineRule="auto"/>
              <w:jc w:val="both"/>
              <w:rPr>
                <w:rFonts w:ascii="Trebuchet MS" w:hAnsi="Trebuchet MS"/>
                <w:sz w:val="22"/>
                <w:szCs w:val="22"/>
              </w:rPr>
            </w:pPr>
            <w:r w:rsidRPr="00262F98">
              <w:rPr>
                <w:rFonts w:ascii="Trebuchet MS" w:hAnsi="Trebuchet MS"/>
                <w:sz w:val="22"/>
                <w:szCs w:val="22"/>
              </w:rPr>
              <w:t>atsarginė erdvė („spare space“) ir  RAID „parity“ erdvė turi būti sukonfigūruoti pagal gamintojo gerąsias praktikas („best practice“) ir neįskaičiuoti į naudingą talpą. Tam neturi būti naudojamas atskiras diskas, o naudojama atitinkama ir automatiškai valdoma rezervuota visų diskų talpos dalis.</w:t>
            </w:r>
          </w:p>
          <w:p w14:paraId="15C4040F" w14:textId="77777777" w:rsidR="00D116D5" w:rsidRPr="00262F98" w:rsidRDefault="00D116D5" w:rsidP="00D116D5">
            <w:pPr>
              <w:pStyle w:val="Sraopastraipa"/>
              <w:numPr>
                <w:ilvl w:val="0"/>
                <w:numId w:val="13"/>
              </w:numPr>
              <w:spacing w:after="200" w:line="276" w:lineRule="auto"/>
              <w:jc w:val="both"/>
              <w:rPr>
                <w:rFonts w:ascii="Trebuchet MS" w:hAnsi="Trebuchet MS"/>
                <w:sz w:val="22"/>
                <w:szCs w:val="22"/>
              </w:rPr>
            </w:pPr>
            <w:r w:rsidRPr="00262F98">
              <w:rPr>
                <w:rFonts w:ascii="Trebuchet MS" w:hAnsi="Trebuchet MS"/>
                <w:sz w:val="22"/>
                <w:szCs w:val="22"/>
              </w:rPr>
              <w:t>Visi siūlomi diskai identiški, pagal talpą.</w:t>
            </w:r>
          </w:p>
          <w:p w14:paraId="1BDC71A4"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Turi būti pateikta ne mažiau kaip 16 vnt. NVMe SSD SED, ne mažesnės nei 15.36 TB talpos diskų duomenų saugojimui. </w:t>
            </w:r>
          </w:p>
          <w:p w14:paraId="73007146"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Turi būti galimybė plėsti saugyklos talpą pridedant po vieną papildomą diską ir nestabdant saugyklos.  Ateityje talpos plėtimui jungiamos papildomos diskų lentynos turi būti jungiamos </w:t>
            </w:r>
            <w:r w:rsidRPr="00262F98">
              <w:rPr>
                <w:rFonts w:ascii="Trebuchet MS" w:hAnsi="Trebuchet MS"/>
                <w:sz w:val="22"/>
                <w:szCs w:val="22"/>
              </w:rPr>
              <w:lastRenderedPageBreak/>
              <w:t xml:space="preserve">NVMe protokolu ir pildomos NVMe SSD laikmenomis. </w:t>
            </w:r>
          </w:p>
          <w:p w14:paraId="73067C51"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Turi būti galimybė konfigūruoti saugyklos talpą apsaugant nuo vieno ir nuo dviejų diskų gedimo. </w:t>
            </w:r>
          </w:p>
          <w:p w14:paraId="5ADC3339"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Turi būti galimybė naudoti skirtingos talpos laikmenas vieno saugyklos diskų imčiai (angl. „</w:t>
            </w:r>
            <w:r w:rsidRPr="00262F98">
              <w:rPr>
                <w:rFonts w:ascii="Trebuchet MS" w:hAnsi="Trebuchet MS"/>
                <w:i/>
                <w:iCs/>
                <w:sz w:val="22"/>
                <w:szCs w:val="22"/>
              </w:rPr>
              <w:t>disk pool“</w:t>
            </w:r>
            <w:r w:rsidRPr="00262F98">
              <w:rPr>
                <w:rFonts w:ascii="Trebuchet MS" w:hAnsi="Trebuchet MS"/>
                <w:sz w:val="22"/>
                <w:szCs w:val="22"/>
              </w:rPr>
              <w:t>).</w:t>
            </w:r>
          </w:p>
        </w:tc>
        <w:tc>
          <w:tcPr>
            <w:tcW w:w="1983" w:type="dxa"/>
          </w:tcPr>
          <w:p w14:paraId="4CA5FF07" w14:textId="77777777" w:rsidR="00D116D5" w:rsidRPr="00262F98" w:rsidRDefault="00D116D5" w:rsidP="00D116D5">
            <w:pPr>
              <w:rPr>
                <w:rFonts w:ascii="Trebuchet MS" w:hAnsi="Trebuchet MS"/>
                <w:sz w:val="22"/>
                <w:szCs w:val="22"/>
              </w:rPr>
            </w:pPr>
          </w:p>
        </w:tc>
      </w:tr>
      <w:tr w:rsidR="00D116D5" w:rsidRPr="00262F98" w14:paraId="1709AD9C" w14:textId="77777777" w:rsidTr="00D116D5">
        <w:tc>
          <w:tcPr>
            <w:tcW w:w="762" w:type="dxa"/>
          </w:tcPr>
          <w:p w14:paraId="7BF8655D"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4.</w:t>
            </w:r>
          </w:p>
        </w:tc>
        <w:tc>
          <w:tcPr>
            <w:tcW w:w="2331" w:type="dxa"/>
          </w:tcPr>
          <w:p w14:paraId="0355AA0F"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Duomenų išdubliavimo ir suglaudinimo efektyvumo įsipareigojimai</w:t>
            </w:r>
          </w:p>
        </w:tc>
        <w:tc>
          <w:tcPr>
            <w:tcW w:w="5179" w:type="dxa"/>
            <w:vAlign w:val="center"/>
          </w:tcPr>
          <w:p w14:paraId="0869ABF0"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Perkamos saugyklos gamintojo garantuojamas duomenų išdubliavimo bei suglaudinimo efektyvumas duomenų saugyklų šeimai – ne mažiau nei 5:1.</w:t>
            </w:r>
          </w:p>
          <w:p w14:paraId="58F5C94A" w14:textId="0E19B97E"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Įsipareigojimas turi galioti nereikalaujant jokių išankstinių </w:t>
            </w:r>
            <w:r w:rsidR="00514FC8" w:rsidRPr="00262F98">
              <w:rPr>
                <w:rFonts w:ascii="Trebuchet MS" w:hAnsi="Trebuchet MS"/>
                <w:sz w:val="22"/>
                <w:szCs w:val="22"/>
              </w:rPr>
              <w:t xml:space="preserve">Perkančiosios </w:t>
            </w:r>
            <w:r w:rsidRPr="00262F98">
              <w:rPr>
                <w:rFonts w:ascii="Trebuchet MS" w:hAnsi="Trebuchet MS"/>
                <w:sz w:val="22"/>
                <w:szCs w:val="22"/>
              </w:rPr>
              <w:t>organizacijos duomenų patikrinimų.</w:t>
            </w:r>
          </w:p>
          <w:p w14:paraId="6837F113"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Kartu su pasiūlymu, anglų arba lietuvių kalba, turi būti pateiktas gamintojo įsipareigojimą patvirtinantis dokumentas, kuriame tiksliai nurodomi įsipareigojimai, sąlygos, apribojimai ir numatytos konkrečios kompensacijos priemonės šių įsipareigojimų užtikrinimui pateikiant papildomą diskinę talpą kaip vienintelį galimą kompensacijos būdą.</w:t>
            </w:r>
          </w:p>
          <w:p w14:paraId="452853E6" w14:textId="27663D01" w:rsidR="00D116D5" w:rsidRPr="00262F98" w:rsidRDefault="00D116D5" w:rsidP="00154A8F">
            <w:pPr>
              <w:spacing w:after="120"/>
              <w:rPr>
                <w:rFonts w:ascii="Trebuchet MS" w:hAnsi="Trebuchet MS"/>
                <w:sz w:val="22"/>
                <w:szCs w:val="22"/>
              </w:rPr>
            </w:pPr>
            <w:r w:rsidRPr="00262F98">
              <w:rPr>
                <w:rFonts w:ascii="Trebuchet MS" w:hAnsi="Trebuchet MS"/>
                <w:sz w:val="22"/>
                <w:szCs w:val="22"/>
              </w:rPr>
              <w:t xml:space="preserve">Nesant raštiškos gamintojo garantijos 5:1 efektyvumui turi būti pasiūlyta atitinkamai daugiau „naudingos“ talpos. Pavyzdžiui – gamintojui garantuojant tik  2.5:1 suglaudinimo efektyvumą, būtina pateikti dvigubai daugiau diskinės talpos (340 TiB), išlaikant atitikimą visiems kitiems </w:t>
            </w:r>
            <w:r w:rsidR="00154A8F">
              <w:rPr>
                <w:rFonts w:ascii="Trebuchet MS" w:hAnsi="Trebuchet MS"/>
                <w:sz w:val="22"/>
                <w:szCs w:val="22"/>
              </w:rPr>
              <w:t>Pirkimo</w:t>
            </w:r>
            <w:r w:rsidRPr="00262F98">
              <w:rPr>
                <w:rFonts w:ascii="Trebuchet MS" w:hAnsi="Trebuchet MS"/>
                <w:sz w:val="22"/>
                <w:szCs w:val="22"/>
              </w:rPr>
              <w:t xml:space="preserve"> reikalavimams.</w:t>
            </w:r>
          </w:p>
        </w:tc>
        <w:tc>
          <w:tcPr>
            <w:tcW w:w="1983" w:type="dxa"/>
          </w:tcPr>
          <w:p w14:paraId="37276AE8" w14:textId="77777777" w:rsidR="00D116D5" w:rsidRPr="00262F98" w:rsidRDefault="00D116D5" w:rsidP="00D116D5">
            <w:pPr>
              <w:rPr>
                <w:rFonts w:ascii="Trebuchet MS" w:hAnsi="Trebuchet MS"/>
                <w:sz w:val="22"/>
                <w:szCs w:val="22"/>
              </w:rPr>
            </w:pPr>
          </w:p>
          <w:p w14:paraId="7E3D23A3" w14:textId="77777777" w:rsidR="00D116D5" w:rsidRPr="00262F98" w:rsidRDefault="00D116D5" w:rsidP="00D116D5">
            <w:pPr>
              <w:rPr>
                <w:rFonts w:ascii="Trebuchet MS" w:hAnsi="Trebuchet MS"/>
                <w:sz w:val="22"/>
                <w:szCs w:val="22"/>
              </w:rPr>
            </w:pPr>
          </w:p>
          <w:p w14:paraId="0A8D30DC" w14:textId="77777777" w:rsidR="00D116D5" w:rsidRPr="00262F98" w:rsidRDefault="00D116D5" w:rsidP="00D116D5">
            <w:pPr>
              <w:rPr>
                <w:rFonts w:ascii="Trebuchet MS" w:hAnsi="Trebuchet MS"/>
                <w:sz w:val="22"/>
                <w:szCs w:val="22"/>
              </w:rPr>
            </w:pPr>
          </w:p>
          <w:p w14:paraId="65981926" w14:textId="77777777" w:rsidR="00D116D5" w:rsidRPr="00262F98" w:rsidRDefault="00D116D5" w:rsidP="00D116D5">
            <w:pPr>
              <w:rPr>
                <w:rFonts w:ascii="Trebuchet MS" w:hAnsi="Trebuchet MS"/>
                <w:sz w:val="22"/>
                <w:szCs w:val="22"/>
              </w:rPr>
            </w:pPr>
          </w:p>
        </w:tc>
      </w:tr>
      <w:tr w:rsidR="00D116D5" w:rsidRPr="00262F98" w14:paraId="4E7DFB3D" w14:textId="77777777" w:rsidTr="00D116D5">
        <w:tc>
          <w:tcPr>
            <w:tcW w:w="762" w:type="dxa"/>
          </w:tcPr>
          <w:p w14:paraId="6955F53D"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5.</w:t>
            </w:r>
          </w:p>
        </w:tc>
        <w:tc>
          <w:tcPr>
            <w:tcW w:w="2331" w:type="dxa"/>
          </w:tcPr>
          <w:p w14:paraId="21AE0E83"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 xml:space="preserve">Duomenų talpos valdikliai: </w:t>
            </w:r>
          </w:p>
        </w:tc>
        <w:tc>
          <w:tcPr>
            <w:tcW w:w="5179" w:type="dxa"/>
            <w:vAlign w:val="center"/>
          </w:tcPr>
          <w:p w14:paraId="2D6F79E7"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Pateikiamų duomenų saugyklų „active/active“ (kai vienu metu užklausas aptarnauja abu) tipo valdiklių kiekis – ne mažiau 2 vnt., pateikiami valdikliai pajėgūs apdoroti 330‘000 operacijų (IOPS) prie tokių sąlygų:</w:t>
            </w:r>
          </w:p>
          <w:p w14:paraId="28A4633E" w14:textId="77777777" w:rsidR="00D116D5" w:rsidRPr="00262F98" w:rsidRDefault="00D116D5" w:rsidP="00D116D5">
            <w:pPr>
              <w:pStyle w:val="Sraopastraipa"/>
              <w:numPr>
                <w:ilvl w:val="0"/>
                <w:numId w:val="12"/>
              </w:numPr>
              <w:spacing w:after="200" w:line="276" w:lineRule="auto"/>
              <w:jc w:val="both"/>
              <w:rPr>
                <w:rFonts w:ascii="Trebuchet MS" w:hAnsi="Trebuchet MS"/>
                <w:sz w:val="22"/>
                <w:szCs w:val="22"/>
              </w:rPr>
            </w:pPr>
            <w:r w:rsidRPr="00262F98">
              <w:rPr>
                <w:rFonts w:ascii="Trebuchet MS" w:hAnsi="Trebuchet MS"/>
                <w:sz w:val="22"/>
                <w:szCs w:val="22"/>
              </w:rPr>
              <w:t>Bloko dydis – 16KiB</w:t>
            </w:r>
          </w:p>
          <w:p w14:paraId="45801093" w14:textId="77777777" w:rsidR="00D116D5" w:rsidRPr="00262F98" w:rsidRDefault="00D116D5" w:rsidP="00D116D5">
            <w:pPr>
              <w:pStyle w:val="Sraopastraipa"/>
              <w:numPr>
                <w:ilvl w:val="0"/>
                <w:numId w:val="12"/>
              </w:numPr>
              <w:spacing w:after="200" w:line="276" w:lineRule="auto"/>
              <w:jc w:val="both"/>
              <w:rPr>
                <w:rFonts w:ascii="Trebuchet MS" w:hAnsi="Trebuchet MS"/>
                <w:sz w:val="22"/>
                <w:szCs w:val="22"/>
              </w:rPr>
            </w:pPr>
            <w:r w:rsidRPr="00262F98">
              <w:rPr>
                <w:rFonts w:ascii="Trebuchet MS" w:hAnsi="Trebuchet MS"/>
                <w:sz w:val="22"/>
                <w:szCs w:val="22"/>
              </w:rPr>
              <w:t xml:space="preserve">Atsitiktinių („random“) operacijų santykis: 80% skaitymo ir 20% rašymo </w:t>
            </w:r>
          </w:p>
          <w:p w14:paraId="5D08A314" w14:textId="77777777" w:rsidR="00D116D5" w:rsidRPr="00262F98" w:rsidRDefault="00D116D5" w:rsidP="00D116D5">
            <w:pPr>
              <w:pStyle w:val="Sraopastraipa"/>
              <w:numPr>
                <w:ilvl w:val="0"/>
                <w:numId w:val="12"/>
              </w:numPr>
              <w:spacing w:after="200" w:line="276" w:lineRule="auto"/>
              <w:jc w:val="both"/>
              <w:rPr>
                <w:rFonts w:ascii="Trebuchet MS" w:hAnsi="Trebuchet MS"/>
                <w:sz w:val="22"/>
                <w:szCs w:val="22"/>
              </w:rPr>
            </w:pPr>
            <w:r w:rsidRPr="00262F98">
              <w:rPr>
                <w:rFonts w:ascii="Trebuchet MS" w:hAnsi="Trebuchet MS"/>
                <w:sz w:val="22"/>
                <w:szCs w:val="22"/>
              </w:rPr>
              <w:t>Atsako laikas – nedaugiau 1ms</w:t>
            </w:r>
          </w:p>
          <w:p w14:paraId="2F6521A4" w14:textId="77777777" w:rsidR="00D116D5" w:rsidRPr="00262F98" w:rsidRDefault="00D116D5" w:rsidP="00D116D5">
            <w:pPr>
              <w:pStyle w:val="Sraopastraipa"/>
              <w:numPr>
                <w:ilvl w:val="0"/>
                <w:numId w:val="12"/>
              </w:numPr>
              <w:spacing w:after="200" w:line="276" w:lineRule="auto"/>
              <w:jc w:val="both"/>
              <w:rPr>
                <w:rFonts w:ascii="Trebuchet MS" w:hAnsi="Trebuchet MS"/>
                <w:sz w:val="22"/>
                <w:szCs w:val="22"/>
              </w:rPr>
            </w:pPr>
            <w:r w:rsidRPr="00262F98">
              <w:rPr>
                <w:rFonts w:ascii="Trebuchet MS" w:hAnsi="Trebuchet MS"/>
                <w:sz w:val="22"/>
                <w:szCs w:val="22"/>
              </w:rPr>
              <w:t>Spartinančiosios atminties įtaka – 0%</w:t>
            </w:r>
          </w:p>
          <w:p w14:paraId="55C84F38" w14:textId="77777777" w:rsidR="00D116D5" w:rsidRPr="00262F98" w:rsidRDefault="00D116D5" w:rsidP="00D116D5">
            <w:pPr>
              <w:pStyle w:val="Sraopastraipa"/>
              <w:numPr>
                <w:ilvl w:val="0"/>
                <w:numId w:val="12"/>
              </w:numPr>
              <w:spacing w:after="200" w:line="276" w:lineRule="auto"/>
              <w:jc w:val="both"/>
              <w:rPr>
                <w:rFonts w:ascii="Trebuchet MS" w:hAnsi="Trebuchet MS"/>
                <w:sz w:val="22"/>
                <w:szCs w:val="22"/>
              </w:rPr>
            </w:pPr>
            <w:r w:rsidRPr="00262F98">
              <w:rPr>
                <w:rFonts w:ascii="Trebuchet MS" w:hAnsi="Trebuchet MS"/>
                <w:sz w:val="22"/>
                <w:szCs w:val="22"/>
              </w:rPr>
              <w:t>Duomenų išdubliavimas, suglaudinimas ir šifravimas visai duomenų apimčiai – įjungti</w:t>
            </w:r>
          </w:p>
          <w:p w14:paraId="0093EB7E" w14:textId="77777777" w:rsidR="00D116D5" w:rsidRPr="00262F98" w:rsidRDefault="00D116D5" w:rsidP="00D116D5">
            <w:pPr>
              <w:pStyle w:val="Sraopastraipa"/>
              <w:numPr>
                <w:ilvl w:val="0"/>
                <w:numId w:val="12"/>
              </w:numPr>
              <w:spacing w:after="200" w:line="276" w:lineRule="auto"/>
              <w:jc w:val="both"/>
              <w:rPr>
                <w:rFonts w:ascii="Trebuchet MS" w:hAnsi="Trebuchet MS"/>
                <w:sz w:val="22"/>
                <w:szCs w:val="22"/>
              </w:rPr>
            </w:pPr>
            <w:r w:rsidRPr="00262F98">
              <w:rPr>
                <w:rFonts w:ascii="Trebuchet MS" w:hAnsi="Trebuchet MS"/>
                <w:sz w:val="22"/>
                <w:szCs w:val="22"/>
              </w:rPr>
              <w:t>„Thin provisioning“ funkcionalumas – įjungtas</w:t>
            </w:r>
          </w:p>
          <w:p w14:paraId="45BDF393"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Suminis saugyklos darbinės atminties kiekis valdikliuose: ne mažesnis nei 1TB.</w:t>
            </w:r>
          </w:p>
          <w:p w14:paraId="23362E17"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Turi būti galimybė apjungti iki 8 vnt. valdiklių į vieną loginį telkinį (angl. „cluster“), užtikrinantį loginio duomenų disko (LUN) perkėlimą iš vienos valdiklių poros į kitą pasirinktą, nestabdant LUN </w:t>
            </w:r>
            <w:r w:rsidRPr="00262F98">
              <w:rPr>
                <w:rFonts w:ascii="Trebuchet MS" w:hAnsi="Trebuchet MS"/>
                <w:sz w:val="22"/>
                <w:szCs w:val="22"/>
              </w:rPr>
              <w:lastRenderedPageBreak/>
              <w:t xml:space="preserve">pasiekiamumo. Telkinį gali sudaryti skirtingo pajėgumo, kartos ir apimties valdiklių poros. </w:t>
            </w:r>
          </w:p>
        </w:tc>
        <w:tc>
          <w:tcPr>
            <w:tcW w:w="1983" w:type="dxa"/>
          </w:tcPr>
          <w:p w14:paraId="7092E592" w14:textId="77777777" w:rsidR="00D116D5" w:rsidRPr="00262F98" w:rsidRDefault="00D116D5" w:rsidP="00D116D5">
            <w:pPr>
              <w:rPr>
                <w:rFonts w:ascii="Trebuchet MS" w:hAnsi="Trebuchet MS"/>
                <w:sz w:val="22"/>
                <w:szCs w:val="22"/>
              </w:rPr>
            </w:pPr>
          </w:p>
        </w:tc>
      </w:tr>
      <w:tr w:rsidR="00D116D5" w:rsidRPr="00262F98" w14:paraId="0D48C0E3" w14:textId="77777777" w:rsidTr="00D116D5">
        <w:tc>
          <w:tcPr>
            <w:tcW w:w="762" w:type="dxa"/>
          </w:tcPr>
          <w:p w14:paraId="521C2DE6"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6.</w:t>
            </w:r>
          </w:p>
        </w:tc>
        <w:tc>
          <w:tcPr>
            <w:tcW w:w="2331" w:type="dxa"/>
          </w:tcPr>
          <w:p w14:paraId="1E19A91F" w14:textId="77777777" w:rsidR="00D116D5" w:rsidRPr="00262F98" w:rsidRDefault="00D116D5" w:rsidP="00D116D5">
            <w:pPr>
              <w:ind w:hanging="25"/>
              <w:rPr>
                <w:rFonts w:ascii="Trebuchet MS" w:hAnsi="Trebuchet MS"/>
                <w:sz w:val="22"/>
                <w:szCs w:val="22"/>
              </w:rPr>
            </w:pPr>
            <w:r w:rsidRPr="00262F98">
              <w:rPr>
                <w:rFonts w:ascii="Trebuchet MS" w:hAnsi="Trebuchet MS"/>
                <w:sz w:val="22"/>
                <w:szCs w:val="22"/>
              </w:rPr>
              <w:t>Tinklo jungtys saugykloje</w:t>
            </w:r>
          </w:p>
        </w:tc>
        <w:tc>
          <w:tcPr>
            <w:tcW w:w="5179" w:type="dxa"/>
            <w:vAlign w:val="center"/>
          </w:tcPr>
          <w:p w14:paraId="5979D890"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Pateikiamos Fibre Channel tipo, 32Gbps greitaveikos jungtys su optiniais keitikliais – ne mažiau 16 vienetų.</w:t>
            </w:r>
          </w:p>
          <w:p w14:paraId="3275DF09"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 xml:space="preserve">Pateikiamos Ethernet/iSCSI duomenų srautui ir duomenų replikavimui naudojamos jungtys – ne mažiau 8 vienetų, ne mažesnės nei 25 Gbps greitaveikos, su originaliais optiniais keitikliais. </w:t>
            </w:r>
          </w:p>
        </w:tc>
        <w:tc>
          <w:tcPr>
            <w:tcW w:w="1983" w:type="dxa"/>
          </w:tcPr>
          <w:p w14:paraId="6EFA2420" w14:textId="77777777" w:rsidR="00D116D5" w:rsidRPr="00262F98" w:rsidRDefault="00D116D5" w:rsidP="00D116D5">
            <w:pPr>
              <w:rPr>
                <w:rFonts w:ascii="Trebuchet MS" w:hAnsi="Trebuchet MS"/>
                <w:sz w:val="22"/>
                <w:szCs w:val="22"/>
              </w:rPr>
            </w:pPr>
          </w:p>
        </w:tc>
      </w:tr>
      <w:tr w:rsidR="00D116D5" w:rsidRPr="00262F98" w14:paraId="0AAF0819" w14:textId="77777777" w:rsidTr="00D116D5">
        <w:tc>
          <w:tcPr>
            <w:tcW w:w="762" w:type="dxa"/>
          </w:tcPr>
          <w:p w14:paraId="3B1C6F40"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7.</w:t>
            </w:r>
          </w:p>
        </w:tc>
        <w:tc>
          <w:tcPr>
            <w:tcW w:w="2331" w:type="dxa"/>
          </w:tcPr>
          <w:p w14:paraId="4CE4B939" w14:textId="77777777" w:rsidR="00D116D5" w:rsidRPr="00262F98" w:rsidRDefault="00D116D5" w:rsidP="00D116D5">
            <w:pPr>
              <w:ind w:hanging="25"/>
              <w:rPr>
                <w:rFonts w:ascii="Trebuchet MS" w:hAnsi="Trebuchet MS"/>
                <w:sz w:val="22"/>
                <w:szCs w:val="22"/>
              </w:rPr>
            </w:pPr>
            <w:r w:rsidRPr="00262F98">
              <w:rPr>
                <w:rFonts w:ascii="Trebuchet MS" w:hAnsi="Trebuchet MS"/>
                <w:sz w:val="22"/>
                <w:szCs w:val="22"/>
              </w:rPr>
              <w:t xml:space="preserve">Saugyklos duomenims saugoti ir skaityti naudojami tinklo protokolai </w:t>
            </w:r>
          </w:p>
        </w:tc>
        <w:tc>
          <w:tcPr>
            <w:tcW w:w="5179" w:type="dxa"/>
            <w:vAlign w:val="center"/>
          </w:tcPr>
          <w:p w14:paraId="7DA2AAC7"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 xml:space="preserve">Turi palaikyti protokolus: </w:t>
            </w:r>
          </w:p>
          <w:p w14:paraId="647E83C9" w14:textId="77777777" w:rsidR="00D116D5" w:rsidRPr="00262F98" w:rsidRDefault="00D116D5" w:rsidP="00D116D5">
            <w:pPr>
              <w:pStyle w:val="Sraopastraipa"/>
              <w:numPr>
                <w:ilvl w:val="0"/>
                <w:numId w:val="12"/>
              </w:numPr>
              <w:spacing w:after="200" w:line="276" w:lineRule="auto"/>
              <w:jc w:val="both"/>
              <w:rPr>
                <w:rFonts w:ascii="Trebuchet MS" w:hAnsi="Trebuchet MS"/>
                <w:sz w:val="22"/>
                <w:szCs w:val="22"/>
              </w:rPr>
            </w:pPr>
            <w:r w:rsidRPr="00262F98">
              <w:rPr>
                <w:rFonts w:ascii="Trebuchet MS" w:hAnsi="Trebuchet MS"/>
                <w:sz w:val="22"/>
                <w:szCs w:val="22"/>
              </w:rPr>
              <w:t>Blokiniai: VMware Virtual Volumes (vVols) 2.0; NVMe-FC, iSCSI, NVMe/TCP, Fiber Channel</w:t>
            </w:r>
          </w:p>
          <w:p w14:paraId="64929AA5" w14:textId="77777777" w:rsidR="00D116D5" w:rsidRPr="00262F98" w:rsidRDefault="00D116D5" w:rsidP="00D116D5">
            <w:pPr>
              <w:pStyle w:val="Sraopastraipa"/>
              <w:numPr>
                <w:ilvl w:val="0"/>
                <w:numId w:val="12"/>
              </w:numPr>
              <w:spacing w:after="200" w:line="276" w:lineRule="auto"/>
              <w:jc w:val="both"/>
              <w:rPr>
                <w:rFonts w:ascii="Trebuchet MS" w:hAnsi="Trebuchet MS"/>
                <w:sz w:val="22"/>
                <w:szCs w:val="22"/>
              </w:rPr>
            </w:pPr>
            <w:r w:rsidRPr="00262F98">
              <w:rPr>
                <w:rFonts w:ascii="Trebuchet MS" w:hAnsi="Trebuchet MS"/>
                <w:sz w:val="22"/>
                <w:szCs w:val="22"/>
              </w:rPr>
              <w:t>Failiniai: CIFS (SMB 1), SMB 2, SMB 3.0, SMB 3.02, and SMB 3.1.1; FTP,  SFTP; NFSv3, NFSv4, NFSv4.1</w:t>
            </w:r>
          </w:p>
          <w:p w14:paraId="6743A9F8"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 xml:space="preserve">be papildomų aparatinių komponentų, tokių kaip aparatiniai šliuzai (angl. </w:t>
            </w:r>
            <w:r w:rsidRPr="00262F98">
              <w:rPr>
                <w:rFonts w:ascii="Trebuchet MS" w:hAnsi="Trebuchet MS"/>
                <w:i/>
                <w:iCs/>
                <w:sz w:val="22"/>
                <w:szCs w:val="22"/>
              </w:rPr>
              <w:t>„gateways“</w:t>
            </w:r>
            <w:r w:rsidRPr="00262F98">
              <w:rPr>
                <w:rFonts w:ascii="Trebuchet MS" w:hAnsi="Trebuchet MS"/>
                <w:sz w:val="22"/>
                <w:szCs w:val="22"/>
              </w:rPr>
              <w:t xml:space="preserve">). </w:t>
            </w:r>
          </w:p>
        </w:tc>
        <w:tc>
          <w:tcPr>
            <w:tcW w:w="1983" w:type="dxa"/>
          </w:tcPr>
          <w:p w14:paraId="29DC7CDE" w14:textId="77777777" w:rsidR="00D116D5" w:rsidRPr="00262F98" w:rsidRDefault="00D116D5" w:rsidP="00D116D5">
            <w:pPr>
              <w:rPr>
                <w:rFonts w:ascii="Trebuchet MS" w:hAnsi="Trebuchet MS"/>
                <w:sz w:val="22"/>
                <w:szCs w:val="22"/>
              </w:rPr>
            </w:pPr>
          </w:p>
        </w:tc>
      </w:tr>
      <w:tr w:rsidR="00D116D5" w:rsidRPr="00262F98" w14:paraId="74431A69" w14:textId="77777777" w:rsidTr="00D116D5">
        <w:trPr>
          <w:trHeight w:val="3962"/>
        </w:trPr>
        <w:tc>
          <w:tcPr>
            <w:tcW w:w="762" w:type="dxa"/>
          </w:tcPr>
          <w:p w14:paraId="77D66A71"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9.</w:t>
            </w:r>
          </w:p>
        </w:tc>
        <w:tc>
          <w:tcPr>
            <w:tcW w:w="2331" w:type="dxa"/>
          </w:tcPr>
          <w:p w14:paraId="77BE5633"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Licencijos</w:t>
            </w:r>
          </w:p>
        </w:tc>
        <w:tc>
          <w:tcPr>
            <w:tcW w:w="5179" w:type="dxa"/>
            <w:vAlign w:val="center"/>
          </w:tcPr>
          <w:p w14:paraId="5BFDEB1F" w14:textId="77777777" w:rsidR="00D116D5" w:rsidRPr="00262F98" w:rsidRDefault="00D116D5" w:rsidP="00D116D5">
            <w:pPr>
              <w:rPr>
                <w:rFonts w:ascii="Trebuchet MS" w:hAnsi="Trebuchet MS"/>
                <w:bCs/>
                <w:sz w:val="22"/>
                <w:szCs w:val="22"/>
              </w:rPr>
            </w:pPr>
            <w:r w:rsidRPr="00262F98">
              <w:rPr>
                <w:rFonts w:ascii="Trebuchet MS" w:hAnsi="Trebuchet MS"/>
                <w:bCs/>
                <w:sz w:val="22"/>
                <w:szCs w:val="22"/>
              </w:rPr>
              <w:t>Turi būti pateiktos šios funkcionalumo licencijos neribotai saugyklos talpai („all inclusive“ licencijavimo tipas):</w:t>
            </w:r>
          </w:p>
          <w:p w14:paraId="3731E332" w14:textId="77777777"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Thin Provisioning</w:t>
            </w:r>
          </w:p>
          <w:p w14:paraId="0FE5D454" w14:textId="77777777"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Duomenų išdubliavimo (deduplikacijos) realiu laiku (angl. „</w:t>
            </w:r>
            <w:r w:rsidRPr="00262F98">
              <w:rPr>
                <w:rFonts w:ascii="Trebuchet MS" w:hAnsi="Trebuchet MS"/>
                <w:bCs/>
                <w:i/>
                <w:iCs/>
                <w:sz w:val="22"/>
                <w:szCs w:val="22"/>
              </w:rPr>
              <w:t>inline“</w:t>
            </w:r>
            <w:r w:rsidRPr="00262F98">
              <w:rPr>
                <w:rFonts w:ascii="Trebuchet MS" w:hAnsi="Trebuchet MS"/>
                <w:bCs/>
                <w:sz w:val="22"/>
                <w:szCs w:val="22"/>
              </w:rPr>
              <w:t>)</w:t>
            </w:r>
          </w:p>
          <w:p w14:paraId="7F0F41D9" w14:textId="77777777"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Duomenų suglaudinimo (kompresijos) realiu laiku (angl. „</w:t>
            </w:r>
            <w:r w:rsidRPr="00262F98">
              <w:rPr>
                <w:rFonts w:ascii="Trebuchet MS" w:hAnsi="Trebuchet MS"/>
                <w:bCs/>
                <w:i/>
                <w:iCs/>
                <w:sz w:val="22"/>
                <w:szCs w:val="22"/>
              </w:rPr>
              <w:t>inline“</w:t>
            </w:r>
            <w:r w:rsidRPr="00262F98">
              <w:rPr>
                <w:rFonts w:ascii="Trebuchet MS" w:hAnsi="Trebuchet MS"/>
                <w:bCs/>
                <w:sz w:val="22"/>
                <w:szCs w:val="22"/>
              </w:rPr>
              <w:t>)</w:t>
            </w:r>
          </w:p>
          <w:p w14:paraId="075E2FE6" w14:textId="77777777"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„Quality of Service“ funkcionalumas</w:t>
            </w:r>
          </w:p>
          <w:p w14:paraId="43604D04" w14:textId="77777777"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 xml:space="preserve">Protokolų licencijos visai talpai: </w:t>
            </w:r>
          </w:p>
          <w:p w14:paraId="607770B6" w14:textId="77777777" w:rsidR="00D116D5" w:rsidRPr="00262F98" w:rsidRDefault="00D116D5" w:rsidP="00D116D5">
            <w:pPr>
              <w:pStyle w:val="Sraopastraipa"/>
              <w:numPr>
                <w:ilvl w:val="1"/>
                <w:numId w:val="12"/>
              </w:numPr>
              <w:spacing w:after="200" w:line="276" w:lineRule="auto"/>
              <w:jc w:val="both"/>
              <w:rPr>
                <w:rFonts w:ascii="Trebuchet MS" w:hAnsi="Trebuchet MS"/>
                <w:bCs/>
                <w:sz w:val="22"/>
                <w:szCs w:val="22"/>
              </w:rPr>
            </w:pPr>
            <w:r w:rsidRPr="00262F98">
              <w:rPr>
                <w:rFonts w:ascii="Trebuchet MS" w:hAnsi="Trebuchet MS"/>
                <w:bCs/>
                <w:sz w:val="22"/>
                <w:szCs w:val="22"/>
              </w:rPr>
              <w:t>Blokinių: FC, NVMe-FC, NVMe-TCP ir iSCSI</w:t>
            </w:r>
          </w:p>
          <w:p w14:paraId="612BE349" w14:textId="77777777" w:rsidR="00D116D5" w:rsidRPr="00262F98" w:rsidRDefault="00D116D5" w:rsidP="00D116D5">
            <w:pPr>
              <w:pStyle w:val="Sraopastraipa"/>
              <w:numPr>
                <w:ilvl w:val="1"/>
                <w:numId w:val="12"/>
              </w:numPr>
              <w:spacing w:after="200" w:line="276" w:lineRule="auto"/>
              <w:jc w:val="both"/>
              <w:rPr>
                <w:rFonts w:ascii="Trebuchet MS" w:hAnsi="Trebuchet MS"/>
                <w:bCs/>
                <w:sz w:val="22"/>
                <w:szCs w:val="22"/>
              </w:rPr>
            </w:pPr>
            <w:r w:rsidRPr="00262F98">
              <w:rPr>
                <w:rFonts w:ascii="Trebuchet MS" w:hAnsi="Trebuchet MS"/>
                <w:bCs/>
                <w:sz w:val="22"/>
                <w:szCs w:val="22"/>
              </w:rPr>
              <w:t>Failinių: FTP, CIFS ir NFS</w:t>
            </w:r>
          </w:p>
          <w:p w14:paraId="6BBB5A4F" w14:textId="77777777" w:rsidR="00D116D5" w:rsidRPr="00262F98" w:rsidRDefault="00D116D5" w:rsidP="00D116D5">
            <w:pPr>
              <w:pStyle w:val="Sraopastraipa"/>
              <w:numPr>
                <w:ilvl w:val="1"/>
                <w:numId w:val="12"/>
              </w:numPr>
              <w:spacing w:after="200" w:line="276" w:lineRule="auto"/>
              <w:jc w:val="both"/>
              <w:rPr>
                <w:rFonts w:ascii="Trebuchet MS" w:hAnsi="Trebuchet MS"/>
                <w:bCs/>
                <w:sz w:val="22"/>
                <w:szCs w:val="22"/>
              </w:rPr>
            </w:pPr>
            <w:r w:rsidRPr="00262F98">
              <w:rPr>
                <w:rFonts w:ascii="Trebuchet MS" w:hAnsi="Trebuchet MS"/>
                <w:bCs/>
                <w:sz w:val="22"/>
                <w:szCs w:val="22"/>
              </w:rPr>
              <w:t xml:space="preserve">vVOL </w:t>
            </w:r>
          </w:p>
          <w:p w14:paraId="0D846D08" w14:textId="77777777"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Duomenų šifravimo (veikiančios su SED diskais)</w:t>
            </w:r>
          </w:p>
          <w:p w14:paraId="2C5787C7" w14:textId="21AA6046"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 xml:space="preserve">Duomenų replikavimo funkcionalumas su analogiška saugykla, bei </w:t>
            </w:r>
            <w:r w:rsidR="00514FC8" w:rsidRPr="00262F98">
              <w:rPr>
                <w:rFonts w:ascii="Trebuchet MS" w:hAnsi="Trebuchet MS"/>
                <w:bCs/>
                <w:sz w:val="22"/>
                <w:szCs w:val="22"/>
              </w:rPr>
              <w:t xml:space="preserve">Perkančiosios </w:t>
            </w:r>
            <w:r w:rsidRPr="00262F98">
              <w:rPr>
                <w:rFonts w:ascii="Trebuchet MS" w:hAnsi="Trebuchet MS"/>
                <w:bCs/>
                <w:sz w:val="22"/>
                <w:szCs w:val="22"/>
              </w:rPr>
              <w:t xml:space="preserve">organizacijos naudojama Dell PowerStore 5000T arba 5200T saugykla  tiek blokinio, tiek failinio (angl. „file“) tipo protokolais saugomiems duomenims. Turi būti palaikoma tiek sinchroninio, tiek ir asinchroninio tipo replikacija visais minėtais protokolais saugomiems duomenims. </w:t>
            </w:r>
          </w:p>
          <w:p w14:paraId="350095CA" w14:textId="214DADCA"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 xml:space="preserve">Metro Cluster funkcionalumas ir  licencijos, leidžiančios suformuoti vientisą tarnybinėms stotims pateikiamą blokinio tipo  duomenų saugojimo erdvę abiejose (turimai Dell PowerStore 5000T arba 5200T </w:t>
            </w:r>
            <w:r w:rsidRPr="00262F98">
              <w:rPr>
                <w:rFonts w:ascii="Trebuchet MS" w:hAnsi="Trebuchet MS"/>
                <w:bCs/>
                <w:sz w:val="22"/>
                <w:szCs w:val="22"/>
              </w:rPr>
              <w:lastRenderedPageBreak/>
              <w:t xml:space="preserve">ir naujai įsigyjamai) duomenų saugyklose (be papildomų aparatinių įrenginių). Šios saugojimo erdvės prieinamumas tarnybinėms stotims neturi būti įtakotas vienos iš duomenų saugyklų gedimo atveju. </w:t>
            </w:r>
            <w:r w:rsidRPr="00262F98">
              <w:rPr>
                <w:rFonts w:ascii="Trebuchet MS" w:hAnsi="Trebuchet MS"/>
                <w:sz w:val="22"/>
                <w:szCs w:val="22"/>
              </w:rPr>
              <w:t xml:space="preserve"> </w:t>
            </w:r>
            <w:r w:rsidRPr="00262F98">
              <w:rPr>
                <w:rFonts w:ascii="Trebuchet MS" w:hAnsi="Trebuchet MS"/>
                <w:bCs/>
                <w:sz w:val="22"/>
                <w:szCs w:val="22"/>
              </w:rPr>
              <w:t xml:space="preserve">Sprendimas turi užtikrinti RTO=0 bei RPO=0, kai informacija sinchroniškai skaitoma bei rašoma per abu duomenų centrus. Šis funkcionalumas įgyvendinamas be jokių papildomų aparatinių resursų, tik duomenų saugyklose veikiančios programinės įrangos lygyje. Šio funkcionalumo veikimui </w:t>
            </w:r>
            <w:r w:rsidR="00514FC8" w:rsidRPr="00262F98">
              <w:rPr>
                <w:rFonts w:ascii="Trebuchet MS" w:hAnsi="Trebuchet MS"/>
                <w:bCs/>
                <w:sz w:val="22"/>
                <w:szCs w:val="22"/>
              </w:rPr>
              <w:t xml:space="preserve">Perkančioji </w:t>
            </w:r>
            <w:r w:rsidRPr="00262F98">
              <w:rPr>
                <w:rFonts w:ascii="Trebuchet MS" w:hAnsi="Trebuchet MS"/>
                <w:bCs/>
                <w:sz w:val="22"/>
                <w:szCs w:val="22"/>
              </w:rPr>
              <w:t xml:space="preserve">organizacija pateiks reikiamą kiekį 25 Gbps greitaveikos Ethernet tipo jungčių abiejuose duomenų centruose. </w:t>
            </w:r>
          </w:p>
          <w:p w14:paraId="727F3E92" w14:textId="6FEA6D14"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 xml:space="preserve">Sprendimas turi palaikyti “metro witness” funkcionalumą, užtikrinantį duomenų integralumą ir automatinį užklausų nukreipimą sutrikus saugyklai, praradus ryšį tarp saugyklų ar viso duomenų centro pasiekiamumą. Šio funkcionalumo veikimui </w:t>
            </w:r>
            <w:r w:rsidR="00514FC8" w:rsidRPr="00262F98">
              <w:rPr>
                <w:rFonts w:ascii="Trebuchet MS" w:hAnsi="Trebuchet MS"/>
                <w:bCs/>
                <w:sz w:val="22"/>
                <w:szCs w:val="22"/>
              </w:rPr>
              <w:t xml:space="preserve">Perkančioji </w:t>
            </w:r>
            <w:r w:rsidRPr="00262F98">
              <w:rPr>
                <w:rFonts w:ascii="Trebuchet MS" w:hAnsi="Trebuchet MS"/>
                <w:bCs/>
                <w:sz w:val="22"/>
                <w:szCs w:val="22"/>
              </w:rPr>
              <w:t xml:space="preserve">organizacija suteiks reikiamus resursus trečiame (nutolusiame) duomenų centre. </w:t>
            </w:r>
          </w:p>
          <w:p w14:paraId="16905F3A" w14:textId="77777777"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 xml:space="preserve">Taikomosioms programoms (aplikacijoms) pritaikytų momentinių duomenų kopijų valdymo funkcionalumas (angl. „application aware snapshots“), skirtas vSphere VM, ORACLE,  SAP HANA ir MS SQL duomenų bazes. </w:t>
            </w:r>
          </w:p>
          <w:p w14:paraId="3BA1F509" w14:textId="77777777"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Momentinės saugyklos duomenų kopijos turi palaikyti nekeičiamumo „immutable“ funkcionalumą, saugantį nuo kenkėjiško šifravimo.</w:t>
            </w:r>
          </w:p>
          <w:p w14:paraId="4F422040" w14:textId="77777777"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 xml:space="preserve">Momentinių kopijų funkcionalumas – ne mažiau 250‘000 kopijų palaikymas pateikiamai saugyklai. </w:t>
            </w:r>
          </w:p>
          <w:p w14:paraId="36DC2A1E" w14:textId="5D135E73" w:rsidR="00D116D5" w:rsidRPr="00262F98" w:rsidRDefault="00D116D5" w:rsidP="00D116D5">
            <w:pPr>
              <w:pStyle w:val="Sraopastraipa"/>
              <w:numPr>
                <w:ilvl w:val="0"/>
                <w:numId w:val="12"/>
              </w:numPr>
              <w:spacing w:after="200" w:line="276" w:lineRule="auto"/>
              <w:jc w:val="both"/>
              <w:rPr>
                <w:rFonts w:ascii="Trebuchet MS" w:hAnsi="Trebuchet MS"/>
                <w:bCs/>
                <w:sz w:val="22"/>
                <w:szCs w:val="22"/>
              </w:rPr>
            </w:pPr>
            <w:r w:rsidRPr="00262F98">
              <w:rPr>
                <w:rFonts w:ascii="Trebuchet MS" w:hAnsi="Trebuchet MS"/>
                <w:bCs/>
                <w:sz w:val="22"/>
                <w:szCs w:val="22"/>
              </w:rPr>
              <w:t xml:space="preserve">Turi būti pateiktas saugyklos gamintojo sukurtas ir palaikomas įrankis duomenų migracijai iš </w:t>
            </w:r>
            <w:r w:rsidR="00514FC8" w:rsidRPr="00262F98">
              <w:rPr>
                <w:rFonts w:ascii="Trebuchet MS" w:hAnsi="Trebuchet MS"/>
                <w:bCs/>
                <w:sz w:val="22"/>
                <w:szCs w:val="22"/>
              </w:rPr>
              <w:t xml:space="preserve">Perkančiosios </w:t>
            </w:r>
            <w:r w:rsidRPr="00262F98">
              <w:rPr>
                <w:rFonts w:ascii="Trebuchet MS" w:hAnsi="Trebuchet MS"/>
                <w:bCs/>
                <w:sz w:val="22"/>
                <w:szCs w:val="22"/>
              </w:rPr>
              <w:t>organizacijos naudojamų DELL Technologies Unity šeimos duomenų saugyklų;</w:t>
            </w:r>
          </w:p>
        </w:tc>
        <w:tc>
          <w:tcPr>
            <w:tcW w:w="1983" w:type="dxa"/>
          </w:tcPr>
          <w:p w14:paraId="374885D5" w14:textId="77777777" w:rsidR="00D116D5" w:rsidRPr="00262F98" w:rsidRDefault="00D116D5" w:rsidP="00D116D5">
            <w:pPr>
              <w:rPr>
                <w:rFonts w:ascii="Trebuchet MS" w:hAnsi="Trebuchet MS"/>
                <w:sz w:val="22"/>
                <w:szCs w:val="22"/>
              </w:rPr>
            </w:pPr>
          </w:p>
        </w:tc>
      </w:tr>
      <w:tr w:rsidR="00D116D5" w:rsidRPr="00262F98" w14:paraId="72D5A9C1" w14:textId="77777777" w:rsidTr="00D116D5">
        <w:tc>
          <w:tcPr>
            <w:tcW w:w="762" w:type="dxa"/>
          </w:tcPr>
          <w:p w14:paraId="4D592CC6"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p>
        </w:tc>
        <w:tc>
          <w:tcPr>
            <w:tcW w:w="2331" w:type="dxa"/>
          </w:tcPr>
          <w:p w14:paraId="711780DE" w14:textId="77777777" w:rsidR="00D116D5" w:rsidRPr="00262F98" w:rsidRDefault="00D116D5" w:rsidP="00D116D5">
            <w:pPr>
              <w:rPr>
                <w:rFonts w:ascii="Trebuchet MS" w:hAnsi="Trebuchet MS"/>
                <w:color w:val="FF0000"/>
                <w:sz w:val="22"/>
                <w:szCs w:val="22"/>
              </w:rPr>
            </w:pPr>
            <w:r w:rsidRPr="00262F98">
              <w:rPr>
                <w:rFonts w:ascii="Trebuchet MS" w:hAnsi="Trebuchet MS"/>
                <w:sz w:val="22"/>
                <w:szCs w:val="22"/>
              </w:rPr>
              <w:t>Saugumo reikalavimai</w:t>
            </w:r>
          </w:p>
        </w:tc>
        <w:tc>
          <w:tcPr>
            <w:tcW w:w="5179" w:type="dxa"/>
            <w:vAlign w:val="center"/>
          </w:tcPr>
          <w:p w14:paraId="2DB7B5CB"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Saugyklų šeima turi būti pilnai suderinama su STIG (Security Technical Implementation Guide) rekomendacijomis maksimalaus kibernetinio saugumo palaikymui, įskaitant bet neapsiribojant kelių veiksnių („multi-factor‘)  autentifikacija</w:t>
            </w:r>
          </w:p>
        </w:tc>
        <w:tc>
          <w:tcPr>
            <w:tcW w:w="1983" w:type="dxa"/>
          </w:tcPr>
          <w:p w14:paraId="7BC5EB02" w14:textId="77777777" w:rsidR="00D116D5" w:rsidRPr="00262F98" w:rsidRDefault="00D116D5" w:rsidP="00D116D5">
            <w:pPr>
              <w:rPr>
                <w:rFonts w:ascii="Trebuchet MS" w:hAnsi="Trebuchet MS"/>
                <w:sz w:val="22"/>
                <w:szCs w:val="22"/>
              </w:rPr>
            </w:pPr>
          </w:p>
        </w:tc>
      </w:tr>
      <w:tr w:rsidR="00D116D5" w:rsidRPr="00262F98" w14:paraId="3E2B52FF" w14:textId="77777777" w:rsidTr="00D116D5">
        <w:tc>
          <w:tcPr>
            <w:tcW w:w="762" w:type="dxa"/>
          </w:tcPr>
          <w:p w14:paraId="09DE3F09"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lastRenderedPageBreak/>
              <w:t>11.</w:t>
            </w:r>
          </w:p>
        </w:tc>
        <w:tc>
          <w:tcPr>
            <w:tcW w:w="2331" w:type="dxa"/>
          </w:tcPr>
          <w:p w14:paraId="2E2501BB"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Užimama viena tarnybinių stočių spintoje</w:t>
            </w:r>
          </w:p>
        </w:tc>
        <w:tc>
          <w:tcPr>
            <w:tcW w:w="5179" w:type="dxa"/>
            <w:vAlign w:val="center"/>
          </w:tcPr>
          <w:p w14:paraId="5CC02505" w14:textId="142E862B" w:rsidR="00D116D5" w:rsidRPr="00262F98" w:rsidRDefault="00D116D5" w:rsidP="00D116D5">
            <w:pPr>
              <w:rPr>
                <w:rFonts w:ascii="Trebuchet MS" w:hAnsi="Trebuchet MS"/>
                <w:sz w:val="22"/>
                <w:szCs w:val="22"/>
              </w:rPr>
            </w:pPr>
            <w:r w:rsidRPr="00262F98">
              <w:rPr>
                <w:rFonts w:ascii="Trebuchet MS" w:hAnsi="Trebuchet MS"/>
                <w:sz w:val="22"/>
                <w:szCs w:val="22"/>
              </w:rPr>
              <w:t xml:space="preserve">Visa įranga turi užimti ne daugiau 2U </w:t>
            </w:r>
            <w:r w:rsidR="00514FC8" w:rsidRPr="00262F98">
              <w:rPr>
                <w:rFonts w:ascii="Trebuchet MS" w:hAnsi="Trebuchet MS"/>
                <w:sz w:val="22"/>
                <w:szCs w:val="22"/>
              </w:rPr>
              <w:t xml:space="preserve">Perkančiosios </w:t>
            </w:r>
            <w:r w:rsidRPr="00262F98">
              <w:rPr>
                <w:rFonts w:ascii="Trebuchet MS" w:hAnsi="Trebuchet MS"/>
                <w:sz w:val="22"/>
                <w:szCs w:val="22"/>
              </w:rPr>
              <w:t xml:space="preserve">organizacijos suteikiamoje 19“ pločio tarnybinių stočių spintoje </w:t>
            </w:r>
          </w:p>
        </w:tc>
        <w:tc>
          <w:tcPr>
            <w:tcW w:w="1983" w:type="dxa"/>
          </w:tcPr>
          <w:p w14:paraId="52591299" w14:textId="77777777" w:rsidR="00D116D5" w:rsidRPr="00262F98" w:rsidRDefault="00D116D5" w:rsidP="00D116D5">
            <w:pPr>
              <w:rPr>
                <w:rFonts w:ascii="Trebuchet MS" w:hAnsi="Trebuchet MS"/>
                <w:sz w:val="22"/>
                <w:szCs w:val="22"/>
              </w:rPr>
            </w:pPr>
          </w:p>
        </w:tc>
      </w:tr>
      <w:tr w:rsidR="00D116D5" w:rsidRPr="00262F98" w14:paraId="7BE75ECC" w14:textId="77777777" w:rsidTr="00D116D5">
        <w:tc>
          <w:tcPr>
            <w:tcW w:w="762" w:type="dxa"/>
          </w:tcPr>
          <w:p w14:paraId="1F1BCB31"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12.</w:t>
            </w:r>
          </w:p>
        </w:tc>
        <w:tc>
          <w:tcPr>
            <w:tcW w:w="2331" w:type="dxa"/>
          </w:tcPr>
          <w:p w14:paraId="084EE661"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Surinkimo ir komplektacijos reikalavimai</w:t>
            </w:r>
          </w:p>
        </w:tc>
        <w:tc>
          <w:tcPr>
            <w:tcW w:w="5179" w:type="dxa"/>
            <w:vAlign w:val="center"/>
          </w:tcPr>
          <w:p w14:paraId="55E8C6F7"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Visa įranga turi būti nauja, tiekimas ir garantija apsaugota saugyklos gamintojo, bei įsigyta iš oficialių tiekėjų, turinčių teisę platinti produkciją Lietuvos Respublikoje. </w:t>
            </w:r>
          </w:p>
          <w:p w14:paraId="5E25E69E" w14:textId="5665A1C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Pasiūlyme būtina įtraukti oficialaus gamintojo atstovo raštišką patvirtinimą apie </w:t>
            </w:r>
            <w:r w:rsidR="00154A8F" w:rsidRPr="00262F98">
              <w:rPr>
                <w:rFonts w:ascii="Trebuchet MS" w:hAnsi="Trebuchet MS"/>
                <w:sz w:val="22"/>
                <w:szCs w:val="22"/>
              </w:rPr>
              <w:t xml:space="preserve">Tiekėjo </w:t>
            </w:r>
            <w:r w:rsidRPr="00262F98">
              <w:rPr>
                <w:rFonts w:ascii="Trebuchet MS" w:hAnsi="Trebuchet MS"/>
                <w:sz w:val="22"/>
                <w:szCs w:val="22"/>
              </w:rPr>
              <w:t>teisę perparduoti siūlomą įrangą ir paslaugas.</w:t>
            </w:r>
          </w:p>
          <w:p w14:paraId="6F0D2306"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Pasiūlyme būtina įtraukti ir pateikti visus papildomai įsigyjamos talpos prijungimui reikalingus komponentus, diskų lentynas, kabelius, licencijas, garantijas.</w:t>
            </w:r>
          </w:p>
        </w:tc>
        <w:tc>
          <w:tcPr>
            <w:tcW w:w="1983" w:type="dxa"/>
          </w:tcPr>
          <w:p w14:paraId="66057F09" w14:textId="77777777" w:rsidR="00D116D5" w:rsidRPr="00262F98" w:rsidRDefault="00D116D5" w:rsidP="00D116D5">
            <w:pPr>
              <w:rPr>
                <w:rFonts w:ascii="Trebuchet MS" w:hAnsi="Trebuchet MS"/>
                <w:sz w:val="22"/>
                <w:szCs w:val="22"/>
              </w:rPr>
            </w:pPr>
          </w:p>
        </w:tc>
      </w:tr>
      <w:tr w:rsidR="00D116D5" w:rsidRPr="00262F98" w14:paraId="6A2A12C9" w14:textId="77777777" w:rsidTr="00D116D5">
        <w:tc>
          <w:tcPr>
            <w:tcW w:w="762" w:type="dxa"/>
          </w:tcPr>
          <w:p w14:paraId="762CB2D7"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13.</w:t>
            </w:r>
          </w:p>
        </w:tc>
        <w:tc>
          <w:tcPr>
            <w:tcW w:w="2331" w:type="dxa"/>
          </w:tcPr>
          <w:p w14:paraId="2BD5D054"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Garantinė techninė priežiūra</w:t>
            </w:r>
          </w:p>
        </w:tc>
        <w:tc>
          <w:tcPr>
            <w:tcW w:w="5179" w:type="dxa"/>
            <w:vAlign w:val="center"/>
          </w:tcPr>
          <w:p w14:paraId="44A5E17C" w14:textId="77777777" w:rsidR="00D116D5" w:rsidRPr="00262F98" w:rsidRDefault="00D116D5" w:rsidP="00D116D5">
            <w:pPr>
              <w:spacing w:after="120"/>
              <w:rPr>
                <w:rFonts w:ascii="Trebuchet MS" w:hAnsi="Trebuchet MS"/>
                <w:sz w:val="22"/>
                <w:szCs w:val="22"/>
                <w:lang w:bidi="en-US"/>
              </w:rPr>
            </w:pPr>
            <w:r w:rsidRPr="00262F98">
              <w:rPr>
                <w:rFonts w:ascii="Trebuchet MS" w:hAnsi="Trebuchet MS"/>
                <w:sz w:val="22"/>
                <w:szCs w:val="22"/>
                <w:lang w:bidi="en-US"/>
              </w:rPr>
              <w:t xml:space="preserve">Siūlomam sprendimui ir visai pateikiamai aparatinei ir programinei įrangai turi būti suteikiamos įrangos gamintojo užtikrintos garantinės ir techninės pagalbos paslaugos penkeriems (5) metams nuo įrangos pristatymo Perkančiajai organizacijai. </w:t>
            </w:r>
          </w:p>
          <w:p w14:paraId="2AC82A04" w14:textId="77777777" w:rsidR="00D116D5" w:rsidRPr="00262F98" w:rsidRDefault="00D116D5" w:rsidP="00D116D5">
            <w:pPr>
              <w:spacing w:after="120"/>
              <w:rPr>
                <w:rFonts w:ascii="Trebuchet MS" w:hAnsi="Trebuchet MS"/>
                <w:sz w:val="22"/>
                <w:szCs w:val="22"/>
                <w:lang w:bidi="en-US"/>
              </w:rPr>
            </w:pPr>
            <w:r w:rsidRPr="00262F98">
              <w:rPr>
                <w:rFonts w:ascii="Trebuchet MS" w:hAnsi="Trebuchet MS"/>
                <w:sz w:val="22"/>
                <w:szCs w:val="22"/>
                <w:lang w:bidi="en-US"/>
              </w:rPr>
              <w:t>Gedimų registravimas 7 dienas per savaitę, 24 valandas per parą, įskaitant ir šventines dienas. Jei problemos nepavyksta išspręsti nuotoliniu būdu, gamintojo serviso centro specialistas ir keitimui reikalingi komponentai kritiniams organizacijos darbą įtakojantiems sutrikimams šalinti turi atvykti į įrangos buvimo vietą ne vėliau kaip per 4 valandas nuo gedimo nustatymo ir izoliavimo.</w:t>
            </w:r>
          </w:p>
          <w:p w14:paraId="5C00985E" w14:textId="77777777" w:rsidR="00D116D5" w:rsidRPr="00262F98" w:rsidRDefault="00D116D5" w:rsidP="00D116D5">
            <w:pPr>
              <w:spacing w:after="120"/>
              <w:rPr>
                <w:rFonts w:ascii="Trebuchet MS" w:hAnsi="Trebuchet MS"/>
                <w:sz w:val="22"/>
                <w:szCs w:val="22"/>
                <w:lang w:bidi="en-US"/>
              </w:rPr>
            </w:pPr>
            <w:r w:rsidRPr="00262F98">
              <w:rPr>
                <w:rFonts w:ascii="Trebuchet MS" w:hAnsi="Trebuchet MS"/>
                <w:sz w:val="22"/>
                <w:szCs w:val="22"/>
                <w:lang w:bidi="en-US"/>
              </w:rPr>
              <w:t>Gamintojo garantuojamas nemokamas dalių tiekimas ir nemokami remonto darbai procesorių, atminties, diskų, maitinimo šaltinių, aušinimo modulių pakeitimas, jei įvyko išankstinis įspėjimas apie galimą jų gedimą (angl. „prefailure warranty“).</w:t>
            </w:r>
          </w:p>
          <w:p w14:paraId="1DE241D7" w14:textId="77777777" w:rsidR="00D116D5" w:rsidRPr="00262F98" w:rsidRDefault="00D116D5" w:rsidP="00D116D5">
            <w:pPr>
              <w:spacing w:after="120"/>
              <w:rPr>
                <w:rFonts w:ascii="Trebuchet MS" w:hAnsi="Trebuchet MS"/>
                <w:sz w:val="22"/>
                <w:szCs w:val="22"/>
                <w:lang w:bidi="en-US"/>
              </w:rPr>
            </w:pPr>
            <w:r w:rsidRPr="00262F98">
              <w:rPr>
                <w:rFonts w:ascii="Trebuchet MS" w:hAnsi="Trebuchet MS"/>
                <w:sz w:val="22"/>
                <w:szCs w:val="22"/>
                <w:lang w:bidi="en-US"/>
              </w:rPr>
              <w:t xml:space="preserve">Telkinio diskai privalo turėti gamintojo garantiją, kuri apima ir savaiminį diskų/modulių susidėvėjimą (pagal garantiją diskai keičiami susidėvėjus ar sugedus) visam garantiniam laikotarpiui. </w:t>
            </w:r>
          </w:p>
          <w:p w14:paraId="0C0499F8" w14:textId="77777777" w:rsidR="00D116D5" w:rsidRPr="00262F98" w:rsidRDefault="00D116D5" w:rsidP="00D116D5">
            <w:pPr>
              <w:spacing w:after="120"/>
              <w:rPr>
                <w:rFonts w:ascii="Trebuchet MS" w:hAnsi="Trebuchet MS"/>
                <w:sz w:val="22"/>
                <w:szCs w:val="22"/>
                <w:lang w:bidi="en-US"/>
              </w:rPr>
            </w:pPr>
            <w:r w:rsidRPr="00262F98">
              <w:rPr>
                <w:rFonts w:ascii="Trebuchet MS" w:hAnsi="Trebuchet MS"/>
                <w:sz w:val="22"/>
                <w:szCs w:val="22"/>
                <w:lang w:bidi="en-US"/>
              </w:rPr>
              <w:t>Visų įsigyjamų komponentų garantinei ir techninei priežiūrai, visiems sprendimo komponentams (aparatinei ir programinei įrangai pateikiamai su šiuo sprendimu) sutrikimai ir gedimai registruojami tiesiogiai vieningoje telkinio gamintojo pagalbos tarnyboje (telefonu, elektroniniu paštu, internetinėje sistemoje).</w:t>
            </w:r>
          </w:p>
          <w:p w14:paraId="27936FCD" w14:textId="77777777" w:rsidR="00D116D5" w:rsidRPr="00262F98" w:rsidRDefault="00D116D5" w:rsidP="00D116D5">
            <w:pPr>
              <w:spacing w:after="120"/>
              <w:rPr>
                <w:rFonts w:ascii="Trebuchet MS" w:hAnsi="Trebuchet MS"/>
                <w:sz w:val="22"/>
                <w:szCs w:val="22"/>
                <w:lang w:bidi="en-US"/>
              </w:rPr>
            </w:pPr>
            <w:r w:rsidRPr="00262F98">
              <w:rPr>
                <w:rFonts w:ascii="Trebuchet MS" w:hAnsi="Trebuchet MS"/>
                <w:sz w:val="22"/>
                <w:szCs w:val="22"/>
                <w:lang w:bidi="en-US"/>
              </w:rPr>
              <w:t xml:space="preserve">Visai sprendime pateikiamos programinės ir techninės įrangos priežiūrai turi būti taikomas „vieno langelio principas“  –  visiems </w:t>
            </w:r>
            <w:r w:rsidRPr="00262F98">
              <w:rPr>
                <w:rFonts w:ascii="Trebuchet MS" w:hAnsi="Trebuchet MS"/>
                <w:sz w:val="22"/>
                <w:szCs w:val="22"/>
                <w:lang w:bidi="en-US"/>
              </w:rPr>
              <w:lastRenderedPageBreak/>
              <w:t>sprendimo komponentams (tiek aparatinei ir programinei įrangai šiame pasiūlyme, tiek ir plečiamo jau naudojamo telkinio komponentams), sutrikimai ir gedimai registruojami tiesiogiai toje pačioje įrangos gamintojo pagalbos tarnyboje, sprendžiami  gamintojo inžinierių.</w:t>
            </w:r>
          </w:p>
          <w:p w14:paraId="5E34C17F" w14:textId="77777777" w:rsidR="00D116D5" w:rsidRPr="00262F98" w:rsidRDefault="00D116D5" w:rsidP="00D116D5">
            <w:pPr>
              <w:spacing w:after="120"/>
              <w:rPr>
                <w:rFonts w:ascii="Trebuchet MS" w:hAnsi="Trebuchet MS"/>
                <w:sz w:val="22"/>
                <w:szCs w:val="22"/>
                <w:lang w:bidi="en-US"/>
              </w:rPr>
            </w:pPr>
            <w:r w:rsidRPr="00262F98">
              <w:rPr>
                <w:rFonts w:ascii="Trebuchet MS" w:hAnsi="Trebuchet MS"/>
                <w:sz w:val="22"/>
                <w:szCs w:val="22"/>
                <w:lang w:bidi="en-US"/>
              </w:rPr>
              <w:t xml:space="preserve">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įranga turi būti pasiūlyta su paslaugos lygiu, užtikrinančiu sugedusių mazgų pakeitimą per </w:t>
            </w:r>
            <w:r w:rsidRPr="00262F98">
              <w:rPr>
                <w:rFonts w:ascii="Trebuchet MS" w:hAnsi="Trebuchet MS"/>
                <w:sz w:val="22"/>
                <w:szCs w:val="22"/>
                <w:shd w:val="clear" w:color="auto" w:fill="FFFFFF"/>
                <w:lang w:bidi="en-US"/>
              </w:rPr>
              <w:t>2 valandas</w:t>
            </w:r>
            <w:r w:rsidRPr="00262F98">
              <w:rPr>
                <w:rFonts w:ascii="Trebuchet MS" w:hAnsi="Trebuchet MS"/>
                <w:sz w:val="22"/>
                <w:szCs w:val="22"/>
                <w:lang w:bidi="en-US"/>
              </w:rPr>
              <w:t xml:space="preserve"> bet kurią metų dieną (24/7). </w:t>
            </w:r>
          </w:p>
          <w:p w14:paraId="28EFFD8E" w14:textId="77777777" w:rsidR="00D116D5" w:rsidRPr="00262F98" w:rsidRDefault="00D116D5" w:rsidP="00D116D5">
            <w:pPr>
              <w:spacing w:after="120"/>
              <w:rPr>
                <w:rFonts w:ascii="Trebuchet MS" w:hAnsi="Trebuchet MS"/>
                <w:sz w:val="22"/>
                <w:szCs w:val="22"/>
                <w:lang w:bidi="en-US"/>
              </w:rPr>
            </w:pPr>
            <w:r w:rsidRPr="00262F98">
              <w:rPr>
                <w:rFonts w:ascii="Trebuchet MS" w:hAnsi="Trebuchet MS"/>
                <w:sz w:val="22"/>
                <w:szCs w:val="22"/>
                <w:lang w:bidi="en-US"/>
              </w:rPr>
              <w:t xml:space="preserve">Programinei įrangai, kuri yra sudedamoji  sprendimo dalis, esant galiojančiai techninės pagalbos ir programinės įrangos versijų naujumo (angl. </w:t>
            </w:r>
            <w:r w:rsidRPr="00262F98">
              <w:rPr>
                <w:rFonts w:ascii="Trebuchet MS" w:hAnsi="Trebuchet MS"/>
                <w:i/>
                <w:iCs/>
                <w:sz w:val="22"/>
                <w:szCs w:val="22"/>
                <w:lang w:bidi="en-US"/>
              </w:rPr>
              <w:t>„software maintenance</w:t>
            </w:r>
            <w:r w:rsidRPr="00262F98">
              <w:rPr>
                <w:rFonts w:ascii="Trebuchet MS" w:hAnsi="Trebuchet MS"/>
                <w:sz w:val="22"/>
                <w:szCs w:val="22"/>
                <w:lang w:bidi="en-US"/>
              </w:rPr>
              <w:t xml:space="preserve">“) sutarčiai - turi būti galimybė naudoti naujausias versijas be papildomo pirkimo. </w:t>
            </w:r>
          </w:p>
          <w:p w14:paraId="19DEF0F4" w14:textId="77777777" w:rsidR="00D116D5" w:rsidRPr="00262F98" w:rsidRDefault="00D116D5" w:rsidP="00D116D5">
            <w:pPr>
              <w:spacing w:after="120"/>
              <w:rPr>
                <w:rFonts w:ascii="Trebuchet MS" w:hAnsi="Trebuchet MS"/>
                <w:sz w:val="22"/>
                <w:szCs w:val="22"/>
                <w:lang w:bidi="en-US"/>
              </w:rPr>
            </w:pPr>
            <w:r w:rsidRPr="00262F98">
              <w:rPr>
                <w:rFonts w:ascii="Trebuchet MS" w:hAnsi="Trebuchet MS"/>
                <w:sz w:val="22"/>
                <w:szCs w:val="22"/>
                <w:lang w:bidi="en-US"/>
              </w:rPr>
              <w:t xml:space="preserve">Visi aukščiau išvardinti reikalavimai privalo būti garantuojami telkinio gamintojo ir </w:t>
            </w:r>
            <w:r w:rsidRPr="00567D6D">
              <w:rPr>
                <w:rFonts w:ascii="Trebuchet MS" w:hAnsi="Trebuchet MS"/>
                <w:b/>
                <w:sz w:val="22"/>
                <w:szCs w:val="22"/>
                <w:lang w:bidi="en-US"/>
              </w:rPr>
              <w:t>kartu su pasiūlymu pateiktas, tai patvirtinantis gamintojo raštas</w:t>
            </w:r>
            <w:r w:rsidRPr="00262F98">
              <w:rPr>
                <w:rFonts w:ascii="Trebuchet MS" w:hAnsi="Trebuchet MS"/>
                <w:sz w:val="22"/>
                <w:szCs w:val="22"/>
                <w:lang w:bidi="en-US"/>
              </w:rPr>
              <w:t xml:space="preserve">. </w:t>
            </w:r>
          </w:p>
          <w:p w14:paraId="18CE753E" w14:textId="77777777" w:rsidR="00D116D5" w:rsidRPr="00262F98" w:rsidRDefault="00D116D5" w:rsidP="00D116D5">
            <w:pPr>
              <w:rPr>
                <w:rFonts w:ascii="Trebuchet MS" w:hAnsi="Trebuchet MS"/>
                <w:sz w:val="22"/>
                <w:szCs w:val="22"/>
              </w:rPr>
            </w:pPr>
            <w:r w:rsidRPr="00262F98">
              <w:rPr>
                <w:rFonts w:ascii="Trebuchet MS" w:hAnsi="Trebuchet MS"/>
                <w:sz w:val="22"/>
                <w:szCs w:val="22"/>
                <w:lang w:bidi="en-US"/>
              </w:rPr>
              <w:t>Būtina pateikti nuorodą į gamintojo internetinę svetainę, kuri įgalina registruotus vartotojus serijinio numerio pagalba patikrinti suteiktą gamintojo garantiją</w:t>
            </w:r>
          </w:p>
        </w:tc>
        <w:tc>
          <w:tcPr>
            <w:tcW w:w="1983" w:type="dxa"/>
          </w:tcPr>
          <w:p w14:paraId="437492A1" w14:textId="77777777" w:rsidR="00D116D5" w:rsidRPr="00262F98" w:rsidRDefault="00D116D5" w:rsidP="00D116D5">
            <w:pPr>
              <w:rPr>
                <w:rFonts w:ascii="Trebuchet MS" w:hAnsi="Trebuchet MS"/>
                <w:sz w:val="22"/>
                <w:szCs w:val="22"/>
              </w:rPr>
            </w:pPr>
          </w:p>
        </w:tc>
      </w:tr>
      <w:tr w:rsidR="00D116D5" w:rsidRPr="00262F98" w14:paraId="7ED41E56" w14:textId="77777777" w:rsidTr="00D116D5">
        <w:tc>
          <w:tcPr>
            <w:tcW w:w="762" w:type="dxa"/>
          </w:tcPr>
          <w:p w14:paraId="6B1FA33A"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14.</w:t>
            </w:r>
          </w:p>
        </w:tc>
        <w:tc>
          <w:tcPr>
            <w:tcW w:w="2331" w:type="dxa"/>
          </w:tcPr>
          <w:p w14:paraId="37C5CBBA"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Stebėjimo ir analizės funkcionalumas</w:t>
            </w:r>
          </w:p>
        </w:tc>
        <w:tc>
          <w:tcPr>
            <w:tcW w:w="5179" w:type="dxa"/>
            <w:vAlign w:val="center"/>
          </w:tcPr>
          <w:p w14:paraId="3A256886"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Siūlomos saugyklos programinė įranga arba papildomai komplektuojama programinė įranga turi leisti stebėti saugyklos našumą ir veiklos parametrus realiu laiku, kaupti istorinę našumo ir veiklos duomenų statistiką ne mažiau kaip 2 metų laikotarpiui ir atlikti našumo analizę. Duomenys turi būti pateikiami grafiškai, įvairiais pjūviais (pagal laiko periodą, saugyklos elementus). Turi būti pateikta pilnaverčiam (maksimaliai detaliam) ilgalaikiam (iki 2 metų) statistinių duomenų saugojimui reikalinga diskinė talpa ir veiklai reikalingi virtualizuoti resursai, kuri nebūtų įskaičiuojama į naudingą talpą (arba istorinė informacija ne mažiau 2 metus turi būti saugoma gamintojo debesijos resursuose be papildomo mokesčio). </w:t>
            </w:r>
          </w:p>
          <w:p w14:paraId="4827C13C"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 xml:space="preserve">Turi būti pateikiama bent tokia informacija: </w:t>
            </w:r>
          </w:p>
          <w:p w14:paraId="382CEB7F" w14:textId="77777777" w:rsidR="00D116D5" w:rsidRPr="00262F98" w:rsidRDefault="00D116D5" w:rsidP="00D116D5">
            <w:pPr>
              <w:pStyle w:val="Sraopastraipa"/>
              <w:numPr>
                <w:ilvl w:val="0"/>
                <w:numId w:val="12"/>
              </w:numPr>
              <w:spacing w:after="200" w:line="276" w:lineRule="auto"/>
              <w:ind w:left="459" w:hanging="404"/>
              <w:jc w:val="both"/>
              <w:rPr>
                <w:rFonts w:ascii="Trebuchet MS" w:hAnsi="Trebuchet MS"/>
                <w:sz w:val="22"/>
                <w:szCs w:val="22"/>
              </w:rPr>
            </w:pPr>
            <w:r w:rsidRPr="00262F98">
              <w:rPr>
                <w:rFonts w:ascii="Trebuchet MS" w:hAnsi="Trebuchet MS"/>
                <w:sz w:val="22"/>
                <w:szCs w:val="22"/>
              </w:rPr>
              <w:t>Greitaveika (Latency, IOPS, Read/Write, Bandwidth, IO Size, Queue Length).</w:t>
            </w:r>
          </w:p>
          <w:p w14:paraId="2E5332AA" w14:textId="77777777" w:rsidR="00D116D5" w:rsidRPr="00262F98" w:rsidRDefault="00D116D5" w:rsidP="00D116D5">
            <w:pPr>
              <w:pStyle w:val="Sraopastraipa"/>
              <w:numPr>
                <w:ilvl w:val="0"/>
                <w:numId w:val="12"/>
              </w:numPr>
              <w:spacing w:after="200" w:line="276" w:lineRule="auto"/>
              <w:ind w:left="459" w:hanging="404"/>
              <w:jc w:val="both"/>
              <w:rPr>
                <w:rFonts w:ascii="Trebuchet MS" w:hAnsi="Trebuchet MS"/>
                <w:sz w:val="22"/>
                <w:szCs w:val="22"/>
              </w:rPr>
            </w:pPr>
            <w:r w:rsidRPr="00262F98">
              <w:rPr>
                <w:rFonts w:ascii="Trebuchet MS" w:hAnsi="Trebuchet MS"/>
                <w:sz w:val="22"/>
                <w:szCs w:val="22"/>
              </w:rPr>
              <w:lastRenderedPageBreak/>
              <w:t>Talpa (Iš viso, efektyvumo savybių įtaka – kompresija, deduplikacija, “Thin” tipo talpa, momentinių kopijų talpa (angl. “Snapshots”).</w:t>
            </w:r>
          </w:p>
          <w:p w14:paraId="48CB8131" w14:textId="77777777" w:rsidR="00D116D5" w:rsidRPr="00262F98" w:rsidRDefault="00D116D5" w:rsidP="00D116D5">
            <w:pPr>
              <w:pStyle w:val="Sraopastraipa"/>
              <w:numPr>
                <w:ilvl w:val="0"/>
                <w:numId w:val="12"/>
              </w:numPr>
              <w:spacing w:after="200" w:line="276" w:lineRule="auto"/>
              <w:ind w:left="459" w:hanging="404"/>
              <w:jc w:val="both"/>
              <w:rPr>
                <w:rFonts w:ascii="Trebuchet MS" w:hAnsi="Trebuchet MS"/>
                <w:sz w:val="22"/>
                <w:szCs w:val="22"/>
              </w:rPr>
            </w:pPr>
            <w:r w:rsidRPr="00262F98">
              <w:rPr>
                <w:rFonts w:ascii="Trebuchet MS" w:hAnsi="Trebuchet MS"/>
                <w:sz w:val="22"/>
                <w:szCs w:val="22"/>
              </w:rPr>
              <w:t>Detali saugyklos konfigūracija (komponentai ir loginė).</w:t>
            </w:r>
          </w:p>
          <w:p w14:paraId="4228220C" w14:textId="77777777" w:rsidR="00D116D5" w:rsidRPr="00262F98" w:rsidRDefault="00D116D5" w:rsidP="00D116D5">
            <w:pPr>
              <w:pStyle w:val="Sraopastraipa"/>
              <w:numPr>
                <w:ilvl w:val="0"/>
                <w:numId w:val="12"/>
              </w:numPr>
              <w:spacing w:after="200" w:line="276" w:lineRule="auto"/>
              <w:ind w:left="459" w:hanging="404"/>
              <w:jc w:val="both"/>
              <w:rPr>
                <w:rFonts w:ascii="Trebuchet MS" w:hAnsi="Trebuchet MS"/>
                <w:sz w:val="22"/>
                <w:szCs w:val="22"/>
              </w:rPr>
            </w:pPr>
            <w:r w:rsidRPr="00262F98">
              <w:rPr>
                <w:rFonts w:ascii="Trebuchet MS" w:hAnsi="Trebuchet MS"/>
                <w:sz w:val="22"/>
                <w:szCs w:val="22"/>
              </w:rPr>
              <w:t>Pjūviai – grafinis atvaizdavimas pagal pasirinktą laiko periodą, saugyklos elementus.</w:t>
            </w:r>
          </w:p>
          <w:p w14:paraId="18AEF9C2" w14:textId="77777777" w:rsidR="00D116D5" w:rsidRPr="00262F98" w:rsidRDefault="00D116D5" w:rsidP="00D116D5">
            <w:pPr>
              <w:pStyle w:val="Sraopastraipa"/>
              <w:numPr>
                <w:ilvl w:val="0"/>
                <w:numId w:val="12"/>
              </w:numPr>
              <w:spacing w:after="200" w:line="276" w:lineRule="auto"/>
              <w:ind w:left="459" w:hanging="404"/>
              <w:jc w:val="both"/>
              <w:rPr>
                <w:rFonts w:ascii="Trebuchet MS" w:hAnsi="Trebuchet MS"/>
                <w:sz w:val="22"/>
                <w:szCs w:val="22"/>
              </w:rPr>
            </w:pPr>
            <w:r w:rsidRPr="00262F98">
              <w:rPr>
                <w:rFonts w:ascii="Trebuchet MS" w:hAnsi="Trebuchet MS"/>
                <w:sz w:val="22"/>
                <w:szCs w:val="22"/>
              </w:rPr>
              <w:t>Saugyklos būsenos įvertinimas (angl. “Healthcheck”) - pagal pagrindinių kategorijų (komponentų būsenos, konfigūracijos, talpos, našumo bei duomenų saugumo) kriterijus, bei pateikti jį skaitmenine išraiška vertinimo sistemoje, pvz. 0-100 ar analogiškai.</w:t>
            </w:r>
          </w:p>
          <w:p w14:paraId="0BB04153"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Stebėjimo ir analizės duomenys turi būti matomi ir pakeitimai atliekami tiek interneto naršyklėje, tiek ir specializuotoje programėlėje mobiliuose įrenginiuose (veikiančiuose iOS bei Android operacinėje sistemose). </w:t>
            </w:r>
          </w:p>
          <w:p w14:paraId="03C6C953"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Saugykla turi informuoti valdymo sąsajoje bei el. paštu apie standžiųjų diskų, valdiklių, maitinimo šaltinių gedimus, kitus sutrikimus ir nukrypimus nuo normalaus darbo.</w:t>
            </w:r>
          </w:p>
          <w:p w14:paraId="7C262328" w14:textId="77777777"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Turi būti funkcionalumas naudojant grafinę sąsają konfigūruoti duomenų saugyklos naudojimo parametrų ribines reikšmes (angl. „threshold“), kurias pasiekus apie tai automatiškai informuojama elektroniniu paštu.</w:t>
            </w:r>
          </w:p>
        </w:tc>
        <w:tc>
          <w:tcPr>
            <w:tcW w:w="1983" w:type="dxa"/>
          </w:tcPr>
          <w:p w14:paraId="5E1FA399" w14:textId="77777777" w:rsidR="00D116D5" w:rsidRPr="00262F98" w:rsidRDefault="00D116D5" w:rsidP="00D116D5">
            <w:pPr>
              <w:rPr>
                <w:rFonts w:ascii="Trebuchet MS" w:hAnsi="Trebuchet MS"/>
                <w:sz w:val="22"/>
                <w:szCs w:val="22"/>
              </w:rPr>
            </w:pPr>
          </w:p>
        </w:tc>
      </w:tr>
      <w:tr w:rsidR="00D116D5" w:rsidRPr="00262F98" w14:paraId="5BE26297" w14:textId="77777777" w:rsidTr="00D116D5">
        <w:tc>
          <w:tcPr>
            <w:tcW w:w="762" w:type="dxa"/>
          </w:tcPr>
          <w:p w14:paraId="2A9CCFD1"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15.</w:t>
            </w:r>
          </w:p>
        </w:tc>
        <w:tc>
          <w:tcPr>
            <w:tcW w:w="2331" w:type="dxa"/>
          </w:tcPr>
          <w:p w14:paraId="5CDD4117"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Suderinamumas su turimu aukšto patikimumo duomenų saugyklų telkiniu.</w:t>
            </w:r>
          </w:p>
        </w:tc>
        <w:tc>
          <w:tcPr>
            <w:tcW w:w="5179" w:type="dxa"/>
            <w:vAlign w:val="center"/>
          </w:tcPr>
          <w:p w14:paraId="2F170A17" w14:textId="72A50703" w:rsidR="00D116D5" w:rsidRPr="00262F98" w:rsidRDefault="00D116D5" w:rsidP="00D116D5">
            <w:pPr>
              <w:spacing w:after="120"/>
              <w:rPr>
                <w:rFonts w:ascii="Trebuchet MS" w:hAnsi="Trebuchet MS"/>
                <w:sz w:val="22"/>
                <w:szCs w:val="22"/>
              </w:rPr>
            </w:pPr>
            <w:r w:rsidRPr="00262F98">
              <w:rPr>
                <w:rFonts w:ascii="Trebuchet MS" w:hAnsi="Trebuchet MS"/>
                <w:sz w:val="22"/>
                <w:szCs w:val="22"/>
              </w:rPr>
              <w:t xml:space="preserve">Visi siūlomi saugyklos plėtimo komponentai (jų visuma) turi būti suderinami su </w:t>
            </w:r>
            <w:r w:rsidR="00514FC8" w:rsidRPr="00262F98">
              <w:rPr>
                <w:rFonts w:ascii="Trebuchet MS" w:hAnsi="Trebuchet MS"/>
                <w:sz w:val="22"/>
                <w:szCs w:val="22"/>
              </w:rPr>
              <w:t xml:space="preserve">Perkančiosios </w:t>
            </w:r>
            <w:r w:rsidRPr="00262F98">
              <w:rPr>
                <w:rFonts w:ascii="Trebuchet MS" w:hAnsi="Trebuchet MS"/>
                <w:sz w:val="22"/>
                <w:szCs w:val="22"/>
              </w:rPr>
              <w:t>organizacijos naudojama DELL Technologies VPLEX Metro platforma, bei, esant poreikiui, įntegruotis į jau veikiančią sistemą (įsigyjant papildomas licencijas).</w:t>
            </w:r>
          </w:p>
          <w:p w14:paraId="21EADC10" w14:textId="77777777" w:rsidR="00D116D5" w:rsidRPr="00262F98" w:rsidRDefault="00D116D5" w:rsidP="00D116D5">
            <w:pPr>
              <w:spacing w:after="120"/>
              <w:rPr>
                <w:rFonts w:ascii="Trebuchet MS" w:hAnsi="Trebuchet MS"/>
                <w:color w:val="FF0000"/>
                <w:sz w:val="22"/>
                <w:szCs w:val="22"/>
              </w:rPr>
            </w:pPr>
            <w:r w:rsidRPr="00567D6D">
              <w:rPr>
                <w:rFonts w:ascii="Trebuchet MS" w:hAnsi="Trebuchet MS"/>
                <w:b/>
                <w:sz w:val="22"/>
                <w:szCs w:val="22"/>
              </w:rPr>
              <w:t>Pateikti DELL Technologies VPLEX suderinamumo matricos kopiją</w:t>
            </w:r>
            <w:r w:rsidRPr="00262F98">
              <w:rPr>
                <w:rFonts w:ascii="Trebuchet MS" w:hAnsi="Trebuchet MS"/>
                <w:sz w:val="22"/>
                <w:szCs w:val="22"/>
              </w:rPr>
              <w:t>.</w:t>
            </w:r>
          </w:p>
        </w:tc>
        <w:tc>
          <w:tcPr>
            <w:tcW w:w="1983" w:type="dxa"/>
          </w:tcPr>
          <w:p w14:paraId="4A092522" w14:textId="77777777" w:rsidR="00D116D5" w:rsidRPr="00262F98" w:rsidRDefault="00D116D5" w:rsidP="00D116D5">
            <w:pPr>
              <w:rPr>
                <w:rFonts w:ascii="Trebuchet MS" w:hAnsi="Trebuchet MS"/>
                <w:sz w:val="22"/>
                <w:szCs w:val="22"/>
              </w:rPr>
            </w:pPr>
          </w:p>
        </w:tc>
      </w:tr>
      <w:tr w:rsidR="00D116D5" w:rsidRPr="00262F98" w14:paraId="476771EE" w14:textId="77777777" w:rsidTr="00D116D5">
        <w:tc>
          <w:tcPr>
            <w:tcW w:w="762" w:type="dxa"/>
          </w:tcPr>
          <w:p w14:paraId="16ED2183"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r w:rsidRPr="00262F98">
              <w:rPr>
                <w:rFonts w:ascii="Trebuchet MS" w:hAnsi="Trebuchet MS"/>
                <w:sz w:val="22"/>
                <w:szCs w:val="22"/>
              </w:rPr>
              <w:t>16.</w:t>
            </w:r>
          </w:p>
        </w:tc>
        <w:tc>
          <w:tcPr>
            <w:tcW w:w="2331" w:type="dxa"/>
          </w:tcPr>
          <w:p w14:paraId="222B4C39"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Diegimo darbai</w:t>
            </w:r>
          </w:p>
        </w:tc>
        <w:tc>
          <w:tcPr>
            <w:tcW w:w="5179" w:type="dxa"/>
            <w:vAlign w:val="center"/>
          </w:tcPr>
          <w:p w14:paraId="7217F1EF" w14:textId="1F5F03BD" w:rsidR="00D116D5" w:rsidRPr="00262F98" w:rsidRDefault="00262F98" w:rsidP="00D116D5">
            <w:pPr>
              <w:rPr>
                <w:rFonts w:ascii="Trebuchet MS" w:hAnsi="Trebuchet MS"/>
                <w:sz w:val="22"/>
                <w:szCs w:val="22"/>
              </w:rPr>
            </w:pPr>
            <w:r w:rsidRPr="00262F98">
              <w:rPr>
                <w:rFonts w:ascii="Trebuchet MS" w:hAnsi="Trebuchet MS"/>
                <w:sz w:val="22"/>
                <w:szCs w:val="22"/>
              </w:rPr>
              <w:t xml:space="preserve">Tiekėjas </w:t>
            </w:r>
            <w:r w:rsidR="00D116D5" w:rsidRPr="00262F98">
              <w:rPr>
                <w:rFonts w:ascii="Trebuchet MS" w:hAnsi="Trebuchet MS"/>
                <w:sz w:val="22"/>
                <w:szCs w:val="22"/>
              </w:rPr>
              <w:t>turi pristatyti duomenų saugyklą Vilniuje, prijungti prie veikiančios sistemos bei užregistruoti saugyklos bei licencijų atnaujinimą saugyklos gamintojo pagalbos tarnybose.</w:t>
            </w:r>
          </w:p>
          <w:p w14:paraId="1BA945C1" w14:textId="77777777" w:rsidR="00D116D5" w:rsidRPr="00262F98" w:rsidRDefault="00D116D5" w:rsidP="00D116D5">
            <w:pPr>
              <w:rPr>
                <w:rFonts w:ascii="Trebuchet MS" w:hAnsi="Trebuchet MS"/>
                <w:sz w:val="22"/>
                <w:szCs w:val="22"/>
              </w:rPr>
            </w:pPr>
          </w:p>
          <w:p w14:paraId="47E5AE31" w14:textId="4AD439C2" w:rsidR="00D116D5" w:rsidRPr="00262F98" w:rsidRDefault="00D116D5" w:rsidP="00D116D5">
            <w:pPr>
              <w:rPr>
                <w:rFonts w:ascii="Trebuchet MS" w:hAnsi="Trebuchet MS"/>
                <w:sz w:val="22"/>
                <w:szCs w:val="22"/>
              </w:rPr>
            </w:pPr>
            <w:r w:rsidRPr="00262F98">
              <w:rPr>
                <w:rFonts w:ascii="Trebuchet MS" w:hAnsi="Trebuchet MS"/>
                <w:sz w:val="22"/>
                <w:szCs w:val="22"/>
              </w:rPr>
              <w:t xml:space="preserve">Diegimo projekto valdymas ir šioje dalyje aprašyti diegimo paslaugų darbai turi būti teikiami sertifikuotų gamintojo atstovų. Sertifikuotų </w:t>
            </w:r>
            <w:r w:rsidR="00154A8F" w:rsidRPr="00262F98">
              <w:rPr>
                <w:rFonts w:ascii="Trebuchet MS" w:hAnsi="Trebuchet MS"/>
                <w:sz w:val="22"/>
                <w:szCs w:val="22"/>
              </w:rPr>
              <w:t xml:space="preserve">Tiekėjo </w:t>
            </w:r>
            <w:r w:rsidRPr="00262F98">
              <w:rPr>
                <w:rFonts w:ascii="Trebuchet MS" w:hAnsi="Trebuchet MS"/>
                <w:sz w:val="22"/>
                <w:szCs w:val="22"/>
              </w:rPr>
              <w:t>techninių specialistų dalyvavimas visuose diegimo etapuose – būtinas.</w:t>
            </w:r>
          </w:p>
        </w:tc>
        <w:tc>
          <w:tcPr>
            <w:tcW w:w="1983" w:type="dxa"/>
          </w:tcPr>
          <w:p w14:paraId="515866AA" w14:textId="77777777" w:rsidR="00D116D5" w:rsidRPr="00262F98" w:rsidRDefault="00D116D5" w:rsidP="00D116D5">
            <w:pPr>
              <w:rPr>
                <w:rFonts w:ascii="Trebuchet MS" w:hAnsi="Trebuchet MS"/>
                <w:sz w:val="22"/>
                <w:szCs w:val="22"/>
              </w:rPr>
            </w:pPr>
          </w:p>
        </w:tc>
      </w:tr>
      <w:tr w:rsidR="00D116D5" w:rsidRPr="00262F98" w14:paraId="4A41BCF4" w14:textId="77777777" w:rsidTr="00D116D5">
        <w:tc>
          <w:tcPr>
            <w:tcW w:w="762" w:type="dxa"/>
          </w:tcPr>
          <w:p w14:paraId="668AA00F" w14:textId="77777777" w:rsidR="00D116D5" w:rsidRPr="00262F98" w:rsidRDefault="00D116D5" w:rsidP="00D116D5">
            <w:pPr>
              <w:pStyle w:val="Sraopastraipa"/>
              <w:numPr>
                <w:ilvl w:val="0"/>
                <w:numId w:val="14"/>
              </w:numPr>
              <w:spacing w:after="200" w:line="276" w:lineRule="auto"/>
              <w:jc w:val="center"/>
              <w:rPr>
                <w:rFonts w:ascii="Trebuchet MS" w:hAnsi="Trebuchet MS"/>
                <w:sz w:val="22"/>
                <w:szCs w:val="22"/>
              </w:rPr>
            </w:pPr>
          </w:p>
        </w:tc>
        <w:tc>
          <w:tcPr>
            <w:tcW w:w="2331" w:type="dxa"/>
          </w:tcPr>
          <w:p w14:paraId="6F2B4F2A" w14:textId="77777777" w:rsidR="00D116D5" w:rsidRPr="00262F98" w:rsidRDefault="00D116D5" w:rsidP="00D116D5">
            <w:pPr>
              <w:rPr>
                <w:rFonts w:ascii="Trebuchet MS" w:hAnsi="Trebuchet MS"/>
                <w:sz w:val="22"/>
                <w:szCs w:val="22"/>
              </w:rPr>
            </w:pPr>
            <w:r w:rsidRPr="00262F98">
              <w:rPr>
                <w:rFonts w:ascii="Trebuchet MS" w:hAnsi="Trebuchet MS"/>
                <w:sz w:val="22"/>
                <w:szCs w:val="22"/>
              </w:rPr>
              <w:t>Kiti reikalavimai</w:t>
            </w:r>
          </w:p>
        </w:tc>
        <w:tc>
          <w:tcPr>
            <w:tcW w:w="5179" w:type="dxa"/>
            <w:vAlign w:val="center"/>
          </w:tcPr>
          <w:p w14:paraId="6B88F7CA" w14:textId="6E24521B" w:rsidR="00D116D5" w:rsidRPr="00262F98" w:rsidRDefault="00D116D5" w:rsidP="00D116D5">
            <w:pPr>
              <w:rPr>
                <w:rFonts w:ascii="Trebuchet MS" w:hAnsi="Trebuchet MS" w:cstheme="majorHAnsi"/>
                <w:color w:val="000000"/>
                <w:sz w:val="22"/>
                <w:szCs w:val="22"/>
              </w:rPr>
            </w:pPr>
            <w:r w:rsidRPr="00262F98">
              <w:rPr>
                <w:rFonts w:ascii="Trebuchet MS" w:hAnsi="Trebuchet MS" w:cstheme="majorHAnsi"/>
                <w:color w:val="000000"/>
                <w:sz w:val="22"/>
                <w:szCs w:val="22"/>
              </w:rPr>
              <w:t xml:space="preserve">Tiekėjas turi būti įsidiegęs IT paslaugų valdymo sistemą, atitinkančią LST ISO 20000-1 standarto reikalavimus ar lygiavertes IT paslaugų valdymo priemones ir </w:t>
            </w:r>
            <w:r w:rsidR="009E2D0F" w:rsidRPr="00781101">
              <w:rPr>
                <w:rFonts w:ascii="Trebuchet MS" w:hAnsi="Trebuchet MS" w:cstheme="majorHAnsi"/>
                <w:b/>
                <w:color w:val="000000"/>
                <w:sz w:val="22"/>
                <w:szCs w:val="22"/>
              </w:rPr>
              <w:t xml:space="preserve">kartu su pasiūlymu </w:t>
            </w:r>
            <w:r w:rsidRPr="00781101">
              <w:rPr>
                <w:rFonts w:ascii="Trebuchet MS" w:hAnsi="Trebuchet MS" w:cstheme="majorHAnsi"/>
                <w:b/>
                <w:color w:val="000000"/>
                <w:sz w:val="22"/>
                <w:szCs w:val="22"/>
              </w:rPr>
              <w:t>pateikti tai įrodančius dokumentus (sertifikatus)</w:t>
            </w:r>
            <w:r w:rsidRPr="00262F98">
              <w:rPr>
                <w:rFonts w:ascii="Trebuchet MS" w:hAnsi="Trebuchet MS" w:cstheme="majorHAnsi"/>
                <w:color w:val="000000"/>
                <w:sz w:val="22"/>
                <w:szCs w:val="22"/>
              </w:rPr>
              <w:t>.</w:t>
            </w:r>
          </w:p>
          <w:p w14:paraId="0096F234" w14:textId="026ECCA6" w:rsidR="00D116D5" w:rsidRPr="00262F98" w:rsidRDefault="00D116D5" w:rsidP="00D116D5">
            <w:pPr>
              <w:jc w:val="both"/>
              <w:rPr>
                <w:rFonts w:ascii="Trebuchet MS" w:hAnsi="Trebuchet MS" w:cstheme="majorHAnsi"/>
                <w:color w:val="000000"/>
                <w:sz w:val="22"/>
                <w:szCs w:val="22"/>
              </w:rPr>
            </w:pPr>
            <w:r w:rsidRPr="00262F98">
              <w:rPr>
                <w:rFonts w:ascii="Trebuchet MS" w:hAnsi="Trebuchet MS" w:cstheme="majorHAnsi"/>
                <w:color w:val="000000"/>
                <w:sz w:val="22"/>
                <w:szCs w:val="22"/>
              </w:rPr>
              <w:lastRenderedPageBreak/>
              <w:t xml:space="preserve">Tiekėjas turi būti įsidiegęs informacijos saugumo valdymo sistemą, atitinkančią ISO 27001 standarto reikalavimus ar lygiavertes IT saugumo priemones ir </w:t>
            </w:r>
            <w:r w:rsidR="009E2D0F" w:rsidRPr="00781101">
              <w:rPr>
                <w:rFonts w:ascii="Trebuchet MS" w:hAnsi="Trebuchet MS" w:cstheme="majorHAnsi"/>
                <w:b/>
                <w:color w:val="000000"/>
                <w:sz w:val="22"/>
                <w:szCs w:val="22"/>
              </w:rPr>
              <w:t xml:space="preserve">kartu su pasiūlymu </w:t>
            </w:r>
            <w:r w:rsidRPr="00781101">
              <w:rPr>
                <w:rFonts w:ascii="Trebuchet MS" w:hAnsi="Trebuchet MS" w:cstheme="majorHAnsi"/>
                <w:b/>
                <w:color w:val="000000"/>
                <w:sz w:val="22"/>
                <w:szCs w:val="22"/>
              </w:rPr>
              <w:t>pateikti tai įrodančius dokumentus (sertifikatus)</w:t>
            </w:r>
            <w:r w:rsidRPr="00262F98">
              <w:rPr>
                <w:rFonts w:ascii="Trebuchet MS" w:hAnsi="Trebuchet MS" w:cstheme="majorHAnsi"/>
                <w:color w:val="000000"/>
                <w:sz w:val="22"/>
                <w:szCs w:val="22"/>
              </w:rPr>
              <w:t>.</w:t>
            </w:r>
          </w:p>
          <w:p w14:paraId="39D66512" w14:textId="77777777" w:rsidR="00D116D5" w:rsidRPr="00262F98" w:rsidRDefault="00D116D5" w:rsidP="00D116D5">
            <w:pPr>
              <w:rPr>
                <w:rFonts w:ascii="Trebuchet MS" w:hAnsi="Trebuchet MS"/>
                <w:sz w:val="22"/>
                <w:szCs w:val="22"/>
              </w:rPr>
            </w:pPr>
          </w:p>
        </w:tc>
        <w:tc>
          <w:tcPr>
            <w:tcW w:w="1983" w:type="dxa"/>
          </w:tcPr>
          <w:p w14:paraId="70F03582" w14:textId="77777777" w:rsidR="00D116D5" w:rsidRPr="00262F98" w:rsidRDefault="00D116D5" w:rsidP="00D116D5">
            <w:pPr>
              <w:rPr>
                <w:rFonts w:ascii="Trebuchet MS" w:hAnsi="Trebuchet MS"/>
                <w:sz w:val="22"/>
                <w:szCs w:val="22"/>
              </w:rPr>
            </w:pPr>
          </w:p>
        </w:tc>
      </w:tr>
    </w:tbl>
    <w:p w14:paraId="56FAB8E0" w14:textId="78926892" w:rsidR="00D116D5" w:rsidRPr="00262F98" w:rsidRDefault="00A508AE" w:rsidP="00A508AE">
      <w:pPr>
        <w:rPr>
          <w:rFonts w:ascii="Trebuchet MS" w:hAnsi="Trebuchet MS" w:cstheme="majorHAnsi"/>
          <w:color w:val="000000"/>
          <w:sz w:val="22"/>
          <w:szCs w:val="22"/>
          <w:u w:val="single"/>
        </w:rPr>
      </w:pPr>
      <w:r>
        <w:rPr>
          <w:rFonts w:ascii="Trebuchet MS" w:hAnsi="Trebuchet MS" w:cstheme="majorHAnsi"/>
          <w:color w:val="000000"/>
          <w:sz w:val="22"/>
          <w:szCs w:val="22"/>
        </w:rPr>
        <w:t>*</w:t>
      </w:r>
      <w:r w:rsidRPr="002704AB">
        <w:rPr>
          <w:rFonts w:ascii="Trebuchet MS" w:hAnsi="Trebuchet MS" w:cstheme="majorHAnsi"/>
          <w:color w:val="000000"/>
          <w:sz w:val="22"/>
          <w:szCs w:val="22"/>
        </w:rPr>
        <w:t>Teikiama informacija taip pat turi būti pagrįsta gamintojų techniniais dokumentais, ekranvaizdžiais ar kitais lygiaverčiais duomenimis.</w:t>
      </w:r>
    </w:p>
    <w:p w14:paraId="780FB3B2" w14:textId="79AD2DAE" w:rsidR="00262F98" w:rsidRPr="00262F98" w:rsidRDefault="00262F98">
      <w:pPr>
        <w:rPr>
          <w:rFonts w:ascii="Trebuchet MS" w:hAnsi="Trebuchet MS" w:cstheme="majorHAnsi"/>
          <w:bCs/>
          <w:color w:val="000000"/>
          <w:sz w:val="22"/>
          <w:szCs w:val="22"/>
        </w:rPr>
      </w:pPr>
      <w:r w:rsidRPr="00262F98">
        <w:rPr>
          <w:rFonts w:ascii="Trebuchet MS" w:hAnsi="Trebuchet MS" w:cstheme="majorHAnsi"/>
          <w:bCs/>
          <w:color w:val="000000"/>
          <w:sz w:val="22"/>
          <w:szCs w:val="22"/>
        </w:rPr>
        <w:br w:type="page"/>
      </w:r>
    </w:p>
    <w:p w14:paraId="56DCA0A7" w14:textId="77777777" w:rsidR="00262F98" w:rsidRPr="00262F98" w:rsidRDefault="00262F98" w:rsidP="00262F98">
      <w:pPr>
        <w:spacing w:after="0"/>
        <w:jc w:val="center"/>
        <w:rPr>
          <w:rFonts w:ascii="Trebuchet MS" w:hAnsi="Trebuchet MS"/>
          <w:sz w:val="22"/>
          <w:szCs w:val="22"/>
        </w:rPr>
      </w:pPr>
      <w:r w:rsidRPr="00262F98">
        <w:rPr>
          <w:rFonts w:ascii="Trebuchet MS" w:hAnsi="Trebuchet MS"/>
          <w:sz w:val="22"/>
          <w:szCs w:val="22"/>
        </w:rPr>
        <w:lastRenderedPageBreak/>
        <w:t>Tarnybinių stočių telkinio plėtra</w:t>
      </w:r>
    </w:p>
    <w:p w14:paraId="690C1B41" w14:textId="244176A0" w:rsidR="00262F98" w:rsidRPr="00262F98" w:rsidRDefault="00262F98" w:rsidP="00262F98">
      <w:pPr>
        <w:spacing w:after="240"/>
        <w:jc w:val="center"/>
        <w:rPr>
          <w:rFonts w:ascii="Trebuchet MS" w:hAnsi="Trebuchet MS"/>
          <w:i/>
          <w:iCs/>
          <w:sz w:val="22"/>
          <w:szCs w:val="22"/>
        </w:rPr>
      </w:pPr>
      <w:r w:rsidRPr="00262F98">
        <w:rPr>
          <w:rFonts w:ascii="Trebuchet MS" w:hAnsi="Trebuchet MS"/>
          <w:i/>
          <w:iCs/>
          <w:sz w:val="22"/>
          <w:szCs w:val="22"/>
        </w:rPr>
        <w:t xml:space="preserve">(Trečia </w:t>
      </w:r>
      <w:r w:rsidR="00154A8F" w:rsidRPr="00262F98">
        <w:rPr>
          <w:rFonts w:ascii="Trebuchet MS" w:hAnsi="Trebuchet MS"/>
          <w:i/>
          <w:iCs/>
          <w:sz w:val="22"/>
          <w:szCs w:val="22"/>
        </w:rPr>
        <w:t xml:space="preserve">Pirkimo </w:t>
      </w:r>
      <w:r w:rsidRPr="00262F98">
        <w:rPr>
          <w:rFonts w:ascii="Trebuchet MS" w:hAnsi="Trebuchet MS"/>
          <w:i/>
          <w:iCs/>
          <w:sz w:val="22"/>
          <w:szCs w:val="22"/>
        </w:rPr>
        <w:t>dalis)</w:t>
      </w:r>
    </w:p>
    <w:p w14:paraId="107E7EBB" w14:textId="77777777" w:rsidR="00262F98" w:rsidRPr="00262F98" w:rsidRDefault="00262F98" w:rsidP="00262F98">
      <w:pPr>
        <w:spacing w:after="240"/>
        <w:jc w:val="center"/>
        <w:rPr>
          <w:rFonts w:ascii="Trebuchet MS" w:hAnsi="Trebuchet MS"/>
          <w:sz w:val="22"/>
          <w:szCs w:val="22"/>
        </w:rPr>
      </w:pPr>
    </w:p>
    <w:p w14:paraId="5FD097E9" w14:textId="77777777" w:rsidR="00262F98" w:rsidRPr="00262F98" w:rsidRDefault="00262F98" w:rsidP="00262F98">
      <w:pPr>
        <w:spacing w:after="120"/>
        <w:ind w:firstLine="851"/>
        <w:jc w:val="both"/>
        <w:rPr>
          <w:rFonts w:ascii="Trebuchet MS" w:hAnsi="Trebuchet MS" w:cstheme="majorHAnsi"/>
          <w:b/>
          <w:bCs/>
          <w:color w:val="000000"/>
          <w:sz w:val="22"/>
          <w:szCs w:val="22"/>
          <w:u w:val="single"/>
        </w:rPr>
      </w:pPr>
      <w:r w:rsidRPr="00262F98">
        <w:rPr>
          <w:rFonts w:ascii="Trebuchet MS" w:hAnsi="Trebuchet MS" w:cstheme="majorHAnsi"/>
          <w:b/>
          <w:bCs/>
          <w:color w:val="000000"/>
          <w:sz w:val="22"/>
          <w:szCs w:val="22"/>
          <w:u w:val="single"/>
        </w:rPr>
        <w:t>Bendrieji reikalavimai:</w:t>
      </w:r>
    </w:p>
    <w:p w14:paraId="6060A686" w14:textId="77777777"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sz w:val="22"/>
          <w:szCs w:val="22"/>
        </w:rPr>
      </w:pPr>
      <w:r w:rsidRPr="00262F98">
        <w:rPr>
          <w:rFonts w:ascii="Trebuchet MS" w:hAnsi="Trebuchet MS"/>
          <w:bCs/>
          <w:sz w:val="22"/>
          <w:szCs w:val="22"/>
        </w:rPr>
        <w:t xml:space="preserve">Pirkimo objektas - tarnybinių stočių skaičiavimo resursų išplėtimas, aukšto patikimumo virtualių mašinų replikacijos ir atstatymo telkinio, veikiančio Pirkėjo duomenų centruose ir </w:t>
      </w:r>
      <w:r w:rsidRPr="00262F98">
        <w:rPr>
          <w:rFonts w:ascii="Trebuchet MS" w:hAnsi="Trebuchet MS"/>
          <w:sz w:val="22"/>
          <w:szCs w:val="22"/>
        </w:rPr>
        <w:t>Lietuvos radijo ir televizijos centro Valstybiniuose duomenų centruose Vilniuje</w:t>
      </w:r>
      <w:r w:rsidRPr="00262F98">
        <w:rPr>
          <w:rFonts w:ascii="Trebuchet MS" w:hAnsi="Trebuchet MS"/>
          <w:bCs/>
          <w:sz w:val="22"/>
          <w:szCs w:val="22"/>
        </w:rPr>
        <w:t xml:space="preserve"> plėtimas.</w:t>
      </w:r>
    </w:p>
    <w:p w14:paraId="76E15D8F" w14:textId="77777777"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sz w:val="22"/>
          <w:szCs w:val="22"/>
        </w:rPr>
      </w:pPr>
      <w:r w:rsidRPr="00262F98">
        <w:rPr>
          <w:rFonts w:ascii="Trebuchet MS" w:hAnsi="Trebuchet MS"/>
          <w:sz w:val="22"/>
          <w:szCs w:val="22"/>
        </w:rPr>
        <w:t>vSphere Tarnybinių stočių telkinio skaičiavimo resursų plėtimui ir aukšto patikimumo (replikuojamų ir atstatomų virtualių mašinų) telkinio suformavimui (išplėtimui) bus naudojamos Pirkėjo turimos Dell VxRail VP-760 tarnybinės stotys, įdiegtos ir veikiančios adresu Vasario 16-osios g. 14, Vilnius ir Lietuvos radijo ir televizijos centro Valstybiniuose duomenų centruose Vilniuje, bei šiame KONKURSE perkama įranga.</w:t>
      </w:r>
    </w:p>
    <w:p w14:paraId="3ECF32F5" w14:textId="77777777"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sz w:val="22"/>
          <w:szCs w:val="22"/>
        </w:rPr>
        <w:t>Prekių pristatymo ir diegimo vieta - Lietuvos radijo ir televizijos centro Valstybiniuose duomenų centruose Vilniuje.</w:t>
      </w:r>
    </w:p>
    <w:p w14:paraId="2DE2AC29" w14:textId="77777777"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Perkama Įranga privalo būti nauja ir nenaudota, pateikiama originalioje gamintojo pakuotėje, gamykliškai atnaujinti komponentai („Refurbished“) neleistini.</w:t>
      </w:r>
    </w:p>
    <w:p w14:paraId="6BF35B7C" w14:textId="77777777"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Tiekėjas turi užtikrinti, kad Įrangos gamintojas nėra paskelbęs apie siūlomos Įrangos gamybos arba tobulinimo nutraukimą (pvz. „End of life time“ ar „Discontinued“).</w:t>
      </w:r>
    </w:p>
    <w:p w14:paraId="7209A5E5" w14:textId="7B3BFA93"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color w:val="000000" w:themeColor="text1"/>
          <w:sz w:val="22"/>
          <w:szCs w:val="22"/>
        </w:rPr>
        <w:t xml:space="preserve">Tiekėjas turi būti oficialus siūlomos įrangos gamintojo atstovas arba turi turėti oficialų susitarimą su tokiu atstovu dėl prekybos šia įranga. Jei pateikiamas oficialus susitarimas, sudarytas su gamintojo atstovu dėl prekybos įranga, </w:t>
      </w:r>
      <w:r w:rsidR="00D829F6" w:rsidRPr="00262F98">
        <w:rPr>
          <w:rFonts w:ascii="Trebuchet MS" w:hAnsi="Trebuchet MS" w:cstheme="majorHAnsi"/>
          <w:color w:val="000000" w:themeColor="text1"/>
          <w:sz w:val="22"/>
          <w:szCs w:val="22"/>
        </w:rPr>
        <w:t xml:space="preserve">Tiekėjas </w:t>
      </w:r>
      <w:r w:rsidRPr="00262F98">
        <w:rPr>
          <w:rFonts w:ascii="Trebuchet MS" w:hAnsi="Trebuchet MS" w:cstheme="majorHAnsi"/>
          <w:color w:val="000000" w:themeColor="text1"/>
          <w:sz w:val="22"/>
          <w:szCs w:val="22"/>
        </w:rPr>
        <w:t>papildomai turi pateikti gamintojo atstovui suteiktą gamintojo atstovavimą ir teisę parduoti gamintojo įrangą tretiesiems asmenims patvirtinančius dokumentus.</w:t>
      </w:r>
      <w:r w:rsidRPr="00262F98">
        <w:rPr>
          <w:rFonts w:ascii="Trebuchet MS" w:hAnsi="Trebuchet MS" w:cstheme="majorHAnsi"/>
          <w:sz w:val="22"/>
          <w:szCs w:val="22"/>
        </w:rPr>
        <w:t xml:space="preserve"> </w:t>
      </w:r>
      <w:r w:rsidRPr="00262F98">
        <w:rPr>
          <w:rFonts w:ascii="Trebuchet MS" w:hAnsi="Trebuchet MS" w:cstheme="majorHAnsi"/>
          <w:b/>
          <w:bCs/>
          <w:sz w:val="22"/>
          <w:szCs w:val="22"/>
        </w:rPr>
        <w:t>Tiekėjas kartu su pasiūlymu turi pateikti siūlomų Prekių gamintojo įgalioto atstovo raštą patvirtinantį, kad siūlomos Prekės skirtos Pirkėjui – Valstybinei mokesčių inspekcijai prie Lietuvos Respublikos finansų ministerijos.</w:t>
      </w:r>
    </w:p>
    <w:p w14:paraId="772E3A26" w14:textId="3F353E48"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Jei iš šiose techninėse specifikacijose pateiktų duomenų būtų galima daryti prielaidą apie konkrečius </w:t>
      </w:r>
      <w:r w:rsidR="00154A8F" w:rsidRPr="00262F98">
        <w:rPr>
          <w:rFonts w:ascii="Trebuchet MS" w:hAnsi="Trebuchet MS" w:cstheme="majorHAnsi"/>
          <w:sz w:val="22"/>
          <w:szCs w:val="22"/>
        </w:rPr>
        <w:t xml:space="preserve">Pirkimo </w:t>
      </w:r>
      <w:r w:rsidRPr="00262F98">
        <w:rPr>
          <w:rFonts w:ascii="Trebuchet MS" w:hAnsi="Trebuchet MS" w:cstheme="majorHAnsi"/>
          <w:sz w:val="22"/>
          <w:szCs w:val="22"/>
        </w:rPr>
        <w:t>objekto modelius ar tiekimo šaltinius, konkrečius technologinius procesus ar prekių ženklus, patentus, tipus, konkrečią kilmę ar gamybą, laikoma, kad jie yra tik orientaciniai ir Tiekėjai gali siūlyti lygiaverčius.</w:t>
      </w:r>
    </w:p>
    <w:p w14:paraId="4379BCAA" w14:textId="77777777"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Visos siūlomos įrangos elektros maitinimo šaltinių elektros maitinimo įtampa turi atitikti  Lietuvos Respublikoje naudojamai kintamai įtampai. Kartu su įranga turi būti pateikti visi jai prijungti prie Pirkėjo įrengto elektros maitinimo tinklo reikalingi elektros maitinimo kabeliai.</w:t>
      </w:r>
    </w:p>
    <w:p w14:paraId="30479F26" w14:textId="77777777"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Jei šioje techninėje specifikacijoje numatytai įrangai yra keliamas reikalavimas atitikti standartus, Tiekėjas turi teisę pasiūlyti įrangą, atitinkančią standartus, kurie yra lygiaverčiai techninėje specifikacijoje nurodytiems standartams.</w:t>
      </w:r>
    </w:p>
    <w:p w14:paraId="46B14308" w14:textId="0C510BAD" w:rsidR="00262F98" w:rsidRPr="00262F98" w:rsidRDefault="00262F98" w:rsidP="00262F98">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w:t>
      </w:r>
      <w:r w:rsidR="009E2D0F" w:rsidRPr="00262F98">
        <w:rPr>
          <w:rFonts w:ascii="Trebuchet MS" w:hAnsi="Trebuchet MS" w:cstheme="majorHAnsi"/>
          <w:sz w:val="22"/>
          <w:szCs w:val="22"/>
        </w:rPr>
        <w:t xml:space="preserve">Sutarties </w:t>
      </w:r>
      <w:r w:rsidRPr="00262F98">
        <w:rPr>
          <w:rFonts w:ascii="Trebuchet MS" w:hAnsi="Trebuchet MS" w:cstheme="majorHAnsi"/>
          <w:sz w:val="22"/>
          <w:szCs w:val="22"/>
        </w:rPr>
        <w:t>sąlygų nesilaikymas:</w:t>
      </w:r>
    </w:p>
    <w:p w14:paraId="196555A9" w14:textId="77777777" w:rsidR="00262F98" w:rsidRPr="00262F98" w:rsidRDefault="00262F98" w:rsidP="00262F98">
      <w:pPr>
        <w:pStyle w:val="Sraopastraipa"/>
        <w:numPr>
          <w:ilvl w:val="0"/>
          <w:numId w:val="3"/>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įranga grąžinama Tiekėjui arba keičiama nauja lygiaverte ar geresne, tačiau saugumo reikalavimus atitinkančia įranga;</w:t>
      </w:r>
    </w:p>
    <w:p w14:paraId="5F94005F" w14:textId="67D8F963" w:rsidR="00262F98" w:rsidRPr="00262F98" w:rsidRDefault="00262F98" w:rsidP="00262F98">
      <w:pPr>
        <w:pStyle w:val="Sraopastraipa"/>
        <w:numPr>
          <w:ilvl w:val="0"/>
          <w:numId w:val="3"/>
        </w:numPr>
        <w:tabs>
          <w:tab w:val="left" w:pos="1134"/>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Tiekėjas padengia </w:t>
      </w:r>
      <w:r w:rsidR="00154A8F" w:rsidRPr="00262F98">
        <w:rPr>
          <w:rFonts w:ascii="Trebuchet MS" w:hAnsi="Trebuchet MS" w:cstheme="majorHAnsi"/>
          <w:sz w:val="22"/>
          <w:szCs w:val="22"/>
        </w:rPr>
        <w:t xml:space="preserve">Pirkimo </w:t>
      </w:r>
      <w:r w:rsidRPr="00262F98">
        <w:rPr>
          <w:rFonts w:ascii="Trebuchet MS" w:hAnsi="Trebuchet MS" w:cstheme="majorHAnsi"/>
          <w:sz w:val="22"/>
          <w:szCs w:val="22"/>
        </w:rPr>
        <w:t xml:space="preserve">proceso metu </w:t>
      </w:r>
      <w:r w:rsidR="009E2D0F" w:rsidRPr="00262F98">
        <w:rPr>
          <w:rFonts w:ascii="Trebuchet MS" w:hAnsi="Trebuchet MS" w:cstheme="majorHAnsi"/>
          <w:sz w:val="22"/>
          <w:szCs w:val="22"/>
        </w:rPr>
        <w:t xml:space="preserve">Pirkėjo </w:t>
      </w:r>
      <w:r w:rsidRPr="00262F98">
        <w:rPr>
          <w:rFonts w:ascii="Trebuchet MS" w:hAnsi="Trebuchet MS" w:cstheme="majorHAnsi"/>
          <w:sz w:val="22"/>
          <w:szCs w:val="22"/>
        </w:rPr>
        <w:t>patirtą materialinę žalą.</w:t>
      </w:r>
    </w:p>
    <w:p w14:paraId="4BDF1D65" w14:textId="19667A9D" w:rsidR="00262F98" w:rsidRPr="00262F98" w:rsidRDefault="00262F98" w:rsidP="00262F98">
      <w:pPr>
        <w:pStyle w:val="Sraopastraipa"/>
        <w:numPr>
          <w:ilvl w:val="0"/>
          <w:numId w:val="2"/>
        </w:numPr>
        <w:tabs>
          <w:tab w:val="left" w:pos="1276"/>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 xml:space="preserve">Garantinis laikotarpis pradedamas skaičiuoti nuo Tiekėjo perduotų </w:t>
      </w:r>
      <w:r w:rsidR="00154A8F" w:rsidRPr="00262F98">
        <w:rPr>
          <w:rFonts w:ascii="Trebuchet MS" w:hAnsi="Trebuchet MS" w:cstheme="majorHAnsi"/>
          <w:sz w:val="22"/>
          <w:szCs w:val="22"/>
        </w:rPr>
        <w:t xml:space="preserve">Prekių </w:t>
      </w:r>
      <w:r w:rsidRPr="00262F98">
        <w:rPr>
          <w:rFonts w:ascii="Trebuchet MS" w:hAnsi="Trebuchet MS" w:cstheme="majorHAnsi"/>
          <w:sz w:val="22"/>
          <w:szCs w:val="22"/>
        </w:rPr>
        <w:t>Pirkėjui dienos.</w:t>
      </w:r>
    </w:p>
    <w:p w14:paraId="49778036" w14:textId="77777777" w:rsidR="00262F98" w:rsidRPr="002704AB" w:rsidRDefault="00262F98" w:rsidP="00262F98">
      <w:pPr>
        <w:pStyle w:val="Sraopastraipa"/>
        <w:numPr>
          <w:ilvl w:val="0"/>
          <w:numId w:val="2"/>
        </w:numPr>
        <w:tabs>
          <w:tab w:val="left" w:pos="1276"/>
        </w:tabs>
        <w:spacing w:after="240"/>
        <w:ind w:left="0" w:firstLine="851"/>
        <w:jc w:val="both"/>
        <w:rPr>
          <w:rFonts w:ascii="Trebuchet MS" w:hAnsi="Trebuchet MS" w:cstheme="majorHAnsi"/>
          <w:color w:val="000000"/>
          <w:sz w:val="22"/>
          <w:szCs w:val="22"/>
        </w:rPr>
      </w:pPr>
      <w:r w:rsidRPr="00262F98">
        <w:rPr>
          <w:rFonts w:ascii="Trebuchet MS" w:hAnsi="Trebuchet MS" w:cstheme="majorHAnsi"/>
          <w:sz w:val="22"/>
          <w:szCs w:val="22"/>
        </w:rPr>
        <w:t>Garantiniu laikotarpiu turi galioti teisė Pirkėjui nemokamai gauti techninės įrangos vidinės programinės įrangos (angl. firmware) atnaujinimus ir naujas versijas.</w:t>
      </w:r>
    </w:p>
    <w:p w14:paraId="29C24122" w14:textId="1C4991AA" w:rsidR="002704AB" w:rsidRPr="00262F98" w:rsidRDefault="002704AB" w:rsidP="00262F98">
      <w:pPr>
        <w:pStyle w:val="Sraopastraipa"/>
        <w:numPr>
          <w:ilvl w:val="0"/>
          <w:numId w:val="2"/>
        </w:numPr>
        <w:tabs>
          <w:tab w:val="left" w:pos="1276"/>
        </w:tabs>
        <w:spacing w:after="240"/>
        <w:ind w:left="0" w:firstLine="851"/>
        <w:jc w:val="both"/>
        <w:rPr>
          <w:rFonts w:ascii="Trebuchet MS" w:hAnsi="Trebuchet MS" w:cstheme="majorHAnsi"/>
          <w:color w:val="000000"/>
          <w:sz w:val="22"/>
          <w:szCs w:val="22"/>
        </w:rPr>
      </w:pPr>
      <w:r w:rsidRPr="00843E28">
        <w:rPr>
          <w:rFonts w:ascii="Trebuchet MS" w:hAnsi="Trebuchet MS"/>
          <w:sz w:val="22"/>
          <w:szCs w:val="22"/>
        </w:rPr>
        <w:lastRenderedPageBreak/>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w:t>
      </w:r>
      <w:r>
        <w:rPr>
          <w:rFonts w:ascii="Trebuchet MS" w:hAnsi="Trebuchet MS"/>
          <w:sz w:val="22"/>
          <w:szCs w:val="22"/>
        </w:rPr>
        <w:t>nustatytus</w:t>
      </w:r>
      <w:r w:rsidRPr="0007004D">
        <w:rPr>
          <w:rFonts w:ascii="Trebuchet MS" w:hAnsi="Trebuchet MS"/>
          <w:sz w:val="22"/>
          <w:szCs w:val="22"/>
        </w:rPr>
        <w:t xml:space="preserve"> </w:t>
      </w:r>
      <w:r>
        <w:rPr>
          <w:rFonts w:ascii="Trebuchet MS" w:hAnsi="Trebuchet MS"/>
          <w:sz w:val="22"/>
          <w:szCs w:val="22"/>
        </w:rPr>
        <w:t>Tvarkos apraše.</w:t>
      </w:r>
    </w:p>
    <w:p w14:paraId="75326E6A" w14:textId="77777777" w:rsidR="00262F98" w:rsidRPr="00262F98" w:rsidRDefault="00262F98" w:rsidP="00262F98">
      <w:pPr>
        <w:tabs>
          <w:tab w:val="left" w:pos="1276"/>
        </w:tabs>
        <w:spacing w:after="240"/>
        <w:ind w:firstLine="851"/>
        <w:jc w:val="both"/>
        <w:rPr>
          <w:rFonts w:ascii="Trebuchet MS" w:hAnsi="Trebuchet MS" w:cstheme="majorHAnsi"/>
          <w:b/>
          <w:bCs/>
          <w:color w:val="000000"/>
          <w:sz w:val="22"/>
          <w:szCs w:val="22"/>
          <w:u w:val="single"/>
        </w:rPr>
      </w:pPr>
      <w:r w:rsidRPr="00262F98">
        <w:rPr>
          <w:rFonts w:ascii="Trebuchet MS" w:hAnsi="Trebuchet MS" w:cstheme="majorHAnsi"/>
          <w:b/>
          <w:bCs/>
          <w:color w:val="000000"/>
          <w:sz w:val="22"/>
          <w:szCs w:val="22"/>
          <w:u w:val="single"/>
        </w:rPr>
        <w:t>Techniniai reikalavimai:</w:t>
      </w:r>
    </w:p>
    <w:p w14:paraId="2AC2D8DD" w14:textId="77777777" w:rsidR="00262F98" w:rsidRPr="00262F98" w:rsidRDefault="00262F98" w:rsidP="00262F98">
      <w:pPr>
        <w:tabs>
          <w:tab w:val="left" w:pos="1276"/>
        </w:tabs>
        <w:spacing w:after="120"/>
        <w:ind w:firstLine="851"/>
        <w:jc w:val="both"/>
        <w:rPr>
          <w:rFonts w:ascii="Trebuchet MS" w:hAnsi="Trebuchet MS" w:cstheme="majorHAnsi"/>
          <w:color w:val="000000"/>
          <w:sz w:val="22"/>
          <w:szCs w:val="22"/>
          <w:u w:val="single"/>
        </w:rPr>
      </w:pPr>
      <w:r w:rsidRPr="00262F98">
        <w:rPr>
          <w:rFonts w:ascii="Trebuchet MS" w:hAnsi="Trebuchet MS"/>
          <w:sz w:val="22"/>
          <w:szCs w:val="22"/>
        </w:rPr>
        <w:t xml:space="preserve">vSphere Tarnybinių stočių telkinio skaičiavimo resursų plėtimui ir aukšto patikimumo (replikuojamų ir atstatomų virtualių mašinų) telkinio plėtimui reikalinga įranga. </w:t>
      </w: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371"/>
        <w:gridCol w:w="4969"/>
        <w:gridCol w:w="2140"/>
      </w:tblGrid>
      <w:tr w:rsidR="00262F98" w:rsidRPr="00262F98" w14:paraId="24059AAF" w14:textId="77777777" w:rsidTr="002A4128">
        <w:trPr>
          <w:trHeight w:val="1036"/>
        </w:trPr>
        <w:tc>
          <w:tcPr>
            <w:tcW w:w="366" w:type="pct"/>
            <w:shd w:val="clear" w:color="auto" w:fill="auto"/>
            <w:hideMark/>
          </w:tcPr>
          <w:p w14:paraId="10064F9C" w14:textId="77777777" w:rsidR="00262F98" w:rsidRPr="00262F98" w:rsidRDefault="00262F98" w:rsidP="00262F98">
            <w:pPr>
              <w:spacing w:after="0"/>
              <w:ind w:right="86"/>
              <w:jc w:val="center"/>
              <w:rPr>
                <w:rFonts w:ascii="Trebuchet MS" w:hAnsi="Trebuchet MS"/>
                <w:b/>
                <w:sz w:val="22"/>
                <w:szCs w:val="22"/>
                <w:lang w:eastAsia="lt-LT"/>
              </w:rPr>
            </w:pPr>
            <w:r w:rsidRPr="00262F98">
              <w:rPr>
                <w:rFonts w:ascii="Trebuchet MS" w:hAnsi="Trebuchet MS"/>
                <w:b/>
                <w:sz w:val="22"/>
                <w:szCs w:val="22"/>
              </w:rPr>
              <w:t>Eil. Nr.</w:t>
            </w:r>
          </w:p>
        </w:tc>
        <w:tc>
          <w:tcPr>
            <w:tcW w:w="1159" w:type="pct"/>
            <w:shd w:val="clear" w:color="auto" w:fill="auto"/>
            <w:hideMark/>
          </w:tcPr>
          <w:p w14:paraId="5D28C56C" w14:textId="77777777" w:rsidR="00262F98" w:rsidRPr="00262F98" w:rsidRDefault="00262F98" w:rsidP="00262F98">
            <w:pPr>
              <w:spacing w:after="0"/>
              <w:ind w:right="86"/>
              <w:jc w:val="center"/>
              <w:rPr>
                <w:rFonts w:ascii="Trebuchet MS" w:hAnsi="Trebuchet MS"/>
                <w:b/>
                <w:sz w:val="22"/>
                <w:szCs w:val="22"/>
                <w:lang w:eastAsia="lt-LT"/>
              </w:rPr>
            </w:pPr>
            <w:r w:rsidRPr="00262F98">
              <w:rPr>
                <w:rFonts w:ascii="Trebuchet MS" w:hAnsi="Trebuchet MS"/>
                <w:b/>
                <w:sz w:val="22"/>
                <w:szCs w:val="22"/>
              </w:rPr>
              <w:t>Parametro pavadinimas</w:t>
            </w:r>
          </w:p>
        </w:tc>
        <w:tc>
          <w:tcPr>
            <w:tcW w:w="2429" w:type="pct"/>
            <w:shd w:val="clear" w:color="auto" w:fill="auto"/>
            <w:hideMark/>
          </w:tcPr>
          <w:p w14:paraId="002AB175" w14:textId="77777777" w:rsidR="00262F98" w:rsidRPr="00262F98" w:rsidRDefault="00262F98" w:rsidP="00262F98">
            <w:pPr>
              <w:spacing w:after="0"/>
              <w:ind w:right="86"/>
              <w:jc w:val="center"/>
              <w:rPr>
                <w:rFonts w:ascii="Trebuchet MS" w:hAnsi="Trebuchet MS"/>
                <w:b/>
                <w:sz w:val="22"/>
                <w:szCs w:val="22"/>
                <w:lang w:eastAsia="lt-LT"/>
              </w:rPr>
            </w:pPr>
            <w:r w:rsidRPr="00262F98">
              <w:rPr>
                <w:rFonts w:ascii="Trebuchet MS" w:hAnsi="Trebuchet MS"/>
                <w:b/>
                <w:sz w:val="22"/>
                <w:szCs w:val="22"/>
              </w:rPr>
              <w:t>Reikalaujamos parametrų reikšmės</w:t>
            </w:r>
          </w:p>
        </w:tc>
        <w:tc>
          <w:tcPr>
            <w:tcW w:w="1046" w:type="pct"/>
          </w:tcPr>
          <w:p w14:paraId="6DA999F8" w14:textId="77777777" w:rsidR="002B51D9" w:rsidRPr="002B51D9" w:rsidRDefault="002B51D9" w:rsidP="002B51D9">
            <w:pPr>
              <w:spacing w:after="0" w:line="240" w:lineRule="auto"/>
              <w:ind w:right="-79"/>
              <w:jc w:val="center"/>
              <w:rPr>
                <w:rFonts w:ascii="Trebuchet MS" w:hAnsi="Trebuchet MS"/>
                <w:b/>
                <w:bCs/>
                <w:sz w:val="22"/>
                <w:szCs w:val="22"/>
              </w:rPr>
            </w:pPr>
            <w:r w:rsidRPr="002B51D9">
              <w:rPr>
                <w:rFonts w:ascii="Trebuchet MS" w:hAnsi="Trebuchet MS"/>
                <w:b/>
                <w:bCs/>
                <w:sz w:val="22"/>
                <w:szCs w:val="22"/>
              </w:rPr>
              <w:t>Siūlomos įrangos charakteristikos/</w:t>
            </w:r>
          </w:p>
          <w:p w14:paraId="1E84C25F" w14:textId="77777777" w:rsidR="002B51D9" w:rsidRPr="002B51D9" w:rsidRDefault="002B51D9" w:rsidP="002B51D9">
            <w:pPr>
              <w:spacing w:after="0" w:line="240" w:lineRule="auto"/>
              <w:ind w:right="-79"/>
              <w:jc w:val="center"/>
              <w:rPr>
                <w:rFonts w:ascii="Trebuchet MS" w:hAnsi="Trebuchet MS"/>
                <w:b/>
                <w:bCs/>
                <w:sz w:val="22"/>
                <w:szCs w:val="22"/>
              </w:rPr>
            </w:pPr>
            <w:r w:rsidRPr="002B51D9">
              <w:rPr>
                <w:rFonts w:ascii="Trebuchet MS" w:hAnsi="Trebuchet MS"/>
                <w:b/>
                <w:bCs/>
                <w:sz w:val="22"/>
                <w:szCs w:val="22"/>
              </w:rPr>
              <w:t>parametrai</w:t>
            </w:r>
          </w:p>
          <w:p w14:paraId="00E6743B" w14:textId="662172FA" w:rsidR="00262F98" w:rsidRPr="00262F98" w:rsidRDefault="002B51D9" w:rsidP="002B51D9">
            <w:pPr>
              <w:spacing w:after="0"/>
              <w:ind w:right="86"/>
              <w:jc w:val="center"/>
              <w:rPr>
                <w:rFonts w:ascii="Trebuchet MS" w:hAnsi="Trebuchet MS"/>
                <w:b/>
                <w:sz w:val="22"/>
                <w:szCs w:val="22"/>
                <w:lang w:eastAsia="lt-LT"/>
              </w:rPr>
            </w:pPr>
            <w:r w:rsidRPr="002B51D9">
              <w:rPr>
                <w:rFonts w:ascii="Trebuchet MS" w:hAnsi="Trebuchet MS"/>
                <w:b/>
                <w:bCs/>
                <w:sz w:val="22"/>
                <w:szCs w:val="22"/>
              </w:rPr>
              <w:t>(Pildo Tiekėjas)*</w:t>
            </w:r>
          </w:p>
        </w:tc>
      </w:tr>
      <w:tr w:rsidR="00262F98" w:rsidRPr="00262F98" w14:paraId="4C061E8D"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060BE39D"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r w:rsidRPr="00262F98">
              <w:rPr>
                <w:rFonts w:ascii="Trebuchet MS" w:hAnsi="Trebuchet MS"/>
                <w:sz w:val="22"/>
                <w:szCs w:val="22"/>
              </w:rPr>
              <w:t>1.</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1127A108" w14:textId="77777777" w:rsidR="00262F98" w:rsidRPr="00262F98" w:rsidRDefault="00262F98" w:rsidP="00262F98">
            <w:pPr>
              <w:spacing w:after="0"/>
              <w:rPr>
                <w:rFonts w:ascii="Trebuchet MS" w:hAnsi="Trebuchet MS"/>
                <w:color w:val="000000"/>
                <w:sz w:val="22"/>
                <w:szCs w:val="22"/>
                <w:lang w:eastAsia="lt-LT" w:bidi="en-US"/>
              </w:rPr>
            </w:pPr>
            <w:r w:rsidRPr="00262F98">
              <w:rPr>
                <w:rFonts w:ascii="Trebuchet MS" w:hAnsi="Trebuchet MS"/>
                <w:sz w:val="22"/>
                <w:szCs w:val="22"/>
              </w:rPr>
              <w:t>Modeliai</w:t>
            </w:r>
          </w:p>
        </w:tc>
        <w:tc>
          <w:tcPr>
            <w:tcW w:w="2429" w:type="pct"/>
            <w:tcBorders>
              <w:top w:val="single" w:sz="4" w:space="0" w:color="auto"/>
              <w:left w:val="single" w:sz="4" w:space="0" w:color="auto"/>
              <w:bottom w:val="single" w:sz="4" w:space="0" w:color="auto"/>
              <w:right w:val="single" w:sz="4" w:space="0" w:color="auto"/>
            </w:tcBorders>
            <w:vAlign w:val="center"/>
          </w:tcPr>
          <w:p w14:paraId="38595CB7" w14:textId="77777777" w:rsidR="00262F98" w:rsidRPr="00262F98" w:rsidRDefault="00262F98" w:rsidP="00262F98">
            <w:pPr>
              <w:spacing w:after="0"/>
              <w:jc w:val="both"/>
              <w:rPr>
                <w:rFonts w:ascii="Trebuchet MS" w:hAnsi="Trebuchet MS"/>
                <w:color w:val="000000"/>
                <w:sz w:val="22"/>
                <w:szCs w:val="22"/>
                <w:lang w:eastAsia="lt-LT" w:bidi="en-US"/>
              </w:rPr>
            </w:pPr>
            <w:r w:rsidRPr="00262F98">
              <w:rPr>
                <w:rFonts w:ascii="Trebuchet MS" w:hAnsi="Trebuchet MS"/>
                <w:sz w:val="22"/>
                <w:szCs w:val="22"/>
              </w:rPr>
              <w:t>Privalo būti nurodyti tikslūs siūlomų tarnybinių stočių įrangos modeliai.</w:t>
            </w:r>
          </w:p>
        </w:tc>
        <w:tc>
          <w:tcPr>
            <w:tcW w:w="1046" w:type="pct"/>
            <w:tcBorders>
              <w:top w:val="single" w:sz="4" w:space="0" w:color="auto"/>
              <w:left w:val="single" w:sz="4" w:space="0" w:color="auto"/>
              <w:bottom w:val="single" w:sz="4" w:space="0" w:color="auto"/>
              <w:right w:val="single" w:sz="4" w:space="0" w:color="auto"/>
            </w:tcBorders>
          </w:tcPr>
          <w:p w14:paraId="5746A3C8" w14:textId="77777777" w:rsidR="00262F98" w:rsidRPr="00262F98" w:rsidRDefault="00262F98" w:rsidP="00262F98">
            <w:pPr>
              <w:spacing w:after="0"/>
              <w:jc w:val="both"/>
              <w:rPr>
                <w:rFonts w:ascii="Trebuchet MS" w:hAnsi="Trebuchet MS"/>
                <w:b/>
                <w:i/>
                <w:sz w:val="22"/>
                <w:szCs w:val="22"/>
                <w:lang w:bidi="en-US"/>
              </w:rPr>
            </w:pPr>
            <w:bookmarkStart w:id="0" w:name="_GoBack"/>
            <w:bookmarkEnd w:id="0"/>
          </w:p>
        </w:tc>
      </w:tr>
      <w:tr w:rsidR="00262F98" w:rsidRPr="00262F98" w14:paraId="597D744A"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21CEDA78"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r w:rsidRPr="00262F98">
              <w:rPr>
                <w:rFonts w:ascii="Trebuchet MS" w:hAnsi="Trebuchet MS"/>
                <w:sz w:val="22"/>
                <w:szCs w:val="22"/>
              </w:rPr>
              <w:t>2.</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179FFFDE"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rPr>
              <w:t>Įmonė gamintoja</w:t>
            </w:r>
          </w:p>
        </w:tc>
        <w:tc>
          <w:tcPr>
            <w:tcW w:w="2429" w:type="pct"/>
            <w:tcBorders>
              <w:top w:val="single" w:sz="4" w:space="0" w:color="auto"/>
              <w:left w:val="single" w:sz="4" w:space="0" w:color="auto"/>
              <w:bottom w:val="single" w:sz="4" w:space="0" w:color="auto"/>
              <w:right w:val="single" w:sz="4" w:space="0" w:color="auto"/>
            </w:tcBorders>
            <w:vAlign w:val="center"/>
          </w:tcPr>
          <w:p w14:paraId="7027AC0E"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rPr>
              <w:t>Privalo būti nurodytas gamintojo įmonės pavadinimas.</w:t>
            </w:r>
          </w:p>
        </w:tc>
        <w:tc>
          <w:tcPr>
            <w:tcW w:w="1046" w:type="pct"/>
            <w:tcBorders>
              <w:top w:val="single" w:sz="4" w:space="0" w:color="auto"/>
              <w:left w:val="single" w:sz="4" w:space="0" w:color="auto"/>
              <w:bottom w:val="single" w:sz="4" w:space="0" w:color="auto"/>
              <w:right w:val="single" w:sz="4" w:space="0" w:color="auto"/>
            </w:tcBorders>
          </w:tcPr>
          <w:p w14:paraId="3D008F12" w14:textId="77777777" w:rsidR="00262F98" w:rsidRPr="00262F98" w:rsidRDefault="00262F98" w:rsidP="00262F98">
            <w:pPr>
              <w:spacing w:after="0"/>
              <w:jc w:val="both"/>
              <w:rPr>
                <w:rFonts w:ascii="Trebuchet MS" w:hAnsi="Trebuchet MS"/>
                <w:b/>
                <w:i/>
                <w:sz w:val="22"/>
                <w:szCs w:val="22"/>
                <w:lang w:bidi="en-US"/>
              </w:rPr>
            </w:pPr>
          </w:p>
        </w:tc>
      </w:tr>
      <w:tr w:rsidR="00262F98" w:rsidRPr="00262F98" w14:paraId="3FFA96BE"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3CE3110D"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6E11F537"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color w:val="000000"/>
                <w:sz w:val="22"/>
                <w:szCs w:val="22"/>
                <w:lang w:eastAsia="lt-LT" w:bidi="en-US"/>
              </w:rPr>
              <w:t>Produkto pavadinimas</w:t>
            </w:r>
          </w:p>
        </w:tc>
        <w:tc>
          <w:tcPr>
            <w:tcW w:w="2429" w:type="pct"/>
            <w:tcBorders>
              <w:top w:val="single" w:sz="4" w:space="0" w:color="auto"/>
              <w:left w:val="single" w:sz="4" w:space="0" w:color="auto"/>
              <w:bottom w:val="single" w:sz="4" w:space="0" w:color="auto"/>
              <w:right w:val="single" w:sz="4" w:space="0" w:color="auto"/>
            </w:tcBorders>
          </w:tcPr>
          <w:p w14:paraId="41F9227C" w14:textId="77777777" w:rsidR="00262F98" w:rsidRPr="00262F98" w:rsidRDefault="00262F98" w:rsidP="00262F98">
            <w:pPr>
              <w:spacing w:after="0"/>
              <w:jc w:val="both"/>
              <w:rPr>
                <w:rFonts w:ascii="Trebuchet MS" w:hAnsi="Trebuchet MS"/>
                <w:color w:val="000000"/>
                <w:sz w:val="22"/>
                <w:szCs w:val="22"/>
                <w:lang w:eastAsia="lt-LT" w:bidi="en-US"/>
              </w:rPr>
            </w:pPr>
            <w:r w:rsidRPr="00262F98">
              <w:rPr>
                <w:rFonts w:ascii="Trebuchet MS" w:hAnsi="Trebuchet MS"/>
                <w:color w:val="000000"/>
                <w:sz w:val="22"/>
                <w:szCs w:val="22"/>
                <w:lang w:eastAsia="lt-LT" w:bidi="en-US"/>
              </w:rPr>
              <w:t>Visa siūloma techninė įranga, turi būti gamintojo dedikuota vSphere hiperkonverguotos infrastruktūros telkinio formavimui bei pilnai atitinkanti gamintojo keliamus techninius bei programinius reikalavimus.</w:t>
            </w:r>
          </w:p>
          <w:p w14:paraId="3C6D7036" w14:textId="70291A2E" w:rsidR="00567D6D" w:rsidRDefault="00262F98" w:rsidP="00567D6D">
            <w:pPr>
              <w:rPr>
                <w:rFonts w:ascii="Trebuchet MS" w:hAnsi="Trebuchet MS"/>
                <w:color w:val="000000"/>
                <w:sz w:val="22"/>
                <w:szCs w:val="22"/>
                <w:lang w:eastAsia="lt-LT" w:bidi="en-US"/>
              </w:rPr>
            </w:pPr>
            <w:r w:rsidRPr="00262F98">
              <w:rPr>
                <w:rFonts w:ascii="Trebuchet MS" w:hAnsi="Trebuchet MS"/>
                <w:color w:val="000000"/>
                <w:sz w:val="22"/>
                <w:szCs w:val="22"/>
                <w:lang w:eastAsia="lt-LT" w:bidi="en-US"/>
              </w:rPr>
              <w:t xml:space="preserve">Pateikti nuorodą į viešai prieinamą informaciją gamintojo interneto svetainėje, kurioje pateikiama informacija apie siūlomos </w:t>
            </w:r>
            <w:r w:rsidR="00154A8F" w:rsidRPr="00262F98">
              <w:rPr>
                <w:rFonts w:ascii="Trebuchet MS" w:hAnsi="Trebuchet MS"/>
                <w:color w:val="000000"/>
                <w:sz w:val="22"/>
                <w:szCs w:val="22"/>
                <w:lang w:eastAsia="lt-LT" w:bidi="en-US"/>
              </w:rPr>
              <w:t xml:space="preserve">Prekės </w:t>
            </w:r>
            <w:r w:rsidRPr="00262F98">
              <w:rPr>
                <w:rFonts w:ascii="Trebuchet MS" w:hAnsi="Trebuchet MS"/>
                <w:color w:val="000000"/>
                <w:sz w:val="22"/>
                <w:szCs w:val="22"/>
                <w:lang w:eastAsia="lt-LT" w:bidi="en-US"/>
              </w:rPr>
              <w:t>charakteristikas</w:t>
            </w:r>
            <w:r w:rsidR="002704AB">
              <w:rPr>
                <w:rFonts w:ascii="Trebuchet MS" w:hAnsi="Trebuchet MS"/>
                <w:color w:val="000000"/>
                <w:sz w:val="22"/>
                <w:szCs w:val="22"/>
                <w:lang w:eastAsia="lt-LT" w:bidi="en-US"/>
              </w:rPr>
              <w:t>.</w:t>
            </w:r>
          </w:p>
          <w:p w14:paraId="39E56FA7" w14:textId="4D76923F" w:rsidR="00262F98" w:rsidRPr="00262F98" w:rsidRDefault="00262F98" w:rsidP="00567D6D">
            <w:pPr>
              <w:rPr>
                <w:rFonts w:ascii="Trebuchet MS" w:hAnsi="Trebuchet MS"/>
                <w:b/>
                <w:bCs/>
                <w:sz w:val="22"/>
                <w:szCs w:val="22"/>
                <w:lang w:bidi="en-US"/>
              </w:rPr>
            </w:pPr>
            <w:r w:rsidRPr="00262F98">
              <w:rPr>
                <w:rFonts w:ascii="Trebuchet MS" w:hAnsi="Trebuchet MS"/>
                <w:b/>
                <w:bCs/>
                <w:color w:val="000000"/>
                <w:sz w:val="22"/>
                <w:szCs w:val="22"/>
                <w:lang w:eastAsia="lt-LT" w:bidi="en-US"/>
              </w:rPr>
              <w:t>Kartu su pasiūlymu atskirame dokumente turi būti pateiktas pilnas komplektuojamų komponentų sąrašas su gamintojo kodais, kiekiais ir pavadinimais.</w:t>
            </w:r>
          </w:p>
        </w:tc>
        <w:tc>
          <w:tcPr>
            <w:tcW w:w="1046" w:type="pct"/>
            <w:tcBorders>
              <w:top w:val="single" w:sz="4" w:space="0" w:color="auto"/>
              <w:left w:val="single" w:sz="4" w:space="0" w:color="auto"/>
              <w:bottom w:val="single" w:sz="4" w:space="0" w:color="auto"/>
              <w:right w:val="single" w:sz="4" w:space="0" w:color="auto"/>
            </w:tcBorders>
          </w:tcPr>
          <w:p w14:paraId="31F931DC" w14:textId="77777777" w:rsidR="00262F98" w:rsidRPr="00262F98" w:rsidRDefault="00262F98" w:rsidP="00262F98">
            <w:pPr>
              <w:spacing w:after="0"/>
              <w:jc w:val="both"/>
              <w:rPr>
                <w:rFonts w:ascii="Trebuchet MS" w:hAnsi="Trebuchet MS"/>
                <w:bCs/>
                <w:iCs/>
                <w:sz w:val="22"/>
                <w:szCs w:val="22"/>
                <w:lang w:bidi="en-US"/>
              </w:rPr>
            </w:pPr>
          </w:p>
        </w:tc>
      </w:tr>
      <w:tr w:rsidR="00262F98" w:rsidRPr="00262F98" w14:paraId="28A0F950"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0B75DE5A"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43DFE8AE"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Duomenų saugojimo ir apdorojimo įrangos savybės</w:t>
            </w:r>
          </w:p>
        </w:tc>
        <w:tc>
          <w:tcPr>
            <w:tcW w:w="2429" w:type="pct"/>
            <w:tcBorders>
              <w:top w:val="single" w:sz="4" w:space="0" w:color="auto"/>
              <w:left w:val="single" w:sz="4" w:space="0" w:color="auto"/>
              <w:bottom w:val="single" w:sz="4" w:space="0" w:color="auto"/>
              <w:right w:val="single" w:sz="4" w:space="0" w:color="auto"/>
            </w:tcBorders>
          </w:tcPr>
          <w:p w14:paraId="7FEE27B6"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Turi būti pasiūlytas vienas papildomas mazgas. </w:t>
            </w:r>
          </w:p>
          <w:p w14:paraId="6E765C69"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Mazge turi būti tiek duomenų apdorojimo (CPU), tiek duomenų saugojimo resursai (dedikuoti diskai duomenims ir spartinančiajai atminčiai (angl. „</w:t>
            </w:r>
            <w:r w:rsidRPr="00262F98">
              <w:rPr>
                <w:rFonts w:ascii="Trebuchet MS" w:hAnsi="Trebuchet MS"/>
                <w:i/>
                <w:iCs/>
                <w:sz w:val="22"/>
                <w:szCs w:val="22"/>
                <w:lang w:bidi="en-US"/>
              </w:rPr>
              <w:t>cache</w:t>
            </w:r>
            <w:r w:rsidRPr="00262F98">
              <w:rPr>
                <w:rFonts w:ascii="Trebuchet MS" w:hAnsi="Trebuchet MS"/>
                <w:sz w:val="22"/>
                <w:szCs w:val="22"/>
                <w:lang w:bidi="en-US"/>
              </w:rPr>
              <w:t xml:space="preserve">“)), maitinimo šaltiniai, operatyvinė atmintis (RAM), tinklo jungtys. </w:t>
            </w:r>
          </w:p>
          <w:p w14:paraId="4DC42C8B"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Išplėsto telkinio darbas neturi sutrikti sustojus ar sugedus bet kuriam iš mazgų ar bet kuriam mazgo komponentui. </w:t>
            </w:r>
          </w:p>
          <w:p w14:paraId="79EDA8D5" w14:textId="77777777" w:rsidR="00262F98" w:rsidRPr="00262F98" w:rsidRDefault="00262F98" w:rsidP="00262F98">
            <w:pPr>
              <w:spacing w:after="0"/>
              <w:jc w:val="both"/>
              <w:rPr>
                <w:rFonts w:ascii="Trebuchet MS" w:hAnsi="Trebuchet MS"/>
                <w:color w:val="000000"/>
                <w:sz w:val="22"/>
                <w:szCs w:val="22"/>
                <w:lang w:bidi="en-US"/>
              </w:rPr>
            </w:pPr>
            <w:r w:rsidRPr="00262F98">
              <w:rPr>
                <w:rFonts w:ascii="Trebuchet MS" w:hAnsi="Trebuchet MS"/>
                <w:sz w:val="22"/>
                <w:szCs w:val="22"/>
                <w:lang w:bidi="en-US"/>
              </w:rPr>
              <w:t xml:space="preserve">Telkinys ateityje gali </w:t>
            </w:r>
            <w:r w:rsidRPr="00262F98">
              <w:rPr>
                <w:rFonts w:ascii="Trebuchet MS" w:hAnsi="Trebuchet MS"/>
                <w:color w:val="000000"/>
                <w:sz w:val="22"/>
                <w:szCs w:val="22"/>
                <w:lang w:bidi="en-US"/>
              </w:rPr>
              <w:t xml:space="preserve">būti plečiamas pridedant tokius pat arba skirtingos konfigūracijos mazgus. Turi būti galimybė ateityje pridėti mazgus be duomenų saugyklos posistemės (angl. „diskless“). Turi būti galimybė suformuoti atskirą telkinį, sudarytą iš „diskless“ tipo mazgų ir pirmoje dalyje plečiamos duomenų saugyklos, </w:t>
            </w:r>
            <w:r w:rsidRPr="00262F98">
              <w:rPr>
                <w:rFonts w:ascii="Trebuchet MS" w:hAnsi="Trebuchet MS"/>
                <w:color w:val="000000"/>
                <w:sz w:val="22"/>
                <w:szCs w:val="22"/>
                <w:lang w:bidi="en-US"/>
              </w:rPr>
              <w:lastRenderedPageBreak/>
              <w:t xml:space="preserve">kai suformuojamas aukšto patikimumo telkinys, su vieningu valdymu bei centralizuota atnaujinimo procedūra („lifecycle management“ – centralizuotas kodo atnaujinimas su vedliu tiek mazgams, tiek duomenų saugyklai kartu). </w:t>
            </w:r>
          </w:p>
          <w:p w14:paraId="2D72F981" w14:textId="77777777" w:rsidR="00262F98" w:rsidRPr="00262F98" w:rsidRDefault="00262F98" w:rsidP="00262F98">
            <w:pPr>
              <w:spacing w:after="0"/>
              <w:jc w:val="both"/>
              <w:rPr>
                <w:rFonts w:ascii="Trebuchet MS" w:hAnsi="Trebuchet MS"/>
                <w:color w:val="000000"/>
                <w:sz w:val="22"/>
                <w:szCs w:val="22"/>
                <w:lang w:bidi="en-US"/>
              </w:rPr>
            </w:pPr>
            <w:r w:rsidRPr="00262F98">
              <w:rPr>
                <w:rFonts w:ascii="Trebuchet MS" w:hAnsi="Trebuchet MS"/>
                <w:color w:val="000000"/>
                <w:sz w:val="22"/>
                <w:szCs w:val="22"/>
                <w:lang w:bidi="en-US"/>
              </w:rPr>
              <w:t>Turi būti galimybė ateityje pridėti vieną mazgą nutolusiame (angl. „edge“) duomenų centre, kuris veiktų bei būtų valdomas kaip sudedamoji telkinio dalis, turėtų telkinio savybes, turėtų RAID apsaugotą duomenų saugyklos posistemę ir būtų centralizuotai valdomas bei atnaujinamas.  </w:t>
            </w:r>
          </w:p>
          <w:p w14:paraId="2EDA82BC"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Plėtimai bei telkinio programinės įrangos naujinimai turi būti vykdomi nestabdant telkinio darbo.</w:t>
            </w:r>
          </w:p>
        </w:tc>
        <w:tc>
          <w:tcPr>
            <w:tcW w:w="1046" w:type="pct"/>
            <w:tcBorders>
              <w:top w:val="single" w:sz="4" w:space="0" w:color="auto"/>
              <w:left w:val="single" w:sz="4" w:space="0" w:color="auto"/>
              <w:bottom w:val="single" w:sz="4" w:space="0" w:color="auto"/>
              <w:right w:val="single" w:sz="4" w:space="0" w:color="auto"/>
            </w:tcBorders>
          </w:tcPr>
          <w:p w14:paraId="0FD63AF8" w14:textId="77777777" w:rsidR="00262F98" w:rsidRPr="00262F98" w:rsidRDefault="00262F98" w:rsidP="00262F98">
            <w:pPr>
              <w:spacing w:after="0"/>
              <w:jc w:val="both"/>
              <w:rPr>
                <w:rFonts w:ascii="Trebuchet MS" w:hAnsi="Trebuchet MS"/>
                <w:bCs/>
                <w:iCs/>
                <w:sz w:val="22"/>
                <w:szCs w:val="22"/>
                <w:lang w:bidi="en-US"/>
              </w:rPr>
            </w:pPr>
          </w:p>
        </w:tc>
      </w:tr>
      <w:tr w:rsidR="00262F98" w:rsidRPr="00262F98" w14:paraId="1C5350F7"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3"/>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428934E6"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24BF364B"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Telkinio plečiamumas ir aptarnavimas</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5692B3CF"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Telkinys turi turėti galimybę būti plečiamas ne mažiau kaip penkis kartus („scale-out“ tipo plėtimas) pridedant papildomus mazgus, esant galimybei papildomiems mazgams būti skirtingiems bei neįtakojant veikiančio telkinio darbo. </w:t>
            </w:r>
          </w:p>
          <w:p w14:paraId="550900DD"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Atliekant telkinio plėtimą (skaičiavimo duomenų, tinklo posistemėms kartu) procesas turi būti automatinis, valdomas vieningo ir vieno vedlio („wizzard“) pagalba. </w:t>
            </w:r>
          </w:p>
          <w:p w14:paraId="5572F101"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Atliekant telkinio duomenų saugyklos posistemės vienu disku plėtimą, procesas turi būti automatinis, valdomas vieningo ir vieno vedlio („wizzard“) pagalba. </w:t>
            </w:r>
          </w:p>
          <w:p w14:paraId="3594A195"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Atliekant telkinio duomenų saugyklos posistemės disko keitimą po gedimo, procesas turi būti automatinis, valdomas vieningo ir vieno vedlio („wizzard“) pagalba, pateikiant disko vietos („slot“) tarnybinėje stotyje, vietą. </w:t>
            </w:r>
          </w:p>
        </w:tc>
        <w:tc>
          <w:tcPr>
            <w:tcW w:w="1046" w:type="pct"/>
            <w:tcBorders>
              <w:top w:val="single" w:sz="4" w:space="0" w:color="auto"/>
              <w:left w:val="single" w:sz="4" w:space="0" w:color="auto"/>
              <w:bottom w:val="single" w:sz="4" w:space="0" w:color="auto"/>
              <w:right w:val="single" w:sz="4" w:space="0" w:color="auto"/>
            </w:tcBorders>
          </w:tcPr>
          <w:p w14:paraId="2207B263" w14:textId="77777777" w:rsidR="00262F98" w:rsidRPr="00262F98" w:rsidRDefault="00262F98" w:rsidP="00262F98">
            <w:pPr>
              <w:spacing w:after="0"/>
              <w:jc w:val="both"/>
              <w:rPr>
                <w:rFonts w:ascii="Trebuchet MS" w:hAnsi="Trebuchet MS"/>
                <w:b/>
                <w:i/>
                <w:sz w:val="22"/>
                <w:szCs w:val="22"/>
                <w:lang w:bidi="en-US"/>
              </w:rPr>
            </w:pPr>
          </w:p>
        </w:tc>
      </w:tr>
      <w:tr w:rsidR="00262F98" w:rsidRPr="00262F98" w14:paraId="1BB6A39C"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4355D4C5"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4ED05684"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Telkinio patikimumas</w:t>
            </w:r>
          </w:p>
        </w:tc>
        <w:tc>
          <w:tcPr>
            <w:tcW w:w="2429" w:type="pct"/>
            <w:tcBorders>
              <w:top w:val="single" w:sz="4" w:space="0" w:color="auto"/>
              <w:left w:val="single" w:sz="4" w:space="0" w:color="auto"/>
              <w:bottom w:val="single" w:sz="4" w:space="0" w:color="auto"/>
              <w:right w:val="single" w:sz="4" w:space="0" w:color="auto"/>
            </w:tcBorders>
          </w:tcPr>
          <w:p w14:paraId="2993F4B3"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Visi įrašomi duomenys turi būti automatiškai paskirstomi visuose telkinio mazguose, duomenys vienu metu turi būti saugomi bent dviejuose mazguose, užtikrinant duomenų išsaugojimą bet kurio vieno mazgo praradimo atveju. </w:t>
            </w:r>
          </w:p>
          <w:p w14:paraId="2C1F3C56"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Turi būti galimybė nurodyti telkinio mazgų išdėstymo patikimumo politiką, kad dubliuojami duomenys būtų saugomi skirtinguose korpusuose ar spintose, talpinančiose telkinio mazgus. </w:t>
            </w:r>
          </w:p>
          <w:p w14:paraId="455A89C1"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Telkinio mazgai turi būti maitinami iš perteklinių maitinimo šaltinių ir jungiami į elektros tinklą per dubliuotas sąsajas. </w:t>
            </w:r>
          </w:p>
          <w:p w14:paraId="3D639B23"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lastRenderedPageBreak/>
              <w:t>Telkinio darbas neturi sutrikti dėl vieno mazgo komponentų gedimo.</w:t>
            </w:r>
          </w:p>
          <w:p w14:paraId="31436861"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Turi būti galimybė perkamų mazgų apimtyje naudoti skirtingas patikimumo politikas virtualios mašinos lygmenyje, įskaitant, bet neapsiribojant „</w:t>
            </w:r>
            <w:r w:rsidRPr="00262F98">
              <w:rPr>
                <w:rFonts w:ascii="Trebuchet MS" w:hAnsi="Trebuchet MS"/>
                <w:i/>
                <w:iCs/>
                <w:sz w:val="22"/>
                <w:szCs w:val="22"/>
                <w:lang w:bidi="en-US"/>
              </w:rPr>
              <w:t>Mirror</w:t>
            </w:r>
            <w:r w:rsidRPr="00262F98">
              <w:rPr>
                <w:rFonts w:ascii="Trebuchet MS" w:hAnsi="Trebuchet MS"/>
                <w:sz w:val="22"/>
                <w:szCs w:val="22"/>
                <w:lang w:bidi="en-US"/>
              </w:rPr>
              <w:t>“ (dubliavimu), „RAID5 (3+1), RAID6 (4+2) lygio „</w:t>
            </w:r>
            <w:r w:rsidRPr="00262F98">
              <w:rPr>
                <w:rFonts w:ascii="Trebuchet MS" w:hAnsi="Trebuchet MS"/>
                <w:i/>
                <w:iCs/>
                <w:sz w:val="22"/>
                <w:szCs w:val="22"/>
                <w:lang w:bidi="en-US"/>
              </w:rPr>
              <w:t>Erasure coding</w:t>
            </w:r>
            <w:r w:rsidRPr="00262F98">
              <w:rPr>
                <w:rFonts w:ascii="Trebuchet MS" w:hAnsi="Trebuchet MS"/>
                <w:sz w:val="22"/>
                <w:szCs w:val="22"/>
                <w:lang w:bidi="en-US"/>
              </w:rPr>
              <w:t xml:space="preserve">“. </w:t>
            </w:r>
          </w:p>
          <w:p w14:paraId="020822D7"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Turi būti galimybė (ateityje įsigyjant papildomas licencijas) suformuoti geografiškai atskirtą (angl. „stretched“) klasterį tarp dviejų tos pačios platformos mazgų telkinių. </w:t>
            </w:r>
          </w:p>
        </w:tc>
        <w:tc>
          <w:tcPr>
            <w:tcW w:w="1046" w:type="pct"/>
            <w:tcBorders>
              <w:top w:val="single" w:sz="4" w:space="0" w:color="auto"/>
              <w:left w:val="single" w:sz="4" w:space="0" w:color="auto"/>
              <w:bottom w:val="single" w:sz="4" w:space="0" w:color="auto"/>
              <w:right w:val="single" w:sz="4" w:space="0" w:color="auto"/>
            </w:tcBorders>
          </w:tcPr>
          <w:p w14:paraId="0D2D3E2B"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596F9E0E"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48AF53AE"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092A17C3"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Telkinio valdymas</w:t>
            </w:r>
          </w:p>
        </w:tc>
        <w:tc>
          <w:tcPr>
            <w:tcW w:w="2429" w:type="pct"/>
            <w:tcBorders>
              <w:top w:val="single" w:sz="4" w:space="0" w:color="auto"/>
              <w:left w:val="single" w:sz="4" w:space="0" w:color="auto"/>
              <w:bottom w:val="single" w:sz="4" w:space="0" w:color="auto"/>
              <w:right w:val="single" w:sz="4" w:space="0" w:color="auto"/>
            </w:tcBorders>
          </w:tcPr>
          <w:p w14:paraId="2EDE5208"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Visi telkinio resursai (skaičiavimo, tinklo ir duomenų saugojimo resursai, virtualizavimo platforma (hypervizorius) ir jos komponentai) turi būti suderinami su Perkančiosios organizacijos naudojamu VMware vCenter serveriu. </w:t>
            </w:r>
          </w:p>
          <w:p w14:paraId="21FDCD9B" w14:textId="7EDBEB3C"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vSphere tarnybinių stočių telkinio veikimui reikalingas licencijas – įskaitant, bet neapsiribojant VMware vSphere, vSAN, NSX-T ir kitas, pateiks </w:t>
            </w:r>
            <w:r w:rsidR="00514FC8" w:rsidRPr="00262F98">
              <w:rPr>
                <w:rFonts w:ascii="Trebuchet MS" w:hAnsi="Trebuchet MS"/>
                <w:sz w:val="22"/>
                <w:szCs w:val="22"/>
                <w:lang w:bidi="en-US"/>
              </w:rPr>
              <w:t xml:space="preserve">Perkančioji </w:t>
            </w:r>
            <w:r w:rsidRPr="00262F98">
              <w:rPr>
                <w:rFonts w:ascii="Trebuchet MS" w:hAnsi="Trebuchet MS"/>
                <w:sz w:val="22"/>
                <w:szCs w:val="22"/>
                <w:lang w:bidi="en-US"/>
              </w:rPr>
              <w:t>organizacija.</w:t>
            </w:r>
          </w:p>
          <w:p w14:paraId="20C57ED7"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Viso telkinio aparatinės įrangos atpažinimas, inicializavimas, pradinis programinės valdymo, skaičiavimo ir duomenų saugyklų posistemių virtualizavimo įrangos diegimas, tvarkyklių ir versijų naujinimas ateityje turi būti atliekamas kaip vieningas procesas. </w:t>
            </w:r>
          </w:p>
          <w:p w14:paraId="539FB52D"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Aparatinės įrangos gamintojas turi garantuoti visų perkamų aparatinių ir išvardintų programinių elementų suderinamumą ir savalaikį visų komponentų (įskaitant virtualizacijos platformos, duomenų saugyklos posistemės, BIOS, firmware tinklo kortoms, diskų valdiklių, diskų „firmware“ ir t.t.) tvarkyklių ir versijų atnaujinimą kaip vieningą automatizuotą procesą ateityje, viso telkinio įrangos gyvavimo ciklo laiku. Pateikiamų atnaujinimų forma – vienas gamintojo patikrintas ir patvirtintas programinės įrangos paketas visiems atnaujinimams konkrečiai versijai.  </w:t>
            </w:r>
          </w:p>
          <w:p w14:paraId="30F66C98"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Atliekant telkinio programinės įrangos atnaujinimą vedlio pagalba,  visos įtakojamos virtualios mašinos turi būti automatiškai perkeliamos į turimus laisvus telkinio resursus („live migration“). </w:t>
            </w:r>
          </w:p>
          <w:p w14:paraId="78B0D69C" w14:textId="77777777" w:rsidR="00262F98" w:rsidRPr="00262F98" w:rsidRDefault="00262F98" w:rsidP="00262F98">
            <w:pPr>
              <w:spacing w:after="0"/>
              <w:jc w:val="both"/>
              <w:rPr>
                <w:rFonts w:ascii="Trebuchet MS" w:hAnsi="Trebuchet MS"/>
                <w:sz w:val="22"/>
                <w:szCs w:val="22"/>
                <w:lang w:bidi="en-US"/>
              </w:rPr>
            </w:pPr>
          </w:p>
        </w:tc>
        <w:tc>
          <w:tcPr>
            <w:tcW w:w="1046" w:type="pct"/>
            <w:tcBorders>
              <w:top w:val="single" w:sz="4" w:space="0" w:color="auto"/>
              <w:left w:val="single" w:sz="4" w:space="0" w:color="auto"/>
              <w:bottom w:val="single" w:sz="4" w:space="0" w:color="auto"/>
              <w:right w:val="single" w:sz="4" w:space="0" w:color="auto"/>
            </w:tcBorders>
          </w:tcPr>
          <w:p w14:paraId="3326253F" w14:textId="77777777" w:rsidR="00262F98" w:rsidRPr="00262F98" w:rsidRDefault="00262F98" w:rsidP="00262F98">
            <w:pPr>
              <w:spacing w:after="0"/>
              <w:jc w:val="both"/>
              <w:rPr>
                <w:rFonts w:ascii="Trebuchet MS" w:hAnsi="Trebuchet MS"/>
                <w:b/>
                <w:i/>
                <w:sz w:val="22"/>
                <w:szCs w:val="22"/>
                <w:lang w:bidi="en-US"/>
              </w:rPr>
            </w:pPr>
          </w:p>
        </w:tc>
      </w:tr>
      <w:tr w:rsidR="00262F98" w:rsidRPr="00262F98" w14:paraId="2552C02F"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2A0F5375"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29017736"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Reikalavimai duomenų saugojimo posistemei</w:t>
            </w:r>
          </w:p>
        </w:tc>
        <w:tc>
          <w:tcPr>
            <w:tcW w:w="2429" w:type="pct"/>
            <w:tcBorders>
              <w:top w:val="single" w:sz="4" w:space="0" w:color="auto"/>
              <w:left w:val="single" w:sz="4" w:space="0" w:color="auto"/>
              <w:bottom w:val="single" w:sz="4" w:space="0" w:color="auto"/>
              <w:right w:val="single" w:sz="4" w:space="0" w:color="auto"/>
            </w:tcBorders>
          </w:tcPr>
          <w:p w14:paraId="384725F0"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Išplėtus telkinio duomenų saugyklos duomenys turi būti automatiškai paskirstomi visuose telkinio mazguose pagal telkinio veikimo technologiją ir duomenų apsaugos lygį. </w:t>
            </w:r>
          </w:p>
          <w:p w14:paraId="1C87416E"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Kiekviename mazge turi būti pateikta ne mažiau kaip 2 vienetai ne mažesnė kaip 1.6 TB talpos NVMe tipo diskų, ne prastesnių nei „mixed use“ parametrų, skirtų spartinančiosios atminties („cache“) veikimui. </w:t>
            </w:r>
          </w:p>
          <w:p w14:paraId="0BE5D941"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Kiekviename mazge turi būti pateikta ne mažiau kaip 6 vienetai ne mažesnės kaip 3.84TB talpos SSD, ne prastesnių nei „1 DWPD“ parametrų diskų duomenims. </w:t>
            </w:r>
          </w:p>
          <w:p w14:paraId="0BCC4040"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Hipervizoriaus veikimui turi būti skirti du dedikuoti ne prastesnės kaip SSD technologijos diskai, apsaugoti aparatiniu RAID1, kiekvieno disko talpa – ne mažesnė nei 960 GB. </w:t>
            </w:r>
          </w:p>
          <w:p w14:paraId="35C97C1E"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Sistema turi automatiškai perkelti duomenų blokus tarp spartinančiosios atminties ir duomenų diskų. </w:t>
            </w:r>
          </w:p>
          <w:p w14:paraId="0DAB4C77"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Po papildomo mazgo prijungimo visų mazgų visų duomenų diskų talpa turi būti matoma kaip viena bendra talpa duomenims saugoti. Pridedant naujus mazgus į telkinį, talpa turi būti plečiama automatiškai, nestabdant telkinio ir virtualių mašinų darbo. Analogiškai, nestabdant darbo, turi būti užtikrintas ir atskirų mazgų pašalinimas iš telkinio arba senų mazgų pakeitimas naujais.</w:t>
            </w:r>
          </w:p>
          <w:p w14:paraId="7FA1223B" w14:textId="77777777" w:rsidR="00262F98" w:rsidRPr="00262F98" w:rsidRDefault="00262F98" w:rsidP="00262F98">
            <w:pPr>
              <w:spacing w:after="0"/>
              <w:jc w:val="both"/>
              <w:rPr>
                <w:rFonts w:ascii="Trebuchet MS" w:hAnsi="Trebuchet MS"/>
                <w:strike/>
                <w:sz w:val="22"/>
                <w:szCs w:val="22"/>
                <w:lang w:bidi="en-US"/>
              </w:rPr>
            </w:pPr>
            <w:r w:rsidRPr="00262F98">
              <w:rPr>
                <w:rFonts w:ascii="Trebuchet MS" w:hAnsi="Trebuchet MS"/>
                <w:sz w:val="22"/>
                <w:szCs w:val="22"/>
                <w:lang w:bidi="en-US"/>
              </w:rPr>
              <w:t>Duomenų saugyklos posistemė turi turėti įjungiamas optimizavimo funkcijas – išdubliavimą (angl. „deduplication“) bei suspaudimą (angl. „compression“).</w:t>
            </w:r>
          </w:p>
          <w:p w14:paraId="63AB29B1"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Duomenų saugyklos posistemė turi turėti galimybę (esant pakankamai mazgų) užtikrinti „RAID6 (4+2) Erasure Coding“ lygio apsaugą nuo darbingumo sutrikimų ir duomenų praradimo nuo dviejų mazgų praradimo vienu metu. </w:t>
            </w:r>
          </w:p>
          <w:p w14:paraId="386B59AC"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Duomenų saugyklos posistemės programinis kodas turi būti integrali hipervizoriaus kodo (angl. </w:t>
            </w:r>
            <w:r w:rsidRPr="00262F98">
              <w:rPr>
                <w:rFonts w:ascii="Trebuchet MS" w:hAnsi="Trebuchet MS"/>
                <w:i/>
                <w:iCs/>
                <w:sz w:val="22"/>
                <w:szCs w:val="22"/>
                <w:lang w:bidi="en-US"/>
              </w:rPr>
              <w:t>„kernel“</w:t>
            </w:r>
            <w:r w:rsidRPr="00262F98">
              <w:rPr>
                <w:rFonts w:ascii="Trebuchet MS" w:hAnsi="Trebuchet MS"/>
                <w:sz w:val="22"/>
                <w:szCs w:val="22"/>
                <w:lang w:bidi="en-US"/>
              </w:rPr>
              <w:t xml:space="preserve">) dalis. </w:t>
            </w:r>
          </w:p>
        </w:tc>
        <w:tc>
          <w:tcPr>
            <w:tcW w:w="1046" w:type="pct"/>
            <w:tcBorders>
              <w:top w:val="single" w:sz="4" w:space="0" w:color="auto"/>
              <w:left w:val="single" w:sz="4" w:space="0" w:color="auto"/>
              <w:bottom w:val="single" w:sz="4" w:space="0" w:color="auto"/>
              <w:right w:val="single" w:sz="4" w:space="0" w:color="auto"/>
            </w:tcBorders>
          </w:tcPr>
          <w:p w14:paraId="095BE451"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61BE6E42"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72A38CDC"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075FC032"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Skaičiavimo resursai</w:t>
            </w:r>
          </w:p>
        </w:tc>
        <w:tc>
          <w:tcPr>
            <w:tcW w:w="2429" w:type="pct"/>
            <w:tcBorders>
              <w:top w:val="single" w:sz="4" w:space="0" w:color="auto"/>
              <w:left w:val="single" w:sz="4" w:space="0" w:color="auto"/>
              <w:bottom w:val="single" w:sz="4" w:space="0" w:color="auto"/>
              <w:right w:val="single" w:sz="4" w:space="0" w:color="auto"/>
            </w:tcBorders>
          </w:tcPr>
          <w:p w14:paraId="7F5D03C5"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Ne mažiau kaip 1 procesorius.</w:t>
            </w:r>
          </w:p>
          <w:p w14:paraId="2E6692F4"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x86 architektūros procesorius, palaikantis 64 bitų operacines sistemas ir taikomąsias programas, virtualizavimo instrukcijas aparatiniu lygmeniu.</w:t>
            </w:r>
          </w:p>
          <w:p w14:paraId="3020742E"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Palaikantis ne mažiau kaip 8 atminties kanalus.</w:t>
            </w:r>
          </w:p>
          <w:p w14:paraId="6815E4DF"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Palaikantis ne mažiau kaip 4 TB atminties (kiekvienam procesoriui).</w:t>
            </w:r>
          </w:p>
          <w:p w14:paraId="2AFA28E3"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lastRenderedPageBreak/>
              <w:t>Turi būti ne mažiau kaip 16 fizinių branduolių procesoriuje.</w:t>
            </w:r>
          </w:p>
          <w:p w14:paraId="59FF5931"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Procesoriaus dažnis ne mažesnis kaip 3.6 Ghz.</w:t>
            </w:r>
          </w:p>
          <w:p w14:paraId="340D86A4"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color w:val="000000"/>
                <w:sz w:val="22"/>
                <w:szCs w:val="22"/>
              </w:rPr>
              <w:t>Procesorius turi užtikrinti ne mažesnį kaip:</w:t>
            </w:r>
          </w:p>
          <w:p w14:paraId="05F31341"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color w:val="000000"/>
                <w:sz w:val="22"/>
                <w:szCs w:val="22"/>
              </w:rPr>
              <w:t>- 385 vienetų pagal SPECrate2017 int_base testą našumą;</w:t>
            </w:r>
          </w:p>
          <w:p w14:paraId="593657A3"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color w:val="000000"/>
                <w:sz w:val="22"/>
                <w:szCs w:val="22"/>
              </w:rPr>
              <w:t>- 516 vienetų pagal SPECrate2017 fp_base testą našumą.</w:t>
            </w:r>
          </w:p>
          <w:p w14:paraId="14CCFCCE"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b/>
                <w:bCs/>
                <w:color w:val="000000"/>
                <w:sz w:val="22"/>
                <w:szCs w:val="22"/>
              </w:rPr>
              <w:t xml:space="preserve">Rezultatai turi būti skelbiami adresu </w:t>
            </w:r>
            <w:hyperlink r:id="rId5" w:history="1">
              <w:r w:rsidRPr="00262F98">
                <w:rPr>
                  <w:rStyle w:val="Hipersaitas"/>
                  <w:rFonts w:ascii="Trebuchet MS" w:eastAsia="MS Mincho" w:hAnsi="Trebuchet MS"/>
                  <w:b/>
                  <w:bCs/>
                  <w:sz w:val="22"/>
                  <w:szCs w:val="22"/>
                </w:rPr>
                <w:t>www.spec.org</w:t>
              </w:r>
            </w:hyperlink>
            <w:r w:rsidRPr="00262F98">
              <w:rPr>
                <w:rFonts w:ascii="Trebuchet MS" w:hAnsi="Trebuchet MS"/>
                <w:b/>
                <w:bCs/>
                <w:color w:val="000000"/>
                <w:sz w:val="22"/>
                <w:szCs w:val="22"/>
              </w:rPr>
              <w:t xml:space="preserve"> puslapyje ir pateikti pasiūlyme.</w:t>
            </w:r>
          </w:p>
          <w:p w14:paraId="170B3697" w14:textId="77777777" w:rsidR="00262F98" w:rsidRPr="00262F98" w:rsidRDefault="00262F98" w:rsidP="00262F98">
            <w:pPr>
              <w:spacing w:after="0"/>
              <w:jc w:val="both"/>
              <w:rPr>
                <w:rFonts w:ascii="Trebuchet MS" w:hAnsi="Trebuchet MS"/>
                <w:color w:val="FF0000"/>
                <w:sz w:val="22"/>
                <w:szCs w:val="22"/>
                <w:lang w:bidi="en-US"/>
              </w:rPr>
            </w:pPr>
            <w:r w:rsidRPr="00262F98">
              <w:rPr>
                <w:rFonts w:ascii="Trebuchet MS" w:hAnsi="Trebuchet MS"/>
                <w:sz w:val="22"/>
                <w:szCs w:val="22"/>
              </w:rPr>
              <w:t>Pateikiami našumo rezultatai turi būti išmatuoti siūlomo gamintojo aparatinėje platformoje</w:t>
            </w:r>
          </w:p>
        </w:tc>
        <w:tc>
          <w:tcPr>
            <w:tcW w:w="1046" w:type="pct"/>
            <w:tcBorders>
              <w:top w:val="single" w:sz="4" w:space="0" w:color="auto"/>
              <w:left w:val="single" w:sz="4" w:space="0" w:color="auto"/>
              <w:bottom w:val="single" w:sz="4" w:space="0" w:color="auto"/>
              <w:right w:val="single" w:sz="4" w:space="0" w:color="auto"/>
            </w:tcBorders>
          </w:tcPr>
          <w:p w14:paraId="243A0AD6"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240B350E"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6198D4DB"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3F2AD191"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Atminties resursai</w:t>
            </w:r>
          </w:p>
        </w:tc>
        <w:tc>
          <w:tcPr>
            <w:tcW w:w="2429" w:type="pct"/>
            <w:tcBorders>
              <w:top w:val="single" w:sz="4" w:space="0" w:color="auto"/>
              <w:left w:val="single" w:sz="4" w:space="0" w:color="auto"/>
              <w:bottom w:val="single" w:sz="4" w:space="0" w:color="auto"/>
              <w:right w:val="single" w:sz="4" w:space="0" w:color="auto"/>
            </w:tcBorders>
          </w:tcPr>
          <w:p w14:paraId="68B672C0"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Kiekviename mazge turi būti ne mažiau, kaip 1024 GB 4800MT/s RDIMMs operatyvinės atminties (RAM).</w:t>
            </w:r>
          </w:p>
        </w:tc>
        <w:tc>
          <w:tcPr>
            <w:tcW w:w="1046" w:type="pct"/>
            <w:tcBorders>
              <w:top w:val="single" w:sz="4" w:space="0" w:color="auto"/>
              <w:left w:val="single" w:sz="4" w:space="0" w:color="auto"/>
              <w:bottom w:val="single" w:sz="4" w:space="0" w:color="auto"/>
              <w:right w:val="single" w:sz="4" w:space="0" w:color="auto"/>
            </w:tcBorders>
          </w:tcPr>
          <w:p w14:paraId="3A5D301A"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0980C259"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5CFF2B3B"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442A6BC5"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Tinklo sąsajos</w:t>
            </w:r>
          </w:p>
        </w:tc>
        <w:tc>
          <w:tcPr>
            <w:tcW w:w="2429" w:type="pct"/>
            <w:tcBorders>
              <w:top w:val="single" w:sz="4" w:space="0" w:color="auto"/>
              <w:left w:val="single" w:sz="4" w:space="0" w:color="auto"/>
              <w:bottom w:val="single" w:sz="4" w:space="0" w:color="auto"/>
              <w:right w:val="single" w:sz="4" w:space="0" w:color="auto"/>
            </w:tcBorders>
          </w:tcPr>
          <w:p w14:paraId="2A754FA4"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Kiekvienas telkinio mazgas turi turėti ne mažiau kaip </w:t>
            </w:r>
            <w:r w:rsidRPr="00262F98">
              <w:rPr>
                <w:rFonts w:ascii="Trebuchet MS" w:hAnsi="Trebuchet MS"/>
                <w:sz w:val="22"/>
                <w:szCs w:val="22"/>
                <w:shd w:val="clear" w:color="auto" w:fill="FFFFFF"/>
                <w:lang w:bidi="en-US"/>
              </w:rPr>
              <w:t xml:space="preserve">dvi </w:t>
            </w:r>
            <w:r w:rsidRPr="00262F98">
              <w:rPr>
                <w:rFonts w:ascii="Trebuchet MS" w:hAnsi="Trebuchet MS"/>
                <w:sz w:val="22"/>
                <w:szCs w:val="22"/>
                <w:lang w:bidi="en-US"/>
              </w:rPr>
              <w:t>25Gbps SFP28 tipo tinklo kortas, su ne mažiau kaip dviem prievadais kiekvienoje (iš viso ne mažiau kaip 4 vienetai 25Gbps greitaveikos prievadų mazge). Kartu turi būti pateikti 25Gbps SR LC tipo optiniai keitikliai kiekvienam prievadui.</w:t>
            </w:r>
          </w:p>
          <w:p w14:paraId="717D0FB5"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Kiekvienas telkinio mazgas turi turėti ne mažiau kaip </w:t>
            </w:r>
            <w:r w:rsidRPr="00262F98">
              <w:rPr>
                <w:rFonts w:ascii="Trebuchet MS" w:hAnsi="Trebuchet MS"/>
                <w:sz w:val="22"/>
                <w:szCs w:val="22"/>
                <w:shd w:val="clear" w:color="auto" w:fill="FFFFFF"/>
                <w:lang w:bidi="en-US"/>
              </w:rPr>
              <w:t xml:space="preserve">dvi Fiber Channel technologijos jungtis, palaikančias 64Gbps greitaveiką. </w:t>
            </w:r>
            <w:r w:rsidRPr="00262F98">
              <w:rPr>
                <w:rFonts w:ascii="Trebuchet MS" w:hAnsi="Trebuchet MS"/>
                <w:sz w:val="22"/>
                <w:szCs w:val="22"/>
                <w:lang w:bidi="en-US"/>
              </w:rPr>
              <w:t xml:space="preserve">Kartu turi būti pateikti optiniai keitikliai kiekvienam prievadui. </w:t>
            </w:r>
          </w:p>
        </w:tc>
        <w:tc>
          <w:tcPr>
            <w:tcW w:w="1046" w:type="pct"/>
            <w:tcBorders>
              <w:top w:val="single" w:sz="4" w:space="0" w:color="auto"/>
              <w:left w:val="single" w:sz="4" w:space="0" w:color="auto"/>
              <w:bottom w:val="single" w:sz="4" w:space="0" w:color="auto"/>
              <w:right w:val="single" w:sz="4" w:space="0" w:color="auto"/>
            </w:tcBorders>
          </w:tcPr>
          <w:p w14:paraId="65D07761"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6131D55A"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2BAC7858"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1291A1A9"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 xml:space="preserve">Papildomas telkinio funkcionalumas, replikavimo ir atstatymo savybės vSphere virtualioms mašinoms </w:t>
            </w:r>
          </w:p>
        </w:tc>
        <w:tc>
          <w:tcPr>
            <w:tcW w:w="2429" w:type="pct"/>
            <w:tcBorders>
              <w:top w:val="single" w:sz="4" w:space="0" w:color="auto"/>
              <w:left w:val="single" w:sz="4" w:space="0" w:color="auto"/>
              <w:bottom w:val="single" w:sz="4" w:space="0" w:color="auto"/>
              <w:right w:val="single" w:sz="4" w:space="0" w:color="auto"/>
            </w:tcBorders>
          </w:tcPr>
          <w:p w14:paraId="77F39420"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Su papildomu mazgu pateikiama papildoma licencijuota programinė įranga, turi užtikrinti automatinį vSphere tarnybinių stočių telkinio virtualių mašinų replikavimą virtualios mašinos bei virtualių mašinų grupės („consistency group“) lygmenyje. Pateikiamos licencijos turi neriboti apsaugomų virtualių mašinų suminio talpos dydžio ar kiekvienos jų talpos. </w:t>
            </w:r>
          </w:p>
          <w:p w14:paraId="5686979E" w14:textId="7FE0523A"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Turi būti galima saugoti virtualios mašinos kopiją tame pačiame telkinyje, replikuoti saugomas virtualias mašinas į kitą </w:t>
            </w:r>
            <w:r w:rsidR="00514FC8" w:rsidRPr="00262F98">
              <w:rPr>
                <w:rFonts w:ascii="Trebuchet MS" w:hAnsi="Trebuchet MS"/>
                <w:sz w:val="22"/>
                <w:szCs w:val="22"/>
                <w:lang w:bidi="en-US"/>
              </w:rPr>
              <w:t xml:space="preserve">Perkančiosios </w:t>
            </w:r>
            <w:r w:rsidRPr="00262F98">
              <w:rPr>
                <w:rFonts w:ascii="Trebuchet MS" w:hAnsi="Trebuchet MS"/>
                <w:sz w:val="22"/>
                <w:szCs w:val="22"/>
                <w:lang w:bidi="en-US"/>
              </w:rPr>
              <w:t xml:space="preserve">organizacijos naudojamą VMware vSphere telkinį nutolusiame duomenų centre, arba abu būdus naudoti vienu metu tai pačiai virtualiai mašinai ar jų grupei. Turi būti galimybė atstatyti virtualių mašinų duomenis į bet kurio praeities momento būseną (angl. „point-in-time restore“). Turi būti palaikomos apibrėžtos būsenos aplikacijų momentinės kopijos (angl. „application consistent“). Turi būti palaikoma galimybė aprašyti duomenų kopijavimo planą </w:t>
            </w:r>
            <w:r w:rsidRPr="00262F98">
              <w:rPr>
                <w:rFonts w:ascii="Trebuchet MS" w:hAnsi="Trebuchet MS"/>
                <w:sz w:val="22"/>
                <w:szCs w:val="22"/>
                <w:lang w:bidi="en-US"/>
              </w:rPr>
              <w:lastRenderedPageBreak/>
              <w:t>kiekvienai virtualiai mašinai) ar virtualių mašinų grupei (angl. „consistency group“) atskirai.</w:t>
            </w:r>
          </w:p>
          <w:p w14:paraId="04737C51"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Turi būti galimybė nustatyti, kad atstatomai virtualiai mašinai būtų atitinkamai pakeičiami tinklo parametrų nustatymai. </w:t>
            </w:r>
          </w:p>
          <w:p w14:paraId="5D74E2D3"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Turi būti galimybė nustatyti atstatomų virtualių mašinų paleidimo eiliškumą. </w:t>
            </w:r>
          </w:p>
        </w:tc>
        <w:tc>
          <w:tcPr>
            <w:tcW w:w="1046" w:type="pct"/>
            <w:tcBorders>
              <w:top w:val="single" w:sz="4" w:space="0" w:color="auto"/>
              <w:left w:val="single" w:sz="4" w:space="0" w:color="auto"/>
              <w:bottom w:val="single" w:sz="4" w:space="0" w:color="auto"/>
              <w:right w:val="single" w:sz="4" w:space="0" w:color="auto"/>
            </w:tcBorders>
          </w:tcPr>
          <w:p w14:paraId="682EA9B8"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6D39FF30"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4FD2D1E9"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65CBA6EB"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Licencijavimas</w:t>
            </w:r>
          </w:p>
        </w:tc>
        <w:tc>
          <w:tcPr>
            <w:tcW w:w="2429" w:type="pct"/>
            <w:tcBorders>
              <w:top w:val="single" w:sz="4" w:space="0" w:color="auto"/>
              <w:left w:val="single" w:sz="4" w:space="0" w:color="auto"/>
              <w:bottom w:val="single" w:sz="4" w:space="0" w:color="auto"/>
              <w:right w:val="single" w:sz="4" w:space="0" w:color="auto"/>
            </w:tcBorders>
          </w:tcPr>
          <w:p w14:paraId="50CF65F4" w14:textId="1E2B4276"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Reikalaujamų telkinio bazinių skaičiavimo resursų, duomenų saugyklos posistemės bei tinklo funkcijų virtualizacijos funkcijų įgalinimui </w:t>
            </w:r>
            <w:r w:rsidR="00514FC8" w:rsidRPr="00262F98">
              <w:rPr>
                <w:rFonts w:ascii="Trebuchet MS" w:hAnsi="Trebuchet MS"/>
                <w:sz w:val="22"/>
                <w:szCs w:val="22"/>
                <w:lang w:bidi="en-US"/>
              </w:rPr>
              <w:t xml:space="preserve">Perkančioji </w:t>
            </w:r>
            <w:r w:rsidRPr="00262F98">
              <w:rPr>
                <w:rFonts w:ascii="Trebuchet MS" w:hAnsi="Trebuchet MS"/>
                <w:sz w:val="22"/>
                <w:szCs w:val="22"/>
                <w:lang w:bidi="en-US"/>
              </w:rPr>
              <w:t xml:space="preserve">organizacija pateiks licencijų komplektą, atitinkantį gamintojo licencijavimo principus,  integravimui su </w:t>
            </w:r>
            <w:r w:rsidR="00514FC8" w:rsidRPr="00262F98">
              <w:rPr>
                <w:rFonts w:ascii="Trebuchet MS" w:hAnsi="Trebuchet MS"/>
                <w:sz w:val="22"/>
                <w:szCs w:val="22"/>
                <w:lang w:bidi="en-US"/>
              </w:rPr>
              <w:t xml:space="preserve">Perkančiosios </w:t>
            </w:r>
            <w:r w:rsidRPr="00262F98">
              <w:rPr>
                <w:rFonts w:ascii="Trebuchet MS" w:hAnsi="Trebuchet MS"/>
                <w:sz w:val="22"/>
                <w:szCs w:val="22"/>
                <w:lang w:bidi="en-US"/>
              </w:rPr>
              <w:t>organizacijos naudojamos programinės įrangos platformomis - VMware vCenter, VMware vSphere, VMware NSX:</w:t>
            </w:r>
          </w:p>
          <w:p w14:paraId="3F8720A6" w14:textId="77777777" w:rsidR="00262F98" w:rsidRPr="00262F98" w:rsidRDefault="00262F98" w:rsidP="00262F98">
            <w:pPr>
              <w:numPr>
                <w:ilvl w:val="0"/>
                <w:numId w:val="15"/>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Virtualizacijos programinė įranga ne blogiau kaip VMware vSphere Enterprise Plus arba lygiavertė;</w:t>
            </w:r>
          </w:p>
          <w:p w14:paraId="3DFC666F" w14:textId="77777777" w:rsidR="00262F98" w:rsidRPr="00262F98" w:rsidRDefault="00262F98" w:rsidP="00262F98">
            <w:pPr>
              <w:numPr>
                <w:ilvl w:val="0"/>
                <w:numId w:val="15"/>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Virtualizacijos valdymo programinė įranga ne blogiau kaip VMware vCenter arba lygiavertė;</w:t>
            </w:r>
          </w:p>
          <w:p w14:paraId="16F279E8" w14:textId="77777777" w:rsidR="00262F98" w:rsidRPr="00262F98" w:rsidRDefault="00262F98" w:rsidP="00262F98">
            <w:pPr>
              <w:numPr>
                <w:ilvl w:val="0"/>
                <w:numId w:val="15"/>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duomenų saugyklos posistemės funkcionalumui užtikrinti ne blogiau kaip VMware vSAN Enterprise arba lygiavertės;</w:t>
            </w:r>
          </w:p>
          <w:p w14:paraId="6F3B7AFE" w14:textId="77777777" w:rsidR="00262F98" w:rsidRPr="00262F98" w:rsidRDefault="00262F98" w:rsidP="00262F98">
            <w:pPr>
              <w:numPr>
                <w:ilvl w:val="0"/>
                <w:numId w:val="15"/>
              </w:numPr>
              <w:spacing w:after="0" w:line="276" w:lineRule="auto"/>
              <w:contextualSpacing/>
              <w:jc w:val="both"/>
              <w:rPr>
                <w:rFonts w:ascii="Trebuchet MS" w:eastAsia="Yu Mincho" w:hAnsi="Trebuchet MS"/>
                <w:sz w:val="22"/>
                <w:szCs w:val="22"/>
                <w:lang w:bidi="en-US"/>
              </w:rPr>
            </w:pPr>
            <w:r w:rsidRPr="00262F98">
              <w:rPr>
                <w:rFonts w:ascii="Trebuchet MS" w:hAnsi="Trebuchet MS"/>
                <w:sz w:val="22"/>
                <w:szCs w:val="22"/>
                <w:lang w:bidi="en-US"/>
              </w:rPr>
              <w:t>Tinklo virtualizavimo programinė įranga ne blogiau kaip VMware NSX arba lygiavertė</w:t>
            </w:r>
          </w:p>
          <w:p w14:paraId="57EA4793" w14:textId="77777777" w:rsidR="00262F98" w:rsidRPr="00262F98" w:rsidRDefault="00262F98" w:rsidP="00262F98">
            <w:pPr>
              <w:spacing w:after="0"/>
              <w:jc w:val="both"/>
              <w:rPr>
                <w:rFonts w:ascii="Trebuchet MS" w:hAnsi="Trebuchet MS"/>
                <w:sz w:val="22"/>
                <w:szCs w:val="22"/>
                <w:lang w:bidi="en-US"/>
              </w:rPr>
            </w:pPr>
          </w:p>
          <w:p w14:paraId="51C8C26B"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Veikimui suteikiamas licencijų komplektas atitiks programinės įrangos licencijavimo principus ir pilnai licencijuos visą siūlomą įrangos kiekį.</w:t>
            </w:r>
          </w:p>
        </w:tc>
        <w:tc>
          <w:tcPr>
            <w:tcW w:w="1046" w:type="pct"/>
            <w:tcBorders>
              <w:top w:val="single" w:sz="4" w:space="0" w:color="auto"/>
              <w:left w:val="single" w:sz="4" w:space="0" w:color="auto"/>
              <w:bottom w:val="single" w:sz="4" w:space="0" w:color="auto"/>
              <w:right w:val="single" w:sz="4" w:space="0" w:color="auto"/>
            </w:tcBorders>
          </w:tcPr>
          <w:p w14:paraId="1DD771EB"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549CBAAD"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64FFC4D4"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432EE48A"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Centralizuota telkinio valdymo sistema</w:t>
            </w:r>
          </w:p>
        </w:tc>
        <w:tc>
          <w:tcPr>
            <w:tcW w:w="2429" w:type="pct"/>
            <w:tcBorders>
              <w:top w:val="single" w:sz="4" w:space="0" w:color="auto"/>
              <w:left w:val="single" w:sz="4" w:space="0" w:color="auto"/>
              <w:bottom w:val="single" w:sz="4" w:space="0" w:color="auto"/>
              <w:right w:val="single" w:sz="4" w:space="0" w:color="auto"/>
            </w:tcBorders>
          </w:tcPr>
          <w:p w14:paraId="79024EB5"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Turi būti pateikta centralizuoto telkinio valdymo programinės įrangos sistema. Iš vienos konsolės turi atlikti tokias funkcijas:</w:t>
            </w:r>
          </w:p>
          <w:p w14:paraId="68926804"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Automatizuoti telkinio paruošimą darbui, vedlių pagalba atliekant pradinius konfigūravimo darbus;</w:t>
            </w:r>
          </w:p>
          <w:p w14:paraId="53AD61CE"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Stebėti atskirų aparatinės įrangos komponentų, atskirų mazgų bei bendrą telkinio būseną, greitaveiką ir informuoti apie sutrikimus;</w:t>
            </w:r>
          </w:p>
          <w:p w14:paraId="3D8DFB72"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Valdyti ir automatizuoti papildomų mazgų įtraukimą į telkinį;</w:t>
            </w:r>
          </w:p>
          <w:p w14:paraId="0AF41591"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lastRenderedPageBreak/>
              <w:t>Kreiptis į įrangos gamintojo techninės pagalbos tarnybą užregistruojant gedimą, registruoti gedimą;</w:t>
            </w:r>
          </w:p>
          <w:p w14:paraId="50EC0449"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Telkinio atnaujinimas turi būti atliekamas kaip viena operacija, apimanti visos telkinio aparatinės (BIOS, diskų valdiklių, tinklo adapterių ir kt. komponentų mikrokodų bei tvarkyklių) ir visos programinės įrangos (vCenter Server, hipervizoriaus, virtualios duomenų saugyklos programinės įrangos (SDS), telkinio valdymo posistemės ir kt.) automatizuotą atnaujinimą kartu (angl. „full stack upgrade“);</w:t>
            </w:r>
          </w:p>
          <w:p w14:paraId="096D4F99"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Telkinio atnaujinimas turi būti vykdomas nestabdant telkinio darbo ir atliekamas tiesiogiai iš VMware vCenter Server;</w:t>
            </w:r>
          </w:p>
          <w:p w14:paraId="41934359"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Prieš atnaujinant telkinį, turi būti vykdomas automatinis visos aparatinės (BIOS, diskų valdiklių, tinklo adapterių ir kt. komponentų mikrokodų bei tvarkyklių) ir visos programinės (VMware vCenter Server, hipervizoriaus, virtualios duomenų saugyklos programinės įrangos, telkinio valdymo posistemės ir kt.) įrangos tarpusavio suderinamumo tikrinimas, kuris vykdomas tiesiogiai iš VMware vCenter Server.</w:t>
            </w:r>
          </w:p>
          <w:p w14:paraId="498B91F6"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Valdymo sistema turi būti įdiegta gamykloje (virtualios mašinos formoje) ir paruošta naudoti įjungus telkinio mazgus, pasiekiama interneto naršyklės pagalba.</w:t>
            </w:r>
          </w:p>
        </w:tc>
        <w:tc>
          <w:tcPr>
            <w:tcW w:w="1046" w:type="pct"/>
            <w:tcBorders>
              <w:top w:val="single" w:sz="4" w:space="0" w:color="auto"/>
              <w:left w:val="single" w:sz="4" w:space="0" w:color="auto"/>
              <w:bottom w:val="single" w:sz="4" w:space="0" w:color="auto"/>
              <w:right w:val="single" w:sz="4" w:space="0" w:color="auto"/>
            </w:tcBorders>
          </w:tcPr>
          <w:p w14:paraId="0A6B6209"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657A4B97"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1BB25CA9"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249982C2"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Telkinio būklės stebėjimas ir analitika</w:t>
            </w:r>
          </w:p>
        </w:tc>
        <w:tc>
          <w:tcPr>
            <w:tcW w:w="2429" w:type="pct"/>
            <w:tcBorders>
              <w:top w:val="single" w:sz="4" w:space="0" w:color="auto"/>
              <w:left w:val="single" w:sz="4" w:space="0" w:color="auto"/>
              <w:bottom w:val="single" w:sz="4" w:space="0" w:color="auto"/>
              <w:right w:val="single" w:sz="4" w:space="0" w:color="auto"/>
            </w:tcBorders>
          </w:tcPr>
          <w:p w14:paraId="303A0B45"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Turi būti pateikta ir įdiegta vieninga  programinė įranga arba debesijos paslauga, skirta centralizuotam telkinio fizinės ir virtualios infrastruktūros veikimo bei greitaveikos stebėjimui ir sutrikimų identifikavimui, užtikrinanti:</w:t>
            </w:r>
          </w:p>
          <w:p w14:paraId="3DCF11C9"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Esamos ir praeities būklės įvertinimą (angl. „Health Checks“) bei gedimų šalinimo rekomendacijas, kartu pateikiant problemų priežastis ir nuorodas į galimų sprendimų žinių bazę, vertinimą atliekant viso sprendimo (t.y. visų sprendimą sudarančių telkinių lygmenyje), vieno telkinio ar vieno mazgo lygmenyse pasirinktinai;</w:t>
            </w:r>
          </w:p>
          <w:p w14:paraId="4BEA1CF1"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Techninės įrangos (CPU, RAM, tinklo jungčių, duomenų saugyklos talpos) panaudojimo, apkrovų analizę bei anomalijų aptikimą;</w:t>
            </w:r>
          </w:p>
          <w:p w14:paraId="6F6529FB"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lastRenderedPageBreak/>
              <w:t>Virtualizacijos telkinio ir atskirų jo komponentų  (įskaitant VM) stebėseną, pagrindinių parametrų atvaizdavimą, problemų įvardijimą ir kilmės šaltinių identifikavimą;</w:t>
            </w:r>
          </w:p>
          <w:p w14:paraId="1708799F"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Atnaujinimo proceso supaprastinimą, analizuojant viso telkinio (arba telkinių)  būseną, pateikiant iš anksto gamintojo patikrintus individualius, gamintojo suderinamumą užtikrinančius atnaujinimus, jų diegimo eiliškumą bei sąlygas;</w:t>
            </w:r>
          </w:p>
          <w:p w14:paraId="3B2E90EB" w14:textId="77777777" w:rsidR="00262F98" w:rsidRPr="00262F98" w:rsidRDefault="00262F98" w:rsidP="00262F98">
            <w:pPr>
              <w:numPr>
                <w:ilvl w:val="0"/>
                <w:numId w:val="16"/>
              </w:numPr>
              <w:spacing w:after="0" w:line="276" w:lineRule="auto"/>
              <w:contextualSpacing/>
              <w:jc w:val="both"/>
              <w:rPr>
                <w:rFonts w:ascii="Trebuchet MS" w:hAnsi="Trebuchet MS"/>
                <w:sz w:val="22"/>
                <w:szCs w:val="22"/>
                <w:lang w:bidi="en-US"/>
              </w:rPr>
            </w:pPr>
            <w:r w:rsidRPr="00262F98">
              <w:rPr>
                <w:rFonts w:ascii="Trebuchet MS" w:hAnsi="Trebuchet MS"/>
                <w:sz w:val="22"/>
                <w:szCs w:val="22"/>
                <w:lang w:bidi="en-US"/>
              </w:rPr>
              <w:t>Dirbtiniu intelektu paremtą techninės įrangos resursų (pvz. duomenų saugyklos talpos užpildymo) panaudojimo prognozę ateičiai.</w:t>
            </w:r>
          </w:p>
        </w:tc>
        <w:tc>
          <w:tcPr>
            <w:tcW w:w="1046" w:type="pct"/>
            <w:tcBorders>
              <w:top w:val="single" w:sz="4" w:space="0" w:color="auto"/>
              <w:left w:val="single" w:sz="4" w:space="0" w:color="auto"/>
              <w:bottom w:val="single" w:sz="4" w:space="0" w:color="auto"/>
              <w:right w:val="single" w:sz="4" w:space="0" w:color="auto"/>
            </w:tcBorders>
          </w:tcPr>
          <w:p w14:paraId="047A5E24"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50611C04"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1FB2C8C2"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28CC7958"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Telkinio mazgų sisteminis valdymas</w:t>
            </w:r>
          </w:p>
        </w:tc>
        <w:tc>
          <w:tcPr>
            <w:tcW w:w="2429" w:type="pct"/>
            <w:tcBorders>
              <w:top w:val="single" w:sz="4" w:space="0" w:color="auto"/>
              <w:left w:val="single" w:sz="4" w:space="0" w:color="auto"/>
              <w:bottom w:val="single" w:sz="4" w:space="0" w:color="auto"/>
              <w:right w:val="single" w:sz="4" w:space="0" w:color="auto"/>
            </w:tcBorders>
          </w:tcPr>
          <w:p w14:paraId="4757E7A8" w14:textId="77777777" w:rsidR="00262F98" w:rsidRPr="00262F98" w:rsidRDefault="00262F98" w:rsidP="00262F98">
            <w:pPr>
              <w:spacing w:after="0" w:line="276" w:lineRule="auto"/>
              <w:jc w:val="both"/>
              <w:rPr>
                <w:rFonts w:ascii="Trebuchet MS" w:hAnsi="Trebuchet MS"/>
                <w:sz w:val="22"/>
                <w:szCs w:val="22"/>
                <w:lang w:bidi="en-US"/>
              </w:rPr>
            </w:pPr>
            <w:r w:rsidRPr="00262F98">
              <w:rPr>
                <w:rFonts w:ascii="Trebuchet MS" w:hAnsi="Trebuchet MS"/>
                <w:sz w:val="22"/>
                <w:szCs w:val="22"/>
                <w:lang w:bidi="en-US"/>
              </w:rPr>
              <w:t>Turi būti dedikuotas, nepriklausantis nuo operacinės sistemos valdymo kontroleris, turintis dedikuotą valdymo tinklo jungtį 100/1000BaseT Ethernet RJ-45 prievadą.</w:t>
            </w:r>
          </w:p>
          <w:p w14:paraId="125EE4D6"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Turi būti palaikomos savybės: RedFish, DCMI, virtuali, nepriklausanti nuo operacijų sistemos, nutolusi tekstinė ir grafinė konsolė HTL5 pagrindu, nuotolinis serverio maitinimo įjungimas/išjungimas,  SSL saugumas, mazgo valdymas per interneto naršyklę. </w:t>
            </w:r>
          </w:p>
          <w:p w14:paraId="5D7DA02F"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Turi būti aparatinės dalies būklės stebėjimas be operacinės sistemos. Stebimi parametrai ir komponentai: temperatūra, CPU, operatyvinė atmintis, vidiniai diskai, ventiliatoriai, tinklo kontroleriai. Turi integruotis į VMware vCenter Server - perduodama informacija apie temperatūrą, CPU, operatyvinę atmintį, vidinius diskus, ventiliatorius, tinklo kontrolerius.</w:t>
            </w:r>
          </w:p>
          <w:p w14:paraId="37771EFD"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Turi būti nepriklausomas nuo operacinės sistemos pranešimų siuntimas elektroniniu paštu.</w:t>
            </w:r>
          </w:p>
          <w:p w14:paraId="6FECA9AC"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Turi būti galimybė prisijungi ne mažiau kaip 2 nutolusiems vartotojams vienu metu ir dalintis konsolės seansu.</w:t>
            </w:r>
          </w:p>
          <w:p w14:paraId="65361C8D"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Turi palaikyti: virtualų CD/DVD (galimybė naudoti nutolusio kompiuterio CD/DVD, CD/DVD atvaizdą ir USB duomenų laikmeną kaip serverio), virtualią KVM, vartotojų autentifikavimą per LDAP tarnybą /MS Active Directory.</w:t>
            </w:r>
          </w:p>
        </w:tc>
        <w:tc>
          <w:tcPr>
            <w:tcW w:w="1046" w:type="pct"/>
            <w:tcBorders>
              <w:top w:val="single" w:sz="4" w:space="0" w:color="auto"/>
              <w:left w:val="single" w:sz="4" w:space="0" w:color="auto"/>
              <w:bottom w:val="single" w:sz="4" w:space="0" w:color="auto"/>
              <w:right w:val="single" w:sz="4" w:space="0" w:color="auto"/>
            </w:tcBorders>
          </w:tcPr>
          <w:p w14:paraId="67F22ACE"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27936088"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387CB6F8"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2384290E"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Maitinimas</w:t>
            </w:r>
          </w:p>
        </w:tc>
        <w:tc>
          <w:tcPr>
            <w:tcW w:w="2429" w:type="pct"/>
            <w:tcBorders>
              <w:top w:val="single" w:sz="4" w:space="0" w:color="auto"/>
              <w:left w:val="single" w:sz="4" w:space="0" w:color="auto"/>
              <w:bottom w:val="single" w:sz="4" w:space="0" w:color="auto"/>
              <w:right w:val="single" w:sz="4" w:space="0" w:color="auto"/>
            </w:tcBorders>
          </w:tcPr>
          <w:p w14:paraId="2027B336"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Pritaikytas maitinimui iš ne mažiau kaip  230V 50Hz vienfazio kintamosios srovės elektros tinklo. Karšto keitimo (angl. „Hot-plug“) </w:t>
            </w:r>
            <w:r w:rsidRPr="00262F98">
              <w:rPr>
                <w:rFonts w:ascii="Trebuchet MS" w:hAnsi="Trebuchet MS"/>
                <w:sz w:val="22"/>
                <w:szCs w:val="22"/>
                <w:lang w:bidi="en-US"/>
              </w:rPr>
              <w:lastRenderedPageBreak/>
              <w:t>dubliuoti maitinimo šaltiniai (2 vnt.). Galingumas turi būti pakankamas užtikrinti tarnybinės stoties darbingumą net ir sutrikus vieno iš šaltinių veiklai net ir tuo atveju, jei atminties ir diskų įrenginių vietos būtų visos užpildytos.</w:t>
            </w:r>
          </w:p>
        </w:tc>
        <w:tc>
          <w:tcPr>
            <w:tcW w:w="1046" w:type="pct"/>
            <w:tcBorders>
              <w:top w:val="single" w:sz="4" w:space="0" w:color="auto"/>
              <w:left w:val="single" w:sz="4" w:space="0" w:color="auto"/>
              <w:bottom w:val="single" w:sz="4" w:space="0" w:color="auto"/>
              <w:right w:val="single" w:sz="4" w:space="0" w:color="auto"/>
            </w:tcBorders>
          </w:tcPr>
          <w:p w14:paraId="2E12F024"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65011A72"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5BEB17DF"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64FFB760"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 xml:space="preserve">Telkinio mazgo korpusas </w:t>
            </w:r>
          </w:p>
        </w:tc>
        <w:tc>
          <w:tcPr>
            <w:tcW w:w="2429" w:type="pct"/>
            <w:tcBorders>
              <w:top w:val="single" w:sz="4" w:space="0" w:color="auto"/>
              <w:left w:val="single" w:sz="4" w:space="0" w:color="auto"/>
              <w:bottom w:val="single" w:sz="4" w:space="0" w:color="auto"/>
              <w:right w:val="single" w:sz="4" w:space="0" w:color="auto"/>
            </w:tcBorders>
          </w:tcPr>
          <w:p w14:paraId="412AD742"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Aukštis ne didesnis nei 2U.</w:t>
            </w:r>
          </w:p>
          <w:p w14:paraId="2390E2B5" w14:textId="77777777" w:rsidR="00262F98" w:rsidRPr="00262F98" w:rsidRDefault="00262F98" w:rsidP="00262F98">
            <w:pPr>
              <w:spacing w:after="0"/>
              <w:jc w:val="both"/>
              <w:rPr>
                <w:rFonts w:ascii="Trebuchet MS" w:hAnsi="Trebuchet MS"/>
                <w:color w:val="000000"/>
                <w:sz w:val="22"/>
                <w:szCs w:val="22"/>
                <w:lang w:eastAsia="lt-LT" w:bidi="en-US"/>
              </w:rPr>
            </w:pPr>
            <w:r w:rsidRPr="00262F98">
              <w:rPr>
                <w:rFonts w:ascii="Trebuchet MS" w:hAnsi="Trebuchet MS"/>
                <w:sz w:val="22"/>
                <w:szCs w:val="22"/>
                <w:lang w:bidi="en-US"/>
              </w:rPr>
              <w:t>Tinkamas montavimui į standartinę 19“ colių montažinę spintą su slankiais, pilnai ištraukiamais laikikliais ir visais montavimui reikalingais priedais (bėgiai, tvirtinimo elementai).</w:t>
            </w:r>
          </w:p>
          <w:p w14:paraId="08560A88" w14:textId="77777777" w:rsidR="00262F98" w:rsidRPr="00262F98" w:rsidRDefault="00262F98" w:rsidP="00262F98">
            <w:pPr>
              <w:spacing w:after="0"/>
              <w:jc w:val="both"/>
              <w:rPr>
                <w:rFonts w:ascii="Trebuchet MS" w:hAnsi="Trebuchet MS"/>
                <w:color w:val="000000"/>
                <w:sz w:val="22"/>
                <w:szCs w:val="22"/>
                <w:lang w:eastAsia="lt-LT" w:bidi="en-US"/>
              </w:rPr>
            </w:pPr>
            <w:r w:rsidRPr="00262F98">
              <w:rPr>
                <w:rFonts w:ascii="Trebuchet MS" w:hAnsi="Trebuchet MS"/>
                <w:sz w:val="22"/>
                <w:szCs w:val="22"/>
                <w:lang w:bidi="en-US"/>
              </w:rPr>
              <w:t>Turi būti LCD arba LED gedimų indikacijos ir lokalizacijos sistema korpuso išorėje (priekinėje serverio panelėje).</w:t>
            </w:r>
          </w:p>
        </w:tc>
        <w:tc>
          <w:tcPr>
            <w:tcW w:w="1046" w:type="pct"/>
            <w:tcBorders>
              <w:top w:val="single" w:sz="4" w:space="0" w:color="auto"/>
              <w:left w:val="single" w:sz="4" w:space="0" w:color="auto"/>
              <w:bottom w:val="single" w:sz="4" w:space="0" w:color="auto"/>
              <w:right w:val="single" w:sz="4" w:space="0" w:color="auto"/>
            </w:tcBorders>
          </w:tcPr>
          <w:p w14:paraId="67DEAF89"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4940E933"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76607508"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r w:rsidRPr="00262F98">
              <w:rPr>
                <w:rFonts w:ascii="Trebuchet MS" w:hAnsi="Trebuchet MS"/>
                <w:sz w:val="22"/>
                <w:szCs w:val="22"/>
              </w:rPr>
              <w:t>12.</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6D76AA24"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rPr>
              <w:t>Surinkimo ir komplektacijos reikalavimai</w:t>
            </w:r>
          </w:p>
        </w:tc>
        <w:tc>
          <w:tcPr>
            <w:tcW w:w="2429" w:type="pct"/>
            <w:tcBorders>
              <w:top w:val="single" w:sz="4" w:space="0" w:color="auto"/>
              <w:left w:val="single" w:sz="4" w:space="0" w:color="auto"/>
              <w:bottom w:val="single" w:sz="4" w:space="0" w:color="auto"/>
              <w:right w:val="single" w:sz="4" w:space="0" w:color="auto"/>
            </w:tcBorders>
            <w:vAlign w:val="center"/>
          </w:tcPr>
          <w:p w14:paraId="7C6A1931"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 xml:space="preserve">Visa įranga turi būti nauja, tiekimas ir garantija apsaugota saugyklos gamintojo, bei įsigyta iš oficialių tiekėjų, turinčių teisę platinti produkciją Lietuvos Respublikoje. </w:t>
            </w:r>
          </w:p>
          <w:p w14:paraId="0D555F38" w14:textId="385D4ED2"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 xml:space="preserve">Pasiūlyme būtina įtraukti oficialaus gamintojo atstovo raštišką patvirtinimą apie </w:t>
            </w:r>
            <w:r w:rsidR="00D829F6" w:rsidRPr="00262F98">
              <w:rPr>
                <w:rFonts w:ascii="Trebuchet MS" w:hAnsi="Trebuchet MS"/>
                <w:sz w:val="22"/>
                <w:szCs w:val="22"/>
              </w:rPr>
              <w:t xml:space="preserve">Tiekėjo </w:t>
            </w:r>
            <w:r w:rsidRPr="00262F98">
              <w:rPr>
                <w:rFonts w:ascii="Trebuchet MS" w:hAnsi="Trebuchet MS"/>
                <w:sz w:val="22"/>
                <w:szCs w:val="22"/>
              </w:rPr>
              <w:t>teisę perparduoti siūlomą įrangą ir paslaugas.</w:t>
            </w:r>
          </w:p>
          <w:p w14:paraId="1F32A8E9"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rPr>
              <w:t>Pasiūlyme būtina įtraukti ir pateikti visus papildomai įsigyjamos talpos prijungimui reikalingus komponentus, diskų lentynas, kabelius, licencijas, garantijas.</w:t>
            </w:r>
          </w:p>
        </w:tc>
        <w:tc>
          <w:tcPr>
            <w:tcW w:w="1046" w:type="pct"/>
            <w:tcBorders>
              <w:top w:val="single" w:sz="4" w:space="0" w:color="auto"/>
              <w:left w:val="single" w:sz="4" w:space="0" w:color="auto"/>
              <w:bottom w:val="single" w:sz="4" w:space="0" w:color="auto"/>
              <w:right w:val="single" w:sz="4" w:space="0" w:color="auto"/>
            </w:tcBorders>
          </w:tcPr>
          <w:p w14:paraId="7586A3A5"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0549F463"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5A3F37E5"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46503B63"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lang w:bidi="en-US"/>
              </w:rPr>
              <w:t>Sprendimo garantija ir techninis palaikymas</w:t>
            </w:r>
          </w:p>
        </w:tc>
        <w:tc>
          <w:tcPr>
            <w:tcW w:w="2429" w:type="pct"/>
            <w:tcBorders>
              <w:top w:val="single" w:sz="4" w:space="0" w:color="auto"/>
              <w:left w:val="single" w:sz="4" w:space="0" w:color="auto"/>
              <w:bottom w:val="single" w:sz="4" w:space="0" w:color="auto"/>
              <w:right w:val="single" w:sz="4" w:space="0" w:color="auto"/>
            </w:tcBorders>
          </w:tcPr>
          <w:p w14:paraId="0F030DB9"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Siūlomam sprendimui ir visai pateikiamai aparatinei ir programinei įrangai turi būti suteikiamos įrangos gamintojo užtikrintos garantinės ir techninės pagalbos paslaugos penkeriems (5) metams nuo įrangos pristatymo Perkančiajai organizacijai. </w:t>
            </w:r>
          </w:p>
          <w:p w14:paraId="03323400"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Gedimų registravimas 7 dienas per savaitę, 24 valandas per parą, įskaitant ir šventines dienas. Jei problemos nepavyksta išspręsti nuotoliniu būdu, gamintojo serviso centro specialistas ir keitimui reikalingi komponentai kritiniams organizacijos darbą įtakojantiems sutrikimams šalinti turi atvykti į įrangos buvimo vietą ne vėliau kaip per 4 valandas nuo gedimo nustatymo ir izoliavimo.</w:t>
            </w:r>
          </w:p>
          <w:p w14:paraId="3801838C"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Gamintojo garantuojamas nemokamas dalių tiekimas ir nemokami remonto darbai procesorių, atminties, diskų, maitinimo šaltinių, aušinimo modulių pakeitimas, jei įvyko išankstinis įspėjimas apie galimą jų gedimą (angl. „prefailure warranty“).</w:t>
            </w:r>
          </w:p>
          <w:p w14:paraId="2D205766"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lastRenderedPageBreak/>
              <w:t xml:space="preserve">Telkinio diskai privalo turėti gamintojo garantiją, kuri apima ir savaiminį diskų/modulių susidėvėjimą (pagal garantiją diskai keičiami susidėvėjus ar sugedus) visam garantiniam laikotarpiui. </w:t>
            </w:r>
          </w:p>
          <w:p w14:paraId="4CC59DC0"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Visų įsigyjamų komponentų garantinei ir techninei priežiūrai, visiems sprendimo komponentams (aparatinei ir programinei įrangai pateikiamai su šiuo sprendimu) sutrikimai ir gedimai registruojami tiesiogiai vieningoje telkinio gamintojo pagalbos tarnyboje (telefonu, elektroniniu paštu, internetinėje sistemoje, telkinio valdymo posistemės lange).</w:t>
            </w:r>
          </w:p>
          <w:p w14:paraId="5441A358"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Visai sprendime pateikiamos  programinės ir techninės įrangos priežiūrai turi būti taikomas „vieno langelio principas“  –  visiems sprendimo komponentams (tiek aparatinei ir programinei įrangai šiame pasiūlyme, tiek ir plečiamo jau naudojamo telkinio komponentams), sutrikimai ir gedimai registruojami tiesiogiai toje pačioje įrangos gamintojo pagalbos tarnyboje, sprendžiami  gamintojo inžinierių.</w:t>
            </w:r>
          </w:p>
          <w:p w14:paraId="75244394"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įranga turi būti pasiūlyta su paslaugos lygiu, užtikrinančiu sugedusių mazgų pakeitimą per </w:t>
            </w:r>
            <w:r w:rsidRPr="00262F98">
              <w:rPr>
                <w:rFonts w:ascii="Trebuchet MS" w:hAnsi="Trebuchet MS"/>
                <w:sz w:val="22"/>
                <w:szCs w:val="22"/>
                <w:shd w:val="clear" w:color="auto" w:fill="FFFFFF"/>
                <w:lang w:bidi="en-US"/>
              </w:rPr>
              <w:t>2 valandas</w:t>
            </w:r>
            <w:r w:rsidRPr="00262F98">
              <w:rPr>
                <w:rFonts w:ascii="Trebuchet MS" w:hAnsi="Trebuchet MS"/>
                <w:sz w:val="22"/>
                <w:szCs w:val="22"/>
                <w:lang w:bidi="en-US"/>
              </w:rPr>
              <w:t xml:space="preserve"> bet kurią metų dieną (24/7). </w:t>
            </w:r>
          </w:p>
          <w:p w14:paraId="0B417217"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Programinei įrangai, kuri yra sudedamoji  sprendimo dalis, esant galiojančiai techninės pagalbos ir programinės įrangos versijų naujumo (angl. </w:t>
            </w:r>
            <w:r w:rsidRPr="00262F98">
              <w:rPr>
                <w:rFonts w:ascii="Trebuchet MS" w:hAnsi="Trebuchet MS"/>
                <w:i/>
                <w:iCs/>
                <w:sz w:val="22"/>
                <w:szCs w:val="22"/>
                <w:lang w:bidi="en-US"/>
              </w:rPr>
              <w:t>„software maintenance</w:t>
            </w:r>
            <w:r w:rsidRPr="00262F98">
              <w:rPr>
                <w:rFonts w:ascii="Trebuchet MS" w:hAnsi="Trebuchet MS"/>
                <w:sz w:val="22"/>
                <w:szCs w:val="22"/>
                <w:lang w:bidi="en-US"/>
              </w:rPr>
              <w:t xml:space="preserve">“) sutarčiai - turi būti galimybė naudoti naujausias versijas be papildomo pirkimo. </w:t>
            </w:r>
          </w:p>
          <w:p w14:paraId="68C2906E"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Visi aukščiau išvardinti reikalavimai privalo būti garantuojami telkinio gamintojo ir </w:t>
            </w:r>
            <w:r w:rsidRPr="00781101">
              <w:rPr>
                <w:rFonts w:ascii="Trebuchet MS" w:hAnsi="Trebuchet MS"/>
                <w:b/>
                <w:sz w:val="22"/>
                <w:szCs w:val="22"/>
                <w:lang w:bidi="en-US"/>
              </w:rPr>
              <w:t>kartu su pasiūlymu pateiktas, tai patvirtinantis gamintojo raštas</w:t>
            </w:r>
            <w:r w:rsidRPr="00262F98">
              <w:rPr>
                <w:rFonts w:ascii="Trebuchet MS" w:hAnsi="Trebuchet MS"/>
                <w:sz w:val="22"/>
                <w:szCs w:val="22"/>
                <w:lang w:bidi="en-US"/>
              </w:rPr>
              <w:t xml:space="preserve">. </w:t>
            </w:r>
          </w:p>
          <w:p w14:paraId="0B2BAF05" w14:textId="77777777"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lang w:bidi="en-US"/>
              </w:rPr>
              <w:t xml:space="preserve">Būtina pateikti nuorodą į gamintojo internetinę svetainę, kuri įgalina registruotus vartotojus </w:t>
            </w:r>
            <w:r w:rsidRPr="00262F98">
              <w:rPr>
                <w:rFonts w:ascii="Trebuchet MS" w:hAnsi="Trebuchet MS"/>
                <w:sz w:val="22"/>
                <w:szCs w:val="22"/>
                <w:lang w:bidi="en-US"/>
              </w:rPr>
              <w:lastRenderedPageBreak/>
              <w:t>serijinio numerio pagalba patikrinti suteiktą gamintojo garantiją.</w:t>
            </w:r>
          </w:p>
        </w:tc>
        <w:tc>
          <w:tcPr>
            <w:tcW w:w="1046" w:type="pct"/>
            <w:tcBorders>
              <w:top w:val="single" w:sz="4" w:space="0" w:color="auto"/>
              <w:left w:val="single" w:sz="4" w:space="0" w:color="auto"/>
              <w:bottom w:val="single" w:sz="4" w:space="0" w:color="auto"/>
              <w:right w:val="single" w:sz="4" w:space="0" w:color="auto"/>
            </w:tcBorders>
          </w:tcPr>
          <w:p w14:paraId="25E60B3D"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28705E22"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0131298C"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lang w:eastAsia="lt-LT"/>
              </w:rPr>
            </w:pPr>
            <w:r w:rsidRPr="00262F98">
              <w:rPr>
                <w:rFonts w:ascii="Trebuchet MS" w:hAnsi="Trebuchet MS"/>
                <w:sz w:val="22"/>
                <w:szCs w:val="22"/>
              </w:rPr>
              <w:lastRenderedPageBreak/>
              <w:t>16.</w:t>
            </w: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5613A072" w14:textId="77777777" w:rsidR="00262F98" w:rsidRPr="00262F98" w:rsidRDefault="00262F98" w:rsidP="00262F98">
            <w:pPr>
              <w:spacing w:after="0"/>
              <w:rPr>
                <w:rFonts w:ascii="Trebuchet MS" w:hAnsi="Trebuchet MS"/>
                <w:sz w:val="22"/>
                <w:szCs w:val="22"/>
                <w:lang w:bidi="en-US"/>
              </w:rPr>
            </w:pPr>
            <w:r w:rsidRPr="00262F98">
              <w:rPr>
                <w:rFonts w:ascii="Trebuchet MS" w:hAnsi="Trebuchet MS"/>
                <w:sz w:val="22"/>
                <w:szCs w:val="22"/>
              </w:rPr>
              <w:t>Diegimo darbai</w:t>
            </w:r>
          </w:p>
        </w:tc>
        <w:tc>
          <w:tcPr>
            <w:tcW w:w="2429" w:type="pct"/>
            <w:tcBorders>
              <w:top w:val="single" w:sz="4" w:space="0" w:color="auto"/>
              <w:left w:val="single" w:sz="4" w:space="0" w:color="auto"/>
              <w:bottom w:val="single" w:sz="4" w:space="0" w:color="auto"/>
              <w:right w:val="single" w:sz="4" w:space="0" w:color="auto"/>
            </w:tcBorders>
            <w:vAlign w:val="center"/>
          </w:tcPr>
          <w:p w14:paraId="49FF2548" w14:textId="7ADA24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Tiekėjas turi pristatyti tarnybinių stočių telkinio plėtimo komponentus Vilniuje, prijungti prie veikiančios sistemos bei užregistruoti atnaujinimą gamintojo pagalbos tarnybose.</w:t>
            </w:r>
          </w:p>
          <w:p w14:paraId="5C4627BA"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 xml:space="preserve">Telkinio inicializavimas, programinės įrangos diegimas ir paruošimas darbui iki būsenos, kad būtų galima kurti ir leisti naujas vSphere virtualias mašinas. </w:t>
            </w:r>
          </w:p>
          <w:p w14:paraId="0A6EEBFB" w14:textId="77777777" w:rsidR="00262F98" w:rsidRPr="00262F98" w:rsidRDefault="00262F98" w:rsidP="00262F98">
            <w:pPr>
              <w:spacing w:after="0"/>
              <w:jc w:val="both"/>
              <w:rPr>
                <w:rFonts w:ascii="Trebuchet MS" w:hAnsi="Trebuchet MS"/>
                <w:sz w:val="22"/>
                <w:szCs w:val="22"/>
              </w:rPr>
            </w:pPr>
            <w:r w:rsidRPr="00262F98">
              <w:rPr>
                <w:rFonts w:ascii="Trebuchet MS" w:hAnsi="Trebuchet MS"/>
                <w:sz w:val="22"/>
                <w:szCs w:val="22"/>
              </w:rPr>
              <w:t xml:space="preserve">Diegimo projekto valdymas ir šioje dalyje aprašyti diegimo paslaugų darbai turi būti teikiami sertifikuotų gamintojo atstovų. </w:t>
            </w:r>
          </w:p>
          <w:p w14:paraId="5C5FB4C1" w14:textId="61360DEE" w:rsidR="00262F98" w:rsidRPr="00262F98" w:rsidRDefault="00262F98" w:rsidP="00262F98">
            <w:pPr>
              <w:spacing w:after="0"/>
              <w:jc w:val="both"/>
              <w:rPr>
                <w:rFonts w:ascii="Trebuchet MS" w:hAnsi="Trebuchet MS"/>
                <w:sz w:val="22"/>
                <w:szCs w:val="22"/>
                <w:lang w:bidi="en-US"/>
              </w:rPr>
            </w:pPr>
            <w:r w:rsidRPr="00262F98">
              <w:rPr>
                <w:rFonts w:ascii="Trebuchet MS" w:hAnsi="Trebuchet MS"/>
                <w:sz w:val="22"/>
                <w:szCs w:val="22"/>
              </w:rPr>
              <w:t xml:space="preserve">Sertifikuotų </w:t>
            </w:r>
            <w:r w:rsidR="00D829F6" w:rsidRPr="00262F98">
              <w:rPr>
                <w:rFonts w:ascii="Trebuchet MS" w:hAnsi="Trebuchet MS"/>
                <w:sz w:val="22"/>
                <w:szCs w:val="22"/>
              </w:rPr>
              <w:t xml:space="preserve">Tiekėjo </w:t>
            </w:r>
            <w:r w:rsidRPr="00262F98">
              <w:rPr>
                <w:rFonts w:ascii="Trebuchet MS" w:hAnsi="Trebuchet MS"/>
                <w:sz w:val="22"/>
                <w:szCs w:val="22"/>
              </w:rPr>
              <w:t>techninių specialistų dalyvavimas visuose diegimo etapuose – būtinas.</w:t>
            </w:r>
          </w:p>
        </w:tc>
        <w:tc>
          <w:tcPr>
            <w:tcW w:w="1046" w:type="pct"/>
            <w:tcBorders>
              <w:top w:val="single" w:sz="4" w:space="0" w:color="auto"/>
              <w:left w:val="single" w:sz="4" w:space="0" w:color="auto"/>
              <w:bottom w:val="single" w:sz="4" w:space="0" w:color="auto"/>
              <w:right w:val="single" w:sz="4" w:space="0" w:color="auto"/>
            </w:tcBorders>
          </w:tcPr>
          <w:p w14:paraId="5EA62F45" w14:textId="77777777" w:rsidR="00262F98" w:rsidRPr="00262F98" w:rsidRDefault="00262F98" w:rsidP="00262F98">
            <w:pPr>
              <w:spacing w:after="0"/>
              <w:jc w:val="both"/>
              <w:rPr>
                <w:rFonts w:ascii="Trebuchet MS" w:hAnsi="Trebuchet MS"/>
                <w:sz w:val="22"/>
                <w:szCs w:val="22"/>
                <w:lang w:bidi="en-US"/>
              </w:rPr>
            </w:pPr>
          </w:p>
        </w:tc>
      </w:tr>
      <w:tr w:rsidR="00262F98" w:rsidRPr="00262F98" w14:paraId="356F9A0E" w14:textId="77777777" w:rsidTr="002A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79D7FFB0" w14:textId="77777777" w:rsidR="00262F98" w:rsidRPr="00262F98" w:rsidRDefault="00262F98" w:rsidP="00262F98">
            <w:pPr>
              <w:pStyle w:val="Sraopastraipa"/>
              <w:numPr>
                <w:ilvl w:val="0"/>
                <w:numId w:val="17"/>
              </w:numPr>
              <w:spacing w:after="0" w:line="276" w:lineRule="auto"/>
              <w:jc w:val="center"/>
              <w:rPr>
                <w:rFonts w:ascii="Trebuchet MS" w:hAnsi="Trebuchet MS"/>
                <w:sz w:val="22"/>
                <w:szCs w:val="22"/>
              </w:rPr>
            </w:pPr>
          </w:p>
        </w:tc>
        <w:tc>
          <w:tcPr>
            <w:tcW w:w="1159" w:type="pct"/>
            <w:tcBorders>
              <w:top w:val="single" w:sz="4" w:space="0" w:color="auto"/>
              <w:left w:val="single" w:sz="4" w:space="0" w:color="auto"/>
              <w:bottom w:val="single" w:sz="4" w:space="0" w:color="auto"/>
              <w:right w:val="single" w:sz="4" w:space="0" w:color="auto"/>
            </w:tcBorders>
            <w:shd w:val="clear" w:color="auto" w:fill="auto"/>
            <w:noWrap/>
          </w:tcPr>
          <w:p w14:paraId="6E78EBC2" w14:textId="77777777" w:rsidR="00262F98" w:rsidRPr="00262F98" w:rsidRDefault="00262F98" w:rsidP="00262F98">
            <w:pPr>
              <w:spacing w:after="0"/>
              <w:rPr>
                <w:rFonts w:ascii="Trebuchet MS" w:hAnsi="Trebuchet MS"/>
                <w:sz w:val="22"/>
                <w:szCs w:val="22"/>
              </w:rPr>
            </w:pPr>
            <w:r w:rsidRPr="00262F98">
              <w:rPr>
                <w:rFonts w:ascii="Trebuchet MS" w:hAnsi="Trebuchet MS"/>
                <w:sz w:val="22"/>
                <w:szCs w:val="22"/>
              </w:rPr>
              <w:t>Kiti reikalavimai</w:t>
            </w:r>
          </w:p>
        </w:tc>
        <w:tc>
          <w:tcPr>
            <w:tcW w:w="2429" w:type="pct"/>
            <w:tcBorders>
              <w:top w:val="single" w:sz="4" w:space="0" w:color="auto"/>
              <w:left w:val="single" w:sz="4" w:space="0" w:color="auto"/>
              <w:bottom w:val="single" w:sz="4" w:space="0" w:color="auto"/>
              <w:right w:val="single" w:sz="4" w:space="0" w:color="auto"/>
            </w:tcBorders>
            <w:vAlign w:val="center"/>
          </w:tcPr>
          <w:p w14:paraId="2FF9762D" w14:textId="55E631E8" w:rsidR="00262F98" w:rsidRPr="00262F98" w:rsidRDefault="00262F98" w:rsidP="00262F98">
            <w:pPr>
              <w:spacing w:after="0"/>
              <w:rPr>
                <w:rFonts w:ascii="Trebuchet MS" w:hAnsi="Trebuchet MS" w:cstheme="majorHAnsi"/>
                <w:color w:val="000000"/>
                <w:sz w:val="22"/>
                <w:szCs w:val="22"/>
              </w:rPr>
            </w:pPr>
            <w:r w:rsidRPr="00262F98">
              <w:rPr>
                <w:rFonts w:ascii="Trebuchet MS" w:hAnsi="Trebuchet MS" w:cstheme="majorHAnsi"/>
                <w:color w:val="000000"/>
                <w:sz w:val="22"/>
                <w:szCs w:val="22"/>
              </w:rPr>
              <w:t xml:space="preserve">Tiekėjas turi būti įsidiegęs IT paslaugų valdymo sistemą, atitinkančią LST ISO 20000-1 standarto reikalavimus ar lygiavertes IT paslaugų valdymo priemones ir </w:t>
            </w:r>
            <w:r w:rsidR="009E2D0F" w:rsidRPr="00781101">
              <w:rPr>
                <w:rFonts w:ascii="Trebuchet MS" w:hAnsi="Trebuchet MS" w:cstheme="majorHAnsi"/>
                <w:b/>
                <w:color w:val="000000"/>
                <w:sz w:val="22"/>
                <w:szCs w:val="22"/>
              </w:rPr>
              <w:t xml:space="preserve">kartu su pasiūlymu </w:t>
            </w:r>
            <w:r w:rsidRPr="00781101">
              <w:rPr>
                <w:rFonts w:ascii="Trebuchet MS" w:hAnsi="Trebuchet MS" w:cstheme="majorHAnsi"/>
                <w:b/>
                <w:color w:val="000000"/>
                <w:sz w:val="22"/>
                <w:szCs w:val="22"/>
              </w:rPr>
              <w:t>pateikti tai įrodančius dokumentus (sertifikatus)</w:t>
            </w:r>
            <w:r w:rsidRPr="00262F98">
              <w:rPr>
                <w:rFonts w:ascii="Trebuchet MS" w:hAnsi="Trebuchet MS" w:cstheme="majorHAnsi"/>
                <w:color w:val="000000"/>
                <w:sz w:val="22"/>
                <w:szCs w:val="22"/>
              </w:rPr>
              <w:t>.</w:t>
            </w:r>
          </w:p>
          <w:p w14:paraId="10376A34" w14:textId="7F7938E8" w:rsidR="00262F98" w:rsidRPr="00262F98" w:rsidRDefault="00262F98" w:rsidP="00262F98">
            <w:pPr>
              <w:spacing w:after="0"/>
              <w:jc w:val="both"/>
              <w:rPr>
                <w:rFonts w:ascii="Trebuchet MS" w:hAnsi="Trebuchet MS" w:cstheme="majorHAnsi"/>
                <w:color w:val="000000"/>
                <w:sz w:val="22"/>
                <w:szCs w:val="22"/>
              </w:rPr>
            </w:pPr>
            <w:r w:rsidRPr="00262F98">
              <w:rPr>
                <w:rFonts w:ascii="Trebuchet MS" w:hAnsi="Trebuchet MS" w:cstheme="majorHAnsi"/>
                <w:color w:val="000000"/>
                <w:sz w:val="22"/>
                <w:szCs w:val="22"/>
              </w:rPr>
              <w:t xml:space="preserve">Tiekėjas turi būti įsidiegęs informacijos saugumo valdymo sistemą, atitinkančią ISO 27001 standarto reikalavimus ar lygiavertes IT saugumo priemones ir </w:t>
            </w:r>
            <w:r w:rsidR="009E2D0F" w:rsidRPr="00781101">
              <w:rPr>
                <w:rFonts w:ascii="Trebuchet MS" w:hAnsi="Trebuchet MS" w:cstheme="majorHAnsi"/>
                <w:b/>
                <w:color w:val="000000"/>
                <w:sz w:val="22"/>
                <w:szCs w:val="22"/>
              </w:rPr>
              <w:t xml:space="preserve">kartu su pasiūlymu </w:t>
            </w:r>
            <w:r w:rsidRPr="00781101">
              <w:rPr>
                <w:rFonts w:ascii="Trebuchet MS" w:hAnsi="Trebuchet MS" w:cstheme="majorHAnsi"/>
                <w:b/>
                <w:color w:val="000000"/>
                <w:sz w:val="22"/>
                <w:szCs w:val="22"/>
              </w:rPr>
              <w:t>pateikti tai įrodančius dokumentus (sertifikatus)</w:t>
            </w:r>
            <w:r w:rsidRPr="00262F98">
              <w:rPr>
                <w:rFonts w:ascii="Trebuchet MS" w:hAnsi="Trebuchet MS" w:cstheme="majorHAnsi"/>
                <w:color w:val="000000"/>
                <w:sz w:val="22"/>
                <w:szCs w:val="22"/>
              </w:rPr>
              <w:t>.</w:t>
            </w:r>
          </w:p>
        </w:tc>
        <w:tc>
          <w:tcPr>
            <w:tcW w:w="1046" w:type="pct"/>
            <w:tcBorders>
              <w:top w:val="single" w:sz="4" w:space="0" w:color="auto"/>
              <w:left w:val="single" w:sz="4" w:space="0" w:color="auto"/>
              <w:bottom w:val="single" w:sz="4" w:space="0" w:color="auto"/>
              <w:right w:val="single" w:sz="4" w:space="0" w:color="auto"/>
            </w:tcBorders>
          </w:tcPr>
          <w:p w14:paraId="38F1F5CD" w14:textId="77777777" w:rsidR="00262F98" w:rsidRPr="00262F98" w:rsidRDefault="00262F98" w:rsidP="00262F98">
            <w:pPr>
              <w:spacing w:after="0"/>
              <w:jc w:val="both"/>
              <w:rPr>
                <w:rFonts w:ascii="Trebuchet MS" w:hAnsi="Trebuchet MS"/>
                <w:sz w:val="22"/>
                <w:szCs w:val="22"/>
                <w:lang w:bidi="en-US"/>
              </w:rPr>
            </w:pPr>
          </w:p>
        </w:tc>
      </w:tr>
    </w:tbl>
    <w:p w14:paraId="421F2793" w14:textId="5FB40330" w:rsidR="002704AB" w:rsidRDefault="002704AB" w:rsidP="002704AB">
      <w:pPr>
        <w:tabs>
          <w:tab w:val="left" w:pos="1276"/>
        </w:tabs>
        <w:spacing w:after="240"/>
        <w:rPr>
          <w:rFonts w:ascii="Trebuchet MS" w:hAnsi="Trebuchet MS" w:cstheme="majorHAnsi"/>
          <w:color w:val="000000"/>
          <w:sz w:val="22"/>
          <w:szCs w:val="22"/>
        </w:rPr>
      </w:pPr>
      <w:r>
        <w:rPr>
          <w:rFonts w:ascii="Trebuchet MS" w:hAnsi="Trebuchet MS" w:cstheme="majorHAnsi"/>
          <w:color w:val="000000"/>
          <w:sz w:val="22"/>
          <w:szCs w:val="22"/>
        </w:rPr>
        <w:t>*</w:t>
      </w:r>
      <w:r w:rsidRPr="002704AB">
        <w:rPr>
          <w:rFonts w:ascii="Trebuchet MS" w:hAnsi="Trebuchet MS" w:cstheme="majorHAnsi"/>
          <w:color w:val="000000"/>
          <w:sz w:val="22"/>
          <w:szCs w:val="22"/>
        </w:rPr>
        <w:t>Teikiama informacija taip pat turi būti pagrįsta gamintojų techniniais dokumentais, ekranvaizdžiais ar kitais lygiaverčiais duomenimis.</w:t>
      </w:r>
    </w:p>
    <w:p w14:paraId="1575EA19" w14:textId="129360E4" w:rsidR="00262F98" w:rsidRDefault="00262F98" w:rsidP="00262F98">
      <w:pPr>
        <w:tabs>
          <w:tab w:val="left" w:pos="1276"/>
        </w:tabs>
        <w:spacing w:after="240"/>
        <w:jc w:val="center"/>
        <w:rPr>
          <w:rFonts w:ascii="Trebuchet MS" w:hAnsi="Trebuchet MS" w:cstheme="majorHAnsi"/>
          <w:color w:val="000000"/>
          <w:sz w:val="22"/>
          <w:szCs w:val="22"/>
        </w:rPr>
      </w:pPr>
      <w:r>
        <w:rPr>
          <w:rFonts w:ascii="Trebuchet MS" w:hAnsi="Trebuchet MS" w:cstheme="majorHAnsi"/>
          <w:color w:val="000000"/>
          <w:sz w:val="22"/>
          <w:szCs w:val="22"/>
        </w:rPr>
        <w:t>___________</w:t>
      </w:r>
    </w:p>
    <w:p w14:paraId="73DE50C4" w14:textId="77777777" w:rsidR="002704AB" w:rsidRPr="00262F98" w:rsidRDefault="002704AB" w:rsidP="00262F98">
      <w:pPr>
        <w:tabs>
          <w:tab w:val="left" w:pos="1276"/>
        </w:tabs>
        <w:spacing w:after="240"/>
        <w:jc w:val="center"/>
        <w:rPr>
          <w:rFonts w:ascii="Trebuchet MS" w:hAnsi="Trebuchet MS" w:cstheme="majorHAnsi"/>
          <w:color w:val="000000"/>
          <w:sz w:val="22"/>
          <w:szCs w:val="22"/>
        </w:rPr>
      </w:pPr>
    </w:p>
    <w:sectPr w:rsidR="002704AB" w:rsidRPr="00262F98" w:rsidSect="009F644E">
      <w:pgSz w:w="12240" w:h="15840"/>
      <w:pgMar w:top="684" w:right="594" w:bottom="81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D2A"/>
    <w:multiLevelType w:val="hybridMultilevel"/>
    <w:tmpl w:val="8032A0B6"/>
    <w:lvl w:ilvl="0" w:tplc="5FDE2F1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5A16B6"/>
    <w:multiLevelType w:val="hybridMultilevel"/>
    <w:tmpl w:val="32B0FFD2"/>
    <w:lvl w:ilvl="0" w:tplc="1A162DFA">
      <w:start w:val="7"/>
      <w:numFmt w:val="bullet"/>
      <w:lvlText w:val="-"/>
      <w:lvlJc w:val="left"/>
      <w:pPr>
        <w:ind w:left="720" w:hanging="360"/>
      </w:pPr>
      <w:rPr>
        <w:rFonts w:ascii="Trebuchet MS" w:eastAsiaTheme="minorHAnsi" w:hAnsi="Trebuchet MS" w:cstheme="maj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E1A73"/>
    <w:multiLevelType w:val="hybridMultilevel"/>
    <w:tmpl w:val="0962513E"/>
    <w:lvl w:ilvl="0" w:tplc="73840598">
      <w:start w:val="20"/>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0B712B"/>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4" w15:restartNumberingAfterBreak="0">
    <w:nsid w:val="212F368B"/>
    <w:multiLevelType w:val="multilevel"/>
    <w:tmpl w:val="04B2717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asciiTheme="majorHAnsi" w:hAnsiTheme="majorHAnsi" w:hint="default"/>
        <w:color w:val="auto"/>
        <w:sz w:val="21"/>
      </w:rPr>
    </w:lvl>
    <w:lvl w:ilvl="2">
      <w:start w:val="1"/>
      <w:numFmt w:val="decimal"/>
      <w:isLgl/>
      <w:lvlText w:val="%1.%2.%3."/>
      <w:lvlJc w:val="left"/>
      <w:pPr>
        <w:ind w:left="1571" w:hanging="720"/>
      </w:pPr>
      <w:rPr>
        <w:rFonts w:asciiTheme="majorHAnsi" w:hAnsiTheme="majorHAnsi" w:hint="default"/>
        <w:color w:val="auto"/>
        <w:sz w:val="21"/>
      </w:rPr>
    </w:lvl>
    <w:lvl w:ilvl="3">
      <w:start w:val="1"/>
      <w:numFmt w:val="decimal"/>
      <w:isLgl/>
      <w:lvlText w:val="%1.%2.%3.%4."/>
      <w:lvlJc w:val="left"/>
      <w:pPr>
        <w:ind w:left="1931" w:hanging="1080"/>
      </w:pPr>
      <w:rPr>
        <w:rFonts w:asciiTheme="majorHAnsi" w:hAnsiTheme="majorHAnsi" w:hint="default"/>
        <w:color w:val="auto"/>
        <w:sz w:val="21"/>
      </w:rPr>
    </w:lvl>
    <w:lvl w:ilvl="4">
      <w:start w:val="1"/>
      <w:numFmt w:val="decimal"/>
      <w:isLgl/>
      <w:lvlText w:val="%1.%2.%3.%4.%5."/>
      <w:lvlJc w:val="left"/>
      <w:pPr>
        <w:ind w:left="1931" w:hanging="1080"/>
      </w:pPr>
      <w:rPr>
        <w:rFonts w:asciiTheme="majorHAnsi" w:hAnsiTheme="majorHAnsi" w:hint="default"/>
        <w:color w:val="auto"/>
        <w:sz w:val="21"/>
      </w:rPr>
    </w:lvl>
    <w:lvl w:ilvl="5">
      <w:start w:val="1"/>
      <w:numFmt w:val="decimal"/>
      <w:isLgl/>
      <w:lvlText w:val="%1.%2.%3.%4.%5.%6."/>
      <w:lvlJc w:val="left"/>
      <w:pPr>
        <w:ind w:left="2291" w:hanging="1440"/>
      </w:pPr>
      <w:rPr>
        <w:rFonts w:asciiTheme="majorHAnsi" w:hAnsiTheme="majorHAnsi" w:hint="default"/>
        <w:color w:val="auto"/>
        <w:sz w:val="21"/>
      </w:rPr>
    </w:lvl>
    <w:lvl w:ilvl="6">
      <w:start w:val="1"/>
      <w:numFmt w:val="decimal"/>
      <w:isLgl/>
      <w:lvlText w:val="%1.%2.%3.%4.%5.%6.%7."/>
      <w:lvlJc w:val="left"/>
      <w:pPr>
        <w:ind w:left="2291" w:hanging="1440"/>
      </w:pPr>
      <w:rPr>
        <w:rFonts w:asciiTheme="majorHAnsi" w:hAnsiTheme="majorHAnsi" w:hint="default"/>
        <w:color w:val="auto"/>
        <w:sz w:val="21"/>
      </w:rPr>
    </w:lvl>
    <w:lvl w:ilvl="7">
      <w:start w:val="1"/>
      <w:numFmt w:val="decimal"/>
      <w:isLgl/>
      <w:lvlText w:val="%1.%2.%3.%4.%5.%6.%7.%8."/>
      <w:lvlJc w:val="left"/>
      <w:pPr>
        <w:ind w:left="2651" w:hanging="1800"/>
      </w:pPr>
      <w:rPr>
        <w:rFonts w:asciiTheme="majorHAnsi" w:hAnsiTheme="majorHAnsi" w:hint="default"/>
        <w:color w:val="auto"/>
        <w:sz w:val="21"/>
      </w:rPr>
    </w:lvl>
    <w:lvl w:ilvl="8">
      <w:start w:val="1"/>
      <w:numFmt w:val="decimal"/>
      <w:isLgl/>
      <w:lvlText w:val="%1.%2.%3.%4.%5.%6.%7.%8.%9."/>
      <w:lvlJc w:val="left"/>
      <w:pPr>
        <w:ind w:left="2651" w:hanging="1800"/>
      </w:pPr>
      <w:rPr>
        <w:rFonts w:asciiTheme="majorHAnsi" w:hAnsiTheme="majorHAnsi" w:hint="default"/>
        <w:color w:val="auto"/>
        <w:sz w:val="21"/>
      </w:rPr>
    </w:lvl>
  </w:abstractNum>
  <w:abstractNum w:abstractNumId="5"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6"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97BE8"/>
    <w:multiLevelType w:val="hybridMultilevel"/>
    <w:tmpl w:val="760067B8"/>
    <w:lvl w:ilvl="0" w:tplc="0C404056">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A38F5"/>
    <w:multiLevelType w:val="hybridMultilevel"/>
    <w:tmpl w:val="21BC96E0"/>
    <w:lvl w:ilvl="0" w:tplc="940871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5A812E1"/>
    <w:multiLevelType w:val="hybridMultilevel"/>
    <w:tmpl w:val="DE42435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1C15CE"/>
    <w:multiLevelType w:val="hybridMultilevel"/>
    <w:tmpl w:val="4BAA42CC"/>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977AA3"/>
    <w:multiLevelType w:val="hybridMultilevel"/>
    <w:tmpl w:val="A2648266"/>
    <w:lvl w:ilvl="0" w:tplc="626EAE14">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1B54"/>
    <w:multiLevelType w:val="hybridMultilevel"/>
    <w:tmpl w:val="2132FC1E"/>
    <w:lvl w:ilvl="0" w:tplc="0409000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13" w15:restartNumberingAfterBreak="0">
    <w:nsid w:val="68560BA4"/>
    <w:multiLevelType w:val="hybridMultilevel"/>
    <w:tmpl w:val="939A25AE"/>
    <w:lvl w:ilvl="0" w:tplc="2EB05AC4">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8584F"/>
    <w:multiLevelType w:val="hybridMultilevel"/>
    <w:tmpl w:val="0C4E7AD4"/>
    <w:lvl w:ilvl="0" w:tplc="20560312">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F704D5E"/>
    <w:multiLevelType w:val="hybridMultilevel"/>
    <w:tmpl w:val="829AB9AE"/>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10"/>
  </w:num>
  <w:num w:numId="6">
    <w:abstractNumId w:val="16"/>
  </w:num>
  <w:num w:numId="7">
    <w:abstractNumId w:val="9"/>
  </w:num>
  <w:num w:numId="8">
    <w:abstractNumId w:val="2"/>
  </w:num>
  <w:num w:numId="9">
    <w:abstractNumId w:val="13"/>
  </w:num>
  <w:num w:numId="10">
    <w:abstractNumId w:val="14"/>
  </w:num>
  <w:num w:numId="11">
    <w:abstractNumId w:val="7"/>
  </w:num>
  <w:num w:numId="12">
    <w:abstractNumId w:val="0"/>
  </w:num>
  <w:num w:numId="13">
    <w:abstractNumId w:val="11"/>
  </w:num>
  <w:num w:numId="14">
    <w:abstractNumId w:val="12"/>
  </w:num>
  <w:num w:numId="15">
    <w:abstractNumId w:val="6"/>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9E"/>
    <w:rsid w:val="00000D7C"/>
    <w:rsid w:val="00005610"/>
    <w:rsid w:val="00016866"/>
    <w:rsid w:val="00113EE8"/>
    <w:rsid w:val="00122BCA"/>
    <w:rsid w:val="00123B03"/>
    <w:rsid w:val="00143440"/>
    <w:rsid w:val="00154A8F"/>
    <w:rsid w:val="00221E5D"/>
    <w:rsid w:val="0022597E"/>
    <w:rsid w:val="00262F98"/>
    <w:rsid w:val="002704AB"/>
    <w:rsid w:val="0027226B"/>
    <w:rsid w:val="002A4128"/>
    <w:rsid w:val="002B51D9"/>
    <w:rsid w:val="002C1D3D"/>
    <w:rsid w:val="00383ED1"/>
    <w:rsid w:val="00440AD1"/>
    <w:rsid w:val="00451EBE"/>
    <w:rsid w:val="004B05CA"/>
    <w:rsid w:val="004F493E"/>
    <w:rsid w:val="00514FC8"/>
    <w:rsid w:val="00567D6D"/>
    <w:rsid w:val="005A2E28"/>
    <w:rsid w:val="005B559C"/>
    <w:rsid w:val="00693231"/>
    <w:rsid w:val="006E0192"/>
    <w:rsid w:val="006F151B"/>
    <w:rsid w:val="007515F4"/>
    <w:rsid w:val="00777678"/>
    <w:rsid w:val="00781101"/>
    <w:rsid w:val="007818C1"/>
    <w:rsid w:val="00787A1E"/>
    <w:rsid w:val="0079273D"/>
    <w:rsid w:val="00801A9E"/>
    <w:rsid w:val="00835089"/>
    <w:rsid w:val="008C2079"/>
    <w:rsid w:val="008E704F"/>
    <w:rsid w:val="008F7614"/>
    <w:rsid w:val="00911FE1"/>
    <w:rsid w:val="0095216B"/>
    <w:rsid w:val="00961AEA"/>
    <w:rsid w:val="009926AA"/>
    <w:rsid w:val="009C29ED"/>
    <w:rsid w:val="009E07DF"/>
    <w:rsid w:val="009E2D0F"/>
    <w:rsid w:val="009E742E"/>
    <w:rsid w:val="009F644E"/>
    <w:rsid w:val="00A12114"/>
    <w:rsid w:val="00A2062F"/>
    <w:rsid w:val="00A4413F"/>
    <w:rsid w:val="00A508AE"/>
    <w:rsid w:val="00A87775"/>
    <w:rsid w:val="00AC56C5"/>
    <w:rsid w:val="00B304A9"/>
    <w:rsid w:val="00B3466D"/>
    <w:rsid w:val="00B57866"/>
    <w:rsid w:val="00B7254D"/>
    <w:rsid w:val="00B84A3D"/>
    <w:rsid w:val="00B950D1"/>
    <w:rsid w:val="00BC113F"/>
    <w:rsid w:val="00BF5783"/>
    <w:rsid w:val="00C119B7"/>
    <w:rsid w:val="00CB7CBC"/>
    <w:rsid w:val="00D03B2F"/>
    <w:rsid w:val="00D116D5"/>
    <w:rsid w:val="00D829F6"/>
    <w:rsid w:val="00DA421B"/>
    <w:rsid w:val="00DB1FE1"/>
    <w:rsid w:val="00E43EAD"/>
    <w:rsid w:val="00E83453"/>
    <w:rsid w:val="00EB3BAB"/>
    <w:rsid w:val="00F743C6"/>
    <w:rsid w:val="00FD17A8"/>
    <w:rsid w:val="00FE68E6"/>
    <w:rsid w:val="00FF5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E78"/>
  <w15:chartTrackingRefBased/>
  <w15:docId w15:val="{7C4BA780-EBE2-3540-992C-B00AA3AB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801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01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01A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01A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01A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01A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1A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1A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1A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1A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1A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1A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1A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1A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1A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1A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1A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1A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1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1A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1A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1A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1A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1A9E"/>
    <w:rPr>
      <w:i/>
      <w:iCs/>
      <w:color w:val="404040" w:themeColor="text1" w:themeTint="BF"/>
    </w:rPr>
  </w:style>
  <w:style w:type="paragraph" w:styleId="Sraopastraipa">
    <w:name w:val="List Paragraph"/>
    <w:aliases w:val="List Paragraph Red,lp1,Bullet 1,Use Case List Paragraph,Numbering,ERP-List Paragraph,List Paragraph1,List Paragraph11,Bullet EY,List Paragraph2,List Paragraph21,Lentele,List not in Table,Table of contents numbered,Sąrašo pastraipa1"/>
    <w:basedOn w:val="prastasis"/>
    <w:link w:val="SraopastraipaDiagrama"/>
    <w:qFormat/>
    <w:rsid w:val="00801A9E"/>
    <w:pPr>
      <w:ind w:left="720"/>
      <w:contextualSpacing/>
    </w:pPr>
  </w:style>
  <w:style w:type="character" w:styleId="Rykuspabraukimas">
    <w:name w:val="Intense Emphasis"/>
    <w:basedOn w:val="Numatytasispastraiposriftas"/>
    <w:uiPriority w:val="21"/>
    <w:qFormat/>
    <w:rsid w:val="00801A9E"/>
    <w:rPr>
      <w:i/>
      <w:iCs/>
      <w:color w:val="2F5496" w:themeColor="accent1" w:themeShade="BF"/>
    </w:rPr>
  </w:style>
  <w:style w:type="paragraph" w:styleId="Iskirtacitata">
    <w:name w:val="Intense Quote"/>
    <w:basedOn w:val="prastasis"/>
    <w:next w:val="prastasis"/>
    <w:link w:val="IskirtacitataDiagrama"/>
    <w:uiPriority w:val="30"/>
    <w:qFormat/>
    <w:rsid w:val="00801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01A9E"/>
    <w:rPr>
      <w:i/>
      <w:iCs/>
      <w:color w:val="2F5496" w:themeColor="accent1" w:themeShade="BF"/>
    </w:rPr>
  </w:style>
  <w:style w:type="character" w:styleId="Rykinuoroda">
    <w:name w:val="Intense Reference"/>
    <w:basedOn w:val="Numatytasispastraiposriftas"/>
    <w:uiPriority w:val="32"/>
    <w:qFormat/>
    <w:rsid w:val="00801A9E"/>
    <w:rPr>
      <w:b/>
      <w:bCs/>
      <w:smallCaps/>
      <w:color w:val="2F5496" w:themeColor="accent1" w:themeShade="BF"/>
      <w:spacing w:val="5"/>
    </w:r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qFormat/>
    <w:locked/>
    <w:rsid w:val="00000D7C"/>
  </w:style>
  <w:style w:type="table" w:customStyle="1" w:styleId="Lentelstinklelis2">
    <w:name w:val="Lentelės tinklelis2"/>
    <w:basedOn w:val="prastojilentel"/>
    <w:next w:val="Lentelstinklelis"/>
    <w:uiPriority w:val="39"/>
    <w:rsid w:val="00000D7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000D7C"/>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character" w:customStyle="1" w:styleId="StandardChar">
    <w:name w:val="Standard Char"/>
    <w:basedOn w:val="Numatytasispastraiposriftas"/>
    <w:link w:val="Standard"/>
    <w:rsid w:val="00000D7C"/>
    <w:rPr>
      <w:rFonts w:ascii="Liberation Serif" w:eastAsia="NSimSun" w:hAnsi="Liberation Serif" w:cs="Arial"/>
      <w:kern w:val="3"/>
      <w:lang w:val="lt-LT" w:eastAsia="zh-CN" w:bidi="hi-IN"/>
      <w14:ligatures w14:val="none"/>
    </w:rPr>
  </w:style>
  <w:style w:type="table" w:styleId="Lentelstinklelis">
    <w:name w:val="Table Grid"/>
    <w:basedOn w:val="prastojilentel"/>
    <w:uiPriority w:val="39"/>
    <w:rsid w:val="0000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932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Debesliotekstas">
    <w:name w:val="Balloon Text"/>
    <w:basedOn w:val="prastasis"/>
    <w:link w:val="DebesliotekstasDiagrama"/>
    <w:uiPriority w:val="99"/>
    <w:semiHidden/>
    <w:unhideWhenUsed/>
    <w:rsid w:val="002722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26B"/>
    <w:rPr>
      <w:rFonts w:ascii="Segoe UI" w:hAnsi="Segoe UI" w:cs="Segoe UI"/>
      <w:sz w:val="18"/>
      <w:szCs w:val="18"/>
    </w:rPr>
  </w:style>
  <w:style w:type="character" w:styleId="Komentaronuoroda">
    <w:name w:val="annotation reference"/>
    <w:basedOn w:val="Numatytasispastraiposriftas"/>
    <w:uiPriority w:val="99"/>
    <w:semiHidden/>
    <w:unhideWhenUsed/>
    <w:rsid w:val="0079273D"/>
    <w:rPr>
      <w:sz w:val="16"/>
      <w:szCs w:val="16"/>
    </w:rPr>
  </w:style>
  <w:style w:type="paragraph" w:styleId="Komentarotekstas">
    <w:name w:val="annotation text"/>
    <w:basedOn w:val="prastasis"/>
    <w:link w:val="KomentarotekstasDiagrama"/>
    <w:uiPriority w:val="99"/>
    <w:semiHidden/>
    <w:unhideWhenUsed/>
    <w:rsid w:val="007927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9273D"/>
    <w:rPr>
      <w:sz w:val="20"/>
      <w:szCs w:val="20"/>
    </w:rPr>
  </w:style>
  <w:style w:type="paragraph" w:styleId="Komentarotema">
    <w:name w:val="annotation subject"/>
    <w:basedOn w:val="Komentarotekstas"/>
    <w:next w:val="Komentarotekstas"/>
    <w:link w:val="KomentarotemaDiagrama"/>
    <w:uiPriority w:val="99"/>
    <w:semiHidden/>
    <w:unhideWhenUsed/>
    <w:rsid w:val="0079273D"/>
    <w:rPr>
      <w:b/>
      <w:bCs/>
    </w:rPr>
  </w:style>
  <w:style w:type="character" w:customStyle="1" w:styleId="KomentarotemaDiagrama">
    <w:name w:val="Komentaro tema Diagrama"/>
    <w:basedOn w:val="KomentarotekstasDiagrama"/>
    <w:link w:val="Komentarotema"/>
    <w:uiPriority w:val="99"/>
    <w:semiHidden/>
    <w:rsid w:val="0079273D"/>
    <w:rPr>
      <w:b/>
      <w:bCs/>
      <w:sz w:val="20"/>
      <w:szCs w:val="20"/>
    </w:rPr>
  </w:style>
  <w:style w:type="paragraph" w:styleId="Pataisymai">
    <w:name w:val="Revision"/>
    <w:hidden/>
    <w:uiPriority w:val="99"/>
    <w:semiHidden/>
    <w:rsid w:val="00E83453"/>
    <w:pPr>
      <w:spacing w:after="0" w:line="240" w:lineRule="auto"/>
    </w:pPr>
  </w:style>
  <w:style w:type="character" w:styleId="Hipersaitas">
    <w:name w:val="Hyperlink"/>
    <w:aliases w:val="Alna"/>
    <w:rsid w:val="00262F98"/>
    <w:rPr>
      <w:color w:val="0000FF"/>
      <w:u w:val="single"/>
    </w:rPr>
  </w:style>
  <w:style w:type="character" w:styleId="Perirtashipersaitas">
    <w:name w:val="FollowedHyperlink"/>
    <w:basedOn w:val="Numatytasispastraiposriftas"/>
    <w:uiPriority w:val="99"/>
    <w:semiHidden/>
    <w:unhideWhenUsed/>
    <w:rsid w:val="007811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e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31</Pages>
  <Words>41356</Words>
  <Characters>23573</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Puodžiūnas</dc:creator>
  <cp:lastModifiedBy>Gintaras Kurauskas</cp:lastModifiedBy>
  <cp:revision>15</cp:revision>
  <dcterms:created xsi:type="dcterms:W3CDTF">2025-07-03T07:40:00Z</dcterms:created>
  <dcterms:modified xsi:type="dcterms:W3CDTF">2025-07-04T08:29:00Z</dcterms:modified>
</cp:coreProperties>
</file>