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56E6DCBC" w:rsidR="00133358"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63408FB5" w14:textId="77777777" w:rsidR="00D42413" w:rsidRPr="00D42413" w:rsidRDefault="00D42413" w:rsidP="00D42413">
      <w:pPr>
        <w:spacing w:after="160" w:line="252" w:lineRule="auto"/>
        <w:rPr>
          <w14:ligatures w14:val="standardContextual"/>
        </w:rPr>
      </w:pPr>
      <w:r w:rsidRPr="00D42413">
        <w:rPr>
          <w14:ligatures w14:val="standardContextual"/>
        </w:rPr>
        <w:t>16.2.8.1.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“SABIS” arba per kitą savo pasirinktą informacinę sistemą;</w:t>
      </w:r>
    </w:p>
    <w:p w14:paraId="3ED60146" w14:textId="77777777" w:rsidR="00D42413" w:rsidRPr="00D42413" w:rsidRDefault="00D42413" w:rsidP="00D42413">
      <w:pPr>
        <w:spacing w:after="160" w:line="252" w:lineRule="auto"/>
        <w:rPr>
          <w14:ligatures w14:val="standardContextual"/>
        </w:rPr>
      </w:pPr>
      <w:r w:rsidRPr="00D42413">
        <w:rPr>
          <w14:ligatures w14:val="standardContextual"/>
        </w:rPr>
        <w:t>16.2.8.2.        Europos elektroninių sąskaitų faktūrų standarto neatitinkančią elektroninę sąskaitą faktūrą Rangovas privalo pateikti, naudodamasis informacinės sistemos „SABIS“ priemonėmis.</w:t>
      </w:r>
    </w:p>
    <w:p w14:paraId="71AF0ADC" w14:textId="4393D0A2" w:rsidR="00D42413" w:rsidRPr="00D42413" w:rsidRDefault="00D42413" w:rsidP="00D42413">
      <w:pPr>
        <w:spacing w:after="160" w:line="252" w:lineRule="auto"/>
      </w:pPr>
      <w:r w:rsidRPr="00D42413">
        <w:rPr>
          <w14:ligatures w14:val="standardContextual"/>
        </w:rPr>
        <w:t>16.2.9.           Užsakovas elektronines sąskaitas faktūras priima ir apdoroja naudodamasis informacinės sistemos „SABIS“ priemonėmis, išskyrus VPĮ ir PĮ nustatytus išimtinius atvejus.</w:t>
      </w:r>
    </w:p>
    <w:p w14:paraId="00000349" w14:textId="55EBFC7E"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w:t>
      </w:r>
      <w:r w:rsidRPr="00E301A5">
        <w:lastRenderedPageBreak/>
        <w:t xml:space="preserve">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C90050">
        <w:t>SABIS</w:t>
      </w:r>
      <w:r w:rsidRPr="00E301A5">
        <w:t>” arba per kitą savo pasirinktą informacinę sistemą;</w:t>
      </w:r>
    </w:p>
    <w:p w14:paraId="0000034A" w14:textId="2AAB008D"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C90050">
        <w:t>SABIS</w:t>
      </w:r>
      <w:r w:rsidRPr="00E301A5">
        <w:t>“ priemonėmi</w:t>
      </w:r>
      <w:r w:rsidR="00C90050">
        <w:t>s.</w:t>
      </w:r>
    </w:p>
    <w:p w14:paraId="0000034B" w14:textId="23FFC10D"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C90050">
        <w:t>SABIS</w:t>
      </w:r>
      <w:r w:rsidRPr="00E301A5">
        <w:t>“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 xml:space="preserve">įrodyti Techniniam prižiūrėtojui, kad tokie Įrenginiai ir Statybos produktai yra sandėliuojami ir saugojami pagal jų </w:t>
      </w:r>
      <w:r w:rsidRPr="00E301A5">
        <w:t>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 xml:space="preserve">Užsakovas privalo sumokėti Rangovui Sulaikomą sumą per 30 dienų po to, kai įvyksta visos šios galutinio atsiskaitymo </w:t>
      </w:r>
      <w:r w:rsidRPr="00E301A5">
        <w:lastRenderedPageBreak/>
        <w:t>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w:t>
      </w:r>
      <w:r w:rsidRPr="00E301A5">
        <w:t>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w:t>
      </w:r>
      <w:r w:rsidR="00B715BB" w:rsidRPr="00E301A5">
        <w:lastRenderedPageBreak/>
        <w:t>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 xml:space="preserve">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w:t>
      </w:r>
      <w:r w:rsidRPr="00E301A5">
        <w:t>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lastRenderedPageBreak/>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w:t>
      </w:r>
      <w:r w:rsidRPr="00E301A5">
        <w:t xml:space="preserve">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lastRenderedPageBreak/>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 xml:space="preserve">ar PĮ 46 straipsnyje </w:t>
      </w:r>
      <w:r w:rsidR="006E7D76" w:rsidRPr="00E301A5">
        <w:t>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 xml:space="preserve">punktuose numatytos aplinkybės yra susijusios tik su atskira Dalimi, Užsakovas turi </w:t>
      </w:r>
      <w:r w:rsidR="006B7EDE" w:rsidRPr="00E301A5">
        <w:lastRenderedPageBreak/>
        <w:t>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Pr="00E301A5">
        <w:t>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lastRenderedPageBreak/>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w:t>
      </w:r>
      <w:r w:rsidRPr="00E301A5">
        <w:t xml:space="preserve">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 xml:space="preserve">Jeigu Šalys per nustatytą terminą nesusitaria dėl mediatoriaus kandidatūros, arba neišsprendžia ginčo mediacijos būdu (nesudaro taikos sutarties) per 90 dienų (arba per kitą Šalių sutartą terminą) po to, kai Šalys raštu susitaria </w:t>
      </w:r>
      <w:r w:rsidRPr="00E301A5">
        <w:lastRenderedPageBreak/>
        <w:t>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163C" w14:textId="77777777" w:rsidR="00F2758F" w:rsidRDefault="00F2758F">
      <w:pPr>
        <w:spacing w:after="0" w:line="240" w:lineRule="auto"/>
      </w:pPr>
      <w:r>
        <w:separator/>
      </w:r>
    </w:p>
    <w:p w14:paraId="6E91D4BC" w14:textId="77777777" w:rsidR="00F2758F" w:rsidRDefault="00F2758F"/>
    <w:p w14:paraId="6B9B2170" w14:textId="77777777" w:rsidR="00F2758F" w:rsidRDefault="00F2758F" w:rsidP="00360124"/>
  </w:endnote>
  <w:endnote w:type="continuationSeparator" w:id="0">
    <w:p w14:paraId="7FB8BD2A" w14:textId="77777777" w:rsidR="00F2758F" w:rsidRDefault="00F2758F">
      <w:pPr>
        <w:spacing w:after="0" w:line="240" w:lineRule="auto"/>
      </w:pPr>
      <w:r>
        <w:continuationSeparator/>
      </w:r>
    </w:p>
    <w:p w14:paraId="6D3DE8FE" w14:textId="77777777" w:rsidR="00F2758F" w:rsidRDefault="00F2758F"/>
    <w:p w14:paraId="7B205879" w14:textId="77777777" w:rsidR="00F2758F" w:rsidRDefault="00F2758F" w:rsidP="00360124"/>
  </w:endnote>
  <w:endnote w:type="continuationNotice" w:id="1">
    <w:p w14:paraId="4894F69C" w14:textId="77777777" w:rsidR="00F2758F" w:rsidRDefault="00F2758F">
      <w:pPr>
        <w:spacing w:after="0" w:line="240" w:lineRule="auto"/>
      </w:pPr>
    </w:p>
    <w:p w14:paraId="15C58FBF" w14:textId="77777777" w:rsidR="00F2758F" w:rsidRDefault="00F2758F"/>
    <w:p w14:paraId="57285A64" w14:textId="77777777" w:rsidR="00F2758F" w:rsidRDefault="00F2758F"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4C9E" w14:textId="77777777" w:rsidR="00F2758F" w:rsidRDefault="00F2758F">
      <w:pPr>
        <w:spacing w:after="0" w:line="240" w:lineRule="auto"/>
      </w:pPr>
      <w:r>
        <w:separator/>
      </w:r>
    </w:p>
    <w:p w14:paraId="1FE635D2" w14:textId="77777777" w:rsidR="00F2758F" w:rsidRDefault="00F2758F"/>
    <w:p w14:paraId="5DAB8CC2" w14:textId="77777777" w:rsidR="00F2758F" w:rsidRDefault="00F2758F" w:rsidP="00360124"/>
  </w:footnote>
  <w:footnote w:type="continuationSeparator" w:id="0">
    <w:p w14:paraId="5A684614" w14:textId="77777777" w:rsidR="00F2758F" w:rsidRDefault="00F2758F">
      <w:pPr>
        <w:spacing w:after="0" w:line="240" w:lineRule="auto"/>
      </w:pPr>
      <w:r>
        <w:continuationSeparator/>
      </w:r>
    </w:p>
    <w:p w14:paraId="6D554202" w14:textId="77777777" w:rsidR="00F2758F" w:rsidRDefault="00F2758F"/>
    <w:p w14:paraId="7AD23145" w14:textId="77777777" w:rsidR="00F2758F" w:rsidRDefault="00F2758F" w:rsidP="00360124"/>
  </w:footnote>
  <w:footnote w:type="continuationNotice" w:id="1">
    <w:p w14:paraId="17662929" w14:textId="77777777" w:rsidR="00F2758F" w:rsidRDefault="00F2758F">
      <w:pPr>
        <w:spacing w:after="0" w:line="240" w:lineRule="auto"/>
      </w:pPr>
    </w:p>
    <w:p w14:paraId="4545B760" w14:textId="77777777" w:rsidR="00F2758F" w:rsidRDefault="00F2758F"/>
    <w:p w14:paraId="1E98C188" w14:textId="77777777" w:rsidR="00F2758F" w:rsidRDefault="00F2758F"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24388348">
    <w:abstractNumId w:val="8"/>
  </w:num>
  <w:num w:numId="2" w16cid:durableId="1020283288">
    <w:abstractNumId w:val="5"/>
  </w:num>
  <w:num w:numId="3" w16cid:durableId="329455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869609">
    <w:abstractNumId w:val="10"/>
  </w:num>
  <w:num w:numId="5" w16cid:durableId="2094811675">
    <w:abstractNumId w:val="5"/>
  </w:num>
  <w:num w:numId="6" w16cid:durableId="422382771">
    <w:abstractNumId w:val="5"/>
  </w:num>
  <w:num w:numId="7" w16cid:durableId="499391867">
    <w:abstractNumId w:val="5"/>
  </w:num>
  <w:num w:numId="8" w16cid:durableId="97332921">
    <w:abstractNumId w:val="5"/>
  </w:num>
  <w:num w:numId="9" w16cid:durableId="1616867464">
    <w:abstractNumId w:val="9"/>
  </w:num>
  <w:num w:numId="10" w16cid:durableId="1121191885">
    <w:abstractNumId w:val="0"/>
  </w:num>
  <w:num w:numId="11" w16cid:durableId="1023437217">
    <w:abstractNumId w:val="6"/>
  </w:num>
  <w:num w:numId="12" w16cid:durableId="1667248901">
    <w:abstractNumId w:val="1"/>
  </w:num>
  <w:num w:numId="13" w16cid:durableId="2058817424">
    <w:abstractNumId w:val="5"/>
  </w:num>
  <w:num w:numId="14" w16cid:durableId="755829630">
    <w:abstractNumId w:val="5"/>
  </w:num>
  <w:num w:numId="15" w16cid:durableId="1285691034">
    <w:abstractNumId w:val="5"/>
  </w:num>
  <w:num w:numId="16" w16cid:durableId="1558589628">
    <w:abstractNumId w:val="5"/>
  </w:num>
  <w:num w:numId="17" w16cid:durableId="1295335895">
    <w:abstractNumId w:val="5"/>
  </w:num>
  <w:num w:numId="18" w16cid:durableId="367872987">
    <w:abstractNumId w:val="5"/>
  </w:num>
  <w:num w:numId="19" w16cid:durableId="1706059426">
    <w:abstractNumId w:val="5"/>
  </w:num>
  <w:num w:numId="20" w16cid:durableId="1007564046">
    <w:abstractNumId w:val="5"/>
  </w:num>
  <w:num w:numId="21" w16cid:durableId="780690539">
    <w:abstractNumId w:val="5"/>
  </w:num>
  <w:num w:numId="22" w16cid:durableId="1484155084">
    <w:abstractNumId w:val="5"/>
  </w:num>
  <w:num w:numId="23" w16cid:durableId="1119255056">
    <w:abstractNumId w:val="5"/>
  </w:num>
  <w:num w:numId="24" w16cid:durableId="281113627">
    <w:abstractNumId w:val="5"/>
  </w:num>
  <w:num w:numId="25" w16cid:durableId="169608817">
    <w:abstractNumId w:val="5"/>
  </w:num>
  <w:num w:numId="26" w16cid:durableId="1587223093">
    <w:abstractNumId w:val="5"/>
  </w:num>
  <w:num w:numId="27" w16cid:durableId="1238978093">
    <w:abstractNumId w:val="5"/>
  </w:num>
  <w:num w:numId="28" w16cid:durableId="233471198">
    <w:abstractNumId w:val="5"/>
  </w:num>
  <w:num w:numId="29" w16cid:durableId="1227957417">
    <w:abstractNumId w:val="5"/>
  </w:num>
  <w:num w:numId="30" w16cid:durableId="1717657123">
    <w:abstractNumId w:val="5"/>
  </w:num>
  <w:num w:numId="31" w16cid:durableId="2012952370">
    <w:abstractNumId w:val="5"/>
  </w:num>
  <w:num w:numId="32" w16cid:durableId="2011983431">
    <w:abstractNumId w:val="5"/>
  </w:num>
  <w:num w:numId="33" w16cid:durableId="1178617500">
    <w:abstractNumId w:val="5"/>
  </w:num>
  <w:num w:numId="34" w16cid:durableId="1098865485">
    <w:abstractNumId w:val="5"/>
  </w:num>
  <w:num w:numId="35" w16cid:durableId="618344551">
    <w:abstractNumId w:val="5"/>
  </w:num>
  <w:num w:numId="36" w16cid:durableId="1617567498">
    <w:abstractNumId w:val="5"/>
  </w:num>
  <w:num w:numId="37" w16cid:durableId="889656219">
    <w:abstractNumId w:val="5"/>
  </w:num>
  <w:num w:numId="38" w16cid:durableId="2076464802">
    <w:abstractNumId w:val="5"/>
  </w:num>
  <w:num w:numId="39" w16cid:durableId="168952038">
    <w:abstractNumId w:val="5"/>
  </w:num>
  <w:num w:numId="40" w16cid:durableId="942885199">
    <w:abstractNumId w:val="5"/>
  </w:num>
  <w:num w:numId="41" w16cid:durableId="299652472">
    <w:abstractNumId w:val="11"/>
  </w:num>
  <w:num w:numId="42" w16cid:durableId="1304696516">
    <w:abstractNumId w:val="7"/>
  </w:num>
  <w:num w:numId="43" w16cid:durableId="1276326024">
    <w:abstractNumId w:val="4"/>
  </w:num>
  <w:num w:numId="44" w16cid:durableId="1451322793">
    <w:abstractNumId w:val="2"/>
  </w:num>
  <w:num w:numId="45" w16cid:durableId="1135366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156D"/>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52"/>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0B67"/>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31F"/>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9D5"/>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8785A"/>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050"/>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2413"/>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58F"/>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1F243E4F-B1CC-43E2-91A7-3BCFD330ED09}">
  <ds:schemaRefs>
    <ds:schemaRef ds:uri="http://www.imanage.com/work/xmlschema"/>
  </ds:schemaRefs>
</ds:datastoreItem>
</file>

<file path=customXml/itemProps3.xml><?xml version="1.0" encoding="utf-8"?>
<ds:datastoreItem xmlns:ds="http://schemas.openxmlformats.org/officeDocument/2006/customXml" ds:itemID="{4CA3F568-A7EF-47CF-ABD0-7EBF3D46E64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178592</Words>
  <Characters>101798</Characters>
  <Application>Microsoft Office Word</Application>
  <DocSecurity>0</DocSecurity>
  <Lines>848</Lines>
  <Paragraphs>559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279831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Beata Nenartavičiūtė-Dolgopolova</cp:lastModifiedBy>
  <cp:revision>3</cp:revision>
  <cp:lastPrinted>2021-12-16T20:35:00Z</cp:lastPrinted>
  <dcterms:created xsi:type="dcterms:W3CDTF">2025-03-16T15:13:00Z</dcterms:created>
  <dcterms:modified xsi:type="dcterms:W3CDTF">2025-04-17T20:21:00Z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