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9D55B3" w:rsidRPr="009A6FAB" w14:paraId="313903D6" w14:textId="77777777" w:rsidTr="009A6397">
        <w:tc>
          <w:tcPr>
            <w:tcW w:w="2835" w:type="dxa"/>
          </w:tcPr>
          <w:p w14:paraId="7142F835" w14:textId="075DAFA7" w:rsidR="009A6397" w:rsidRPr="009A6FAB" w:rsidRDefault="008D47A9" w:rsidP="00E010AF">
            <w:pPr>
              <w:pStyle w:val="Patvirtinta"/>
              <w:tabs>
                <w:tab w:val="clear" w:pos="1304"/>
                <w:tab w:val="clear" w:pos="1457"/>
                <w:tab w:val="clear" w:pos="1604"/>
                <w:tab w:val="clear" w:pos="1757"/>
              </w:tabs>
              <w:ind w:left="0"/>
              <w:rPr>
                <w:rFonts w:ascii="Times New Roman" w:hAnsi="Times New Roman"/>
                <w:caps/>
                <w:sz w:val="24"/>
                <w:szCs w:val="24"/>
                <w:lang w:val="lt-LT"/>
              </w:rPr>
            </w:pPr>
            <w:r w:rsidRPr="009A6FAB">
              <w:rPr>
                <w:rFonts w:ascii="Times New Roman" w:hAnsi="Times New Roman"/>
                <w:sz w:val="24"/>
                <w:szCs w:val="24"/>
                <w:lang w:val="lt-LT"/>
              </w:rPr>
              <w:t>P</w:t>
            </w:r>
            <w:r w:rsidR="009A6397" w:rsidRPr="009A6FAB">
              <w:rPr>
                <w:rFonts w:ascii="Times New Roman" w:hAnsi="Times New Roman"/>
                <w:caps/>
                <w:sz w:val="24"/>
                <w:szCs w:val="24"/>
                <w:lang w:val="lt-LT"/>
              </w:rPr>
              <w:t>atvirtinta</w:t>
            </w:r>
          </w:p>
        </w:tc>
      </w:tr>
      <w:tr w:rsidR="009A6397" w:rsidRPr="009A6FAB" w14:paraId="32B9C149" w14:textId="77777777" w:rsidTr="009A6397">
        <w:tc>
          <w:tcPr>
            <w:tcW w:w="2835" w:type="dxa"/>
          </w:tcPr>
          <w:p w14:paraId="735508DF" w14:textId="77777777" w:rsidR="009A6397" w:rsidRPr="009A6FAB" w:rsidRDefault="009A6397" w:rsidP="00E010AF">
            <w:pPr>
              <w:tabs>
                <w:tab w:val="right" w:leader="underscore" w:pos="8640"/>
              </w:tabs>
              <w:jc w:val="both"/>
            </w:pPr>
            <w:r w:rsidRPr="009A6FAB">
              <w:t>Viešųjų pirkimų komisijos</w:t>
            </w:r>
          </w:p>
          <w:p w14:paraId="204254F1" w14:textId="3A7284B3" w:rsidR="009A6397" w:rsidRPr="009A6FAB" w:rsidRDefault="009A6397" w:rsidP="00E010AF">
            <w:pPr>
              <w:tabs>
                <w:tab w:val="right" w:leader="underscore" w:pos="8640"/>
              </w:tabs>
              <w:jc w:val="both"/>
            </w:pPr>
            <w:r w:rsidRPr="009A6FAB">
              <w:t>20</w:t>
            </w:r>
            <w:r w:rsidR="00D16413" w:rsidRPr="009A6FAB">
              <w:t>2</w:t>
            </w:r>
            <w:r w:rsidR="004F4712" w:rsidRPr="009A6FAB">
              <w:t>5</w:t>
            </w:r>
            <w:r w:rsidRPr="009A6FAB">
              <w:t xml:space="preserve"> m. </w:t>
            </w:r>
            <w:r w:rsidR="008D47A9" w:rsidRPr="009A6FAB">
              <w:t>balandžio 14</w:t>
            </w:r>
            <w:r w:rsidR="00EF1F9D" w:rsidRPr="009A6FAB">
              <w:t xml:space="preserve"> </w:t>
            </w:r>
            <w:r w:rsidRPr="009A6FAB">
              <w:t xml:space="preserve">d. </w:t>
            </w:r>
          </w:p>
          <w:p w14:paraId="2BC153D4" w14:textId="74244695" w:rsidR="009A6397" w:rsidRPr="009A6FAB" w:rsidRDefault="009A6397" w:rsidP="00E010AF">
            <w:pPr>
              <w:pStyle w:val="Patvirtinta"/>
              <w:tabs>
                <w:tab w:val="clear" w:pos="1304"/>
                <w:tab w:val="clear" w:pos="1457"/>
                <w:tab w:val="clear" w:pos="1604"/>
                <w:tab w:val="clear" w:pos="1757"/>
              </w:tabs>
              <w:ind w:left="0"/>
              <w:rPr>
                <w:rFonts w:ascii="Times New Roman" w:hAnsi="Times New Roman"/>
                <w:i/>
                <w:sz w:val="24"/>
                <w:szCs w:val="24"/>
                <w:lang w:val="lt-LT"/>
              </w:rPr>
            </w:pPr>
            <w:r w:rsidRPr="009A6FAB">
              <w:rPr>
                <w:rFonts w:ascii="Times New Roman" w:hAnsi="Times New Roman"/>
                <w:sz w:val="24"/>
                <w:szCs w:val="24"/>
                <w:lang w:val="lt-LT"/>
              </w:rPr>
              <w:t xml:space="preserve">posėdžio protokolu Nr. </w:t>
            </w:r>
            <w:r w:rsidR="007807E4" w:rsidRPr="009A6FAB">
              <w:rPr>
                <w:rFonts w:ascii="Times New Roman" w:hAnsi="Times New Roman"/>
                <w:sz w:val="24"/>
                <w:szCs w:val="24"/>
                <w:lang w:val="lt-LT"/>
              </w:rPr>
              <w:t>4</w:t>
            </w:r>
          </w:p>
        </w:tc>
      </w:tr>
    </w:tbl>
    <w:p w14:paraId="1B38DC1F" w14:textId="77777777" w:rsidR="009A6397" w:rsidRPr="009A6FAB" w:rsidRDefault="009A6397" w:rsidP="00E010AF">
      <w:pPr>
        <w:pStyle w:val="Pavadinimas"/>
        <w:keepNext/>
        <w:spacing w:line="240" w:lineRule="auto"/>
        <w:jc w:val="center"/>
        <w:rPr>
          <w:rFonts w:ascii="Times New Roman" w:hAnsi="Times New Roman" w:cs="Times New Roman"/>
          <w:b/>
          <w:bCs/>
          <w:color w:val="auto"/>
          <w:spacing w:val="0"/>
          <w:sz w:val="24"/>
          <w:szCs w:val="24"/>
          <w:lang w:val="lt-LT"/>
        </w:rPr>
      </w:pPr>
    </w:p>
    <w:p w14:paraId="6B45D3F6" w14:textId="77777777" w:rsidR="00010661" w:rsidRPr="009A6FAB" w:rsidRDefault="00010661" w:rsidP="00E010AF">
      <w:pPr>
        <w:pStyle w:val="Pavadinimas"/>
        <w:keepNext/>
        <w:spacing w:line="240" w:lineRule="auto"/>
        <w:jc w:val="center"/>
        <w:rPr>
          <w:rFonts w:ascii="Times New Roman" w:hAnsi="Times New Roman" w:cs="Times New Roman"/>
          <w:b/>
          <w:bCs/>
          <w:color w:val="auto"/>
          <w:spacing w:val="0"/>
          <w:sz w:val="24"/>
          <w:szCs w:val="24"/>
          <w:lang w:val="lt-LT"/>
        </w:rPr>
      </w:pPr>
    </w:p>
    <w:p w14:paraId="04B31483" w14:textId="3DAB2F64" w:rsidR="000B4C7F" w:rsidRPr="009A6FAB" w:rsidRDefault="009A6397" w:rsidP="00E010AF">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9A6FAB">
        <w:rPr>
          <w:rFonts w:ascii="Times New Roman" w:hAnsi="Times New Roman" w:cs="Times New Roman"/>
          <w:b/>
          <w:bCs/>
          <w:color w:val="auto"/>
          <w:spacing w:val="0"/>
          <w:sz w:val="24"/>
          <w:szCs w:val="24"/>
          <w:lang w:val="lt-LT"/>
        </w:rPr>
        <w:t>PAKRUOJO RAJONO SAVIVALDYBĖS ADMINISTRACIJA</w:t>
      </w:r>
    </w:p>
    <w:p w14:paraId="6526A20E" w14:textId="77777777" w:rsidR="000B4C7F" w:rsidRPr="009A6FAB" w:rsidRDefault="000B4C7F" w:rsidP="00E010AF">
      <w:pPr>
        <w:pStyle w:val="Body"/>
        <w:spacing w:line="240" w:lineRule="auto"/>
        <w:jc w:val="both"/>
        <w:rPr>
          <w:rFonts w:ascii="Times New Roman" w:eastAsia="Times New Roman" w:hAnsi="Times New Roman" w:cs="Times New Roman"/>
          <w:color w:val="auto"/>
          <w:sz w:val="24"/>
          <w:szCs w:val="24"/>
        </w:rPr>
      </w:pPr>
    </w:p>
    <w:p w14:paraId="1623E355" w14:textId="77777777" w:rsidR="000B4C7F" w:rsidRPr="009A6FAB" w:rsidRDefault="0013634E" w:rsidP="00E010AF">
      <w:pPr>
        <w:pStyle w:val="Heading"/>
        <w:jc w:val="center"/>
        <w:rPr>
          <w:rFonts w:cs="Times New Roman"/>
          <w:color w:val="auto"/>
          <w:sz w:val="24"/>
          <w:szCs w:val="24"/>
        </w:rPr>
      </w:pPr>
      <w:r w:rsidRPr="009A6FAB">
        <w:rPr>
          <w:rFonts w:cs="Times New Roman"/>
          <w:color w:val="auto"/>
          <w:sz w:val="24"/>
          <w:szCs w:val="24"/>
        </w:rPr>
        <w:t>ATVIRAS KONKURSAS</w:t>
      </w:r>
    </w:p>
    <w:p w14:paraId="79D4EB19" w14:textId="55D643E6" w:rsidR="000B4C7F" w:rsidRPr="009A6FAB" w:rsidRDefault="009A745B" w:rsidP="00E010AF">
      <w:pPr>
        <w:pStyle w:val="Heading"/>
        <w:jc w:val="center"/>
        <w:rPr>
          <w:rFonts w:cs="Times New Roman"/>
          <w:color w:val="auto"/>
          <w:sz w:val="24"/>
          <w:szCs w:val="24"/>
        </w:rPr>
      </w:pPr>
      <w:r w:rsidRPr="009A6FAB">
        <w:rPr>
          <w:rFonts w:cs="Times New Roman"/>
          <w:color w:val="auto"/>
          <w:sz w:val="24"/>
          <w:szCs w:val="24"/>
        </w:rPr>
        <w:t>SUPAPRASTINT</w:t>
      </w:r>
      <w:r w:rsidR="00E14BAC" w:rsidRPr="009A6FAB">
        <w:rPr>
          <w:rFonts w:cs="Times New Roman"/>
          <w:color w:val="auto"/>
          <w:sz w:val="24"/>
          <w:szCs w:val="24"/>
        </w:rPr>
        <w:t>O VIEŠOJO PIRKIMO SĄLYGOS</w:t>
      </w:r>
    </w:p>
    <w:p w14:paraId="784C1943" w14:textId="77777777" w:rsidR="000B4C7F" w:rsidRPr="009A6FAB" w:rsidRDefault="000B4C7F" w:rsidP="00E010AF">
      <w:pPr>
        <w:pStyle w:val="Body2"/>
        <w:rPr>
          <w:rFonts w:cs="Times New Roman"/>
          <w:color w:val="auto"/>
          <w:lang w:val="lt-LT"/>
        </w:rPr>
      </w:pPr>
    </w:p>
    <w:p w14:paraId="1A7210DC" w14:textId="5F59C9A0" w:rsidR="009A6397" w:rsidRPr="009A6FAB" w:rsidRDefault="004F4712" w:rsidP="7B93FEE2">
      <w:pPr>
        <w:jc w:val="center"/>
        <w:rPr>
          <w:b/>
          <w:bCs/>
          <w:caps/>
          <w:sz w:val="28"/>
          <w:szCs w:val="28"/>
        </w:rPr>
      </w:pPr>
      <w:r w:rsidRPr="009A6FAB">
        <w:rPr>
          <w:b/>
          <w:bCs/>
          <w:caps/>
          <w:sz w:val="28"/>
          <w:szCs w:val="28"/>
        </w:rPr>
        <w:t>Vieno langelio principu veikianČIOS integruotOS skaitmeninėS paslaugų platformOS Pakruojo rajone</w:t>
      </w:r>
      <w:r w:rsidR="00A900BD" w:rsidRPr="009A6FAB">
        <w:rPr>
          <w:b/>
          <w:bCs/>
          <w:caps/>
          <w:sz w:val="28"/>
          <w:szCs w:val="28"/>
        </w:rPr>
        <w:t xml:space="preserve"> </w:t>
      </w:r>
      <w:r w:rsidR="009A6397" w:rsidRPr="009A6FAB">
        <w:rPr>
          <w:b/>
          <w:bCs/>
          <w:sz w:val="28"/>
          <w:szCs w:val="28"/>
        </w:rPr>
        <w:t>VIEŠASIS PIRKIMAS</w:t>
      </w:r>
      <w:r w:rsidR="00EC240D" w:rsidRPr="009A6FAB">
        <w:rPr>
          <w:b/>
          <w:bCs/>
          <w:sz w:val="28"/>
          <w:szCs w:val="28"/>
        </w:rPr>
        <w:t xml:space="preserve"> </w:t>
      </w:r>
      <w:r w:rsidR="009A745B" w:rsidRPr="009A6FAB">
        <w:rPr>
          <w:b/>
          <w:bCs/>
          <w:sz w:val="28"/>
          <w:szCs w:val="28"/>
        </w:rPr>
        <w:t xml:space="preserve"> </w:t>
      </w:r>
    </w:p>
    <w:p w14:paraId="24FD8298" w14:textId="17956AAB" w:rsidR="009A6397" w:rsidRPr="009A6FAB" w:rsidRDefault="00056374" w:rsidP="00E010AF">
      <w:pPr>
        <w:pStyle w:val="Body"/>
        <w:jc w:val="right"/>
        <w:rPr>
          <w:rFonts w:ascii="Times New Roman" w:hAnsi="Times New Roman" w:cs="Times New Roman"/>
          <w:color w:val="auto"/>
          <w:sz w:val="24"/>
          <w:szCs w:val="24"/>
        </w:rPr>
      </w:pPr>
      <w:r w:rsidRPr="009A6FAB">
        <w:rPr>
          <w:rFonts w:ascii="Times New Roman" w:hAnsi="Times New Roman" w:cs="Times New Roman"/>
          <w:color w:val="auto"/>
          <w:sz w:val="24"/>
          <w:szCs w:val="24"/>
        </w:rPr>
        <w:t xml:space="preserve"> </w:t>
      </w:r>
    </w:p>
    <w:p w14:paraId="2C87BD50" w14:textId="77777777" w:rsidR="000B4C7F" w:rsidRPr="009A6FAB" w:rsidRDefault="00937771" w:rsidP="00E010AF">
      <w:pPr>
        <w:pStyle w:val="Body"/>
        <w:jc w:val="right"/>
        <w:rPr>
          <w:rFonts w:ascii="Times New Roman" w:eastAsia="Times New Roman" w:hAnsi="Times New Roman" w:cs="Times New Roman"/>
          <w:color w:val="auto"/>
          <w:sz w:val="24"/>
          <w:szCs w:val="24"/>
        </w:rPr>
      </w:pPr>
      <w:r w:rsidRPr="009A6FAB">
        <w:rPr>
          <w:rFonts w:ascii="Times New Roman" w:hAnsi="Times New Roman" w:cs="Times New Roman"/>
          <w:color w:val="auto"/>
          <w:sz w:val="24"/>
          <w:szCs w:val="24"/>
        </w:rPr>
        <w:t xml:space="preserve">  </w:t>
      </w:r>
    </w:p>
    <w:p w14:paraId="6E767376" w14:textId="77777777" w:rsidR="009A6397" w:rsidRPr="009A6FAB" w:rsidRDefault="009A6397" w:rsidP="00E010AF">
      <w:pPr>
        <w:pStyle w:val="Default"/>
        <w:widowControl w:val="0"/>
        <w:tabs>
          <w:tab w:val="left" w:pos="4395"/>
        </w:tabs>
        <w:jc w:val="center"/>
        <w:rPr>
          <w:b/>
          <w:bCs/>
          <w:caps/>
          <w:color w:val="auto"/>
        </w:rPr>
      </w:pPr>
      <w:r w:rsidRPr="009A6FAB">
        <w:rPr>
          <w:b/>
          <w:bCs/>
          <w:caps/>
          <w:color w:val="auto"/>
        </w:rPr>
        <w:t>I Skyrius</w:t>
      </w:r>
    </w:p>
    <w:p w14:paraId="5138680F" w14:textId="3D957320" w:rsidR="009A6397" w:rsidRPr="009A6FAB" w:rsidRDefault="009A6397" w:rsidP="00E010AF">
      <w:pPr>
        <w:pStyle w:val="Default"/>
        <w:widowControl w:val="0"/>
        <w:jc w:val="center"/>
        <w:rPr>
          <w:b/>
          <w:bCs/>
          <w:color w:val="auto"/>
        </w:rPr>
      </w:pPr>
      <w:r w:rsidRPr="009A6FAB">
        <w:rPr>
          <w:b/>
          <w:bCs/>
          <w:color w:val="auto"/>
        </w:rPr>
        <w:t>BENDROSIOS NUOSTATOS</w:t>
      </w:r>
      <w:r w:rsidR="002C5791" w:rsidRPr="009A6FAB">
        <w:rPr>
          <w:b/>
          <w:bCs/>
          <w:color w:val="auto"/>
        </w:rPr>
        <w:t xml:space="preserve"> </w:t>
      </w:r>
    </w:p>
    <w:p w14:paraId="7BFCDA64" w14:textId="77777777" w:rsidR="000B4C7F" w:rsidRPr="009A6FAB" w:rsidRDefault="000B4C7F" w:rsidP="009007A4">
      <w:pPr>
        <w:pStyle w:val="Body2"/>
        <w:rPr>
          <w:rFonts w:cs="Times New Roman"/>
          <w:color w:val="auto"/>
          <w:lang w:val="lt-LT"/>
        </w:rPr>
      </w:pPr>
    </w:p>
    <w:p w14:paraId="5F169A95" w14:textId="02302A72" w:rsidR="00BE1B17" w:rsidRPr="009A6FAB" w:rsidRDefault="406693CE" w:rsidP="009007A4">
      <w:pPr>
        <w:pStyle w:val="Body2"/>
        <w:numPr>
          <w:ilvl w:val="0"/>
          <w:numId w:val="1"/>
        </w:numPr>
        <w:tabs>
          <w:tab w:val="left" w:pos="1134"/>
        </w:tabs>
        <w:spacing w:after="0"/>
        <w:ind w:left="0" w:firstLine="709"/>
        <w:rPr>
          <w:rFonts w:cs="Times New Roman"/>
          <w:color w:val="auto"/>
          <w:sz w:val="24"/>
          <w:szCs w:val="24"/>
          <w:lang w:val="lt-LT"/>
        </w:rPr>
      </w:pPr>
      <w:r w:rsidRPr="009A6FAB">
        <w:rPr>
          <w:rFonts w:cs="Times New Roman"/>
          <w:color w:val="auto"/>
          <w:sz w:val="24"/>
          <w:szCs w:val="24"/>
          <w:lang w:val="lt-LT"/>
        </w:rPr>
        <w:t>Pakruojo rajono savivaldybės administracija (toliau – perkančioji organizacija),</w:t>
      </w:r>
      <w:r w:rsidR="7AE4D0C9" w:rsidRPr="009A6FAB">
        <w:rPr>
          <w:rFonts w:cs="Times New Roman"/>
          <w:color w:val="auto"/>
          <w:sz w:val="24"/>
          <w:szCs w:val="24"/>
          <w:lang w:val="lt-LT"/>
        </w:rPr>
        <w:t xml:space="preserve"> juridinio asmens kodas </w:t>
      </w:r>
      <w:r w:rsidRPr="009A6FAB">
        <w:rPr>
          <w:rFonts w:cs="Times New Roman"/>
          <w:color w:val="auto"/>
          <w:sz w:val="24"/>
          <w:szCs w:val="24"/>
          <w:lang w:val="lt-LT"/>
        </w:rPr>
        <w:t>288733050</w:t>
      </w:r>
      <w:r w:rsidR="7AE4D0C9" w:rsidRPr="009A6FAB">
        <w:rPr>
          <w:rFonts w:cs="Times New Roman"/>
          <w:color w:val="auto"/>
          <w:sz w:val="24"/>
          <w:szCs w:val="24"/>
          <w:lang w:val="lt-LT"/>
        </w:rPr>
        <w:t xml:space="preserve">, adresas </w:t>
      </w:r>
      <w:r w:rsidRPr="009A6FAB">
        <w:rPr>
          <w:rFonts w:cs="Times New Roman"/>
          <w:color w:val="auto"/>
          <w:sz w:val="24"/>
          <w:szCs w:val="24"/>
          <w:lang w:val="lt-LT"/>
        </w:rPr>
        <w:t>Kęstučio g. 4, LT-83152 Pakruojis</w:t>
      </w:r>
      <w:r w:rsidR="7AE4D0C9" w:rsidRPr="009A6FAB">
        <w:rPr>
          <w:rFonts w:cs="Times New Roman"/>
          <w:color w:val="auto"/>
          <w:sz w:val="24"/>
          <w:szCs w:val="24"/>
          <w:lang w:val="lt-LT"/>
        </w:rPr>
        <w:t xml:space="preserve">, vykdydama </w:t>
      </w:r>
      <w:bookmarkStart w:id="0" w:name="_Hlk483830737"/>
      <w:r w:rsidRPr="009A6FAB">
        <w:rPr>
          <w:rFonts w:cs="Times New Roman"/>
          <w:color w:val="auto"/>
          <w:sz w:val="24"/>
          <w:szCs w:val="24"/>
          <w:lang w:val="lt-LT"/>
        </w:rPr>
        <w:t xml:space="preserve">viešąjį pirkimą </w:t>
      </w:r>
      <w:r w:rsidRPr="009A6FAB">
        <w:rPr>
          <w:rFonts w:cs="Times New Roman"/>
          <w:b/>
          <w:bCs/>
          <w:color w:val="auto"/>
          <w:sz w:val="24"/>
          <w:szCs w:val="24"/>
          <w:lang w:val="lt-LT"/>
        </w:rPr>
        <w:t xml:space="preserve">numato įsigyti </w:t>
      </w:r>
      <w:bookmarkEnd w:id="0"/>
      <w:r w:rsidR="5C9C1343" w:rsidRPr="009A6FAB">
        <w:rPr>
          <w:rFonts w:eastAsia="Times New Roman" w:cs="Times New Roman"/>
          <w:b/>
          <w:bCs/>
          <w:color w:val="auto"/>
          <w:sz w:val="24"/>
          <w:szCs w:val="24"/>
          <w:bdr w:val="none" w:sz="0" w:space="0" w:color="auto"/>
          <w:lang w:val="lt-LT" w:eastAsia="en-US"/>
        </w:rPr>
        <w:t>vieno langelio principu veikiančią integruotą skaitmeninę paslaugų platformą Pakruojo rajone</w:t>
      </w:r>
      <w:r w:rsidR="00BE1B17" w:rsidRPr="009A6FAB">
        <w:rPr>
          <w:rFonts w:cs="Times New Roman"/>
          <w:sz w:val="24"/>
          <w:szCs w:val="24"/>
          <w:lang w:val="lt-LT"/>
        </w:rPr>
        <w:t xml:space="preserve"> (toliau – platforma (KAC-IS))</w:t>
      </w:r>
      <w:r w:rsidR="00E835CB" w:rsidRPr="009A6FAB">
        <w:rPr>
          <w:rFonts w:eastAsia="Times New Roman" w:cs="Times New Roman"/>
          <w:b/>
          <w:bCs/>
          <w:color w:val="auto"/>
          <w:sz w:val="24"/>
          <w:szCs w:val="24"/>
          <w:bdr w:val="none" w:sz="0" w:space="0" w:color="auto"/>
          <w:lang w:val="lt-LT" w:eastAsia="en-US"/>
        </w:rPr>
        <w:t>, kuri apima</w:t>
      </w:r>
      <w:r w:rsidR="00BE1B17" w:rsidRPr="009A6FAB">
        <w:rPr>
          <w:rFonts w:eastAsia="Times New Roman" w:cs="Times New Roman"/>
          <w:b/>
          <w:bCs/>
          <w:color w:val="auto"/>
          <w:sz w:val="24"/>
          <w:szCs w:val="24"/>
          <w:bdr w:val="none" w:sz="0" w:space="0" w:color="auto"/>
          <w:lang w:val="lt-LT" w:eastAsia="en-US"/>
        </w:rPr>
        <w:t>:</w:t>
      </w:r>
    </w:p>
    <w:p w14:paraId="79BA9DED" w14:textId="3AB12F9A" w:rsidR="00F9122B" w:rsidRPr="009A6FAB" w:rsidRDefault="00BE1B17" w:rsidP="00BE1B17">
      <w:pPr>
        <w:pStyle w:val="BodyTextBullet1"/>
        <w:numPr>
          <w:ilvl w:val="1"/>
          <w:numId w:val="1"/>
        </w:numPr>
        <w:tabs>
          <w:tab w:val="clear" w:pos="230"/>
          <w:tab w:val="left" w:pos="765"/>
          <w:tab w:val="left" w:pos="1134"/>
          <w:tab w:val="left" w:pos="1418"/>
        </w:tabs>
        <w:spacing w:after="0"/>
        <w:ind w:left="0" w:firstLine="709"/>
        <w:jc w:val="both"/>
        <w:rPr>
          <w:rFonts w:ascii="Times New Roman" w:hAnsi="Times New Roman" w:cs="Times New Roman"/>
          <w:sz w:val="24"/>
        </w:rPr>
      </w:pPr>
      <w:r w:rsidRPr="009A6FAB">
        <w:rPr>
          <w:rFonts w:ascii="Times New Roman" w:hAnsi="Times New Roman" w:cs="Times New Roman"/>
          <w:sz w:val="24"/>
        </w:rPr>
        <w:t xml:space="preserve">platformos (KAC-IS) </w:t>
      </w:r>
      <w:bookmarkStart w:id="1" w:name="_Hlk193464022"/>
      <w:r w:rsidRPr="009A6FAB">
        <w:rPr>
          <w:rFonts w:ascii="Times New Roman" w:hAnsi="Times New Roman" w:cs="Times New Roman"/>
          <w:sz w:val="24"/>
        </w:rPr>
        <w:t>sukūrimo</w:t>
      </w:r>
      <w:r w:rsidR="006B1732" w:rsidRPr="009A6FAB">
        <w:rPr>
          <w:rFonts w:ascii="Times New Roman" w:hAnsi="Times New Roman" w:cs="Times New Roman"/>
          <w:sz w:val="24"/>
        </w:rPr>
        <w:t>, įskaitant programinės įrangos licencijas,</w:t>
      </w:r>
      <w:r w:rsidR="006B1732" w:rsidRPr="009A6FAB">
        <w:rPr>
          <w:rFonts w:ascii="Times New Roman" w:hAnsi="Times New Roman" w:cs="Times New Roman"/>
          <w:b/>
          <w:bCs/>
          <w:sz w:val="24"/>
        </w:rPr>
        <w:t xml:space="preserve"> </w:t>
      </w:r>
      <w:r w:rsidR="00F9122B" w:rsidRPr="009A6FAB">
        <w:rPr>
          <w:rFonts w:ascii="Times New Roman" w:hAnsi="Times New Roman" w:cs="Times New Roman"/>
          <w:sz w:val="24"/>
        </w:rPr>
        <w:t>paslaugas;</w:t>
      </w:r>
      <w:bookmarkEnd w:id="1"/>
    </w:p>
    <w:p w14:paraId="376D6687" w14:textId="11E9658D" w:rsidR="00BE1B17" w:rsidRPr="009A6FAB" w:rsidRDefault="00F9122B" w:rsidP="00BE1B17">
      <w:pPr>
        <w:pStyle w:val="BodyTextBullet1"/>
        <w:numPr>
          <w:ilvl w:val="1"/>
          <w:numId w:val="1"/>
        </w:numPr>
        <w:tabs>
          <w:tab w:val="clear" w:pos="230"/>
          <w:tab w:val="left" w:pos="765"/>
          <w:tab w:val="left" w:pos="1134"/>
          <w:tab w:val="left" w:pos="1418"/>
        </w:tabs>
        <w:spacing w:after="0"/>
        <w:ind w:left="0" w:firstLine="709"/>
        <w:jc w:val="both"/>
        <w:rPr>
          <w:rFonts w:ascii="Times New Roman" w:hAnsi="Times New Roman" w:cs="Times New Roman"/>
          <w:sz w:val="24"/>
        </w:rPr>
      </w:pPr>
      <w:r w:rsidRPr="009A6FAB">
        <w:rPr>
          <w:rFonts w:ascii="Times New Roman" w:hAnsi="Times New Roman" w:cs="Times New Roman"/>
          <w:sz w:val="24"/>
        </w:rPr>
        <w:t>platformos (KAC-IS)</w:t>
      </w:r>
      <w:r w:rsidR="00BE1B17" w:rsidRPr="009A6FAB">
        <w:rPr>
          <w:rFonts w:ascii="Times New Roman" w:hAnsi="Times New Roman" w:cs="Times New Roman"/>
          <w:sz w:val="24"/>
        </w:rPr>
        <w:t xml:space="preserve"> įdiegimo paslaug</w:t>
      </w:r>
      <w:r w:rsidR="005D14DF" w:rsidRPr="009A6FAB">
        <w:rPr>
          <w:rFonts w:ascii="Times New Roman" w:hAnsi="Times New Roman" w:cs="Times New Roman"/>
          <w:sz w:val="24"/>
        </w:rPr>
        <w:t>a</w:t>
      </w:r>
      <w:r w:rsidR="00BE1B17" w:rsidRPr="009A6FAB">
        <w:rPr>
          <w:rFonts w:ascii="Times New Roman" w:hAnsi="Times New Roman" w:cs="Times New Roman"/>
          <w:sz w:val="24"/>
        </w:rPr>
        <w:t>s;</w:t>
      </w:r>
    </w:p>
    <w:p w14:paraId="4A6BCF3B" w14:textId="77777777" w:rsidR="007807E4" w:rsidRPr="009A6FAB" w:rsidRDefault="00BE1B17" w:rsidP="007807E4">
      <w:pPr>
        <w:pStyle w:val="BodyTextBullet1"/>
        <w:numPr>
          <w:ilvl w:val="1"/>
          <w:numId w:val="1"/>
        </w:numPr>
        <w:tabs>
          <w:tab w:val="clear" w:pos="230"/>
          <w:tab w:val="left" w:pos="765"/>
          <w:tab w:val="left" w:pos="1134"/>
          <w:tab w:val="left" w:pos="1418"/>
        </w:tabs>
        <w:spacing w:after="0"/>
        <w:ind w:left="0" w:firstLine="709"/>
        <w:jc w:val="both"/>
        <w:rPr>
          <w:rFonts w:ascii="Times New Roman" w:hAnsi="Times New Roman" w:cs="Times New Roman"/>
          <w:sz w:val="24"/>
        </w:rPr>
      </w:pPr>
      <w:r w:rsidRPr="009A6FAB">
        <w:rPr>
          <w:rFonts w:ascii="Times New Roman" w:hAnsi="Times New Roman" w:cs="Times New Roman"/>
          <w:sz w:val="24"/>
        </w:rPr>
        <w:t>platformos (KAC-IS) testavimo paslaug</w:t>
      </w:r>
      <w:r w:rsidR="005D14DF" w:rsidRPr="009A6FAB">
        <w:rPr>
          <w:rFonts w:ascii="Times New Roman" w:hAnsi="Times New Roman" w:cs="Times New Roman"/>
          <w:sz w:val="24"/>
        </w:rPr>
        <w:t>a</w:t>
      </w:r>
      <w:r w:rsidRPr="009A6FAB">
        <w:rPr>
          <w:rFonts w:ascii="Times New Roman" w:hAnsi="Times New Roman" w:cs="Times New Roman"/>
          <w:sz w:val="24"/>
        </w:rPr>
        <w:t>s;</w:t>
      </w:r>
    </w:p>
    <w:p w14:paraId="2E533174" w14:textId="1DADB813" w:rsidR="009A6397" w:rsidRPr="009A6FAB" w:rsidRDefault="00BE1B17" w:rsidP="007807E4">
      <w:pPr>
        <w:pStyle w:val="BodyTextBullet1"/>
        <w:numPr>
          <w:ilvl w:val="1"/>
          <w:numId w:val="1"/>
        </w:numPr>
        <w:tabs>
          <w:tab w:val="clear" w:pos="230"/>
          <w:tab w:val="left" w:pos="765"/>
          <w:tab w:val="left" w:pos="1134"/>
          <w:tab w:val="left" w:pos="1418"/>
        </w:tabs>
        <w:spacing w:after="0"/>
        <w:ind w:left="0" w:firstLine="709"/>
        <w:jc w:val="both"/>
        <w:rPr>
          <w:rFonts w:ascii="Times New Roman" w:hAnsi="Times New Roman" w:cs="Times New Roman"/>
          <w:sz w:val="24"/>
        </w:rPr>
      </w:pPr>
      <w:r w:rsidRPr="009A6FAB">
        <w:rPr>
          <w:rFonts w:ascii="Times New Roman" w:hAnsi="Times New Roman" w:cs="Times New Roman"/>
          <w:sz w:val="24"/>
        </w:rPr>
        <w:t>platformos (KAC-IS) priežiūros (palaikymo ir garantijos) paslaug</w:t>
      </w:r>
      <w:r w:rsidR="005D14DF" w:rsidRPr="009A6FAB">
        <w:rPr>
          <w:rFonts w:ascii="Times New Roman" w:hAnsi="Times New Roman" w:cs="Times New Roman"/>
          <w:sz w:val="24"/>
        </w:rPr>
        <w:t>a</w:t>
      </w:r>
      <w:r w:rsidRPr="009A6FAB">
        <w:rPr>
          <w:rFonts w:ascii="Times New Roman" w:hAnsi="Times New Roman" w:cs="Times New Roman"/>
          <w:sz w:val="24"/>
        </w:rPr>
        <w:t>s</w:t>
      </w:r>
      <w:r w:rsidR="2006A577" w:rsidRPr="009A6FAB">
        <w:rPr>
          <w:rFonts w:ascii="Times New Roman" w:hAnsi="Times New Roman" w:cs="Times New Roman"/>
          <w:sz w:val="24"/>
          <w:lang w:eastAsia="en-US"/>
        </w:rPr>
        <w:t xml:space="preserve"> </w:t>
      </w:r>
      <w:r w:rsidR="7E83101A" w:rsidRPr="009A6FAB">
        <w:rPr>
          <w:rFonts w:ascii="Times New Roman" w:hAnsi="Times New Roman" w:cs="Times New Roman"/>
          <w:sz w:val="24"/>
          <w:lang w:eastAsia="en-US"/>
        </w:rPr>
        <w:t xml:space="preserve">(toliau – </w:t>
      </w:r>
      <w:r w:rsidR="007807E4" w:rsidRPr="009A6FAB">
        <w:rPr>
          <w:rFonts w:ascii="Times New Roman" w:hAnsi="Times New Roman" w:cs="Times New Roman"/>
          <w:sz w:val="24"/>
          <w:lang w:eastAsia="en-US"/>
        </w:rPr>
        <w:t>P</w:t>
      </w:r>
      <w:r w:rsidR="5C9C1343" w:rsidRPr="009A6FAB">
        <w:rPr>
          <w:rFonts w:ascii="Times New Roman" w:hAnsi="Times New Roman" w:cs="Times New Roman"/>
          <w:sz w:val="24"/>
          <w:lang w:eastAsia="en-US"/>
        </w:rPr>
        <w:t>aslaugos</w:t>
      </w:r>
      <w:r w:rsidR="7E83101A" w:rsidRPr="009A6FAB">
        <w:rPr>
          <w:rFonts w:ascii="Times New Roman" w:hAnsi="Times New Roman" w:cs="Times New Roman"/>
          <w:sz w:val="24"/>
          <w:lang w:eastAsia="en-US"/>
        </w:rPr>
        <w:t>)</w:t>
      </w:r>
      <w:r w:rsidR="406693CE" w:rsidRPr="009A6FAB">
        <w:rPr>
          <w:rFonts w:ascii="Times New Roman" w:hAnsi="Times New Roman" w:cs="Times New Roman"/>
          <w:sz w:val="24"/>
          <w:lang w:eastAsia="en-US"/>
        </w:rPr>
        <w:t>.</w:t>
      </w:r>
    </w:p>
    <w:p w14:paraId="489D042F" w14:textId="484D70FD" w:rsidR="0022725F" w:rsidRPr="009A6FAB" w:rsidRDefault="398A6936" w:rsidP="009007A4">
      <w:pPr>
        <w:pStyle w:val="Body2"/>
        <w:numPr>
          <w:ilvl w:val="0"/>
          <w:numId w:val="1"/>
        </w:numPr>
        <w:tabs>
          <w:tab w:val="left" w:pos="1134"/>
        </w:tabs>
        <w:spacing w:after="0"/>
        <w:ind w:left="0" w:firstLine="709"/>
        <w:rPr>
          <w:rFonts w:cs="Times New Roman"/>
          <w:color w:val="auto"/>
          <w:sz w:val="24"/>
          <w:szCs w:val="24"/>
          <w:lang w:val="lt-LT"/>
        </w:rPr>
      </w:pPr>
      <w:r w:rsidRPr="009A6FAB">
        <w:rPr>
          <w:rFonts w:cs="Times New Roman"/>
          <w:color w:val="auto"/>
          <w:sz w:val="24"/>
          <w:szCs w:val="24"/>
          <w:lang w:val="lt-LT"/>
        </w:rPr>
        <w:t>Supaprastintas</w:t>
      </w:r>
      <w:r w:rsidR="0C546235" w:rsidRPr="009A6FAB">
        <w:rPr>
          <w:rFonts w:cs="Times New Roman"/>
          <w:color w:val="auto"/>
          <w:sz w:val="24"/>
          <w:szCs w:val="24"/>
          <w:lang w:val="lt-LT"/>
        </w:rPr>
        <w:t xml:space="preserve"> </w:t>
      </w:r>
      <w:r w:rsidR="5C9C1343" w:rsidRPr="009A6FAB">
        <w:rPr>
          <w:rFonts w:cs="Times New Roman"/>
          <w:color w:val="auto"/>
          <w:sz w:val="24"/>
          <w:szCs w:val="24"/>
          <w:lang w:val="lt-LT"/>
        </w:rPr>
        <w:t>Vieno langelio principu veikiančios integruotos skaitmeninės paslaugų platformos Pakruojo rajone</w:t>
      </w:r>
      <w:r w:rsidR="2006A577" w:rsidRPr="009A6FAB">
        <w:rPr>
          <w:rFonts w:cs="Times New Roman"/>
          <w:color w:val="auto"/>
          <w:sz w:val="24"/>
          <w:szCs w:val="24"/>
          <w:lang w:val="lt-LT"/>
        </w:rPr>
        <w:t xml:space="preserve"> </w:t>
      </w:r>
      <w:r w:rsidR="406693CE" w:rsidRPr="009A6FAB">
        <w:rPr>
          <w:rFonts w:cs="Times New Roman"/>
          <w:color w:val="auto"/>
          <w:sz w:val="24"/>
          <w:szCs w:val="24"/>
          <w:lang w:val="lt-LT"/>
        </w:rPr>
        <w:t>viešasis pirkimas (toliau –</w:t>
      </w:r>
      <w:r w:rsidR="7AE4D0C9" w:rsidRPr="009A6FAB">
        <w:rPr>
          <w:rFonts w:cs="Times New Roman"/>
          <w:color w:val="auto"/>
          <w:sz w:val="24"/>
          <w:szCs w:val="24"/>
          <w:lang w:val="lt-LT"/>
        </w:rPr>
        <w:t xml:space="preserve"> pirkimas) atliekamas </w:t>
      </w:r>
      <w:r w:rsidR="00E743A1" w:rsidRPr="009A6FAB">
        <w:rPr>
          <w:rFonts w:cs="Times New Roman"/>
          <w:color w:val="auto"/>
          <w:sz w:val="24"/>
          <w:szCs w:val="24"/>
          <w:lang w:val="lt-LT"/>
        </w:rPr>
        <w:t>vadovaujantis Lietuvos Respublikos viešųjų pirkimų įstatymu (toliau – Viešųjų pirkimų įstatymas), kitais viešuosius pirkimus reglamentuojančiais teisės aktais, šiomis pirkimo sąlygomis. Lietuvos Respublikos civilinio kodekso nuostatos (toliau</w:t>
      </w:r>
      <w:r w:rsidR="007807E4" w:rsidRPr="009A6FAB">
        <w:rPr>
          <w:rFonts w:cs="Times New Roman"/>
          <w:color w:val="auto"/>
          <w:sz w:val="24"/>
          <w:szCs w:val="24"/>
          <w:lang w:val="lt-LT"/>
        </w:rPr>
        <w:t xml:space="preserve"> – </w:t>
      </w:r>
      <w:r w:rsidR="00E743A1" w:rsidRPr="009A6FAB">
        <w:rPr>
          <w:rFonts w:cs="Times New Roman"/>
          <w:color w:val="auto"/>
          <w:sz w:val="24"/>
          <w:szCs w:val="24"/>
          <w:lang w:val="lt-LT"/>
        </w:rPr>
        <w:t>Civilinis kodeksas) pirkimui taikomos tiek, kiek tai neprieštarauja viešųjų pirkimų reglamentavimui</w:t>
      </w:r>
      <w:r w:rsidR="7E5EE9F0" w:rsidRPr="009A6FAB">
        <w:rPr>
          <w:rFonts w:cs="Times New Roman"/>
          <w:color w:val="auto"/>
          <w:sz w:val="24"/>
          <w:szCs w:val="24"/>
          <w:lang w:val="lt-LT"/>
        </w:rPr>
        <w:t>.</w:t>
      </w:r>
      <w:r w:rsidR="2006A577" w:rsidRPr="009A6FAB">
        <w:rPr>
          <w:rFonts w:cs="Times New Roman"/>
          <w:color w:val="auto"/>
          <w:sz w:val="24"/>
          <w:szCs w:val="24"/>
          <w:lang w:val="lt-LT"/>
        </w:rPr>
        <w:t xml:space="preserve"> </w:t>
      </w:r>
      <w:r w:rsidR="00E743A1" w:rsidRPr="009A6FAB">
        <w:rPr>
          <w:rFonts w:cs="Times New Roman"/>
          <w:color w:val="auto"/>
          <w:sz w:val="24"/>
          <w:szCs w:val="24"/>
          <w:lang w:val="lt-LT"/>
        </w:rPr>
        <w:t xml:space="preserve"> </w:t>
      </w:r>
    </w:p>
    <w:p w14:paraId="596EDAA3" w14:textId="72EAE400" w:rsidR="00E743A1" w:rsidRPr="009A6FAB" w:rsidRDefault="00E743A1" w:rsidP="00CF61E2">
      <w:pPr>
        <w:pStyle w:val="Body2"/>
        <w:numPr>
          <w:ilvl w:val="0"/>
          <w:numId w:val="1"/>
        </w:numPr>
        <w:tabs>
          <w:tab w:val="left" w:pos="1134"/>
        </w:tabs>
        <w:spacing w:after="0"/>
        <w:ind w:left="0" w:firstLine="709"/>
        <w:rPr>
          <w:rFonts w:cs="Times New Roman"/>
          <w:color w:val="auto"/>
          <w:sz w:val="24"/>
          <w:szCs w:val="24"/>
          <w:lang w:val="lt-LT"/>
        </w:rPr>
      </w:pPr>
      <w:r w:rsidRPr="009A6FAB">
        <w:rPr>
          <w:rFonts w:cs="Times New Roman"/>
          <w:color w:val="auto"/>
          <w:sz w:val="24"/>
          <w:szCs w:val="24"/>
          <w:lang w:val="lt-LT"/>
        </w:rPr>
        <w:t>Prieš pradedant pirkimo procedūras perkančioji organizacija vykdė išankstinę (rinkos) konsultaciją, kurios dokumentai yra pateikiami Centrinėje viešųjų pirkimų informacinėje sistemoje:</w:t>
      </w:r>
      <w:r w:rsidR="007807E4" w:rsidRPr="009A6FAB">
        <w:rPr>
          <w:rFonts w:cs="Times New Roman"/>
          <w:color w:val="auto"/>
          <w:sz w:val="24"/>
          <w:szCs w:val="24"/>
          <w:lang w:val="lt-LT"/>
        </w:rPr>
        <w:t xml:space="preserve"> </w:t>
      </w:r>
      <w:hyperlink r:id="rId11" w:history="1">
        <w:r w:rsidR="007807E4" w:rsidRPr="009A6FAB">
          <w:rPr>
            <w:rStyle w:val="Hipersaitas"/>
            <w:rFonts w:cs="Times New Roman"/>
            <w:sz w:val="24"/>
            <w:szCs w:val="24"/>
            <w:lang w:val="lt-LT"/>
          </w:rPr>
          <w:t>https://viesiejipirkimai.lt/epps/pmc/listPmcContractDocuments.do?resourceId=616338</w:t>
        </w:r>
      </w:hyperlink>
    </w:p>
    <w:p w14:paraId="3E4394B8" w14:textId="56947514" w:rsidR="009F7465" w:rsidRPr="009A6FAB" w:rsidRDefault="009F7465" w:rsidP="009F7465">
      <w:pPr>
        <w:pStyle w:val="Body2"/>
        <w:numPr>
          <w:ilvl w:val="0"/>
          <w:numId w:val="1"/>
        </w:numPr>
        <w:tabs>
          <w:tab w:val="left" w:pos="1134"/>
        </w:tabs>
        <w:spacing w:after="0"/>
        <w:ind w:left="0" w:firstLine="709"/>
        <w:rPr>
          <w:rFonts w:cs="Times New Roman"/>
          <w:color w:val="auto"/>
          <w:sz w:val="24"/>
          <w:szCs w:val="24"/>
          <w:lang w:val="lt-LT"/>
        </w:rPr>
      </w:pPr>
      <w:r w:rsidRPr="009A6FAB">
        <w:rPr>
          <w:rFonts w:cs="Times New Roman"/>
          <w:color w:val="auto"/>
          <w:sz w:val="24"/>
          <w:szCs w:val="24"/>
          <w:lang w:val="lt-LT"/>
        </w:rPr>
        <w:t xml:space="preserve">Pirkimas vykdomas atviro konkurso būdu naudojantis Centrinės viešųjų pirkimų informacinės sistemos (toliau – CVP IS) priemonėmis. </w:t>
      </w:r>
      <w:r w:rsidR="00AA4C60" w:rsidRPr="009A6FAB">
        <w:rPr>
          <w:rFonts w:cs="Times New Roman"/>
          <w:color w:val="auto"/>
          <w:sz w:val="24"/>
          <w:szCs w:val="24"/>
          <w:lang w:val="lt-LT"/>
        </w:rPr>
        <w:t xml:space="preserve">Informacija tiekėjams </w:t>
      </w:r>
      <w:r w:rsidR="007807E4" w:rsidRPr="009A6FAB">
        <w:rPr>
          <w:rFonts w:cs="Times New Roman"/>
          <w:color w:val="auto"/>
          <w:sz w:val="24"/>
          <w:szCs w:val="24"/>
          <w:lang w:val="lt-LT"/>
        </w:rPr>
        <w:t>kaip naudotis</w:t>
      </w:r>
      <w:r w:rsidR="00AA4C60" w:rsidRPr="009A6FAB">
        <w:rPr>
          <w:rFonts w:cs="Times New Roman"/>
          <w:color w:val="auto"/>
          <w:sz w:val="24"/>
          <w:szCs w:val="24"/>
          <w:lang w:val="lt-LT"/>
        </w:rPr>
        <w:t xml:space="preserve"> CVP IS yra pateikiama Viešųjų pirkimų tarnybos tinklalapyje:</w:t>
      </w:r>
      <w:r w:rsidR="00CA27B0" w:rsidRPr="009A6FAB">
        <w:rPr>
          <w:lang w:val="lt-LT"/>
        </w:rPr>
        <w:t xml:space="preserve"> </w:t>
      </w:r>
      <w:hyperlink r:id="rId12" w:history="1">
        <w:r w:rsidR="00CA27B0" w:rsidRPr="009A6FAB">
          <w:rPr>
            <w:rStyle w:val="Hipersaitas"/>
            <w:rFonts w:cs="Times New Roman"/>
            <w:sz w:val="24"/>
            <w:szCs w:val="24"/>
            <w:lang w:val="lt-LT"/>
          </w:rPr>
          <w:t>https://vpt.lrv.lt/lt/nauja-cvp-is-aktuali-nuo-2024-12-01/metodine-medziaga-instrukcijos/tiekejamsnaujaCVPIS/</w:t>
        </w:r>
      </w:hyperlink>
      <w:r w:rsidR="00CA27B0" w:rsidRPr="009A6FAB">
        <w:rPr>
          <w:rFonts w:cs="Times New Roman"/>
          <w:color w:val="auto"/>
          <w:sz w:val="24"/>
          <w:szCs w:val="24"/>
          <w:lang w:val="lt-LT"/>
        </w:rPr>
        <w:t xml:space="preserve">. </w:t>
      </w:r>
      <w:r w:rsidRPr="009A6FAB">
        <w:rPr>
          <w:rFonts w:cs="Times New Roman"/>
          <w:color w:val="auto"/>
          <w:sz w:val="24"/>
          <w:szCs w:val="24"/>
          <w:lang w:val="lt-LT"/>
        </w:rPr>
        <w:t>Pirkimo dokumentai skelbiami CVP IS</w:t>
      </w:r>
      <w:r w:rsidRPr="009A6FAB">
        <w:rPr>
          <w:color w:val="auto"/>
          <w:sz w:val="24"/>
          <w:szCs w:val="24"/>
          <w:lang w:val="lt-LT"/>
        </w:rPr>
        <w:t xml:space="preserve"> adresu </w:t>
      </w:r>
      <w:hyperlink r:id="rId13" w:history="1">
        <w:r w:rsidRPr="009A6FAB">
          <w:rPr>
            <w:rStyle w:val="Hipersaitas"/>
            <w:sz w:val="24"/>
            <w:szCs w:val="24"/>
            <w:lang w:val="lt-LT"/>
          </w:rPr>
          <w:t>https://viesiejipirkimai.lt</w:t>
        </w:r>
        <w:r w:rsidRPr="009A6FAB">
          <w:rPr>
            <w:rStyle w:val="Hipersaitas"/>
            <w:lang w:val="lt-LT"/>
          </w:rPr>
          <w:t>/</w:t>
        </w:r>
      </w:hyperlink>
      <w:r w:rsidRPr="009A6FAB">
        <w:rPr>
          <w:rFonts w:cs="Times New Roman"/>
          <w:color w:val="auto"/>
          <w:sz w:val="24"/>
          <w:szCs w:val="24"/>
          <w:lang w:val="lt-LT"/>
        </w:rPr>
        <w:t xml:space="preserve">. Pirkimas atliekamas elektroniniu būdu. Elektroninėmis priemonėmis pasiūlymus gali teikti tik tie tiekėjai, kurie yra registruoti CVP IS, pasiekiamoje adresu </w:t>
      </w:r>
      <w:hyperlink r:id="rId14" w:history="1">
        <w:r w:rsidRPr="009A6FAB">
          <w:rPr>
            <w:rStyle w:val="Hipersaitas"/>
            <w:sz w:val="24"/>
            <w:szCs w:val="24"/>
            <w:lang w:val="lt-LT"/>
          </w:rPr>
          <w:t>https://viesiejipirkimai.lt</w:t>
        </w:r>
        <w:r w:rsidRPr="009A6FAB">
          <w:rPr>
            <w:rStyle w:val="Hipersaitas"/>
            <w:lang w:val="lt-LT"/>
          </w:rPr>
          <w:t>/</w:t>
        </w:r>
      </w:hyperlink>
      <w:r w:rsidRPr="009A6FAB">
        <w:rPr>
          <w:rFonts w:cs="Times New Roman"/>
          <w:color w:val="auto"/>
          <w:sz w:val="24"/>
          <w:szCs w:val="24"/>
          <w:lang w:val="lt-LT"/>
        </w:rPr>
        <w:t xml:space="preserve">. </w:t>
      </w:r>
    </w:p>
    <w:p w14:paraId="73E88F29" w14:textId="45201AC8" w:rsidR="004F4712" w:rsidRPr="009A6FAB" w:rsidRDefault="004F4712" w:rsidP="004F4712">
      <w:pPr>
        <w:pStyle w:val="Body2"/>
        <w:numPr>
          <w:ilvl w:val="0"/>
          <w:numId w:val="1"/>
        </w:numPr>
        <w:tabs>
          <w:tab w:val="left" w:pos="1134"/>
        </w:tabs>
        <w:spacing w:after="0"/>
        <w:ind w:left="0" w:firstLine="709"/>
        <w:rPr>
          <w:rFonts w:cs="Times New Roman"/>
          <w:color w:val="auto"/>
          <w:sz w:val="24"/>
          <w:szCs w:val="24"/>
          <w:lang w:val="lt-LT"/>
        </w:rPr>
      </w:pPr>
      <w:r w:rsidRPr="009A6FAB">
        <w:rPr>
          <w:sz w:val="24"/>
          <w:szCs w:val="24"/>
          <w:lang w:val="lt-LT"/>
        </w:rPr>
        <w:t xml:space="preserve">Perkančioji organizacija neatlieka pirkimo naudojantis centrinės perkančiosios organizacijos (toliau – CPO) paslaugomis, nes pirkimo objekte nurodytų </w:t>
      </w:r>
      <w:r w:rsidR="00BB5B5A" w:rsidRPr="009A6FAB">
        <w:rPr>
          <w:sz w:val="24"/>
          <w:szCs w:val="24"/>
          <w:lang w:val="lt-LT"/>
        </w:rPr>
        <w:t>P</w:t>
      </w:r>
      <w:r w:rsidRPr="009A6FAB">
        <w:rPr>
          <w:sz w:val="24"/>
          <w:szCs w:val="24"/>
          <w:lang w:val="lt-LT"/>
        </w:rPr>
        <w:t>aslaugų CPO kataloge (</w:t>
      </w:r>
      <w:hyperlink r:id="rId15" w:history="1">
        <w:r w:rsidRPr="009A6FAB">
          <w:rPr>
            <w:rStyle w:val="Hipersaitas"/>
            <w:sz w:val="24"/>
            <w:szCs w:val="24"/>
            <w:lang w:val="lt-LT"/>
          </w:rPr>
          <w:t>https://katalogas.cpo.lt/katalogas/</w:t>
        </w:r>
      </w:hyperlink>
      <w:r w:rsidRPr="009A6FAB">
        <w:rPr>
          <w:sz w:val="24"/>
          <w:szCs w:val="24"/>
          <w:lang w:val="lt-LT"/>
        </w:rPr>
        <w:t xml:space="preserve">) nėra. </w:t>
      </w:r>
    </w:p>
    <w:p w14:paraId="5C250E45" w14:textId="52A89A7E" w:rsidR="00AF7E18" w:rsidRPr="009A6FAB" w:rsidRDefault="003C02F2" w:rsidP="00AF7E18">
      <w:pPr>
        <w:pStyle w:val="Body2"/>
        <w:numPr>
          <w:ilvl w:val="0"/>
          <w:numId w:val="1"/>
        </w:numPr>
        <w:tabs>
          <w:tab w:val="left" w:pos="1134"/>
        </w:tabs>
        <w:spacing w:after="0"/>
        <w:ind w:left="0" w:firstLine="709"/>
        <w:rPr>
          <w:rFonts w:cs="Times New Roman"/>
          <w:color w:val="auto"/>
          <w:sz w:val="24"/>
          <w:szCs w:val="24"/>
          <w:lang w:val="lt-LT"/>
        </w:rPr>
      </w:pPr>
      <w:bookmarkStart w:id="2" w:name="_Hlk127347437"/>
      <w:r w:rsidRPr="009A6FAB">
        <w:rPr>
          <w:rFonts w:cs="Times New Roman"/>
          <w:color w:val="auto"/>
          <w:sz w:val="24"/>
          <w:szCs w:val="24"/>
          <w:lang w:val="lt-LT"/>
        </w:rPr>
        <w:t>Perkančioji organizacija 2022 m. gegužės 2</w:t>
      </w:r>
      <w:r w:rsidR="00FF524F" w:rsidRPr="009A6FAB">
        <w:rPr>
          <w:rFonts w:cs="Times New Roman"/>
          <w:color w:val="auto"/>
          <w:sz w:val="24"/>
          <w:szCs w:val="24"/>
          <w:lang w:val="lt-LT"/>
        </w:rPr>
        <w:t>6</w:t>
      </w:r>
      <w:r w:rsidRPr="009A6FAB">
        <w:rPr>
          <w:rFonts w:cs="Times New Roman"/>
          <w:color w:val="auto"/>
          <w:sz w:val="24"/>
          <w:szCs w:val="24"/>
          <w:lang w:val="lt-LT"/>
        </w:rPr>
        <w:t xml:space="preserve"> d. Pakruojo rajono savivaldybės tarybos sprendimu Nr. T-155 </w:t>
      </w:r>
      <w:r w:rsidR="00FF524F" w:rsidRPr="009A6FAB">
        <w:rPr>
          <w:rFonts w:cs="Times New Roman"/>
          <w:color w:val="auto"/>
          <w:sz w:val="24"/>
          <w:szCs w:val="24"/>
          <w:lang w:val="lt-LT"/>
        </w:rPr>
        <w:t xml:space="preserve">„Dėl pavedimo vykdyti centrinės perkančiosios organizacijos funkcijas“ </w:t>
      </w:r>
      <w:r w:rsidRPr="009A6FAB">
        <w:rPr>
          <w:rFonts w:cs="Times New Roman"/>
          <w:color w:val="auto"/>
          <w:sz w:val="24"/>
          <w:szCs w:val="24"/>
          <w:lang w:val="lt-LT"/>
        </w:rPr>
        <w:t>vykdo centrinės perkančiosios organizacijos funkcijas.</w:t>
      </w:r>
      <w:bookmarkEnd w:id="2"/>
      <w:r w:rsidR="004F4712" w:rsidRPr="009A6FAB">
        <w:rPr>
          <w:rFonts w:cs="Times New Roman"/>
          <w:color w:val="auto"/>
          <w:sz w:val="24"/>
          <w:szCs w:val="24"/>
          <w:lang w:val="lt-LT"/>
        </w:rPr>
        <w:t xml:space="preserve"> </w:t>
      </w:r>
    </w:p>
    <w:p w14:paraId="03A46121" w14:textId="64ED0A06" w:rsidR="00BC55F9" w:rsidRPr="009A6FAB" w:rsidRDefault="719EA08A" w:rsidP="68035083">
      <w:pPr>
        <w:pStyle w:val="Body2"/>
        <w:numPr>
          <w:ilvl w:val="0"/>
          <w:numId w:val="1"/>
        </w:numPr>
        <w:tabs>
          <w:tab w:val="left" w:pos="1134"/>
        </w:tabs>
        <w:spacing w:after="0"/>
        <w:ind w:left="0" w:firstLine="709"/>
        <w:rPr>
          <w:rFonts w:cs="Times New Roman"/>
          <w:color w:val="auto"/>
          <w:sz w:val="24"/>
          <w:szCs w:val="24"/>
          <w:lang w:val="lt-LT"/>
        </w:rPr>
      </w:pPr>
      <w:bookmarkStart w:id="3" w:name="_Hlk191550108"/>
      <w:r w:rsidRPr="009A6FAB">
        <w:rPr>
          <w:sz w:val="24"/>
          <w:szCs w:val="24"/>
          <w:lang w:val="lt-LT"/>
        </w:rPr>
        <w:t xml:space="preserve">Aplinkos apsaugos reikalavimai ir (arba) kriterijai pirkimo dokumentuose yra nustatyti Lietuvos Respublikos Vyriausybės ar jos įgaliotos institucijos nustatyta tvarka. </w:t>
      </w:r>
      <w:r w:rsidRPr="009A6FAB">
        <w:rPr>
          <w:b/>
          <w:bCs/>
          <w:sz w:val="24"/>
          <w:szCs w:val="24"/>
          <w:lang w:val="lt-LT"/>
        </w:rPr>
        <w:t xml:space="preserve">Pirkimas yra </w:t>
      </w:r>
      <w:r w:rsidRPr="009A6FAB">
        <w:rPr>
          <w:b/>
          <w:bCs/>
          <w:sz w:val="24"/>
          <w:szCs w:val="24"/>
          <w:lang w:val="lt-LT"/>
        </w:rPr>
        <w:lastRenderedPageBreak/>
        <w:t>laikomas „žaliuoju“ pirkimu</w:t>
      </w:r>
      <w:r w:rsidR="2F08554F" w:rsidRPr="009A6FAB">
        <w:rPr>
          <w:b/>
          <w:bCs/>
          <w:sz w:val="24"/>
          <w:szCs w:val="24"/>
          <w:lang w:val="lt-LT"/>
        </w:rPr>
        <w:t xml:space="preserve"> </w:t>
      </w:r>
      <w:r w:rsidR="6162BA1A" w:rsidRPr="009A6FAB">
        <w:rPr>
          <w:color w:val="auto"/>
          <w:sz w:val="24"/>
          <w:szCs w:val="24"/>
          <w:lang w:val="lt-LT"/>
        </w:rPr>
        <w:t xml:space="preserve">pagal Lietuvos Respublikos aplinkos ministro 2011 m. birželio 28 d. įsakymu Nr. D1-508 patvirtinto Aplinkos apsaugos kriterijų taikymo, vykdant žaliuosius pirkimus, tvarkos aprašo </w:t>
      </w:r>
      <w:r w:rsidR="398A6936" w:rsidRPr="009A6FAB">
        <w:rPr>
          <w:color w:val="auto"/>
          <w:sz w:val="24"/>
          <w:szCs w:val="24"/>
          <w:lang w:val="lt-LT"/>
        </w:rPr>
        <w:t xml:space="preserve">(toliau – Tvarkos aprašas) </w:t>
      </w:r>
      <w:r w:rsidR="2006A577" w:rsidRPr="009A6FAB">
        <w:rPr>
          <w:color w:val="auto"/>
          <w:sz w:val="24"/>
          <w:szCs w:val="24"/>
          <w:lang w:val="lt-LT"/>
        </w:rPr>
        <w:t>4.</w:t>
      </w:r>
      <w:r w:rsidR="2F08554F" w:rsidRPr="009A6FAB">
        <w:rPr>
          <w:color w:val="auto"/>
          <w:sz w:val="24"/>
          <w:szCs w:val="24"/>
          <w:lang w:val="lt-LT"/>
        </w:rPr>
        <w:t>4.3</w:t>
      </w:r>
      <w:r w:rsidR="2006A577" w:rsidRPr="009A6FAB">
        <w:rPr>
          <w:color w:val="auto"/>
          <w:sz w:val="24"/>
          <w:szCs w:val="24"/>
          <w:lang w:val="lt-LT"/>
        </w:rPr>
        <w:t xml:space="preserve"> papunktį</w:t>
      </w:r>
      <w:r w:rsidR="00E743A1" w:rsidRPr="009A6FAB">
        <w:rPr>
          <w:color w:val="auto"/>
          <w:sz w:val="24"/>
          <w:szCs w:val="24"/>
          <w:lang w:val="lt-LT"/>
        </w:rPr>
        <w:t>, nes yra perkamos programavimo ir informacinių sistemų priežiūros paslaugos.</w:t>
      </w:r>
      <w:r w:rsidR="2006A577" w:rsidRPr="009A6FAB">
        <w:rPr>
          <w:color w:val="auto"/>
          <w:sz w:val="24"/>
          <w:szCs w:val="24"/>
          <w:lang w:val="lt-LT"/>
        </w:rPr>
        <w:t xml:space="preserve"> </w:t>
      </w:r>
    </w:p>
    <w:bookmarkEnd w:id="3"/>
    <w:p w14:paraId="540E31D3" w14:textId="77777777" w:rsidR="005338D8" w:rsidRPr="009A6FAB" w:rsidRDefault="00F40BB8" w:rsidP="0083459D">
      <w:pPr>
        <w:pStyle w:val="Body2"/>
        <w:numPr>
          <w:ilvl w:val="0"/>
          <w:numId w:val="1"/>
        </w:numPr>
        <w:tabs>
          <w:tab w:val="left" w:pos="1134"/>
        </w:tabs>
        <w:spacing w:after="0"/>
        <w:ind w:left="0" w:firstLine="709"/>
        <w:rPr>
          <w:rFonts w:cs="Times New Roman"/>
          <w:bCs/>
          <w:color w:val="auto"/>
          <w:sz w:val="24"/>
          <w:szCs w:val="24"/>
          <w:lang w:val="lt-LT"/>
        </w:rPr>
      </w:pPr>
      <w:r w:rsidRPr="009A6FAB">
        <w:rPr>
          <w:rFonts w:cs="Times New Roman"/>
          <w:bCs/>
          <w:color w:val="auto"/>
          <w:sz w:val="24"/>
          <w:szCs w:val="24"/>
          <w:lang w:val="lt-LT"/>
        </w:rPr>
        <w:t>Pirkimas nėra rezervuotas pagal Viešųjų pirkimų įstatymo 23 ir 24 straipsnių nuostatas.</w:t>
      </w:r>
    </w:p>
    <w:p w14:paraId="1663B068" w14:textId="08A9F51A" w:rsidR="002F0920" w:rsidRPr="009A6FAB" w:rsidRDefault="2E51E647" w:rsidP="00E835CB">
      <w:pPr>
        <w:pStyle w:val="Body2"/>
        <w:numPr>
          <w:ilvl w:val="0"/>
          <w:numId w:val="1"/>
        </w:numPr>
        <w:tabs>
          <w:tab w:val="left" w:pos="1134"/>
        </w:tabs>
        <w:spacing w:after="0"/>
        <w:ind w:left="0" w:firstLine="709"/>
        <w:rPr>
          <w:rFonts w:cs="Times New Roman"/>
          <w:color w:val="auto"/>
          <w:sz w:val="24"/>
          <w:szCs w:val="24"/>
          <w:lang w:val="lt-LT"/>
        </w:rPr>
      </w:pPr>
      <w:r w:rsidRPr="009A6FAB">
        <w:rPr>
          <w:rFonts w:cs="Times New Roman"/>
          <w:color w:val="auto"/>
          <w:sz w:val="24"/>
          <w:szCs w:val="24"/>
          <w:lang w:val="lt-LT"/>
        </w:rPr>
        <w:t>Pirkimas finansuojamas Ekonomikos gaivinimo ir atsparumo didinimo priemonės (EGADP), Lietuvos Respublikos valstybės biudžeto ir Pakruojo rajono savivaldybės biudžeto lėšomis pagal projektą „Inovacijų plėtra viešojo sektoriaus institucijose“ Nr. 02-032-P-0002</w:t>
      </w:r>
      <w:r w:rsidR="4F5F9B2C" w:rsidRPr="009A6FAB">
        <w:rPr>
          <w:rFonts w:eastAsia="Calibri" w:cs="Times New Roman"/>
          <w:color w:val="auto"/>
          <w:sz w:val="24"/>
          <w:szCs w:val="24"/>
          <w:lang w:val="lt-LT"/>
        </w:rPr>
        <w:t>:</w:t>
      </w:r>
    </w:p>
    <w:p w14:paraId="7BDC61CD" w14:textId="77777777" w:rsidR="00F22F21" w:rsidRPr="009A6FAB" w:rsidRDefault="00271F9B" w:rsidP="00E835CB">
      <w:pPr>
        <w:pStyle w:val="Body2"/>
        <w:numPr>
          <w:ilvl w:val="1"/>
          <w:numId w:val="1"/>
        </w:numPr>
        <w:tabs>
          <w:tab w:val="left" w:pos="1134"/>
        </w:tabs>
        <w:spacing w:after="0"/>
        <w:ind w:left="0" w:firstLine="709"/>
        <w:rPr>
          <w:rFonts w:cs="Times New Roman"/>
          <w:bCs/>
          <w:color w:val="auto"/>
          <w:sz w:val="24"/>
          <w:szCs w:val="24"/>
          <w:lang w:val="lt-LT"/>
        </w:rPr>
      </w:pPr>
      <w:r w:rsidRPr="009A6FAB">
        <w:rPr>
          <w:rFonts w:eastAsia="Calibri" w:cs="Times New Roman"/>
          <w:bCs/>
          <w:color w:val="auto"/>
          <w:sz w:val="24"/>
          <w:szCs w:val="24"/>
          <w:lang w:val="lt-LT"/>
        </w:rPr>
        <w:t xml:space="preserve">Pirkimui skirtų lėšų suma siekia </w:t>
      </w:r>
      <w:r w:rsidRPr="009A6FAB">
        <w:rPr>
          <w:rFonts w:eastAsia="Calibri" w:cs="Times New Roman"/>
          <w:b/>
          <w:color w:val="auto"/>
          <w:sz w:val="24"/>
          <w:szCs w:val="24"/>
          <w:lang w:val="lt-LT"/>
        </w:rPr>
        <w:t>ne daugiau kaip</w:t>
      </w:r>
      <w:r w:rsidR="00F22F21" w:rsidRPr="009A6FAB">
        <w:rPr>
          <w:rFonts w:eastAsia="Calibri" w:cs="Times New Roman"/>
          <w:b/>
          <w:color w:val="auto"/>
          <w:sz w:val="24"/>
          <w:szCs w:val="24"/>
          <w:lang w:val="lt-LT"/>
        </w:rPr>
        <w:t>:</w:t>
      </w:r>
    </w:p>
    <w:p w14:paraId="67CEC78A" w14:textId="123376FB" w:rsidR="00BB5B5A" w:rsidRPr="009A6FAB" w:rsidRDefault="00BB5B5A" w:rsidP="00BB5B5A">
      <w:pPr>
        <w:pStyle w:val="Body2"/>
        <w:tabs>
          <w:tab w:val="left" w:pos="1134"/>
        </w:tabs>
        <w:spacing w:after="0"/>
        <w:ind w:firstLine="709"/>
        <w:rPr>
          <w:rFonts w:eastAsia="Calibri" w:cs="Times New Roman"/>
          <w:b/>
          <w:bCs/>
          <w:color w:val="auto"/>
          <w:sz w:val="24"/>
          <w:szCs w:val="24"/>
          <w:lang w:val="lt-LT"/>
        </w:rPr>
      </w:pPr>
      <w:r w:rsidRPr="009A6FAB">
        <w:rPr>
          <w:rFonts w:eastAsia="Calibri" w:cs="Times New Roman"/>
          <w:color w:val="auto"/>
          <w:sz w:val="24"/>
          <w:szCs w:val="24"/>
          <w:lang w:val="lt-LT"/>
        </w:rPr>
        <w:t>9.1.1.</w:t>
      </w:r>
      <w:r w:rsidRPr="009A6FAB">
        <w:rPr>
          <w:rFonts w:eastAsia="Calibri" w:cs="Times New Roman"/>
          <w:b/>
          <w:bCs/>
          <w:color w:val="auto"/>
          <w:sz w:val="24"/>
          <w:szCs w:val="24"/>
          <w:lang w:val="lt-LT"/>
        </w:rPr>
        <w:t xml:space="preserve"> </w:t>
      </w:r>
      <w:r w:rsidR="6F36CCE9" w:rsidRPr="009A6FAB">
        <w:rPr>
          <w:rFonts w:eastAsia="Calibri" w:cs="Times New Roman"/>
          <w:b/>
          <w:bCs/>
          <w:color w:val="auto"/>
          <w:sz w:val="24"/>
          <w:szCs w:val="24"/>
          <w:lang w:val="lt-LT"/>
        </w:rPr>
        <w:t>114 950,00 Eur</w:t>
      </w:r>
      <w:r w:rsidR="6F36CCE9" w:rsidRPr="009A6FAB">
        <w:rPr>
          <w:rFonts w:eastAsia="Calibri" w:cs="Times New Roman"/>
          <w:color w:val="auto"/>
          <w:sz w:val="24"/>
          <w:szCs w:val="24"/>
          <w:lang w:val="lt-LT"/>
        </w:rPr>
        <w:t xml:space="preserve"> (įskaitant visus mokesčius) </w:t>
      </w:r>
      <w:r w:rsidR="2F34B179" w:rsidRPr="009A6FAB">
        <w:rPr>
          <w:rFonts w:cs="Times New Roman"/>
          <w:sz w:val="24"/>
          <w:szCs w:val="24"/>
          <w:lang w:val="lt-LT"/>
        </w:rPr>
        <w:t xml:space="preserve">platformos (KAC-IS) </w:t>
      </w:r>
      <w:r w:rsidR="311CCF5D" w:rsidRPr="009A6FAB">
        <w:rPr>
          <w:rFonts w:cs="Times New Roman"/>
          <w:sz w:val="24"/>
          <w:szCs w:val="24"/>
          <w:lang w:val="lt-LT"/>
        </w:rPr>
        <w:t>sukūrimo ir į</w:t>
      </w:r>
      <w:r w:rsidR="2F34B179" w:rsidRPr="009A6FAB">
        <w:rPr>
          <w:rFonts w:cs="Times New Roman"/>
          <w:sz w:val="24"/>
          <w:szCs w:val="24"/>
          <w:lang w:val="lt-LT"/>
        </w:rPr>
        <w:t xml:space="preserve">diegimo </w:t>
      </w:r>
      <w:r w:rsidRPr="009A6FAB">
        <w:rPr>
          <w:rFonts w:cs="Times New Roman"/>
          <w:sz w:val="24"/>
          <w:szCs w:val="24"/>
          <w:lang w:val="lt-LT"/>
        </w:rPr>
        <w:t xml:space="preserve">bei testavimo </w:t>
      </w:r>
      <w:r w:rsidR="2F34B179" w:rsidRPr="009A6FAB">
        <w:rPr>
          <w:rFonts w:cs="Times New Roman"/>
          <w:sz w:val="24"/>
          <w:szCs w:val="24"/>
          <w:lang w:val="lt-LT"/>
        </w:rPr>
        <w:t>paslaugoms.</w:t>
      </w:r>
      <w:r w:rsidR="2F34B179" w:rsidRPr="009A6FAB">
        <w:rPr>
          <w:rFonts w:eastAsia="Calibri" w:cs="Times New Roman"/>
          <w:b/>
          <w:bCs/>
          <w:color w:val="auto"/>
          <w:sz w:val="24"/>
          <w:szCs w:val="24"/>
          <w:lang w:val="lt-LT"/>
        </w:rPr>
        <w:t xml:space="preserve"> </w:t>
      </w:r>
      <w:r w:rsidR="328EA60E" w:rsidRPr="009A6FAB">
        <w:rPr>
          <w:rFonts w:eastAsia="Calibri"/>
          <w:sz w:val="24"/>
          <w:szCs w:val="24"/>
          <w:lang w:val="lt-LT"/>
        </w:rPr>
        <w:t xml:space="preserve">Pirkimo sutarties vykdymo metu pirkimo sutartyje nurodyta kaina perskaičiuojama pirkimo sutartyje nustatyta tvarka. </w:t>
      </w:r>
      <w:r w:rsidR="6F36CCE9" w:rsidRPr="009A6FAB">
        <w:rPr>
          <w:rFonts w:cs="Times New Roman"/>
          <w:color w:val="auto"/>
          <w:sz w:val="24"/>
          <w:szCs w:val="24"/>
          <w:lang w:val="lt-LT"/>
        </w:rPr>
        <w:t xml:space="preserve">Pasiūlyta </w:t>
      </w:r>
      <w:r w:rsidRPr="009A6FAB">
        <w:rPr>
          <w:rFonts w:cs="Times New Roman"/>
          <w:color w:val="auto"/>
          <w:sz w:val="24"/>
          <w:szCs w:val="24"/>
          <w:lang w:val="lt-LT"/>
        </w:rPr>
        <w:t>P</w:t>
      </w:r>
      <w:r w:rsidR="2E51E647" w:rsidRPr="009A6FAB">
        <w:rPr>
          <w:rFonts w:cs="Times New Roman"/>
          <w:color w:val="auto"/>
          <w:sz w:val="24"/>
          <w:szCs w:val="24"/>
          <w:lang w:val="lt-LT"/>
        </w:rPr>
        <w:t xml:space="preserve">aslaugų </w:t>
      </w:r>
      <w:r w:rsidR="6F36CCE9" w:rsidRPr="009A6FAB">
        <w:rPr>
          <w:rFonts w:cs="Times New Roman"/>
          <w:color w:val="auto"/>
          <w:sz w:val="24"/>
          <w:szCs w:val="24"/>
          <w:lang w:val="lt-LT"/>
        </w:rPr>
        <w:t>kaina</w:t>
      </w:r>
      <w:r w:rsidR="52B98AF2" w:rsidRPr="009A6FAB">
        <w:rPr>
          <w:rFonts w:cs="Times New Roman"/>
          <w:color w:val="auto"/>
          <w:sz w:val="24"/>
          <w:szCs w:val="24"/>
          <w:lang w:val="lt-LT"/>
        </w:rPr>
        <w:t>,</w:t>
      </w:r>
      <w:r w:rsidR="6F36CCE9" w:rsidRPr="009A6FAB">
        <w:rPr>
          <w:rFonts w:cs="Times New Roman"/>
          <w:color w:val="auto"/>
          <w:sz w:val="24"/>
          <w:szCs w:val="24"/>
          <w:lang w:val="lt-LT"/>
        </w:rPr>
        <w:t xml:space="preserve"> viršijanti nurodytą sumą</w:t>
      </w:r>
      <w:r w:rsidR="65625AAA" w:rsidRPr="009A6FAB">
        <w:rPr>
          <w:rFonts w:cs="Times New Roman"/>
          <w:color w:val="auto"/>
          <w:sz w:val="24"/>
          <w:szCs w:val="24"/>
          <w:lang w:val="lt-LT"/>
        </w:rPr>
        <w:t>,</w:t>
      </w:r>
      <w:r w:rsidR="6F36CCE9" w:rsidRPr="009A6FAB">
        <w:rPr>
          <w:rFonts w:cs="Times New Roman"/>
          <w:color w:val="auto"/>
          <w:sz w:val="24"/>
          <w:szCs w:val="24"/>
          <w:lang w:val="lt-LT"/>
        </w:rPr>
        <w:t xml:space="preserve"> bus laikoma per didele kaina ir toks pasiūlymas yra atmetamas</w:t>
      </w:r>
      <w:r w:rsidRPr="009A6FAB">
        <w:rPr>
          <w:rFonts w:cs="Times New Roman"/>
          <w:color w:val="auto"/>
          <w:sz w:val="24"/>
          <w:szCs w:val="24"/>
          <w:lang w:val="lt-LT"/>
        </w:rPr>
        <w:t>;</w:t>
      </w:r>
    </w:p>
    <w:p w14:paraId="49B24FCF" w14:textId="47243B40" w:rsidR="002F0920" w:rsidRPr="009A6FAB" w:rsidRDefault="00BB5B5A" w:rsidP="00BB5B5A">
      <w:pPr>
        <w:pStyle w:val="Body2"/>
        <w:tabs>
          <w:tab w:val="left" w:pos="1134"/>
        </w:tabs>
        <w:spacing w:after="0"/>
        <w:ind w:firstLine="709"/>
        <w:rPr>
          <w:rFonts w:eastAsia="Calibri" w:cs="Times New Roman"/>
          <w:b/>
          <w:bCs/>
          <w:color w:val="auto"/>
          <w:sz w:val="24"/>
          <w:szCs w:val="24"/>
          <w:lang w:val="lt-LT"/>
        </w:rPr>
      </w:pPr>
      <w:r w:rsidRPr="009A6FAB">
        <w:rPr>
          <w:rFonts w:eastAsia="Calibri" w:cs="Times New Roman"/>
          <w:color w:val="auto"/>
          <w:sz w:val="24"/>
          <w:szCs w:val="24"/>
          <w:lang w:val="lt-LT"/>
        </w:rPr>
        <w:t>9.1.2.</w:t>
      </w:r>
      <w:r w:rsidRPr="009A6FAB">
        <w:rPr>
          <w:rFonts w:eastAsia="Calibri" w:cs="Times New Roman"/>
          <w:b/>
          <w:bCs/>
          <w:color w:val="auto"/>
          <w:sz w:val="24"/>
          <w:szCs w:val="24"/>
          <w:lang w:val="lt-LT"/>
        </w:rPr>
        <w:t xml:space="preserve"> </w:t>
      </w:r>
      <w:r w:rsidR="2F34B179" w:rsidRPr="009A6FAB">
        <w:rPr>
          <w:b/>
          <w:bCs/>
          <w:sz w:val="24"/>
          <w:szCs w:val="24"/>
          <w:lang w:val="lt-LT"/>
        </w:rPr>
        <w:t>18 000,00 Eur</w:t>
      </w:r>
      <w:r w:rsidR="2F34B179" w:rsidRPr="009A6FAB">
        <w:rPr>
          <w:sz w:val="24"/>
          <w:szCs w:val="24"/>
          <w:lang w:val="lt-LT"/>
        </w:rPr>
        <w:t xml:space="preserve"> (įskaitant visus mokesčius) platformos (KAC-IS) </w:t>
      </w:r>
      <w:r w:rsidR="00E835CB" w:rsidRPr="009A6FAB">
        <w:rPr>
          <w:sz w:val="24"/>
          <w:szCs w:val="24"/>
          <w:lang w:val="lt-LT"/>
        </w:rPr>
        <w:t xml:space="preserve">5 </w:t>
      </w:r>
      <w:r w:rsidR="37547113" w:rsidRPr="009A6FAB">
        <w:rPr>
          <w:sz w:val="24"/>
          <w:szCs w:val="24"/>
          <w:lang w:val="lt-LT"/>
        </w:rPr>
        <w:t xml:space="preserve">metų </w:t>
      </w:r>
      <w:r w:rsidR="2F34B179" w:rsidRPr="009A6FAB">
        <w:rPr>
          <w:sz w:val="24"/>
          <w:szCs w:val="24"/>
          <w:lang w:val="lt-LT"/>
        </w:rPr>
        <w:t xml:space="preserve">priežiūros (palaikymo) paslaugoms. </w:t>
      </w:r>
      <w:r w:rsidR="328EA60E" w:rsidRPr="009A6FAB">
        <w:rPr>
          <w:sz w:val="24"/>
          <w:szCs w:val="24"/>
          <w:lang w:val="lt-LT"/>
        </w:rPr>
        <w:t xml:space="preserve">Pirkimo sutarties vykdymo metu pirkimo sutartyje nurodyta kaina perskaičiuojama pirkimo sutartyje nustatyta tvarka. </w:t>
      </w:r>
      <w:r w:rsidR="37547113" w:rsidRPr="009A6FAB">
        <w:rPr>
          <w:sz w:val="24"/>
          <w:szCs w:val="24"/>
          <w:lang w:val="lt-LT"/>
        </w:rPr>
        <w:t xml:space="preserve">Pasiūlyta </w:t>
      </w:r>
      <w:r w:rsidR="006A6CA0" w:rsidRPr="009A6FAB">
        <w:rPr>
          <w:sz w:val="24"/>
          <w:szCs w:val="24"/>
          <w:lang w:val="lt-LT"/>
        </w:rPr>
        <w:t>P</w:t>
      </w:r>
      <w:r w:rsidR="37547113" w:rsidRPr="009A6FAB">
        <w:rPr>
          <w:sz w:val="24"/>
          <w:szCs w:val="24"/>
          <w:lang w:val="lt-LT"/>
        </w:rPr>
        <w:t>aslaugų kaina</w:t>
      </w:r>
      <w:r w:rsidR="57A6D8DB" w:rsidRPr="009A6FAB">
        <w:rPr>
          <w:sz w:val="24"/>
          <w:szCs w:val="24"/>
          <w:lang w:val="lt-LT"/>
        </w:rPr>
        <w:t>,</w:t>
      </w:r>
      <w:r w:rsidR="37547113" w:rsidRPr="009A6FAB">
        <w:rPr>
          <w:sz w:val="24"/>
          <w:szCs w:val="24"/>
          <w:lang w:val="lt-LT"/>
        </w:rPr>
        <w:t xml:space="preserve"> viršijanti nurodytą sumą</w:t>
      </w:r>
      <w:r w:rsidR="4A7363C9" w:rsidRPr="009A6FAB">
        <w:rPr>
          <w:sz w:val="24"/>
          <w:szCs w:val="24"/>
          <w:lang w:val="lt-LT"/>
        </w:rPr>
        <w:t>,</w:t>
      </w:r>
      <w:r w:rsidR="37547113" w:rsidRPr="009A6FAB">
        <w:rPr>
          <w:sz w:val="24"/>
          <w:szCs w:val="24"/>
          <w:lang w:val="lt-LT"/>
        </w:rPr>
        <w:t xml:space="preserve"> bus laikoma per didele kaina ir toks pasiūlymas yra atmetamas</w:t>
      </w:r>
      <w:r w:rsidR="006A6CA0" w:rsidRPr="009A6FAB">
        <w:rPr>
          <w:sz w:val="24"/>
          <w:szCs w:val="24"/>
          <w:lang w:val="lt-LT"/>
        </w:rPr>
        <w:t>.</w:t>
      </w:r>
    </w:p>
    <w:p w14:paraId="23161A70" w14:textId="2D453D14" w:rsidR="00345B2D" w:rsidRPr="009A6FAB" w:rsidRDefault="7E5EE9F0" w:rsidP="00E835CB">
      <w:pPr>
        <w:pStyle w:val="Body2"/>
        <w:numPr>
          <w:ilvl w:val="0"/>
          <w:numId w:val="1"/>
        </w:numPr>
        <w:tabs>
          <w:tab w:val="left" w:pos="1134"/>
        </w:tabs>
        <w:spacing w:after="0"/>
        <w:ind w:left="0" w:firstLine="709"/>
        <w:rPr>
          <w:rFonts w:cs="Times New Roman"/>
          <w:color w:val="auto"/>
          <w:sz w:val="24"/>
          <w:szCs w:val="24"/>
          <w:lang w:val="lt-LT"/>
        </w:rPr>
      </w:pPr>
      <w:r w:rsidRPr="009A6FAB">
        <w:rPr>
          <w:rFonts w:cs="Times New Roman"/>
          <w:color w:val="auto"/>
          <w:sz w:val="24"/>
          <w:szCs w:val="24"/>
          <w:lang w:val="lt-LT"/>
        </w:rPr>
        <w:t xml:space="preserve">Vartojamos pagrindinės sąvokos apibrėžtos Viešųjų pirkimų įstatyme, </w:t>
      </w:r>
      <w:r w:rsidR="00BE1B17" w:rsidRPr="009A6FAB">
        <w:rPr>
          <w:rFonts w:cs="Times New Roman"/>
          <w:color w:val="auto"/>
          <w:sz w:val="24"/>
          <w:szCs w:val="24"/>
          <w:lang w:val="lt-LT"/>
        </w:rPr>
        <w:t xml:space="preserve">Tvarkos </w:t>
      </w:r>
      <w:r w:rsidR="7E83101A" w:rsidRPr="009A6FAB">
        <w:rPr>
          <w:rFonts w:cs="Times New Roman"/>
          <w:color w:val="auto"/>
          <w:sz w:val="24"/>
          <w:szCs w:val="24"/>
          <w:lang w:val="lt-LT"/>
        </w:rPr>
        <w:t>apraše ir šiose p</w:t>
      </w:r>
      <w:r w:rsidRPr="009A6FAB">
        <w:rPr>
          <w:rFonts w:cs="Times New Roman"/>
          <w:color w:val="auto"/>
          <w:sz w:val="24"/>
          <w:szCs w:val="24"/>
          <w:lang w:val="lt-LT"/>
        </w:rPr>
        <w:t>irkimo sąlygose.</w:t>
      </w:r>
    </w:p>
    <w:p w14:paraId="255EDF5E" w14:textId="1B137808" w:rsidR="0022725F" w:rsidRPr="009A6FAB" w:rsidRDefault="0022725F" w:rsidP="00E835CB">
      <w:pPr>
        <w:pStyle w:val="Body2"/>
        <w:numPr>
          <w:ilvl w:val="0"/>
          <w:numId w:val="1"/>
        </w:numPr>
        <w:tabs>
          <w:tab w:val="left" w:pos="1134"/>
        </w:tabs>
        <w:spacing w:after="0"/>
        <w:ind w:left="0" w:firstLine="709"/>
        <w:rPr>
          <w:rFonts w:cs="Times New Roman"/>
          <w:color w:val="auto"/>
          <w:sz w:val="24"/>
          <w:szCs w:val="24"/>
          <w:lang w:val="lt-LT"/>
        </w:rPr>
      </w:pPr>
      <w:r w:rsidRPr="009A6FAB">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43ABCEDF" w14:textId="77777777" w:rsidR="0022725F" w:rsidRPr="009A6FAB" w:rsidRDefault="0022725F" w:rsidP="009007A4">
      <w:pPr>
        <w:pStyle w:val="Body2"/>
        <w:numPr>
          <w:ilvl w:val="0"/>
          <w:numId w:val="1"/>
        </w:numPr>
        <w:tabs>
          <w:tab w:val="left" w:pos="1134"/>
        </w:tabs>
        <w:spacing w:after="0"/>
        <w:ind w:left="0" w:firstLine="709"/>
        <w:rPr>
          <w:rFonts w:cs="Times New Roman"/>
          <w:color w:val="auto"/>
          <w:sz w:val="24"/>
          <w:szCs w:val="24"/>
          <w:lang w:val="lt-LT"/>
        </w:rPr>
      </w:pPr>
      <w:r w:rsidRPr="009A6FAB">
        <w:rPr>
          <w:rFonts w:cs="Times New Roman"/>
          <w:color w:val="auto"/>
          <w:sz w:val="24"/>
          <w:szCs w:val="24"/>
          <w:lang w:val="lt-LT"/>
        </w:rPr>
        <w:t xml:space="preserve">Pateikdamas savo pasiūlymą tiekėjas pareiškia ir garantuoja, kad susipažino su visomis </w:t>
      </w:r>
      <w:r w:rsidR="009146AA" w:rsidRPr="009A6FAB">
        <w:rPr>
          <w:rFonts w:cs="Times New Roman"/>
          <w:color w:val="auto"/>
          <w:sz w:val="24"/>
          <w:szCs w:val="24"/>
          <w:lang w:val="lt-LT"/>
        </w:rPr>
        <w:t>šių p</w:t>
      </w:r>
      <w:r w:rsidRPr="009A6FAB">
        <w:rPr>
          <w:rFonts w:cs="Times New Roman"/>
          <w:color w:val="auto"/>
          <w:sz w:val="24"/>
          <w:szCs w:val="24"/>
          <w:lang w:val="lt-LT"/>
        </w:rPr>
        <w:t>irk</w:t>
      </w:r>
      <w:r w:rsidR="009146AA" w:rsidRPr="009A6FAB">
        <w:rPr>
          <w:rFonts w:cs="Times New Roman"/>
          <w:color w:val="auto"/>
          <w:sz w:val="24"/>
          <w:szCs w:val="24"/>
          <w:lang w:val="lt-LT"/>
        </w:rPr>
        <w:t>imo sąlygų nuostatomis, priima p</w:t>
      </w:r>
      <w:r w:rsidRPr="009A6FAB">
        <w:rPr>
          <w:rFonts w:cs="Times New Roman"/>
          <w:color w:val="auto"/>
          <w:sz w:val="24"/>
          <w:szCs w:val="24"/>
          <w:lang w:val="lt-LT"/>
        </w:rPr>
        <w:t>irkimo dokumentus kaip vientisą ir nedalomą do</w:t>
      </w:r>
      <w:r w:rsidR="009146AA" w:rsidRPr="009A6FAB">
        <w:rPr>
          <w:rFonts w:cs="Times New Roman"/>
          <w:color w:val="auto"/>
          <w:sz w:val="24"/>
          <w:szCs w:val="24"/>
          <w:lang w:val="lt-LT"/>
        </w:rPr>
        <w:t>kumentą bei sutinka su visomis p</w:t>
      </w:r>
      <w:r w:rsidRPr="009A6FAB">
        <w:rPr>
          <w:rFonts w:cs="Times New Roman"/>
          <w:color w:val="auto"/>
          <w:sz w:val="24"/>
          <w:szCs w:val="24"/>
          <w:lang w:val="lt-LT"/>
        </w:rPr>
        <w:t xml:space="preserve">irkimo dokumentų nuostatomis. </w:t>
      </w:r>
    </w:p>
    <w:p w14:paraId="312C23EB" w14:textId="77E1C2C6" w:rsidR="0022725F" w:rsidRPr="009A6FAB" w:rsidRDefault="7E5EE9F0" w:rsidP="009007A4">
      <w:pPr>
        <w:pStyle w:val="Body2"/>
        <w:numPr>
          <w:ilvl w:val="0"/>
          <w:numId w:val="1"/>
        </w:numPr>
        <w:tabs>
          <w:tab w:val="left" w:pos="1134"/>
        </w:tabs>
        <w:spacing w:after="0"/>
        <w:ind w:left="0" w:firstLine="709"/>
        <w:rPr>
          <w:rFonts w:cs="Times New Roman"/>
          <w:color w:val="auto"/>
          <w:sz w:val="24"/>
          <w:szCs w:val="24"/>
          <w:lang w:val="lt-LT"/>
        </w:rPr>
      </w:pPr>
      <w:bookmarkStart w:id="4" w:name="_Hlk137478678"/>
      <w:r w:rsidRPr="009A6FAB">
        <w:rPr>
          <w:rFonts w:cs="Times New Roman"/>
          <w:color w:val="auto"/>
          <w:sz w:val="24"/>
          <w:szCs w:val="24"/>
          <w:lang w:val="lt-LT"/>
        </w:rPr>
        <w:t>Tiekėjas yra</w:t>
      </w:r>
      <w:r w:rsidR="7E83101A" w:rsidRPr="009A6FAB">
        <w:rPr>
          <w:rFonts w:cs="Times New Roman"/>
          <w:color w:val="auto"/>
          <w:sz w:val="24"/>
          <w:szCs w:val="24"/>
          <w:lang w:val="lt-LT"/>
        </w:rPr>
        <w:t xml:space="preserve"> atsakingas už rūpestingą visų p</w:t>
      </w:r>
      <w:r w:rsidRPr="009A6FAB">
        <w:rPr>
          <w:rFonts w:cs="Times New Roman"/>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1D3923" w:rsidRPr="009A6FAB">
        <w:rPr>
          <w:rFonts w:cs="Times New Roman"/>
          <w:color w:val="auto"/>
          <w:sz w:val="24"/>
          <w:szCs w:val="24"/>
          <w:lang w:val="lt-LT"/>
        </w:rPr>
        <w:t>P</w:t>
      </w:r>
      <w:r w:rsidR="65FC8654" w:rsidRPr="009A6FAB">
        <w:rPr>
          <w:rFonts w:cs="Times New Roman"/>
          <w:color w:val="auto"/>
          <w:sz w:val="24"/>
          <w:szCs w:val="24"/>
          <w:lang w:val="lt-LT"/>
        </w:rPr>
        <w:t>aslaugų teikimui</w:t>
      </w:r>
      <w:r w:rsidR="0EE50D59" w:rsidRPr="009A6FAB">
        <w:rPr>
          <w:rFonts w:cs="Times New Roman"/>
          <w:color w:val="auto"/>
          <w:sz w:val="24"/>
          <w:szCs w:val="24"/>
          <w:lang w:val="lt-LT"/>
        </w:rPr>
        <w:t>,</w:t>
      </w:r>
      <w:r w:rsidRPr="009A6FAB">
        <w:rPr>
          <w:rFonts w:cs="Times New Roman"/>
          <w:color w:val="auto"/>
          <w:sz w:val="24"/>
          <w:szCs w:val="24"/>
          <w:lang w:val="lt-LT"/>
        </w:rPr>
        <w:t xml:space="preserve"> gavimą. Tiekėjas, pastebėjęs netikslumų ar neatitikimų </w:t>
      </w:r>
      <w:r w:rsidR="7E83101A" w:rsidRPr="009A6FAB">
        <w:rPr>
          <w:rFonts w:cs="Times New Roman"/>
          <w:color w:val="auto"/>
          <w:sz w:val="24"/>
          <w:szCs w:val="24"/>
          <w:lang w:val="lt-LT"/>
        </w:rPr>
        <w:t>p</w:t>
      </w:r>
      <w:r w:rsidRPr="009A6FAB">
        <w:rPr>
          <w:rFonts w:cs="Times New Roman"/>
          <w:color w:val="auto"/>
          <w:sz w:val="24"/>
          <w:szCs w:val="24"/>
          <w:lang w:val="lt-LT"/>
        </w:rPr>
        <w:t xml:space="preserve">irkimo dokumentuose, privalo nedelsiant raštu kreiptis į </w:t>
      </w:r>
      <w:r w:rsidR="7E83101A" w:rsidRPr="009A6FAB">
        <w:rPr>
          <w:rFonts w:cs="Times New Roman"/>
          <w:color w:val="auto"/>
          <w:sz w:val="24"/>
          <w:szCs w:val="24"/>
          <w:lang w:val="lt-LT"/>
        </w:rPr>
        <w:t>p</w:t>
      </w:r>
      <w:r w:rsidRPr="009A6FAB">
        <w:rPr>
          <w:rFonts w:cs="Times New Roman"/>
          <w:color w:val="auto"/>
          <w:sz w:val="24"/>
          <w:szCs w:val="24"/>
          <w:lang w:val="lt-LT"/>
        </w:rPr>
        <w:t xml:space="preserve">erkančiąją organizaciją dėl </w:t>
      </w:r>
      <w:r w:rsidR="7E83101A" w:rsidRPr="009A6FAB">
        <w:rPr>
          <w:rFonts w:cs="Times New Roman"/>
          <w:color w:val="auto"/>
          <w:sz w:val="24"/>
          <w:szCs w:val="24"/>
          <w:lang w:val="lt-LT"/>
        </w:rPr>
        <w:t>p</w:t>
      </w:r>
      <w:r w:rsidRPr="009A6FAB">
        <w:rPr>
          <w:rFonts w:cs="Times New Roman"/>
          <w:color w:val="auto"/>
          <w:sz w:val="24"/>
          <w:szCs w:val="24"/>
          <w:lang w:val="lt-LT"/>
        </w:rPr>
        <w:t xml:space="preserve">irkimo dokumentų paaiškinimo </w:t>
      </w:r>
      <w:r w:rsidR="315B3D9D" w:rsidRPr="009A6FAB">
        <w:rPr>
          <w:rFonts w:cs="Times New Roman"/>
          <w:color w:val="auto"/>
          <w:sz w:val="24"/>
          <w:szCs w:val="24"/>
          <w:lang w:val="lt-LT"/>
        </w:rPr>
        <w:t>(</w:t>
      </w:r>
      <w:r w:rsidRPr="009A6FAB">
        <w:rPr>
          <w:rFonts w:cs="Times New Roman"/>
          <w:color w:val="auto"/>
          <w:sz w:val="24"/>
          <w:szCs w:val="24"/>
          <w:lang w:val="lt-LT"/>
        </w:rPr>
        <w:t>patikslinimo</w:t>
      </w:r>
      <w:r w:rsidR="315B3D9D" w:rsidRPr="009A6FAB">
        <w:rPr>
          <w:rFonts w:cs="Times New Roman"/>
          <w:color w:val="auto"/>
          <w:sz w:val="24"/>
          <w:szCs w:val="24"/>
          <w:lang w:val="lt-LT"/>
        </w:rPr>
        <w:t>)</w:t>
      </w:r>
      <w:r w:rsidRPr="009A6FAB">
        <w:rPr>
          <w:rFonts w:cs="Times New Roman"/>
          <w:color w:val="auto"/>
          <w:sz w:val="24"/>
          <w:szCs w:val="24"/>
          <w:lang w:val="lt-LT"/>
        </w:rPr>
        <w:t xml:space="preserve">. Pasirašius </w:t>
      </w:r>
      <w:r w:rsidR="7E83101A" w:rsidRPr="009A6FAB">
        <w:rPr>
          <w:rFonts w:cs="Times New Roman"/>
          <w:color w:val="auto"/>
          <w:sz w:val="24"/>
          <w:szCs w:val="24"/>
          <w:lang w:val="lt-LT"/>
        </w:rPr>
        <w:t>p</w:t>
      </w:r>
      <w:r w:rsidRPr="009A6FAB">
        <w:rPr>
          <w:rFonts w:cs="Times New Roman"/>
          <w:color w:val="auto"/>
          <w:sz w:val="24"/>
          <w:szCs w:val="24"/>
          <w:lang w:val="lt-LT"/>
        </w:rPr>
        <w:t>irkimo sutartį, nebebus priimtas joks reikalavimas pakeisti pasiūlymo sumą arba sąlygas, motyvuojant tuo, kad pasiūlyme buvo klaidų ar netikslumų</w:t>
      </w:r>
      <w:r w:rsidR="3E9C6B63" w:rsidRPr="009A6FAB">
        <w:rPr>
          <w:rFonts w:cs="Times New Roman"/>
          <w:color w:val="auto"/>
          <w:sz w:val="24"/>
          <w:szCs w:val="24"/>
          <w:lang w:val="lt-LT"/>
        </w:rPr>
        <w:t>, tiekėjas</w:t>
      </w:r>
      <w:r w:rsidRPr="009A6FAB">
        <w:rPr>
          <w:rFonts w:cs="Times New Roman"/>
          <w:color w:val="auto"/>
          <w:sz w:val="24"/>
          <w:szCs w:val="24"/>
          <w:lang w:val="lt-LT"/>
        </w:rPr>
        <w:t xml:space="preserve"> privalės </w:t>
      </w:r>
      <w:r w:rsidR="65FC8654" w:rsidRPr="009A6FAB">
        <w:rPr>
          <w:rFonts w:cs="Times New Roman"/>
          <w:color w:val="auto"/>
          <w:sz w:val="24"/>
          <w:szCs w:val="24"/>
          <w:lang w:val="lt-LT"/>
        </w:rPr>
        <w:t xml:space="preserve">suteikti </w:t>
      </w:r>
      <w:r w:rsidR="006A6CA0" w:rsidRPr="009A6FAB">
        <w:rPr>
          <w:rFonts w:cs="Times New Roman"/>
          <w:color w:val="auto"/>
          <w:sz w:val="24"/>
          <w:szCs w:val="24"/>
          <w:lang w:val="lt-LT"/>
        </w:rPr>
        <w:t>P</w:t>
      </w:r>
      <w:r w:rsidR="65FC8654" w:rsidRPr="009A6FAB">
        <w:rPr>
          <w:rFonts w:cs="Times New Roman"/>
          <w:color w:val="auto"/>
          <w:sz w:val="24"/>
          <w:szCs w:val="24"/>
          <w:lang w:val="lt-LT"/>
        </w:rPr>
        <w:t>aslaugas</w:t>
      </w:r>
      <w:r w:rsidRPr="009A6FAB">
        <w:rPr>
          <w:rFonts w:cs="Times New Roman"/>
          <w:color w:val="auto"/>
          <w:sz w:val="24"/>
          <w:szCs w:val="24"/>
          <w:lang w:val="lt-LT"/>
        </w:rPr>
        <w:t xml:space="preserve">, </w:t>
      </w:r>
      <w:r w:rsidR="1844D03C" w:rsidRPr="009A6FAB">
        <w:rPr>
          <w:rFonts w:cs="Times New Roman"/>
          <w:color w:val="auto"/>
          <w:sz w:val="24"/>
          <w:szCs w:val="24"/>
          <w:lang w:val="lt-LT"/>
        </w:rPr>
        <w:t>numatyt</w:t>
      </w:r>
      <w:r w:rsidR="65FC8654" w:rsidRPr="009A6FAB">
        <w:rPr>
          <w:rFonts w:cs="Times New Roman"/>
          <w:color w:val="auto"/>
          <w:sz w:val="24"/>
          <w:szCs w:val="24"/>
          <w:lang w:val="lt-LT"/>
        </w:rPr>
        <w:t>as</w:t>
      </w:r>
      <w:r w:rsidR="1844D03C" w:rsidRPr="009A6FAB">
        <w:rPr>
          <w:rFonts w:cs="Times New Roman"/>
          <w:color w:val="auto"/>
          <w:sz w:val="24"/>
          <w:szCs w:val="24"/>
          <w:lang w:val="lt-LT"/>
        </w:rPr>
        <w:t xml:space="preserve"> </w:t>
      </w:r>
      <w:r w:rsidR="7E83101A" w:rsidRPr="009A6FAB">
        <w:rPr>
          <w:rFonts w:cs="Times New Roman"/>
          <w:color w:val="auto"/>
          <w:sz w:val="24"/>
          <w:szCs w:val="24"/>
          <w:lang w:val="lt-LT"/>
        </w:rPr>
        <w:t>p</w:t>
      </w:r>
      <w:r w:rsidRPr="009A6FAB">
        <w:rPr>
          <w:rFonts w:cs="Times New Roman"/>
          <w:color w:val="auto"/>
          <w:sz w:val="24"/>
          <w:szCs w:val="24"/>
          <w:lang w:val="lt-LT"/>
        </w:rPr>
        <w:t>irkimo dokumentuose.</w:t>
      </w:r>
    </w:p>
    <w:bookmarkEnd w:id="4"/>
    <w:p w14:paraId="056ABF39" w14:textId="0AA939EF" w:rsidR="0022725F" w:rsidRPr="009A6FAB" w:rsidRDefault="7E5EE9F0" w:rsidP="009007A4">
      <w:pPr>
        <w:pStyle w:val="Body2"/>
        <w:numPr>
          <w:ilvl w:val="0"/>
          <w:numId w:val="1"/>
        </w:numPr>
        <w:tabs>
          <w:tab w:val="left" w:pos="1134"/>
        </w:tabs>
        <w:spacing w:after="0"/>
        <w:ind w:left="0" w:firstLine="709"/>
        <w:rPr>
          <w:rFonts w:cs="Times New Roman"/>
          <w:color w:val="auto"/>
          <w:sz w:val="24"/>
          <w:szCs w:val="24"/>
          <w:lang w:val="lt-LT"/>
        </w:rPr>
      </w:pPr>
      <w:r w:rsidRPr="009A6FAB">
        <w:rPr>
          <w:rFonts w:cs="Times New Roman"/>
          <w:color w:val="auto"/>
          <w:sz w:val="24"/>
          <w:szCs w:val="24"/>
          <w:lang w:val="lt-LT"/>
        </w:rPr>
        <w:t xml:space="preserve">Perkančioji organizacija laikys, kad tiekėjas, pateikęs pasiūlymą </w:t>
      </w:r>
      <w:r w:rsidR="7E83101A" w:rsidRPr="009A6FAB">
        <w:rPr>
          <w:rFonts w:cs="Times New Roman"/>
          <w:color w:val="auto"/>
          <w:sz w:val="24"/>
          <w:szCs w:val="24"/>
          <w:lang w:val="lt-LT"/>
        </w:rPr>
        <w:t>p</w:t>
      </w:r>
      <w:r w:rsidRPr="009A6FAB">
        <w:rPr>
          <w:rFonts w:cs="Times New Roman"/>
          <w:color w:val="auto"/>
          <w:sz w:val="24"/>
          <w:szCs w:val="24"/>
          <w:lang w:val="lt-LT"/>
        </w:rPr>
        <w:t xml:space="preserve">irkimui, yra susipažinęs su Lietuvos Respublikos ir Europos Sąjungos teisės aktais, reglamentuojančiais viešuosius pirkimus, pirkimo sutarčių sudarymą ir vykdymą, </w:t>
      </w:r>
      <w:r w:rsidR="01E4B015" w:rsidRPr="009A6FAB">
        <w:rPr>
          <w:rFonts w:cs="Times New Roman"/>
          <w:color w:val="auto"/>
          <w:sz w:val="24"/>
          <w:szCs w:val="24"/>
          <w:lang w:val="lt-LT"/>
        </w:rPr>
        <w:t>taip pat su</w:t>
      </w:r>
      <w:r w:rsidRPr="009A6FAB">
        <w:rPr>
          <w:rFonts w:cs="Times New Roman"/>
          <w:color w:val="auto"/>
          <w:sz w:val="24"/>
          <w:szCs w:val="24"/>
          <w:lang w:val="lt-LT"/>
        </w:rPr>
        <w:t xml:space="preserve"> kitais teisės aktais, </w:t>
      </w:r>
      <w:r w:rsidR="00BE1B17" w:rsidRPr="009A6FAB">
        <w:rPr>
          <w:rFonts w:cs="Times New Roman"/>
          <w:color w:val="auto"/>
          <w:sz w:val="24"/>
          <w:szCs w:val="24"/>
          <w:lang w:val="lt-LT"/>
        </w:rPr>
        <w:t>reglamentuojančiais perkančiosios organizacijos ir tiekėjo santykius, susijusius su šiuo pirkimu.</w:t>
      </w:r>
    </w:p>
    <w:p w14:paraId="6B36A0CE" w14:textId="5165AC0A" w:rsidR="009146AA" w:rsidRPr="009A6FAB" w:rsidRDefault="00BE1B17" w:rsidP="009007A4">
      <w:pPr>
        <w:pStyle w:val="Body2"/>
        <w:numPr>
          <w:ilvl w:val="0"/>
          <w:numId w:val="1"/>
        </w:numPr>
        <w:tabs>
          <w:tab w:val="left" w:pos="1134"/>
        </w:tabs>
        <w:spacing w:after="0"/>
        <w:ind w:left="0" w:firstLine="709"/>
        <w:rPr>
          <w:rFonts w:cs="Times New Roman"/>
          <w:color w:val="auto"/>
          <w:sz w:val="24"/>
          <w:szCs w:val="24"/>
          <w:lang w:val="lt-LT"/>
        </w:rPr>
      </w:pPr>
      <w:r w:rsidRPr="009A6FAB">
        <w:rPr>
          <w:rFonts w:cs="Times New Roman"/>
          <w:color w:val="auto"/>
          <w:sz w:val="24"/>
          <w:szCs w:val="24"/>
          <w:lang w:val="lt-LT"/>
        </w:rPr>
        <w:t xml:space="preserve">Pirkimo dokumentus sudaro: </w:t>
      </w:r>
    </w:p>
    <w:p w14:paraId="29C3FA65" w14:textId="77777777" w:rsidR="009146AA" w:rsidRPr="009A6FAB" w:rsidRDefault="009146AA" w:rsidP="009007A4">
      <w:pPr>
        <w:pStyle w:val="Body2"/>
        <w:numPr>
          <w:ilvl w:val="1"/>
          <w:numId w:val="1"/>
        </w:numPr>
        <w:spacing w:after="0"/>
        <w:ind w:left="0" w:firstLine="709"/>
        <w:rPr>
          <w:rFonts w:cs="Times New Roman"/>
          <w:color w:val="auto"/>
          <w:sz w:val="24"/>
          <w:szCs w:val="24"/>
          <w:lang w:val="lt-LT"/>
        </w:rPr>
      </w:pPr>
      <w:r w:rsidRPr="009A6FAB">
        <w:rPr>
          <w:rFonts w:cs="Times New Roman"/>
          <w:color w:val="auto"/>
          <w:sz w:val="24"/>
          <w:szCs w:val="24"/>
          <w:lang w:val="lt-LT"/>
        </w:rPr>
        <w:t>skelbimas apie pirkimą;</w:t>
      </w:r>
    </w:p>
    <w:p w14:paraId="5E69BC65" w14:textId="77777777" w:rsidR="009146AA" w:rsidRPr="009A6FAB" w:rsidRDefault="009146AA" w:rsidP="009007A4">
      <w:pPr>
        <w:pStyle w:val="Body2"/>
        <w:numPr>
          <w:ilvl w:val="1"/>
          <w:numId w:val="1"/>
        </w:numPr>
        <w:spacing w:after="0"/>
        <w:ind w:left="0" w:firstLine="709"/>
        <w:rPr>
          <w:rFonts w:cs="Times New Roman"/>
          <w:color w:val="auto"/>
          <w:sz w:val="24"/>
          <w:szCs w:val="24"/>
          <w:lang w:val="lt-LT"/>
        </w:rPr>
      </w:pPr>
      <w:r w:rsidRPr="009A6FAB">
        <w:rPr>
          <w:rFonts w:cs="Times New Roman"/>
          <w:color w:val="auto"/>
          <w:sz w:val="24"/>
          <w:szCs w:val="24"/>
          <w:lang w:val="lt-LT"/>
        </w:rPr>
        <w:t>p</w:t>
      </w:r>
      <w:r w:rsidR="0022725F" w:rsidRPr="009A6FAB">
        <w:rPr>
          <w:rFonts w:cs="Times New Roman"/>
          <w:color w:val="auto"/>
          <w:sz w:val="24"/>
          <w:szCs w:val="24"/>
          <w:lang w:val="lt-LT"/>
        </w:rPr>
        <w:t>irkimo sąlygos (kartu su priedais);</w:t>
      </w:r>
    </w:p>
    <w:p w14:paraId="196D6861" w14:textId="77777777" w:rsidR="009146AA" w:rsidRPr="009A6FAB" w:rsidRDefault="009146AA" w:rsidP="009007A4">
      <w:pPr>
        <w:pStyle w:val="Body2"/>
        <w:numPr>
          <w:ilvl w:val="1"/>
          <w:numId w:val="1"/>
        </w:numPr>
        <w:spacing w:after="0"/>
        <w:ind w:left="0" w:firstLine="709"/>
        <w:rPr>
          <w:rFonts w:cs="Times New Roman"/>
          <w:color w:val="auto"/>
          <w:sz w:val="24"/>
          <w:szCs w:val="24"/>
          <w:lang w:val="lt-LT"/>
        </w:rPr>
      </w:pPr>
      <w:r w:rsidRPr="009A6FAB">
        <w:rPr>
          <w:rFonts w:cs="Times New Roman"/>
          <w:color w:val="auto"/>
          <w:sz w:val="24"/>
          <w:szCs w:val="24"/>
          <w:lang w:val="lt-LT"/>
        </w:rPr>
        <w:t>p</w:t>
      </w:r>
      <w:r w:rsidR="0022725F" w:rsidRPr="009A6FAB">
        <w:rPr>
          <w:rFonts w:cs="Times New Roman"/>
          <w:color w:val="auto"/>
          <w:sz w:val="24"/>
          <w:szCs w:val="24"/>
          <w:lang w:val="lt-LT"/>
        </w:rPr>
        <w:t>irkimo sąlygų paaiškinimai (patikslinimai), taip pat atsakymai į tiekėjų klausimus (jeigu bus);</w:t>
      </w:r>
    </w:p>
    <w:p w14:paraId="154A041E" w14:textId="77777777" w:rsidR="0022725F" w:rsidRPr="009A6FAB" w:rsidRDefault="0022725F" w:rsidP="009007A4">
      <w:pPr>
        <w:pStyle w:val="Body2"/>
        <w:numPr>
          <w:ilvl w:val="1"/>
          <w:numId w:val="1"/>
        </w:numPr>
        <w:spacing w:after="0"/>
        <w:ind w:left="0" w:firstLine="709"/>
        <w:rPr>
          <w:rFonts w:cs="Times New Roman"/>
          <w:color w:val="auto"/>
          <w:sz w:val="24"/>
          <w:szCs w:val="24"/>
          <w:lang w:val="lt-LT"/>
        </w:rPr>
      </w:pPr>
      <w:r w:rsidRPr="009A6FAB">
        <w:rPr>
          <w:rFonts w:cs="Times New Roman"/>
          <w:color w:val="auto"/>
          <w:sz w:val="24"/>
          <w:szCs w:val="24"/>
          <w:lang w:val="lt-LT"/>
        </w:rPr>
        <w:t>kita CVP IS priemonėmis pateikta informacija.</w:t>
      </w:r>
    </w:p>
    <w:p w14:paraId="538CB330" w14:textId="77777777" w:rsidR="00F84BDE" w:rsidRPr="009A6FAB" w:rsidRDefault="00FE50F5" w:rsidP="009007A4">
      <w:pPr>
        <w:pStyle w:val="Sraopastraipa"/>
        <w:numPr>
          <w:ilvl w:val="0"/>
          <w:numId w:val="1"/>
        </w:numPr>
        <w:tabs>
          <w:tab w:val="left" w:pos="1134"/>
        </w:tabs>
        <w:ind w:left="0" w:firstLine="709"/>
        <w:jc w:val="both"/>
        <w:rPr>
          <w:lang w:eastAsia="lt-LT"/>
        </w:rPr>
      </w:pPr>
      <w:r w:rsidRPr="009A6FAB">
        <w:rPr>
          <w:lang w:eastAsia="lt-LT"/>
        </w:rPr>
        <w:t>Išankstinis informacinis</w:t>
      </w:r>
      <w:r w:rsidR="00F84BDE" w:rsidRPr="009A6FAB">
        <w:rPr>
          <w:lang w:eastAsia="lt-LT"/>
        </w:rPr>
        <w:t xml:space="preserve"> skelbim</w:t>
      </w:r>
      <w:r w:rsidRPr="009A6FAB">
        <w:rPr>
          <w:lang w:eastAsia="lt-LT"/>
        </w:rPr>
        <w:t>as</w:t>
      </w:r>
      <w:r w:rsidR="00F84BDE" w:rsidRPr="009A6FAB">
        <w:rPr>
          <w:lang w:eastAsia="lt-LT"/>
        </w:rPr>
        <w:t xml:space="preserve"> apie šį pirkimą nebuvo</w:t>
      </w:r>
      <w:r w:rsidRPr="009A6FAB">
        <w:rPr>
          <w:lang w:eastAsia="lt-LT"/>
        </w:rPr>
        <w:t xml:space="preserve"> skelbtas</w:t>
      </w:r>
      <w:r w:rsidR="00F84BDE" w:rsidRPr="009A6FAB">
        <w:rPr>
          <w:lang w:eastAsia="lt-LT"/>
        </w:rPr>
        <w:t xml:space="preserve">. </w:t>
      </w:r>
    </w:p>
    <w:p w14:paraId="57C30C6E" w14:textId="77777777" w:rsidR="00F84BDE" w:rsidRPr="009A6FAB" w:rsidRDefault="00F84BDE" w:rsidP="009007A4">
      <w:pPr>
        <w:pStyle w:val="Sraopastraipa"/>
        <w:numPr>
          <w:ilvl w:val="0"/>
          <w:numId w:val="1"/>
        </w:numPr>
        <w:tabs>
          <w:tab w:val="left" w:pos="1134"/>
        </w:tabs>
        <w:ind w:left="0" w:firstLine="709"/>
        <w:jc w:val="both"/>
        <w:rPr>
          <w:lang w:eastAsia="lt-LT"/>
        </w:rPr>
      </w:pPr>
      <w:r w:rsidRPr="009A6FAB">
        <w:rPr>
          <w:lang w:eastAsia="lt-LT"/>
        </w:rPr>
        <w:t xml:space="preserve">Pirkime perkančioji organizacija nenumato skelbti savanoriško </w:t>
      </w:r>
      <w:proofErr w:type="spellStart"/>
      <w:r w:rsidRPr="009A6FAB">
        <w:rPr>
          <w:i/>
          <w:lang w:eastAsia="lt-LT"/>
        </w:rPr>
        <w:t>ex</w:t>
      </w:r>
      <w:proofErr w:type="spellEnd"/>
      <w:r w:rsidRPr="009A6FAB">
        <w:rPr>
          <w:i/>
          <w:lang w:eastAsia="lt-LT"/>
        </w:rPr>
        <w:t xml:space="preserve"> ante</w:t>
      </w:r>
      <w:r w:rsidRPr="009A6FAB">
        <w:rPr>
          <w:lang w:eastAsia="lt-LT"/>
        </w:rPr>
        <w:t xml:space="preserve"> skaidrumo skelbimo.</w:t>
      </w:r>
    </w:p>
    <w:p w14:paraId="70C0C98D" w14:textId="77777777" w:rsidR="00F84BDE" w:rsidRPr="009A6FAB" w:rsidRDefault="00F84BDE" w:rsidP="009007A4">
      <w:pPr>
        <w:pStyle w:val="Body2"/>
        <w:numPr>
          <w:ilvl w:val="0"/>
          <w:numId w:val="1"/>
        </w:numPr>
        <w:tabs>
          <w:tab w:val="left" w:pos="1134"/>
        </w:tabs>
        <w:spacing w:after="0"/>
        <w:ind w:left="0" w:firstLine="709"/>
        <w:rPr>
          <w:rFonts w:cs="Times New Roman"/>
          <w:color w:val="auto"/>
          <w:sz w:val="24"/>
          <w:szCs w:val="24"/>
          <w:lang w:val="lt-LT"/>
        </w:rPr>
      </w:pPr>
      <w:r w:rsidRPr="009A6FAB">
        <w:rPr>
          <w:rFonts w:eastAsia="Times New Roman" w:cs="Times New Roman"/>
          <w:color w:val="auto"/>
          <w:sz w:val="24"/>
          <w:szCs w:val="24"/>
          <w:bdr w:val="none" w:sz="0" w:space="0" w:color="auto"/>
          <w:lang w:val="lt-LT" w:eastAsia="en-US"/>
        </w:rPr>
        <w:t xml:space="preserve">Į pirkimo </w:t>
      </w:r>
      <w:r w:rsidR="002A569F" w:rsidRPr="009A6FAB">
        <w:rPr>
          <w:rFonts w:eastAsia="Times New Roman" w:cs="Times New Roman"/>
          <w:color w:val="auto"/>
          <w:sz w:val="24"/>
          <w:szCs w:val="24"/>
          <w:bdr w:val="none" w:sz="0" w:space="0" w:color="auto"/>
          <w:lang w:val="lt-LT" w:eastAsia="en-US"/>
        </w:rPr>
        <w:t>k</w:t>
      </w:r>
      <w:r w:rsidRPr="009A6FAB">
        <w:rPr>
          <w:rFonts w:eastAsia="Times New Roman" w:cs="Times New Roman"/>
          <w:color w:val="auto"/>
          <w:sz w:val="24"/>
          <w:szCs w:val="24"/>
          <w:bdr w:val="none" w:sz="0" w:space="0" w:color="auto"/>
          <w:lang w:val="lt-LT" w:eastAsia="en-US"/>
        </w:rPr>
        <w:t>omisijos posėdžius perkančioji organizacija nenumato kviesti dalyvauti stebėtojų.</w:t>
      </w:r>
    </w:p>
    <w:p w14:paraId="6D206F2B" w14:textId="0F281126" w:rsidR="0006336B" w:rsidRPr="009A6FAB" w:rsidRDefault="0006336B" w:rsidP="009007A4">
      <w:pPr>
        <w:pStyle w:val="Sraopastraipa"/>
        <w:numPr>
          <w:ilvl w:val="0"/>
          <w:numId w:val="1"/>
        </w:numPr>
        <w:tabs>
          <w:tab w:val="left" w:pos="1106"/>
        </w:tabs>
        <w:ind w:left="0" w:firstLine="709"/>
        <w:jc w:val="both"/>
        <w:rPr>
          <w:lang w:eastAsia="lt-LT"/>
        </w:rPr>
      </w:pPr>
      <w:r w:rsidRPr="009A6FAB">
        <w:rPr>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2F010E26" w14:textId="69835CB0" w:rsidR="002C7B70" w:rsidRPr="009A6FAB" w:rsidRDefault="0E6CDD22" w:rsidP="009007A4">
      <w:pPr>
        <w:pStyle w:val="Sraopastraipa"/>
        <w:numPr>
          <w:ilvl w:val="0"/>
          <w:numId w:val="1"/>
        </w:numPr>
        <w:tabs>
          <w:tab w:val="left" w:pos="1106"/>
        </w:tabs>
        <w:ind w:left="0" w:firstLine="709"/>
        <w:jc w:val="both"/>
        <w:rPr>
          <w:lang w:eastAsia="lt-LT"/>
        </w:rPr>
      </w:pPr>
      <w:r w:rsidRPr="009A6FAB">
        <w:lastRenderedPageBreak/>
        <w:t>Perkančioji organizacija privalo nutraukti pradėtas pirkimo procedūras, jeigu buvo pažeisti Viešųjų pirkimų įstatymo 17 straipsnio 1 dalyje nustatyti</w:t>
      </w:r>
      <w:r w:rsidR="39051FF0" w:rsidRPr="009A6FAB">
        <w:t xml:space="preserve"> pirkimų</w:t>
      </w:r>
      <w:r w:rsidRPr="009A6FAB">
        <w:t xml:space="preserve"> principai ir atitinkamos padėties negalima ištaisyti.</w:t>
      </w:r>
    </w:p>
    <w:p w14:paraId="56889F3F" w14:textId="29F2F1A6" w:rsidR="000B4C7F" w:rsidRPr="009A6FAB" w:rsidRDefault="00EB48E2" w:rsidP="009007A4">
      <w:pPr>
        <w:pStyle w:val="Body2"/>
        <w:numPr>
          <w:ilvl w:val="0"/>
          <w:numId w:val="1"/>
        </w:numPr>
        <w:tabs>
          <w:tab w:val="left" w:pos="1134"/>
        </w:tabs>
        <w:spacing w:after="0"/>
        <w:ind w:left="0" w:firstLine="709"/>
        <w:rPr>
          <w:rFonts w:cs="Times New Roman"/>
          <w:color w:val="auto"/>
          <w:sz w:val="24"/>
          <w:szCs w:val="24"/>
          <w:lang w:val="lt-LT"/>
        </w:rPr>
      </w:pPr>
      <w:r w:rsidRPr="009A6FAB">
        <w:rPr>
          <w:rFonts w:cs="Times New Roman"/>
          <w:color w:val="auto"/>
          <w:sz w:val="24"/>
          <w:szCs w:val="24"/>
          <w:lang w:val="lt-LT"/>
        </w:rPr>
        <w:t>Perkančiosios organizacijos kontaktinis asmuo įgaliotas palaikyti tiesioginį ryšį su tiekėj</w:t>
      </w:r>
      <w:r w:rsidR="00A9223E" w:rsidRPr="009A6FAB">
        <w:rPr>
          <w:rFonts w:cs="Times New Roman"/>
          <w:color w:val="auto"/>
          <w:sz w:val="24"/>
          <w:szCs w:val="24"/>
          <w:lang w:val="lt-LT"/>
        </w:rPr>
        <w:t>ais</w:t>
      </w:r>
      <w:r w:rsidRPr="009A6FAB">
        <w:rPr>
          <w:rFonts w:cs="Times New Roman"/>
          <w:color w:val="auto"/>
          <w:sz w:val="24"/>
          <w:szCs w:val="24"/>
          <w:lang w:val="lt-LT"/>
        </w:rPr>
        <w:t xml:space="preserve"> – </w:t>
      </w:r>
      <w:r w:rsidR="007D7B86" w:rsidRPr="009A6FAB">
        <w:rPr>
          <w:rFonts w:cs="Times New Roman"/>
          <w:color w:val="auto"/>
          <w:sz w:val="24"/>
          <w:szCs w:val="24"/>
          <w:lang w:val="lt-LT"/>
        </w:rPr>
        <w:t>Pakruojo rajono savivaldybės administracijos Viešųjų pirkimų skyriaus</w:t>
      </w:r>
      <w:r w:rsidRPr="009A6FAB">
        <w:rPr>
          <w:rFonts w:cs="Times New Roman"/>
          <w:color w:val="auto"/>
          <w:sz w:val="24"/>
          <w:szCs w:val="24"/>
          <w:lang w:val="lt-LT"/>
        </w:rPr>
        <w:t xml:space="preserve"> vyriausioji specialistė Eglė </w:t>
      </w:r>
      <w:proofErr w:type="spellStart"/>
      <w:r w:rsidRPr="009A6FAB">
        <w:rPr>
          <w:rFonts w:cs="Times New Roman"/>
          <w:color w:val="auto"/>
          <w:sz w:val="24"/>
          <w:szCs w:val="24"/>
          <w:lang w:val="lt-LT"/>
        </w:rPr>
        <w:t>Ilekytė</w:t>
      </w:r>
      <w:proofErr w:type="spellEnd"/>
      <w:r w:rsidRPr="009A6FAB">
        <w:rPr>
          <w:rFonts w:cs="Times New Roman"/>
          <w:color w:val="auto"/>
          <w:sz w:val="24"/>
          <w:szCs w:val="24"/>
          <w:lang w:val="lt-LT"/>
        </w:rPr>
        <w:t xml:space="preserve">, </w:t>
      </w:r>
      <w:r w:rsidR="00BE61E5" w:rsidRPr="009A6FAB">
        <w:rPr>
          <w:rFonts w:cs="Times New Roman"/>
          <w:color w:val="auto"/>
          <w:sz w:val="24"/>
          <w:szCs w:val="24"/>
          <w:lang w:val="lt-LT"/>
        </w:rPr>
        <w:t xml:space="preserve">Kęstučio g. 4-111, Pakruojis, </w:t>
      </w:r>
      <w:r w:rsidRPr="009A6FAB">
        <w:rPr>
          <w:rFonts w:cs="Times New Roman"/>
          <w:color w:val="auto"/>
          <w:sz w:val="24"/>
          <w:szCs w:val="24"/>
          <w:lang w:val="lt-LT"/>
        </w:rPr>
        <w:t xml:space="preserve">tel. </w:t>
      </w:r>
      <w:r w:rsidR="00745B9F" w:rsidRPr="009A6FAB">
        <w:rPr>
          <w:rFonts w:cs="Times New Roman"/>
          <w:color w:val="auto"/>
          <w:sz w:val="24"/>
          <w:szCs w:val="24"/>
          <w:lang w:val="lt-LT"/>
        </w:rPr>
        <w:t>+370</w:t>
      </w:r>
      <w:r w:rsidR="00BE61E5" w:rsidRPr="009A6FAB">
        <w:rPr>
          <w:rFonts w:cs="Times New Roman"/>
          <w:color w:val="auto"/>
          <w:sz w:val="24"/>
          <w:szCs w:val="24"/>
          <w:lang w:val="lt-LT"/>
        </w:rPr>
        <w:t> </w:t>
      </w:r>
      <w:r w:rsidR="00A9223E" w:rsidRPr="009A6FAB">
        <w:rPr>
          <w:rFonts w:cs="Times New Roman"/>
          <w:color w:val="auto"/>
          <w:sz w:val="24"/>
          <w:szCs w:val="24"/>
          <w:lang w:val="lt-LT"/>
        </w:rPr>
        <w:t>421 69</w:t>
      </w:r>
      <w:r w:rsidR="00BE61E5" w:rsidRPr="009A6FAB">
        <w:rPr>
          <w:rFonts w:cs="Times New Roman"/>
          <w:color w:val="auto"/>
          <w:sz w:val="24"/>
          <w:szCs w:val="24"/>
          <w:lang w:val="lt-LT"/>
        </w:rPr>
        <w:t xml:space="preserve"> </w:t>
      </w:r>
      <w:r w:rsidR="00A9223E" w:rsidRPr="009A6FAB">
        <w:rPr>
          <w:rFonts w:cs="Times New Roman"/>
          <w:color w:val="auto"/>
          <w:sz w:val="24"/>
          <w:szCs w:val="24"/>
          <w:lang w:val="lt-LT"/>
        </w:rPr>
        <w:t>085</w:t>
      </w:r>
      <w:r w:rsidRPr="009A6FAB">
        <w:rPr>
          <w:rFonts w:cs="Times New Roman"/>
          <w:color w:val="auto"/>
          <w:sz w:val="24"/>
          <w:szCs w:val="24"/>
          <w:lang w:val="lt-LT"/>
        </w:rPr>
        <w:t>, el. p</w:t>
      </w:r>
      <w:r w:rsidR="002F03D9" w:rsidRPr="009A6FAB">
        <w:rPr>
          <w:rFonts w:cs="Times New Roman"/>
          <w:color w:val="auto"/>
          <w:sz w:val="24"/>
          <w:szCs w:val="24"/>
          <w:lang w:val="lt-LT"/>
        </w:rPr>
        <w:t>.</w:t>
      </w:r>
      <w:r w:rsidRPr="009A6FAB">
        <w:rPr>
          <w:rFonts w:cs="Times New Roman"/>
          <w:color w:val="auto"/>
          <w:sz w:val="24"/>
          <w:szCs w:val="24"/>
          <w:lang w:val="lt-LT"/>
        </w:rPr>
        <w:t xml:space="preserve"> </w:t>
      </w:r>
      <w:hyperlink r:id="rId16" w:history="1">
        <w:r w:rsidRPr="009A6FAB">
          <w:rPr>
            <w:rStyle w:val="Hipersaitas"/>
            <w:rFonts w:cs="Times New Roman"/>
            <w:color w:val="auto"/>
            <w:sz w:val="24"/>
            <w:szCs w:val="24"/>
            <w:lang w:val="lt-LT"/>
          </w:rPr>
          <w:t>egle.ilekyte@pakruojis.lt</w:t>
        </w:r>
      </w:hyperlink>
      <w:r w:rsidRPr="009A6FAB">
        <w:rPr>
          <w:rFonts w:cs="Times New Roman"/>
          <w:color w:val="auto"/>
          <w:sz w:val="24"/>
          <w:szCs w:val="24"/>
          <w:lang w:val="lt-LT"/>
        </w:rPr>
        <w:t>.</w:t>
      </w:r>
    </w:p>
    <w:p w14:paraId="5B052219" w14:textId="77777777" w:rsidR="003A38A9" w:rsidRPr="009A6FAB" w:rsidRDefault="003A38A9" w:rsidP="009007A4">
      <w:pPr>
        <w:widowControl w:val="0"/>
        <w:jc w:val="center"/>
        <w:rPr>
          <w:b/>
        </w:rPr>
      </w:pPr>
    </w:p>
    <w:p w14:paraId="30C00BED" w14:textId="5D3BD271" w:rsidR="009146AA" w:rsidRPr="009A6FAB" w:rsidRDefault="009146AA" w:rsidP="009007A4">
      <w:pPr>
        <w:widowControl w:val="0"/>
        <w:jc w:val="center"/>
        <w:rPr>
          <w:b/>
        </w:rPr>
      </w:pPr>
      <w:r w:rsidRPr="009A6FAB">
        <w:rPr>
          <w:b/>
        </w:rPr>
        <w:t>II SKYRIUS</w:t>
      </w:r>
    </w:p>
    <w:p w14:paraId="52964555" w14:textId="77777777" w:rsidR="009146AA" w:rsidRPr="009A6FAB" w:rsidRDefault="009146AA" w:rsidP="009007A4">
      <w:pPr>
        <w:widowControl w:val="0"/>
        <w:jc w:val="center"/>
        <w:rPr>
          <w:b/>
        </w:rPr>
      </w:pPr>
      <w:r w:rsidRPr="009A6FAB">
        <w:rPr>
          <w:b/>
        </w:rPr>
        <w:t>PIRKIMO OBJEKTAS</w:t>
      </w:r>
    </w:p>
    <w:p w14:paraId="69EEBD98" w14:textId="77777777" w:rsidR="000B4C7F" w:rsidRPr="009A6FAB" w:rsidRDefault="000B4C7F" w:rsidP="009007A4">
      <w:pPr>
        <w:pStyle w:val="Body2"/>
        <w:rPr>
          <w:rFonts w:cs="Times New Roman"/>
          <w:color w:val="auto"/>
          <w:lang w:val="lt-LT"/>
        </w:rPr>
      </w:pPr>
    </w:p>
    <w:p w14:paraId="29C6AE75" w14:textId="7BE0F58F" w:rsidR="005D14DF" w:rsidRPr="009A6FAB" w:rsidRDefault="7E83101A" w:rsidP="005D14DF">
      <w:pPr>
        <w:pStyle w:val="Body2"/>
        <w:numPr>
          <w:ilvl w:val="0"/>
          <w:numId w:val="1"/>
        </w:numPr>
        <w:tabs>
          <w:tab w:val="left" w:pos="1134"/>
        </w:tabs>
        <w:spacing w:after="0"/>
        <w:ind w:left="0" w:firstLine="709"/>
        <w:rPr>
          <w:rFonts w:cs="Times New Roman"/>
          <w:color w:val="auto"/>
          <w:sz w:val="24"/>
          <w:szCs w:val="24"/>
          <w:lang w:val="lt-LT"/>
        </w:rPr>
      </w:pPr>
      <w:bookmarkStart w:id="5" w:name="_Hlk193457046"/>
      <w:r w:rsidRPr="009A6FAB">
        <w:rPr>
          <w:rFonts w:cs="Times New Roman"/>
          <w:b/>
          <w:bCs/>
          <w:sz w:val="24"/>
          <w:lang w:val="pt-BR"/>
        </w:rPr>
        <w:t xml:space="preserve">Pirkimo objektas – </w:t>
      </w:r>
      <w:bookmarkStart w:id="6" w:name="_Hlk14952510"/>
      <w:r w:rsidR="65FC8654" w:rsidRPr="009A6FAB">
        <w:rPr>
          <w:rFonts w:cs="Times New Roman"/>
          <w:b/>
          <w:bCs/>
          <w:sz w:val="24"/>
          <w:lang w:val="pt-BR"/>
        </w:rPr>
        <w:t>vieno langelio principu veikianti integruota skaitmeninė paslaugų platforma Pakruojo rajone</w:t>
      </w:r>
      <w:r w:rsidR="005D14DF" w:rsidRPr="009A6FAB">
        <w:rPr>
          <w:rFonts w:eastAsia="Times New Roman" w:cs="Times New Roman"/>
          <w:b/>
          <w:bCs/>
          <w:color w:val="auto"/>
          <w:sz w:val="24"/>
          <w:szCs w:val="24"/>
          <w:bdr w:val="none" w:sz="0" w:space="0" w:color="auto"/>
          <w:lang w:val="lt-LT" w:eastAsia="en-US"/>
        </w:rPr>
        <w:t>, kuri apima:</w:t>
      </w:r>
    </w:p>
    <w:p w14:paraId="6ADBC917" w14:textId="478298E5" w:rsidR="00F9122B" w:rsidRPr="009A6FAB" w:rsidRDefault="005D14DF" w:rsidP="005D14DF">
      <w:pPr>
        <w:pStyle w:val="BodyTextBullet1"/>
        <w:numPr>
          <w:ilvl w:val="1"/>
          <w:numId w:val="1"/>
        </w:numPr>
        <w:tabs>
          <w:tab w:val="clear" w:pos="230"/>
          <w:tab w:val="left" w:pos="765"/>
          <w:tab w:val="left" w:pos="1134"/>
          <w:tab w:val="left" w:pos="1418"/>
        </w:tabs>
        <w:spacing w:after="0"/>
        <w:ind w:left="0" w:firstLine="709"/>
        <w:jc w:val="both"/>
        <w:rPr>
          <w:rFonts w:ascii="Times New Roman" w:hAnsi="Times New Roman" w:cs="Times New Roman"/>
          <w:sz w:val="24"/>
        </w:rPr>
      </w:pPr>
      <w:r w:rsidRPr="009A6FAB">
        <w:rPr>
          <w:rFonts w:ascii="Times New Roman" w:hAnsi="Times New Roman" w:cs="Times New Roman"/>
          <w:sz w:val="24"/>
        </w:rPr>
        <w:t xml:space="preserve">platformos (KAC-IS) </w:t>
      </w:r>
      <w:r w:rsidR="0027047F" w:rsidRPr="009A6FAB">
        <w:rPr>
          <w:rFonts w:ascii="Times New Roman" w:hAnsi="Times New Roman" w:cs="Times New Roman"/>
          <w:sz w:val="24"/>
        </w:rPr>
        <w:t>sukūrimo, įskaitant programinės įrangos licencijas,</w:t>
      </w:r>
      <w:r w:rsidRPr="009A6FAB">
        <w:rPr>
          <w:rFonts w:ascii="Times New Roman" w:hAnsi="Times New Roman" w:cs="Times New Roman"/>
          <w:sz w:val="24"/>
        </w:rPr>
        <w:t xml:space="preserve"> </w:t>
      </w:r>
      <w:r w:rsidR="00F9122B" w:rsidRPr="009A6FAB">
        <w:rPr>
          <w:rFonts w:ascii="Times New Roman" w:hAnsi="Times New Roman" w:cs="Times New Roman"/>
          <w:sz w:val="24"/>
        </w:rPr>
        <w:t>paslaugas;</w:t>
      </w:r>
    </w:p>
    <w:p w14:paraId="461F9100" w14:textId="3CDC0210" w:rsidR="005D14DF" w:rsidRPr="009A6FAB" w:rsidRDefault="00F9122B" w:rsidP="005D14DF">
      <w:pPr>
        <w:pStyle w:val="BodyTextBullet1"/>
        <w:numPr>
          <w:ilvl w:val="1"/>
          <w:numId w:val="1"/>
        </w:numPr>
        <w:tabs>
          <w:tab w:val="clear" w:pos="230"/>
          <w:tab w:val="left" w:pos="765"/>
          <w:tab w:val="left" w:pos="1134"/>
          <w:tab w:val="left" w:pos="1418"/>
        </w:tabs>
        <w:spacing w:after="0"/>
        <w:ind w:left="0" w:firstLine="709"/>
        <w:jc w:val="both"/>
        <w:rPr>
          <w:rFonts w:ascii="Times New Roman" w:hAnsi="Times New Roman" w:cs="Times New Roman"/>
          <w:sz w:val="24"/>
        </w:rPr>
      </w:pPr>
      <w:r w:rsidRPr="009A6FAB">
        <w:rPr>
          <w:rFonts w:ascii="Times New Roman" w:hAnsi="Times New Roman" w:cs="Times New Roman"/>
          <w:sz w:val="24"/>
        </w:rPr>
        <w:t xml:space="preserve">platformos (KAC-IS) </w:t>
      </w:r>
      <w:r w:rsidR="005D14DF" w:rsidRPr="009A6FAB">
        <w:rPr>
          <w:rFonts w:ascii="Times New Roman" w:hAnsi="Times New Roman" w:cs="Times New Roman"/>
          <w:sz w:val="24"/>
        </w:rPr>
        <w:t>įdiegimo paslaugas;</w:t>
      </w:r>
    </w:p>
    <w:p w14:paraId="3250E8BA" w14:textId="77777777" w:rsidR="006A6CA0" w:rsidRPr="009A6FAB" w:rsidRDefault="005D14DF" w:rsidP="006A6CA0">
      <w:pPr>
        <w:pStyle w:val="BodyTextBullet1"/>
        <w:numPr>
          <w:ilvl w:val="1"/>
          <w:numId w:val="1"/>
        </w:numPr>
        <w:tabs>
          <w:tab w:val="clear" w:pos="230"/>
          <w:tab w:val="left" w:pos="765"/>
          <w:tab w:val="left" w:pos="1134"/>
          <w:tab w:val="left" w:pos="1418"/>
        </w:tabs>
        <w:spacing w:after="0"/>
        <w:ind w:left="0" w:firstLine="709"/>
        <w:jc w:val="both"/>
        <w:rPr>
          <w:rFonts w:ascii="Times New Roman" w:hAnsi="Times New Roman" w:cs="Times New Roman"/>
          <w:sz w:val="24"/>
        </w:rPr>
      </w:pPr>
      <w:r w:rsidRPr="009A6FAB">
        <w:rPr>
          <w:rFonts w:ascii="Times New Roman" w:hAnsi="Times New Roman" w:cs="Times New Roman"/>
          <w:sz w:val="24"/>
        </w:rPr>
        <w:t>platformos (KAC-IS) testavimo paslaugas;</w:t>
      </w:r>
    </w:p>
    <w:p w14:paraId="35B215F7" w14:textId="47F4C6FB" w:rsidR="00E416CD" w:rsidRPr="009A6FAB" w:rsidRDefault="005D14DF" w:rsidP="006A6CA0">
      <w:pPr>
        <w:pStyle w:val="BodyTextBullet1"/>
        <w:numPr>
          <w:ilvl w:val="1"/>
          <w:numId w:val="1"/>
        </w:numPr>
        <w:tabs>
          <w:tab w:val="clear" w:pos="230"/>
          <w:tab w:val="left" w:pos="765"/>
          <w:tab w:val="left" w:pos="1134"/>
          <w:tab w:val="left" w:pos="1418"/>
        </w:tabs>
        <w:spacing w:after="0"/>
        <w:ind w:left="0" w:firstLine="709"/>
        <w:jc w:val="both"/>
        <w:rPr>
          <w:rFonts w:ascii="Times New Roman" w:hAnsi="Times New Roman" w:cs="Times New Roman"/>
          <w:sz w:val="24"/>
        </w:rPr>
      </w:pPr>
      <w:r w:rsidRPr="009A6FAB">
        <w:rPr>
          <w:rFonts w:ascii="Times New Roman" w:hAnsi="Times New Roman" w:cs="Times New Roman"/>
          <w:sz w:val="24"/>
        </w:rPr>
        <w:t>platformos (KAC-IS) priežiūros (palaikymo ir garantijos) paslaugas</w:t>
      </w:r>
      <w:bookmarkEnd w:id="5"/>
      <w:r w:rsidRPr="009A6FAB">
        <w:rPr>
          <w:rFonts w:ascii="Times New Roman" w:hAnsi="Times New Roman" w:cs="Times New Roman"/>
          <w:sz w:val="24"/>
        </w:rPr>
        <w:t>.</w:t>
      </w:r>
      <w:r w:rsidR="006A6CA0" w:rsidRPr="009A6FAB">
        <w:rPr>
          <w:rFonts w:ascii="Times New Roman" w:hAnsi="Times New Roman" w:cs="Times New Roman"/>
          <w:sz w:val="24"/>
        </w:rPr>
        <w:t xml:space="preserve"> </w:t>
      </w:r>
      <w:r w:rsidR="136DF32F" w:rsidRPr="009A6FAB">
        <w:rPr>
          <w:rFonts w:ascii="Times New Roman" w:hAnsi="Times New Roman" w:cs="Times New Roman"/>
          <w:sz w:val="24"/>
        </w:rPr>
        <w:t xml:space="preserve">Bendrojo viešųjų pirkimų žodyno (BVPŽ) kodas – </w:t>
      </w:r>
      <w:bookmarkStart w:id="7" w:name="_Hlk191550229"/>
      <w:r w:rsidR="65FC8654" w:rsidRPr="009A6FAB">
        <w:rPr>
          <w:rFonts w:ascii="Times New Roman" w:hAnsi="Times New Roman" w:cs="Times New Roman"/>
          <w:sz w:val="24"/>
        </w:rPr>
        <w:t>72000000-5</w:t>
      </w:r>
      <w:r w:rsidR="46FA34D7" w:rsidRPr="009A6FAB">
        <w:rPr>
          <w:rFonts w:ascii="Times New Roman" w:hAnsi="Times New Roman" w:cs="Times New Roman"/>
          <w:sz w:val="24"/>
        </w:rPr>
        <w:t xml:space="preserve"> </w:t>
      </w:r>
      <w:r w:rsidR="65FC8654" w:rsidRPr="009A6FAB">
        <w:rPr>
          <w:rFonts w:ascii="Times New Roman" w:hAnsi="Times New Roman" w:cs="Times New Roman"/>
          <w:sz w:val="24"/>
        </w:rPr>
        <w:t>IT paslaugos: konsultavimas, programinės įrangos kūrimas, internetas ir aptarnavimo paslaugos</w:t>
      </w:r>
      <w:bookmarkEnd w:id="7"/>
      <w:r w:rsidR="136DF32F" w:rsidRPr="009A6FAB">
        <w:rPr>
          <w:rFonts w:ascii="Times New Roman" w:hAnsi="Times New Roman" w:cs="Times New Roman"/>
          <w:sz w:val="24"/>
        </w:rPr>
        <w:t>.</w:t>
      </w:r>
      <w:r w:rsidR="136DF32F" w:rsidRPr="009A6FAB">
        <w:rPr>
          <w:rFonts w:ascii="Times New Roman" w:hAnsi="Times New Roman" w:cs="Times New Roman"/>
          <w:b/>
          <w:bCs/>
          <w:sz w:val="24"/>
        </w:rPr>
        <w:t xml:space="preserve"> </w:t>
      </w:r>
    </w:p>
    <w:p w14:paraId="1294D2E1" w14:textId="115D2C81" w:rsidR="00327E7D" w:rsidRPr="009A6FAB" w:rsidRDefault="00327E7D" w:rsidP="00E416CD">
      <w:pPr>
        <w:pStyle w:val="BodyTextBullet1"/>
        <w:numPr>
          <w:ilvl w:val="0"/>
          <w:numId w:val="1"/>
        </w:numPr>
        <w:tabs>
          <w:tab w:val="left" w:pos="1134"/>
        </w:tabs>
        <w:spacing w:after="0"/>
        <w:ind w:left="0" w:firstLine="709"/>
        <w:jc w:val="both"/>
        <w:rPr>
          <w:rFonts w:ascii="Times New Roman" w:hAnsi="Times New Roman" w:cs="Times New Roman"/>
          <w:b/>
          <w:bCs/>
          <w:sz w:val="24"/>
        </w:rPr>
      </w:pPr>
      <w:r w:rsidRPr="009A6FAB">
        <w:rPr>
          <w:rFonts w:ascii="Times New Roman" w:hAnsi="Times New Roman" w:cs="Times New Roman"/>
          <w:b/>
          <w:bCs/>
          <w:sz w:val="24"/>
        </w:rPr>
        <w:t>P</w:t>
      </w:r>
      <w:r w:rsidR="00965B47" w:rsidRPr="009A6FAB">
        <w:rPr>
          <w:rFonts w:ascii="Times New Roman" w:hAnsi="Times New Roman" w:cs="Times New Roman"/>
          <w:b/>
          <w:bCs/>
          <w:sz w:val="24"/>
        </w:rPr>
        <w:t xml:space="preserve">aslaugų </w:t>
      </w:r>
      <w:r w:rsidR="00E20492" w:rsidRPr="009A6FAB">
        <w:rPr>
          <w:rFonts w:ascii="Times New Roman" w:hAnsi="Times New Roman" w:cs="Times New Roman"/>
          <w:b/>
          <w:bCs/>
          <w:sz w:val="24"/>
        </w:rPr>
        <w:t xml:space="preserve">aprašymas pateikiamas pirkimo sąlygų 2 priede „Techninė </w:t>
      </w:r>
      <w:r w:rsidRPr="009A6FAB">
        <w:rPr>
          <w:rFonts w:ascii="Times New Roman" w:hAnsi="Times New Roman" w:cs="Times New Roman"/>
          <w:b/>
          <w:bCs/>
          <w:sz w:val="24"/>
        </w:rPr>
        <w:t>specifikacija</w:t>
      </w:r>
      <w:r w:rsidR="00E20492" w:rsidRPr="009A6FAB">
        <w:rPr>
          <w:rFonts w:ascii="Times New Roman" w:hAnsi="Times New Roman" w:cs="Times New Roman"/>
          <w:b/>
          <w:bCs/>
          <w:sz w:val="24"/>
        </w:rPr>
        <w:t xml:space="preserve">“. </w:t>
      </w:r>
      <w:bookmarkStart w:id="8" w:name="_Hlk40967005"/>
      <w:r w:rsidRPr="009A6FAB">
        <w:rPr>
          <w:rFonts w:ascii="Times New Roman" w:hAnsi="Times New Roman" w:cs="Times New Roman"/>
          <w:sz w:val="24"/>
        </w:rPr>
        <w:t>Siūlom</w:t>
      </w:r>
      <w:r w:rsidR="00965B47" w:rsidRPr="009A6FAB">
        <w:rPr>
          <w:rFonts w:ascii="Times New Roman" w:hAnsi="Times New Roman" w:cs="Times New Roman"/>
          <w:sz w:val="24"/>
        </w:rPr>
        <w:t xml:space="preserve">ų </w:t>
      </w:r>
      <w:r w:rsidR="006A6CA0" w:rsidRPr="009A6FAB">
        <w:rPr>
          <w:rFonts w:ascii="Times New Roman" w:hAnsi="Times New Roman" w:cs="Times New Roman"/>
          <w:sz w:val="24"/>
        </w:rPr>
        <w:t>P</w:t>
      </w:r>
      <w:r w:rsidR="00965B47" w:rsidRPr="009A6FAB">
        <w:rPr>
          <w:rFonts w:ascii="Times New Roman" w:hAnsi="Times New Roman" w:cs="Times New Roman"/>
          <w:sz w:val="24"/>
        </w:rPr>
        <w:t>aslaugų</w:t>
      </w:r>
      <w:r w:rsidRPr="009A6FAB">
        <w:rPr>
          <w:rFonts w:ascii="Times New Roman" w:hAnsi="Times New Roman" w:cs="Times New Roman"/>
          <w:sz w:val="24"/>
        </w:rPr>
        <w:t xml:space="preserve"> charakteristikos turi atitikti pirkimo dokumentuose išdėstytus reikalavimus arba būti lygiavertė</w:t>
      </w:r>
      <w:r w:rsidR="00965B47" w:rsidRPr="009A6FAB">
        <w:rPr>
          <w:rFonts w:ascii="Times New Roman" w:hAnsi="Times New Roman" w:cs="Times New Roman"/>
          <w:sz w:val="24"/>
        </w:rPr>
        <w:t>s</w:t>
      </w:r>
      <w:r w:rsidRPr="009A6FAB">
        <w:rPr>
          <w:rFonts w:ascii="Times New Roman" w:hAnsi="Times New Roman" w:cs="Times New Roman"/>
          <w:sz w:val="24"/>
        </w:rPr>
        <w:t xml:space="preserve"> arba geresnių savybių. Jeigu pirkimo dokumentuose yra nurodytas konkretus perkamo objekto dalių modelis ar tiekimo šaltinis, konkretus procesas ar prekės ženklas, patentas, tipai, konkreti kilmė ar gamyba, standartai, protokolai, pastarieji gali būti keičiami į lygiaverčius.</w:t>
      </w:r>
    </w:p>
    <w:p w14:paraId="5067C5D1" w14:textId="429BDAEC" w:rsidR="0023454E" w:rsidRPr="009A6FAB" w:rsidRDefault="0023454E" w:rsidP="005C3C92">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bookmarkStart w:id="9" w:name="_Hlk181620177"/>
      <w:r w:rsidRPr="009A6FAB">
        <w:rPr>
          <w:rFonts w:ascii="Times New Roman" w:hAnsi="Times New Roman" w:cs="Times New Roman"/>
          <w:sz w:val="24"/>
        </w:rPr>
        <w:t xml:space="preserve">Pirkime dalyvaujant tiekėjui, rengusiam dalį pirkimo sąlygų (t. y. pirkimo sąlygų 2 priedą „Techninė specifikacija“), privalu įrodyti, kad jis neturi konkurencinio pranašumo (t. y. </w:t>
      </w:r>
      <w:r w:rsidRPr="009A6FAB">
        <w:rPr>
          <w:rFonts w:ascii="Times New Roman" w:hAnsi="Times New Roman" w:cs="Times New Roman"/>
          <w:b/>
          <w:bCs/>
          <w:sz w:val="24"/>
        </w:rPr>
        <w:t>tiekėjas turi pateikti</w:t>
      </w:r>
      <w:r w:rsidRPr="009A6FAB">
        <w:rPr>
          <w:rFonts w:ascii="Times New Roman" w:hAnsi="Times New Roman" w:cs="Times New Roman"/>
          <w:sz w:val="24"/>
        </w:rPr>
        <w:t xml:space="preserve"> </w:t>
      </w:r>
      <w:r w:rsidRPr="009A6FAB">
        <w:rPr>
          <w:rFonts w:ascii="Times New Roman" w:hAnsi="Times New Roman" w:cs="Times New Roman"/>
          <w:b/>
          <w:bCs/>
          <w:sz w:val="24"/>
        </w:rPr>
        <w:t>laisvos formos paaiškinimą</w:t>
      </w:r>
      <w:r w:rsidRPr="009A6FAB">
        <w:rPr>
          <w:rFonts w:ascii="Times New Roman" w:hAnsi="Times New Roman" w:cs="Times New Roman"/>
          <w:sz w:val="24"/>
        </w:rPr>
        <w:t xml:space="preserve">, kaip visa informacija, kuri jam yra žinoma, nesudarys prielaidų neužtikrinti konkurencijos).  </w:t>
      </w:r>
    </w:p>
    <w:p w14:paraId="4F06ED1C" w14:textId="77777777" w:rsidR="002D7FE3" w:rsidRPr="009A6FAB" w:rsidRDefault="00965B47" w:rsidP="005C3C92">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9A6FAB">
        <w:rPr>
          <w:rFonts w:ascii="Times New Roman" w:hAnsi="Times New Roman" w:cs="Times New Roman"/>
          <w:b/>
          <w:bCs/>
          <w:sz w:val="24"/>
        </w:rPr>
        <w:t>Paslaugų suteikimo</w:t>
      </w:r>
      <w:r w:rsidR="00E20492" w:rsidRPr="009A6FAB">
        <w:rPr>
          <w:rFonts w:ascii="Times New Roman" w:hAnsi="Times New Roman" w:cs="Times New Roman"/>
          <w:b/>
          <w:bCs/>
          <w:sz w:val="24"/>
        </w:rPr>
        <w:t xml:space="preserve"> termina</w:t>
      </w:r>
      <w:r w:rsidR="002D7FE3" w:rsidRPr="009A6FAB">
        <w:rPr>
          <w:rFonts w:ascii="Times New Roman" w:hAnsi="Times New Roman" w:cs="Times New Roman"/>
          <w:b/>
          <w:bCs/>
          <w:sz w:val="24"/>
        </w:rPr>
        <w:t>i:</w:t>
      </w:r>
    </w:p>
    <w:p w14:paraId="6A262C8A" w14:textId="77777777" w:rsidR="005C3C92" w:rsidRPr="009A6FAB" w:rsidRDefault="005C3C92" w:rsidP="005C3C92">
      <w:pPr>
        <w:pStyle w:val="BodyTextBullet1"/>
        <w:numPr>
          <w:ilvl w:val="1"/>
          <w:numId w:val="1"/>
        </w:numPr>
        <w:tabs>
          <w:tab w:val="clear" w:pos="230"/>
          <w:tab w:val="left" w:pos="765"/>
          <w:tab w:val="left" w:pos="1134"/>
          <w:tab w:val="left" w:pos="1418"/>
        </w:tabs>
        <w:spacing w:after="0"/>
        <w:ind w:left="0" w:firstLine="709"/>
        <w:jc w:val="both"/>
        <w:rPr>
          <w:rFonts w:ascii="Times New Roman" w:hAnsi="Times New Roman" w:cs="Times New Roman"/>
          <w:sz w:val="24"/>
        </w:rPr>
      </w:pPr>
      <w:r w:rsidRPr="009A6FAB">
        <w:rPr>
          <w:rFonts w:ascii="Times New Roman" w:hAnsi="Times New Roman" w:cs="Times New Roman"/>
          <w:sz w:val="24"/>
        </w:rPr>
        <w:t xml:space="preserve">platformos (KAC-IS) sukūrimo ir įdiegimo paslaugos </w:t>
      </w:r>
      <w:r w:rsidRPr="009A6FAB">
        <w:rPr>
          <w:rFonts w:ascii="Times New Roman" w:hAnsi="Times New Roman" w:cs="Times New Roman"/>
          <w:b/>
          <w:bCs/>
          <w:sz w:val="24"/>
        </w:rPr>
        <w:t>– ne vėliau kaip iki 2025 m. lapkričio 1 d.;</w:t>
      </w:r>
    </w:p>
    <w:p w14:paraId="7B08FFC9" w14:textId="78AB9954" w:rsidR="005C3C92" w:rsidRPr="009A6FAB" w:rsidRDefault="005C3C92" w:rsidP="005C3C92">
      <w:pPr>
        <w:pStyle w:val="BodyTextBullet1"/>
        <w:numPr>
          <w:ilvl w:val="1"/>
          <w:numId w:val="1"/>
        </w:numPr>
        <w:tabs>
          <w:tab w:val="clear" w:pos="230"/>
          <w:tab w:val="left" w:pos="765"/>
          <w:tab w:val="left" w:pos="1134"/>
          <w:tab w:val="left" w:pos="1418"/>
        </w:tabs>
        <w:spacing w:after="0"/>
        <w:ind w:left="0" w:firstLine="709"/>
        <w:jc w:val="both"/>
        <w:rPr>
          <w:rFonts w:ascii="Times New Roman" w:hAnsi="Times New Roman" w:cs="Times New Roman"/>
          <w:sz w:val="24"/>
        </w:rPr>
      </w:pPr>
      <w:r w:rsidRPr="009A6FAB">
        <w:rPr>
          <w:rFonts w:ascii="Times New Roman" w:hAnsi="Times New Roman" w:cs="Times New Roman"/>
          <w:sz w:val="24"/>
        </w:rPr>
        <w:t xml:space="preserve">platformos (KAC-IS) testavimo paslaugos – </w:t>
      </w:r>
      <w:r w:rsidRPr="009A6FAB">
        <w:rPr>
          <w:rFonts w:ascii="Times New Roman" w:hAnsi="Times New Roman" w:cs="Times New Roman"/>
          <w:b/>
          <w:bCs/>
          <w:sz w:val="24"/>
        </w:rPr>
        <w:t>ne vėliau kaip iki 2025 m. gruodžio 1 d.;</w:t>
      </w:r>
    </w:p>
    <w:p w14:paraId="0BC36574" w14:textId="790244E6" w:rsidR="006115B6" w:rsidRPr="009A6FAB" w:rsidRDefault="187AB9C3" w:rsidP="005C3C92">
      <w:pPr>
        <w:pStyle w:val="Sraopastraipa"/>
        <w:numPr>
          <w:ilvl w:val="1"/>
          <w:numId w:val="1"/>
        </w:numPr>
        <w:tabs>
          <w:tab w:val="left" w:pos="1418"/>
        </w:tabs>
        <w:ind w:left="0" w:firstLine="709"/>
        <w:jc w:val="both"/>
      </w:pPr>
      <w:r w:rsidRPr="009A6FAB">
        <w:rPr>
          <w:rFonts w:eastAsia="Times New Roman"/>
          <w:bdr w:val="none" w:sz="0" w:space="0" w:color="auto"/>
          <w:lang w:eastAsia="ar-SA"/>
        </w:rPr>
        <w:t xml:space="preserve">platformos </w:t>
      </w:r>
      <w:r w:rsidR="46FA34D7" w:rsidRPr="009A6FAB">
        <w:rPr>
          <w:rFonts w:eastAsia="Times New Roman"/>
          <w:bdr w:val="none" w:sz="0" w:space="0" w:color="auto"/>
          <w:lang w:eastAsia="ar-SA"/>
        </w:rPr>
        <w:t xml:space="preserve">(KAC-IS) </w:t>
      </w:r>
      <w:r w:rsidRPr="009A6FAB">
        <w:rPr>
          <w:rFonts w:eastAsia="Times New Roman"/>
          <w:bdr w:val="none" w:sz="0" w:space="0" w:color="auto"/>
          <w:lang w:eastAsia="ar-SA"/>
        </w:rPr>
        <w:t xml:space="preserve">priežiūros (palaikymo ir garantijos) laikotarpis – </w:t>
      </w:r>
      <w:r w:rsidR="2F34B179" w:rsidRPr="009A6FAB">
        <w:rPr>
          <w:b/>
          <w:bCs/>
        </w:rPr>
        <w:t>5</w:t>
      </w:r>
      <w:r w:rsidR="328EA60E" w:rsidRPr="009A6FAB">
        <w:rPr>
          <w:b/>
          <w:bCs/>
        </w:rPr>
        <w:t xml:space="preserve"> metai</w:t>
      </w:r>
      <w:r w:rsidRPr="009A6FAB">
        <w:t xml:space="preserve"> po </w:t>
      </w:r>
      <w:bookmarkStart w:id="10" w:name="_Hlk193447870"/>
      <w:r w:rsidR="00DF45B4" w:rsidRPr="009A6FAB">
        <w:t xml:space="preserve">platformos (KAC-IS) </w:t>
      </w:r>
      <w:r w:rsidR="0027047F" w:rsidRPr="009A6FAB">
        <w:t>sukūrimo, įskaitant programinės įrangos licencijas,</w:t>
      </w:r>
      <w:r w:rsidR="0027047F" w:rsidRPr="009A6FAB">
        <w:rPr>
          <w:b/>
          <w:bCs/>
        </w:rPr>
        <w:t xml:space="preserve"> </w:t>
      </w:r>
      <w:r w:rsidR="00DF45B4" w:rsidRPr="009A6FAB">
        <w:t xml:space="preserve">ir įdiegimo, testavimo paslaugų suteikimo ir Paslaugų perdavimo–priėmimo akto </w:t>
      </w:r>
      <w:bookmarkEnd w:id="10"/>
      <w:r w:rsidRPr="009A6FAB">
        <w:t>pasirašymo</w:t>
      </w:r>
      <w:r w:rsidR="2F34B179" w:rsidRPr="009A6FAB">
        <w:t>.</w:t>
      </w:r>
    </w:p>
    <w:p w14:paraId="36546798" w14:textId="6F7548B7" w:rsidR="00327E7D" w:rsidRPr="009A6FAB" w:rsidRDefault="002D7FE3" w:rsidP="005C3C92">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9A6FAB">
        <w:rPr>
          <w:rFonts w:ascii="Times New Roman" w:hAnsi="Times New Roman" w:cs="Times New Roman"/>
          <w:b/>
          <w:bCs/>
          <w:sz w:val="24"/>
        </w:rPr>
        <w:t>Paslaugų suteikimo</w:t>
      </w:r>
      <w:r w:rsidR="00E20492" w:rsidRPr="009A6FAB">
        <w:rPr>
          <w:rFonts w:ascii="Times New Roman" w:hAnsi="Times New Roman" w:cs="Times New Roman"/>
          <w:b/>
          <w:bCs/>
          <w:sz w:val="24"/>
        </w:rPr>
        <w:t xml:space="preserve"> vieta –</w:t>
      </w:r>
      <w:r w:rsidR="00AE2404" w:rsidRPr="009A6FAB">
        <w:rPr>
          <w:rFonts w:ascii="Times New Roman" w:hAnsi="Times New Roman" w:cs="Times New Roman"/>
          <w:b/>
          <w:bCs/>
          <w:sz w:val="24"/>
        </w:rPr>
        <w:t xml:space="preserve"> </w:t>
      </w:r>
      <w:r w:rsidR="004E3E4B" w:rsidRPr="009A6FAB">
        <w:rPr>
          <w:rFonts w:ascii="Times New Roman" w:hAnsi="Times New Roman" w:cs="Times New Roman"/>
          <w:b/>
          <w:bCs/>
          <w:sz w:val="24"/>
        </w:rPr>
        <w:t>Pakruojo r. sav.</w:t>
      </w:r>
    </w:p>
    <w:bookmarkEnd w:id="8"/>
    <w:bookmarkEnd w:id="9"/>
    <w:p w14:paraId="4C304853" w14:textId="357C8D36" w:rsidR="00D70F6E" w:rsidRPr="009A6FAB" w:rsidRDefault="00D70F6E" w:rsidP="006115B6">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9A6FAB">
        <w:rPr>
          <w:rFonts w:ascii="Times New Roman" w:hAnsi="Times New Roman" w:cs="Times New Roman"/>
          <w:b/>
          <w:bCs/>
          <w:sz w:val="24"/>
        </w:rPr>
        <w:t>Pirkimas į dalis neskaidomas.</w:t>
      </w:r>
      <w:r w:rsidRPr="009A6FAB">
        <w:rPr>
          <w:rFonts w:ascii="Times New Roman" w:hAnsi="Times New Roman" w:cs="Times New Roman"/>
          <w:sz w:val="24"/>
        </w:rPr>
        <w:t xml:space="preserve"> Tiekėjas turi teikti pasiūlymą visai nurodytai pirkimo apimčiai. </w:t>
      </w:r>
    </w:p>
    <w:p w14:paraId="02E1568B" w14:textId="77777777" w:rsidR="004E3E4B" w:rsidRPr="009A6FAB" w:rsidRDefault="009F71E6" w:rsidP="00E74FCE">
      <w:pPr>
        <w:pStyle w:val="BodyTextBullet1"/>
        <w:numPr>
          <w:ilvl w:val="0"/>
          <w:numId w:val="1"/>
        </w:numPr>
        <w:tabs>
          <w:tab w:val="left" w:pos="1134"/>
        </w:tabs>
        <w:spacing w:after="0"/>
        <w:ind w:left="0" w:firstLine="709"/>
        <w:jc w:val="both"/>
        <w:rPr>
          <w:rFonts w:ascii="Times New Roman" w:hAnsi="Times New Roman" w:cs="Times New Roman"/>
          <w:color w:val="FF0000"/>
          <w:sz w:val="24"/>
        </w:rPr>
      </w:pPr>
      <w:r w:rsidRPr="009A6FAB">
        <w:rPr>
          <w:rFonts w:ascii="Times New Roman" w:eastAsia="SimSun" w:hAnsi="Times New Roman" w:cs="Times New Roman"/>
          <w:sz w:val="24"/>
          <w:lang w:eastAsia="zh-CN"/>
        </w:rPr>
        <w:t xml:space="preserve">Perkančioji organizacija nereikalauja, kad esmines užduotis atliktų pats pasiūlymą pateikęs dalyvis, o jeigu pasiūlymą pateikė tiekėjų grupė, – tos grupės partneris. </w:t>
      </w:r>
    </w:p>
    <w:p w14:paraId="6B92CBC5" w14:textId="7E1E7A9C" w:rsidR="004E3E4B" w:rsidRPr="009A6FAB" w:rsidRDefault="004E3E4B" w:rsidP="00E74FCE">
      <w:pPr>
        <w:pStyle w:val="BodyTextBullet1"/>
        <w:numPr>
          <w:ilvl w:val="0"/>
          <w:numId w:val="1"/>
        </w:numPr>
        <w:tabs>
          <w:tab w:val="left" w:pos="1134"/>
        </w:tabs>
        <w:spacing w:after="0"/>
        <w:ind w:left="0" w:firstLine="709"/>
        <w:jc w:val="both"/>
        <w:rPr>
          <w:rFonts w:ascii="Times New Roman" w:hAnsi="Times New Roman" w:cs="Times New Roman"/>
          <w:color w:val="FF0000"/>
          <w:sz w:val="24"/>
        </w:rPr>
      </w:pPr>
      <w:r w:rsidRPr="009A6FAB">
        <w:rPr>
          <w:rFonts w:ascii="Times New Roman" w:hAnsi="Times New Roman" w:cs="Times New Roman"/>
          <w:sz w:val="24"/>
        </w:rPr>
        <w:t>Pirkimo objekto socialiniai kriterijai (prieinamumo ir tinkamumo visiems naudotojams reikalavimai) yra nustatyti pirkimo sąlygų 2 priede „Techninė specifikacija“</w:t>
      </w:r>
      <w:r w:rsidR="006A6CA0" w:rsidRPr="009A6FAB">
        <w:rPr>
          <w:rFonts w:ascii="Times New Roman" w:hAnsi="Times New Roman" w:cs="Times New Roman"/>
          <w:sz w:val="24"/>
        </w:rPr>
        <w:t>.</w:t>
      </w:r>
    </w:p>
    <w:bookmarkEnd w:id="6"/>
    <w:p w14:paraId="0AE5048A" w14:textId="77777777" w:rsidR="000B4C7F" w:rsidRPr="009A6FAB" w:rsidRDefault="00937771" w:rsidP="00E010AF">
      <w:pPr>
        <w:pStyle w:val="Body2"/>
        <w:rPr>
          <w:rFonts w:cs="Times New Roman"/>
          <w:color w:val="auto"/>
          <w:lang w:val="lt-LT"/>
        </w:rPr>
      </w:pPr>
      <w:r w:rsidRPr="009A6FAB">
        <w:rPr>
          <w:rFonts w:cs="Times New Roman"/>
          <w:color w:val="auto"/>
          <w:lang w:val="lt-LT"/>
        </w:rPr>
        <w:tab/>
      </w:r>
    </w:p>
    <w:p w14:paraId="0EEBCB1F" w14:textId="77777777" w:rsidR="0038505D" w:rsidRPr="009A6FAB" w:rsidRDefault="0038505D" w:rsidP="00E010AF">
      <w:pPr>
        <w:keepNext/>
        <w:tabs>
          <w:tab w:val="left" w:pos="426"/>
        </w:tabs>
        <w:jc w:val="center"/>
        <w:outlineLvl w:val="0"/>
        <w:rPr>
          <w:b/>
        </w:rPr>
      </w:pPr>
      <w:r w:rsidRPr="009A6FAB">
        <w:rPr>
          <w:b/>
        </w:rPr>
        <w:t>III SKYRIUS</w:t>
      </w:r>
    </w:p>
    <w:p w14:paraId="06DC2574" w14:textId="3F6B4B59" w:rsidR="003F06BA" w:rsidRPr="009A6FAB" w:rsidRDefault="003F06BA" w:rsidP="00E010AF">
      <w:pPr>
        <w:contextualSpacing/>
        <w:jc w:val="center"/>
        <w:rPr>
          <w:rFonts w:eastAsia="Times New Roman"/>
          <w:b/>
        </w:rPr>
      </w:pPr>
      <w:r w:rsidRPr="009A6FAB">
        <w:rPr>
          <w:rFonts w:eastAsia="Times New Roman"/>
          <w:b/>
        </w:rPr>
        <w:t xml:space="preserve">TIEKĖJŲ PAŠALINIMO PAGRINDAI, KVALIFIKACIJOS REIKALAVIMAI IR, JEIGU TAIKYTINA, REIKALAUJAMI KOKYBĖS VADYBOS SISTEMOS IR (ARBA) APLINKOS APSAUGOS VADYBOS SISTEMOS STANDARTAI, </w:t>
      </w:r>
      <w:r w:rsidR="009F71E6" w:rsidRPr="009A6FAB">
        <w:rPr>
          <w:rFonts w:eastAsia="Times New Roman"/>
          <w:b/>
        </w:rPr>
        <w:t xml:space="preserve">NACIONALINIO SAUGUMO REIKALAVIMAI, </w:t>
      </w:r>
      <w:r w:rsidRPr="009A6FAB">
        <w:rPr>
          <w:rFonts w:eastAsia="Times New Roman"/>
          <w:b/>
        </w:rPr>
        <w:t>TARP JŲ IR REIKALAVIMAI ATSKIRIEMS BENDRĄ PASIŪLYMĄ PATEIKIANTIEMS TIEKĖJŲ GRUPĖS NARIAMS. PATVIRTINANČIŲ DOKUMENTŲ SĄRAŠAS</w:t>
      </w:r>
    </w:p>
    <w:p w14:paraId="469587AA" w14:textId="77777777" w:rsidR="00324A1C" w:rsidRPr="009A6FAB" w:rsidRDefault="00324A1C" w:rsidP="00E010AF">
      <w:pPr>
        <w:ind w:firstLine="720"/>
        <w:jc w:val="both"/>
        <w:outlineLvl w:val="3"/>
      </w:pPr>
    </w:p>
    <w:p w14:paraId="21740830" w14:textId="471D0329" w:rsidR="004B79CA" w:rsidRPr="009A6FAB" w:rsidRDefault="004B79CA" w:rsidP="00E74FCE">
      <w:pPr>
        <w:pStyle w:val="Sraopastraipa"/>
        <w:numPr>
          <w:ilvl w:val="0"/>
          <w:numId w:val="1"/>
        </w:numPr>
        <w:tabs>
          <w:tab w:val="left" w:pos="720"/>
          <w:tab w:val="left" w:pos="1134"/>
        </w:tabs>
        <w:ind w:left="0" w:firstLine="709"/>
        <w:jc w:val="both"/>
      </w:pPr>
      <w:r w:rsidRPr="009A6FAB">
        <w:rPr>
          <w:rFonts w:eastAsia="Times New Roman"/>
          <w:b/>
          <w:bCs/>
        </w:rPr>
        <w:lastRenderedPageBreak/>
        <w:t xml:space="preserve">Pašalinimo pagrindai, jų nebuvimą patvirtinantys dokumentai yra nurodyti pirkimo sąlygų </w:t>
      </w:r>
      <w:r w:rsidR="003A2502" w:rsidRPr="009A6FAB">
        <w:rPr>
          <w:rFonts w:eastAsia="Times New Roman"/>
          <w:b/>
          <w:bCs/>
        </w:rPr>
        <w:t>3</w:t>
      </w:r>
      <w:r w:rsidRPr="009A6FAB">
        <w:rPr>
          <w:rFonts w:eastAsia="Times New Roman"/>
          <w:b/>
          <w:bCs/>
        </w:rPr>
        <w:t xml:space="preserve"> priede.</w:t>
      </w:r>
      <w:r w:rsidRPr="009A6FAB">
        <w:t xml:space="preserve"> Pašalinimo pagrindai taikomi tiekėjui (kai pasiūlymą teikia ūkio subjektų grupė – visiems tos grupės nariams) ir ūkio subjektams, kurių pajėgumais tiekėjas remiasi.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7B6AEC15" w14:textId="77777777" w:rsidR="004B79CA" w:rsidRPr="009A6FAB" w:rsidRDefault="004B79CA" w:rsidP="00E74FCE">
      <w:pPr>
        <w:pStyle w:val="Sraopastraipa"/>
        <w:numPr>
          <w:ilvl w:val="0"/>
          <w:numId w:val="1"/>
        </w:numPr>
        <w:tabs>
          <w:tab w:val="left" w:pos="720"/>
          <w:tab w:val="left" w:pos="1134"/>
        </w:tabs>
        <w:ind w:left="0" w:firstLine="709"/>
        <w:jc w:val="both"/>
      </w:pPr>
      <w:r w:rsidRPr="009A6FAB">
        <w:t>Perkančioji organizacija, priimdama sprendimus dėl tiekėjo pašalinimo iš pirkimo procedūros Viešųjų pirkimų įstatymo 46  straipsnio 4 dalyje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4FEFC8E1" w14:textId="273DC58A" w:rsidR="004B79CA" w:rsidRPr="009A6FAB" w:rsidRDefault="004B79CA" w:rsidP="00E74FCE">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b/>
          <w:bCs/>
        </w:rPr>
        <w:t>Su pasiūlymu teikiamas tik EBVPD</w:t>
      </w:r>
      <w:r w:rsidR="00157CB5" w:rsidRPr="009A6FAB">
        <w:rPr>
          <w:rFonts w:eastAsia="Times New Roman"/>
          <w:b/>
          <w:bCs/>
        </w:rPr>
        <w:t xml:space="preserve"> (pirkimo sąlygų 4 priedas)</w:t>
      </w:r>
      <w:r w:rsidRPr="009A6FAB">
        <w:rPr>
          <w:rFonts w:eastAsia="Times New Roman"/>
          <w:b/>
          <w:bCs/>
        </w:rPr>
        <w:t xml:space="preserve">. Perkančioji organizacija su pasiūlymu nereikalauja pateikti pirkimo sąlygų </w:t>
      </w:r>
      <w:r w:rsidR="003A2502" w:rsidRPr="009A6FAB">
        <w:rPr>
          <w:rFonts w:eastAsia="Times New Roman"/>
          <w:b/>
          <w:bCs/>
        </w:rPr>
        <w:t>3</w:t>
      </w:r>
      <w:r w:rsidRPr="009A6FAB">
        <w:rPr>
          <w:rFonts w:eastAsia="Times New Roman"/>
          <w:b/>
          <w:bCs/>
        </w:rPr>
        <w:t xml:space="preserve"> priede nurodytų pašalinimo pagrindų nebuvimą įrodančių dokumentų.</w:t>
      </w:r>
      <w:r w:rsidRPr="009A6FAB">
        <w:rPr>
          <w:rFonts w:eastAsia="Times New Roman"/>
        </w:rPr>
        <w:t xml:space="preserve"> </w:t>
      </w:r>
      <w:r w:rsidR="00857C2B" w:rsidRPr="009A6FAB">
        <w:rPr>
          <w:rFonts w:eastAsia="Times New Roman"/>
        </w:rPr>
        <w:t xml:space="preserve">Vykdant supaprastintą pirkimą, pažymų, patvirtinančių </w:t>
      </w:r>
      <w:r w:rsidR="00857C2B" w:rsidRPr="009A6FAB">
        <w:t xml:space="preserve">Viešųjų pirkimų įstatymo </w:t>
      </w:r>
      <w:r w:rsidR="00857C2B" w:rsidRPr="009A6FAB">
        <w:rPr>
          <w:rFonts w:eastAsia="Times New Roman"/>
        </w:rPr>
        <w:t>46 straipsnyje nurodytų tiekėjo pašalinimo pagrindų nebuvimą, nereikalaujama, kai tiekėjas pateikia EBVPD. Pažymų, patvirtinančių tiekėjo pašalinimo pagrindų nebuvimą, perkančioji organizacija gali reikalauti iš tiekėj</w:t>
      </w:r>
      <w:r w:rsidR="005158E5" w:rsidRPr="009A6FAB">
        <w:rPr>
          <w:rFonts w:eastAsia="Times New Roman"/>
        </w:rPr>
        <w:t>o</w:t>
      </w:r>
      <w:r w:rsidR="00857C2B" w:rsidRPr="009A6FAB">
        <w:rPr>
          <w:rFonts w:eastAsia="Times New Roman"/>
        </w:rPr>
        <w:t xml:space="preserve"> tik turėdama pagrįstų abejonių dėl ši</w:t>
      </w:r>
      <w:r w:rsidR="005158E5" w:rsidRPr="009A6FAB">
        <w:rPr>
          <w:rFonts w:eastAsia="Times New Roman"/>
        </w:rPr>
        <w:t>o</w:t>
      </w:r>
      <w:r w:rsidR="00857C2B" w:rsidRPr="009A6FAB">
        <w:rPr>
          <w:rFonts w:eastAsia="Times New Roman"/>
        </w:rPr>
        <w:t xml:space="preserve"> tiekėj</w:t>
      </w:r>
      <w:r w:rsidR="005158E5" w:rsidRPr="009A6FAB">
        <w:rPr>
          <w:rFonts w:eastAsia="Times New Roman"/>
        </w:rPr>
        <w:t>o</w:t>
      </w:r>
      <w:r w:rsidR="00857C2B" w:rsidRPr="009A6FAB">
        <w:rPr>
          <w:rFonts w:eastAsia="Times New Roman"/>
        </w:rPr>
        <w:t xml:space="preserve"> patikimumo. Tokiu atveju, </w:t>
      </w:r>
      <w:r w:rsidRPr="009A6FAB">
        <w:rPr>
          <w:rFonts w:eastAsia="Times New Roman"/>
        </w:rPr>
        <w:t xml:space="preserve">pirkimo procedūros metu </w:t>
      </w:r>
      <w:r w:rsidR="00857C2B" w:rsidRPr="009A6FAB">
        <w:rPr>
          <w:rFonts w:eastAsia="Times New Roman"/>
        </w:rPr>
        <w:t xml:space="preserve">perkančioji organizacija </w:t>
      </w:r>
      <w:r w:rsidRPr="009A6FAB">
        <w:rPr>
          <w:rFonts w:eastAsia="Times New Roman"/>
        </w:rPr>
        <w:t>gali paprašyti tiekėj</w:t>
      </w:r>
      <w:r w:rsidR="005158E5" w:rsidRPr="009A6FAB">
        <w:rPr>
          <w:rFonts w:eastAsia="Times New Roman"/>
        </w:rPr>
        <w:t>o</w:t>
      </w:r>
      <w:r w:rsidRPr="009A6FAB">
        <w:rPr>
          <w:rFonts w:eastAsia="Times New Roman"/>
        </w:rPr>
        <w:t xml:space="preserve"> pateikti visus ar dalį dokumentų, patvirtinančių jų pašalinimo pagrindų nebuvimą, jeigu tai būtina siekiant užtikrinti tinkamą pirkimo procedūros atlikimą. </w:t>
      </w:r>
    </w:p>
    <w:p w14:paraId="3CFA4544" w14:textId="305C7F34" w:rsidR="004B79CA" w:rsidRPr="009A6FAB" w:rsidRDefault="004B79CA" w:rsidP="00E74FCE">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t>Deklaruodami, kad nėra pagrindo pašalinti iš pirkimo, kartu su pasiūlymu užpildytą Europos bendrąjį viešųjų pirkimų dokumentą (toliau – EBVPD) turi pateikti:</w:t>
      </w:r>
      <w:r w:rsidR="00857C2B" w:rsidRPr="009A6FAB">
        <w:rPr>
          <w:rFonts w:eastAsia="Times New Roman"/>
        </w:rPr>
        <w:t xml:space="preserve"> </w:t>
      </w:r>
    </w:p>
    <w:p w14:paraId="68402043" w14:textId="77777777" w:rsidR="004B79CA" w:rsidRPr="009A6FAB" w:rsidRDefault="004B79CA" w:rsidP="00E74FCE">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t>pasiūlymą pateikęs tiekėjas;</w:t>
      </w:r>
    </w:p>
    <w:p w14:paraId="7F228D04" w14:textId="77777777" w:rsidR="004B79CA" w:rsidRPr="009A6FAB" w:rsidRDefault="004B79CA" w:rsidP="00E74FCE">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t>kiekvienas tiekėjų grupės partneris, jei pasiūlymą pateikia tiekėjų grupė;</w:t>
      </w:r>
    </w:p>
    <w:p w14:paraId="6B88DB1F" w14:textId="77777777" w:rsidR="004B79CA" w:rsidRPr="009A6FAB" w:rsidRDefault="004B79CA" w:rsidP="00E74FCE">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t>kiekvienas kitas ūkio subjektas, kurių pajėgumais remiasi tiekėjas.</w:t>
      </w:r>
    </w:p>
    <w:p w14:paraId="7C4B1A16" w14:textId="77777777" w:rsidR="004B79CA" w:rsidRPr="009A6FAB" w:rsidRDefault="004B79CA" w:rsidP="00E74FCE">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t>Tiekėjas turi užpildyti EBVPD tokiu būdu:</w:t>
      </w:r>
    </w:p>
    <w:p w14:paraId="6834B87F" w14:textId="77777777" w:rsidR="004B79CA" w:rsidRPr="009A6FAB" w:rsidRDefault="004B79CA" w:rsidP="00E74FCE">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t xml:space="preserve">kompiuteryje išsaugoti EBVPD formą XML formatu; </w:t>
      </w:r>
    </w:p>
    <w:p w14:paraId="4996DFBD" w14:textId="77777777" w:rsidR="004B79CA" w:rsidRPr="009A6FAB" w:rsidRDefault="004B79CA" w:rsidP="00E74FCE">
      <w:pPr>
        <w:pStyle w:val="Sraopastraipa"/>
        <w:numPr>
          <w:ilvl w:val="1"/>
          <w:numId w:val="1"/>
        </w:numPr>
        <w:tabs>
          <w:tab w:val="left" w:pos="720"/>
          <w:tab w:val="left" w:pos="1134"/>
        </w:tabs>
        <w:ind w:left="0" w:firstLine="709"/>
        <w:jc w:val="both"/>
        <w:rPr>
          <w:rFonts w:eastAsia="Times New Roman"/>
        </w:rPr>
      </w:pPr>
      <w:r w:rsidRPr="009A6FAB">
        <w:rPr>
          <w:rFonts w:eastAsia="Times New Roman"/>
        </w:rPr>
        <w:t xml:space="preserve">įkelti (importuoti) EBVPD duomenis svetainėje </w:t>
      </w:r>
      <w:hyperlink r:id="rId17" w:history="1">
        <w:r w:rsidRPr="009A6FAB">
          <w:rPr>
            <w:rStyle w:val="Hipersaitas"/>
            <w:rFonts w:eastAsia="Times New Roman"/>
          </w:rPr>
          <w:t>https://ebvpd.eviesiejipirkimai.lt/espd-web/filter?lang=lt</w:t>
        </w:r>
      </w:hyperlink>
      <w:r w:rsidRPr="009A6FAB">
        <w:rPr>
          <w:rFonts w:eastAsia="Times New Roman"/>
        </w:rPr>
        <w:t xml:space="preserve">; </w:t>
      </w:r>
    </w:p>
    <w:p w14:paraId="3C123C50" w14:textId="77777777" w:rsidR="004B79CA" w:rsidRPr="009A6FAB" w:rsidRDefault="004B79CA" w:rsidP="00E74FCE">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t>pateikti atsakymus į EBVPD nurodytus klausimus;</w:t>
      </w:r>
    </w:p>
    <w:p w14:paraId="22A09D0F" w14:textId="77777777" w:rsidR="004B79CA" w:rsidRPr="009A6FAB" w:rsidRDefault="004B79CA" w:rsidP="00E74FCE">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t>kompiuteryje išsaugoti PDF formatu gautą formą su pateiktais atsakymais;</w:t>
      </w:r>
    </w:p>
    <w:p w14:paraId="06B613AE" w14:textId="77777777" w:rsidR="004B79CA" w:rsidRPr="009A6FAB" w:rsidRDefault="004B79CA" w:rsidP="00E74FCE">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t>teikiant pasiūlymą, prie jo prisegti išsaugotą EBVPD formą su atsakymais PDF formatu kartu su kitais pasiūlymo dokumentais, t. y. pasiūlymo pateikimo lango skiltyje „Prisegti dokumentus“;</w:t>
      </w:r>
    </w:p>
    <w:p w14:paraId="121DBBC7" w14:textId="77777777" w:rsidR="004B79CA" w:rsidRPr="009A6FAB" w:rsidRDefault="004B79CA" w:rsidP="00E74FCE">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t>kiekvienas PDF formatu teikiamas EBVPD turi būti pasirašytas fiziniu parašu arba originaliu saugiu elektroniniu parašu, atitinkančiu teisės aktų reikalavimus.</w:t>
      </w:r>
    </w:p>
    <w:p w14:paraId="19B9724C" w14:textId="77777777" w:rsidR="004B79CA" w:rsidRPr="009A6FAB" w:rsidRDefault="004B79CA" w:rsidP="00E74FCE">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t>Jeigu tiekėjas neatitinka reikalavimų, nustatytų pagal Viešųjų pirkimų įstatymo 46 straipsnio 1, 4 dalis, perkančioji organizacija jo nepašalina iš pirkimo procedūros, kai yra abi šios sąlygos kartu:</w:t>
      </w:r>
    </w:p>
    <w:p w14:paraId="7A629F81" w14:textId="77777777" w:rsidR="004B79CA" w:rsidRPr="009A6FAB" w:rsidRDefault="004B79CA" w:rsidP="00E74FCE">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t>tiekėjas pateikė perkančiajai organizacijai informaciją apie tai, kad ėmėsi šių priemonių:</w:t>
      </w:r>
    </w:p>
    <w:p w14:paraId="348E0629" w14:textId="77777777" w:rsidR="004B79CA" w:rsidRPr="009A6FAB" w:rsidRDefault="004B79CA" w:rsidP="00E74FCE">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t>savanoriškai sumokėjo arba įsipareigojo sumokėti kompensaciją už žalą, padarytą dėl Viešųjų pirkimų įstatymo 46 straipsnio 1, 4 dalyse nurodytos nusikalstamos veikos arba pažeidimo, jeigu taikytina;</w:t>
      </w:r>
    </w:p>
    <w:p w14:paraId="478F14C2" w14:textId="77777777" w:rsidR="004B79CA" w:rsidRPr="009A6FAB" w:rsidRDefault="004B79CA" w:rsidP="00E74FCE">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t>bendradarbiavo, aktyviai teikė pagalbą ar ėmėsi kitų priemonių, padedančių ištirti, išaiškinti jo padarytą nusikalstamą veiką ar pažeidimą, jeigu taikytina;</w:t>
      </w:r>
    </w:p>
    <w:p w14:paraId="571C235A" w14:textId="77777777" w:rsidR="004B79CA" w:rsidRPr="009A6FAB" w:rsidRDefault="004B79CA" w:rsidP="00E74FCE">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lastRenderedPageBreak/>
        <w:t>ėmėsi techninių, organizacinių, personalo valdymo priemonių, skirtų tolesnių nusikalstamų veikų ar pažeidimų prevencijai;</w:t>
      </w:r>
    </w:p>
    <w:p w14:paraId="6D851B78" w14:textId="03487FED" w:rsidR="004B79CA" w:rsidRPr="009A6FAB" w:rsidRDefault="004B79CA" w:rsidP="00E74FCE">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t xml:space="preserve">perkančioji organizacija įvertina tiekėjo informaciją, pateiktą pagal pirkimo sąlygų </w:t>
      </w:r>
      <w:r w:rsidR="008528A3" w:rsidRPr="009A6FAB">
        <w:rPr>
          <w:rFonts w:eastAsia="Times New Roman"/>
        </w:rPr>
        <w:t>3</w:t>
      </w:r>
      <w:r w:rsidR="006A6CA0" w:rsidRPr="009A6FAB">
        <w:rPr>
          <w:rFonts w:eastAsia="Times New Roman"/>
        </w:rPr>
        <w:t>5</w:t>
      </w:r>
      <w:r w:rsidRPr="009A6FAB">
        <w:rPr>
          <w:rFonts w:eastAsia="Times New Roman"/>
        </w:rPr>
        <w:t>.1 p</w:t>
      </w:r>
      <w:r w:rsidR="004865C0" w:rsidRPr="009A6FAB">
        <w:rPr>
          <w:rFonts w:eastAsia="Times New Roman"/>
        </w:rPr>
        <w:t>apunktį</w:t>
      </w:r>
      <w:r w:rsidRPr="009A6FAB">
        <w:rPr>
          <w:rFonts w:eastAsia="Times New Roman"/>
        </w:rPr>
        <w:t xml:space="preserve">, ir priima motyvuotą sprendimą, kad priemonių,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pirkimo sąlygų </w:t>
      </w:r>
      <w:r w:rsidR="008528A3" w:rsidRPr="009A6FAB">
        <w:rPr>
          <w:rFonts w:eastAsia="Times New Roman"/>
        </w:rPr>
        <w:t>3</w:t>
      </w:r>
      <w:r w:rsidR="006A6CA0" w:rsidRPr="009A6FAB">
        <w:rPr>
          <w:rFonts w:eastAsia="Times New Roman"/>
        </w:rPr>
        <w:t>5</w:t>
      </w:r>
      <w:r w:rsidRPr="009A6FAB">
        <w:rPr>
          <w:rFonts w:eastAsia="Times New Roman"/>
        </w:rPr>
        <w:t>.1 p</w:t>
      </w:r>
      <w:r w:rsidR="004865C0" w:rsidRPr="009A6FAB">
        <w:rPr>
          <w:rFonts w:eastAsia="Times New Roman"/>
        </w:rPr>
        <w:t>apunktyje</w:t>
      </w:r>
      <w:r w:rsidRPr="009A6FAB">
        <w:rPr>
          <w:rFonts w:eastAsia="Times New Roman"/>
        </w:rPr>
        <w:t xml:space="preserve"> nurodytos tiekėjo informacijos gavimo. </w:t>
      </w:r>
    </w:p>
    <w:p w14:paraId="267BBA63" w14:textId="77777777" w:rsidR="004B79CA" w:rsidRPr="009A6FAB" w:rsidRDefault="004B79CA" w:rsidP="00E74FCE">
      <w:pPr>
        <w:pStyle w:val="BodyTextBullet1"/>
        <w:numPr>
          <w:ilvl w:val="0"/>
          <w:numId w:val="1"/>
        </w:numPr>
        <w:tabs>
          <w:tab w:val="left" w:pos="720"/>
          <w:tab w:val="left" w:pos="1134"/>
        </w:tabs>
        <w:spacing w:after="0"/>
        <w:ind w:left="0" w:firstLine="709"/>
        <w:jc w:val="both"/>
        <w:rPr>
          <w:rFonts w:ascii="Times New Roman" w:hAnsi="Times New Roman" w:cs="Times New Roman"/>
          <w:sz w:val="24"/>
        </w:rPr>
      </w:pPr>
      <w:r w:rsidRPr="009A6FAB">
        <w:rPr>
          <w:rFonts w:ascii="Times New Roman" w:eastAsia="Arial Unicode MS" w:hAnsi="Times New Roman" w:cs="Times New Roman"/>
          <w:bCs/>
          <w:sz w:val="24"/>
          <w:bdr w:val="nil"/>
          <w:lang w:eastAsia="en-US"/>
        </w:rPr>
        <w:t xml:space="preserve">Perkančioji organizacija pašalina tiekėją iš pirkimo procedūros pagal </w:t>
      </w:r>
      <w:r w:rsidRPr="009A6FAB">
        <w:rPr>
          <w:rFonts w:ascii="Times New Roman" w:hAnsi="Times New Roman" w:cs="Times New Roman"/>
          <w:sz w:val="24"/>
        </w:rPr>
        <w:t xml:space="preserve">Viešųjų pirkimų įstatymo 46 straipsnio </w:t>
      </w:r>
      <w:r w:rsidRPr="009A6FAB">
        <w:rPr>
          <w:rFonts w:ascii="Times New Roman" w:eastAsia="Arial Unicode MS" w:hAnsi="Times New Roman" w:cs="Times New Roman"/>
          <w:bCs/>
          <w:sz w:val="24"/>
          <w:bdr w:val="nil"/>
          <w:lang w:eastAsia="en-US"/>
        </w:rPr>
        <w:t xml:space="preserve">4 dalyje nurodytus pašalinimo pagrindus ir tuo atveju, kai ji turi įtikinamų duomenų, kad tiekėjas yra įsteigtas arba dalyvauja pirkime vietoj kito asmens, siekiant išvengti </w:t>
      </w:r>
      <w:r w:rsidRPr="009A6FAB">
        <w:rPr>
          <w:rFonts w:ascii="Times New Roman" w:hAnsi="Times New Roman" w:cs="Times New Roman"/>
          <w:sz w:val="24"/>
        </w:rPr>
        <w:t>Viešųjų pirkimų įstatymo 46</w:t>
      </w:r>
      <w:r w:rsidRPr="009A6FAB">
        <w:rPr>
          <w:rFonts w:ascii="Times New Roman" w:eastAsia="Arial Unicode MS" w:hAnsi="Times New Roman" w:cs="Times New Roman"/>
          <w:bCs/>
          <w:sz w:val="24"/>
          <w:bdr w:val="nil"/>
          <w:lang w:eastAsia="en-US"/>
        </w:rPr>
        <w:t xml:space="preserve"> straipsnio 4 dalyje nurodytų pašalinimo pagrindų taikymo. </w:t>
      </w:r>
    </w:p>
    <w:p w14:paraId="73AA421A" w14:textId="2CA21495" w:rsidR="004B79CA" w:rsidRPr="009A6FAB" w:rsidRDefault="00F25C4B" w:rsidP="00E74FCE">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9A6FAB">
        <w:rPr>
          <w:rFonts w:eastAsia="Times New Roman"/>
        </w:rPr>
        <w:t>Esant pagrįstoms abejonėms dėl tiekėj</w:t>
      </w:r>
      <w:r w:rsidR="005158E5" w:rsidRPr="009A6FAB">
        <w:rPr>
          <w:rFonts w:eastAsia="Times New Roman"/>
        </w:rPr>
        <w:t>o</w:t>
      </w:r>
      <w:r w:rsidRPr="009A6FAB">
        <w:rPr>
          <w:rFonts w:eastAsia="Times New Roman"/>
        </w:rPr>
        <w:t xml:space="preserve"> patikimumo, perkančioji organizacija gali reikalauti </w:t>
      </w:r>
      <w:r w:rsidR="00722C9E" w:rsidRPr="009A6FAB">
        <w:rPr>
          <w:rFonts w:eastAsia="Times New Roman"/>
        </w:rPr>
        <w:t>tiekėj</w:t>
      </w:r>
      <w:r w:rsidR="005158E5" w:rsidRPr="009A6FAB">
        <w:rPr>
          <w:rFonts w:eastAsia="Times New Roman"/>
        </w:rPr>
        <w:t>o</w:t>
      </w:r>
      <w:r w:rsidR="00722C9E" w:rsidRPr="009A6FAB">
        <w:rPr>
          <w:rFonts w:eastAsia="Times New Roman"/>
        </w:rPr>
        <w:t xml:space="preserve"> pažymų, </w:t>
      </w:r>
      <w:r w:rsidRPr="009A6FAB">
        <w:rPr>
          <w:rFonts w:eastAsia="Times New Roman"/>
        </w:rPr>
        <w:t>patvirtinančių tiekėjo pašalinimo pagrindų nebuvimą. Tokiu atveju, p</w:t>
      </w:r>
      <w:r w:rsidR="004B79CA" w:rsidRPr="009A6FAB">
        <w:rPr>
          <w:rFonts w:eastAsia="Times New Roman"/>
        </w:rPr>
        <w:t>erkančioji organizacija visų pirma reikalauja tokios rūšies pažymų ir tokių dokumentinių įrodymų formų, apie kuriuos pateikta informacija Europos Komisijos informacinėje dokumentų saugykloje „e-</w:t>
      </w:r>
      <w:proofErr w:type="spellStart"/>
      <w:r w:rsidR="004B79CA" w:rsidRPr="009A6FAB">
        <w:rPr>
          <w:rFonts w:eastAsia="Times New Roman"/>
        </w:rPr>
        <w:t>Certis</w:t>
      </w:r>
      <w:proofErr w:type="spellEnd"/>
      <w:r w:rsidR="004B79CA" w:rsidRPr="009A6FAB">
        <w:rPr>
          <w:rFonts w:eastAsia="Times New Roman"/>
        </w:rPr>
        <w:t xml:space="preserve">“. Pirkimo sąlygų 3 priede nurodomi dokumentai, kuriuos </w:t>
      </w:r>
      <w:r w:rsidRPr="009A6FAB">
        <w:rPr>
          <w:rFonts w:eastAsia="Times New Roman"/>
        </w:rPr>
        <w:t xml:space="preserve">nustatytu atveju teikia </w:t>
      </w:r>
      <w:r w:rsidR="004B79CA" w:rsidRPr="009A6FAB">
        <w:rPr>
          <w:rFonts w:eastAsia="Times New Roman"/>
        </w:rPr>
        <w:t xml:space="preserve">Lietuvos Respublikoje registruoti tiekėjai. Dėl dokumentų, kuriuos </w:t>
      </w:r>
      <w:r w:rsidRPr="009A6FAB">
        <w:rPr>
          <w:rFonts w:eastAsia="Times New Roman"/>
        </w:rPr>
        <w:t xml:space="preserve">nustatytu atveju </w:t>
      </w:r>
      <w:r w:rsidR="004B79CA" w:rsidRPr="009A6FAB">
        <w:rPr>
          <w:rFonts w:eastAsia="Times New Roman"/>
        </w:rPr>
        <w:t>turi pateikti užsienio šalių tiekėjai, informaciją perkančioji organizacija pasitikrina „e-</w:t>
      </w:r>
      <w:proofErr w:type="spellStart"/>
      <w:r w:rsidR="004B79CA" w:rsidRPr="009A6FAB">
        <w:rPr>
          <w:rFonts w:eastAsia="Times New Roman"/>
        </w:rPr>
        <w:t>Certis</w:t>
      </w:r>
      <w:proofErr w:type="spellEnd"/>
      <w:r w:rsidR="004B79CA" w:rsidRPr="009A6FAB">
        <w:rPr>
          <w:rFonts w:eastAsia="Times New Roman"/>
        </w:rPr>
        <w:t>“, adresu</w:t>
      </w:r>
      <w:r w:rsidR="00855D49" w:rsidRPr="009A6FAB">
        <w:rPr>
          <w:rFonts w:eastAsia="Times New Roman"/>
        </w:rPr>
        <w:t xml:space="preserve"> </w:t>
      </w:r>
      <w:hyperlink r:id="rId18" w:history="1">
        <w:r w:rsidR="00855D49" w:rsidRPr="009A6FAB">
          <w:rPr>
            <w:rStyle w:val="Hipersaitas"/>
            <w:rFonts w:eastAsia="Times New Roman"/>
          </w:rPr>
          <w:t>https://ec.europa.eu/tools/ecertis/</w:t>
        </w:r>
      </w:hyperlink>
      <w:r w:rsidR="004B79CA" w:rsidRPr="009A6FAB">
        <w:rPr>
          <w:rFonts w:eastAsia="Times New Roman"/>
        </w:rPr>
        <w:t xml:space="preserve">.  </w:t>
      </w:r>
    </w:p>
    <w:p w14:paraId="65B6CCFD" w14:textId="77777777" w:rsidR="004B79CA" w:rsidRPr="009A6FAB" w:rsidRDefault="004B79CA" w:rsidP="00E74FCE">
      <w:pPr>
        <w:pStyle w:val="BodyTextBullet1"/>
        <w:numPr>
          <w:ilvl w:val="0"/>
          <w:numId w:val="1"/>
        </w:numPr>
        <w:tabs>
          <w:tab w:val="left" w:pos="720"/>
          <w:tab w:val="left" w:pos="1134"/>
        </w:tabs>
        <w:spacing w:after="0"/>
        <w:ind w:left="0" w:firstLine="709"/>
        <w:jc w:val="both"/>
        <w:rPr>
          <w:rFonts w:ascii="Times New Roman" w:hAnsi="Times New Roman" w:cs="Times New Roman"/>
          <w:sz w:val="24"/>
          <w:bdr w:val="nil"/>
          <w:lang w:eastAsia="en-US"/>
        </w:rPr>
      </w:pPr>
      <w:r w:rsidRPr="009A6FAB">
        <w:rPr>
          <w:rFonts w:ascii="Times New Roman" w:hAnsi="Times New Roman" w:cs="Times New Roman"/>
          <w:sz w:val="24"/>
          <w:bdr w:val="nil"/>
          <w:lang w:eastAsia="en-US"/>
        </w:rPr>
        <w:t>Jeigu tiekėjas negali pateikti pirkimo sąlygų 3 priede nurodytų dokumentų, nes valstybėje narėje ar atitinkamoje šalyje tokie dokumentai neišduodami arba toje šalyje išduodami dokumentai neapima visų šio įstatymo 46 straipsnio 1 ir 3 dalyse keliamų klausimų, jie gali būti pakeisti:</w:t>
      </w:r>
    </w:p>
    <w:p w14:paraId="30E2F554" w14:textId="77777777" w:rsidR="004B79CA" w:rsidRPr="009A6FAB" w:rsidRDefault="004B79CA" w:rsidP="00E74FCE">
      <w:pPr>
        <w:pStyle w:val="BodyTextBullet1"/>
        <w:numPr>
          <w:ilvl w:val="1"/>
          <w:numId w:val="1"/>
        </w:numPr>
        <w:tabs>
          <w:tab w:val="left" w:pos="720"/>
          <w:tab w:val="left" w:pos="1134"/>
        </w:tabs>
        <w:spacing w:after="0"/>
        <w:ind w:left="0" w:firstLine="709"/>
        <w:jc w:val="both"/>
        <w:rPr>
          <w:rFonts w:ascii="Times New Roman" w:hAnsi="Times New Roman" w:cs="Times New Roman"/>
          <w:sz w:val="24"/>
          <w:bdr w:val="nil"/>
          <w:lang w:eastAsia="en-US"/>
        </w:rPr>
      </w:pPr>
      <w:r w:rsidRPr="009A6FAB">
        <w:rPr>
          <w:rFonts w:ascii="Times New Roman" w:hAnsi="Times New Roman" w:cs="Times New Roman"/>
          <w:sz w:val="24"/>
          <w:bdr w:val="nil"/>
          <w:lang w:eastAsia="en-US"/>
        </w:rPr>
        <w:t>priesaikos deklaracija;</w:t>
      </w:r>
    </w:p>
    <w:p w14:paraId="0DEA752E" w14:textId="77777777" w:rsidR="004B79CA" w:rsidRPr="009A6FAB" w:rsidRDefault="004B79CA" w:rsidP="00E74FCE">
      <w:pPr>
        <w:pStyle w:val="BodyTextBullet1"/>
        <w:numPr>
          <w:ilvl w:val="1"/>
          <w:numId w:val="1"/>
        </w:numPr>
        <w:tabs>
          <w:tab w:val="left" w:pos="720"/>
          <w:tab w:val="left" w:pos="1134"/>
        </w:tabs>
        <w:spacing w:after="0"/>
        <w:ind w:left="0" w:firstLine="709"/>
        <w:jc w:val="both"/>
        <w:rPr>
          <w:rFonts w:ascii="Times New Roman" w:hAnsi="Times New Roman" w:cs="Times New Roman"/>
          <w:sz w:val="24"/>
          <w:bdr w:val="nil"/>
          <w:lang w:eastAsia="en-US"/>
        </w:rPr>
      </w:pPr>
      <w:r w:rsidRPr="009A6FAB">
        <w:rPr>
          <w:rFonts w:ascii="Times New Roman" w:hAnsi="Times New Roman" w:cs="Times New Roman"/>
          <w:sz w:val="24"/>
          <w:bdr w:val="nil"/>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BEE0D9" w14:textId="592F38AB" w:rsidR="005B4ACA" w:rsidRPr="009A6FAB" w:rsidRDefault="004B79CA" w:rsidP="00E74FCE">
      <w:pPr>
        <w:pStyle w:val="BodyTextBullet1"/>
        <w:numPr>
          <w:ilvl w:val="0"/>
          <w:numId w:val="1"/>
        </w:numPr>
        <w:tabs>
          <w:tab w:val="clear" w:pos="230"/>
          <w:tab w:val="left" w:pos="720"/>
          <w:tab w:val="left" w:pos="1134"/>
        </w:tabs>
        <w:spacing w:after="0"/>
        <w:ind w:left="0" w:firstLine="709"/>
        <w:jc w:val="both"/>
        <w:rPr>
          <w:rFonts w:ascii="Times New Roman" w:hAnsi="Times New Roman" w:cs="Times New Roman"/>
          <w:sz w:val="24"/>
          <w:bdr w:val="nil"/>
          <w:lang w:eastAsia="en-US"/>
        </w:rPr>
      </w:pPr>
      <w:r w:rsidRPr="009A6FAB">
        <w:rPr>
          <w:rFonts w:ascii="Times New Roman" w:hAnsi="Times New Roman" w:cs="Times New Roman"/>
          <w:sz w:val="24"/>
        </w:rPr>
        <w:t>Tiekėjo kvalifikacija ir, jeigu taikytina, atitiktis kokybės vadybos sistemos ir (arba) aplinkos apsaugos vadybos sistemos standartų reikalavimams turi būti įgyta iki pasiūlymų pateikimo termino pabaigos (susipažinimo su pasiūlymais dienos).</w:t>
      </w:r>
      <w:r w:rsidR="005B4ACA" w:rsidRPr="009A6FAB">
        <w:rPr>
          <w:rFonts w:ascii="Times New Roman" w:hAnsi="Times New Roman" w:cs="Times New Roman"/>
          <w:sz w:val="24"/>
          <w:bdr w:val="nil"/>
          <w:lang w:eastAsia="en-US"/>
        </w:rPr>
        <w:t xml:space="preserve"> Jeigu </w:t>
      </w:r>
      <w:r w:rsidR="003A23C3" w:rsidRPr="009A6FAB">
        <w:rPr>
          <w:rFonts w:ascii="Times New Roman" w:hAnsi="Times New Roman" w:cs="Times New Roman"/>
          <w:sz w:val="24"/>
        </w:rPr>
        <w:t xml:space="preserve">kvalifikacijos ir, jeigu taikytina, atitikties kokybės vadybos sistemos ir (arba) aplinkos apsaugos vadybos sistemos standartų taikymą patvirtinantys </w:t>
      </w:r>
      <w:r w:rsidR="003A23C3" w:rsidRPr="009A6FAB">
        <w:rPr>
          <w:rFonts w:ascii="Times New Roman" w:hAnsi="Times New Roman" w:cs="Times New Roman"/>
          <w:sz w:val="24"/>
          <w:bdr w:val="nil"/>
          <w:lang w:eastAsia="en-US"/>
        </w:rPr>
        <w:t>dokumentai</w:t>
      </w:r>
      <w:r w:rsidR="005B4ACA" w:rsidRPr="009A6FAB">
        <w:rPr>
          <w:rFonts w:ascii="Times New Roman" w:hAnsi="Times New Roman" w:cs="Times New Roman"/>
          <w:sz w:val="24"/>
          <w:bdr w:val="nil"/>
          <w:lang w:eastAsia="en-US"/>
        </w:rPr>
        <w:t xml:space="preserve"> yra išduoti po pasiūlymų pateikimo termino pabaigos, juose nurodoma informacija turi būti</w:t>
      </w:r>
      <w:r w:rsidR="003A23C3" w:rsidRPr="009A6FAB">
        <w:rPr>
          <w:rFonts w:ascii="Times New Roman" w:hAnsi="Times New Roman" w:cs="Times New Roman"/>
          <w:sz w:val="24"/>
          <w:bdr w:val="nil"/>
          <w:lang w:eastAsia="en-US"/>
        </w:rPr>
        <w:t xml:space="preserve"> </w:t>
      </w:r>
      <w:r w:rsidR="005B4ACA" w:rsidRPr="009A6FAB">
        <w:rPr>
          <w:rFonts w:ascii="Times New Roman" w:hAnsi="Times New Roman" w:cs="Times New Roman"/>
          <w:sz w:val="24"/>
          <w:bdr w:val="nil"/>
          <w:lang w:eastAsia="en-US"/>
        </w:rPr>
        <w:t xml:space="preserve">aktuali iki </w:t>
      </w:r>
      <w:r w:rsidR="003A23C3" w:rsidRPr="009A6FAB">
        <w:rPr>
          <w:rFonts w:ascii="Times New Roman" w:hAnsi="Times New Roman" w:cs="Times New Roman"/>
          <w:sz w:val="24"/>
        </w:rPr>
        <w:t>pasiūlymų pateikimo termino pabaigos (susipažinimo su pasiūlymais dienos)</w:t>
      </w:r>
      <w:r w:rsidR="005B4ACA" w:rsidRPr="009A6FAB">
        <w:rPr>
          <w:rFonts w:ascii="Times New Roman" w:hAnsi="Times New Roman" w:cs="Times New Roman"/>
          <w:sz w:val="24"/>
          <w:bdr w:val="nil"/>
          <w:lang w:eastAsia="en-US"/>
        </w:rPr>
        <w:t>.</w:t>
      </w:r>
    </w:p>
    <w:p w14:paraId="2A83D4C0" w14:textId="7EFE1F46" w:rsidR="004B79CA" w:rsidRPr="009A6FAB" w:rsidRDefault="004B79CA" w:rsidP="00E74FCE">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b/>
          <w:bCs/>
        </w:rPr>
      </w:pPr>
      <w:r w:rsidRPr="009A6FAB">
        <w:rPr>
          <w:rFonts w:eastAsia="Times New Roman"/>
          <w:b/>
          <w:bCs/>
        </w:rPr>
        <w:t>Tiekėjų kvalifikacijos reikalavimai bei reikalaujami dokumentai ir informacija, patvirtinantys šiuos reikalavimus:</w:t>
      </w:r>
    </w:p>
    <w:p w14:paraId="7602BBAF" w14:textId="77777777" w:rsidR="00AE2E54" w:rsidRPr="009A6FAB" w:rsidRDefault="00AE2E54" w:rsidP="001D7161">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709"/>
        <w:jc w:val="both"/>
        <w:rPr>
          <w:rFonts w:eastAsia="Times New Roman"/>
          <w:b/>
          <w:bCs/>
          <w:sz w:val="10"/>
          <w:szCs w:val="10"/>
        </w:rPr>
      </w:pPr>
    </w:p>
    <w:tbl>
      <w:tblPr>
        <w:tblStyle w:val="Lentelstinklelis"/>
        <w:tblW w:w="0" w:type="auto"/>
        <w:jc w:val="center"/>
        <w:tblLook w:val="04A0" w:firstRow="1" w:lastRow="0" w:firstColumn="1" w:lastColumn="0" w:noHBand="0" w:noVBand="1"/>
      </w:tblPr>
      <w:tblGrid>
        <w:gridCol w:w="616"/>
        <w:gridCol w:w="4766"/>
        <w:gridCol w:w="4246"/>
      </w:tblGrid>
      <w:tr w:rsidR="00751B71" w:rsidRPr="009A6FAB" w14:paraId="5C02F2CC" w14:textId="77777777" w:rsidTr="68035083">
        <w:trPr>
          <w:jc w:val="center"/>
        </w:trPr>
        <w:tc>
          <w:tcPr>
            <w:tcW w:w="616" w:type="dxa"/>
            <w:vAlign w:val="center"/>
          </w:tcPr>
          <w:p w14:paraId="2A21ABEA" w14:textId="77777777" w:rsidR="00751B71" w:rsidRPr="009A6FAB" w:rsidRDefault="00751B71">
            <w:pPr>
              <w:shd w:val="clear" w:color="auto" w:fill="FFFFFF" w:themeFill="background1"/>
              <w:jc w:val="center"/>
              <w:rPr>
                <w:b/>
                <w:sz w:val="20"/>
                <w:szCs w:val="20"/>
              </w:rPr>
            </w:pPr>
            <w:r w:rsidRPr="009A6FAB">
              <w:rPr>
                <w:b/>
                <w:sz w:val="20"/>
                <w:szCs w:val="20"/>
              </w:rPr>
              <w:t>Eil. Nr.</w:t>
            </w:r>
          </w:p>
        </w:tc>
        <w:tc>
          <w:tcPr>
            <w:tcW w:w="4766" w:type="dxa"/>
            <w:vAlign w:val="center"/>
          </w:tcPr>
          <w:p w14:paraId="68CD04AD" w14:textId="77777777" w:rsidR="00751B71" w:rsidRPr="009A6FAB" w:rsidRDefault="00751B71">
            <w:pPr>
              <w:shd w:val="clear" w:color="auto" w:fill="FFFFFF" w:themeFill="background1"/>
              <w:jc w:val="center"/>
              <w:rPr>
                <w:b/>
                <w:sz w:val="20"/>
                <w:szCs w:val="20"/>
              </w:rPr>
            </w:pPr>
            <w:r w:rsidRPr="009A6FAB">
              <w:rPr>
                <w:b/>
                <w:sz w:val="20"/>
                <w:szCs w:val="20"/>
              </w:rPr>
              <w:t>Kvalifikacijos reikalavimai</w:t>
            </w:r>
          </w:p>
        </w:tc>
        <w:tc>
          <w:tcPr>
            <w:tcW w:w="4246" w:type="dxa"/>
            <w:vAlign w:val="center"/>
          </w:tcPr>
          <w:p w14:paraId="1C39446E" w14:textId="77777777" w:rsidR="00751B71" w:rsidRPr="009A6FAB" w:rsidRDefault="00751B71">
            <w:pPr>
              <w:shd w:val="clear" w:color="auto" w:fill="FFFFFF" w:themeFill="background1"/>
              <w:jc w:val="center"/>
              <w:rPr>
                <w:b/>
                <w:sz w:val="20"/>
                <w:szCs w:val="20"/>
              </w:rPr>
            </w:pPr>
            <w:r w:rsidRPr="009A6FAB">
              <w:rPr>
                <w:b/>
                <w:sz w:val="20"/>
                <w:szCs w:val="20"/>
              </w:rPr>
              <w:t>Patvirtinančių dokumentų sąrašas</w:t>
            </w:r>
          </w:p>
        </w:tc>
      </w:tr>
      <w:tr w:rsidR="00751B71" w:rsidRPr="009A6FAB" w14:paraId="71AB039E" w14:textId="77777777" w:rsidTr="68035083">
        <w:trPr>
          <w:jc w:val="center"/>
        </w:trPr>
        <w:tc>
          <w:tcPr>
            <w:tcW w:w="9628" w:type="dxa"/>
            <w:gridSpan w:val="3"/>
            <w:vAlign w:val="center"/>
          </w:tcPr>
          <w:p w14:paraId="784106B3" w14:textId="77777777" w:rsidR="00751B71" w:rsidRPr="009A6FAB" w:rsidRDefault="00751B71">
            <w:pPr>
              <w:shd w:val="clear" w:color="auto" w:fill="FFFFFF" w:themeFill="background1"/>
              <w:jc w:val="center"/>
              <w:rPr>
                <w:b/>
                <w:sz w:val="20"/>
                <w:szCs w:val="20"/>
              </w:rPr>
            </w:pPr>
            <w:r w:rsidRPr="009A6FAB">
              <w:rPr>
                <w:b/>
                <w:sz w:val="20"/>
                <w:szCs w:val="20"/>
              </w:rPr>
              <w:t>Techninis ir profesinis pajėgumas</w:t>
            </w:r>
          </w:p>
        </w:tc>
      </w:tr>
      <w:tr w:rsidR="00751B71" w:rsidRPr="009A6FAB" w14:paraId="0FA077A7" w14:textId="77777777" w:rsidTr="68035083">
        <w:trPr>
          <w:trHeight w:val="253"/>
          <w:jc w:val="center"/>
        </w:trPr>
        <w:tc>
          <w:tcPr>
            <w:tcW w:w="616" w:type="dxa"/>
            <w:shd w:val="clear" w:color="auto" w:fill="auto"/>
          </w:tcPr>
          <w:p w14:paraId="48B6A608" w14:textId="550DCC1B" w:rsidR="00751B71" w:rsidRPr="009A6FAB" w:rsidRDefault="009F7465">
            <w:pPr>
              <w:pStyle w:val="Pagrindinistekstas"/>
              <w:shd w:val="clear" w:color="auto" w:fill="FFFFFF" w:themeFill="background1"/>
              <w:jc w:val="center"/>
              <w:rPr>
                <w:rFonts w:ascii="Times New Roman" w:hAnsi="Times New Roman"/>
                <w:sz w:val="20"/>
              </w:rPr>
            </w:pPr>
            <w:r w:rsidRPr="009A6FAB">
              <w:rPr>
                <w:rFonts w:ascii="Times New Roman" w:hAnsi="Times New Roman"/>
                <w:sz w:val="20"/>
              </w:rPr>
              <w:t>4</w:t>
            </w:r>
            <w:r w:rsidR="006A6CA0" w:rsidRPr="009A6FAB">
              <w:rPr>
                <w:rFonts w:ascii="Times New Roman" w:hAnsi="Times New Roman"/>
                <w:sz w:val="20"/>
              </w:rPr>
              <w:t>0</w:t>
            </w:r>
            <w:r w:rsidR="00751B71" w:rsidRPr="009A6FAB">
              <w:rPr>
                <w:rFonts w:ascii="Times New Roman" w:hAnsi="Times New Roman"/>
                <w:sz w:val="20"/>
              </w:rPr>
              <w:t>.1</w:t>
            </w:r>
          </w:p>
        </w:tc>
        <w:tc>
          <w:tcPr>
            <w:tcW w:w="4766" w:type="dxa"/>
            <w:tcBorders>
              <w:top w:val="single" w:sz="4" w:space="0" w:color="auto"/>
              <w:left w:val="single" w:sz="4" w:space="0" w:color="auto"/>
              <w:bottom w:val="single" w:sz="4" w:space="0" w:color="auto"/>
              <w:right w:val="single" w:sz="4" w:space="0" w:color="auto"/>
            </w:tcBorders>
          </w:tcPr>
          <w:p w14:paraId="220C4E76" w14:textId="77777777" w:rsidR="00751B71" w:rsidRPr="009A6FAB" w:rsidRDefault="00751B71">
            <w:pPr>
              <w:tabs>
                <w:tab w:val="left" w:pos="420"/>
              </w:tabs>
              <w:jc w:val="both"/>
              <w:rPr>
                <w:sz w:val="20"/>
                <w:szCs w:val="20"/>
                <w:lang w:eastAsia="lt-LT"/>
              </w:rPr>
            </w:pPr>
            <w:r w:rsidRPr="009A6FAB">
              <w:rPr>
                <w:sz w:val="20"/>
                <w:szCs w:val="20"/>
                <w:lang w:eastAsia="lt-LT"/>
              </w:rPr>
              <w:t>Tiekėjas privalo turėti pakankamai pirkimo sutarties vykdymui būtinų specialistų, turinčių teisę eiti priskirtas pareigas, kad tinkamai įvykdytų pirkimo sutartį:</w:t>
            </w:r>
          </w:p>
          <w:p w14:paraId="4D2AB844" w14:textId="77777777" w:rsidR="00751B71" w:rsidRPr="009A6FAB" w:rsidRDefault="00751B71" w:rsidP="00230AC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s>
              <w:ind w:left="-23" w:firstLine="0"/>
              <w:jc w:val="both"/>
              <w:rPr>
                <w:sz w:val="20"/>
                <w:szCs w:val="20"/>
                <w:lang w:eastAsia="lt-LT"/>
              </w:rPr>
            </w:pPr>
            <w:r w:rsidRPr="009A6FAB">
              <w:rPr>
                <w:sz w:val="20"/>
                <w:szCs w:val="20"/>
                <w:lang w:eastAsia="lt-LT"/>
              </w:rPr>
              <w:t>ne mažiau kaip 1 (vieną) vadovaujantį specialistą (</w:t>
            </w:r>
            <w:r w:rsidRPr="009A6FAB">
              <w:rPr>
                <w:b/>
                <w:bCs/>
                <w:sz w:val="20"/>
                <w:szCs w:val="20"/>
                <w:lang w:eastAsia="lt-LT"/>
              </w:rPr>
              <w:t>projekto vadovą</w:t>
            </w:r>
            <w:r w:rsidRPr="009A6FAB">
              <w:rPr>
                <w:sz w:val="20"/>
                <w:szCs w:val="20"/>
                <w:lang w:eastAsia="lt-LT"/>
              </w:rPr>
              <w:t>), kuris:</w:t>
            </w:r>
          </w:p>
          <w:p w14:paraId="7AEBF9C4" w14:textId="1DB7B323" w:rsidR="00751B71" w:rsidRPr="009A6FAB" w:rsidRDefault="49C05072" w:rsidP="00230AC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s>
              <w:ind w:left="-23" w:firstLine="0"/>
              <w:jc w:val="both"/>
              <w:rPr>
                <w:sz w:val="20"/>
                <w:szCs w:val="20"/>
                <w:lang w:eastAsia="lt-LT"/>
              </w:rPr>
            </w:pPr>
            <w:r w:rsidRPr="009A6FAB">
              <w:rPr>
                <w:sz w:val="20"/>
                <w:szCs w:val="20"/>
                <w:lang w:eastAsia="lt-LT"/>
              </w:rPr>
              <w:t>turi projektų valdymo kvalifikaciją;</w:t>
            </w:r>
          </w:p>
          <w:p w14:paraId="49D9D814" w14:textId="3D6D6060" w:rsidR="00751B71" w:rsidRPr="009A6FAB" w:rsidRDefault="00751B71" w:rsidP="00230AC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s>
              <w:ind w:left="-23" w:firstLine="0"/>
              <w:jc w:val="both"/>
              <w:rPr>
                <w:sz w:val="20"/>
                <w:szCs w:val="20"/>
                <w:lang w:eastAsia="lt-LT"/>
              </w:rPr>
            </w:pPr>
            <w:r w:rsidRPr="009A6FAB">
              <w:rPr>
                <w:sz w:val="20"/>
                <w:szCs w:val="20"/>
                <w:lang w:eastAsia="lt-LT"/>
              </w:rPr>
              <w:t xml:space="preserve">per pastaruosius </w:t>
            </w:r>
            <w:r w:rsidR="006A6CA0" w:rsidRPr="009A6FAB">
              <w:rPr>
                <w:sz w:val="20"/>
                <w:szCs w:val="20"/>
                <w:lang w:eastAsia="lt-LT"/>
              </w:rPr>
              <w:t xml:space="preserve">5 </w:t>
            </w:r>
            <w:r w:rsidRPr="009A6FAB">
              <w:rPr>
                <w:sz w:val="20"/>
                <w:szCs w:val="20"/>
                <w:lang w:eastAsia="lt-LT"/>
              </w:rPr>
              <w:t>metus iki pasiūlymo pateikimo termino pabaigos yra vadovavęs bent vien</w:t>
            </w:r>
            <w:r w:rsidR="006A6CA0" w:rsidRPr="009A6FAB">
              <w:rPr>
                <w:sz w:val="20"/>
                <w:szCs w:val="20"/>
                <w:lang w:eastAsia="lt-LT"/>
              </w:rPr>
              <w:t>ai</w:t>
            </w:r>
            <w:r w:rsidRPr="009A6FAB">
              <w:rPr>
                <w:sz w:val="20"/>
                <w:szCs w:val="20"/>
                <w:lang w:eastAsia="lt-LT"/>
              </w:rPr>
              <w:t xml:space="preserve"> informacinių technologijų (toliau – IT) sistemų kūrimo ir / ar diegimo, ir / ar tobulinimo projekto (toliau – projektas) ekspertų grupei;</w:t>
            </w:r>
          </w:p>
          <w:p w14:paraId="4543451E" w14:textId="77777777" w:rsidR="00751B71" w:rsidRPr="009A6FAB" w:rsidRDefault="00751B71" w:rsidP="00230AC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s>
              <w:ind w:left="-23" w:firstLine="0"/>
              <w:jc w:val="both"/>
              <w:rPr>
                <w:sz w:val="20"/>
                <w:szCs w:val="20"/>
                <w:lang w:eastAsia="lt-LT"/>
              </w:rPr>
            </w:pPr>
            <w:r w:rsidRPr="009A6FAB">
              <w:rPr>
                <w:sz w:val="20"/>
                <w:szCs w:val="20"/>
                <w:lang w:eastAsia="lt-LT"/>
              </w:rPr>
              <w:t>ne mažiau kaip 1 (vieną) specialistą (</w:t>
            </w:r>
            <w:r w:rsidRPr="009A6FAB">
              <w:rPr>
                <w:b/>
                <w:bCs/>
                <w:sz w:val="20"/>
                <w:szCs w:val="20"/>
                <w:lang w:eastAsia="lt-LT"/>
              </w:rPr>
              <w:t>IT sistemų veiklos vertinimo ekspertą</w:t>
            </w:r>
            <w:r w:rsidRPr="009A6FAB">
              <w:rPr>
                <w:sz w:val="20"/>
                <w:szCs w:val="20"/>
                <w:lang w:eastAsia="lt-LT"/>
              </w:rPr>
              <w:t>), kuris:</w:t>
            </w:r>
          </w:p>
          <w:p w14:paraId="40BF5F2C" w14:textId="31AB2628" w:rsidR="00751B71" w:rsidRPr="009A6FAB" w:rsidRDefault="00751B71" w:rsidP="00230AC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s>
              <w:ind w:left="-23" w:firstLine="0"/>
              <w:jc w:val="both"/>
              <w:rPr>
                <w:sz w:val="20"/>
                <w:szCs w:val="20"/>
                <w:lang w:eastAsia="lt-LT"/>
              </w:rPr>
            </w:pPr>
            <w:r w:rsidRPr="009A6FAB">
              <w:rPr>
                <w:sz w:val="20"/>
                <w:szCs w:val="20"/>
                <w:lang w:eastAsia="lt-LT"/>
              </w:rPr>
              <w:t>turi IT sistemų veiklos vertinimo kvalifikaciją;</w:t>
            </w:r>
          </w:p>
          <w:p w14:paraId="08B2FB92" w14:textId="2B532606" w:rsidR="00751B71" w:rsidRPr="009A6FAB" w:rsidRDefault="00751B71" w:rsidP="00230AC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s>
              <w:ind w:left="-23" w:firstLine="0"/>
              <w:jc w:val="both"/>
              <w:rPr>
                <w:sz w:val="20"/>
                <w:szCs w:val="20"/>
                <w:lang w:eastAsia="lt-LT"/>
              </w:rPr>
            </w:pPr>
            <w:r w:rsidRPr="009A6FAB">
              <w:rPr>
                <w:sz w:val="20"/>
                <w:szCs w:val="20"/>
                <w:lang w:eastAsia="lt-LT"/>
              </w:rPr>
              <w:lastRenderedPageBreak/>
              <w:t xml:space="preserve">per </w:t>
            </w:r>
            <w:r w:rsidR="006A6CA0" w:rsidRPr="009A6FAB">
              <w:rPr>
                <w:sz w:val="20"/>
                <w:szCs w:val="20"/>
                <w:lang w:eastAsia="lt-LT"/>
              </w:rPr>
              <w:t xml:space="preserve">pastaruosius 5 metus </w:t>
            </w:r>
            <w:r w:rsidRPr="009A6FAB">
              <w:rPr>
                <w:sz w:val="20"/>
                <w:szCs w:val="20"/>
                <w:lang w:eastAsia="lt-LT"/>
              </w:rPr>
              <w:t>iki pasiūlymo pateikimo termino pabaigos yra įgijęs IT sistemų veiklos vertinimo patirties, dalyvaujant / įgyvendinant bent viename (-ą) projekte (-ą), kurio apimtyje būtų IT sistemų veiklos vertinimas;</w:t>
            </w:r>
          </w:p>
          <w:p w14:paraId="5569C8AF" w14:textId="77777777" w:rsidR="00751B71" w:rsidRPr="009A6FAB" w:rsidRDefault="00751B71" w:rsidP="00230AC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s>
              <w:ind w:left="-23" w:firstLine="0"/>
              <w:jc w:val="both"/>
              <w:rPr>
                <w:sz w:val="20"/>
                <w:szCs w:val="20"/>
                <w:lang w:eastAsia="lt-LT"/>
              </w:rPr>
            </w:pPr>
            <w:r w:rsidRPr="009A6FAB">
              <w:rPr>
                <w:sz w:val="20"/>
                <w:szCs w:val="20"/>
                <w:lang w:eastAsia="lt-LT"/>
              </w:rPr>
              <w:t>ne mažiau kaip 1 (vieną) specialistą (</w:t>
            </w:r>
            <w:r w:rsidRPr="009A6FAB">
              <w:rPr>
                <w:b/>
                <w:bCs/>
                <w:sz w:val="20"/>
                <w:szCs w:val="20"/>
                <w:lang w:eastAsia="lt-LT"/>
              </w:rPr>
              <w:t>IT sistemų programinės įrangos testavimo ekspertą</w:t>
            </w:r>
            <w:r w:rsidRPr="009A6FAB">
              <w:rPr>
                <w:sz w:val="20"/>
                <w:szCs w:val="20"/>
                <w:lang w:eastAsia="lt-LT"/>
              </w:rPr>
              <w:t>), kuris:</w:t>
            </w:r>
          </w:p>
          <w:p w14:paraId="5644C7B3" w14:textId="01834F26" w:rsidR="00751B71" w:rsidRPr="009A6FAB" w:rsidRDefault="49C05072" w:rsidP="00230AC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s>
              <w:ind w:left="-23" w:firstLine="0"/>
              <w:jc w:val="both"/>
              <w:rPr>
                <w:sz w:val="20"/>
                <w:szCs w:val="20"/>
                <w:lang w:eastAsia="lt-LT"/>
              </w:rPr>
            </w:pPr>
            <w:r w:rsidRPr="009A6FAB">
              <w:rPr>
                <w:sz w:val="20"/>
                <w:szCs w:val="20"/>
                <w:lang w:eastAsia="lt-LT"/>
              </w:rPr>
              <w:t>turi testavimo kvalifikaciją;</w:t>
            </w:r>
          </w:p>
          <w:p w14:paraId="27AE0DF9" w14:textId="2650B4E7" w:rsidR="00751B71" w:rsidRPr="009A6FAB" w:rsidRDefault="00751B71" w:rsidP="00230AC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s>
              <w:ind w:left="-23" w:firstLine="0"/>
              <w:jc w:val="both"/>
              <w:rPr>
                <w:sz w:val="20"/>
                <w:szCs w:val="20"/>
                <w:lang w:eastAsia="lt-LT"/>
              </w:rPr>
            </w:pPr>
            <w:r w:rsidRPr="009A6FAB">
              <w:rPr>
                <w:sz w:val="20"/>
                <w:szCs w:val="20"/>
                <w:lang w:eastAsia="lt-LT"/>
              </w:rPr>
              <w:t xml:space="preserve">per </w:t>
            </w:r>
            <w:r w:rsidR="006A6CA0" w:rsidRPr="009A6FAB">
              <w:rPr>
                <w:sz w:val="20"/>
                <w:szCs w:val="20"/>
                <w:lang w:eastAsia="lt-LT"/>
              </w:rPr>
              <w:t xml:space="preserve">pastaruosius 5 metus </w:t>
            </w:r>
            <w:r w:rsidRPr="009A6FAB">
              <w:rPr>
                <w:sz w:val="20"/>
                <w:szCs w:val="20"/>
                <w:lang w:eastAsia="lt-LT"/>
              </w:rPr>
              <w:t>iki pasiūlymo pateikimo termino pabaigos yra įgijęs IT sistemų programinės įrangos testavimo patirties, dalyvaujant / įgyvendinant bent viename (-ą) projekte (-ą), kurio apimtyje būtų IT sistemų testavimas;</w:t>
            </w:r>
          </w:p>
          <w:p w14:paraId="5B5ACB2B" w14:textId="77777777" w:rsidR="00751B71" w:rsidRPr="009A6FAB" w:rsidRDefault="00751B71" w:rsidP="00230AC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s>
              <w:ind w:left="-23" w:firstLine="0"/>
              <w:jc w:val="both"/>
              <w:rPr>
                <w:sz w:val="20"/>
                <w:szCs w:val="20"/>
                <w:lang w:eastAsia="lt-LT"/>
              </w:rPr>
            </w:pPr>
            <w:r w:rsidRPr="009A6FAB">
              <w:rPr>
                <w:sz w:val="20"/>
                <w:szCs w:val="20"/>
                <w:lang w:eastAsia="lt-LT"/>
              </w:rPr>
              <w:t>ne mažiau kaip 1 (vieną) specialistą (</w:t>
            </w:r>
            <w:r w:rsidRPr="009A6FAB">
              <w:rPr>
                <w:b/>
                <w:bCs/>
                <w:sz w:val="20"/>
                <w:szCs w:val="20"/>
                <w:lang w:eastAsia="lt-LT"/>
              </w:rPr>
              <w:t>IT sistemų auditorių</w:t>
            </w:r>
            <w:r w:rsidRPr="009A6FAB">
              <w:rPr>
                <w:sz w:val="20"/>
                <w:szCs w:val="20"/>
                <w:lang w:eastAsia="lt-LT"/>
              </w:rPr>
              <w:t>), kuris:</w:t>
            </w:r>
          </w:p>
          <w:p w14:paraId="453115ED" w14:textId="42B9D685" w:rsidR="00751B71" w:rsidRPr="009A6FAB" w:rsidRDefault="00751B71" w:rsidP="00230AC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s>
              <w:ind w:left="-23" w:firstLine="0"/>
              <w:jc w:val="both"/>
              <w:rPr>
                <w:sz w:val="20"/>
                <w:szCs w:val="20"/>
                <w:lang w:eastAsia="lt-LT"/>
              </w:rPr>
            </w:pPr>
            <w:r w:rsidRPr="009A6FAB">
              <w:rPr>
                <w:sz w:val="20"/>
                <w:szCs w:val="20"/>
                <w:lang w:eastAsia="lt-LT"/>
              </w:rPr>
              <w:t>turi IT sistemų auditoriaus kvalifikaciją;</w:t>
            </w:r>
          </w:p>
          <w:p w14:paraId="0722EEC2" w14:textId="2DFFF59C" w:rsidR="00751B71" w:rsidRPr="009A6FAB" w:rsidRDefault="00751B71" w:rsidP="00230AC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s>
              <w:ind w:left="-23" w:firstLine="0"/>
              <w:jc w:val="both"/>
              <w:rPr>
                <w:sz w:val="20"/>
                <w:szCs w:val="20"/>
                <w:lang w:eastAsia="lt-LT"/>
              </w:rPr>
            </w:pPr>
            <w:r w:rsidRPr="009A6FAB">
              <w:rPr>
                <w:sz w:val="20"/>
                <w:szCs w:val="20"/>
                <w:lang w:eastAsia="lt-LT"/>
              </w:rPr>
              <w:t xml:space="preserve">per </w:t>
            </w:r>
            <w:r w:rsidR="006A6CA0" w:rsidRPr="009A6FAB">
              <w:rPr>
                <w:sz w:val="20"/>
                <w:szCs w:val="20"/>
                <w:lang w:eastAsia="lt-LT"/>
              </w:rPr>
              <w:t xml:space="preserve">pastaruosius 5 metus </w:t>
            </w:r>
            <w:r w:rsidRPr="009A6FAB">
              <w:rPr>
                <w:sz w:val="20"/>
                <w:szCs w:val="20"/>
                <w:lang w:eastAsia="lt-LT"/>
              </w:rPr>
              <w:t>iki pasiūlymo pateikimo termino pabaigos yra įgijęs IT sistemų auditoriaus patirties, dalyvaujant / įgyvendinant bent viename (-ą) projekte (-ą), kurio apimtyje būtų IT sistemų auditas;</w:t>
            </w:r>
          </w:p>
          <w:p w14:paraId="622E2ACB" w14:textId="77777777" w:rsidR="00751B71" w:rsidRPr="009A6FAB" w:rsidRDefault="00751B71" w:rsidP="00230AC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s>
              <w:ind w:left="-23" w:firstLine="0"/>
              <w:jc w:val="both"/>
              <w:rPr>
                <w:sz w:val="20"/>
                <w:szCs w:val="20"/>
                <w:lang w:eastAsia="lt-LT"/>
              </w:rPr>
            </w:pPr>
            <w:r w:rsidRPr="009A6FAB">
              <w:rPr>
                <w:sz w:val="20"/>
                <w:szCs w:val="20"/>
                <w:lang w:eastAsia="lt-LT"/>
              </w:rPr>
              <w:t>ne mažiau kaip 1 (vieną) specialistą (</w:t>
            </w:r>
            <w:r w:rsidRPr="009A6FAB">
              <w:rPr>
                <w:b/>
                <w:bCs/>
                <w:sz w:val="20"/>
                <w:szCs w:val="20"/>
                <w:lang w:eastAsia="lt-LT"/>
              </w:rPr>
              <w:t>IT sistemų architektūros ekspertą</w:t>
            </w:r>
            <w:r w:rsidRPr="009A6FAB">
              <w:rPr>
                <w:sz w:val="20"/>
                <w:szCs w:val="20"/>
                <w:lang w:eastAsia="lt-LT"/>
              </w:rPr>
              <w:t>), kuris:</w:t>
            </w:r>
          </w:p>
          <w:p w14:paraId="202C8EEE" w14:textId="714F0C0E" w:rsidR="00751B71" w:rsidRPr="009A6FAB" w:rsidRDefault="00751B71" w:rsidP="00230AC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s>
              <w:ind w:left="-23" w:firstLine="0"/>
              <w:jc w:val="both"/>
              <w:rPr>
                <w:sz w:val="20"/>
                <w:szCs w:val="20"/>
                <w:lang w:eastAsia="lt-LT"/>
              </w:rPr>
            </w:pPr>
            <w:r w:rsidRPr="009A6FAB">
              <w:rPr>
                <w:sz w:val="20"/>
                <w:szCs w:val="20"/>
                <w:lang w:eastAsia="lt-LT"/>
              </w:rPr>
              <w:t>turi IT sistemų architekto kvalifikaciją;</w:t>
            </w:r>
          </w:p>
          <w:p w14:paraId="68740A7D" w14:textId="3EE0D8F0" w:rsidR="00751B71" w:rsidRPr="009A6FAB" w:rsidRDefault="00751B71" w:rsidP="00230AC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s>
              <w:ind w:left="-23" w:firstLine="0"/>
              <w:jc w:val="both"/>
              <w:rPr>
                <w:sz w:val="20"/>
                <w:szCs w:val="20"/>
                <w:lang w:eastAsia="lt-LT"/>
              </w:rPr>
            </w:pPr>
            <w:r w:rsidRPr="009A6FAB">
              <w:rPr>
                <w:sz w:val="20"/>
                <w:szCs w:val="20"/>
                <w:lang w:eastAsia="lt-LT"/>
              </w:rPr>
              <w:t xml:space="preserve">per </w:t>
            </w:r>
            <w:r w:rsidR="006A6CA0" w:rsidRPr="009A6FAB">
              <w:rPr>
                <w:sz w:val="20"/>
                <w:szCs w:val="20"/>
                <w:lang w:eastAsia="lt-LT"/>
              </w:rPr>
              <w:t xml:space="preserve">pastaruosius 5 </w:t>
            </w:r>
            <w:r w:rsidRPr="009A6FAB">
              <w:rPr>
                <w:sz w:val="20"/>
                <w:szCs w:val="20"/>
                <w:lang w:eastAsia="lt-LT"/>
              </w:rPr>
              <w:t>metus iki pasiūlymo pateikimo termino pabaigos yra įgijęs IT sistemų architektūros eksperto patirties, dalyvaujant / įgyvendinant bent viename (-ą) projekte (-ą), kurio apimtyje būtų IT sistemų architektūros parengimas.</w:t>
            </w:r>
          </w:p>
          <w:p w14:paraId="46C348EF" w14:textId="77777777" w:rsidR="00751B71" w:rsidRPr="009A6FAB" w:rsidRDefault="00751B71">
            <w:pPr>
              <w:tabs>
                <w:tab w:val="left" w:pos="420"/>
              </w:tabs>
              <w:jc w:val="both"/>
              <w:rPr>
                <w:bCs/>
                <w:i/>
                <w:iCs/>
                <w:sz w:val="20"/>
                <w:szCs w:val="20"/>
              </w:rPr>
            </w:pPr>
          </w:p>
          <w:p w14:paraId="0634E161" w14:textId="1F99A3AD" w:rsidR="000B0ED1" w:rsidRPr="009A6FAB" w:rsidRDefault="00751B71" w:rsidP="006A6CA0">
            <w:pPr>
              <w:tabs>
                <w:tab w:val="left" w:pos="420"/>
              </w:tabs>
              <w:jc w:val="both"/>
              <w:rPr>
                <w:bCs/>
                <w:i/>
                <w:iCs/>
                <w:sz w:val="20"/>
                <w:szCs w:val="20"/>
              </w:rPr>
            </w:pPr>
            <w:r w:rsidRPr="009A6FAB">
              <w:rPr>
                <w:bCs/>
                <w:i/>
                <w:iCs/>
                <w:sz w:val="20"/>
                <w:szCs w:val="20"/>
              </w:rPr>
              <w:t>PASTABOS:</w:t>
            </w:r>
          </w:p>
          <w:p w14:paraId="4F413FB4" w14:textId="77777777" w:rsidR="00751B71" w:rsidRPr="009A6FAB" w:rsidRDefault="00751B71">
            <w:pPr>
              <w:tabs>
                <w:tab w:val="left" w:pos="420"/>
              </w:tabs>
              <w:jc w:val="both"/>
              <w:rPr>
                <w:i/>
                <w:iCs/>
                <w:sz w:val="20"/>
                <w:szCs w:val="20"/>
              </w:rPr>
            </w:pPr>
            <w:r w:rsidRPr="009A6FAB">
              <w:rPr>
                <w:i/>
                <w:iCs/>
                <w:sz w:val="20"/>
                <w:szCs w:val="20"/>
              </w:rPr>
              <w:t>Jeigu pasiūlymą teikia ūkio subjektų grupė – reikalavimą turi atitikti ūkio subjektų grupės nario (-</w:t>
            </w:r>
            <w:proofErr w:type="spellStart"/>
            <w:r w:rsidRPr="009A6FAB">
              <w:rPr>
                <w:i/>
                <w:iCs/>
                <w:sz w:val="20"/>
                <w:szCs w:val="20"/>
              </w:rPr>
              <w:t>ių</w:t>
            </w:r>
            <w:proofErr w:type="spellEnd"/>
            <w:r w:rsidRPr="009A6FAB">
              <w:rPr>
                <w:i/>
                <w:iCs/>
                <w:sz w:val="20"/>
                <w:szCs w:val="20"/>
              </w:rPr>
              <w:t>) specialistas (-ai), atsižvelgiant į jų prisiimamus įsipareigojimus pirkimo sutarčiai vykdyti.</w:t>
            </w:r>
            <w:r w:rsidRPr="009A6FAB">
              <w:rPr>
                <w:bCs/>
                <w:i/>
                <w:sz w:val="20"/>
                <w:szCs w:val="20"/>
                <w:lang w:eastAsia="lt-LT"/>
              </w:rPr>
              <w:t xml:space="preserve"> Jeigu ūkio subjektų grupės nario specialistas vadovaus projektui ir / ar dalyvaus / įgyvendins projektą, jis turi atitikti šį reikalavimą.</w:t>
            </w:r>
          </w:p>
          <w:p w14:paraId="1535B509" w14:textId="77777777" w:rsidR="00751B71" w:rsidRPr="009A6FAB" w:rsidRDefault="00751B71">
            <w:pPr>
              <w:tabs>
                <w:tab w:val="left" w:pos="420"/>
              </w:tabs>
              <w:jc w:val="both"/>
              <w:rPr>
                <w:i/>
                <w:iCs/>
                <w:sz w:val="20"/>
                <w:szCs w:val="20"/>
              </w:rPr>
            </w:pPr>
            <w:r w:rsidRPr="009A6FAB">
              <w:rPr>
                <w:i/>
                <w:iCs/>
                <w:sz w:val="20"/>
                <w:szCs w:val="20"/>
              </w:rPr>
              <w:t xml:space="preserve">Tiekėjas gali remtis kitų ūkio subjektų* pajėgumais tik tuo atveju, jeigu tie subjektai patys vykdys tą pirkimo sutarties dalį, kuriai reikia jų turimų pajėgumų. </w:t>
            </w:r>
            <w:r w:rsidRPr="009A6FAB">
              <w:rPr>
                <w:bCs/>
                <w:i/>
                <w:sz w:val="20"/>
                <w:szCs w:val="20"/>
                <w:lang w:eastAsia="lt-LT"/>
              </w:rPr>
              <w:t xml:space="preserve">Jeigu kito ūkio subjekto, kurio pajėgumais remiamasi, specialistas vadovaus projektui ir / ar dalyvaus / įgyvendins projektą, jis turi atitikti šį reikalavimą.  </w:t>
            </w:r>
          </w:p>
          <w:p w14:paraId="486EC92D" w14:textId="77777777" w:rsidR="00751B71" w:rsidRPr="009A6FAB" w:rsidRDefault="00751B71">
            <w:pPr>
              <w:tabs>
                <w:tab w:val="left" w:pos="301"/>
                <w:tab w:val="left" w:pos="420"/>
              </w:tabs>
              <w:jc w:val="both"/>
              <w:rPr>
                <w:bCs/>
                <w:i/>
                <w:iCs/>
                <w:sz w:val="20"/>
                <w:szCs w:val="20"/>
              </w:rPr>
            </w:pPr>
            <w:r w:rsidRPr="009A6FAB">
              <w:rPr>
                <w:i/>
                <w:iCs/>
                <w:sz w:val="20"/>
                <w:szCs w:val="20"/>
              </w:rPr>
              <w:t xml:space="preserve">Jei tiekėjas (jo pasitelkiami specialistai) pats atitinka keliamą reikalavimą, tačiau tiekėjas ketina pasitelkti subtiekėjus** (jo specialistus), subtiekėjų specialistai privalo atitikti keliamus reikalavimus, jeigu subtiekėjai patys vykdys tą pirkimo sutarties dalį, kuriai reikia nustatytos kvalifikacijos, t. y. </w:t>
            </w:r>
            <w:r w:rsidRPr="009A6FAB">
              <w:rPr>
                <w:bCs/>
                <w:i/>
                <w:sz w:val="20"/>
                <w:szCs w:val="20"/>
                <w:lang w:eastAsia="lt-LT"/>
              </w:rPr>
              <w:t>vadovaus projektui ir / ar dalyvaus / įgyvendins projektą</w:t>
            </w:r>
            <w:r w:rsidRPr="009A6FAB">
              <w:rPr>
                <w:i/>
                <w:iCs/>
                <w:sz w:val="20"/>
                <w:szCs w:val="20"/>
              </w:rPr>
              <w:t>.</w:t>
            </w:r>
            <w:r w:rsidRPr="009A6FAB">
              <w:rPr>
                <w:bCs/>
                <w:i/>
                <w:iCs/>
                <w:sz w:val="20"/>
                <w:szCs w:val="20"/>
              </w:rPr>
              <w:t xml:space="preserve"> </w:t>
            </w:r>
          </w:p>
          <w:p w14:paraId="5D2891F2" w14:textId="77777777" w:rsidR="00751B71" w:rsidRPr="009A6FAB" w:rsidRDefault="00751B71">
            <w:pPr>
              <w:tabs>
                <w:tab w:val="left" w:pos="301"/>
                <w:tab w:val="left" w:pos="420"/>
              </w:tabs>
              <w:jc w:val="both"/>
              <w:rPr>
                <w:i/>
                <w:iCs/>
                <w:sz w:val="20"/>
                <w:szCs w:val="20"/>
              </w:rPr>
            </w:pPr>
          </w:p>
          <w:p w14:paraId="7873DF81" w14:textId="77777777" w:rsidR="00751B71" w:rsidRPr="009A6FAB" w:rsidRDefault="00751B71">
            <w:pPr>
              <w:shd w:val="clear" w:color="auto" w:fill="FFFFFF" w:themeFill="background1"/>
              <w:tabs>
                <w:tab w:val="left" w:pos="420"/>
              </w:tabs>
              <w:jc w:val="both"/>
              <w:rPr>
                <w:bCs/>
                <w:i/>
                <w:iCs/>
                <w:sz w:val="20"/>
                <w:szCs w:val="20"/>
              </w:rPr>
            </w:pPr>
            <w:r w:rsidRPr="009A6FAB">
              <w:rPr>
                <w:bCs/>
                <w:i/>
                <w:iCs/>
                <w:sz w:val="20"/>
                <w:szCs w:val="20"/>
              </w:rPr>
              <w:t>* Ūkio subjektas, kurio pajėgumais remiamasi – tiekėjo pirkimo sutarties vykdymui pasitelkiamas trečiasis asmuo, kurio kvalifikacija tiekėjas remiasi, kad atitiktų kvalifikacijos reikalavimus.</w:t>
            </w:r>
          </w:p>
          <w:p w14:paraId="10525BF7" w14:textId="77777777" w:rsidR="00751B71" w:rsidRPr="009A6FAB" w:rsidRDefault="00751B71">
            <w:pPr>
              <w:tabs>
                <w:tab w:val="left" w:pos="420"/>
              </w:tabs>
              <w:jc w:val="both"/>
              <w:rPr>
                <w:sz w:val="20"/>
                <w:szCs w:val="20"/>
              </w:rPr>
            </w:pPr>
            <w:r w:rsidRPr="009A6FAB">
              <w:rPr>
                <w:bCs/>
                <w:i/>
                <w:iCs/>
                <w:sz w:val="20"/>
                <w:szCs w:val="20"/>
              </w:rPr>
              <w:t>** Subtiekėjas – tiekėjo pirkimo sutarties vykdymui pasitelkiamas trečiasis asmuo, kurio kvalifikacija tiekėjas nesiremia, kad atitiktų kvalifikacijos reikalavimus.</w:t>
            </w:r>
          </w:p>
        </w:tc>
        <w:tc>
          <w:tcPr>
            <w:tcW w:w="4246" w:type="dxa"/>
            <w:tcBorders>
              <w:top w:val="single" w:sz="4" w:space="0" w:color="auto"/>
              <w:left w:val="single" w:sz="4" w:space="0" w:color="auto"/>
              <w:bottom w:val="single" w:sz="4" w:space="0" w:color="auto"/>
              <w:right w:val="single" w:sz="4" w:space="0" w:color="auto"/>
            </w:tcBorders>
          </w:tcPr>
          <w:p w14:paraId="429ECF33" w14:textId="2A1E1901" w:rsidR="00751B71" w:rsidRPr="009A6FAB" w:rsidRDefault="00751B71" w:rsidP="00230AC3">
            <w:pPr>
              <w:pStyle w:val="Sraopastraip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276"/>
              </w:tabs>
              <w:ind w:left="-50" w:firstLine="0"/>
              <w:jc w:val="both"/>
              <w:rPr>
                <w:sz w:val="20"/>
                <w:szCs w:val="20"/>
              </w:rPr>
            </w:pPr>
            <w:r w:rsidRPr="009A6FAB">
              <w:rPr>
                <w:sz w:val="20"/>
                <w:szCs w:val="20"/>
              </w:rPr>
              <w:lastRenderedPageBreak/>
              <w:t>Siūlomų specialistų ir jų įgyvendintų projektų sąrašas. Informacija pateikiama pagal pirkimo sąlygų</w:t>
            </w:r>
            <w:r w:rsidR="00376901" w:rsidRPr="009A6FAB">
              <w:rPr>
                <w:sz w:val="20"/>
                <w:szCs w:val="20"/>
              </w:rPr>
              <w:t xml:space="preserve"> 5</w:t>
            </w:r>
            <w:r w:rsidRPr="009A6FAB">
              <w:rPr>
                <w:sz w:val="20"/>
                <w:szCs w:val="20"/>
              </w:rPr>
              <w:t xml:space="preserve"> priedą. </w:t>
            </w:r>
          </w:p>
          <w:p w14:paraId="617FA168" w14:textId="77777777" w:rsidR="00751B71" w:rsidRPr="009A6FAB" w:rsidRDefault="00751B71">
            <w:pPr>
              <w:tabs>
                <w:tab w:val="left" w:pos="276"/>
              </w:tabs>
              <w:ind w:left="-50"/>
              <w:jc w:val="both"/>
              <w:rPr>
                <w:sz w:val="20"/>
                <w:szCs w:val="20"/>
                <w:lang w:eastAsia="lt-LT"/>
              </w:rPr>
            </w:pPr>
          </w:p>
          <w:p w14:paraId="785FF05D" w14:textId="77777777" w:rsidR="00751B71" w:rsidRPr="009A6FAB" w:rsidRDefault="00751B71" w:rsidP="00230AC3">
            <w:pPr>
              <w:pStyle w:val="Sraopastraip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276"/>
              </w:tabs>
              <w:ind w:left="-50" w:firstLine="0"/>
              <w:jc w:val="both"/>
              <w:rPr>
                <w:sz w:val="20"/>
                <w:szCs w:val="20"/>
                <w:lang w:eastAsia="lt-LT"/>
              </w:rPr>
            </w:pPr>
            <w:r w:rsidRPr="009A6FAB">
              <w:rPr>
                <w:sz w:val="20"/>
                <w:szCs w:val="20"/>
                <w:lang w:eastAsia="lt-LT"/>
              </w:rPr>
              <w:t>Užsakovų patvirtinimai ar kiti lygiaverčiai dokumentai, kurie patvirtintų siūlomų specialistų atitiktį patirties reikalavimui ir, kad projektai įgyvendinti tinkamai.</w:t>
            </w:r>
          </w:p>
          <w:p w14:paraId="13951AF8" w14:textId="77777777" w:rsidR="00751B71" w:rsidRPr="009A6FAB" w:rsidRDefault="00751B71">
            <w:pPr>
              <w:tabs>
                <w:tab w:val="left" w:pos="276"/>
              </w:tabs>
              <w:ind w:left="-50"/>
              <w:rPr>
                <w:rFonts w:eastAsia="Calibri"/>
                <w:sz w:val="20"/>
                <w:szCs w:val="20"/>
              </w:rPr>
            </w:pPr>
          </w:p>
          <w:p w14:paraId="5A38673F" w14:textId="7C22E824" w:rsidR="00751B71" w:rsidRPr="009A6FAB" w:rsidRDefault="00751B71" w:rsidP="00AE457B">
            <w:pPr>
              <w:tabs>
                <w:tab w:val="left" w:pos="276"/>
              </w:tabs>
              <w:ind w:left="-50"/>
              <w:jc w:val="both"/>
              <w:rPr>
                <w:rFonts w:eastAsia="Calibri"/>
                <w:i/>
                <w:iCs/>
                <w:sz w:val="20"/>
                <w:szCs w:val="20"/>
              </w:rPr>
            </w:pPr>
            <w:r w:rsidRPr="009A6FAB">
              <w:rPr>
                <w:rFonts w:eastAsia="Calibri"/>
                <w:i/>
                <w:iCs/>
                <w:sz w:val="20"/>
                <w:szCs w:val="20"/>
              </w:rPr>
              <w:t>PASTAB</w:t>
            </w:r>
            <w:r w:rsidR="006A6CA0" w:rsidRPr="009A6FAB">
              <w:rPr>
                <w:rFonts w:eastAsia="Calibri"/>
                <w:i/>
                <w:iCs/>
                <w:sz w:val="20"/>
                <w:szCs w:val="20"/>
              </w:rPr>
              <w:t>OS:</w:t>
            </w:r>
          </w:p>
          <w:p w14:paraId="3A10479C" w14:textId="77777777" w:rsidR="00AE457B" w:rsidRPr="009A6FAB" w:rsidRDefault="00AE457B" w:rsidP="00CF61E2">
            <w:pPr>
              <w:tabs>
                <w:tab w:val="left" w:pos="420"/>
              </w:tabs>
              <w:ind w:left="-50"/>
              <w:jc w:val="both"/>
              <w:rPr>
                <w:bCs/>
                <w:i/>
                <w:iCs/>
                <w:sz w:val="20"/>
                <w:szCs w:val="20"/>
              </w:rPr>
            </w:pPr>
            <w:r w:rsidRPr="009A6FAB">
              <w:rPr>
                <w:bCs/>
                <w:i/>
                <w:iCs/>
                <w:sz w:val="20"/>
                <w:szCs w:val="20"/>
              </w:rPr>
              <w:t>Pirkimo sutartį galės vykdyti tik nustatytus kvalifikacijos reikalavimus atitinkantys specialistai.</w:t>
            </w:r>
            <w:r w:rsidRPr="009A6FAB">
              <w:rPr>
                <w:sz w:val="20"/>
                <w:szCs w:val="20"/>
              </w:rPr>
              <w:t xml:space="preserve"> </w:t>
            </w:r>
            <w:r w:rsidRPr="009A6FAB">
              <w:rPr>
                <w:bCs/>
                <w:i/>
                <w:iCs/>
                <w:sz w:val="20"/>
                <w:szCs w:val="20"/>
              </w:rPr>
              <w:t xml:space="preserve">Tiekėjas gali siūlyti vieną asmenį </w:t>
            </w:r>
            <w:r w:rsidRPr="009A6FAB">
              <w:rPr>
                <w:bCs/>
                <w:i/>
                <w:iCs/>
                <w:sz w:val="20"/>
                <w:szCs w:val="20"/>
              </w:rPr>
              <w:lastRenderedPageBreak/>
              <w:t>kelioms pozicijoms, jei šis asmuo atitinka visus skirtingoms pozicijoms keliamus reikalavimus.</w:t>
            </w:r>
          </w:p>
          <w:p w14:paraId="2952E614" w14:textId="77777777" w:rsidR="00AE457B" w:rsidRPr="009A6FAB" w:rsidRDefault="00AE457B" w:rsidP="00AE457B">
            <w:pPr>
              <w:tabs>
                <w:tab w:val="left" w:pos="1134"/>
              </w:tabs>
              <w:autoSpaceDE w:val="0"/>
              <w:autoSpaceDN w:val="0"/>
              <w:adjustRightInd w:val="0"/>
              <w:ind w:left="-49"/>
              <w:jc w:val="both"/>
              <w:rPr>
                <w:i/>
                <w:iCs/>
                <w:sz w:val="20"/>
                <w:szCs w:val="20"/>
                <w:lang w:eastAsia="lt-LT"/>
              </w:rPr>
            </w:pPr>
          </w:p>
          <w:p w14:paraId="045DBF86" w14:textId="1B71749A" w:rsidR="00AE457B" w:rsidRPr="009A6FAB" w:rsidRDefault="00AE457B" w:rsidP="00CF61E2">
            <w:pPr>
              <w:tabs>
                <w:tab w:val="left" w:pos="1134"/>
              </w:tabs>
              <w:autoSpaceDE w:val="0"/>
              <w:autoSpaceDN w:val="0"/>
              <w:adjustRightInd w:val="0"/>
              <w:ind w:left="-49"/>
              <w:jc w:val="both"/>
              <w:rPr>
                <w:i/>
                <w:iCs/>
                <w:sz w:val="20"/>
                <w:szCs w:val="20"/>
                <w:lang w:eastAsia="lt-LT"/>
              </w:rPr>
            </w:pPr>
            <w:r w:rsidRPr="009A6FAB">
              <w:rPr>
                <w:i/>
                <w:iCs/>
                <w:sz w:val="20"/>
                <w:szCs w:val="20"/>
                <w:lang w:eastAsia="lt-LT"/>
              </w:rPr>
              <w:t xml:space="preserve">Projektas gali būti pradėtas iki nurodyto 5 metų laikotarpio, tačiau turi būti įgyvendintas </w:t>
            </w:r>
            <w:r w:rsidR="00594877" w:rsidRPr="009A6FAB">
              <w:rPr>
                <w:i/>
                <w:iCs/>
                <w:sz w:val="20"/>
                <w:szCs w:val="20"/>
                <w:lang w:eastAsia="lt-LT"/>
              </w:rPr>
              <w:t xml:space="preserve">(užbaigtas) </w:t>
            </w:r>
            <w:r w:rsidRPr="009A6FAB">
              <w:rPr>
                <w:i/>
                <w:iCs/>
                <w:sz w:val="20"/>
                <w:szCs w:val="20"/>
                <w:lang w:eastAsia="lt-LT"/>
              </w:rPr>
              <w:t>per nurodytą 5 metų laikotarpį.</w:t>
            </w:r>
          </w:p>
          <w:p w14:paraId="260714A8" w14:textId="77777777" w:rsidR="00AE457B" w:rsidRPr="009A6FAB" w:rsidRDefault="00AE457B">
            <w:pPr>
              <w:tabs>
                <w:tab w:val="left" w:pos="276"/>
              </w:tabs>
              <w:ind w:left="-50"/>
              <w:jc w:val="both"/>
              <w:rPr>
                <w:rFonts w:eastAsia="Calibri"/>
                <w:i/>
                <w:iCs/>
                <w:sz w:val="20"/>
                <w:szCs w:val="20"/>
              </w:rPr>
            </w:pPr>
          </w:p>
          <w:p w14:paraId="40DDBCD8" w14:textId="037120E1" w:rsidR="00751B71" w:rsidRPr="009A6FAB" w:rsidRDefault="00751B71">
            <w:pPr>
              <w:tabs>
                <w:tab w:val="left" w:pos="276"/>
              </w:tabs>
              <w:ind w:left="-50"/>
              <w:jc w:val="both"/>
              <w:rPr>
                <w:rFonts w:eastAsia="Calibri"/>
                <w:i/>
                <w:iCs/>
                <w:sz w:val="20"/>
                <w:szCs w:val="20"/>
              </w:rPr>
            </w:pPr>
            <w:r w:rsidRPr="009A6FAB">
              <w:rPr>
                <w:rFonts w:eastAsia="Calibri"/>
                <w:i/>
                <w:iCs/>
                <w:sz w:val="20"/>
                <w:szCs w:val="20"/>
              </w:rPr>
              <w:t>Laikoma, kad projektas yra įgyvendintas tinkamai, jeigu projektas užsakovui perduotas laiku ir be trūkumų.</w:t>
            </w:r>
          </w:p>
          <w:p w14:paraId="6B9789C4" w14:textId="77777777" w:rsidR="003B1C0A" w:rsidRPr="009A6FAB" w:rsidRDefault="003B1C0A">
            <w:pPr>
              <w:tabs>
                <w:tab w:val="left" w:pos="276"/>
              </w:tabs>
              <w:ind w:left="-50"/>
              <w:rPr>
                <w:rFonts w:eastAsia="Calibri"/>
                <w:sz w:val="20"/>
                <w:szCs w:val="20"/>
              </w:rPr>
            </w:pPr>
          </w:p>
          <w:p w14:paraId="16F9D987" w14:textId="77777777" w:rsidR="00751B71" w:rsidRPr="009A6FAB" w:rsidRDefault="00751B71" w:rsidP="00230AC3">
            <w:pPr>
              <w:pStyle w:val="Sraopastraip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276"/>
              </w:tabs>
              <w:ind w:left="-50" w:firstLine="0"/>
              <w:jc w:val="both"/>
              <w:rPr>
                <w:sz w:val="20"/>
                <w:szCs w:val="20"/>
                <w:lang w:eastAsia="lt-LT"/>
              </w:rPr>
            </w:pPr>
            <w:r w:rsidRPr="009A6FAB">
              <w:rPr>
                <w:rFonts w:eastAsia="Calibri"/>
                <w:sz w:val="20"/>
                <w:szCs w:val="20"/>
              </w:rPr>
              <w:t>Darbo arba kitų sutarčių išrašai (ar kiti dokumentai) patvirtinantys, kad tiekėjo ir nurodytų fizinių asmenų (specialistų), teisiniai santykiai atitinka Lietuvos Respublikos įstatymų ir perkančiosios organizacijos reikalavimus, nurodant darbo ar kitų sutarčių sudarymo datas, dabartinio darbdavio ir darbuotojų identifikavimo duomenis (vardus, pavardes, nustatytas darbo funkcijas).</w:t>
            </w:r>
          </w:p>
          <w:p w14:paraId="0A1ADB80" w14:textId="77777777" w:rsidR="00751B71" w:rsidRPr="009A6FAB" w:rsidRDefault="00751B71">
            <w:pPr>
              <w:pStyle w:val="Sraopastraipa"/>
              <w:tabs>
                <w:tab w:val="left" w:pos="276"/>
              </w:tabs>
              <w:ind w:left="-8"/>
              <w:rPr>
                <w:sz w:val="20"/>
                <w:szCs w:val="20"/>
              </w:rPr>
            </w:pPr>
          </w:p>
          <w:p w14:paraId="43636D9B" w14:textId="77777777" w:rsidR="00751B71" w:rsidRPr="009A6FAB" w:rsidRDefault="00751B71" w:rsidP="00230AC3">
            <w:pPr>
              <w:pStyle w:val="Sraopastraip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276"/>
              </w:tabs>
              <w:ind w:left="-8" w:firstLine="0"/>
              <w:jc w:val="both"/>
              <w:rPr>
                <w:sz w:val="20"/>
                <w:szCs w:val="20"/>
                <w:lang w:eastAsia="lt-LT"/>
              </w:rPr>
            </w:pPr>
            <w:r w:rsidRPr="009A6FAB">
              <w:rPr>
                <w:sz w:val="20"/>
                <w:szCs w:val="20"/>
              </w:rPr>
              <w:t xml:space="preserve">Vadovaujančio specialisto (projekto vadovo) kvalifikaciją patvirtinantis galiojantis PMP, Prince 2, </w:t>
            </w:r>
            <w:proofErr w:type="spellStart"/>
            <w:r w:rsidRPr="009A6FAB">
              <w:rPr>
                <w:sz w:val="20"/>
                <w:szCs w:val="20"/>
              </w:rPr>
              <w:t>CompTIA</w:t>
            </w:r>
            <w:proofErr w:type="spellEnd"/>
            <w:r w:rsidRPr="009A6FAB">
              <w:rPr>
                <w:sz w:val="20"/>
                <w:szCs w:val="20"/>
              </w:rPr>
              <w:t xml:space="preserve"> Project+ sertifikatas arba kitas lygiavertis dokumentas / įrodymas. </w:t>
            </w:r>
          </w:p>
          <w:p w14:paraId="58709E50" w14:textId="77777777" w:rsidR="00751B71" w:rsidRPr="009A6FAB" w:rsidRDefault="00751B71">
            <w:pPr>
              <w:pStyle w:val="Sraopastraipa"/>
              <w:tabs>
                <w:tab w:val="left" w:pos="276"/>
              </w:tabs>
              <w:ind w:left="-8"/>
              <w:rPr>
                <w:sz w:val="20"/>
                <w:szCs w:val="20"/>
              </w:rPr>
            </w:pPr>
          </w:p>
          <w:p w14:paraId="73763615" w14:textId="77777777" w:rsidR="00751B71" w:rsidRPr="009A6FAB" w:rsidRDefault="00751B71" w:rsidP="00230AC3">
            <w:pPr>
              <w:pStyle w:val="Sraopastraip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276"/>
              </w:tabs>
              <w:ind w:left="-8" w:firstLine="0"/>
              <w:jc w:val="both"/>
              <w:rPr>
                <w:sz w:val="20"/>
                <w:szCs w:val="20"/>
                <w:lang w:eastAsia="lt-LT"/>
              </w:rPr>
            </w:pPr>
            <w:r w:rsidRPr="009A6FAB">
              <w:rPr>
                <w:sz w:val="20"/>
                <w:szCs w:val="20"/>
              </w:rPr>
              <w:t>Specialisto (IT sistemų veiklos vertinimo eksperto) kvalifikaciją patvirtinantis galiojantis CGEIT (</w:t>
            </w:r>
            <w:proofErr w:type="spellStart"/>
            <w:r w:rsidRPr="009A6FAB">
              <w:rPr>
                <w:sz w:val="20"/>
                <w:szCs w:val="20"/>
              </w:rPr>
              <w:t>Certified</w:t>
            </w:r>
            <w:proofErr w:type="spellEnd"/>
            <w:r w:rsidRPr="009A6FAB">
              <w:rPr>
                <w:sz w:val="20"/>
                <w:szCs w:val="20"/>
              </w:rPr>
              <w:t xml:space="preserve"> </w:t>
            </w:r>
            <w:proofErr w:type="spellStart"/>
            <w:r w:rsidRPr="009A6FAB">
              <w:rPr>
                <w:sz w:val="20"/>
                <w:szCs w:val="20"/>
              </w:rPr>
              <w:t>in</w:t>
            </w:r>
            <w:proofErr w:type="spellEnd"/>
            <w:r w:rsidRPr="009A6FAB">
              <w:rPr>
                <w:sz w:val="20"/>
                <w:szCs w:val="20"/>
              </w:rPr>
              <w:t xml:space="preserve"> </w:t>
            </w:r>
            <w:proofErr w:type="spellStart"/>
            <w:r w:rsidRPr="009A6FAB">
              <w:rPr>
                <w:sz w:val="20"/>
                <w:szCs w:val="20"/>
              </w:rPr>
              <w:t>the</w:t>
            </w:r>
            <w:proofErr w:type="spellEnd"/>
            <w:r w:rsidRPr="009A6FAB">
              <w:rPr>
                <w:sz w:val="20"/>
                <w:szCs w:val="20"/>
              </w:rPr>
              <w:t xml:space="preserve"> </w:t>
            </w:r>
            <w:proofErr w:type="spellStart"/>
            <w:r w:rsidRPr="009A6FAB">
              <w:rPr>
                <w:sz w:val="20"/>
                <w:szCs w:val="20"/>
              </w:rPr>
              <w:t>Governance</w:t>
            </w:r>
            <w:proofErr w:type="spellEnd"/>
            <w:r w:rsidRPr="009A6FAB">
              <w:rPr>
                <w:sz w:val="20"/>
                <w:szCs w:val="20"/>
              </w:rPr>
              <w:t xml:space="preserve"> </w:t>
            </w:r>
            <w:proofErr w:type="spellStart"/>
            <w:r w:rsidRPr="009A6FAB">
              <w:rPr>
                <w:sz w:val="20"/>
                <w:szCs w:val="20"/>
              </w:rPr>
              <w:t>of</w:t>
            </w:r>
            <w:proofErr w:type="spellEnd"/>
            <w:r w:rsidRPr="009A6FAB">
              <w:rPr>
                <w:sz w:val="20"/>
                <w:szCs w:val="20"/>
              </w:rPr>
              <w:t xml:space="preserve"> </w:t>
            </w:r>
            <w:proofErr w:type="spellStart"/>
            <w:r w:rsidRPr="009A6FAB">
              <w:rPr>
                <w:sz w:val="20"/>
                <w:szCs w:val="20"/>
              </w:rPr>
              <w:t>Enterprise</w:t>
            </w:r>
            <w:proofErr w:type="spellEnd"/>
            <w:r w:rsidRPr="009A6FAB">
              <w:rPr>
                <w:sz w:val="20"/>
                <w:szCs w:val="20"/>
              </w:rPr>
              <w:t xml:space="preserve"> </w:t>
            </w:r>
            <w:proofErr w:type="spellStart"/>
            <w:r w:rsidRPr="009A6FAB">
              <w:rPr>
                <w:sz w:val="20"/>
                <w:szCs w:val="20"/>
              </w:rPr>
              <w:t>Information</w:t>
            </w:r>
            <w:proofErr w:type="spellEnd"/>
            <w:r w:rsidRPr="009A6FAB">
              <w:rPr>
                <w:sz w:val="20"/>
                <w:szCs w:val="20"/>
              </w:rPr>
              <w:t xml:space="preserve"> </w:t>
            </w:r>
            <w:proofErr w:type="spellStart"/>
            <w:r w:rsidRPr="009A6FAB">
              <w:rPr>
                <w:sz w:val="20"/>
                <w:szCs w:val="20"/>
              </w:rPr>
              <w:t>Technology</w:t>
            </w:r>
            <w:proofErr w:type="spellEnd"/>
            <w:r w:rsidRPr="009A6FAB">
              <w:rPr>
                <w:sz w:val="20"/>
                <w:szCs w:val="20"/>
              </w:rPr>
              <w:t>), ITIL (</w:t>
            </w:r>
            <w:proofErr w:type="spellStart"/>
            <w:r w:rsidRPr="009A6FAB">
              <w:rPr>
                <w:sz w:val="20"/>
                <w:szCs w:val="20"/>
              </w:rPr>
              <w:t>Information</w:t>
            </w:r>
            <w:proofErr w:type="spellEnd"/>
            <w:r w:rsidRPr="009A6FAB">
              <w:rPr>
                <w:sz w:val="20"/>
                <w:szCs w:val="20"/>
              </w:rPr>
              <w:t xml:space="preserve"> </w:t>
            </w:r>
            <w:proofErr w:type="spellStart"/>
            <w:r w:rsidRPr="009A6FAB">
              <w:rPr>
                <w:sz w:val="20"/>
                <w:szCs w:val="20"/>
              </w:rPr>
              <w:t>Technology</w:t>
            </w:r>
            <w:proofErr w:type="spellEnd"/>
            <w:r w:rsidRPr="009A6FAB">
              <w:rPr>
                <w:sz w:val="20"/>
                <w:szCs w:val="20"/>
              </w:rPr>
              <w:t xml:space="preserve"> </w:t>
            </w:r>
            <w:proofErr w:type="spellStart"/>
            <w:r w:rsidRPr="009A6FAB">
              <w:rPr>
                <w:sz w:val="20"/>
                <w:szCs w:val="20"/>
              </w:rPr>
              <w:t>Infrastructure</w:t>
            </w:r>
            <w:proofErr w:type="spellEnd"/>
            <w:r w:rsidRPr="009A6FAB">
              <w:rPr>
                <w:sz w:val="20"/>
                <w:szCs w:val="20"/>
              </w:rPr>
              <w:t xml:space="preserve"> </w:t>
            </w:r>
            <w:proofErr w:type="spellStart"/>
            <w:r w:rsidRPr="009A6FAB">
              <w:rPr>
                <w:sz w:val="20"/>
                <w:szCs w:val="20"/>
              </w:rPr>
              <w:t>Library</w:t>
            </w:r>
            <w:proofErr w:type="spellEnd"/>
            <w:r w:rsidRPr="009A6FAB">
              <w:rPr>
                <w:sz w:val="20"/>
                <w:szCs w:val="20"/>
              </w:rPr>
              <w:t>)sertifikatas arba kitas lygiavertis dokumentas / įrodymas.</w:t>
            </w:r>
          </w:p>
          <w:p w14:paraId="1905A75C" w14:textId="77777777" w:rsidR="00751B71" w:rsidRPr="009A6FAB" w:rsidRDefault="00751B71">
            <w:pPr>
              <w:pStyle w:val="Sraopastraipa"/>
              <w:tabs>
                <w:tab w:val="left" w:pos="276"/>
              </w:tabs>
              <w:ind w:left="-8"/>
              <w:rPr>
                <w:sz w:val="20"/>
                <w:szCs w:val="20"/>
              </w:rPr>
            </w:pPr>
          </w:p>
          <w:p w14:paraId="08F24546" w14:textId="77777777" w:rsidR="00751B71" w:rsidRPr="009A6FAB" w:rsidRDefault="00751B71" w:rsidP="00230AC3">
            <w:pPr>
              <w:pStyle w:val="Sraopastraip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276"/>
              </w:tabs>
              <w:ind w:left="-8" w:firstLine="0"/>
              <w:jc w:val="both"/>
              <w:rPr>
                <w:sz w:val="20"/>
                <w:szCs w:val="20"/>
                <w:lang w:eastAsia="lt-LT"/>
              </w:rPr>
            </w:pPr>
            <w:r w:rsidRPr="009A6FAB">
              <w:rPr>
                <w:sz w:val="20"/>
                <w:szCs w:val="20"/>
              </w:rPr>
              <w:t xml:space="preserve">Specialisto (IT sistemų programinės įrangos testavimo eksperto) kvalifikaciją patvirtinantis galiojantis ISTQB (International </w:t>
            </w:r>
            <w:proofErr w:type="spellStart"/>
            <w:r w:rsidRPr="009A6FAB">
              <w:rPr>
                <w:sz w:val="20"/>
                <w:szCs w:val="20"/>
              </w:rPr>
              <w:t>Software</w:t>
            </w:r>
            <w:proofErr w:type="spellEnd"/>
            <w:r w:rsidRPr="009A6FAB">
              <w:rPr>
                <w:sz w:val="20"/>
                <w:szCs w:val="20"/>
              </w:rPr>
              <w:t xml:space="preserve"> </w:t>
            </w:r>
            <w:proofErr w:type="spellStart"/>
            <w:r w:rsidRPr="009A6FAB">
              <w:rPr>
                <w:sz w:val="20"/>
                <w:szCs w:val="20"/>
              </w:rPr>
              <w:t>Testing</w:t>
            </w:r>
            <w:proofErr w:type="spellEnd"/>
            <w:r w:rsidRPr="009A6FAB">
              <w:rPr>
                <w:sz w:val="20"/>
                <w:szCs w:val="20"/>
              </w:rPr>
              <w:t xml:space="preserve"> </w:t>
            </w:r>
            <w:proofErr w:type="spellStart"/>
            <w:r w:rsidRPr="009A6FAB">
              <w:rPr>
                <w:sz w:val="20"/>
                <w:szCs w:val="20"/>
              </w:rPr>
              <w:t>Qualifications</w:t>
            </w:r>
            <w:proofErr w:type="spellEnd"/>
            <w:r w:rsidRPr="009A6FAB">
              <w:rPr>
                <w:sz w:val="20"/>
                <w:szCs w:val="20"/>
              </w:rPr>
              <w:t xml:space="preserve"> </w:t>
            </w:r>
            <w:proofErr w:type="spellStart"/>
            <w:r w:rsidRPr="009A6FAB">
              <w:rPr>
                <w:sz w:val="20"/>
                <w:szCs w:val="20"/>
              </w:rPr>
              <w:t>Board</w:t>
            </w:r>
            <w:proofErr w:type="spellEnd"/>
            <w:r w:rsidRPr="009A6FAB">
              <w:rPr>
                <w:sz w:val="20"/>
                <w:szCs w:val="20"/>
              </w:rPr>
              <w:t>), ISEB (</w:t>
            </w:r>
            <w:proofErr w:type="spellStart"/>
            <w:r w:rsidRPr="009A6FAB">
              <w:rPr>
                <w:sz w:val="20"/>
                <w:szCs w:val="20"/>
              </w:rPr>
              <w:t>Information</w:t>
            </w:r>
            <w:proofErr w:type="spellEnd"/>
            <w:r w:rsidRPr="009A6FAB">
              <w:rPr>
                <w:sz w:val="20"/>
                <w:szCs w:val="20"/>
              </w:rPr>
              <w:t xml:space="preserve"> </w:t>
            </w:r>
            <w:proofErr w:type="spellStart"/>
            <w:r w:rsidRPr="009A6FAB">
              <w:rPr>
                <w:sz w:val="20"/>
                <w:szCs w:val="20"/>
              </w:rPr>
              <w:t>Systems</w:t>
            </w:r>
            <w:proofErr w:type="spellEnd"/>
            <w:r w:rsidRPr="009A6FAB">
              <w:rPr>
                <w:sz w:val="20"/>
                <w:szCs w:val="20"/>
              </w:rPr>
              <w:t xml:space="preserve"> </w:t>
            </w:r>
            <w:proofErr w:type="spellStart"/>
            <w:r w:rsidRPr="009A6FAB">
              <w:rPr>
                <w:sz w:val="20"/>
                <w:szCs w:val="20"/>
              </w:rPr>
              <w:t>Examination</w:t>
            </w:r>
            <w:proofErr w:type="spellEnd"/>
            <w:r w:rsidRPr="009A6FAB">
              <w:rPr>
                <w:sz w:val="20"/>
                <w:szCs w:val="20"/>
              </w:rPr>
              <w:t xml:space="preserve"> </w:t>
            </w:r>
            <w:proofErr w:type="spellStart"/>
            <w:r w:rsidRPr="009A6FAB">
              <w:rPr>
                <w:sz w:val="20"/>
                <w:szCs w:val="20"/>
              </w:rPr>
              <w:t>Board</w:t>
            </w:r>
            <w:proofErr w:type="spellEnd"/>
            <w:r w:rsidRPr="009A6FAB">
              <w:rPr>
                <w:sz w:val="20"/>
                <w:szCs w:val="20"/>
              </w:rPr>
              <w:t xml:space="preserve">) sertifikatas arba kitas lygiavertis dokumentas / įrodymas. </w:t>
            </w:r>
          </w:p>
          <w:p w14:paraId="51584188" w14:textId="77777777" w:rsidR="00751B71" w:rsidRPr="009A6FAB" w:rsidRDefault="00751B71">
            <w:pPr>
              <w:tabs>
                <w:tab w:val="left" w:pos="276"/>
              </w:tabs>
              <w:ind w:left="-8"/>
              <w:rPr>
                <w:rFonts w:eastAsia="Calibri"/>
                <w:sz w:val="20"/>
                <w:szCs w:val="20"/>
              </w:rPr>
            </w:pPr>
          </w:p>
          <w:p w14:paraId="41D6D39A" w14:textId="77777777" w:rsidR="00751B71" w:rsidRPr="009A6FAB" w:rsidRDefault="00751B71" w:rsidP="00230AC3">
            <w:pPr>
              <w:pStyle w:val="Sraopastraip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276"/>
              </w:tabs>
              <w:ind w:left="-8" w:firstLine="0"/>
              <w:jc w:val="both"/>
              <w:rPr>
                <w:sz w:val="20"/>
                <w:szCs w:val="20"/>
                <w:lang w:eastAsia="lt-LT"/>
              </w:rPr>
            </w:pPr>
            <w:r w:rsidRPr="009A6FAB">
              <w:rPr>
                <w:sz w:val="20"/>
                <w:szCs w:val="20"/>
              </w:rPr>
              <w:t>Specialisto (IT sistemų auditoriaus) kvalifikaciją patvirtinantis galiojantis CISA (</w:t>
            </w:r>
            <w:proofErr w:type="spellStart"/>
            <w:r w:rsidRPr="009A6FAB">
              <w:rPr>
                <w:sz w:val="20"/>
                <w:szCs w:val="20"/>
              </w:rPr>
              <w:t>Certified</w:t>
            </w:r>
            <w:proofErr w:type="spellEnd"/>
            <w:r w:rsidRPr="009A6FAB">
              <w:rPr>
                <w:sz w:val="20"/>
                <w:szCs w:val="20"/>
              </w:rPr>
              <w:t xml:space="preserve"> </w:t>
            </w:r>
            <w:proofErr w:type="spellStart"/>
            <w:r w:rsidRPr="009A6FAB">
              <w:rPr>
                <w:sz w:val="20"/>
                <w:szCs w:val="20"/>
              </w:rPr>
              <w:t>Information</w:t>
            </w:r>
            <w:proofErr w:type="spellEnd"/>
            <w:r w:rsidRPr="009A6FAB">
              <w:rPr>
                <w:sz w:val="20"/>
                <w:szCs w:val="20"/>
              </w:rPr>
              <w:t xml:space="preserve"> </w:t>
            </w:r>
            <w:proofErr w:type="spellStart"/>
            <w:r w:rsidRPr="009A6FAB">
              <w:rPr>
                <w:sz w:val="20"/>
                <w:szCs w:val="20"/>
              </w:rPr>
              <w:t>Systems</w:t>
            </w:r>
            <w:proofErr w:type="spellEnd"/>
            <w:r w:rsidRPr="009A6FAB">
              <w:rPr>
                <w:sz w:val="20"/>
                <w:szCs w:val="20"/>
              </w:rPr>
              <w:t xml:space="preserve"> </w:t>
            </w:r>
            <w:proofErr w:type="spellStart"/>
            <w:r w:rsidRPr="009A6FAB">
              <w:rPr>
                <w:sz w:val="20"/>
                <w:szCs w:val="20"/>
              </w:rPr>
              <w:t>Auditor</w:t>
            </w:r>
            <w:proofErr w:type="spellEnd"/>
            <w:r w:rsidRPr="009A6FAB">
              <w:rPr>
                <w:sz w:val="20"/>
                <w:szCs w:val="20"/>
              </w:rPr>
              <w:t xml:space="preserve">) sertifikatas arba kitas lygiavertis dokumentas / įrodymas. </w:t>
            </w:r>
          </w:p>
          <w:p w14:paraId="69808293" w14:textId="77777777" w:rsidR="00751B71" w:rsidRPr="009A6FAB" w:rsidRDefault="00751B71">
            <w:pPr>
              <w:tabs>
                <w:tab w:val="left" w:pos="276"/>
              </w:tabs>
              <w:jc w:val="both"/>
              <w:rPr>
                <w:sz w:val="20"/>
                <w:szCs w:val="20"/>
                <w:lang w:eastAsia="lt-LT"/>
              </w:rPr>
            </w:pPr>
          </w:p>
          <w:p w14:paraId="021E341F" w14:textId="77777777" w:rsidR="00751B71" w:rsidRPr="009A6FAB" w:rsidRDefault="00751B71" w:rsidP="00230AC3">
            <w:pPr>
              <w:pStyle w:val="Sraopastraip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276"/>
              </w:tabs>
              <w:ind w:left="-8" w:firstLine="0"/>
              <w:jc w:val="both"/>
              <w:rPr>
                <w:sz w:val="20"/>
                <w:szCs w:val="20"/>
                <w:lang w:eastAsia="lt-LT"/>
              </w:rPr>
            </w:pPr>
            <w:r w:rsidRPr="009A6FAB">
              <w:rPr>
                <w:sz w:val="20"/>
                <w:szCs w:val="20"/>
              </w:rPr>
              <w:t>Specialisto (IT architektūros eksperto) kvalifikaciją patvirtinantis galiojantis TOGAF (</w:t>
            </w:r>
            <w:proofErr w:type="spellStart"/>
            <w:r w:rsidRPr="009A6FAB">
              <w:rPr>
                <w:sz w:val="20"/>
                <w:szCs w:val="20"/>
              </w:rPr>
              <w:t>The</w:t>
            </w:r>
            <w:proofErr w:type="spellEnd"/>
            <w:r w:rsidRPr="009A6FAB">
              <w:rPr>
                <w:sz w:val="20"/>
                <w:szCs w:val="20"/>
              </w:rPr>
              <w:t xml:space="preserve"> </w:t>
            </w:r>
            <w:proofErr w:type="spellStart"/>
            <w:r w:rsidRPr="009A6FAB">
              <w:rPr>
                <w:sz w:val="20"/>
                <w:szCs w:val="20"/>
              </w:rPr>
              <w:t>Open</w:t>
            </w:r>
            <w:proofErr w:type="spellEnd"/>
            <w:r w:rsidRPr="009A6FAB">
              <w:rPr>
                <w:sz w:val="20"/>
                <w:szCs w:val="20"/>
              </w:rPr>
              <w:t xml:space="preserve"> Group </w:t>
            </w:r>
            <w:proofErr w:type="spellStart"/>
            <w:r w:rsidRPr="009A6FAB">
              <w:rPr>
                <w:sz w:val="20"/>
                <w:szCs w:val="20"/>
              </w:rPr>
              <w:t>Architecture</w:t>
            </w:r>
            <w:proofErr w:type="spellEnd"/>
            <w:r w:rsidRPr="009A6FAB">
              <w:rPr>
                <w:sz w:val="20"/>
                <w:szCs w:val="20"/>
              </w:rPr>
              <w:t xml:space="preserve"> </w:t>
            </w:r>
            <w:proofErr w:type="spellStart"/>
            <w:r w:rsidRPr="009A6FAB">
              <w:rPr>
                <w:sz w:val="20"/>
                <w:szCs w:val="20"/>
              </w:rPr>
              <w:t>Framework</w:t>
            </w:r>
            <w:proofErr w:type="spellEnd"/>
            <w:r w:rsidRPr="009A6FAB">
              <w:rPr>
                <w:sz w:val="20"/>
                <w:szCs w:val="20"/>
              </w:rPr>
              <w:t>), CITA(</w:t>
            </w:r>
            <w:proofErr w:type="spellStart"/>
            <w:r w:rsidRPr="009A6FAB">
              <w:rPr>
                <w:sz w:val="20"/>
                <w:szCs w:val="20"/>
              </w:rPr>
              <w:t>Certified</w:t>
            </w:r>
            <w:proofErr w:type="spellEnd"/>
            <w:r w:rsidRPr="009A6FAB">
              <w:rPr>
                <w:sz w:val="20"/>
                <w:szCs w:val="20"/>
              </w:rPr>
              <w:t xml:space="preserve"> </w:t>
            </w:r>
            <w:proofErr w:type="spellStart"/>
            <w:r w:rsidRPr="009A6FAB">
              <w:rPr>
                <w:sz w:val="20"/>
                <w:szCs w:val="20"/>
              </w:rPr>
              <w:t>Information</w:t>
            </w:r>
            <w:proofErr w:type="spellEnd"/>
            <w:r w:rsidRPr="009A6FAB">
              <w:rPr>
                <w:sz w:val="20"/>
                <w:szCs w:val="20"/>
              </w:rPr>
              <w:t xml:space="preserve"> </w:t>
            </w:r>
            <w:proofErr w:type="spellStart"/>
            <w:r w:rsidRPr="009A6FAB">
              <w:rPr>
                <w:sz w:val="20"/>
                <w:szCs w:val="20"/>
              </w:rPr>
              <w:t>Technology</w:t>
            </w:r>
            <w:proofErr w:type="spellEnd"/>
            <w:r w:rsidRPr="009A6FAB">
              <w:rPr>
                <w:sz w:val="20"/>
                <w:szCs w:val="20"/>
              </w:rPr>
              <w:t xml:space="preserve"> </w:t>
            </w:r>
            <w:proofErr w:type="spellStart"/>
            <w:r w:rsidRPr="009A6FAB">
              <w:rPr>
                <w:sz w:val="20"/>
                <w:szCs w:val="20"/>
              </w:rPr>
              <w:t>Architect</w:t>
            </w:r>
            <w:proofErr w:type="spellEnd"/>
            <w:r w:rsidRPr="009A6FAB">
              <w:rPr>
                <w:sz w:val="20"/>
                <w:szCs w:val="20"/>
              </w:rPr>
              <w:t xml:space="preserve">) sertifikatas arba kitas lygiavertis dokumentas / įrodymas. </w:t>
            </w:r>
          </w:p>
          <w:p w14:paraId="5BC24042" w14:textId="77777777" w:rsidR="00751B71" w:rsidRPr="009A6FAB" w:rsidRDefault="00751B71">
            <w:pPr>
              <w:tabs>
                <w:tab w:val="left" w:pos="276"/>
              </w:tabs>
              <w:ind w:left="-8"/>
              <w:rPr>
                <w:rFonts w:eastAsia="Calibri"/>
                <w:sz w:val="20"/>
                <w:szCs w:val="20"/>
              </w:rPr>
            </w:pPr>
          </w:p>
          <w:p w14:paraId="46280A42" w14:textId="77777777" w:rsidR="00751B71" w:rsidRPr="009A6FAB" w:rsidRDefault="00751B71">
            <w:pPr>
              <w:pStyle w:val="Sraopastraipa"/>
              <w:tabs>
                <w:tab w:val="left" w:pos="276"/>
              </w:tabs>
              <w:ind w:left="-8"/>
              <w:jc w:val="both"/>
              <w:rPr>
                <w:bCs/>
                <w:i/>
                <w:iCs/>
                <w:sz w:val="20"/>
                <w:szCs w:val="20"/>
              </w:rPr>
            </w:pPr>
            <w:r w:rsidRPr="009A6FAB">
              <w:rPr>
                <w:bCs/>
                <w:i/>
                <w:iCs/>
                <w:sz w:val="20"/>
                <w:szCs w:val="20"/>
              </w:rPr>
              <w:t>PASTABOS:</w:t>
            </w:r>
          </w:p>
          <w:p w14:paraId="0A7BF1C9" w14:textId="77777777" w:rsidR="00155A12" w:rsidRPr="009A6FAB" w:rsidRDefault="00155A12" w:rsidP="00155A12">
            <w:pPr>
              <w:pStyle w:val="Sraopastraipa"/>
              <w:tabs>
                <w:tab w:val="left" w:pos="276"/>
              </w:tabs>
              <w:ind w:left="0"/>
              <w:jc w:val="both"/>
              <w:rPr>
                <w:i/>
                <w:iCs/>
                <w:sz w:val="20"/>
                <w:szCs w:val="20"/>
              </w:rPr>
            </w:pPr>
            <w:r w:rsidRPr="009A6FAB">
              <w:rPr>
                <w:i/>
                <w:iCs/>
                <w:sz w:val="20"/>
                <w:szCs w:val="20"/>
              </w:rPr>
              <w:t xml:space="preserve">Pateikiamuose dokumentuose turi būti pateikiami tie duomenys, kurie yra aktualūs pagal nustatytus kvalifikacijos reikalavimus. Pateiktų dokumentų / duomenų visuma turi įrodyti atitikimą kvalifikacijos reikalavimams (tiekėjas, teikdamas daugiau duomenų, nei prašyta pagal pirkimo sąlygas, prisiima su tuo susijusią riziką dėl tokių duomenų teisingumo. Pateikiami reikalaujamą kvalifikaciją viršijantys duomenys turi būti teisingi </w:t>
            </w:r>
            <w:r w:rsidRPr="009A6FAB">
              <w:rPr>
                <w:i/>
                <w:iCs/>
                <w:sz w:val="20"/>
                <w:szCs w:val="20"/>
              </w:rPr>
              <w:lastRenderedPageBreak/>
              <w:t xml:space="preserve">ir atitikti konkrečių kvalifikacijos reikalavimų kriterijus). </w:t>
            </w:r>
          </w:p>
          <w:p w14:paraId="6AA8451E" w14:textId="77777777" w:rsidR="00751B71" w:rsidRPr="009A6FAB" w:rsidRDefault="00751B71">
            <w:pPr>
              <w:tabs>
                <w:tab w:val="left" w:pos="276"/>
              </w:tabs>
              <w:ind w:left="-8"/>
              <w:jc w:val="both"/>
              <w:rPr>
                <w:rFonts w:eastAsia="Calibri"/>
                <w:i/>
                <w:iCs/>
                <w:sz w:val="20"/>
                <w:szCs w:val="20"/>
              </w:rPr>
            </w:pPr>
          </w:p>
          <w:p w14:paraId="547076C6" w14:textId="77777777" w:rsidR="00751B71" w:rsidRPr="009A6FAB" w:rsidRDefault="00751B71">
            <w:pPr>
              <w:tabs>
                <w:tab w:val="left" w:pos="276"/>
              </w:tabs>
              <w:ind w:left="-8"/>
              <w:jc w:val="both"/>
              <w:rPr>
                <w:rFonts w:eastAsia="Calibri"/>
                <w:i/>
                <w:iCs/>
                <w:sz w:val="20"/>
                <w:szCs w:val="20"/>
              </w:rPr>
            </w:pPr>
            <w:r w:rsidRPr="009A6FAB">
              <w:rPr>
                <w:rFonts w:eastAsia="Calibri"/>
                <w:i/>
                <w:iCs/>
                <w:sz w:val="20"/>
                <w:szCs w:val="20"/>
              </w:rPr>
              <w:t>Jeigu pasitelkiamas specialistas (</w:t>
            </w:r>
            <w:proofErr w:type="spellStart"/>
            <w:r w:rsidRPr="009A6FAB">
              <w:rPr>
                <w:rFonts w:eastAsia="Calibri"/>
                <w:i/>
                <w:iCs/>
                <w:sz w:val="20"/>
                <w:szCs w:val="20"/>
              </w:rPr>
              <w:t>kvazisubtiekėjas</w:t>
            </w:r>
            <w:proofErr w:type="spellEnd"/>
            <w:r w:rsidRPr="009A6FAB">
              <w:rPr>
                <w:rFonts w:eastAsia="Calibri"/>
                <w:i/>
                <w:iCs/>
                <w:sz w:val="20"/>
                <w:szCs w:val="20"/>
              </w:rPr>
              <w:t>***) nėra tiekėjo ar ūkio subjektų grupės nario ar ūkio  subjekto, kurio pajėgumais tiekėjas remiasi, ar subtiekėjo darbuotojas, tačiau jį ketinama įdarbinti, turi būti pateiktas ketinimų protokolas arba kitas lygiavertis dokumentas, įrodantis, kad laimėjimo atveju siūlomas specialistas bus įdarbintas.</w:t>
            </w:r>
          </w:p>
          <w:p w14:paraId="798972D3" w14:textId="77777777" w:rsidR="00751B71" w:rsidRPr="009A6FAB" w:rsidRDefault="00751B71">
            <w:pPr>
              <w:tabs>
                <w:tab w:val="left" w:pos="276"/>
              </w:tabs>
              <w:ind w:left="-8"/>
              <w:rPr>
                <w:rFonts w:eastAsia="Calibri"/>
                <w:i/>
                <w:iCs/>
                <w:sz w:val="20"/>
                <w:szCs w:val="20"/>
              </w:rPr>
            </w:pPr>
          </w:p>
          <w:p w14:paraId="36F0F648" w14:textId="77777777" w:rsidR="00751B71" w:rsidRPr="009A6FAB" w:rsidRDefault="00751B71">
            <w:pPr>
              <w:tabs>
                <w:tab w:val="left" w:pos="276"/>
              </w:tabs>
              <w:ind w:left="-8"/>
              <w:jc w:val="both"/>
              <w:rPr>
                <w:i/>
                <w:iCs/>
                <w:sz w:val="20"/>
                <w:szCs w:val="20"/>
                <w:lang w:eastAsia="lt-LT"/>
              </w:rPr>
            </w:pPr>
            <w:r w:rsidRPr="009A6FAB">
              <w:rPr>
                <w:i/>
                <w:iCs/>
                <w:sz w:val="20"/>
                <w:szCs w:val="20"/>
                <w:lang w:eastAsia="lt-LT"/>
              </w:rPr>
              <w:t>***</w:t>
            </w:r>
            <w:r w:rsidRPr="009A6FAB">
              <w:rPr>
                <w:i/>
                <w:iCs/>
                <w:sz w:val="20"/>
                <w:szCs w:val="20"/>
              </w:rPr>
              <w:t xml:space="preserve"> </w:t>
            </w:r>
            <w:proofErr w:type="spellStart"/>
            <w:r w:rsidRPr="009A6FAB">
              <w:rPr>
                <w:i/>
                <w:iCs/>
                <w:sz w:val="20"/>
                <w:szCs w:val="20"/>
                <w:lang w:eastAsia="lt-LT"/>
              </w:rPr>
              <w:t>Kvazisubtiekėjas</w:t>
            </w:r>
            <w:proofErr w:type="spellEnd"/>
            <w:r w:rsidRPr="009A6FAB">
              <w:rPr>
                <w:i/>
                <w:iCs/>
                <w:sz w:val="20"/>
                <w:szCs w:val="20"/>
                <w:lang w:eastAsia="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8B33AD6" w14:textId="77777777" w:rsidR="00947DBA" w:rsidRPr="009A6FAB" w:rsidRDefault="00947DBA">
            <w:pPr>
              <w:tabs>
                <w:tab w:val="left" w:pos="276"/>
              </w:tabs>
              <w:ind w:left="-8"/>
              <w:jc w:val="both"/>
              <w:rPr>
                <w:i/>
                <w:iCs/>
                <w:sz w:val="20"/>
                <w:szCs w:val="20"/>
                <w:lang w:eastAsia="lt-LT"/>
              </w:rPr>
            </w:pPr>
          </w:p>
          <w:p w14:paraId="2907143F" w14:textId="6C3ACB8E" w:rsidR="00947DBA" w:rsidRPr="009A6FAB" w:rsidRDefault="00947DBA">
            <w:pPr>
              <w:tabs>
                <w:tab w:val="left" w:pos="276"/>
              </w:tabs>
              <w:ind w:left="-8"/>
              <w:jc w:val="both"/>
              <w:rPr>
                <w:i/>
                <w:iCs/>
                <w:sz w:val="20"/>
                <w:szCs w:val="20"/>
                <w:lang w:eastAsia="lt-LT"/>
              </w:rPr>
            </w:pPr>
            <w:r w:rsidRPr="009A6FAB">
              <w:rPr>
                <w:i/>
                <w:iCs/>
                <w:sz w:val="20"/>
                <w:szCs w:val="20"/>
              </w:rPr>
              <w:t>Esant poreikiui patikslinti, papildyti ar paaiškinti pasiūlymą tiekėjas negali siūlyti kitų specialistų, kurie nebuvo nurodyti tiekėjo pasiūlyme (pirminėje informacijoje)</w:t>
            </w:r>
            <w:r w:rsidRPr="009A6FAB">
              <w:rPr>
                <w:bCs/>
                <w:i/>
                <w:iCs/>
                <w:sz w:val="20"/>
                <w:szCs w:val="20"/>
                <w:lang w:eastAsia="lt-LT"/>
              </w:rPr>
              <w:t>.</w:t>
            </w:r>
          </w:p>
        </w:tc>
      </w:tr>
      <w:tr w:rsidR="00D13C1D" w:rsidRPr="009A6FAB" w14:paraId="5DF9931F" w14:textId="77777777" w:rsidTr="68035083">
        <w:trPr>
          <w:trHeight w:val="253"/>
          <w:jc w:val="center"/>
        </w:trPr>
        <w:tc>
          <w:tcPr>
            <w:tcW w:w="616" w:type="dxa"/>
            <w:shd w:val="clear" w:color="auto" w:fill="auto"/>
          </w:tcPr>
          <w:p w14:paraId="1A1A24AC" w14:textId="4E67A7EF" w:rsidR="00D13C1D" w:rsidRPr="009A6FAB" w:rsidRDefault="00D13C1D" w:rsidP="00D13C1D">
            <w:pPr>
              <w:pStyle w:val="Pagrindinistekstas"/>
              <w:shd w:val="clear" w:color="auto" w:fill="FFFFFF" w:themeFill="background1"/>
              <w:jc w:val="center"/>
              <w:rPr>
                <w:rFonts w:ascii="Times New Roman" w:hAnsi="Times New Roman"/>
                <w:sz w:val="20"/>
              </w:rPr>
            </w:pPr>
            <w:r w:rsidRPr="009A6FAB">
              <w:rPr>
                <w:rFonts w:ascii="Times New Roman" w:hAnsi="Times New Roman"/>
                <w:sz w:val="20"/>
              </w:rPr>
              <w:lastRenderedPageBreak/>
              <w:t>4</w:t>
            </w:r>
            <w:r w:rsidR="006A6CA0" w:rsidRPr="009A6FAB">
              <w:rPr>
                <w:rFonts w:ascii="Times New Roman" w:hAnsi="Times New Roman"/>
                <w:sz w:val="20"/>
              </w:rPr>
              <w:t>0</w:t>
            </w:r>
            <w:r w:rsidRPr="009A6FAB">
              <w:rPr>
                <w:rFonts w:ascii="Times New Roman" w:hAnsi="Times New Roman"/>
                <w:sz w:val="20"/>
              </w:rPr>
              <w:t>.2</w:t>
            </w:r>
          </w:p>
        </w:tc>
        <w:tc>
          <w:tcPr>
            <w:tcW w:w="4766" w:type="dxa"/>
            <w:tcBorders>
              <w:top w:val="single" w:sz="4" w:space="0" w:color="auto"/>
              <w:left w:val="single" w:sz="4" w:space="0" w:color="auto"/>
              <w:bottom w:val="single" w:sz="4" w:space="0" w:color="auto"/>
              <w:right w:val="single" w:sz="4" w:space="0" w:color="auto"/>
            </w:tcBorders>
          </w:tcPr>
          <w:p w14:paraId="0453C949" w14:textId="68A79AFB" w:rsidR="003E15D4" w:rsidRPr="009A6FAB" w:rsidRDefault="13AB2CB8" w:rsidP="00A072B2">
            <w:pPr>
              <w:tabs>
                <w:tab w:val="left" w:pos="226"/>
              </w:tabs>
              <w:jc w:val="both"/>
              <w:rPr>
                <w:sz w:val="20"/>
                <w:szCs w:val="20"/>
              </w:rPr>
            </w:pPr>
            <w:bookmarkStart w:id="11" w:name="_Hlk195269687"/>
            <w:bookmarkStart w:id="12" w:name="_Hlk195265104"/>
            <w:r w:rsidRPr="009A6FAB">
              <w:rPr>
                <w:sz w:val="20"/>
                <w:szCs w:val="20"/>
              </w:rPr>
              <w:t xml:space="preserve">Tiekėjas per paskutinius </w:t>
            </w:r>
            <w:r w:rsidR="00DC162B" w:rsidRPr="009A6FAB">
              <w:rPr>
                <w:sz w:val="20"/>
                <w:szCs w:val="20"/>
                <w:lang w:eastAsia="lt-LT"/>
              </w:rPr>
              <w:t>5</w:t>
            </w:r>
            <w:r w:rsidRPr="009A6FAB">
              <w:rPr>
                <w:sz w:val="20"/>
                <w:szCs w:val="20"/>
              </w:rPr>
              <w:t xml:space="preserve"> metus iki pasiūlymo pateikimo termino pabaigos yra</w:t>
            </w:r>
            <w:r w:rsidR="00931A39" w:rsidRPr="009A6FAB">
              <w:rPr>
                <w:sz w:val="20"/>
                <w:szCs w:val="20"/>
              </w:rPr>
              <w:t xml:space="preserve"> suteikęs informacinių technologijų sistemos</w:t>
            </w:r>
            <w:r w:rsidR="003E15D4" w:rsidRPr="009A6FAB">
              <w:rPr>
                <w:sz w:val="20"/>
                <w:szCs w:val="20"/>
              </w:rPr>
              <w:t>:</w:t>
            </w:r>
            <w:r w:rsidRPr="009A6FAB">
              <w:rPr>
                <w:sz w:val="20"/>
                <w:szCs w:val="20"/>
              </w:rPr>
              <w:t xml:space="preserve"> </w:t>
            </w:r>
          </w:p>
          <w:p w14:paraId="33AFB18C" w14:textId="3C9B756B" w:rsidR="003E15D4" w:rsidRPr="009A6FAB" w:rsidRDefault="003E15D4" w:rsidP="00A072B2">
            <w:pPr>
              <w:pStyle w:val="Sraopastraipa"/>
              <w:numPr>
                <w:ilvl w:val="0"/>
                <w:numId w:val="18"/>
              </w:numPr>
              <w:tabs>
                <w:tab w:val="left" w:pos="226"/>
              </w:tabs>
              <w:ind w:left="0" w:firstLine="0"/>
              <w:jc w:val="both"/>
              <w:rPr>
                <w:sz w:val="20"/>
                <w:szCs w:val="20"/>
              </w:rPr>
            </w:pPr>
            <w:r w:rsidRPr="009A6FAB">
              <w:rPr>
                <w:sz w:val="20"/>
                <w:szCs w:val="20"/>
              </w:rPr>
              <w:t>s</w:t>
            </w:r>
            <w:r w:rsidR="13AB2CB8" w:rsidRPr="009A6FAB">
              <w:rPr>
                <w:sz w:val="20"/>
                <w:szCs w:val="20"/>
              </w:rPr>
              <w:t>ukūr</w:t>
            </w:r>
            <w:r w:rsidR="00931A39" w:rsidRPr="009A6FAB">
              <w:rPr>
                <w:sz w:val="20"/>
                <w:szCs w:val="20"/>
              </w:rPr>
              <w:t xml:space="preserve">imo ir </w:t>
            </w:r>
            <w:r w:rsidR="13AB2CB8" w:rsidRPr="009A6FAB">
              <w:rPr>
                <w:sz w:val="20"/>
                <w:szCs w:val="20"/>
              </w:rPr>
              <w:t>įdie</w:t>
            </w:r>
            <w:r w:rsidR="00931A39" w:rsidRPr="009A6FAB">
              <w:rPr>
                <w:sz w:val="20"/>
                <w:szCs w:val="20"/>
              </w:rPr>
              <w:t>gimo</w:t>
            </w:r>
            <w:r w:rsidRPr="009A6FAB">
              <w:rPr>
                <w:sz w:val="20"/>
                <w:szCs w:val="20"/>
              </w:rPr>
              <w:t xml:space="preserve"> </w:t>
            </w:r>
          </w:p>
          <w:p w14:paraId="1367B1BC" w14:textId="072EF648" w:rsidR="00931A39" w:rsidRPr="009A6FAB" w:rsidRDefault="00931A39" w:rsidP="00A072B2">
            <w:pPr>
              <w:tabs>
                <w:tab w:val="left" w:pos="226"/>
              </w:tabs>
              <w:jc w:val="both"/>
              <w:rPr>
                <w:sz w:val="20"/>
                <w:szCs w:val="20"/>
              </w:rPr>
            </w:pPr>
            <w:r w:rsidRPr="009A6FAB">
              <w:rPr>
                <w:sz w:val="20"/>
                <w:szCs w:val="20"/>
              </w:rPr>
              <w:t>arba</w:t>
            </w:r>
          </w:p>
          <w:p w14:paraId="690A30DB" w14:textId="079D9D82" w:rsidR="003E15D4" w:rsidRPr="009A6FAB" w:rsidRDefault="003E15D4" w:rsidP="00A072B2">
            <w:pPr>
              <w:pStyle w:val="Sraopastraipa"/>
              <w:numPr>
                <w:ilvl w:val="0"/>
                <w:numId w:val="18"/>
              </w:numPr>
              <w:tabs>
                <w:tab w:val="left" w:pos="226"/>
              </w:tabs>
              <w:ind w:left="0" w:firstLine="0"/>
              <w:jc w:val="both"/>
              <w:rPr>
                <w:sz w:val="20"/>
                <w:szCs w:val="20"/>
              </w:rPr>
            </w:pPr>
            <w:r w:rsidRPr="009A6FAB">
              <w:rPr>
                <w:sz w:val="20"/>
                <w:szCs w:val="20"/>
              </w:rPr>
              <w:t>sukūr</w:t>
            </w:r>
            <w:r w:rsidR="00931A39" w:rsidRPr="009A6FAB">
              <w:rPr>
                <w:sz w:val="20"/>
                <w:szCs w:val="20"/>
              </w:rPr>
              <w:t>imo</w:t>
            </w:r>
            <w:r w:rsidRPr="009A6FAB">
              <w:rPr>
                <w:sz w:val="20"/>
                <w:szCs w:val="20"/>
              </w:rPr>
              <w:t>, įdieg</w:t>
            </w:r>
            <w:r w:rsidR="00931A39" w:rsidRPr="009A6FAB">
              <w:rPr>
                <w:sz w:val="20"/>
                <w:szCs w:val="20"/>
              </w:rPr>
              <w:t>imo</w:t>
            </w:r>
            <w:r w:rsidRPr="009A6FAB">
              <w:rPr>
                <w:sz w:val="20"/>
                <w:szCs w:val="20"/>
              </w:rPr>
              <w:t xml:space="preserve"> ir tobulin</w:t>
            </w:r>
            <w:r w:rsidR="00931A39" w:rsidRPr="009A6FAB">
              <w:rPr>
                <w:sz w:val="20"/>
                <w:szCs w:val="20"/>
              </w:rPr>
              <w:t xml:space="preserve">imo </w:t>
            </w:r>
            <w:r w:rsidRPr="009A6FAB">
              <w:rPr>
                <w:sz w:val="20"/>
                <w:szCs w:val="20"/>
              </w:rPr>
              <w:t>(modernizav</w:t>
            </w:r>
            <w:r w:rsidR="00931A39" w:rsidRPr="009A6FAB">
              <w:rPr>
                <w:sz w:val="20"/>
                <w:szCs w:val="20"/>
              </w:rPr>
              <w:t>imo</w:t>
            </w:r>
            <w:r w:rsidRPr="009A6FAB">
              <w:rPr>
                <w:sz w:val="20"/>
                <w:szCs w:val="20"/>
              </w:rPr>
              <w:t xml:space="preserve"> ir / ar vyst</w:t>
            </w:r>
            <w:r w:rsidR="00931A39" w:rsidRPr="009A6FAB">
              <w:rPr>
                <w:sz w:val="20"/>
                <w:szCs w:val="20"/>
              </w:rPr>
              <w:t>ymo</w:t>
            </w:r>
            <w:r w:rsidRPr="009A6FAB">
              <w:rPr>
                <w:sz w:val="20"/>
                <w:szCs w:val="20"/>
              </w:rPr>
              <w:t xml:space="preserve">, ir / ar palaikymo) </w:t>
            </w:r>
          </w:p>
          <w:p w14:paraId="3941DE19" w14:textId="1F9553C6" w:rsidR="00931A39" w:rsidRPr="009A6FAB" w:rsidRDefault="00931A39" w:rsidP="00A072B2">
            <w:pPr>
              <w:tabs>
                <w:tab w:val="left" w:pos="226"/>
              </w:tabs>
              <w:jc w:val="both"/>
              <w:rPr>
                <w:sz w:val="20"/>
                <w:szCs w:val="20"/>
              </w:rPr>
            </w:pPr>
            <w:r w:rsidRPr="009A6FAB">
              <w:rPr>
                <w:sz w:val="20"/>
                <w:szCs w:val="20"/>
              </w:rPr>
              <w:t>arba</w:t>
            </w:r>
          </w:p>
          <w:p w14:paraId="029B72CA" w14:textId="77777777" w:rsidR="00931A39" w:rsidRPr="009A6FAB" w:rsidRDefault="00931A39" w:rsidP="00A072B2">
            <w:pPr>
              <w:pStyle w:val="Sraopastraipa"/>
              <w:numPr>
                <w:ilvl w:val="0"/>
                <w:numId w:val="18"/>
              </w:numPr>
              <w:tabs>
                <w:tab w:val="left" w:pos="226"/>
              </w:tabs>
              <w:ind w:left="0" w:firstLine="0"/>
              <w:jc w:val="both"/>
              <w:rPr>
                <w:sz w:val="20"/>
                <w:szCs w:val="20"/>
              </w:rPr>
            </w:pPr>
            <w:r w:rsidRPr="009A6FAB">
              <w:rPr>
                <w:sz w:val="20"/>
                <w:szCs w:val="20"/>
              </w:rPr>
              <w:t xml:space="preserve">tik </w:t>
            </w:r>
            <w:r w:rsidR="00DB77AB" w:rsidRPr="009A6FAB">
              <w:rPr>
                <w:sz w:val="20"/>
                <w:szCs w:val="20"/>
              </w:rPr>
              <w:t>tobulin</w:t>
            </w:r>
            <w:r w:rsidRPr="009A6FAB">
              <w:rPr>
                <w:sz w:val="20"/>
                <w:szCs w:val="20"/>
              </w:rPr>
              <w:t>imo</w:t>
            </w:r>
            <w:r w:rsidR="003B1C0A" w:rsidRPr="009A6FAB">
              <w:rPr>
                <w:sz w:val="20"/>
                <w:szCs w:val="20"/>
              </w:rPr>
              <w:t xml:space="preserve"> </w:t>
            </w:r>
            <w:r w:rsidR="00DB77AB" w:rsidRPr="009A6FAB">
              <w:rPr>
                <w:sz w:val="20"/>
                <w:szCs w:val="20"/>
              </w:rPr>
              <w:t>(</w:t>
            </w:r>
            <w:r w:rsidR="003B1C0A" w:rsidRPr="009A6FAB">
              <w:rPr>
                <w:sz w:val="20"/>
                <w:szCs w:val="20"/>
              </w:rPr>
              <w:t>modernizav</w:t>
            </w:r>
            <w:r w:rsidRPr="009A6FAB">
              <w:rPr>
                <w:sz w:val="20"/>
                <w:szCs w:val="20"/>
              </w:rPr>
              <w:t>imo</w:t>
            </w:r>
            <w:r w:rsidR="003B1C0A" w:rsidRPr="009A6FAB">
              <w:rPr>
                <w:sz w:val="20"/>
                <w:szCs w:val="20"/>
              </w:rPr>
              <w:t xml:space="preserve"> </w:t>
            </w:r>
            <w:r w:rsidR="00EA32F7" w:rsidRPr="009A6FAB">
              <w:rPr>
                <w:sz w:val="20"/>
                <w:szCs w:val="20"/>
              </w:rPr>
              <w:t xml:space="preserve">ir / </w:t>
            </w:r>
            <w:r w:rsidR="003B1C0A" w:rsidRPr="009A6FAB">
              <w:rPr>
                <w:sz w:val="20"/>
                <w:szCs w:val="20"/>
              </w:rPr>
              <w:t>ar vyst</w:t>
            </w:r>
            <w:r w:rsidRPr="009A6FAB">
              <w:rPr>
                <w:sz w:val="20"/>
                <w:szCs w:val="20"/>
              </w:rPr>
              <w:t>ymo</w:t>
            </w:r>
            <w:r w:rsidR="00EA32F7" w:rsidRPr="009A6FAB">
              <w:rPr>
                <w:sz w:val="20"/>
                <w:szCs w:val="20"/>
              </w:rPr>
              <w:t>, ir /</w:t>
            </w:r>
            <w:r w:rsidR="007513BF" w:rsidRPr="009A6FAB">
              <w:rPr>
                <w:sz w:val="20"/>
                <w:szCs w:val="20"/>
              </w:rPr>
              <w:t xml:space="preserve"> ar </w:t>
            </w:r>
            <w:r w:rsidRPr="009A6FAB">
              <w:rPr>
                <w:sz w:val="20"/>
                <w:szCs w:val="20"/>
              </w:rPr>
              <w:t>palaikymo</w:t>
            </w:r>
            <w:r w:rsidR="00DB77AB" w:rsidRPr="009A6FAB">
              <w:rPr>
                <w:sz w:val="20"/>
                <w:szCs w:val="20"/>
              </w:rPr>
              <w:t>)</w:t>
            </w:r>
            <w:r w:rsidR="003B1C0A" w:rsidRPr="009A6FAB">
              <w:rPr>
                <w:sz w:val="20"/>
                <w:szCs w:val="20"/>
              </w:rPr>
              <w:t xml:space="preserve"> </w:t>
            </w:r>
          </w:p>
          <w:p w14:paraId="47BC61ED" w14:textId="2EC63EB4" w:rsidR="00D13C1D" w:rsidRPr="009A6FAB" w:rsidRDefault="00931A39" w:rsidP="00A072B2">
            <w:pPr>
              <w:tabs>
                <w:tab w:val="left" w:pos="226"/>
              </w:tabs>
              <w:jc w:val="both"/>
              <w:rPr>
                <w:sz w:val="20"/>
                <w:szCs w:val="20"/>
              </w:rPr>
            </w:pPr>
            <w:r w:rsidRPr="009A6FAB">
              <w:rPr>
                <w:sz w:val="20"/>
                <w:szCs w:val="20"/>
              </w:rPr>
              <w:t xml:space="preserve">paslaugas, </w:t>
            </w:r>
            <w:r w:rsidR="00EB3B64" w:rsidRPr="009A6FAB">
              <w:rPr>
                <w:sz w:val="20"/>
                <w:szCs w:val="20"/>
              </w:rPr>
              <w:t>kuri</w:t>
            </w:r>
            <w:r w:rsidRPr="009A6FAB">
              <w:rPr>
                <w:sz w:val="20"/>
                <w:szCs w:val="20"/>
              </w:rPr>
              <w:t>ų</w:t>
            </w:r>
            <w:r w:rsidR="00EB3B64" w:rsidRPr="009A6FAB">
              <w:rPr>
                <w:sz w:val="20"/>
                <w:szCs w:val="20"/>
              </w:rPr>
              <w:t xml:space="preserve"> vertė yra ne mažesnė kaip </w:t>
            </w:r>
            <w:bookmarkEnd w:id="11"/>
            <w:r w:rsidR="00EB3B64" w:rsidRPr="009A6FAB">
              <w:rPr>
                <w:sz w:val="20"/>
                <w:szCs w:val="20"/>
              </w:rPr>
              <w:t xml:space="preserve">60 000,00 Eur </w:t>
            </w:r>
            <w:r w:rsidR="00EB3B64" w:rsidRPr="009A6FAB">
              <w:rPr>
                <w:b/>
                <w:bCs/>
                <w:sz w:val="20"/>
                <w:szCs w:val="20"/>
              </w:rPr>
              <w:t xml:space="preserve">be </w:t>
            </w:r>
            <w:r w:rsidR="00EB3B64" w:rsidRPr="009A6FAB">
              <w:rPr>
                <w:sz w:val="20"/>
                <w:szCs w:val="20"/>
              </w:rPr>
              <w:t xml:space="preserve">PVM, </w:t>
            </w:r>
            <w:r w:rsidR="13AB2CB8" w:rsidRPr="009A6FAB">
              <w:rPr>
                <w:sz w:val="20"/>
                <w:szCs w:val="20"/>
              </w:rPr>
              <w:t>ir šios pagrindinės paslaugos yra tinkamai suteiktos.</w:t>
            </w:r>
          </w:p>
          <w:bookmarkEnd w:id="12"/>
          <w:p w14:paraId="2105A8E0" w14:textId="77777777" w:rsidR="00D13C1D" w:rsidRPr="009A6FAB" w:rsidRDefault="00D13C1D" w:rsidP="00D13C1D">
            <w:pPr>
              <w:jc w:val="both"/>
              <w:rPr>
                <w:sz w:val="20"/>
                <w:szCs w:val="20"/>
              </w:rPr>
            </w:pPr>
          </w:p>
          <w:p w14:paraId="3AD6CA76" w14:textId="262019C0" w:rsidR="00155A12" w:rsidRPr="009A6FAB" w:rsidRDefault="00D13C1D" w:rsidP="00155A12">
            <w:pPr>
              <w:tabs>
                <w:tab w:val="left" w:pos="301"/>
              </w:tabs>
              <w:jc w:val="both"/>
              <w:rPr>
                <w:i/>
                <w:sz w:val="20"/>
                <w:szCs w:val="20"/>
                <w:lang w:eastAsia="lt-LT"/>
              </w:rPr>
            </w:pPr>
            <w:proofErr w:type="spellStart"/>
            <w:r w:rsidRPr="009A6FAB">
              <w:rPr>
                <w:i/>
                <w:iCs/>
                <w:sz w:val="20"/>
                <w:szCs w:val="20"/>
              </w:rPr>
              <w:t>PASTABOS:</w:t>
            </w:r>
            <w:r w:rsidR="00155A12" w:rsidRPr="009A6FAB">
              <w:rPr>
                <w:i/>
                <w:sz w:val="20"/>
                <w:szCs w:val="20"/>
                <w:lang w:eastAsia="lt-LT"/>
              </w:rPr>
              <w:t>Jeigu</w:t>
            </w:r>
            <w:proofErr w:type="spellEnd"/>
            <w:r w:rsidR="00155A12" w:rsidRPr="009A6FAB">
              <w:rPr>
                <w:i/>
                <w:sz w:val="20"/>
                <w:szCs w:val="20"/>
                <w:lang w:eastAsia="lt-LT"/>
              </w:rPr>
              <w:t xml:space="preserve"> pasiūlymą teikia ūkio subjektų grupė – reikalavimą turi atitikti visi ūkio subjektų grupės nariai kartu (ūkio subjektų grupės narių turima patirtis sumuojama), atsižvelgiant į jų prisiimamus įsipareigojimus.</w:t>
            </w:r>
          </w:p>
          <w:p w14:paraId="5D21E6E2" w14:textId="77777777" w:rsidR="00155A12" w:rsidRPr="009A6FAB" w:rsidRDefault="00155A12" w:rsidP="00155A12">
            <w:pPr>
              <w:tabs>
                <w:tab w:val="left" w:pos="301"/>
              </w:tabs>
              <w:jc w:val="both"/>
              <w:rPr>
                <w:i/>
                <w:sz w:val="20"/>
                <w:szCs w:val="20"/>
                <w:lang w:eastAsia="lt-LT"/>
              </w:rPr>
            </w:pPr>
            <w:r w:rsidRPr="009A6FAB">
              <w:rPr>
                <w:i/>
                <w:sz w:val="20"/>
                <w:szCs w:val="20"/>
                <w:lang w:eastAsia="lt-LT"/>
              </w:rPr>
              <w:t>Tiekėjas gali remtis kitų ūkio subjektų* pajėgumais tik tuo atveju, jeigu tie subjektai patys vykdys tą pirkimo sutarties dalį, kuriai reikia jų turimų pajėgumų.</w:t>
            </w:r>
          </w:p>
          <w:p w14:paraId="1580D6B6" w14:textId="2EBD3362" w:rsidR="00D13C1D" w:rsidRPr="009A6FAB" w:rsidRDefault="00155A12" w:rsidP="00D13C1D">
            <w:pPr>
              <w:tabs>
                <w:tab w:val="left" w:pos="301"/>
              </w:tabs>
              <w:jc w:val="both"/>
              <w:rPr>
                <w:i/>
                <w:sz w:val="20"/>
                <w:szCs w:val="20"/>
                <w:lang w:eastAsia="lt-LT"/>
              </w:rPr>
            </w:pPr>
            <w:r w:rsidRPr="009A6FAB">
              <w:rPr>
                <w:i/>
                <w:sz w:val="20"/>
                <w:szCs w:val="20"/>
                <w:lang w:eastAsia="lt-LT"/>
              </w:rPr>
              <w:t>Subtiekėjams** šis reikalavimas nekeliamas.</w:t>
            </w:r>
          </w:p>
          <w:p w14:paraId="0AB9C5D5" w14:textId="77777777" w:rsidR="00D13C1D" w:rsidRPr="009A6FAB" w:rsidRDefault="00D13C1D" w:rsidP="00D13C1D">
            <w:pPr>
              <w:tabs>
                <w:tab w:val="left" w:pos="301"/>
              </w:tabs>
              <w:jc w:val="both"/>
              <w:rPr>
                <w:i/>
                <w:sz w:val="20"/>
                <w:szCs w:val="20"/>
                <w:lang w:eastAsia="lt-LT"/>
              </w:rPr>
            </w:pPr>
          </w:p>
          <w:p w14:paraId="13E73B52" w14:textId="77777777" w:rsidR="00D13C1D" w:rsidRPr="009A6FAB" w:rsidRDefault="00D13C1D" w:rsidP="00D13C1D">
            <w:pPr>
              <w:shd w:val="clear" w:color="auto" w:fill="FFFFFF" w:themeFill="background1"/>
              <w:jc w:val="both"/>
              <w:rPr>
                <w:bCs/>
                <w:i/>
                <w:iCs/>
                <w:sz w:val="20"/>
                <w:szCs w:val="20"/>
              </w:rPr>
            </w:pPr>
            <w:r w:rsidRPr="009A6FAB">
              <w:rPr>
                <w:bCs/>
                <w:i/>
                <w:iCs/>
                <w:sz w:val="20"/>
                <w:szCs w:val="20"/>
              </w:rPr>
              <w:t>*</w:t>
            </w:r>
            <w:r w:rsidRPr="009A6FAB">
              <w:rPr>
                <w:bCs/>
                <w:i/>
                <w:iCs/>
              </w:rPr>
              <w:t xml:space="preserve"> </w:t>
            </w:r>
            <w:r w:rsidRPr="009A6FAB">
              <w:rPr>
                <w:bCs/>
                <w:i/>
                <w:iCs/>
                <w:sz w:val="20"/>
                <w:szCs w:val="20"/>
              </w:rPr>
              <w:t>Ūkio subjektas, kurio pajėgumais remiamasi – tiekėjo pirkimo sutarties vykdymui pasitelkiamas trečiasis asmuo, kurio kvalifikacija tiekėjas remiasi, kad atitiktų kvalifikacijos reikalavimus.</w:t>
            </w:r>
          </w:p>
          <w:p w14:paraId="77FDA808" w14:textId="28DB8272" w:rsidR="00D13C1D" w:rsidRPr="009A6FAB" w:rsidRDefault="00D13C1D" w:rsidP="00D13C1D">
            <w:pPr>
              <w:tabs>
                <w:tab w:val="left" w:pos="420"/>
              </w:tabs>
              <w:jc w:val="both"/>
              <w:rPr>
                <w:sz w:val="20"/>
                <w:szCs w:val="20"/>
                <w:lang w:eastAsia="lt-LT"/>
              </w:rPr>
            </w:pPr>
            <w:r w:rsidRPr="009A6FAB">
              <w:rPr>
                <w:bCs/>
                <w:i/>
                <w:iCs/>
                <w:sz w:val="20"/>
                <w:szCs w:val="20"/>
              </w:rPr>
              <w:t>**</w:t>
            </w:r>
            <w:r w:rsidRPr="009A6FAB">
              <w:rPr>
                <w:bCs/>
                <w:i/>
                <w:iCs/>
              </w:rPr>
              <w:t xml:space="preserve"> </w:t>
            </w:r>
            <w:r w:rsidRPr="009A6FAB">
              <w:rPr>
                <w:bCs/>
                <w:i/>
                <w:iCs/>
                <w:sz w:val="20"/>
                <w:szCs w:val="20"/>
              </w:rPr>
              <w:t>Subtiekėjas – tiekėjo pirkimo sutarties vykdymui pasitelkiamas trečiasis asmuo, kurio kvalifikacija tiekėjas nesiremia, kad atitiktų kvalifikacijos reikalavimus.</w:t>
            </w:r>
          </w:p>
        </w:tc>
        <w:tc>
          <w:tcPr>
            <w:tcW w:w="4246" w:type="dxa"/>
            <w:tcBorders>
              <w:top w:val="single" w:sz="4" w:space="0" w:color="auto"/>
              <w:left w:val="single" w:sz="4" w:space="0" w:color="auto"/>
              <w:bottom w:val="single" w:sz="4" w:space="0" w:color="auto"/>
              <w:right w:val="single" w:sz="4" w:space="0" w:color="auto"/>
            </w:tcBorders>
          </w:tcPr>
          <w:p w14:paraId="08281819" w14:textId="34747888" w:rsidR="00D13C1D" w:rsidRPr="009A6FAB" w:rsidRDefault="00D13C1D" w:rsidP="00D13C1D">
            <w:pPr>
              <w:jc w:val="both"/>
              <w:rPr>
                <w:bCs/>
                <w:sz w:val="20"/>
                <w:szCs w:val="20"/>
              </w:rPr>
            </w:pPr>
            <w:r w:rsidRPr="009A6FAB">
              <w:rPr>
                <w:bCs/>
                <w:sz w:val="20"/>
                <w:szCs w:val="20"/>
              </w:rPr>
              <w:t xml:space="preserve">Per paskutinius </w:t>
            </w:r>
            <w:r w:rsidR="00DC162B" w:rsidRPr="009A6FAB">
              <w:rPr>
                <w:sz w:val="20"/>
                <w:szCs w:val="20"/>
                <w:lang w:eastAsia="lt-LT"/>
              </w:rPr>
              <w:t>5</w:t>
            </w:r>
            <w:r w:rsidRPr="009A6FAB">
              <w:rPr>
                <w:bCs/>
                <w:sz w:val="20"/>
                <w:szCs w:val="20"/>
              </w:rPr>
              <w:t xml:space="preserve"> metus suteiktų paslaugų sąrašas (parengtas pagal pirkimo sąlygų </w:t>
            </w:r>
            <w:r w:rsidR="00947DBA" w:rsidRPr="009A6FAB">
              <w:rPr>
                <w:bCs/>
                <w:sz w:val="20"/>
                <w:szCs w:val="20"/>
              </w:rPr>
              <w:t>6</w:t>
            </w:r>
            <w:r w:rsidRPr="009A6FAB">
              <w:rPr>
                <w:bCs/>
                <w:sz w:val="20"/>
                <w:szCs w:val="20"/>
              </w:rPr>
              <w:t xml:space="preserve"> priedą) kartu su užsakovų (tiek viešųjų, tiek privačiųjų) pažymomis ar kitais lygiaverčiais dokumentais. Pažymose ar kituose lygiaverčiuose dokumentuose turi būti nurodytos suteiktų paslaugų bendros sumos, datos, paslaugų gavėjai, ar paslaugos buvo suteiktos tinkamai.</w:t>
            </w:r>
          </w:p>
          <w:p w14:paraId="053131E8" w14:textId="77777777" w:rsidR="00D13C1D" w:rsidRPr="009A6FAB" w:rsidRDefault="00D13C1D" w:rsidP="00D13C1D">
            <w:pPr>
              <w:jc w:val="both"/>
              <w:rPr>
                <w:bCs/>
                <w:sz w:val="20"/>
                <w:szCs w:val="20"/>
              </w:rPr>
            </w:pPr>
          </w:p>
          <w:p w14:paraId="29D65BD1" w14:textId="77777777" w:rsidR="00155A12" w:rsidRPr="009A6FAB" w:rsidRDefault="00155A12" w:rsidP="00155A12">
            <w:pPr>
              <w:jc w:val="both"/>
              <w:rPr>
                <w:bCs/>
                <w:i/>
                <w:iCs/>
                <w:sz w:val="20"/>
                <w:szCs w:val="20"/>
                <w:lang w:eastAsia="lt-LT"/>
              </w:rPr>
            </w:pPr>
            <w:r w:rsidRPr="009A6FAB">
              <w:rPr>
                <w:bCs/>
                <w:i/>
                <w:iCs/>
                <w:sz w:val="20"/>
                <w:szCs w:val="20"/>
                <w:lang w:eastAsia="lt-LT"/>
              </w:rPr>
              <w:t>PASTABOS:</w:t>
            </w:r>
            <w:r w:rsidRPr="009A6FAB">
              <w:rPr>
                <w:rFonts w:eastAsia="Calibri"/>
                <w:i/>
                <w:iCs/>
                <w:sz w:val="20"/>
                <w:szCs w:val="20"/>
              </w:rPr>
              <w:t xml:space="preserve"> </w:t>
            </w:r>
          </w:p>
          <w:p w14:paraId="1F8D2E7B" w14:textId="77777777" w:rsidR="00155A12" w:rsidRPr="009A6FAB" w:rsidRDefault="00155A12" w:rsidP="00155A12">
            <w:pPr>
              <w:pStyle w:val="Sraopastraipa"/>
              <w:tabs>
                <w:tab w:val="left" w:pos="276"/>
              </w:tabs>
              <w:ind w:left="0"/>
              <w:jc w:val="both"/>
              <w:rPr>
                <w:i/>
                <w:iCs/>
                <w:sz w:val="20"/>
                <w:szCs w:val="20"/>
              </w:rPr>
            </w:pPr>
            <w:r w:rsidRPr="009A6FAB">
              <w:rPr>
                <w:i/>
                <w:iCs/>
                <w:sz w:val="20"/>
                <w:szCs w:val="20"/>
              </w:rPr>
              <w:t xml:space="preserve">Pateikiamuose dokumentuose turi būti pateikiami tie duomenys, kurie yra aktualūs pagal nustatytus kvalifikacijos reikalavimus. Pateiktų dokumentų / duomenų visuma turi įrodyti atitikimą kvalifikacijos reikalavimams (tiekėjas, teikdamas daugiau duomenų, nei prašyta pagal pirkimo sąlygas, prisiima su tuo susijusią riziką dėl tokių duomenų teisingumo. Pateikiami reikalaujamą kvalifikaciją viršijantys duomenys turi būti teisingi ir atitikti konkrečių kvalifikacijos reikalavimų kriterijus). </w:t>
            </w:r>
          </w:p>
          <w:p w14:paraId="063CD817" w14:textId="77777777" w:rsidR="00155A12" w:rsidRPr="009A6FAB" w:rsidRDefault="00155A12" w:rsidP="00155A12">
            <w:pPr>
              <w:jc w:val="both"/>
              <w:rPr>
                <w:bCs/>
                <w:i/>
                <w:iCs/>
                <w:sz w:val="20"/>
                <w:szCs w:val="20"/>
                <w:lang w:eastAsia="lt-LT"/>
              </w:rPr>
            </w:pPr>
          </w:p>
          <w:p w14:paraId="770BE3A5" w14:textId="2844EFEA" w:rsidR="00951615" w:rsidRPr="009A6FAB" w:rsidRDefault="00951615" w:rsidP="00951615">
            <w:pPr>
              <w:jc w:val="both"/>
              <w:rPr>
                <w:i/>
                <w:iCs/>
                <w:sz w:val="20"/>
                <w:szCs w:val="20"/>
              </w:rPr>
            </w:pPr>
            <w:r w:rsidRPr="009A6FAB">
              <w:rPr>
                <w:i/>
                <w:iCs/>
                <w:sz w:val="20"/>
                <w:szCs w:val="20"/>
              </w:rPr>
              <w:t>Galutinį rezultatą tiekėjas gali būti pasiekęs pagal vieną ar kelias sutartis, sudarytas dėl to paties objekto.</w:t>
            </w:r>
            <w:r w:rsidRPr="009A6FAB">
              <w:t xml:space="preserve"> </w:t>
            </w:r>
            <w:r w:rsidRPr="009A6FAB">
              <w:rPr>
                <w:i/>
                <w:iCs/>
                <w:sz w:val="20"/>
                <w:szCs w:val="20"/>
              </w:rPr>
              <w:t>Laikoma, kad galutinis rezultatas pasiektas, kai yra suteiktos pagrindinės paslaugos*** dėl vieno objekto.</w:t>
            </w:r>
            <w:r w:rsidR="00FE4ADD" w:rsidRPr="009A6FAB">
              <w:rPr>
                <w:i/>
                <w:iCs/>
                <w:sz w:val="20"/>
                <w:szCs w:val="20"/>
              </w:rPr>
              <w:t xml:space="preserve"> Jei sutartis(-</w:t>
            </w:r>
            <w:proofErr w:type="spellStart"/>
            <w:r w:rsidR="00FE4ADD" w:rsidRPr="009A6FAB">
              <w:rPr>
                <w:i/>
                <w:iCs/>
                <w:sz w:val="20"/>
                <w:szCs w:val="20"/>
              </w:rPr>
              <w:t>ys</w:t>
            </w:r>
            <w:proofErr w:type="spellEnd"/>
            <w:r w:rsidR="00FE4ADD" w:rsidRPr="009A6FAB">
              <w:rPr>
                <w:i/>
                <w:iCs/>
                <w:sz w:val="20"/>
                <w:szCs w:val="20"/>
              </w:rPr>
              <w:t>) apima kelis objektus, kurių vienas yra pilnai užbaigtas ir atitinka keliamus reikalavimus, tokia sutartis(-</w:t>
            </w:r>
            <w:proofErr w:type="spellStart"/>
            <w:r w:rsidR="00FE4ADD" w:rsidRPr="009A6FAB">
              <w:rPr>
                <w:i/>
                <w:iCs/>
                <w:sz w:val="20"/>
                <w:szCs w:val="20"/>
              </w:rPr>
              <w:t>ys</w:t>
            </w:r>
            <w:proofErr w:type="spellEnd"/>
            <w:r w:rsidR="00FE4ADD" w:rsidRPr="009A6FAB">
              <w:rPr>
                <w:i/>
                <w:iCs/>
                <w:sz w:val="20"/>
                <w:szCs w:val="20"/>
              </w:rPr>
              <w:t>) yra tinkama(-</w:t>
            </w:r>
            <w:proofErr w:type="spellStart"/>
            <w:r w:rsidR="00FE4ADD" w:rsidRPr="009A6FAB">
              <w:rPr>
                <w:i/>
                <w:iCs/>
                <w:sz w:val="20"/>
                <w:szCs w:val="20"/>
              </w:rPr>
              <w:t>os</w:t>
            </w:r>
            <w:proofErr w:type="spellEnd"/>
            <w:r w:rsidR="00FE4ADD" w:rsidRPr="009A6FAB">
              <w:rPr>
                <w:i/>
                <w:iCs/>
                <w:sz w:val="20"/>
                <w:szCs w:val="20"/>
              </w:rPr>
              <w:t>).</w:t>
            </w:r>
          </w:p>
          <w:p w14:paraId="1E291A38" w14:textId="77777777" w:rsidR="00951615" w:rsidRPr="009A6FAB" w:rsidRDefault="00951615" w:rsidP="00951615">
            <w:pPr>
              <w:jc w:val="both"/>
              <w:rPr>
                <w:i/>
                <w:iCs/>
                <w:sz w:val="20"/>
                <w:szCs w:val="20"/>
              </w:rPr>
            </w:pPr>
          </w:p>
          <w:p w14:paraId="6F04E662" w14:textId="77777777" w:rsidR="00A072B2" w:rsidRPr="009A6FAB" w:rsidRDefault="00951615" w:rsidP="00A072B2">
            <w:pPr>
              <w:jc w:val="both"/>
              <w:rPr>
                <w:i/>
                <w:iCs/>
                <w:sz w:val="20"/>
                <w:szCs w:val="20"/>
              </w:rPr>
            </w:pPr>
            <w:r w:rsidRPr="009A6FAB">
              <w:rPr>
                <w:i/>
                <w:iCs/>
                <w:sz w:val="20"/>
                <w:szCs w:val="20"/>
              </w:rPr>
              <w:t xml:space="preserve">*** Pagrindinės paslaugos – </w:t>
            </w:r>
            <w:r w:rsidR="00A072B2" w:rsidRPr="009A6FAB">
              <w:rPr>
                <w:i/>
                <w:iCs/>
                <w:sz w:val="20"/>
                <w:szCs w:val="20"/>
              </w:rPr>
              <w:t xml:space="preserve">informacinių technologijų sistemos: </w:t>
            </w:r>
          </w:p>
          <w:p w14:paraId="2A07417A" w14:textId="77777777" w:rsidR="00A072B2" w:rsidRPr="009A6FAB" w:rsidRDefault="00A072B2" w:rsidP="00A072B2">
            <w:pPr>
              <w:tabs>
                <w:tab w:val="left" w:pos="256"/>
              </w:tabs>
              <w:jc w:val="both"/>
              <w:rPr>
                <w:i/>
                <w:iCs/>
                <w:sz w:val="20"/>
                <w:szCs w:val="20"/>
              </w:rPr>
            </w:pPr>
            <w:r w:rsidRPr="009A6FAB">
              <w:rPr>
                <w:i/>
                <w:iCs/>
                <w:sz w:val="20"/>
                <w:szCs w:val="20"/>
              </w:rPr>
              <w:t>-</w:t>
            </w:r>
            <w:r w:rsidRPr="009A6FAB">
              <w:rPr>
                <w:i/>
                <w:iCs/>
                <w:sz w:val="20"/>
                <w:szCs w:val="20"/>
              </w:rPr>
              <w:tab/>
              <w:t xml:space="preserve">sukūrimo ir įdiegimo </w:t>
            </w:r>
          </w:p>
          <w:p w14:paraId="7367B32B" w14:textId="77777777" w:rsidR="00A072B2" w:rsidRPr="009A6FAB" w:rsidRDefault="00A072B2" w:rsidP="00A072B2">
            <w:pPr>
              <w:tabs>
                <w:tab w:val="left" w:pos="256"/>
              </w:tabs>
              <w:jc w:val="both"/>
              <w:rPr>
                <w:i/>
                <w:iCs/>
                <w:sz w:val="20"/>
                <w:szCs w:val="20"/>
              </w:rPr>
            </w:pPr>
            <w:r w:rsidRPr="009A6FAB">
              <w:rPr>
                <w:i/>
                <w:iCs/>
                <w:sz w:val="20"/>
                <w:szCs w:val="20"/>
              </w:rPr>
              <w:t>arba</w:t>
            </w:r>
          </w:p>
          <w:p w14:paraId="6C516E42" w14:textId="77777777" w:rsidR="00A072B2" w:rsidRPr="009A6FAB" w:rsidRDefault="00A072B2" w:rsidP="00A072B2">
            <w:pPr>
              <w:tabs>
                <w:tab w:val="left" w:pos="256"/>
              </w:tabs>
              <w:jc w:val="both"/>
              <w:rPr>
                <w:i/>
                <w:iCs/>
                <w:sz w:val="20"/>
                <w:szCs w:val="20"/>
              </w:rPr>
            </w:pPr>
            <w:r w:rsidRPr="009A6FAB">
              <w:rPr>
                <w:i/>
                <w:iCs/>
                <w:sz w:val="20"/>
                <w:szCs w:val="20"/>
              </w:rPr>
              <w:t>-</w:t>
            </w:r>
            <w:r w:rsidRPr="009A6FAB">
              <w:rPr>
                <w:i/>
                <w:iCs/>
                <w:sz w:val="20"/>
                <w:szCs w:val="20"/>
              </w:rPr>
              <w:tab/>
              <w:t xml:space="preserve">sukūrimo, įdiegimo ir tobulinimo (modernizavimo ir / ar vystymo, ir / ar palaikymo) </w:t>
            </w:r>
          </w:p>
          <w:p w14:paraId="0AFFBAB6" w14:textId="77777777" w:rsidR="00A072B2" w:rsidRPr="009A6FAB" w:rsidRDefault="00A072B2" w:rsidP="00A072B2">
            <w:pPr>
              <w:tabs>
                <w:tab w:val="left" w:pos="256"/>
              </w:tabs>
              <w:jc w:val="both"/>
              <w:rPr>
                <w:i/>
                <w:iCs/>
                <w:sz w:val="20"/>
                <w:szCs w:val="20"/>
              </w:rPr>
            </w:pPr>
            <w:r w:rsidRPr="009A6FAB">
              <w:rPr>
                <w:i/>
                <w:iCs/>
                <w:sz w:val="20"/>
                <w:szCs w:val="20"/>
              </w:rPr>
              <w:t>arba</w:t>
            </w:r>
          </w:p>
          <w:p w14:paraId="0FAA9EC7" w14:textId="77777777" w:rsidR="00A072B2" w:rsidRPr="009A6FAB" w:rsidRDefault="00A072B2" w:rsidP="00A072B2">
            <w:pPr>
              <w:tabs>
                <w:tab w:val="left" w:pos="256"/>
              </w:tabs>
              <w:jc w:val="both"/>
              <w:rPr>
                <w:i/>
                <w:iCs/>
                <w:sz w:val="20"/>
                <w:szCs w:val="20"/>
              </w:rPr>
            </w:pPr>
            <w:r w:rsidRPr="009A6FAB">
              <w:rPr>
                <w:i/>
                <w:iCs/>
                <w:sz w:val="20"/>
                <w:szCs w:val="20"/>
              </w:rPr>
              <w:lastRenderedPageBreak/>
              <w:t>-</w:t>
            </w:r>
            <w:r w:rsidRPr="009A6FAB">
              <w:rPr>
                <w:i/>
                <w:iCs/>
                <w:sz w:val="20"/>
                <w:szCs w:val="20"/>
              </w:rPr>
              <w:tab/>
              <w:t xml:space="preserve">tik tobulinimo (modernizavimo ir / ar vystymo, ir / ar palaikymo) </w:t>
            </w:r>
          </w:p>
          <w:p w14:paraId="18E63233" w14:textId="3811E006" w:rsidR="00951615" w:rsidRPr="009A6FAB" w:rsidRDefault="00A072B2" w:rsidP="00A072B2">
            <w:pPr>
              <w:tabs>
                <w:tab w:val="left" w:pos="256"/>
              </w:tabs>
              <w:jc w:val="both"/>
              <w:rPr>
                <w:i/>
                <w:iCs/>
                <w:sz w:val="20"/>
                <w:szCs w:val="20"/>
              </w:rPr>
            </w:pPr>
            <w:r w:rsidRPr="009A6FAB">
              <w:rPr>
                <w:i/>
                <w:iCs/>
                <w:sz w:val="20"/>
                <w:szCs w:val="20"/>
              </w:rPr>
              <w:t>paslaugos.</w:t>
            </w:r>
          </w:p>
          <w:p w14:paraId="59B8D362" w14:textId="77777777" w:rsidR="00CF61E2" w:rsidRPr="009A6FAB" w:rsidRDefault="00CF61E2" w:rsidP="00155A12">
            <w:pPr>
              <w:tabs>
                <w:tab w:val="left" w:pos="276"/>
              </w:tabs>
              <w:jc w:val="both"/>
              <w:rPr>
                <w:i/>
                <w:iCs/>
                <w:sz w:val="20"/>
                <w:szCs w:val="20"/>
              </w:rPr>
            </w:pPr>
          </w:p>
          <w:p w14:paraId="70033433" w14:textId="5090AFE5" w:rsidR="00DB69E9" w:rsidRPr="009A6FAB" w:rsidRDefault="00DB69E9" w:rsidP="00155A12">
            <w:pPr>
              <w:tabs>
                <w:tab w:val="left" w:pos="276"/>
              </w:tabs>
              <w:jc w:val="both"/>
              <w:rPr>
                <w:i/>
                <w:iCs/>
                <w:sz w:val="20"/>
                <w:szCs w:val="20"/>
              </w:rPr>
            </w:pPr>
            <w:r w:rsidRPr="009A6FAB">
              <w:rPr>
                <w:i/>
                <w:iCs/>
                <w:sz w:val="20"/>
                <w:szCs w:val="20"/>
              </w:rPr>
              <w:t>Vertinamos pagrindinės paslaugos įskaitant priežiūrą, administravimą ir kitas paslaugas, jeigu tos paslaugos buvo suteiktos kartu su pagrindinėmis paslaugomis.</w:t>
            </w:r>
          </w:p>
          <w:p w14:paraId="1CEA58A7" w14:textId="77777777" w:rsidR="00DB69E9" w:rsidRPr="009A6FAB" w:rsidRDefault="00DB69E9" w:rsidP="00155A12">
            <w:pPr>
              <w:tabs>
                <w:tab w:val="left" w:pos="276"/>
              </w:tabs>
              <w:jc w:val="both"/>
              <w:rPr>
                <w:i/>
                <w:iCs/>
                <w:sz w:val="20"/>
                <w:szCs w:val="20"/>
              </w:rPr>
            </w:pPr>
          </w:p>
          <w:p w14:paraId="673A8EB2" w14:textId="1B483A86" w:rsidR="00155A12" w:rsidRPr="009A6FAB" w:rsidRDefault="00155A12" w:rsidP="00155A12">
            <w:pPr>
              <w:tabs>
                <w:tab w:val="left" w:pos="276"/>
              </w:tabs>
              <w:jc w:val="both"/>
              <w:rPr>
                <w:rFonts w:eastAsia="Calibri"/>
                <w:i/>
                <w:iCs/>
                <w:sz w:val="20"/>
                <w:szCs w:val="20"/>
              </w:rPr>
            </w:pPr>
            <w:r w:rsidRPr="009A6FAB">
              <w:rPr>
                <w:rFonts w:eastAsia="Calibri"/>
                <w:i/>
                <w:iCs/>
                <w:sz w:val="20"/>
                <w:szCs w:val="20"/>
              </w:rPr>
              <w:t xml:space="preserve">Laikoma, kad </w:t>
            </w:r>
            <w:r w:rsidR="00951615" w:rsidRPr="009A6FAB">
              <w:rPr>
                <w:bCs/>
                <w:i/>
                <w:iCs/>
                <w:sz w:val="20"/>
                <w:szCs w:val="20"/>
              </w:rPr>
              <w:t>pagrindinės paslaugos yra suteiktos</w:t>
            </w:r>
            <w:r w:rsidRPr="009A6FAB">
              <w:rPr>
                <w:rFonts w:eastAsia="Calibri"/>
                <w:i/>
                <w:iCs/>
                <w:sz w:val="20"/>
                <w:szCs w:val="20"/>
              </w:rPr>
              <w:t xml:space="preserve"> tinkamai, jeigu </w:t>
            </w:r>
            <w:r w:rsidR="00951615" w:rsidRPr="009A6FAB">
              <w:rPr>
                <w:rFonts w:eastAsia="Calibri"/>
                <w:i/>
                <w:iCs/>
                <w:sz w:val="20"/>
                <w:szCs w:val="20"/>
              </w:rPr>
              <w:t xml:space="preserve">pagrindinių paslaugų </w:t>
            </w:r>
            <w:r w:rsidRPr="009A6FAB">
              <w:rPr>
                <w:rFonts w:eastAsia="Calibri"/>
                <w:i/>
                <w:iCs/>
                <w:sz w:val="20"/>
                <w:szCs w:val="20"/>
              </w:rPr>
              <w:t>rezultatas užsakovui perduotas laiku ir be trūkumų.</w:t>
            </w:r>
          </w:p>
          <w:p w14:paraId="4C81202D" w14:textId="77777777" w:rsidR="00155A12" w:rsidRPr="009A6FAB" w:rsidRDefault="00155A12" w:rsidP="00155A12">
            <w:pPr>
              <w:jc w:val="both"/>
              <w:rPr>
                <w:bCs/>
                <w:i/>
                <w:iCs/>
                <w:sz w:val="20"/>
                <w:szCs w:val="20"/>
                <w:lang w:eastAsia="lt-LT"/>
              </w:rPr>
            </w:pPr>
          </w:p>
          <w:p w14:paraId="31BA39A0" w14:textId="76852617" w:rsidR="004475A6" w:rsidRPr="009A6FAB" w:rsidRDefault="004475A6" w:rsidP="004475A6">
            <w:pPr>
              <w:tabs>
                <w:tab w:val="left" w:pos="1134"/>
              </w:tabs>
              <w:autoSpaceDE w:val="0"/>
              <w:autoSpaceDN w:val="0"/>
              <w:adjustRightInd w:val="0"/>
              <w:jc w:val="both"/>
              <w:rPr>
                <w:i/>
                <w:iCs/>
                <w:sz w:val="20"/>
                <w:szCs w:val="20"/>
                <w:lang w:eastAsia="lt-LT"/>
              </w:rPr>
            </w:pPr>
            <w:r w:rsidRPr="009A6FAB">
              <w:rPr>
                <w:i/>
                <w:iCs/>
                <w:sz w:val="20"/>
                <w:szCs w:val="20"/>
                <w:lang w:eastAsia="lt-LT"/>
              </w:rPr>
              <w:t>Pagrindinės paslaugos gali būti pradėtos teikti iki nurodyto 5 metų laikotarpio, tačiau turi būti pabaigtos teikti per nurodytą 5 metų laikotarpį.</w:t>
            </w:r>
          </w:p>
          <w:p w14:paraId="54A5DEEF" w14:textId="77777777" w:rsidR="004475A6" w:rsidRPr="009A6FAB" w:rsidRDefault="004475A6" w:rsidP="00155A12">
            <w:pPr>
              <w:jc w:val="both"/>
              <w:rPr>
                <w:bCs/>
                <w:i/>
                <w:iCs/>
                <w:sz w:val="20"/>
                <w:szCs w:val="20"/>
                <w:lang w:eastAsia="lt-LT"/>
              </w:rPr>
            </w:pPr>
          </w:p>
          <w:p w14:paraId="7E12E2D8" w14:textId="77777777" w:rsidR="00155A12" w:rsidRPr="009A6FAB" w:rsidRDefault="00155A12" w:rsidP="00155A12">
            <w:pPr>
              <w:pStyle w:val="Sraopastraipa"/>
              <w:tabs>
                <w:tab w:val="left" w:pos="276"/>
              </w:tabs>
              <w:ind w:left="0"/>
              <w:jc w:val="both"/>
              <w:rPr>
                <w:i/>
                <w:iCs/>
                <w:sz w:val="20"/>
                <w:szCs w:val="20"/>
              </w:rPr>
            </w:pPr>
            <w:bookmarkStart w:id="13" w:name="_Hlk138150548"/>
            <w:r w:rsidRPr="009A6FAB">
              <w:rPr>
                <w:bCs/>
                <w:i/>
                <w:iCs/>
                <w:sz w:val="20"/>
                <w:szCs w:val="20"/>
                <w:lang w:eastAsia="lt-LT"/>
              </w:rPr>
              <w:t>Tiekėjui nedraudžiama remtis sutartimi, kurią tiekėjas vykdė ne vienas, bet kartu su kitais ūkio subjektais. Tačiau tokiu atveju turi būti pateikiama informacija būtent tiekėjo, dalyvaujančio pirkime, atlikti darbai, jų apimtis, vertė, o ne visas vykdytos sutarties objektas. Atitinkamas reikalavimas taikomas ūkio subjektų grupės nariui ar ūkio subjektui, kurio pajėgumais tiekėjas remiasi.</w:t>
            </w:r>
            <w:bookmarkEnd w:id="13"/>
            <w:r w:rsidRPr="009A6FAB">
              <w:rPr>
                <w:i/>
                <w:iCs/>
                <w:sz w:val="20"/>
                <w:szCs w:val="20"/>
              </w:rPr>
              <w:t xml:space="preserve"> </w:t>
            </w:r>
          </w:p>
          <w:p w14:paraId="67E4050F" w14:textId="3592F824" w:rsidR="00407532" w:rsidRPr="009A6FAB" w:rsidRDefault="00407532" w:rsidP="00407532">
            <w:pPr>
              <w:pStyle w:val="Sraopastraipa"/>
              <w:tabs>
                <w:tab w:val="left" w:pos="276"/>
              </w:tabs>
              <w:ind w:left="0"/>
              <w:jc w:val="both"/>
              <w:rPr>
                <w:rFonts w:eastAsia="Calibri"/>
                <w:i/>
                <w:iCs/>
                <w:sz w:val="20"/>
                <w:szCs w:val="20"/>
              </w:rPr>
            </w:pPr>
            <w:r w:rsidRPr="009A6FAB">
              <w:rPr>
                <w:rFonts w:eastAsia="Calibri"/>
                <w:i/>
                <w:iCs/>
                <w:sz w:val="20"/>
                <w:szCs w:val="20"/>
              </w:rPr>
              <w:t>Jeigu pateikiamuose dokumentuose, kuriuos pasirašė užsakovas, yra nurodyta, kad paslaugas suteikė tiekėjas ir nėra įvardinti kiti jungtinės veiklos partneriai ir (ar) ūkio subjektai ir (ar) subtiekėjai, laikoma, kad paslaugas suteikė tik pats tiekėjas.</w:t>
            </w:r>
          </w:p>
          <w:p w14:paraId="3595686A" w14:textId="77777777" w:rsidR="00155A12" w:rsidRPr="009A6FAB" w:rsidRDefault="00155A12" w:rsidP="00155A12">
            <w:pPr>
              <w:pStyle w:val="Sraopastraipa"/>
              <w:tabs>
                <w:tab w:val="left" w:pos="276"/>
              </w:tabs>
              <w:ind w:left="0"/>
              <w:jc w:val="both"/>
              <w:rPr>
                <w:i/>
                <w:iCs/>
                <w:sz w:val="20"/>
                <w:szCs w:val="20"/>
              </w:rPr>
            </w:pPr>
          </w:p>
          <w:p w14:paraId="59243B08" w14:textId="5BD8FBFD" w:rsidR="00D13C1D" w:rsidRPr="009A6FAB" w:rsidRDefault="00155A12" w:rsidP="00951615">
            <w:pPr>
              <w:jc w:val="both"/>
              <w:rPr>
                <w:bCs/>
                <w:i/>
                <w:iCs/>
                <w:sz w:val="20"/>
                <w:szCs w:val="20"/>
                <w:lang w:eastAsia="lt-LT"/>
              </w:rPr>
            </w:pPr>
            <w:r w:rsidRPr="009A6FAB">
              <w:rPr>
                <w:i/>
                <w:iCs/>
                <w:sz w:val="20"/>
                <w:szCs w:val="20"/>
              </w:rPr>
              <w:t xml:space="preserve">Esant poreikiui patikslinti, papildyti ar paaiškinti pasiūlymą tiekėjas negali siūlyti kitų </w:t>
            </w:r>
            <w:r w:rsidR="00947DBA" w:rsidRPr="009A6FAB">
              <w:rPr>
                <w:i/>
                <w:iCs/>
                <w:sz w:val="20"/>
                <w:szCs w:val="20"/>
              </w:rPr>
              <w:t>suteiktų paslaugų</w:t>
            </w:r>
            <w:r w:rsidRPr="009A6FAB">
              <w:rPr>
                <w:i/>
                <w:iCs/>
                <w:sz w:val="20"/>
                <w:szCs w:val="20"/>
              </w:rPr>
              <w:t>, kuri</w:t>
            </w:r>
            <w:r w:rsidR="00947DBA" w:rsidRPr="009A6FAB">
              <w:rPr>
                <w:i/>
                <w:iCs/>
                <w:sz w:val="20"/>
                <w:szCs w:val="20"/>
              </w:rPr>
              <w:t>os</w:t>
            </w:r>
            <w:r w:rsidRPr="009A6FAB">
              <w:rPr>
                <w:i/>
                <w:iCs/>
                <w:sz w:val="20"/>
                <w:szCs w:val="20"/>
              </w:rPr>
              <w:t xml:space="preserve"> nebuvo nurodyt</w:t>
            </w:r>
            <w:r w:rsidR="00947DBA" w:rsidRPr="009A6FAB">
              <w:rPr>
                <w:i/>
                <w:iCs/>
                <w:sz w:val="20"/>
                <w:szCs w:val="20"/>
              </w:rPr>
              <w:t>os</w:t>
            </w:r>
            <w:r w:rsidRPr="009A6FAB">
              <w:rPr>
                <w:i/>
                <w:iCs/>
                <w:sz w:val="20"/>
                <w:szCs w:val="20"/>
              </w:rPr>
              <w:t xml:space="preserve"> tiekėjo pasiūlyme (pirminėje informacijoje</w:t>
            </w:r>
            <w:r w:rsidR="007D7B86" w:rsidRPr="009A6FAB">
              <w:rPr>
                <w:i/>
                <w:iCs/>
                <w:sz w:val="20"/>
                <w:szCs w:val="20"/>
              </w:rPr>
              <w:t>)</w:t>
            </w:r>
            <w:r w:rsidR="00D13C1D" w:rsidRPr="009A6FAB">
              <w:rPr>
                <w:bCs/>
                <w:i/>
                <w:iCs/>
                <w:sz w:val="20"/>
                <w:szCs w:val="20"/>
                <w:lang w:eastAsia="lt-LT"/>
              </w:rPr>
              <w:t>.</w:t>
            </w:r>
          </w:p>
        </w:tc>
      </w:tr>
    </w:tbl>
    <w:p w14:paraId="5774678D" w14:textId="77777777" w:rsidR="009B057F" w:rsidRPr="009A6FAB" w:rsidRDefault="009B057F" w:rsidP="009B057F">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p w14:paraId="23935804" w14:textId="68A362EC" w:rsidR="009B057F" w:rsidRPr="009A6FAB" w:rsidRDefault="009B057F" w:rsidP="00A072B2">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09"/>
        <w:rPr>
          <w:rFonts w:cs="Times New Roman"/>
          <w:color w:val="FF0000"/>
          <w:sz w:val="24"/>
          <w:szCs w:val="24"/>
          <w:lang w:val="lt-LT"/>
        </w:rPr>
      </w:pPr>
      <w:bookmarkStart w:id="14" w:name="_Hlk101434447"/>
      <w:r w:rsidRPr="009A6FAB">
        <w:rPr>
          <w:rFonts w:cs="Times New Roman"/>
          <w:color w:val="auto"/>
          <w:sz w:val="24"/>
          <w:szCs w:val="24"/>
          <w:lang w:val="lt-LT"/>
        </w:rPr>
        <w:t xml:space="preserve">Perkančioji organizacija </w:t>
      </w:r>
      <w:r w:rsidR="00E74323" w:rsidRPr="009A6FAB">
        <w:rPr>
          <w:rFonts w:cs="Times New Roman"/>
          <w:color w:val="auto"/>
          <w:sz w:val="24"/>
          <w:szCs w:val="24"/>
          <w:lang w:val="lt-LT"/>
        </w:rPr>
        <w:t>ne</w:t>
      </w:r>
      <w:r w:rsidRPr="009A6FAB">
        <w:rPr>
          <w:rFonts w:cs="Times New Roman"/>
          <w:color w:val="auto"/>
          <w:sz w:val="24"/>
          <w:szCs w:val="24"/>
          <w:lang w:val="lt-LT"/>
        </w:rPr>
        <w:t xml:space="preserve">reikalauja kokybės vadybos sistemos standartų </w:t>
      </w:r>
      <w:r w:rsidR="00A21442" w:rsidRPr="009A6FAB">
        <w:rPr>
          <w:rFonts w:cs="Times New Roman"/>
          <w:sz w:val="24"/>
          <w:lang w:val="pt-BR"/>
        </w:rPr>
        <w:t xml:space="preserve">ir (arba) </w:t>
      </w:r>
      <w:r w:rsidR="00D56111" w:rsidRPr="009A6FAB">
        <w:rPr>
          <w:rFonts w:cs="Times New Roman"/>
          <w:sz w:val="24"/>
          <w:lang w:val="lt-LT"/>
        </w:rPr>
        <w:t xml:space="preserve">aplinkos apsaugos vadybos sistemos standartų </w:t>
      </w:r>
      <w:r w:rsidRPr="009A6FAB">
        <w:rPr>
          <w:rFonts w:cs="Times New Roman"/>
          <w:color w:val="auto"/>
          <w:sz w:val="24"/>
          <w:szCs w:val="24"/>
          <w:lang w:val="lt-LT"/>
        </w:rPr>
        <w:t>taikymo.</w:t>
      </w:r>
      <w:r w:rsidR="00471265" w:rsidRPr="009A6FAB">
        <w:rPr>
          <w:rFonts w:cs="Times New Roman"/>
          <w:color w:val="auto"/>
          <w:sz w:val="24"/>
          <w:szCs w:val="24"/>
          <w:lang w:val="lt-LT"/>
        </w:rPr>
        <w:t xml:space="preserve"> </w:t>
      </w:r>
    </w:p>
    <w:p w14:paraId="56948FA1" w14:textId="6635BC62" w:rsidR="00AE3E02" w:rsidRPr="009A6FAB" w:rsidRDefault="00A11F68" w:rsidP="00CF61E2">
      <w:pPr>
        <w:pStyle w:val="BodyTextBullet1"/>
        <w:numPr>
          <w:ilvl w:val="0"/>
          <w:numId w:val="1"/>
        </w:numPr>
        <w:tabs>
          <w:tab w:val="clear" w:pos="230"/>
          <w:tab w:val="left" w:pos="1134"/>
          <w:tab w:val="left" w:pos="1418"/>
        </w:tabs>
        <w:spacing w:after="0"/>
        <w:ind w:left="0" w:firstLine="709"/>
        <w:jc w:val="both"/>
        <w:rPr>
          <w:rFonts w:ascii="Times New Roman" w:hAnsi="Times New Roman" w:cs="Times New Roman"/>
          <w:sz w:val="24"/>
          <w:bdr w:val="nil"/>
          <w:lang w:eastAsia="en-US"/>
        </w:rPr>
      </w:pPr>
      <w:r w:rsidRPr="009A6FAB">
        <w:rPr>
          <w:rFonts w:ascii="Times New Roman" w:hAnsi="Times New Roman" w:cs="Times New Roman"/>
          <w:b/>
          <w:bCs/>
          <w:sz w:val="24"/>
        </w:rPr>
        <w:t xml:space="preserve">Su pasiūlymu teikiamas tik EBVPD. Perkančioji organizacija su pasiūlymu nereikalauja pateikti pirkimo sąlygų </w:t>
      </w:r>
      <w:r w:rsidR="00A072B2" w:rsidRPr="009A6FAB">
        <w:rPr>
          <w:rFonts w:ascii="Times New Roman" w:hAnsi="Times New Roman" w:cs="Times New Roman"/>
          <w:b/>
          <w:bCs/>
          <w:sz w:val="24"/>
        </w:rPr>
        <w:t>40</w:t>
      </w:r>
      <w:r w:rsidR="005140EC" w:rsidRPr="009A6FAB">
        <w:rPr>
          <w:rFonts w:ascii="Times New Roman" w:hAnsi="Times New Roman" w:cs="Times New Roman"/>
          <w:b/>
          <w:bCs/>
          <w:sz w:val="24"/>
        </w:rPr>
        <w:t xml:space="preserve"> punkte </w:t>
      </w:r>
      <w:bookmarkStart w:id="15" w:name="_Hlk100586645"/>
      <w:r w:rsidRPr="009A6FAB">
        <w:rPr>
          <w:rFonts w:ascii="Times New Roman" w:hAnsi="Times New Roman" w:cs="Times New Roman"/>
          <w:b/>
          <w:bCs/>
          <w:sz w:val="24"/>
        </w:rPr>
        <w:t xml:space="preserve">nurodytų </w:t>
      </w:r>
      <w:r w:rsidR="001622CC" w:rsidRPr="009A6FAB">
        <w:rPr>
          <w:rFonts w:ascii="Times New Roman" w:hAnsi="Times New Roman" w:cs="Times New Roman"/>
          <w:b/>
          <w:bCs/>
          <w:sz w:val="24"/>
        </w:rPr>
        <w:t xml:space="preserve">kvalifikacijos atitiktį reikalavimams </w:t>
      </w:r>
      <w:r w:rsidRPr="009A6FAB">
        <w:rPr>
          <w:rFonts w:ascii="Times New Roman" w:hAnsi="Times New Roman" w:cs="Times New Roman"/>
          <w:b/>
          <w:bCs/>
          <w:sz w:val="24"/>
        </w:rPr>
        <w:t>įrodančių dokumentų</w:t>
      </w:r>
      <w:bookmarkEnd w:id="15"/>
      <w:r w:rsidR="006E4C99" w:rsidRPr="009A6FAB">
        <w:rPr>
          <w:rFonts w:ascii="Times New Roman" w:hAnsi="Times New Roman" w:cs="Times New Roman"/>
          <w:b/>
          <w:bCs/>
          <w:sz w:val="24"/>
        </w:rPr>
        <w:t xml:space="preserve">. </w:t>
      </w:r>
      <w:r w:rsidRPr="009A6FAB">
        <w:rPr>
          <w:rFonts w:ascii="Times New Roman" w:hAnsi="Times New Roman" w:cs="Times New Roman"/>
          <w:sz w:val="24"/>
        </w:rPr>
        <w:t>Šių dokumentų prašoma tik iš ekonomiškai naudingiausią pasiūlymą pateikusio tiekėjo prieš nustatant laimėjusį pasiūlymą.</w:t>
      </w:r>
    </w:p>
    <w:p w14:paraId="175D99A7" w14:textId="77777777" w:rsidR="00597306" w:rsidRPr="009A6FAB" w:rsidRDefault="00597306" w:rsidP="00CF61E2">
      <w:pPr>
        <w:pStyle w:val="Sraopastraipa"/>
        <w:numPr>
          <w:ilvl w:val="0"/>
          <w:numId w:val="1"/>
        </w:numPr>
        <w:tabs>
          <w:tab w:val="left" w:pos="1134"/>
          <w:tab w:val="left" w:pos="1418"/>
        </w:tabs>
        <w:ind w:left="0" w:firstLine="709"/>
        <w:jc w:val="both"/>
        <w:rPr>
          <w:b/>
          <w:bCs/>
        </w:rPr>
      </w:pPr>
      <w:r w:rsidRPr="009A6FAB">
        <w:rPr>
          <w:b/>
          <w:bCs/>
        </w:rPr>
        <w:t>Reikalavimai dėl nacionalinio saugumo:</w:t>
      </w:r>
    </w:p>
    <w:p w14:paraId="5054EBCF" w14:textId="27D4B72F" w:rsidR="00597306" w:rsidRPr="009A6FAB" w:rsidRDefault="00597306" w:rsidP="00CF61E2">
      <w:pPr>
        <w:pStyle w:val="Sraopastraipa"/>
        <w:numPr>
          <w:ilvl w:val="1"/>
          <w:numId w:val="1"/>
        </w:numPr>
        <w:tabs>
          <w:tab w:val="left" w:pos="1134"/>
          <w:tab w:val="left" w:pos="1418"/>
        </w:tabs>
        <w:ind w:left="0" w:firstLine="709"/>
        <w:jc w:val="both"/>
      </w:pPr>
      <w:r w:rsidRPr="009A6FAB">
        <w:t xml:space="preserve">Perkančioji organizacija laiko, kad </w:t>
      </w:r>
      <w:r w:rsidRPr="009A6FAB">
        <w:rPr>
          <w:color w:val="000000"/>
          <w:shd w:val="clear" w:color="auto" w:fill="FFFFFF"/>
        </w:rPr>
        <w:t>pirkimo objektas kelia grėsmę nacionaliniam saugumui</w:t>
      </w:r>
      <w:r w:rsidRPr="009A6FAB">
        <w:t xml:space="preserve">, jei jis atitinka Viešųjų pirkimų įstatymo 37 straipsnio 9 dalies 1 ir (ar) 2 punkte numatytas sąlygas. </w:t>
      </w:r>
      <w:r w:rsidRPr="009A6FAB">
        <w:rPr>
          <w:rFonts w:eastAsia="Times New Roman"/>
          <w:color w:val="000000" w:themeColor="text1"/>
        </w:rPr>
        <w:t xml:space="preserve">Tiekėjai kartu su pasiūlymu turi pateikti </w:t>
      </w:r>
      <w:r w:rsidRPr="009A6FAB">
        <w:t>Viešųjų pirkimų tarnybos nustatytos formos</w:t>
      </w:r>
      <w:r w:rsidRPr="009A6FAB">
        <w:rPr>
          <w:b/>
          <w:bCs/>
        </w:rPr>
        <w:t xml:space="preserve"> </w:t>
      </w:r>
      <w:r w:rsidRPr="009A6FAB">
        <w:t>Nacionalinio saugumo reikalavimų atitikties deklaraciją (toliau – Atitikties deklaracija) parengtą pagal pirkimo sąlygų 7 priedą</w:t>
      </w:r>
      <w:r w:rsidRPr="009A6FAB">
        <w:rPr>
          <w:rFonts w:eastAsia="Times New Roman"/>
          <w:color w:val="000000" w:themeColor="text1"/>
        </w:rPr>
        <w:t>. Perkančioji organizacija iš ekonomiškai naudingiausią pasiūlymą pateikusio tiekėjo reikalaus pateikti vieną (esant poreikiui – kelis) Viešųjų pirkimų įstatymo 39 straipsnio 3 dalyje numatytą dokumentą. Perkančioji organizacija bet kuriuo pirkimo procedūros metu turi teisę pareikalauti dalyvių pateikti visus ar dalį dokumentų, nurodytų V</w:t>
      </w:r>
      <w:r w:rsidR="001572EE" w:rsidRPr="009A6FAB">
        <w:rPr>
          <w:rFonts w:eastAsia="Times New Roman"/>
          <w:color w:val="000000" w:themeColor="text1"/>
        </w:rPr>
        <w:t>iešųjų pirkimų įstatymo</w:t>
      </w:r>
      <w:r w:rsidRPr="009A6FAB">
        <w:rPr>
          <w:rFonts w:eastAsia="Times New Roman"/>
          <w:color w:val="000000" w:themeColor="text1"/>
        </w:rPr>
        <w:t xml:space="preserve"> 39 straipsnio 3 dalyje.</w:t>
      </w:r>
    </w:p>
    <w:p w14:paraId="03A39DE3" w14:textId="77777777" w:rsidR="001572EE" w:rsidRPr="009A6FAB" w:rsidRDefault="00597306" w:rsidP="00A072B2">
      <w:pPr>
        <w:pStyle w:val="Sraopastraipa"/>
        <w:numPr>
          <w:ilvl w:val="1"/>
          <w:numId w:val="1"/>
        </w:numPr>
        <w:tabs>
          <w:tab w:val="left" w:pos="1134"/>
          <w:tab w:val="left" w:pos="1418"/>
        </w:tabs>
        <w:ind w:left="0" w:firstLine="709"/>
        <w:jc w:val="both"/>
      </w:pPr>
      <w:r w:rsidRPr="009A6FAB">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1572EE" w:rsidRPr="009A6FAB">
        <w:t xml:space="preserve">pirkimo sąlygų 43.1. papunktyje </w:t>
      </w:r>
      <w:r w:rsidRPr="009A6FAB">
        <w:t>nurodytas reikalavimas nėra taikomas</w:t>
      </w:r>
      <w:r w:rsidRPr="009A6FAB">
        <w:rPr>
          <w:color w:val="7030A0"/>
        </w:rPr>
        <w:t>.</w:t>
      </w:r>
    </w:p>
    <w:p w14:paraId="1CDC04BA" w14:textId="77777777" w:rsidR="001572EE" w:rsidRPr="009A6FAB" w:rsidRDefault="001572EE" w:rsidP="00A072B2">
      <w:pPr>
        <w:pStyle w:val="Sraopastraipa"/>
        <w:numPr>
          <w:ilvl w:val="1"/>
          <w:numId w:val="1"/>
        </w:numPr>
        <w:tabs>
          <w:tab w:val="left" w:pos="1134"/>
          <w:tab w:val="left" w:pos="1418"/>
        </w:tabs>
        <w:ind w:left="0" w:firstLine="709"/>
        <w:jc w:val="both"/>
      </w:pPr>
      <w:r w:rsidRPr="009A6FAB">
        <w:lastRenderedPageBreak/>
        <w:t xml:space="preserve">Perkančioji organizacija </w:t>
      </w:r>
      <w:r w:rsidRPr="009A6FAB">
        <w:rPr>
          <w:color w:val="000000"/>
          <w:shd w:val="clear" w:color="auto" w:fill="FFFFFF"/>
        </w:rPr>
        <w:t>laiko, kad tiekėjas turi interesų, galinčių kelti grėsmę nacionaliniam saugumui</w:t>
      </w:r>
      <w:r w:rsidRPr="009A6FAB">
        <w:t xml:space="preserve">, jei jis, </w:t>
      </w:r>
      <w:r w:rsidRPr="009A6FAB">
        <w:rPr>
          <w:color w:val="000000"/>
          <w:shd w:val="clear" w:color="auto" w:fill="FFFFFF"/>
        </w:rPr>
        <w:t xml:space="preserve">jo subtiekėjas (-ai) ar ūkio subjektas (-ai), kurių pajėgumais remiamasi, kurie patys ar juos kontroliuojantys asmenys atitinka Viešųjų pirkimų įstatymo 47 straipsnio 9 dalyje nustatytas sąlygas. Tiekėjas su pasiūlymu turi pateikti </w:t>
      </w:r>
      <w:r w:rsidRPr="009A6FAB">
        <w:rPr>
          <w:rFonts w:eastAsia="Times New Roman"/>
          <w:color w:val="000000" w:themeColor="text1"/>
        </w:rPr>
        <w:t xml:space="preserve">Atitikties deklaraciją. Perkančioji organizacija iš ekonomiškai naudingiausią pasiūlymą pateikusio tiekėjo reikalaus pateikti vieną (esant poreikiui – kelis) Viešųjų pirkimų įstatymo 51 straipsnio 12 dalyje numatytą dokumentą. </w:t>
      </w:r>
    </w:p>
    <w:p w14:paraId="116554F6" w14:textId="1A7B32C2" w:rsidR="001572EE" w:rsidRPr="009A6FAB" w:rsidRDefault="001572EE" w:rsidP="00CF61E2">
      <w:pPr>
        <w:pStyle w:val="Sraopastraipa"/>
        <w:numPr>
          <w:ilvl w:val="1"/>
          <w:numId w:val="1"/>
        </w:numPr>
        <w:tabs>
          <w:tab w:val="left" w:pos="1134"/>
          <w:tab w:val="left" w:pos="1418"/>
        </w:tabs>
        <w:ind w:left="0" w:firstLine="709"/>
        <w:jc w:val="both"/>
      </w:pPr>
      <w:r w:rsidRPr="009A6FAB">
        <w:rPr>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pirkimo sąlygų 43.3 papunktyje nurodytas reikalavimas nėra taikomas.</w:t>
      </w:r>
    </w:p>
    <w:p w14:paraId="385115E6" w14:textId="0D2126CE" w:rsidR="00C45EA7" w:rsidRPr="009A6FAB" w:rsidRDefault="00C45EA7" w:rsidP="00A072B2">
      <w:pPr>
        <w:pStyle w:val="BodyTextBullet1"/>
        <w:numPr>
          <w:ilvl w:val="0"/>
          <w:numId w:val="1"/>
        </w:numPr>
        <w:tabs>
          <w:tab w:val="left" w:pos="1134"/>
        </w:tabs>
        <w:spacing w:after="0"/>
        <w:ind w:left="0" w:firstLine="709"/>
        <w:jc w:val="both"/>
        <w:rPr>
          <w:rFonts w:ascii="Times New Roman" w:hAnsi="Times New Roman" w:cs="Times New Roman"/>
          <w:sz w:val="24"/>
        </w:rPr>
      </w:pPr>
      <w:r w:rsidRPr="009A6FAB">
        <w:rPr>
          <w:rFonts w:ascii="Times New Roman" w:hAnsi="Times New Roman" w:cs="Times New Roman"/>
          <w:sz w:val="24"/>
        </w:rPr>
        <w:t xml:space="preserve">Perkančioji organizacija nereikalauja iš tiekėjo pateikti dokumentų, patvirtinančių jo pašalinimo pagrindų nebuvimą, atitiktį kvalifikacijos reikalavimams ir, jeigu taikytina, kokybės vadybos sistemos ir (arba) aplinkos apsaugos vadybos sistemos standartams, </w:t>
      </w:r>
      <w:r w:rsidR="00F043B3" w:rsidRPr="009A6FAB">
        <w:rPr>
          <w:rFonts w:ascii="Times New Roman" w:hAnsi="Times New Roman" w:cs="Times New Roman"/>
          <w:sz w:val="24"/>
        </w:rPr>
        <w:t xml:space="preserve">reikalavimams dėl nacionalinio saugumo, </w:t>
      </w:r>
      <w:r w:rsidRPr="009A6FAB">
        <w:rPr>
          <w:rFonts w:ascii="Times New Roman" w:hAnsi="Times New Roman" w:cs="Times New Roman"/>
          <w:sz w:val="24"/>
        </w:rPr>
        <w:t>jeigu ji:</w:t>
      </w:r>
      <w:r w:rsidRPr="009A6FAB">
        <w:rPr>
          <w:rFonts w:ascii="Times New Roman" w:hAnsi="Times New Roman" w:cs="Times New Roman"/>
        </w:rPr>
        <w:t xml:space="preserve"> </w:t>
      </w:r>
    </w:p>
    <w:p w14:paraId="70670E97" w14:textId="77777777" w:rsidR="008528A3" w:rsidRPr="009A6FAB" w:rsidRDefault="00C45EA7" w:rsidP="00E74FCE">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rPr>
      </w:pPr>
      <w:r w:rsidRPr="009A6FAB">
        <w:rPr>
          <w:rFonts w:eastAsia="Times New Roman"/>
        </w:rPr>
        <w:t>turi galimybę susipažinti su šiais dokumentais ar informacija tiesiogiai ir neatlygintinai prisijungusi prie nacionalinės duomenų bazės bet kurioje valstybėje narėje arba naudodamasi CVP IS priemonėmis;</w:t>
      </w:r>
    </w:p>
    <w:p w14:paraId="06925EF2" w14:textId="30266C69" w:rsidR="00C45EA7" w:rsidRPr="009A6FAB" w:rsidRDefault="00C45EA7" w:rsidP="00E74FCE">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rPr>
      </w:pPr>
      <w:r w:rsidRPr="009A6FAB">
        <w:rPr>
          <w:rFonts w:eastAsia="Times New Roman"/>
        </w:rPr>
        <w:t>šiuos dokumentus jau turi iš ankstesnių pirkimo procedūrų, jeigu šiuose dokumentuose nurodyta informacija vis dar yra aktuali</w:t>
      </w:r>
      <w:r w:rsidR="008528A3" w:rsidRPr="009A6FAB">
        <w:rPr>
          <w:rFonts w:eastAsia="Times New Roman"/>
        </w:rPr>
        <w:t xml:space="preserve"> </w:t>
      </w:r>
      <w:r w:rsidR="00914882" w:rsidRPr="009A6FAB">
        <w:rPr>
          <w:rFonts w:eastAsia="Times New Roman"/>
        </w:rPr>
        <w:t>(dokumentas išduotas prieš ne daugiau dienų, negu nurodyta pirkimo dokumentuose. Jei dokumentas išduotas anksčiau, tačiau jame nurodytas galiojimo terminas ilgesnis nei nurodyta pirkimo dokumentuose, toks dokumentas jo galiojimo laikotarpiu yra priimtinas).</w:t>
      </w:r>
    </w:p>
    <w:p w14:paraId="04CFDB19" w14:textId="7198E692" w:rsidR="00D85FE0" w:rsidRPr="009A6FAB" w:rsidRDefault="00D85FE0" w:rsidP="00E74FCE">
      <w:pPr>
        <w:pStyle w:val="Body2"/>
        <w:numPr>
          <w:ilvl w:val="0"/>
          <w:numId w:val="1"/>
        </w:numPr>
        <w:tabs>
          <w:tab w:val="left" w:pos="1134"/>
        </w:tabs>
        <w:spacing w:after="0"/>
        <w:ind w:left="0" w:firstLine="709"/>
        <w:rPr>
          <w:rFonts w:cs="Times New Roman"/>
          <w:b/>
          <w:bCs/>
          <w:color w:val="auto"/>
          <w:sz w:val="24"/>
          <w:szCs w:val="24"/>
          <w:lang w:val="lt-LT"/>
        </w:rPr>
      </w:pPr>
      <w:bookmarkStart w:id="16" w:name="_Hlk70507333"/>
      <w:bookmarkStart w:id="17" w:name="_Toc274644028"/>
      <w:bookmarkStart w:id="18" w:name="_Hlk501619697"/>
      <w:r w:rsidRPr="009A6FAB">
        <w:rPr>
          <w:rFonts w:eastAsia="Calibri" w:cs="Times New Roman"/>
          <w:color w:val="auto"/>
          <w:sz w:val="24"/>
          <w:szCs w:val="24"/>
          <w:lang w:val="lt-LT" w:eastAsia="en-US"/>
        </w:rPr>
        <w:t xml:space="preserve">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perkančiajai organizacijai įsipareigoja, kad pirkimo sutartį vykdys tik tokią teisę turintys asmenys. Tokiu atveju, tiekėjas turės pateikti atitinkamus dokumentus, įrodančius, kad pirkimo sutartį vykdys tik tokią teisę turintys asmenys, ne vėliau kaip iki </w:t>
      </w:r>
      <w:r w:rsidR="00A30095" w:rsidRPr="009A6FAB">
        <w:rPr>
          <w:rFonts w:eastAsia="Calibri" w:cs="Times New Roman"/>
          <w:color w:val="auto"/>
          <w:sz w:val="24"/>
          <w:szCs w:val="24"/>
          <w:lang w:val="lt-LT" w:eastAsia="en-US"/>
        </w:rPr>
        <w:t>pirkimo sutarties vykdymo pradžios.</w:t>
      </w:r>
      <w:r w:rsidR="00940513" w:rsidRPr="009A6FAB">
        <w:rPr>
          <w:rFonts w:eastAsia="Calibri" w:cs="Times New Roman"/>
          <w:color w:val="auto"/>
          <w:sz w:val="24"/>
          <w:szCs w:val="24"/>
          <w:lang w:val="lt-LT" w:eastAsia="en-US"/>
        </w:rPr>
        <w:t xml:space="preserve"> </w:t>
      </w:r>
    </w:p>
    <w:p w14:paraId="3515090D" w14:textId="21A8E479" w:rsidR="00D85FE0" w:rsidRPr="009A6FAB" w:rsidRDefault="00D85FE0" w:rsidP="00E74FCE">
      <w:pPr>
        <w:pStyle w:val="Body2"/>
        <w:numPr>
          <w:ilvl w:val="0"/>
          <w:numId w:val="1"/>
        </w:numPr>
        <w:tabs>
          <w:tab w:val="left" w:pos="1134"/>
        </w:tabs>
        <w:spacing w:after="0"/>
        <w:ind w:left="0" w:firstLine="709"/>
        <w:rPr>
          <w:rFonts w:cs="Times New Roman"/>
          <w:color w:val="auto"/>
          <w:sz w:val="24"/>
          <w:szCs w:val="24"/>
          <w:lang w:val="lt-LT"/>
        </w:rPr>
      </w:pPr>
      <w:r w:rsidRPr="009A6FAB">
        <w:rPr>
          <w:rFonts w:eastAsia="Calibri" w:cs="Times New Roman"/>
          <w:b/>
          <w:bCs/>
          <w:color w:val="auto"/>
          <w:sz w:val="24"/>
          <w:szCs w:val="24"/>
          <w:lang w:val="lt-LT"/>
        </w:rPr>
        <w:t>Tiekėjas gali remtis kitų ūkio subjektų pajėgumais</w:t>
      </w:r>
      <w:r w:rsidRPr="009A6FAB">
        <w:rPr>
          <w:rFonts w:eastAsia="Calibri" w:cs="Times New Roman"/>
          <w:color w:val="auto"/>
          <w:sz w:val="24"/>
          <w:szCs w:val="24"/>
          <w:lang w:val="lt-LT"/>
        </w:rPr>
        <w:t>, t. y. remtis kitų ūkio subjektų kvalifikacija tam, kad atitikti pirkimo dokumentuose nustatytus kvalifikacijos reikalavimus,</w:t>
      </w:r>
      <w:r w:rsidRPr="009A6FAB">
        <w:rPr>
          <w:rFonts w:cs="Times New Roman"/>
          <w:color w:val="auto"/>
          <w:lang w:val="lt-LT"/>
        </w:rPr>
        <w:t xml:space="preserve"> </w:t>
      </w:r>
      <w:r w:rsidRPr="009A6FAB">
        <w:rPr>
          <w:rFonts w:eastAsia="Calibri" w:cs="Times New Roman"/>
          <w:color w:val="auto"/>
          <w:sz w:val="24"/>
          <w:szCs w:val="24"/>
          <w:lang w:val="lt-LT"/>
        </w:rPr>
        <w:t xml:space="preserve">neatsižvelgiant į tai, koks teisinis ryšys sieja tiekėją ir tą ūkio subjektą, kurio pajėgumais tiekėjas remiasi. Tiekėjas gali remtis tik tokiais kitų ūkio subjektų pajėgumais, kuriais jis realiai galės disponuoti pirkimo sutarties vykdymo metu. </w:t>
      </w:r>
      <w:r w:rsidR="005158E5" w:rsidRPr="009A6FAB">
        <w:rPr>
          <w:rFonts w:eastAsia="Calibri"/>
          <w:color w:val="auto"/>
          <w:sz w:val="24"/>
          <w:szCs w:val="24"/>
          <w:lang w:val="lt-LT"/>
        </w:rPr>
        <w:t xml:space="preserve">Taikoma ir </w:t>
      </w:r>
      <w:r w:rsidR="003B1E9B" w:rsidRPr="009A6FAB">
        <w:rPr>
          <w:rFonts w:eastAsia="Calibri"/>
          <w:color w:val="auto"/>
          <w:sz w:val="24"/>
          <w:szCs w:val="24"/>
          <w:lang w:val="lt-LT"/>
        </w:rPr>
        <w:t xml:space="preserve">dėl </w:t>
      </w:r>
      <w:proofErr w:type="spellStart"/>
      <w:r w:rsidR="005158E5" w:rsidRPr="009A6FAB">
        <w:rPr>
          <w:rFonts w:eastAsia="Calibri"/>
          <w:color w:val="auto"/>
          <w:sz w:val="24"/>
          <w:szCs w:val="24"/>
          <w:lang w:val="lt-LT"/>
        </w:rPr>
        <w:t>kvazisubtiekėj</w:t>
      </w:r>
      <w:r w:rsidR="003B1E9B" w:rsidRPr="009A6FAB">
        <w:rPr>
          <w:rFonts w:eastAsia="Calibri"/>
          <w:color w:val="auto"/>
          <w:sz w:val="24"/>
          <w:szCs w:val="24"/>
          <w:lang w:val="lt-LT"/>
        </w:rPr>
        <w:t>ų</w:t>
      </w:r>
      <w:proofErr w:type="spellEnd"/>
      <w:r w:rsidR="005158E5" w:rsidRPr="009A6FAB">
        <w:rPr>
          <w:rFonts w:eastAsia="Calibri"/>
          <w:color w:val="auto"/>
          <w:sz w:val="24"/>
          <w:szCs w:val="24"/>
          <w:lang w:val="lt-LT"/>
        </w:rPr>
        <w:t xml:space="preserve"> (specialist</w:t>
      </w:r>
      <w:r w:rsidR="003B1E9B" w:rsidRPr="009A6FAB">
        <w:rPr>
          <w:rFonts w:eastAsia="Calibri"/>
          <w:color w:val="auto"/>
          <w:sz w:val="24"/>
          <w:szCs w:val="24"/>
          <w:lang w:val="lt-LT"/>
        </w:rPr>
        <w:t>ų</w:t>
      </w:r>
      <w:r w:rsidR="005158E5" w:rsidRPr="009A6FAB">
        <w:rPr>
          <w:rFonts w:eastAsia="Calibri"/>
          <w:color w:val="auto"/>
          <w:sz w:val="24"/>
          <w:szCs w:val="24"/>
          <w:lang w:val="lt-LT"/>
        </w:rPr>
        <w:t>).</w:t>
      </w:r>
    </w:p>
    <w:p w14:paraId="03090FB1" w14:textId="0C56A480" w:rsidR="00D85FE0" w:rsidRPr="009A6FAB" w:rsidRDefault="00D85FE0" w:rsidP="00E74FCE">
      <w:pPr>
        <w:pStyle w:val="Body2"/>
        <w:numPr>
          <w:ilvl w:val="0"/>
          <w:numId w:val="1"/>
        </w:numPr>
        <w:tabs>
          <w:tab w:val="left" w:pos="1134"/>
        </w:tabs>
        <w:spacing w:after="0"/>
        <w:ind w:left="0" w:firstLine="709"/>
        <w:rPr>
          <w:rFonts w:cs="Times New Roman"/>
          <w:color w:val="auto"/>
          <w:sz w:val="24"/>
          <w:szCs w:val="24"/>
          <w:lang w:val="lt-LT"/>
        </w:rPr>
      </w:pPr>
      <w:r w:rsidRPr="009A6FAB">
        <w:rPr>
          <w:rFonts w:eastAsia="Times New Roman" w:cs="Times New Roman"/>
          <w:color w:val="auto"/>
          <w:sz w:val="24"/>
          <w:szCs w:val="24"/>
          <w:bdr w:val="none" w:sz="0" w:space="0" w:color="auto"/>
          <w:lang w:val="lt-LT"/>
        </w:rPr>
        <w:t xml:space="preserve">Tiekėjas, remdamasis kitų ūkio subjektų pajėgumais (t. y. </w:t>
      </w:r>
      <w:r w:rsidRPr="009A6FAB">
        <w:rPr>
          <w:rFonts w:eastAsia="Calibri" w:cs="Times New Roman"/>
          <w:color w:val="auto"/>
          <w:sz w:val="24"/>
          <w:szCs w:val="24"/>
          <w:lang w:val="lt-LT"/>
        </w:rPr>
        <w:t>kurių kvalifikacija tiekėjas remiasi siekdamas atitikti pirkimo dokumentuose nustatytus kvalifikacijos reikalavimus)</w:t>
      </w:r>
      <w:r w:rsidRPr="009A6FAB">
        <w:rPr>
          <w:rFonts w:eastAsia="Times New Roman" w:cs="Times New Roman"/>
          <w:color w:val="auto"/>
          <w:sz w:val="24"/>
          <w:szCs w:val="24"/>
          <w:bdr w:val="none" w:sz="0" w:space="0" w:color="auto"/>
          <w:lang w:val="lt-LT"/>
        </w:rPr>
        <w:t xml:space="preserve">, </w:t>
      </w:r>
      <w:r w:rsidRPr="009A6FAB">
        <w:rPr>
          <w:rFonts w:eastAsia="Calibri" w:cs="Times New Roman"/>
          <w:color w:val="auto"/>
          <w:sz w:val="24"/>
          <w:szCs w:val="24"/>
          <w:lang w:val="lt-LT"/>
        </w:rPr>
        <w:t xml:space="preserve">turi pareigą perkančiajai organizacijai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 </w:t>
      </w:r>
      <w:r w:rsidR="005158E5" w:rsidRPr="009A6FAB">
        <w:rPr>
          <w:rFonts w:eastAsia="Calibri"/>
          <w:color w:val="auto"/>
          <w:sz w:val="24"/>
          <w:szCs w:val="24"/>
          <w:lang w:val="lt-LT"/>
        </w:rPr>
        <w:t xml:space="preserve">Taikoma ir </w:t>
      </w:r>
      <w:r w:rsidR="00A21442" w:rsidRPr="009A6FAB">
        <w:rPr>
          <w:rFonts w:eastAsia="Calibri"/>
          <w:color w:val="auto"/>
          <w:sz w:val="24"/>
          <w:szCs w:val="24"/>
          <w:lang w:val="lt-LT"/>
        </w:rPr>
        <w:t xml:space="preserve">dėl </w:t>
      </w:r>
      <w:proofErr w:type="spellStart"/>
      <w:r w:rsidR="005158E5" w:rsidRPr="009A6FAB">
        <w:rPr>
          <w:rFonts w:eastAsia="Calibri"/>
          <w:color w:val="auto"/>
          <w:sz w:val="24"/>
          <w:szCs w:val="24"/>
          <w:lang w:val="lt-LT"/>
        </w:rPr>
        <w:t>kvazisubtiekėj</w:t>
      </w:r>
      <w:r w:rsidR="00A21442" w:rsidRPr="009A6FAB">
        <w:rPr>
          <w:rFonts w:eastAsia="Calibri"/>
          <w:color w:val="auto"/>
          <w:sz w:val="24"/>
          <w:szCs w:val="24"/>
          <w:lang w:val="lt-LT"/>
        </w:rPr>
        <w:t>ų</w:t>
      </w:r>
      <w:proofErr w:type="spellEnd"/>
      <w:r w:rsidR="005158E5" w:rsidRPr="009A6FAB">
        <w:rPr>
          <w:rFonts w:eastAsia="Calibri"/>
          <w:color w:val="auto"/>
          <w:sz w:val="24"/>
          <w:szCs w:val="24"/>
          <w:lang w:val="lt-LT"/>
        </w:rPr>
        <w:t xml:space="preserve"> (specialist</w:t>
      </w:r>
      <w:r w:rsidR="00A21442" w:rsidRPr="009A6FAB">
        <w:rPr>
          <w:rFonts w:eastAsia="Calibri"/>
          <w:color w:val="auto"/>
          <w:sz w:val="24"/>
          <w:szCs w:val="24"/>
          <w:lang w:val="lt-LT"/>
        </w:rPr>
        <w:t>ų</w:t>
      </w:r>
      <w:r w:rsidR="005158E5" w:rsidRPr="009A6FAB">
        <w:rPr>
          <w:rFonts w:eastAsia="Calibri"/>
          <w:color w:val="auto"/>
          <w:sz w:val="24"/>
          <w:szCs w:val="24"/>
          <w:lang w:val="lt-LT"/>
        </w:rPr>
        <w:t>).</w:t>
      </w:r>
    </w:p>
    <w:p w14:paraId="0DABB639" w14:textId="687BA129" w:rsidR="00D85FE0" w:rsidRPr="009A6FAB" w:rsidRDefault="00D85FE0" w:rsidP="00E74FCE">
      <w:pPr>
        <w:pStyle w:val="Body2"/>
        <w:numPr>
          <w:ilvl w:val="0"/>
          <w:numId w:val="1"/>
        </w:numPr>
        <w:tabs>
          <w:tab w:val="left" w:pos="1134"/>
        </w:tabs>
        <w:spacing w:after="0"/>
        <w:ind w:left="0" w:firstLine="709"/>
        <w:rPr>
          <w:rFonts w:cs="Times New Roman"/>
          <w:color w:val="auto"/>
          <w:sz w:val="24"/>
          <w:szCs w:val="24"/>
          <w:lang w:val="lt-LT"/>
        </w:rPr>
      </w:pPr>
      <w:r w:rsidRPr="009A6FAB">
        <w:rPr>
          <w:rFonts w:eastAsia="Calibri" w:cs="Times New Roman"/>
          <w:color w:val="auto"/>
          <w:sz w:val="24"/>
          <w:szCs w:val="24"/>
          <w:lang w:val="lt-LT"/>
        </w:rPr>
        <w:t xml:space="preserve">Perkančioji organizacija reikalaus, kad ekonomiškai naudingiausią pasiūlymą pateikęs </w:t>
      </w:r>
      <w:r w:rsidR="00261837" w:rsidRPr="009A6FAB">
        <w:rPr>
          <w:rFonts w:eastAsia="Calibri" w:cs="Times New Roman"/>
          <w:color w:val="auto"/>
          <w:sz w:val="24"/>
          <w:szCs w:val="24"/>
          <w:lang w:val="lt-LT"/>
        </w:rPr>
        <w:t>tiekėjas</w:t>
      </w:r>
      <w:r w:rsidRPr="009A6FAB">
        <w:rPr>
          <w:rFonts w:eastAsia="Calibri" w:cs="Times New Roman"/>
          <w:color w:val="auto"/>
          <w:sz w:val="24"/>
          <w:szCs w:val="24"/>
          <w:lang w:val="lt-LT"/>
        </w:rPr>
        <w:t xml:space="preserve"> pateiktų aktualius dokumentus, patvirtinančius ūkio subjekto, kurio pajėgumais tiekėjas remiasi, pašalinimo pagrindų nebuvim</w:t>
      </w:r>
      <w:r w:rsidR="00405EAA" w:rsidRPr="009A6FAB">
        <w:rPr>
          <w:rFonts w:eastAsia="Calibri" w:cs="Times New Roman"/>
          <w:color w:val="auto"/>
          <w:sz w:val="24"/>
          <w:szCs w:val="24"/>
          <w:lang w:val="lt-LT"/>
        </w:rPr>
        <w:t>ą</w:t>
      </w:r>
      <w:r w:rsidR="005158E5" w:rsidRPr="009A6FAB">
        <w:rPr>
          <w:rFonts w:eastAsia="Calibri" w:cs="Times New Roman"/>
          <w:color w:val="auto"/>
          <w:sz w:val="24"/>
          <w:szCs w:val="24"/>
          <w:lang w:val="lt-LT"/>
        </w:rPr>
        <w:t xml:space="preserve"> (esant pagrįstoms abejonėms dėl tiekėjo patikimumo)</w:t>
      </w:r>
      <w:r w:rsidR="000A08E0" w:rsidRPr="009A6FAB">
        <w:rPr>
          <w:rFonts w:eastAsia="Calibri" w:cs="Times New Roman"/>
          <w:color w:val="auto"/>
          <w:sz w:val="24"/>
          <w:szCs w:val="24"/>
          <w:lang w:val="lt-LT"/>
        </w:rPr>
        <w:t xml:space="preserve">, atitiktį kvalifikacijos </w:t>
      </w:r>
      <w:r w:rsidR="001B7DA0" w:rsidRPr="009A6FAB">
        <w:rPr>
          <w:rFonts w:eastAsia="Calibri" w:cs="Times New Roman"/>
          <w:color w:val="auto"/>
          <w:sz w:val="24"/>
          <w:szCs w:val="24"/>
          <w:lang w:val="lt-LT"/>
        </w:rPr>
        <w:t>reikalavimams bei, jeigu taikytina, kokybės vadybos sistemos ir (arba) aplinkos apsaugos vadybos sistemos standartams</w:t>
      </w:r>
      <w:r w:rsidR="00EB38BC" w:rsidRPr="009A6FAB">
        <w:rPr>
          <w:rFonts w:eastAsia="Calibri" w:cs="Times New Roman"/>
          <w:color w:val="auto"/>
          <w:sz w:val="24"/>
          <w:szCs w:val="24"/>
          <w:lang w:val="lt-LT"/>
        </w:rPr>
        <w:t>, nacionalinio saugumo reikalavimams</w:t>
      </w:r>
      <w:r w:rsidRPr="009A6FAB">
        <w:rPr>
          <w:rFonts w:eastAsia="Calibri" w:cs="Times New Roman"/>
          <w:color w:val="auto"/>
          <w:sz w:val="24"/>
          <w:szCs w:val="24"/>
          <w:lang w:val="lt-LT"/>
        </w:rPr>
        <w:t xml:space="preserve">. Perkančioji organizacija patikrins, ar ūkio subjektai, kurių pajėgumais tiekėjas ketina remtis (t. y. kurių kvalifikacija tiekėjas remiasi siekdamas atitikti pirkimo dokumentuose nustatytus kvalifikacijos reikalavimus), tenkina jiems keliamus kvalifikacijos </w:t>
      </w:r>
      <w:r w:rsidR="005A362A" w:rsidRPr="009A6FAB">
        <w:rPr>
          <w:rFonts w:eastAsia="Calibri" w:cs="Times New Roman"/>
          <w:color w:val="auto"/>
          <w:sz w:val="24"/>
          <w:szCs w:val="24"/>
          <w:lang w:val="lt-LT"/>
        </w:rPr>
        <w:t>bei</w:t>
      </w:r>
      <w:r w:rsidR="001B7DA0" w:rsidRPr="009A6FAB">
        <w:rPr>
          <w:rFonts w:eastAsia="Calibri" w:cs="Times New Roman"/>
          <w:color w:val="auto"/>
          <w:sz w:val="24"/>
          <w:szCs w:val="24"/>
          <w:lang w:val="lt-LT"/>
        </w:rPr>
        <w:t>, jeigu taikytina, kokybės vadybos sistemos ir (arba) aplinkos apsaugos vadybos sistemos standart</w:t>
      </w:r>
      <w:r w:rsidR="002048A1" w:rsidRPr="009A6FAB">
        <w:rPr>
          <w:rFonts w:eastAsia="Calibri" w:cs="Times New Roman"/>
          <w:color w:val="auto"/>
          <w:sz w:val="24"/>
          <w:szCs w:val="24"/>
          <w:lang w:val="lt-LT"/>
        </w:rPr>
        <w:t>ų taikymo</w:t>
      </w:r>
      <w:r w:rsidR="00EB38BC" w:rsidRPr="009A6FAB">
        <w:rPr>
          <w:rFonts w:eastAsia="Calibri" w:cs="Times New Roman"/>
          <w:color w:val="auto"/>
          <w:sz w:val="24"/>
          <w:szCs w:val="24"/>
          <w:lang w:val="lt-LT"/>
        </w:rPr>
        <w:t>, nacionalinio saugumo reikalavim</w:t>
      </w:r>
      <w:r w:rsidR="002048A1" w:rsidRPr="009A6FAB">
        <w:rPr>
          <w:rFonts w:eastAsia="Calibri" w:cs="Times New Roman"/>
          <w:color w:val="auto"/>
          <w:sz w:val="24"/>
          <w:szCs w:val="24"/>
          <w:lang w:val="lt-LT"/>
        </w:rPr>
        <w:t>us</w:t>
      </w:r>
      <w:r w:rsidR="001B7DA0" w:rsidRPr="009A6FAB">
        <w:rPr>
          <w:rFonts w:eastAsia="Calibri" w:cs="Times New Roman"/>
          <w:color w:val="auto"/>
          <w:sz w:val="24"/>
          <w:szCs w:val="24"/>
          <w:lang w:val="lt-LT"/>
        </w:rPr>
        <w:t xml:space="preserve"> </w:t>
      </w:r>
      <w:r w:rsidRPr="009A6FAB">
        <w:rPr>
          <w:rFonts w:eastAsia="Calibri" w:cs="Times New Roman"/>
          <w:color w:val="auto"/>
          <w:sz w:val="24"/>
          <w:szCs w:val="24"/>
          <w:lang w:val="lt-LT"/>
        </w:rPr>
        <w:t xml:space="preserve">ir ar nėra tokio ūkio subjekto pašalinimo pagrindų. Jeigu ūkio subjektas netenkina jam keliamų </w:t>
      </w:r>
      <w:r w:rsidRPr="009A6FAB">
        <w:rPr>
          <w:rFonts w:eastAsia="Calibri" w:cs="Times New Roman"/>
          <w:color w:val="auto"/>
          <w:sz w:val="24"/>
          <w:szCs w:val="24"/>
          <w:lang w:val="lt-LT"/>
        </w:rPr>
        <w:lastRenderedPageBreak/>
        <w:t xml:space="preserve">kvalifikacijos </w:t>
      </w:r>
      <w:r w:rsidR="005A362A" w:rsidRPr="009A6FAB">
        <w:rPr>
          <w:rFonts w:eastAsia="Calibri" w:cs="Times New Roman"/>
          <w:color w:val="auto"/>
          <w:sz w:val="24"/>
          <w:szCs w:val="24"/>
          <w:lang w:val="lt-LT"/>
        </w:rPr>
        <w:t>bei</w:t>
      </w:r>
      <w:r w:rsidR="001B7DA0" w:rsidRPr="009A6FAB">
        <w:rPr>
          <w:rFonts w:eastAsia="Calibri" w:cs="Times New Roman"/>
          <w:color w:val="auto"/>
          <w:sz w:val="24"/>
          <w:szCs w:val="24"/>
          <w:lang w:val="lt-LT"/>
        </w:rPr>
        <w:t xml:space="preserve"> jeigu taikytina, kokybės vadybos sistemos ir (arba) aplinkos apsaugos vadybos sistemos standart</w:t>
      </w:r>
      <w:r w:rsidR="005D0973" w:rsidRPr="009A6FAB">
        <w:rPr>
          <w:rFonts w:eastAsia="Calibri" w:cs="Times New Roman"/>
          <w:color w:val="auto"/>
          <w:sz w:val="24"/>
          <w:szCs w:val="24"/>
          <w:lang w:val="lt-LT"/>
        </w:rPr>
        <w:t xml:space="preserve">ų </w:t>
      </w:r>
      <w:r w:rsidR="0050750F" w:rsidRPr="009A6FAB">
        <w:rPr>
          <w:rFonts w:eastAsia="Calibri" w:cs="Times New Roman"/>
          <w:color w:val="auto"/>
          <w:sz w:val="24"/>
          <w:szCs w:val="24"/>
          <w:lang w:val="lt-LT"/>
        </w:rPr>
        <w:t>taikymo</w:t>
      </w:r>
      <w:r w:rsidR="00EB38BC" w:rsidRPr="009A6FAB">
        <w:rPr>
          <w:rFonts w:eastAsia="Calibri" w:cs="Times New Roman"/>
          <w:color w:val="auto"/>
          <w:sz w:val="24"/>
          <w:szCs w:val="24"/>
          <w:lang w:val="lt-LT"/>
        </w:rPr>
        <w:t>, nacionalinio saugumo reikalavimų</w:t>
      </w:r>
      <w:r w:rsidR="001B7DA0" w:rsidRPr="009A6FAB">
        <w:rPr>
          <w:rFonts w:eastAsia="Calibri" w:cs="Times New Roman"/>
          <w:color w:val="auto"/>
          <w:sz w:val="24"/>
          <w:szCs w:val="24"/>
          <w:lang w:val="lt-LT"/>
        </w:rPr>
        <w:t xml:space="preserve"> </w:t>
      </w:r>
      <w:r w:rsidRPr="009A6FAB">
        <w:rPr>
          <w:rFonts w:eastAsia="Calibri" w:cs="Times New Roman"/>
          <w:color w:val="auto"/>
          <w:sz w:val="24"/>
          <w:szCs w:val="24"/>
          <w:lang w:val="lt-LT"/>
        </w:rPr>
        <w:t>arba jo padėtis atitinka bent vieną pagal perkančiosios organizacijos nustatytą pašalinimo pagrindą, perkančioji organizacija turi pareikalauti per jos nustatytą terminą pakeisti jį reikalavimus atitinkančiu ūkio subjektu.</w:t>
      </w:r>
      <w:r w:rsidR="00275775" w:rsidRPr="009A6FAB">
        <w:rPr>
          <w:lang w:val="lt-LT"/>
        </w:rPr>
        <w:t xml:space="preserve"> </w:t>
      </w:r>
      <w:r w:rsidR="00275775" w:rsidRPr="009A6FAB">
        <w:rPr>
          <w:rFonts w:eastAsia="Calibri" w:cs="Times New Roman"/>
          <w:color w:val="auto"/>
          <w:sz w:val="24"/>
          <w:szCs w:val="24"/>
          <w:lang w:val="lt-LT"/>
        </w:rPr>
        <w:t xml:space="preserve">Taikoma ir </w:t>
      </w:r>
      <w:r w:rsidR="00A21442" w:rsidRPr="009A6FAB">
        <w:rPr>
          <w:rFonts w:eastAsia="Calibri" w:cs="Times New Roman"/>
          <w:color w:val="auto"/>
          <w:sz w:val="24"/>
          <w:szCs w:val="24"/>
          <w:lang w:val="lt-LT"/>
        </w:rPr>
        <w:t xml:space="preserve">dėl </w:t>
      </w:r>
      <w:proofErr w:type="spellStart"/>
      <w:r w:rsidR="00275775" w:rsidRPr="009A6FAB">
        <w:rPr>
          <w:rFonts w:eastAsia="Calibri" w:cs="Times New Roman"/>
          <w:color w:val="auto"/>
          <w:sz w:val="24"/>
          <w:szCs w:val="24"/>
          <w:lang w:val="lt-LT"/>
        </w:rPr>
        <w:t>kvazisubtiekėj</w:t>
      </w:r>
      <w:r w:rsidR="00A21442" w:rsidRPr="009A6FAB">
        <w:rPr>
          <w:rFonts w:eastAsia="Calibri" w:cs="Times New Roman"/>
          <w:color w:val="auto"/>
          <w:sz w:val="24"/>
          <w:szCs w:val="24"/>
          <w:lang w:val="lt-LT"/>
        </w:rPr>
        <w:t>ų</w:t>
      </w:r>
      <w:proofErr w:type="spellEnd"/>
      <w:r w:rsidR="00275775" w:rsidRPr="009A6FAB">
        <w:rPr>
          <w:rFonts w:eastAsia="Calibri" w:cs="Times New Roman"/>
          <w:color w:val="auto"/>
          <w:sz w:val="24"/>
          <w:szCs w:val="24"/>
          <w:lang w:val="lt-LT"/>
        </w:rPr>
        <w:t xml:space="preserve"> (specialist</w:t>
      </w:r>
      <w:r w:rsidR="00A21442" w:rsidRPr="009A6FAB">
        <w:rPr>
          <w:rFonts w:eastAsia="Calibri" w:cs="Times New Roman"/>
          <w:color w:val="auto"/>
          <w:sz w:val="24"/>
          <w:szCs w:val="24"/>
          <w:lang w:val="lt-LT"/>
        </w:rPr>
        <w:t>ų</w:t>
      </w:r>
      <w:r w:rsidR="00275775" w:rsidRPr="009A6FAB">
        <w:rPr>
          <w:rFonts w:eastAsia="Calibri" w:cs="Times New Roman"/>
          <w:color w:val="auto"/>
          <w:sz w:val="24"/>
          <w:szCs w:val="24"/>
          <w:lang w:val="lt-LT"/>
        </w:rPr>
        <w:t>)</w:t>
      </w:r>
      <w:r w:rsidR="00DD1ED1" w:rsidRPr="009A6FAB">
        <w:rPr>
          <w:rFonts w:eastAsia="Calibri" w:cs="Times New Roman"/>
          <w:color w:val="auto"/>
          <w:sz w:val="24"/>
          <w:szCs w:val="24"/>
          <w:lang w:val="lt-LT"/>
        </w:rPr>
        <w:t xml:space="preserve"> pagal jiems keliamus reikalavimus</w:t>
      </w:r>
      <w:r w:rsidR="00275775" w:rsidRPr="009A6FAB">
        <w:rPr>
          <w:rFonts w:eastAsia="Calibri" w:cs="Times New Roman"/>
          <w:color w:val="auto"/>
          <w:sz w:val="24"/>
          <w:szCs w:val="24"/>
          <w:lang w:val="lt-LT"/>
        </w:rPr>
        <w:t xml:space="preserve">. </w:t>
      </w:r>
    </w:p>
    <w:p w14:paraId="51137C1B" w14:textId="738CF4F1" w:rsidR="00275775" w:rsidRPr="009A6FAB" w:rsidRDefault="00D85FE0" w:rsidP="00E74FCE">
      <w:pPr>
        <w:pStyle w:val="Body2"/>
        <w:numPr>
          <w:ilvl w:val="0"/>
          <w:numId w:val="1"/>
        </w:numPr>
        <w:tabs>
          <w:tab w:val="left" w:pos="1134"/>
        </w:tabs>
        <w:spacing w:after="0"/>
        <w:ind w:left="0" w:firstLine="616"/>
        <w:rPr>
          <w:rFonts w:cs="Times New Roman"/>
          <w:color w:val="auto"/>
          <w:sz w:val="24"/>
          <w:szCs w:val="24"/>
          <w:lang w:val="lt-LT"/>
        </w:rPr>
      </w:pPr>
      <w:r w:rsidRPr="009A6FAB">
        <w:rPr>
          <w:rFonts w:cs="Times New Roman"/>
          <w:b/>
          <w:bCs/>
          <w:color w:val="auto"/>
          <w:sz w:val="24"/>
          <w:szCs w:val="24"/>
          <w:lang w:val="lt-LT"/>
        </w:rPr>
        <w:t>Perkančioji organizacija reikalauja, kad tiekėjas savo pasiūlyme nurodytų, kokiai pirkimo sutarties daliai ir kokius</w:t>
      </w:r>
      <w:r w:rsidRPr="009A6FAB">
        <w:rPr>
          <w:rFonts w:cs="Times New Roman"/>
          <w:color w:val="auto"/>
          <w:sz w:val="24"/>
          <w:szCs w:val="24"/>
          <w:lang w:val="lt-LT"/>
        </w:rPr>
        <w:t xml:space="preserve"> </w:t>
      </w:r>
      <w:r w:rsidRPr="009A6FAB">
        <w:rPr>
          <w:rFonts w:cs="Times New Roman"/>
          <w:b/>
          <w:bCs/>
          <w:color w:val="auto"/>
          <w:sz w:val="24"/>
          <w:szCs w:val="24"/>
          <w:lang w:val="lt-LT"/>
        </w:rPr>
        <w:t>subtiekėjus, kurių pajėgumais nesiremia</w:t>
      </w:r>
      <w:r w:rsidRPr="009A6FAB">
        <w:rPr>
          <w:rFonts w:cs="Times New Roman"/>
          <w:color w:val="auto"/>
          <w:sz w:val="24"/>
          <w:szCs w:val="24"/>
          <w:lang w:val="lt-LT"/>
        </w:rPr>
        <w:t xml:space="preserve"> (t. y. kurių kvalifikacija tiekėjas nesiremia tam, kad atitikti pirkimo dokumentuose nustatytus kvalifikacijos reikalavimus), tačiau tiekėjas ketina juos pasitelkti pirkimo sutarties vykdymui ir jie tiekėjui yra žinomi.</w:t>
      </w:r>
      <w:r w:rsidR="00F40BB8" w:rsidRPr="009A6FAB">
        <w:rPr>
          <w:rFonts w:eastAsia="Calibri"/>
          <w:color w:val="auto"/>
          <w:sz w:val="24"/>
          <w:szCs w:val="24"/>
          <w:lang w:val="lt-LT"/>
        </w:rPr>
        <w:t xml:space="preserve"> Perkančioji organizacija reikalaus, kad ekonomiškai naudingiausią pasiūlymą pateikęs tiekėjas pateiktų aktualius dokumentus</w:t>
      </w:r>
      <w:r w:rsidR="00275775" w:rsidRPr="009A6FAB">
        <w:rPr>
          <w:rFonts w:eastAsia="Calibri"/>
          <w:color w:val="auto"/>
          <w:sz w:val="24"/>
          <w:szCs w:val="24"/>
          <w:lang w:val="lt-LT"/>
        </w:rPr>
        <w:t xml:space="preserve">, jeigu taikoma, dėl subtiekėjo atitikties kvalifikacijos bei kokybės vadybos sistemos ir (arba) aplinkos apsaugos vadybos sistemos standartų taikymo, nacionalinio saugumo reikalavimams. </w:t>
      </w:r>
    </w:p>
    <w:p w14:paraId="624F5558" w14:textId="4B7B82FF" w:rsidR="00D85FE0" w:rsidRPr="009A6FAB" w:rsidRDefault="00D85FE0" w:rsidP="00E74FCE">
      <w:pPr>
        <w:pStyle w:val="Body2"/>
        <w:numPr>
          <w:ilvl w:val="0"/>
          <w:numId w:val="1"/>
        </w:numPr>
        <w:tabs>
          <w:tab w:val="left" w:pos="1134"/>
        </w:tabs>
        <w:spacing w:after="0"/>
        <w:ind w:left="0" w:firstLine="616"/>
        <w:rPr>
          <w:rFonts w:cs="Times New Roman"/>
          <w:color w:val="auto"/>
          <w:sz w:val="24"/>
          <w:szCs w:val="24"/>
          <w:lang w:val="lt-LT"/>
        </w:rPr>
      </w:pPr>
      <w:r w:rsidRPr="009A6FAB">
        <w:rPr>
          <w:rFonts w:eastAsia="Calibri" w:cs="Times New Roman"/>
          <w:color w:val="auto"/>
          <w:sz w:val="24"/>
          <w:szCs w:val="24"/>
          <w:lang w:val="lt-LT" w:eastAsia="en-US"/>
        </w:rPr>
        <w:t xml:space="preserve">Tais atvejais, kai tiekėjas naudojasi (naudosis) trečiųjų asmenų, kurie tiesiogiai aktyviai, savo veiksmais neprisidės prie perkančiosios organizacijos poreikio įsigyti pirkimo objektą tenkinimo (tiesiogiai neprisidės prie </w:t>
      </w:r>
      <w:r w:rsidR="00DF45B4" w:rsidRPr="009A6FAB">
        <w:rPr>
          <w:rFonts w:eastAsia="Calibri" w:cs="Times New Roman"/>
          <w:color w:val="auto"/>
          <w:sz w:val="24"/>
          <w:szCs w:val="24"/>
          <w:lang w:val="lt-LT" w:eastAsia="en-US"/>
        </w:rPr>
        <w:t>P</w:t>
      </w:r>
      <w:r w:rsidR="009F7465" w:rsidRPr="009A6FAB">
        <w:rPr>
          <w:rFonts w:eastAsia="Calibri" w:cs="Times New Roman"/>
          <w:color w:val="auto"/>
          <w:sz w:val="24"/>
          <w:szCs w:val="24"/>
          <w:lang w:val="lt-LT" w:eastAsia="en-US"/>
        </w:rPr>
        <w:t>aslaugų teikimo</w:t>
      </w:r>
      <w:r w:rsidRPr="009A6FAB">
        <w:rPr>
          <w:rFonts w:eastAsia="Calibri" w:cs="Times New Roman"/>
          <w:color w:val="auto"/>
          <w:sz w:val="24"/>
          <w:szCs w:val="24"/>
          <w:lang w:val="lt-LT" w:eastAsia="en-US"/>
        </w:rPr>
        <w:t>, neprisiims solidarios atsakomybės už pirkimo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188A0556" w14:textId="75957662" w:rsidR="00D85FE0" w:rsidRPr="009A6FAB" w:rsidRDefault="00D85FE0" w:rsidP="00E74FCE">
      <w:pPr>
        <w:pStyle w:val="Body2"/>
        <w:numPr>
          <w:ilvl w:val="0"/>
          <w:numId w:val="1"/>
        </w:numPr>
        <w:tabs>
          <w:tab w:val="left" w:pos="1134"/>
        </w:tabs>
        <w:spacing w:after="0"/>
        <w:ind w:left="0" w:firstLine="616"/>
        <w:rPr>
          <w:rFonts w:cs="Times New Roman"/>
          <w:color w:val="auto"/>
          <w:sz w:val="24"/>
          <w:szCs w:val="24"/>
          <w:lang w:val="lt-LT"/>
        </w:rPr>
      </w:pPr>
      <w:r w:rsidRPr="009A6FAB">
        <w:rPr>
          <w:rFonts w:cs="Times New Roman"/>
          <w:color w:val="auto"/>
          <w:sz w:val="24"/>
          <w:szCs w:val="24"/>
          <w:lang w:val="lt-LT"/>
        </w:rPr>
        <w:t>Perkančioji organizacija prašo, kad tiekėjas pateiktų informaciją, kokias pirkimo sutarties dalis vykdytų ūkio subjektai, kurių pajėgumais tiekėjas remiasi, ir (ar) subtiekėjai, jeigu jie yra žinomi.</w:t>
      </w:r>
    </w:p>
    <w:p w14:paraId="01FB6B18" w14:textId="77777777" w:rsidR="00D85FE0" w:rsidRPr="009A6FAB" w:rsidRDefault="00D85FE0" w:rsidP="00E74FCE">
      <w:pPr>
        <w:pStyle w:val="Body2"/>
        <w:numPr>
          <w:ilvl w:val="0"/>
          <w:numId w:val="1"/>
        </w:numPr>
        <w:tabs>
          <w:tab w:val="left" w:pos="1134"/>
        </w:tabs>
        <w:spacing w:after="0"/>
        <w:ind w:left="0" w:firstLine="616"/>
        <w:rPr>
          <w:rFonts w:cs="Times New Roman"/>
          <w:color w:val="auto"/>
          <w:sz w:val="24"/>
          <w:szCs w:val="24"/>
          <w:lang w:val="lt-LT"/>
        </w:rPr>
      </w:pPr>
      <w:r w:rsidRPr="009A6FAB">
        <w:rPr>
          <w:rFonts w:cs="Times New Roman"/>
          <w:color w:val="auto"/>
          <w:sz w:val="24"/>
          <w:szCs w:val="24"/>
          <w:lang w:val="lt-LT"/>
        </w:rPr>
        <w:t>Kitų subjektų pasitelkimas ir jų nurodymas pasiūlyme nekeičia pagrindinio tiekėjo atsakomybės dėl numatomos sudaryti pirkimo sutarties įvykdymo.</w:t>
      </w:r>
      <w:bookmarkEnd w:id="16"/>
    </w:p>
    <w:p w14:paraId="254829B3" w14:textId="0C54B240" w:rsidR="00D85FE0" w:rsidRPr="009A6FAB" w:rsidRDefault="00A3218F" w:rsidP="00E74FCE">
      <w:pPr>
        <w:pStyle w:val="Body2"/>
        <w:numPr>
          <w:ilvl w:val="0"/>
          <w:numId w:val="1"/>
        </w:numPr>
        <w:tabs>
          <w:tab w:val="left" w:pos="1134"/>
        </w:tabs>
        <w:spacing w:after="0"/>
        <w:ind w:left="0" w:firstLine="616"/>
        <w:rPr>
          <w:rFonts w:cs="Times New Roman"/>
          <w:color w:val="auto"/>
          <w:sz w:val="24"/>
          <w:szCs w:val="24"/>
          <w:lang w:val="lt-LT"/>
        </w:rPr>
      </w:pPr>
      <w:r w:rsidRPr="009A6FAB">
        <w:rPr>
          <w:rFonts w:eastAsia="Calibri" w:cs="Times New Roman"/>
          <w:color w:val="auto"/>
          <w:sz w:val="24"/>
          <w:szCs w:val="24"/>
          <w:lang w:val="lt-LT"/>
        </w:rPr>
        <w:t>I</w:t>
      </w:r>
      <w:r w:rsidR="00D85FE0" w:rsidRPr="009A6FAB">
        <w:rPr>
          <w:rFonts w:eastAsia="Calibri" w:cs="Times New Roman"/>
          <w:color w:val="auto"/>
          <w:sz w:val="24"/>
          <w:szCs w:val="24"/>
          <w:lang w:val="lt-LT"/>
        </w:rPr>
        <w:t xml:space="preserve">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w:t>
      </w:r>
      <w:r w:rsidR="002A4781" w:rsidRPr="009A6FAB">
        <w:rPr>
          <w:rFonts w:eastAsia="Calibri" w:cs="Times New Roman"/>
          <w:color w:val="auto"/>
          <w:sz w:val="24"/>
          <w:szCs w:val="24"/>
          <w:lang w:val="lt-LT"/>
        </w:rPr>
        <w:t>Perkančioji organizacija</w:t>
      </w:r>
      <w:r w:rsidR="00075308" w:rsidRPr="009A6FAB">
        <w:rPr>
          <w:rFonts w:eastAsia="Calibri" w:cs="Times New Roman"/>
          <w:color w:val="auto"/>
          <w:sz w:val="24"/>
          <w:szCs w:val="24"/>
          <w:lang w:val="lt-LT"/>
        </w:rPr>
        <w:t xml:space="preserve"> </w:t>
      </w:r>
      <w:r w:rsidR="002A4781" w:rsidRPr="009A6FAB">
        <w:rPr>
          <w:rFonts w:eastAsia="Calibri" w:cs="Times New Roman"/>
          <w:color w:val="auto"/>
          <w:sz w:val="24"/>
          <w:szCs w:val="24"/>
          <w:lang w:val="lt-LT"/>
        </w:rPr>
        <w:t xml:space="preserve">gali pareikalauti pateikti užsienio šalies tiekėjo Lietuvos Respublikos kompetentingai institucijai pateiktą prašymą (su gavimo (registracijos) žyma) išduoti teisės pripažinimo dokumentą. </w:t>
      </w:r>
      <w:r w:rsidR="00C11231" w:rsidRPr="009A6FAB">
        <w:rPr>
          <w:rFonts w:eastAsia="Calibri" w:cs="Times New Roman"/>
          <w:color w:val="auto"/>
          <w:sz w:val="24"/>
          <w:szCs w:val="24"/>
          <w:lang w:val="lt-LT"/>
        </w:rPr>
        <w:t xml:space="preserve">Užsienio šalies tiekėjai turi siekti teisės pripažinimo dokumentą gauti per įmanomai trumpiausią laiką, t. y., iš anksto parengti ir operatyviai pateikti Lietuvos Respublikos kompetentingai institucijai visus reikiamus dokumentus, esant poreikiui juos nedelsiant tikslinti, aktyviai bendradarbiauti. </w:t>
      </w:r>
      <w:r w:rsidR="00D85FE0" w:rsidRPr="009A6FAB">
        <w:rPr>
          <w:rFonts w:eastAsia="Calibri" w:cs="Times New Roman"/>
          <w:color w:val="auto"/>
          <w:sz w:val="24"/>
          <w:szCs w:val="24"/>
          <w:lang w:val="lt-LT"/>
        </w:rPr>
        <w:t xml:space="preserve">Užsienio </w:t>
      </w:r>
      <w:r w:rsidR="003C2F28" w:rsidRPr="009A6FAB">
        <w:rPr>
          <w:rFonts w:eastAsia="Calibri" w:cs="Times New Roman"/>
          <w:color w:val="auto"/>
          <w:sz w:val="24"/>
          <w:szCs w:val="24"/>
          <w:lang w:val="lt-LT"/>
        </w:rPr>
        <w:t xml:space="preserve">šalies </w:t>
      </w:r>
      <w:r w:rsidR="00D85FE0" w:rsidRPr="009A6FAB">
        <w:rPr>
          <w:rFonts w:eastAsia="Calibri" w:cs="Times New Roman"/>
          <w:color w:val="auto"/>
          <w:sz w:val="24"/>
          <w:szCs w:val="24"/>
          <w:lang w:val="lt-LT"/>
        </w:rPr>
        <w:t xml:space="preserve">tiekėjo turimos kvalifikacijos patvirtinimo dokumentai Lietuvoje gali būti išduoti ir </w:t>
      </w:r>
      <w:r w:rsidR="005320A0" w:rsidRPr="009A6FAB">
        <w:rPr>
          <w:rFonts w:eastAsia="Calibri" w:cs="Times New Roman"/>
          <w:color w:val="auto"/>
          <w:sz w:val="24"/>
          <w:szCs w:val="24"/>
          <w:lang w:val="lt-LT"/>
        </w:rPr>
        <w:t xml:space="preserve">po </w:t>
      </w:r>
      <w:r w:rsidR="00D85FE0" w:rsidRPr="009A6FAB">
        <w:rPr>
          <w:rFonts w:eastAsia="Calibri" w:cs="Times New Roman"/>
          <w:color w:val="auto"/>
          <w:sz w:val="24"/>
          <w:szCs w:val="24"/>
          <w:lang w:val="lt-LT"/>
        </w:rPr>
        <w:t>pasiūlymų pateikimo datos</w:t>
      </w:r>
      <w:r w:rsidR="005320A0" w:rsidRPr="009A6FAB">
        <w:rPr>
          <w:rFonts w:eastAsia="Calibri" w:cs="Times New Roman"/>
          <w:color w:val="auto"/>
          <w:sz w:val="24"/>
          <w:szCs w:val="24"/>
          <w:lang w:val="lt-LT"/>
        </w:rPr>
        <w:t>, tačiau pačią teisę tiekėjas kilmės šalyje turi būti įgijęs iki pasiūlymų pateikimo termino pabaigos</w:t>
      </w:r>
      <w:r w:rsidR="00D85FE0" w:rsidRPr="009A6FAB">
        <w:rPr>
          <w:rFonts w:eastAsia="Calibri" w:cs="Times New Roman"/>
          <w:color w:val="auto"/>
          <w:sz w:val="24"/>
          <w:szCs w:val="24"/>
          <w:lang w:val="lt-LT"/>
        </w:rPr>
        <w:t xml:space="preserve">. Pastarieji dokumentai turės būti pateikti iki </w:t>
      </w:r>
      <w:r w:rsidR="00EE38EB" w:rsidRPr="009A6FAB">
        <w:rPr>
          <w:rFonts w:eastAsia="Calibri" w:cs="Times New Roman"/>
          <w:color w:val="auto"/>
          <w:sz w:val="24"/>
          <w:szCs w:val="24"/>
          <w:lang w:val="lt-LT"/>
        </w:rPr>
        <w:t>pirkimo sutarties pasirašymo</w:t>
      </w:r>
      <w:r w:rsidR="00D85FE0" w:rsidRPr="009A6FAB">
        <w:rPr>
          <w:rFonts w:eastAsia="Calibri" w:cs="Times New Roman"/>
          <w:color w:val="auto"/>
          <w:sz w:val="24"/>
          <w:szCs w:val="24"/>
          <w:lang w:val="lt-LT"/>
        </w:rPr>
        <w:t>.</w:t>
      </w:r>
    </w:p>
    <w:p w14:paraId="20364F47" w14:textId="77777777" w:rsidR="00A3218F" w:rsidRPr="009A6FAB" w:rsidRDefault="00A3218F" w:rsidP="00A23EBE">
      <w:pPr>
        <w:widowControl w:val="0"/>
        <w:tabs>
          <w:tab w:val="left" w:pos="426"/>
        </w:tabs>
        <w:jc w:val="center"/>
        <w:outlineLvl w:val="0"/>
        <w:rPr>
          <w:color w:val="000000"/>
        </w:rPr>
      </w:pPr>
      <w:bookmarkStart w:id="19" w:name="_Toc519683002"/>
      <w:bookmarkEnd w:id="14"/>
    </w:p>
    <w:p w14:paraId="54F7F411" w14:textId="07D562A7" w:rsidR="00A23EBE" w:rsidRPr="009A6FAB" w:rsidRDefault="00A23EBE" w:rsidP="00A23EBE">
      <w:pPr>
        <w:widowControl w:val="0"/>
        <w:tabs>
          <w:tab w:val="left" w:pos="426"/>
        </w:tabs>
        <w:jc w:val="center"/>
        <w:outlineLvl w:val="0"/>
        <w:rPr>
          <w:b/>
        </w:rPr>
      </w:pPr>
      <w:r w:rsidRPr="009A6FAB">
        <w:rPr>
          <w:b/>
        </w:rPr>
        <w:t>IV SKYRIUS</w:t>
      </w:r>
      <w:bookmarkEnd w:id="19"/>
    </w:p>
    <w:p w14:paraId="475B00A6" w14:textId="77777777" w:rsidR="00A23EBE" w:rsidRPr="009A6FAB" w:rsidRDefault="00A23EBE" w:rsidP="00A23EBE">
      <w:pPr>
        <w:widowControl w:val="0"/>
        <w:tabs>
          <w:tab w:val="left" w:pos="426"/>
        </w:tabs>
        <w:jc w:val="center"/>
        <w:outlineLvl w:val="0"/>
        <w:rPr>
          <w:b/>
        </w:rPr>
      </w:pPr>
      <w:bookmarkStart w:id="20" w:name="_Toc519683003"/>
      <w:r w:rsidRPr="009A6FAB">
        <w:rPr>
          <w:b/>
        </w:rPr>
        <w:t>ŪKIO SUBJEKTŲ GRUPĖS DALYVAVIMAS PIRKIMO PROCEDŪROSE</w:t>
      </w:r>
      <w:bookmarkEnd w:id="17"/>
      <w:bookmarkEnd w:id="20"/>
    </w:p>
    <w:p w14:paraId="0934BD4B" w14:textId="77777777" w:rsidR="00A23EBE" w:rsidRPr="009A6FAB" w:rsidRDefault="00A23EBE" w:rsidP="003E77AB">
      <w:pPr>
        <w:widowControl w:val="0"/>
        <w:tabs>
          <w:tab w:val="left" w:pos="426"/>
          <w:tab w:val="left" w:pos="1092"/>
        </w:tabs>
        <w:ind w:firstLine="616"/>
        <w:jc w:val="center"/>
        <w:outlineLvl w:val="0"/>
        <w:rPr>
          <w:b/>
        </w:rPr>
      </w:pPr>
    </w:p>
    <w:p w14:paraId="7A4D04D1" w14:textId="47B5A957" w:rsidR="00DF5D45" w:rsidRPr="009A6FAB" w:rsidRDefault="00DF5D45" w:rsidP="00E74FCE">
      <w:pPr>
        <w:pStyle w:val="Body2"/>
        <w:numPr>
          <w:ilvl w:val="0"/>
          <w:numId w:val="1"/>
        </w:numPr>
        <w:shd w:val="clear" w:color="auto" w:fill="FFFFFF" w:themeFill="background1"/>
        <w:tabs>
          <w:tab w:val="left" w:pos="1092"/>
        </w:tabs>
        <w:spacing w:after="0"/>
        <w:ind w:left="0" w:firstLine="616"/>
        <w:rPr>
          <w:rFonts w:cs="Times New Roman"/>
          <w:color w:val="auto"/>
          <w:sz w:val="24"/>
          <w:szCs w:val="24"/>
          <w:lang w:val="lt-LT"/>
        </w:rPr>
      </w:pPr>
      <w:r w:rsidRPr="009A6FAB">
        <w:rPr>
          <w:rFonts w:cs="Times New Roman"/>
          <w:b/>
          <w:bCs/>
          <w:color w:val="auto"/>
          <w:sz w:val="24"/>
          <w:szCs w:val="24"/>
          <w:lang w:val="lt-LT"/>
        </w:rPr>
        <w:t>Pasiūlymą gali pateikti ūkio subjektų grupė.</w:t>
      </w:r>
      <w:r w:rsidRPr="009A6FAB">
        <w:rPr>
          <w:rFonts w:cs="Times New Roman"/>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w:t>
      </w:r>
      <w:r w:rsidRPr="009A6FAB">
        <w:rPr>
          <w:rFonts w:cs="Times New Roman"/>
          <w:color w:val="auto"/>
          <w:sz w:val="24"/>
          <w:szCs w:val="24"/>
          <w:lang w:val="lt-LT"/>
        </w:rPr>
        <w:lastRenderedPageBreak/>
        <w:t>(nepriklausomai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77BEB531" w14:textId="77777777" w:rsidR="00DF5D45" w:rsidRPr="009A6FAB" w:rsidRDefault="00DF5D45" w:rsidP="00E74FCE">
      <w:pPr>
        <w:pStyle w:val="Body2"/>
        <w:numPr>
          <w:ilvl w:val="0"/>
          <w:numId w:val="1"/>
        </w:numPr>
        <w:shd w:val="clear" w:color="auto" w:fill="FFFFFF" w:themeFill="background1"/>
        <w:tabs>
          <w:tab w:val="left" w:pos="1092"/>
          <w:tab w:val="left" w:pos="1134"/>
        </w:tabs>
        <w:spacing w:after="0"/>
        <w:ind w:left="0" w:firstLine="616"/>
        <w:rPr>
          <w:rFonts w:cs="Times New Roman"/>
          <w:color w:val="auto"/>
          <w:sz w:val="24"/>
          <w:szCs w:val="24"/>
          <w:lang w:val="lt-LT"/>
        </w:rPr>
      </w:pPr>
      <w:r w:rsidRPr="009A6FAB">
        <w:rPr>
          <w:rFonts w:cs="Times New Roman"/>
          <w:color w:val="auto"/>
          <w:sz w:val="24"/>
          <w:szCs w:val="24"/>
          <w:lang w:val="lt-LT"/>
        </w:rPr>
        <w:t>Jei laimėtoju pripažinus ūkio subjektų grupę perkančioji organizacija nereikalaus, kad ji įgytų tam tikrą teisinę formą.</w:t>
      </w:r>
    </w:p>
    <w:p w14:paraId="3FB6CD0D" w14:textId="77777777" w:rsidR="00261837" w:rsidRPr="009A6FAB" w:rsidRDefault="00261837" w:rsidP="00A23EBE">
      <w:pPr>
        <w:keepNext/>
        <w:widowControl w:val="0"/>
        <w:tabs>
          <w:tab w:val="left" w:pos="1162"/>
        </w:tabs>
        <w:jc w:val="center"/>
        <w:outlineLvl w:val="0"/>
        <w:rPr>
          <w:b/>
          <w:bCs/>
        </w:rPr>
      </w:pPr>
      <w:bookmarkStart w:id="21" w:name="_Toc519683004"/>
    </w:p>
    <w:p w14:paraId="40C87F67" w14:textId="30CCE696" w:rsidR="00A23EBE" w:rsidRPr="009A6FAB" w:rsidRDefault="00A23EBE" w:rsidP="00A23EBE">
      <w:pPr>
        <w:keepNext/>
        <w:widowControl w:val="0"/>
        <w:tabs>
          <w:tab w:val="left" w:pos="1162"/>
        </w:tabs>
        <w:jc w:val="center"/>
        <w:outlineLvl w:val="0"/>
        <w:rPr>
          <w:b/>
          <w:bCs/>
        </w:rPr>
      </w:pPr>
      <w:r w:rsidRPr="009A6FAB">
        <w:rPr>
          <w:b/>
          <w:bCs/>
        </w:rPr>
        <w:t>V SKYRIUS</w:t>
      </w:r>
      <w:bookmarkEnd w:id="21"/>
    </w:p>
    <w:p w14:paraId="66CC6F54" w14:textId="77777777" w:rsidR="00A23EBE" w:rsidRPr="009A6FAB" w:rsidRDefault="00A23EBE" w:rsidP="00A23EBE">
      <w:pPr>
        <w:keepNext/>
        <w:widowControl w:val="0"/>
        <w:tabs>
          <w:tab w:val="left" w:pos="1162"/>
        </w:tabs>
        <w:jc w:val="center"/>
        <w:outlineLvl w:val="0"/>
        <w:rPr>
          <w:b/>
          <w:bCs/>
        </w:rPr>
      </w:pPr>
      <w:bookmarkStart w:id="22" w:name="_Toc519683005"/>
      <w:r w:rsidRPr="009A6FAB">
        <w:rPr>
          <w:b/>
          <w:bCs/>
        </w:rPr>
        <w:t>PASIŪLYMŲ RENGIMAS, PATEIKIMAS, KEITIMAS</w:t>
      </w:r>
      <w:bookmarkEnd w:id="22"/>
    </w:p>
    <w:p w14:paraId="4BD7CC58" w14:textId="77777777" w:rsidR="00A23EBE" w:rsidRPr="009A6FAB" w:rsidRDefault="00A23EBE" w:rsidP="00A23EBE">
      <w:pPr>
        <w:pStyle w:val="Body2"/>
        <w:rPr>
          <w:rFonts w:cs="Times New Roman"/>
          <w:color w:val="auto"/>
          <w:lang w:val="lt-LT"/>
        </w:rPr>
      </w:pPr>
    </w:p>
    <w:p w14:paraId="30C73C36" w14:textId="16B99004" w:rsidR="00A23EBE" w:rsidRPr="009A6FAB" w:rsidRDefault="00A23EBE" w:rsidP="00E74FC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rPr>
          <w:lang w:eastAsia="lt-LT"/>
        </w:rPr>
        <w:t xml:space="preserve">Pateikdamas </w:t>
      </w:r>
      <w:r w:rsidRPr="009A6FAB">
        <w:t>pasiūlymą tiekėjas sutinka su pirkimo dokumentų nuostatomis ir patvirtina, kad jo pasiūlyme pateikta informacija yra teisinga ir apima viską, ko reikia tinkamam pirkimo sutarties įvykdymui.</w:t>
      </w:r>
    </w:p>
    <w:p w14:paraId="665DC133" w14:textId="2187CC98" w:rsidR="00A23EBE" w:rsidRPr="009A6FAB" w:rsidRDefault="00A23EBE" w:rsidP="00E74FC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 xml:space="preserve">Pasiūlymas turi būti pateikiamas tik elektroninėmis priemonėmis, naudojant CVP IS, pasiekiamoje adresu </w:t>
      </w:r>
      <w:hyperlink r:id="rId19" w:history="1">
        <w:r w:rsidR="009F7465" w:rsidRPr="009A6FAB">
          <w:rPr>
            <w:rStyle w:val="Hipersaitas"/>
          </w:rPr>
          <w:t>https://viesiejipirkimai.lt/</w:t>
        </w:r>
      </w:hyperlink>
      <w:r w:rsidRPr="009A6FAB">
        <w:t>.</w:t>
      </w:r>
      <w:r w:rsidR="009F7465" w:rsidRPr="009A6FAB">
        <w:t xml:space="preserve"> </w:t>
      </w:r>
      <w:r w:rsidRPr="009A6FAB">
        <w:t>Pasiūlymas, pateiktas popierinėje formoje arba ne perkančiosios organizacijos nurodytomis elektroninėmis priemonėmis, bus atmestas kaip neatitinkantis pirkimo dokumentų reikalavimų.</w:t>
      </w:r>
    </w:p>
    <w:p w14:paraId="35C9BCB6" w14:textId="0E29552A" w:rsidR="00A23EBE" w:rsidRPr="009A6FAB" w:rsidRDefault="00A23EBE" w:rsidP="00E74FC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 xml:space="preserve">Pasiūlymą gali teikti tik CVP IS registruotas tiekėjas (nemokama registracija adresu </w:t>
      </w:r>
      <w:hyperlink r:id="rId20" w:history="1">
        <w:r w:rsidR="009F7465" w:rsidRPr="009A6FAB">
          <w:rPr>
            <w:rStyle w:val="Hipersaitas"/>
          </w:rPr>
          <w:t>https://viesiejipirkimai.lt/</w:t>
        </w:r>
      </w:hyperlink>
      <w:r w:rsidRPr="009A6FAB">
        <w:t>)</w:t>
      </w:r>
      <w:r w:rsidR="009F7465" w:rsidRPr="009A6FAB">
        <w:t>.</w:t>
      </w:r>
      <w:r w:rsidRPr="009A6FAB">
        <w:t xml:space="preserve"> </w:t>
      </w:r>
      <w:r w:rsidRPr="009A6FAB">
        <w:rPr>
          <w:bCs/>
        </w:rPr>
        <w:t xml:space="preserve">Pateikiami dokumentai ar skaitmeninės dokumentų kopijos turi būti prieinami naudojant nediskriminuojančius, visuotinai prieinamus duomenų failų formatus (pvz., </w:t>
      </w:r>
      <w:proofErr w:type="spellStart"/>
      <w:r w:rsidRPr="009A6FAB">
        <w:rPr>
          <w:bCs/>
        </w:rPr>
        <w:t>pdf</w:t>
      </w:r>
      <w:proofErr w:type="spellEnd"/>
      <w:r w:rsidRPr="009A6FAB">
        <w:rPr>
          <w:bCs/>
        </w:rPr>
        <w:t xml:space="preserve">, jpg, </w:t>
      </w:r>
      <w:proofErr w:type="spellStart"/>
      <w:r w:rsidRPr="009A6FAB">
        <w:rPr>
          <w:bCs/>
        </w:rPr>
        <w:t>doc</w:t>
      </w:r>
      <w:r w:rsidR="00B91D2D" w:rsidRPr="009A6FAB">
        <w:rPr>
          <w:bCs/>
        </w:rPr>
        <w:t>x</w:t>
      </w:r>
      <w:proofErr w:type="spellEnd"/>
      <w:r w:rsidRPr="009A6FAB">
        <w:rPr>
          <w:bCs/>
        </w:rPr>
        <w:t xml:space="preserve"> ir kt.).</w:t>
      </w:r>
      <w:r w:rsidRPr="009A6FAB">
        <w:t xml:space="preserve"> Pateikiant atitinkamų dokumentų skaitmenines yra deklaruojama, kad kopijos yra tikros. Perkančioji organizacija pasilieka sau teisę prašyti dokumentų originalų.</w:t>
      </w:r>
    </w:p>
    <w:p w14:paraId="17595D46" w14:textId="212A1037" w:rsidR="00A23EBE" w:rsidRPr="009A6FAB" w:rsidRDefault="00A23EBE" w:rsidP="00E74FC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 xml:space="preserve">Tiekėjo pasiūlymas bei kita korespondencija pateikiama lietuvių kalba. Jei atitinkami dokumentai yra išduoti kita kalba, turi būti pateiktas tinkamai </w:t>
      </w:r>
      <w:r w:rsidR="00C34C7D" w:rsidRPr="009A6FAB">
        <w:t xml:space="preserve">vertėjo </w:t>
      </w:r>
      <w:r w:rsidRPr="009A6FAB">
        <w:t xml:space="preserve">patvirtintas vertimas į lietuvių kalbą. </w:t>
      </w:r>
    </w:p>
    <w:p w14:paraId="5A5C0106" w14:textId="48481B78" w:rsidR="00A23EBE" w:rsidRPr="009A6FAB" w:rsidRDefault="008E53FC" w:rsidP="00E74FC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rPr>
          <w:b/>
        </w:rPr>
      </w:pPr>
      <w:r w:rsidRPr="009A6FAB">
        <w:rPr>
          <w:b/>
        </w:rPr>
        <w:t>Pasiūlymą sudaro</w:t>
      </w:r>
      <w:r w:rsidR="00A23EBE" w:rsidRPr="009A6FAB">
        <w:rPr>
          <w:b/>
        </w:rPr>
        <w:t xml:space="preserve"> tiekėjo pateiktų duomenų, dokumentų skaitmeninėje formoje ir atsakymų CVP IS priemonėmis, visuma:</w:t>
      </w:r>
    </w:p>
    <w:p w14:paraId="5D3DCD2E" w14:textId="77777777" w:rsidR="009F7465" w:rsidRPr="009A6FAB" w:rsidRDefault="009F7465" w:rsidP="00E74FC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9A6FAB">
        <w:t>pasiūlymo forma užpildyta ir pasirašyta pagal pirkimo sąlygų 1 priedą;</w:t>
      </w:r>
    </w:p>
    <w:p w14:paraId="26F53D9F" w14:textId="77777777" w:rsidR="009F7465" w:rsidRPr="009A6FAB" w:rsidRDefault="009F7465" w:rsidP="00E74FC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9A6FAB">
        <w:t>įgaliojimas ar kitas dokumentas (pvz. pareigybės aprašymas), suteikiantis teisę pasirašyti tiekėjo pasiūlymą (taikoma, kai pasiūlymą parašu patvirtina ne įmonės vadovas, o įgaliotas asmuo);</w:t>
      </w:r>
    </w:p>
    <w:p w14:paraId="2949C36C" w14:textId="77777777" w:rsidR="009F7465" w:rsidRPr="009A6FAB" w:rsidRDefault="009F7465" w:rsidP="00E74FC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9A6FAB">
        <w:rPr>
          <w:rFonts w:eastAsia="Calibri"/>
        </w:rPr>
        <w:t xml:space="preserve">EBVPD užpildytas ir pasirašytas pagal pirkimo sąlygų 4 priedą (EBVPD turi užpildyti, pasirašyti ir pateikti tiekėjas, </w:t>
      </w:r>
      <w:r w:rsidRPr="009A6FAB">
        <w:rPr>
          <w:rFonts w:eastAsia="Calibri"/>
          <w:b/>
        </w:rPr>
        <w:t>kiekvienas</w:t>
      </w:r>
      <w:r w:rsidRPr="009A6FAB">
        <w:rPr>
          <w:rFonts w:eastAsia="Calibri"/>
        </w:rPr>
        <w:t xml:space="preserve"> tiekėjų grupės partneris (jei pasiūlymą pateikia ūkio subjektų grupė), </w:t>
      </w:r>
      <w:r w:rsidRPr="009A6FAB">
        <w:rPr>
          <w:rFonts w:eastAsia="Calibri"/>
          <w:b/>
        </w:rPr>
        <w:t>kiekvienas</w:t>
      </w:r>
      <w:r w:rsidRPr="009A6FAB">
        <w:rPr>
          <w:rFonts w:eastAsia="Calibri"/>
        </w:rPr>
        <w:t xml:space="preserve"> kitas ūkio, kurio pajėgumais ketina remtis (jeigu remiamasi) tiekėjas);</w:t>
      </w:r>
    </w:p>
    <w:p w14:paraId="0DDAC4BA" w14:textId="77777777" w:rsidR="009F7465" w:rsidRPr="009A6FAB" w:rsidRDefault="009F7465" w:rsidP="00E74FC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9A6FAB">
        <w:t xml:space="preserve">tiekėjo ir kitų ūkio subjektų, kurių pajėgumais remiasi tiekėjas (įskaitant </w:t>
      </w:r>
      <w:proofErr w:type="spellStart"/>
      <w:r w:rsidRPr="009A6FAB">
        <w:t>kvazisubtiekėjus</w:t>
      </w:r>
      <w:proofErr w:type="spellEnd"/>
      <w:r w:rsidRPr="009A6FAB">
        <w:t xml:space="preserve"> (specialistus)), bendradarbiavimą pirkimo laimėjimo ir sutarties sudarymo atveju, įrodantys dokumentai </w:t>
      </w:r>
      <w:bookmarkStart w:id="23" w:name="_Hlk506278620"/>
      <w:r w:rsidRPr="009A6FAB">
        <w:t>(taikoma, jeigu tiekėjas pirkimo sutarties vykdymo metu remsis kitų ūkio subjektų pajėgumais</w:t>
      </w:r>
      <w:bookmarkEnd w:id="23"/>
      <w:r w:rsidRPr="009A6FAB">
        <w:t xml:space="preserve"> (įskaitant </w:t>
      </w:r>
      <w:proofErr w:type="spellStart"/>
      <w:r w:rsidRPr="009A6FAB">
        <w:t>kvazisubtiekėjus</w:t>
      </w:r>
      <w:proofErr w:type="spellEnd"/>
      <w:r w:rsidRPr="009A6FAB">
        <w:t xml:space="preserve"> (specialistus));</w:t>
      </w:r>
    </w:p>
    <w:p w14:paraId="1CB9D9C8" w14:textId="77777777" w:rsidR="009F7465" w:rsidRPr="009A6FAB" w:rsidRDefault="009F7465" w:rsidP="00E74FC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9A6FAB">
        <w:t xml:space="preserve">jungtinės veiklos sutartis (taikoma, jeigu pirkime dalyvauja ūkio subjektų grupė); </w:t>
      </w:r>
    </w:p>
    <w:p w14:paraId="20E488B4" w14:textId="42C51756" w:rsidR="009F7465" w:rsidRPr="009A6FAB" w:rsidRDefault="009F7465" w:rsidP="00E74FC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9A6FAB">
        <w:rPr>
          <w:b/>
          <w:bCs/>
        </w:rPr>
        <w:t>Atitikties deklaracija</w:t>
      </w:r>
      <w:r w:rsidRPr="009A6FAB">
        <w:t xml:space="preserve"> užpildyta ir pasirašyta pagal pirkimo sąlygų </w:t>
      </w:r>
      <w:r w:rsidR="007D7B86" w:rsidRPr="009A6FAB">
        <w:t xml:space="preserve">7 </w:t>
      </w:r>
      <w:r w:rsidRPr="009A6FAB">
        <w:t>priedą;</w:t>
      </w:r>
    </w:p>
    <w:p w14:paraId="60B9D186" w14:textId="77777777" w:rsidR="009F7465" w:rsidRPr="009A6FAB" w:rsidRDefault="009F7465" w:rsidP="00E74FC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9A6FAB">
        <w:t>kita pirkimo dokumentuose prašoma informacija ir (ar) dokumentai.</w:t>
      </w:r>
    </w:p>
    <w:p w14:paraId="00620A95" w14:textId="109C1ADC" w:rsidR="00A23EBE" w:rsidRPr="009A6FAB" w:rsidRDefault="00A23EBE" w:rsidP="00E74FC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rPr>
          <w:color w:val="4668C0" w:themeColor="accent6" w:themeShade="BF"/>
        </w:rPr>
      </w:pPr>
      <w:r w:rsidRPr="009A6FAB">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r w:rsidR="006D1AE0" w:rsidRPr="009A6FAB">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C3C9706" w14:textId="77777777" w:rsidR="00A23EBE" w:rsidRPr="009A6FAB" w:rsidRDefault="00A23EBE" w:rsidP="00E74FC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Tiekėjui neleidžiama pateikti alternatyvių pasiūlymų. Tiekėjui pateikus alternatyvų pasiūlymą, jo pasiūlymas ir alternatyvus pasiūlymas (alternatyvūs pasiūlymai) bus atmesti.</w:t>
      </w:r>
    </w:p>
    <w:p w14:paraId="4B7A910E" w14:textId="423DA0B2" w:rsidR="00A23EBE" w:rsidRPr="009A6FAB" w:rsidRDefault="00947DBA" w:rsidP="00E74FC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rPr>
          <w:b/>
          <w:bCs/>
          <w:iCs/>
        </w:rPr>
        <w:t>Pasiūlymas turi būti pateiktas iki termino nurodyto skelbime apie pirkimą ar jo pakeitimuose</w:t>
      </w:r>
      <w:r w:rsidRPr="009A6FAB">
        <w:rPr>
          <w:iCs/>
        </w:rPr>
        <w:t xml:space="preserve">, </w:t>
      </w:r>
      <w:r w:rsidR="00A23EBE" w:rsidRPr="009A6FAB">
        <w:t xml:space="preserve">tik elektroninėmis priemonėmis, naudojant CVP IS. Tiekėjui CVP IS susirašinėjimo </w:t>
      </w:r>
      <w:r w:rsidR="00A23EBE" w:rsidRPr="009A6FAB">
        <w:lastRenderedPageBreak/>
        <w:t>priemonėmis paprašius, perkančioji organizacija CVP IS susirašinėjimo priemonėmis patvirtina, kad tiekėjo pasiūlymas yra gautas ir nurodo gavimo dieną, valandą ir minutę.</w:t>
      </w:r>
    </w:p>
    <w:p w14:paraId="0E44C370" w14:textId="77777777" w:rsidR="00A050CF" w:rsidRPr="009A6FAB" w:rsidRDefault="00A050CF" w:rsidP="00E74FC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258A5377" w14:textId="0E211A58" w:rsidR="00334935" w:rsidRPr="009A6FAB" w:rsidRDefault="00334935" w:rsidP="00E74FC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381BA013" w14:textId="331AEFF4" w:rsidR="00A23EBE" w:rsidRPr="009A6FAB" w:rsidRDefault="00A23EBE" w:rsidP="00E74FC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Tiekėja</w:t>
      </w:r>
      <w:r w:rsidR="00D81AAD" w:rsidRPr="009A6FAB">
        <w:t>s</w:t>
      </w:r>
      <w:r w:rsidRPr="009A6FAB">
        <w:t xml:space="preserve"> pasiūlyme turi nurodyti</w:t>
      </w:r>
      <w:r w:rsidR="003C0942" w:rsidRPr="009A6FAB">
        <w:t>, ar jo pasiūlyme yra konfidencialios informacijos, ir kuri informacija, vadovaujantis Viešųjų pirkimų įstatymo 20 straipsni</w:t>
      </w:r>
      <w:r w:rsidR="00A072B2" w:rsidRPr="009A6FAB">
        <w:t>u,</w:t>
      </w:r>
      <w:r w:rsidR="003C0942" w:rsidRPr="009A6FAB">
        <w:t xml:space="preserve"> yra konfidenciali</w:t>
      </w:r>
      <w:r w:rsidR="00A050CF" w:rsidRPr="009A6FAB">
        <w:t>.</w:t>
      </w:r>
      <w:r w:rsidRPr="009A6FAB">
        <w:t xml:space="preserve"> Perkančioji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D0FA2" w14:textId="77777777" w:rsidR="0017707A" w:rsidRPr="009A6FAB" w:rsidRDefault="0017707A" w:rsidP="00E74FC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Tiekėjas, teikdamas pasiūlymą, turi uždengti (paslėpti) fizinių asmenų duomenis, jeigu tie duomenys nėra būtini, siekiant įsitikinti tiekėjo atitiktimi pirkimo dokumentuose nustatytiems reikalavimams.</w:t>
      </w:r>
    </w:p>
    <w:p w14:paraId="15CDA321" w14:textId="77777777" w:rsidR="0017707A" w:rsidRPr="009A6FAB" w:rsidRDefault="0017707A" w:rsidP="00E74FC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Asmens duomenų tvarkymo nuostatos:</w:t>
      </w:r>
    </w:p>
    <w:p w14:paraId="0CFA055C" w14:textId="77777777" w:rsidR="00FA1810" w:rsidRPr="009A6FAB" w:rsidRDefault="0017707A" w:rsidP="00E74FC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72F3B52" w14:textId="77777777" w:rsidR="00FA1810" w:rsidRPr="009A6FAB" w:rsidRDefault="0017707A" w:rsidP="00E74FC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nurodytais pagrindais bus tvarkomi tiesiogiai tiekėjų pateikti asmens duomenys;</w:t>
      </w:r>
    </w:p>
    <w:p w14:paraId="3B695E66" w14:textId="77777777" w:rsidR="00FA1810" w:rsidRPr="009A6FAB" w:rsidRDefault="0017707A" w:rsidP="00E74FC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tiekėjų pateikti duomenys bus saugomi teisės aktuose nustatytais terminais (Lietuvos vyriausiojo archyvaro 2011 m. kovo 9 d. įsakymu Nr. V-100 patvirtinta Bendrųjų dokumentų saugojimo terminų rodyklė (aktualia redakcija));</w:t>
      </w:r>
    </w:p>
    <w:p w14:paraId="30C0C60D" w14:textId="77777777" w:rsidR="00B036CC" w:rsidRPr="009A6FAB" w:rsidRDefault="0017707A" w:rsidP="00E74FC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įgyvendindama teisės aktuose numatytas pareigas, tiekėjų asmens duomenis perkančioji organizacija teiks Viešųjų pirkimų tarnybai, CVP IS, teismams ir kitoms valstybės ar savivaldybės institucijoms;</w:t>
      </w:r>
    </w:p>
    <w:p w14:paraId="42ABD874" w14:textId="77777777" w:rsidR="00B036CC" w:rsidRPr="009A6FAB" w:rsidRDefault="00B036CC" w:rsidP="00E74FC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ir (ar) audituojantys viešieji juridiniai asmenys, kuriems šie įgaliojimai suteikti Viešojo administravimo įstatymo nustatyta tvarka;</w:t>
      </w:r>
    </w:p>
    <w:p w14:paraId="24DA3056" w14:textId="7ADE7142" w:rsidR="0017707A" w:rsidRPr="009A6FAB" w:rsidRDefault="0017707A" w:rsidP="00E74FC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asmens duomenų tvarkymą perkančiojoje organizacijoje reglamentuoja Lietuvos Respublikos asmens duomenų teisinės apsaugos įstatymas ir poįstatyminiai teisės aktai.</w:t>
      </w:r>
    </w:p>
    <w:p w14:paraId="16D8D884" w14:textId="29BA9CD6" w:rsidR="00A23EBE" w:rsidRPr="009A6FAB" w:rsidRDefault="00A23EBE" w:rsidP="00E74FC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 xml:space="preserve">Tiekėjas, pateikdamas pasiūlymą, turi siūlyti visą nurodytą </w:t>
      </w:r>
      <w:r w:rsidR="00C85F35" w:rsidRPr="009A6FAB">
        <w:t>pirkimo apimtį.</w:t>
      </w:r>
    </w:p>
    <w:p w14:paraId="17260A90" w14:textId="077126F6" w:rsidR="009F7465" w:rsidRPr="009A6FAB" w:rsidRDefault="009F7465" w:rsidP="00E74FC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 xml:space="preserve">Pasiūlymuose nurodoma </w:t>
      </w:r>
      <w:r w:rsidR="00DF45B4" w:rsidRPr="009A6FAB">
        <w:t>P</w:t>
      </w:r>
      <w:r w:rsidRPr="009A6FAB">
        <w:t xml:space="preserve">aslaugų kaina pateikiama taip kaip nurodyta pirkimo sąlygų 1 priede. Bendra kaina turi atitikti pateiktų jos sudėtinių dalių sumą. Apskaičiuojant kainą, turi būti atsižvelgta į visą pirkimo dokumentuose nurodytą pirkimo apimtį, kainos sudėtines dalis, pirkimo dokumentuose nustatytus reikalavimus, į numatytą atsiskaitymo už suteiktas </w:t>
      </w:r>
      <w:r w:rsidR="00DF45B4" w:rsidRPr="009A6FAB">
        <w:t>P</w:t>
      </w:r>
      <w:r w:rsidRPr="009A6FAB">
        <w:t xml:space="preserve">aslaugas terminą, bei kitą pirkimo dokumentuose nurodytą informaciją. Į </w:t>
      </w:r>
      <w:r w:rsidR="00DF45B4" w:rsidRPr="009A6FAB">
        <w:t>P</w:t>
      </w:r>
      <w:r w:rsidRPr="009A6FAB">
        <w:t xml:space="preserve">aslaugų kainą turi būti įskaityti visi mokesčiai ir visos tiekėjo išlaidos susijusios su </w:t>
      </w:r>
      <w:r w:rsidR="00DF45B4" w:rsidRPr="009A6FAB">
        <w:t>P</w:t>
      </w:r>
      <w:r w:rsidRPr="009A6FAB">
        <w:t xml:space="preserve">aslaugų suteikimu, </w:t>
      </w:r>
      <w:r w:rsidRPr="009A6FAB">
        <w:rPr>
          <w:rFonts w:eastAsia="Times New Roman"/>
          <w:bdr w:val="none" w:sz="0" w:space="0" w:color="auto"/>
        </w:rPr>
        <w:t xml:space="preserve">elektroninių sąskaitų faktūrų pateikimo per sąskaitų administravimo bendrąją informacinę sistemą (toliau – SABIS) išlaidos ir </w:t>
      </w:r>
      <w:r w:rsidRPr="009A6FAB">
        <w:t xml:space="preserve">t. t. PVM turi būti nurodytas atskirai. Tais atvejais, kai pagal galiojančius teisės aktus tiekėjui nereikia mokėti PVM, jis </w:t>
      </w:r>
      <w:r w:rsidRPr="009A6FAB">
        <w:lastRenderedPageBreak/>
        <w:t xml:space="preserve">atitinkamų skilčių nepildo ir nurodo priežastis, dėl kurių PVM nemoka. </w:t>
      </w:r>
    </w:p>
    <w:p w14:paraId="769823A2" w14:textId="47CEDA70" w:rsidR="00A23EBE" w:rsidRPr="009A6FAB" w:rsidRDefault="00A23EBE" w:rsidP="00E74FC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 xml:space="preserve">Pasiūlymas turi galioti ne trumpiau </w:t>
      </w:r>
      <w:r w:rsidR="008E53FC" w:rsidRPr="009A6FAB">
        <w:t>negu</w:t>
      </w:r>
      <w:r w:rsidRPr="009A6FAB">
        <w:t xml:space="preserve"> </w:t>
      </w:r>
      <w:r w:rsidR="008E53FC" w:rsidRPr="009A6FAB">
        <w:t>3 mėnesius nuo pasiūlymų pateikimo termino pabaigos.</w:t>
      </w:r>
      <w:r w:rsidRPr="009A6FAB">
        <w:t xml:space="preserve"> Jeigu pasiūlyme nenurodytas jo galiojimo laikas, laikoma, kad pasiūlymas galioja tiek, kiek numatyta pirkimo dokumentuose.</w:t>
      </w:r>
    </w:p>
    <w:p w14:paraId="5DB21FD6" w14:textId="77777777" w:rsidR="00A050CF" w:rsidRPr="009A6FAB" w:rsidRDefault="00A050CF" w:rsidP="00E74FC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C9507DE" w14:textId="77777777" w:rsidR="00A050CF" w:rsidRPr="009A6FAB" w:rsidRDefault="00A23EBE" w:rsidP="00E74FC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rPr>
          <w:color w:val="FF0000"/>
        </w:rPr>
      </w:pPr>
      <w:r w:rsidRPr="009A6FAB">
        <w:t>Perkančioji organizacija neatlygina tiekėjams išlaidų, patirtų rengiant ir teikiant pasiūlymus.</w:t>
      </w:r>
      <w:r w:rsidR="00A050CF" w:rsidRPr="009A6FAB">
        <w:rPr>
          <w:color w:val="FF0000"/>
        </w:rPr>
        <w:t xml:space="preserve"> </w:t>
      </w:r>
    </w:p>
    <w:p w14:paraId="06C56C47" w14:textId="77777777" w:rsidR="00A23EBE" w:rsidRPr="009A6FAB" w:rsidRDefault="00A23EBE" w:rsidP="00E74FC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9A6FAB">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998A168" w14:textId="77777777" w:rsidR="0017707A" w:rsidRPr="009A6FAB" w:rsidRDefault="0017707A" w:rsidP="00A91B96">
      <w:pPr>
        <w:widowControl w:val="0"/>
        <w:jc w:val="center"/>
        <w:rPr>
          <w:b/>
        </w:rPr>
      </w:pPr>
    </w:p>
    <w:p w14:paraId="2C07E3AB" w14:textId="7D0F28AE" w:rsidR="00A23EBE" w:rsidRPr="009A6FAB" w:rsidRDefault="00A23EBE" w:rsidP="00A91B96">
      <w:pPr>
        <w:widowControl w:val="0"/>
        <w:jc w:val="center"/>
        <w:rPr>
          <w:b/>
        </w:rPr>
      </w:pPr>
      <w:r w:rsidRPr="009A6FAB">
        <w:rPr>
          <w:b/>
        </w:rPr>
        <w:t>VI SKYRIUS</w:t>
      </w:r>
    </w:p>
    <w:p w14:paraId="45B5D430" w14:textId="77777777" w:rsidR="00A23EBE" w:rsidRPr="009A6FAB" w:rsidRDefault="00A23EBE" w:rsidP="00A91B96">
      <w:pPr>
        <w:widowControl w:val="0"/>
        <w:jc w:val="center"/>
        <w:rPr>
          <w:b/>
        </w:rPr>
      </w:pPr>
      <w:r w:rsidRPr="009A6FAB">
        <w:rPr>
          <w:b/>
        </w:rPr>
        <w:t>PASIŪLYMŲ ŠIFRAVIMAS</w:t>
      </w:r>
    </w:p>
    <w:p w14:paraId="6B9A10B3" w14:textId="77777777" w:rsidR="00A23EBE" w:rsidRPr="009A6FAB" w:rsidRDefault="00A23EBE" w:rsidP="00A91B96">
      <w:pPr>
        <w:widowControl w:val="0"/>
        <w:jc w:val="center"/>
        <w:rPr>
          <w:b/>
        </w:rPr>
      </w:pPr>
    </w:p>
    <w:p w14:paraId="4B07AE7B" w14:textId="18023856" w:rsidR="008E53FC" w:rsidRPr="009A6FAB" w:rsidRDefault="008E53FC" w:rsidP="008E53FC">
      <w:pPr>
        <w:widowControl w:val="0"/>
        <w:tabs>
          <w:tab w:val="num" w:pos="1134"/>
        </w:tabs>
        <w:ind w:firstLine="567"/>
        <w:jc w:val="both"/>
      </w:pPr>
      <w:r w:rsidRPr="009A6FAB">
        <w:t>7</w:t>
      </w:r>
      <w:r w:rsidR="00A072B2" w:rsidRPr="009A6FAB">
        <w:t>5</w:t>
      </w:r>
      <w:r w:rsidRPr="009A6FAB">
        <w:t>. Tiekėjo teikiamas pasiūlymas gali būti užšifruojamas. Tiekėjas, nusprendęs pateikti užšifruotą pasiūlymą, turi:</w:t>
      </w:r>
    </w:p>
    <w:p w14:paraId="00BD7A42" w14:textId="792C0ABF" w:rsidR="008E53FC" w:rsidRPr="009A6FAB" w:rsidRDefault="008E53FC" w:rsidP="008E53FC">
      <w:pPr>
        <w:widowControl w:val="0"/>
        <w:tabs>
          <w:tab w:val="num" w:pos="1134"/>
        </w:tabs>
        <w:ind w:firstLine="567"/>
        <w:jc w:val="both"/>
      </w:pPr>
      <w:r w:rsidRPr="009A6FAB">
        <w:t>7</w:t>
      </w:r>
      <w:r w:rsidR="00A072B2" w:rsidRPr="009A6FAB">
        <w:t>5</w:t>
      </w:r>
      <w:r w:rsidRPr="009A6FAB">
        <w:t>.1.</w:t>
      </w:r>
      <w:r w:rsidRPr="009A6FAB">
        <w:tab/>
        <w:t xml:space="preserve">iki pasiūlymo pateikimo termino pabaigos naudodamasis CVP IS priemonėmis </w:t>
      </w:r>
      <w:r w:rsidRPr="009A6FAB">
        <w:rPr>
          <w:iCs/>
        </w:rPr>
        <w:t xml:space="preserve">pateikti užšifruotą pasiūlymą (užšifruojamas </w:t>
      </w:r>
      <w:r w:rsidRPr="009A6FAB">
        <w:t>visas pasiūlymas arba pasiūlymo dokumentas, kuriame nurodyta pasiūlymo kaina)</w:t>
      </w:r>
      <w:r w:rsidRPr="009A6FAB">
        <w:rPr>
          <w:iCs/>
        </w:rPr>
        <w:t xml:space="preserve">. </w:t>
      </w:r>
      <w:r w:rsidRPr="009A6FAB">
        <w:t xml:space="preserve">Instrukcija, kaip tiekėjui užšifruoti pasiūlymą galima rasti Viešųjų pirkimų tarnybos </w:t>
      </w:r>
      <w:hyperlink r:id="rId21" w:history="1">
        <w:r w:rsidRPr="009A6FAB">
          <w:rPr>
            <w:rStyle w:val="Hipersaitas"/>
          </w:rPr>
          <w:t>interneto svetainėje</w:t>
        </w:r>
      </w:hyperlink>
      <w:r w:rsidRPr="009A6FAB">
        <w:t>;</w:t>
      </w:r>
    </w:p>
    <w:p w14:paraId="0007D3BA" w14:textId="6217FE5E" w:rsidR="008E53FC" w:rsidRPr="009A6FAB" w:rsidRDefault="008E53FC" w:rsidP="008E53FC">
      <w:pPr>
        <w:widowControl w:val="0"/>
        <w:tabs>
          <w:tab w:val="left" w:pos="1106"/>
          <w:tab w:val="num" w:pos="1134"/>
        </w:tabs>
        <w:ind w:firstLine="567"/>
        <w:jc w:val="both"/>
        <w:rPr>
          <w:lang w:eastAsia="lt-LT"/>
        </w:rPr>
      </w:pPr>
      <w:r w:rsidRPr="009A6FAB">
        <w:t>7</w:t>
      </w:r>
      <w:r w:rsidR="00A072B2" w:rsidRPr="009A6FAB">
        <w:t>5</w:t>
      </w:r>
      <w:r w:rsidRPr="009A6FAB">
        <w:t>.2.</w:t>
      </w:r>
      <w:r w:rsidRPr="009A6FAB">
        <w:tab/>
        <w:t xml:space="preserve">pasibaigus pasiūlymų pateikimo terminui, bet ne vėliau kaip per 30 min., CVP IS susirašinėjimo priemonėmis pateikti slaptažodį, su kuriuo perkančioji organizacija galės iššifruoti pateiktą pasiūlymą. </w:t>
      </w:r>
      <w:r w:rsidRPr="009A6FAB">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7523E51" w14:textId="37F0A0F0" w:rsidR="008E53FC" w:rsidRPr="009A6FAB" w:rsidRDefault="008E53FC" w:rsidP="008E53FC">
      <w:pPr>
        <w:widowControl w:val="0"/>
        <w:tabs>
          <w:tab w:val="num" w:pos="1134"/>
        </w:tabs>
        <w:ind w:firstLine="567"/>
        <w:jc w:val="both"/>
        <w:rPr>
          <w:lang w:eastAsia="lt-LT"/>
        </w:rPr>
      </w:pPr>
      <w:r w:rsidRPr="009A6FAB">
        <w:rPr>
          <w:lang w:eastAsia="lt-LT"/>
        </w:rPr>
        <w:t>7</w:t>
      </w:r>
      <w:r w:rsidR="00A072B2" w:rsidRPr="009A6FAB">
        <w:rPr>
          <w:lang w:eastAsia="lt-LT"/>
        </w:rPr>
        <w:t>6</w:t>
      </w:r>
      <w:r w:rsidRPr="009A6FAB">
        <w:rPr>
          <w:lang w:eastAsia="lt-LT"/>
        </w:rPr>
        <w:t xml:space="preserve">. </w:t>
      </w:r>
      <w:r w:rsidRPr="009A6FAB">
        <w:rPr>
          <w:lang w:eastAsia="lt-LT"/>
        </w:rPr>
        <w:tab/>
        <w:t xml:space="preserve">Tiekėjui užšifravus visą pasiūlymą ir </w:t>
      </w:r>
      <w:r w:rsidRPr="009A6FAB">
        <w:t>pasibaigus pasiūlymų pateikimo terminui (ne vėliau kaip per 30 min.)</w:t>
      </w:r>
      <w:r w:rsidRPr="009A6FAB">
        <w:rPr>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9A6FAB">
        <w:t>neatitinkantį pirkimo dokumentuose nustatytų reikalavimų (tiekėjas nepateikė pasiūlymo kainos)</w:t>
      </w:r>
      <w:r w:rsidRPr="009A6FAB">
        <w:rPr>
          <w:lang w:eastAsia="lt-LT"/>
        </w:rPr>
        <w:t>.</w:t>
      </w:r>
    </w:p>
    <w:p w14:paraId="036E072F" w14:textId="77777777" w:rsidR="001A1F54" w:rsidRPr="009A6FAB" w:rsidRDefault="001A1F54" w:rsidP="00A91B96">
      <w:pPr>
        <w:pStyle w:val="Body2"/>
        <w:spacing w:after="0"/>
        <w:jc w:val="center"/>
        <w:rPr>
          <w:rFonts w:cs="Times New Roman"/>
          <w:b/>
          <w:color w:val="auto"/>
          <w:sz w:val="24"/>
          <w:szCs w:val="24"/>
          <w:lang w:val="lt-LT"/>
        </w:rPr>
      </w:pPr>
    </w:p>
    <w:p w14:paraId="0759305B" w14:textId="0B958DCF" w:rsidR="00A23EBE" w:rsidRPr="009A6FAB" w:rsidRDefault="00A23EBE" w:rsidP="00A91B96">
      <w:pPr>
        <w:pStyle w:val="Body2"/>
        <w:spacing w:after="0"/>
        <w:jc w:val="center"/>
        <w:rPr>
          <w:rFonts w:cs="Times New Roman"/>
          <w:b/>
          <w:color w:val="auto"/>
          <w:sz w:val="24"/>
          <w:szCs w:val="24"/>
          <w:lang w:val="lt-LT"/>
        </w:rPr>
      </w:pPr>
      <w:r w:rsidRPr="009A6FAB">
        <w:rPr>
          <w:rFonts w:cs="Times New Roman"/>
          <w:b/>
          <w:color w:val="auto"/>
          <w:sz w:val="24"/>
          <w:szCs w:val="24"/>
          <w:lang w:val="lt-LT"/>
        </w:rPr>
        <w:t>VII SKYRIUS</w:t>
      </w:r>
    </w:p>
    <w:p w14:paraId="03A0D992" w14:textId="77777777" w:rsidR="00A23EBE" w:rsidRPr="009A6FAB" w:rsidRDefault="00A23EBE" w:rsidP="00A91B96">
      <w:pPr>
        <w:widowControl w:val="0"/>
        <w:jc w:val="center"/>
        <w:rPr>
          <w:b/>
        </w:rPr>
      </w:pPr>
      <w:r w:rsidRPr="009A6FAB">
        <w:rPr>
          <w:b/>
        </w:rPr>
        <w:t>PASIŪLYMŲ GALIOJIMO UŽTIKRINIMAS</w:t>
      </w:r>
    </w:p>
    <w:p w14:paraId="4CC76698" w14:textId="77777777" w:rsidR="00A23EBE" w:rsidRPr="009A6FAB" w:rsidRDefault="00A23EBE" w:rsidP="00A91B96">
      <w:pPr>
        <w:widowControl w:val="0"/>
        <w:ind w:firstLine="720"/>
        <w:jc w:val="center"/>
        <w:rPr>
          <w:b/>
        </w:rPr>
      </w:pPr>
    </w:p>
    <w:p w14:paraId="495B0603" w14:textId="15BB88B2" w:rsidR="00A23EBE" w:rsidRPr="009A6FAB" w:rsidRDefault="00927863" w:rsidP="0074512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r w:rsidRPr="009A6FAB">
        <w:t>7</w:t>
      </w:r>
      <w:r w:rsidR="00A072B2" w:rsidRPr="009A6FAB">
        <w:t>7</w:t>
      </w:r>
      <w:r w:rsidR="00745123" w:rsidRPr="009A6FAB">
        <w:t xml:space="preserve">. </w:t>
      </w:r>
      <w:r w:rsidR="00745123" w:rsidRPr="009A6FAB">
        <w:tab/>
        <w:t>Perkančioji organizacija nereikalauja pasiūlymo galiojimo užtikrinimo.</w:t>
      </w:r>
    </w:p>
    <w:p w14:paraId="43E51144" w14:textId="77777777" w:rsidR="00745123" w:rsidRPr="009A6FAB" w:rsidRDefault="00745123"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1920"/>
        <w:jc w:val="both"/>
      </w:pPr>
    </w:p>
    <w:p w14:paraId="44028365" w14:textId="77777777" w:rsidR="00A23EBE" w:rsidRPr="009A6FAB" w:rsidRDefault="00A23EBE" w:rsidP="00A23EBE">
      <w:pPr>
        <w:widowControl w:val="0"/>
        <w:jc w:val="center"/>
        <w:rPr>
          <w:b/>
        </w:rPr>
      </w:pPr>
      <w:r w:rsidRPr="009A6FAB">
        <w:rPr>
          <w:b/>
        </w:rPr>
        <w:t>VIII SKYRIUS</w:t>
      </w:r>
    </w:p>
    <w:p w14:paraId="2F779F85" w14:textId="713044B1" w:rsidR="00A23EBE" w:rsidRPr="009A6FAB" w:rsidRDefault="00A23EBE" w:rsidP="00A23EBE">
      <w:pPr>
        <w:widowControl w:val="0"/>
        <w:jc w:val="center"/>
        <w:rPr>
          <w:b/>
        </w:rPr>
      </w:pPr>
      <w:r w:rsidRPr="009A6FAB">
        <w:rPr>
          <w:b/>
        </w:rPr>
        <w:t xml:space="preserve">PIRKIMO </w:t>
      </w:r>
      <w:r w:rsidR="00B57541" w:rsidRPr="009A6FAB">
        <w:rPr>
          <w:b/>
        </w:rPr>
        <w:t>DOKUMENTŲ</w:t>
      </w:r>
      <w:r w:rsidRPr="009A6FAB">
        <w:rPr>
          <w:b/>
        </w:rPr>
        <w:t xml:space="preserve"> PAAIŠKINIMAS </w:t>
      </w:r>
      <w:r w:rsidR="00150F93" w:rsidRPr="009A6FAB">
        <w:rPr>
          <w:b/>
        </w:rPr>
        <w:t>(</w:t>
      </w:r>
      <w:r w:rsidRPr="009A6FAB">
        <w:rPr>
          <w:b/>
        </w:rPr>
        <w:t>PATIKSLINIMAS</w:t>
      </w:r>
      <w:r w:rsidR="00150F93" w:rsidRPr="009A6FAB">
        <w:rPr>
          <w:b/>
        </w:rPr>
        <w:t>)</w:t>
      </w:r>
    </w:p>
    <w:p w14:paraId="1B2F8563" w14:textId="77777777" w:rsidR="00A23EBE" w:rsidRPr="009A6FAB" w:rsidRDefault="00A23EBE" w:rsidP="001C405F">
      <w:pPr>
        <w:pStyle w:val="Antrat2"/>
        <w:widowControl w:val="0"/>
        <w:numPr>
          <w:ilvl w:val="0"/>
          <w:numId w:val="0"/>
        </w:numPr>
        <w:tabs>
          <w:tab w:val="left" w:pos="1260"/>
        </w:tabs>
        <w:ind w:firstLine="567"/>
        <w:rPr>
          <w:szCs w:val="24"/>
        </w:rPr>
      </w:pPr>
    </w:p>
    <w:p w14:paraId="7D419972" w14:textId="1DDD03DA" w:rsidR="0023454E" w:rsidRPr="009A6FAB" w:rsidRDefault="003370CC" w:rsidP="00A072B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74"/>
        <w:jc w:val="both"/>
        <w:outlineLvl w:val="1"/>
        <w:rPr>
          <w:rFonts w:eastAsia="Times New Roman"/>
          <w:bdr w:val="none" w:sz="0" w:space="0" w:color="auto"/>
        </w:rPr>
      </w:pPr>
      <w:r w:rsidRPr="009A6FAB">
        <w:rPr>
          <w:rFonts w:eastAsia="Times New Roman"/>
          <w:bdr w:val="none" w:sz="0" w:space="0" w:color="auto"/>
        </w:rPr>
        <w:lastRenderedPageBreak/>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DF45B4" w:rsidRPr="009A6FAB">
        <w:rPr>
          <w:rFonts w:eastAsia="Times New Roman"/>
          <w:bdr w:val="none" w:sz="0" w:space="0" w:color="auto"/>
        </w:rPr>
        <w:t>P</w:t>
      </w:r>
      <w:r w:rsidR="008E53FC" w:rsidRPr="009A6FAB">
        <w:rPr>
          <w:rFonts w:eastAsia="Times New Roman"/>
          <w:bdr w:val="none" w:sz="0" w:space="0" w:color="auto"/>
        </w:rPr>
        <w:t>aslaugų teikimui</w:t>
      </w:r>
      <w:r w:rsidRPr="009A6FAB">
        <w:rPr>
          <w:rFonts w:eastAsia="Times New Roman"/>
          <w:bdr w:val="none" w:sz="0" w:space="0" w:color="auto"/>
        </w:rPr>
        <w:t xml:space="preserve">, gavimą. </w:t>
      </w:r>
      <w:r w:rsidR="00395554" w:rsidRPr="009A6FAB">
        <w:rPr>
          <w:rFonts w:eastAsia="Times New Roman"/>
          <w:bdr w:val="none" w:sz="0" w:space="0" w:color="auto"/>
        </w:rPr>
        <w:t>T</w:t>
      </w:r>
      <w:r w:rsidRPr="009A6FAB">
        <w:rPr>
          <w:rFonts w:eastAsia="Times New Roman"/>
          <w:bdr w:val="none" w:sz="0" w:space="0" w:color="auto"/>
        </w:rPr>
        <w:t xml:space="preserve">iekėjas pastebėjęs netikslumų ar neatitikimų pirkimo dokumentuose, privalo nedelsiant raštu kreiptis į perkančiąją organizaciją dėl pirkimo dokumentų paaiškinimo </w:t>
      </w:r>
      <w:r w:rsidR="009F760E" w:rsidRPr="009A6FAB">
        <w:rPr>
          <w:rFonts w:eastAsia="Times New Roman"/>
          <w:bdr w:val="none" w:sz="0" w:space="0" w:color="auto"/>
        </w:rPr>
        <w:t>(</w:t>
      </w:r>
      <w:r w:rsidRPr="009A6FAB">
        <w:rPr>
          <w:rFonts w:eastAsia="Times New Roman"/>
          <w:bdr w:val="none" w:sz="0" w:space="0" w:color="auto"/>
        </w:rPr>
        <w:t>patikslinimo</w:t>
      </w:r>
      <w:r w:rsidR="009F760E" w:rsidRPr="009A6FAB">
        <w:rPr>
          <w:rFonts w:eastAsia="Times New Roman"/>
          <w:bdr w:val="none" w:sz="0" w:space="0" w:color="auto"/>
        </w:rPr>
        <w:t>)</w:t>
      </w:r>
      <w:r w:rsidRPr="009A6FAB">
        <w:rPr>
          <w:rFonts w:eastAsia="Times New Roman"/>
          <w:bdr w:val="none" w:sz="0" w:space="0" w:color="auto"/>
        </w:rPr>
        <w:t xml:space="preserve">. Pasirašius pirkimo sutartį, nebebus priimtas joks reikalavimas pakeisti pasiūlymo kainą arba sąlygas, motyvuojant tuo, kad pasiūlyme buvo klaidų ar netikslumų ir privalės </w:t>
      </w:r>
      <w:r w:rsidR="008E53FC" w:rsidRPr="009A6FAB">
        <w:rPr>
          <w:rFonts w:eastAsia="Times New Roman"/>
          <w:bdr w:val="none" w:sz="0" w:space="0" w:color="auto"/>
        </w:rPr>
        <w:t xml:space="preserve">suteikti </w:t>
      </w:r>
      <w:r w:rsidR="00DF45B4" w:rsidRPr="009A6FAB">
        <w:rPr>
          <w:rFonts w:eastAsia="Times New Roman"/>
          <w:bdr w:val="none" w:sz="0" w:space="0" w:color="auto"/>
        </w:rPr>
        <w:t>P</w:t>
      </w:r>
      <w:r w:rsidR="008E53FC" w:rsidRPr="009A6FAB">
        <w:rPr>
          <w:rFonts w:eastAsia="Times New Roman"/>
          <w:bdr w:val="none" w:sz="0" w:space="0" w:color="auto"/>
        </w:rPr>
        <w:t>aslaugas</w:t>
      </w:r>
      <w:r w:rsidRPr="009A6FAB">
        <w:rPr>
          <w:rFonts w:eastAsia="Times New Roman"/>
          <w:bdr w:val="none" w:sz="0" w:space="0" w:color="auto"/>
        </w:rPr>
        <w:t>, numatyt</w:t>
      </w:r>
      <w:r w:rsidR="008E53FC" w:rsidRPr="009A6FAB">
        <w:rPr>
          <w:rFonts w:eastAsia="Times New Roman"/>
          <w:bdr w:val="none" w:sz="0" w:space="0" w:color="auto"/>
        </w:rPr>
        <w:t>as</w:t>
      </w:r>
      <w:r w:rsidRPr="009A6FAB">
        <w:rPr>
          <w:rFonts w:eastAsia="Times New Roman"/>
          <w:bdr w:val="none" w:sz="0" w:space="0" w:color="auto"/>
        </w:rPr>
        <w:t xml:space="preserve"> pirkimo dokumentuos</w:t>
      </w:r>
      <w:r w:rsidR="00E217E1" w:rsidRPr="009A6FAB">
        <w:rPr>
          <w:rFonts w:eastAsia="Times New Roman"/>
          <w:bdr w:val="none" w:sz="0" w:space="0" w:color="auto"/>
        </w:rPr>
        <w:t>e.</w:t>
      </w:r>
    </w:p>
    <w:p w14:paraId="71CA3E34" w14:textId="15E49555" w:rsidR="00E217E1" w:rsidRPr="009A6FAB" w:rsidRDefault="003370CC" w:rsidP="00A072B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74"/>
        <w:jc w:val="both"/>
        <w:outlineLvl w:val="1"/>
        <w:rPr>
          <w:rFonts w:eastAsia="Times New Roman"/>
          <w:bdr w:val="none" w:sz="0" w:space="0" w:color="auto"/>
        </w:rPr>
      </w:pPr>
      <w:r w:rsidRPr="009A6FAB">
        <w:rPr>
          <w:rFonts w:eastAsia="Times New Roman"/>
          <w:b/>
          <w:bCs/>
          <w:szCs w:val="20"/>
          <w:bdr w:val="none" w:sz="0" w:space="0" w:color="auto"/>
        </w:rPr>
        <w:t>Tiekėjai prašymus dėl pirkimo dokumentų paaiškinimų</w:t>
      </w:r>
      <w:r w:rsidR="00150F93" w:rsidRPr="009A6FAB">
        <w:rPr>
          <w:rFonts w:eastAsia="Times New Roman"/>
          <w:b/>
          <w:bCs/>
          <w:szCs w:val="20"/>
          <w:bdr w:val="none" w:sz="0" w:space="0" w:color="auto"/>
        </w:rPr>
        <w:t xml:space="preserve"> (</w:t>
      </w:r>
      <w:r w:rsidRPr="009A6FAB">
        <w:rPr>
          <w:rFonts w:eastAsia="Times New Roman"/>
          <w:b/>
          <w:bCs/>
          <w:szCs w:val="20"/>
          <w:bdr w:val="none" w:sz="0" w:space="0" w:color="auto"/>
        </w:rPr>
        <w:t>patikslinimų</w:t>
      </w:r>
      <w:r w:rsidR="00150F93" w:rsidRPr="009A6FAB">
        <w:rPr>
          <w:rFonts w:eastAsia="Times New Roman"/>
          <w:b/>
          <w:bCs/>
          <w:szCs w:val="20"/>
          <w:bdr w:val="none" w:sz="0" w:space="0" w:color="auto"/>
        </w:rPr>
        <w:t>)</w:t>
      </w:r>
      <w:r w:rsidRPr="009A6FAB">
        <w:rPr>
          <w:rFonts w:eastAsia="Times New Roman"/>
          <w:b/>
          <w:bCs/>
          <w:szCs w:val="20"/>
          <w:bdr w:val="none" w:sz="0" w:space="0" w:color="auto"/>
        </w:rPr>
        <w:t xml:space="preserve"> gali pateikti ne vėliau kaip likus </w:t>
      </w:r>
      <w:r w:rsidR="00DF2245" w:rsidRPr="009A6FAB">
        <w:rPr>
          <w:rFonts w:eastAsia="Times New Roman"/>
          <w:b/>
          <w:bCs/>
          <w:szCs w:val="20"/>
          <w:bdr w:val="none" w:sz="0" w:space="0" w:color="auto"/>
        </w:rPr>
        <w:t>5</w:t>
      </w:r>
      <w:r w:rsidR="003054A5" w:rsidRPr="009A6FAB">
        <w:rPr>
          <w:rFonts w:eastAsia="Times New Roman"/>
          <w:b/>
          <w:bCs/>
          <w:szCs w:val="20"/>
          <w:bdr w:val="none" w:sz="0" w:space="0" w:color="auto"/>
        </w:rPr>
        <w:t xml:space="preserve"> </w:t>
      </w:r>
      <w:r w:rsidRPr="009A6FAB">
        <w:rPr>
          <w:rFonts w:eastAsia="Times New Roman"/>
          <w:b/>
          <w:bCs/>
          <w:szCs w:val="20"/>
          <w:bdr w:val="none" w:sz="0" w:space="0" w:color="auto"/>
        </w:rPr>
        <w:t>dienoms iki pasiūlymų pateikimo termino pabaigos.</w:t>
      </w:r>
      <w:r w:rsidRPr="009A6FAB">
        <w:rPr>
          <w:rFonts w:eastAsia="Times New Roman"/>
          <w:bCs/>
          <w:szCs w:val="20"/>
          <w:bdr w:val="none" w:sz="0" w:space="0" w:color="auto"/>
        </w:rPr>
        <w:t xml:space="preserve"> Jeigu papildomos su pirkimo dokumentais susijusios informacijos paprašoma laiku,</w:t>
      </w:r>
      <w:r w:rsidRPr="009A6FAB">
        <w:rPr>
          <w:rFonts w:eastAsia="Times New Roman"/>
          <w:szCs w:val="20"/>
          <w:bdr w:val="none" w:sz="0" w:space="0" w:color="auto"/>
        </w:rPr>
        <w:t xml:space="preserve"> p</w:t>
      </w:r>
      <w:r w:rsidRPr="009A6FAB">
        <w:rPr>
          <w:rFonts w:eastAsia="Times New Roman"/>
          <w:bCs/>
          <w:szCs w:val="20"/>
          <w:bdr w:val="none" w:sz="0" w:space="0" w:color="auto"/>
        </w:rPr>
        <w:t xml:space="preserve">erkančioji organizacija ją pateikia visiems prie pirkimo prisijungusiems tiekėjams ne vėliau kaip likus </w:t>
      </w:r>
      <w:r w:rsidR="00DF2245" w:rsidRPr="009A6FAB">
        <w:rPr>
          <w:rFonts w:eastAsia="Times New Roman"/>
          <w:bCs/>
          <w:szCs w:val="20"/>
          <w:bdr w:val="none" w:sz="0" w:space="0" w:color="auto"/>
        </w:rPr>
        <w:t>4</w:t>
      </w:r>
      <w:r w:rsidRPr="009A6FAB">
        <w:rPr>
          <w:rFonts w:eastAsia="Times New Roman"/>
          <w:bCs/>
          <w:szCs w:val="20"/>
          <w:bdr w:val="none" w:sz="0" w:space="0" w:color="auto"/>
        </w:rPr>
        <w:t xml:space="preserve"> dienoms iki pasiūlymų pateikimo termino pabaigos.</w:t>
      </w:r>
      <w:r w:rsidR="004A2947" w:rsidRPr="009A6FAB">
        <w:rPr>
          <w:bCs/>
        </w:rPr>
        <w:t xml:space="preserve"> </w:t>
      </w:r>
      <w:bookmarkStart w:id="24" w:name="_Hlk128472578"/>
      <w:r w:rsidR="007B56B9" w:rsidRPr="009A6FAB">
        <w:rPr>
          <w:bCs/>
        </w:rPr>
        <w:t>Perkančioji organizacija turi teisę neatsakyti į pavėluotai gautus</w:t>
      </w:r>
      <w:r w:rsidR="007B56B9" w:rsidRPr="009A6FAB">
        <w:rPr>
          <w:rFonts w:eastAsia="Times New Roman"/>
          <w:szCs w:val="20"/>
          <w:bdr w:val="none" w:sz="0" w:space="0" w:color="auto"/>
        </w:rPr>
        <w:t xml:space="preserve"> tiekėjų prašymus dėl pirkimo dokumentų paaiškinimų (patikslinimų).</w:t>
      </w:r>
      <w:bookmarkEnd w:id="24"/>
    </w:p>
    <w:p w14:paraId="3A120568" w14:textId="22348DE0" w:rsidR="009202D9" w:rsidRPr="009A6FAB" w:rsidRDefault="007B56B9" w:rsidP="00A072B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74"/>
        <w:jc w:val="both"/>
        <w:outlineLvl w:val="1"/>
        <w:rPr>
          <w:rFonts w:eastAsia="Times New Roman"/>
          <w:bdr w:val="none" w:sz="0" w:space="0" w:color="auto"/>
        </w:rPr>
      </w:pPr>
      <w:r w:rsidRPr="009A6FAB">
        <w:t>Nesibaigus pasiūlymų pateikimo terminui p</w:t>
      </w:r>
      <w:r w:rsidR="009202D9" w:rsidRPr="009A6FAB">
        <w:t>erkančioji organizacija gali paaiškinti (patikslinti) dokumentus</w:t>
      </w:r>
      <w:r w:rsidRPr="009A6FAB">
        <w:t xml:space="preserve"> savo iniciatyva</w:t>
      </w:r>
      <w:r w:rsidR="009202D9" w:rsidRPr="009A6FAB">
        <w:t xml:space="preserve">. </w:t>
      </w:r>
    </w:p>
    <w:p w14:paraId="698C4016" w14:textId="2AADE539" w:rsidR="009202D9" w:rsidRPr="009A6FAB" w:rsidRDefault="009202D9" w:rsidP="00A072B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9A6FAB">
        <w:t xml:space="preserve">Atsakydama į kiekvieną tiekėjo CVP IS susirašinėjimo priemonėmis pateiktą prašymą paaiškinti (patikslinti) pirkimo dokumentus, jeigu jis buvo pateiktas nepasibaigus nustatytam terminui, arba aiškindama (tikslindama) pirkimo dokumentus savo iniciatyva, perkančioji organizacija atsakymus į tiekėjų klausimus ar pirkimo dokumentų paaiškinimus (patikslinimus) perkančiosios organizacijos iniciatyva </w:t>
      </w:r>
      <w:r w:rsidRPr="009A6FAB">
        <w:rPr>
          <w:lang w:eastAsia="lt-LT"/>
        </w:rPr>
        <w:t xml:space="preserve">paskelbia CVP IS bei teikia </w:t>
      </w:r>
      <w:r w:rsidRPr="009A6FAB">
        <w:t>CVP IS priemonėmis prie pirkimo prisijungusiems tiekėjams, ne vėliau kaip likus</w:t>
      </w:r>
      <w:r w:rsidR="00C54535" w:rsidRPr="009A6FAB">
        <w:t xml:space="preserve"> 4</w:t>
      </w:r>
      <w:r w:rsidRPr="009A6FAB">
        <w:t xml:space="preserve"> dienoms iki pasiūlymų pateikimo termino pabaigos.  </w:t>
      </w:r>
    </w:p>
    <w:p w14:paraId="082E82CE" w14:textId="647003B8" w:rsidR="0007048E" w:rsidRPr="009A6FAB" w:rsidRDefault="0007048E"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eastAsia="lt-LT"/>
        </w:rPr>
      </w:pPr>
      <w:r w:rsidRPr="009A6FAB">
        <w:t>Kai tikslinama skelbime paskelbta informacija, perkančioji organizacija patikslina skelbimą ir prireikus pratęs</w:t>
      </w:r>
      <w:r w:rsidR="00C60839" w:rsidRPr="009A6FAB">
        <w:t>ia</w:t>
      </w:r>
      <w:r w:rsidRPr="009A6FAB">
        <w:t xml:space="preserve"> pasiūlymų pateikimo terminą protingumo kriterijų atitinkančiam laikotarpiui, per kurį tiekėjai, rengdami pasiūlymus, galėtų atsižvelgti į patikslinimus. Tarptautini</w:t>
      </w:r>
      <w:r w:rsidR="00150F93" w:rsidRPr="009A6FAB">
        <w:t>o</w:t>
      </w:r>
      <w:r w:rsidRPr="009A6FAB">
        <w:t xml:space="preserve"> pirkim</w:t>
      </w:r>
      <w:r w:rsidR="00150F93" w:rsidRPr="009A6FAB">
        <w:t>o</w:t>
      </w:r>
      <w:r w:rsidRPr="009A6FAB">
        <w:t xml:space="preserve"> atveju nėra daromi tokie esminiai pirkimo sąlygų pakeitimai, dėl kurių pirkimo procedūra būtų pritraukusi daugiau dalyvių. </w:t>
      </w:r>
    </w:p>
    <w:p w14:paraId="263EF5A7" w14:textId="7E8D7137" w:rsidR="003370CC" w:rsidRPr="009A6FAB" w:rsidRDefault="003370CC"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eastAsia="lt-LT"/>
        </w:rPr>
      </w:pPr>
      <w:r w:rsidRPr="009A6FAB">
        <w:rPr>
          <w:rFonts w:eastAsia="Times New Roman"/>
          <w:bdr w:val="none" w:sz="0" w:space="0" w:color="auto"/>
        </w:rPr>
        <w:t xml:space="preserve">Perkančioji organizacija, aiškindama </w:t>
      </w:r>
      <w:r w:rsidR="00AC5772" w:rsidRPr="009A6FAB">
        <w:rPr>
          <w:rFonts w:eastAsia="Times New Roman"/>
          <w:bdr w:val="none" w:sz="0" w:space="0" w:color="auto"/>
        </w:rPr>
        <w:t>(</w:t>
      </w:r>
      <w:r w:rsidRPr="009A6FAB">
        <w:rPr>
          <w:rFonts w:eastAsia="Times New Roman"/>
          <w:bdr w:val="none" w:sz="0" w:space="0" w:color="auto"/>
        </w:rPr>
        <w:t>tikslindama</w:t>
      </w:r>
      <w:r w:rsidR="00AC5772" w:rsidRPr="009A6FAB">
        <w:rPr>
          <w:rFonts w:eastAsia="Times New Roman"/>
          <w:bdr w:val="none" w:sz="0" w:space="0" w:color="auto"/>
        </w:rPr>
        <w:t>)</w:t>
      </w:r>
      <w:r w:rsidRPr="009A6FAB">
        <w:rPr>
          <w:rFonts w:eastAsia="Times New Roman"/>
          <w:bdr w:val="none" w:sz="0" w:space="0" w:color="auto"/>
        </w:rPr>
        <w:t xml:space="preserve"> pirkimo sąlygas, </w:t>
      </w:r>
      <w:r w:rsidR="00A050CF" w:rsidRPr="009A6FAB">
        <w:rPr>
          <w:rFonts w:eastAsia="Times New Roman"/>
          <w:bdr w:val="none" w:sz="0" w:space="0" w:color="auto"/>
        </w:rPr>
        <w:t>užtikrina</w:t>
      </w:r>
      <w:r w:rsidRPr="009A6FAB">
        <w:rPr>
          <w:rFonts w:eastAsia="Times New Roman"/>
          <w:szCs w:val="20"/>
          <w:bdr w:val="none" w:sz="0" w:space="0" w:color="auto"/>
        </w:rPr>
        <w:t xml:space="preserve"> tiekėjų anonimiškumą, t. y. privalo užtikrinti, kad tiekėjas nesužinotų kitų tiekėjų, dalyvaujančių pirkimo procedūrose, pavadinimų ir kitų rekvizitų.</w:t>
      </w:r>
    </w:p>
    <w:p w14:paraId="05DECCDD" w14:textId="77777777" w:rsidR="0017707A" w:rsidRPr="009A6FAB" w:rsidRDefault="003370CC"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9A6FAB">
        <w:rPr>
          <w:rFonts w:eastAsia="Times New Roman"/>
          <w:iCs/>
          <w:szCs w:val="20"/>
          <w:bdr w:val="none" w:sz="0" w:space="0" w:color="auto"/>
        </w:rPr>
        <w:t>Perka</w:t>
      </w:r>
      <w:r w:rsidRPr="009A6FAB">
        <w:rPr>
          <w:rFonts w:eastAsia="Times New Roman"/>
          <w:szCs w:val="20"/>
          <w:bdr w:val="none" w:sz="0" w:space="0" w:color="auto"/>
        </w:rPr>
        <w:t xml:space="preserve">nčioji organizacija nerengs susitikimų su tiekėjais dėl pirkimo dokumentų paaiškinimų. </w:t>
      </w:r>
    </w:p>
    <w:p w14:paraId="0D53DB7D" w14:textId="3306FD7C" w:rsidR="00C227BA" w:rsidRPr="009A6FAB" w:rsidRDefault="003370CC"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9A6FAB">
        <w:rPr>
          <w:rFonts w:eastAsia="Times New Roman"/>
          <w:szCs w:val="20"/>
          <w:bdr w:val="none" w:sz="0" w:space="0" w:color="auto"/>
        </w:rPr>
        <w:t xml:space="preserve">Bet kokia informacija, pirkimo dokumentų paaiškinimai, pranešimai ar kitas perkančiosios organizacijos ir tiekėjo susirašinėjimas yra vykdomas tik CVP IS susirašinėjimo priemonėmis (pranešimus gaus prie pirkimo prisijungę tiekėjai). </w:t>
      </w:r>
    </w:p>
    <w:p w14:paraId="3FA7CF0B" w14:textId="7DD5C783" w:rsidR="003370CC" w:rsidRPr="009A6FAB" w:rsidRDefault="003370CC"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9A6FAB">
        <w:rPr>
          <w:rFonts w:eastAsia="Times New Roman"/>
          <w:iCs/>
          <w:szCs w:val="20"/>
          <w:bdr w:val="none" w:sz="0" w:space="0" w:color="auto"/>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8E634B2" w14:textId="77777777" w:rsidR="009F760E" w:rsidRPr="009A6FAB" w:rsidRDefault="009F760E" w:rsidP="00A23EBE">
      <w:pPr>
        <w:widowControl w:val="0"/>
        <w:jc w:val="center"/>
        <w:rPr>
          <w:color w:val="FF0000"/>
          <w:sz w:val="23"/>
          <w:szCs w:val="23"/>
        </w:rPr>
      </w:pPr>
    </w:p>
    <w:p w14:paraId="3F26B2B4" w14:textId="6BDD03C3" w:rsidR="00A23EBE" w:rsidRPr="009A6FAB" w:rsidRDefault="00A23EBE" w:rsidP="00A23EBE">
      <w:pPr>
        <w:widowControl w:val="0"/>
        <w:jc w:val="center"/>
        <w:rPr>
          <w:b/>
        </w:rPr>
      </w:pPr>
      <w:r w:rsidRPr="009A6FAB">
        <w:rPr>
          <w:b/>
        </w:rPr>
        <w:t>IX SKYRIUS</w:t>
      </w:r>
    </w:p>
    <w:p w14:paraId="4AA274C3" w14:textId="77777777" w:rsidR="00A23EBE" w:rsidRPr="009A6FAB" w:rsidRDefault="00A23EBE" w:rsidP="00A23EBE">
      <w:pPr>
        <w:widowControl w:val="0"/>
        <w:jc w:val="center"/>
        <w:rPr>
          <w:b/>
        </w:rPr>
      </w:pPr>
      <w:r w:rsidRPr="009A6FAB">
        <w:rPr>
          <w:b/>
        </w:rPr>
        <w:t>SUSIPAŽINIMO SU PASIŪLYMAIS PROCEDŪROS</w:t>
      </w:r>
    </w:p>
    <w:p w14:paraId="556640B8" w14:textId="77777777" w:rsidR="00A23EBE" w:rsidRPr="009A6FAB" w:rsidRDefault="00A23EBE" w:rsidP="00A23EBE">
      <w:pPr>
        <w:widowControl w:val="0"/>
      </w:pPr>
    </w:p>
    <w:p w14:paraId="4ECDB18D" w14:textId="5CAEAF6C" w:rsidR="00A23EBE" w:rsidRPr="009A6FAB" w:rsidRDefault="00947DBA"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567"/>
        <w:jc w:val="both"/>
        <w:outlineLvl w:val="1"/>
        <w:rPr>
          <w:b/>
        </w:rPr>
      </w:pPr>
      <w:r w:rsidRPr="009A6FAB">
        <w:rPr>
          <w:b/>
          <w:bCs/>
          <w:iCs/>
        </w:rPr>
        <w:t>Susipažinimo su tiekėjų pateiktais pasiūlymais pradžia – ne anksčiau kaip po 30 min. nuo pasiūlymų pateikimo termino pabaigos.</w:t>
      </w:r>
      <w:r w:rsidRPr="009A6FAB">
        <w:t xml:space="preserve"> </w:t>
      </w:r>
      <w:r w:rsidR="00A744D6" w:rsidRPr="009A6FAB">
        <w:t>Suėjus pasiūlymų pateikimo terminui, atveriami CVP IS priemonėmis pateikti pasiūlymai, vadovaujantis Viešųjų pirkimų įstatymo 44 straipsnio nuostatomis.</w:t>
      </w:r>
    </w:p>
    <w:p w14:paraId="44215ED7" w14:textId="77777777" w:rsidR="00A23EBE" w:rsidRPr="009A6FAB" w:rsidRDefault="00A23EBE"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567"/>
        <w:jc w:val="both"/>
        <w:outlineLvl w:val="1"/>
      </w:pPr>
      <w:r w:rsidRPr="009A6FAB">
        <w:t>Susipažinimo su CVP IS priemonėmis gautais pasiūlymais procedūroje bei kituose komisijos posėdžiuose, kuriuose atliekamos pasiūlymų nagrinėjimo, vertinimo ir palyginimo procedūros, tiekėjai arba jų įgalioti atstovai nedalyvauja.</w:t>
      </w:r>
      <w:r w:rsidRPr="009A6FAB">
        <w:rPr>
          <w:rFonts w:eastAsia="Times New Roman"/>
          <w:bdr w:val="none" w:sz="0" w:space="0" w:color="auto"/>
        </w:rPr>
        <w:t xml:space="preserve"> </w:t>
      </w:r>
    </w:p>
    <w:p w14:paraId="4F40382B" w14:textId="0C284FC8" w:rsidR="00A23EBE" w:rsidRPr="009A6FAB" w:rsidRDefault="00DF2245"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567"/>
        <w:jc w:val="both"/>
        <w:outlineLvl w:val="1"/>
      </w:pPr>
      <w:r w:rsidRPr="009A6FAB">
        <w:rPr>
          <w:rFonts w:eastAsia="Times New Roman"/>
          <w:bdr w:val="none" w:sz="0" w:space="0" w:color="auto"/>
        </w:rPr>
        <w:t>P</w:t>
      </w:r>
      <w:r w:rsidR="00A23EBE" w:rsidRPr="009A6FAB">
        <w:rPr>
          <w:rFonts w:eastAsia="Times New Roman"/>
          <w:bdr w:val="none" w:sz="0" w:space="0" w:color="auto"/>
        </w:rPr>
        <w:t xml:space="preserve">erkančioji organizacija neteikia informacijos </w:t>
      </w:r>
      <w:bookmarkStart w:id="25" w:name="_Hlk127366508"/>
      <w:r w:rsidR="00A23EBE" w:rsidRPr="009A6FAB">
        <w:rPr>
          <w:rFonts w:eastAsia="Times New Roman"/>
          <w:bdr w:val="none" w:sz="0" w:space="0" w:color="auto"/>
        </w:rPr>
        <w:t xml:space="preserve">tiekėjams apie </w:t>
      </w:r>
      <w:r w:rsidR="00333244" w:rsidRPr="009A6FAB">
        <w:rPr>
          <w:rFonts w:eastAsia="Times New Roman"/>
          <w:bdr w:val="none" w:sz="0" w:space="0" w:color="auto"/>
        </w:rPr>
        <w:t>pirkimo dalyvius ir jų pasiūlymus</w:t>
      </w:r>
      <w:r w:rsidR="00A23EBE" w:rsidRPr="009A6FAB">
        <w:rPr>
          <w:rFonts w:eastAsia="Times New Roman"/>
          <w:bdr w:val="none" w:sz="0" w:space="0" w:color="auto"/>
        </w:rPr>
        <w:t xml:space="preserve"> iki kol bus įvertinti pasiūlymai ir </w:t>
      </w:r>
      <w:r w:rsidR="00333244" w:rsidRPr="009A6FAB">
        <w:rPr>
          <w:rFonts w:eastAsia="Times New Roman"/>
          <w:bdr w:val="none" w:sz="0" w:space="0" w:color="auto"/>
        </w:rPr>
        <w:t>bus nustatytas pirkimo laimėtojas</w:t>
      </w:r>
      <w:r w:rsidR="00A23EBE" w:rsidRPr="009A6FAB">
        <w:rPr>
          <w:rFonts w:eastAsia="Times New Roman"/>
          <w:bdr w:val="none" w:sz="0" w:space="0" w:color="auto"/>
        </w:rPr>
        <w:t>.</w:t>
      </w:r>
      <w:bookmarkEnd w:id="25"/>
    </w:p>
    <w:p w14:paraId="6DB7B032" w14:textId="77777777" w:rsidR="00A23EBE" w:rsidRPr="009A6FAB" w:rsidRDefault="00A23EBE" w:rsidP="00A23EBE">
      <w:pPr>
        <w:pStyle w:val="Body2"/>
        <w:rPr>
          <w:rFonts w:cs="Times New Roman"/>
          <w:color w:val="auto"/>
          <w:lang w:val="lt-LT"/>
        </w:rPr>
      </w:pPr>
    </w:p>
    <w:p w14:paraId="3AEF618E" w14:textId="77777777" w:rsidR="00A23EBE" w:rsidRPr="009A6FAB" w:rsidRDefault="00A23EBE" w:rsidP="00A23EBE">
      <w:pPr>
        <w:widowControl w:val="0"/>
        <w:jc w:val="center"/>
        <w:rPr>
          <w:b/>
          <w:spacing w:val="-8"/>
        </w:rPr>
      </w:pPr>
      <w:r w:rsidRPr="009A6FAB">
        <w:rPr>
          <w:b/>
          <w:spacing w:val="-8"/>
        </w:rPr>
        <w:lastRenderedPageBreak/>
        <w:t>X SKYRIUS</w:t>
      </w:r>
    </w:p>
    <w:p w14:paraId="0C7E53F0" w14:textId="77777777" w:rsidR="00A23EBE" w:rsidRPr="009A6FAB" w:rsidRDefault="00A23EBE" w:rsidP="00A23EBE">
      <w:pPr>
        <w:widowControl w:val="0"/>
        <w:jc w:val="center"/>
        <w:rPr>
          <w:b/>
        </w:rPr>
      </w:pPr>
      <w:r w:rsidRPr="009A6FAB">
        <w:rPr>
          <w:b/>
          <w:spacing w:val="-8"/>
        </w:rPr>
        <w:t xml:space="preserve">PASIŪLYMŲ </w:t>
      </w:r>
      <w:r w:rsidRPr="009A6FAB">
        <w:rPr>
          <w:b/>
        </w:rPr>
        <w:t>NAGRINĖJIMAS</w:t>
      </w:r>
    </w:p>
    <w:p w14:paraId="6566DF60" w14:textId="77777777" w:rsidR="00A23EBE" w:rsidRPr="009A6FAB" w:rsidRDefault="00A23EBE" w:rsidP="00A23EBE">
      <w:pPr>
        <w:widowControl w:val="0"/>
        <w:jc w:val="center"/>
        <w:rPr>
          <w:b/>
        </w:rPr>
      </w:pPr>
    </w:p>
    <w:p w14:paraId="606F99FC" w14:textId="77777777" w:rsidR="003370CC" w:rsidRPr="009A6FAB" w:rsidRDefault="003370CC" w:rsidP="00A072B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bookmarkStart w:id="26" w:name="_Hlk487461622"/>
      <w:r w:rsidRPr="009A6FAB">
        <w:t>Pateiktus pasiūlymus nagrinėja, vertina ir palygina komisija.</w:t>
      </w:r>
    </w:p>
    <w:p w14:paraId="0B3B61B9" w14:textId="77777777" w:rsidR="009007A4" w:rsidRPr="009A6FAB" w:rsidRDefault="003370CC"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9A6FAB">
        <w:rPr>
          <w:rFonts w:eastAsia="Times New Roman"/>
          <w:bdr w:val="none" w:sz="0" w:space="0" w:color="auto"/>
          <w:lang w:eastAsia="lt-LT"/>
        </w:rPr>
        <w:t>Įvertinama tiekėjo pateiktame EBVPD nurodoma informacija ir priimamas sprendimas dėl kiekvieno pasiūlymą pateikusio tiekėjo atitikties reikalavimams tiekėjui.</w:t>
      </w:r>
      <w:r w:rsidRPr="009A6FAB">
        <w:rPr>
          <w:sz w:val="23"/>
          <w:szCs w:val="23"/>
          <w:lang w:eastAsia="lt-LT"/>
        </w:rPr>
        <w:t xml:space="preserve"> </w:t>
      </w:r>
      <w:r w:rsidRPr="009A6FAB">
        <w:rPr>
          <w:rFonts w:eastAsia="Times New Roman"/>
          <w:bdr w:val="none" w:sz="0" w:space="0" w:color="auto"/>
          <w:lang w:eastAsia="lt-LT"/>
        </w:rPr>
        <w:t>Jeigu tiekėjas nėra pateikęs EBVPD arba pateikęs tik vieno subjekto EBVPD, perkančioji organizacija kreipiasi į tiekėją ir prašo šį dokumentą pateikti per protingą terminą, per kurį tiekėjas spėtų užpildyti EBVPD.</w:t>
      </w:r>
      <w:r w:rsidRPr="009A6FAB">
        <w:t xml:space="preserve"> Jeigu tiekėjas EBVPD yra pažymėjęs, kad reikalavimo tiekėjui neatitinka (pavyzdžiui, neatitinka kvalifikacijos reikalavimo arba egzistuoja pašalinimo pagrindas, kai tiekėjas nėra nurodęs, kad taiko apsivalymo priemones), perkančioji organizacija tokį tiekėją informuoja apie jo pasiūlymo atmetimą ir toliau tiekėjo pasiūlymo nevertina.</w:t>
      </w:r>
    </w:p>
    <w:p w14:paraId="243EBBC7" w14:textId="0088629A" w:rsidR="009007A4" w:rsidRPr="009A6FAB" w:rsidRDefault="009007A4"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9A6FAB">
        <w:t xml:space="preserve">Jei </w:t>
      </w:r>
      <w:r w:rsidRPr="009A6FAB">
        <w:rPr>
          <w:rFonts w:eastAsia="Calibri"/>
        </w:rPr>
        <w:t xml:space="preserve">pirkimo dokumentuose buvo numatyti reikalavimai dėl nacionalinio saugumo, </w:t>
      </w:r>
      <w:r w:rsidRPr="009A6FAB">
        <w:t xml:space="preserve">įvertinama tiekėjo pateiktoje Atitikties deklaracijoje nurodoma informacija ir priimamas sprendimas dėl </w:t>
      </w:r>
      <w:r w:rsidRPr="009A6FAB">
        <w:rPr>
          <w:rFonts w:eastAsia="Calibri"/>
        </w:rPr>
        <w:t>kiekvieno pasiūlymą pateikusio tiekėjo atitikties šiems reikalavimams.</w:t>
      </w:r>
      <w:r w:rsidRPr="009A6FAB">
        <w:rPr>
          <w:rFonts w:eastAsia="Times New Roman"/>
          <w:bdr w:val="none" w:sz="0" w:space="0" w:color="auto"/>
          <w:lang w:eastAsia="lt-LT"/>
        </w:rPr>
        <w:t xml:space="preserve"> Jeigu tiekėjas nėra pateikęs Atitikties deklaracijos, jeigu taikytina, perkančioji organizacija kreipiasi į tiekėją ir prašo šį dokumentą pateikti per protingą terminą, per kurį tiekėjas spėtų užpildyti Atitikties deklaraciją.</w:t>
      </w:r>
      <w:r w:rsidRPr="009A6FAB">
        <w:t xml:space="preserve"> Jeigu tiekėjas Atitikties deklaraciją yra pažymėjęs, kad reikalavimų tiekėjui dėl nacionalinio saugumo neatitinka, perkančioji organizacija tokį tiekėją informuoja apie jo pasiūlymo atmetimą ir toliau tiekėjo pasiūlymo nevertina.</w:t>
      </w:r>
    </w:p>
    <w:p w14:paraId="450FD2BA" w14:textId="7C2E3130" w:rsidR="003370CC" w:rsidRPr="009A6FAB" w:rsidRDefault="003370CC"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9A6FAB">
        <w:t xml:space="preserve">Jeigu tiekėjas kartu su EBVPD </w:t>
      </w:r>
      <w:r w:rsidR="00EB784B" w:rsidRPr="009A6FAB">
        <w:t xml:space="preserve">ir, jeigu taikytina, Atitikties deklaracija pateikia ir atitiktį reikalavimams tiekėjui įrodančius dokumentus, perkančioji organizacija jų šiame procedūrų etape nevertina. </w:t>
      </w:r>
    </w:p>
    <w:p w14:paraId="0B140F7A" w14:textId="6517F74A" w:rsidR="003370CC" w:rsidRPr="009A6FAB" w:rsidRDefault="005A3C2D" w:rsidP="00A55C3B">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9A6FAB">
        <w:rPr>
          <w:rFonts w:eastAsia="Times New Roman"/>
          <w:bdr w:val="none" w:sz="0" w:space="0" w:color="auto"/>
          <w:lang w:eastAsia="lt-LT"/>
        </w:rPr>
        <w:t xml:space="preserve">Perkančioji organizacija, įvertinusi EBVPD pateiktą informaciją ir, jeigu taikytina, Atitikties deklaracijoje pateiktą informaciją, priima sprendimą dėl kiekvieno pasiūlymą pateikusio dalyvio atitikties reikalavimams ir kiekvienam iš jų ne vėliau kaip per 3 darbo dienas raštu praneša apie šio patikrinimo rezultatus, pagrįsdama priimtus sprendimus. </w:t>
      </w:r>
      <w:r w:rsidR="003370CC" w:rsidRPr="009A6FAB">
        <w:rPr>
          <w:rFonts w:eastAsia="Times New Roman"/>
          <w:bdr w:val="none" w:sz="0" w:space="0" w:color="auto"/>
          <w:lang w:eastAsia="lt-LT"/>
        </w:rPr>
        <w:t>Teisę dalyvauti tolesnėse pirkimo procedūrose turi keliamus reikalavimus atitinkantys tiekėjai. Jei tiekėjas šalinamas iš pirkimo, tiekėjui nurodomas jo pašalinimo pagrindas.</w:t>
      </w:r>
    </w:p>
    <w:p w14:paraId="1BA26FFF" w14:textId="77777777" w:rsidR="003370CC" w:rsidRPr="009A6FAB" w:rsidRDefault="003370CC" w:rsidP="00A55C3B">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9A6FAB">
        <w:t>J</w:t>
      </w:r>
      <w:r w:rsidRPr="009A6FAB">
        <w:rPr>
          <w:rFonts w:eastAsia="Times New Roman"/>
          <w:bdr w:val="none" w:sz="0" w:space="0" w:color="auto"/>
          <w:lang w:eastAsia="lt-LT"/>
        </w:rPr>
        <w:t>ei tiekėjas nebuvo pašalintas – vertinamas jo pateiktas pasiūlymas:</w:t>
      </w:r>
    </w:p>
    <w:p w14:paraId="714CDBFA" w14:textId="44AD60F9" w:rsidR="0023454E" w:rsidRPr="009A6FAB" w:rsidRDefault="00E5758F" w:rsidP="00A55C3B">
      <w:pPr>
        <w:pStyle w:val="Sraopastraipa"/>
        <w:numPr>
          <w:ilvl w:val="1"/>
          <w:numId w:val="50"/>
        </w:numPr>
        <w:tabs>
          <w:tab w:val="left" w:pos="1134"/>
        </w:tabs>
        <w:ind w:left="0" w:firstLine="588"/>
        <w:jc w:val="both"/>
        <w:rPr>
          <w:bdr w:val="none" w:sz="0" w:space="0" w:color="auto"/>
          <w:lang w:eastAsia="lt-LT"/>
        </w:rPr>
      </w:pPr>
      <w:r w:rsidRPr="009A6FAB">
        <w:rPr>
          <w:bdr w:val="none" w:sz="0" w:space="0" w:color="auto"/>
          <w:lang w:eastAsia="lt-LT"/>
        </w:rPr>
        <w:t>įvertinama, ar tiekėjų pasiūlytos kainos nėra per didelės, perkančiajai organizacijai nepriimtinos;</w:t>
      </w:r>
    </w:p>
    <w:p w14:paraId="79330766" w14:textId="77777777" w:rsidR="0023454E" w:rsidRPr="009A6FAB" w:rsidRDefault="00E5758F" w:rsidP="00A55C3B">
      <w:pPr>
        <w:pStyle w:val="Sraopastraipa"/>
        <w:numPr>
          <w:ilvl w:val="1"/>
          <w:numId w:val="50"/>
        </w:numPr>
        <w:tabs>
          <w:tab w:val="left" w:pos="1134"/>
        </w:tabs>
        <w:ind w:left="0" w:firstLine="588"/>
        <w:jc w:val="both"/>
        <w:rPr>
          <w:bdr w:val="none" w:sz="0" w:space="0" w:color="auto"/>
          <w:lang w:eastAsia="lt-LT"/>
        </w:rPr>
      </w:pPr>
      <w:r w:rsidRPr="009A6FAB">
        <w:rPr>
          <w:bdr w:val="none" w:sz="0" w:space="0" w:color="auto"/>
          <w:lang w:eastAsia="lt-LT"/>
        </w:rPr>
        <w:t>įvertinama, ar pasiūlymai atitinka pirkimo dokumentuose nustatytus pirkimo objekto reikalavimus;</w:t>
      </w:r>
    </w:p>
    <w:p w14:paraId="228EB551" w14:textId="77777777" w:rsidR="0023454E" w:rsidRPr="009A6FAB" w:rsidRDefault="005A3C2D" w:rsidP="00A55C3B">
      <w:pPr>
        <w:pStyle w:val="Sraopastraipa"/>
        <w:numPr>
          <w:ilvl w:val="1"/>
          <w:numId w:val="50"/>
        </w:numPr>
        <w:tabs>
          <w:tab w:val="left" w:pos="1134"/>
        </w:tabs>
        <w:ind w:left="0" w:firstLine="588"/>
        <w:jc w:val="both"/>
        <w:rPr>
          <w:bdr w:val="none" w:sz="0" w:space="0" w:color="auto"/>
          <w:lang w:eastAsia="lt-LT"/>
        </w:rPr>
      </w:pPr>
      <w:r w:rsidRPr="009A6FAB">
        <w:rPr>
          <w:bdr w:val="none" w:sz="0" w:space="0" w:color="auto"/>
          <w:lang w:eastAsia="lt-LT"/>
        </w:rPr>
        <w:t>įvertina</w:t>
      </w:r>
      <w:r w:rsidR="00E5758F" w:rsidRPr="009A6FAB">
        <w:rPr>
          <w:bdr w:val="none" w:sz="0" w:space="0" w:color="auto"/>
          <w:lang w:eastAsia="lt-LT"/>
        </w:rPr>
        <w:t>ma</w:t>
      </w:r>
      <w:r w:rsidRPr="009A6FAB">
        <w:rPr>
          <w:bdr w:val="none" w:sz="0" w:space="0" w:color="auto"/>
          <w:lang w:eastAsia="lt-LT"/>
        </w:rPr>
        <w:t>, ar pasiūlymai atitinka pirkimo dokumentuose nustatytus, su pirkimo objektu nesusijusius, reikalavimus,</w:t>
      </w:r>
    </w:p>
    <w:p w14:paraId="7925B52F" w14:textId="77777777" w:rsidR="0023454E" w:rsidRPr="009A6FAB" w:rsidRDefault="00E5758F" w:rsidP="00A55C3B">
      <w:pPr>
        <w:pStyle w:val="Sraopastraipa"/>
        <w:numPr>
          <w:ilvl w:val="1"/>
          <w:numId w:val="50"/>
        </w:numPr>
        <w:tabs>
          <w:tab w:val="left" w:pos="1134"/>
        </w:tabs>
        <w:ind w:left="0" w:firstLine="588"/>
        <w:jc w:val="both"/>
        <w:rPr>
          <w:bdr w:val="none" w:sz="0" w:space="0" w:color="auto"/>
          <w:lang w:eastAsia="lt-LT"/>
        </w:rPr>
      </w:pPr>
      <w:r w:rsidRPr="009A6FAB">
        <w:rPr>
          <w:rFonts w:cstheme="minorHAnsi"/>
        </w:rPr>
        <w:t>nagrinėjami, vertinami ir palyginami pirkimo dalyvių pateikti pasiūlymai, vadovaujantis pirkimo sąlygų nuostatomis;</w:t>
      </w:r>
    </w:p>
    <w:p w14:paraId="61DD3C7D" w14:textId="77777777" w:rsidR="00E753E5" w:rsidRPr="009A6FAB" w:rsidRDefault="00E753E5" w:rsidP="00A55C3B">
      <w:pPr>
        <w:pStyle w:val="Sraopastraipa"/>
        <w:numPr>
          <w:ilvl w:val="1"/>
          <w:numId w:val="50"/>
        </w:numPr>
        <w:tabs>
          <w:tab w:val="left" w:pos="1134"/>
        </w:tabs>
        <w:ind w:left="0" w:firstLine="588"/>
        <w:jc w:val="both"/>
        <w:rPr>
          <w:bdr w:val="none" w:sz="0" w:space="0" w:color="auto"/>
          <w:lang w:eastAsia="lt-LT"/>
        </w:rPr>
      </w:pPr>
      <w:r w:rsidRPr="009A6FAB">
        <w:rPr>
          <w:rFonts w:cstheme="minorHAnsi"/>
        </w:rPr>
        <w:t>tikrinama</w:t>
      </w:r>
      <w:r w:rsidRPr="009A6FAB">
        <w:rPr>
          <w:bdr w:val="none" w:sz="0" w:space="0" w:color="auto"/>
          <w:lang w:eastAsia="lt-LT"/>
        </w:rPr>
        <w:t>, ar nebuvo pasiūlyta neįprastai maža kaina. Jeigu pasiūlymo kaina atrodo neįprastai maža, CVP IS susirašinėjimo priemonėmis kreipiamasi į tiekėją (supaprastinto pirkimo atveju – gali kreiptis į visus arba tik į ekonomiškai naudingiausią pasiūlymą pateikusį tiekėją), kad šis per nustatytą protingą terminą, pagrįstų pasiūlyme nurodyto pirkimo objekto ar jo sudedamųjų dalių kainą</w:t>
      </w:r>
      <w:r w:rsidRPr="009A6FAB">
        <w:t>. Pagrįsti neįprastai mažą kainą prašoma Viešųjų pirkimų įstatymo 57 straipsnio 2–3 dalyse nustatyta tvarka</w:t>
      </w:r>
      <w:r w:rsidRPr="009A6FAB">
        <w:rPr>
          <w:bdr w:val="none" w:sz="0" w:space="0" w:color="auto"/>
          <w:lang w:eastAsia="lt-LT"/>
        </w:rPr>
        <w:t>;</w:t>
      </w:r>
    </w:p>
    <w:p w14:paraId="7F667B65" w14:textId="34663CB1" w:rsidR="00E753E5" w:rsidRPr="009A6FAB" w:rsidRDefault="00E753E5" w:rsidP="00A55C3B">
      <w:pPr>
        <w:pStyle w:val="Sraopastraipa"/>
        <w:numPr>
          <w:ilvl w:val="1"/>
          <w:numId w:val="50"/>
        </w:numPr>
        <w:tabs>
          <w:tab w:val="left" w:pos="1134"/>
        </w:tabs>
        <w:ind w:left="0" w:firstLine="588"/>
        <w:jc w:val="both"/>
        <w:rPr>
          <w:bdr w:val="none" w:sz="0" w:space="0" w:color="auto"/>
          <w:lang w:eastAsia="lt-LT"/>
        </w:rPr>
      </w:pPr>
      <w:r w:rsidRPr="009A6FAB">
        <w:rPr>
          <w:bdr w:val="none" w:sz="0" w:space="0" w:color="auto"/>
          <w:lang w:eastAsia="lt-LT"/>
        </w:rPr>
        <w:t xml:space="preserve">kreipiamasi į ekonomiškai naudingiausią pasiūlymą pateikusį tiekėją dėl aktualių dokumentų, patvirtinančių EBVPD ir, jeigu taikytina, Atitikties deklaracijoje nurodytą informaciją, pateikimo, jei, jų nebuvo paprašyta ir nebuvo įvertinta ankstesniuose pirkimo procedūros etapuose ir (arba) vadovaujantis pirkimo sąlygomis šių dokumentų nereikalaujama, pagal </w:t>
      </w:r>
      <w:r w:rsidRPr="009A6FAB">
        <w:rPr>
          <w:rFonts w:eastAsia="Times New Roman"/>
          <w:bdr w:val="none" w:sz="0" w:space="0" w:color="auto"/>
          <w:lang w:eastAsia="lt-LT"/>
        </w:rPr>
        <w:t>Viešųjų pirkimų įstatymo 51 straipsnio, Viešųjų pirkimų įstatymo 39 straipsnio 3 dalies ir 51 straipsnio 12 dalies reikalavimus. Jei perkančioji organizacija neturi pagrįstų abejonių dėl tiekėjo patikimumo, pažymų, patvirtinančių Viešųjų pirkimų įstatymo 46 straipsnyje nurodytų tiekėjo pašalinimo pagrindų  nebuvimą (jeigu taikoma), pateikti neprašoma</w:t>
      </w:r>
      <w:r w:rsidRPr="009A6FAB">
        <w:rPr>
          <w:bdr w:val="none" w:sz="0" w:space="0" w:color="auto"/>
          <w:lang w:eastAsia="lt-LT"/>
        </w:rPr>
        <w:t>;</w:t>
      </w:r>
    </w:p>
    <w:p w14:paraId="1998D8CA" w14:textId="77777777" w:rsidR="00E753E5" w:rsidRPr="009A6FAB" w:rsidRDefault="00E753E5" w:rsidP="00A55C3B">
      <w:pPr>
        <w:pStyle w:val="Sraopastraipa"/>
        <w:numPr>
          <w:ilvl w:val="1"/>
          <w:numId w:val="50"/>
        </w:numPr>
        <w:tabs>
          <w:tab w:val="left" w:pos="1134"/>
        </w:tabs>
        <w:ind w:left="0" w:firstLine="588"/>
        <w:jc w:val="both"/>
        <w:rPr>
          <w:bdr w:val="none" w:sz="0" w:space="0" w:color="auto"/>
          <w:lang w:eastAsia="lt-LT"/>
        </w:rPr>
      </w:pPr>
      <w:r w:rsidRPr="009A6FAB">
        <w:rPr>
          <w:rFonts w:eastAsia="Times New Roman"/>
          <w:bdr w:val="none" w:sz="0" w:space="0" w:color="auto"/>
          <w:lang w:eastAsia="lt-LT"/>
        </w:rPr>
        <w:lastRenderedPageBreak/>
        <w:t>atliekami kiti veiksmai susiję su pasiūlymų vertinimu.</w:t>
      </w:r>
    </w:p>
    <w:p w14:paraId="519871A4" w14:textId="14A37877" w:rsidR="00DF2245" w:rsidRPr="009A6FAB" w:rsidRDefault="00DF2245"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9A6FAB">
        <w:t>Pasiūlyme nurodyta kaina visais atvejais laikoma neįprastai maža, jeigu yra 30 ir daugiau procentų mažesnė už visų tiekėjų, kurių pasiūlymai neatmesti dėl kitų priežasčių</w:t>
      </w:r>
      <w:r w:rsidRPr="009A6FAB">
        <w:rPr>
          <w:b/>
          <w:bCs/>
        </w:rPr>
        <w:t xml:space="preserve"> </w:t>
      </w:r>
      <w:r w:rsidRPr="009A6FAB">
        <w:t>ir kurių pasiūlyta kaina neviršija pirkimui skirtų lėšų, nustatytų ir užfiksuotų perkančiosios organizacijos rengiamuose dokumentuose prieš pradedant pirkimo procedūrą, pasiūlytų kainų aritmetinį vidurkį.</w:t>
      </w:r>
    </w:p>
    <w:p w14:paraId="40E98FEF" w14:textId="509166D8" w:rsidR="0012179F" w:rsidRPr="009A6FAB" w:rsidRDefault="0012179F"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r w:rsidRPr="009A6FAB">
        <w:rPr>
          <w:sz w:val="23"/>
          <w:szCs w:val="23"/>
        </w:rPr>
        <w:t>Jeigu</w:t>
      </w:r>
      <w:r w:rsidR="00584B1A" w:rsidRPr="009A6FAB">
        <w:rPr>
          <w:sz w:val="23"/>
          <w:szCs w:val="23"/>
        </w:rPr>
        <w:t xml:space="preserve"> tiekėjas</w:t>
      </w:r>
      <w:r w:rsidRPr="009A6FAB">
        <w:rPr>
          <w:sz w:val="23"/>
          <w:szCs w:val="23"/>
        </w:rPr>
        <w:t xml:space="preserve"> pateikė netikslius, neišsamius ar klaidingus dokumentus ar duomenis apie atitiktį pirkimo dokumentų reikalavimams arba šių dokumentų ar duomenų trūksta, perkančioji organizacija gali nepažeisdama lygiateisiškumo ir skaidrumo principų prašyti </w:t>
      </w:r>
      <w:r w:rsidR="00584B1A" w:rsidRPr="009A6FAB">
        <w:rPr>
          <w:sz w:val="23"/>
          <w:szCs w:val="23"/>
        </w:rPr>
        <w:t>tiekėjo</w:t>
      </w:r>
      <w:r w:rsidRPr="009A6FAB">
        <w:rPr>
          <w:sz w:val="23"/>
          <w:szCs w:val="23"/>
        </w:rPr>
        <w:t xml:space="preserve"> šiuos dokumentus ar duomenis patikslinti, papildyti arba paaiškinti per jos nustatytą protingą terminą. </w:t>
      </w:r>
      <w:bookmarkStart w:id="27" w:name="_Hlk127255021"/>
      <w:r w:rsidRPr="009A6FAB">
        <w:rPr>
          <w:sz w:val="23"/>
          <w:szCs w:val="23"/>
        </w:rPr>
        <w:t>Pasiūlymai tikslinami, papildomi arba paaiškinami vadovaujantis Viešųjų pirkimų tarnybos nustatytomis taisyklėmis.</w:t>
      </w:r>
      <w:bookmarkEnd w:id="27"/>
    </w:p>
    <w:p w14:paraId="26E35800" w14:textId="5FEDCD4B" w:rsidR="00896F7C" w:rsidRPr="009A6FAB" w:rsidRDefault="003370CC"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r w:rsidRPr="009A6FAB">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030394C5" w14:textId="77777777" w:rsidR="00C97AB9" w:rsidRPr="009A6FAB" w:rsidRDefault="003370CC"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r w:rsidRPr="009A6FAB">
        <w:rPr>
          <w:rFonts w:eastAsia="Calibri"/>
        </w:rPr>
        <w:t>Komisija bet kuriame procedūrų etape turi teisę bet kurio tiekėjo paprašyti pateikti dalį ar visus reikalavimus tiekėjui pagrindžiančius dokumentus, jeigu tai būtina siekiant užtikrinti tinkamą pirkimo procedūros atlikimą.</w:t>
      </w:r>
    </w:p>
    <w:p w14:paraId="7D3D121B" w14:textId="4EF3606D" w:rsidR="00606534" w:rsidRPr="009A6FAB" w:rsidRDefault="00606534"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bookmarkStart w:id="28" w:name="_Hlk127176135"/>
      <w:r w:rsidRPr="009A6FAB">
        <w:rPr>
          <w:rFonts w:eastAsia="Calibri"/>
        </w:rPr>
        <w:t>Komisija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63 straipsnio 1 dalies 2 punkte nustatyta skelbiamų derybų sąlyga, kai leidžiama pakartotinai nebeskelbti skelbimo apie pirkimą.</w:t>
      </w:r>
    </w:p>
    <w:bookmarkEnd w:id="26"/>
    <w:bookmarkEnd w:id="28"/>
    <w:p w14:paraId="71C3FC1B" w14:textId="77777777" w:rsidR="003370CC" w:rsidRPr="009A6FAB" w:rsidRDefault="003370CC" w:rsidP="00486809">
      <w:pPr>
        <w:keepNext/>
        <w:tabs>
          <w:tab w:val="left" w:pos="1418"/>
        </w:tabs>
        <w:jc w:val="center"/>
        <w:outlineLvl w:val="0"/>
        <w:rPr>
          <w:b/>
        </w:rPr>
      </w:pPr>
    </w:p>
    <w:p w14:paraId="06AB8C10" w14:textId="77777777" w:rsidR="003370CC" w:rsidRPr="009A6FAB" w:rsidRDefault="003370CC" w:rsidP="003370CC">
      <w:pPr>
        <w:keepNext/>
        <w:jc w:val="center"/>
        <w:outlineLvl w:val="0"/>
        <w:rPr>
          <w:b/>
        </w:rPr>
      </w:pPr>
      <w:bookmarkStart w:id="29" w:name="_Toc519683006"/>
      <w:r w:rsidRPr="009A6FAB">
        <w:rPr>
          <w:b/>
        </w:rPr>
        <w:t>XI SKYRIUS</w:t>
      </w:r>
      <w:bookmarkEnd w:id="29"/>
    </w:p>
    <w:p w14:paraId="7E29016C" w14:textId="77777777" w:rsidR="003370CC" w:rsidRPr="009A6FAB" w:rsidRDefault="003370CC" w:rsidP="003370CC">
      <w:pPr>
        <w:keepNext/>
        <w:jc w:val="center"/>
        <w:outlineLvl w:val="0"/>
        <w:rPr>
          <w:b/>
        </w:rPr>
      </w:pPr>
      <w:bookmarkStart w:id="30" w:name="_Toc519683007"/>
      <w:r w:rsidRPr="009A6FAB">
        <w:rPr>
          <w:b/>
        </w:rPr>
        <w:t>DERYBOS</w:t>
      </w:r>
      <w:bookmarkEnd w:id="30"/>
    </w:p>
    <w:p w14:paraId="0628949C" w14:textId="77777777" w:rsidR="003370CC" w:rsidRPr="009A6FAB" w:rsidRDefault="003370CC" w:rsidP="003370CC">
      <w:pPr>
        <w:pStyle w:val="Body2"/>
        <w:rPr>
          <w:rFonts w:cs="Times New Roman"/>
          <w:color w:val="auto"/>
          <w:lang w:val="lt-LT"/>
        </w:rPr>
      </w:pPr>
    </w:p>
    <w:p w14:paraId="5DD9C843" w14:textId="4F3A48F7" w:rsidR="003370CC" w:rsidRPr="009A6FAB" w:rsidRDefault="003370CC"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02"/>
        <w:jc w:val="both"/>
        <w:outlineLvl w:val="1"/>
        <w:rPr>
          <w:rFonts w:eastAsia="Calibri"/>
        </w:rPr>
      </w:pPr>
      <w:r w:rsidRPr="009A6FAB">
        <w:rPr>
          <w:rFonts w:eastAsia="Calibri"/>
          <w:bCs/>
        </w:rPr>
        <w:t>Pirkimo metu derybos nebus vykdomos.</w:t>
      </w:r>
      <w:r w:rsidR="00406841" w:rsidRPr="009A6FAB">
        <w:rPr>
          <w:rFonts w:eastAsia="Calibri"/>
          <w:bCs/>
        </w:rPr>
        <w:t xml:space="preserve"> </w:t>
      </w:r>
    </w:p>
    <w:p w14:paraId="06E496E6" w14:textId="77777777" w:rsidR="003370CC" w:rsidRPr="009A6FAB" w:rsidRDefault="003370CC" w:rsidP="003370CC">
      <w:pPr>
        <w:pStyle w:val="Body2"/>
        <w:rPr>
          <w:rFonts w:cs="Times New Roman"/>
          <w:color w:val="auto"/>
          <w:lang w:val="lt-LT"/>
        </w:rPr>
      </w:pPr>
    </w:p>
    <w:p w14:paraId="0A7D9FE5" w14:textId="77777777" w:rsidR="003370CC" w:rsidRPr="009A6FAB" w:rsidRDefault="003370CC" w:rsidP="003370CC">
      <w:pPr>
        <w:keepNext/>
        <w:jc w:val="center"/>
        <w:outlineLvl w:val="0"/>
        <w:rPr>
          <w:b/>
        </w:rPr>
      </w:pPr>
      <w:bookmarkStart w:id="31" w:name="_Toc519683008"/>
      <w:r w:rsidRPr="009A6FAB">
        <w:rPr>
          <w:b/>
        </w:rPr>
        <w:t>XII SKYRIUS</w:t>
      </w:r>
      <w:bookmarkEnd w:id="31"/>
    </w:p>
    <w:p w14:paraId="106BB95C" w14:textId="77777777" w:rsidR="003370CC" w:rsidRPr="009A6FAB" w:rsidRDefault="003370CC" w:rsidP="003370CC">
      <w:pPr>
        <w:keepNext/>
        <w:jc w:val="center"/>
        <w:outlineLvl w:val="0"/>
        <w:rPr>
          <w:b/>
        </w:rPr>
      </w:pPr>
      <w:bookmarkStart w:id="32" w:name="_Toc519683009"/>
      <w:r w:rsidRPr="009A6FAB">
        <w:rPr>
          <w:b/>
        </w:rPr>
        <w:t>PASIŪLYMŲ ATMETIMO PRIEŽASTYS</w:t>
      </w:r>
      <w:bookmarkEnd w:id="32"/>
    </w:p>
    <w:p w14:paraId="0FB2B57F" w14:textId="77777777" w:rsidR="003370CC" w:rsidRPr="009A6FAB" w:rsidRDefault="003370CC" w:rsidP="0023454E">
      <w:pPr>
        <w:pStyle w:val="Body2"/>
        <w:tabs>
          <w:tab w:val="left" w:pos="1092"/>
        </w:tabs>
        <w:ind w:firstLine="686"/>
        <w:rPr>
          <w:rFonts w:cs="Times New Roman"/>
          <w:color w:val="auto"/>
          <w:lang w:val="lt-LT"/>
        </w:rPr>
      </w:pPr>
    </w:p>
    <w:p w14:paraId="7D2B6AA9" w14:textId="14D4BAC3" w:rsidR="00477D13" w:rsidRPr="009A6FAB" w:rsidRDefault="00477D13" w:rsidP="00A55C3B">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630"/>
        <w:jc w:val="both"/>
        <w:outlineLvl w:val="1"/>
        <w:rPr>
          <w:rFonts w:eastAsia="Calibri"/>
          <w:b/>
          <w:bCs/>
        </w:rPr>
      </w:pPr>
      <w:r w:rsidRPr="009A6FAB">
        <w:rPr>
          <w:b/>
          <w:bCs/>
        </w:rPr>
        <w:t>Perkančioji organizacija atmeta pasiūlymą, jeigu:</w:t>
      </w:r>
    </w:p>
    <w:p w14:paraId="4E4A5D60" w14:textId="5285364F" w:rsidR="00841C1B" w:rsidRPr="009A6FAB" w:rsidRDefault="00841C1B" w:rsidP="00A55C3B">
      <w:pPr>
        <w:pStyle w:val="Sraopastraipa"/>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358"/>
        </w:tabs>
        <w:ind w:left="0" w:firstLine="630"/>
        <w:jc w:val="both"/>
        <w:rPr>
          <w:rFonts w:cstheme="minorHAnsi"/>
          <w:color w:val="000000"/>
        </w:rPr>
      </w:pPr>
      <w:r w:rsidRPr="009A6FAB">
        <w:rPr>
          <w:rFonts w:eastAsia="Arial" w:cstheme="minorHAnsi"/>
          <w:color w:val="000000" w:themeColor="text1"/>
        </w:rPr>
        <w:t xml:space="preserve">tiekėjas turi būti pašalintas vadovaujantis </w:t>
      </w:r>
      <w:r w:rsidRPr="009A6FAB">
        <w:rPr>
          <w:rFonts w:cstheme="minorHAnsi"/>
        </w:rPr>
        <w:t xml:space="preserve">pirkimo sąlygų </w:t>
      </w:r>
      <w:r w:rsidRPr="009A6FAB">
        <w:rPr>
          <w:rFonts w:eastAsia="Arial"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E1D88A" w14:textId="52B95B97" w:rsidR="00841C1B" w:rsidRPr="009A6FAB" w:rsidRDefault="00841C1B" w:rsidP="00A55C3B">
      <w:pPr>
        <w:pStyle w:val="Sraopastraipa"/>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358"/>
        </w:tabs>
        <w:ind w:left="0" w:firstLine="630"/>
        <w:jc w:val="both"/>
        <w:rPr>
          <w:rFonts w:cstheme="minorHAnsi"/>
          <w:color w:val="000000"/>
        </w:rPr>
      </w:pPr>
      <w:r w:rsidRPr="009A6FAB">
        <w:rPr>
          <w:rFonts w:eastAsia="Arial" w:cstheme="minorHAnsi"/>
          <w:color w:val="000000" w:themeColor="text1"/>
        </w:rPr>
        <w:t xml:space="preserve">tiekėjas neatitinka </w:t>
      </w:r>
      <w:r w:rsidRPr="009A6FAB">
        <w:rPr>
          <w:rFonts w:cstheme="minorHAnsi"/>
        </w:rPr>
        <w:t xml:space="preserve">pirkimo sąlygose </w:t>
      </w:r>
      <w:r w:rsidRPr="009A6FAB">
        <w:rPr>
          <w:rFonts w:eastAsia="Arial" w:cstheme="minorHAnsi"/>
          <w:color w:val="000000" w:themeColor="text1"/>
        </w:rPr>
        <w:t xml:space="preserve">nustatytų kvalifikacijos reikalavimų, jeigu taikoma, ir (ar), jeigu taikoma, kokybės vadybos sistemos ir aplinkos apsaugos vadybos sistemos standarto ir (ar) ūkio subjektas, kurio pajėgumais remiasi tiekėjas, </w:t>
      </w:r>
      <w:r w:rsidR="008504C2" w:rsidRPr="009A6FAB">
        <w:rPr>
          <w:rFonts w:eastAsia="Arial" w:cstheme="minorHAnsi"/>
          <w:color w:val="000000" w:themeColor="text1"/>
        </w:rPr>
        <w:t xml:space="preserve">ir (ar) subtiekėjas </w:t>
      </w:r>
      <w:r w:rsidRPr="009A6FAB">
        <w:rPr>
          <w:rFonts w:eastAsia="Arial" w:cstheme="minorHAnsi"/>
          <w:color w:val="000000" w:themeColor="text1"/>
        </w:rPr>
        <w:t>netenkina jam keliamų kvalifikacijos reikalavimų, jeigu taikoma, ir (ar), jeigu taikoma, kokybės vadybos sistemos ir aplinkos apsaugos vadybos sistemos standarto ir perkančiosios organizacijos nurodymu nebuvo pakeistas į reikalavimus atitinkantį ūkio subjekt</w:t>
      </w:r>
      <w:r w:rsidR="008504C2" w:rsidRPr="009A6FAB">
        <w:rPr>
          <w:rFonts w:eastAsia="Arial" w:cstheme="minorHAnsi"/>
          <w:color w:val="000000" w:themeColor="text1"/>
        </w:rPr>
        <w:t>ą/subtiekėją;</w:t>
      </w:r>
    </w:p>
    <w:p w14:paraId="42FEE0C8" w14:textId="77777777" w:rsidR="00841C1B" w:rsidRPr="009A6FAB" w:rsidRDefault="00841C1B" w:rsidP="00A55C3B">
      <w:pPr>
        <w:pStyle w:val="Sraopastraipa"/>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358"/>
        </w:tabs>
        <w:ind w:left="0" w:firstLine="630"/>
        <w:jc w:val="both"/>
        <w:rPr>
          <w:rFonts w:cstheme="minorHAnsi"/>
          <w:color w:val="000000"/>
        </w:rPr>
      </w:pPr>
      <w:r w:rsidRPr="009A6FAB">
        <w:t>tiekėjas, teikiant pasiūlymą, neišviešino subjektų, kurių pajėgumais (kvalifikacija) tiekėjas ketina remtis;</w:t>
      </w:r>
    </w:p>
    <w:p w14:paraId="0446C8B3" w14:textId="77777777" w:rsidR="00841C1B" w:rsidRPr="009A6FAB" w:rsidRDefault="00841C1B" w:rsidP="00A55C3B">
      <w:pPr>
        <w:pStyle w:val="Sraopastraipa"/>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358"/>
        </w:tabs>
        <w:ind w:left="0" w:firstLine="630"/>
        <w:jc w:val="both"/>
        <w:rPr>
          <w:rFonts w:cstheme="minorHAnsi"/>
          <w:color w:val="000000"/>
        </w:rPr>
      </w:pPr>
      <w:r w:rsidRPr="009A6FAB">
        <w:rPr>
          <w:rFonts w:eastAsia="Arial" w:cstheme="minorHAnsi"/>
          <w:color w:val="000000" w:themeColor="text1"/>
        </w:rPr>
        <w:t>tiekėjas pasiūlymą pateikė ne CVP IS priemonėmis (naudojant ne CVP IS „pasiūlymų dėžutę“);</w:t>
      </w:r>
    </w:p>
    <w:p w14:paraId="53196925" w14:textId="77777777" w:rsidR="00841C1B" w:rsidRPr="009A6FAB" w:rsidRDefault="00841C1B" w:rsidP="00A55C3B">
      <w:pPr>
        <w:pStyle w:val="Sraopastraipa"/>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358"/>
        </w:tabs>
        <w:ind w:left="0" w:firstLine="630"/>
        <w:jc w:val="both"/>
        <w:rPr>
          <w:rFonts w:cstheme="minorHAnsi"/>
          <w:color w:val="000000"/>
        </w:rPr>
      </w:pPr>
      <w:r w:rsidRPr="009A6FAB">
        <w:rPr>
          <w:rFonts w:eastAsia="Arial" w:cstheme="minorHAnsi"/>
          <w:color w:val="000000" w:themeColor="text1"/>
        </w:rPr>
        <w:lastRenderedPageBreak/>
        <w:t>tiekėjo pasiūlymas neatitinka pirkimo sąlygų reikalavimų ir jo trūkumai negali būti ištaisyti vadovaujantis Viešųjų pirkimų tarnybos nustatytomis Pasiūlymų patikslinimo, papildymo ar paaiškinimo taisyklėmis;</w:t>
      </w:r>
    </w:p>
    <w:p w14:paraId="0316B36B" w14:textId="77777777" w:rsidR="00841C1B" w:rsidRPr="009A6FAB" w:rsidRDefault="00841C1B" w:rsidP="00A55C3B">
      <w:pPr>
        <w:pStyle w:val="Sraopastraipa"/>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358"/>
        </w:tabs>
        <w:ind w:left="0" w:firstLine="630"/>
        <w:jc w:val="both"/>
        <w:rPr>
          <w:rFonts w:cstheme="minorHAnsi"/>
          <w:color w:val="000000"/>
        </w:rPr>
      </w:pPr>
      <w:r w:rsidRPr="009A6FAB">
        <w:rPr>
          <w:rFonts w:eastAsia="Arial" w:cstheme="minorHAnsi"/>
          <w:color w:val="000000" w:themeColor="text1"/>
        </w:rPr>
        <w:t>tiekėjas per</w:t>
      </w:r>
      <w:r w:rsidRPr="009A6FAB">
        <w:rPr>
          <w:rFonts w:cstheme="minorHAnsi"/>
        </w:rPr>
        <w:t xml:space="preserve"> </w:t>
      </w:r>
      <w:r w:rsidRPr="009A6FAB">
        <w:rPr>
          <w:rFonts w:eastAsia="Arial" w:cstheme="minorHAnsi"/>
          <w:color w:val="000000" w:themeColor="text1"/>
        </w:rPr>
        <w:t>perkančiosios organizacijos nustatytą terminą nepatikslino, nepapildė, nepaaiškino savo pasiūlymo;</w:t>
      </w:r>
    </w:p>
    <w:p w14:paraId="78416BA7" w14:textId="77777777" w:rsidR="00841C1B" w:rsidRPr="009A6FAB" w:rsidRDefault="00841C1B" w:rsidP="00A55C3B">
      <w:pPr>
        <w:pStyle w:val="Sraopastraipa"/>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358"/>
        </w:tabs>
        <w:ind w:left="0" w:firstLine="630"/>
        <w:jc w:val="both"/>
        <w:rPr>
          <w:rFonts w:cstheme="minorHAnsi"/>
          <w:color w:val="000000"/>
        </w:rPr>
      </w:pPr>
      <w:r w:rsidRPr="009A6FAB">
        <w:t>tiekėjas per perkančiosios organizacijos nustatytą terminą patikslino, papildė, paaiškino pasiūlymą ir tai lėmė esminį jo pasiūlymo pakeitimą;</w:t>
      </w:r>
    </w:p>
    <w:p w14:paraId="3F02B09E" w14:textId="476A13AF" w:rsidR="00841C1B" w:rsidRPr="009A6FAB" w:rsidRDefault="00841C1B" w:rsidP="00A55C3B">
      <w:pPr>
        <w:pStyle w:val="Sraopastraipa"/>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358"/>
        </w:tabs>
        <w:ind w:left="0" w:firstLine="630"/>
        <w:jc w:val="both"/>
        <w:rPr>
          <w:rFonts w:cstheme="minorHAnsi"/>
          <w:color w:val="000000"/>
        </w:rPr>
      </w:pPr>
      <w:r w:rsidRPr="009A6FAB">
        <w:rPr>
          <w:rFonts w:eastAsia="Arial" w:cstheme="minorHAnsi"/>
          <w:color w:val="000000" w:themeColor="text1"/>
        </w:rPr>
        <w:t xml:space="preserve">tiekėjo pasiūlyta kaina perkančiajai organizacijai yra per didelė ir </w:t>
      </w:r>
      <w:r w:rsidRPr="009A6FAB">
        <w:rPr>
          <w:rFonts w:cstheme="minorHAnsi"/>
        </w:rPr>
        <w:t>nepriimtina</w:t>
      </w:r>
      <w:r w:rsidR="00A072B2" w:rsidRPr="009A6FAB">
        <w:rPr>
          <w:rFonts w:cstheme="minorHAnsi"/>
        </w:rPr>
        <w:t>;</w:t>
      </w:r>
    </w:p>
    <w:p w14:paraId="7E90978B" w14:textId="77777777" w:rsidR="00841C1B" w:rsidRPr="009A6FAB" w:rsidRDefault="00841C1B" w:rsidP="00A55C3B">
      <w:pPr>
        <w:pStyle w:val="Sraopastraipa"/>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358"/>
        </w:tabs>
        <w:ind w:left="0" w:firstLine="630"/>
        <w:jc w:val="both"/>
        <w:rPr>
          <w:rFonts w:cstheme="minorHAnsi"/>
          <w:color w:val="000000"/>
        </w:rPr>
      </w:pPr>
      <w:r w:rsidRPr="009A6FAB">
        <w:rPr>
          <w:rFonts w:eastAsia="Arial" w:cstheme="minorHAnsi"/>
          <w:color w:val="000000" w:themeColor="text1"/>
        </w:rPr>
        <w:t>tiekėjo pasiūlyme nurodyta neįprastai maža kaina ir (ar) sąnaudos ir tiekėjas nepateikė tinkamų pasiūlytos mažiausios kainos ir (ar) sąnaudų pagrįstumo įrodymų;</w:t>
      </w:r>
    </w:p>
    <w:p w14:paraId="05DF2847" w14:textId="77777777" w:rsidR="00841C1B" w:rsidRPr="009A6FAB" w:rsidRDefault="00841C1B" w:rsidP="00A55C3B">
      <w:pPr>
        <w:pStyle w:val="Sraopastraipa"/>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358"/>
        </w:tabs>
        <w:ind w:left="0" w:firstLine="630"/>
        <w:jc w:val="both"/>
        <w:rPr>
          <w:rFonts w:cstheme="minorHAnsi"/>
          <w:color w:val="000000"/>
        </w:rPr>
      </w:pPr>
      <w:r w:rsidRPr="009A6FAB">
        <w:rPr>
          <w:rFonts w:eastAsia="Arial" w:cstheme="minorHAnsi"/>
          <w:color w:val="000000" w:themeColor="text1"/>
        </w:rPr>
        <w:t xml:space="preserve">tiekėjo pasiūlymas, kuriame nurodyta neįprastai maža kaina ir (ar) sąnaudos, neatitinka </w:t>
      </w:r>
      <w:r w:rsidRPr="009A6FAB">
        <w:rPr>
          <w:rFonts w:eastAsia="Arial" w:cstheme="minorHAnsi"/>
        </w:rPr>
        <w:t xml:space="preserve">Viešųjų pirkimų įstatymo 17 straipsnio 2 dalies 2 punkte </w:t>
      </w:r>
      <w:r w:rsidRPr="009A6FAB">
        <w:rPr>
          <w:rFonts w:eastAsia="Arial" w:cstheme="minorHAnsi"/>
          <w:color w:val="000000" w:themeColor="text1"/>
        </w:rPr>
        <w:t>nurodytų aplinkos apsaugos, socialinės ir darbo teisės įpareigojimų;</w:t>
      </w:r>
    </w:p>
    <w:p w14:paraId="4025A744" w14:textId="77777777" w:rsidR="00841C1B" w:rsidRPr="009A6FAB" w:rsidRDefault="00841C1B" w:rsidP="00A55C3B">
      <w:pPr>
        <w:pStyle w:val="Sraopastraipa"/>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358"/>
        </w:tabs>
        <w:ind w:left="0" w:firstLine="630"/>
        <w:jc w:val="both"/>
        <w:rPr>
          <w:rFonts w:cstheme="minorHAnsi"/>
          <w:color w:val="000000"/>
        </w:rPr>
      </w:pPr>
      <w:r w:rsidRPr="009A6FAB">
        <w:rPr>
          <w:rFonts w:eastAsia="Arial" w:cstheme="minorHAnsi"/>
          <w:color w:val="000000" w:themeColor="text1"/>
        </w:rPr>
        <w:t>netenkinami pirkimo sąlygose nustatyti reikalavimai, susiję su nacionaliniu saugumu (kai taikoma);</w:t>
      </w:r>
    </w:p>
    <w:p w14:paraId="7F2F832F" w14:textId="77777777" w:rsidR="00841C1B" w:rsidRPr="009A6FAB" w:rsidRDefault="00841C1B" w:rsidP="00A55C3B">
      <w:pPr>
        <w:pStyle w:val="Sraopastraipa"/>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358"/>
        </w:tabs>
        <w:ind w:left="0" w:firstLine="630"/>
        <w:jc w:val="both"/>
        <w:rPr>
          <w:rFonts w:cstheme="minorHAnsi"/>
          <w:color w:val="000000"/>
        </w:rPr>
      </w:pPr>
      <w:r w:rsidRPr="009A6FAB">
        <w:rPr>
          <w:rFonts w:eastAsia="Arial" w:cstheme="minorHAnsi"/>
          <w:color w:val="000000" w:themeColor="text1"/>
        </w:rPr>
        <w:t>tiekėjas perkančiosios organizacijos prašymu nepratęsia pasiūlymo galiojimo;</w:t>
      </w:r>
    </w:p>
    <w:p w14:paraId="5A0DD04D" w14:textId="0878039E" w:rsidR="00841C1B" w:rsidRPr="009A6FAB" w:rsidRDefault="00841C1B" w:rsidP="00A55C3B">
      <w:pPr>
        <w:pStyle w:val="Sraopastraipa"/>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358"/>
        </w:tabs>
        <w:ind w:left="0" w:firstLine="630"/>
        <w:jc w:val="both"/>
        <w:rPr>
          <w:rFonts w:cstheme="minorHAnsi"/>
          <w:color w:val="000000"/>
        </w:rPr>
      </w:pPr>
      <w:r w:rsidRPr="009A6FAB">
        <w:rPr>
          <w:rFonts w:eastAsia="Arial" w:cstheme="minorHAnsi"/>
          <w:color w:val="000000" w:themeColor="text1"/>
        </w:rPr>
        <w:t>tiekėjas iki susipažinimo su pasiūlymais posėdžio pradžios nepateikia pasiūlymo iššifravimo slaptažodžio.</w:t>
      </w:r>
    </w:p>
    <w:p w14:paraId="3860AE28" w14:textId="4CF7362E" w:rsidR="00477D13" w:rsidRPr="009A6FAB" w:rsidRDefault="00477D13" w:rsidP="00A072B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30"/>
        <w:jc w:val="both"/>
        <w:outlineLvl w:val="1"/>
      </w:pPr>
      <w:r w:rsidRPr="009A6FAB">
        <w:t xml:space="preserve">Apie pasiūlymo atmetimą ir tokio atmetimo priežastis tiekėjas informuojamas raštu </w:t>
      </w:r>
      <w:r w:rsidRPr="009A6FAB">
        <w:br/>
        <w:t>CVP IS priemonėmis, n</w:t>
      </w:r>
      <w:r w:rsidRPr="009A6FAB">
        <w:rPr>
          <w:rFonts w:eastAsia="Calibri"/>
        </w:rPr>
        <w:t>e vėliau kaip per 3 darbo dienas nuo sprendimo priėmimo dienos.</w:t>
      </w:r>
    </w:p>
    <w:p w14:paraId="72D60779" w14:textId="77777777" w:rsidR="00A23EBE" w:rsidRPr="009A6FAB"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jc w:val="both"/>
        <w:outlineLvl w:val="1"/>
      </w:pPr>
    </w:p>
    <w:p w14:paraId="17E99AF4" w14:textId="77777777" w:rsidR="00A23EBE" w:rsidRPr="009A6FAB" w:rsidRDefault="00A23EBE" w:rsidP="00A23EBE">
      <w:pPr>
        <w:keepNext/>
        <w:jc w:val="center"/>
        <w:outlineLvl w:val="0"/>
        <w:rPr>
          <w:b/>
        </w:rPr>
      </w:pPr>
      <w:bookmarkStart w:id="33" w:name="_Toc519683010"/>
      <w:bookmarkStart w:id="34" w:name="_Hlk169526841"/>
      <w:r w:rsidRPr="009A6FAB">
        <w:rPr>
          <w:b/>
        </w:rPr>
        <w:t>XIII SKYRIUS</w:t>
      </w:r>
      <w:bookmarkEnd w:id="33"/>
    </w:p>
    <w:p w14:paraId="77EA4EFD" w14:textId="77777777" w:rsidR="00A23EBE" w:rsidRPr="009A6FAB" w:rsidRDefault="00A23EBE" w:rsidP="00A23EBE">
      <w:pPr>
        <w:keepNext/>
        <w:jc w:val="center"/>
        <w:outlineLvl w:val="0"/>
        <w:rPr>
          <w:b/>
        </w:rPr>
      </w:pPr>
      <w:bookmarkStart w:id="35" w:name="_Toc519683011"/>
      <w:r w:rsidRPr="009A6FAB">
        <w:rPr>
          <w:b/>
        </w:rPr>
        <w:t>PASIŪLYMŲ VERTINIMAS</w:t>
      </w:r>
      <w:bookmarkEnd w:id="35"/>
    </w:p>
    <w:p w14:paraId="06098ACB" w14:textId="77777777" w:rsidR="00F75E2E" w:rsidRPr="009A6FAB" w:rsidRDefault="00F75E2E" w:rsidP="00477D1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firstLine="567"/>
        <w:jc w:val="both"/>
        <w:outlineLvl w:val="1"/>
        <w:rPr>
          <w:rFonts w:eastAsia="Calibri"/>
        </w:rPr>
      </w:pPr>
      <w:bookmarkStart w:id="36" w:name="_Toc519683012"/>
    </w:p>
    <w:bookmarkEnd w:id="34"/>
    <w:p w14:paraId="772B7838" w14:textId="5EF6EEB4" w:rsidR="0023454E" w:rsidRPr="009A6FAB" w:rsidRDefault="0023454E" w:rsidP="00A072B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s>
        <w:ind w:left="0" w:firstLine="658"/>
        <w:jc w:val="both"/>
        <w:outlineLvl w:val="1"/>
        <w:rPr>
          <w:rFonts w:eastAsia="Calibri"/>
          <w:b/>
          <w:bCs/>
        </w:rPr>
      </w:pPr>
      <w:r w:rsidRPr="009A6FAB">
        <w:rPr>
          <w:rFonts w:eastAsia="Calibri"/>
          <w:b/>
          <w:bCs/>
        </w:rPr>
        <w:t xml:space="preserve">Ekonomiškai naudingiausias pasiūlymas išrenkamas pagal </w:t>
      </w:r>
      <w:r w:rsidR="00137791" w:rsidRPr="009A6FAB">
        <w:rPr>
          <w:rFonts w:eastAsia="Calibri"/>
          <w:b/>
          <w:bCs/>
        </w:rPr>
        <w:t>mažiausią kainą</w:t>
      </w:r>
      <w:r w:rsidRPr="009A6FAB">
        <w:rPr>
          <w:rFonts w:eastAsia="Calibri"/>
          <w:b/>
          <w:bCs/>
        </w:rPr>
        <w:t>.</w:t>
      </w:r>
    </w:p>
    <w:p w14:paraId="2A82AB85" w14:textId="77777777" w:rsidR="0023454E" w:rsidRPr="009A6FAB" w:rsidRDefault="0023454E" w:rsidP="00A072B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s>
        <w:ind w:left="0" w:firstLine="658"/>
        <w:jc w:val="both"/>
        <w:outlineLvl w:val="1"/>
        <w:rPr>
          <w:rFonts w:eastAsia="Calibri"/>
        </w:rPr>
      </w:pPr>
      <w:r w:rsidRPr="009A6FAB">
        <w:rPr>
          <w:rFonts w:eastAsia="Calibri"/>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BB3164E" w14:textId="53985BBA" w:rsidR="00E90027" w:rsidRPr="009A6FAB" w:rsidRDefault="0023454E" w:rsidP="00A072B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1162"/>
        </w:tabs>
        <w:ind w:left="0" w:firstLine="658"/>
        <w:jc w:val="both"/>
        <w:outlineLvl w:val="1"/>
        <w:rPr>
          <w:b/>
        </w:rPr>
      </w:pPr>
      <w:r w:rsidRPr="009A6FAB">
        <w:rPr>
          <w:rFonts w:eastAsia="Calibri"/>
        </w:rPr>
        <w:t xml:space="preserve">Perkančioji organizacija vertindama kainą atsižvelgia į tai, kokia bus galutinė lėšų suma išleista pirkimui, įskaitant ir dėl pirkimo sutarties sudarymo su pirkimo laimėtoju jo paties įgyjamas mokestines prievoles (ar teises). Tai reiškia, kad kai pirkime dalyvauja tiekėjai, kurie turi skirtingą statusą – PVM mokėtojai ir ne PVM mokėtojai – perkančioji organizacija pasiūlymus vertina atsižvelgdama į galutinę lėšų sumą, kurią ji išleis. </w:t>
      </w:r>
    </w:p>
    <w:p w14:paraId="29371C01" w14:textId="77777777" w:rsidR="00A072B2" w:rsidRPr="009A6FAB" w:rsidRDefault="00A072B2" w:rsidP="00A072B2">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1162"/>
        </w:tabs>
        <w:ind w:left="658"/>
        <w:jc w:val="both"/>
        <w:outlineLvl w:val="1"/>
        <w:rPr>
          <w:b/>
        </w:rPr>
      </w:pPr>
    </w:p>
    <w:p w14:paraId="2169E3B8" w14:textId="57FC0E07" w:rsidR="00A23EBE" w:rsidRPr="009A6FAB" w:rsidRDefault="00A23EBE" w:rsidP="00A23EBE">
      <w:pPr>
        <w:keepNext/>
        <w:jc w:val="center"/>
        <w:outlineLvl w:val="0"/>
        <w:rPr>
          <w:b/>
        </w:rPr>
      </w:pPr>
      <w:r w:rsidRPr="009A6FAB">
        <w:rPr>
          <w:b/>
        </w:rPr>
        <w:t>XIV SKYRIUS</w:t>
      </w:r>
      <w:bookmarkEnd w:id="36"/>
    </w:p>
    <w:p w14:paraId="7651D5D1" w14:textId="77777777" w:rsidR="00A23EBE" w:rsidRPr="009A6FAB" w:rsidRDefault="00A23EBE" w:rsidP="00A23EBE">
      <w:pPr>
        <w:keepNext/>
        <w:jc w:val="center"/>
        <w:outlineLvl w:val="0"/>
        <w:rPr>
          <w:b/>
        </w:rPr>
      </w:pPr>
      <w:bookmarkStart w:id="37" w:name="_Toc519683013"/>
      <w:r w:rsidRPr="009A6FAB">
        <w:rPr>
          <w:b/>
        </w:rPr>
        <w:t>PASIŪLYMŲ EILĖ IR LAIMĖTOJO NUSTATYMAS</w:t>
      </w:r>
      <w:bookmarkEnd w:id="37"/>
    </w:p>
    <w:p w14:paraId="3C84BA2C" w14:textId="77777777" w:rsidR="00A23EBE" w:rsidRPr="009A6FAB" w:rsidRDefault="00A23EBE" w:rsidP="00A23EBE">
      <w:pPr>
        <w:pStyle w:val="Body2"/>
        <w:rPr>
          <w:rFonts w:cs="Times New Roman"/>
          <w:color w:val="auto"/>
          <w:lang w:val="lt-LT"/>
        </w:rPr>
      </w:pPr>
    </w:p>
    <w:p w14:paraId="6D38E7A2" w14:textId="77777777" w:rsidR="00620358" w:rsidRPr="009A6FAB" w:rsidRDefault="00782154" w:rsidP="00A072B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s>
        <w:ind w:left="0" w:firstLine="709"/>
        <w:jc w:val="both"/>
        <w:outlineLvl w:val="1"/>
        <w:rPr>
          <w:rFonts w:eastAsia="Times New Roman"/>
          <w:bdr w:val="none" w:sz="0" w:space="0" w:color="auto"/>
          <w:lang w:eastAsia="lt-LT"/>
        </w:rPr>
      </w:pPr>
      <w:r w:rsidRPr="009A6FAB">
        <w:rPr>
          <w:rFonts w:eastAsia="Times New Roman"/>
          <w:bdr w:val="none" w:sz="0" w:space="0" w:color="auto"/>
          <w:lang w:eastAsia="lt-LT"/>
        </w:rP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w:t>
      </w:r>
      <w:r w:rsidR="00861AE8" w:rsidRPr="009A6FAB">
        <w:rPr>
          <w:rFonts w:eastAsia="Times New Roman"/>
          <w:bdr w:val="none" w:sz="0" w:space="0" w:color="auto"/>
          <w:lang w:eastAsia="lt-LT"/>
        </w:rPr>
        <w:t>kai pasiūlymą pateikia arba įvertinus pasiūlymus liko tik vienas tiekėjas.</w:t>
      </w:r>
    </w:p>
    <w:p w14:paraId="19D03889" w14:textId="71A1F4CA" w:rsidR="00620358" w:rsidRPr="009A6FAB" w:rsidRDefault="007210C0" w:rsidP="00A072B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s>
        <w:ind w:left="0" w:firstLine="709"/>
        <w:jc w:val="both"/>
        <w:outlineLvl w:val="1"/>
        <w:rPr>
          <w:rFonts w:eastAsia="Times New Roman"/>
          <w:bdr w:val="none" w:sz="0" w:space="0" w:color="auto"/>
          <w:lang w:eastAsia="lt-LT"/>
        </w:rPr>
      </w:pPr>
      <w:r w:rsidRPr="009A6FAB">
        <w:rPr>
          <w:rFonts w:eastAsia="Arial"/>
        </w:rPr>
        <w:t xml:space="preserve">Prieš nustatydama laimėjusį pasiūlymą, </w:t>
      </w:r>
      <w:r w:rsidRPr="009A6FAB">
        <w:t>perkančioji organizacija</w:t>
      </w:r>
      <w:r w:rsidRPr="009A6FAB">
        <w:rPr>
          <w:rFonts w:eastAsia="Arial"/>
        </w:rPr>
        <w:t xml:space="preserve"> reikalauja, kad ekonomiškai naudingiausią pasiūlymą pateikęs tiekėjas pateiktų aktualius dokumentus, patvirtinančius pirkimo sąlygose nurodytų </w:t>
      </w:r>
      <w:r w:rsidRPr="009A6FAB">
        <w:t xml:space="preserve">pašalinimo pagrindų nebuvimą, įrodančius atitiktį pirkimo sąlygose nustatytiems kvalifikacijos reikalavimams ir, jeigu taikytina, patvirtinančius jo atitiktį kokybės vadybos sistemos ir (arba) aplinkos apsaugos vadybos sistemos standartams, </w:t>
      </w:r>
      <w:r w:rsidR="004B3C7B" w:rsidRPr="009A6FAB">
        <w:t xml:space="preserve">reikalavimams dėl nacionalinio saugumo, </w:t>
      </w:r>
      <w:r w:rsidRPr="009A6FAB">
        <w:t xml:space="preserve">išskyrus atvejus kai jų buvo paprašyta ir jie buvo įvertinti ankstesniuose pirkimo procedūros etapuose ir ši informacija vis dar yra aktuali, taip pat išskyrus atvejus kai vadovaujantis pirkimo sąlygomis šių dokumentų nereikalaujama. Perkančioji organizacija taip pat </w:t>
      </w:r>
      <w:r w:rsidRPr="009A6FAB">
        <w:lastRenderedPageBreak/>
        <w:t>įvertina, ar ekonomiškai naudingiausią pasiūlymą pateikusio tiekėjo pasiūlymas neturėtų būti atmestas dėl kitų priežasčių.</w:t>
      </w:r>
      <w:r w:rsidR="00620358" w:rsidRPr="009A6FAB">
        <w:rPr>
          <w:rFonts w:eastAsia="Times New Roman"/>
          <w:bdr w:val="none" w:sz="0" w:space="0" w:color="auto"/>
          <w:lang w:eastAsia="lt-LT"/>
        </w:rPr>
        <w:t xml:space="preserve"> Jei ekonomiškai naudingiausią pasiūlymą pateikusio tiekėjo pateikti dokumentai patvirtina atitiktį pirkimo sąlygose keliamiems reikalavimams, tiekėjo pasiūlymas skelbiamas pirkimo laimėtoju. Laimėjusiu gali būti nustatytas toks pasiūlymas, kuris atitinka Viešųjų pirkimų įstatymo 45 straipsnio 1 dalyje nustatytas sąlygas.</w:t>
      </w:r>
    </w:p>
    <w:p w14:paraId="21FE3C8D" w14:textId="6415ADD8" w:rsidR="002B6BF2" w:rsidRPr="009A6FAB" w:rsidRDefault="002B6BF2" w:rsidP="00A072B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Times New Roman"/>
          <w:bdr w:val="none" w:sz="0" w:space="0" w:color="auto"/>
          <w:lang w:eastAsia="lt-LT"/>
        </w:rPr>
      </w:pPr>
      <w:r w:rsidRPr="009A6FAB">
        <w:rPr>
          <w:lang w:eastAsia="lt-LT"/>
        </w:rPr>
        <w:t>Perkančioji organizacija dalyviams ne vėliau kaip per 3 darbo dienas raštu praneša apie priimtą sprendimą nustatyti laimėjusį pasiūlymą, dėl kurio bus sudaroma pirkimo sutartis, pateikia informaciją, kuri dar nebuvo pateikta pirkimo procedūros metu, santrauką, nurodo nustatytą pasiūlymų eilę, laimėjusį pasiūlymą ir tikslų atidėjimo terminą (jeigu taikoma). Perkančioji organizacija taip pat nurodo priežastis, dėl kurių buvo priimtas (jeigu buvo</w:t>
      </w:r>
      <w:r w:rsidR="008C2073" w:rsidRPr="009A6FAB">
        <w:rPr>
          <w:lang w:eastAsia="lt-LT"/>
        </w:rPr>
        <w:t xml:space="preserve"> priimtas</w:t>
      </w:r>
      <w:r w:rsidRPr="009A6FAB">
        <w:rPr>
          <w:lang w:eastAsia="lt-LT"/>
        </w:rPr>
        <w:t>) sprendimas nesudaryti pirkimo sutarties.</w:t>
      </w:r>
    </w:p>
    <w:p w14:paraId="5B2C7F9B" w14:textId="56B0A0DB" w:rsidR="008B4FBF" w:rsidRPr="009A6FAB" w:rsidRDefault="00782154" w:rsidP="00A072B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pPr>
      <w:r w:rsidRPr="009A6FAB">
        <w:t xml:space="preserve">Pirkimo sutartis turi būti sudaroma nedelsiant, bet ne anksčiau, negu pasibaigė atidėjimo terminas, kuris negali būti trumpesnis kaip </w:t>
      </w:r>
      <w:r w:rsidR="00726311" w:rsidRPr="009A6FAB">
        <w:t>5 darbo</w:t>
      </w:r>
      <w:r w:rsidR="00174012" w:rsidRPr="009A6FAB">
        <w:t xml:space="preserve"> dien</w:t>
      </w:r>
      <w:r w:rsidR="00726311" w:rsidRPr="009A6FAB">
        <w:t>os</w:t>
      </w:r>
      <w:r w:rsidRPr="009A6FAB">
        <w:t xml:space="preserve">. Atidėjimo terminas gali būti netaikomas, kai </w:t>
      </w:r>
      <w:bookmarkStart w:id="38" w:name="_Hlk141707482"/>
      <w:r w:rsidRPr="009A6FAB">
        <w:t xml:space="preserve">vienintelis suinteresuotas dalyvis yra tas, su kuriuo sudaroma pirkimo sutartis, ir nėra suinteresuotų </w:t>
      </w:r>
      <w:r w:rsidR="007B7E3B" w:rsidRPr="009A6FAB">
        <w:t>dalyvių</w:t>
      </w:r>
      <w:r w:rsidRPr="009A6FAB">
        <w:t>.</w:t>
      </w:r>
      <w:r w:rsidR="00737E39" w:rsidRPr="009A6FAB">
        <w:t xml:space="preserve"> </w:t>
      </w:r>
      <w:r w:rsidR="008C2073" w:rsidRPr="009A6FAB">
        <w:t xml:space="preserve"> </w:t>
      </w:r>
      <w:bookmarkEnd w:id="38"/>
    </w:p>
    <w:p w14:paraId="5344E10E" w14:textId="7AE26E85" w:rsidR="00726311" w:rsidRPr="009A6FAB" w:rsidRDefault="008C2073" w:rsidP="00A072B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pPr>
      <w:bookmarkStart w:id="39" w:name="_Hlk127519993"/>
      <w:r w:rsidRPr="009A6FAB">
        <w:rPr>
          <w:rFonts w:eastAsia="Times New Roman"/>
          <w:bdr w:val="none" w:sz="0" w:space="0" w:color="auto"/>
        </w:rPr>
        <w:t xml:space="preserve">Tiekėjas, kurio pasiūlymas nustatytas laimėjęs, sudaryti pirkimo sutarties kviečiamas raštu ir jam nurodomas laikas, iki kada jis turi sudaryti pirkimo sutartį. </w:t>
      </w:r>
      <w:bookmarkEnd w:id="39"/>
      <w:r w:rsidR="008B4FBF" w:rsidRPr="009A6FAB">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dalyvis atsisakė sudaryti pirkimo sutartį. Tuo atveju, arba jeigu tiekėjas iki perkančiosios organizacijos nurodyto termino nepateikia pirkimo dokumentuose nustatyto </w:t>
      </w:r>
      <w:r w:rsidR="00C6030E" w:rsidRPr="009A6FAB">
        <w:t xml:space="preserve">(jeigu nustatyta) </w:t>
      </w:r>
      <w:r w:rsidR="008B4FBF" w:rsidRPr="009A6FAB">
        <w:t xml:space="preserve">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w:t>
      </w:r>
      <w:r w:rsidR="00242C48" w:rsidRPr="009A6FAB">
        <w:t xml:space="preserve">pirkimo dokumentuose </w:t>
      </w:r>
      <w:r w:rsidR="00C6030E" w:rsidRPr="009A6FAB">
        <w:t xml:space="preserve">nustatyto (jeigu nustatyta) </w:t>
      </w:r>
      <w:r w:rsidR="008B4FBF" w:rsidRPr="009A6FAB">
        <w:t>pirkimo sutarties įvykdymo užtikrinimo ar neįvykdžiusio kitų pirkimo sutarties įsigaliojimo sąlygų, jeigu tenkinamos Viešųjų pirkimų įstatymo 45 straipsnio 1 dalyje išdėstytos sąlygos.</w:t>
      </w:r>
    </w:p>
    <w:p w14:paraId="7561B2D0" w14:textId="5C2F4222" w:rsidR="00D3604D" w:rsidRPr="009A6FAB" w:rsidRDefault="00D3604D" w:rsidP="00A072B2">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eastAsia="lt-LT"/>
        </w:rPr>
      </w:pPr>
      <w:r w:rsidRPr="009A6FAB">
        <w:rPr>
          <w:lang w:eastAsia="lt-LT"/>
        </w:rPr>
        <w:t>Jeigu ketinama sudaryti pirkimo sutartį su tiekėju ar subtiekėju, kurio lėšų gavėjo tikrasis (-</w:t>
      </w:r>
      <w:proofErr w:type="spellStart"/>
      <w:r w:rsidRPr="009A6FAB">
        <w:rPr>
          <w:lang w:eastAsia="lt-LT"/>
        </w:rPr>
        <w:t>ieji</w:t>
      </w:r>
      <w:proofErr w:type="spellEnd"/>
      <w:r w:rsidRPr="009A6FAB">
        <w:rPr>
          <w:lang w:eastAsia="lt-LT"/>
        </w:rPr>
        <w:t xml:space="preserve">) savininkas (-ai) yra užsienietis (fizinis asmuo) ar užsienyje registruotas juridinis asmuo arba </w:t>
      </w:r>
      <w:r w:rsidR="00A072B2" w:rsidRPr="009A6FAB">
        <w:rPr>
          <w:lang w:eastAsia="lt-LT"/>
        </w:rPr>
        <w:t>P</w:t>
      </w:r>
      <w:r w:rsidRPr="009A6FAB">
        <w:rPr>
          <w:lang w:eastAsia="lt-LT"/>
        </w:rPr>
        <w:t xml:space="preserve">aslaugų </w:t>
      </w:r>
      <w:r w:rsidR="00DF45B4" w:rsidRPr="009A6FAB">
        <w:rPr>
          <w:lang w:eastAsia="lt-LT"/>
        </w:rPr>
        <w:t xml:space="preserve">tiekėjas </w:t>
      </w:r>
      <w:r w:rsidRPr="009A6FAB">
        <w:rPr>
          <w:lang w:eastAsia="lt-LT"/>
        </w:rPr>
        <w:t xml:space="preserve">ir (ar) </w:t>
      </w:r>
      <w:r w:rsidR="00A072B2" w:rsidRPr="009A6FAB">
        <w:rPr>
          <w:lang w:eastAsia="lt-LT"/>
        </w:rPr>
        <w:t>P</w:t>
      </w:r>
      <w:r w:rsidRPr="009A6FAB">
        <w:rPr>
          <w:lang w:eastAsia="lt-LT"/>
        </w:rPr>
        <w:t>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pirkimo sutartį.</w:t>
      </w:r>
    </w:p>
    <w:p w14:paraId="022755FF" w14:textId="583062A3" w:rsidR="00726311" w:rsidRPr="009A6FAB" w:rsidRDefault="00726311" w:rsidP="00A072B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pPr>
      <w:r w:rsidRPr="009A6FAB">
        <w:rPr>
          <w:rFonts w:eastAsia="Times New Roman"/>
          <w:bdr w:val="none" w:sz="0" w:space="0" w:color="auto"/>
          <w:lang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69C836F7" w14:textId="77777777" w:rsidR="00782154" w:rsidRPr="009A6FAB" w:rsidRDefault="00782154" w:rsidP="00782154">
      <w:pPr>
        <w:widowControl w:val="0"/>
        <w:tabs>
          <w:tab w:val="left" w:pos="1288"/>
        </w:tabs>
        <w:ind w:firstLine="714"/>
        <w:jc w:val="center"/>
        <w:rPr>
          <w:b/>
        </w:rPr>
      </w:pPr>
    </w:p>
    <w:p w14:paraId="40F1A36E" w14:textId="77777777" w:rsidR="00782154" w:rsidRPr="009A6FAB" w:rsidRDefault="00782154" w:rsidP="00782154">
      <w:pPr>
        <w:widowControl w:val="0"/>
        <w:jc w:val="center"/>
        <w:rPr>
          <w:b/>
        </w:rPr>
      </w:pPr>
      <w:r w:rsidRPr="009A6FAB">
        <w:rPr>
          <w:b/>
        </w:rPr>
        <w:t>XV SKYRIUS</w:t>
      </w:r>
    </w:p>
    <w:p w14:paraId="11179CEA" w14:textId="77777777" w:rsidR="00782154" w:rsidRPr="009A6FAB" w:rsidRDefault="00782154" w:rsidP="00782154">
      <w:pPr>
        <w:widowControl w:val="0"/>
        <w:jc w:val="center"/>
        <w:rPr>
          <w:b/>
        </w:rPr>
      </w:pPr>
      <w:r w:rsidRPr="009A6FAB">
        <w:rPr>
          <w:b/>
        </w:rPr>
        <w:t>PRETENZIJŲ IR SKUNDŲ NAGRINĖJIMO TVARKA</w:t>
      </w:r>
    </w:p>
    <w:p w14:paraId="51EB6A57" w14:textId="77777777" w:rsidR="00782154" w:rsidRPr="009A6FAB" w:rsidRDefault="00782154" w:rsidP="00782154">
      <w:pPr>
        <w:widowControl w:val="0"/>
        <w:jc w:val="center"/>
        <w:rPr>
          <w:b/>
        </w:rPr>
      </w:pPr>
    </w:p>
    <w:p w14:paraId="2747A29A" w14:textId="514E66B0" w:rsidR="008C2073" w:rsidRPr="009A6FAB" w:rsidRDefault="008C2073" w:rsidP="00A072B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s>
        <w:ind w:left="0" w:firstLine="588"/>
        <w:jc w:val="both"/>
        <w:rPr>
          <w:szCs w:val="20"/>
        </w:rPr>
      </w:pPr>
      <w:r w:rsidRPr="009A6FAB">
        <w:rPr>
          <w:szCs w:val="20"/>
        </w:rPr>
        <w:t>Ginčai ir pretenzijos nagrinėjami Viešųjų pirkimų įstatymo VII skyriuje nustatyta tvarka.</w:t>
      </w:r>
      <w:r w:rsidRPr="009A6FAB">
        <w:t xml:space="preserve"> </w:t>
      </w:r>
      <w:r w:rsidRPr="009A6FAB">
        <w:rPr>
          <w:szCs w:val="20"/>
        </w:rPr>
        <w:t>Įvertinama, ar dėl pateikto atsakymo į pretenziją būtini pirkimo dokumentų patikslinimai. Jei taip, jie teikiami pirkimo dokumentų VIII skyriuje nustatyta tvarka ir terminais.</w:t>
      </w:r>
    </w:p>
    <w:p w14:paraId="7FB17F32" w14:textId="77777777" w:rsidR="00782154" w:rsidRPr="009A6FAB" w:rsidRDefault="00782154" w:rsidP="008C2073">
      <w:pPr>
        <w:pStyle w:val="Body2"/>
        <w:rPr>
          <w:rFonts w:cs="Times New Roman"/>
          <w:color w:val="auto"/>
          <w:lang w:val="lt-LT"/>
        </w:rPr>
      </w:pPr>
    </w:p>
    <w:p w14:paraId="57699D65" w14:textId="77777777" w:rsidR="00782154" w:rsidRPr="009A6FAB" w:rsidRDefault="00782154" w:rsidP="008C2073">
      <w:pPr>
        <w:widowControl w:val="0"/>
        <w:jc w:val="center"/>
        <w:rPr>
          <w:b/>
          <w:szCs w:val="20"/>
        </w:rPr>
      </w:pPr>
      <w:r w:rsidRPr="009A6FAB">
        <w:rPr>
          <w:b/>
          <w:szCs w:val="20"/>
        </w:rPr>
        <w:t>XVI SKYRIUS</w:t>
      </w:r>
    </w:p>
    <w:p w14:paraId="09C80BD4" w14:textId="77777777" w:rsidR="00782154" w:rsidRPr="009A6FAB" w:rsidRDefault="00782154" w:rsidP="008C2073">
      <w:pPr>
        <w:widowControl w:val="0"/>
        <w:jc w:val="center"/>
        <w:rPr>
          <w:b/>
        </w:rPr>
      </w:pPr>
      <w:r w:rsidRPr="009A6FAB">
        <w:rPr>
          <w:b/>
        </w:rPr>
        <w:t>PIRKIMO SUTARTIES SĄLYGOS</w:t>
      </w:r>
    </w:p>
    <w:p w14:paraId="5A7A7937" w14:textId="77777777" w:rsidR="00782154" w:rsidRPr="009A6FAB" w:rsidRDefault="00782154" w:rsidP="008C2073">
      <w:pPr>
        <w:widowControl w:val="0"/>
        <w:jc w:val="center"/>
        <w:rPr>
          <w:b/>
          <w:szCs w:val="20"/>
        </w:rPr>
      </w:pPr>
    </w:p>
    <w:p w14:paraId="20AA318D" w14:textId="025AE74B" w:rsidR="00FA4265" w:rsidRPr="009A6FAB" w:rsidRDefault="00782154" w:rsidP="00A072B2">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eastAsia="lt-LT"/>
        </w:rPr>
      </w:pPr>
      <w:r w:rsidRPr="009A6FAB">
        <w:rPr>
          <w:lang w:eastAsia="lt-LT"/>
        </w:rPr>
        <w:lastRenderedPageBreak/>
        <w:t>Sudarom</w:t>
      </w:r>
      <w:r w:rsidR="0066718D" w:rsidRPr="009A6FAB">
        <w:rPr>
          <w:lang w:eastAsia="lt-LT"/>
        </w:rPr>
        <w:t>a</w:t>
      </w:r>
      <w:r w:rsidRPr="009A6FAB">
        <w:rPr>
          <w:lang w:eastAsia="lt-LT"/>
        </w:rPr>
        <w:t xml:space="preserve"> pirkimo sutart</w:t>
      </w:r>
      <w:r w:rsidR="0066718D" w:rsidRPr="009A6FAB">
        <w:rPr>
          <w:lang w:eastAsia="lt-LT"/>
        </w:rPr>
        <w:t>is</w:t>
      </w:r>
      <w:r w:rsidRPr="009A6FAB">
        <w:rPr>
          <w:lang w:eastAsia="lt-LT"/>
        </w:rPr>
        <w:t xml:space="preserve"> atitiks laimėjusio tiekėjo pasiūlymą ir perkančiosios organizacijos pirkimo dokumentuose nustatytas pirkimo sąlygas.</w:t>
      </w:r>
      <w:r w:rsidR="00F1620C" w:rsidRPr="009A6FAB">
        <w:rPr>
          <w:lang w:eastAsia="lt-LT"/>
        </w:rPr>
        <w:t xml:space="preserve"> </w:t>
      </w:r>
      <w:r w:rsidRPr="009A6FAB">
        <w:rPr>
          <w:lang w:eastAsia="lt-LT"/>
        </w:rPr>
        <w:t>Sudarant pirkimo sutart</w:t>
      </w:r>
      <w:r w:rsidR="0066718D" w:rsidRPr="009A6FAB">
        <w:rPr>
          <w:lang w:eastAsia="lt-LT"/>
        </w:rPr>
        <w:t>į</w:t>
      </w:r>
      <w:r w:rsidRPr="009A6FAB">
        <w:rPr>
          <w:lang w:eastAsia="lt-LT"/>
        </w:rPr>
        <w:t>, j</w:t>
      </w:r>
      <w:r w:rsidR="00BD365D" w:rsidRPr="009A6FAB">
        <w:rPr>
          <w:lang w:eastAsia="lt-LT"/>
        </w:rPr>
        <w:t>o</w:t>
      </w:r>
      <w:r w:rsidR="0066718D" w:rsidRPr="009A6FAB">
        <w:rPr>
          <w:lang w:eastAsia="lt-LT"/>
        </w:rPr>
        <w:t>je</w:t>
      </w:r>
      <w:r w:rsidRPr="009A6FAB">
        <w:rPr>
          <w:lang w:eastAsia="lt-LT"/>
        </w:rPr>
        <w:t xml:space="preserve"> negali būti keičiam</w:t>
      </w:r>
      <w:r w:rsidR="00A2051E" w:rsidRPr="009A6FAB">
        <w:rPr>
          <w:lang w:eastAsia="lt-LT"/>
        </w:rPr>
        <w:t>a</w:t>
      </w:r>
      <w:r w:rsidRPr="009A6FAB">
        <w:rPr>
          <w:lang w:eastAsia="lt-LT"/>
        </w:rPr>
        <w:t xml:space="preserve"> laimėjusio tiekėjo pasiūlymo kaina ir pirkimo dokumentuose bei pasiūlyme nustatytos pirkimo sąlygos.</w:t>
      </w:r>
    </w:p>
    <w:p w14:paraId="3121828C" w14:textId="674D655C" w:rsidR="002A4454" w:rsidRPr="009A6FAB" w:rsidRDefault="00782154" w:rsidP="00A072B2">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eastAsia="lt-LT"/>
        </w:rPr>
      </w:pPr>
      <w:r w:rsidRPr="009A6FAB">
        <w:rPr>
          <w:b/>
          <w:bCs/>
          <w:lang w:eastAsia="lt-LT"/>
        </w:rPr>
        <w:t>Bus sudarom</w:t>
      </w:r>
      <w:r w:rsidR="00F1620C" w:rsidRPr="009A6FAB">
        <w:rPr>
          <w:b/>
          <w:bCs/>
          <w:lang w:eastAsia="lt-LT"/>
        </w:rPr>
        <w:t>a</w:t>
      </w:r>
      <w:r w:rsidRPr="009A6FAB">
        <w:rPr>
          <w:b/>
          <w:bCs/>
          <w:lang w:eastAsia="lt-LT"/>
        </w:rPr>
        <w:t xml:space="preserve"> </w:t>
      </w:r>
      <w:r w:rsidR="002B13E5" w:rsidRPr="009A6FAB">
        <w:rPr>
          <w:b/>
          <w:bCs/>
          <w:lang w:eastAsia="lt-LT"/>
        </w:rPr>
        <w:t xml:space="preserve">fiksuotos kainos kainodaros </w:t>
      </w:r>
      <w:r w:rsidR="00C85F35" w:rsidRPr="009A6FAB">
        <w:rPr>
          <w:b/>
          <w:bCs/>
          <w:lang w:eastAsia="lt-LT"/>
        </w:rPr>
        <w:t>pirkimo sutartis</w:t>
      </w:r>
      <w:r w:rsidR="00FF1499" w:rsidRPr="009A6FAB">
        <w:rPr>
          <w:b/>
          <w:bCs/>
          <w:lang w:eastAsia="lt-LT"/>
        </w:rPr>
        <w:t>.</w:t>
      </w:r>
      <w:r w:rsidR="00D642A2" w:rsidRPr="009A6FAB">
        <w:rPr>
          <w:b/>
          <w:bCs/>
          <w:lang w:eastAsia="lt-LT"/>
        </w:rPr>
        <w:t xml:space="preserve"> </w:t>
      </w:r>
      <w:r w:rsidRPr="009A6FAB">
        <w:rPr>
          <w:b/>
          <w:bCs/>
          <w:lang w:eastAsia="lt-LT"/>
        </w:rPr>
        <w:t>Pirkimo sutar</w:t>
      </w:r>
      <w:r w:rsidR="008D3CA9" w:rsidRPr="009A6FAB">
        <w:rPr>
          <w:b/>
          <w:bCs/>
          <w:lang w:eastAsia="lt-LT"/>
        </w:rPr>
        <w:t xml:space="preserve">ties </w:t>
      </w:r>
      <w:r w:rsidR="005C07C4" w:rsidRPr="009A6FAB">
        <w:rPr>
          <w:b/>
          <w:bCs/>
          <w:lang w:eastAsia="lt-LT"/>
        </w:rPr>
        <w:t>projekta</w:t>
      </w:r>
      <w:r w:rsidR="008D3CA9" w:rsidRPr="009A6FAB">
        <w:rPr>
          <w:b/>
          <w:bCs/>
          <w:lang w:eastAsia="lt-LT"/>
        </w:rPr>
        <w:t>s</w:t>
      </w:r>
      <w:r w:rsidR="005C07C4" w:rsidRPr="009A6FAB">
        <w:rPr>
          <w:b/>
          <w:bCs/>
          <w:lang w:eastAsia="lt-LT"/>
        </w:rPr>
        <w:t xml:space="preserve"> </w:t>
      </w:r>
      <w:r w:rsidRPr="009A6FAB">
        <w:rPr>
          <w:b/>
          <w:bCs/>
          <w:lang w:eastAsia="lt-LT"/>
        </w:rPr>
        <w:t>pateikiam</w:t>
      </w:r>
      <w:r w:rsidR="008D3CA9" w:rsidRPr="009A6FAB">
        <w:rPr>
          <w:b/>
          <w:bCs/>
          <w:lang w:eastAsia="lt-LT"/>
        </w:rPr>
        <w:t>as</w:t>
      </w:r>
      <w:r w:rsidRPr="009A6FAB">
        <w:rPr>
          <w:b/>
          <w:bCs/>
          <w:lang w:eastAsia="lt-LT"/>
        </w:rPr>
        <w:t xml:space="preserve"> pirkimo sąlygų </w:t>
      </w:r>
      <w:r w:rsidR="007D7B86" w:rsidRPr="009A6FAB">
        <w:rPr>
          <w:b/>
          <w:bCs/>
          <w:lang w:eastAsia="lt-LT"/>
        </w:rPr>
        <w:t>8</w:t>
      </w:r>
      <w:r w:rsidR="00D708A6" w:rsidRPr="009A6FAB">
        <w:rPr>
          <w:b/>
          <w:bCs/>
          <w:lang w:eastAsia="lt-LT"/>
        </w:rPr>
        <w:t xml:space="preserve"> </w:t>
      </w:r>
      <w:r w:rsidRPr="009A6FAB">
        <w:rPr>
          <w:b/>
          <w:bCs/>
          <w:lang w:eastAsia="lt-LT"/>
        </w:rPr>
        <w:t>priede.</w:t>
      </w:r>
      <w:r w:rsidRPr="009A6FAB">
        <w:rPr>
          <w:rFonts w:eastAsia="Times New Roman"/>
          <w:bCs/>
          <w:bdr w:val="none" w:sz="0" w:space="0" w:color="auto"/>
        </w:rPr>
        <w:t xml:space="preserve"> </w:t>
      </w:r>
    </w:p>
    <w:p w14:paraId="18D139C2" w14:textId="7FA51952" w:rsidR="00782154" w:rsidRPr="009A6FAB" w:rsidRDefault="00782154" w:rsidP="00782154">
      <w:pPr>
        <w:keepNext/>
        <w:widowControl w:val="0"/>
        <w:jc w:val="center"/>
        <w:outlineLvl w:val="0"/>
        <w:rPr>
          <w:b/>
        </w:rPr>
      </w:pPr>
    </w:p>
    <w:p w14:paraId="2DA1806C" w14:textId="77777777" w:rsidR="00782154" w:rsidRPr="009A6FAB" w:rsidRDefault="00782154" w:rsidP="00782154">
      <w:pPr>
        <w:keepNext/>
        <w:widowControl w:val="0"/>
        <w:jc w:val="center"/>
        <w:outlineLvl w:val="0"/>
        <w:rPr>
          <w:b/>
        </w:rPr>
      </w:pPr>
      <w:r w:rsidRPr="009A6FAB">
        <w:rPr>
          <w:b/>
        </w:rPr>
        <w:t>XVII SKYRIUS</w:t>
      </w:r>
    </w:p>
    <w:p w14:paraId="27C88AE0" w14:textId="77777777" w:rsidR="00782154" w:rsidRPr="009A6FAB" w:rsidRDefault="00782154" w:rsidP="00782154">
      <w:pPr>
        <w:keepNext/>
        <w:widowControl w:val="0"/>
        <w:jc w:val="center"/>
        <w:outlineLvl w:val="0"/>
        <w:rPr>
          <w:b/>
        </w:rPr>
      </w:pPr>
      <w:bookmarkStart w:id="40" w:name="_Toc519683015"/>
      <w:r w:rsidRPr="009A6FAB">
        <w:rPr>
          <w:b/>
        </w:rPr>
        <w:t>BAIGIAMOSIOS NUOSTATOS</w:t>
      </w:r>
      <w:bookmarkEnd w:id="40"/>
    </w:p>
    <w:p w14:paraId="53846C78" w14:textId="77777777" w:rsidR="00782154" w:rsidRPr="009A6FAB" w:rsidRDefault="00782154" w:rsidP="00782154">
      <w:pPr>
        <w:widowControl w:val="0"/>
        <w:tabs>
          <w:tab w:val="left" w:pos="1134"/>
        </w:tabs>
        <w:ind w:firstLine="426"/>
        <w:jc w:val="both"/>
      </w:pPr>
    </w:p>
    <w:p w14:paraId="1A42212C" w14:textId="77777777" w:rsidR="00782154" w:rsidRPr="009A6FAB" w:rsidRDefault="00782154" w:rsidP="00A072B2">
      <w:pPr>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pPr>
      <w:r w:rsidRPr="009A6FAB">
        <w:t>Pirkimo procedūros, kurios neapibrėžtos šiose pirkimo sąlygose, vykdomos vadovaujantis Viešųjų pirkimų įstatymo ir poįstatyminių teisės aktų nuostatomis.</w:t>
      </w:r>
    </w:p>
    <w:p w14:paraId="75FF45D6" w14:textId="77777777" w:rsidR="00782154" w:rsidRPr="009A6FAB" w:rsidRDefault="00782154" w:rsidP="0078215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28"/>
        <w:jc w:val="both"/>
      </w:pPr>
    </w:p>
    <w:p w14:paraId="5D270D10" w14:textId="77777777" w:rsidR="00782154" w:rsidRPr="009A6FAB" w:rsidRDefault="00782154" w:rsidP="00782154">
      <w:pPr>
        <w:widowControl w:val="0"/>
        <w:rPr>
          <w:sz w:val="10"/>
          <w:szCs w:val="10"/>
        </w:rPr>
      </w:pPr>
    </w:p>
    <w:p w14:paraId="3E2D156D" w14:textId="77777777" w:rsidR="00782154" w:rsidRPr="009A6FAB" w:rsidRDefault="00782154" w:rsidP="00782154">
      <w:pPr>
        <w:keepNext/>
        <w:widowControl w:val="0"/>
        <w:jc w:val="center"/>
        <w:outlineLvl w:val="0"/>
        <w:rPr>
          <w:b/>
        </w:rPr>
      </w:pPr>
      <w:bookmarkStart w:id="41" w:name="_Toc519683016"/>
      <w:r w:rsidRPr="009A6FAB">
        <w:rPr>
          <w:b/>
        </w:rPr>
        <w:t>XVIII SKYRIUS</w:t>
      </w:r>
      <w:bookmarkEnd w:id="41"/>
    </w:p>
    <w:p w14:paraId="629BBEAD" w14:textId="77777777" w:rsidR="00782154" w:rsidRPr="009A6FAB" w:rsidRDefault="00782154" w:rsidP="00782154">
      <w:pPr>
        <w:keepNext/>
        <w:widowControl w:val="0"/>
        <w:jc w:val="center"/>
        <w:outlineLvl w:val="0"/>
        <w:rPr>
          <w:b/>
        </w:rPr>
      </w:pPr>
      <w:bookmarkStart w:id="42" w:name="_Toc519683017"/>
      <w:r w:rsidRPr="009A6FAB">
        <w:rPr>
          <w:b/>
        </w:rPr>
        <w:t>PIRKIMO SĄLYGŲ PRIEDAI</w:t>
      </w:r>
      <w:bookmarkEnd w:id="42"/>
    </w:p>
    <w:p w14:paraId="38D5A55E" w14:textId="77777777" w:rsidR="00A23EBE" w:rsidRPr="009A6FAB" w:rsidRDefault="00A23EBE" w:rsidP="00562FC1">
      <w:pPr>
        <w:keepNext/>
        <w:widowControl w:val="0"/>
        <w:ind w:firstLine="602"/>
        <w:jc w:val="center"/>
        <w:outlineLvl w:val="0"/>
        <w:rPr>
          <w:b/>
        </w:rPr>
      </w:pPr>
    </w:p>
    <w:p w14:paraId="31A79783" w14:textId="77777777" w:rsidR="00CF61E2" w:rsidRPr="009A6FAB" w:rsidRDefault="0093709F" w:rsidP="00CF61E2">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 w:val="left" w:pos="1560"/>
        </w:tabs>
        <w:ind w:left="0" w:firstLine="602"/>
        <w:jc w:val="both"/>
      </w:pPr>
      <w:r w:rsidRPr="009A6FAB">
        <w:t>Pirkimo sąlygų priedai:</w:t>
      </w:r>
    </w:p>
    <w:p w14:paraId="12E196A8" w14:textId="77777777" w:rsidR="00CF61E2" w:rsidRPr="009A6FAB" w:rsidRDefault="0093709F" w:rsidP="00A55C3B">
      <w:pPr>
        <w:pStyle w:val="Sraopastraipa"/>
        <w:widowControl w:val="0"/>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 w:val="left" w:pos="1418"/>
        </w:tabs>
        <w:ind w:left="0" w:firstLine="602"/>
        <w:jc w:val="both"/>
      </w:pPr>
      <w:r w:rsidRPr="009A6FAB">
        <w:t xml:space="preserve">1 priedas. </w:t>
      </w:r>
      <w:r w:rsidR="008504C2" w:rsidRPr="009A6FAB">
        <w:t>Pasiūlymo forma</w:t>
      </w:r>
      <w:r w:rsidR="00CF61E2" w:rsidRPr="009A6FAB">
        <w:t>;</w:t>
      </w:r>
    </w:p>
    <w:p w14:paraId="71D35065" w14:textId="77777777" w:rsidR="00CF61E2" w:rsidRPr="009A6FAB" w:rsidRDefault="0093709F" w:rsidP="00A55C3B">
      <w:pPr>
        <w:pStyle w:val="Sraopastraipa"/>
        <w:widowControl w:val="0"/>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 w:val="left" w:pos="1418"/>
        </w:tabs>
        <w:ind w:left="0" w:firstLine="602"/>
        <w:jc w:val="both"/>
      </w:pPr>
      <w:r w:rsidRPr="009A6FAB">
        <w:t>2 priedas. Techninė specifikacija</w:t>
      </w:r>
      <w:r w:rsidR="00562FC1" w:rsidRPr="009A6FAB">
        <w:t>;</w:t>
      </w:r>
    </w:p>
    <w:p w14:paraId="56C75DD8" w14:textId="77777777" w:rsidR="00CF61E2" w:rsidRPr="009A6FAB" w:rsidRDefault="0093709F" w:rsidP="00A55C3B">
      <w:pPr>
        <w:pStyle w:val="Sraopastraipa"/>
        <w:widowControl w:val="0"/>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 w:val="left" w:pos="1418"/>
        </w:tabs>
        <w:ind w:left="0" w:firstLine="602"/>
        <w:jc w:val="both"/>
      </w:pPr>
      <w:r w:rsidRPr="009A6FAB">
        <w:t>3 priedas. Tiekėjo pašalinimo pagrindai;</w:t>
      </w:r>
    </w:p>
    <w:p w14:paraId="68C39324" w14:textId="77777777" w:rsidR="00CF61E2" w:rsidRPr="009A6FAB" w:rsidRDefault="0093709F" w:rsidP="00A55C3B">
      <w:pPr>
        <w:pStyle w:val="Sraopastraipa"/>
        <w:widowControl w:val="0"/>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 w:val="left" w:pos="1418"/>
        </w:tabs>
        <w:ind w:left="0" w:firstLine="602"/>
        <w:jc w:val="both"/>
      </w:pPr>
      <w:r w:rsidRPr="009A6FAB">
        <w:t>4 priedas. Europos bendrasis viešųjų pirkimų dokumentas;</w:t>
      </w:r>
    </w:p>
    <w:p w14:paraId="35456C98" w14:textId="77777777" w:rsidR="00CF61E2" w:rsidRPr="009A6FAB" w:rsidRDefault="0093709F" w:rsidP="00A55C3B">
      <w:pPr>
        <w:pStyle w:val="Sraopastraipa"/>
        <w:widowControl w:val="0"/>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 w:val="left" w:pos="1418"/>
        </w:tabs>
        <w:ind w:left="0" w:firstLine="602"/>
        <w:jc w:val="both"/>
      </w:pPr>
      <w:r w:rsidRPr="009A6FAB">
        <w:t>5 priedas. Siūlomų specialistų ir jų įgyvendintų projektų sąrašo formos pavyzdys;</w:t>
      </w:r>
    </w:p>
    <w:p w14:paraId="7B126E48" w14:textId="77777777" w:rsidR="00CF61E2" w:rsidRPr="009A6FAB" w:rsidRDefault="007D7B86" w:rsidP="00A55C3B">
      <w:pPr>
        <w:pStyle w:val="Sraopastraipa"/>
        <w:widowControl w:val="0"/>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 w:val="left" w:pos="1418"/>
        </w:tabs>
        <w:ind w:left="0" w:firstLine="602"/>
        <w:jc w:val="both"/>
      </w:pPr>
      <w:r w:rsidRPr="009A6FAB">
        <w:t>6 priedas. Suteiktų paslaugų sąrašo formos pavyzdys;</w:t>
      </w:r>
    </w:p>
    <w:p w14:paraId="69909EAD" w14:textId="77777777" w:rsidR="00CF61E2" w:rsidRPr="009A6FAB" w:rsidRDefault="007D7B86" w:rsidP="00A55C3B">
      <w:pPr>
        <w:pStyle w:val="Sraopastraipa"/>
        <w:widowControl w:val="0"/>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 w:val="left" w:pos="1418"/>
        </w:tabs>
        <w:ind w:left="0" w:firstLine="602"/>
        <w:jc w:val="both"/>
      </w:pPr>
      <w:r w:rsidRPr="009A6FAB">
        <w:t>7</w:t>
      </w:r>
      <w:r w:rsidR="00BE49E7" w:rsidRPr="009A6FAB">
        <w:t xml:space="preserve"> priedas. Nacionalinio saugumo reikalavimų atitikties deklaracijos tipinė forma;</w:t>
      </w:r>
    </w:p>
    <w:p w14:paraId="7C847254" w14:textId="3CA037FC" w:rsidR="0093709F" w:rsidRPr="009A6FAB" w:rsidRDefault="007D7B86" w:rsidP="00A55C3B">
      <w:pPr>
        <w:pStyle w:val="Sraopastraipa"/>
        <w:widowControl w:val="0"/>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 w:val="left" w:pos="1418"/>
        </w:tabs>
        <w:ind w:left="0" w:firstLine="602"/>
        <w:jc w:val="both"/>
      </w:pPr>
      <w:r w:rsidRPr="009A6FAB">
        <w:t>8</w:t>
      </w:r>
      <w:r w:rsidR="0093709F" w:rsidRPr="009A6FAB">
        <w:t xml:space="preserve"> priedas. Pirkimo sutarties projektas.</w:t>
      </w:r>
    </w:p>
    <w:p w14:paraId="38DA389C" w14:textId="1C1CAF12" w:rsidR="00037557" w:rsidRPr="009A6FAB" w:rsidRDefault="00A23EBE" w:rsidP="007B7E3B">
      <w:pPr>
        <w:pStyle w:val="Antrat4"/>
        <w:keepNext w:val="0"/>
        <w:widowControl w:val="0"/>
        <w:numPr>
          <w:ilvl w:val="0"/>
          <w:numId w:val="0"/>
        </w:numPr>
        <w:tabs>
          <w:tab w:val="left" w:pos="8460"/>
        </w:tabs>
        <w:jc w:val="center"/>
        <w:rPr>
          <w:b w:val="0"/>
          <w:sz w:val="20"/>
        </w:rPr>
      </w:pPr>
      <w:r w:rsidRPr="009A6FAB">
        <w:rPr>
          <w:b w:val="0"/>
          <w:sz w:val="20"/>
        </w:rPr>
        <w:t>__________</w:t>
      </w:r>
      <w:r w:rsidR="00896004" w:rsidRPr="009A6FAB">
        <w:rPr>
          <w:b w:val="0"/>
          <w:sz w:val="20"/>
        </w:rPr>
        <w:t>_____</w:t>
      </w:r>
    </w:p>
    <w:p w14:paraId="60316AA3" w14:textId="61D903ED" w:rsidR="00037557" w:rsidRPr="009A6FAB" w:rsidRDefault="00037557" w:rsidP="00A23EBE">
      <w:pPr>
        <w:pStyle w:val="Antrat4"/>
        <w:keepNext w:val="0"/>
        <w:widowControl w:val="0"/>
        <w:numPr>
          <w:ilvl w:val="0"/>
          <w:numId w:val="0"/>
        </w:numPr>
        <w:tabs>
          <w:tab w:val="left" w:pos="8460"/>
        </w:tabs>
        <w:jc w:val="right"/>
        <w:rPr>
          <w:b w:val="0"/>
          <w:sz w:val="20"/>
        </w:rPr>
      </w:pPr>
    </w:p>
    <w:p w14:paraId="402D45DD" w14:textId="77777777" w:rsidR="00DB2DF6" w:rsidRPr="009A6FAB" w:rsidRDefault="00DB2DF6" w:rsidP="00C32BA5">
      <w:pPr>
        <w:pStyle w:val="Antrat4"/>
        <w:keepNext w:val="0"/>
        <w:widowControl w:val="0"/>
        <w:numPr>
          <w:ilvl w:val="0"/>
          <w:numId w:val="0"/>
        </w:numPr>
        <w:tabs>
          <w:tab w:val="left" w:pos="8460"/>
        </w:tabs>
        <w:ind w:left="720"/>
        <w:jc w:val="right"/>
        <w:rPr>
          <w:b w:val="0"/>
          <w:bCs/>
          <w:sz w:val="20"/>
        </w:rPr>
      </w:pPr>
      <w:bookmarkStart w:id="43" w:name="_Hlk70508557"/>
    </w:p>
    <w:p w14:paraId="1DBDD070" w14:textId="77777777" w:rsidR="00620358" w:rsidRPr="009A6FAB" w:rsidRDefault="00620358" w:rsidP="00620358"/>
    <w:p w14:paraId="24296BA2" w14:textId="77777777" w:rsidR="007D7B86" w:rsidRPr="009A6FAB" w:rsidRDefault="007D7B86" w:rsidP="00620358"/>
    <w:p w14:paraId="4583B685" w14:textId="77777777" w:rsidR="007D7B86" w:rsidRPr="009A6FAB" w:rsidRDefault="007D7B86" w:rsidP="00620358"/>
    <w:p w14:paraId="6EB2C6DE" w14:textId="77777777" w:rsidR="007D7B86" w:rsidRPr="009A6FAB" w:rsidRDefault="007D7B86" w:rsidP="00620358"/>
    <w:p w14:paraId="74F0FCF1" w14:textId="77777777" w:rsidR="007D7B86" w:rsidRPr="009A6FAB" w:rsidRDefault="007D7B86" w:rsidP="00620358"/>
    <w:p w14:paraId="0668B93D" w14:textId="77777777" w:rsidR="007D7B86" w:rsidRPr="009A6FAB" w:rsidRDefault="007D7B86" w:rsidP="00620358"/>
    <w:p w14:paraId="117EA75D" w14:textId="77777777" w:rsidR="007D7B86" w:rsidRPr="009A6FAB" w:rsidRDefault="007D7B86" w:rsidP="00620358"/>
    <w:p w14:paraId="3D5F0146" w14:textId="77777777" w:rsidR="007D7B86" w:rsidRPr="009A6FAB" w:rsidRDefault="007D7B86" w:rsidP="00620358"/>
    <w:p w14:paraId="79E222FB" w14:textId="77777777" w:rsidR="007D7B86" w:rsidRPr="009A6FAB" w:rsidRDefault="007D7B86" w:rsidP="00620358"/>
    <w:p w14:paraId="005FD1B1" w14:textId="77777777" w:rsidR="007D7B86" w:rsidRPr="009A6FAB" w:rsidRDefault="007D7B86" w:rsidP="00620358"/>
    <w:p w14:paraId="3FFB8DE7" w14:textId="77777777" w:rsidR="007D7B86" w:rsidRPr="009A6FAB" w:rsidRDefault="007D7B86" w:rsidP="00620358"/>
    <w:p w14:paraId="05A4174A" w14:textId="77777777" w:rsidR="007D7B86" w:rsidRPr="009A6FAB" w:rsidRDefault="007D7B86" w:rsidP="00620358"/>
    <w:p w14:paraId="35B755AA" w14:textId="77777777" w:rsidR="007D7B86" w:rsidRPr="009A6FAB" w:rsidRDefault="007D7B86" w:rsidP="00620358"/>
    <w:p w14:paraId="19B8BE66" w14:textId="77777777" w:rsidR="007D7B86" w:rsidRPr="009A6FAB" w:rsidRDefault="007D7B86" w:rsidP="00620358"/>
    <w:p w14:paraId="751DC088" w14:textId="77777777" w:rsidR="007D7B86" w:rsidRPr="009A6FAB" w:rsidRDefault="007D7B86" w:rsidP="00620358"/>
    <w:p w14:paraId="134AEC14" w14:textId="77777777" w:rsidR="007D7B86" w:rsidRPr="009A6FAB" w:rsidRDefault="007D7B86" w:rsidP="00620358"/>
    <w:p w14:paraId="4EDF5A9E" w14:textId="77777777" w:rsidR="007D7B86" w:rsidRPr="009A6FAB" w:rsidRDefault="007D7B86" w:rsidP="00620358"/>
    <w:p w14:paraId="46A02CD9" w14:textId="77777777" w:rsidR="00616A2B" w:rsidRPr="009A6FAB" w:rsidRDefault="00616A2B" w:rsidP="00620358"/>
    <w:p w14:paraId="7563E59E" w14:textId="77777777" w:rsidR="00CF61E2" w:rsidRPr="009A6FAB" w:rsidRDefault="00CF61E2" w:rsidP="00620358"/>
    <w:p w14:paraId="4AE1A756" w14:textId="77777777" w:rsidR="00CF61E2" w:rsidRPr="009A6FAB" w:rsidRDefault="00CF61E2" w:rsidP="00620358"/>
    <w:p w14:paraId="67FE12C2" w14:textId="77777777" w:rsidR="00CF61E2" w:rsidRPr="009A6FAB" w:rsidRDefault="00CF61E2" w:rsidP="00620358"/>
    <w:p w14:paraId="4F6804E1" w14:textId="77777777" w:rsidR="005C3C92" w:rsidRPr="009A6FAB" w:rsidRDefault="005C3C92" w:rsidP="00620358"/>
    <w:p w14:paraId="67F5ECC4" w14:textId="77777777" w:rsidR="00FE4ADD" w:rsidRPr="009A6FAB" w:rsidRDefault="00FE4ADD" w:rsidP="00FE4ADD"/>
    <w:p w14:paraId="6F509686" w14:textId="77777777" w:rsidR="002004A7" w:rsidRPr="009A6FAB" w:rsidRDefault="002004A7" w:rsidP="00FE4ADD"/>
    <w:p w14:paraId="2EDFE4F3" w14:textId="40CEA0DD" w:rsidR="00C32BA5" w:rsidRPr="009A6FAB" w:rsidRDefault="00C32BA5" w:rsidP="00C32BA5">
      <w:pPr>
        <w:pStyle w:val="Antrat4"/>
        <w:keepNext w:val="0"/>
        <w:widowControl w:val="0"/>
        <w:numPr>
          <w:ilvl w:val="0"/>
          <w:numId w:val="0"/>
        </w:numPr>
        <w:tabs>
          <w:tab w:val="left" w:pos="8460"/>
        </w:tabs>
        <w:ind w:left="720"/>
        <w:jc w:val="right"/>
        <w:rPr>
          <w:b w:val="0"/>
          <w:bCs/>
          <w:sz w:val="20"/>
        </w:rPr>
      </w:pPr>
      <w:r w:rsidRPr="009A6FAB">
        <w:rPr>
          <w:b w:val="0"/>
          <w:bCs/>
          <w:sz w:val="20"/>
        </w:rPr>
        <w:lastRenderedPageBreak/>
        <w:t xml:space="preserve"> Pirkimo sąlygų</w:t>
      </w:r>
    </w:p>
    <w:p w14:paraId="5E5EF978" w14:textId="77777777" w:rsidR="00C32BA5" w:rsidRPr="009A6FAB" w:rsidRDefault="00C32BA5" w:rsidP="00C32BA5">
      <w:pPr>
        <w:pStyle w:val="Antrat4"/>
        <w:keepNext w:val="0"/>
        <w:widowControl w:val="0"/>
        <w:numPr>
          <w:ilvl w:val="0"/>
          <w:numId w:val="0"/>
        </w:numPr>
        <w:tabs>
          <w:tab w:val="left" w:pos="7200"/>
        </w:tabs>
        <w:ind w:left="720"/>
        <w:jc w:val="center"/>
        <w:rPr>
          <w:b w:val="0"/>
          <w:bCs/>
          <w:sz w:val="20"/>
        </w:rPr>
      </w:pPr>
      <w:r w:rsidRPr="009A6FAB">
        <w:rPr>
          <w:b w:val="0"/>
          <w:bCs/>
          <w:sz w:val="20"/>
        </w:rPr>
        <w:tab/>
        <w:t xml:space="preserve">               1 priedas</w:t>
      </w:r>
    </w:p>
    <w:p w14:paraId="7C955D76" w14:textId="77777777" w:rsidR="00C32BA5" w:rsidRPr="009A6FAB" w:rsidRDefault="00C32BA5" w:rsidP="00C32BA5">
      <w:pPr>
        <w:pStyle w:val="Antrat4"/>
        <w:keepNext w:val="0"/>
        <w:widowControl w:val="0"/>
        <w:numPr>
          <w:ilvl w:val="0"/>
          <w:numId w:val="0"/>
        </w:numPr>
        <w:tabs>
          <w:tab w:val="left" w:pos="1296"/>
        </w:tabs>
        <w:ind w:left="720"/>
        <w:jc w:val="center"/>
        <w:rPr>
          <w:sz w:val="24"/>
          <w:szCs w:val="24"/>
        </w:rPr>
      </w:pPr>
    </w:p>
    <w:p w14:paraId="72E19C4C" w14:textId="4854FF85" w:rsidR="002A4454" w:rsidRPr="009A6FAB" w:rsidRDefault="00CF61E2" w:rsidP="002A4454">
      <w:pPr>
        <w:widowControl w:val="0"/>
        <w:ind w:right="-178"/>
        <w:jc w:val="center"/>
      </w:pPr>
      <w:r w:rsidRPr="009A6FAB">
        <w:rPr>
          <w:b/>
        </w:rPr>
        <w:t>(</w:t>
      </w:r>
      <w:r w:rsidR="008504C2" w:rsidRPr="009A6FAB">
        <w:rPr>
          <w:b/>
        </w:rPr>
        <w:t>Pasiūlymo forma)</w:t>
      </w:r>
    </w:p>
    <w:p w14:paraId="5435FDE7" w14:textId="77777777" w:rsidR="002A4454" w:rsidRPr="009A6FAB" w:rsidRDefault="002A4454" w:rsidP="002A4454">
      <w:pPr>
        <w:widowControl w:val="0"/>
        <w:ind w:right="-178"/>
        <w:jc w:val="center"/>
      </w:pPr>
    </w:p>
    <w:p w14:paraId="365A6F25" w14:textId="77777777" w:rsidR="002A4454" w:rsidRPr="009A6FAB" w:rsidRDefault="002A4454" w:rsidP="002A4454">
      <w:pPr>
        <w:widowControl w:val="0"/>
        <w:ind w:right="-178"/>
        <w:jc w:val="center"/>
        <w:rPr>
          <w:i/>
          <w:sz w:val="20"/>
          <w:szCs w:val="16"/>
        </w:rPr>
      </w:pPr>
      <w:r w:rsidRPr="009A6FAB">
        <w:rPr>
          <w:i/>
          <w:sz w:val="20"/>
          <w:szCs w:val="16"/>
        </w:rPr>
        <w:t>(Herbas arba prekių ženklas)</w:t>
      </w:r>
    </w:p>
    <w:p w14:paraId="4666AB51" w14:textId="77777777" w:rsidR="002A4454" w:rsidRPr="009A6FAB" w:rsidRDefault="002A4454" w:rsidP="002A4454">
      <w:pPr>
        <w:widowControl w:val="0"/>
        <w:ind w:right="-178"/>
        <w:jc w:val="center"/>
        <w:rPr>
          <w:sz w:val="20"/>
          <w:szCs w:val="16"/>
        </w:rPr>
      </w:pPr>
    </w:p>
    <w:p w14:paraId="6BC72A33" w14:textId="77777777" w:rsidR="002A4454" w:rsidRPr="009A6FAB" w:rsidRDefault="002A4454" w:rsidP="002A4454">
      <w:pPr>
        <w:widowControl w:val="0"/>
        <w:ind w:right="-178"/>
        <w:jc w:val="center"/>
        <w:rPr>
          <w:b/>
          <w:i/>
        </w:rPr>
      </w:pPr>
      <w:r w:rsidRPr="009A6FAB">
        <w:rPr>
          <w:b/>
          <w:i/>
        </w:rPr>
        <w:t>(Tiekėjo pavadinimas)</w:t>
      </w:r>
    </w:p>
    <w:p w14:paraId="52AAD652" w14:textId="77777777" w:rsidR="002A4454" w:rsidRPr="009A6FAB" w:rsidRDefault="002A4454" w:rsidP="002A4454">
      <w:pPr>
        <w:widowControl w:val="0"/>
        <w:ind w:right="-178"/>
        <w:jc w:val="center"/>
        <w:rPr>
          <w:b/>
          <w:sz w:val="20"/>
          <w:szCs w:val="16"/>
        </w:rPr>
      </w:pPr>
    </w:p>
    <w:p w14:paraId="7EECE1ED" w14:textId="77777777" w:rsidR="002A4454" w:rsidRPr="009A6FAB" w:rsidRDefault="002A4454" w:rsidP="002A4454">
      <w:pPr>
        <w:widowControl w:val="0"/>
        <w:ind w:right="-33"/>
        <w:jc w:val="center"/>
        <w:rPr>
          <w:i/>
          <w:sz w:val="20"/>
          <w:szCs w:val="16"/>
        </w:rPr>
      </w:pPr>
      <w:r w:rsidRPr="009A6FAB">
        <w:rPr>
          <w: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A42EA4" w14:textId="77777777" w:rsidR="002A4454" w:rsidRPr="009A6FAB" w:rsidRDefault="002A4454" w:rsidP="002A4454">
      <w:pPr>
        <w:widowControl w:val="0"/>
        <w:rPr>
          <w:b/>
          <w:bCs/>
        </w:rPr>
      </w:pPr>
    </w:p>
    <w:p w14:paraId="159E3900" w14:textId="77777777" w:rsidR="002A4454" w:rsidRPr="009A6FAB" w:rsidRDefault="002A4454" w:rsidP="002A4454">
      <w:pPr>
        <w:tabs>
          <w:tab w:val="center" w:pos="2520"/>
        </w:tabs>
        <w:jc w:val="both"/>
      </w:pPr>
      <w:r w:rsidRPr="009A6FAB">
        <w:t>Pakruojo rajono savivaldybės administracijai</w:t>
      </w:r>
    </w:p>
    <w:p w14:paraId="71FD6C4B" w14:textId="77777777" w:rsidR="002A4454" w:rsidRPr="009A6FAB" w:rsidRDefault="002A4454" w:rsidP="002A4454">
      <w:pPr>
        <w:jc w:val="center"/>
        <w:rPr>
          <w:b/>
        </w:rPr>
      </w:pPr>
    </w:p>
    <w:p w14:paraId="22307B66" w14:textId="77777777" w:rsidR="002A4454" w:rsidRPr="009A6FAB" w:rsidRDefault="002A4454" w:rsidP="002A4454">
      <w:pPr>
        <w:jc w:val="center"/>
        <w:rPr>
          <w:b/>
        </w:rPr>
      </w:pPr>
    </w:p>
    <w:p w14:paraId="38FABF2A" w14:textId="77777777" w:rsidR="002A4454" w:rsidRPr="009A6FAB" w:rsidRDefault="002A4454" w:rsidP="002A4454">
      <w:pPr>
        <w:jc w:val="center"/>
        <w:rPr>
          <w:b/>
        </w:rPr>
      </w:pPr>
      <w:r w:rsidRPr="009A6FAB">
        <w:rPr>
          <w:b/>
        </w:rPr>
        <w:t>PASIŪLYMAS</w:t>
      </w:r>
    </w:p>
    <w:p w14:paraId="285BBC90" w14:textId="2ABB4440" w:rsidR="000A54C3" w:rsidRPr="009A6FAB" w:rsidRDefault="002A4454" w:rsidP="002A4454">
      <w:pPr>
        <w:pStyle w:val="Pagrindinistekstas2"/>
        <w:spacing w:after="0" w:line="240" w:lineRule="auto"/>
        <w:jc w:val="center"/>
        <w:rPr>
          <w:b/>
          <w:caps/>
          <w:lang w:val="lt-LT"/>
        </w:rPr>
      </w:pPr>
      <w:r w:rsidRPr="009A6FAB">
        <w:rPr>
          <w:b/>
          <w:lang w:val="lt-LT"/>
        </w:rPr>
        <w:t xml:space="preserve">DĖL </w:t>
      </w:r>
      <w:r w:rsidR="00FD6D6D" w:rsidRPr="009A6FAB">
        <w:rPr>
          <w:b/>
          <w:caps/>
          <w:lang w:val="lt-LT"/>
        </w:rPr>
        <w:t>vieno langelio principu veikiančiOS integruotOS skaitmeninĖS paslaugų platformOS Pakruojo rajone</w:t>
      </w:r>
    </w:p>
    <w:p w14:paraId="6A46EA61" w14:textId="1BC9D0CB" w:rsidR="002A4454" w:rsidRPr="009A6FAB" w:rsidRDefault="002A4454" w:rsidP="002A4454">
      <w:pPr>
        <w:pStyle w:val="Pagrindinistekstas2"/>
        <w:spacing w:after="0" w:line="240" w:lineRule="auto"/>
        <w:jc w:val="center"/>
        <w:rPr>
          <w:lang w:val="lt-LT"/>
        </w:rPr>
      </w:pPr>
      <w:r w:rsidRPr="009A6FAB">
        <w:rPr>
          <w:b/>
          <w:bCs/>
          <w:caps/>
          <w:lang w:val="lt-LT"/>
        </w:rPr>
        <w:t>__________________</w:t>
      </w:r>
    </w:p>
    <w:p w14:paraId="3D9A7B68" w14:textId="77777777" w:rsidR="002A4454" w:rsidRPr="009A6FAB" w:rsidRDefault="002A4454" w:rsidP="002A4454">
      <w:pPr>
        <w:jc w:val="center"/>
        <w:rPr>
          <w:i/>
          <w:sz w:val="20"/>
          <w:szCs w:val="20"/>
        </w:rPr>
      </w:pPr>
      <w:r w:rsidRPr="009A6FAB">
        <w:rPr>
          <w:i/>
          <w:sz w:val="20"/>
          <w:szCs w:val="20"/>
        </w:rPr>
        <w:t>(data)</w:t>
      </w:r>
    </w:p>
    <w:p w14:paraId="6A7D1B65" w14:textId="77777777" w:rsidR="002A4454" w:rsidRPr="009A6FAB" w:rsidRDefault="002A4454" w:rsidP="002A4454">
      <w:pPr>
        <w:jc w:val="center"/>
        <w:rPr>
          <w:i/>
        </w:rPr>
      </w:pPr>
      <w:r w:rsidRPr="009A6FAB">
        <w:rPr>
          <w:i/>
        </w:rPr>
        <w:t>__________________</w:t>
      </w:r>
    </w:p>
    <w:p w14:paraId="5C90F0FE" w14:textId="77777777" w:rsidR="002A4454" w:rsidRPr="009A6FAB" w:rsidRDefault="002A4454" w:rsidP="002A4454">
      <w:pPr>
        <w:jc w:val="center"/>
        <w:rPr>
          <w:i/>
          <w:sz w:val="20"/>
          <w:szCs w:val="20"/>
        </w:rPr>
      </w:pPr>
      <w:r w:rsidRPr="009A6FAB">
        <w:rPr>
          <w:i/>
          <w:sz w:val="20"/>
          <w:szCs w:val="20"/>
        </w:rPr>
        <w:t>(vieta)</w:t>
      </w:r>
    </w:p>
    <w:p w14:paraId="3F7A316A" w14:textId="77777777" w:rsidR="002A4454" w:rsidRPr="009A6FAB" w:rsidRDefault="002A4454" w:rsidP="002A4454">
      <w:pPr>
        <w:jc w:val="cente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2A4454" w:rsidRPr="009A6FAB" w14:paraId="5B92D53A" w14:textId="77777777" w:rsidTr="004D540F">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DC693FC" w14:textId="77777777" w:rsidR="002A4454" w:rsidRPr="009A6FAB" w:rsidRDefault="002A4454" w:rsidP="004D540F">
            <w:pPr>
              <w:widowControl w:val="0"/>
              <w:jc w:val="both"/>
              <w:rPr>
                <w:sz w:val="20"/>
              </w:rPr>
            </w:pPr>
            <w:r w:rsidRPr="009A6FAB">
              <w:rPr>
                <w:sz w:val="20"/>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56281AA3" w14:textId="77777777" w:rsidR="002A4454" w:rsidRPr="009A6FAB" w:rsidRDefault="002A4454" w:rsidP="004D540F">
            <w:pPr>
              <w:widowControl w:val="0"/>
              <w:jc w:val="both"/>
              <w:rPr>
                <w:sz w:val="20"/>
              </w:rPr>
            </w:pPr>
          </w:p>
        </w:tc>
      </w:tr>
      <w:tr w:rsidR="002A4454" w:rsidRPr="009A6FAB" w14:paraId="473D951D" w14:textId="77777777" w:rsidTr="004D540F">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2B0AEF22" w14:textId="77777777" w:rsidR="002A4454" w:rsidRPr="009A6FAB" w:rsidRDefault="002A4454" w:rsidP="004D540F">
            <w:pPr>
              <w:widowControl w:val="0"/>
              <w:jc w:val="both"/>
              <w:rPr>
                <w:sz w:val="20"/>
              </w:rPr>
            </w:pPr>
            <w:r w:rsidRPr="009A6FAB">
              <w:rPr>
                <w:sz w:val="20"/>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5D84B5C1" w14:textId="77777777" w:rsidR="002A4454" w:rsidRPr="009A6FAB" w:rsidRDefault="002A4454" w:rsidP="004D540F">
            <w:pPr>
              <w:widowControl w:val="0"/>
              <w:jc w:val="both"/>
              <w:rPr>
                <w:sz w:val="20"/>
              </w:rPr>
            </w:pPr>
          </w:p>
        </w:tc>
      </w:tr>
      <w:tr w:rsidR="002A4454" w:rsidRPr="009A6FAB" w14:paraId="6642B4B0" w14:textId="77777777" w:rsidTr="004D540F">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08E57DF" w14:textId="77777777" w:rsidR="002A4454" w:rsidRPr="009A6FAB" w:rsidRDefault="002A4454" w:rsidP="004D540F">
            <w:pPr>
              <w:widowControl w:val="0"/>
              <w:jc w:val="both"/>
              <w:rPr>
                <w:sz w:val="20"/>
              </w:rPr>
            </w:pPr>
            <w:r w:rsidRPr="009A6FAB">
              <w:rPr>
                <w:sz w:val="20"/>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0FCDD3CA" w14:textId="77777777" w:rsidR="002A4454" w:rsidRPr="009A6FAB" w:rsidRDefault="002A4454" w:rsidP="004D540F">
            <w:pPr>
              <w:widowControl w:val="0"/>
              <w:jc w:val="both"/>
              <w:rPr>
                <w:sz w:val="20"/>
              </w:rPr>
            </w:pPr>
          </w:p>
        </w:tc>
      </w:tr>
      <w:tr w:rsidR="002A4454" w:rsidRPr="009A6FAB" w14:paraId="09915345" w14:textId="77777777" w:rsidTr="004D540F">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81AA8A5" w14:textId="77777777" w:rsidR="002A4454" w:rsidRPr="009A6FAB" w:rsidRDefault="002A4454" w:rsidP="004D540F">
            <w:pPr>
              <w:widowControl w:val="0"/>
              <w:jc w:val="both"/>
              <w:rPr>
                <w:sz w:val="20"/>
              </w:rPr>
            </w:pPr>
            <w:r w:rsidRPr="009A6FAB">
              <w:rPr>
                <w:sz w:val="20"/>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21C47A37" w14:textId="77777777" w:rsidR="002A4454" w:rsidRPr="009A6FAB" w:rsidRDefault="002A4454" w:rsidP="004D540F">
            <w:pPr>
              <w:widowControl w:val="0"/>
              <w:jc w:val="both"/>
              <w:rPr>
                <w:sz w:val="20"/>
              </w:rPr>
            </w:pPr>
          </w:p>
        </w:tc>
      </w:tr>
      <w:tr w:rsidR="002A4454" w:rsidRPr="009A6FAB" w14:paraId="500C0FAB" w14:textId="77777777" w:rsidTr="004D540F">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73435E4" w14:textId="77777777" w:rsidR="002A4454" w:rsidRPr="009A6FAB" w:rsidRDefault="002A4454" w:rsidP="004D540F">
            <w:pPr>
              <w:widowControl w:val="0"/>
              <w:jc w:val="both"/>
              <w:rPr>
                <w:sz w:val="20"/>
              </w:rPr>
            </w:pPr>
            <w:r w:rsidRPr="009A6FAB">
              <w:rPr>
                <w:sz w:val="20"/>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19042BAB" w14:textId="77777777" w:rsidR="002A4454" w:rsidRPr="009A6FAB" w:rsidRDefault="002A4454" w:rsidP="004D540F">
            <w:pPr>
              <w:widowControl w:val="0"/>
              <w:jc w:val="both"/>
              <w:rPr>
                <w:sz w:val="20"/>
              </w:rPr>
            </w:pPr>
          </w:p>
        </w:tc>
      </w:tr>
      <w:tr w:rsidR="002A4454" w:rsidRPr="009A6FAB" w14:paraId="5BB50F56" w14:textId="77777777" w:rsidTr="004D540F">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79C1F712" w14:textId="77777777" w:rsidR="002A4454" w:rsidRPr="009A6FAB" w:rsidRDefault="002A4454" w:rsidP="004D540F">
            <w:pPr>
              <w:widowControl w:val="0"/>
              <w:jc w:val="both"/>
              <w:rPr>
                <w:sz w:val="20"/>
              </w:rPr>
            </w:pPr>
            <w:r w:rsidRPr="009A6FAB">
              <w:rPr>
                <w:sz w:val="20"/>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21307995" w14:textId="77777777" w:rsidR="002A4454" w:rsidRPr="009A6FAB" w:rsidRDefault="002A4454" w:rsidP="004D540F">
            <w:pPr>
              <w:widowControl w:val="0"/>
              <w:jc w:val="both"/>
              <w:rPr>
                <w:sz w:val="20"/>
              </w:rPr>
            </w:pPr>
          </w:p>
        </w:tc>
      </w:tr>
    </w:tbl>
    <w:p w14:paraId="4C1A37A6" w14:textId="77777777" w:rsidR="002A4454" w:rsidRPr="009A6FAB" w:rsidRDefault="002A4454" w:rsidP="002A4454">
      <w:pPr>
        <w:widowControl w:val="0"/>
        <w:ind w:firstLine="720"/>
        <w:jc w:val="both"/>
        <w:rPr>
          <w:sz w:val="10"/>
          <w:szCs w:val="10"/>
        </w:rPr>
      </w:pPr>
    </w:p>
    <w:p w14:paraId="24D5BA3E" w14:textId="38464737" w:rsidR="002A4454" w:rsidRPr="009A6FAB" w:rsidRDefault="2E74012F" w:rsidP="68035083">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9A6FAB">
        <w:t>Šiuo pasiūlymu pažymime, kad sutinkame su visomis pirkimo</w:t>
      </w:r>
      <w:r w:rsidR="35260A07" w:rsidRPr="009A6FAB">
        <w:t xml:space="preserve"> dokumentų</w:t>
      </w:r>
      <w:r w:rsidRPr="009A6FAB">
        <w:t xml:space="preserve"> sąlygomis, nustatytomis:</w:t>
      </w:r>
    </w:p>
    <w:p w14:paraId="44BA821C" w14:textId="77777777" w:rsidR="00FD6D6D" w:rsidRPr="009A6FAB" w:rsidRDefault="00FD6D6D" w:rsidP="00FD6D6D">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bookmarkStart w:id="44" w:name="_Hlk487467644"/>
      <w:bookmarkEnd w:id="18"/>
      <w:bookmarkEnd w:id="43"/>
      <w:r w:rsidRPr="009A6FAB">
        <w:rPr>
          <w:rFonts w:cs="Times New Roman"/>
          <w:color w:val="auto"/>
          <w:sz w:val="24"/>
          <w:szCs w:val="24"/>
          <w:lang w:val="lt-LT"/>
        </w:rPr>
        <w:t>skelbime apie pirkimą;</w:t>
      </w:r>
    </w:p>
    <w:p w14:paraId="421E5898" w14:textId="77777777" w:rsidR="00FD6D6D" w:rsidRPr="009A6FAB" w:rsidRDefault="00FD6D6D" w:rsidP="00FD6D6D">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9A6FAB">
        <w:rPr>
          <w:rFonts w:cs="Times New Roman"/>
          <w:color w:val="auto"/>
          <w:sz w:val="24"/>
          <w:szCs w:val="24"/>
          <w:lang w:val="lt-LT"/>
        </w:rPr>
        <w:t>pirkimo sąlygose (kartu su priedais);</w:t>
      </w:r>
    </w:p>
    <w:p w14:paraId="213992B1" w14:textId="77777777" w:rsidR="00FD6D6D" w:rsidRPr="009A6FAB" w:rsidRDefault="00FD6D6D" w:rsidP="00FD6D6D">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9A6FAB">
        <w:rPr>
          <w:rFonts w:cs="Times New Roman"/>
          <w:color w:val="auto"/>
          <w:sz w:val="24"/>
          <w:szCs w:val="24"/>
          <w:lang w:val="lt-LT"/>
        </w:rPr>
        <w:t>pirkimo sąlygų paaiškinimuose (patikslinimuose), atsakymuose į tiekėjų klausimus;</w:t>
      </w:r>
    </w:p>
    <w:p w14:paraId="38BD511D" w14:textId="77777777" w:rsidR="00FD6D6D" w:rsidRPr="009A6FAB" w:rsidRDefault="00FD6D6D" w:rsidP="00FD6D6D">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9A6FAB">
        <w:rPr>
          <w:rFonts w:cs="Times New Roman"/>
          <w:color w:val="auto"/>
          <w:sz w:val="24"/>
          <w:szCs w:val="24"/>
          <w:lang w:val="lt-LT"/>
        </w:rPr>
        <w:t>kitoje CVP IS priemonėmis pateiktoje informacijoje.</w:t>
      </w:r>
    </w:p>
    <w:p w14:paraId="51DDA3F2" w14:textId="09E95D29" w:rsidR="00FD6D6D" w:rsidRPr="009A6FAB" w:rsidRDefault="00FD6D6D" w:rsidP="00FD6D6D">
      <w:pPr>
        <w:pStyle w:val="Sraopastraip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9A6FAB">
        <w:t xml:space="preserve">Mes siūlome </w:t>
      </w:r>
      <w:r w:rsidR="00DF45B4" w:rsidRPr="009A6FAB">
        <w:t>P</w:t>
      </w:r>
      <w:r w:rsidRPr="009A6FAB">
        <w:t>aslaugas už:</w:t>
      </w:r>
    </w:p>
    <w:p w14:paraId="3EE74FA9" w14:textId="77777777" w:rsidR="00FD6D6D" w:rsidRPr="009A6FAB" w:rsidRDefault="00FD6D6D" w:rsidP="00FD6D6D">
      <w:pPr>
        <w:widowControl w:val="0"/>
        <w:ind w:firstLine="720"/>
        <w:jc w:val="both"/>
        <w:rPr>
          <w:b/>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3776"/>
        <w:gridCol w:w="1336"/>
        <w:gridCol w:w="1336"/>
        <w:gridCol w:w="1225"/>
        <w:gridCol w:w="1315"/>
      </w:tblGrid>
      <w:tr w:rsidR="00A67527" w:rsidRPr="009A6FAB" w14:paraId="68091497" w14:textId="77777777" w:rsidTr="00CF61E2">
        <w:trPr>
          <w:trHeight w:val="92"/>
          <w:jc w:val="center"/>
        </w:trPr>
        <w:tc>
          <w:tcPr>
            <w:tcW w:w="332" w:type="pct"/>
            <w:vAlign w:val="center"/>
          </w:tcPr>
          <w:p w14:paraId="4AE7CA94" w14:textId="77777777" w:rsidR="00A67527" w:rsidRPr="009A6FAB" w:rsidRDefault="00A67527">
            <w:pPr>
              <w:keepLines/>
              <w:widowControl w:val="0"/>
              <w:shd w:val="clear" w:color="auto" w:fill="FFFFFF"/>
              <w:tabs>
                <w:tab w:val="left" w:pos="851"/>
              </w:tabs>
              <w:ind w:left="-120" w:right="-57"/>
              <w:jc w:val="center"/>
              <w:rPr>
                <w:b/>
                <w:bCs/>
                <w:iCs/>
                <w:spacing w:val="-1"/>
                <w:sz w:val="20"/>
                <w:szCs w:val="20"/>
              </w:rPr>
            </w:pPr>
            <w:bookmarkStart w:id="45" w:name="_Hlk503769877"/>
            <w:r w:rsidRPr="009A6FAB">
              <w:rPr>
                <w:b/>
                <w:bCs/>
                <w:iCs/>
                <w:spacing w:val="-1"/>
                <w:sz w:val="20"/>
                <w:szCs w:val="20"/>
              </w:rPr>
              <w:t>Eil. Nr.</w:t>
            </w:r>
          </w:p>
        </w:tc>
        <w:tc>
          <w:tcPr>
            <w:tcW w:w="1961" w:type="pct"/>
            <w:vAlign w:val="center"/>
          </w:tcPr>
          <w:p w14:paraId="395374D8" w14:textId="77777777" w:rsidR="00A67527" w:rsidRPr="009A6FAB" w:rsidRDefault="00A67527">
            <w:pPr>
              <w:keepLines/>
              <w:widowControl w:val="0"/>
              <w:shd w:val="clear" w:color="auto" w:fill="FFFFFF"/>
              <w:tabs>
                <w:tab w:val="left" w:pos="851"/>
              </w:tabs>
              <w:ind w:right="-57"/>
              <w:jc w:val="center"/>
              <w:rPr>
                <w:b/>
                <w:bCs/>
                <w:iCs/>
                <w:spacing w:val="-1"/>
                <w:sz w:val="20"/>
                <w:szCs w:val="20"/>
              </w:rPr>
            </w:pPr>
            <w:r w:rsidRPr="009A6FAB">
              <w:rPr>
                <w:b/>
                <w:bCs/>
                <w:iCs/>
                <w:spacing w:val="-1"/>
                <w:sz w:val="20"/>
                <w:szCs w:val="20"/>
              </w:rPr>
              <w:t>Pirkimo objektas</w:t>
            </w:r>
          </w:p>
        </w:tc>
        <w:tc>
          <w:tcPr>
            <w:tcW w:w="694" w:type="pct"/>
            <w:vAlign w:val="center"/>
          </w:tcPr>
          <w:p w14:paraId="73A94048" w14:textId="4F25DF8A" w:rsidR="00A67527" w:rsidRPr="009A6FAB" w:rsidRDefault="00A67527">
            <w:pPr>
              <w:keepLines/>
              <w:widowControl w:val="0"/>
              <w:shd w:val="clear" w:color="auto" w:fill="FFFFFF"/>
              <w:tabs>
                <w:tab w:val="left" w:pos="851"/>
              </w:tabs>
              <w:ind w:right="-57"/>
              <w:jc w:val="center"/>
              <w:rPr>
                <w:b/>
                <w:bCs/>
                <w:iCs/>
                <w:spacing w:val="-1"/>
                <w:sz w:val="20"/>
                <w:szCs w:val="20"/>
              </w:rPr>
            </w:pPr>
            <w:r w:rsidRPr="009A6FAB">
              <w:rPr>
                <w:b/>
                <w:bCs/>
                <w:iCs/>
                <w:spacing w:val="-1"/>
                <w:sz w:val="20"/>
                <w:szCs w:val="20"/>
              </w:rPr>
              <w:t>M</w:t>
            </w:r>
            <w:r w:rsidR="00A97B07" w:rsidRPr="009A6FAB">
              <w:rPr>
                <w:b/>
                <w:bCs/>
                <w:iCs/>
                <w:spacing w:val="-1"/>
                <w:sz w:val="20"/>
                <w:szCs w:val="20"/>
              </w:rPr>
              <w:t>a</w:t>
            </w:r>
            <w:r w:rsidRPr="009A6FAB">
              <w:rPr>
                <w:b/>
                <w:bCs/>
                <w:iCs/>
                <w:spacing w:val="-1"/>
                <w:sz w:val="20"/>
                <w:szCs w:val="20"/>
              </w:rPr>
              <w:t>to vnt.</w:t>
            </w:r>
          </w:p>
        </w:tc>
        <w:tc>
          <w:tcPr>
            <w:tcW w:w="694" w:type="pct"/>
            <w:vAlign w:val="center"/>
          </w:tcPr>
          <w:p w14:paraId="51B65D95" w14:textId="53C2CFC3" w:rsidR="00A67527" w:rsidRPr="009A6FAB" w:rsidRDefault="00A67527">
            <w:pPr>
              <w:keepLines/>
              <w:widowControl w:val="0"/>
              <w:shd w:val="clear" w:color="auto" w:fill="FFFFFF"/>
              <w:tabs>
                <w:tab w:val="left" w:pos="851"/>
              </w:tabs>
              <w:ind w:right="-57"/>
              <w:jc w:val="center"/>
              <w:rPr>
                <w:b/>
                <w:bCs/>
                <w:iCs/>
                <w:spacing w:val="-1"/>
                <w:sz w:val="20"/>
                <w:szCs w:val="20"/>
              </w:rPr>
            </w:pPr>
            <w:r w:rsidRPr="009A6FAB">
              <w:rPr>
                <w:b/>
                <w:bCs/>
                <w:iCs/>
                <w:spacing w:val="-1"/>
                <w:sz w:val="20"/>
                <w:szCs w:val="20"/>
              </w:rPr>
              <w:t>Kaina be PVM, Eur</w:t>
            </w:r>
          </w:p>
        </w:tc>
        <w:tc>
          <w:tcPr>
            <w:tcW w:w="636" w:type="pct"/>
            <w:vAlign w:val="center"/>
          </w:tcPr>
          <w:p w14:paraId="5C30F22C" w14:textId="77777777" w:rsidR="00A67527" w:rsidRPr="009A6FAB" w:rsidRDefault="00A67527">
            <w:pPr>
              <w:tabs>
                <w:tab w:val="left" w:pos="851"/>
              </w:tabs>
              <w:jc w:val="center"/>
              <w:rPr>
                <w:b/>
                <w:bCs/>
                <w:iCs/>
                <w:spacing w:val="-1"/>
                <w:sz w:val="20"/>
                <w:szCs w:val="20"/>
              </w:rPr>
            </w:pPr>
            <w:r w:rsidRPr="009A6FAB">
              <w:rPr>
                <w:b/>
                <w:bCs/>
                <w:iCs/>
                <w:spacing w:val="-1"/>
                <w:sz w:val="20"/>
                <w:szCs w:val="20"/>
              </w:rPr>
              <w:t>PVM, Eur</w:t>
            </w:r>
          </w:p>
        </w:tc>
        <w:tc>
          <w:tcPr>
            <w:tcW w:w="683" w:type="pct"/>
            <w:vAlign w:val="center"/>
          </w:tcPr>
          <w:p w14:paraId="5CC7620A" w14:textId="73F79887" w:rsidR="00A67527" w:rsidRPr="009A6FAB" w:rsidRDefault="00A67527">
            <w:pPr>
              <w:tabs>
                <w:tab w:val="left" w:pos="851"/>
              </w:tabs>
              <w:jc w:val="center"/>
              <w:rPr>
                <w:b/>
                <w:bCs/>
                <w:iCs/>
                <w:spacing w:val="-1"/>
                <w:sz w:val="20"/>
                <w:szCs w:val="20"/>
              </w:rPr>
            </w:pPr>
            <w:r w:rsidRPr="009A6FAB">
              <w:rPr>
                <w:b/>
                <w:bCs/>
                <w:iCs/>
                <w:spacing w:val="-1"/>
                <w:sz w:val="20"/>
                <w:szCs w:val="20"/>
              </w:rPr>
              <w:t>Kaina su PVM, Eur</w:t>
            </w:r>
          </w:p>
        </w:tc>
      </w:tr>
      <w:tr w:rsidR="00A67527" w:rsidRPr="009A6FAB" w14:paraId="0635E356" w14:textId="77777777" w:rsidTr="00CF61E2">
        <w:trPr>
          <w:trHeight w:val="298"/>
          <w:jc w:val="center"/>
        </w:trPr>
        <w:tc>
          <w:tcPr>
            <w:tcW w:w="332" w:type="pct"/>
            <w:vAlign w:val="center"/>
          </w:tcPr>
          <w:p w14:paraId="3F67C178" w14:textId="77777777" w:rsidR="00A67527" w:rsidRPr="009A6FAB" w:rsidRDefault="00A67527">
            <w:pPr>
              <w:keepLines/>
              <w:widowControl w:val="0"/>
              <w:shd w:val="clear" w:color="auto" w:fill="FFFFFF"/>
              <w:tabs>
                <w:tab w:val="left" w:pos="851"/>
              </w:tabs>
              <w:ind w:left="-120" w:right="-57"/>
              <w:jc w:val="center"/>
              <w:rPr>
                <w:b/>
                <w:i/>
                <w:spacing w:val="-1"/>
                <w:sz w:val="20"/>
                <w:szCs w:val="20"/>
              </w:rPr>
            </w:pPr>
            <w:r w:rsidRPr="009A6FAB">
              <w:rPr>
                <w:b/>
                <w:i/>
                <w:spacing w:val="-1"/>
                <w:sz w:val="20"/>
                <w:szCs w:val="20"/>
              </w:rPr>
              <w:t>2.1.</w:t>
            </w:r>
          </w:p>
        </w:tc>
        <w:tc>
          <w:tcPr>
            <w:tcW w:w="4668" w:type="pct"/>
            <w:gridSpan w:val="5"/>
            <w:vAlign w:val="center"/>
          </w:tcPr>
          <w:p w14:paraId="763FBCAB" w14:textId="3F13FF32" w:rsidR="00A67527" w:rsidRPr="009A6FAB" w:rsidRDefault="00A67527" w:rsidP="00CF61E2">
            <w:pPr>
              <w:tabs>
                <w:tab w:val="left" w:pos="851"/>
              </w:tabs>
              <w:ind w:left="-38"/>
              <w:jc w:val="both"/>
              <w:rPr>
                <w:b/>
                <w:i/>
                <w:spacing w:val="-1"/>
                <w:sz w:val="20"/>
                <w:szCs w:val="20"/>
              </w:rPr>
            </w:pPr>
            <w:r w:rsidRPr="009A6FAB">
              <w:rPr>
                <w:b/>
                <w:i/>
                <w:sz w:val="20"/>
                <w:szCs w:val="20"/>
              </w:rPr>
              <w:t>Vieno langelio principu veikianti integruota skaitmeninė paslaugų platforma (platforma (KAC-IS)) Pakruojo rajone:</w:t>
            </w:r>
          </w:p>
        </w:tc>
      </w:tr>
      <w:tr w:rsidR="00A67527" w:rsidRPr="009A6FAB" w14:paraId="0307E0A7" w14:textId="77777777" w:rsidTr="00CF61E2">
        <w:trPr>
          <w:trHeight w:val="298"/>
          <w:jc w:val="center"/>
        </w:trPr>
        <w:tc>
          <w:tcPr>
            <w:tcW w:w="332" w:type="pct"/>
            <w:vAlign w:val="center"/>
          </w:tcPr>
          <w:p w14:paraId="1EF53650" w14:textId="7B3F47ED" w:rsidR="00A67527" w:rsidRPr="009A6FAB" w:rsidRDefault="00A67527">
            <w:pPr>
              <w:keepLines/>
              <w:widowControl w:val="0"/>
              <w:shd w:val="clear" w:color="auto" w:fill="FFFFFF"/>
              <w:tabs>
                <w:tab w:val="left" w:pos="851"/>
              </w:tabs>
              <w:ind w:left="-120" w:right="-57"/>
              <w:jc w:val="center"/>
              <w:rPr>
                <w:bCs/>
                <w:i/>
                <w:spacing w:val="-1"/>
                <w:sz w:val="20"/>
                <w:szCs w:val="20"/>
              </w:rPr>
            </w:pPr>
            <w:r w:rsidRPr="009A6FAB">
              <w:rPr>
                <w:bCs/>
                <w:i/>
                <w:spacing w:val="-1"/>
                <w:sz w:val="20"/>
                <w:szCs w:val="20"/>
              </w:rPr>
              <w:t>2.1.1.</w:t>
            </w:r>
          </w:p>
        </w:tc>
        <w:tc>
          <w:tcPr>
            <w:tcW w:w="1961" w:type="pct"/>
            <w:vAlign w:val="center"/>
          </w:tcPr>
          <w:p w14:paraId="40316D42" w14:textId="5902E778" w:rsidR="00A67527" w:rsidRPr="009A6FAB" w:rsidRDefault="00A67527" w:rsidP="00CF61E2">
            <w:pPr>
              <w:pStyle w:val="BodyTextBullet1"/>
              <w:numPr>
                <w:ilvl w:val="0"/>
                <w:numId w:val="0"/>
              </w:numPr>
              <w:tabs>
                <w:tab w:val="clear" w:pos="230"/>
                <w:tab w:val="left" w:pos="765"/>
                <w:tab w:val="left" w:pos="1134"/>
              </w:tabs>
              <w:spacing w:after="0"/>
              <w:ind w:left="-38"/>
              <w:jc w:val="both"/>
              <w:rPr>
                <w:rFonts w:ascii="Times New Roman" w:hAnsi="Times New Roman" w:cs="Times New Roman"/>
                <w:sz w:val="20"/>
                <w:szCs w:val="20"/>
              </w:rPr>
            </w:pPr>
            <w:r w:rsidRPr="009A6FAB">
              <w:rPr>
                <w:rFonts w:ascii="Times New Roman" w:hAnsi="Times New Roman" w:cs="Times New Roman"/>
                <w:sz w:val="20"/>
                <w:szCs w:val="20"/>
              </w:rPr>
              <w:t>platformos (KAC-IS) sukūrimo, įskaitant programinės įrangos licencijas,</w:t>
            </w:r>
            <w:r w:rsidRPr="009A6FAB">
              <w:rPr>
                <w:rFonts w:ascii="Times New Roman" w:hAnsi="Times New Roman" w:cs="Times New Roman"/>
                <w:b/>
                <w:bCs/>
                <w:sz w:val="20"/>
                <w:szCs w:val="20"/>
              </w:rPr>
              <w:t xml:space="preserve"> </w:t>
            </w:r>
            <w:r w:rsidRPr="009A6FAB">
              <w:rPr>
                <w:rFonts w:ascii="Times New Roman" w:hAnsi="Times New Roman" w:cs="Times New Roman"/>
                <w:sz w:val="20"/>
                <w:szCs w:val="20"/>
              </w:rPr>
              <w:t>paslaugos</w:t>
            </w:r>
          </w:p>
        </w:tc>
        <w:tc>
          <w:tcPr>
            <w:tcW w:w="694" w:type="pct"/>
            <w:vAlign w:val="center"/>
          </w:tcPr>
          <w:p w14:paraId="049F751F" w14:textId="6E3F59DB" w:rsidR="00A67527" w:rsidRPr="009A6FAB" w:rsidRDefault="00CF61E2">
            <w:pPr>
              <w:keepLines/>
              <w:widowControl w:val="0"/>
              <w:shd w:val="clear" w:color="auto" w:fill="FFFFFF"/>
              <w:tabs>
                <w:tab w:val="left" w:pos="851"/>
              </w:tabs>
              <w:ind w:right="-57"/>
              <w:jc w:val="center"/>
              <w:rPr>
                <w:iCs/>
                <w:spacing w:val="-1"/>
                <w:sz w:val="20"/>
                <w:szCs w:val="20"/>
              </w:rPr>
            </w:pPr>
            <w:r w:rsidRPr="009A6FAB">
              <w:rPr>
                <w:iCs/>
                <w:spacing w:val="-1"/>
                <w:sz w:val="20"/>
                <w:szCs w:val="20"/>
              </w:rPr>
              <w:t xml:space="preserve">1 </w:t>
            </w:r>
            <w:proofErr w:type="spellStart"/>
            <w:r w:rsidRPr="009A6FAB">
              <w:rPr>
                <w:iCs/>
                <w:spacing w:val="-1"/>
                <w:sz w:val="20"/>
                <w:szCs w:val="20"/>
              </w:rPr>
              <w:t>kompl</w:t>
            </w:r>
            <w:proofErr w:type="spellEnd"/>
            <w:r w:rsidRPr="009A6FAB">
              <w:rPr>
                <w:iCs/>
                <w:spacing w:val="-1"/>
                <w:sz w:val="20"/>
                <w:szCs w:val="20"/>
              </w:rPr>
              <w:t>.</w:t>
            </w:r>
          </w:p>
        </w:tc>
        <w:tc>
          <w:tcPr>
            <w:tcW w:w="694" w:type="pct"/>
            <w:vAlign w:val="center"/>
          </w:tcPr>
          <w:p w14:paraId="433960C8" w14:textId="7FE4B923" w:rsidR="00A67527" w:rsidRPr="009A6FAB" w:rsidRDefault="00A67527">
            <w:pPr>
              <w:keepLines/>
              <w:widowControl w:val="0"/>
              <w:shd w:val="clear" w:color="auto" w:fill="FFFFFF"/>
              <w:tabs>
                <w:tab w:val="left" w:pos="851"/>
              </w:tabs>
              <w:ind w:right="-57"/>
              <w:jc w:val="center"/>
              <w:rPr>
                <w:i/>
                <w:spacing w:val="-1"/>
                <w:sz w:val="20"/>
                <w:szCs w:val="20"/>
              </w:rPr>
            </w:pPr>
            <w:r w:rsidRPr="009A6FAB">
              <w:rPr>
                <w:i/>
                <w:spacing w:val="-1"/>
                <w:sz w:val="20"/>
                <w:szCs w:val="20"/>
              </w:rPr>
              <w:t xml:space="preserve"> </w:t>
            </w:r>
          </w:p>
        </w:tc>
        <w:tc>
          <w:tcPr>
            <w:tcW w:w="636" w:type="pct"/>
            <w:vAlign w:val="center"/>
          </w:tcPr>
          <w:p w14:paraId="0B42B067" w14:textId="77777777" w:rsidR="00A67527" w:rsidRPr="009A6FAB" w:rsidRDefault="00A67527">
            <w:pPr>
              <w:tabs>
                <w:tab w:val="left" w:pos="851"/>
              </w:tabs>
              <w:jc w:val="center"/>
              <w:rPr>
                <w:i/>
                <w:spacing w:val="-1"/>
                <w:sz w:val="20"/>
                <w:szCs w:val="20"/>
              </w:rPr>
            </w:pPr>
          </w:p>
        </w:tc>
        <w:tc>
          <w:tcPr>
            <w:tcW w:w="683" w:type="pct"/>
            <w:vAlign w:val="center"/>
          </w:tcPr>
          <w:p w14:paraId="1876076F" w14:textId="77777777" w:rsidR="00A67527" w:rsidRPr="009A6FAB" w:rsidRDefault="00A67527">
            <w:pPr>
              <w:tabs>
                <w:tab w:val="left" w:pos="851"/>
              </w:tabs>
              <w:jc w:val="center"/>
              <w:rPr>
                <w:b/>
                <w:bCs/>
                <w:i/>
                <w:spacing w:val="-1"/>
                <w:sz w:val="20"/>
                <w:szCs w:val="20"/>
              </w:rPr>
            </w:pPr>
          </w:p>
        </w:tc>
      </w:tr>
      <w:tr w:rsidR="00A67527" w:rsidRPr="009A6FAB" w14:paraId="38642561" w14:textId="77777777" w:rsidTr="00CF61E2">
        <w:trPr>
          <w:trHeight w:val="70"/>
          <w:jc w:val="center"/>
        </w:trPr>
        <w:tc>
          <w:tcPr>
            <w:tcW w:w="332" w:type="pct"/>
            <w:vAlign w:val="center"/>
          </w:tcPr>
          <w:p w14:paraId="5E6440ED" w14:textId="1C4EC835" w:rsidR="00A67527" w:rsidRPr="009A6FAB" w:rsidRDefault="00A67527">
            <w:pPr>
              <w:keepLines/>
              <w:widowControl w:val="0"/>
              <w:shd w:val="clear" w:color="auto" w:fill="FFFFFF"/>
              <w:tabs>
                <w:tab w:val="left" w:pos="851"/>
              </w:tabs>
              <w:ind w:left="-120" w:right="-57"/>
              <w:jc w:val="center"/>
              <w:rPr>
                <w:bCs/>
                <w:i/>
                <w:spacing w:val="-1"/>
                <w:sz w:val="20"/>
                <w:szCs w:val="20"/>
              </w:rPr>
            </w:pPr>
            <w:r w:rsidRPr="009A6FAB">
              <w:rPr>
                <w:bCs/>
                <w:i/>
                <w:spacing w:val="-1"/>
                <w:sz w:val="20"/>
                <w:szCs w:val="20"/>
              </w:rPr>
              <w:t>2.1.2.</w:t>
            </w:r>
          </w:p>
        </w:tc>
        <w:tc>
          <w:tcPr>
            <w:tcW w:w="1961" w:type="pct"/>
            <w:vAlign w:val="center"/>
          </w:tcPr>
          <w:p w14:paraId="471BA5CE" w14:textId="266D5E6F" w:rsidR="00A67527" w:rsidRPr="009A6FAB" w:rsidRDefault="00A67527" w:rsidP="00F9122B">
            <w:pPr>
              <w:pStyle w:val="BodyTextBullet1"/>
              <w:numPr>
                <w:ilvl w:val="0"/>
                <w:numId w:val="0"/>
              </w:numPr>
              <w:tabs>
                <w:tab w:val="clear" w:pos="230"/>
                <w:tab w:val="left" w:pos="765"/>
                <w:tab w:val="left" w:pos="1134"/>
              </w:tabs>
              <w:spacing w:after="0"/>
              <w:ind w:left="-38"/>
              <w:jc w:val="both"/>
              <w:rPr>
                <w:rFonts w:ascii="Times New Roman" w:hAnsi="Times New Roman" w:cs="Times New Roman"/>
                <w:sz w:val="20"/>
                <w:szCs w:val="20"/>
              </w:rPr>
            </w:pPr>
            <w:r w:rsidRPr="009A6FAB">
              <w:rPr>
                <w:rFonts w:ascii="Times New Roman" w:hAnsi="Times New Roman" w:cs="Times New Roman"/>
                <w:sz w:val="20"/>
                <w:szCs w:val="20"/>
              </w:rPr>
              <w:t>platformos (KAC-IS) įdiegimo paslaugos</w:t>
            </w:r>
          </w:p>
        </w:tc>
        <w:tc>
          <w:tcPr>
            <w:tcW w:w="694" w:type="pct"/>
            <w:vAlign w:val="center"/>
          </w:tcPr>
          <w:p w14:paraId="27598D82" w14:textId="21A0C12A" w:rsidR="00A67527" w:rsidRPr="009A6FAB" w:rsidRDefault="00A97B07">
            <w:pPr>
              <w:keepLines/>
              <w:widowControl w:val="0"/>
              <w:shd w:val="clear" w:color="auto" w:fill="FFFFFF"/>
              <w:tabs>
                <w:tab w:val="left" w:pos="851"/>
              </w:tabs>
              <w:ind w:right="-57"/>
              <w:jc w:val="center"/>
              <w:rPr>
                <w:iCs/>
                <w:spacing w:val="-1"/>
                <w:sz w:val="20"/>
                <w:szCs w:val="20"/>
              </w:rPr>
            </w:pPr>
            <w:r w:rsidRPr="009A6FAB">
              <w:rPr>
                <w:iCs/>
                <w:spacing w:val="-1"/>
                <w:sz w:val="20"/>
                <w:szCs w:val="20"/>
              </w:rPr>
              <w:t xml:space="preserve">1 </w:t>
            </w:r>
            <w:proofErr w:type="spellStart"/>
            <w:r w:rsidR="00F80C79" w:rsidRPr="009A6FAB">
              <w:rPr>
                <w:iCs/>
                <w:spacing w:val="-1"/>
                <w:sz w:val="20"/>
                <w:szCs w:val="20"/>
              </w:rPr>
              <w:t>kompl</w:t>
            </w:r>
            <w:proofErr w:type="spellEnd"/>
            <w:r w:rsidR="00F80C79" w:rsidRPr="009A6FAB">
              <w:rPr>
                <w:iCs/>
                <w:spacing w:val="-1"/>
                <w:sz w:val="20"/>
                <w:szCs w:val="20"/>
              </w:rPr>
              <w:t>.</w:t>
            </w:r>
          </w:p>
        </w:tc>
        <w:tc>
          <w:tcPr>
            <w:tcW w:w="694" w:type="pct"/>
            <w:vAlign w:val="center"/>
          </w:tcPr>
          <w:p w14:paraId="0AB4A449" w14:textId="745CCE0C" w:rsidR="00A67527" w:rsidRPr="009A6FAB" w:rsidRDefault="00A67527">
            <w:pPr>
              <w:keepLines/>
              <w:widowControl w:val="0"/>
              <w:shd w:val="clear" w:color="auto" w:fill="FFFFFF"/>
              <w:tabs>
                <w:tab w:val="left" w:pos="851"/>
              </w:tabs>
              <w:ind w:right="-57"/>
              <w:jc w:val="center"/>
              <w:rPr>
                <w:i/>
                <w:spacing w:val="-1"/>
                <w:sz w:val="20"/>
                <w:szCs w:val="20"/>
              </w:rPr>
            </w:pPr>
          </w:p>
        </w:tc>
        <w:tc>
          <w:tcPr>
            <w:tcW w:w="636" w:type="pct"/>
            <w:vAlign w:val="center"/>
          </w:tcPr>
          <w:p w14:paraId="4F0F2CD5" w14:textId="77777777" w:rsidR="00A67527" w:rsidRPr="009A6FAB" w:rsidRDefault="00A67527">
            <w:pPr>
              <w:tabs>
                <w:tab w:val="left" w:pos="851"/>
              </w:tabs>
              <w:jc w:val="center"/>
              <w:rPr>
                <w:i/>
                <w:spacing w:val="-1"/>
                <w:sz w:val="20"/>
                <w:szCs w:val="20"/>
              </w:rPr>
            </w:pPr>
          </w:p>
        </w:tc>
        <w:tc>
          <w:tcPr>
            <w:tcW w:w="683" w:type="pct"/>
            <w:vAlign w:val="center"/>
          </w:tcPr>
          <w:p w14:paraId="1437B695" w14:textId="77777777" w:rsidR="00A67527" w:rsidRPr="009A6FAB" w:rsidRDefault="00A67527">
            <w:pPr>
              <w:tabs>
                <w:tab w:val="left" w:pos="851"/>
              </w:tabs>
              <w:jc w:val="center"/>
              <w:rPr>
                <w:b/>
                <w:bCs/>
                <w:i/>
                <w:spacing w:val="-1"/>
                <w:sz w:val="20"/>
                <w:szCs w:val="20"/>
              </w:rPr>
            </w:pPr>
          </w:p>
        </w:tc>
      </w:tr>
      <w:tr w:rsidR="00A67527" w:rsidRPr="009A6FAB" w14:paraId="011D297A" w14:textId="77777777" w:rsidTr="00CF61E2">
        <w:trPr>
          <w:trHeight w:val="70"/>
          <w:jc w:val="center"/>
        </w:trPr>
        <w:tc>
          <w:tcPr>
            <w:tcW w:w="332" w:type="pct"/>
            <w:vAlign w:val="center"/>
          </w:tcPr>
          <w:p w14:paraId="03CA71DE" w14:textId="41215D0B" w:rsidR="00A67527" w:rsidRPr="009A6FAB" w:rsidRDefault="00A67527">
            <w:pPr>
              <w:keepLines/>
              <w:widowControl w:val="0"/>
              <w:shd w:val="clear" w:color="auto" w:fill="FFFFFF"/>
              <w:tabs>
                <w:tab w:val="left" w:pos="851"/>
              </w:tabs>
              <w:ind w:left="-120" w:right="-57"/>
              <w:jc w:val="center"/>
              <w:rPr>
                <w:bCs/>
                <w:i/>
                <w:spacing w:val="-1"/>
                <w:sz w:val="20"/>
                <w:szCs w:val="20"/>
              </w:rPr>
            </w:pPr>
            <w:r w:rsidRPr="009A6FAB">
              <w:rPr>
                <w:bCs/>
                <w:i/>
                <w:spacing w:val="-1"/>
                <w:sz w:val="20"/>
                <w:szCs w:val="20"/>
              </w:rPr>
              <w:t>2.1.3.</w:t>
            </w:r>
          </w:p>
        </w:tc>
        <w:tc>
          <w:tcPr>
            <w:tcW w:w="1961" w:type="pct"/>
            <w:vAlign w:val="center"/>
          </w:tcPr>
          <w:p w14:paraId="087F0E32" w14:textId="02177B36" w:rsidR="00A67527" w:rsidRPr="009A6FAB" w:rsidRDefault="00A67527" w:rsidP="006B1732">
            <w:pPr>
              <w:pStyle w:val="BodyTextBullet1"/>
              <w:numPr>
                <w:ilvl w:val="0"/>
                <w:numId w:val="0"/>
              </w:numPr>
              <w:tabs>
                <w:tab w:val="clear" w:pos="230"/>
                <w:tab w:val="left" w:pos="765"/>
                <w:tab w:val="left" w:pos="1134"/>
              </w:tabs>
              <w:spacing w:after="0"/>
              <w:ind w:left="-38"/>
              <w:jc w:val="both"/>
              <w:rPr>
                <w:rFonts w:ascii="Times New Roman" w:hAnsi="Times New Roman" w:cs="Times New Roman"/>
                <w:sz w:val="20"/>
                <w:szCs w:val="20"/>
              </w:rPr>
            </w:pPr>
            <w:r w:rsidRPr="009A6FAB">
              <w:rPr>
                <w:rFonts w:ascii="Times New Roman" w:hAnsi="Times New Roman" w:cs="Times New Roman"/>
                <w:sz w:val="20"/>
                <w:szCs w:val="20"/>
              </w:rPr>
              <w:t>platformos (KAC-IS) testavimo paslaugos</w:t>
            </w:r>
          </w:p>
        </w:tc>
        <w:tc>
          <w:tcPr>
            <w:tcW w:w="694" w:type="pct"/>
            <w:vAlign w:val="center"/>
          </w:tcPr>
          <w:p w14:paraId="76650466" w14:textId="23D754BE" w:rsidR="00A67527" w:rsidRPr="009A6FAB" w:rsidRDefault="00A97B07">
            <w:pPr>
              <w:keepLines/>
              <w:widowControl w:val="0"/>
              <w:shd w:val="clear" w:color="auto" w:fill="FFFFFF"/>
              <w:tabs>
                <w:tab w:val="left" w:pos="851"/>
              </w:tabs>
              <w:ind w:right="-57"/>
              <w:jc w:val="center"/>
              <w:rPr>
                <w:iCs/>
                <w:spacing w:val="-1"/>
                <w:sz w:val="20"/>
                <w:szCs w:val="20"/>
              </w:rPr>
            </w:pPr>
            <w:r w:rsidRPr="009A6FAB">
              <w:rPr>
                <w:iCs/>
                <w:spacing w:val="-1"/>
                <w:sz w:val="20"/>
                <w:szCs w:val="20"/>
              </w:rPr>
              <w:t xml:space="preserve">1 </w:t>
            </w:r>
            <w:proofErr w:type="spellStart"/>
            <w:r w:rsidR="00F80C79" w:rsidRPr="009A6FAB">
              <w:rPr>
                <w:iCs/>
                <w:spacing w:val="-1"/>
                <w:sz w:val="20"/>
                <w:szCs w:val="20"/>
              </w:rPr>
              <w:t>kompl</w:t>
            </w:r>
            <w:proofErr w:type="spellEnd"/>
            <w:r w:rsidR="00F80C79" w:rsidRPr="009A6FAB">
              <w:rPr>
                <w:iCs/>
                <w:spacing w:val="-1"/>
                <w:sz w:val="20"/>
                <w:szCs w:val="20"/>
              </w:rPr>
              <w:t>.</w:t>
            </w:r>
          </w:p>
        </w:tc>
        <w:tc>
          <w:tcPr>
            <w:tcW w:w="694" w:type="pct"/>
            <w:vAlign w:val="center"/>
          </w:tcPr>
          <w:p w14:paraId="0D503EA7" w14:textId="3196847A" w:rsidR="00A67527" w:rsidRPr="009A6FAB" w:rsidRDefault="00A67527">
            <w:pPr>
              <w:keepLines/>
              <w:widowControl w:val="0"/>
              <w:shd w:val="clear" w:color="auto" w:fill="FFFFFF"/>
              <w:tabs>
                <w:tab w:val="left" w:pos="851"/>
              </w:tabs>
              <w:ind w:right="-57"/>
              <w:jc w:val="center"/>
              <w:rPr>
                <w:i/>
                <w:spacing w:val="-1"/>
                <w:sz w:val="20"/>
                <w:szCs w:val="20"/>
              </w:rPr>
            </w:pPr>
          </w:p>
        </w:tc>
        <w:tc>
          <w:tcPr>
            <w:tcW w:w="636" w:type="pct"/>
            <w:vAlign w:val="center"/>
          </w:tcPr>
          <w:p w14:paraId="5A803FC5" w14:textId="77777777" w:rsidR="00A67527" w:rsidRPr="009A6FAB" w:rsidRDefault="00A67527">
            <w:pPr>
              <w:tabs>
                <w:tab w:val="left" w:pos="851"/>
              </w:tabs>
              <w:jc w:val="center"/>
              <w:rPr>
                <w:i/>
                <w:spacing w:val="-1"/>
                <w:sz w:val="20"/>
                <w:szCs w:val="20"/>
              </w:rPr>
            </w:pPr>
          </w:p>
        </w:tc>
        <w:tc>
          <w:tcPr>
            <w:tcW w:w="683" w:type="pct"/>
            <w:vAlign w:val="center"/>
          </w:tcPr>
          <w:p w14:paraId="051B3DC4" w14:textId="77777777" w:rsidR="00A67527" w:rsidRPr="009A6FAB" w:rsidRDefault="00A67527">
            <w:pPr>
              <w:tabs>
                <w:tab w:val="left" w:pos="851"/>
              </w:tabs>
              <w:jc w:val="center"/>
              <w:rPr>
                <w:b/>
                <w:bCs/>
                <w:i/>
                <w:spacing w:val="-1"/>
                <w:sz w:val="20"/>
                <w:szCs w:val="20"/>
              </w:rPr>
            </w:pPr>
          </w:p>
        </w:tc>
      </w:tr>
      <w:tr w:rsidR="00A67527" w:rsidRPr="009A6FAB" w14:paraId="266EC897" w14:textId="77777777" w:rsidTr="00CF61E2">
        <w:trPr>
          <w:trHeight w:val="58"/>
          <w:jc w:val="center"/>
        </w:trPr>
        <w:tc>
          <w:tcPr>
            <w:tcW w:w="332" w:type="pct"/>
            <w:vAlign w:val="center"/>
          </w:tcPr>
          <w:p w14:paraId="64DAE465" w14:textId="5AC2C0E2" w:rsidR="00A67527" w:rsidRPr="009A6FAB" w:rsidRDefault="00A67527">
            <w:pPr>
              <w:keepLines/>
              <w:widowControl w:val="0"/>
              <w:shd w:val="clear" w:color="auto" w:fill="FFFFFF"/>
              <w:tabs>
                <w:tab w:val="left" w:pos="851"/>
              </w:tabs>
              <w:ind w:left="-120" w:right="-57"/>
              <w:jc w:val="center"/>
              <w:rPr>
                <w:bCs/>
                <w:i/>
                <w:spacing w:val="-1"/>
                <w:sz w:val="20"/>
                <w:szCs w:val="20"/>
              </w:rPr>
            </w:pPr>
            <w:r w:rsidRPr="009A6FAB">
              <w:rPr>
                <w:bCs/>
                <w:i/>
                <w:spacing w:val="-1"/>
                <w:sz w:val="20"/>
                <w:szCs w:val="20"/>
              </w:rPr>
              <w:t>2.1.</w:t>
            </w:r>
            <w:r w:rsidR="00CF61E2" w:rsidRPr="009A6FAB">
              <w:rPr>
                <w:bCs/>
                <w:i/>
                <w:spacing w:val="-1"/>
                <w:sz w:val="20"/>
                <w:szCs w:val="20"/>
              </w:rPr>
              <w:t>4</w:t>
            </w:r>
            <w:r w:rsidRPr="009A6FAB">
              <w:rPr>
                <w:bCs/>
                <w:i/>
                <w:spacing w:val="-1"/>
                <w:sz w:val="20"/>
                <w:szCs w:val="20"/>
              </w:rPr>
              <w:t>.</w:t>
            </w:r>
          </w:p>
        </w:tc>
        <w:tc>
          <w:tcPr>
            <w:tcW w:w="1961" w:type="pct"/>
            <w:vAlign w:val="center"/>
          </w:tcPr>
          <w:p w14:paraId="3C78E057" w14:textId="40E068B7" w:rsidR="00A67527" w:rsidRPr="009A6FAB" w:rsidRDefault="00A67527" w:rsidP="68035083">
            <w:pPr>
              <w:keepLines/>
              <w:widowControl w:val="0"/>
              <w:shd w:val="clear" w:color="auto" w:fill="FFFFFF" w:themeFill="background1"/>
              <w:ind w:right="-57"/>
              <w:jc w:val="both"/>
              <w:rPr>
                <w:i/>
                <w:iCs/>
                <w:sz w:val="20"/>
                <w:szCs w:val="20"/>
              </w:rPr>
            </w:pPr>
            <w:r w:rsidRPr="009A6FAB">
              <w:rPr>
                <w:rFonts w:eastAsia="Times New Roman"/>
                <w:sz w:val="20"/>
                <w:szCs w:val="20"/>
                <w:bdr w:val="none" w:sz="0" w:space="0" w:color="auto"/>
                <w:lang w:eastAsia="ar-SA"/>
              </w:rPr>
              <w:t xml:space="preserve">platformos (KAC-IS) priežiūros (palaikymo) </w:t>
            </w:r>
            <w:r w:rsidRPr="009A6FAB">
              <w:rPr>
                <w:sz w:val="20"/>
                <w:szCs w:val="20"/>
              </w:rPr>
              <w:t>paslaugos</w:t>
            </w:r>
            <w:r w:rsidRPr="009A6FAB" w:rsidDel="008E11B2">
              <w:rPr>
                <w:i/>
                <w:iCs/>
                <w:sz w:val="20"/>
                <w:szCs w:val="20"/>
              </w:rPr>
              <w:t xml:space="preserve"> </w:t>
            </w:r>
          </w:p>
        </w:tc>
        <w:tc>
          <w:tcPr>
            <w:tcW w:w="694" w:type="pct"/>
            <w:vAlign w:val="center"/>
          </w:tcPr>
          <w:p w14:paraId="2AF6300E" w14:textId="5B5032DA" w:rsidR="00A67527" w:rsidRPr="009A6FAB" w:rsidRDefault="00A97B07">
            <w:pPr>
              <w:keepLines/>
              <w:widowControl w:val="0"/>
              <w:shd w:val="clear" w:color="auto" w:fill="FFFFFF"/>
              <w:tabs>
                <w:tab w:val="left" w:pos="851"/>
              </w:tabs>
              <w:ind w:right="-57"/>
              <w:jc w:val="center"/>
              <w:rPr>
                <w:iCs/>
                <w:spacing w:val="-1"/>
                <w:sz w:val="20"/>
                <w:szCs w:val="20"/>
              </w:rPr>
            </w:pPr>
            <w:r w:rsidRPr="009A6FAB">
              <w:rPr>
                <w:iCs/>
                <w:spacing w:val="-1"/>
                <w:sz w:val="20"/>
                <w:szCs w:val="20"/>
              </w:rPr>
              <w:t>5 metai</w:t>
            </w:r>
          </w:p>
        </w:tc>
        <w:tc>
          <w:tcPr>
            <w:tcW w:w="694" w:type="pct"/>
            <w:vAlign w:val="center"/>
          </w:tcPr>
          <w:p w14:paraId="044347CB" w14:textId="1C66B338" w:rsidR="00A67527" w:rsidRPr="009A6FAB" w:rsidRDefault="00A67527">
            <w:pPr>
              <w:keepLines/>
              <w:widowControl w:val="0"/>
              <w:shd w:val="clear" w:color="auto" w:fill="FFFFFF"/>
              <w:tabs>
                <w:tab w:val="left" w:pos="851"/>
              </w:tabs>
              <w:ind w:right="-57"/>
              <w:jc w:val="center"/>
              <w:rPr>
                <w:i/>
                <w:spacing w:val="-1"/>
                <w:sz w:val="20"/>
                <w:szCs w:val="20"/>
              </w:rPr>
            </w:pPr>
          </w:p>
        </w:tc>
        <w:tc>
          <w:tcPr>
            <w:tcW w:w="636" w:type="pct"/>
            <w:vAlign w:val="center"/>
          </w:tcPr>
          <w:p w14:paraId="2425F696" w14:textId="77777777" w:rsidR="00A67527" w:rsidRPr="009A6FAB" w:rsidRDefault="00A67527">
            <w:pPr>
              <w:tabs>
                <w:tab w:val="left" w:pos="851"/>
              </w:tabs>
              <w:jc w:val="center"/>
              <w:rPr>
                <w:i/>
                <w:spacing w:val="-1"/>
                <w:sz w:val="20"/>
                <w:szCs w:val="20"/>
              </w:rPr>
            </w:pPr>
          </w:p>
        </w:tc>
        <w:tc>
          <w:tcPr>
            <w:tcW w:w="683" w:type="pct"/>
            <w:vAlign w:val="center"/>
          </w:tcPr>
          <w:p w14:paraId="5F71A90A" w14:textId="77777777" w:rsidR="00A67527" w:rsidRPr="009A6FAB" w:rsidRDefault="00A67527">
            <w:pPr>
              <w:tabs>
                <w:tab w:val="left" w:pos="851"/>
              </w:tabs>
              <w:jc w:val="center"/>
              <w:rPr>
                <w:b/>
                <w:bCs/>
                <w:i/>
                <w:spacing w:val="-1"/>
                <w:sz w:val="20"/>
                <w:szCs w:val="20"/>
              </w:rPr>
            </w:pPr>
          </w:p>
        </w:tc>
      </w:tr>
      <w:tr w:rsidR="00A97B07" w:rsidRPr="009A6FAB" w14:paraId="033D52F8" w14:textId="77777777" w:rsidTr="00CF61E2">
        <w:trPr>
          <w:trHeight w:val="58"/>
          <w:jc w:val="center"/>
        </w:trPr>
        <w:tc>
          <w:tcPr>
            <w:tcW w:w="2987" w:type="pct"/>
            <w:gridSpan w:val="3"/>
            <w:vAlign w:val="center"/>
          </w:tcPr>
          <w:p w14:paraId="71C4EC9B" w14:textId="5EB02FE9" w:rsidR="00A97B07" w:rsidRPr="009A6FAB" w:rsidRDefault="00A97B07" w:rsidP="00CF61E2">
            <w:pPr>
              <w:keepLines/>
              <w:widowControl w:val="0"/>
              <w:shd w:val="clear" w:color="auto" w:fill="FFFFFF"/>
              <w:tabs>
                <w:tab w:val="left" w:pos="851"/>
              </w:tabs>
              <w:ind w:right="-57"/>
              <w:jc w:val="right"/>
              <w:rPr>
                <w:b/>
                <w:iCs/>
                <w:spacing w:val="-1"/>
                <w:sz w:val="20"/>
                <w:szCs w:val="20"/>
              </w:rPr>
            </w:pPr>
            <w:r w:rsidRPr="009A6FAB">
              <w:rPr>
                <w:b/>
                <w:iCs/>
                <w:sz w:val="20"/>
                <w:szCs w:val="20"/>
              </w:rPr>
              <w:t>Iš viso:</w:t>
            </w:r>
          </w:p>
        </w:tc>
        <w:tc>
          <w:tcPr>
            <w:tcW w:w="694" w:type="pct"/>
            <w:vAlign w:val="center"/>
          </w:tcPr>
          <w:p w14:paraId="5619851F" w14:textId="419E5237" w:rsidR="00A97B07" w:rsidRPr="009A6FAB" w:rsidRDefault="00A97B07">
            <w:pPr>
              <w:keepLines/>
              <w:widowControl w:val="0"/>
              <w:shd w:val="clear" w:color="auto" w:fill="FFFFFF"/>
              <w:tabs>
                <w:tab w:val="left" w:pos="851"/>
              </w:tabs>
              <w:ind w:right="-57"/>
              <w:jc w:val="center"/>
              <w:rPr>
                <w:b/>
                <w:iCs/>
                <w:spacing w:val="-1"/>
                <w:sz w:val="20"/>
                <w:szCs w:val="20"/>
              </w:rPr>
            </w:pPr>
          </w:p>
        </w:tc>
        <w:tc>
          <w:tcPr>
            <w:tcW w:w="636" w:type="pct"/>
            <w:vAlign w:val="center"/>
          </w:tcPr>
          <w:p w14:paraId="2C14D9EB" w14:textId="77777777" w:rsidR="00A97B07" w:rsidRPr="009A6FAB" w:rsidRDefault="00A97B07">
            <w:pPr>
              <w:tabs>
                <w:tab w:val="left" w:pos="851"/>
              </w:tabs>
              <w:jc w:val="center"/>
              <w:rPr>
                <w:b/>
                <w:iCs/>
                <w:spacing w:val="-1"/>
                <w:sz w:val="20"/>
                <w:szCs w:val="20"/>
              </w:rPr>
            </w:pPr>
          </w:p>
        </w:tc>
        <w:tc>
          <w:tcPr>
            <w:tcW w:w="683" w:type="pct"/>
            <w:vAlign w:val="center"/>
          </w:tcPr>
          <w:p w14:paraId="36F8D62D" w14:textId="77777777" w:rsidR="00A97B07" w:rsidRPr="009A6FAB" w:rsidRDefault="00A97B07">
            <w:pPr>
              <w:tabs>
                <w:tab w:val="left" w:pos="851"/>
              </w:tabs>
              <w:jc w:val="center"/>
              <w:rPr>
                <w:b/>
                <w:iCs/>
                <w:spacing w:val="-1"/>
                <w:sz w:val="20"/>
                <w:szCs w:val="20"/>
              </w:rPr>
            </w:pPr>
          </w:p>
        </w:tc>
      </w:tr>
    </w:tbl>
    <w:bookmarkEnd w:id="45"/>
    <w:p w14:paraId="4085DE99" w14:textId="77777777" w:rsidR="00FD6D6D" w:rsidRPr="009A6FAB" w:rsidRDefault="00FD6D6D" w:rsidP="00FD6D6D">
      <w:pPr>
        <w:widowControl w:val="0"/>
        <w:jc w:val="both"/>
        <w:rPr>
          <w:i/>
          <w:sz w:val="20"/>
          <w:szCs w:val="20"/>
        </w:rPr>
      </w:pPr>
      <w:r w:rsidRPr="009A6FAB">
        <w:rPr>
          <w:i/>
          <w:sz w:val="20"/>
          <w:szCs w:val="20"/>
        </w:rPr>
        <w:t xml:space="preserve">Pastaba: </w:t>
      </w:r>
    </w:p>
    <w:p w14:paraId="6AB96D4E" w14:textId="77777777" w:rsidR="00FD6D6D" w:rsidRPr="009A6FAB" w:rsidRDefault="00FD6D6D" w:rsidP="00FD6D6D">
      <w:pPr>
        <w:widowControl w:val="0"/>
        <w:jc w:val="both"/>
        <w:rPr>
          <w:i/>
          <w:sz w:val="20"/>
          <w:szCs w:val="20"/>
        </w:rPr>
      </w:pPr>
      <w:r w:rsidRPr="009A6FAB">
        <w:rPr>
          <w:i/>
          <w:sz w:val="20"/>
          <w:szCs w:val="20"/>
        </w:rPr>
        <w:lastRenderedPageBreak/>
        <w:t>- kaina pasiūlyme nurodoma, paliekant du skaitmenis po kablelio. Jeigu tiekėjas nenurodo kainos, paliekant du skaitmenis po kablelio ir įrašo tik sveikuosius kainos skaičius, yra laikoma, kad po kablelio yra nuliai;</w:t>
      </w:r>
    </w:p>
    <w:p w14:paraId="66A34A10" w14:textId="77777777" w:rsidR="00FD6D6D" w:rsidRPr="009A6FAB" w:rsidRDefault="00FD6D6D" w:rsidP="00FD6D6D">
      <w:pPr>
        <w:jc w:val="both"/>
        <w:rPr>
          <w:i/>
          <w:sz w:val="20"/>
          <w:szCs w:val="20"/>
        </w:rPr>
      </w:pPr>
      <w:r w:rsidRPr="009A6FAB">
        <w:rPr>
          <w:i/>
          <w:sz w:val="20"/>
          <w:szCs w:val="20"/>
        </w:rPr>
        <w:t>- bendra kaina turi atitikti pateiktų jos sudėtinių dalių sumą;</w:t>
      </w:r>
    </w:p>
    <w:p w14:paraId="215D23E7" w14:textId="63FFD072" w:rsidR="00FD6D6D" w:rsidRPr="009A6FAB" w:rsidRDefault="00FD6D6D" w:rsidP="00FD6D6D">
      <w:pPr>
        <w:widowControl w:val="0"/>
        <w:jc w:val="both"/>
        <w:rPr>
          <w:i/>
          <w:sz w:val="20"/>
          <w:szCs w:val="20"/>
        </w:rPr>
      </w:pPr>
      <w:r w:rsidRPr="009A6FAB">
        <w:rPr>
          <w:i/>
          <w:sz w:val="20"/>
          <w:szCs w:val="20"/>
        </w:rPr>
        <w:t>- tais atvejais, kai pagal galiojančius teisės aktus tiekėjui nereikia mokėti PVM, jis atitinkamų skilčių nepildo ir nurodo priežastis, dėl kurių PVM nemoka.</w:t>
      </w:r>
      <w:r w:rsidR="00A97B07" w:rsidRPr="009A6FAB">
        <w:rPr>
          <w:i/>
          <w:sz w:val="20"/>
          <w:szCs w:val="20"/>
        </w:rPr>
        <w:t xml:space="preserve"> –  _____________________________________________ (įrašyti priežastį, jeigu taikoma).</w:t>
      </w:r>
    </w:p>
    <w:p w14:paraId="03C1B0F6" w14:textId="77777777" w:rsidR="00F9282F" w:rsidRPr="009A6FAB" w:rsidRDefault="00F9282F" w:rsidP="00FD6D6D">
      <w:pPr>
        <w:ind w:firstLine="709"/>
        <w:jc w:val="both"/>
        <w:rPr>
          <w:sz w:val="10"/>
          <w:szCs w:val="10"/>
        </w:rPr>
      </w:pPr>
    </w:p>
    <w:p w14:paraId="14A5ACB8" w14:textId="3F9F780C" w:rsidR="00FD6D6D" w:rsidRPr="009A6FAB" w:rsidRDefault="00FD6D6D" w:rsidP="00FD6D6D">
      <w:pPr>
        <w:ind w:firstLine="709"/>
        <w:jc w:val="both"/>
      </w:pPr>
      <w:r w:rsidRPr="009A6FAB">
        <w:t>Į kainą įeina visos išlaidos (įskaitant ir pirkimo sutarties vykdymo išlaidas), visi mokesčiai, elektroninių sąskaitų faktūrų pateikimas per SABIS kaštai ir PVM.</w:t>
      </w:r>
    </w:p>
    <w:p w14:paraId="32DFC1F2" w14:textId="77777777" w:rsidR="00FD6D6D" w:rsidRPr="009A6FAB" w:rsidRDefault="00FD6D6D" w:rsidP="00FD6D6D">
      <w:pPr>
        <w:ind w:firstLine="700"/>
        <w:jc w:val="both"/>
        <w:rPr>
          <w:sz w:val="10"/>
          <w:szCs w:val="10"/>
        </w:rPr>
      </w:pPr>
    </w:p>
    <w:p w14:paraId="49171D8B" w14:textId="77777777" w:rsidR="00FD6D6D" w:rsidRPr="009A6FAB" w:rsidRDefault="00FD6D6D" w:rsidP="00FD6D6D">
      <w:pPr>
        <w:widowControl w:val="0"/>
        <w:tabs>
          <w:tab w:val="left" w:pos="1200"/>
        </w:tabs>
        <w:ind w:firstLine="720"/>
        <w:jc w:val="both"/>
        <w:rPr>
          <w:b/>
        </w:rPr>
      </w:pPr>
      <w:r w:rsidRPr="009A6FAB">
        <w:t>3.</w:t>
      </w:r>
      <w:r w:rsidRPr="009A6FAB">
        <w:tab/>
        <w:t>Teikdami šį pasiūlymą, mes patvirtiname, kad:</w:t>
      </w:r>
    </w:p>
    <w:p w14:paraId="16D54008" w14:textId="0421E658" w:rsidR="00FD6D6D" w:rsidRPr="009A6FAB" w:rsidRDefault="00FD6D6D" w:rsidP="00FD6D6D">
      <w:pPr>
        <w:tabs>
          <w:tab w:val="left" w:pos="1200"/>
        </w:tabs>
        <w:ind w:firstLine="720"/>
        <w:jc w:val="both"/>
      </w:pPr>
      <w:r w:rsidRPr="009A6FAB">
        <w:t>3.1.</w:t>
      </w:r>
      <w:r w:rsidRPr="009A6FAB">
        <w:tab/>
        <w:t xml:space="preserve">Mūsų siūloma kaina apima visas išlaidas ir visus mokesčius susijusius su </w:t>
      </w:r>
      <w:r w:rsidR="00DF45B4" w:rsidRPr="009A6FAB">
        <w:t>P</w:t>
      </w:r>
      <w:r w:rsidRPr="009A6FAB">
        <w:t>aslaugų suteikimu.</w:t>
      </w:r>
    </w:p>
    <w:p w14:paraId="0E0620EA" w14:textId="38AAD7C5" w:rsidR="00FD6D6D" w:rsidRPr="009A6FAB" w:rsidRDefault="00FD6D6D" w:rsidP="00FD6D6D">
      <w:pPr>
        <w:widowControl w:val="0"/>
        <w:tabs>
          <w:tab w:val="left" w:pos="1080"/>
          <w:tab w:val="left" w:pos="1200"/>
        </w:tabs>
        <w:ind w:firstLine="720"/>
        <w:jc w:val="both"/>
      </w:pPr>
      <w:r w:rsidRPr="009A6FAB">
        <w:t>3.2.</w:t>
      </w:r>
      <w:r w:rsidRPr="009A6FAB">
        <w:tab/>
        <w:t xml:space="preserve">Siūlomos </w:t>
      </w:r>
      <w:r w:rsidR="00DF45B4" w:rsidRPr="009A6FAB">
        <w:t>P</w:t>
      </w:r>
      <w:r w:rsidRPr="009A6FAB">
        <w:t xml:space="preserve">aslaugos visiškai atitinka pirkimo dokumentuose nurodytus reikalavimus. </w:t>
      </w:r>
    </w:p>
    <w:p w14:paraId="1C2978B7" w14:textId="77777777" w:rsidR="00FD6D6D" w:rsidRPr="009A6FAB" w:rsidRDefault="00FD6D6D" w:rsidP="00FD6D6D">
      <w:pPr>
        <w:widowControl w:val="0"/>
        <w:tabs>
          <w:tab w:val="left" w:pos="1200"/>
        </w:tabs>
        <w:ind w:firstLine="720"/>
        <w:jc w:val="both"/>
      </w:pPr>
      <w:r w:rsidRPr="009A6FAB">
        <w:t>3.3.</w:t>
      </w:r>
      <w:r w:rsidRPr="009A6FAB">
        <w:tab/>
        <w:t>Prisiimame riziką už visas išlaidas, kurias, teikdami pasiūlymą ir laikydamiesi pirkimo dokumentuose nustatytų reikalavimų, privalėjome įskaičiuoti į pasiūlymo kainą.</w:t>
      </w:r>
    </w:p>
    <w:p w14:paraId="7E08D7CC" w14:textId="77777777" w:rsidR="00FD6D6D" w:rsidRPr="009A6FAB" w:rsidRDefault="00FD6D6D" w:rsidP="00FD6D6D">
      <w:pPr>
        <w:widowControl w:val="0"/>
        <w:tabs>
          <w:tab w:val="left" w:pos="1080"/>
          <w:tab w:val="left" w:pos="1200"/>
        </w:tabs>
        <w:ind w:firstLine="720"/>
        <w:jc w:val="both"/>
      </w:pPr>
      <w:r w:rsidRPr="009A6FAB">
        <w:t>3.4.</w:t>
      </w:r>
      <w:r w:rsidRPr="009A6FAB">
        <w:tab/>
        <w:t>Visa pasiūlyme pateikta informacija yra teisinga, atitinka tikrovę ir apima viską, ko reikia visiškam ir tinkamam pirkimo sutarties įvykdymui.</w:t>
      </w:r>
    </w:p>
    <w:p w14:paraId="344BACB7" w14:textId="77777777" w:rsidR="00FD6D6D" w:rsidRPr="009A6FAB" w:rsidRDefault="00FD6D6D" w:rsidP="00FD6D6D">
      <w:pPr>
        <w:widowControl w:val="0"/>
        <w:tabs>
          <w:tab w:val="left" w:pos="1080"/>
          <w:tab w:val="left" w:pos="1200"/>
        </w:tabs>
        <w:ind w:firstLine="720"/>
        <w:jc w:val="both"/>
      </w:pPr>
      <w:r w:rsidRPr="009A6FAB">
        <w:t>3.5.</w:t>
      </w:r>
      <w:r w:rsidRPr="009A6FAB">
        <w:tab/>
        <w:t>Žinome, kad:</w:t>
      </w:r>
    </w:p>
    <w:p w14:paraId="562DA8D8" w14:textId="77777777" w:rsidR="00FD6D6D" w:rsidRPr="009A6FAB" w:rsidRDefault="00FD6D6D" w:rsidP="00FD6D6D">
      <w:pPr>
        <w:widowControl w:val="0"/>
        <w:tabs>
          <w:tab w:val="left" w:pos="1418"/>
        </w:tabs>
        <w:ind w:firstLine="720"/>
        <w:jc w:val="both"/>
      </w:pPr>
      <w:r w:rsidRPr="009A6FAB">
        <w:t>3.5.1.</w:t>
      </w:r>
      <w:r w:rsidRPr="009A6FAB">
        <w:tab/>
        <w:t>jeigu perkančioji organizacija nustatytų, jog pateikti duomenys yra neteisingi arba pateikti dokumentai yra suklastoti, ji gali kreiptis į teismą ir išieškoti padarytus nuostolius</w:t>
      </w:r>
      <w:bookmarkStart w:id="46" w:name="_Hlk127195115"/>
      <w:r w:rsidRPr="009A6FAB">
        <w:t>;</w:t>
      </w:r>
    </w:p>
    <w:p w14:paraId="30B3416F" w14:textId="77777777" w:rsidR="00FD6D6D" w:rsidRPr="009A6FAB" w:rsidRDefault="00FD6D6D" w:rsidP="00FD6D6D">
      <w:pPr>
        <w:widowControl w:val="0"/>
        <w:tabs>
          <w:tab w:val="left" w:pos="1418"/>
        </w:tabs>
        <w:ind w:firstLine="720"/>
        <w:jc w:val="both"/>
        <w:rPr>
          <w:lang w:eastAsia="lt-LT"/>
        </w:rPr>
      </w:pPr>
      <w:r w:rsidRPr="009A6FAB">
        <w:t>3.5.2.</w:t>
      </w:r>
      <w:r w:rsidRPr="009A6FAB">
        <w:tab/>
      </w:r>
      <w:r w:rsidRPr="009A6FAB">
        <w:rPr>
          <w:lang w:eastAsia="lt-LT"/>
        </w:rPr>
        <w:t>perkančioji organizacija raštu pateiktą laimėjusį pasiūlymą (išskyrus atvejus, kai pirkimo sutartis sudaroma žodžiu), raštu sudarytą pirkimo sutartį, pirkimo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skelbia Centrinėje viešųjų pirkimų informacinėje sistemoje</w:t>
      </w:r>
      <w:bookmarkEnd w:id="46"/>
      <w:r w:rsidRPr="009A6FAB">
        <w:rPr>
          <w:lang w:eastAsia="lt-LT"/>
        </w:rPr>
        <w:t>;</w:t>
      </w:r>
    </w:p>
    <w:p w14:paraId="67E2066E" w14:textId="77777777" w:rsidR="00FD6D6D" w:rsidRPr="009A6FAB" w:rsidRDefault="00FD6D6D" w:rsidP="00FD6D6D">
      <w:pPr>
        <w:widowControl w:val="0"/>
        <w:tabs>
          <w:tab w:val="left" w:pos="1418"/>
        </w:tabs>
        <w:ind w:firstLine="720"/>
        <w:jc w:val="both"/>
      </w:pPr>
      <w:r w:rsidRPr="009A6FAB">
        <w:rPr>
          <w:lang w:eastAsia="lt-LT"/>
        </w:rPr>
        <w:t>3.5.3.</w:t>
      </w:r>
      <w:r w:rsidRPr="009A6FAB">
        <w:rPr>
          <w:lang w:eastAsia="lt-LT"/>
        </w:rPr>
        <w:tab/>
      </w:r>
      <w:r w:rsidRPr="009A6FAB">
        <w:t>perkančioji organizacija tvarkys pateiktus asmens duomenis Lietuvos Respublikos asmens duomenų teisinės apsaugos įstatymo ir kitų tesės aktų nustatyta tvarka;</w:t>
      </w:r>
    </w:p>
    <w:p w14:paraId="651D9242" w14:textId="77777777" w:rsidR="00FD6D6D" w:rsidRPr="009A6FAB" w:rsidRDefault="00FD6D6D" w:rsidP="00FD6D6D">
      <w:pPr>
        <w:widowControl w:val="0"/>
        <w:tabs>
          <w:tab w:val="left" w:pos="1418"/>
        </w:tabs>
        <w:ind w:firstLine="720"/>
        <w:jc w:val="both"/>
        <w:rPr>
          <w:rFonts w:eastAsia="Calibri"/>
          <w:bCs/>
        </w:rPr>
      </w:pPr>
      <w:r w:rsidRPr="009A6FAB">
        <w:t>3.5.4.</w:t>
      </w:r>
      <w:r w:rsidRPr="009A6FAB">
        <w:tab/>
      </w:r>
      <w:r w:rsidRPr="009A6FAB">
        <w:rPr>
          <w:rFonts w:eastAsia="Calibri"/>
          <w:bCs/>
        </w:rPr>
        <w:t xml:space="preserve">esame atsakingi dėl perteklinių asmens duomenų teikimo. Patvirtiname, kad teikdami ne savo, o kitų asmenų asmens duomenis, esame informavę tuos asmenis, vadovaujantis </w:t>
      </w:r>
      <w:r w:rsidRPr="009A6FAB">
        <w:t xml:space="preserve">2016 m. balandžio 27 d. Europos Parlamento ir Tarybos reglamento (ES) 2016/679 dėl fizinių asmenų apsaugos tvarkant asmens duomenis ir dėl laisvo tokių duomenų judėjimo, kuriuo panaikinama Direktyva 95/46/EB (aktualios redakcijos) </w:t>
      </w:r>
      <w:r w:rsidRPr="009A6FAB">
        <w:rPr>
          <w:rFonts w:eastAsia="Calibri"/>
          <w:bCs/>
        </w:rPr>
        <w:t>13 str. arba reglamento 14 str.;</w:t>
      </w:r>
    </w:p>
    <w:p w14:paraId="7E5836BA" w14:textId="77777777" w:rsidR="00FD6D6D" w:rsidRPr="009A6FAB" w:rsidRDefault="00FD6D6D" w:rsidP="00346D9E">
      <w:pPr>
        <w:widowControl w:val="0"/>
        <w:tabs>
          <w:tab w:val="left" w:pos="960"/>
          <w:tab w:val="left" w:pos="1080"/>
          <w:tab w:val="left" w:pos="1204"/>
        </w:tabs>
        <w:ind w:firstLine="720"/>
        <w:jc w:val="both"/>
        <w:rPr>
          <w:bCs/>
        </w:rPr>
      </w:pPr>
      <w:r w:rsidRPr="009A6FAB">
        <w:rPr>
          <w:bCs/>
        </w:rPr>
        <w:t>4.</w:t>
      </w:r>
      <w:r w:rsidRPr="009A6FAB">
        <w:rPr>
          <w:bCs/>
        </w:rPr>
        <w:tab/>
      </w:r>
      <w:r w:rsidRPr="009A6FAB">
        <w:rPr>
          <w:bCs/>
        </w:rPr>
        <w:tab/>
      </w:r>
      <w:r w:rsidRPr="009A6FAB">
        <w:rPr>
          <w:bCs/>
        </w:rPr>
        <w:tab/>
        <w:t xml:space="preserve">Vykdant pirkimo sutartį pasitelksime kitus ūkio subjektus, kurių pajėgumais </w:t>
      </w:r>
      <w:r w:rsidRPr="009A6FAB">
        <w:rPr>
          <w:b/>
        </w:rPr>
        <w:t>remsimės</w:t>
      </w:r>
      <w:r w:rsidRPr="009A6FAB">
        <w:rPr>
          <w:bCs/>
        </w:rPr>
        <w:t xml:space="preserve"> (pildyti tuomet, jei tiekėjas remsis kitų ūkio subjektų pajėgumais </w:t>
      </w:r>
      <w:r w:rsidRPr="009A6FAB">
        <w:rPr>
          <w:rFonts w:eastAsia="Times New Roman"/>
          <w:bdr w:val="none" w:sz="0" w:space="0" w:color="auto" w:frame="1"/>
        </w:rPr>
        <w:t xml:space="preserve">(t. y. </w:t>
      </w:r>
      <w:r w:rsidRPr="009A6FAB">
        <w:rPr>
          <w:rFonts w:eastAsia="Calibri"/>
        </w:rPr>
        <w:t>kurių kvalifikacija remsis siekdamas atitikti pirkimo dokumentuose nustatytus kvalifikacijos reikalavimus)</w:t>
      </w:r>
      <w:r w:rsidRPr="009A6FAB">
        <w:rPr>
          <w:bCs/>
        </w:rPr>
        <w:t xml:space="preserve">): </w:t>
      </w:r>
    </w:p>
    <w:p w14:paraId="19386DBE" w14:textId="77777777" w:rsidR="00FD6D6D" w:rsidRPr="009A6FAB" w:rsidRDefault="00FD6D6D" w:rsidP="00FD6D6D">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FD6D6D" w:rsidRPr="009A6FAB" w14:paraId="16A5EE96" w14:textId="77777777">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24D6C25B" w14:textId="77777777" w:rsidR="00FD6D6D" w:rsidRPr="009A6FAB" w:rsidRDefault="00FD6D6D">
            <w:pPr>
              <w:widowControl w:val="0"/>
              <w:jc w:val="center"/>
              <w:rPr>
                <w:sz w:val="20"/>
                <w:szCs w:val="20"/>
              </w:rPr>
            </w:pPr>
            <w:r w:rsidRPr="009A6FAB">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DEAD69A" w14:textId="77777777" w:rsidR="00FD6D6D" w:rsidRPr="009A6FAB" w:rsidRDefault="00FD6D6D">
            <w:pPr>
              <w:widowControl w:val="0"/>
              <w:jc w:val="center"/>
              <w:rPr>
                <w:sz w:val="20"/>
                <w:szCs w:val="20"/>
              </w:rPr>
            </w:pPr>
            <w:r w:rsidRPr="009A6FAB">
              <w:rPr>
                <w:sz w:val="20"/>
                <w:szCs w:val="20"/>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1537BEF8" w14:textId="77777777" w:rsidR="00FD6D6D" w:rsidRPr="009A6FAB" w:rsidRDefault="00FD6D6D">
            <w:pPr>
              <w:widowControl w:val="0"/>
              <w:jc w:val="center"/>
              <w:rPr>
                <w:sz w:val="20"/>
                <w:szCs w:val="20"/>
              </w:rPr>
            </w:pPr>
            <w:r w:rsidRPr="009A6FAB">
              <w:rPr>
                <w:sz w:val="20"/>
                <w:szCs w:val="20"/>
              </w:rPr>
              <w:t>Įsipareigojimų (pirkimo sutarties) dalis, kuriems pasitelkiami kiti ūko subjektai (numatomų įsipareigojimų pavadinimas, dalis procentais nuo pasiūlymo vertės arba dalis eurais)</w:t>
            </w:r>
          </w:p>
        </w:tc>
      </w:tr>
      <w:tr w:rsidR="00FD6D6D" w:rsidRPr="009A6FAB" w14:paraId="15EE8223" w14:textId="77777777">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76BEB6B2" w14:textId="77777777" w:rsidR="00FD6D6D" w:rsidRPr="009A6FAB" w:rsidRDefault="00FD6D6D">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0D73D270" w14:textId="77777777" w:rsidR="00FD6D6D" w:rsidRPr="009A6FAB" w:rsidRDefault="00FD6D6D">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2F5CCB42" w14:textId="77777777" w:rsidR="00FD6D6D" w:rsidRPr="009A6FAB" w:rsidRDefault="00FD6D6D">
            <w:pPr>
              <w:jc w:val="both"/>
              <w:rPr>
                <w:sz w:val="20"/>
                <w:szCs w:val="20"/>
              </w:rPr>
            </w:pPr>
          </w:p>
        </w:tc>
      </w:tr>
    </w:tbl>
    <w:p w14:paraId="7A03466A" w14:textId="77777777" w:rsidR="00FD6D6D" w:rsidRPr="009A6FAB" w:rsidRDefault="00FD6D6D" w:rsidP="00FD6D6D">
      <w:pPr>
        <w:ind w:right="-1"/>
        <w:jc w:val="both"/>
        <w:rPr>
          <w:bCs/>
          <w:i/>
          <w:sz w:val="20"/>
        </w:rPr>
      </w:pPr>
      <w:r w:rsidRPr="009A6FAB">
        <w:rPr>
          <w:bCs/>
          <w:i/>
          <w:sz w:val="20"/>
        </w:rPr>
        <w:t>Pastaba. Jeigu tiekėjas nenurodo kitų ūkio subjektų, laikoma, kad kvalifikacijai atitikti kiti ūkio subjektai nėra pasitelkiami.</w:t>
      </w:r>
    </w:p>
    <w:p w14:paraId="6AB13835" w14:textId="77777777" w:rsidR="00FD6D6D" w:rsidRPr="009A6FAB" w:rsidRDefault="00FD6D6D" w:rsidP="00FD6D6D">
      <w:pPr>
        <w:tabs>
          <w:tab w:val="left" w:pos="1260"/>
        </w:tabs>
        <w:ind w:firstLine="720"/>
        <w:jc w:val="both"/>
        <w:rPr>
          <w:sz w:val="10"/>
          <w:szCs w:val="10"/>
        </w:rPr>
      </w:pPr>
    </w:p>
    <w:p w14:paraId="2BC63215" w14:textId="77777777" w:rsidR="00FD6D6D" w:rsidRPr="009A6FAB" w:rsidRDefault="00FD6D6D" w:rsidP="00346D9E">
      <w:pPr>
        <w:widowControl w:val="0"/>
        <w:tabs>
          <w:tab w:val="left" w:pos="1204"/>
        </w:tabs>
        <w:ind w:firstLine="720"/>
        <w:jc w:val="both"/>
        <w:rPr>
          <w:bCs/>
        </w:rPr>
      </w:pPr>
      <w:r w:rsidRPr="009A6FAB">
        <w:rPr>
          <w:bCs/>
        </w:rPr>
        <w:t>5.</w:t>
      </w:r>
      <w:r w:rsidRPr="009A6FAB">
        <w:rPr>
          <w:bCs/>
        </w:rPr>
        <w:tab/>
        <w:t xml:space="preserve">Vykdant pirkimo sutartį pasitelksime subtiekėjus, kurių pajėgumais </w:t>
      </w:r>
      <w:r w:rsidRPr="009A6FAB">
        <w:rPr>
          <w:b/>
        </w:rPr>
        <w:t>nesiremsime</w:t>
      </w:r>
      <w:r w:rsidRPr="009A6FAB">
        <w:rPr>
          <w:bCs/>
        </w:rPr>
        <w:t xml:space="preserve"> (pildyti tuomet, jei tiekėjas nesirems subtiekėjus, pajėgumais </w:t>
      </w:r>
      <w:r w:rsidRPr="009A6FAB">
        <w:rPr>
          <w:rFonts w:eastAsia="Times New Roman"/>
          <w:bdr w:val="none" w:sz="0" w:space="0" w:color="auto" w:frame="1"/>
        </w:rPr>
        <w:t xml:space="preserve">(t. y. </w:t>
      </w:r>
      <w:r w:rsidRPr="009A6FAB">
        <w:rPr>
          <w:rFonts w:eastAsia="Calibri"/>
        </w:rPr>
        <w:t>kurių kvalifikacija nesirems tam, kad atitikti pirkimo dokumentuose nustatytus kvalifikacijos reikalavimus</w:t>
      </w:r>
      <w:r w:rsidRPr="009A6FAB">
        <w:t>, tačiau tiekėjas ketina juos pasitelkti pirkimo sutarties vykdymui ir jie tiekėjui yra žinomi</w:t>
      </w:r>
      <w:r w:rsidRPr="009A6FAB">
        <w:rPr>
          <w:rFonts w:eastAsia="Calibri"/>
        </w:rPr>
        <w:t>)</w:t>
      </w:r>
      <w:r w:rsidRPr="009A6FAB">
        <w:rPr>
          <w:bCs/>
        </w:rPr>
        <w:t xml:space="preserve">): </w:t>
      </w:r>
    </w:p>
    <w:p w14:paraId="6D7C0786" w14:textId="77777777" w:rsidR="00FD6D6D" w:rsidRPr="009A6FAB" w:rsidRDefault="00FD6D6D" w:rsidP="00FD6D6D">
      <w:pPr>
        <w:widowControl w:val="0"/>
        <w:tabs>
          <w:tab w:val="left" w:pos="960"/>
          <w:tab w:val="left" w:pos="1080"/>
          <w:tab w:val="left" w:pos="1204"/>
        </w:tabs>
        <w:ind w:firstLine="720"/>
        <w:jc w:val="both"/>
        <w:rPr>
          <w:bCs/>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FD6D6D" w:rsidRPr="009A6FAB" w14:paraId="560AC167" w14:textId="77777777">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4A398CDA" w14:textId="77777777" w:rsidR="00FD6D6D" w:rsidRPr="009A6FAB" w:rsidRDefault="00FD6D6D">
            <w:pPr>
              <w:widowControl w:val="0"/>
              <w:jc w:val="center"/>
              <w:rPr>
                <w:sz w:val="20"/>
                <w:szCs w:val="20"/>
              </w:rPr>
            </w:pPr>
            <w:r w:rsidRPr="009A6FAB">
              <w:rPr>
                <w:sz w:val="20"/>
                <w:szCs w:val="20"/>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1CDD53B3" w14:textId="77777777" w:rsidR="00FD6D6D" w:rsidRPr="009A6FAB" w:rsidRDefault="00FD6D6D">
            <w:pPr>
              <w:widowControl w:val="0"/>
              <w:jc w:val="center"/>
              <w:rPr>
                <w:sz w:val="20"/>
                <w:szCs w:val="20"/>
              </w:rPr>
            </w:pPr>
            <w:r w:rsidRPr="009A6FAB">
              <w:rPr>
                <w:sz w:val="20"/>
                <w:szCs w:val="20"/>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71E0BEF5" w14:textId="77777777" w:rsidR="00FD6D6D" w:rsidRPr="009A6FAB" w:rsidRDefault="00FD6D6D">
            <w:pPr>
              <w:widowControl w:val="0"/>
              <w:jc w:val="center"/>
              <w:rPr>
                <w:sz w:val="20"/>
                <w:szCs w:val="20"/>
              </w:rPr>
            </w:pPr>
            <w:r w:rsidRPr="009A6FAB">
              <w:rPr>
                <w:sz w:val="20"/>
                <w:szCs w:val="20"/>
              </w:rPr>
              <w:t>Įsipareigojimų (pirkimo sutarties) dalis, kuriems pasitelkiami subtiekėjai (numatomų įsipareigojimų pavadinimas, dalis procentais nuo pasiūlymo vertės), informacija apie su jais pasirašytas sutartis, ketinimo protokolus ir pan.</w:t>
            </w:r>
          </w:p>
        </w:tc>
      </w:tr>
      <w:tr w:rsidR="00FD6D6D" w:rsidRPr="009A6FAB" w14:paraId="60DA4693" w14:textId="77777777">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75AA64C1" w14:textId="77777777" w:rsidR="00FD6D6D" w:rsidRPr="009A6FAB" w:rsidRDefault="00FD6D6D">
            <w:pPr>
              <w:jc w:val="both"/>
              <w:rPr>
                <w:sz w:val="20"/>
                <w:szCs w:val="20"/>
              </w:rPr>
            </w:pPr>
          </w:p>
        </w:tc>
        <w:tc>
          <w:tcPr>
            <w:tcW w:w="3097" w:type="dxa"/>
            <w:tcBorders>
              <w:top w:val="single" w:sz="4" w:space="0" w:color="auto"/>
              <w:left w:val="single" w:sz="4" w:space="0" w:color="auto"/>
              <w:bottom w:val="single" w:sz="4" w:space="0" w:color="auto"/>
              <w:right w:val="single" w:sz="4" w:space="0" w:color="auto"/>
            </w:tcBorders>
          </w:tcPr>
          <w:p w14:paraId="24E8463D" w14:textId="77777777" w:rsidR="00FD6D6D" w:rsidRPr="009A6FAB" w:rsidRDefault="00FD6D6D">
            <w:pPr>
              <w:jc w:val="both"/>
              <w:rPr>
                <w:sz w:val="20"/>
                <w:szCs w:val="20"/>
              </w:rPr>
            </w:pPr>
          </w:p>
        </w:tc>
        <w:tc>
          <w:tcPr>
            <w:tcW w:w="5595" w:type="dxa"/>
            <w:tcBorders>
              <w:top w:val="single" w:sz="4" w:space="0" w:color="auto"/>
              <w:left w:val="single" w:sz="4" w:space="0" w:color="auto"/>
              <w:bottom w:val="single" w:sz="4" w:space="0" w:color="auto"/>
              <w:right w:val="single" w:sz="4" w:space="0" w:color="auto"/>
            </w:tcBorders>
          </w:tcPr>
          <w:p w14:paraId="7DDB4B07" w14:textId="77777777" w:rsidR="00FD6D6D" w:rsidRPr="009A6FAB" w:rsidRDefault="00FD6D6D">
            <w:pPr>
              <w:jc w:val="both"/>
              <w:rPr>
                <w:sz w:val="20"/>
                <w:szCs w:val="20"/>
              </w:rPr>
            </w:pPr>
          </w:p>
        </w:tc>
      </w:tr>
    </w:tbl>
    <w:p w14:paraId="30D25922" w14:textId="77777777" w:rsidR="00FD6D6D" w:rsidRPr="009A6FAB" w:rsidRDefault="00FD6D6D" w:rsidP="00FD6D6D">
      <w:pPr>
        <w:tabs>
          <w:tab w:val="left" w:pos="1260"/>
        </w:tabs>
        <w:ind w:firstLine="720"/>
        <w:jc w:val="both"/>
        <w:rPr>
          <w:sz w:val="10"/>
          <w:szCs w:val="10"/>
        </w:rPr>
      </w:pPr>
    </w:p>
    <w:p w14:paraId="10B23E21" w14:textId="77777777" w:rsidR="00FD6D6D" w:rsidRPr="009A6FAB" w:rsidRDefault="00FD6D6D" w:rsidP="00FD6D6D">
      <w:pPr>
        <w:widowControl w:val="0"/>
        <w:tabs>
          <w:tab w:val="left" w:pos="960"/>
          <w:tab w:val="left" w:pos="1080"/>
          <w:tab w:val="left" w:pos="1204"/>
        </w:tabs>
        <w:ind w:firstLine="720"/>
        <w:jc w:val="both"/>
        <w:rPr>
          <w:bCs/>
        </w:rPr>
      </w:pPr>
      <w:r w:rsidRPr="009A6FAB">
        <w:rPr>
          <w:bCs/>
        </w:rPr>
        <w:t>6.</w:t>
      </w:r>
      <w:r w:rsidRPr="009A6FAB">
        <w:rPr>
          <w:bCs/>
        </w:rPr>
        <w:tab/>
      </w:r>
      <w:r w:rsidRPr="009A6FAB">
        <w:rPr>
          <w:bCs/>
        </w:rPr>
        <w:tab/>
      </w:r>
      <w:r w:rsidRPr="009A6FAB">
        <w:rPr>
          <w:bCs/>
        </w:rPr>
        <w:tab/>
        <w:t xml:space="preserve">Vykdant pirkimo sutartį pasitelksime </w:t>
      </w:r>
      <w:proofErr w:type="spellStart"/>
      <w:r w:rsidRPr="009A6FAB">
        <w:rPr>
          <w:bCs/>
        </w:rPr>
        <w:t>kvazisubtiekėjus</w:t>
      </w:r>
      <w:proofErr w:type="spellEnd"/>
      <w:r w:rsidRPr="009A6FAB">
        <w:rPr>
          <w:bCs/>
        </w:rPr>
        <w:t xml:space="preserve"> (specialistus):</w:t>
      </w:r>
    </w:p>
    <w:p w14:paraId="21062420" w14:textId="77777777" w:rsidR="00FD6D6D" w:rsidRPr="009A6FAB" w:rsidRDefault="00FD6D6D" w:rsidP="00FD6D6D">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FD6D6D" w:rsidRPr="009A6FAB" w14:paraId="5AA839B0" w14:textId="77777777">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03A49295" w14:textId="77777777" w:rsidR="00FD6D6D" w:rsidRPr="009A6FAB" w:rsidRDefault="00FD6D6D">
            <w:pPr>
              <w:widowControl w:val="0"/>
              <w:jc w:val="center"/>
              <w:rPr>
                <w:sz w:val="20"/>
                <w:szCs w:val="20"/>
              </w:rPr>
            </w:pPr>
            <w:r w:rsidRPr="009A6FAB">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B97FF05" w14:textId="77777777" w:rsidR="00FD6D6D" w:rsidRPr="009A6FAB" w:rsidRDefault="00FD6D6D">
            <w:pPr>
              <w:widowControl w:val="0"/>
              <w:jc w:val="center"/>
              <w:rPr>
                <w:sz w:val="20"/>
                <w:szCs w:val="20"/>
              </w:rPr>
            </w:pPr>
            <w:proofErr w:type="spellStart"/>
            <w:r w:rsidRPr="009A6FAB">
              <w:rPr>
                <w:sz w:val="20"/>
                <w:szCs w:val="20"/>
              </w:rPr>
              <w:t>Kvazisubtiekėjo</w:t>
            </w:r>
            <w:proofErr w:type="spellEnd"/>
            <w:r w:rsidRPr="009A6FAB">
              <w:rPr>
                <w:sz w:val="20"/>
                <w:szCs w:val="20"/>
              </w:rPr>
              <w:t xml:space="preserve"> (specialisto) vardas, pavardė</w:t>
            </w:r>
          </w:p>
        </w:tc>
        <w:tc>
          <w:tcPr>
            <w:tcW w:w="5593" w:type="dxa"/>
            <w:tcBorders>
              <w:top w:val="single" w:sz="4" w:space="0" w:color="auto"/>
              <w:left w:val="single" w:sz="4" w:space="0" w:color="auto"/>
              <w:bottom w:val="single" w:sz="4" w:space="0" w:color="auto"/>
              <w:right w:val="single" w:sz="4" w:space="0" w:color="auto"/>
            </w:tcBorders>
            <w:vAlign w:val="center"/>
            <w:hideMark/>
          </w:tcPr>
          <w:p w14:paraId="711F590D" w14:textId="77777777" w:rsidR="00FD6D6D" w:rsidRPr="009A6FAB" w:rsidRDefault="00FD6D6D">
            <w:pPr>
              <w:widowControl w:val="0"/>
              <w:jc w:val="center"/>
              <w:rPr>
                <w:sz w:val="20"/>
                <w:szCs w:val="20"/>
              </w:rPr>
            </w:pPr>
            <w:r w:rsidRPr="009A6FAB">
              <w:rPr>
                <w:sz w:val="20"/>
                <w:szCs w:val="20"/>
              </w:rPr>
              <w:t>Įsipareigojimų (pirkimo sutarties) dalies pavadinimas</w:t>
            </w:r>
          </w:p>
        </w:tc>
      </w:tr>
      <w:tr w:rsidR="00FD6D6D" w:rsidRPr="009A6FAB" w14:paraId="1CB3F149" w14:textId="77777777">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02B9F96C" w14:textId="77777777" w:rsidR="00FD6D6D" w:rsidRPr="009A6FAB" w:rsidRDefault="00FD6D6D">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33A2479A" w14:textId="77777777" w:rsidR="00FD6D6D" w:rsidRPr="009A6FAB" w:rsidRDefault="00FD6D6D">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73A1AE98" w14:textId="77777777" w:rsidR="00FD6D6D" w:rsidRPr="009A6FAB" w:rsidRDefault="00FD6D6D">
            <w:pPr>
              <w:jc w:val="both"/>
              <w:rPr>
                <w:sz w:val="20"/>
                <w:szCs w:val="20"/>
              </w:rPr>
            </w:pPr>
          </w:p>
        </w:tc>
      </w:tr>
    </w:tbl>
    <w:p w14:paraId="3E3C3EEF" w14:textId="77777777" w:rsidR="00FD6D6D" w:rsidRPr="009A6FAB" w:rsidRDefault="00FD6D6D" w:rsidP="00FD6D6D">
      <w:pPr>
        <w:ind w:right="-1"/>
        <w:jc w:val="both"/>
        <w:rPr>
          <w:bCs/>
          <w:i/>
          <w:sz w:val="20"/>
        </w:rPr>
      </w:pPr>
      <w:r w:rsidRPr="009A6FAB">
        <w:rPr>
          <w:bCs/>
          <w:i/>
          <w:sz w:val="20"/>
        </w:rPr>
        <w:t xml:space="preserve">Pastaba. Jeigu tiekėjas nenurodo </w:t>
      </w:r>
      <w:proofErr w:type="spellStart"/>
      <w:r w:rsidRPr="009A6FAB">
        <w:rPr>
          <w:bCs/>
          <w:i/>
          <w:sz w:val="20"/>
        </w:rPr>
        <w:t>kvazisubtiekėjų</w:t>
      </w:r>
      <w:proofErr w:type="spellEnd"/>
      <w:r w:rsidRPr="009A6FAB">
        <w:rPr>
          <w:bCs/>
          <w:i/>
          <w:sz w:val="20"/>
        </w:rPr>
        <w:t xml:space="preserve"> (specialistų), laikoma, kad </w:t>
      </w:r>
      <w:proofErr w:type="spellStart"/>
      <w:r w:rsidRPr="009A6FAB">
        <w:rPr>
          <w:bCs/>
          <w:i/>
          <w:sz w:val="20"/>
        </w:rPr>
        <w:t>kvazisubtiekėjai</w:t>
      </w:r>
      <w:proofErr w:type="spellEnd"/>
      <w:r w:rsidRPr="009A6FAB">
        <w:rPr>
          <w:bCs/>
          <w:i/>
          <w:sz w:val="20"/>
        </w:rPr>
        <w:t xml:space="preserve"> (specialistai) nėra pasitelkiami.</w:t>
      </w:r>
    </w:p>
    <w:p w14:paraId="28472041" w14:textId="77777777" w:rsidR="00FD6D6D" w:rsidRPr="009A6FAB" w:rsidRDefault="00FD6D6D" w:rsidP="00FD6D6D">
      <w:pPr>
        <w:tabs>
          <w:tab w:val="left" w:pos="1134"/>
        </w:tabs>
        <w:ind w:firstLine="720"/>
        <w:jc w:val="both"/>
        <w:rPr>
          <w:sz w:val="10"/>
          <w:szCs w:val="10"/>
        </w:rPr>
      </w:pPr>
    </w:p>
    <w:p w14:paraId="4BAD37C0" w14:textId="77777777" w:rsidR="00FD6D6D" w:rsidRPr="009A6FAB" w:rsidRDefault="00FD6D6D" w:rsidP="00FD6D6D">
      <w:pPr>
        <w:tabs>
          <w:tab w:val="left" w:pos="1134"/>
        </w:tabs>
        <w:ind w:firstLine="720"/>
        <w:jc w:val="both"/>
      </w:pPr>
      <w:r w:rsidRPr="009A6FAB">
        <w:t xml:space="preserve">7. </w:t>
      </w:r>
      <w:r w:rsidRPr="009A6FAB">
        <w:tab/>
        <w:t>Ši pasiūlyme nurodyta informacija, kuri vadovaujantis Viešųjų pirkimų įstatymo 20 straipsniu, yra konfidenciali (perkančioji organizacija šios informacijos negali atskleisti tretiesiems asmenims):</w:t>
      </w:r>
    </w:p>
    <w:p w14:paraId="4F40AE4B" w14:textId="77777777" w:rsidR="00FD6D6D" w:rsidRPr="009A6FAB" w:rsidRDefault="00FD6D6D" w:rsidP="00FD6D6D">
      <w:pPr>
        <w:tabs>
          <w:tab w:val="left" w:pos="1260"/>
        </w:tabs>
        <w:ind w:firstLine="720"/>
        <w:jc w:val="both"/>
        <w:rPr>
          <w:sz w:val="10"/>
          <w:szCs w:val="1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FD6D6D" w:rsidRPr="009A6FAB" w14:paraId="3D119DE1" w14:textId="77777777">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hideMark/>
          </w:tcPr>
          <w:p w14:paraId="7F6B6283" w14:textId="77777777" w:rsidR="00FD6D6D" w:rsidRPr="009A6FAB" w:rsidRDefault="00FD6D6D">
            <w:pPr>
              <w:widowControl w:val="0"/>
              <w:jc w:val="center"/>
              <w:rPr>
                <w:sz w:val="20"/>
                <w:szCs w:val="20"/>
              </w:rPr>
            </w:pPr>
            <w:r w:rsidRPr="009A6FAB">
              <w:rPr>
                <w:sz w:val="20"/>
                <w:szCs w:val="20"/>
              </w:rPr>
              <w:t>Eil. Nr.</w:t>
            </w:r>
          </w:p>
        </w:tc>
        <w:tc>
          <w:tcPr>
            <w:tcW w:w="8896" w:type="dxa"/>
            <w:tcBorders>
              <w:top w:val="single" w:sz="4" w:space="0" w:color="auto"/>
              <w:left w:val="single" w:sz="4" w:space="0" w:color="auto"/>
              <w:bottom w:val="single" w:sz="4" w:space="0" w:color="auto"/>
              <w:right w:val="single" w:sz="4" w:space="0" w:color="auto"/>
            </w:tcBorders>
            <w:vAlign w:val="center"/>
            <w:hideMark/>
          </w:tcPr>
          <w:p w14:paraId="55AF31AD" w14:textId="77777777" w:rsidR="00FD6D6D" w:rsidRPr="009A6FAB" w:rsidRDefault="00FD6D6D">
            <w:pPr>
              <w:widowControl w:val="0"/>
              <w:jc w:val="center"/>
              <w:rPr>
                <w:sz w:val="20"/>
                <w:szCs w:val="20"/>
              </w:rPr>
            </w:pPr>
            <w:r w:rsidRPr="009A6FAB">
              <w:rPr>
                <w:sz w:val="20"/>
                <w:szCs w:val="20"/>
              </w:rPr>
              <w:t>Dokumento ir/ar kitos informacijos ir/ar duomenų pavadinimas (rekomenduojama pavadinime vartoti žodį „Konfidencialu“)</w:t>
            </w:r>
          </w:p>
        </w:tc>
      </w:tr>
      <w:tr w:rsidR="00FD6D6D" w:rsidRPr="009A6FAB" w14:paraId="7D81399C" w14:textId="77777777">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67E28705" w14:textId="77777777" w:rsidR="00FD6D6D" w:rsidRPr="009A6FAB" w:rsidRDefault="00FD6D6D">
            <w:pPr>
              <w:widowControl w:val="0"/>
              <w:jc w:val="both"/>
              <w:rPr>
                <w:sz w:val="20"/>
                <w:szCs w:val="20"/>
              </w:rPr>
            </w:pPr>
          </w:p>
        </w:tc>
        <w:tc>
          <w:tcPr>
            <w:tcW w:w="8896" w:type="dxa"/>
            <w:tcBorders>
              <w:top w:val="single" w:sz="4" w:space="0" w:color="auto"/>
              <w:left w:val="single" w:sz="4" w:space="0" w:color="auto"/>
              <w:bottom w:val="single" w:sz="4" w:space="0" w:color="auto"/>
              <w:right w:val="single" w:sz="4" w:space="0" w:color="auto"/>
            </w:tcBorders>
          </w:tcPr>
          <w:p w14:paraId="7862B330" w14:textId="77777777" w:rsidR="00FD6D6D" w:rsidRPr="009A6FAB" w:rsidRDefault="00FD6D6D">
            <w:pPr>
              <w:widowControl w:val="0"/>
              <w:jc w:val="both"/>
              <w:rPr>
                <w:sz w:val="20"/>
                <w:szCs w:val="20"/>
              </w:rPr>
            </w:pPr>
          </w:p>
        </w:tc>
      </w:tr>
    </w:tbl>
    <w:p w14:paraId="618C1B91" w14:textId="77777777" w:rsidR="00FD6D6D" w:rsidRPr="009A6FAB" w:rsidRDefault="00FD6D6D" w:rsidP="00FD6D6D">
      <w:pPr>
        <w:widowControl w:val="0"/>
        <w:jc w:val="both"/>
        <w:rPr>
          <w:i/>
          <w:sz w:val="20"/>
        </w:rPr>
      </w:pPr>
      <w:r w:rsidRPr="009A6FAB">
        <w:rPr>
          <w:i/>
          <w:sz w:val="20"/>
        </w:rPr>
        <w:t>Pastaba. Tiekėjui nenurodžius kokia informacija yra konfidenciali, laikoma, kad konfidencialios informacijos pasiūlyme nėra.</w:t>
      </w:r>
    </w:p>
    <w:p w14:paraId="570A7A4B" w14:textId="77777777" w:rsidR="00FD6D6D" w:rsidRPr="009A6FAB" w:rsidRDefault="00FD6D6D" w:rsidP="00FD6D6D">
      <w:pPr>
        <w:ind w:firstLine="720"/>
        <w:jc w:val="both"/>
        <w:rPr>
          <w:i/>
          <w:sz w:val="10"/>
          <w:szCs w:val="10"/>
        </w:rPr>
      </w:pPr>
    </w:p>
    <w:p w14:paraId="4802694F" w14:textId="77777777" w:rsidR="00FD6D6D" w:rsidRPr="009A6FAB" w:rsidRDefault="00FD6D6D" w:rsidP="00FD6D6D">
      <w:pPr>
        <w:tabs>
          <w:tab w:val="left" w:pos="1134"/>
        </w:tabs>
        <w:ind w:firstLine="720"/>
        <w:jc w:val="both"/>
      </w:pPr>
      <w:r w:rsidRPr="009A6FAB">
        <w:t>8</w:t>
      </w:r>
      <w:r w:rsidRPr="009A6FAB">
        <w:tab/>
        <w:t>Kartu su pasiūlymu pateikiami šie dokumentai:</w:t>
      </w:r>
    </w:p>
    <w:p w14:paraId="1F8EE247" w14:textId="77777777" w:rsidR="00FD6D6D" w:rsidRPr="009A6FAB" w:rsidRDefault="00FD6D6D" w:rsidP="00FD6D6D">
      <w:pPr>
        <w:tabs>
          <w:tab w:val="left" w:pos="1260"/>
        </w:tabs>
        <w:ind w:firstLine="720"/>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5260"/>
        <w:gridCol w:w="3651"/>
      </w:tblGrid>
      <w:tr w:rsidR="00FD6D6D" w:rsidRPr="009A6FAB" w14:paraId="3B1D6BDC" w14:textId="77777777">
        <w:trPr>
          <w:trHeight w:val="337"/>
          <w:jc w:val="center"/>
        </w:trPr>
        <w:tc>
          <w:tcPr>
            <w:tcW w:w="652" w:type="dxa"/>
            <w:tcBorders>
              <w:top w:val="single" w:sz="4" w:space="0" w:color="auto"/>
              <w:left w:val="single" w:sz="4" w:space="0" w:color="auto"/>
              <w:bottom w:val="single" w:sz="4" w:space="0" w:color="auto"/>
              <w:right w:val="single" w:sz="4" w:space="0" w:color="auto"/>
            </w:tcBorders>
            <w:vAlign w:val="center"/>
            <w:hideMark/>
          </w:tcPr>
          <w:p w14:paraId="478B8AD2" w14:textId="77777777" w:rsidR="00FD6D6D" w:rsidRPr="009A6FAB" w:rsidRDefault="00FD6D6D">
            <w:pPr>
              <w:jc w:val="center"/>
              <w:rPr>
                <w:sz w:val="20"/>
                <w:szCs w:val="20"/>
              </w:rPr>
            </w:pPr>
            <w:r w:rsidRPr="009A6FAB">
              <w:rPr>
                <w:sz w:val="20"/>
                <w:szCs w:val="20"/>
              </w:rPr>
              <w:t>Eil.</w:t>
            </w:r>
          </w:p>
          <w:p w14:paraId="4F5969A3" w14:textId="77777777" w:rsidR="00FD6D6D" w:rsidRPr="009A6FAB" w:rsidRDefault="00FD6D6D">
            <w:pPr>
              <w:jc w:val="center"/>
              <w:rPr>
                <w:sz w:val="20"/>
                <w:szCs w:val="20"/>
              </w:rPr>
            </w:pPr>
            <w:r w:rsidRPr="009A6FAB">
              <w:rPr>
                <w:sz w:val="20"/>
                <w:szCs w:val="20"/>
              </w:rPr>
              <w:t>Nr.</w:t>
            </w:r>
          </w:p>
        </w:tc>
        <w:tc>
          <w:tcPr>
            <w:tcW w:w="5260" w:type="dxa"/>
            <w:tcBorders>
              <w:top w:val="single" w:sz="4" w:space="0" w:color="auto"/>
              <w:left w:val="single" w:sz="4" w:space="0" w:color="auto"/>
              <w:bottom w:val="single" w:sz="4" w:space="0" w:color="auto"/>
              <w:right w:val="single" w:sz="4" w:space="0" w:color="auto"/>
            </w:tcBorders>
            <w:vAlign w:val="center"/>
            <w:hideMark/>
          </w:tcPr>
          <w:p w14:paraId="343679C4" w14:textId="77777777" w:rsidR="00FD6D6D" w:rsidRPr="009A6FAB" w:rsidRDefault="00FD6D6D">
            <w:pPr>
              <w:jc w:val="center"/>
              <w:rPr>
                <w:sz w:val="20"/>
                <w:szCs w:val="20"/>
              </w:rPr>
            </w:pPr>
            <w:r w:rsidRPr="009A6FAB">
              <w:rPr>
                <w:sz w:val="20"/>
                <w:szCs w:val="20"/>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28EA2F18" w14:textId="77777777" w:rsidR="00FD6D6D" w:rsidRPr="009A6FAB" w:rsidRDefault="00FD6D6D">
            <w:pPr>
              <w:jc w:val="center"/>
              <w:rPr>
                <w:sz w:val="20"/>
                <w:szCs w:val="20"/>
              </w:rPr>
            </w:pPr>
            <w:r w:rsidRPr="009A6FAB">
              <w:rPr>
                <w:sz w:val="20"/>
                <w:szCs w:val="20"/>
              </w:rPr>
              <w:t>Dokumento lapų skaičius</w:t>
            </w:r>
          </w:p>
        </w:tc>
      </w:tr>
      <w:tr w:rsidR="00FD6D6D" w:rsidRPr="009A6FAB" w14:paraId="4410119F" w14:textId="77777777">
        <w:trPr>
          <w:trHeight w:val="198"/>
          <w:jc w:val="center"/>
        </w:trPr>
        <w:tc>
          <w:tcPr>
            <w:tcW w:w="652" w:type="dxa"/>
            <w:tcBorders>
              <w:top w:val="single" w:sz="4" w:space="0" w:color="auto"/>
              <w:left w:val="single" w:sz="4" w:space="0" w:color="auto"/>
              <w:bottom w:val="single" w:sz="4" w:space="0" w:color="auto"/>
              <w:right w:val="single" w:sz="4" w:space="0" w:color="auto"/>
            </w:tcBorders>
          </w:tcPr>
          <w:p w14:paraId="72BF9CFA" w14:textId="77777777" w:rsidR="00FD6D6D" w:rsidRPr="009A6FAB" w:rsidRDefault="00FD6D6D">
            <w:pPr>
              <w:jc w:val="both"/>
              <w:rPr>
                <w:sz w:val="20"/>
                <w:szCs w:val="20"/>
              </w:rPr>
            </w:pPr>
          </w:p>
        </w:tc>
        <w:tc>
          <w:tcPr>
            <w:tcW w:w="5260" w:type="dxa"/>
            <w:tcBorders>
              <w:top w:val="single" w:sz="4" w:space="0" w:color="auto"/>
              <w:left w:val="single" w:sz="4" w:space="0" w:color="auto"/>
              <w:bottom w:val="single" w:sz="4" w:space="0" w:color="auto"/>
              <w:right w:val="single" w:sz="4" w:space="0" w:color="auto"/>
            </w:tcBorders>
          </w:tcPr>
          <w:p w14:paraId="3BF61CA8" w14:textId="77777777" w:rsidR="00FD6D6D" w:rsidRPr="009A6FAB" w:rsidRDefault="00FD6D6D">
            <w:pPr>
              <w:jc w:val="both"/>
              <w:rPr>
                <w:sz w:val="20"/>
                <w:szCs w:val="20"/>
              </w:rPr>
            </w:pPr>
          </w:p>
        </w:tc>
        <w:tc>
          <w:tcPr>
            <w:tcW w:w="3651" w:type="dxa"/>
            <w:tcBorders>
              <w:top w:val="single" w:sz="4" w:space="0" w:color="auto"/>
              <w:left w:val="single" w:sz="4" w:space="0" w:color="auto"/>
              <w:bottom w:val="single" w:sz="4" w:space="0" w:color="auto"/>
              <w:right w:val="single" w:sz="4" w:space="0" w:color="auto"/>
            </w:tcBorders>
          </w:tcPr>
          <w:p w14:paraId="6BB619FE" w14:textId="77777777" w:rsidR="00FD6D6D" w:rsidRPr="009A6FAB" w:rsidRDefault="00FD6D6D">
            <w:pPr>
              <w:jc w:val="both"/>
              <w:rPr>
                <w:sz w:val="20"/>
                <w:szCs w:val="20"/>
              </w:rPr>
            </w:pPr>
          </w:p>
        </w:tc>
      </w:tr>
    </w:tbl>
    <w:p w14:paraId="3780CD6A" w14:textId="77777777" w:rsidR="00FD6D6D" w:rsidRPr="009A6FAB" w:rsidRDefault="00FD6D6D" w:rsidP="00FD6D6D">
      <w:pPr>
        <w:tabs>
          <w:tab w:val="left" w:pos="1260"/>
        </w:tabs>
        <w:ind w:firstLine="720"/>
        <w:jc w:val="both"/>
      </w:pPr>
    </w:p>
    <w:p w14:paraId="63552E60" w14:textId="77777777" w:rsidR="00FD6D6D" w:rsidRPr="009A6FAB" w:rsidRDefault="00FD6D6D" w:rsidP="00FD6D6D">
      <w:pPr>
        <w:tabs>
          <w:tab w:val="left" w:pos="1162"/>
        </w:tabs>
        <w:ind w:firstLine="720"/>
        <w:jc w:val="both"/>
      </w:pPr>
      <w:r w:rsidRPr="009A6FAB">
        <w:t>9.</w:t>
      </w:r>
      <w:r w:rsidRPr="009A6FAB">
        <w:tab/>
        <w:t>Pasiūlymas galioja iki datos nurodytos pirkimo dokumentuose.</w:t>
      </w:r>
    </w:p>
    <w:p w14:paraId="55E11508" w14:textId="77777777" w:rsidR="00FD6D6D" w:rsidRPr="009A6FAB" w:rsidRDefault="00FD6D6D" w:rsidP="00FD6D6D">
      <w:pPr>
        <w:tabs>
          <w:tab w:val="left" w:pos="1260"/>
        </w:tabs>
        <w:ind w:firstLine="720"/>
        <w:jc w:val="both"/>
        <w:rPr>
          <w:sz w:val="10"/>
          <w:szCs w:val="10"/>
        </w:rPr>
      </w:pPr>
    </w:p>
    <w:p w14:paraId="36F0ACEC" w14:textId="77777777" w:rsidR="00FD6D6D" w:rsidRPr="009A6FAB" w:rsidRDefault="00FD6D6D" w:rsidP="00FD6D6D">
      <w:pPr>
        <w:tabs>
          <w:tab w:val="left" w:pos="1260"/>
        </w:tabs>
        <w:ind w:firstLine="720"/>
        <w:jc w:val="both"/>
        <w:rPr>
          <w:sz w:val="10"/>
          <w:szCs w:val="10"/>
        </w:rPr>
      </w:pPr>
    </w:p>
    <w:p w14:paraId="4A26AB7B" w14:textId="77777777" w:rsidR="00FD6D6D" w:rsidRPr="009A6FAB" w:rsidRDefault="00FD6D6D" w:rsidP="00FD6D6D">
      <w:pPr>
        <w:tabs>
          <w:tab w:val="left" w:pos="1260"/>
        </w:tabs>
        <w:ind w:firstLine="720"/>
        <w:jc w:val="both"/>
        <w:rPr>
          <w:sz w:val="10"/>
          <w:szCs w:val="10"/>
        </w:rPr>
      </w:pPr>
    </w:p>
    <w:p w14:paraId="488D6E0B" w14:textId="77777777" w:rsidR="00FD6D6D" w:rsidRPr="009A6FAB" w:rsidRDefault="00FD6D6D" w:rsidP="00FD6D6D">
      <w:pPr>
        <w:tabs>
          <w:tab w:val="left" w:pos="1260"/>
        </w:tabs>
        <w:ind w:firstLine="720"/>
        <w:jc w:val="both"/>
        <w:rPr>
          <w:sz w:val="10"/>
          <w:szCs w:val="10"/>
        </w:rPr>
      </w:pPr>
    </w:p>
    <w:p w14:paraId="74C36619" w14:textId="77777777" w:rsidR="00FD6D6D" w:rsidRPr="009A6FAB" w:rsidRDefault="00FD6D6D" w:rsidP="00FD6D6D">
      <w:pPr>
        <w:tabs>
          <w:tab w:val="left" w:pos="1260"/>
        </w:tabs>
        <w:ind w:firstLine="720"/>
        <w:jc w:val="both"/>
        <w:rPr>
          <w:sz w:val="10"/>
          <w:szCs w:val="10"/>
        </w:rPr>
      </w:pPr>
    </w:p>
    <w:p w14:paraId="0730BF94" w14:textId="77777777" w:rsidR="00FD6D6D" w:rsidRPr="009A6FAB" w:rsidRDefault="00FD6D6D" w:rsidP="00FD6D6D">
      <w:pPr>
        <w:tabs>
          <w:tab w:val="left" w:pos="1260"/>
        </w:tabs>
        <w:ind w:firstLine="720"/>
        <w:jc w:val="both"/>
        <w:rPr>
          <w:sz w:val="10"/>
          <w:szCs w:val="10"/>
        </w:rPr>
      </w:pPr>
    </w:p>
    <w:p w14:paraId="743232DB" w14:textId="77777777" w:rsidR="00FD6D6D" w:rsidRPr="009A6FAB" w:rsidRDefault="00FD6D6D" w:rsidP="00FD6D6D">
      <w:pPr>
        <w:tabs>
          <w:tab w:val="left" w:pos="1260"/>
        </w:tabs>
        <w:ind w:firstLine="720"/>
        <w:jc w:val="both"/>
        <w:rPr>
          <w:sz w:val="10"/>
          <w:szCs w:val="10"/>
        </w:rPr>
      </w:pPr>
    </w:p>
    <w:p w14:paraId="44D5EE33" w14:textId="77777777" w:rsidR="00FD6D6D" w:rsidRPr="009A6FAB" w:rsidRDefault="00FD6D6D" w:rsidP="00FD6D6D">
      <w:pPr>
        <w:widowControl w:val="0"/>
        <w:jc w:val="both"/>
        <w:rPr>
          <w:sz w:val="22"/>
          <w:szCs w:val="22"/>
        </w:rPr>
      </w:pPr>
      <w:r w:rsidRPr="009A6FAB">
        <w:rPr>
          <w:sz w:val="22"/>
          <w:szCs w:val="22"/>
        </w:rPr>
        <w:t xml:space="preserve">________________________________________ </w:t>
      </w:r>
      <w:r w:rsidRPr="009A6FAB">
        <w:rPr>
          <w:sz w:val="22"/>
          <w:szCs w:val="22"/>
        </w:rPr>
        <w:tab/>
        <w:t xml:space="preserve">_______________               __________________   </w:t>
      </w:r>
    </w:p>
    <w:p w14:paraId="5E1FF111" w14:textId="77777777" w:rsidR="00FD6D6D" w:rsidRPr="009A6FAB" w:rsidRDefault="00FD6D6D" w:rsidP="00FD6D6D">
      <w:pPr>
        <w:widowControl w:val="0"/>
        <w:jc w:val="both"/>
        <w:rPr>
          <w:i/>
          <w:sz w:val="20"/>
        </w:rPr>
      </w:pPr>
      <w:r w:rsidRPr="009A6FAB">
        <w:rPr>
          <w:i/>
          <w:sz w:val="20"/>
        </w:rPr>
        <w:t>(Tiekėjo arba jo įgalioto asmens pareigų pavadinimas)                      (Parašas)                               (Vardas, pavardė)</w:t>
      </w:r>
    </w:p>
    <w:p w14:paraId="0A701184" w14:textId="77777777" w:rsidR="00FD6D6D" w:rsidRPr="009A6FAB" w:rsidRDefault="00FD6D6D" w:rsidP="00FD6D6D">
      <w:pPr>
        <w:pStyle w:val="Antrat4"/>
        <w:keepNext w:val="0"/>
        <w:widowControl w:val="0"/>
        <w:numPr>
          <w:ilvl w:val="0"/>
          <w:numId w:val="0"/>
        </w:numPr>
        <w:tabs>
          <w:tab w:val="left" w:pos="8460"/>
        </w:tabs>
        <w:jc w:val="right"/>
        <w:rPr>
          <w:b w:val="0"/>
          <w:sz w:val="20"/>
        </w:rPr>
      </w:pPr>
      <w:bookmarkStart w:id="47" w:name="__UnoMark__848_14987761011"/>
      <w:bookmarkStart w:id="48" w:name="__UnoMark__1367_2521094793"/>
      <w:bookmarkStart w:id="49" w:name="__UnoMark__856_14987761011"/>
      <w:bookmarkStart w:id="50" w:name="__UnoMark__1383_2521094793"/>
      <w:bookmarkStart w:id="51" w:name="__UnoMark__864_14987761011"/>
      <w:bookmarkStart w:id="52" w:name="__UnoMark__1399_2521094793"/>
      <w:bookmarkStart w:id="53" w:name="__UnoMark__872_14987761011"/>
      <w:bookmarkStart w:id="54" w:name="__UnoMark__1415_2521094793"/>
      <w:bookmarkStart w:id="55" w:name="__UnoMark__880_14987761011"/>
      <w:bookmarkStart w:id="56" w:name="__UnoMark__1431_2521094793"/>
      <w:bookmarkStart w:id="57" w:name="__UnoMark__888_14987761011"/>
      <w:bookmarkStart w:id="58" w:name="__UnoMark__1447_2521094793"/>
      <w:bookmarkStart w:id="59" w:name="__UnoMark__896_14987761011"/>
      <w:bookmarkStart w:id="60" w:name="__UnoMark__1463_2521094793"/>
      <w:bookmarkStart w:id="61" w:name="__UnoMark__904_14987761011"/>
      <w:bookmarkStart w:id="62" w:name="__UnoMark__1479_2521094793"/>
      <w:bookmarkStart w:id="63" w:name="__UnoMark__912_14987761011"/>
      <w:bookmarkStart w:id="64" w:name="__UnoMark__1495_2521094793"/>
      <w:bookmarkStart w:id="65" w:name="__UnoMark__920_14987761011"/>
      <w:bookmarkStart w:id="66" w:name="__UnoMark__1511_2521094793"/>
      <w:bookmarkStart w:id="67" w:name="__UnoMark__928_14987761011"/>
      <w:bookmarkStart w:id="68" w:name="__UnoMark__1527_2521094793"/>
      <w:bookmarkStart w:id="69" w:name="__UnoMark__936_14987761011"/>
      <w:bookmarkStart w:id="70" w:name="__UnoMark__1543_2521094793"/>
      <w:bookmarkStart w:id="71" w:name="__UnoMark__944_14987761011"/>
      <w:bookmarkStart w:id="72" w:name="__UnoMark__1559_2521094793"/>
      <w:bookmarkStart w:id="73" w:name="__UnoMark__952_14987761011"/>
      <w:bookmarkStart w:id="74" w:name="__UnoMark__1575_2521094793"/>
      <w:bookmarkStart w:id="75" w:name="__UnoMark__960_14987761011"/>
      <w:bookmarkStart w:id="76" w:name="__UnoMark__1591_2521094793"/>
      <w:bookmarkStart w:id="77" w:name="__UnoMark__968_14987761011"/>
      <w:bookmarkStart w:id="78" w:name="__UnoMark__1607_2521094793"/>
      <w:bookmarkStart w:id="79" w:name="__UnoMark__976_14987761011"/>
      <w:bookmarkStart w:id="80" w:name="__UnoMark__1623_2521094793"/>
      <w:bookmarkStart w:id="81" w:name="__UnoMark__984_14987761011"/>
      <w:bookmarkStart w:id="82" w:name="__UnoMark__1639_2521094793"/>
      <w:bookmarkStart w:id="83" w:name="__UnoMark__992_14987761011"/>
      <w:bookmarkStart w:id="84" w:name="__UnoMark__1655_2521094793"/>
      <w:bookmarkStart w:id="85" w:name="__UnoMark__1000_14987761011"/>
      <w:bookmarkStart w:id="86" w:name="__UnoMark__1671_2521094793"/>
      <w:bookmarkStart w:id="87" w:name="__UnoMark__1008_14987761011"/>
      <w:bookmarkStart w:id="88" w:name="__UnoMark__1687_2521094793"/>
      <w:bookmarkStart w:id="89" w:name="__UnoMark__1016_14987761011"/>
      <w:bookmarkStart w:id="90" w:name="__UnoMark__1703_2521094793"/>
      <w:bookmarkStart w:id="91" w:name="__UnoMark__1024_14987761011"/>
      <w:bookmarkStart w:id="92" w:name="__UnoMark__1719_2521094793"/>
      <w:bookmarkStart w:id="93" w:name="__UnoMark__1032_14987761011"/>
      <w:bookmarkStart w:id="94" w:name="__UnoMark__1735_2521094793"/>
      <w:bookmarkStart w:id="95" w:name="__UnoMark__1040_14987761011"/>
      <w:bookmarkStart w:id="96" w:name="__UnoMark__1751_2521094793"/>
      <w:bookmarkStart w:id="97" w:name="__UnoMark__1048_14987761011"/>
      <w:bookmarkStart w:id="98" w:name="__UnoMark__1767_2521094793"/>
      <w:bookmarkStart w:id="99" w:name="__UnoMark__1056_14987761011"/>
      <w:bookmarkStart w:id="100" w:name="__UnoMark__1783_2521094793"/>
      <w:bookmarkStart w:id="101" w:name="__UnoMark__1064_14987761011"/>
      <w:bookmarkStart w:id="102" w:name="__UnoMark__1799_2521094793"/>
      <w:bookmarkStart w:id="103" w:name="__UnoMark__1072_14987761011"/>
      <w:bookmarkStart w:id="104" w:name="__UnoMark__1815_2521094793"/>
      <w:bookmarkStart w:id="105" w:name="__UnoMark__1080_14987761011"/>
      <w:bookmarkStart w:id="106" w:name="__UnoMark__1831_2521094793"/>
      <w:bookmarkStart w:id="107" w:name="__UnoMark__1088_14987761011"/>
      <w:bookmarkStart w:id="108" w:name="__UnoMark__1847_252109479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85C9D7E" w14:textId="77777777" w:rsidR="00FD6D6D" w:rsidRPr="009A6FAB" w:rsidRDefault="00FD6D6D" w:rsidP="00FD6D6D">
      <w:pPr>
        <w:pStyle w:val="Antrat4"/>
        <w:keepNext w:val="0"/>
        <w:widowControl w:val="0"/>
        <w:numPr>
          <w:ilvl w:val="0"/>
          <w:numId w:val="0"/>
        </w:numPr>
        <w:tabs>
          <w:tab w:val="left" w:pos="8460"/>
        </w:tabs>
        <w:jc w:val="right"/>
        <w:rPr>
          <w:b w:val="0"/>
          <w:sz w:val="20"/>
        </w:rPr>
      </w:pPr>
    </w:p>
    <w:p w14:paraId="6412A883" w14:textId="77777777" w:rsidR="00FD6D6D" w:rsidRPr="009A6FAB" w:rsidRDefault="00FD6D6D" w:rsidP="00FD6D6D">
      <w:pPr>
        <w:pStyle w:val="Antrat4"/>
        <w:keepNext w:val="0"/>
        <w:widowControl w:val="0"/>
        <w:numPr>
          <w:ilvl w:val="0"/>
          <w:numId w:val="0"/>
        </w:numPr>
        <w:tabs>
          <w:tab w:val="left" w:pos="8460"/>
        </w:tabs>
        <w:jc w:val="right"/>
        <w:rPr>
          <w:b w:val="0"/>
          <w:sz w:val="20"/>
        </w:rPr>
      </w:pPr>
    </w:p>
    <w:p w14:paraId="6999D1C7" w14:textId="77777777" w:rsidR="00E85E21" w:rsidRPr="009A6FAB" w:rsidRDefault="00E85E21" w:rsidP="00B46999">
      <w:pPr>
        <w:pStyle w:val="Antrat4"/>
        <w:keepNext w:val="0"/>
        <w:widowControl w:val="0"/>
        <w:numPr>
          <w:ilvl w:val="0"/>
          <w:numId w:val="0"/>
        </w:numPr>
        <w:tabs>
          <w:tab w:val="left" w:pos="8460"/>
        </w:tabs>
        <w:jc w:val="right"/>
        <w:rPr>
          <w:b w:val="0"/>
          <w:sz w:val="20"/>
        </w:rPr>
      </w:pPr>
    </w:p>
    <w:p w14:paraId="19E3DF79" w14:textId="77777777" w:rsidR="0015019D" w:rsidRPr="009A6FAB" w:rsidRDefault="0015019D" w:rsidP="0015019D"/>
    <w:p w14:paraId="7A36C396" w14:textId="77777777" w:rsidR="0015019D" w:rsidRPr="009A6FAB" w:rsidRDefault="0015019D" w:rsidP="0015019D"/>
    <w:p w14:paraId="1B258B1A" w14:textId="77777777" w:rsidR="0015019D" w:rsidRPr="009A6FAB" w:rsidRDefault="0015019D" w:rsidP="0015019D"/>
    <w:p w14:paraId="240BA878" w14:textId="77777777" w:rsidR="0015019D" w:rsidRPr="009A6FAB" w:rsidRDefault="0015019D" w:rsidP="0015019D"/>
    <w:p w14:paraId="4588C640" w14:textId="77777777" w:rsidR="0015019D" w:rsidRPr="009A6FAB" w:rsidRDefault="0015019D" w:rsidP="0015019D"/>
    <w:p w14:paraId="150A35F6" w14:textId="77777777" w:rsidR="0015019D" w:rsidRPr="009A6FAB" w:rsidRDefault="0015019D" w:rsidP="0015019D"/>
    <w:p w14:paraId="6F9969D0" w14:textId="77777777" w:rsidR="0015019D" w:rsidRPr="009A6FAB" w:rsidRDefault="0015019D" w:rsidP="0015019D"/>
    <w:p w14:paraId="3EC76106" w14:textId="77777777" w:rsidR="0015019D" w:rsidRPr="009A6FAB" w:rsidRDefault="0015019D" w:rsidP="0015019D"/>
    <w:p w14:paraId="54A086E7" w14:textId="77777777" w:rsidR="0015019D" w:rsidRPr="009A6FAB" w:rsidRDefault="0015019D" w:rsidP="0015019D"/>
    <w:p w14:paraId="77C4183B" w14:textId="77777777" w:rsidR="0015019D" w:rsidRPr="009A6FAB" w:rsidRDefault="0015019D" w:rsidP="0015019D"/>
    <w:p w14:paraId="67E0C432" w14:textId="77777777" w:rsidR="0015019D" w:rsidRPr="009A6FAB" w:rsidRDefault="0015019D" w:rsidP="0015019D"/>
    <w:p w14:paraId="379CBB43" w14:textId="77777777" w:rsidR="0015019D" w:rsidRPr="009A6FAB" w:rsidRDefault="0015019D" w:rsidP="0015019D"/>
    <w:p w14:paraId="485C792F" w14:textId="77777777" w:rsidR="0015019D" w:rsidRPr="009A6FAB" w:rsidRDefault="0015019D" w:rsidP="0015019D"/>
    <w:p w14:paraId="5CAA4D7C" w14:textId="77777777" w:rsidR="00CF61E2" w:rsidRPr="009A6FAB" w:rsidRDefault="00CF61E2" w:rsidP="0015019D"/>
    <w:p w14:paraId="1390B232" w14:textId="77777777" w:rsidR="00CF61E2" w:rsidRPr="009A6FAB" w:rsidRDefault="00CF61E2" w:rsidP="0015019D"/>
    <w:p w14:paraId="6EBE54A3" w14:textId="77777777" w:rsidR="00CF61E2" w:rsidRPr="009A6FAB" w:rsidRDefault="00CF61E2" w:rsidP="0015019D"/>
    <w:p w14:paraId="2560B559" w14:textId="77777777" w:rsidR="00CF61E2" w:rsidRPr="009A6FAB" w:rsidRDefault="00CF61E2" w:rsidP="0015019D"/>
    <w:p w14:paraId="73AC2383" w14:textId="77777777" w:rsidR="00616A2B" w:rsidRPr="009A6FAB" w:rsidRDefault="00616A2B" w:rsidP="0015019D"/>
    <w:p w14:paraId="4525B5AB" w14:textId="77777777" w:rsidR="0015019D" w:rsidRPr="009A6FAB" w:rsidRDefault="0015019D" w:rsidP="0015019D"/>
    <w:p w14:paraId="4A31933D" w14:textId="77777777" w:rsidR="0015019D" w:rsidRPr="009A6FAB" w:rsidRDefault="0015019D" w:rsidP="0015019D"/>
    <w:p w14:paraId="0796E963" w14:textId="77777777" w:rsidR="005C3C92" w:rsidRPr="009A6FAB" w:rsidRDefault="005C3C92" w:rsidP="0015019D"/>
    <w:p w14:paraId="3E5B94BA" w14:textId="77777777" w:rsidR="005C3C92" w:rsidRPr="009A6FAB" w:rsidRDefault="005C3C92" w:rsidP="0015019D"/>
    <w:p w14:paraId="46F2B601" w14:textId="6996E6BD" w:rsidR="00B46999" w:rsidRPr="009A6FAB" w:rsidRDefault="00B46999" w:rsidP="00B46999">
      <w:pPr>
        <w:pStyle w:val="Antrat4"/>
        <w:keepNext w:val="0"/>
        <w:widowControl w:val="0"/>
        <w:numPr>
          <w:ilvl w:val="0"/>
          <w:numId w:val="0"/>
        </w:numPr>
        <w:tabs>
          <w:tab w:val="left" w:pos="8460"/>
        </w:tabs>
        <w:jc w:val="right"/>
        <w:rPr>
          <w:b w:val="0"/>
          <w:sz w:val="20"/>
        </w:rPr>
      </w:pPr>
      <w:r w:rsidRPr="009A6FAB">
        <w:rPr>
          <w:b w:val="0"/>
          <w:sz w:val="20"/>
        </w:rPr>
        <w:lastRenderedPageBreak/>
        <w:t>Pirkimo sąlygų</w:t>
      </w:r>
    </w:p>
    <w:p w14:paraId="683D0E04" w14:textId="6442E15C" w:rsidR="00B46999" w:rsidRPr="009A6FAB" w:rsidRDefault="00B46999" w:rsidP="00B46999">
      <w:pPr>
        <w:pStyle w:val="Antrat4"/>
        <w:keepNext w:val="0"/>
        <w:widowControl w:val="0"/>
        <w:numPr>
          <w:ilvl w:val="0"/>
          <w:numId w:val="0"/>
        </w:numPr>
        <w:tabs>
          <w:tab w:val="left" w:pos="7200"/>
        </w:tabs>
        <w:jc w:val="center"/>
        <w:rPr>
          <w:b w:val="0"/>
          <w:sz w:val="20"/>
        </w:rPr>
      </w:pPr>
      <w:r w:rsidRPr="009A6FAB">
        <w:rPr>
          <w:b w:val="0"/>
          <w:sz w:val="20"/>
        </w:rPr>
        <w:tab/>
        <w:t xml:space="preserve">               2 priedas</w:t>
      </w:r>
    </w:p>
    <w:p w14:paraId="094F9E80" w14:textId="77777777" w:rsidR="00B46999" w:rsidRPr="009A6FAB" w:rsidRDefault="00B46999" w:rsidP="00B46999">
      <w:pPr>
        <w:pStyle w:val="Antrat4"/>
        <w:keepNext w:val="0"/>
        <w:widowControl w:val="0"/>
        <w:numPr>
          <w:ilvl w:val="0"/>
          <w:numId w:val="0"/>
        </w:numPr>
        <w:jc w:val="center"/>
        <w:rPr>
          <w:sz w:val="24"/>
          <w:szCs w:val="24"/>
        </w:rPr>
      </w:pPr>
    </w:p>
    <w:p w14:paraId="023633A2" w14:textId="03B1540E" w:rsidR="00600901" w:rsidRPr="009A6FAB" w:rsidRDefault="00600901" w:rsidP="00600901">
      <w:pPr>
        <w:jc w:val="center"/>
        <w:rPr>
          <w:b/>
        </w:rPr>
      </w:pPr>
      <w:r w:rsidRPr="009A6FAB">
        <w:rPr>
          <w:b/>
        </w:rPr>
        <w:t xml:space="preserve">TECHNINĖ </w:t>
      </w:r>
      <w:r w:rsidR="008E62D6" w:rsidRPr="009A6FAB">
        <w:rPr>
          <w:b/>
        </w:rPr>
        <w:t>SPECIFIKACIJA</w:t>
      </w:r>
    </w:p>
    <w:p w14:paraId="74677809" w14:textId="77777777" w:rsidR="00600901" w:rsidRPr="009A6FAB" w:rsidRDefault="00600901" w:rsidP="00600901">
      <w:pPr>
        <w:rPr>
          <w:b/>
        </w:rPr>
      </w:pPr>
    </w:p>
    <w:p w14:paraId="7699A486" w14:textId="6B55C627" w:rsidR="003208C3" w:rsidRPr="009A6FAB" w:rsidRDefault="00346D9E" w:rsidP="00A702C9">
      <w:pPr>
        <w:widowControl w:val="0"/>
        <w:jc w:val="center"/>
        <w:rPr>
          <w:bCs/>
          <w:i/>
          <w:iCs/>
        </w:rPr>
        <w:sectPr w:rsidR="003208C3" w:rsidRPr="009A6FAB" w:rsidSect="00EB72BD">
          <w:headerReference w:type="default" r:id="rId22"/>
          <w:footerReference w:type="default" r:id="rId23"/>
          <w:pgSz w:w="11906" w:h="16838"/>
          <w:pgMar w:top="1134" w:right="567" w:bottom="1134" w:left="1701" w:header="709" w:footer="709" w:gutter="0"/>
          <w:cols w:space="708"/>
          <w:titlePg/>
          <w:docGrid w:linePitch="360"/>
        </w:sectPr>
      </w:pPr>
      <w:r w:rsidRPr="009A6FAB">
        <w:rPr>
          <w:bCs/>
          <w:i/>
          <w:iCs/>
        </w:rPr>
        <w:t>(pateikiama atskirame dokumente)</w:t>
      </w:r>
    </w:p>
    <w:p w14:paraId="04D45698" w14:textId="77777777" w:rsidR="006B7840" w:rsidRPr="009A6FAB" w:rsidRDefault="006B7840" w:rsidP="00E010AF">
      <w:pPr>
        <w:pStyle w:val="Antrat2"/>
        <w:numPr>
          <w:ilvl w:val="0"/>
          <w:numId w:val="0"/>
        </w:numPr>
        <w:jc w:val="right"/>
        <w:rPr>
          <w:sz w:val="20"/>
        </w:rPr>
      </w:pPr>
      <w:r w:rsidRPr="009A6FAB">
        <w:rPr>
          <w:sz w:val="20"/>
        </w:rPr>
        <w:lastRenderedPageBreak/>
        <w:t xml:space="preserve">  Pirkimo sąlygų </w:t>
      </w:r>
    </w:p>
    <w:p w14:paraId="610AC056" w14:textId="17F3B05B" w:rsidR="006B7840" w:rsidRPr="009A6FAB" w:rsidRDefault="006B7840" w:rsidP="00E010AF">
      <w:pPr>
        <w:pStyle w:val="Antrat2"/>
        <w:numPr>
          <w:ilvl w:val="0"/>
          <w:numId w:val="0"/>
        </w:numPr>
        <w:jc w:val="center"/>
        <w:rPr>
          <w:sz w:val="20"/>
        </w:rPr>
      </w:pPr>
      <w:r w:rsidRPr="009A6FAB">
        <w:rPr>
          <w:sz w:val="20"/>
        </w:rPr>
        <w:t xml:space="preserve">                                                                                                                                                             </w:t>
      </w:r>
      <w:r w:rsidR="00E62F9D" w:rsidRPr="009A6FAB">
        <w:rPr>
          <w:sz w:val="20"/>
        </w:rPr>
        <w:tab/>
      </w:r>
      <w:r w:rsidR="00E62F9D" w:rsidRPr="009A6FAB">
        <w:rPr>
          <w:sz w:val="20"/>
        </w:rPr>
        <w:tab/>
      </w:r>
      <w:r w:rsidR="00E62F9D" w:rsidRPr="009A6FAB">
        <w:rPr>
          <w:sz w:val="20"/>
        </w:rPr>
        <w:tab/>
      </w:r>
      <w:r w:rsidR="00E62F9D" w:rsidRPr="009A6FAB">
        <w:rPr>
          <w:sz w:val="20"/>
        </w:rPr>
        <w:tab/>
      </w:r>
      <w:r w:rsidR="00E62F9D" w:rsidRPr="009A6FAB">
        <w:rPr>
          <w:sz w:val="20"/>
        </w:rPr>
        <w:tab/>
      </w:r>
      <w:r w:rsidR="00E62F9D" w:rsidRPr="009A6FAB">
        <w:rPr>
          <w:sz w:val="20"/>
        </w:rPr>
        <w:tab/>
      </w:r>
      <w:r w:rsidR="00E62F9D" w:rsidRPr="009A6FAB">
        <w:rPr>
          <w:sz w:val="20"/>
        </w:rPr>
        <w:tab/>
      </w:r>
      <w:r w:rsidR="00E62F9D" w:rsidRPr="009A6FAB">
        <w:rPr>
          <w:sz w:val="20"/>
        </w:rPr>
        <w:tab/>
        <w:t xml:space="preserve">       </w:t>
      </w:r>
      <w:r w:rsidR="00720720" w:rsidRPr="009A6FAB">
        <w:rPr>
          <w:sz w:val="20"/>
        </w:rPr>
        <w:t xml:space="preserve"> </w:t>
      </w:r>
      <w:r w:rsidRPr="009A6FAB">
        <w:rPr>
          <w:sz w:val="20"/>
        </w:rPr>
        <w:t xml:space="preserve"> </w:t>
      </w:r>
      <w:r w:rsidR="00B46999" w:rsidRPr="009A6FAB">
        <w:rPr>
          <w:sz w:val="20"/>
        </w:rPr>
        <w:t>3</w:t>
      </w:r>
      <w:r w:rsidRPr="009A6FAB">
        <w:rPr>
          <w:sz w:val="20"/>
        </w:rPr>
        <w:t xml:space="preserve"> priedas </w:t>
      </w:r>
    </w:p>
    <w:p w14:paraId="1220441F" w14:textId="77777777" w:rsidR="00896004" w:rsidRPr="009A6FAB" w:rsidRDefault="00896004"/>
    <w:p w14:paraId="74818924" w14:textId="049054E4" w:rsidR="004F794D" w:rsidRPr="009A6FAB" w:rsidRDefault="004F794D" w:rsidP="004F794D">
      <w:pPr>
        <w:pStyle w:val="Stilius3"/>
        <w:spacing w:before="0"/>
        <w:jc w:val="center"/>
        <w:outlineLvl w:val="0"/>
        <w:rPr>
          <w:b/>
          <w:caps/>
          <w:szCs w:val="24"/>
          <w:lang w:val="lt-LT"/>
        </w:rPr>
      </w:pPr>
      <w:bookmarkStart w:id="109" w:name="_Toc519683018"/>
      <w:bookmarkEnd w:id="44"/>
      <w:r w:rsidRPr="009A6FAB">
        <w:rPr>
          <w:b/>
          <w:caps/>
          <w:szCs w:val="24"/>
          <w:lang w:val="lt-LT"/>
        </w:rPr>
        <w:t>tiekėjo pašalinimo pagrindai</w:t>
      </w:r>
      <w:bookmarkEnd w:id="109"/>
    </w:p>
    <w:p w14:paraId="30155DCF" w14:textId="3EBCA3C5" w:rsidR="00DD4B9D" w:rsidRPr="009A6FAB" w:rsidRDefault="00DD4B9D" w:rsidP="004F794D">
      <w:pPr>
        <w:pStyle w:val="Stilius3"/>
        <w:spacing w:before="0"/>
        <w:jc w:val="center"/>
        <w:outlineLvl w:val="0"/>
        <w:rPr>
          <w:b/>
          <w:caps/>
          <w:szCs w:val="24"/>
          <w:lang w:val="lt-LT"/>
        </w:rPr>
      </w:pPr>
    </w:p>
    <w:p w14:paraId="65E380AD" w14:textId="161E1BE1" w:rsidR="00DD4B9D" w:rsidRPr="009A6FAB" w:rsidRDefault="00DD4B9D" w:rsidP="00DD4B9D">
      <w:pPr>
        <w:pStyle w:val="Stilius3"/>
        <w:spacing w:before="0"/>
        <w:outlineLvl w:val="0"/>
        <w:rPr>
          <w:b/>
          <w:caps/>
          <w:szCs w:val="24"/>
          <w:lang w:val="lt-LT"/>
        </w:rPr>
      </w:pPr>
      <w:r w:rsidRPr="009A6FAB">
        <w:rPr>
          <w:rFonts w:eastAsia="Times New Roman"/>
          <w:szCs w:val="24"/>
          <w:lang w:val="lt-LT" w:eastAsia="en-US"/>
        </w:rPr>
        <w:t xml:space="preserve">Šiame priede sąvoka „tiekėjas“ suprantamas kaip tiekėjas, </w:t>
      </w:r>
      <w:r w:rsidR="008826DF" w:rsidRPr="009A6FAB">
        <w:rPr>
          <w:rFonts w:eastAsia="Times New Roman"/>
          <w:szCs w:val="24"/>
          <w:lang w:val="lt-LT" w:eastAsia="en-US"/>
        </w:rPr>
        <w:t>ūkio subjektų grupės nariai</w:t>
      </w:r>
      <w:r w:rsidRPr="009A6FAB">
        <w:rPr>
          <w:rFonts w:eastAsia="Times New Roman"/>
          <w:szCs w:val="24"/>
          <w:lang w:val="lt-LT" w:eastAsia="en-US"/>
        </w:rPr>
        <w:t>, ūkio subjektas, kurio pajėgumais, t. y. siekdamas atitikti kvalifikacijos reikalavimus, remiasi tiekėjas.</w:t>
      </w:r>
    </w:p>
    <w:p w14:paraId="28772B7B" w14:textId="77777777" w:rsidR="004F794D" w:rsidRPr="009A6FAB" w:rsidRDefault="004F794D" w:rsidP="004F794D">
      <w:pPr>
        <w:suppressAutoHyphens/>
        <w:jc w:val="both"/>
        <w:rPr>
          <w:rFonts w:eastAsia="Times New Roman"/>
        </w:rPr>
      </w:pPr>
    </w:p>
    <w:tbl>
      <w:tblPr>
        <w:tblW w:w="15163" w:type="dxa"/>
        <w:tblLayout w:type="fixed"/>
        <w:tblCellMar>
          <w:left w:w="10" w:type="dxa"/>
          <w:right w:w="10" w:type="dxa"/>
        </w:tblCellMar>
        <w:tblLook w:val="04A0" w:firstRow="1" w:lastRow="0" w:firstColumn="1" w:lastColumn="0" w:noHBand="0" w:noVBand="1"/>
      </w:tblPr>
      <w:tblGrid>
        <w:gridCol w:w="900"/>
        <w:gridCol w:w="5049"/>
        <w:gridCol w:w="2126"/>
        <w:gridCol w:w="7088"/>
      </w:tblGrid>
      <w:tr w:rsidR="003C6366" w:rsidRPr="009A6FAB" w14:paraId="081C056F"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1C1C43" w14:textId="77777777" w:rsidR="003C6366" w:rsidRPr="009A6FAB" w:rsidRDefault="003C6366" w:rsidP="007105BE">
            <w:pPr>
              <w:pStyle w:val="Betarp"/>
              <w:ind w:left="32"/>
              <w:jc w:val="center"/>
              <w:rPr>
                <w:rFonts w:ascii="Times New Roman" w:hAnsi="Times New Roman" w:cs="Times New Roman"/>
                <w:b/>
                <w:bCs/>
                <w:sz w:val="20"/>
                <w:szCs w:val="20"/>
              </w:rPr>
            </w:pPr>
            <w:r w:rsidRPr="009A6FAB">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752F0E" w14:textId="77777777" w:rsidR="003C6366" w:rsidRPr="009A6FAB" w:rsidRDefault="003C6366" w:rsidP="00143EBF">
            <w:pPr>
              <w:pStyle w:val="Betarp"/>
              <w:jc w:val="center"/>
              <w:rPr>
                <w:rFonts w:ascii="Times New Roman" w:hAnsi="Times New Roman" w:cs="Times New Roman"/>
                <w:bCs/>
                <w:sz w:val="20"/>
                <w:szCs w:val="20"/>
                <w:lang w:eastAsia="en-US"/>
              </w:rPr>
            </w:pPr>
            <w:r w:rsidRPr="009A6FAB">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AD12D" w14:textId="3F40E75A" w:rsidR="003C6366" w:rsidRPr="009A6FAB" w:rsidRDefault="003C6366" w:rsidP="00143EBF">
            <w:pPr>
              <w:pStyle w:val="Betarp"/>
              <w:jc w:val="center"/>
              <w:rPr>
                <w:rFonts w:ascii="Times New Roman" w:eastAsia="Yu Mincho" w:hAnsi="Times New Roman" w:cs="Times New Roman"/>
                <w:b/>
                <w:bCs/>
                <w:sz w:val="20"/>
                <w:szCs w:val="20"/>
              </w:rPr>
            </w:pPr>
            <w:r w:rsidRPr="009A6FAB">
              <w:rPr>
                <w:rFonts w:ascii="Times New Roman" w:eastAsia="Yu Mincho" w:hAnsi="Times New Roman" w:cs="Times New Roman"/>
                <w:b/>
                <w:bCs/>
                <w:sz w:val="20"/>
                <w:szCs w:val="20"/>
              </w:rPr>
              <w:t xml:space="preserve">(Viešųjų pirkimų įstatymo (toliau – VPĮ)) straipsnis,  dalis, punktas bei EBVPD formos dalis pildymui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5781D2" w14:textId="77777777" w:rsidR="003C6366" w:rsidRPr="009A6FAB" w:rsidRDefault="003C6366" w:rsidP="00143EBF">
            <w:pPr>
              <w:pStyle w:val="Betarp"/>
              <w:jc w:val="center"/>
              <w:rPr>
                <w:rFonts w:ascii="Times New Roman" w:hAnsi="Times New Roman" w:cs="Times New Roman"/>
                <w:bCs/>
                <w:iCs/>
                <w:sz w:val="20"/>
                <w:szCs w:val="20"/>
                <w:lang w:eastAsia="en-US"/>
              </w:rPr>
            </w:pPr>
            <w:r w:rsidRPr="009A6FAB">
              <w:rPr>
                <w:rFonts w:ascii="Times New Roman" w:hAnsi="Times New Roman" w:cs="Times New Roman"/>
                <w:b/>
                <w:sz w:val="20"/>
                <w:szCs w:val="20"/>
              </w:rPr>
              <w:t>Pašalinimo pagrindų nebuvimą įrodantys dokumentai</w:t>
            </w:r>
          </w:p>
        </w:tc>
      </w:tr>
      <w:tr w:rsidR="003C6366" w:rsidRPr="009A6FAB" w14:paraId="6B9DFBBD"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A9670" w14:textId="77777777" w:rsidR="003C6366" w:rsidRPr="009A6FAB" w:rsidRDefault="003C6366" w:rsidP="007105BE">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A52BB" w14:textId="77777777" w:rsidR="003C6366" w:rsidRPr="009A6FAB" w:rsidRDefault="003C6366" w:rsidP="00143EBF">
            <w:pPr>
              <w:pStyle w:val="Betarp"/>
              <w:jc w:val="both"/>
              <w:rPr>
                <w:rFonts w:ascii="Times New Roman" w:hAnsi="Times New Roman" w:cs="Times New Roman"/>
                <w:b/>
                <w:bCs/>
                <w:sz w:val="20"/>
                <w:szCs w:val="20"/>
                <w:lang w:eastAsia="en-US"/>
              </w:rPr>
            </w:pPr>
            <w:r w:rsidRPr="009A6FAB">
              <w:rPr>
                <w:rFonts w:ascii="Times New Roman" w:hAnsi="Times New Roman" w:cs="Times New Roman"/>
                <w:sz w:val="20"/>
                <w:szCs w:val="20"/>
                <w:lang w:eastAsia="en-US"/>
              </w:rPr>
              <w:t>Tiekėjas arba jo atsakingas asmuo, nurodytas VPĮ 46 straipsnio 2 dalies 2 punkte, nuteistas už šią nusikalstamą veiką:</w:t>
            </w:r>
          </w:p>
          <w:p w14:paraId="50549624" w14:textId="568BDAB1" w:rsidR="003C6366" w:rsidRPr="009A6FAB" w:rsidRDefault="003C6366" w:rsidP="00143EBF">
            <w:pPr>
              <w:pStyle w:val="Betarp"/>
              <w:tabs>
                <w:tab w:val="left" w:pos="268"/>
              </w:tabs>
              <w:jc w:val="both"/>
              <w:rPr>
                <w:rFonts w:ascii="Times New Roman" w:hAnsi="Times New Roman" w:cs="Times New Roman"/>
                <w:b/>
                <w:bCs/>
                <w:sz w:val="20"/>
                <w:szCs w:val="20"/>
                <w:lang w:eastAsia="en-US"/>
              </w:rPr>
            </w:pPr>
            <w:r w:rsidRPr="009A6FAB">
              <w:rPr>
                <w:rFonts w:ascii="Times New Roman" w:hAnsi="Times New Roman" w:cs="Times New Roman"/>
                <w:bCs/>
                <w:sz w:val="20"/>
                <w:szCs w:val="20"/>
                <w:lang w:eastAsia="en-US"/>
              </w:rPr>
              <w:t>1)</w:t>
            </w:r>
            <w:r w:rsidR="00143EBF" w:rsidRPr="009A6FAB">
              <w:rPr>
                <w:rFonts w:ascii="Times New Roman" w:hAnsi="Times New Roman" w:cs="Times New Roman"/>
                <w:bCs/>
                <w:sz w:val="20"/>
                <w:szCs w:val="20"/>
                <w:lang w:eastAsia="en-US"/>
              </w:rPr>
              <w:tab/>
            </w:r>
            <w:r w:rsidRPr="009A6FAB">
              <w:rPr>
                <w:rFonts w:ascii="Times New Roman" w:hAnsi="Times New Roman" w:cs="Times New Roman"/>
                <w:bCs/>
                <w:sz w:val="20"/>
                <w:szCs w:val="20"/>
                <w:lang w:eastAsia="en-US"/>
              </w:rPr>
              <w:t>dalyvavimą nusikalstamame susivienijime, jo organizavimą ar vadovavimą jam;</w:t>
            </w:r>
          </w:p>
          <w:p w14:paraId="5810C47C" w14:textId="2B18387A" w:rsidR="003C6366" w:rsidRPr="009A6FAB" w:rsidRDefault="003C6366" w:rsidP="00143EBF">
            <w:pPr>
              <w:pStyle w:val="Betarp"/>
              <w:tabs>
                <w:tab w:val="left" w:pos="268"/>
              </w:tabs>
              <w:jc w:val="both"/>
              <w:rPr>
                <w:rFonts w:ascii="Times New Roman" w:hAnsi="Times New Roman" w:cs="Times New Roman"/>
                <w:b/>
                <w:bCs/>
                <w:sz w:val="20"/>
                <w:szCs w:val="20"/>
                <w:lang w:eastAsia="en-US"/>
              </w:rPr>
            </w:pPr>
            <w:r w:rsidRPr="009A6FAB">
              <w:rPr>
                <w:rFonts w:ascii="Times New Roman" w:hAnsi="Times New Roman" w:cs="Times New Roman"/>
                <w:bCs/>
                <w:sz w:val="20"/>
                <w:szCs w:val="20"/>
                <w:lang w:eastAsia="en-US"/>
              </w:rPr>
              <w:t>2)</w:t>
            </w:r>
            <w:r w:rsidR="00143EBF" w:rsidRPr="009A6FAB">
              <w:rPr>
                <w:rFonts w:ascii="Times New Roman" w:hAnsi="Times New Roman" w:cs="Times New Roman"/>
                <w:bCs/>
                <w:sz w:val="20"/>
                <w:szCs w:val="20"/>
                <w:lang w:eastAsia="en-US"/>
              </w:rPr>
              <w:tab/>
            </w:r>
            <w:r w:rsidRPr="009A6FAB">
              <w:rPr>
                <w:rFonts w:ascii="Times New Roman" w:hAnsi="Times New Roman" w:cs="Times New Roman"/>
                <w:bCs/>
                <w:sz w:val="20"/>
                <w:szCs w:val="20"/>
                <w:lang w:eastAsia="en-US"/>
              </w:rPr>
              <w:t>kyšininkavimą, prekybą poveikiu, papirkimą;</w:t>
            </w:r>
          </w:p>
          <w:p w14:paraId="164EA7FC" w14:textId="0EB14349" w:rsidR="003C6366" w:rsidRPr="009A6FAB" w:rsidRDefault="003C6366" w:rsidP="00143EBF">
            <w:pPr>
              <w:pStyle w:val="Betarp"/>
              <w:tabs>
                <w:tab w:val="left" w:pos="268"/>
              </w:tabs>
              <w:jc w:val="both"/>
              <w:rPr>
                <w:rFonts w:ascii="Times New Roman" w:hAnsi="Times New Roman" w:cs="Times New Roman"/>
                <w:b/>
                <w:bCs/>
                <w:sz w:val="20"/>
                <w:szCs w:val="20"/>
                <w:lang w:eastAsia="en-US"/>
              </w:rPr>
            </w:pPr>
            <w:r w:rsidRPr="009A6FAB">
              <w:rPr>
                <w:rFonts w:ascii="Times New Roman" w:hAnsi="Times New Roman" w:cs="Times New Roman"/>
                <w:bCs/>
                <w:sz w:val="20"/>
                <w:szCs w:val="20"/>
                <w:lang w:eastAsia="en-US"/>
              </w:rPr>
              <w:t>3)</w:t>
            </w:r>
            <w:r w:rsidR="00143EBF" w:rsidRPr="009A6FAB">
              <w:rPr>
                <w:rFonts w:ascii="Times New Roman" w:hAnsi="Times New Roman" w:cs="Times New Roman"/>
                <w:bCs/>
                <w:sz w:val="20"/>
                <w:szCs w:val="20"/>
                <w:lang w:eastAsia="en-US"/>
              </w:rPr>
              <w:tab/>
            </w:r>
            <w:r w:rsidRPr="009A6FAB">
              <w:rPr>
                <w:rFonts w:ascii="Times New Roman" w:hAnsi="Times New Roman" w:cs="Times New Roman"/>
                <w:bCs/>
                <w:sz w:val="20"/>
                <w:szCs w:val="20"/>
                <w:lang w:eastAsia="en-US"/>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F2757" w14:textId="583B6A58" w:rsidR="003C6366" w:rsidRPr="009A6FAB" w:rsidRDefault="003C6366" w:rsidP="00143EBF">
            <w:pPr>
              <w:pStyle w:val="Betarp"/>
              <w:tabs>
                <w:tab w:val="left" w:pos="268"/>
              </w:tabs>
              <w:jc w:val="both"/>
              <w:rPr>
                <w:rFonts w:ascii="Times New Roman" w:hAnsi="Times New Roman" w:cs="Times New Roman"/>
                <w:b/>
                <w:bCs/>
                <w:sz w:val="20"/>
                <w:szCs w:val="20"/>
                <w:lang w:eastAsia="en-US"/>
              </w:rPr>
            </w:pPr>
            <w:r w:rsidRPr="009A6FAB">
              <w:rPr>
                <w:rFonts w:ascii="Times New Roman" w:hAnsi="Times New Roman" w:cs="Times New Roman"/>
                <w:bCs/>
                <w:sz w:val="20"/>
                <w:szCs w:val="20"/>
                <w:lang w:eastAsia="en-US"/>
              </w:rPr>
              <w:t>4)</w:t>
            </w:r>
            <w:r w:rsidR="00143EBF" w:rsidRPr="009A6FAB">
              <w:rPr>
                <w:rFonts w:ascii="Times New Roman" w:hAnsi="Times New Roman" w:cs="Times New Roman"/>
                <w:bCs/>
                <w:sz w:val="20"/>
                <w:szCs w:val="20"/>
                <w:lang w:eastAsia="en-US"/>
              </w:rPr>
              <w:tab/>
            </w:r>
            <w:r w:rsidRPr="009A6FAB">
              <w:rPr>
                <w:rFonts w:ascii="Times New Roman" w:hAnsi="Times New Roman" w:cs="Times New Roman"/>
                <w:bCs/>
                <w:sz w:val="20"/>
                <w:szCs w:val="20"/>
                <w:lang w:eastAsia="en-US"/>
              </w:rPr>
              <w:t>nusikalstamą bankrotą;</w:t>
            </w:r>
          </w:p>
          <w:p w14:paraId="28E528AC" w14:textId="0CA58171" w:rsidR="003C6366" w:rsidRPr="009A6FAB" w:rsidRDefault="003C6366" w:rsidP="00143EBF">
            <w:pPr>
              <w:pStyle w:val="Betarp"/>
              <w:tabs>
                <w:tab w:val="left" w:pos="268"/>
              </w:tabs>
              <w:jc w:val="both"/>
              <w:rPr>
                <w:rFonts w:ascii="Times New Roman" w:hAnsi="Times New Roman" w:cs="Times New Roman"/>
                <w:b/>
                <w:bCs/>
                <w:sz w:val="20"/>
                <w:szCs w:val="20"/>
                <w:lang w:eastAsia="en-US"/>
              </w:rPr>
            </w:pPr>
            <w:r w:rsidRPr="009A6FAB">
              <w:rPr>
                <w:rFonts w:ascii="Times New Roman" w:hAnsi="Times New Roman" w:cs="Times New Roman"/>
                <w:bCs/>
                <w:sz w:val="20"/>
                <w:szCs w:val="20"/>
                <w:lang w:eastAsia="en-US"/>
              </w:rPr>
              <w:t>5)</w:t>
            </w:r>
            <w:r w:rsidR="00143EBF" w:rsidRPr="009A6FAB">
              <w:rPr>
                <w:rFonts w:ascii="Times New Roman" w:hAnsi="Times New Roman" w:cs="Times New Roman"/>
                <w:bCs/>
                <w:sz w:val="20"/>
                <w:szCs w:val="20"/>
                <w:lang w:eastAsia="en-US"/>
              </w:rPr>
              <w:tab/>
            </w:r>
            <w:r w:rsidRPr="009A6FAB">
              <w:rPr>
                <w:rFonts w:ascii="Times New Roman" w:hAnsi="Times New Roman" w:cs="Times New Roman"/>
                <w:bCs/>
                <w:sz w:val="20"/>
                <w:szCs w:val="20"/>
                <w:lang w:eastAsia="en-US"/>
              </w:rPr>
              <w:t>teroristinį ir su teroristine veikla susijusį nusikaltimą;</w:t>
            </w:r>
          </w:p>
          <w:p w14:paraId="7A560FD2" w14:textId="38372EAE" w:rsidR="003C6366" w:rsidRPr="009A6FAB" w:rsidRDefault="003C6366" w:rsidP="00143EBF">
            <w:pPr>
              <w:pStyle w:val="Betarp"/>
              <w:tabs>
                <w:tab w:val="left" w:pos="268"/>
              </w:tabs>
              <w:jc w:val="both"/>
              <w:rPr>
                <w:rFonts w:ascii="Times New Roman" w:hAnsi="Times New Roman" w:cs="Times New Roman"/>
                <w:b/>
                <w:bCs/>
                <w:sz w:val="20"/>
                <w:szCs w:val="20"/>
                <w:lang w:eastAsia="en-US"/>
              </w:rPr>
            </w:pPr>
            <w:r w:rsidRPr="009A6FAB">
              <w:rPr>
                <w:rFonts w:ascii="Times New Roman" w:hAnsi="Times New Roman" w:cs="Times New Roman"/>
                <w:bCs/>
                <w:sz w:val="20"/>
                <w:szCs w:val="20"/>
                <w:lang w:eastAsia="en-US"/>
              </w:rPr>
              <w:t>6)</w:t>
            </w:r>
            <w:r w:rsidR="00143EBF" w:rsidRPr="009A6FAB">
              <w:rPr>
                <w:rFonts w:ascii="Times New Roman" w:hAnsi="Times New Roman" w:cs="Times New Roman"/>
                <w:bCs/>
                <w:sz w:val="20"/>
                <w:szCs w:val="20"/>
                <w:lang w:eastAsia="en-US"/>
              </w:rPr>
              <w:tab/>
            </w:r>
            <w:r w:rsidRPr="009A6FAB">
              <w:rPr>
                <w:rFonts w:ascii="Times New Roman" w:hAnsi="Times New Roman" w:cs="Times New Roman"/>
                <w:bCs/>
                <w:sz w:val="20"/>
                <w:szCs w:val="20"/>
                <w:lang w:eastAsia="en-US"/>
              </w:rPr>
              <w:t>nusikalstamu būdu gauto turto legalizavimą;</w:t>
            </w:r>
          </w:p>
          <w:p w14:paraId="52A9D41D" w14:textId="7267B2DB" w:rsidR="003C6366" w:rsidRPr="009A6FAB" w:rsidRDefault="003C6366" w:rsidP="00143EBF">
            <w:pPr>
              <w:pStyle w:val="Betarp"/>
              <w:tabs>
                <w:tab w:val="left" w:pos="268"/>
              </w:tabs>
              <w:jc w:val="both"/>
              <w:rPr>
                <w:rFonts w:ascii="Times New Roman" w:hAnsi="Times New Roman" w:cs="Times New Roman"/>
                <w:b/>
                <w:bCs/>
                <w:sz w:val="20"/>
                <w:szCs w:val="20"/>
                <w:lang w:eastAsia="en-US"/>
              </w:rPr>
            </w:pPr>
            <w:r w:rsidRPr="009A6FAB">
              <w:rPr>
                <w:rFonts w:ascii="Times New Roman" w:hAnsi="Times New Roman" w:cs="Times New Roman"/>
                <w:bCs/>
                <w:sz w:val="20"/>
                <w:szCs w:val="20"/>
                <w:lang w:eastAsia="en-US"/>
              </w:rPr>
              <w:t>7)</w:t>
            </w:r>
            <w:r w:rsidR="00143EBF" w:rsidRPr="009A6FAB">
              <w:rPr>
                <w:rFonts w:ascii="Times New Roman" w:hAnsi="Times New Roman" w:cs="Times New Roman"/>
                <w:bCs/>
                <w:sz w:val="20"/>
                <w:szCs w:val="20"/>
                <w:lang w:eastAsia="en-US"/>
              </w:rPr>
              <w:tab/>
            </w:r>
            <w:r w:rsidRPr="009A6FAB">
              <w:rPr>
                <w:rFonts w:ascii="Times New Roman" w:hAnsi="Times New Roman" w:cs="Times New Roman"/>
                <w:bCs/>
                <w:sz w:val="20"/>
                <w:szCs w:val="20"/>
                <w:lang w:eastAsia="en-US"/>
              </w:rPr>
              <w:t>prekybą žmonėmis, vaiko pirkimą arba pardavimą;</w:t>
            </w:r>
          </w:p>
          <w:p w14:paraId="583B3ADE" w14:textId="281317EA" w:rsidR="003C6366" w:rsidRPr="009A6FAB" w:rsidRDefault="003C6366" w:rsidP="000A7F43">
            <w:pPr>
              <w:pStyle w:val="Betarp"/>
              <w:tabs>
                <w:tab w:val="left" w:pos="252"/>
              </w:tabs>
              <w:jc w:val="both"/>
              <w:rPr>
                <w:rFonts w:ascii="Times New Roman" w:hAnsi="Times New Roman" w:cs="Times New Roman"/>
                <w:b/>
                <w:bCs/>
                <w:sz w:val="20"/>
                <w:szCs w:val="20"/>
                <w:lang w:eastAsia="en-US"/>
              </w:rPr>
            </w:pPr>
            <w:r w:rsidRPr="009A6FAB">
              <w:rPr>
                <w:rFonts w:ascii="Times New Roman" w:hAnsi="Times New Roman" w:cs="Times New Roman"/>
                <w:bCs/>
                <w:sz w:val="20"/>
                <w:szCs w:val="20"/>
                <w:lang w:eastAsia="en-US"/>
              </w:rPr>
              <w:t>8)</w:t>
            </w:r>
            <w:r w:rsidR="000A7F43" w:rsidRPr="009A6FAB">
              <w:rPr>
                <w:rFonts w:ascii="Times New Roman" w:hAnsi="Times New Roman" w:cs="Times New Roman"/>
                <w:bCs/>
                <w:sz w:val="20"/>
                <w:szCs w:val="20"/>
                <w:lang w:eastAsia="en-US"/>
              </w:rPr>
              <w:tab/>
            </w:r>
            <w:r w:rsidRPr="009A6FAB">
              <w:rPr>
                <w:rFonts w:ascii="Times New Roman" w:hAnsi="Times New Roman" w:cs="Times New Roman"/>
                <w:bCs/>
                <w:sz w:val="20"/>
                <w:szCs w:val="20"/>
                <w:lang w:eastAsia="en-US"/>
              </w:rPr>
              <w:t xml:space="preserve">kitos valstybės tiekėjo atliktą nusikaltimą, apibrėžtą Direktyvos 2014/24/ES 57 straipsnio 1 dalyje išvardytus </w:t>
            </w:r>
            <w:r w:rsidRPr="009A6FAB">
              <w:rPr>
                <w:rFonts w:ascii="Times New Roman" w:hAnsi="Times New Roman" w:cs="Times New Roman"/>
                <w:bCs/>
                <w:sz w:val="20"/>
                <w:szCs w:val="20"/>
                <w:lang w:eastAsia="en-US"/>
              </w:rPr>
              <w:lastRenderedPageBreak/>
              <w:t>Europos Sąjungos teisės aktus įgyvendinančiuose kitų valstybių teisės aktuose.</w:t>
            </w:r>
          </w:p>
          <w:p w14:paraId="734E4AC9" w14:textId="77777777" w:rsidR="003C6366" w:rsidRPr="009A6FAB" w:rsidRDefault="003C6366" w:rsidP="00143EBF">
            <w:pPr>
              <w:pStyle w:val="Betarp"/>
              <w:jc w:val="both"/>
              <w:rPr>
                <w:rFonts w:ascii="Times New Roman" w:hAnsi="Times New Roman" w:cs="Times New Roman"/>
                <w:b/>
                <w:bCs/>
                <w:sz w:val="20"/>
                <w:szCs w:val="20"/>
                <w:lang w:eastAsia="en-US"/>
              </w:rPr>
            </w:pPr>
          </w:p>
          <w:p w14:paraId="1D97EFB1" w14:textId="77777777" w:rsidR="003C6366" w:rsidRPr="009A6FAB" w:rsidRDefault="003C6366" w:rsidP="00143EBF">
            <w:pPr>
              <w:pStyle w:val="Betarp"/>
              <w:jc w:val="both"/>
              <w:rPr>
                <w:rFonts w:ascii="Times New Roman" w:hAnsi="Times New Roman" w:cs="Times New Roman"/>
                <w:b/>
                <w:bCs/>
                <w:sz w:val="20"/>
                <w:szCs w:val="20"/>
                <w:lang w:eastAsia="en-US"/>
              </w:rPr>
            </w:pPr>
            <w:r w:rsidRPr="009A6FAB">
              <w:rPr>
                <w:rFonts w:ascii="Times New Roman" w:hAnsi="Times New Roman" w:cs="Times New Roman"/>
                <w:bCs/>
                <w:sz w:val="20"/>
                <w:szCs w:val="20"/>
                <w:lang w:eastAsia="en-US"/>
              </w:rPr>
              <w:t>Laikoma, kad tiekėjas arba jo atsakingas asmuo nuteistas už aukščiau nurodytą nusikalstamą veiką, kai dėl:</w:t>
            </w:r>
          </w:p>
          <w:p w14:paraId="68D317B7" w14:textId="77777777" w:rsidR="003C6366" w:rsidRPr="009A6FAB" w:rsidRDefault="003C6366" w:rsidP="00143EBF">
            <w:pPr>
              <w:pStyle w:val="Betarp"/>
              <w:jc w:val="both"/>
              <w:rPr>
                <w:rFonts w:ascii="Times New Roman" w:hAnsi="Times New Roman" w:cs="Times New Roman"/>
                <w:bCs/>
                <w:sz w:val="20"/>
                <w:szCs w:val="20"/>
                <w:lang w:eastAsia="en-US"/>
              </w:rPr>
            </w:pPr>
            <w:r w:rsidRPr="009A6FAB">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11AB753" w14:textId="77777777" w:rsidR="003C6366" w:rsidRPr="009A6FAB" w:rsidRDefault="003C6366" w:rsidP="00143EBF">
            <w:pPr>
              <w:pStyle w:val="Betarp"/>
              <w:jc w:val="both"/>
              <w:rPr>
                <w:rFonts w:ascii="Times New Roman" w:hAnsi="Times New Roman" w:cs="Times New Roman"/>
                <w:bCs/>
                <w:sz w:val="20"/>
                <w:szCs w:val="20"/>
                <w:lang w:eastAsia="en-US"/>
              </w:rPr>
            </w:pPr>
            <w:r w:rsidRPr="009A6FAB">
              <w:rPr>
                <w:rFonts w:ascii="Times New Roman" w:hAnsi="Times New Roman" w:cs="Times New Roman"/>
                <w:bCs/>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3EAF60" w14:textId="77777777" w:rsidR="003C6366" w:rsidRPr="009A6FAB" w:rsidRDefault="003C6366" w:rsidP="00143EBF">
            <w:pPr>
              <w:pStyle w:val="Betarp"/>
              <w:jc w:val="both"/>
              <w:rPr>
                <w:rFonts w:ascii="Times New Roman" w:hAnsi="Times New Roman" w:cs="Times New Roman"/>
                <w:b/>
                <w:bCs/>
                <w:sz w:val="20"/>
                <w:szCs w:val="20"/>
                <w:lang w:eastAsia="en-US"/>
              </w:rPr>
            </w:pPr>
            <w:r w:rsidRPr="009A6FAB">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AD20A" w14:textId="77777777" w:rsidR="003C6366" w:rsidRPr="009A6FAB" w:rsidRDefault="003C6366" w:rsidP="00143EBF">
            <w:pPr>
              <w:pStyle w:val="Betarp"/>
              <w:jc w:val="both"/>
              <w:rPr>
                <w:rFonts w:ascii="Times New Roman" w:eastAsia="Yu Mincho" w:hAnsi="Times New Roman" w:cs="Times New Roman"/>
                <w:b/>
                <w:bCs/>
                <w:sz w:val="20"/>
                <w:szCs w:val="20"/>
                <w:lang w:eastAsia="en-US"/>
              </w:rPr>
            </w:pPr>
            <w:r w:rsidRPr="009A6FAB">
              <w:rPr>
                <w:rFonts w:ascii="Times New Roman" w:eastAsia="Yu Mincho" w:hAnsi="Times New Roman" w:cs="Times New Roman"/>
                <w:b/>
                <w:bCs/>
                <w:sz w:val="20"/>
                <w:szCs w:val="20"/>
                <w:lang w:eastAsia="en-US"/>
              </w:rPr>
              <w:lastRenderedPageBreak/>
              <w:t>VPĮ 46 straipsnio 1 dalis</w:t>
            </w:r>
          </w:p>
          <w:p w14:paraId="35B88D25" w14:textId="77777777" w:rsidR="003C6366" w:rsidRPr="009A6FAB" w:rsidRDefault="003C6366" w:rsidP="00143EBF">
            <w:pPr>
              <w:pStyle w:val="Betarp"/>
              <w:jc w:val="both"/>
              <w:rPr>
                <w:rFonts w:ascii="Times New Roman" w:eastAsia="Yu Mincho" w:hAnsi="Times New Roman" w:cs="Times New Roman"/>
                <w:sz w:val="20"/>
                <w:szCs w:val="20"/>
                <w:lang w:eastAsia="en-US"/>
              </w:rPr>
            </w:pPr>
          </w:p>
          <w:p w14:paraId="040B912C" w14:textId="77777777" w:rsidR="003C6366" w:rsidRPr="009A6FAB" w:rsidRDefault="003C6366" w:rsidP="00143EBF">
            <w:pPr>
              <w:pStyle w:val="Betarp"/>
              <w:jc w:val="both"/>
              <w:rPr>
                <w:rFonts w:ascii="Times New Roman" w:eastAsia="Yu Mincho" w:hAnsi="Times New Roman" w:cs="Times New Roman"/>
                <w:sz w:val="20"/>
                <w:szCs w:val="20"/>
                <w:lang w:eastAsia="en-US"/>
              </w:rPr>
            </w:pPr>
            <w:r w:rsidRPr="009A6FAB">
              <w:rPr>
                <w:rFonts w:ascii="Times New Roman" w:eastAsia="Yu Mincho" w:hAnsi="Times New Roman" w:cs="Times New Roman"/>
                <w:sz w:val="20"/>
                <w:szCs w:val="20"/>
                <w:lang w:eastAsia="en-US"/>
              </w:rPr>
              <w:t>EBVPD III dalies A1-A6 punktai</w:t>
            </w:r>
          </w:p>
          <w:p w14:paraId="4ACCF876" w14:textId="77777777" w:rsidR="003C6366" w:rsidRPr="009A6FAB" w:rsidRDefault="003C6366" w:rsidP="00143EBF">
            <w:pPr>
              <w:pStyle w:val="Betarp"/>
              <w:jc w:val="both"/>
              <w:rPr>
                <w:rFonts w:ascii="Times New Roman" w:eastAsia="Yu Mincho" w:hAnsi="Times New Roman" w:cs="Times New Roman"/>
                <w:sz w:val="20"/>
                <w:szCs w:val="20"/>
                <w:lang w:eastAsia="en-US"/>
              </w:rPr>
            </w:pPr>
          </w:p>
          <w:p w14:paraId="3464988A" w14:textId="77777777" w:rsidR="003C6366" w:rsidRPr="009A6FAB" w:rsidRDefault="003C6366" w:rsidP="00143EBF">
            <w:pPr>
              <w:pStyle w:val="Betarp"/>
              <w:jc w:val="both"/>
              <w:rPr>
                <w:rFonts w:ascii="Times New Roman" w:eastAsia="Yu Mincho" w:hAnsi="Times New Roman" w:cs="Times New Roman"/>
                <w:sz w:val="20"/>
                <w:szCs w:val="20"/>
                <w:lang w:eastAsia="en-US"/>
              </w:rPr>
            </w:pPr>
            <w:r w:rsidRPr="009A6FAB">
              <w:rPr>
                <w:rFonts w:ascii="Times New Roman" w:eastAsia="Yu Mincho" w:hAnsi="Times New Roman" w:cs="Times New Roman"/>
                <w:sz w:val="20"/>
                <w:szCs w:val="20"/>
                <w:lang w:eastAsia="en-US"/>
              </w:rPr>
              <w:t>EBVPD III dalies D1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CBF86" w14:textId="77777777" w:rsidR="003C6366" w:rsidRPr="009A6FAB" w:rsidRDefault="003C6366" w:rsidP="00143EBF">
            <w:pPr>
              <w:pStyle w:val="Betarp"/>
              <w:tabs>
                <w:tab w:val="left" w:pos="317"/>
              </w:tabs>
              <w:jc w:val="both"/>
              <w:rPr>
                <w:rFonts w:ascii="Times New Roman" w:hAnsi="Times New Roman" w:cs="Times New Roman"/>
                <w:sz w:val="20"/>
                <w:szCs w:val="20"/>
              </w:rPr>
            </w:pPr>
            <w:r w:rsidRPr="009A6FAB">
              <w:rPr>
                <w:rFonts w:ascii="Times New Roman" w:hAnsi="Times New Roman" w:cs="Times New Roman"/>
                <w:sz w:val="20"/>
                <w:szCs w:val="20"/>
                <w:lang w:eastAsia="en-US"/>
              </w:rPr>
              <w:t>Iš Lietuvoje įsteigtų subjektų reikalaujama:</w:t>
            </w:r>
          </w:p>
          <w:p w14:paraId="3F8C45E8" w14:textId="77777777" w:rsidR="003C6366" w:rsidRPr="009A6FAB" w:rsidRDefault="003C6366" w:rsidP="00143EBF">
            <w:pPr>
              <w:pStyle w:val="Betarp"/>
              <w:numPr>
                <w:ilvl w:val="0"/>
                <w:numId w:val="8"/>
              </w:numPr>
              <w:tabs>
                <w:tab w:val="left" w:pos="317"/>
              </w:tabs>
              <w:ind w:left="0" w:firstLine="0"/>
              <w:jc w:val="both"/>
              <w:rPr>
                <w:rFonts w:ascii="Times New Roman" w:hAnsi="Times New Roman" w:cs="Times New Roman"/>
                <w:b/>
                <w:bCs/>
                <w:sz w:val="20"/>
                <w:szCs w:val="20"/>
              </w:rPr>
            </w:pPr>
            <w:r w:rsidRPr="009A6FAB">
              <w:rPr>
                <w:rFonts w:ascii="Times New Roman" w:hAnsi="Times New Roman" w:cs="Times New Roman"/>
                <w:sz w:val="20"/>
                <w:szCs w:val="20"/>
              </w:rPr>
              <w:t>išrašo iš teismo sprendimo arba</w:t>
            </w:r>
          </w:p>
          <w:p w14:paraId="0362A10A" w14:textId="77777777" w:rsidR="003C6366" w:rsidRPr="009A6FAB" w:rsidRDefault="003C6366" w:rsidP="00143EBF">
            <w:pPr>
              <w:pStyle w:val="Betarp"/>
              <w:numPr>
                <w:ilvl w:val="0"/>
                <w:numId w:val="8"/>
              </w:numPr>
              <w:tabs>
                <w:tab w:val="left" w:pos="317"/>
              </w:tabs>
              <w:ind w:left="0" w:firstLine="0"/>
              <w:jc w:val="both"/>
              <w:rPr>
                <w:rFonts w:ascii="Times New Roman" w:hAnsi="Times New Roman" w:cs="Times New Roman"/>
                <w:b/>
                <w:bCs/>
                <w:sz w:val="20"/>
                <w:szCs w:val="20"/>
              </w:rPr>
            </w:pPr>
            <w:r w:rsidRPr="009A6FAB">
              <w:rPr>
                <w:rFonts w:ascii="Times New Roman" w:hAnsi="Times New Roman" w:cs="Times New Roman"/>
                <w:sz w:val="20"/>
                <w:szCs w:val="20"/>
              </w:rPr>
              <w:t>Informatikos ir ryšių departamento prie Vidaus reikalų ministerijos pažymos, arba</w:t>
            </w:r>
          </w:p>
          <w:p w14:paraId="79C8A23E" w14:textId="77777777" w:rsidR="003C6366" w:rsidRPr="009A6FAB" w:rsidRDefault="003C6366" w:rsidP="00143EBF">
            <w:pPr>
              <w:pStyle w:val="Betarp"/>
              <w:numPr>
                <w:ilvl w:val="0"/>
                <w:numId w:val="8"/>
              </w:numPr>
              <w:tabs>
                <w:tab w:val="left" w:pos="317"/>
              </w:tabs>
              <w:ind w:left="0" w:firstLine="0"/>
              <w:jc w:val="both"/>
              <w:rPr>
                <w:rFonts w:ascii="Times New Roman" w:hAnsi="Times New Roman" w:cs="Times New Roman"/>
                <w:b/>
                <w:bCs/>
                <w:sz w:val="20"/>
                <w:szCs w:val="20"/>
              </w:rPr>
            </w:pPr>
            <w:r w:rsidRPr="009A6FAB">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1052BC5" w14:textId="77777777" w:rsidR="003C6366" w:rsidRPr="009A6FAB" w:rsidRDefault="003C6366" w:rsidP="00143EBF">
            <w:pPr>
              <w:pStyle w:val="Betarp"/>
              <w:tabs>
                <w:tab w:val="left" w:pos="317"/>
              </w:tabs>
              <w:jc w:val="both"/>
              <w:rPr>
                <w:rFonts w:ascii="Times New Roman" w:hAnsi="Times New Roman" w:cs="Times New Roman"/>
                <w:sz w:val="20"/>
                <w:szCs w:val="20"/>
                <w:lang w:eastAsia="en-US"/>
              </w:rPr>
            </w:pPr>
          </w:p>
          <w:p w14:paraId="5E6CF929" w14:textId="77777777" w:rsidR="003C6366" w:rsidRPr="009A6FAB" w:rsidRDefault="003C6366" w:rsidP="00143EBF">
            <w:pPr>
              <w:pStyle w:val="Betarp"/>
              <w:tabs>
                <w:tab w:val="left" w:pos="317"/>
              </w:tabs>
              <w:jc w:val="both"/>
              <w:rPr>
                <w:rFonts w:ascii="Times New Roman" w:hAnsi="Times New Roman" w:cs="Times New Roman"/>
                <w:sz w:val="20"/>
                <w:szCs w:val="20"/>
              </w:rPr>
            </w:pPr>
            <w:r w:rsidRPr="009A6FAB">
              <w:rPr>
                <w:rFonts w:ascii="Times New Roman" w:hAnsi="Times New Roman" w:cs="Times New Roman"/>
                <w:sz w:val="20"/>
                <w:szCs w:val="20"/>
                <w:lang w:eastAsia="en-US"/>
              </w:rPr>
              <w:t>Iš ne Lietuvoje įsteigtų subjektų reikalaujama:</w:t>
            </w:r>
          </w:p>
          <w:p w14:paraId="159F7682" w14:textId="6C1B12CF" w:rsidR="003C6366" w:rsidRPr="009A6FAB" w:rsidRDefault="003C6366" w:rsidP="00143EBF">
            <w:pPr>
              <w:pStyle w:val="Betarp"/>
              <w:numPr>
                <w:ilvl w:val="0"/>
                <w:numId w:val="8"/>
              </w:numPr>
              <w:tabs>
                <w:tab w:val="left" w:pos="317"/>
              </w:tabs>
              <w:ind w:left="0" w:firstLine="0"/>
              <w:jc w:val="both"/>
              <w:rPr>
                <w:rFonts w:ascii="Times New Roman" w:hAnsi="Times New Roman" w:cs="Times New Roman"/>
                <w:b/>
                <w:bCs/>
                <w:sz w:val="20"/>
                <w:szCs w:val="20"/>
              </w:rPr>
            </w:pPr>
            <w:r w:rsidRPr="009A6FAB">
              <w:rPr>
                <w:rFonts w:ascii="Times New Roman" w:hAnsi="Times New Roman" w:cs="Times New Roman"/>
                <w:sz w:val="20"/>
                <w:szCs w:val="20"/>
              </w:rPr>
              <w:t>atitinkamos užsienio šalies institucijos dokumento.</w:t>
            </w:r>
          </w:p>
          <w:p w14:paraId="21922030" w14:textId="77777777" w:rsidR="003C6366" w:rsidRPr="009A6FAB" w:rsidRDefault="003C6366" w:rsidP="00143EBF">
            <w:pPr>
              <w:pStyle w:val="Betarp"/>
              <w:tabs>
                <w:tab w:val="left" w:pos="317"/>
              </w:tabs>
              <w:jc w:val="both"/>
              <w:rPr>
                <w:rFonts w:ascii="Times New Roman" w:hAnsi="Times New Roman" w:cs="Times New Roman"/>
                <w:sz w:val="20"/>
                <w:szCs w:val="20"/>
              </w:rPr>
            </w:pPr>
          </w:p>
          <w:p w14:paraId="7DE9856F" w14:textId="77777777" w:rsidR="003C6366" w:rsidRPr="009A6FAB" w:rsidRDefault="003C6366" w:rsidP="00143EBF">
            <w:pPr>
              <w:pStyle w:val="Betarp"/>
              <w:tabs>
                <w:tab w:val="left" w:pos="317"/>
              </w:tabs>
              <w:jc w:val="both"/>
              <w:rPr>
                <w:rFonts w:ascii="Times New Roman" w:hAnsi="Times New Roman" w:cs="Times New Roman"/>
                <w:sz w:val="20"/>
                <w:szCs w:val="20"/>
              </w:rPr>
            </w:pPr>
            <w:r w:rsidRPr="009A6FAB">
              <w:rPr>
                <w:rFonts w:ascii="Times New Roman" w:hAnsi="Times New Roman" w:cs="Times New Roman"/>
                <w:sz w:val="20"/>
                <w:szCs w:val="20"/>
              </w:rPr>
              <w:t xml:space="preserve">Nurodyti dokumentai turi būti išduoti ne anksčiau kaip 180 dienų iki </w:t>
            </w:r>
            <w:r w:rsidRPr="009A6FAB">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9A6FAB">
              <w:rPr>
                <w:rFonts w:ascii="Times New Roman" w:hAnsi="Times New Roman" w:cs="Times New Roman"/>
                <w:sz w:val="20"/>
                <w:szCs w:val="20"/>
              </w:rPr>
              <w:t xml:space="preserve">. </w:t>
            </w:r>
            <w:r w:rsidRPr="009A6FAB">
              <w:rPr>
                <w:rFonts w:ascii="Times New Roman" w:hAnsi="Times New Roman" w:cs="Times New Roman"/>
                <w:i/>
                <w:iCs/>
                <w:sz w:val="20"/>
                <w:szCs w:val="20"/>
              </w:rPr>
              <w:t xml:space="preserve">Pavyzdys: Jeigu perkančioji organizacija 2022-10-10 kreipėsi į tiekėją prašydama iki 2022-10-14 pateikti įrodančius dokumentus, jie turi būti išduoti ne anksčiau kaip 180 dienų, jas skaičiuojant atgal nuo 2022-10-14. </w:t>
            </w:r>
          </w:p>
          <w:p w14:paraId="02B0F5C7" w14:textId="77777777" w:rsidR="003C6366" w:rsidRPr="009A6FAB" w:rsidRDefault="003C6366" w:rsidP="00143EBF">
            <w:pPr>
              <w:pStyle w:val="Betarp"/>
              <w:tabs>
                <w:tab w:val="left" w:pos="317"/>
              </w:tabs>
              <w:jc w:val="both"/>
              <w:rPr>
                <w:rFonts w:ascii="Times New Roman" w:hAnsi="Times New Roman" w:cs="Times New Roman"/>
                <w:b/>
                <w:bCs/>
                <w:sz w:val="20"/>
                <w:szCs w:val="20"/>
              </w:rPr>
            </w:pPr>
          </w:p>
          <w:p w14:paraId="59D18FE9" w14:textId="77777777" w:rsidR="003C6366" w:rsidRPr="009A6FAB" w:rsidRDefault="003C6366" w:rsidP="00143EBF">
            <w:pPr>
              <w:pStyle w:val="Betarp"/>
              <w:tabs>
                <w:tab w:val="left" w:pos="317"/>
              </w:tabs>
              <w:jc w:val="both"/>
              <w:rPr>
                <w:rFonts w:ascii="Times New Roman" w:hAnsi="Times New Roman" w:cs="Times New Roman"/>
                <w:bCs/>
                <w:sz w:val="20"/>
                <w:szCs w:val="20"/>
              </w:rPr>
            </w:pPr>
            <w:r w:rsidRPr="009A6FAB">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78AB576" w14:textId="77777777" w:rsidR="003C6366" w:rsidRPr="009A6FAB" w:rsidRDefault="003C6366" w:rsidP="00143EBF">
            <w:pPr>
              <w:pStyle w:val="Betarp"/>
              <w:jc w:val="both"/>
              <w:rPr>
                <w:rFonts w:ascii="Times New Roman" w:hAnsi="Times New Roman" w:cs="Times New Roman"/>
                <w:bCs/>
                <w:sz w:val="20"/>
                <w:szCs w:val="20"/>
              </w:rPr>
            </w:pPr>
          </w:p>
          <w:p w14:paraId="2EBE767C" w14:textId="1A79A37A" w:rsidR="003C6366" w:rsidRPr="009A6FAB" w:rsidRDefault="003C6366" w:rsidP="00143EBF">
            <w:pPr>
              <w:pStyle w:val="Betarp"/>
              <w:jc w:val="both"/>
              <w:rPr>
                <w:rFonts w:ascii="Times New Roman" w:hAnsi="Times New Roman" w:cs="Times New Roman"/>
                <w:i/>
                <w:iCs/>
                <w:sz w:val="20"/>
                <w:szCs w:val="20"/>
              </w:rPr>
            </w:pPr>
            <w:r w:rsidRPr="009A6FAB">
              <w:rPr>
                <w:rFonts w:ascii="Times New Roman" w:hAnsi="Times New Roman" w:cs="Times New Roman"/>
                <w:i/>
                <w:iCs/>
                <w:sz w:val="20"/>
                <w:szCs w:val="20"/>
              </w:rPr>
              <w:t>PASTABA</w:t>
            </w:r>
            <w:r w:rsidR="006A51A5" w:rsidRPr="009A6FAB">
              <w:rPr>
                <w:rFonts w:ascii="Times New Roman" w:hAnsi="Times New Roman" w:cs="Times New Roman"/>
                <w:i/>
                <w:iCs/>
                <w:sz w:val="20"/>
                <w:szCs w:val="20"/>
              </w:rPr>
              <w:t>.</w:t>
            </w:r>
          </w:p>
          <w:p w14:paraId="5BD4380E" w14:textId="77777777" w:rsidR="003C6366" w:rsidRPr="009A6FAB" w:rsidRDefault="003C6366" w:rsidP="00143EBF">
            <w:pPr>
              <w:pStyle w:val="Betarp"/>
              <w:jc w:val="both"/>
              <w:rPr>
                <w:rFonts w:ascii="Times New Roman" w:hAnsi="Times New Roman" w:cs="Times New Roman"/>
                <w:i/>
                <w:iCs/>
                <w:sz w:val="20"/>
                <w:szCs w:val="20"/>
              </w:rPr>
            </w:pPr>
            <w:r w:rsidRPr="009A6FAB">
              <w:rPr>
                <w:rFonts w:ascii="Times New Roman" w:hAnsi="Times New Roman" w:cs="Times New Roman"/>
                <w:i/>
                <w:iCs/>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77775616" w14:textId="77777777" w:rsidR="003C6366" w:rsidRPr="009A6FAB" w:rsidRDefault="003C6366" w:rsidP="00143EBF">
            <w:pPr>
              <w:pStyle w:val="Betarp"/>
              <w:jc w:val="both"/>
              <w:rPr>
                <w:rFonts w:ascii="Times New Roman" w:hAnsi="Times New Roman" w:cs="Times New Roman"/>
                <w:b/>
                <w:bCs/>
                <w:sz w:val="20"/>
                <w:szCs w:val="20"/>
              </w:rPr>
            </w:pPr>
          </w:p>
          <w:p w14:paraId="382E8480" w14:textId="77777777" w:rsidR="003C6366" w:rsidRPr="009A6FAB" w:rsidRDefault="003C6366" w:rsidP="00143EBF">
            <w:pPr>
              <w:pStyle w:val="Betarp"/>
              <w:jc w:val="both"/>
              <w:rPr>
                <w:rFonts w:ascii="Times New Roman" w:hAnsi="Times New Roman" w:cs="Times New Roman"/>
                <w:b/>
                <w:bCs/>
                <w:sz w:val="20"/>
                <w:szCs w:val="20"/>
              </w:rPr>
            </w:pPr>
          </w:p>
        </w:tc>
      </w:tr>
      <w:tr w:rsidR="007105BE" w:rsidRPr="009A6FAB" w14:paraId="029CD90C"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3BD45" w14:textId="77777777" w:rsidR="007105BE" w:rsidRPr="009A6FAB" w:rsidRDefault="007105BE" w:rsidP="007105BE">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0E2D3" w14:textId="616F9287" w:rsidR="007105BE" w:rsidRPr="009A6FAB" w:rsidRDefault="007105BE" w:rsidP="007105BE">
            <w:pPr>
              <w:pStyle w:val="Betarp"/>
              <w:jc w:val="both"/>
              <w:rPr>
                <w:rFonts w:ascii="Times New Roman" w:hAnsi="Times New Roman" w:cs="Times New Roman"/>
                <w:sz w:val="20"/>
                <w:szCs w:val="20"/>
                <w:lang w:eastAsia="en-US"/>
              </w:rPr>
            </w:pPr>
            <w:r w:rsidRPr="009A6FAB">
              <w:rPr>
                <w:rFonts w:ascii="Times New Roman" w:hAnsi="Times New Roman" w:cs="Times New Roman"/>
                <w:sz w:val="20"/>
                <w:szCs w:val="20"/>
                <w:lang w:eastAsia="en-US"/>
              </w:rPr>
              <w:t>Tiekėjas yra neatlikęs jam paskirtos baudžiamojo poveikio priemonės – uždraudimo juridiniam asmeniui dalyvauti viešuosiuose pirkimuose.</w:t>
            </w:r>
            <w:r w:rsidRPr="009A6FAB">
              <w:rPr>
                <w:rFonts w:ascii="Times New Roman" w:hAnsi="Times New Roman" w:cs="Times New Roman"/>
                <w:sz w:val="20"/>
                <w:szCs w:val="20"/>
                <w:lang w:eastAsia="en-US"/>
              </w:rPr>
              <w:tab/>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52F25" w14:textId="77777777" w:rsidR="007105BE" w:rsidRPr="009A6FAB" w:rsidRDefault="007105BE" w:rsidP="007105BE">
            <w:pPr>
              <w:pStyle w:val="Betarp"/>
              <w:jc w:val="both"/>
              <w:rPr>
                <w:rFonts w:ascii="Times New Roman" w:hAnsi="Times New Roman" w:cs="Times New Roman"/>
                <w:b/>
                <w:bCs/>
                <w:sz w:val="20"/>
                <w:szCs w:val="20"/>
                <w:lang w:eastAsia="en-US"/>
              </w:rPr>
            </w:pPr>
            <w:r w:rsidRPr="009A6FAB">
              <w:rPr>
                <w:rFonts w:ascii="Times New Roman" w:hAnsi="Times New Roman" w:cs="Times New Roman"/>
                <w:b/>
                <w:bCs/>
                <w:sz w:val="20"/>
                <w:szCs w:val="20"/>
                <w:lang w:eastAsia="en-US"/>
              </w:rPr>
              <w:t xml:space="preserve">VPĮ 46 straipsnio 2¹ dalis </w:t>
            </w:r>
          </w:p>
          <w:p w14:paraId="2EFE59B6" w14:textId="77777777" w:rsidR="007105BE" w:rsidRPr="009A6FAB" w:rsidRDefault="007105BE" w:rsidP="007105BE">
            <w:pPr>
              <w:pStyle w:val="Betarp"/>
              <w:jc w:val="both"/>
              <w:rPr>
                <w:rFonts w:ascii="Times New Roman" w:hAnsi="Times New Roman" w:cs="Times New Roman"/>
                <w:sz w:val="20"/>
                <w:szCs w:val="20"/>
                <w:lang w:eastAsia="en-US"/>
              </w:rPr>
            </w:pPr>
          </w:p>
          <w:p w14:paraId="007A7BB8" w14:textId="6EC46897" w:rsidR="007105BE" w:rsidRPr="009A6FAB" w:rsidRDefault="007105BE" w:rsidP="007105BE">
            <w:pPr>
              <w:pStyle w:val="Betarp"/>
              <w:jc w:val="both"/>
              <w:rPr>
                <w:rFonts w:ascii="Times New Roman" w:eastAsia="Yu Mincho" w:hAnsi="Times New Roman" w:cs="Times New Roman"/>
                <w:b/>
                <w:bCs/>
                <w:sz w:val="20"/>
                <w:szCs w:val="20"/>
                <w:lang w:eastAsia="en-US"/>
              </w:rPr>
            </w:pPr>
            <w:r w:rsidRPr="009A6FAB">
              <w:rPr>
                <w:rFonts w:ascii="Times New Roman" w:hAnsi="Times New Roman" w:cs="Times New Roman"/>
                <w:sz w:val="20"/>
                <w:szCs w:val="20"/>
                <w:lang w:eastAsia="en-US"/>
              </w:rPr>
              <w:t>EBVPD III dalies D2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8E4C2" w14:textId="7FED6203" w:rsidR="007105BE" w:rsidRPr="009A6FAB" w:rsidRDefault="007105BE" w:rsidP="007105BE">
            <w:pPr>
              <w:pStyle w:val="Betarp"/>
              <w:tabs>
                <w:tab w:val="left" w:pos="317"/>
              </w:tabs>
              <w:jc w:val="both"/>
              <w:rPr>
                <w:rFonts w:ascii="Times New Roman" w:hAnsi="Times New Roman" w:cs="Times New Roman"/>
                <w:sz w:val="20"/>
                <w:szCs w:val="20"/>
                <w:lang w:eastAsia="en-US"/>
              </w:rPr>
            </w:pPr>
            <w:r w:rsidRPr="009A6FAB">
              <w:rPr>
                <w:rFonts w:ascii="Times New Roman" w:hAnsi="Times New Roman" w:cs="Times New Roman"/>
                <w:sz w:val="20"/>
                <w:szCs w:val="20"/>
                <w:lang w:eastAsia="en-US"/>
              </w:rPr>
              <w:t>Iš Lietuvoje įsteigtų subjektų įrodančių dokumentų nereikalaujama. Užtenka pateikto EBVPD.</w:t>
            </w:r>
          </w:p>
        </w:tc>
      </w:tr>
      <w:tr w:rsidR="007105BE" w:rsidRPr="009A6FAB" w14:paraId="41D74BB0"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CF6850" w14:textId="77777777" w:rsidR="007105BE" w:rsidRPr="009A6FAB" w:rsidRDefault="007105BE" w:rsidP="007105BE">
            <w:pPr>
              <w:pStyle w:val="Betarp"/>
              <w:numPr>
                <w:ilvl w:val="0"/>
                <w:numId w:val="9"/>
              </w:numPr>
              <w:jc w:val="center"/>
              <w:rPr>
                <w:rFonts w:ascii="Times New Roman" w:hAnsi="Times New Roman" w:cs="Times New Roman"/>
                <w:b/>
                <w:bCs/>
                <w:sz w:val="20"/>
                <w:szCs w:val="20"/>
              </w:rPr>
            </w:pPr>
            <w:bookmarkStart w:id="11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19934" w14:textId="77777777" w:rsidR="007105BE" w:rsidRPr="009A6FAB" w:rsidRDefault="007105BE" w:rsidP="007105BE">
            <w:pPr>
              <w:pStyle w:val="Betarp"/>
              <w:jc w:val="both"/>
              <w:rPr>
                <w:rFonts w:ascii="Times New Roman" w:hAnsi="Times New Roman" w:cs="Times New Roman"/>
                <w:b/>
                <w:bCs/>
                <w:sz w:val="20"/>
                <w:szCs w:val="20"/>
                <w:lang w:eastAsia="en-US"/>
              </w:rPr>
            </w:pPr>
            <w:r w:rsidRPr="009A6FAB">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2BF5F6B" w14:textId="77777777" w:rsidR="007105BE" w:rsidRPr="009A6FAB" w:rsidRDefault="007105BE" w:rsidP="007105BE">
            <w:pPr>
              <w:pStyle w:val="Betarp"/>
              <w:jc w:val="both"/>
              <w:rPr>
                <w:rFonts w:ascii="Times New Roman" w:hAnsi="Times New Roman" w:cs="Times New Roman"/>
                <w:b/>
                <w:bCs/>
                <w:sz w:val="20"/>
                <w:szCs w:val="20"/>
                <w:lang w:eastAsia="en-US"/>
              </w:rPr>
            </w:pPr>
          </w:p>
          <w:p w14:paraId="12BC6BB5" w14:textId="77777777" w:rsidR="007105BE" w:rsidRPr="009A6FAB" w:rsidRDefault="007105BE" w:rsidP="007105BE">
            <w:pPr>
              <w:pStyle w:val="Betarp"/>
              <w:jc w:val="both"/>
              <w:rPr>
                <w:rFonts w:ascii="Times New Roman" w:hAnsi="Times New Roman" w:cs="Times New Roman"/>
                <w:b/>
                <w:bCs/>
                <w:sz w:val="20"/>
                <w:szCs w:val="20"/>
                <w:lang w:eastAsia="en-US"/>
              </w:rPr>
            </w:pPr>
            <w:r w:rsidRPr="009A6FAB">
              <w:rPr>
                <w:rFonts w:ascii="Times New Roman" w:hAnsi="Times New Roman" w:cs="Times New Roman"/>
                <w:bCs/>
                <w:sz w:val="20"/>
                <w:szCs w:val="20"/>
                <w:lang w:eastAsia="en-US"/>
              </w:rPr>
              <w:t>Laikoma, kad tiekėjas nuteistas už aukščiau nurodytą nusikalstamą veiką, kai dėl:</w:t>
            </w:r>
          </w:p>
          <w:p w14:paraId="617CBE71" w14:textId="77777777" w:rsidR="007105BE" w:rsidRPr="009A6FAB" w:rsidRDefault="007105BE" w:rsidP="007105BE">
            <w:pPr>
              <w:pStyle w:val="Betarp"/>
              <w:jc w:val="both"/>
              <w:rPr>
                <w:rFonts w:ascii="Times New Roman" w:hAnsi="Times New Roman" w:cs="Times New Roman"/>
                <w:bCs/>
                <w:sz w:val="20"/>
                <w:szCs w:val="20"/>
                <w:lang w:eastAsia="en-US"/>
              </w:rPr>
            </w:pPr>
            <w:r w:rsidRPr="009A6FAB">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9A6FAB">
              <w:rPr>
                <w:rFonts w:ascii="Times New Roman" w:hAnsi="Times New Roman" w:cs="Times New Roman"/>
                <w:bCs/>
                <w:sz w:val="20"/>
                <w:szCs w:val="20"/>
                <w:lang w:eastAsia="en-US"/>
              </w:rPr>
              <w:lastRenderedPageBreak/>
              <w:t>nuosprendis ir šis asmuo turi neišnykusį ar nepanaikintą teistumą;</w:t>
            </w:r>
          </w:p>
          <w:p w14:paraId="7CB378EC" w14:textId="77777777" w:rsidR="007105BE" w:rsidRPr="009A6FAB" w:rsidRDefault="007105BE" w:rsidP="007105BE">
            <w:pPr>
              <w:pStyle w:val="Betarp"/>
              <w:jc w:val="both"/>
              <w:rPr>
                <w:rFonts w:ascii="Times New Roman" w:hAnsi="Times New Roman" w:cs="Times New Roman"/>
                <w:bCs/>
                <w:sz w:val="20"/>
                <w:szCs w:val="20"/>
                <w:lang w:eastAsia="en-US"/>
              </w:rPr>
            </w:pPr>
            <w:r w:rsidRPr="009A6FAB">
              <w:rPr>
                <w:rFonts w:ascii="Times New Roman"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32EF7F" w14:textId="77777777" w:rsidR="007105BE" w:rsidRPr="009A6FAB" w:rsidRDefault="007105BE" w:rsidP="007105BE">
            <w:pPr>
              <w:pStyle w:val="Betarp"/>
              <w:jc w:val="both"/>
              <w:rPr>
                <w:rFonts w:ascii="Times New Roman" w:hAnsi="Times New Roman" w:cs="Times New Roman"/>
                <w:b/>
                <w:bCs/>
                <w:sz w:val="20"/>
                <w:szCs w:val="20"/>
                <w:lang w:eastAsia="en-US"/>
              </w:rPr>
            </w:pPr>
            <w:r w:rsidRPr="009A6FAB">
              <w:rPr>
                <w:rFonts w:ascii="Times New Roman" w:hAnsi="Times New Roman" w:cs="Times New Roman"/>
                <w:bCs/>
                <w:sz w:val="20"/>
                <w:szCs w:val="20"/>
                <w:lang w:eastAsia="en-US"/>
              </w:rPr>
              <w:t>Tačiau ši nuostata netaikoma, jeigu:</w:t>
            </w:r>
          </w:p>
          <w:p w14:paraId="191A950F" w14:textId="1F02CA42" w:rsidR="007105BE" w:rsidRPr="009A6FAB" w:rsidRDefault="007105BE" w:rsidP="007105BE">
            <w:pPr>
              <w:pStyle w:val="Betarp"/>
              <w:tabs>
                <w:tab w:val="left" w:pos="268"/>
              </w:tabs>
              <w:jc w:val="both"/>
              <w:rPr>
                <w:rFonts w:ascii="Times New Roman" w:hAnsi="Times New Roman" w:cs="Times New Roman"/>
                <w:b/>
                <w:bCs/>
                <w:sz w:val="20"/>
                <w:szCs w:val="20"/>
                <w:lang w:eastAsia="en-US"/>
              </w:rPr>
            </w:pPr>
            <w:r w:rsidRPr="009A6FAB">
              <w:rPr>
                <w:rFonts w:ascii="Times New Roman" w:hAnsi="Times New Roman" w:cs="Times New Roman"/>
                <w:bCs/>
                <w:sz w:val="20"/>
                <w:szCs w:val="20"/>
                <w:lang w:eastAsia="en-US"/>
              </w:rPr>
              <w:t>1)</w:t>
            </w:r>
            <w:r w:rsidRPr="009A6FAB">
              <w:rPr>
                <w:rFonts w:ascii="Times New Roman" w:hAnsi="Times New Roman" w:cs="Times New Roman"/>
                <w:bCs/>
                <w:sz w:val="20"/>
                <w:szCs w:val="20"/>
                <w:lang w:eastAsia="en-US"/>
              </w:rPr>
              <w:tab/>
              <w:t>tiekėjas yra įsipareigojęs sumokėti mokesčius, įskaitant socialinio draudimo įmokas ir dėl to laikomas jau įvykdžiusiu šioje dalyje nurodytus įsipareigojimus;</w:t>
            </w:r>
          </w:p>
          <w:p w14:paraId="2BD52396" w14:textId="6D402F97" w:rsidR="007105BE" w:rsidRPr="009A6FAB" w:rsidRDefault="007105BE" w:rsidP="007105BE">
            <w:pPr>
              <w:pStyle w:val="Betarp"/>
              <w:tabs>
                <w:tab w:val="left" w:pos="268"/>
              </w:tabs>
              <w:jc w:val="both"/>
              <w:rPr>
                <w:rFonts w:ascii="Times New Roman" w:hAnsi="Times New Roman" w:cs="Times New Roman"/>
                <w:b/>
                <w:bCs/>
                <w:sz w:val="20"/>
                <w:szCs w:val="20"/>
                <w:lang w:eastAsia="en-US"/>
              </w:rPr>
            </w:pPr>
            <w:r w:rsidRPr="009A6FAB">
              <w:rPr>
                <w:rFonts w:ascii="Times New Roman" w:hAnsi="Times New Roman" w:cs="Times New Roman"/>
                <w:bCs/>
                <w:sz w:val="20"/>
                <w:szCs w:val="20"/>
                <w:lang w:eastAsia="en-US"/>
              </w:rPr>
              <w:t>2)</w:t>
            </w:r>
            <w:r w:rsidRPr="009A6FAB">
              <w:rPr>
                <w:rFonts w:ascii="Times New Roman" w:hAnsi="Times New Roman" w:cs="Times New Roman"/>
                <w:bCs/>
                <w:sz w:val="20"/>
                <w:szCs w:val="20"/>
                <w:lang w:eastAsia="en-US"/>
              </w:rPr>
              <w:tab/>
              <w:t>įsiskolinimo suma neviršija 50 Eur (penkiasdešimt eurų);</w:t>
            </w:r>
          </w:p>
          <w:p w14:paraId="2AC301BE" w14:textId="7C3AD267" w:rsidR="007105BE" w:rsidRPr="009A6FAB" w:rsidRDefault="007105BE" w:rsidP="007105BE">
            <w:pPr>
              <w:pStyle w:val="Betarp"/>
              <w:tabs>
                <w:tab w:val="left" w:pos="268"/>
              </w:tabs>
              <w:jc w:val="both"/>
              <w:rPr>
                <w:rFonts w:ascii="Times New Roman" w:hAnsi="Times New Roman" w:cs="Times New Roman"/>
                <w:b/>
                <w:bCs/>
                <w:sz w:val="20"/>
                <w:szCs w:val="20"/>
                <w:lang w:eastAsia="en-US"/>
              </w:rPr>
            </w:pPr>
            <w:r w:rsidRPr="009A6FAB">
              <w:rPr>
                <w:rFonts w:ascii="Times New Roman" w:hAnsi="Times New Roman" w:cs="Times New Roman"/>
                <w:bCs/>
                <w:sz w:val="20"/>
                <w:szCs w:val="20"/>
                <w:lang w:eastAsia="en-US"/>
              </w:rPr>
              <w:t>3)</w:t>
            </w:r>
            <w:r w:rsidRPr="009A6FAB">
              <w:rPr>
                <w:rFonts w:ascii="Times New Roman" w:hAnsi="Times New Roman" w:cs="Times New Roman"/>
                <w:bCs/>
                <w:sz w:val="20"/>
                <w:szCs w:val="20"/>
                <w:lang w:eastAsia="en-US"/>
              </w:rPr>
              <w:tab/>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69E1B" w14:textId="77777777" w:rsidR="007105BE" w:rsidRPr="009A6FAB" w:rsidRDefault="007105BE" w:rsidP="007105BE">
            <w:pPr>
              <w:pStyle w:val="Betarp"/>
              <w:jc w:val="both"/>
              <w:rPr>
                <w:rFonts w:ascii="Times New Roman" w:eastAsia="Yu Mincho" w:hAnsi="Times New Roman" w:cs="Times New Roman"/>
                <w:b/>
                <w:bCs/>
                <w:sz w:val="20"/>
                <w:szCs w:val="20"/>
              </w:rPr>
            </w:pPr>
            <w:r w:rsidRPr="009A6FAB">
              <w:rPr>
                <w:rFonts w:ascii="Times New Roman" w:eastAsia="Yu Mincho" w:hAnsi="Times New Roman" w:cs="Times New Roman"/>
                <w:b/>
                <w:bCs/>
                <w:sz w:val="20"/>
                <w:szCs w:val="20"/>
              </w:rPr>
              <w:lastRenderedPageBreak/>
              <w:t>VPĮ 46 straipsnio 3 dalis</w:t>
            </w:r>
          </w:p>
          <w:p w14:paraId="628C419B" w14:textId="77777777" w:rsidR="007105BE" w:rsidRPr="009A6FAB" w:rsidRDefault="007105BE" w:rsidP="007105BE">
            <w:pPr>
              <w:pStyle w:val="Betarp"/>
              <w:jc w:val="both"/>
              <w:rPr>
                <w:rFonts w:ascii="Times New Roman" w:eastAsia="Arial" w:hAnsi="Times New Roman" w:cs="Times New Roman"/>
                <w:sz w:val="20"/>
                <w:szCs w:val="20"/>
              </w:rPr>
            </w:pPr>
          </w:p>
          <w:p w14:paraId="39BDC24F" w14:textId="77777777" w:rsidR="007105BE" w:rsidRPr="009A6FAB" w:rsidRDefault="007105BE" w:rsidP="007105BE">
            <w:pPr>
              <w:pStyle w:val="Betarp"/>
              <w:jc w:val="both"/>
              <w:rPr>
                <w:rFonts w:ascii="Times New Roman" w:eastAsia="Yu Mincho" w:hAnsi="Times New Roman" w:cs="Times New Roman"/>
                <w:sz w:val="20"/>
                <w:szCs w:val="20"/>
              </w:rPr>
            </w:pPr>
            <w:r w:rsidRPr="009A6FAB">
              <w:rPr>
                <w:rFonts w:ascii="Times New Roman" w:eastAsia="Arial" w:hAnsi="Times New Roman" w:cs="Times New Roman"/>
                <w:sz w:val="20"/>
                <w:szCs w:val="20"/>
              </w:rPr>
              <w:t>EBVPD III dalies B1 ir B2 punktai</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412DC" w14:textId="53DCB0F2" w:rsidR="007105BE" w:rsidRPr="009A6FAB" w:rsidRDefault="007105BE" w:rsidP="007105BE">
            <w:pPr>
              <w:pStyle w:val="Betarp"/>
              <w:numPr>
                <w:ilvl w:val="0"/>
                <w:numId w:val="16"/>
              </w:numPr>
              <w:tabs>
                <w:tab w:val="left" w:pos="276"/>
              </w:tabs>
              <w:ind w:left="0" w:firstLine="0"/>
              <w:jc w:val="both"/>
              <w:rPr>
                <w:rFonts w:ascii="Times New Roman" w:hAnsi="Times New Roman" w:cs="Times New Roman"/>
                <w:b/>
                <w:bCs/>
                <w:sz w:val="20"/>
                <w:szCs w:val="20"/>
              </w:rPr>
            </w:pPr>
            <w:r w:rsidRPr="009A6FAB">
              <w:rPr>
                <w:rFonts w:ascii="Times New Roman" w:hAnsi="Times New Roman" w:cs="Times New Roman"/>
                <w:sz w:val="20"/>
                <w:szCs w:val="20"/>
              </w:rPr>
              <w:t>Dėl įsipareigojimų, susijusių su mokesčių mokėjimu, įvykdymo i</w:t>
            </w:r>
            <w:r w:rsidRPr="009A6FAB">
              <w:rPr>
                <w:rFonts w:ascii="Times New Roman" w:hAnsi="Times New Roman" w:cs="Times New Roman"/>
                <w:sz w:val="20"/>
                <w:szCs w:val="20"/>
                <w:lang w:eastAsia="en-US"/>
              </w:rPr>
              <w:t xml:space="preserve">š Lietuvoje įsteigtų subjektų </w:t>
            </w:r>
            <w:r w:rsidRPr="009A6FAB">
              <w:rPr>
                <w:rFonts w:ascii="Times New Roman" w:hAnsi="Times New Roman" w:cs="Times New Roman"/>
                <w:sz w:val="20"/>
                <w:szCs w:val="20"/>
              </w:rPr>
              <w:t>prašoma:</w:t>
            </w:r>
          </w:p>
          <w:p w14:paraId="66DD1FC6" w14:textId="77777777" w:rsidR="007105BE" w:rsidRPr="009A6FAB" w:rsidRDefault="007105BE" w:rsidP="007105BE">
            <w:pPr>
              <w:pStyle w:val="Betarp"/>
              <w:numPr>
                <w:ilvl w:val="0"/>
                <w:numId w:val="12"/>
              </w:numPr>
              <w:tabs>
                <w:tab w:val="left" w:pos="276"/>
              </w:tabs>
              <w:ind w:left="0" w:firstLine="0"/>
              <w:jc w:val="both"/>
              <w:rPr>
                <w:rFonts w:ascii="Times New Roman" w:hAnsi="Times New Roman" w:cs="Times New Roman"/>
                <w:sz w:val="20"/>
                <w:szCs w:val="20"/>
              </w:rPr>
            </w:pPr>
            <w:r w:rsidRPr="009A6FAB">
              <w:rPr>
                <w:rFonts w:ascii="Times New Roman" w:hAnsi="Times New Roman" w:cs="Times New Roman"/>
                <w:sz w:val="20"/>
                <w:szCs w:val="20"/>
              </w:rPr>
              <w:t>išrašo iš teismo sprendimo (jei toks yra) arba Valstybinės mokesčių inspekcijos prie Lietuvos Respublikos finansų ministerijos išduoto dokumento,</w:t>
            </w:r>
          </w:p>
          <w:p w14:paraId="4C18E039" w14:textId="77777777" w:rsidR="007105BE" w:rsidRPr="009A6FAB" w:rsidRDefault="007105BE" w:rsidP="007105BE">
            <w:pPr>
              <w:pStyle w:val="Betarp"/>
              <w:numPr>
                <w:ilvl w:val="0"/>
                <w:numId w:val="11"/>
              </w:numPr>
              <w:tabs>
                <w:tab w:val="left" w:pos="276"/>
              </w:tabs>
              <w:ind w:left="0" w:firstLine="0"/>
              <w:jc w:val="both"/>
              <w:rPr>
                <w:rFonts w:ascii="Times New Roman" w:hAnsi="Times New Roman" w:cs="Times New Roman"/>
                <w:sz w:val="20"/>
                <w:szCs w:val="20"/>
              </w:rPr>
            </w:pPr>
            <w:r w:rsidRPr="009A6FAB">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15EB6C2" w14:textId="77777777" w:rsidR="007105BE" w:rsidRPr="009A6FAB" w:rsidRDefault="007105BE" w:rsidP="007105BE">
            <w:pPr>
              <w:pStyle w:val="Betarp"/>
              <w:tabs>
                <w:tab w:val="left" w:pos="317"/>
              </w:tabs>
              <w:jc w:val="both"/>
              <w:rPr>
                <w:rFonts w:ascii="Times New Roman" w:hAnsi="Times New Roman" w:cs="Times New Roman"/>
                <w:sz w:val="20"/>
                <w:szCs w:val="20"/>
              </w:rPr>
            </w:pPr>
          </w:p>
          <w:p w14:paraId="59961853" w14:textId="77777777" w:rsidR="007105BE" w:rsidRPr="009A6FAB" w:rsidRDefault="007105BE" w:rsidP="007105BE">
            <w:pPr>
              <w:pStyle w:val="Betarp"/>
              <w:tabs>
                <w:tab w:val="left" w:pos="271"/>
              </w:tabs>
              <w:jc w:val="both"/>
              <w:rPr>
                <w:rFonts w:ascii="Times New Roman" w:hAnsi="Times New Roman" w:cs="Times New Roman"/>
                <w:sz w:val="20"/>
                <w:szCs w:val="20"/>
              </w:rPr>
            </w:pPr>
            <w:r w:rsidRPr="009A6FAB">
              <w:rPr>
                <w:rFonts w:ascii="Times New Roman" w:hAnsi="Times New Roman" w:cs="Times New Roman"/>
                <w:sz w:val="20"/>
                <w:szCs w:val="20"/>
                <w:lang w:eastAsia="en-US"/>
              </w:rPr>
              <w:t>Iš ne Lietuvoje įsteigtų subjektų reikalaujama:</w:t>
            </w:r>
          </w:p>
          <w:p w14:paraId="6E301F10" w14:textId="5C63E718" w:rsidR="007105BE" w:rsidRPr="009A6FAB" w:rsidRDefault="007105BE" w:rsidP="007105BE">
            <w:pPr>
              <w:pStyle w:val="Betarp"/>
              <w:numPr>
                <w:ilvl w:val="0"/>
                <w:numId w:val="8"/>
              </w:numPr>
              <w:tabs>
                <w:tab w:val="left" w:pos="271"/>
              </w:tabs>
              <w:ind w:left="0" w:firstLine="0"/>
              <w:jc w:val="both"/>
              <w:rPr>
                <w:rFonts w:ascii="Times New Roman" w:hAnsi="Times New Roman" w:cs="Times New Roman"/>
                <w:b/>
                <w:bCs/>
                <w:sz w:val="20"/>
                <w:szCs w:val="20"/>
              </w:rPr>
            </w:pPr>
            <w:r w:rsidRPr="009A6FAB">
              <w:rPr>
                <w:rFonts w:ascii="Times New Roman" w:hAnsi="Times New Roman" w:cs="Times New Roman"/>
                <w:sz w:val="20"/>
                <w:szCs w:val="20"/>
              </w:rPr>
              <w:t>atitinkamos užsienio šalies institucijos dokumento.</w:t>
            </w:r>
          </w:p>
          <w:p w14:paraId="47248CC4" w14:textId="77777777" w:rsidR="007105BE" w:rsidRPr="009A6FAB" w:rsidRDefault="007105BE" w:rsidP="007105BE">
            <w:pPr>
              <w:pStyle w:val="Betarp"/>
              <w:tabs>
                <w:tab w:val="left" w:pos="317"/>
              </w:tabs>
              <w:jc w:val="both"/>
              <w:rPr>
                <w:rFonts w:ascii="Times New Roman" w:eastAsia="Yu Mincho" w:hAnsi="Times New Roman" w:cs="Times New Roman"/>
                <w:sz w:val="20"/>
                <w:szCs w:val="20"/>
              </w:rPr>
            </w:pPr>
          </w:p>
          <w:p w14:paraId="60392107" w14:textId="77777777" w:rsidR="007105BE" w:rsidRPr="009A6FAB" w:rsidRDefault="007105BE" w:rsidP="007105BE">
            <w:pPr>
              <w:pStyle w:val="Betarp"/>
              <w:tabs>
                <w:tab w:val="left" w:pos="317"/>
              </w:tabs>
              <w:jc w:val="both"/>
              <w:rPr>
                <w:rFonts w:ascii="Times New Roman" w:hAnsi="Times New Roman" w:cs="Times New Roman"/>
                <w:i/>
                <w:iCs/>
                <w:sz w:val="20"/>
                <w:szCs w:val="20"/>
              </w:rPr>
            </w:pPr>
            <w:r w:rsidRPr="009A6FAB">
              <w:rPr>
                <w:rFonts w:ascii="Times New Roman" w:hAnsi="Times New Roman" w:cs="Times New Roman"/>
                <w:sz w:val="20"/>
                <w:szCs w:val="20"/>
              </w:rPr>
              <w:t xml:space="preserve">Nurodyti dokumentai turi būti  išduoti ne anksčiau kaip 120 dienų iki </w:t>
            </w:r>
            <w:r w:rsidRPr="009A6FAB">
              <w:rPr>
                <w:rFonts w:ascii="Times New Roman" w:eastAsia="Times New Roman" w:hAnsi="Times New Roman" w:cs="Times New Roman"/>
                <w:sz w:val="20"/>
                <w:szCs w:val="20"/>
              </w:rPr>
              <w:t xml:space="preserve">tos dienos, kai tiekėjas perkančiosios organizacijos prašymu turės pateikti pašalinimo pagrindų </w:t>
            </w:r>
            <w:r w:rsidRPr="009A6FAB">
              <w:rPr>
                <w:rFonts w:ascii="Times New Roman" w:eastAsia="Times New Roman" w:hAnsi="Times New Roman" w:cs="Times New Roman"/>
                <w:sz w:val="20"/>
                <w:szCs w:val="20"/>
              </w:rPr>
              <w:lastRenderedPageBreak/>
              <w:t>nebuvimą patvirtinančius</w:t>
            </w:r>
            <w:r w:rsidRPr="009A6FAB">
              <w:rPr>
                <w:rFonts w:ascii="Times New Roman" w:eastAsia="Times New Roman" w:hAnsi="Times New Roman" w:cs="Times New Roman"/>
                <w:i/>
                <w:iCs/>
                <w:sz w:val="20"/>
                <w:szCs w:val="20"/>
              </w:rPr>
              <w:t xml:space="preserve"> </w:t>
            </w:r>
            <w:r w:rsidRPr="009A6FAB">
              <w:rPr>
                <w:rFonts w:ascii="Times New Roman" w:eastAsia="Times New Roman" w:hAnsi="Times New Roman" w:cs="Times New Roman"/>
                <w:sz w:val="20"/>
                <w:szCs w:val="20"/>
              </w:rPr>
              <w:t>dokumentus</w:t>
            </w:r>
            <w:r w:rsidRPr="009A6FAB">
              <w:rPr>
                <w:rFonts w:ascii="Times New Roman" w:hAnsi="Times New Roman" w:cs="Times New Roman"/>
                <w:sz w:val="20"/>
                <w:szCs w:val="20"/>
              </w:rPr>
              <w:t xml:space="preserve">. </w:t>
            </w:r>
            <w:r w:rsidRPr="009A6FAB">
              <w:rPr>
                <w:rFonts w:ascii="Times New Roman" w:hAnsi="Times New Roman" w:cs="Times New Roman"/>
                <w:i/>
                <w:iCs/>
                <w:sz w:val="20"/>
                <w:szCs w:val="20"/>
              </w:rPr>
              <w:t xml:space="preserve">Pavyzdys: Jeigu perkančioji organizacija 2022-10-10 kreipėsi į tiekėją prašydama iki 2022-10-14 pateikti įrodančius dokumentus, jie turi būti išduoti ne anksčiau kaip 120 dienų, jas skaičiuojant atgal nuo 2022-10-14. </w:t>
            </w:r>
          </w:p>
          <w:p w14:paraId="0AB503FB" w14:textId="77777777" w:rsidR="007105BE" w:rsidRPr="009A6FAB" w:rsidRDefault="007105BE" w:rsidP="007105BE">
            <w:pPr>
              <w:pStyle w:val="Betarp"/>
              <w:tabs>
                <w:tab w:val="left" w:pos="317"/>
              </w:tabs>
              <w:jc w:val="both"/>
              <w:rPr>
                <w:rFonts w:ascii="Times New Roman" w:hAnsi="Times New Roman" w:cs="Times New Roman"/>
                <w:i/>
                <w:iCs/>
                <w:color w:val="7030A0"/>
                <w:sz w:val="20"/>
                <w:szCs w:val="20"/>
              </w:rPr>
            </w:pPr>
          </w:p>
          <w:p w14:paraId="5D666004" w14:textId="77777777" w:rsidR="007105BE" w:rsidRPr="009A6FAB" w:rsidRDefault="007105BE" w:rsidP="007105BE">
            <w:pPr>
              <w:pStyle w:val="Betarp"/>
              <w:tabs>
                <w:tab w:val="left" w:pos="317"/>
              </w:tabs>
              <w:jc w:val="both"/>
              <w:rPr>
                <w:rFonts w:ascii="Times New Roman" w:hAnsi="Times New Roman" w:cs="Times New Roman"/>
                <w:b/>
                <w:bCs/>
                <w:sz w:val="20"/>
                <w:szCs w:val="20"/>
              </w:rPr>
            </w:pPr>
            <w:r w:rsidRPr="009A6FAB">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B7E5D42" w14:textId="77777777" w:rsidR="007105BE" w:rsidRPr="009A6FAB" w:rsidRDefault="007105BE" w:rsidP="007105BE">
            <w:pPr>
              <w:pStyle w:val="Betarp"/>
              <w:tabs>
                <w:tab w:val="left" w:pos="317"/>
              </w:tabs>
              <w:jc w:val="both"/>
              <w:rPr>
                <w:rFonts w:ascii="Times New Roman" w:hAnsi="Times New Roman" w:cs="Times New Roman"/>
                <w:b/>
                <w:bCs/>
                <w:sz w:val="20"/>
                <w:szCs w:val="20"/>
              </w:rPr>
            </w:pPr>
          </w:p>
          <w:p w14:paraId="79CC84B7" w14:textId="69D44F21" w:rsidR="007105BE" w:rsidRPr="009A6FAB" w:rsidRDefault="007105BE" w:rsidP="007105BE">
            <w:pPr>
              <w:pStyle w:val="Betarp"/>
              <w:tabs>
                <w:tab w:val="left" w:pos="317"/>
              </w:tabs>
              <w:jc w:val="both"/>
              <w:rPr>
                <w:rFonts w:ascii="Times New Roman" w:hAnsi="Times New Roman" w:cs="Times New Roman"/>
                <w:b/>
                <w:bCs/>
                <w:sz w:val="20"/>
                <w:szCs w:val="20"/>
              </w:rPr>
            </w:pPr>
            <w:r w:rsidRPr="009A6FAB">
              <w:rPr>
                <w:rFonts w:ascii="Times New Roman" w:hAnsi="Times New Roman" w:cs="Times New Roman"/>
                <w:bCs/>
                <w:sz w:val="20"/>
                <w:szCs w:val="20"/>
              </w:rPr>
              <w:t>2)</w:t>
            </w:r>
            <w:r w:rsidRPr="009A6FAB">
              <w:rPr>
                <w:rFonts w:ascii="Times New Roman" w:hAnsi="Times New Roman" w:cs="Times New Roman"/>
                <w:bCs/>
                <w:sz w:val="20"/>
                <w:szCs w:val="20"/>
              </w:rPr>
              <w:tab/>
              <w:t>Dėl įsipareigojimų, susijusių su socialinio draudimo įmokų mokėjimu, įvykdymo i</w:t>
            </w:r>
            <w:r w:rsidRPr="009A6FAB">
              <w:rPr>
                <w:rFonts w:ascii="Times New Roman" w:hAnsi="Times New Roman" w:cs="Times New Roman"/>
                <w:sz w:val="20"/>
                <w:szCs w:val="20"/>
                <w:lang w:eastAsia="en-US"/>
              </w:rPr>
              <w:t xml:space="preserve">š Lietuvoje įsteigtų subjektų </w:t>
            </w:r>
            <w:r w:rsidRPr="009A6FAB">
              <w:rPr>
                <w:rFonts w:ascii="Times New Roman" w:hAnsi="Times New Roman" w:cs="Times New Roman"/>
                <w:bCs/>
                <w:sz w:val="20"/>
                <w:szCs w:val="20"/>
              </w:rPr>
              <w:t>prašoma:</w:t>
            </w:r>
          </w:p>
          <w:p w14:paraId="360C5538" w14:textId="50FB967E" w:rsidR="007105BE" w:rsidRPr="009A6FAB" w:rsidRDefault="007105BE" w:rsidP="007105BE">
            <w:pPr>
              <w:pStyle w:val="Betarp"/>
              <w:tabs>
                <w:tab w:val="left" w:pos="317"/>
              </w:tabs>
              <w:jc w:val="both"/>
              <w:rPr>
                <w:rFonts w:ascii="Times New Roman" w:hAnsi="Times New Roman" w:cs="Times New Roman"/>
                <w:bCs/>
                <w:sz w:val="20"/>
                <w:szCs w:val="20"/>
              </w:rPr>
            </w:pPr>
            <w:r w:rsidRPr="009A6FAB">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9A6FAB">
                <w:rPr>
                  <w:rStyle w:val="Hipersaitas"/>
                  <w:rFonts w:ascii="Times New Roman" w:hAnsi="Times New Roman" w:cs="Times New Roman"/>
                  <w:bCs/>
                  <w:sz w:val="20"/>
                  <w:szCs w:val="20"/>
                </w:rPr>
                <w:t>http://draudejai.sodra.lt/draudeju_viesi_duomenys/</w:t>
              </w:r>
            </w:hyperlink>
            <w:r w:rsidRPr="009A6FAB">
              <w:rPr>
                <w:rFonts w:ascii="Times New Roman" w:hAnsi="Times New Roman" w:cs="Times New Roman"/>
                <w:bCs/>
                <w:sz w:val="20"/>
                <w:szCs w:val="20"/>
              </w:rPr>
              <w:t>.</w:t>
            </w:r>
          </w:p>
          <w:p w14:paraId="122E1F30" w14:textId="2A59DC72" w:rsidR="007105BE" w:rsidRPr="009A6FAB" w:rsidRDefault="007105BE" w:rsidP="007105BE">
            <w:pPr>
              <w:pStyle w:val="Betarp"/>
              <w:tabs>
                <w:tab w:val="left" w:pos="317"/>
              </w:tabs>
              <w:jc w:val="both"/>
              <w:rPr>
                <w:rFonts w:ascii="Times New Roman" w:hAnsi="Times New Roman" w:cs="Times New Roman"/>
                <w:sz w:val="20"/>
                <w:szCs w:val="20"/>
              </w:rPr>
            </w:pPr>
            <w:r w:rsidRPr="009A6FAB">
              <w:rPr>
                <w:rFonts w:ascii="Times New Roman" w:hAnsi="Times New Roman" w:cs="Times New Roman"/>
                <w:sz w:val="20"/>
                <w:szCs w:val="20"/>
              </w:rPr>
              <w:t>Duomenys užfiksuojami paskutinę pasiūlymų pateikimo termino dieną.</w:t>
            </w:r>
          </w:p>
          <w:p w14:paraId="21EE83D9" w14:textId="77777777" w:rsidR="007105BE" w:rsidRPr="009A6FAB" w:rsidRDefault="007105BE" w:rsidP="007105BE">
            <w:pPr>
              <w:pStyle w:val="Betarp"/>
              <w:tabs>
                <w:tab w:val="left" w:pos="317"/>
              </w:tabs>
              <w:jc w:val="both"/>
              <w:rPr>
                <w:rFonts w:ascii="Times New Roman" w:hAnsi="Times New Roman" w:cs="Times New Roman"/>
                <w:b/>
                <w:bCs/>
                <w:sz w:val="20"/>
                <w:szCs w:val="20"/>
              </w:rPr>
            </w:pPr>
          </w:p>
          <w:p w14:paraId="0E6F1FC0" w14:textId="77777777" w:rsidR="007105BE" w:rsidRPr="009A6FAB" w:rsidRDefault="007105BE" w:rsidP="007105BE">
            <w:pPr>
              <w:pStyle w:val="Betarp"/>
              <w:tabs>
                <w:tab w:val="left" w:pos="317"/>
              </w:tabs>
              <w:jc w:val="both"/>
              <w:rPr>
                <w:rFonts w:ascii="Times New Roman" w:hAnsi="Times New Roman" w:cs="Times New Roman"/>
                <w:sz w:val="20"/>
                <w:szCs w:val="20"/>
              </w:rPr>
            </w:pPr>
            <w:r w:rsidRPr="009A6FAB">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21BBC6" w14:textId="77777777" w:rsidR="007105BE" w:rsidRPr="009A6FAB" w:rsidRDefault="007105BE" w:rsidP="007105BE">
            <w:pPr>
              <w:pStyle w:val="Betarp"/>
              <w:tabs>
                <w:tab w:val="left" w:pos="317"/>
              </w:tabs>
              <w:jc w:val="both"/>
              <w:rPr>
                <w:rFonts w:ascii="Times New Roman" w:hAnsi="Times New Roman" w:cs="Times New Roman"/>
                <w:b/>
                <w:bCs/>
                <w:sz w:val="20"/>
                <w:szCs w:val="20"/>
              </w:rPr>
            </w:pPr>
          </w:p>
          <w:p w14:paraId="212D8F85" w14:textId="77777777" w:rsidR="007105BE" w:rsidRPr="009A6FAB" w:rsidRDefault="007105BE" w:rsidP="007105BE">
            <w:pPr>
              <w:pStyle w:val="Betarp"/>
              <w:tabs>
                <w:tab w:val="left" w:pos="317"/>
              </w:tabs>
              <w:jc w:val="both"/>
              <w:rPr>
                <w:rFonts w:ascii="Times New Roman" w:hAnsi="Times New Roman" w:cs="Times New Roman"/>
                <w:sz w:val="20"/>
                <w:szCs w:val="20"/>
              </w:rPr>
            </w:pPr>
            <w:r w:rsidRPr="009A6FAB">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AD11" w14:textId="77777777" w:rsidR="007105BE" w:rsidRPr="009A6FAB" w:rsidRDefault="007105BE" w:rsidP="007105BE">
            <w:pPr>
              <w:pStyle w:val="Betarp"/>
              <w:tabs>
                <w:tab w:val="left" w:pos="317"/>
              </w:tabs>
              <w:jc w:val="both"/>
              <w:rPr>
                <w:rFonts w:ascii="Times New Roman" w:hAnsi="Times New Roman" w:cs="Times New Roman"/>
                <w:b/>
                <w:bCs/>
                <w:sz w:val="20"/>
                <w:szCs w:val="20"/>
              </w:rPr>
            </w:pPr>
          </w:p>
          <w:p w14:paraId="31E75784" w14:textId="77777777" w:rsidR="007105BE" w:rsidRPr="009A6FAB" w:rsidRDefault="007105BE" w:rsidP="007105BE">
            <w:pPr>
              <w:pStyle w:val="Betarp"/>
              <w:tabs>
                <w:tab w:val="left" w:pos="317"/>
              </w:tabs>
              <w:jc w:val="both"/>
              <w:rPr>
                <w:rFonts w:ascii="Times New Roman" w:hAnsi="Times New Roman" w:cs="Times New Roman"/>
                <w:sz w:val="20"/>
                <w:szCs w:val="20"/>
              </w:rPr>
            </w:pPr>
            <w:r w:rsidRPr="009A6FAB">
              <w:rPr>
                <w:rFonts w:ascii="Times New Roman" w:hAnsi="Times New Roman" w:cs="Times New Roman"/>
                <w:sz w:val="20"/>
                <w:szCs w:val="20"/>
                <w:lang w:eastAsia="en-US"/>
              </w:rPr>
              <w:t>Iš ne Lietuvoje įsteigtų subjektų reikalaujama:</w:t>
            </w:r>
          </w:p>
          <w:p w14:paraId="131543FD" w14:textId="7FA5584F" w:rsidR="007105BE" w:rsidRPr="009A6FAB" w:rsidRDefault="007105BE" w:rsidP="007105BE">
            <w:pPr>
              <w:pStyle w:val="Betarp"/>
              <w:numPr>
                <w:ilvl w:val="0"/>
                <w:numId w:val="8"/>
              </w:numPr>
              <w:tabs>
                <w:tab w:val="left" w:pos="317"/>
              </w:tabs>
              <w:ind w:left="0" w:firstLine="0"/>
              <w:jc w:val="both"/>
              <w:rPr>
                <w:rFonts w:ascii="Times New Roman" w:hAnsi="Times New Roman" w:cs="Times New Roman"/>
                <w:b/>
                <w:bCs/>
                <w:sz w:val="20"/>
                <w:szCs w:val="20"/>
              </w:rPr>
            </w:pPr>
            <w:r w:rsidRPr="009A6FAB">
              <w:rPr>
                <w:rFonts w:ascii="Times New Roman" w:hAnsi="Times New Roman" w:cs="Times New Roman"/>
                <w:sz w:val="20"/>
                <w:szCs w:val="20"/>
              </w:rPr>
              <w:t>atitinkamos užsienio šalies kompetentingos institucijos dokumento.</w:t>
            </w:r>
          </w:p>
          <w:p w14:paraId="31DDFD01" w14:textId="77777777" w:rsidR="007105BE" w:rsidRPr="009A6FAB" w:rsidRDefault="007105BE" w:rsidP="007105BE">
            <w:pPr>
              <w:pStyle w:val="Betarp"/>
              <w:tabs>
                <w:tab w:val="left" w:pos="317"/>
              </w:tabs>
              <w:jc w:val="both"/>
              <w:rPr>
                <w:rFonts w:ascii="Times New Roman" w:hAnsi="Times New Roman" w:cs="Times New Roman"/>
                <w:b/>
                <w:bCs/>
                <w:sz w:val="20"/>
                <w:szCs w:val="20"/>
              </w:rPr>
            </w:pPr>
          </w:p>
          <w:p w14:paraId="2C3FDCC4" w14:textId="77777777" w:rsidR="007105BE" w:rsidRPr="009A6FAB" w:rsidRDefault="007105BE" w:rsidP="007105BE">
            <w:pPr>
              <w:pStyle w:val="Betarp"/>
              <w:tabs>
                <w:tab w:val="left" w:pos="317"/>
              </w:tabs>
              <w:jc w:val="both"/>
              <w:rPr>
                <w:rFonts w:ascii="Times New Roman" w:hAnsi="Times New Roman" w:cs="Times New Roman"/>
                <w:i/>
                <w:iCs/>
                <w:color w:val="7030A0"/>
                <w:sz w:val="20"/>
                <w:szCs w:val="20"/>
              </w:rPr>
            </w:pPr>
            <w:r w:rsidRPr="009A6FAB">
              <w:rPr>
                <w:rFonts w:ascii="Times New Roman" w:hAnsi="Times New Roman" w:cs="Times New Roman"/>
                <w:sz w:val="20"/>
                <w:szCs w:val="20"/>
              </w:rPr>
              <w:t xml:space="preserve">Nurodyti dokumentai turi būti  išduoti ne anksčiau kaip 120 dienų iki </w:t>
            </w:r>
            <w:r w:rsidRPr="009A6FAB">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9A6FAB">
              <w:rPr>
                <w:rFonts w:ascii="Times New Roman" w:hAnsi="Times New Roman" w:cs="Times New Roman"/>
                <w:sz w:val="20"/>
                <w:szCs w:val="20"/>
              </w:rPr>
              <w:t xml:space="preserve">. </w:t>
            </w:r>
            <w:r w:rsidRPr="009A6FAB">
              <w:rPr>
                <w:rFonts w:ascii="Times New Roman" w:hAnsi="Times New Roman" w:cs="Times New Roman"/>
                <w:i/>
                <w:iCs/>
                <w:sz w:val="20"/>
                <w:szCs w:val="20"/>
              </w:rPr>
              <w:t xml:space="preserve">Pavyzdys: Jeigu perkančioji organizacija 2022-10-10 kreipėsi į tiekėją prašydama iki 2022-10-14 pateikti įrodančius </w:t>
            </w:r>
            <w:r w:rsidRPr="009A6FAB">
              <w:rPr>
                <w:rFonts w:ascii="Times New Roman" w:hAnsi="Times New Roman" w:cs="Times New Roman"/>
                <w:i/>
                <w:iCs/>
                <w:sz w:val="20"/>
                <w:szCs w:val="20"/>
              </w:rPr>
              <w:lastRenderedPageBreak/>
              <w:t>dokumentus, jie turi būti išduoti ne anksčiau kaip 120 dienų, jas skaičiuojant atgal nuo 2022-10-14.</w:t>
            </w:r>
          </w:p>
          <w:p w14:paraId="29051708" w14:textId="77777777" w:rsidR="007105BE" w:rsidRPr="009A6FAB" w:rsidRDefault="007105BE" w:rsidP="007105BE">
            <w:pPr>
              <w:pStyle w:val="Betarp"/>
              <w:tabs>
                <w:tab w:val="left" w:pos="317"/>
              </w:tabs>
              <w:jc w:val="both"/>
              <w:rPr>
                <w:rFonts w:ascii="Times New Roman" w:hAnsi="Times New Roman" w:cs="Times New Roman"/>
                <w:b/>
                <w:bCs/>
                <w:sz w:val="20"/>
                <w:szCs w:val="20"/>
              </w:rPr>
            </w:pPr>
          </w:p>
          <w:p w14:paraId="435160DA" w14:textId="77777777" w:rsidR="007105BE" w:rsidRPr="009A6FAB" w:rsidRDefault="007105BE" w:rsidP="007105BE">
            <w:pPr>
              <w:pStyle w:val="Betarp"/>
              <w:tabs>
                <w:tab w:val="left" w:pos="317"/>
              </w:tabs>
              <w:jc w:val="both"/>
              <w:rPr>
                <w:rFonts w:ascii="Times New Roman" w:hAnsi="Times New Roman" w:cs="Times New Roman"/>
                <w:sz w:val="20"/>
                <w:szCs w:val="20"/>
              </w:rPr>
            </w:pPr>
            <w:r w:rsidRPr="009A6FAB">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3FD67F5" w14:textId="77777777" w:rsidR="007105BE" w:rsidRPr="009A6FAB" w:rsidRDefault="007105BE" w:rsidP="007105BE">
            <w:pPr>
              <w:pStyle w:val="Betarp"/>
              <w:tabs>
                <w:tab w:val="left" w:pos="317"/>
              </w:tabs>
              <w:jc w:val="both"/>
              <w:rPr>
                <w:rFonts w:ascii="Times New Roman" w:hAnsi="Times New Roman" w:cs="Times New Roman"/>
                <w:sz w:val="20"/>
                <w:szCs w:val="20"/>
              </w:rPr>
            </w:pPr>
          </w:p>
          <w:p w14:paraId="06D1A7AE" w14:textId="6C2818AA" w:rsidR="007105BE" w:rsidRPr="009A6FAB" w:rsidRDefault="007105BE" w:rsidP="007105BE">
            <w:pPr>
              <w:pStyle w:val="Betarp"/>
              <w:tabs>
                <w:tab w:val="left" w:pos="317"/>
              </w:tabs>
              <w:jc w:val="both"/>
              <w:rPr>
                <w:rFonts w:ascii="Times New Roman" w:hAnsi="Times New Roman" w:cs="Times New Roman"/>
                <w:i/>
                <w:iCs/>
                <w:sz w:val="20"/>
                <w:szCs w:val="20"/>
              </w:rPr>
            </w:pPr>
            <w:r w:rsidRPr="009A6FAB">
              <w:rPr>
                <w:rFonts w:ascii="Times New Roman" w:hAnsi="Times New Roman" w:cs="Times New Roman"/>
                <w:i/>
                <w:iCs/>
                <w:sz w:val="20"/>
                <w:szCs w:val="20"/>
              </w:rPr>
              <w:t>PASTABA.</w:t>
            </w:r>
          </w:p>
          <w:p w14:paraId="7BF495D3" w14:textId="77777777" w:rsidR="007105BE" w:rsidRPr="009A6FAB" w:rsidRDefault="007105BE" w:rsidP="007105BE">
            <w:pPr>
              <w:pStyle w:val="Betarp"/>
              <w:tabs>
                <w:tab w:val="left" w:pos="317"/>
              </w:tabs>
              <w:jc w:val="both"/>
              <w:rPr>
                <w:rFonts w:ascii="Times New Roman" w:hAnsi="Times New Roman" w:cs="Times New Roman"/>
                <w:b/>
                <w:bCs/>
                <w:i/>
                <w:iCs/>
                <w:sz w:val="20"/>
                <w:szCs w:val="20"/>
              </w:rPr>
            </w:pPr>
          </w:p>
          <w:p w14:paraId="75FB396F" w14:textId="41291DD1" w:rsidR="007105BE" w:rsidRPr="009A6FAB" w:rsidRDefault="007105BE" w:rsidP="007105BE">
            <w:pPr>
              <w:pStyle w:val="Betarp"/>
              <w:tabs>
                <w:tab w:val="left" w:pos="317"/>
              </w:tabs>
              <w:jc w:val="both"/>
              <w:rPr>
                <w:rFonts w:ascii="Times New Roman" w:hAnsi="Times New Roman" w:cs="Times New Roman"/>
                <w:i/>
                <w:iCs/>
                <w:color w:val="00B050"/>
                <w:sz w:val="20"/>
                <w:szCs w:val="20"/>
              </w:rPr>
            </w:pPr>
            <w:r w:rsidRPr="009A6FAB">
              <w:rPr>
                <w:rFonts w:ascii="Times New Roman" w:hAnsi="Times New Roman" w:cs="Times New Roman"/>
                <w:i/>
                <w:i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10"/>
      <w:tr w:rsidR="007105BE" w:rsidRPr="009A6FAB" w14:paraId="1E00CC26"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F7C38" w14:textId="77777777" w:rsidR="007105BE" w:rsidRPr="009A6FAB" w:rsidRDefault="007105BE" w:rsidP="007105BE">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D7604" w14:textId="77777777" w:rsidR="007105BE" w:rsidRPr="009A6FAB" w:rsidRDefault="007105BE" w:rsidP="007105BE">
            <w:pPr>
              <w:pStyle w:val="Betarp"/>
              <w:jc w:val="both"/>
              <w:rPr>
                <w:rFonts w:ascii="Times New Roman" w:hAnsi="Times New Roman" w:cs="Times New Roman"/>
                <w:b/>
                <w:bCs/>
                <w:sz w:val="20"/>
                <w:szCs w:val="20"/>
              </w:rPr>
            </w:pPr>
            <w:r w:rsidRPr="009A6FAB">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55317" w14:textId="77777777" w:rsidR="007105BE" w:rsidRPr="009A6FAB" w:rsidRDefault="007105BE" w:rsidP="007105BE">
            <w:pPr>
              <w:pStyle w:val="Betarp"/>
              <w:jc w:val="both"/>
              <w:rPr>
                <w:rFonts w:ascii="Times New Roman" w:eastAsia="Yu Mincho" w:hAnsi="Times New Roman" w:cs="Times New Roman"/>
                <w:b/>
                <w:bCs/>
                <w:sz w:val="20"/>
                <w:szCs w:val="20"/>
              </w:rPr>
            </w:pPr>
            <w:r w:rsidRPr="009A6FAB">
              <w:rPr>
                <w:rFonts w:ascii="Times New Roman" w:eastAsia="Yu Mincho" w:hAnsi="Times New Roman" w:cs="Times New Roman"/>
                <w:b/>
                <w:bCs/>
                <w:sz w:val="20"/>
                <w:szCs w:val="20"/>
              </w:rPr>
              <w:t>VPĮ 46 straipsnio 4 dalies 1 punktas</w:t>
            </w:r>
          </w:p>
          <w:p w14:paraId="4DC178D0" w14:textId="77777777" w:rsidR="007105BE" w:rsidRPr="009A6FAB" w:rsidRDefault="007105BE" w:rsidP="007105BE">
            <w:pPr>
              <w:pStyle w:val="Betarp"/>
              <w:jc w:val="both"/>
              <w:rPr>
                <w:rFonts w:ascii="Times New Roman" w:eastAsia="Yu Mincho" w:hAnsi="Times New Roman" w:cs="Times New Roman"/>
                <w:sz w:val="20"/>
                <w:szCs w:val="20"/>
              </w:rPr>
            </w:pPr>
          </w:p>
          <w:p w14:paraId="1244AD24" w14:textId="77777777" w:rsidR="007105BE" w:rsidRPr="009A6FAB" w:rsidRDefault="007105BE" w:rsidP="007105BE">
            <w:pPr>
              <w:pStyle w:val="Betarp"/>
              <w:jc w:val="both"/>
              <w:rPr>
                <w:rFonts w:ascii="Times New Roman" w:eastAsia="Yu Mincho" w:hAnsi="Times New Roman" w:cs="Times New Roman"/>
                <w:sz w:val="20"/>
                <w:szCs w:val="20"/>
                <w:lang w:eastAsia="en-US"/>
              </w:rPr>
            </w:pPr>
            <w:r w:rsidRPr="009A6FAB">
              <w:rPr>
                <w:rFonts w:ascii="Times New Roman" w:eastAsia="Yu Mincho" w:hAnsi="Times New Roman" w:cs="Times New Roman"/>
                <w:sz w:val="20"/>
                <w:szCs w:val="20"/>
              </w:rPr>
              <w:t>EBVPD III dalies C10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2EEEE" w14:textId="77777777" w:rsidR="007105BE" w:rsidRPr="009A6FAB" w:rsidRDefault="007105BE" w:rsidP="007105BE">
            <w:pPr>
              <w:pStyle w:val="Betarp"/>
              <w:jc w:val="both"/>
              <w:rPr>
                <w:rFonts w:ascii="Times New Roman" w:hAnsi="Times New Roman" w:cs="Times New Roman"/>
                <w:sz w:val="20"/>
                <w:szCs w:val="20"/>
                <w:lang w:eastAsia="en-US"/>
              </w:rPr>
            </w:pPr>
            <w:r w:rsidRPr="009A6FAB">
              <w:rPr>
                <w:rFonts w:ascii="Times New Roman" w:hAnsi="Times New Roman" w:cs="Times New Roman"/>
                <w:sz w:val="20"/>
                <w:szCs w:val="20"/>
                <w:lang w:eastAsia="en-US"/>
              </w:rPr>
              <w:t>Iš Lietuvoje įsteigtų subjektų įrodančių dokumentų nereikalaujama. Užtenka pateikto EBVPD.</w:t>
            </w:r>
          </w:p>
          <w:p w14:paraId="3E850AC9" w14:textId="77777777" w:rsidR="007105BE" w:rsidRPr="009A6FAB" w:rsidRDefault="007105BE" w:rsidP="007105BE">
            <w:pPr>
              <w:pStyle w:val="Betarp"/>
              <w:jc w:val="both"/>
              <w:rPr>
                <w:rFonts w:ascii="Times New Roman" w:hAnsi="Times New Roman" w:cs="Times New Roman"/>
                <w:bCs/>
                <w:iCs/>
                <w:sz w:val="20"/>
                <w:szCs w:val="20"/>
                <w:lang w:eastAsia="en-US"/>
              </w:rPr>
            </w:pPr>
          </w:p>
          <w:p w14:paraId="10FB9145" w14:textId="77777777" w:rsidR="007105BE" w:rsidRPr="009A6FAB" w:rsidRDefault="007105BE" w:rsidP="007105BE">
            <w:pPr>
              <w:pStyle w:val="Betarp"/>
              <w:jc w:val="both"/>
              <w:rPr>
                <w:rFonts w:ascii="Times New Roman" w:hAnsi="Times New Roman" w:cs="Times New Roman"/>
                <w:b/>
                <w:bCs/>
                <w:iCs/>
                <w:sz w:val="20"/>
                <w:szCs w:val="20"/>
                <w:lang w:eastAsia="en-US"/>
              </w:rPr>
            </w:pPr>
          </w:p>
        </w:tc>
      </w:tr>
      <w:tr w:rsidR="007105BE" w:rsidRPr="009A6FAB" w14:paraId="4CD82089"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49D9B" w14:textId="77777777" w:rsidR="007105BE" w:rsidRPr="009A6FAB" w:rsidRDefault="007105BE" w:rsidP="007105BE">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F07F2" w14:textId="77777777" w:rsidR="007105BE" w:rsidRPr="009A6FAB" w:rsidRDefault="007105BE" w:rsidP="007105BE">
            <w:pPr>
              <w:pStyle w:val="Betarp"/>
              <w:jc w:val="both"/>
              <w:rPr>
                <w:rFonts w:ascii="Times New Roman" w:hAnsi="Times New Roman" w:cs="Times New Roman"/>
                <w:b/>
                <w:bCs/>
                <w:sz w:val="20"/>
                <w:szCs w:val="20"/>
              </w:rPr>
            </w:pPr>
            <w:r w:rsidRPr="009A6FAB">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2209113" w14:textId="77777777" w:rsidR="007105BE" w:rsidRPr="009A6FAB" w:rsidRDefault="007105BE" w:rsidP="007105BE">
            <w:pPr>
              <w:pStyle w:val="Betarp"/>
              <w:jc w:val="both"/>
              <w:rPr>
                <w:rFonts w:ascii="Times New Roman" w:hAnsi="Times New Roman" w:cs="Times New Roman"/>
                <w:b/>
                <w:bCs/>
                <w:sz w:val="20"/>
                <w:szCs w:val="20"/>
              </w:rPr>
            </w:pPr>
            <w:r w:rsidRPr="009A6FAB">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A6EA7" w14:textId="77777777" w:rsidR="007105BE" w:rsidRPr="009A6FAB" w:rsidRDefault="007105BE" w:rsidP="007105BE">
            <w:pPr>
              <w:pStyle w:val="Betarp"/>
              <w:jc w:val="both"/>
              <w:rPr>
                <w:rFonts w:ascii="Times New Roman" w:eastAsia="Yu Mincho" w:hAnsi="Times New Roman" w:cs="Times New Roman"/>
                <w:b/>
                <w:bCs/>
                <w:sz w:val="20"/>
                <w:szCs w:val="20"/>
              </w:rPr>
            </w:pPr>
            <w:r w:rsidRPr="009A6FAB">
              <w:rPr>
                <w:rFonts w:ascii="Times New Roman" w:eastAsia="Yu Mincho" w:hAnsi="Times New Roman" w:cs="Times New Roman"/>
                <w:b/>
                <w:bCs/>
                <w:sz w:val="20"/>
                <w:szCs w:val="20"/>
              </w:rPr>
              <w:t>VPĮ 46 straipsnio 4 dalies 2 punktas</w:t>
            </w:r>
          </w:p>
          <w:p w14:paraId="7C23D3F5" w14:textId="77777777" w:rsidR="007105BE" w:rsidRPr="009A6FAB" w:rsidRDefault="007105BE" w:rsidP="007105BE">
            <w:pPr>
              <w:pStyle w:val="Betarp"/>
              <w:jc w:val="both"/>
              <w:rPr>
                <w:rFonts w:ascii="Times New Roman" w:eastAsia="Yu Mincho" w:hAnsi="Times New Roman" w:cs="Times New Roman"/>
                <w:sz w:val="20"/>
                <w:szCs w:val="20"/>
              </w:rPr>
            </w:pPr>
          </w:p>
          <w:p w14:paraId="05874F4D" w14:textId="77777777" w:rsidR="007105BE" w:rsidRPr="009A6FAB" w:rsidRDefault="007105BE" w:rsidP="007105BE">
            <w:pPr>
              <w:pStyle w:val="Betarp"/>
              <w:jc w:val="both"/>
              <w:rPr>
                <w:rFonts w:ascii="Times New Roman" w:eastAsia="Yu Mincho" w:hAnsi="Times New Roman" w:cs="Times New Roman"/>
                <w:sz w:val="20"/>
                <w:szCs w:val="20"/>
              </w:rPr>
            </w:pPr>
            <w:r w:rsidRPr="009A6FAB">
              <w:rPr>
                <w:rFonts w:ascii="Times New Roman" w:eastAsia="Yu Mincho" w:hAnsi="Times New Roman" w:cs="Times New Roman"/>
                <w:sz w:val="20"/>
                <w:szCs w:val="20"/>
              </w:rPr>
              <w:t>EBVPD III dalies C12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9E2AA" w14:textId="77777777" w:rsidR="007105BE" w:rsidRPr="009A6FAB" w:rsidRDefault="007105BE" w:rsidP="007105BE">
            <w:pPr>
              <w:pStyle w:val="Betarp"/>
              <w:jc w:val="both"/>
              <w:rPr>
                <w:rFonts w:ascii="Times New Roman" w:hAnsi="Times New Roman" w:cs="Times New Roman"/>
                <w:sz w:val="20"/>
                <w:szCs w:val="20"/>
                <w:lang w:eastAsia="en-US"/>
              </w:rPr>
            </w:pPr>
            <w:r w:rsidRPr="009A6FAB">
              <w:rPr>
                <w:rFonts w:ascii="Times New Roman" w:hAnsi="Times New Roman" w:cs="Times New Roman"/>
                <w:sz w:val="20"/>
                <w:szCs w:val="20"/>
                <w:lang w:eastAsia="en-US"/>
              </w:rPr>
              <w:t>Iš Lietuvoje įsteigtų subjektų įrodančių dokumentų nereikalaujama. Užtenka pateikto EBVPD.</w:t>
            </w:r>
          </w:p>
          <w:p w14:paraId="3779553F" w14:textId="77777777" w:rsidR="007105BE" w:rsidRPr="009A6FAB" w:rsidRDefault="007105BE" w:rsidP="007105BE">
            <w:pPr>
              <w:pStyle w:val="Betarp"/>
              <w:jc w:val="both"/>
              <w:rPr>
                <w:rFonts w:ascii="Times New Roman" w:hAnsi="Times New Roman" w:cs="Times New Roman"/>
                <w:bCs/>
                <w:iCs/>
                <w:sz w:val="20"/>
                <w:szCs w:val="20"/>
                <w:lang w:eastAsia="en-US"/>
              </w:rPr>
            </w:pPr>
          </w:p>
          <w:p w14:paraId="44C82249" w14:textId="77777777" w:rsidR="007105BE" w:rsidRPr="009A6FAB" w:rsidRDefault="007105BE" w:rsidP="007105BE">
            <w:pPr>
              <w:pStyle w:val="Betarp"/>
              <w:jc w:val="both"/>
              <w:rPr>
                <w:rFonts w:ascii="Times New Roman" w:hAnsi="Times New Roman" w:cs="Times New Roman"/>
                <w:b/>
                <w:bCs/>
                <w:iCs/>
                <w:sz w:val="20"/>
                <w:szCs w:val="20"/>
                <w:lang w:eastAsia="en-US"/>
              </w:rPr>
            </w:pPr>
          </w:p>
        </w:tc>
      </w:tr>
      <w:tr w:rsidR="007105BE" w:rsidRPr="009A6FAB" w14:paraId="0E217AAC"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515B1" w14:textId="77777777" w:rsidR="007105BE" w:rsidRPr="009A6FAB" w:rsidRDefault="007105BE" w:rsidP="007105BE">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FDECAF" w14:textId="77777777" w:rsidR="007105BE" w:rsidRPr="009A6FAB" w:rsidRDefault="007105BE" w:rsidP="007105BE">
            <w:pPr>
              <w:pStyle w:val="Betarp"/>
              <w:jc w:val="both"/>
              <w:rPr>
                <w:rFonts w:ascii="Times New Roman" w:hAnsi="Times New Roman" w:cs="Times New Roman"/>
                <w:b/>
                <w:bCs/>
                <w:sz w:val="20"/>
                <w:szCs w:val="20"/>
              </w:rPr>
            </w:pPr>
            <w:r w:rsidRPr="009A6FAB">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DD70E" w14:textId="77777777" w:rsidR="007105BE" w:rsidRPr="009A6FAB" w:rsidRDefault="007105BE" w:rsidP="007105BE">
            <w:pPr>
              <w:pStyle w:val="Betarp"/>
              <w:jc w:val="both"/>
              <w:rPr>
                <w:rFonts w:ascii="Times New Roman" w:eastAsia="Yu Mincho" w:hAnsi="Times New Roman" w:cs="Times New Roman"/>
                <w:b/>
                <w:bCs/>
                <w:sz w:val="20"/>
                <w:szCs w:val="20"/>
              </w:rPr>
            </w:pPr>
            <w:r w:rsidRPr="009A6FAB">
              <w:rPr>
                <w:rFonts w:ascii="Times New Roman" w:eastAsia="Yu Mincho" w:hAnsi="Times New Roman" w:cs="Times New Roman"/>
                <w:b/>
                <w:bCs/>
                <w:sz w:val="20"/>
                <w:szCs w:val="20"/>
              </w:rPr>
              <w:t>VPĮ 46 straipsnio 4 dalies 3 punktas</w:t>
            </w:r>
          </w:p>
          <w:p w14:paraId="5AE019FD" w14:textId="77777777" w:rsidR="007105BE" w:rsidRPr="009A6FAB" w:rsidRDefault="007105BE" w:rsidP="007105BE">
            <w:pPr>
              <w:pStyle w:val="Betarp"/>
              <w:jc w:val="both"/>
              <w:rPr>
                <w:rFonts w:ascii="Times New Roman" w:eastAsia="Yu Mincho" w:hAnsi="Times New Roman" w:cs="Times New Roman"/>
                <w:sz w:val="20"/>
                <w:szCs w:val="20"/>
              </w:rPr>
            </w:pPr>
          </w:p>
          <w:p w14:paraId="6251D9F2" w14:textId="77777777" w:rsidR="007105BE" w:rsidRPr="009A6FAB" w:rsidRDefault="007105BE" w:rsidP="007105BE">
            <w:pPr>
              <w:pStyle w:val="Betarp"/>
              <w:jc w:val="both"/>
              <w:rPr>
                <w:rFonts w:ascii="Times New Roman" w:eastAsia="Yu Mincho" w:hAnsi="Times New Roman" w:cs="Times New Roman"/>
                <w:sz w:val="20"/>
                <w:szCs w:val="20"/>
                <w:lang w:eastAsia="en-US"/>
              </w:rPr>
            </w:pPr>
            <w:r w:rsidRPr="009A6FAB">
              <w:rPr>
                <w:rFonts w:ascii="Times New Roman" w:eastAsia="Yu Mincho" w:hAnsi="Times New Roman" w:cs="Times New Roman"/>
                <w:sz w:val="20"/>
                <w:szCs w:val="20"/>
              </w:rPr>
              <w:t>EBVPD III dalies C13 punktas</w:t>
            </w:r>
            <w:r w:rsidRPr="009A6FAB">
              <w:rPr>
                <w:rFonts w:ascii="Times New Roman" w:eastAsia="Yu Mincho" w:hAnsi="Times New Roman" w:cs="Times New Roman"/>
                <w:sz w:val="20"/>
                <w:szCs w:val="20"/>
                <w:lang w:eastAsia="en-US"/>
              </w:rPr>
              <w:t xml:space="preserv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30D59" w14:textId="77777777" w:rsidR="007105BE" w:rsidRPr="009A6FAB" w:rsidRDefault="007105BE" w:rsidP="007105BE">
            <w:pPr>
              <w:pStyle w:val="Betarp"/>
              <w:jc w:val="both"/>
              <w:rPr>
                <w:rFonts w:ascii="Times New Roman" w:hAnsi="Times New Roman" w:cs="Times New Roman"/>
                <w:sz w:val="20"/>
                <w:szCs w:val="20"/>
                <w:lang w:eastAsia="en-US"/>
              </w:rPr>
            </w:pPr>
            <w:r w:rsidRPr="009A6FAB">
              <w:rPr>
                <w:rFonts w:ascii="Times New Roman" w:hAnsi="Times New Roman" w:cs="Times New Roman"/>
                <w:sz w:val="20"/>
                <w:szCs w:val="20"/>
                <w:lang w:eastAsia="en-US"/>
              </w:rPr>
              <w:t>Iš Lietuvoje įsteigtų subjektų įrodančių dokumentų nereikalaujama. Užtenka pateikto EBVPD.</w:t>
            </w:r>
          </w:p>
          <w:p w14:paraId="50C419E0" w14:textId="77777777" w:rsidR="007105BE" w:rsidRPr="009A6FAB" w:rsidRDefault="007105BE" w:rsidP="007105BE">
            <w:pPr>
              <w:pStyle w:val="Betarp"/>
              <w:jc w:val="both"/>
              <w:rPr>
                <w:rFonts w:ascii="Times New Roman" w:hAnsi="Times New Roman" w:cs="Times New Roman"/>
                <w:b/>
                <w:bCs/>
                <w:iCs/>
                <w:sz w:val="20"/>
                <w:szCs w:val="20"/>
                <w:lang w:eastAsia="en-US"/>
              </w:rPr>
            </w:pPr>
          </w:p>
        </w:tc>
      </w:tr>
      <w:tr w:rsidR="007105BE" w:rsidRPr="009A6FAB" w14:paraId="420BCA12"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6BD939" w14:textId="77777777" w:rsidR="007105BE" w:rsidRPr="009A6FAB" w:rsidRDefault="007105BE" w:rsidP="007105BE">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93727" w14:textId="77777777" w:rsidR="007105BE" w:rsidRPr="009A6FAB" w:rsidRDefault="007105BE" w:rsidP="007105BE">
            <w:pPr>
              <w:pStyle w:val="Betarp"/>
              <w:jc w:val="both"/>
              <w:rPr>
                <w:rFonts w:ascii="Times New Roman" w:hAnsi="Times New Roman" w:cs="Times New Roman"/>
                <w:sz w:val="20"/>
                <w:szCs w:val="20"/>
              </w:rPr>
            </w:pPr>
            <w:r w:rsidRPr="009A6FAB">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4585AC" w14:textId="77777777" w:rsidR="007105BE" w:rsidRPr="009A6FAB" w:rsidRDefault="007105BE" w:rsidP="007105BE">
            <w:pPr>
              <w:pStyle w:val="Betarp"/>
              <w:jc w:val="both"/>
              <w:rPr>
                <w:rFonts w:ascii="Times New Roman" w:hAnsi="Times New Roman" w:cs="Times New Roman"/>
                <w:bCs/>
                <w:sz w:val="20"/>
                <w:szCs w:val="20"/>
              </w:rPr>
            </w:pPr>
            <w:r w:rsidRPr="009A6FAB">
              <w:rPr>
                <w:rFonts w:ascii="Times New Roman" w:hAnsi="Times New Roman" w:cs="Times New Roman"/>
                <w:bCs/>
                <w:sz w:val="20"/>
                <w:szCs w:val="20"/>
              </w:rPr>
              <w:t xml:space="preserve">Šiuo pagrindu tiekėjas taip pat pašalinamas iš pirkimo procedūros, kai ankstesnių procedūrų, atliktų VPĮ, Viešųjų </w:t>
            </w:r>
            <w:r w:rsidRPr="009A6FAB">
              <w:rPr>
                <w:rFonts w:ascii="Times New Roman" w:hAnsi="Times New Roman" w:cs="Times New Roman"/>
                <w:bCs/>
                <w:sz w:val="20"/>
                <w:szCs w:val="20"/>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425DB4C" w14:textId="77777777" w:rsidR="007105BE" w:rsidRPr="009A6FAB" w:rsidRDefault="007105BE" w:rsidP="007105BE">
            <w:pPr>
              <w:pStyle w:val="Betarp"/>
              <w:jc w:val="both"/>
              <w:rPr>
                <w:rFonts w:ascii="Times New Roman" w:hAnsi="Times New Roman" w:cs="Times New Roman"/>
                <w:bCs/>
                <w:sz w:val="20"/>
                <w:szCs w:val="20"/>
              </w:rPr>
            </w:pPr>
            <w:r w:rsidRPr="009A6FAB">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AB4D9" w14:textId="77777777" w:rsidR="007105BE" w:rsidRPr="009A6FAB" w:rsidRDefault="007105BE" w:rsidP="007105BE">
            <w:pPr>
              <w:pStyle w:val="Betarp"/>
              <w:jc w:val="both"/>
              <w:rPr>
                <w:rFonts w:ascii="Times New Roman" w:eastAsia="Yu Mincho" w:hAnsi="Times New Roman" w:cs="Times New Roman"/>
                <w:b/>
                <w:bCs/>
                <w:sz w:val="20"/>
                <w:szCs w:val="20"/>
              </w:rPr>
            </w:pPr>
            <w:r w:rsidRPr="009A6FAB">
              <w:rPr>
                <w:rFonts w:ascii="Times New Roman" w:eastAsia="Yu Mincho" w:hAnsi="Times New Roman" w:cs="Times New Roman"/>
                <w:b/>
                <w:bCs/>
                <w:sz w:val="20"/>
                <w:szCs w:val="20"/>
              </w:rPr>
              <w:lastRenderedPageBreak/>
              <w:t>VPĮ 46 straipsnio 4 dalies 4 punktas</w:t>
            </w:r>
          </w:p>
          <w:p w14:paraId="21D8B230" w14:textId="77777777" w:rsidR="007105BE" w:rsidRPr="009A6FAB" w:rsidRDefault="007105BE" w:rsidP="007105BE">
            <w:pPr>
              <w:pStyle w:val="Betarp"/>
              <w:jc w:val="both"/>
              <w:rPr>
                <w:rFonts w:ascii="Times New Roman" w:eastAsia="Yu Mincho" w:hAnsi="Times New Roman" w:cs="Times New Roman"/>
                <w:sz w:val="20"/>
                <w:szCs w:val="20"/>
              </w:rPr>
            </w:pPr>
          </w:p>
          <w:p w14:paraId="1138AE9C" w14:textId="77777777" w:rsidR="007105BE" w:rsidRPr="009A6FAB" w:rsidRDefault="007105BE" w:rsidP="007105BE">
            <w:pPr>
              <w:pStyle w:val="Betarp"/>
              <w:jc w:val="both"/>
              <w:rPr>
                <w:rFonts w:ascii="Times New Roman" w:eastAsia="Yu Mincho" w:hAnsi="Times New Roman" w:cs="Times New Roman"/>
                <w:sz w:val="20"/>
                <w:szCs w:val="20"/>
                <w:lang w:eastAsia="en-US"/>
              </w:rPr>
            </w:pPr>
            <w:r w:rsidRPr="009A6FAB">
              <w:rPr>
                <w:rFonts w:ascii="Times New Roman" w:eastAsia="Yu Mincho" w:hAnsi="Times New Roman" w:cs="Times New Roman"/>
                <w:sz w:val="20"/>
                <w:szCs w:val="20"/>
              </w:rPr>
              <w:t>EBVPD III dalies C15 punktas</w:t>
            </w:r>
            <w:r w:rsidRPr="009A6FAB">
              <w:rPr>
                <w:rFonts w:ascii="Times New Roman" w:eastAsia="Yu Mincho" w:hAnsi="Times New Roman" w:cs="Times New Roman"/>
                <w:sz w:val="20"/>
                <w:szCs w:val="20"/>
                <w:lang w:eastAsia="en-US"/>
              </w:rPr>
              <w:t xml:space="preserv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F61FA" w14:textId="77777777" w:rsidR="007105BE" w:rsidRPr="009A6FAB" w:rsidRDefault="007105BE" w:rsidP="007105BE">
            <w:pPr>
              <w:pStyle w:val="Betarp"/>
              <w:jc w:val="both"/>
              <w:rPr>
                <w:rFonts w:ascii="Times New Roman" w:hAnsi="Times New Roman" w:cs="Times New Roman"/>
                <w:sz w:val="20"/>
                <w:szCs w:val="20"/>
                <w:lang w:eastAsia="en-US"/>
              </w:rPr>
            </w:pPr>
            <w:r w:rsidRPr="009A6FAB">
              <w:rPr>
                <w:rFonts w:ascii="Times New Roman" w:hAnsi="Times New Roman" w:cs="Times New Roman"/>
                <w:sz w:val="20"/>
                <w:szCs w:val="20"/>
                <w:lang w:eastAsia="en-US"/>
              </w:rPr>
              <w:t>Iš Lietuvoje įsteigtų subjektų įrodančių dokumentų nereikalaujama. Užtenka pateikto EBVPD.</w:t>
            </w:r>
          </w:p>
          <w:p w14:paraId="11E55BF2" w14:textId="77777777" w:rsidR="007105BE" w:rsidRPr="009A6FAB" w:rsidRDefault="007105BE" w:rsidP="007105BE">
            <w:pPr>
              <w:pStyle w:val="Betarp"/>
              <w:jc w:val="both"/>
              <w:rPr>
                <w:rFonts w:ascii="Times New Roman" w:hAnsi="Times New Roman" w:cs="Times New Roman"/>
                <w:iCs/>
                <w:sz w:val="20"/>
                <w:szCs w:val="20"/>
                <w:lang w:eastAsia="en-US"/>
              </w:rPr>
            </w:pPr>
          </w:p>
          <w:p w14:paraId="2704FED3" w14:textId="77777777" w:rsidR="007105BE" w:rsidRPr="009A6FAB" w:rsidRDefault="007105BE" w:rsidP="007105BE">
            <w:pPr>
              <w:pStyle w:val="Betarp"/>
              <w:jc w:val="both"/>
              <w:rPr>
                <w:rFonts w:ascii="Times New Roman" w:hAnsi="Times New Roman" w:cs="Times New Roman"/>
                <w:sz w:val="20"/>
                <w:szCs w:val="20"/>
              </w:rPr>
            </w:pPr>
            <w:r w:rsidRPr="009A6FAB">
              <w:rPr>
                <w:rFonts w:ascii="Times New Roman" w:hAnsi="Times New Roman" w:cs="Times New Roman"/>
                <w:sz w:val="20"/>
                <w:szCs w:val="20"/>
              </w:rPr>
              <w:t xml:space="preserve">Priimant sprendimus dėl tiekėjo pašalinimo iš pirkimo procedūros šiame punkte nurodytu pašalinimo pagrindu, be kita ko, gali būti atsižvelgiama į pagal VPĮ 52 straipsnį skelbiamą informaciją: </w:t>
            </w:r>
          </w:p>
          <w:p w14:paraId="04997B23" w14:textId="2DF2E495" w:rsidR="007105BE" w:rsidRPr="009A6FAB" w:rsidRDefault="007105BE" w:rsidP="007105BE">
            <w:pPr>
              <w:pStyle w:val="Betarp"/>
              <w:tabs>
                <w:tab w:val="left" w:pos="317"/>
              </w:tabs>
              <w:jc w:val="both"/>
              <w:rPr>
                <w:rFonts w:ascii="Times New Roman" w:hAnsi="Times New Roman" w:cs="Times New Roman"/>
                <w:sz w:val="20"/>
                <w:szCs w:val="20"/>
              </w:rPr>
            </w:pPr>
            <w:hyperlink r:id="rId25" w:history="1">
              <w:r w:rsidRPr="009A6FAB">
                <w:rPr>
                  <w:rStyle w:val="Hipersaitas"/>
                  <w:rFonts w:ascii="Times New Roman" w:hAnsi="Times New Roman" w:cs="Times New Roman"/>
                  <w:sz w:val="20"/>
                  <w:szCs w:val="20"/>
                </w:rPr>
                <w:t>https://vpt.lrv.lt/lt/nuorodos/kiti-duomenys/powerbi/melaginga-informacija-pateikusiu-tiekeju-sarasas-3/</w:t>
              </w:r>
            </w:hyperlink>
          </w:p>
          <w:p w14:paraId="5B4D6F34" w14:textId="014664E6" w:rsidR="007105BE" w:rsidRPr="009A6FAB" w:rsidRDefault="007105BE" w:rsidP="007105BE">
            <w:pPr>
              <w:pStyle w:val="Betarp"/>
              <w:tabs>
                <w:tab w:val="left" w:pos="317"/>
              </w:tabs>
              <w:jc w:val="both"/>
              <w:rPr>
                <w:rFonts w:ascii="Times New Roman" w:hAnsi="Times New Roman" w:cs="Times New Roman"/>
                <w:sz w:val="20"/>
                <w:szCs w:val="20"/>
              </w:rPr>
            </w:pPr>
            <w:r w:rsidRPr="009A6FAB">
              <w:rPr>
                <w:rFonts w:ascii="Times New Roman" w:hAnsi="Times New Roman" w:cs="Times New Roman"/>
                <w:sz w:val="20"/>
                <w:szCs w:val="20"/>
              </w:rPr>
              <w:t>Duomenys užfiksuojami paskutinę pasiūlymų pateikimo termino dieną.</w:t>
            </w:r>
          </w:p>
          <w:p w14:paraId="0D6448E7" w14:textId="77777777" w:rsidR="007105BE" w:rsidRPr="009A6FAB" w:rsidRDefault="007105BE" w:rsidP="007105BE">
            <w:pPr>
              <w:pStyle w:val="Betarp"/>
              <w:jc w:val="both"/>
              <w:rPr>
                <w:rFonts w:ascii="Times New Roman" w:hAnsi="Times New Roman" w:cs="Times New Roman"/>
                <w:sz w:val="20"/>
                <w:szCs w:val="20"/>
                <w:u w:val="single"/>
              </w:rPr>
            </w:pPr>
          </w:p>
          <w:p w14:paraId="2D94D713" w14:textId="77777777" w:rsidR="007105BE" w:rsidRPr="009A6FAB" w:rsidRDefault="007105BE" w:rsidP="007105BE">
            <w:pPr>
              <w:pStyle w:val="Betarp"/>
              <w:jc w:val="both"/>
              <w:rPr>
                <w:rFonts w:ascii="Times New Roman" w:hAnsi="Times New Roman" w:cs="Times New Roman"/>
                <w:b/>
                <w:bCs/>
                <w:sz w:val="20"/>
                <w:szCs w:val="20"/>
              </w:rPr>
            </w:pPr>
          </w:p>
        </w:tc>
      </w:tr>
      <w:tr w:rsidR="007105BE" w:rsidRPr="009A6FAB" w14:paraId="50F10E86"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3EA08" w14:textId="77777777" w:rsidR="007105BE" w:rsidRPr="009A6FAB" w:rsidRDefault="007105BE" w:rsidP="007105BE">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6186A" w14:textId="77777777" w:rsidR="007105BE" w:rsidRPr="009A6FAB" w:rsidRDefault="007105BE" w:rsidP="007105BE">
            <w:pPr>
              <w:pStyle w:val="Betarp"/>
              <w:jc w:val="both"/>
              <w:rPr>
                <w:rFonts w:ascii="Times New Roman" w:hAnsi="Times New Roman" w:cs="Times New Roman"/>
                <w:b/>
                <w:bCs/>
                <w:sz w:val="20"/>
                <w:szCs w:val="20"/>
              </w:rPr>
            </w:pPr>
            <w:r w:rsidRPr="009A6FAB">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5660" w14:textId="77777777" w:rsidR="007105BE" w:rsidRPr="009A6FAB" w:rsidRDefault="007105BE" w:rsidP="007105BE">
            <w:pPr>
              <w:pStyle w:val="Betarp"/>
              <w:jc w:val="both"/>
              <w:rPr>
                <w:rFonts w:ascii="Times New Roman" w:eastAsia="Yu Mincho" w:hAnsi="Times New Roman" w:cs="Times New Roman"/>
                <w:b/>
                <w:bCs/>
                <w:sz w:val="20"/>
                <w:szCs w:val="20"/>
              </w:rPr>
            </w:pPr>
            <w:r w:rsidRPr="009A6FAB">
              <w:rPr>
                <w:rFonts w:ascii="Times New Roman" w:eastAsia="Yu Mincho" w:hAnsi="Times New Roman" w:cs="Times New Roman"/>
                <w:b/>
                <w:bCs/>
                <w:sz w:val="20"/>
                <w:szCs w:val="20"/>
              </w:rPr>
              <w:t>VPĮ 46 straipsnio 4 dalies 5 punktas</w:t>
            </w:r>
          </w:p>
          <w:p w14:paraId="6DB57FBC" w14:textId="77777777" w:rsidR="007105BE" w:rsidRPr="009A6FAB" w:rsidRDefault="007105BE" w:rsidP="007105BE">
            <w:pPr>
              <w:pStyle w:val="Betarp"/>
              <w:jc w:val="both"/>
              <w:rPr>
                <w:rFonts w:ascii="Times New Roman" w:eastAsia="Yu Mincho" w:hAnsi="Times New Roman" w:cs="Times New Roman"/>
                <w:sz w:val="20"/>
                <w:szCs w:val="20"/>
              </w:rPr>
            </w:pPr>
          </w:p>
          <w:p w14:paraId="66F23E7D" w14:textId="77777777" w:rsidR="007105BE" w:rsidRPr="009A6FAB" w:rsidRDefault="007105BE" w:rsidP="007105BE">
            <w:pPr>
              <w:pStyle w:val="Betarp"/>
              <w:jc w:val="both"/>
              <w:rPr>
                <w:rFonts w:ascii="Times New Roman" w:eastAsia="Yu Mincho" w:hAnsi="Times New Roman" w:cs="Times New Roman"/>
                <w:sz w:val="20"/>
                <w:szCs w:val="20"/>
              </w:rPr>
            </w:pPr>
            <w:r w:rsidRPr="009A6FAB">
              <w:rPr>
                <w:rFonts w:ascii="Times New Roman" w:eastAsia="Yu Mincho" w:hAnsi="Times New Roman" w:cs="Times New Roman"/>
                <w:sz w:val="20"/>
                <w:szCs w:val="20"/>
              </w:rPr>
              <w:t>EBVPD</w:t>
            </w:r>
            <w:r w:rsidRPr="009A6FAB">
              <w:rPr>
                <w:rFonts w:ascii="Times New Roman" w:eastAsia="Arial" w:hAnsi="Times New Roman" w:cs="Times New Roman"/>
                <w:sz w:val="20"/>
                <w:szCs w:val="20"/>
              </w:rPr>
              <w:t xml:space="preserve"> III dalies C15 punktas</w:t>
            </w:r>
          </w:p>
          <w:p w14:paraId="76543087" w14:textId="77777777" w:rsidR="007105BE" w:rsidRPr="009A6FAB" w:rsidRDefault="007105BE" w:rsidP="007105BE">
            <w:pPr>
              <w:pStyle w:val="Betarp"/>
              <w:jc w:val="both"/>
              <w:rPr>
                <w:rFonts w:ascii="Times New Roman" w:eastAsia="Yu Mincho" w:hAnsi="Times New Roman" w:cs="Times New Roman"/>
                <w:sz w:val="20"/>
                <w:szCs w:val="20"/>
                <w:lang w:eastAsia="en-US"/>
              </w:rPr>
            </w:pPr>
          </w:p>
          <w:p w14:paraId="16D69332" w14:textId="77777777" w:rsidR="007105BE" w:rsidRPr="009A6FAB" w:rsidRDefault="007105BE" w:rsidP="007105BE">
            <w:pPr>
              <w:pStyle w:val="Betarp"/>
              <w:jc w:val="both"/>
              <w:rPr>
                <w:rFonts w:ascii="Times New Roman" w:eastAsia="Yu Mincho" w:hAnsi="Times New Roman" w:cs="Times New Roman"/>
                <w:sz w:val="20"/>
                <w:szCs w:val="20"/>
                <w:lang w:eastAsia="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9AB39" w14:textId="77777777" w:rsidR="007105BE" w:rsidRPr="009A6FAB" w:rsidRDefault="007105BE" w:rsidP="007105BE">
            <w:pPr>
              <w:pStyle w:val="Betarp"/>
              <w:jc w:val="both"/>
              <w:rPr>
                <w:rFonts w:ascii="Times New Roman" w:hAnsi="Times New Roman" w:cs="Times New Roman"/>
                <w:sz w:val="20"/>
                <w:szCs w:val="20"/>
                <w:lang w:eastAsia="en-US"/>
              </w:rPr>
            </w:pPr>
            <w:r w:rsidRPr="009A6FAB">
              <w:rPr>
                <w:rFonts w:ascii="Times New Roman" w:hAnsi="Times New Roman" w:cs="Times New Roman"/>
                <w:sz w:val="20"/>
                <w:szCs w:val="20"/>
                <w:lang w:eastAsia="en-US"/>
              </w:rPr>
              <w:t>Iš Lietuvoje įsteigtų subjektų įrodančių dokumentų nereikalaujama. Užtenka pateikto EBVPD.</w:t>
            </w:r>
          </w:p>
          <w:p w14:paraId="798A7D2D" w14:textId="77777777" w:rsidR="007105BE" w:rsidRPr="009A6FAB" w:rsidRDefault="007105BE" w:rsidP="007105BE">
            <w:pPr>
              <w:pStyle w:val="Betarp"/>
              <w:jc w:val="both"/>
              <w:rPr>
                <w:rFonts w:ascii="Times New Roman" w:hAnsi="Times New Roman" w:cs="Times New Roman"/>
                <w:b/>
                <w:bCs/>
                <w:iCs/>
                <w:sz w:val="20"/>
                <w:szCs w:val="20"/>
                <w:lang w:eastAsia="en-US"/>
              </w:rPr>
            </w:pPr>
          </w:p>
        </w:tc>
      </w:tr>
      <w:tr w:rsidR="007105BE" w:rsidRPr="009A6FAB" w14:paraId="520BD635"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7092A" w14:textId="77777777" w:rsidR="007105BE" w:rsidRPr="009A6FAB" w:rsidRDefault="007105BE" w:rsidP="007105BE">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76BF8" w14:textId="77777777" w:rsidR="007105BE" w:rsidRPr="009A6FAB" w:rsidRDefault="007105BE" w:rsidP="007105BE">
            <w:pPr>
              <w:jc w:val="both"/>
              <w:rPr>
                <w:sz w:val="20"/>
                <w:szCs w:val="20"/>
              </w:rPr>
            </w:pPr>
            <w:r w:rsidRPr="009A6FAB">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9A6FAB">
              <w:rPr>
                <w:sz w:val="20"/>
                <w:szCs w:val="20"/>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5EF86" w14:textId="77777777" w:rsidR="007105BE" w:rsidRPr="009A6FAB" w:rsidRDefault="007105BE" w:rsidP="007105BE">
            <w:pPr>
              <w:jc w:val="both"/>
              <w:rPr>
                <w:sz w:val="20"/>
                <w:szCs w:val="20"/>
              </w:rPr>
            </w:pPr>
            <w:r w:rsidRPr="009A6FAB">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2A6C6" w14:textId="77777777" w:rsidR="007105BE" w:rsidRPr="009A6FAB" w:rsidRDefault="007105BE" w:rsidP="007105BE">
            <w:pPr>
              <w:pStyle w:val="Betarp"/>
              <w:jc w:val="both"/>
              <w:rPr>
                <w:rFonts w:ascii="Times New Roman" w:eastAsia="Yu Mincho" w:hAnsi="Times New Roman" w:cs="Times New Roman"/>
                <w:b/>
                <w:bCs/>
                <w:sz w:val="20"/>
                <w:szCs w:val="20"/>
              </w:rPr>
            </w:pPr>
            <w:r w:rsidRPr="009A6FAB">
              <w:rPr>
                <w:rFonts w:ascii="Times New Roman" w:eastAsia="Yu Mincho" w:hAnsi="Times New Roman" w:cs="Times New Roman"/>
                <w:b/>
                <w:bCs/>
                <w:sz w:val="20"/>
                <w:szCs w:val="20"/>
              </w:rPr>
              <w:lastRenderedPageBreak/>
              <w:t>VPĮ 46 straipsnio 4 dalies 6 punktas</w:t>
            </w:r>
          </w:p>
          <w:p w14:paraId="25B4AB29" w14:textId="77777777" w:rsidR="007105BE" w:rsidRPr="009A6FAB" w:rsidRDefault="007105BE" w:rsidP="007105BE">
            <w:pPr>
              <w:pStyle w:val="Betarp"/>
              <w:jc w:val="both"/>
              <w:rPr>
                <w:rFonts w:ascii="Times New Roman" w:eastAsia="Yu Mincho" w:hAnsi="Times New Roman" w:cs="Times New Roman"/>
                <w:sz w:val="20"/>
                <w:szCs w:val="20"/>
              </w:rPr>
            </w:pPr>
          </w:p>
          <w:p w14:paraId="1F170456" w14:textId="77777777" w:rsidR="007105BE" w:rsidRPr="009A6FAB" w:rsidRDefault="007105BE" w:rsidP="007105BE">
            <w:pPr>
              <w:pStyle w:val="Betarp"/>
              <w:jc w:val="both"/>
              <w:rPr>
                <w:rFonts w:ascii="Times New Roman" w:eastAsia="Yu Mincho" w:hAnsi="Times New Roman" w:cs="Times New Roman"/>
                <w:sz w:val="20"/>
                <w:szCs w:val="20"/>
              </w:rPr>
            </w:pPr>
            <w:r w:rsidRPr="009A6FAB">
              <w:rPr>
                <w:rFonts w:ascii="Times New Roman" w:eastAsia="Yu Mincho" w:hAnsi="Times New Roman" w:cs="Times New Roman"/>
                <w:sz w:val="20"/>
                <w:szCs w:val="20"/>
              </w:rPr>
              <w:t>EBVPD</w:t>
            </w:r>
            <w:r w:rsidRPr="009A6FAB">
              <w:rPr>
                <w:rFonts w:ascii="Times New Roman" w:eastAsia="Arial" w:hAnsi="Times New Roman" w:cs="Times New Roman"/>
                <w:sz w:val="20"/>
                <w:szCs w:val="20"/>
              </w:rPr>
              <w:t xml:space="preserve"> III dalies C14 punktas</w:t>
            </w:r>
          </w:p>
          <w:p w14:paraId="510E12CF" w14:textId="77777777" w:rsidR="007105BE" w:rsidRPr="009A6FAB" w:rsidRDefault="007105BE" w:rsidP="007105BE">
            <w:pPr>
              <w:pStyle w:val="Betarp"/>
              <w:jc w:val="both"/>
              <w:rPr>
                <w:rFonts w:ascii="Times New Roman" w:eastAsia="Yu Mincho" w:hAnsi="Times New Roman" w:cs="Times New Roman"/>
                <w:sz w:val="20"/>
                <w:szCs w:val="20"/>
                <w:lang w:eastAsia="en-US"/>
              </w:rPr>
            </w:pPr>
          </w:p>
          <w:p w14:paraId="23F4788D" w14:textId="77777777" w:rsidR="007105BE" w:rsidRPr="009A6FAB" w:rsidRDefault="007105BE" w:rsidP="007105BE">
            <w:pPr>
              <w:pStyle w:val="Betarp"/>
              <w:jc w:val="both"/>
              <w:rPr>
                <w:rFonts w:ascii="Times New Roman" w:eastAsia="Yu Mincho" w:hAnsi="Times New Roman" w:cs="Times New Roman"/>
                <w:sz w:val="20"/>
                <w:szCs w:val="20"/>
                <w:lang w:eastAsia="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17B88" w14:textId="77777777" w:rsidR="007105BE" w:rsidRPr="009A6FAB" w:rsidRDefault="007105BE" w:rsidP="007105BE">
            <w:pPr>
              <w:pStyle w:val="Betarp"/>
              <w:jc w:val="both"/>
              <w:rPr>
                <w:rFonts w:ascii="Times New Roman" w:hAnsi="Times New Roman" w:cs="Times New Roman"/>
                <w:sz w:val="20"/>
                <w:szCs w:val="20"/>
                <w:lang w:eastAsia="en-US"/>
              </w:rPr>
            </w:pPr>
            <w:r w:rsidRPr="009A6FAB">
              <w:rPr>
                <w:rFonts w:ascii="Times New Roman" w:hAnsi="Times New Roman" w:cs="Times New Roman"/>
                <w:sz w:val="20"/>
                <w:szCs w:val="20"/>
                <w:lang w:eastAsia="en-US"/>
              </w:rPr>
              <w:t>Iš Lietuvoje įsteigtų subjektų įrodančių dokumentų nereikalaujama. Užtenka pateikto EBVPD.</w:t>
            </w:r>
          </w:p>
          <w:p w14:paraId="3DAD0718" w14:textId="77777777" w:rsidR="007105BE" w:rsidRPr="009A6FAB" w:rsidRDefault="007105BE" w:rsidP="007105BE">
            <w:pPr>
              <w:pStyle w:val="Betarp"/>
              <w:jc w:val="both"/>
              <w:rPr>
                <w:rFonts w:ascii="Times New Roman" w:hAnsi="Times New Roman" w:cs="Times New Roman"/>
                <w:bCs/>
                <w:iCs/>
                <w:sz w:val="20"/>
                <w:szCs w:val="20"/>
                <w:lang w:eastAsia="en-US"/>
              </w:rPr>
            </w:pPr>
          </w:p>
          <w:p w14:paraId="31F5F2C5" w14:textId="77777777" w:rsidR="007105BE" w:rsidRPr="009A6FAB" w:rsidRDefault="007105BE" w:rsidP="007105BE">
            <w:pPr>
              <w:pStyle w:val="Betarp"/>
              <w:jc w:val="both"/>
              <w:rPr>
                <w:rFonts w:ascii="Times New Roman" w:hAnsi="Times New Roman" w:cs="Times New Roman"/>
                <w:sz w:val="20"/>
                <w:szCs w:val="20"/>
              </w:rPr>
            </w:pPr>
            <w:r w:rsidRPr="009A6FAB">
              <w:rPr>
                <w:rFonts w:ascii="Times New Roman" w:hAnsi="Times New Roman" w:cs="Times New Roman"/>
                <w:sz w:val="20"/>
                <w:szCs w:val="20"/>
              </w:rPr>
              <w:t xml:space="preserve">Priimant sprendimus dėl tiekėjo pašalinimo iš pirkimo procedūros šiame punkte nurodytu pašalinimo pagrindu, gali būti atsižvelgiama į pagal VPĮ 91 straipsnį skelbiamą informaciją: </w:t>
            </w:r>
          </w:p>
          <w:p w14:paraId="5994BE18" w14:textId="1253997D" w:rsidR="007105BE" w:rsidRPr="009A6FAB" w:rsidRDefault="007105BE" w:rsidP="007105BE">
            <w:pPr>
              <w:pStyle w:val="Betarp"/>
              <w:tabs>
                <w:tab w:val="left" w:pos="317"/>
              </w:tabs>
              <w:jc w:val="both"/>
              <w:rPr>
                <w:rFonts w:ascii="Times New Roman" w:hAnsi="Times New Roman" w:cs="Times New Roman"/>
                <w:sz w:val="20"/>
                <w:szCs w:val="20"/>
              </w:rPr>
            </w:pPr>
            <w:hyperlink r:id="rId26" w:history="1">
              <w:r w:rsidRPr="009A6FAB">
                <w:rPr>
                  <w:rStyle w:val="Hipersaitas"/>
                  <w:rFonts w:ascii="Times New Roman" w:hAnsi="Times New Roman" w:cs="Times New Roman"/>
                  <w:sz w:val="20"/>
                  <w:szCs w:val="20"/>
                </w:rPr>
                <w:t>https://vpt.lrv.lt/lt/nuorodos/kiti-duomenys/powerbi/nepatikimi-tiekejai-1/</w:t>
              </w:r>
            </w:hyperlink>
          </w:p>
          <w:p w14:paraId="2F3BE6FF" w14:textId="14855183" w:rsidR="007105BE" w:rsidRPr="009A6FAB" w:rsidRDefault="007105BE" w:rsidP="007105BE">
            <w:pPr>
              <w:pStyle w:val="Betarp"/>
              <w:tabs>
                <w:tab w:val="left" w:pos="317"/>
              </w:tabs>
              <w:jc w:val="both"/>
              <w:rPr>
                <w:rFonts w:ascii="Times New Roman" w:hAnsi="Times New Roman" w:cs="Times New Roman"/>
                <w:sz w:val="20"/>
                <w:szCs w:val="20"/>
              </w:rPr>
            </w:pPr>
            <w:r w:rsidRPr="009A6FAB">
              <w:rPr>
                <w:rFonts w:ascii="Times New Roman" w:hAnsi="Times New Roman" w:cs="Times New Roman"/>
                <w:sz w:val="20"/>
                <w:szCs w:val="20"/>
              </w:rPr>
              <w:t>Duomenys užfiksuojami paskutinę pasiūlymų pateikimo termino dieną.</w:t>
            </w:r>
          </w:p>
          <w:p w14:paraId="0A13B450" w14:textId="77777777" w:rsidR="007105BE" w:rsidRPr="009A6FAB" w:rsidRDefault="007105BE" w:rsidP="007105BE">
            <w:pPr>
              <w:pStyle w:val="Betarp"/>
              <w:jc w:val="both"/>
              <w:rPr>
                <w:rFonts w:ascii="Times New Roman" w:hAnsi="Times New Roman" w:cs="Times New Roman"/>
                <w:sz w:val="20"/>
                <w:szCs w:val="20"/>
              </w:rPr>
            </w:pPr>
            <w:hyperlink r:id="rId27" w:history="1">
              <w:r w:rsidRPr="009A6FAB">
                <w:rPr>
                  <w:rStyle w:val="Hipersaitas"/>
                  <w:rFonts w:ascii="Times New Roman" w:hAnsi="Times New Roman" w:cs="Times New Roman"/>
                  <w:sz w:val="20"/>
                  <w:szCs w:val="20"/>
                </w:rPr>
                <w:t>https://vpt.lrv.lt/lt/pasalinimo-pagrindai-1/nepatikimu-koncesininku-sarasas-1/nepatikimu-koncesininku-sarasas</w:t>
              </w:r>
            </w:hyperlink>
          </w:p>
          <w:p w14:paraId="2819A2F9" w14:textId="77777777" w:rsidR="007105BE" w:rsidRPr="009A6FAB" w:rsidRDefault="007105BE" w:rsidP="007105BE">
            <w:pPr>
              <w:pStyle w:val="Betarp"/>
              <w:tabs>
                <w:tab w:val="left" w:pos="317"/>
              </w:tabs>
              <w:jc w:val="both"/>
              <w:rPr>
                <w:rFonts w:ascii="Times New Roman" w:hAnsi="Times New Roman" w:cs="Times New Roman"/>
                <w:sz w:val="20"/>
                <w:szCs w:val="20"/>
              </w:rPr>
            </w:pPr>
            <w:r w:rsidRPr="009A6FAB">
              <w:rPr>
                <w:rFonts w:ascii="Times New Roman" w:hAnsi="Times New Roman" w:cs="Times New Roman"/>
                <w:sz w:val="20"/>
                <w:szCs w:val="20"/>
              </w:rPr>
              <w:t>Duomenys užfiksuojami paskutinę pasiūlymų pateikimo termino dieną.</w:t>
            </w:r>
          </w:p>
          <w:p w14:paraId="30F913DD" w14:textId="77777777" w:rsidR="007105BE" w:rsidRPr="009A6FAB" w:rsidRDefault="007105BE" w:rsidP="007105BE">
            <w:pPr>
              <w:pStyle w:val="Betarp"/>
              <w:jc w:val="both"/>
              <w:rPr>
                <w:rFonts w:ascii="Times New Roman" w:hAnsi="Times New Roman" w:cs="Times New Roman"/>
                <w:bCs/>
                <w:sz w:val="20"/>
                <w:szCs w:val="20"/>
              </w:rPr>
            </w:pPr>
          </w:p>
          <w:p w14:paraId="5E7BE4F8" w14:textId="77777777" w:rsidR="007105BE" w:rsidRPr="009A6FAB" w:rsidRDefault="007105BE" w:rsidP="007105BE">
            <w:pPr>
              <w:pStyle w:val="Betarp"/>
              <w:jc w:val="both"/>
              <w:rPr>
                <w:rFonts w:ascii="Times New Roman" w:hAnsi="Times New Roman" w:cs="Times New Roman"/>
                <w:b/>
                <w:bCs/>
                <w:sz w:val="20"/>
                <w:szCs w:val="20"/>
              </w:rPr>
            </w:pPr>
          </w:p>
        </w:tc>
      </w:tr>
      <w:tr w:rsidR="007105BE" w:rsidRPr="009A6FAB" w14:paraId="4E088C9F"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5A079" w14:textId="77777777" w:rsidR="007105BE" w:rsidRPr="009A6FAB" w:rsidRDefault="007105BE" w:rsidP="007105BE">
            <w:pPr>
              <w:pStyle w:val="Betarp"/>
              <w:numPr>
                <w:ilvl w:val="0"/>
                <w:numId w:val="9"/>
              </w:numPr>
              <w:jc w:val="center"/>
              <w:rPr>
                <w:rFonts w:ascii="Times New Roman" w:hAnsi="Times New Roman" w:cs="Times New Roman"/>
                <w:sz w:val="20"/>
                <w:szCs w:val="20"/>
              </w:rPr>
            </w:pPr>
          </w:p>
          <w:p w14:paraId="5D8A070A" w14:textId="77777777" w:rsidR="007105BE" w:rsidRPr="009A6FAB" w:rsidRDefault="007105BE" w:rsidP="007105BE">
            <w:pPr>
              <w:pStyle w:val="Betarp"/>
              <w:jc w:val="cente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CF69C" w14:textId="77777777" w:rsidR="007105BE" w:rsidRPr="009A6FAB" w:rsidRDefault="007105BE" w:rsidP="007105BE">
            <w:pPr>
              <w:pStyle w:val="Betarp"/>
              <w:jc w:val="both"/>
              <w:rPr>
                <w:rFonts w:ascii="Times New Roman" w:hAnsi="Times New Roman" w:cs="Times New Roman"/>
                <w:sz w:val="20"/>
                <w:szCs w:val="20"/>
              </w:rPr>
            </w:pPr>
            <w:r w:rsidRPr="009A6FAB">
              <w:rPr>
                <w:rFonts w:ascii="Times New Roman" w:hAnsi="Times New Roman" w:cs="Times New Roman"/>
                <w:sz w:val="20"/>
                <w:szCs w:val="20"/>
              </w:rPr>
              <w:t>Tiekėjas yra padaręs rimtą profesinį pažeidimą, dėl kurio perkančioji organizacija abejoja tiekėjo sąžiningumu, kai jis</w:t>
            </w:r>
            <w:bookmarkStart w:id="111" w:name="part_030e6c6c64ba4f96a23474e439d1b80c"/>
            <w:bookmarkEnd w:id="111"/>
            <w:r w:rsidRPr="009A6FAB">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4CD6856" w14:textId="77777777" w:rsidR="007105BE" w:rsidRPr="009A6FAB" w:rsidRDefault="007105BE" w:rsidP="007105BE">
            <w:pPr>
              <w:jc w:val="both"/>
              <w:rPr>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85E6A" w14:textId="77777777" w:rsidR="007105BE" w:rsidRPr="009A6FAB" w:rsidRDefault="007105BE" w:rsidP="007105BE">
            <w:pPr>
              <w:pStyle w:val="Betarp"/>
              <w:jc w:val="both"/>
              <w:rPr>
                <w:rFonts w:ascii="Times New Roman" w:eastAsia="Yu Mincho" w:hAnsi="Times New Roman" w:cs="Times New Roman"/>
                <w:b/>
                <w:bCs/>
                <w:sz w:val="20"/>
                <w:szCs w:val="20"/>
              </w:rPr>
            </w:pPr>
            <w:r w:rsidRPr="009A6FAB">
              <w:rPr>
                <w:rFonts w:ascii="Times New Roman" w:eastAsia="Yu Mincho" w:hAnsi="Times New Roman" w:cs="Times New Roman"/>
                <w:b/>
                <w:bCs/>
                <w:sz w:val="20"/>
                <w:szCs w:val="20"/>
              </w:rPr>
              <w:t>VPĮ 46 straipsnio 4 dalies 7 punkto a papunktis</w:t>
            </w:r>
          </w:p>
          <w:p w14:paraId="62BB0B08" w14:textId="77777777" w:rsidR="007105BE" w:rsidRPr="009A6FAB" w:rsidRDefault="007105BE" w:rsidP="007105BE">
            <w:pPr>
              <w:pStyle w:val="Betarp"/>
              <w:jc w:val="both"/>
              <w:rPr>
                <w:rFonts w:ascii="Times New Roman" w:eastAsia="Yu Mincho" w:hAnsi="Times New Roman" w:cs="Times New Roman"/>
                <w:sz w:val="20"/>
                <w:szCs w:val="20"/>
              </w:rPr>
            </w:pPr>
          </w:p>
          <w:p w14:paraId="3CA31BEE" w14:textId="77777777" w:rsidR="007105BE" w:rsidRPr="009A6FAB" w:rsidRDefault="007105BE" w:rsidP="007105BE">
            <w:pPr>
              <w:pStyle w:val="Betarp"/>
              <w:jc w:val="both"/>
              <w:rPr>
                <w:rFonts w:ascii="Times New Roman" w:eastAsia="Yu Mincho" w:hAnsi="Times New Roman" w:cs="Times New Roman"/>
                <w:sz w:val="20"/>
                <w:szCs w:val="20"/>
              </w:rPr>
            </w:pPr>
            <w:r w:rsidRPr="009A6FAB">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FE05D" w14:textId="77777777" w:rsidR="007105BE" w:rsidRPr="009A6FAB" w:rsidRDefault="007105BE" w:rsidP="007105BE">
            <w:pPr>
              <w:pStyle w:val="Betarp"/>
              <w:jc w:val="both"/>
              <w:rPr>
                <w:rFonts w:ascii="Times New Roman" w:hAnsi="Times New Roman" w:cs="Times New Roman"/>
                <w:sz w:val="20"/>
                <w:szCs w:val="20"/>
                <w:lang w:eastAsia="en-US"/>
              </w:rPr>
            </w:pPr>
            <w:r w:rsidRPr="009A6FAB">
              <w:rPr>
                <w:rFonts w:ascii="Times New Roman" w:hAnsi="Times New Roman" w:cs="Times New Roman"/>
                <w:sz w:val="20"/>
                <w:szCs w:val="20"/>
                <w:lang w:eastAsia="en-US"/>
              </w:rPr>
              <w:t xml:space="preserve">Iš Lietuvoje įsteigtų subjektų įrodančių dokumentų nereikalaujama. Užtenka pateikto EBVPD. </w:t>
            </w:r>
          </w:p>
          <w:p w14:paraId="38E5F226" w14:textId="77777777" w:rsidR="007105BE" w:rsidRPr="009A6FAB" w:rsidRDefault="007105BE" w:rsidP="007105BE">
            <w:pPr>
              <w:pStyle w:val="Betarp"/>
              <w:jc w:val="both"/>
              <w:rPr>
                <w:rFonts w:ascii="Times New Roman" w:hAnsi="Times New Roman" w:cs="Times New Roman"/>
                <w:sz w:val="20"/>
                <w:szCs w:val="20"/>
                <w:lang w:eastAsia="en-US"/>
              </w:rPr>
            </w:pPr>
          </w:p>
          <w:p w14:paraId="30C6E3AD" w14:textId="538F3B62" w:rsidR="007105BE" w:rsidRPr="009A6FAB" w:rsidRDefault="007105BE" w:rsidP="007105BE">
            <w:pPr>
              <w:pStyle w:val="Betarp"/>
              <w:jc w:val="both"/>
              <w:rPr>
                <w:rFonts w:ascii="Times New Roman" w:hAnsi="Times New Roman" w:cs="Times New Roman"/>
                <w:sz w:val="20"/>
                <w:szCs w:val="20"/>
              </w:rPr>
            </w:pPr>
            <w:r w:rsidRPr="009A6FAB">
              <w:rPr>
                <w:rFonts w:ascii="Times New Roman" w:hAnsi="Times New Roman" w:cs="Times New Roman"/>
                <w:sz w:val="20"/>
                <w:szCs w:val="20"/>
              </w:rPr>
              <w:t>Priimant sprendimus dėl tiekėjo pašalinimo iš pirkimo procedūros šiame punkte nurodytu pašalinimo pagrindu, be kita ko, atsižvelgiama į</w:t>
            </w:r>
            <w:r w:rsidRPr="009A6FAB">
              <w:rPr>
                <w:rFonts w:ascii="Times New Roman" w:hAnsi="Times New Roman" w:cs="Times New Roman"/>
                <w:b/>
                <w:bCs/>
                <w:sz w:val="20"/>
                <w:szCs w:val="20"/>
              </w:rPr>
              <w:t xml:space="preserve"> </w:t>
            </w:r>
            <w:r w:rsidRPr="009A6FAB">
              <w:rPr>
                <w:rFonts w:ascii="Times New Roman" w:hAnsi="Times New Roman" w:cs="Times New Roman"/>
                <w:sz w:val="20"/>
                <w:szCs w:val="20"/>
              </w:rPr>
              <w:t>nacionalinėje duomenų bazėje adresu:</w:t>
            </w:r>
          </w:p>
          <w:p w14:paraId="5873541F" w14:textId="5CD2EB90" w:rsidR="007105BE" w:rsidRPr="009A6FAB" w:rsidRDefault="007105BE" w:rsidP="007105BE">
            <w:pPr>
              <w:pStyle w:val="Betarp"/>
              <w:jc w:val="both"/>
              <w:rPr>
                <w:rFonts w:ascii="Times New Roman" w:hAnsi="Times New Roman" w:cs="Times New Roman"/>
                <w:sz w:val="20"/>
                <w:szCs w:val="20"/>
              </w:rPr>
            </w:pPr>
            <w:hyperlink r:id="rId28" w:history="1">
              <w:r w:rsidRPr="009A6FAB">
                <w:rPr>
                  <w:rStyle w:val="Hipersaitas"/>
                  <w:rFonts w:ascii="Times New Roman" w:hAnsi="Times New Roman" w:cs="Times New Roman"/>
                  <w:sz w:val="20"/>
                  <w:szCs w:val="20"/>
                </w:rPr>
                <w:t>https://www.registrucentras.lt/jar/p/index.php</w:t>
              </w:r>
            </w:hyperlink>
          </w:p>
          <w:p w14:paraId="5B6F2138" w14:textId="77777777" w:rsidR="007105BE" w:rsidRPr="009A6FAB" w:rsidRDefault="007105BE" w:rsidP="007105BE">
            <w:pPr>
              <w:pStyle w:val="Betarp"/>
              <w:jc w:val="both"/>
              <w:rPr>
                <w:rFonts w:ascii="Times New Roman" w:hAnsi="Times New Roman" w:cs="Times New Roman"/>
                <w:sz w:val="20"/>
                <w:szCs w:val="20"/>
              </w:rPr>
            </w:pPr>
            <w:r w:rsidRPr="009A6FAB">
              <w:rPr>
                <w:rFonts w:ascii="Times New Roman" w:hAnsi="Times New Roman" w:cs="Times New Roman"/>
                <w:sz w:val="20"/>
                <w:szCs w:val="20"/>
              </w:rPr>
              <w:t>paskelbtą informaciją, taip pat į šiame informaciniame pranešime pateiktą informaciją:</w:t>
            </w:r>
          </w:p>
          <w:p w14:paraId="3648B9F7" w14:textId="0ACCD14B" w:rsidR="007105BE" w:rsidRPr="009A6FAB" w:rsidRDefault="007105BE" w:rsidP="007105BE">
            <w:pPr>
              <w:pStyle w:val="Betarp"/>
              <w:tabs>
                <w:tab w:val="left" w:pos="317"/>
              </w:tabs>
              <w:jc w:val="both"/>
              <w:rPr>
                <w:rFonts w:ascii="Times New Roman" w:hAnsi="Times New Roman" w:cs="Times New Roman"/>
                <w:sz w:val="20"/>
                <w:szCs w:val="20"/>
              </w:rPr>
            </w:pPr>
            <w:hyperlink r:id="rId29" w:history="1">
              <w:r w:rsidRPr="009A6FAB">
                <w:rPr>
                  <w:rStyle w:val="Hipersaitas"/>
                  <w:rFonts w:ascii="Times New Roman" w:hAnsi="Times New Roman" w:cs="Times New Roman"/>
                  <w:sz w:val="20"/>
                  <w:szCs w:val="20"/>
                </w:rPr>
                <w:t>https://vpt.lrv.lt/lt/naujienos-3/nepateike-finansiniu-ataskaitu-tiekejai-gali-buti-pasalinti-is-pirkimo-proceduros-1/</w:t>
              </w:r>
            </w:hyperlink>
          </w:p>
          <w:p w14:paraId="12407656" w14:textId="57D8E151" w:rsidR="007105BE" w:rsidRPr="009A6FAB" w:rsidRDefault="007105BE" w:rsidP="007105BE">
            <w:pPr>
              <w:pStyle w:val="Betarp"/>
              <w:tabs>
                <w:tab w:val="left" w:pos="317"/>
              </w:tabs>
              <w:jc w:val="both"/>
              <w:rPr>
                <w:rFonts w:ascii="Times New Roman" w:hAnsi="Times New Roman" w:cs="Times New Roman"/>
                <w:sz w:val="20"/>
                <w:szCs w:val="20"/>
              </w:rPr>
            </w:pPr>
            <w:r w:rsidRPr="009A6FAB">
              <w:rPr>
                <w:rFonts w:ascii="Times New Roman" w:hAnsi="Times New Roman" w:cs="Times New Roman"/>
                <w:sz w:val="20"/>
                <w:szCs w:val="20"/>
              </w:rPr>
              <w:t>Duomenys užfiksuojami paskutinę pasiūlymų pateikimo termino dieną.</w:t>
            </w:r>
          </w:p>
        </w:tc>
      </w:tr>
      <w:tr w:rsidR="007105BE" w:rsidRPr="009A6FAB" w14:paraId="4ABEA115"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077F43" w14:textId="77777777" w:rsidR="007105BE" w:rsidRPr="009A6FAB" w:rsidRDefault="007105BE" w:rsidP="007105BE">
            <w:pPr>
              <w:pStyle w:val="Betarp"/>
              <w:numPr>
                <w:ilvl w:val="0"/>
                <w:numId w:val="9"/>
              </w:numPr>
              <w:jc w:val="cente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A9FC76" w14:textId="77777777" w:rsidR="007105BE" w:rsidRPr="009A6FAB" w:rsidRDefault="007105BE" w:rsidP="007105BE">
            <w:pPr>
              <w:pStyle w:val="Betarp"/>
              <w:jc w:val="both"/>
              <w:rPr>
                <w:rFonts w:ascii="Times New Roman" w:hAnsi="Times New Roman" w:cs="Times New Roman"/>
                <w:b/>
                <w:bCs/>
                <w:sz w:val="20"/>
                <w:szCs w:val="20"/>
              </w:rPr>
            </w:pPr>
            <w:r w:rsidRPr="009A6FAB">
              <w:rPr>
                <w:rFonts w:ascii="Times New Roman" w:hAnsi="Times New Roman" w:cs="Times New Roman"/>
                <w:sz w:val="20"/>
                <w:szCs w:val="20"/>
              </w:rPr>
              <w:t xml:space="preserve">Tiekėjas yra padaręs rimtą profesinį pažeidimą, dėl kurio perkančioji organizacija abejoja tiekėjo sąžiningumu, </w:t>
            </w:r>
            <w:r w:rsidRPr="009A6FAB">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9A6FAB">
              <w:rPr>
                <w:rFonts w:ascii="Times New Roman" w:eastAsia="Times New Roman" w:hAnsi="Times New Roman" w:cs="Times New Roman"/>
                <w:sz w:val="20"/>
                <w:szCs w:val="20"/>
                <w:vertAlign w:val="superscript"/>
              </w:rPr>
              <w:t>1</w:t>
            </w:r>
            <w:r w:rsidRPr="009A6FAB">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733E0" w14:textId="77777777" w:rsidR="007105BE" w:rsidRPr="009A6FAB" w:rsidRDefault="007105BE" w:rsidP="007105BE">
            <w:pPr>
              <w:pStyle w:val="Betarp"/>
              <w:jc w:val="both"/>
              <w:rPr>
                <w:rFonts w:ascii="Times New Roman" w:eastAsia="Yu Mincho" w:hAnsi="Times New Roman" w:cs="Times New Roman"/>
                <w:b/>
                <w:bCs/>
                <w:sz w:val="20"/>
                <w:szCs w:val="20"/>
              </w:rPr>
            </w:pPr>
            <w:r w:rsidRPr="009A6FAB">
              <w:rPr>
                <w:rFonts w:ascii="Times New Roman" w:eastAsia="Yu Mincho" w:hAnsi="Times New Roman" w:cs="Times New Roman"/>
                <w:b/>
                <w:bCs/>
                <w:sz w:val="20"/>
                <w:szCs w:val="20"/>
              </w:rPr>
              <w:t>VPĮ 46 straipsnio 4 dalies 7 punkto b papunktis</w:t>
            </w:r>
          </w:p>
          <w:p w14:paraId="319DFFB4" w14:textId="77777777" w:rsidR="007105BE" w:rsidRPr="009A6FAB" w:rsidRDefault="007105BE" w:rsidP="007105BE">
            <w:pPr>
              <w:pStyle w:val="Betarp"/>
              <w:jc w:val="both"/>
              <w:rPr>
                <w:rFonts w:ascii="Times New Roman" w:eastAsia="Yu Mincho" w:hAnsi="Times New Roman" w:cs="Times New Roman"/>
                <w:sz w:val="20"/>
                <w:szCs w:val="20"/>
              </w:rPr>
            </w:pPr>
          </w:p>
          <w:p w14:paraId="15676260" w14:textId="77777777" w:rsidR="007105BE" w:rsidRPr="009A6FAB" w:rsidRDefault="007105BE" w:rsidP="007105BE">
            <w:pPr>
              <w:pStyle w:val="Betarp"/>
              <w:jc w:val="both"/>
              <w:rPr>
                <w:rFonts w:ascii="Times New Roman" w:eastAsia="Yu Mincho" w:hAnsi="Times New Roman" w:cs="Times New Roman"/>
                <w:sz w:val="20"/>
                <w:szCs w:val="20"/>
                <w:lang w:eastAsia="en-US"/>
              </w:rPr>
            </w:pPr>
            <w:r w:rsidRPr="009A6FAB">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5C961" w14:textId="77777777" w:rsidR="007105BE" w:rsidRPr="009A6FAB" w:rsidRDefault="007105BE" w:rsidP="007105BE">
            <w:pPr>
              <w:pStyle w:val="Betarp"/>
              <w:jc w:val="both"/>
              <w:rPr>
                <w:rFonts w:ascii="Times New Roman" w:hAnsi="Times New Roman" w:cs="Times New Roman"/>
                <w:sz w:val="20"/>
                <w:szCs w:val="20"/>
                <w:lang w:eastAsia="en-US"/>
              </w:rPr>
            </w:pPr>
            <w:r w:rsidRPr="009A6FAB">
              <w:rPr>
                <w:rFonts w:ascii="Times New Roman" w:hAnsi="Times New Roman" w:cs="Times New Roman"/>
                <w:sz w:val="20"/>
                <w:szCs w:val="20"/>
                <w:lang w:eastAsia="en-US"/>
              </w:rPr>
              <w:t>Iš Lietuvoje įsteigtų subjektų įrodančių dokumentų nereikalaujama. Užtenka pateikto EBVPD.</w:t>
            </w:r>
          </w:p>
          <w:p w14:paraId="3C7B532C" w14:textId="77777777" w:rsidR="007105BE" w:rsidRPr="009A6FAB" w:rsidRDefault="007105BE" w:rsidP="007105BE">
            <w:pPr>
              <w:pStyle w:val="Betarp"/>
              <w:jc w:val="both"/>
              <w:rPr>
                <w:rFonts w:ascii="Times New Roman" w:hAnsi="Times New Roman" w:cs="Times New Roman"/>
                <w:b/>
                <w:bCs/>
                <w:iCs/>
                <w:sz w:val="20"/>
                <w:szCs w:val="20"/>
                <w:lang w:eastAsia="en-US"/>
              </w:rPr>
            </w:pPr>
          </w:p>
          <w:p w14:paraId="35F72050" w14:textId="3BC94DD5" w:rsidR="007105BE" w:rsidRPr="009A6FAB" w:rsidRDefault="007105BE" w:rsidP="007105BE">
            <w:pPr>
              <w:pStyle w:val="Betarp"/>
              <w:jc w:val="both"/>
              <w:rPr>
                <w:rFonts w:ascii="Times New Roman" w:hAnsi="Times New Roman" w:cs="Times New Roman"/>
                <w:sz w:val="20"/>
                <w:szCs w:val="20"/>
              </w:rPr>
            </w:pPr>
            <w:r w:rsidRPr="009A6FAB">
              <w:rPr>
                <w:rFonts w:ascii="Times New Roman" w:hAnsi="Times New Roman" w:cs="Times New Roman"/>
                <w:sz w:val="20"/>
                <w:szCs w:val="20"/>
              </w:rPr>
              <w:t>Priimant sprendimus dėl tiekėjo pašalinimo iš pirkimo procedūros šiame punkte nurodytu pašalinimo pagrindu, be kita ko, atsižvelgiama į</w:t>
            </w:r>
            <w:r w:rsidRPr="009A6FAB">
              <w:rPr>
                <w:rFonts w:ascii="Times New Roman" w:hAnsi="Times New Roman" w:cs="Times New Roman"/>
                <w:b/>
                <w:bCs/>
                <w:sz w:val="20"/>
                <w:szCs w:val="20"/>
              </w:rPr>
              <w:t xml:space="preserve"> </w:t>
            </w:r>
            <w:r w:rsidRPr="009A6FAB">
              <w:rPr>
                <w:rFonts w:ascii="Times New Roman" w:hAnsi="Times New Roman" w:cs="Times New Roman"/>
                <w:sz w:val="20"/>
                <w:szCs w:val="20"/>
              </w:rPr>
              <w:t xml:space="preserve">nacionalinėje duomenų bazėje adresu </w:t>
            </w:r>
            <w:hyperlink r:id="rId30">
              <w:r w:rsidRPr="009A6FAB">
                <w:rPr>
                  <w:rStyle w:val="Hipersaitas"/>
                  <w:rFonts w:ascii="Times New Roman" w:hAnsi="Times New Roman" w:cs="Times New Roman"/>
                  <w:sz w:val="20"/>
                  <w:szCs w:val="20"/>
                </w:rPr>
                <w:t>https://www.vmi.lt/evmi/mokesciu-moketoju-informacija</w:t>
              </w:r>
            </w:hyperlink>
            <w:r w:rsidRPr="009A6FAB">
              <w:rPr>
                <w:rFonts w:ascii="Times New Roman" w:hAnsi="Times New Roman" w:cs="Times New Roman"/>
                <w:sz w:val="20"/>
                <w:szCs w:val="20"/>
              </w:rPr>
              <w:t xml:space="preserve"> skelbiamą informaciją.</w:t>
            </w:r>
          </w:p>
          <w:p w14:paraId="62329D05" w14:textId="50A1FBA1" w:rsidR="007105BE" w:rsidRPr="009A6FAB" w:rsidRDefault="007105BE" w:rsidP="007105BE">
            <w:pPr>
              <w:pStyle w:val="Betarp"/>
              <w:tabs>
                <w:tab w:val="left" w:pos="317"/>
              </w:tabs>
              <w:jc w:val="both"/>
              <w:rPr>
                <w:rFonts w:ascii="Times New Roman" w:hAnsi="Times New Roman" w:cs="Times New Roman"/>
                <w:sz w:val="20"/>
                <w:szCs w:val="20"/>
              </w:rPr>
            </w:pPr>
            <w:r w:rsidRPr="009A6FAB">
              <w:rPr>
                <w:rFonts w:ascii="Times New Roman" w:hAnsi="Times New Roman" w:cs="Times New Roman"/>
                <w:sz w:val="20"/>
                <w:szCs w:val="20"/>
              </w:rPr>
              <w:t>Duomenys užfiksuojami paskutinę pasiūlymų pateikimo termino dieną.</w:t>
            </w:r>
          </w:p>
        </w:tc>
      </w:tr>
      <w:tr w:rsidR="007105BE" w:rsidRPr="009A6FAB" w14:paraId="6DC32C9D"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67B6C" w14:textId="77777777" w:rsidR="007105BE" w:rsidRPr="009A6FAB" w:rsidRDefault="007105BE" w:rsidP="007105BE">
            <w:pPr>
              <w:pStyle w:val="Betarp"/>
              <w:numPr>
                <w:ilvl w:val="0"/>
                <w:numId w:val="9"/>
              </w:numPr>
              <w:jc w:val="cente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99B13" w14:textId="77777777" w:rsidR="007105BE" w:rsidRPr="009A6FAB" w:rsidRDefault="007105BE" w:rsidP="007105BE">
            <w:pPr>
              <w:pStyle w:val="Betarp"/>
              <w:jc w:val="both"/>
              <w:rPr>
                <w:rFonts w:ascii="Times New Roman" w:hAnsi="Times New Roman" w:cs="Times New Roman"/>
                <w:sz w:val="20"/>
                <w:szCs w:val="20"/>
              </w:rPr>
            </w:pPr>
            <w:r w:rsidRPr="009A6FAB">
              <w:rPr>
                <w:rFonts w:ascii="Times New Roman" w:hAnsi="Times New Roman" w:cs="Times New Roman"/>
                <w:sz w:val="20"/>
                <w:szCs w:val="20"/>
              </w:rPr>
              <w:t>Tiekėjas yra padaręs rimtą profesinį pažeidimą, dėl kurio perkančioji organizacija abejoja tiekėjo sąžiningumu,</w:t>
            </w:r>
            <w:r w:rsidRPr="009A6FAB">
              <w:rPr>
                <w:rFonts w:ascii="Times New Roman" w:eastAsia="Times New Roman" w:hAnsi="Times New Roman" w:cs="Times New Roman"/>
                <w:sz w:val="20"/>
                <w:szCs w:val="20"/>
              </w:rPr>
              <w:t xml:space="preserve"> kai jis </w:t>
            </w:r>
            <w:r w:rsidRPr="009A6FAB">
              <w:rPr>
                <w:rFonts w:ascii="Times New Roman" w:hAnsi="Times New Roman" w:cs="Times New Roman"/>
                <w:color w:val="000000" w:themeColor="text1"/>
                <w:sz w:val="20"/>
                <w:szCs w:val="20"/>
              </w:rPr>
              <w:t xml:space="preserve">yra padaręs draudimo sudaryti draudžiamus susitarimus, įtvirtinto Lietuvos Respublikos konkurencijos įstatyme ar </w:t>
            </w:r>
            <w:r w:rsidRPr="009A6FAB">
              <w:rPr>
                <w:rFonts w:ascii="Times New Roman" w:hAnsi="Times New Roman" w:cs="Times New Roman"/>
                <w:color w:val="000000" w:themeColor="text1"/>
                <w:sz w:val="20"/>
                <w:szCs w:val="20"/>
              </w:rPr>
              <w:lastRenderedPageBreak/>
              <w:t>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F149F" w14:textId="77777777" w:rsidR="007105BE" w:rsidRPr="009A6FAB" w:rsidRDefault="007105BE" w:rsidP="007105BE">
            <w:pPr>
              <w:pStyle w:val="Betarp"/>
              <w:jc w:val="both"/>
              <w:rPr>
                <w:rFonts w:ascii="Times New Roman" w:eastAsia="Yu Mincho" w:hAnsi="Times New Roman" w:cs="Times New Roman"/>
                <w:b/>
                <w:bCs/>
                <w:sz w:val="20"/>
                <w:szCs w:val="20"/>
              </w:rPr>
            </w:pPr>
            <w:r w:rsidRPr="009A6FAB">
              <w:rPr>
                <w:rFonts w:ascii="Times New Roman" w:eastAsia="Yu Mincho" w:hAnsi="Times New Roman" w:cs="Times New Roman"/>
                <w:b/>
                <w:bCs/>
                <w:sz w:val="20"/>
                <w:szCs w:val="20"/>
              </w:rPr>
              <w:lastRenderedPageBreak/>
              <w:t>VPĮ 46 straipsnio 4 dalies 7 punkto c papunktis</w:t>
            </w:r>
          </w:p>
          <w:p w14:paraId="3737071B" w14:textId="77777777" w:rsidR="007105BE" w:rsidRPr="009A6FAB" w:rsidRDefault="007105BE" w:rsidP="007105BE">
            <w:pPr>
              <w:pStyle w:val="Betarp"/>
              <w:jc w:val="both"/>
              <w:rPr>
                <w:rFonts w:ascii="Times New Roman" w:eastAsia="Yu Mincho" w:hAnsi="Times New Roman" w:cs="Times New Roman"/>
                <w:sz w:val="20"/>
                <w:szCs w:val="20"/>
              </w:rPr>
            </w:pPr>
          </w:p>
          <w:p w14:paraId="55186D80" w14:textId="77777777" w:rsidR="007105BE" w:rsidRPr="009A6FAB" w:rsidRDefault="007105BE" w:rsidP="007105BE">
            <w:pPr>
              <w:pStyle w:val="Betarp"/>
              <w:jc w:val="both"/>
              <w:rPr>
                <w:rFonts w:ascii="Times New Roman" w:eastAsia="Yu Mincho" w:hAnsi="Times New Roman" w:cs="Times New Roman"/>
                <w:sz w:val="20"/>
                <w:szCs w:val="20"/>
                <w:lang w:eastAsia="en-US"/>
              </w:rPr>
            </w:pPr>
            <w:r w:rsidRPr="009A6FAB">
              <w:rPr>
                <w:rFonts w:ascii="Times New Roman" w:eastAsia="Yu Mincho" w:hAnsi="Times New Roman" w:cs="Times New Roman"/>
                <w:sz w:val="20"/>
                <w:szCs w:val="20"/>
              </w:rPr>
              <w:lastRenderedPageBreak/>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DA769" w14:textId="77777777" w:rsidR="007105BE" w:rsidRPr="009A6FAB" w:rsidRDefault="007105BE" w:rsidP="007105BE">
            <w:pPr>
              <w:pStyle w:val="Betarp"/>
              <w:jc w:val="both"/>
              <w:rPr>
                <w:rFonts w:ascii="Times New Roman" w:hAnsi="Times New Roman" w:cs="Times New Roman"/>
                <w:sz w:val="20"/>
                <w:szCs w:val="20"/>
                <w:lang w:eastAsia="en-US"/>
              </w:rPr>
            </w:pPr>
            <w:r w:rsidRPr="009A6FAB">
              <w:rPr>
                <w:rFonts w:ascii="Times New Roman" w:hAnsi="Times New Roman" w:cs="Times New Roman"/>
                <w:sz w:val="20"/>
                <w:szCs w:val="20"/>
                <w:lang w:eastAsia="en-US"/>
              </w:rPr>
              <w:lastRenderedPageBreak/>
              <w:t>Iš Lietuvoje įsteigtų subjektų įrodančių dokumentų nereikalaujama. Užtenka pateikto EBVPD.</w:t>
            </w:r>
          </w:p>
          <w:p w14:paraId="637C2DCD" w14:textId="77777777" w:rsidR="007105BE" w:rsidRPr="009A6FAB" w:rsidRDefault="007105BE" w:rsidP="007105BE">
            <w:pPr>
              <w:pStyle w:val="Betarp"/>
              <w:jc w:val="both"/>
              <w:rPr>
                <w:rFonts w:ascii="Times New Roman" w:hAnsi="Times New Roman" w:cs="Times New Roman"/>
                <w:bCs/>
                <w:iCs/>
                <w:sz w:val="20"/>
                <w:szCs w:val="20"/>
                <w:lang w:eastAsia="en-US"/>
              </w:rPr>
            </w:pPr>
          </w:p>
          <w:p w14:paraId="2DF5F654" w14:textId="77777777" w:rsidR="007105BE" w:rsidRPr="009A6FAB" w:rsidRDefault="007105BE" w:rsidP="007105BE">
            <w:pPr>
              <w:jc w:val="both"/>
              <w:rPr>
                <w:sz w:val="20"/>
                <w:szCs w:val="20"/>
              </w:rPr>
            </w:pPr>
            <w:r w:rsidRPr="009A6FAB">
              <w:rPr>
                <w:sz w:val="20"/>
                <w:szCs w:val="20"/>
              </w:rPr>
              <w:lastRenderedPageBreak/>
              <w:t xml:space="preserve">Priimant sprendimus dėl tiekėjo pašalinimo iš pirkimo procedūros šiame punkte nurodytu pašalinimo pagrindu, be kita ko, atsižvelgiama į nacionalinėje duomenų bazėje adresu: </w:t>
            </w:r>
          </w:p>
          <w:p w14:paraId="20747DEE" w14:textId="77777777" w:rsidR="007105BE" w:rsidRPr="009A6FAB" w:rsidRDefault="007105BE" w:rsidP="007105BE">
            <w:pPr>
              <w:rPr>
                <w:sz w:val="20"/>
                <w:szCs w:val="20"/>
              </w:rPr>
            </w:pPr>
            <w:hyperlink r:id="rId31" w:history="1">
              <w:r w:rsidRPr="009A6FAB">
                <w:rPr>
                  <w:rStyle w:val="Hipersaitas"/>
                  <w:sz w:val="20"/>
                  <w:szCs w:val="20"/>
                </w:rPr>
                <w:t>https://kt.gov.lt/lt/atviri-duomenys/diskvalifikavimas-is-viesuju-pirkimu</w:t>
              </w:r>
            </w:hyperlink>
            <w:r w:rsidRPr="009A6FAB">
              <w:rPr>
                <w:sz w:val="20"/>
                <w:szCs w:val="20"/>
              </w:rPr>
              <w:t xml:space="preserve"> skelbiamą informaciją. </w:t>
            </w:r>
          </w:p>
          <w:p w14:paraId="4FF7BAB9" w14:textId="6A1BA22A" w:rsidR="007105BE" w:rsidRPr="009A6FAB" w:rsidRDefault="007105BE" w:rsidP="007105BE">
            <w:pPr>
              <w:pStyle w:val="Betarp"/>
              <w:tabs>
                <w:tab w:val="left" w:pos="317"/>
              </w:tabs>
              <w:jc w:val="both"/>
              <w:rPr>
                <w:rFonts w:ascii="Times New Roman" w:hAnsi="Times New Roman" w:cs="Times New Roman"/>
                <w:sz w:val="20"/>
                <w:szCs w:val="20"/>
              </w:rPr>
            </w:pPr>
            <w:r w:rsidRPr="009A6FAB">
              <w:rPr>
                <w:rFonts w:ascii="Times New Roman" w:hAnsi="Times New Roman" w:cs="Times New Roman"/>
                <w:sz w:val="20"/>
                <w:szCs w:val="20"/>
              </w:rPr>
              <w:t>Duomenys užfiksuojami paskutinę pasiūlymų pateikimo termino dieną.</w:t>
            </w:r>
          </w:p>
        </w:tc>
      </w:tr>
    </w:tbl>
    <w:p w14:paraId="68B415AA" w14:textId="77777777" w:rsidR="00A8215D" w:rsidRPr="009A6FAB" w:rsidRDefault="00A8215D" w:rsidP="00A350D5">
      <w:pPr>
        <w:tabs>
          <w:tab w:val="left" w:pos="1393"/>
        </w:tabs>
        <w:jc w:val="right"/>
        <w:rPr>
          <w:sz w:val="20"/>
          <w:szCs w:val="20"/>
        </w:rPr>
      </w:pPr>
    </w:p>
    <w:p w14:paraId="7A4AED4D" w14:textId="6B3D5463" w:rsidR="00A8215D" w:rsidRPr="009A6FAB" w:rsidRDefault="00896004" w:rsidP="00896004">
      <w:pPr>
        <w:tabs>
          <w:tab w:val="left" w:pos="1393"/>
        </w:tabs>
        <w:jc w:val="center"/>
        <w:rPr>
          <w:sz w:val="20"/>
          <w:szCs w:val="20"/>
        </w:rPr>
      </w:pPr>
      <w:r w:rsidRPr="009A6FAB">
        <w:rPr>
          <w:sz w:val="20"/>
          <w:szCs w:val="20"/>
        </w:rPr>
        <w:t>_____________</w:t>
      </w:r>
      <w:r w:rsidR="001E33A4" w:rsidRPr="009A6FAB">
        <w:rPr>
          <w:sz w:val="20"/>
          <w:szCs w:val="20"/>
        </w:rPr>
        <w:t>______</w:t>
      </w:r>
      <w:r w:rsidRPr="009A6FAB">
        <w:rPr>
          <w:sz w:val="20"/>
          <w:szCs w:val="20"/>
        </w:rPr>
        <w:t>_</w:t>
      </w:r>
    </w:p>
    <w:p w14:paraId="76B3CB3E" w14:textId="77777777" w:rsidR="003208C3" w:rsidRPr="009A6FAB" w:rsidRDefault="003208C3" w:rsidP="003208C3">
      <w:pPr>
        <w:rPr>
          <w:sz w:val="20"/>
          <w:szCs w:val="20"/>
        </w:rPr>
      </w:pPr>
    </w:p>
    <w:p w14:paraId="64AF8435" w14:textId="77777777" w:rsidR="007A3F1D" w:rsidRPr="009A6FAB" w:rsidRDefault="00034130" w:rsidP="00034130">
      <w:pPr>
        <w:widowControl w:val="0"/>
        <w:jc w:val="both"/>
        <w:rPr>
          <w:sz w:val="22"/>
          <w:szCs w:val="22"/>
        </w:rPr>
        <w:sectPr w:rsidR="007A3F1D" w:rsidRPr="009A6FAB" w:rsidSect="00EB72BD">
          <w:pgSz w:w="16838" w:h="11906" w:orient="landscape"/>
          <w:pgMar w:top="1701" w:right="567" w:bottom="1134" w:left="1134" w:header="709" w:footer="709" w:gutter="0"/>
          <w:cols w:space="708"/>
          <w:titlePg/>
          <w:docGrid w:linePitch="360"/>
        </w:sectPr>
      </w:pPr>
      <w:r w:rsidRPr="009A6FAB">
        <w:rPr>
          <w:sz w:val="22"/>
          <w:szCs w:val="22"/>
        </w:rPr>
        <w:t xml:space="preserve">      </w:t>
      </w:r>
      <w:r w:rsidRPr="009A6FAB">
        <w:rPr>
          <w:sz w:val="22"/>
          <w:szCs w:val="22"/>
        </w:rPr>
        <w:tab/>
      </w:r>
      <w:r w:rsidRPr="009A6FAB">
        <w:rPr>
          <w:sz w:val="22"/>
          <w:szCs w:val="22"/>
        </w:rPr>
        <w:tab/>
      </w:r>
      <w:r w:rsidRPr="009A6FAB">
        <w:rPr>
          <w:sz w:val="22"/>
          <w:szCs w:val="22"/>
        </w:rPr>
        <w:tab/>
      </w:r>
      <w:r w:rsidRPr="009A6FAB">
        <w:rPr>
          <w:sz w:val="22"/>
          <w:szCs w:val="22"/>
        </w:rPr>
        <w:tab/>
      </w:r>
      <w:r w:rsidRPr="009A6FAB">
        <w:rPr>
          <w:sz w:val="22"/>
          <w:szCs w:val="22"/>
        </w:rPr>
        <w:tab/>
      </w:r>
      <w:r w:rsidRPr="009A6FAB">
        <w:rPr>
          <w:sz w:val="22"/>
          <w:szCs w:val="22"/>
        </w:rPr>
        <w:tab/>
      </w:r>
      <w:r w:rsidRPr="009A6FAB">
        <w:rPr>
          <w:sz w:val="22"/>
          <w:szCs w:val="22"/>
        </w:rPr>
        <w:tab/>
      </w:r>
      <w:r w:rsidRPr="009A6FAB">
        <w:rPr>
          <w:sz w:val="22"/>
          <w:szCs w:val="22"/>
        </w:rPr>
        <w:tab/>
      </w:r>
      <w:r w:rsidRPr="009A6FAB">
        <w:rPr>
          <w:sz w:val="22"/>
          <w:szCs w:val="22"/>
        </w:rPr>
        <w:tab/>
      </w:r>
      <w:r w:rsidRPr="009A6FAB">
        <w:rPr>
          <w:sz w:val="22"/>
          <w:szCs w:val="22"/>
        </w:rPr>
        <w:tab/>
      </w:r>
      <w:r w:rsidRPr="009A6FAB">
        <w:rPr>
          <w:sz w:val="22"/>
          <w:szCs w:val="22"/>
        </w:rPr>
        <w:tab/>
      </w:r>
    </w:p>
    <w:p w14:paraId="71B6E1C5" w14:textId="77777777" w:rsidR="00F32B5C" w:rsidRPr="009A6FAB" w:rsidRDefault="00F32B5C" w:rsidP="00F32B5C">
      <w:pPr>
        <w:pStyle w:val="Antrat4"/>
        <w:keepNext w:val="0"/>
        <w:widowControl w:val="0"/>
        <w:numPr>
          <w:ilvl w:val="0"/>
          <w:numId w:val="0"/>
        </w:numPr>
        <w:tabs>
          <w:tab w:val="left" w:pos="8460"/>
        </w:tabs>
        <w:jc w:val="right"/>
        <w:rPr>
          <w:b w:val="0"/>
          <w:sz w:val="20"/>
        </w:rPr>
      </w:pPr>
      <w:r w:rsidRPr="009A6FAB">
        <w:rPr>
          <w:b w:val="0"/>
          <w:sz w:val="20"/>
        </w:rPr>
        <w:lastRenderedPageBreak/>
        <w:t>Pirkimo sąlygų</w:t>
      </w:r>
    </w:p>
    <w:p w14:paraId="10002A6C" w14:textId="22D8D228" w:rsidR="00F32B5C" w:rsidRPr="009A6FAB" w:rsidRDefault="00F32B5C" w:rsidP="00F32B5C">
      <w:pPr>
        <w:pStyle w:val="Antrat4"/>
        <w:keepNext w:val="0"/>
        <w:widowControl w:val="0"/>
        <w:numPr>
          <w:ilvl w:val="0"/>
          <w:numId w:val="0"/>
        </w:numPr>
        <w:tabs>
          <w:tab w:val="left" w:pos="7200"/>
        </w:tabs>
        <w:jc w:val="center"/>
        <w:rPr>
          <w:b w:val="0"/>
          <w:sz w:val="20"/>
        </w:rPr>
      </w:pPr>
      <w:r w:rsidRPr="009A6FAB">
        <w:rPr>
          <w:b w:val="0"/>
          <w:sz w:val="20"/>
        </w:rPr>
        <w:tab/>
        <w:t xml:space="preserve">               4 priedas</w:t>
      </w:r>
    </w:p>
    <w:p w14:paraId="71681B6B" w14:textId="77777777" w:rsidR="00F32B5C" w:rsidRPr="009A6FAB" w:rsidRDefault="00F32B5C" w:rsidP="00F32B5C">
      <w:pPr>
        <w:pStyle w:val="Antrat4"/>
        <w:keepNext w:val="0"/>
        <w:widowControl w:val="0"/>
        <w:numPr>
          <w:ilvl w:val="0"/>
          <w:numId w:val="0"/>
        </w:numPr>
        <w:jc w:val="center"/>
        <w:rPr>
          <w:sz w:val="24"/>
          <w:szCs w:val="24"/>
        </w:rPr>
      </w:pPr>
    </w:p>
    <w:p w14:paraId="41F0BBD3" w14:textId="16A3AE80" w:rsidR="00F32B5C" w:rsidRPr="009A6FAB" w:rsidRDefault="00F32B5C" w:rsidP="00F32B5C">
      <w:pPr>
        <w:jc w:val="center"/>
        <w:rPr>
          <w:b/>
        </w:rPr>
      </w:pPr>
      <w:r w:rsidRPr="009A6FAB">
        <w:rPr>
          <w:b/>
        </w:rPr>
        <w:t>EUROPOS BENRASIS VIEŠŲJŲ PIRKIMŲ DOKUMENTAS (EBVPD)</w:t>
      </w:r>
    </w:p>
    <w:p w14:paraId="4B62737B" w14:textId="77777777" w:rsidR="00F32B5C" w:rsidRPr="009A6FAB" w:rsidRDefault="00F32B5C" w:rsidP="00F32B5C">
      <w:pPr>
        <w:rPr>
          <w:b/>
        </w:rPr>
      </w:pPr>
    </w:p>
    <w:p w14:paraId="1AF509C1" w14:textId="77777777" w:rsidR="00F32B5C" w:rsidRPr="009A6FAB" w:rsidRDefault="00F32B5C" w:rsidP="00F32B5C">
      <w:pPr>
        <w:jc w:val="center"/>
        <w:rPr>
          <w:bCs/>
          <w:i/>
          <w:iCs/>
        </w:rPr>
      </w:pPr>
      <w:r w:rsidRPr="009A6FAB">
        <w:rPr>
          <w:bCs/>
          <w:i/>
          <w:iCs/>
        </w:rPr>
        <w:t>(pateikiama atskirame dokumente)</w:t>
      </w:r>
    </w:p>
    <w:p w14:paraId="1FD18C29" w14:textId="77777777" w:rsidR="00F32B5C" w:rsidRPr="009A6FAB" w:rsidRDefault="00F32B5C" w:rsidP="008528A3">
      <w:pPr>
        <w:widowControl w:val="0"/>
        <w:ind w:left="7200" w:firstLine="880"/>
        <w:rPr>
          <w:sz w:val="20"/>
          <w:szCs w:val="20"/>
        </w:rPr>
      </w:pPr>
    </w:p>
    <w:p w14:paraId="61790B96" w14:textId="77777777" w:rsidR="00F32B5C" w:rsidRPr="009A6FAB" w:rsidRDefault="00F32B5C" w:rsidP="008528A3">
      <w:pPr>
        <w:widowControl w:val="0"/>
        <w:ind w:left="7200" w:firstLine="880"/>
        <w:rPr>
          <w:sz w:val="20"/>
          <w:szCs w:val="20"/>
        </w:rPr>
      </w:pPr>
    </w:p>
    <w:p w14:paraId="527DF3CC" w14:textId="77777777" w:rsidR="00F32B5C" w:rsidRPr="009A6FAB" w:rsidRDefault="00F32B5C" w:rsidP="008528A3">
      <w:pPr>
        <w:widowControl w:val="0"/>
        <w:ind w:left="7200" w:firstLine="880"/>
        <w:rPr>
          <w:sz w:val="20"/>
          <w:szCs w:val="20"/>
        </w:rPr>
      </w:pPr>
    </w:p>
    <w:p w14:paraId="79DEE90D" w14:textId="77777777" w:rsidR="00F32B5C" w:rsidRPr="009A6FAB" w:rsidRDefault="00F32B5C" w:rsidP="008528A3">
      <w:pPr>
        <w:widowControl w:val="0"/>
        <w:ind w:left="7200" w:firstLine="880"/>
        <w:rPr>
          <w:sz w:val="20"/>
          <w:szCs w:val="20"/>
        </w:rPr>
      </w:pPr>
    </w:p>
    <w:p w14:paraId="3E160D8E" w14:textId="77777777" w:rsidR="00F32B5C" w:rsidRPr="009A6FAB" w:rsidRDefault="00F32B5C" w:rsidP="008528A3">
      <w:pPr>
        <w:widowControl w:val="0"/>
        <w:ind w:left="7200" w:firstLine="880"/>
        <w:rPr>
          <w:sz w:val="20"/>
          <w:szCs w:val="20"/>
        </w:rPr>
      </w:pPr>
    </w:p>
    <w:p w14:paraId="416F17FA" w14:textId="77777777" w:rsidR="00F32B5C" w:rsidRPr="009A6FAB" w:rsidRDefault="00F32B5C" w:rsidP="008528A3">
      <w:pPr>
        <w:widowControl w:val="0"/>
        <w:ind w:left="7200" w:firstLine="880"/>
        <w:rPr>
          <w:sz w:val="20"/>
          <w:szCs w:val="20"/>
        </w:rPr>
      </w:pPr>
    </w:p>
    <w:p w14:paraId="0102C9C3" w14:textId="77777777" w:rsidR="00F32B5C" w:rsidRPr="009A6FAB" w:rsidRDefault="00F32B5C" w:rsidP="008528A3">
      <w:pPr>
        <w:widowControl w:val="0"/>
        <w:ind w:left="7200" w:firstLine="880"/>
        <w:rPr>
          <w:sz w:val="20"/>
          <w:szCs w:val="20"/>
        </w:rPr>
      </w:pPr>
    </w:p>
    <w:p w14:paraId="014CD4FC" w14:textId="77777777" w:rsidR="00F32B5C" w:rsidRPr="009A6FAB" w:rsidRDefault="00F32B5C" w:rsidP="008528A3">
      <w:pPr>
        <w:widowControl w:val="0"/>
        <w:ind w:left="7200" w:firstLine="880"/>
        <w:rPr>
          <w:sz w:val="20"/>
          <w:szCs w:val="20"/>
        </w:rPr>
      </w:pPr>
    </w:p>
    <w:p w14:paraId="63B848CA" w14:textId="77777777" w:rsidR="00F32B5C" w:rsidRPr="009A6FAB" w:rsidRDefault="00F32B5C" w:rsidP="008528A3">
      <w:pPr>
        <w:widowControl w:val="0"/>
        <w:ind w:left="7200" w:firstLine="880"/>
        <w:rPr>
          <w:sz w:val="20"/>
          <w:szCs w:val="20"/>
        </w:rPr>
      </w:pPr>
    </w:p>
    <w:p w14:paraId="76622BA1" w14:textId="77777777" w:rsidR="00F32B5C" w:rsidRPr="009A6FAB" w:rsidRDefault="00F32B5C" w:rsidP="008528A3">
      <w:pPr>
        <w:widowControl w:val="0"/>
        <w:ind w:left="7200" w:firstLine="880"/>
        <w:rPr>
          <w:sz w:val="20"/>
          <w:szCs w:val="20"/>
        </w:rPr>
      </w:pPr>
    </w:p>
    <w:p w14:paraId="7887E577" w14:textId="77777777" w:rsidR="00F32B5C" w:rsidRPr="009A6FAB" w:rsidRDefault="00F32B5C" w:rsidP="008528A3">
      <w:pPr>
        <w:widowControl w:val="0"/>
        <w:ind w:left="7200" w:firstLine="880"/>
        <w:rPr>
          <w:sz w:val="20"/>
          <w:szCs w:val="20"/>
        </w:rPr>
      </w:pPr>
    </w:p>
    <w:p w14:paraId="5745E997" w14:textId="77777777" w:rsidR="00F32B5C" w:rsidRPr="009A6FAB" w:rsidRDefault="00F32B5C" w:rsidP="008528A3">
      <w:pPr>
        <w:widowControl w:val="0"/>
        <w:ind w:left="7200" w:firstLine="880"/>
        <w:rPr>
          <w:sz w:val="20"/>
          <w:szCs w:val="20"/>
        </w:rPr>
      </w:pPr>
    </w:p>
    <w:p w14:paraId="35B959B5" w14:textId="77777777" w:rsidR="00F32B5C" w:rsidRPr="009A6FAB" w:rsidRDefault="00F32B5C" w:rsidP="008528A3">
      <w:pPr>
        <w:widowControl w:val="0"/>
        <w:ind w:left="7200" w:firstLine="880"/>
        <w:rPr>
          <w:sz w:val="20"/>
          <w:szCs w:val="20"/>
        </w:rPr>
      </w:pPr>
    </w:p>
    <w:p w14:paraId="51D8660A" w14:textId="77777777" w:rsidR="00F32B5C" w:rsidRPr="009A6FAB" w:rsidRDefault="00F32B5C" w:rsidP="008528A3">
      <w:pPr>
        <w:widowControl w:val="0"/>
        <w:ind w:left="7200" w:firstLine="880"/>
        <w:rPr>
          <w:sz w:val="20"/>
          <w:szCs w:val="20"/>
        </w:rPr>
      </w:pPr>
    </w:p>
    <w:p w14:paraId="32007046" w14:textId="77777777" w:rsidR="00F32B5C" w:rsidRPr="009A6FAB" w:rsidRDefault="00F32B5C" w:rsidP="008528A3">
      <w:pPr>
        <w:widowControl w:val="0"/>
        <w:ind w:left="7200" w:firstLine="880"/>
        <w:rPr>
          <w:sz w:val="20"/>
          <w:szCs w:val="20"/>
        </w:rPr>
      </w:pPr>
    </w:p>
    <w:p w14:paraId="0EE56F58" w14:textId="77777777" w:rsidR="00F32B5C" w:rsidRPr="009A6FAB" w:rsidRDefault="00F32B5C" w:rsidP="008528A3">
      <w:pPr>
        <w:widowControl w:val="0"/>
        <w:ind w:left="7200" w:firstLine="880"/>
        <w:rPr>
          <w:sz w:val="20"/>
          <w:szCs w:val="20"/>
        </w:rPr>
      </w:pPr>
    </w:p>
    <w:p w14:paraId="333CEED8" w14:textId="77777777" w:rsidR="00F32B5C" w:rsidRPr="009A6FAB" w:rsidRDefault="00F32B5C" w:rsidP="008528A3">
      <w:pPr>
        <w:widowControl w:val="0"/>
        <w:ind w:left="7200" w:firstLine="880"/>
        <w:rPr>
          <w:sz w:val="20"/>
          <w:szCs w:val="20"/>
        </w:rPr>
      </w:pPr>
    </w:p>
    <w:p w14:paraId="76943EB3" w14:textId="206A33A0" w:rsidR="00F32B5C" w:rsidRPr="009A6FAB" w:rsidRDefault="00F32B5C" w:rsidP="008528A3">
      <w:pPr>
        <w:widowControl w:val="0"/>
        <w:ind w:left="7200" w:firstLine="880"/>
        <w:rPr>
          <w:sz w:val="20"/>
          <w:szCs w:val="20"/>
        </w:rPr>
      </w:pPr>
    </w:p>
    <w:p w14:paraId="254B53C6" w14:textId="55D993D1" w:rsidR="00F32B5C" w:rsidRPr="009A6FAB" w:rsidRDefault="00F32B5C" w:rsidP="008528A3">
      <w:pPr>
        <w:widowControl w:val="0"/>
        <w:ind w:left="7200" w:firstLine="880"/>
        <w:rPr>
          <w:sz w:val="20"/>
          <w:szCs w:val="20"/>
        </w:rPr>
      </w:pPr>
    </w:p>
    <w:p w14:paraId="17089E4E" w14:textId="40ADE6F6" w:rsidR="00F32B5C" w:rsidRPr="009A6FAB" w:rsidRDefault="00F32B5C" w:rsidP="008528A3">
      <w:pPr>
        <w:widowControl w:val="0"/>
        <w:ind w:left="7200" w:firstLine="880"/>
        <w:rPr>
          <w:sz w:val="20"/>
          <w:szCs w:val="20"/>
        </w:rPr>
      </w:pPr>
    </w:p>
    <w:p w14:paraId="6A822FED" w14:textId="1F7578A8" w:rsidR="00F32B5C" w:rsidRPr="009A6FAB" w:rsidRDefault="00F32B5C" w:rsidP="008528A3">
      <w:pPr>
        <w:widowControl w:val="0"/>
        <w:ind w:left="7200" w:firstLine="880"/>
        <w:rPr>
          <w:sz w:val="20"/>
          <w:szCs w:val="20"/>
        </w:rPr>
      </w:pPr>
    </w:p>
    <w:p w14:paraId="78A28B89" w14:textId="0ED0040E" w:rsidR="00F32B5C" w:rsidRPr="009A6FAB" w:rsidRDefault="00F32B5C" w:rsidP="008528A3">
      <w:pPr>
        <w:widowControl w:val="0"/>
        <w:ind w:left="7200" w:firstLine="880"/>
        <w:rPr>
          <w:sz w:val="20"/>
          <w:szCs w:val="20"/>
        </w:rPr>
      </w:pPr>
    </w:p>
    <w:p w14:paraId="5D38352C" w14:textId="505CB9A4" w:rsidR="00F32B5C" w:rsidRPr="009A6FAB" w:rsidRDefault="00F32B5C" w:rsidP="008528A3">
      <w:pPr>
        <w:widowControl w:val="0"/>
        <w:ind w:left="7200" w:firstLine="880"/>
        <w:rPr>
          <w:sz w:val="20"/>
          <w:szCs w:val="20"/>
        </w:rPr>
      </w:pPr>
    </w:p>
    <w:p w14:paraId="104AAE8F" w14:textId="1C175F98" w:rsidR="00F32B5C" w:rsidRPr="009A6FAB" w:rsidRDefault="00F32B5C" w:rsidP="008528A3">
      <w:pPr>
        <w:widowControl w:val="0"/>
        <w:ind w:left="7200" w:firstLine="880"/>
        <w:rPr>
          <w:sz w:val="20"/>
          <w:szCs w:val="20"/>
        </w:rPr>
      </w:pPr>
    </w:p>
    <w:p w14:paraId="47BB142C" w14:textId="6F01C089" w:rsidR="00F32B5C" w:rsidRPr="009A6FAB" w:rsidRDefault="00F32B5C" w:rsidP="008528A3">
      <w:pPr>
        <w:widowControl w:val="0"/>
        <w:ind w:left="7200" w:firstLine="880"/>
        <w:rPr>
          <w:sz w:val="20"/>
          <w:szCs w:val="20"/>
        </w:rPr>
      </w:pPr>
    </w:p>
    <w:p w14:paraId="31443ED5" w14:textId="222B3CFC" w:rsidR="00F32B5C" w:rsidRPr="009A6FAB" w:rsidRDefault="00F32B5C" w:rsidP="008528A3">
      <w:pPr>
        <w:widowControl w:val="0"/>
        <w:ind w:left="7200" w:firstLine="880"/>
        <w:rPr>
          <w:sz w:val="20"/>
          <w:szCs w:val="20"/>
        </w:rPr>
      </w:pPr>
    </w:p>
    <w:p w14:paraId="6FCF4D96" w14:textId="7EE05C9D" w:rsidR="00F32B5C" w:rsidRPr="009A6FAB" w:rsidRDefault="00F32B5C" w:rsidP="008528A3">
      <w:pPr>
        <w:widowControl w:val="0"/>
        <w:ind w:left="7200" w:firstLine="880"/>
        <w:rPr>
          <w:sz w:val="20"/>
          <w:szCs w:val="20"/>
        </w:rPr>
      </w:pPr>
    </w:p>
    <w:p w14:paraId="004DED3F" w14:textId="48934741" w:rsidR="00F32B5C" w:rsidRPr="009A6FAB" w:rsidRDefault="00F32B5C" w:rsidP="008528A3">
      <w:pPr>
        <w:widowControl w:val="0"/>
        <w:ind w:left="7200" w:firstLine="880"/>
        <w:rPr>
          <w:sz w:val="20"/>
          <w:szCs w:val="20"/>
        </w:rPr>
      </w:pPr>
    </w:p>
    <w:p w14:paraId="55215963" w14:textId="7B6F0BD8" w:rsidR="00F32B5C" w:rsidRPr="009A6FAB" w:rsidRDefault="00F32B5C" w:rsidP="008528A3">
      <w:pPr>
        <w:widowControl w:val="0"/>
        <w:ind w:left="7200" w:firstLine="880"/>
        <w:rPr>
          <w:sz w:val="20"/>
          <w:szCs w:val="20"/>
        </w:rPr>
      </w:pPr>
    </w:p>
    <w:p w14:paraId="6E265859" w14:textId="50184A56" w:rsidR="00F32B5C" w:rsidRPr="009A6FAB" w:rsidRDefault="00F32B5C" w:rsidP="008528A3">
      <w:pPr>
        <w:widowControl w:val="0"/>
        <w:ind w:left="7200" w:firstLine="880"/>
        <w:rPr>
          <w:sz w:val="20"/>
          <w:szCs w:val="20"/>
        </w:rPr>
      </w:pPr>
    </w:p>
    <w:p w14:paraId="4EE8B6C2" w14:textId="50B8116F" w:rsidR="00F32B5C" w:rsidRPr="009A6FAB" w:rsidRDefault="00F32B5C" w:rsidP="008528A3">
      <w:pPr>
        <w:widowControl w:val="0"/>
        <w:ind w:left="7200" w:firstLine="880"/>
        <w:rPr>
          <w:sz w:val="20"/>
          <w:szCs w:val="20"/>
        </w:rPr>
      </w:pPr>
    </w:p>
    <w:p w14:paraId="4081AAD0" w14:textId="4982BF16" w:rsidR="00F32B5C" w:rsidRPr="009A6FAB" w:rsidRDefault="00F32B5C" w:rsidP="008528A3">
      <w:pPr>
        <w:widowControl w:val="0"/>
        <w:ind w:left="7200" w:firstLine="880"/>
        <w:rPr>
          <w:sz w:val="20"/>
          <w:szCs w:val="20"/>
        </w:rPr>
      </w:pPr>
    </w:p>
    <w:p w14:paraId="37E97A72" w14:textId="130B3DE2" w:rsidR="00F32B5C" w:rsidRPr="009A6FAB" w:rsidRDefault="00F32B5C" w:rsidP="008528A3">
      <w:pPr>
        <w:widowControl w:val="0"/>
        <w:ind w:left="7200" w:firstLine="880"/>
        <w:rPr>
          <w:sz w:val="20"/>
          <w:szCs w:val="20"/>
        </w:rPr>
      </w:pPr>
    </w:p>
    <w:p w14:paraId="3151D21B" w14:textId="2AF628D5" w:rsidR="00F32B5C" w:rsidRPr="009A6FAB" w:rsidRDefault="00F32B5C" w:rsidP="008528A3">
      <w:pPr>
        <w:widowControl w:val="0"/>
        <w:ind w:left="7200" w:firstLine="880"/>
        <w:rPr>
          <w:sz w:val="20"/>
          <w:szCs w:val="20"/>
        </w:rPr>
      </w:pPr>
    </w:p>
    <w:p w14:paraId="408930BF" w14:textId="6A1FE028" w:rsidR="00F32B5C" w:rsidRPr="009A6FAB" w:rsidRDefault="00F32B5C" w:rsidP="008528A3">
      <w:pPr>
        <w:widowControl w:val="0"/>
        <w:ind w:left="7200" w:firstLine="880"/>
        <w:rPr>
          <w:sz w:val="20"/>
          <w:szCs w:val="20"/>
        </w:rPr>
      </w:pPr>
    </w:p>
    <w:p w14:paraId="63E75764" w14:textId="3D1070A5" w:rsidR="00F32B5C" w:rsidRPr="009A6FAB" w:rsidRDefault="00F32B5C" w:rsidP="008528A3">
      <w:pPr>
        <w:widowControl w:val="0"/>
        <w:ind w:left="7200" w:firstLine="880"/>
        <w:rPr>
          <w:sz w:val="20"/>
          <w:szCs w:val="20"/>
        </w:rPr>
      </w:pPr>
    </w:p>
    <w:p w14:paraId="3ABE3133" w14:textId="2D724167" w:rsidR="00F32B5C" w:rsidRPr="009A6FAB" w:rsidRDefault="00F32B5C" w:rsidP="008528A3">
      <w:pPr>
        <w:widowControl w:val="0"/>
        <w:ind w:left="7200" w:firstLine="880"/>
        <w:rPr>
          <w:sz w:val="20"/>
          <w:szCs w:val="20"/>
        </w:rPr>
      </w:pPr>
    </w:p>
    <w:p w14:paraId="1343D806" w14:textId="2CC31C39" w:rsidR="00F32B5C" w:rsidRPr="009A6FAB" w:rsidRDefault="00F32B5C" w:rsidP="008528A3">
      <w:pPr>
        <w:widowControl w:val="0"/>
        <w:ind w:left="7200" w:firstLine="880"/>
        <w:rPr>
          <w:sz w:val="20"/>
          <w:szCs w:val="20"/>
        </w:rPr>
      </w:pPr>
    </w:p>
    <w:p w14:paraId="541E7978" w14:textId="3026C45D" w:rsidR="00F32B5C" w:rsidRPr="009A6FAB" w:rsidRDefault="00F32B5C" w:rsidP="008528A3">
      <w:pPr>
        <w:widowControl w:val="0"/>
        <w:ind w:left="7200" w:firstLine="880"/>
        <w:rPr>
          <w:sz w:val="20"/>
          <w:szCs w:val="20"/>
        </w:rPr>
      </w:pPr>
    </w:p>
    <w:p w14:paraId="5A480078" w14:textId="1746EFE3" w:rsidR="00F32B5C" w:rsidRPr="009A6FAB" w:rsidRDefault="00F32B5C" w:rsidP="008528A3">
      <w:pPr>
        <w:widowControl w:val="0"/>
        <w:ind w:left="7200" w:firstLine="880"/>
        <w:rPr>
          <w:sz w:val="20"/>
          <w:szCs w:val="20"/>
        </w:rPr>
      </w:pPr>
    </w:p>
    <w:p w14:paraId="176D8759" w14:textId="5FEE176E" w:rsidR="00F32B5C" w:rsidRPr="009A6FAB" w:rsidRDefault="00F32B5C" w:rsidP="008528A3">
      <w:pPr>
        <w:widowControl w:val="0"/>
        <w:ind w:left="7200" w:firstLine="880"/>
        <w:rPr>
          <w:sz w:val="20"/>
          <w:szCs w:val="20"/>
        </w:rPr>
      </w:pPr>
    </w:p>
    <w:p w14:paraId="4C05B658" w14:textId="12313094" w:rsidR="00F32B5C" w:rsidRPr="009A6FAB" w:rsidRDefault="00F32B5C" w:rsidP="008528A3">
      <w:pPr>
        <w:widowControl w:val="0"/>
        <w:ind w:left="7200" w:firstLine="880"/>
        <w:rPr>
          <w:sz w:val="20"/>
          <w:szCs w:val="20"/>
        </w:rPr>
      </w:pPr>
    </w:p>
    <w:p w14:paraId="042152BE" w14:textId="0D70069D" w:rsidR="00F32B5C" w:rsidRPr="009A6FAB" w:rsidRDefault="00F32B5C" w:rsidP="008528A3">
      <w:pPr>
        <w:widowControl w:val="0"/>
        <w:ind w:left="7200" w:firstLine="880"/>
        <w:rPr>
          <w:sz w:val="20"/>
          <w:szCs w:val="20"/>
        </w:rPr>
      </w:pPr>
    </w:p>
    <w:p w14:paraId="1DBA625F" w14:textId="125C85DF" w:rsidR="00F32B5C" w:rsidRPr="009A6FAB" w:rsidRDefault="00F32B5C" w:rsidP="008528A3">
      <w:pPr>
        <w:widowControl w:val="0"/>
        <w:ind w:left="7200" w:firstLine="880"/>
        <w:rPr>
          <w:sz w:val="20"/>
          <w:szCs w:val="20"/>
        </w:rPr>
      </w:pPr>
    </w:p>
    <w:p w14:paraId="028867B3" w14:textId="45FEED88" w:rsidR="00F32B5C" w:rsidRPr="009A6FAB" w:rsidRDefault="00F32B5C" w:rsidP="008528A3">
      <w:pPr>
        <w:widowControl w:val="0"/>
        <w:ind w:left="7200" w:firstLine="880"/>
        <w:rPr>
          <w:sz w:val="20"/>
          <w:szCs w:val="20"/>
        </w:rPr>
      </w:pPr>
    </w:p>
    <w:p w14:paraId="5FEB5A64" w14:textId="77777777" w:rsidR="00F32B5C" w:rsidRPr="009A6FAB" w:rsidRDefault="00F32B5C" w:rsidP="008528A3">
      <w:pPr>
        <w:widowControl w:val="0"/>
        <w:ind w:left="7200" w:firstLine="880"/>
        <w:rPr>
          <w:sz w:val="20"/>
          <w:szCs w:val="20"/>
        </w:rPr>
      </w:pPr>
    </w:p>
    <w:p w14:paraId="2F240887" w14:textId="77777777" w:rsidR="00F32B5C" w:rsidRPr="009A6FAB" w:rsidRDefault="00F32B5C" w:rsidP="008528A3">
      <w:pPr>
        <w:widowControl w:val="0"/>
        <w:ind w:left="7200" w:firstLine="880"/>
        <w:rPr>
          <w:sz w:val="20"/>
          <w:szCs w:val="20"/>
        </w:rPr>
      </w:pPr>
    </w:p>
    <w:p w14:paraId="73016B6B" w14:textId="77777777" w:rsidR="00F32B5C" w:rsidRPr="009A6FAB" w:rsidRDefault="00F32B5C" w:rsidP="008528A3">
      <w:pPr>
        <w:widowControl w:val="0"/>
        <w:ind w:left="7200" w:firstLine="880"/>
        <w:rPr>
          <w:sz w:val="20"/>
          <w:szCs w:val="20"/>
        </w:rPr>
      </w:pPr>
    </w:p>
    <w:p w14:paraId="70F9D37A" w14:textId="77777777" w:rsidR="00F32B5C" w:rsidRPr="009A6FAB" w:rsidRDefault="00F32B5C" w:rsidP="008528A3">
      <w:pPr>
        <w:widowControl w:val="0"/>
        <w:ind w:left="7200" w:firstLine="880"/>
        <w:rPr>
          <w:sz w:val="20"/>
          <w:szCs w:val="20"/>
        </w:rPr>
      </w:pPr>
    </w:p>
    <w:p w14:paraId="2FA12791" w14:textId="2E844522" w:rsidR="00927863" w:rsidRPr="009A6FAB" w:rsidRDefault="008528A3" w:rsidP="008E62D6">
      <w:pPr>
        <w:widowControl w:val="0"/>
        <w:ind w:left="13520" w:firstLine="160"/>
        <w:rPr>
          <w:sz w:val="20"/>
          <w:szCs w:val="20"/>
        </w:rPr>
      </w:pPr>
      <w:r w:rsidRPr="009A6FAB">
        <w:rPr>
          <w:sz w:val="20"/>
          <w:szCs w:val="20"/>
        </w:rPr>
        <w:t xml:space="preserve"> </w:t>
      </w:r>
      <w:proofErr w:type="spellStart"/>
      <w:r w:rsidR="008E62D6" w:rsidRPr="009A6FAB">
        <w:rPr>
          <w:sz w:val="20"/>
          <w:szCs w:val="20"/>
        </w:rPr>
        <w:t>S</w:t>
      </w:r>
      <w:r w:rsidRPr="009A6FAB">
        <w:rPr>
          <w:sz w:val="20"/>
          <w:szCs w:val="20"/>
        </w:rPr>
        <w:t>ąl</w:t>
      </w:r>
      <w:proofErr w:type="spellEnd"/>
    </w:p>
    <w:p w14:paraId="37BEFE0B" w14:textId="77777777" w:rsidR="00346D9E" w:rsidRPr="009A6FAB" w:rsidRDefault="00346D9E" w:rsidP="008E62D6">
      <w:pPr>
        <w:widowControl w:val="0"/>
        <w:ind w:left="13520" w:firstLine="160"/>
        <w:rPr>
          <w:sz w:val="20"/>
          <w:szCs w:val="20"/>
        </w:rPr>
        <w:sectPr w:rsidR="00346D9E" w:rsidRPr="009A6FAB" w:rsidSect="00600901">
          <w:pgSz w:w="11906" w:h="16838"/>
          <w:pgMar w:top="1134" w:right="567" w:bottom="1134" w:left="1701" w:header="709" w:footer="709" w:gutter="0"/>
          <w:cols w:space="708"/>
          <w:titlePg/>
          <w:docGrid w:linePitch="360"/>
        </w:sectPr>
      </w:pPr>
    </w:p>
    <w:p w14:paraId="686774B3" w14:textId="19E35C31" w:rsidR="00346D9E" w:rsidRPr="009A6FAB" w:rsidRDefault="00927863" w:rsidP="00346D9E">
      <w:pPr>
        <w:tabs>
          <w:tab w:val="left" w:pos="1393"/>
          <w:tab w:val="left" w:pos="7920"/>
        </w:tabs>
        <w:jc w:val="center"/>
        <w:rPr>
          <w:sz w:val="20"/>
          <w:szCs w:val="20"/>
        </w:rPr>
      </w:pPr>
      <w:r w:rsidRPr="009A6FAB">
        <w:rPr>
          <w:sz w:val="20"/>
          <w:szCs w:val="20"/>
        </w:rPr>
        <w:lastRenderedPageBreak/>
        <w:tab/>
      </w:r>
      <w:r w:rsidRPr="009A6FAB">
        <w:rPr>
          <w:sz w:val="20"/>
          <w:szCs w:val="20"/>
        </w:rPr>
        <w:tab/>
      </w:r>
      <w:r w:rsidR="00346D9E" w:rsidRPr="009A6FAB">
        <w:rPr>
          <w:sz w:val="20"/>
          <w:szCs w:val="20"/>
        </w:rPr>
        <w:t xml:space="preserve">   </w:t>
      </w:r>
      <w:r w:rsidR="00346D9E" w:rsidRPr="009A6FAB">
        <w:rPr>
          <w:sz w:val="20"/>
          <w:szCs w:val="20"/>
        </w:rPr>
        <w:tab/>
      </w:r>
      <w:r w:rsidR="00346D9E" w:rsidRPr="009A6FAB">
        <w:rPr>
          <w:sz w:val="20"/>
          <w:szCs w:val="20"/>
        </w:rPr>
        <w:tab/>
      </w:r>
      <w:r w:rsidR="00346D9E" w:rsidRPr="009A6FAB">
        <w:rPr>
          <w:sz w:val="20"/>
          <w:szCs w:val="20"/>
        </w:rPr>
        <w:tab/>
      </w:r>
      <w:r w:rsidR="00346D9E" w:rsidRPr="009A6FAB">
        <w:rPr>
          <w:sz w:val="20"/>
          <w:szCs w:val="20"/>
        </w:rPr>
        <w:tab/>
      </w:r>
      <w:r w:rsidR="00346D9E" w:rsidRPr="009A6FAB">
        <w:rPr>
          <w:sz w:val="20"/>
          <w:szCs w:val="20"/>
        </w:rPr>
        <w:tab/>
      </w:r>
      <w:r w:rsidR="00346D9E" w:rsidRPr="009A6FAB">
        <w:rPr>
          <w:sz w:val="20"/>
          <w:szCs w:val="20"/>
        </w:rPr>
        <w:tab/>
      </w:r>
      <w:r w:rsidR="00346D9E" w:rsidRPr="009A6FAB">
        <w:rPr>
          <w:sz w:val="20"/>
          <w:szCs w:val="20"/>
        </w:rPr>
        <w:tab/>
      </w:r>
      <w:r w:rsidR="00346D9E" w:rsidRPr="009A6FAB">
        <w:rPr>
          <w:sz w:val="20"/>
          <w:szCs w:val="20"/>
        </w:rPr>
        <w:tab/>
        <w:t>Pirkimo sąlygų</w:t>
      </w:r>
    </w:p>
    <w:p w14:paraId="63F4D3CA" w14:textId="7702D443" w:rsidR="00346D9E" w:rsidRPr="009A6FAB" w:rsidRDefault="00346D9E" w:rsidP="00346D9E">
      <w:pPr>
        <w:tabs>
          <w:tab w:val="left" w:pos="1393"/>
          <w:tab w:val="left" w:pos="7513"/>
        </w:tabs>
        <w:jc w:val="center"/>
        <w:rPr>
          <w:sz w:val="20"/>
          <w:szCs w:val="20"/>
        </w:rPr>
      </w:pPr>
      <w:r w:rsidRPr="009A6FAB">
        <w:rPr>
          <w:sz w:val="20"/>
          <w:szCs w:val="20"/>
        </w:rPr>
        <w:tab/>
      </w:r>
      <w:r w:rsidRPr="009A6FAB">
        <w:rPr>
          <w:sz w:val="20"/>
          <w:szCs w:val="20"/>
        </w:rPr>
        <w:tab/>
      </w:r>
      <w:r w:rsidRPr="009A6FAB">
        <w:rPr>
          <w:sz w:val="20"/>
          <w:szCs w:val="20"/>
        </w:rPr>
        <w:tab/>
      </w:r>
      <w:r w:rsidRPr="009A6FAB">
        <w:rPr>
          <w:sz w:val="20"/>
          <w:szCs w:val="20"/>
        </w:rPr>
        <w:tab/>
      </w:r>
      <w:r w:rsidRPr="009A6FAB">
        <w:rPr>
          <w:sz w:val="20"/>
          <w:szCs w:val="20"/>
        </w:rPr>
        <w:tab/>
      </w:r>
      <w:r w:rsidRPr="009A6FAB">
        <w:rPr>
          <w:sz w:val="20"/>
          <w:szCs w:val="20"/>
        </w:rPr>
        <w:tab/>
      </w:r>
      <w:r w:rsidRPr="009A6FAB">
        <w:rPr>
          <w:sz w:val="20"/>
          <w:szCs w:val="20"/>
        </w:rPr>
        <w:tab/>
      </w:r>
      <w:r w:rsidRPr="009A6FAB">
        <w:rPr>
          <w:sz w:val="20"/>
          <w:szCs w:val="20"/>
        </w:rPr>
        <w:tab/>
      </w:r>
      <w:r w:rsidRPr="009A6FAB">
        <w:rPr>
          <w:sz w:val="20"/>
          <w:szCs w:val="20"/>
        </w:rPr>
        <w:tab/>
      </w:r>
      <w:r w:rsidRPr="009A6FAB">
        <w:rPr>
          <w:sz w:val="20"/>
          <w:szCs w:val="20"/>
        </w:rPr>
        <w:tab/>
        <w:t xml:space="preserve">    5 priedas</w:t>
      </w:r>
    </w:p>
    <w:p w14:paraId="426DD848" w14:textId="77777777" w:rsidR="00346D9E" w:rsidRPr="009A6FAB" w:rsidRDefault="00346D9E" w:rsidP="00346D9E">
      <w:pPr>
        <w:pStyle w:val="Pavadinimas"/>
        <w:spacing w:line="240" w:lineRule="auto"/>
        <w:jc w:val="center"/>
        <w:rPr>
          <w:rFonts w:ascii="Times New Roman" w:hAnsi="Times New Roman" w:cs="Times New Roman"/>
          <w:b/>
          <w:bCs/>
          <w:color w:val="auto"/>
          <w:spacing w:val="0"/>
          <w:kern w:val="2"/>
          <w:sz w:val="24"/>
          <w:szCs w:val="24"/>
          <w:lang w:val="lt-LT"/>
        </w:rPr>
      </w:pPr>
    </w:p>
    <w:p w14:paraId="5B2DF447" w14:textId="4495893F" w:rsidR="00346D9E" w:rsidRPr="009A6FAB" w:rsidRDefault="00346D9E" w:rsidP="00346D9E">
      <w:pPr>
        <w:jc w:val="center"/>
        <w:rPr>
          <w:b/>
        </w:rPr>
      </w:pPr>
      <w:r w:rsidRPr="009A6FAB">
        <w:rPr>
          <w:b/>
        </w:rPr>
        <w:t>(Siūlomų specialistų ir jų įgyvendintų projektų sąrašo formos pavyzdys)</w:t>
      </w:r>
    </w:p>
    <w:p w14:paraId="2F7424E9" w14:textId="77777777" w:rsidR="00346D9E" w:rsidRPr="009A6FAB" w:rsidRDefault="00346D9E" w:rsidP="00346D9E"/>
    <w:p w14:paraId="4E7B9555" w14:textId="77777777" w:rsidR="00A04758" w:rsidRPr="009A6FAB" w:rsidRDefault="00A04758" w:rsidP="00346D9E">
      <w:pPr>
        <w:widowControl w:val="0"/>
        <w:ind w:right="-178"/>
        <w:jc w:val="center"/>
        <w:rPr>
          <w:i/>
          <w:sz w:val="20"/>
          <w:szCs w:val="16"/>
        </w:rPr>
      </w:pPr>
    </w:p>
    <w:p w14:paraId="4990858D" w14:textId="3D85BB9F" w:rsidR="00346D9E" w:rsidRPr="009A6FAB" w:rsidRDefault="00346D9E" w:rsidP="00346D9E">
      <w:pPr>
        <w:widowControl w:val="0"/>
        <w:ind w:right="-178"/>
        <w:jc w:val="center"/>
        <w:rPr>
          <w:i/>
          <w:sz w:val="20"/>
          <w:szCs w:val="16"/>
        </w:rPr>
      </w:pPr>
      <w:r w:rsidRPr="009A6FAB">
        <w:rPr>
          <w:i/>
          <w:sz w:val="20"/>
          <w:szCs w:val="16"/>
        </w:rPr>
        <w:t>(Herbas arba prekių ženklas)</w:t>
      </w:r>
    </w:p>
    <w:p w14:paraId="486040AC" w14:textId="77777777" w:rsidR="00346D9E" w:rsidRPr="009A6FAB" w:rsidRDefault="00346D9E" w:rsidP="00346D9E">
      <w:pPr>
        <w:widowControl w:val="0"/>
        <w:ind w:right="-178"/>
        <w:jc w:val="center"/>
        <w:rPr>
          <w:sz w:val="20"/>
          <w:szCs w:val="16"/>
        </w:rPr>
      </w:pPr>
    </w:p>
    <w:p w14:paraId="2F9DE725" w14:textId="77777777" w:rsidR="00346D9E" w:rsidRPr="009A6FAB" w:rsidRDefault="00346D9E" w:rsidP="00346D9E">
      <w:pPr>
        <w:widowControl w:val="0"/>
        <w:ind w:right="-178"/>
        <w:jc w:val="center"/>
        <w:rPr>
          <w:b/>
          <w:i/>
          <w:sz w:val="20"/>
          <w:szCs w:val="16"/>
        </w:rPr>
      </w:pPr>
      <w:r w:rsidRPr="009A6FAB">
        <w:rPr>
          <w:b/>
          <w:i/>
          <w:sz w:val="20"/>
          <w:szCs w:val="16"/>
        </w:rPr>
        <w:t>(Tiekėjo pavadinimas)</w:t>
      </w:r>
    </w:p>
    <w:p w14:paraId="57B9360E" w14:textId="77777777" w:rsidR="00346D9E" w:rsidRPr="009A6FAB" w:rsidRDefault="00346D9E" w:rsidP="00346D9E">
      <w:pPr>
        <w:widowControl w:val="0"/>
        <w:ind w:right="-178"/>
        <w:jc w:val="center"/>
        <w:rPr>
          <w:b/>
          <w:sz w:val="20"/>
          <w:szCs w:val="16"/>
        </w:rPr>
      </w:pPr>
    </w:p>
    <w:p w14:paraId="775B9917" w14:textId="77777777" w:rsidR="00346D9E" w:rsidRPr="009A6FAB" w:rsidRDefault="00346D9E" w:rsidP="00346D9E">
      <w:pPr>
        <w:widowControl w:val="0"/>
        <w:ind w:right="-33"/>
        <w:jc w:val="center"/>
        <w:rPr>
          <w:i/>
          <w:sz w:val="18"/>
          <w:szCs w:val="18"/>
        </w:rPr>
      </w:pPr>
      <w:r w:rsidRPr="009A6FAB">
        <w:rPr>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0CF7AD" w14:textId="77777777" w:rsidR="00346D9E" w:rsidRPr="009A6FAB" w:rsidRDefault="00346D9E" w:rsidP="00346D9E"/>
    <w:p w14:paraId="5C86661D" w14:textId="77777777" w:rsidR="00346D9E" w:rsidRPr="009A6FAB" w:rsidRDefault="00346D9E" w:rsidP="00346D9E">
      <w:pPr>
        <w:widowControl w:val="0"/>
        <w:tabs>
          <w:tab w:val="center" w:pos="2520"/>
        </w:tabs>
        <w:jc w:val="both"/>
      </w:pPr>
      <w:r w:rsidRPr="009A6FAB">
        <w:t>Pakruojo rajono savivaldybės administracijai</w:t>
      </w:r>
    </w:p>
    <w:p w14:paraId="2B083E34" w14:textId="77777777" w:rsidR="00346D9E" w:rsidRPr="009A6FAB" w:rsidRDefault="00346D9E" w:rsidP="00346D9E">
      <w:pPr>
        <w:jc w:val="center"/>
        <w:outlineLvl w:val="0"/>
        <w:rPr>
          <w:b/>
        </w:rPr>
      </w:pPr>
    </w:p>
    <w:p w14:paraId="7647184B" w14:textId="77777777" w:rsidR="00346D9E" w:rsidRPr="009A6FAB" w:rsidRDefault="00346D9E" w:rsidP="00346D9E">
      <w:pPr>
        <w:jc w:val="center"/>
        <w:outlineLvl w:val="0"/>
        <w:rPr>
          <w:b/>
        </w:rPr>
      </w:pPr>
    </w:p>
    <w:p w14:paraId="207BF96C" w14:textId="2C8D1DF8" w:rsidR="00346D9E" w:rsidRPr="009A6FAB" w:rsidRDefault="6C838EF4" w:rsidP="68035083">
      <w:pPr>
        <w:jc w:val="center"/>
        <w:outlineLvl w:val="0"/>
        <w:rPr>
          <w:b/>
          <w:bCs/>
          <w:caps/>
        </w:rPr>
      </w:pPr>
      <w:r w:rsidRPr="009A6FAB">
        <w:rPr>
          <w:b/>
          <w:bCs/>
          <w:caps/>
        </w:rPr>
        <w:t xml:space="preserve">SIŪLOMŲ SPECIaLISTŲ IR JŲ </w:t>
      </w:r>
      <w:r w:rsidR="57DC1777" w:rsidRPr="009A6FAB">
        <w:rPr>
          <w:b/>
          <w:bCs/>
          <w:caps/>
        </w:rPr>
        <w:t>ĮGYVENDINTŲ</w:t>
      </w:r>
      <w:r w:rsidRPr="009A6FAB">
        <w:rPr>
          <w:b/>
          <w:bCs/>
          <w:caps/>
        </w:rPr>
        <w:t xml:space="preserve"> PROJEKTŲ SĄRAŠAS</w:t>
      </w:r>
    </w:p>
    <w:p w14:paraId="4F1C6798" w14:textId="77777777" w:rsidR="00346D9E" w:rsidRPr="009A6FAB" w:rsidRDefault="00346D9E" w:rsidP="00346D9E"/>
    <w:tbl>
      <w:tblPr>
        <w:tblW w:w="15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4"/>
        <w:gridCol w:w="2793"/>
        <w:gridCol w:w="3064"/>
        <w:gridCol w:w="3064"/>
        <w:gridCol w:w="2786"/>
        <w:gridCol w:w="2786"/>
      </w:tblGrid>
      <w:tr w:rsidR="00BD70D8" w:rsidRPr="009A6FAB" w14:paraId="40557CC6" w14:textId="77777777">
        <w:trPr>
          <w:trHeight w:val="499"/>
          <w:jc w:val="center"/>
        </w:trPr>
        <w:tc>
          <w:tcPr>
            <w:tcW w:w="544" w:type="dxa"/>
            <w:vAlign w:val="center"/>
          </w:tcPr>
          <w:p w14:paraId="0FBF1760" w14:textId="77777777" w:rsidR="00BD70D8" w:rsidRPr="009A6FAB" w:rsidRDefault="00BD70D8" w:rsidP="00BD70D8">
            <w:pPr>
              <w:jc w:val="center"/>
              <w:rPr>
                <w:sz w:val="20"/>
                <w:szCs w:val="20"/>
              </w:rPr>
            </w:pPr>
            <w:r w:rsidRPr="009A6FAB">
              <w:rPr>
                <w:sz w:val="20"/>
                <w:szCs w:val="20"/>
              </w:rPr>
              <w:t>Eil. Nr.</w:t>
            </w:r>
          </w:p>
        </w:tc>
        <w:tc>
          <w:tcPr>
            <w:tcW w:w="2793" w:type="dxa"/>
            <w:vAlign w:val="center"/>
          </w:tcPr>
          <w:p w14:paraId="30F07998" w14:textId="77777777" w:rsidR="00BD70D8" w:rsidRPr="009A6FAB" w:rsidRDefault="00BD70D8" w:rsidP="00BD70D8">
            <w:pPr>
              <w:jc w:val="center"/>
              <w:rPr>
                <w:sz w:val="20"/>
                <w:szCs w:val="20"/>
              </w:rPr>
            </w:pPr>
            <w:r w:rsidRPr="009A6FAB">
              <w:rPr>
                <w:sz w:val="20"/>
                <w:szCs w:val="20"/>
              </w:rPr>
              <w:t>Specialistai (vardas, pavardė, pareigos vykdant pirkimo sutartį)</w:t>
            </w:r>
          </w:p>
        </w:tc>
        <w:tc>
          <w:tcPr>
            <w:tcW w:w="3064" w:type="dxa"/>
            <w:vAlign w:val="center"/>
          </w:tcPr>
          <w:p w14:paraId="060A0AB0" w14:textId="3939CF29" w:rsidR="00BD70D8" w:rsidRPr="009A6FAB" w:rsidRDefault="00BD70D8" w:rsidP="00BD70D8">
            <w:pPr>
              <w:jc w:val="center"/>
              <w:rPr>
                <w:sz w:val="20"/>
                <w:szCs w:val="20"/>
              </w:rPr>
            </w:pPr>
            <w:r w:rsidRPr="009A6FAB">
              <w:rPr>
                <w:sz w:val="20"/>
                <w:szCs w:val="20"/>
              </w:rPr>
              <w:t>Specialisto kvalifikacija (turimo sertifikato arba kito lygiaverčio dokumento / įrodymo rekvizitai)</w:t>
            </w:r>
          </w:p>
        </w:tc>
        <w:tc>
          <w:tcPr>
            <w:tcW w:w="3064" w:type="dxa"/>
            <w:vAlign w:val="center"/>
          </w:tcPr>
          <w:p w14:paraId="4E7EB045" w14:textId="18FB9183" w:rsidR="00BD70D8" w:rsidRPr="009A6FAB" w:rsidRDefault="00BD70D8" w:rsidP="00BD70D8">
            <w:pPr>
              <w:jc w:val="center"/>
              <w:rPr>
                <w:sz w:val="20"/>
                <w:szCs w:val="20"/>
              </w:rPr>
            </w:pPr>
            <w:r w:rsidRPr="009A6FAB">
              <w:rPr>
                <w:sz w:val="20"/>
                <w:szCs w:val="20"/>
              </w:rPr>
              <w:t>Specialisto patirtis</w:t>
            </w:r>
          </w:p>
        </w:tc>
        <w:tc>
          <w:tcPr>
            <w:tcW w:w="2786" w:type="dxa"/>
            <w:vAlign w:val="center"/>
          </w:tcPr>
          <w:p w14:paraId="7EBAAAB5" w14:textId="5A1722B8" w:rsidR="00BD70D8" w:rsidRPr="009A6FAB" w:rsidRDefault="00BD70D8" w:rsidP="00BD70D8">
            <w:pPr>
              <w:jc w:val="center"/>
              <w:rPr>
                <w:sz w:val="20"/>
                <w:szCs w:val="20"/>
              </w:rPr>
            </w:pPr>
            <w:r w:rsidRPr="009A6FAB">
              <w:rPr>
                <w:sz w:val="20"/>
                <w:szCs w:val="20"/>
              </w:rPr>
              <w:t>Specialisto darbdavio pavadinimas, juridinio asmens kodas</w:t>
            </w:r>
          </w:p>
        </w:tc>
        <w:tc>
          <w:tcPr>
            <w:tcW w:w="2786" w:type="dxa"/>
            <w:vAlign w:val="center"/>
          </w:tcPr>
          <w:p w14:paraId="5A33D179" w14:textId="449BE614" w:rsidR="00BD70D8" w:rsidRPr="009A6FAB" w:rsidRDefault="00BD70D8" w:rsidP="00BD70D8">
            <w:pPr>
              <w:jc w:val="center"/>
              <w:rPr>
                <w:sz w:val="20"/>
                <w:szCs w:val="20"/>
              </w:rPr>
            </w:pPr>
            <w:r w:rsidRPr="009A6FAB">
              <w:rPr>
                <w:sz w:val="20"/>
                <w:szCs w:val="20"/>
              </w:rPr>
              <w:t>Specialisto bendradarbiavimo su tiekėju teisinė forma</w:t>
            </w:r>
          </w:p>
        </w:tc>
      </w:tr>
      <w:tr w:rsidR="00BD70D8" w:rsidRPr="009A6FAB" w14:paraId="5ED4A4B9" w14:textId="77777777">
        <w:trPr>
          <w:trHeight w:val="70"/>
          <w:jc w:val="center"/>
        </w:trPr>
        <w:tc>
          <w:tcPr>
            <w:tcW w:w="544" w:type="dxa"/>
            <w:vAlign w:val="center"/>
          </w:tcPr>
          <w:p w14:paraId="2AA09EF5" w14:textId="6307E435" w:rsidR="00BD70D8" w:rsidRPr="009A6FAB" w:rsidRDefault="00BD70D8" w:rsidP="00BD70D8">
            <w:pPr>
              <w:jc w:val="center"/>
              <w:rPr>
                <w:sz w:val="20"/>
                <w:szCs w:val="20"/>
              </w:rPr>
            </w:pPr>
          </w:p>
        </w:tc>
        <w:tc>
          <w:tcPr>
            <w:tcW w:w="2793" w:type="dxa"/>
            <w:vAlign w:val="center"/>
          </w:tcPr>
          <w:p w14:paraId="6EFEED79" w14:textId="77777777" w:rsidR="00BD70D8" w:rsidRPr="009A6FAB" w:rsidRDefault="00BD70D8" w:rsidP="00BD70D8">
            <w:pPr>
              <w:jc w:val="center"/>
              <w:rPr>
                <w:sz w:val="20"/>
                <w:szCs w:val="20"/>
              </w:rPr>
            </w:pPr>
          </w:p>
        </w:tc>
        <w:tc>
          <w:tcPr>
            <w:tcW w:w="3064" w:type="dxa"/>
            <w:vAlign w:val="center"/>
          </w:tcPr>
          <w:p w14:paraId="60874AA5" w14:textId="77777777" w:rsidR="00BD70D8" w:rsidRPr="009A6FAB" w:rsidRDefault="00BD70D8" w:rsidP="00BD70D8">
            <w:pPr>
              <w:jc w:val="center"/>
              <w:rPr>
                <w:sz w:val="20"/>
                <w:szCs w:val="20"/>
              </w:rPr>
            </w:pPr>
          </w:p>
        </w:tc>
        <w:tc>
          <w:tcPr>
            <w:tcW w:w="3064" w:type="dxa"/>
          </w:tcPr>
          <w:p w14:paraId="5CC83A17" w14:textId="4A48A8FA" w:rsidR="00BD70D8" w:rsidRPr="009A6FAB" w:rsidRDefault="00BD70D8" w:rsidP="00BD70D8">
            <w:pPr>
              <w:jc w:val="center"/>
              <w:rPr>
                <w:sz w:val="20"/>
                <w:szCs w:val="20"/>
              </w:rPr>
            </w:pPr>
          </w:p>
        </w:tc>
        <w:tc>
          <w:tcPr>
            <w:tcW w:w="2786" w:type="dxa"/>
            <w:vAlign w:val="center"/>
          </w:tcPr>
          <w:p w14:paraId="10ADB72A" w14:textId="77777777" w:rsidR="00BD70D8" w:rsidRPr="009A6FAB" w:rsidRDefault="00BD70D8" w:rsidP="00BD70D8">
            <w:pPr>
              <w:tabs>
                <w:tab w:val="left" w:pos="348"/>
              </w:tabs>
              <w:rPr>
                <w:sz w:val="20"/>
                <w:szCs w:val="20"/>
              </w:rPr>
            </w:pPr>
          </w:p>
        </w:tc>
        <w:tc>
          <w:tcPr>
            <w:tcW w:w="2786" w:type="dxa"/>
          </w:tcPr>
          <w:p w14:paraId="73588AAA" w14:textId="77777777" w:rsidR="00BD70D8" w:rsidRPr="009A6FAB" w:rsidRDefault="00BD70D8" w:rsidP="00BD70D8">
            <w:pPr>
              <w:tabs>
                <w:tab w:val="left" w:pos="348"/>
              </w:tabs>
              <w:rPr>
                <w:sz w:val="20"/>
                <w:szCs w:val="20"/>
              </w:rPr>
            </w:pPr>
          </w:p>
        </w:tc>
      </w:tr>
      <w:tr w:rsidR="00BD70D8" w:rsidRPr="009A6FAB" w14:paraId="7EA4F5F8" w14:textId="77777777">
        <w:trPr>
          <w:trHeight w:val="70"/>
          <w:jc w:val="center"/>
        </w:trPr>
        <w:tc>
          <w:tcPr>
            <w:tcW w:w="544" w:type="dxa"/>
            <w:vAlign w:val="center"/>
          </w:tcPr>
          <w:p w14:paraId="3734B21D" w14:textId="1991DA07" w:rsidR="00BD70D8" w:rsidRPr="009A6FAB" w:rsidRDefault="00BD70D8" w:rsidP="00BD70D8">
            <w:pPr>
              <w:rPr>
                <w:sz w:val="20"/>
                <w:szCs w:val="20"/>
              </w:rPr>
            </w:pPr>
          </w:p>
        </w:tc>
        <w:tc>
          <w:tcPr>
            <w:tcW w:w="2793" w:type="dxa"/>
            <w:vAlign w:val="center"/>
          </w:tcPr>
          <w:p w14:paraId="7BA1D541" w14:textId="77777777" w:rsidR="00BD70D8" w:rsidRPr="009A6FAB" w:rsidRDefault="00BD70D8" w:rsidP="00BD70D8">
            <w:pPr>
              <w:jc w:val="center"/>
              <w:rPr>
                <w:sz w:val="20"/>
                <w:szCs w:val="20"/>
              </w:rPr>
            </w:pPr>
          </w:p>
        </w:tc>
        <w:tc>
          <w:tcPr>
            <w:tcW w:w="3064" w:type="dxa"/>
            <w:vAlign w:val="center"/>
          </w:tcPr>
          <w:p w14:paraId="72359502" w14:textId="77777777" w:rsidR="00BD70D8" w:rsidRPr="009A6FAB" w:rsidRDefault="00BD70D8" w:rsidP="00BD70D8">
            <w:pPr>
              <w:jc w:val="center"/>
              <w:rPr>
                <w:sz w:val="20"/>
                <w:szCs w:val="20"/>
              </w:rPr>
            </w:pPr>
          </w:p>
        </w:tc>
        <w:tc>
          <w:tcPr>
            <w:tcW w:w="3064" w:type="dxa"/>
          </w:tcPr>
          <w:p w14:paraId="4FC7D962" w14:textId="41479540" w:rsidR="00BD70D8" w:rsidRPr="009A6FAB" w:rsidRDefault="00BD70D8" w:rsidP="00BD70D8">
            <w:pPr>
              <w:jc w:val="center"/>
              <w:rPr>
                <w:sz w:val="20"/>
                <w:szCs w:val="20"/>
              </w:rPr>
            </w:pPr>
          </w:p>
        </w:tc>
        <w:tc>
          <w:tcPr>
            <w:tcW w:w="2786" w:type="dxa"/>
            <w:vAlign w:val="center"/>
          </w:tcPr>
          <w:p w14:paraId="119968C7" w14:textId="77777777" w:rsidR="00BD70D8" w:rsidRPr="009A6FAB" w:rsidRDefault="00BD70D8" w:rsidP="00BD70D8">
            <w:pPr>
              <w:tabs>
                <w:tab w:val="left" w:pos="348"/>
              </w:tabs>
              <w:rPr>
                <w:sz w:val="20"/>
                <w:szCs w:val="20"/>
              </w:rPr>
            </w:pPr>
          </w:p>
        </w:tc>
        <w:tc>
          <w:tcPr>
            <w:tcW w:w="2786" w:type="dxa"/>
          </w:tcPr>
          <w:p w14:paraId="45554A19" w14:textId="77777777" w:rsidR="00BD70D8" w:rsidRPr="009A6FAB" w:rsidRDefault="00BD70D8" w:rsidP="00BD70D8">
            <w:pPr>
              <w:tabs>
                <w:tab w:val="left" w:pos="348"/>
              </w:tabs>
              <w:rPr>
                <w:sz w:val="20"/>
                <w:szCs w:val="20"/>
              </w:rPr>
            </w:pPr>
          </w:p>
        </w:tc>
      </w:tr>
      <w:tr w:rsidR="00BD70D8" w:rsidRPr="009A6FAB" w14:paraId="3A8635C0" w14:textId="77777777">
        <w:trPr>
          <w:trHeight w:val="70"/>
          <w:jc w:val="center"/>
        </w:trPr>
        <w:tc>
          <w:tcPr>
            <w:tcW w:w="544" w:type="dxa"/>
            <w:vAlign w:val="center"/>
          </w:tcPr>
          <w:p w14:paraId="6FEDB887" w14:textId="77777777" w:rsidR="00BD70D8" w:rsidRPr="009A6FAB" w:rsidRDefault="00BD70D8" w:rsidP="00BD70D8">
            <w:pPr>
              <w:jc w:val="center"/>
              <w:rPr>
                <w:sz w:val="20"/>
                <w:szCs w:val="20"/>
              </w:rPr>
            </w:pPr>
          </w:p>
        </w:tc>
        <w:tc>
          <w:tcPr>
            <w:tcW w:w="2793" w:type="dxa"/>
            <w:vAlign w:val="center"/>
          </w:tcPr>
          <w:p w14:paraId="0DCD1951" w14:textId="77777777" w:rsidR="00BD70D8" w:rsidRPr="009A6FAB" w:rsidRDefault="00BD70D8" w:rsidP="00BD70D8">
            <w:pPr>
              <w:jc w:val="center"/>
              <w:rPr>
                <w:sz w:val="20"/>
                <w:szCs w:val="20"/>
              </w:rPr>
            </w:pPr>
          </w:p>
        </w:tc>
        <w:tc>
          <w:tcPr>
            <w:tcW w:w="3064" w:type="dxa"/>
            <w:vAlign w:val="center"/>
          </w:tcPr>
          <w:p w14:paraId="4DA25DBE" w14:textId="77777777" w:rsidR="00BD70D8" w:rsidRPr="009A6FAB" w:rsidRDefault="00BD70D8" w:rsidP="00BD70D8">
            <w:pPr>
              <w:jc w:val="center"/>
              <w:rPr>
                <w:sz w:val="20"/>
                <w:szCs w:val="20"/>
              </w:rPr>
            </w:pPr>
          </w:p>
        </w:tc>
        <w:tc>
          <w:tcPr>
            <w:tcW w:w="3064" w:type="dxa"/>
          </w:tcPr>
          <w:p w14:paraId="229E0F30" w14:textId="0CA268FD" w:rsidR="00BD70D8" w:rsidRPr="009A6FAB" w:rsidRDefault="00BD70D8" w:rsidP="00BD70D8">
            <w:pPr>
              <w:jc w:val="center"/>
              <w:rPr>
                <w:sz w:val="20"/>
                <w:szCs w:val="20"/>
              </w:rPr>
            </w:pPr>
          </w:p>
        </w:tc>
        <w:tc>
          <w:tcPr>
            <w:tcW w:w="2786" w:type="dxa"/>
            <w:vAlign w:val="center"/>
          </w:tcPr>
          <w:p w14:paraId="03B9C8E9" w14:textId="77777777" w:rsidR="00BD70D8" w:rsidRPr="009A6FAB" w:rsidRDefault="00BD70D8" w:rsidP="00BD70D8">
            <w:pPr>
              <w:tabs>
                <w:tab w:val="left" w:pos="348"/>
              </w:tabs>
              <w:rPr>
                <w:sz w:val="20"/>
                <w:szCs w:val="20"/>
              </w:rPr>
            </w:pPr>
          </w:p>
        </w:tc>
        <w:tc>
          <w:tcPr>
            <w:tcW w:w="2786" w:type="dxa"/>
          </w:tcPr>
          <w:p w14:paraId="095D4E84" w14:textId="77777777" w:rsidR="00BD70D8" w:rsidRPr="009A6FAB" w:rsidRDefault="00BD70D8" w:rsidP="00BD70D8">
            <w:pPr>
              <w:tabs>
                <w:tab w:val="left" w:pos="348"/>
              </w:tabs>
              <w:rPr>
                <w:sz w:val="20"/>
                <w:szCs w:val="20"/>
              </w:rPr>
            </w:pPr>
          </w:p>
        </w:tc>
      </w:tr>
    </w:tbl>
    <w:p w14:paraId="1EC0257A" w14:textId="77777777" w:rsidR="00346D9E" w:rsidRPr="009A6FAB" w:rsidRDefault="00346D9E" w:rsidP="00346D9E">
      <w:pPr>
        <w:jc w:val="both"/>
        <w:rPr>
          <w:sz w:val="10"/>
          <w:szCs w:val="10"/>
        </w:rPr>
      </w:pPr>
    </w:p>
    <w:p w14:paraId="7DA5C163" w14:textId="77777777" w:rsidR="00BD70D8" w:rsidRPr="009A6FAB" w:rsidRDefault="00346D9E" w:rsidP="00346D9E">
      <w:pPr>
        <w:ind w:firstLine="709"/>
        <w:jc w:val="both"/>
      </w:pPr>
      <w:r w:rsidRPr="009A6FAB">
        <w:t>PRIDEDAMA</w:t>
      </w:r>
      <w:r w:rsidR="00BD70D8" w:rsidRPr="009A6FAB">
        <w:t>:</w:t>
      </w:r>
    </w:p>
    <w:p w14:paraId="0E1549C0" w14:textId="609D6760" w:rsidR="00BD70D8" w:rsidRPr="009A6FAB" w:rsidRDefault="00BD70D8" w:rsidP="00230AC3">
      <w:pPr>
        <w:pStyle w:val="Sraopastraipa"/>
        <w:numPr>
          <w:ilvl w:val="0"/>
          <w:numId w:val="22"/>
        </w:numPr>
        <w:jc w:val="both"/>
      </w:pPr>
      <w:r w:rsidRPr="009A6FAB">
        <w:t>Sertifikatai arba kiti lygiaverčiai dokumentai / įrodymai;</w:t>
      </w:r>
    </w:p>
    <w:p w14:paraId="29B46198" w14:textId="2225C92D" w:rsidR="00346D9E" w:rsidRPr="009A6FAB" w:rsidRDefault="00346D9E" w:rsidP="00230AC3">
      <w:pPr>
        <w:pStyle w:val="Sraopastraipa"/>
        <w:numPr>
          <w:ilvl w:val="0"/>
          <w:numId w:val="22"/>
        </w:numPr>
        <w:jc w:val="both"/>
      </w:pPr>
      <w:r w:rsidRPr="009A6FAB">
        <w:t>Užsakovų patvirtinimai ar kiti lygiaverčiai dokumentai</w:t>
      </w:r>
      <w:r w:rsidR="00BD70D8" w:rsidRPr="009A6FAB">
        <w:t>;</w:t>
      </w:r>
    </w:p>
    <w:p w14:paraId="073858C0" w14:textId="2232A1A4" w:rsidR="00346D9E" w:rsidRPr="009A6FAB" w:rsidRDefault="00BD70D8" w:rsidP="00230AC3">
      <w:pPr>
        <w:pStyle w:val="Sraopastraipa"/>
        <w:numPr>
          <w:ilvl w:val="0"/>
          <w:numId w:val="22"/>
        </w:numPr>
        <w:jc w:val="both"/>
      </w:pPr>
      <w:r w:rsidRPr="009A6FAB">
        <w:rPr>
          <w:rFonts w:eastAsia="Calibri"/>
        </w:rPr>
        <w:t>Darbo arba kitų sutarčių išrašai (ar kiti dokumentai).</w:t>
      </w:r>
    </w:p>
    <w:p w14:paraId="0CD8D52D" w14:textId="77777777" w:rsidR="00346D9E" w:rsidRPr="009A6FAB" w:rsidRDefault="00346D9E" w:rsidP="00346D9E">
      <w:pPr>
        <w:widowControl w:val="0"/>
        <w:ind w:firstLine="709"/>
        <w:jc w:val="both"/>
        <w:rPr>
          <w:i/>
        </w:rPr>
      </w:pPr>
    </w:p>
    <w:p w14:paraId="7576E601" w14:textId="77777777" w:rsidR="00346D9E" w:rsidRPr="009A6FAB" w:rsidRDefault="00346D9E" w:rsidP="00346D9E">
      <w:pPr>
        <w:widowControl w:val="0"/>
        <w:ind w:firstLine="709"/>
        <w:jc w:val="both"/>
        <w:rPr>
          <w:i/>
          <w:sz w:val="20"/>
          <w:szCs w:val="20"/>
        </w:rPr>
      </w:pPr>
      <w:r w:rsidRPr="009A6FAB">
        <w:rPr>
          <w:i/>
          <w:sz w:val="20"/>
          <w:szCs w:val="20"/>
        </w:rPr>
        <w:t>____________________________</w:t>
      </w:r>
      <w:r w:rsidRPr="009A6FAB">
        <w:rPr>
          <w:i/>
          <w:sz w:val="20"/>
          <w:szCs w:val="20"/>
        </w:rPr>
        <w:tab/>
        <w:t xml:space="preserve">                     </w:t>
      </w:r>
      <w:r w:rsidRPr="009A6FAB">
        <w:rPr>
          <w:i/>
          <w:sz w:val="20"/>
          <w:szCs w:val="20"/>
        </w:rPr>
        <w:tab/>
      </w:r>
      <w:r w:rsidRPr="009A6FAB">
        <w:rPr>
          <w:i/>
          <w:sz w:val="20"/>
          <w:szCs w:val="20"/>
        </w:rPr>
        <w:tab/>
      </w:r>
      <w:r w:rsidRPr="009A6FAB">
        <w:rPr>
          <w:i/>
          <w:sz w:val="20"/>
          <w:szCs w:val="20"/>
        </w:rPr>
        <w:tab/>
        <w:t xml:space="preserve">       </w:t>
      </w:r>
      <w:r w:rsidRPr="009A6FAB">
        <w:rPr>
          <w:i/>
          <w:sz w:val="20"/>
          <w:szCs w:val="20"/>
        </w:rPr>
        <w:tab/>
        <w:t xml:space="preserve"> _______________</w:t>
      </w:r>
      <w:r w:rsidRPr="009A6FAB">
        <w:rPr>
          <w:i/>
          <w:sz w:val="20"/>
          <w:szCs w:val="20"/>
        </w:rPr>
        <w:tab/>
        <w:t xml:space="preserve">                  </w:t>
      </w:r>
      <w:r w:rsidRPr="009A6FAB">
        <w:rPr>
          <w:i/>
          <w:sz w:val="20"/>
          <w:szCs w:val="20"/>
        </w:rPr>
        <w:tab/>
      </w:r>
      <w:r w:rsidRPr="009A6FAB">
        <w:rPr>
          <w:i/>
          <w:sz w:val="20"/>
          <w:szCs w:val="20"/>
        </w:rPr>
        <w:tab/>
      </w:r>
      <w:r w:rsidRPr="009A6FAB">
        <w:rPr>
          <w:i/>
          <w:sz w:val="20"/>
          <w:szCs w:val="20"/>
        </w:rPr>
        <w:tab/>
        <w:t xml:space="preserve">      _________________</w:t>
      </w:r>
    </w:p>
    <w:p w14:paraId="6D629937" w14:textId="77777777" w:rsidR="00346D9E" w:rsidRPr="009A6FAB" w:rsidRDefault="00346D9E" w:rsidP="00346D9E">
      <w:pPr>
        <w:widowControl w:val="0"/>
        <w:ind w:firstLine="720"/>
        <w:rPr>
          <w:i/>
          <w:sz w:val="20"/>
          <w:szCs w:val="20"/>
        </w:rPr>
      </w:pPr>
      <w:r w:rsidRPr="009A6FAB">
        <w:rPr>
          <w:i/>
          <w:sz w:val="20"/>
          <w:szCs w:val="20"/>
        </w:rPr>
        <w:t xml:space="preserve"> (Tiekėjo arba jo įgalioto asmens</w:t>
      </w:r>
      <w:r w:rsidRPr="009A6FAB">
        <w:rPr>
          <w:i/>
          <w:sz w:val="20"/>
          <w:szCs w:val="20"/>
        </w:rPr>
        <w:tab/>
      </w:r>
      <w:r w:rsidRPr="009A6FAB">
        <w:rPr>
          <w:i/>
          <w:sz w:val="20"/>
          <w:szCs w:val="20"/>
        </w:rPr>
        <w:tab/>
      </w:r>
      <w:r w:rsidRPr="009A6FAB">
        <w:rPr>
          <w:i/>
          <w:sz w:val="20"/>
          <w:szCs w:val="20"/>
        </w:rPr>
        <w:tab/>
      </w:r>
      <w:r w:rsidRPr="009A6FAB">
        <w:rPr>
          <w:i/>
          <w:sz w:val="20"/>
          <w:szCs w:val="20"/>
        </w:rPr>
        <w:tab/>
      </w:r>
      <w:r w:rsidRPr="009A6FAB">
        <w:rPr>
          <w:i/>
          <w:sz w:val="20"/>
          <w:szCs w:val="20"/>
        </w:rPr>
        <w:tab/>
      </w:r>
      <w:r w:rsidRPr="009A6FAB">
        <w:rPr>
          <w:i/>
          <w:sz w:val="20"/>
          <w:szCs w:val="20"/>
        </w:rPr>
        <w:tab/>
        <w:t xml:space="preserve">       (Parašas)                                          </w:t>
      </w:r>
      <w:r w:rsidRPr="009A6FAB">
        <w:rPr>
          <w:i/>
          <w:sz w:val="20"/>
          <w:szCs w:val="20"/>
        </w:rPr>
        <w:tab/>
      </w:r>
      <w:r w:rsidRPr="009A6FAB">
        <w:rPr>
          <w:i/>
          <w:sz w:val="20"/>
          <w:szCs w:val="20"/>
        </w:rPr>
        <w:tab/>
      </w:r>
      <w:r w:rsidRPr="009A6FAB">
        <w:rPr>
          <w:i/>
          <w:sz w:val="20"/>
          <w:szCs w:val="20"/>
        </w:rPr>
        <w:tab/>
        <w:t xml:space="preserve">        (Vardas, pavardė)</w:t>
      </w:r>
    </w:p>
    <w:p w14:paraId="7A9CBFB3" w14:textId="77777777" w:rsidR="00346D9E" w:rsidRPr="009A6FAB" w:rsidRDefault="00346D9E" w:rsidP="00346D9E">
      <w:pPr>
        <w:widowControl w:val="0"/>
        <w:rPr>
          <w:i/>
          <w:sz w:val="20"/>
          <w:szCs w:val="20"/>
        </w:rPr>
      </w:pPr>
      <w:r w:rsidRPr="009A6FAB">
        <w:rPr>
          <w:i/>
          <w:sz w:val="20"/>
          <w:szCs w:val="20"/>
        </w:rPr>
        <w:t xml:space="preserve">   </w:t>
      </w:r>
      <w:r w:rsidRPr="009A6FAB">
        <w:rPr>
          <w:i/>
          <w:sz w:val="20"/>
          <w:szCs w:val="20"/>
        </w:rPr>
        <w:tab/>
        <w:t xml:space="preserve">       pareigų pavadinimas)             </w:t>
      </w:r>
    </w:p>
    <w:p w14:paraId="3EFA06AC" w14:textId="77777777" w:rsidR="00376901" w:rsidRPr="009A6FAB" w:rsidRDefault="00376901" w:rsidP="00E85E21">
      <w:pPr>
        <w:tabs>
          <w:tab w:val="left" w:pos="1393"/>
          <w:tab w:val="left" w:pos="7920"/>
        </w:tabs>
        <w:jc w:val="center"/>
        <w:rPr>
          <w:sz w:val="20"/>
          <w:szCs w:val="20"/>
        </w:rPr>
        <w:sectPr w:rsidR="00376901" w:rsidRPr="009A6FAB" w:rsidSect="00346D9E">
          <w:pgSz w:w="16838" w:h="11906" w:orient="landscape"/>
          <w:pgMar w:top="1701" w:right="567" w:bottom="1134" w:left="1134" w:header="709" w:footer="709" w:gutter="0"/>
          <w:cols w:space="708"/>
          <w:titlePg/>
          <w:docGrid w:linePitch="360"/>
        </w:sectPr>
      </w:pPr>
    </w:p>
    <w:p w14:paraId="295CCA60" w14:textId="4226415A" w:rsidR="007D7B86" w:rsidRPr="009A6FAB" w:rsidRDefault="007D7B86" w:rsidP="007D7B86">
      <w:pPr>
        <w:widowControl w:val="0"/>
        <w:ind w:left="7938"/>
        <w:jc w:val="both"/>
        <w:rPr>
          <w:sz w:val="20"/>
          <w:szCs w:val="20"/>
        </w:rPr>
      </w:pPr>
      <w:r w:rsidRPr="009A6FAB">
        <w:rPr>
          <w:sz w:val="20"/>
          <w:szCs w:val="20"/>
        </w:rPr>
        <w:lastRenderedPageBreak/>
        <w:t xml:space="preserve">         Pirkimo sąlygų</w:t>
      </w:r>
    </w:p>
    <w:p w14:paraId="67CC8144" w14:textId="1483EECB" w:rsidR="007D7B86" w:rsidRPr="009A6FAB" w:rsidRDefault="007D7B86" w:rsidP="007D7B86">
      <w:pPr>
        <w:pStyle w:val="Antrat2"/>
        <w:numPr>
          <w:ilvl w:val="0"/>
          <w:numId w:val="0"/>
        </w:numPr>
        <w:jc w:val="center"/>
        <w:rPr>
          <w:sz w:val="20"/>
        </w:rPr>
      </w:pPr>
      <w:r w:rsidRPr="009A6FAB">
        <w:rPr>
          <w:sz w:val="20"/>
        </w:rPr>
        <w:t xml:space="preserve">                                                                                                                                                             6 priedas </w:t>
      </w:r>
    </w:p>
    <w:p w14:paraId="2B87F6FB" w14:textId="77777777" w:rsidR="007D7B86" w:rsidRPr="009A6FAB" w:rsidRDefault="007D7B86" w:rsidP="007D7B86">
      <w:pPr>
        <w:tabs>
          <w:tab w:val="left" w:pos="1393"/>
          <w:tab w:val="left" w:pos="7920"/>
        </w:tabs>
        <w:jc w:val="center"/>
        <w:rPr>
          <w:sz w:val="20"/>
          <w:szCs w:val="20"/>
        </w:rPr>
      </w:pPr>
    </w:p>
    <w:p w14:paraId="1A1AB688" w14:textId="77777777" w:rsidR="007D7B86" w:rsidRPr="009A6FAB" w:rsidRDefault="007D7B86" w:rsidP="007D7B86">
      <w:pPr>
        <w:tabs>
          <w:tab w:val="left" w:pos="1393"/>
          <w:tab w:val="left" w:pos="7920"/>
        </w:tabs>
        <w:jc w:val="center"/>
        <w:rPr>
          <w:sz w:val="20"/>
          <w:szCs w:val="20"/>
        </w:rPr>
      </w:pPr>
    </w:p>
    <w:p w14:paraId="0DD92D7E" w14:textId="77777777" w:rsidR="007D7B86" w:rsidRPr="009A6FAB" w:rsidRDefault="007D7B86" w:rsidP="007D7B86">
      <w:pPr>
        <w:widowControl w:val="0"/>
        <w:ind w:right="-178"/>
        <w:jc w:val="center"/>
        <w:rPr>
          <w:b/>
        </w:rPr>
      </w:pPr>
      <w:r w:rsidRPr="009A6FAB">
        <w:rPr>
          <w:b/>
        </w:rPr>
        <w:t>(Suteiktų paslaugų sąrašo formos pavyzdys)</w:t>
      </w:r>
    </w:p>
    <w:p w14:paraId="5FB2E315" w14:textId="77777777" w:rsidR="007D7B86" w:rsidRPr="009A6FAB" w:rsidRDefault="007D7B86" w:rsidP="007D7B86"/>
    <w:p w14:paraId="6CBE9230" w14:textId="77777777" w:rsidR="007D7B86" w:rsidRPr="009A6FAB" w:rsidRDefault="007D7B86" w:rsidP="007D7B86"/>
    <w:p w14:paraId="65FB3B6A" w14:textId="77777777" w:rsidR="007D7B86" w:rsidRPr="009A6FAB" w:rsidRDefault="007D7B86" w:rsidP="007D7B86">
      <w:pPr>
        <w:widowControl w:val="0"/>
        <w:ind w:right="-178"/>
        <w:jc w:val="center"/>
        <w:rPr>
          <w:i/>
          <w:sz w:val="20"/>
          <w:szCs w:val="16"/>
        </w:rPr>
      </w:pPr>
      <w:r w:rsidRPr="009A6FAB">
        <w:rPr>
          <w:i/>
          <w:sz w:val="20"/>
          <w:szCs w:val="16"/>
        </w:rPr>
        <w:t>(Herbas arba prekių ženklas)</w:t>
      </w:r>
    </w:p>
    <w:p w14:paraId="722334A3" w14:textId="77777777" w:rsidR="007D7B86" w:rsidRPr="009A6FAB" w:rsidRDefault="007D7B86" w:rsidP="007D7B86">
      <w:pPr>
        <w:widowControl w:val="0"/>
        <w:ind w:right="-178"/>
        <w:jc w:val="center"/>
        <w:rPr>
          <w:sz w:val="20"/>
          <w:szCs w:val="16"/>
        </w:rPr>
      </w:pPr>
    </w:p>
    <w:p w14:paraId="4BA736F8" w14:textId="77777777" w:rsidR="007D7B86" w:rsidRPr="009A6FAB" w:rsidRDefault="007D7B86" w:rsidP="007D7B86">
      <w:pPr>
        <w:widowControl w:val="0"/>
        <w:ind w:right="-178"/>
        <w:jc w:val="center"/>
        <w:rPr>
          <w:b/>
          <w:i/>
          <w:sz w:val="20"/>
          <w:szCs w:val="16"/>
        </w:rPr>
      </w:pPr>
      <w:r w:rsidRPr="009A6FAB">
        <w:rPr>
          <w:b/>
          <w:i/>
          <w:sz w:val="20"/>
          <w:szCs w:val="16"/>
        </w:rPr>
        <w:t>(Tiekėjo pavadinimas)</w:t>
      </w:r>
    </w:p>
    <w:p w14:paraId="68F49558" w14:textId="77777777" w:rsidR="007D7B86" w:rsidRPr="009A6FAB" w:rsidRDefault="007D7B86" w:rsidP="007D7B86">
      <w:pPr>
        <w:widowControl w:val="0"/>
        <w:ind w:right="-178"/>
        <w:jc w:val="center"/>
        <w:rPr>
          <w:b/>
          <w:sz w:val="20"/>
          <w:szCs w:val="16"/>
        </w:rPr>
      </w:pPr>
    </w:p>
    <w:p w14:paraId="0A12353A" w14:textId="77777777" w:rsidR="007D7B86" w:rsidRPr="009A6FAB" w:rsidRDefault="007D7B86" w:rsidP="007D7B86">
      <w:pPr>
        <w:widowControl w:val="0"/>
        <w:ind w:right="-33"/>
        <w:jc w:val="center"/>
        <w:rPr>
          <w:i/>
          <w:sz w:val="18"/>
          <w:szCs w:val="18"/>
        </w:rPr>
      </w:pPr>
      <w:r w:rsidRPr="009A6FAB">
        <w:rPr>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90A6E4" w14:textId="77777777" w:rsidR="007D7B86" w:rsidRPr="009A6FAB" w:rsidRDefault="007D7B86" w:rsidP="007D7B86"/>
    <w:p w14:paraId="035F7B35" w14:textId="77777777" w:rsidR="007D7B86" w:rsidRPr="009A6FAB" w:rsidRDefault="007D7B86" w:rsidP="007D7B86">
      <w:pPr>
        <w:widowControl w:val="0"/>
        <w:tabs>
          <w:tab w:val="center" w:pos="2520"/>
        </w:tabs>
        <w:jc w:val="both"/>
      </w:pPr>
      <w:r w:rsidRPr="009A6FAB">
        <w:t>Pakruojo rajono savivaldybės administracijai</w:t>
      </w:r>
    </w:p>
    <w:p w14:paraId="010655D5" w14:textId="77777777" w:rsidR="007D7B86" w:rsidRPr="009A6FAB" w:rsidRDefault="007D7B86" w:rsidP="007D7B86">
      <w:pPr>
        <w:rPr>
          <w:caps/>
        </w:rPr>
      </w:pPr>
    </w:p>
    <w:p w14:paraId="6B177AFB" w14:textId="77777777" w:rsidR="007D7B86" w:rsidRPr="009A6FAB" w:rsidRDefault="007D7B86" w:rsidP="007D7B86">
      <w:pPr>
        <w:rPr>
          <w:caps/>
        </w:rPr>
      </w:pPr>
    </w:p>
    <w:p w14:paraId="7ED5EEA2" w14:textId="77777777" w:rsidR="007D7B86" w:rsidRPr="009A6FAB" w:rsidRDefault="007D7B86" w:rsidP="007D7B86">
      <w:pPr>
        <w:jc w:val="center"/>
        <w:rPr>
          <w:b/>
          <w:caps/>
        </w:rPr>
      </w:pPr>
      <w:r w:rsidRPr="009A6FAB">
        <w:rPr>
          <w:b/>
          <w:caps/>
        </w:rPr>
        <w:t>SUTEIKTŲ PASLAUGŲ sąrašas</w:t>
      </w:r>
    </w:p>
    <w:p w14:paraId="7030C78B" w14:textId="77777777" w:rsidR="007D7B86" w:rsidRPr="009A6FAB" w:rsidRDefault="007D7B86" w:rsidP="007D7B86">
      <w:pPr>
        <w:rPr>
          <w:b/>
          <w:caps/>
        </w:rPr>
      </w:pPr>
    </w:p>
    <w:tbl>
      <w:tblPr>
        <w:tblW w:w="96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234"/>
        <w:gridCol w:w="1838"/>
        <w:gridCol w:w="2120"/>
        <w:gridCol w:w="2800"/>
      </w:tblGrid>
      <w:tr w:rsidR="007D7B86" w:rsidRPr="009A6FAB" w14:paraId="6DE559CA" w14:textId="77777777">
        <w:trPr>
          <w:trHeight w:val="732"/>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1A6401BB" w14:textId="77777777" w:rsidR="007D7B86" w:rsidRPr="009A6FAB" w:rsidRDefault="007D7B86">
            <w:pPr>
              <w:jc w:val="center"/>
              <w:rPr>
                <w:sz w:val="20"/>
                <w:szCs w:val="20"/>
              </w:rPr>
            </w:pPr>
            <w:r w:rsidRPr="009A6FAB">
              <w:rPr>
                <w:sz w:val="20"/>
                <w:szCs w:val="20"/>
              </w:rPr>
              <w:t>Eil.</w:t>
            </w:r>
          </w:p>
          <w:p w14:paraId="09A31B82" w14:textId="77777777" w:rsidR="007D7B86" w:rsidRPr="009A6FAB" w:rsidRDefault="007D7B86">
            <w:pPr>
              <w:jc w:val="center"/>
              <w:rPr>
                <w:sz w:val="20"/>
                <w:szCs w:val="20"/>
              </w:rPr>
            </w:pPr>
            <w:r w:rsidRPr="009A6FAB">
              <w:rPr>
                <w:sz w:val="20"/>
                <w:szCs w:val="20"/>
              </w:rPr>
              <w:t>Nr.</w:t>
            </w:r>
          </w:p>
        </w:tc>
        <w:tc>
          <w:tcPr>
            <w:tcW w:w="2234" w:type="dxa"/>
            <w:tcBorders>
              <w:top w:val="single" w:sz="4" w:space="0" w:color="000000"/>
              <w:left w:val="single" w:sz="4" w:space="0" w:color="000000"/>
              <w:bottom w:val="single" w:sz="4" w:space="0" w:color="000000"/>
              <w:right w:val="single" w:sz="4" w:space="0" w:color="000000"/>
            </w:tcBorders>
            <w:vAlign w:val="center"/>
          </w:tcPr>
          <w:p w14:paraId="51630305" w14:textId="77777777" w:rsidR="007D7B86" w:rsidRPr="009A6FAB" w:rsidRDefault="007D7B86">
            <w:pPr>
              <w:jc w:val="center"/>
              <w:rPr>
                <w:sz w:val="20"/>
                <w:szCs w:val="20"/>
              </w:rPr>
            </w:pPr>
            <w:r w:rsidRPr="009A6FAB">
              <w:rPr>
                <w:sz w:val="20"/>
                <w:szCs w:val="20"/>
              </w:rPr>
              <w:t>Paslaugų pavadinimas</w:t>
            </w:r>
          </w:p>
        </w:tc>
        <w:tc>
          <w:tcPr>
            <w:tcW w:w="1838" w:type="dxa"/>
            <w:tcBorders>
              <w:top w:val="single" w:sz="4" w:space="0" w:color="000000"/>
              <w:left w:val="single" w:sz="4" w:space="0" w:color="000000"/>
              <w:bottom w:val="single" w:sz="4" w:space="0" w:color="000000"/>
              <w:right w:val="single" w:sz="4" w:space="0" w:color="000000"/>
            </w:tcBorders>
            <w:vAlign w:val="center"/>
          </w:tcPr>
          <w:p w14:paraId="5E77CAE1" w14:textId="77777777" w:rsidR="007D7B86" w:rsidRPr="009A6FAB" w:rsidRDefault="007D7B86">
            <w:pPr>
              <w:jc w:val="center"/>
              <w:rPr>
                <w:sz w:val="20"/>
                <w:szCs w:val="20"/>
              </w:rPr>
            </w:pPr>
            <w:r w:rsidRPr="009A6FAB">
              <w:rPr>
                <w:sz w:val="20"/>
                <w:szCs w:val="20"/>
              </w:rPr>
              <w:t>Paslaugų bendra suma,</w:t>
            </w:r>
          </w:p>
          <w:p w14:paraId="34AF0171" w14:textId="77777777" w:rsidR="007D7B86" w:rsidRPr="009A6FAB" w:rsidRDefault="007D7B86">
            <w:pPr>
              <w:jc w:val="center"/>
              <w:rPr>
                <w:sz w:val="20"/>
                <w:szCs w:val="20"/>
              </w:rPr>
            </w:pPr>
            <w:r w:rsidRPr="009A6FAB">
              <w:rPr>
                <w:sz w:val="20"/>
                <w:szCs w:val="20"/>
              </w:rPr>
              <w:t xml:space="preserve">Eur </w:t>
            </w:r>
            <w:r w:rsidRPr="009A6FAB">
              <w:rPr>
                <w:b/>
                <w:bCs/>
                <w:sz w:val="20"/>
                <w:szCs w:val="20"/>
              </w:rPr>
              <w:t xml:space="preserve">be </w:t>
            </w:r>
            <w:r w:rsidRPr="009A6FAB">
              <w:rPr>
                <w:sz w:val="20"/>
                <w:szCs w:val="20"/>
              </w:rPr>
              <w:t>PVM</w:t>
            </w:r>
          </w:p>
        </w:tc>
        <w:tc>
          <w:tcPr>
            <w:tcW w:w="2120" w:type="dxa"/>
            <w:tcBorders>
              <w:top w:val="single" w:sz="4" w:space="0" w:color="000000"/>
              <w:left w:val="single" w:sz="4" w:space="0" w:color="000000"/>
              <w:bottom w:val="single" w:sz="4" w:space="0" w:color="000000"/>
              <w:right w:val="single" w:sz="4" w:space="0" w:color="000000"/>
            </w:tcBorders>
            <w:vAlign w:val="center"/>
          </w:tcPr>
          <w:p w14:paraId="38D70E83" w14:textId="77777777" w:rsidR="007D7B86" w:rsidRPr="009A6FAB" w:rsidRDefault="007D7B86">
            <w:pPr>
              <w:jc w:val="center"/>
              <w:rPr>
                <w:sz w:val="20"/>
                <w:szCs w:val="20"/>
              </w:rPr>
            </w:pPr>
            <w:r w:rsidRPr="009A6FAB">
              <w:rPr>
                <w:sz w:val="20"/>
                <w:szCs w:val="20"/>
              </w:rPr>
              <w:t>Paslaugų suteikimo data</w:t>
            </w:r>
          </w:p>
          <w:p w14:paraId="2D5495DA" w14:textId="77777777" w:rsidR="007D7B86" w:rsidRPr="009A6FAB" w:rsidRDefault="007D7B86">
            <w:pPr>
              <w:jc w:val="center"/>
              <w:rPr>
                <w:sz w:val="20"/>
                <w:szCs w:val="20"/>
              </w:rPr>
            </w:pPr>
            <w:r w:rsidRPr="009A6FAB">
              <w:rPr>
                <w:sz w:val="20"/>
                <w:szCs w:val="20"/>
              </w:rPr>
              <w:t>(</w:t>
            </w:r>
            <w:r w:rsidRPr="009A6FAB">
              <w:rPr>
                <w:i/>
                <w:sz w:val="20"/>
                <w:szCs w:val="20"/>
              </w:rPr>
              <w:t>metai, mėnuo, diena</w:t>
            </w:r>
            <w:r w:rsidRPr="009A6FAB">
              <w:rPr>
                <w:sz w:val="20"/>
                <w:szCs w:val="20"/>
              </w:rPr>
              <w:t>)</w:t>
            </w:r>
          </w:p>
        </w:tc>
        <w:tc>
          <w:tcPr>
            <w:tcW w:w="2800" w:type="dxa"/>
            <w:tcBorders>
              <w:top w:val="single" w:sz="4" w:space="0" w:color="000000"/>
              <w:left w:val="single" w:sz="4" w:space="0" w:color="000000"/>
              <w:bottom w:val="single" w:sz="4" w:space="0" w:color="000000"/>
              <w:right w:val="single" w:sz="4" w:space="0" w:color="000000"/>
            </w:tcBorders>
            <w:vAlign w:val="center"/>
          </w:tcPr>
          <w:p w14:paraId="21059301" w14:textId="77777777" w:rsidR="007D7B86" w:rsidRPr="009A6FAB" w:rsidRDefault="007D7B86">
            <w:pPr>
              <w:jc w:val="center"/>
              <w:rPr>
                <w:sz w:val="20"/>
                <w:szCs w:val="20"/>
              </w:rPr>
            </w:pPr>
            <w:r w:rsidRPr="009A6FAB">
              <w:rPr>
                <w:sz w:val="20"/>
                <w:szCs w:val="20"/>
              </w:rPr>
              <w:t>Paslaugų gavėjas pavadinimas ir kontaktiniai duomenys</w:t>
            </w:r>
          </w:p>
        </w:tc>
      </w:tr>
      <w:tr w:rsidR="007D7B86" w:rsidRPr="009A6FAB" w14:paraId="5036D80B" w14:textId="77777777">
        <w:trPr>
          <w:trHeight w:val="239"/>
          <w:jc w:val="center"/>
        </w:trPr>
        <w:tc>
          <w:tcPr>
            <w:tcW w:w="674" w:type="dxa"/>
            <w:tcBorders>
              <w:top w:val="single" w:sz="4" w:space="0" w:color="000000"/>
              <w:left w:val="single" w:sz="4" w:space="0" w:color="000000"/>
              <w:bottom w:val="single" w:sz="4" w:space="0" w:color="000000"/>
              <w:right w:val="single" w:sz="4" w:space="0" w:color="000000"/>
            </w:tcBorders>
          </w:tcPr>
          <w:p w14:paraId="12B27EB7" w14:textId="77777777" w:rsidR="007D7B86" w:rsidRPr="009A6FAB" w:rsidRDefault="007D7B86">
            <w:pPr>
              <w:ind w:firstLine="851"/>
              <w:jc w:val="center"/>
              <w:rPr>
                <w:sz w:val="20"/>
                <w:szCs w:val="20"/>
              </w:rPr>
            </w:pPr>
          </w:p>
        </w:tc>
        <w:tc>
          <w:tcPr>
            <w:tcW w:w="2234" w:type="dxa"/>
            <w:tcBorders>
              <w:top w:val="single" w:sz="4" w:space="0" w:color="000000"/>
              <w:left w:val="single" w:sz="4" w:space="0" w:color="000000"/>
              <w:bottom w:val="single" w:sz="4" w:space="0" w:color="000000"/>
              <w:right w:val="single" w:sz="4" w:space="0" w:color="000000"/>
            </w:tcBorders>
          </w:tcPr>
          <w:p w14:paraId="64B3EE59" w14:textId="77777777" w:rsidR="007D7B86" w:rsidRPr="009A6FAB" w:rsidRDefault="007D7B86">
            <w:pPr>
              <w:jc w:val="both"/>
              <w:rP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65CBAB30" w14:textId="77777777" w:rsidR="007D7B86" w:rsidRPr="009A6FAB" w:rsidRDefault="007D7B86">
            <w:pPr>
              <w:jc w:val="both"/>
              <w:rPr>
                <w:sz w:val="20"/>
                <w:szCs w:val="20"/>
              </w:rPr>
            </w:pPr>
          </w:p>
        </w:tc>
        <w:tc>
          <w:tcPr>
            <w:tcW w:w="2120" w:type="dxa"/>
            <w:tcBorders>
              <w:top w:val="single" w:sz="4" w:space="0" w:color="000000"/>
              <w:left w:val="single" w:sz="4" w:space="0" w:color="000000"/>
              <w:bottom w:val="single" w:sz="4" w:space="0" w:color="000000"/>
              <w:right w:val="single" w:sz="4" w:space="0" w:color="000000"/>
            </w:tcBorders>
          </w:tcPr>
          <w:p w14:paraId="51734EFE" w14:textId="77777777" w:rsidR="007D7B86" w:rsidRPr="009A6FAB" w:rsidRDefault="007D7B86">
            <w:pPr>
              <w:jc w:val="both"/>
              <w:rPr>
                <w:sz w:val="20"/>
                <w:szCs w:val="20"/>
              </w:rPr>
            </w:pPr>
          </w:p>
        </w:tc>
        <w:tc>
          <w:tcPr>
            <w:tcW w:w="2800" w:type="dxa"/>
            <w:tcBorders>
              <w:top w:val="single" w:sz="4" w:space="0" w:color="000000"/>
              <w:left w:val="single" w:sz="4" w:space="0" w:color="000000"/>
              <w:bottom w:val="single" w:sz="4" w:space="0" w:color="000000"/>
              <w:right w:val="single" w:sz="4" w:space="0" w:color="000000"/>
            </w:tcBorders>
          </w:tcPr>
          <w:p w14:paraId="4FAA3818" w14:textId="77777777" w:rsidR="007D7B86" w:rsidRPr="009A6FAB" w:rsidRDefault="007D7B86">
            <w:pPr>
              <w:jc w:val="both"/>
              <w:rPr>
                <w:sz w:val="20"/>
                <w:szCs w:val="20"/>
              </w:rPr>
            </w:pPr>
          </w:p>
        </w:tc>
      </w:tr>
      <w:tr w:rsidR="007D7B86" w:rsidRPr="009A6FAB" w14:paraId="40A31C03" w14:textId="77777777">
        <w:trPr>
          <w:trHeight w:val="239"/>
          <w:jc w:val="center"/>
        </w:trPr>
        <w:tc>
          <w:tcPr>
            <w:tcW w:w="674" w:type="dxa"/>
            <w:tcBorders>
              <w:top w:val="single" w:sz="4" w:space="0" w:color="000000"/>
              <w:left w:val="single" w:sz="4" w:space="0" w:color="000000"/>
              <w:bottom w:val="single" w:sz="4" w:space="0" w:color="000000"/>
              <w:right w:val="single" w:sz="4" w:space="0" w:color="000000"/>
            </w:tcBorders>
          </w:tcPr>
          <w:p w14:paraId="630B0A57" w14:textId="77777777" w:rsidR="007D7B86" w:rsidRPr="009A6FAB" w:rsidRDefault="007D7B86">
            <w:pPr>
              <w:ind w:firstLine="851"/>
              <w:jc w:val="center"/>
              <w:rPr>
                <w:sz w:val="20"/>
                <w:szCs w:val="20"/>
              </w:rPr>
            </w:pPr>
          </w:p>
        </w:tc>
        <w:tc>
          <w:tcPr>
            <w:tcW w:w="2234" w:type="dxa"/>
            <w:tcBorders>
              <w:top w:val="single" w:sz="4" w:space="0" w:color="000000"/>
              <w:left w:val="single" w:sz="4" w:space="0" w:color="000000"/>
              <w:bottom w:val="single" w:sz="4" w:space="0" w:color="000000"/>
              <w:right w:val="single" w:sz="4" w:space="0" w:color="000000"/>
            </w:tcBorders>
          </w:tcPr>
          <w:p w14:paraId="39989E79" w14:textId="77777777" w:rsidR="007D7B86" w:rsidRPr="009A6FAB" w:rsidRDefault="007D7B86">
            <w:pPr>
              <w:jc w:val="both"/>
              <w:rP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2F044CE4" w14:textId="77777777" w:rsidR="007D7B86" w:rsidRPr="009A6FAB" w:rsidRDefault="007D7B86">
            <w:pPr>
              <w:jc w:val="both"/>
              <w:rPr>
                <w:sz w:val="20"/>
                <w:szCs w:val="20"/>
              </w:rPr>
            </w:pPr>
          </w:p>
        </w:tc>
        <w:tc>
          <w:tcPr>
            <w:tcW w:w="2120" w:type="dxa"/>
            <w:tcBorders>
              <w:top w:val="single" w:sz="4" w:space="0" w:color="000000"/>
              <w:left w:val="single" w:sz="4" w:space="0" w:color="000000"/>
              <w:bottom w:val="single" w:sz="4" w:space="0" w:color="000000"/>
              <w:right w:val="single" w:sz="4" w:space="0" w:color="000000"/>
            </w:tcBorders>
          </w:tcPr>
          <w:p w14:paraId="5306A4DD" w14:textId="77777777" w:rsidR="007D7B86" w:rsidRPr="009A6FAB" w:rsidRDefault="007D7B86">
            <w:pPr>
              <w:jc w:val="both"/>
              <w:rPr>
                <w:sz w:val="20"/>
                <w:szCs w:val="20"/>
              </w:rPr>
            </w:pPr>
          </w:p>
        </w:tc>
        <w:tc>
          <w:tcPr>
            <w:tcW w:w="2800" w:type="dxa"/>
            <w:tcBorders>
              <w:top w:val="single" w:sz="4" w:space="0" w:color="000000"/>
              <w:left w:val="single" w:sz="4" w:space="0" w:color="000000"/>
              <w:bottom w:val="single" w:sz="4" w:space="0" w:color="000000"/>
              <w:right w:val="single" w:sz="4" w:space="0" w:color="000000"/>
            </w:tcBorders>
          </w:tcPr>
          <w:p w14:paraId="40EF8A8D" w14:textId="77777777" w:rsidR="007D7B86" w:rsidRPr="009A6FAB" w:rsidRDefault="007D7B86">
            <w:pPr>
              <w:jc w:val="both"/>
              <w:rPr>
                <w:sz w:val="20"/>
                <w:szCs w:val="20"/>
              </w:rPr>
            </w:pPr>
          </w:p>
        </w:tc>
      </w:tr>
      <w:tr w:rsidR="007D7B86" w:rsidRPr="009A6FAB" w14:paraId="7E18306C" w14:textId="77777777">
        <w:trPr>
          <w:trHeight w:val="239"/>
          <w:jc w:val="center"/>
        </w:trPr>
        <w:tc>
          <w:tcPr>
            <w:tcW w:w="674" w:type="dxa"/>
            <w:tcBorders>
              <w:top w:val="single" w:sz="4" w:space="0" w:color="000000"/>
              <w:left w:val="single" w:sz="4" w:space="0" w:color="000000"/>
              <w:bottom w:val="single" w:sz="4" w:space="0" w:color="000000"/>
              <w:right w:val="single" w:sz="4" w:space="0" w:color="000000"/>
            </w:tcBorders>
          </w:tcPr>
          <w:p w14:paraId="4C76824B" w14:textId="77777777" w:rsidR="007D7B86" w:rsidRPr="009A6FAB" w:rsidRDefault="007D7B86">
            <w:pPr>
              <w:ind w:firstLine="851"/>
              <w:jc w:val="center"/>
              <w:rPr>
                <w:sz w:val="20"/>
                <w:szCs w:val="20"/>
              </w:rPr>
            </w:pPr>
          </w:p>
        </w:tc>
        <w:tc>
          <w:tcPr>
            <w:tcW w:w="2234" w:type="dxa"/>
            <w:tcBorders>
              <w:top w:val="single" w:sz="4" w:space="0" w:color="000000"/>
              <w:left w:val="single" w:sz="4" w:space="0" w:color="000000"/>
              <w:bottom w:val="single" w:sz="4" w:space="0" w:color="000000"/>
              <w:right w:val="single" w:sz="4" w:space="0" w:color="000000"/>
            </w:tcBorders>
          </w:tcPr>
          <w:p w14:paraId="797163F7" w14:textId="77777777" w:rsidR="007D7B86" w:rsidRPr="009A6FAB" w:rsidRDefault="007D7B86">
            <w:pPr>
              <w:jc w:val="both"/>
              <w:rP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0E14EA14" w14:textId="77777777" w:rsidR="007D7B86" w:rsidRPr="009A6FAB" w:rsidRDefault="007D7B86">
            <w:pPr>
              <w:jc w:val="both"/>
              <w:rPr>
                <w:sz w:val="20"/>
                <w:szCs w:val="20"/>
              </w:rPr>
            </w:pPr>
          </w:p>
        </w:tc>
        <w:tc>
          <w:tcPr>
            <w:tcW w:w="2120" w:type="dxa"/>
            <w:tcBorders>
              <w:top w:val="single" w:sz="4" w:space="0" w:color="000000"/>
              <w:left w:val="single" w:sz="4" w:space="0" w:color="000000"/>
              <w:bottom w:val="single" w:sz="4" w:space="0" w:color="000000"/>
              <w:right w:val="single" w:sz="4" w:space="0" w:color="000000"/>
            </w:tcBorders>
          </w:tcPr>
          <w:p w14:paraId="5364B1BE" w14:textId="77777777" w:rsidR="007D7B86" w:rsidRPr="009A6FAB" w:rsidRDefault="007D7B86">
            <w:pPr>
              <w:jc w:val="both"/>
              <w:rPr>
                <w:sz w:val="20"/>
                <w:szCs w:val="20"/>
              </w:rPr>
            </w:pPr>
          </w:p>
        </w:tc>
        <w:tc>
          <w:tcPr>
            <w:tcW w:w="2800" w:type="dxa"/>
            <w:tcBorders>
              <w:top w:val="single" w:sz="4" w:space="0" w:color="000000"/>
              <w:left w:val="single" w:sz="4" w:space="0" w:color="000000"/>
              <w:bottom w:val="single" w:sz="4" w:space="0" w:color="000000"/>
              <w:right w:val="single" w:sz="4" w:space="0" w:color="000000"/>
            </w:tcBorders>
          </w:tcPr>
          <w:p w14:paraId="5903B3DE" w14:textId="77777777" w:rsidR="007D7B86" w:rsidRPr="009A6FAB" w:rsidRDefault="007D7B86">
            <w:pPr>
              <w:jc w:val="both"/>
              <w:rPr>
                <w:sz w:val="20"/>
                <w:szCs w:val="20"/>
              </w:rPr>
            </w:pPr>
          </w:p>
        </w:tc>
      </w:tr>
      <w:tr w:rsidR="007D7B86" w:rsidRPr="009A6FAB" w14:paraId="38C68B2B" w14:textId="77777777">
        <w:trPr>
          <w:trHeight w:val="239"/>
          <w:jc w:val="center"/>
        </w:trPr>
        <w:tc>
          <w:tcPr>
            <w:tcW w:w="674" w:type="dxa"/>
            <w:tcBorders>
              <w:top w:val="single" w:sz="4" w:space="0" w:color="000000"/>
              <w:left w:val="single" w:sz="4" w:space="0" w:color="000000"/>
              <w:bottom w:val="single" w:sz="4" w:space="0" w:color="000000"/>
              <w:right w:val="single" w:sz="4" w:space="0" w:color="000000"/>
            </w:tcBorders>
          </w:tcPr>
          <w:p w14:paraId="0106AB34" w14:textId="77777777" w:rsidR="007D7B86" w:rsidRPr="009A6FAB" w:rsidRDefault="007D7B86">
            <w:pPr>
              <w:ind w:firstLine="851"/>
              <w:jc w:val="center"/>
              <w:rPr>
                <w:sz w:val="20"/>
                <w:szCs w:val="20"/>
              </w:rPr>
            </w:pPr>
          </w:p>
        </w:tc>
        <w:tc>
          <w:tcPr>
            <w:tcW w:w="2234" w:type="dxa"/>
            <w:tcBorders>
              <w:top w:val="single" w:sz="4" w:space="0" w:color="000000"/>
              <w:left w:val="single" w:sz="4" w:space="0" w:color="000000"/>
              <w:bottom w:val="single" w:sz="4" w:space="0" w:color="000000"/>
              <w:right w:val="single" w:sz="4" w:space="0" w:color="000000"/>
            </w:tcBorders>
          </w:tcPr>
          <w:p w14:paraId="77E2A90D" w14:textId="77777777" w:rsidR="007D7B86" w:rsidRPr="009A6FAB" w:rsidRDefault="007D7B86">
            <w:pPr>
              <w:jc w:val="both"/>
              <w:rP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4D7C5CA5" w14:textId="77777777" w:rsidR="007D7B86" w:rsidRPr="009A6FAB" w:rsidRDefault="007D7B86">
            <w:pPr>
              <w:jc w:val="both"/>
              <w:rPr>
                <w:sz w:val="20"/>
                <w:szCs w:val="20"/>
              </w:rPr>
            </w:pPr>
          </w:p>
        </w:tc>
        <w:tc>
          <w:tcPr>
            <w:tcW w:w="2120" w:type="dxa"/>
            <w:tcBorders>
              <w:top w:val="single" w:sz="4" w:space="0" w:color="000000"/>
              <w:left w:val="single" w:sz="4" w:space="0" w:color="000000"/>
              <w:bottom w:val="single" w:sz="4" w:space="0" w:color="000000"/>
              <w:right w:val="single" w:sz="4" w:space="0" w:color="000000"/>
            </w:tcBorders>
          </w:tcPr>
          <w:p w14:paraId="36FB1429" w14:textId="77777777" w:rsidR="007D7B86" w:rsidRPr="009A6FAB" w:rsidRDefault="007D7B86">
            <w:pPr>
              <w:jc w:val="both"/>
              <w:rPr>
                <w:sz w:val="20"/>
                <w:szCs w:val="20"/>
              </w:rPr>
            </w:pPr>
          </w:p>
        </w:tc>
        <w:tc>
          <w:tcPr>
            <w:tcW w:w="2800" w:type="dxa"/>
            <w:tcBorders>
              <w:top w:val="single" w:sz="4" w:space="0" w:color="000000"/>
              <w:left w:val="single" w:sz="4" w:space="0" w:color="000000"/>
              <w:bottom w:val="single" w:sz="4" w:space="0" w:color="000000"/>
              <w:right w:val="single" w:sz="4" w:space="0" w:color="000000"/>
            </w:tcBorders>
          </w:tcPr>
          <w:p w14:paraId="59414A26" w14:textId="77777777" w:rsidR="007D7B86" w:rsidRPr="009A6FAB" w:rsidRDefault="007D7B86">
            <w:pPr>
              <w:jc w:val="both"/>
              <w:rPr>
                <w:sz w:val="20"/>
                <w:szCs w:val="20"/>
              </w:rPr>
            </w:pPr>
          </w:p>
        </w:tc>
      </w:tr>
    </w:tbl>
    <w:p w14:paraId="2628B7B7" w14:textId="77777777" w:rsidR="007D7B86" w:rsidRPr="009A6FAB" w:rsidRDefault="007D7B86" w:rsidP="007D7B86">
      <w:pPr>
        <w:jc w:val="both"/>
        <w:rPr>
          <w:caps/>
        </w:rPr>
      </w:pPr>
    </w:p>
    <w:p w14:paraId="031CACCB" w14:textId="77777777" w:rsidR="007D7B86" w:rsidRPr="009A6FAB" w:rsidRDefault="007D7B86" w:rsidP="007D7B86">
      <w:pPr>
        <w:jc w:val="both"/>
        <w:rPr>
          <w:i/>
          <w:iCs/>
        </w:rPr>
      </w:pPr>
      <w:r w:rsidRPr="009A6FAB">
        <w:rPr>
          <w:caps/>
        </w:rPr>
        <w:t>Pridedama.</w:t>
      </w:r>
      <w:r w:rsidRPr="009A6FAB">
        <w:rPr>
          <w:i/>
          <w:caps/>
        </w:rPr>
        <w:t xml:space="preserve"> </w:t>
      </w:r>
      <w:r w:rsidRPr="009A6FAB">
        <w:rPr>
          <w:i/>
          <w:iCs/>
        </w:rPr>
        <w:t>(įrašyti pridedamų dokumentų pavadinimus ir lapų skaičių)</w:t>
      </w:r>
    </w:p>
    <w:p w14:paraId="7E1D9BE5" w14:textId="77777777" w:rsidR="007D7B86" w:rsidRPr="009A6FAB" w:rsidRDefault="007D7B86" w:rsidP="007D7B86">
      <w:pPr>
        <w:jc w:val="both"/>
      </w:pPr>
    </w:p>
    <w:p w14:paraId="50F28A37" w14:textId="77777777" w:rsidR="007D7B86" w:rsidRPr="009A6FAB" w:rsidRDefault="007D7B86" w:rsidP="007D7B86">
      <w:pPr>
        <w:jc w:val="both"/>
      </w:pPr>
    </w:p>
    <w:p w14:paraId="03AD51A7" w14:textId="77777777" w:rsidR="007D7B86" w:rsidRPr="009A6FAB" w:rsidRDefault="007D7B86" w:rsidP="007D7B86">
      <w:pPr>
        <w:widowControl w:val="0"/>
        <w:jc w:val="both"/>
        <w:rPr>
          <w:i/>
          <w:sz w:val="20"/>
          <w:szCs w:val="20"/>
        </w:rPr>
      </w:pPr>
      <w:r w:rsidRPr="009A6FAB">
        <w:rPr>
          <w:i/>
          <w:sz w:val="20"/>
          <w:szCs w:val="20"/>
        </w:rPr>
        <w:t>____________________________</w:t>
      </w:r>
      <w:r w:rsidRPr="009A6FAB">
        <w:rPr>
          <w:i/>
          <w:sz w:val="20"/>
          <w:szCs w:val="20"/>
        </w:rPr>
        <w:tab/>
        <w:t xml:space="preserve">    </w:t>
      </w:r>
      <w:r w:rsidRPr="009A6FAB">
        <w:rPr>
          <w:i/>
          <w:sz w:val="20"/>
          <w:szCs w:val="20"/>
        </w:rPr>
        <w:tab/>
      </w:r>
      <w:r w:rsidRPr="009A6FAB">
        <w:rPr>
          <w:i/>
          <w:sz w:val="20"/>
          <w:szCs w:val="20"/>
        </w:rPr>
        <w:tab/>
        <w:t xml:space="preserve">      _______________</w:t>
      </w:r>
      <w:r w:rsidRPr="009A6FAB">
        <w:rPr>
          <w:i/>
          <w:sz w:val="20"/>
          <w:szCs w:val="20"/>
        </w:rPr>
        <w:tab/>
        <w:t xml:space="preserve">                        _________________</w:t>
      </w:r>
    </w:p>
    <w:p w14:paraId="2B2215D6" w14:textId="77777777" w:rsidR="007D7B86" w:rsidRPr="009A6FAB" w:rsidRDefault="007D7B86" w:rsidP="007D7B86">
      <w:pPr>
        <w:widowControl w:val="0"/>
        <w:rPr>
          <w:i/>
          <w:sz w:val="20"/>
          <w:szCs w:val="20"/>
        </w:rPr>
      </w:pPr>
      <w:r w:rsidRPr="009A6FAB">
        <w:rPr>
          <w:i/>
          <w:sz w:val="20"/>
          <w:szCs w:val="20"/>
        </w:rPr>
        <w:t xml:space="preserve"> (Tiekėjo arba jo įgalioto asmens</w:t>
      </w:r>
      <w:r w:rsidRPr="009A6FAB">
        <w:rPr>
          <w:i/>
          <w:sz w:val="20"/>
          <w:szCs w:val="20"/>
        </w:rPr>
        <w:tab/>
        <w:t xml:space="preserve">              </w:t>
      </w:r>
      <w:r w:rsidRPr="009A6FAB">
        <w:rPr>
          <w:i/>
          <w:sz w:val="20"/>
          <w:szCs w:val="20"/>
        </w:rPr>
        <w:tab/>
      </w:r>
      <w:r w:rsidRPr="009A6FAB">
        <w:rPr>
          <w:i/>
          <w:sz w:val="20"/>
          <w:szCs w:val="20"/>
        </w:rPr>
        <w:tab/>
        <w:t xml:space="preserve">             (Parašas)                                         (Vardas, pavardė)</w:t>
      </w:r>
    </w:p>
    <w:p w14:paraId="55AC85FD" w14:textId="77777777" w:rsidR="007D7B86" w:rsidRPr="009A6FAB" w:rsidRDefault="007D7B86" w:rsidP="007D7B86">
      <w:pPr>
        <w:widowControl w:val="0"/>
        <w:rPr>
          <w:i/>
          <w:sz w:val="20"/>
          <w:szCs w:val="20"/>
        </w:rPr>
      </w:pPr>
      <w:r w:rsidRPr="009A6FAB">
        <w:rPr>
          <w:i/>
          <w:sz w:val="20"/>
          <w:szCs w:val="20"/>
        </w:rPr>
        <w:t xml:space="preserve">          pareigų pavadinimas)             </w:t>
      </w:r>
    </w:p>
    <w:p w14:paraId="569D0D2E" w14:textId="77777777" w:rsidR="007D7B86" w:rsidRPr="009A6FAB" w:rsidRDefault="007D7B86" w:rsidP="007D7B86">
      <w:pPr>
        <w:widowControl w:val="0"/>
        <w:jc w:val="both"/>
        <w:rPr>
          <w:sz w:val="22"/>
          <w:szCs w:val="22"/>
        </w:rPr>
      </w:pPr>
    </w:p>
    <w:p w14:paraId="620F887B" w14:textId="77777777" w:rsidR="007D7B86" w:rsidRPr="009A6FAB" w:rsidRDefault="007D7B86" w:rsidP="007D7B86">
      <w:pPr>
        <w:widowControl w:val="0"/>
        <w:jc w:val="both"/>
        <w:rPr>
          <w:sz w:val="22"/>
          <w:szCs w:val="22"/>
        </w:rPr>
      </w:pPr>
    </w:p>
    <w:p w14:paraId="76070D78" w14:textId="77777777" w:rsidR="007D7B86" w:rsidRPr="009A6FAB" w:rsidRDefault="007D7B86" w:rsidP="007D7B86">
      <w:pPr>
        <w:widowControl w:val="0"/>
        <w:jc w:val="both"/>
        <w:rPr>
          <w:sz w:val="22"/>
          <w:szCs w:val="22"/>
        </w:rPr>
      </w:pPr>
    </w:p>
    <w:p w14:paraId="208636A8" w14:textId="77777777" w:rsidR="007D7B86" w:rsidRPr="009A6FAB" w:rsidRDefault="007D7B86" w:rsidP="007D7B86">
      <w:pPr>
        <w:widowControl w:val="0"/>
        <w:jc w:val="both"/>
        <w:rPr>
          <w:sz w:val="22"/>
          <w:szCs w:val="22"/>
        </w:rPr>
      </w:pPr>
    </w:p>
    <w:p w14:paraId="02581C45" w14:textId="77777777" w:rsidR="007D7B86" w:rsidRPr="009A6FAB" w:rsidRDefault="007D7B86" w:rsidP="007D7B86">
      <w:pPr>
        <w:widowControl w:val="0"/>
        <w:jc w:val="both"/>
        <w:rPr>
          <w:sz w:val="22"/>
          <w:szCs w:val="22"/>
        </w:rPr>
      </w:pPr>
    </w:p>
    <w:p w14:paraId="26ED17A1" w14:textId="77777777" w:rsidR="007D7B86" w:rsidRPr="009A6FAB" w:rsidRDefault="007D7B86" w:rsidP="007D7B86">
      <w:pPr>
        <w:widowControl w:val="0"/>
        <w:jc w:val="both"/>
        <w:rPr>
          <w:sz w:val="22"/>
          <w:szCs w:val="22"/>
        </w:rPr>
      </w:pPr>
    </w:p>
    <w:p w14:paraId="32FD644F" w14:textId="77777777" w:rsidR="007D7B86" w:rsidRPr="009A6FAB" w:rsidRDefault="007D7B86" w:rsidP="007D7B86">
      <w:pPr>
        <w:widowControl w:val="0"/>
        <w:jc w:val="both"/>
        <w:rPr>
          <w:sz w:val="22"/>
          <w:szCs w:val="22"/>
        </w:rPr>
      </w:pPr>
    </w:p>
    <w:p w14:paraId="50EAA2E1" w14:textId="77777777" w:rsidR="007D7B86" w:rsidRPr="009A6FAB" w:rsidRDefault="007D7B86" w:rsidP="007D7B86">
      <w:pPr>
        <w:widowControl w:val="0"/>
        <w:jc w:val="both"/>
        <w:rPr>
          <w:sz w:val="22"/>
          <w:szCs w:val="22"/>
        </w:rPr>
      </w:pPr>
    </w:p>
    <w:p w14:paraId="04EB187E" w14:textId="77777777" w:rsidR="007D7B86" w:rsidRPr="009A6FAB" w:rsidRDefault="007D7B86" w:rsidP="007D7B86">
      <w:pPr>
        <w:widowControl w:val="0"/>
        <w:jc w:val="both"/>
        <w:rPr>
          <w:sz w:val="22"/>
          <w:szCs w:val="22"/>
        </w:rPr>
      </w:pPr>
    </w:p>
    <w:p w14:paraId="7B405ED1" w14:textId="77777777" w:rsidR="007D7B86" w:rsidRPr="009A6FAB" w:rsidRDefault="007D7B86" w:rsidP="007D7B86">
      <w:pPr>
        <w:widowControl w:val="0"/>
        <w:jc w:val="both"/>
        <w:rPr>
          <w:sz w:val="22"/>
          <w:szCs w:val="22"/>
        </w:rPr>
      </w:pPr>
    </w:p>
    <w:p w14:paraId="77E342CA" w14:textId="77777777" w:rsidR="007D7B86" w:rsidRPr="009A6FAB" w:rsidRDefault="007D7B86" w:rsidP="007D7B86">
      <w:pPr>
        <w:widowControl w:val="0"/>
        <w:jc w:val="both"/>
        <w:rPr>
          <w:sz w:val="22"/>
          <w:szCs w:val="22"/>
        </w:rPr>
      </w:pPr>
    </w:p>
    <w:p w14:paraId="0B0908D9" w14:textId="77777777" w:rsidR="007D7B86" w:rsidRPr="009A6FAB" w:rsidRDefault="007D7B86" w:rsidP="007D7B86">
      <w:pPr>
        <w:widowControl w:val="0"/>
        <w:jc w:val="both"/>
        <w:rPr>
          <w:sz w:val="22"/>
          <w:szCs w:val="22"/>
        </w:rPr>
      </w:pPr>
    </w:p>
    <w:p w14:paraId="005C0B47" w14:textId="77777777" w:rsidR="007D7B86" w:rsidRPr="009A6FAB" w:rsidRDefault="007D7B86" w:rsidP="007D7B86">
      <w:pPr>
        <w:widowControl w:val="0"/>
        <w:jc w:val="both"/>
        <w:rPr>
          <w:sz w:val="22"/>
          <w:szCs w:val="22"/>
        </w:rPr>
      </w:pPr>
    </w:p>
    <w:p w14:paraId="59D6F2A3" w14:textId="77777777" w:rsidR="007D7B86" w:rsidRPr="009A6FAB" w:rsidRDefault="007D7B86" w:rsidP="007D7B86">
      <w:pPr>
        <w:widowControl w:val="0"/>
        <w:jc w:val="both"/>
        <w:rPr>
          <w:sz w:val="22"/>
          <w:szCs w:val="22"/>
        </w:rPr>
      </w:pPr>
    </w:p>
    <w:p w14:paraId="49FBE776" w14:textId="77777777" w:rsidR="007D7B86" w:rsidRPr="009A6FAB" w:rsidRDefault="007D7B86" w:rsidP="007D7B86">
      <w:pPr>
        <w:widowControl w:val="0"/>
        <w:jc w:val="both"/>
        <w:rPr>
          <w:sz w:val="22"/>
          <w:szCs w:val="22"/>
        </w:rPr>
      </w:pPr>
    </w:p>
    <w:p w14:paraId="695D9A6C" w14:textId="77777777" w:rsidR="007D7B86" w:rsidRPr="009A6FAB" w:rsidRDefault="007D7B86" w:rsidP="007D7B86">
      <w:pPr>
        <w:widowControl w:val="0"/>
        <w:jc w:val="both"/>
        <w:rPr>
          <w:sz w:val="22"/>
          <w:szCs w:val="22"/>
        </w:rPr>
      </w:pPr>
    </w:p>
    <w:p w14:paraId="7F83952C" w14:textId="77777777" w:rsidR="007D7B86" w:rsidRPr="009A6FAB" w:rsidRDefault="007D7B86" w:rsidP="007D7B86">
      <w:pPr>
        <w:widowControl w:val="0"/>
        <w:jc w:val="both"/>
        <w:rPr>
          <w:sz w:val="22"/>
          <w:szCs w:val="22"/>
        </w:rPr>
      </w:pPr>
    </w:p>
    <w:p w14:paraId="4A01A1F1" w14:textId="77777777" w:rsidR="007D7B86" w:rsidRPr="009A6FAB" w:rsidRDefault="007D7B86" w:rsidP="007D7B86">
      <w:pPr>
        <w:widowControl w:val="0"/>
        <w:jc w:val="both"/>
        <w:rPr>
          <w:sz w:val="22"/>
          <w:szCs w:val="22"/>
        </w:rPr>
      </w:pPr>
    </w:p>
    <w:p w14:paraId="2CF3862D" w14:textId="77777777" w:rsidR="007D7B86" w:rsidRPr="009A6FAB" w:rsidRDefault="007D7B86" w:rsidP="007D7B86">
      <w:pPr>
        <w:widowControl w:val="0"/>
        <w:jc w:val="both"/>
        <w:rPr>
          <w:sz w:val="22"/>
          <w:szCs w:val="22"/>
        </w:rPr>
      </w:pPr>
    </w:p>
    <w:p w14:paraId="676EC1EB" w14:textId="77777777" w:rsidR="007D7B86" w:rsidRPr="009A6FAB" w:rsidRDefault="007D7B86" w:rsidP="007D7B86">
      <w:pPr>
        <w:widowControl w:val="0"/>
        <w:jc w:val="both"/>
        <w:rPr>
          <w:sz w:val="22"/>
          <w:szCs w:val="22"/>
        </w:rPr>
      </w:pPr>
    </w:p>
    <w:p w14:paraId="1CFE602E" w14:textId="77777777" w:rsidR="007D7B86" w:rsidRPr="009A6FAB" w:rsidRDefault="007D7B86" w:rsidP="007D7B86">
      <w:pPr>
        <w:widowControl w:val="0"/>
        <w:jc w:val="both"/>
        <w:rPr>
          <w:sz w:val="22"/>
          <w:szCs w:val="22"/>
        </w:rPr>
      </w:pPr>
    </w:p>
    <w:p w14:paraId="0D9D359C" w14:textId="77777777" w:rsidR="007D7B86" w:rsidRPr="009A6FAB" w:rsidRDefault="007D7B86" w:rsidP="007D7B86">
      <w:pPr>
        <w:widowControl w:val="0"/>
        <w:jc w:val="both"/>
        <w:rPr>
          <w:sz w:val="22"/>
          <w:szCs w:val="22"/>
        </w:rPr>
      </w:pPr>
    </w:p>
    <w:p w14:paraId="08F3D0AC" w14:textId="77777777" w:rsidR="007D7B86" w:rsidRPr="009A6FAB" w:rsidRDefault="007D7B86" w:rsidP="007D7B86">
      <w:pPr>
        <w:widowControl w:val="0"/>
        <w:jc w:val="both"/>
        <w:rPr>
          <w:sz w:val="22"/>
          <w:szCs w:val="22"/>
        </w:rPr>
      </w:pPr>
    </w:p>
    <w:p w14:paraId="0C98FEE0" w14:textId="77777777" w:rsidR="007D7B86" w:rsidRPr="009A6FAB" w:rsidRDefault="007D7B86" w:rsidP="007D7B86">
      <w:pPr>
        <w:tabs>
          <w:tab w:val="left" w:pos="1393"/>
          <w:tab w:val="left" w:pos="7920"/>
        </w:tabs>
        <w:jc w:val="center"/>
        <w:rPr>
          <w:sz w:val="20"/>
          <w:szCs w:val="20"/>
        </w:rPr>
      </w:pPr>
    </w:p>
    <w:p w14:paraId="4ECDAC2C" w14:textId="11B0FA4F" w:rsidR="00BE49E7" w:rsidRPr="009A6FAB" w:rsidRDefault="007D7B86" w:rsidP="00BE49E7">
      <w:pPr>
        <w:tabs>
          <w:tab w:val="left" w:pos="1393"/>
          <w:tab w:val="left" w:pos="7920"/>
        </w:tabs>
        <w:jc w:val="center"/>
        <w:rPr>
          <w:sz w:val="20"/>
          <w:szCs w:val="20"/>
        </w:rPr>
      </w:pPr>
      <w:r w:rsidRPr="009A6FAB">
        <w:rPr>
          <w:sz w:val="20"/>
          <w:szCs w:val="20"/>
        </w:rPr>
        <w:lastRenderedPageBreak/>
        <w:tab/>
      </w:r>
      <w:r w:rsidRPr="009A6FAB">
        <w:rPr>
          <w:sz w:val="20"/>
          <w:szCs w:val="20"/>
        </w:rPr>
        <w:tab/>
      </w:r>
      <w:r w:rsidR="00BE49E7" w:rsidRPr="009A6FAB">
        <w:rPr>
          <w:sz w:val="20"/>
          <w:szCs w:val="20"/>
        </w:rPr>
        <w:t>Pirkimo sąlygų</w:t>
      </w:r>
      <w:r w:rsidR="00BE49E7" w:rsidRPr="009A6FAB">
        <w:rPr>
          <w:sz w:val="20"/>
          <w:szCs w:val="20"/>
        </w:rPr>
        <w:tab/>
      </w:r>
      <w:r w:rsidR="00BE49E7" w:rsidRPr="009A6FAB">
        <w:rPr>
          <w:sz w:val="20"/>
          <w:szCs w:val="20"/>
        </w:rPr>
        <w:tab/>
        <w:t xml:space="preserve">                                                                                                                   </w:t>
      </w:r>
      <w:r w:rsidRPr="009A6FAB">
        <w:rPr>
          <w:sz w:val="20"/>
          <w:szCs w:val="20"/>
        </w:rPr>
        <w:t xml:space="preserve"> 7</w:t>
      </w:r>
      <w:r w:rsidR="00BE49E7" w:rsidRPr="009A6FAB">
        <w:rPr>
          <w:sz w:val="20"/>
          <w:szCs w:val="20"/>
        </w:rPr>
        <w:t xml:space="preserve"> priedas</w:t>
      </w:r>
    </w:p>
    <w:p w14:paraId="067B8409" w14:textId="77777777" w:rsidR="00BE49E7" w:rsidRPr="009A6FAB" w:rsidRDefault="00BE49E7" w:rsidP="00BE49E7">
      <w:pPr>
        <w:shd w:val="clear" w:color="auto" w:fill="FFFFFF"/>
        <w:suppressAutoHyphens/>
        <w:jc w:val="center"/>
        <w:rPr>
          <w:b/>
          <w:sz w:val="20"/>
        </w:rPr>
      </w:pPr>
    </w:p>
    <w:p w14:paraId="46693B89" w14:textId="77777777" w:rsidR="00BE49E7" w:rsidRPr="009A6FAB" w:rsidRDefault="00BE49E7" w:rsidP="00BE49E7">
      <w:pPr>
        <w:shd w:val="clear" w:color="auto" w:fill="FFFFFF"/>
        <w:suppressAutoHyphens/>
        <w:jc w:val="center"/>
        <w:rPr>
          <w:b/>
          <w:sz w:val="20"/>
        </w:rPr>
      </w:pPr>
    </w:p>
    <w:p w14:paraId="0359CCDB" w14:textId="71D65434" w:rsidR="00BE49E7" w:rsidRPr="009A6FAB" w:rsidRDefault="00BE49E7" w:rsidP="00BE49E7">
      <w:pPr>
        <w:shd w:val="clear" w:color="auto" w:fill="FFFFFF"/>
        <w:suppressAutoHyphens/>
        <w:jc w:val="center"/>
        <w:rPr>
          <w:b/>
        </w:rPr>
      </w:pPr>
      <w:r w:rsidRPr="009A6FAB">
        <w:rPr>
          <w:b/>
        </w:rPr>
        <w:t>(Nacionalinio saugumo reikalavimų atitikties deklaracijos tipinė forma)</w:t>
      </w:r>
    </w:p>
    <w:p w14:paraId="6B0C28FE" w14:textId="77777777" w:rsidR="00BE49E7" w:rsidRPr="009A6FAB" w:rsidRDefault="00BE49E7" w:rsidP="00BE49E7">
      <w:pPr>
        <w:shd w:val="clear" w:color="auto" w:fill="FFFFFF"/>
        <w:suppressAutoHyphens/>
        <w:jc w:val="center"/>
        <w:rPr>
          <w:b/>
        </w:rPr>
      </w:pPr>
    </w:p>
    <w:p w14:paraId="27149F76" w14:textId="77777777" w:rsidR="00BE49E7" w:rsidRPr="009A6FAB" w:rsidRDefault="00BE49E7" w:rsidP="00BE49E7">
      <w:pPr>
        <w:widowControl w:val="0"/>
        <w:tabs>
          <w:tab w:val="right" w:leader="underscore" w:pos="9071"/>
        </w:tabs>
        <w:suppressAutoHyphens/>
        <w:textAlignment w:val="baseline"/>
      </w:pPr>
      <w:r w:rsidRPr="009A6FAB">
        <w:rPr>
          <w:rFonts w:eastAsia="Calibri"/>
        </w:rPr>
        <w:tab/>
      </w:r>
    </w:p>
    <w:p w14:paraId="5D364AA8" w14:textId="77777777" w:rsidR="00BE49E7" w:rsidRPr="009A6FAB" w:rsidRDefault="00BE49E7" w:rsidP="00BE49E7">
      <w:pPr>
        <w:shd w:val="clear" w:color="auto" w:fill="FFFFFF"/>
        <w:suppressAutoHyphens/>
        <w:ind w:right="-178"/>
        <w:jc w:val="center"/>
        <w:rPr>
          <w:sz w:val="20"/>
        </w:rPr>
      </w:pPr>
      <w:r w:rsidRPr="009A6FAB">
        <w:rPr>
          <w:sz w:val="20"/>
        </w:rPr>
        <w:t>(</w:t>
      </w:r>
      <w:r w:rsidRPr="009A6FAB">
        <w:rPr>
          <w:i/>
          <w:iCs/>
          <w:sz w:val="20"/>
        </w:rPr>
        <w:t>tiekėjo pavadinimas</w:t>
      </w:r>
      <w:r w:rsidRPr="009A6FAB">
        <w:rPr>
          <w:sz w:val="20"/>
        </w:rPr>
        <w:t>)</w:t>
      </w:r>
    </w:p>
    <w:p w14:paraId="06DAF23D" w14:textId="77777777" w:rsidR="00BE49E7" w:rsidRPr="009A6FAB" w:rsidRDefault="00BE49E7" w:rsidP="00BE49E7">
      <w:pPr>
        <w:widowControl w:val="0"/>
        <w:tabs>
          <w:tab w:val="right" w:leader="underscore" w:pos="9071"/>
        </w:tabs>
        <w:suppressAutoHyphens/>
        <w:textAlignment w:val="baseline"/>
        <w:rPr>
          <w:rFonts w:eastAsia="Calibri"/>
        </w:rPr>
      </w:pPr>
      <w:r w:rsidRPr="009A6FAB">
        <w:rPr>
          <w:rFonts w:eastAsia="Calibri"/>
        </w:rPr>
        <w:tab/>
      </w:r>
    </w:p>
    <w:p w14:paraId="188BD485" w14:textId="77777777" w:rsidR="00BE49E7" w:rsidRPr="009A6FAB" w:rsidRDefault="00BE49E7" w:rsidP="00BE49E7">
      <w:pPr>
        <w:suppressAutoHyphens/>
        <w:jc w:val="center"/>
        <w:textAlignment w:val="baseline"/>
      </w:pPr>
      <w:r w:rsidRPr="009A6FAB">
        <w:rPr>
          <w:rFonts w:eastAsia="Calibri"/>
          <w:iCs/>
          <w:sz w:val="20"/>
        </w:rPr>
        <w:t>(</w:t>
      </w:r>
      <w:r w:rsidRPr="009A6FAB">
        <w:rPr>
          <w:rFonts w:eastAsia="Calibri"/>
          <w:i/>
          <w:sz w:val="20"/>
        </w:rPr>
        <w:t>adresatas (perkančiosios organizacijos / perkančiojo subjekto pavadinimas</w:t>
      </w:r>
      <w:r w:rsidRPr="009A6FAB">
        <w:rPr>
          <w:rFonts w:eastAsia="Calibri"/>
          <w:iCs/>
          <w:sz w:val="20"/>
        </w:rPr>
        <w:t>)</w:t>
      </w:r>
    </w:p>
    <w:p w14:paraId="4764BB4C" w14:textId="77777777" w:rsidR="00BE49E7" w:rsidRPr="009A6FAB" w:rsidRDefault="00BE49E7" w:rsidP="00BE49E7">
      <w:pPr>
        <w:widowControl w:val="0"/>
        <w:tabs>
          <w:tab w:val="right" w:leader="underscore" w:pos="9071"/>
        </w:tabs>
        <w:suppressAutoHyphens/>
        <w:jc w:val="center"/>
        <w:textAlignment w:val="baseline"/>
        <w:rPr>
          <w:rFonts w:eastAsia="Calibri"/>
          <w:b/>
          <w:bCs/>
          <w:sz w:val="20"/>
        </w:rPr>
      </w:pPr>
    </w:p>
    <w:p w14:paraId="460F6C3F" w14:textId="77777777" w:rsidR="00667ED6" w:rsidRPr="009A6FAB" w:rsidRDefault="00667ED6" w:rsidP="00BE49E7">
      <w:pPr>
        <w:widowControl w:val="0"/>
        <w:tabs>
          <w:tab w:val="right" w:leader="underscore" w:pos="9071"/>
        </w:tabs>
        <w:suppressAutoHyphens/>
        <w:jc w:val="center"/>
        <w:textAlignment w:val="baseline"/>
        <w:rPr>
          <w:rFonts w:eastAsia="Calibri"/>
          <w:b/>
          <w:bCs/>
        </w:rPr>
      </w:pPr>
    </w:p>
    <w:p w14:paraId="7E72294C" w14:textId="20ED2E21" w:rsidR="00BE49E7" w:rsidRPr="009A6FAB" w:rsidRDefault="00BE49E7" w:rsidP="00BE49E7">
      <w:pPr>
        <w:widowControl w:val="0"/>
        <w:tabs>
          <w:tab w:val="right" w:leader="underscore" w:pos="9071"/>
        </w:tabs>
        <w:suppressAutoHyphens/>
        <w:jc w:val="center"/>
        <w:textAlignment w:val="baseline"/>
      </w:pPr>
      <w:r w:rsidRPr="009A6FAB">
        <w:rPr>
          <w:rFonts w:eastAsia="Calibri"/>
          <w:b/>
          <w:bCs/>
        </w:rPr>
        <w:t>NACIONALINIO SAUGUMO REIKALAVIMŲ ATITIKTIES DEKLARACIJA</w:t>
      </w:r>
    </w:p>
    <w:p w14:paraId="7CA74EE1" w14:textId="77777777" w:rsidR="00BE49E7" w:rsidRPr="009A6FAB" w:rsidRDefault="00BE49E7" w:rsidP="00BE49E7">
      <w:pPr>
        <w:widowControl w:val="0"/>
        <w:tabs>
          <w:tab w:val="right" w:leader="underscore" w:pos="9071"/>
        </w:tabs>
        <w:suppressAutoHyphens/>
        <w:jc w:val="center"/>
        <w:textAlignment w:val="baseline"/>
        <w:rPr>
          <w:rFonts w:eastAsia="Calibri"/>
          <w:b/>
          <w:bCs/>
        </w:rPr>
      </w:pPr>
    </w:p>
    <w:p w14:paraId="3989FAC2" w14:textId="77777777" w:rsidR="00BE49E7" w:rsidRPr="009A6FAB" w:rsidRDefault="00BE49E7" w:rsidP="00BE49E7">
      <w:pPr>
        <w:widowControl w:val="0"/>
        <w:tabs>
          <w:tab w:val="right" w:leader="underscore" w:pos="9071"/>
        </w:tabs>
        <w:suppressAutoHyphens/>
        <w:jc w:val="center"/>
        <w:textAlignment w:val="baseline"/>
        <w:rPr>
          <w:rFonts w:eastAsia="Calibri"/>
        </w:rPr>
      </w:pPr>
      <w:r w:rsidRPr="009A6FAB">
        <w:rPr>
          <w:rFonts w:eastAsia="Calibri"/>
        </w:rPr>
        <w:t>20__ m._____________ d. Nr. ______</w:t>
      </w:r>
    </w:p>
    <w:p w14:paraId="7D65C967" w14:textId="77777777" w:rsidR="00BE49E7" w:rsidRPr="009A6FAB" w:rsidRDefault="00BE49E7" w:rsidP="00BE49E7">
      <w:pPr>
        <w:widowControl w:val="0"/>
        <w:tabs>
          <w:tab w:val="right" w:leader="underscore" w:pos="9071"/>
        </w:tabs>
        <w:suppressAutoHyphens/>
        <w:jc w:val="center"/>
        <w:textAlignment w:val="baseline"/>
        <w:rPr>
          <w:rFonts w:eastAsia="Calibri"/>
        </w:rPr>
      </w:pPr>
      <w:r w:rsidRPr="009A6FAB">
        <w:rPr>
          <w:rFonts w:eastAsia="Calibri"/>
        </w:rPr>
        <w:t>__________________________</w:t>
      </w:r>
    </w:p>
    <w:p w14:paraId="44EC67F5" w14:textId="77777777" w:rsidR="00BE49E7" w:rsidRPr="009A6FAB" w:rsidRDefault="00BE49E7" w:rsidP="00BE49E7">
      <w:pPr>
        <w:widowControl w:val="0"/>
        <w:tabs>
          <w:tab w:val="right" w:leader="underscore" w:pos="9071"/>
        </w:tabs>
        <w:suppressAutoHyphens/>
        <w:jc w:val="center"/>
        <w:textAlignment w:val="baseline"/>
      </w:pPr>
      <w:r w:rsidRPr="009A6FAB">
        <w:rPr>
          <w:rFonts w:eastAsia="Calibri"/>
          <w:i/>
          <w:iCs/>
          <w:sz w:val="20"/>
        </w:rPr>
        <w:t>(Sudarymo vieta)</w:t>
      </w:r>
    </w:p>
    <w:p w14:paraId="1BA77F07" w14:textId="77777777" w:rsidR="00667ED6" w:rsidRPr="009A6FAB" w:rsidRDefault="00667ED6" w:rsidP="00BE49E7">
      <w:pPr>
        <w:ind w:firstLine="567"/>
        <w:jc w:val="both"/>
        <w:rPr>
          <w:color w:val="000000"/>
        </w:rPr>
      </w:pPr>
    </w:p>
    <w:p w14:paraId="3C5CFF71" w14:textId="75ED7254" w:rsidR="00BE49E7" w:rsidRPr="009A6FAB" w:rsidRDefault="00BE49E7" w:rsidP="00BE49E7">
      <w:pPr>
        <w:ind w:firstLine="567"/>
        <w:jc w:val="both"/>
        <w:rPr>
          <w:color w:val="000000"/>
        </w:rPr>
      </w:pPr>
      <w:r w:rsidRPr="009A6FAB">
        <w:rPr>
          <w:color w:val="000000"/>
        </w:rPr>
        <w:t>Aš, _______________________________________________________</w:t>
      </w:r>
      <w:r w:rsidR="00667ED6" w:rsidRPr="009A6FAB">
        <w:rPr>
          <w:color w:val="000000"/>
        </w:rPr>
        <w:t>____</w:t>
      </w:r>
      <w:r w:rsidRPr="009A6FAB">
        <w:rPr>
          <w:color w:val="000000"/>
        </w:rPr>
        <w:t>____________ ,</w:t>
      </w:r>
    </w:p>
    <w:p w14:paraId="56C058EF" w14:textId="6B05492F" w:rsidR="00BE49E7" w:rsidRPr="009A6FAB" w:rsidRDefault="00667ED6" w:rsidP="00BE49E7">
      <w:pPr>
        <w:ind w:left="960" w:firstLine="318"/>
        <w:jc w:val="both"/>
        <w:rPr>
          <w:color w:val="000000"/>
          <w:sz w:val="20"/>
        </w:rPr>
      </w:pPr>
      <w:r w:rsidRPr="009A6FAB">
        <w:rPr>
          <w:i/>
          <w:iCs/>
          <w:color w:val="000000"/>
          <w:sz w:val="20"/>
        </w:rPr>
        <w:t xml:space="preserve">               </w:t>
      </w:r>
      <w:r w:rsidR="00BE49E7" w:rsidRPr="009A6FAB">
        <w:rPr>
          <w:i/>
          <w:iCs/>
          <w:color w:val="000000"/>
          <w:sz w:val="20"/>
        </w:rPr>
        <w:t>(tiekėjo vadovo ar jo įgalioto asmens pareigų pavadinimas, vardas ir pavardė)</w:t>
      </w:r>
    </w:p>
    <w:p w14:paraId="2C209C39" w14:textId="305E3BB3" w:rsidR="00BE49E7" w:rsidRPr="009A6FAB" w:rsidRDefault="00BE49E7" w:rsidP="00BE49E7">
      <w:pPr>
        <w:jc w:val="both"/>
        <w:rPr>
          <w:color w:val="000000"/>
        </w:rPr>
      </w:pPr>
      <w:r w:rsidRPr="009A6FAB">
        <w:rPr>
          <w:color w:val="000000"/>
        </w:rPr>
        <w:t>patvirtinu, kad mano vadovaujamas (-a) (atstovaujamas (-a))______________________</w:t>
      </w:r>
      <w:r w:rsidR="00667ED6" w:rsidRPr="009A6FAB">
        <w:rPr>
          <w:color w:val="000000"/>
        </w:rPr>
        <w:t>___</w:t>
      </w:r>
      <w:r w:rsidRPr="009A6FAB">
        <w:rPr>
          <w:color w:val="000000"/>
        </w:rPr>
        <w:t>______ ,</w:t>
      </w:r>
    </w:p>
    <w:p w14:paraId="7A15F08C" w14:textId="42085AC3" w:rsidR="00BE49E7" w:rsidRPr="009A6FAB" w:rsidRDefault="00667ED6" w:rsidP="00BE49E7">
      <w:pPr>
        <w:ind w:left="5640" w:firstLine="742"/>
        <w:jc w:val="both"/>
        <w:rPr>
          <w:color w:val="000000"/>
          <w:sz w:val="20"/>
        </w:rPr>
      </w:pPr>
      <w:r w:rsidRPr="009A6FAB">
        <w:rPr>
          <w:i/>
          <w:iCs/>
          <w:color w:val="000000"/>
          <w:sz w:val="20"/>
        </w:rPr>
        <w:t xml:space="preserve">       </w:t>
      </w:r>
      <w:r w:rsidR="00BE49E7" w:rsidRPr="009A6FAB">
        <w:rPr>
          <w:i/>
          <w:iCs/>
          <w:color w:val="000000"/>
          <w:sz w:val="20"/>
        </w:rPr>
        <w:t xml:space="preserve">(tiekėjo pavadinimas)    </w:t>
      </w:r>
    </w:p>
    <w:p w14:paraId="36BA33C1" w14:textId="6E80961E" w:rsidR="00BE49E7" w:rsidRPr="009A6FAB" w:rsidRDefault="00BE49E7" w:rsidP="00BE49E7">
      <w:pPr>
        <w:jc w:val="both"/>
        <w:rPr>
          <w:color w:val="000000"/>
          <w:u w:val="single"/>
        </w:rPr>
      </w:pPr>
      <w:r w:rsidRPr="009A6FAB">
        <w:rPr>
          <w:color w:val="000000"/>
        </w:rPr>
        <w:t>dalyvaujantis (-i) ______________________________________________________</w:t>
      </w:r>
      <w:r w:rsidR="00667ED6" w:rsidRPr="009A6FAB">
        <w:rPr>
          <w:color w:val="000000"/>
        </w:rPr>
        <w:t>____</w:t>
      </w:r>
      <w:r w:rsidRPr="009A6FAB">
        <w:rPr>
          <w:color w:val="000000"/>
        </w:rPr>
        <w:t>________</w:t>
      </w:r>
    </w:p>
    <w:p w14:paraId="2060478F" w14:textId="6D95ADA2" w:rsidR="00BE49E7" w:rsidRPr="009A6FAB" w:rsidRDefault="00667ED6" w:rsidP="00BE49E7">
      <w:pPr>
        <w:ind w:left="2040" w:firstLine="371"/>
        <w:jc w:val="both"/>
        <w:rPr>
          <w:color w:val="000000"/>
          <w:sz w:val="20"/>
        </w:rPr>
      </w:pPr>
      <w:r w:rsidRPr="009A6FAB">
        <w:rPr>
          <w:i/>
          <w:iCs/>
          <w:color w:val="000000"/>
          <w:sz w:val="20"/>
        </w:rPr>
        <w:t xml:space="preserve">          </w:t>
      </w:r>
      <w:r w:rsidR="00BE49E7" w:rsidRPr="009A6FAB">
        <w:rPr>
          <w:i/>
          <w:iCs/>
          <w:color w:val="000000"/>
          <w:sz w:val="20"/>
        </w:rPr>
        <w:t>(perkančiosios organizacijos / perkančiojo subjekto pavadinimas)</w:t>
      </w:r>
    </w:p>
    <w:p w14:paraId="28A607A0" w14:textId="77777777" w:rsidR="00BE49E7" w:rsidRPr="009A6FAB" w:rsidRDefault="00BE49E7" w:rsidP="00BE49E7">
      <w:pPr>
        <w:jc w:val="both"/>
        <w:rPr>
          <w:color w:val="000000"/>
        </w:rPr>
      </w:pPr>
      <w:r w:rsidRPr="009A6FAB">
        <w:rPr>
          <w:color w:val="000000"/>
        </w:rPr>
        <w:t>vykdomame  _____________________________________, atitinka toliau nurodomus reikalavimus:</w:t>
      </w:r>
    </w:p>
    <w:p w14:paraId="047F5454" w14:textId="0A2302AE" w:rsidR="00BE49E7" w:rsidRPr="009A6FAB" w:rsidRDefault="00667ED6" w:rsidP="00667ED6">
      <w:pPr>
        <w:jc w:val="both"/>
        <w:rPr>
          <w:color w:val="000000"/>
          <w:sz w:val="20"/>
        </w:rPr>
      </w:pPr>
      <w:r w:rsidRPr="009A6FAB">
        <w:rPr>
          <w:i/>
          <w:iCs/>
          <w:color w:val="000000"/>
          <w:sz w:val="20"/>
        </w:rPr>
        <w:t xml:space="preserve">      </w:t>
      </w:r>
      <w:r w:rsidR="00BE49E7" w:rsidRPr="009A6FAB">
        <w:rPr>
          <w:i/>
          <w:iCs/>
          <w:color w:val="000000"/>
          <w:sz w:val="20"/>
        </w:rPr>
        <w:t>(pirkimo objekto pavadinimas, pirkimo numeris, pirkimo paskelbimo CVP IS data</w:t>
      </w:r>
      <w:r w:rsidR="00BE49E7" w:rsidRPr="009A6FAB">
        <w:rPr>
          <w:color w:val="000000"/>
          <w:sz w:val="20"/>
        </w:rPr>
        <w:t>)</w:t>
      </w:r>
    </w:p>
    <w:p w14:paraId="00FA743E" w14:textId="77777777" w:rsidR="00BE49E7" w:rsidRPr="009A6FAB" w:rsidRDefault="00BE49E7" w:rsidP="00BE49E7">
      <w:pPr>
        <w:shd w:val="clear" w:color="auto" w:fill="FFFFFF"/>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BE49E7" w:rsidRPr="009A6FAB" w14:paraId="1A82EEF9" w14:textId="77777777" w:rsidTr="00667ED6">
        <w:tc>
          <w:tcPr>
            <w:tcW w:w="352" w:type="dxa"/>
            <w:tcBorders>
              <w:bottom w:val="single" w:sz="4" w:space="0" w:color="auto"/>
              <w:right w:val="nil"/>
            </w:tcBorders>
            <w:hideMark/>
          </w:tcPr>
          <w:p w14:paraId="30091730" w14:textId="77777777" w:rsidR="00BE49E7" w:rsidRPr="009A6FAB" w:rsidRDefault="00BE49E7" w:rsidP="00667ED6">
            <w:pPr>
              <w:rPr>
                <w:lang w:eastAsia="lt-LT"/>
              </w:rPr>
            </w:pPr>
            <w:r w:rsidRPr="009A6FAB">
              <w:rPr>
                <w:lang w:eastAsia="lt-LT"/>
              </w:rPr>
              <w:t>×</w:t>
            </w:r>
          </w:p>
        </w:tc>
        <w:tc>
          <w:tcPr>
            <w:tcW w:w="9281" w:type="dxa"/>
            <w:vMerge w:val="restart"/>
            <w:tcBorders>
              <w:top w:val="nil"/>
              <w:left w:val="nil"/>
              <w:bottom w:val="nil"/>
              <w:right w:val="nil"/>
            </w:tcBorders>
            <w:hideMark/>
          </w:tcPr>
          <w:p w14:paraId="040DA516" w14:textId="4A942864" w:rsidR="00BE49E7" w:rsidRPr="009A6FAB" w:rsidRDefault="00BE49E7" w:rsidP="00667ED6">
            <w:pPr>
              <w:shd w:val="clear" w:color="auto" w:fill="FFFFFF"/>
              <w:jc w:val="both"/>
              <w:rPr>
                <w:i/>
                <w:iCs/>
                <w:sz w:val="20"/>
              </w:rPr>
            </w:pPr>
            <w:r w:rsidRPr="009A6FAB">
              <w:rPr>
                <w:lang w:eastAsia="lt-LT"/>
              </w:rPr>
              <w:t xml:space="preserve">tiekėjo siūlomos teikti </w:t>
            </w:r>
            <w:r w:rsidR="00DF45B4" w:rsidRPr="009A6FAB">
              <w:rPr>
                <w:lang w:eastAsia="lt-LT"/>
              </w:rPr>
              <w:t>P</w:t>
            </w:r>
            <w:r w:rsidRPr="009A6FAB">
              <w:rPr>
                <w:lang w:eastAsia="lt-LT"/>
              </w:rPr>
              <w:t xml:space="preserve">aslaugos nekelia grėsmės nacionaliniam saugumui </w:t>
            </w:r>
            <w:r w:rsidRPr="009A6FAB">
              <w:rPr>
                <w:color w:val="000000"/>
                <w:bdr w:val="none" w:sz="0" w:space="0" w:color="auto" w:frame="1"/>
              </w:rPr>
              <w:t>–</w:t>
            </w:r>
            <w:r w:rsidRPr="009A6FAB">
              <w:rPr>
                <w:lang w:eastAsia="lt-LT"/>
              </w:rPr>
              <w:t xml:space="preserve"> vadovaujantis VPĮ 37 straipsnio 9 dalies 2 punktu, </w:t>
            </w:r>
            <w:r w:rsidR="00DF45B4" w:rsidRPr="009A6FAB">
              <w:t>P</w:t>
            </w:r>
            <w:r w:rsidRPr="009A6FAB">
              <w:t xml:space="preserve">aslaugų teikimas nebus vykdomas iš VPĮ 92 straipsnio 14 dalyje numatytame sąraše nurodytų valstybių ar teritorijų. </w:t>
            </w:r>
            <w:r w:rsidRPr="009A6FAB">
              <w:rPr>
                <w:lang w:eastAsia="lt-LT"/>
              </w:rPr>
              <w:t>(</w:t>
            </w:r>
            <w:r w:rsidR="004602A8" w:rsidRPr="009A6FAB">
              <w:rPr>
                <w:lang w:eastAsia="lt-LT"/>
              </w:rPr>
              <w:t xml:space="preserve">pirkimo sąlygų </w:t>
            </w:r>
            <w:r w:rsidR="00CF61E2" w:rsidRPr="009A6FAB">
              <w:rPr>
                <w:lang w:eastAsia="lt-LT"/>
              </w:rPr>
              <w:t>43</w:t>
            </w:r>
            <w:r w:rsidR="004602A8" w:rsidRPr="009A6FAB">
              <w:rPr>
                <w:lang w:eastAsia="lt-LT"/>
              </w:rPr>
              <w:t xml:space="preserve"> punktas</w:t>
            </w:r>
            <w:r w:rsidRPr="009A6FAB">
              <w:rPr>
                <w:lang w:eastAsia="lt-LT"/>
              </w:rPr>
              <w:t>)</w:t>
            </w:r>
            <w:r w:rsidRPr="009A6FAB">
              <w:rPr>
                <w:i/>
                <w:iCs/>
                <w:sz w:val="20"/>
              </w:rPr>
              <w:t xml:space="preserve">  </w:t>
            </w:r>
          </w:p>
        </w:tc>
      </w:tr>
      <w:tr w:rsidR="00BE49E7" w:rsidRPr="009A6FAB" w14:paraId="378B69E4" w14:textId="77777777">
        <w:tc>
          <w:tcPr>
            <w:tcW w:w="352" w:type="dxa"/>
            <w:tcBorders>
              <w:left w:val="nil"/>
              <w:bottom w:val="nil"/>
              <w:right w:val="nil"/>
            </w:tcBorders>
          </w:tcPr>
          <w:p w14:paraId="2C167FDB" w14:textId="77777777" w:rsidR="00BE49E7" w:rsidRPr="009A6FAB" w:rsidRDefault="00BE49E7" w:rsidP="00667ED6">
            <w:pPr>
              <w:rPr>
                <w:lang w:eastAsia="lt-LT"/>
              </w:rPr>
            </w:pPr>
          </w:p>
        </w:tc>
        <w:tc>
          <w:tcPr>
            <w:tcW w:w="0" w:type="auto"/>
            <w:vMerge/>
            <w:tcBorders>
              <w:top w:val="nil"/>
              <w:left w:val="nil"/>
              <w:bottom w:val="nil"/>
              <w:right w:val="nil"/>
            </w:tcBorders>
            <w:vAlign w:val="center"/>
            <w:hideMark/>
          </w:tcPr>
          <w:p w14:paraId="7633AD47" w14:textId="77777777" w:rsidR="00BE49E7" w:rsidRPr="009A6FAB" w:rsidRDefault="00BE49E7" w:rsidP="00667ED6">
            <w:pPr>
              <w:rPr>
                <w:lang w:eastAsia="lt-LT"/>
              </w:rPr>
            </w:pPr>
          </w:p>
        </w:tc>
      </w:tr>
    </w:tbl>
    <w:p w14:paraId="2C4C1FB8" w14:textId="77777777" w:rsidR="00BE49E7" w:rsidRPr="009A6FAB" w:rsidRDefault="00BE49E7" w:rsidP="00667ED6">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BE49E7" w:rsidRPr="009A6FAB" w14:paraId="3026283D" w14:textId="77777777">
        <w:tc>
          <w:tcPr>
            <w:tcW w:w="352" w:type="dxa"/>
            <w:tcBorders>
              <w:top w:val="single" w:sz="4" w:space="0" w:color="auto"/>
              <w:left w:val="single" w:sz="4" w:space="0" w:color="auto"/>
              <w:bottom w:val="single" w:sz="4" w:space="0" w:color="auto"/>
              <w:right w:val="nil"/>
            </w:tcBorders>
            <w:hideMark/>
          </w:tcPr>
          <w:p w14:paraId="7F69A62A" w14:textId="77777777" w:rsidR="00BE49E7" w:rsidRPr="009A6FAB" w:rsidRDefault="00BE49E7" w:rsidP="00667ED6">
            <w:pPr>
              <w:rPr>
                <w:lang w:eastAsia="lt-LT"/>
              </w:rPr>
            </w:pPr>
            <w:r w:rsidRPr="009A6FAB">
              <w:rPr>
                <w:lang w:eastAsia="lt-LT"/>
              </w:rPr>
              <w:t>×</w:t>
            </w:r>
          </w:p>
        </w:tc>
        <w:tc>
          <w:tcPr>
            <w:tcW w:w="9574" w:type="dxa"/>
            <w:vMerge w:val="restart"/>
            <w:tcBorders>
              <w:top w:val="nil"/>
              <w:left w:val="nil"/>
              <w:bottom w:val="nil"/>
              <w:right w:val="nil"/>
            </w:tcBorders>
            <w:hideMark/>
          </w:tcPr>
          <w:p w14:paraId="13188EAC" w14:textId="6803D080" w:rsidR="00BE49E7" w:rsidRPr="009A6FAB" w:rsidRDefault="00BE49E7" w:rsidP="00667ED6">
            <w:pPr>
              <w:jc w:val="both"/>
            </w:pPr>
            <w:r w:rsidRPr="009A6FAB">
              <w:rPr>
                <w:lang w:eastAsia="lt-LT"/>
              </w:rPr>
              <w:t>tiekėjas neturi interesų, galinčių kelti grėsmę nacionaliniam saugumui – vadovaujantis VPĮ 47 straipsnio 9 dalimi, jis pats,</w:t>
            </w:r>
            <w:r w:rsidRPr="009A6FAB">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A6FAB">
              <w:rPr>
                <w:lang w:eastAsia="lt-LT"/>
              </w:rPr>
              <w:t>(</w:t>
            </w:r>
            <w:r w:rsidR="004602A8" w:rsidRPr="009A6FAB">
              <w:rPr>
                <w:lang w:eastAsia="lt-LT"/>
              </w:rPr>
              <w:t xml:space="preserve">pirkimo sąlygų </w:t>
            </w:r>
            <w:r w:rsidR="00CF61E2" w:rsidRPr="009A6FAB">
              <w:rPr>
                <w:lang w:eastAsia="lt-LT"/>
              </w:rPr>
              <w:t>43</w:t>
            </w:r>
            <w:r w:rsidR="004602A8" w:rsidRPr="009A6FAB">
              <w:rPr>
                <w:lang w:eastAsia="lt-LT"/>
              </w:rPr>
              <w:t xml:space="preserve"> punktas</w:t>
            </w:r>
            <w:r w:rsidRPr="009A6FAB">
              <w:rPr>
                <w:lang w:eastAsia="lt-LT"/>
              </w:rPr>
              <w:t>)</w:t>
            </w:r>
          </w:p>
        </w:tc>
      </w:tr>
      <w:tr w:rsidR="00BE49E7" w:rsidRPr="009A6FAB" w14:paraId="5FBB3D19" w14:textId="77777777">
        <w:tc>
          <w:tcPr>
            <w:tcW w:w="352" w:type="dxa"/>
            <w:tcBorders>
              <w:top w:val="single" w:sz="4" w:space="0" w:color="auto"/>
              <w:left w:val="nil"/>
              <w:bottom w:val="nil"/>
              <w:right w:val="nil"/>
            </w:tcBorders>
          </w:tcPr>
          <w:p w14:paraId="42E27823" w14:textId="77777777" w:rsidR="00BE49E7" w:rsidRPr="009A6FAB" w:rsidRDefault="00BE49E7" w:rsidP="00667ED6">
            <w:pPr>
              <w:rPr>
                <w:lang w:eastAsia="lt-LT"/>
              </w:rPr>
            </w:pPr>
          </w:p>
        </w:tc>
        <w:tc>
          <w:tcPr>
            <w:tcW w:w="0" w:type="auto"/>
            <w:vMerge/>
            <w:tcBorders>
              <w:top w:val="nil"/>
              <w:left w:val="nil"/>
              <w:bottom w:val="nil"/>
              <w:right w:val="nil"/>
            </w:tcBorders>
            <w:vAlign w:val="center"/>
            <w:hideMark/>
          </w:tcPr>
          <w:p w14:paraId="0527B79A" w14:textId="77777777" w:rsidR="00BE49E7" w:rsidRPr="009A6FAB" w:rsidRDefault="00BE49E7" w:rsidP="00667ED6">
            <w:pPr>
              <w:rPr>
                <w:lang w:eastAsia="lt-LT"/>
              </w:rPr>
            </w:pPr>
          </w:p>
        </w:tc>
      </w:tr>
      <w:tr w:rsidR="00BE49E7" w:rsidRPr="009A6FAB" w14:paraId="6593A950" w14:textId="77777777">
        <w:tc>
          <w:tcPr>
            <w:tcW w:w="352" w:type="dxa"/>
            <w:tcBorders>
              <w:top w:val="nil"/>
              <w:left w:val="nil"/>
              <w:bottom w:val="nil"/>
              <w:right w:val="nil"/>
            </w:tcBorders>
          </w:tcPr>
          <w:p w14:paraId="2D23E417" w14:textId="77777777" w:rsidR="00BE49E7" w:rsidRPr="009A6FAB" w:rsidRDefault="00BE49E7">
            <w:pPr>
              <w:rPr>
                <w:lang w:eastAsia="lt-LT"/>
              </w:rPr>
            </w:pPr>
          </w:p>
        </w:tc>
        <w:tc>
          <w:tcPr>
            <w:tcW w:w="0" w:type="auto"/>
            <w:vMerge/>
            <w:tcBorders>
              <w:top w:val="nil"/>
              <w:left w:val="nil"/>
              <w:bottom w:val="nil"/>
              <w:right w:val="nil"/>
            </w:tcBorders>
            <w:vAlign w:val="center"/>
            <w:hideMark/>
          </w:tcPr>
          <w:p w14:paraId="54F2116F" w14:textId="77777777" w:rsidR="00BE49E7" w:rsidRPr="009A6FAB" w:rsidRDefault="00BE49E7">
            <w:pPr>
              <w:rPr>
                <w:lang w:eastAsia="lt-LT"/>
              </w:rPr>
            </w:pPr>
          </w:p>
        </w:tc>
      </w:tr>
    </w:tbl>
    <w:p w14:paraId="75DD7E1C" w14:textId="77777777" w:rsidR="00BE49E7" w:rsidRPr="009A6FAB" w:rsidRDefault="00BE49E7" w:rsidP="00BE49E7">
      <w:pPr>
        <w:widowControl w:val="0"/>
        <w:shd w:val="clear" w:color="auto" w:fill="FFFFFF"/>
        <w:suppressAutoHyphens/>
        <w:ind w:firstLine="567"/>
        <w:jc w:val="both"/>
        <w:textAlignment w:val="baseline"/>
        <w:rPr>
          <w:sz w:val="20"/>
          <w:shd w:val="clear" w:color="auto" w:fill="008000"/>
        </w:rPr>
      </w:pPr>
    </w:p>
    <w:p w14:paraId="4D3BE81D" w14:textId="77777777" w:rsidR="00BE49E7" w:rsidRPr="009A6FAB" w:rsidRDefault="00BE49E7" w:rsidP="00667ED6">
      <w:pPr>
        <w:shd w:val="clear" w:color="auto" w:fill="FFFFFF"/>
        <w:ind w:firstLine="462"/>
      </w:pPr>
      <w:r w:rsidRPr="009A6FAB">
        <w:t>Patvirtinu, kad šie duomenys yra teisingi ir aktualūs pasiūlymo pateikimo dieną.</w:t>
      </w:r>
    </w:p>
    <w:p w14:paraId="0E4488C4" w14:textId="77777777" w:rsidR="00BE49E7" w:rsidRPr="009A6FAB" w:rsidRDefault="00BE49E7" w:rsidP="00667ED6">
      <w:pPr>
        <w:shd w:val="clear" w:color="auto" w:fill="FFFFFF"/>
        <w:ind w:firstLine="462"/>
      </w:pPr>
    </w:p>
    <w:p w14:paraId="763F6DB7" w14:textId="13BCEF47" w:rsidR="00BE49E7" w:rsidRPr="009A6FAB" w:rsidRDefault="00BE49E7" w:rsidP="00667ED6">
      <w:pPr>
        <w:ind w:firstLine="462"/>
        <w:jc w:val="both"/>
      </w:pPr>
      <w:r w:rsidRPr="009A6FAB">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A60ED41" w14:textId="77777777" w:rsidR="00BE49E7" w:rsidRPr="009A6FAB" w:rsidRDefault="00BE49E7" w:rsidP="00667ED6">
      <w:pPr>
        <w:widowControl w:val="0"/>
        <w:shd w:val="clear" w:color="auto" w:fill="FFFFFF"/>
        <w:suppressAutoHyphens/>
        <w:ind w:firstLine="462"/>
        <w:jc w:val="both"/>
        <w:textAlignment w:val="baseline"/>
        <w:rPr>
          <w:color w:val="000000"/>
          <w:shd w:val="clear" w:color="auto" w:fill="00FF00"/>
        </w:rPr>
      </w:pPr>
    </w:p>
    <w:p w14:paraId="737AC67A" w14:textId="77777777" w:rsidR="00BE49E7" w:rsidRPr="009A6FAB" w:rsidRDefault="00BE49E7" w:rsidP="00667ED6">
      <w:pPr>
        <w:ind w:firstLine="462"/>
        <w:jc w:val="both"/>
      </w:pPr>
      <w:r w:rsidRPr="009A6FAB">
        <w:t>Suprantu, kad jeigu pagal vertinimo rezultatus pasiūlymas bus pripažintas laimėjusiu, turės būti pateikti perkančiosios organizacijos / perkančiojo subjekto nurodyti atitiktį nacionalinio saugumo reikalavimams patvirtinantys dokumentai.</w:t>
      </w:r>
    </w:p>
    <w:p w14:paraId="3ABC5699" w14:textId="77777777" w:rsidR="00667ED6" w:rsidRPr="009A6FAB" w:rsidRDefault="00667ED6" w:rsidP="00667ED6">
      <w:pPr>
        <w:widowControl w:val="0"/>
        <w:suppressAutoHyphens/>
        <w:textAlignment w:val="baseline"/>
        <w:rPr>
          <w:rFonts w:eastAsia="Calibri"/>
        </w:rPr>
      </w:pPr>
    </w:p>
    <w:p w14:paraId="40507249" w14:textId="77777777" w:rsidR="00667ED6" w:rsidRPr="009A6FAB" w:rsidRDefault="00667ED6" w:rsidP="00667ED6">
      <w:pPr>
        <w:widowControl w:val="0"/>
        <w:suppressAutoHyphens/>
        <w:textAlignment w:val="baseline"/>
        <w:rPr>
          <w:rFonts w:eastAsia="Calibri"/>
        </w:rPr>
      </w:pPr>
    </w:p>
    <w:p w14:paraId="7B4719FA" w14:textId="2DB26290" w:rsidR="00BE49E7" w:rsidRPr="009A6FAB" w:rsidRDefault="00BE49E7" w:rsidP="00667ED6">
      <w:pPr>
        <w:widowControl w:val="0"/>
        <w:suppressAutoHyphens/>
        <w:textAlignment w:val="baseline"/>
        <w:rPr>
          <w:rFonts w:eastAsia="Calibri"/>
        </w:rPr>
      </w:pPr>
      <w:r w:rsidRPr="009A6FAB">
        <w:rPr>
          <w:rFonts w:eastAsia="Calibri"/>
        </w:rPr>
        <w:t>____________________</w:t>
      </w:r>
      <w:r w:rsidRPr="009A6FAB">
        <w:rPr>
          <w:rFonts w:eastAsia="Calibri"/>
          <w:i/>
          <w:iCs/>
          <w:sz w:val="22"/>
        </w:rPr>
        <w:t xml:space="preserve">                      </w:t>
      </w:r>
      <w:r w:rsidRPr="009A6FAB">
        <w:rPr>
          <w:rFonts w:eastAsia="Calibri"/>
        </w:rPr>
        <w:t>____________________</w:t>
      </w:r>
      <w:r w:rsidRPr="009A6FAB">
        <w:rPr>
          <w:rFonts w:eastAsia="Calibri"/>
        </w:rPr>
        <w:tab/>
        <w:t xml:space="preserve">            ___________________</w:t>
      </w:r>
    </w:p>
    <w:p w14:paraId="71BC7E75" w14:textId="7936EB3C" w:rsidR="00BE49E7" w:rsidRPr="009A6FAB" w:rsidRDefault="00667ED6" w:rsidP="00667ED6">
      <w:pPr>
        <w:widowControl w:val="0"/>
        <w:suppressAutoHyphens/>
        <w:ind w:firstLine="471"/>
        <w:textAlignment w:val="baseline"/>
        <w:rPr>
          <w:sz w:val="20"/>
          <w:szCs w:val="20"/>
        </w:rPr>
      </w:pPr>
      <w:r w:rsidRPr="009A6FAB">
        <w:rPr>
          <w:rFonts w:eastAsia="Calibri"/>
          <w:i/>
          <w:iCs/>
          <w:sz w:val="20"/>
          <w:szCs w:val="20"/>
        </w:rPr>
        <w:t xml:space="preserve">     </w:t>
      </w:r>
      <w:r w:rsidR="00BE49E7" w:rsidRPr="009A6FAB">
        <w:rPr>
          <w:rFonts w:eastAsia="Calibri"/>
          <w:i/>
          <w:iCs/>
          <w:sz w:val="20"/>
          <w:szCs w:val="20"/>
        </w:rPr>
        <w:t xml:space="preserve">(pareigos)                                               </w:t>
      </w:r>
      <w:r w:rsidRPr="009A6FAB">
        <w:rPr>
          <w:rFonts w:eastAsia="Calibri"/>
          <w:i/>
          <w:iCs/>
          <w:sz w:val="20"/>
          <w:szCs w:val="20"/>
        </w:rPr>
        <w:t xml:space="preserve"> </w:t>
      </w:r>
      <w:r w:rsidR="00BE49E7" w:rsidRPr="009A6FAB">
        <w:rPr>
          <w:rFonts w:eastAsia="Calibri"/>
          <w:i/>
          <w:iCs/>
          <w:sz w:val="20"/>
          <w:szCs w:val="20"/>
        </w:rPr>
        <w:t xml:space="preserve">   </w:t>
      </w:r>
      <w:r w:rsidRPr="009A6FAB">
        <w:rPr>
          <w:rFonts w:eastAsia="Calibri"/>
          <w:i/>
          <w:iCs/>
          <w:sz w:val="20"/>
          <w:szCs w:val="20"/>
        </w:rPr>
        <w:t xml:space="preserve">     </w:t>
      </w:r>
      <w:r w:rsidR="00BE49E7" w:rsidRPr="009A6FAB">
        <w:rPr>
          <w:rFonts w:eastAsia="Calibri"/>
          <w:i/>
          <w:iCs/>
          <w:sz w:val="20"/>
          <w:szCs w:val="20"/>
        </w:rPr>
        <w:t xml:space="preserve"> (parašas)                                    </w:t>
      </w:r>
      <w:r w:rsidRPr="009A6FAB">
        <w:rPr>
          <w:rFonts w:eastAsia="Calibri"/>
          <w:i/>
          <w:iCs/>
          <w:sz w:val="20"/>
          <w:szCs w:val="20"/>
        </w:rPr>
        <w:t xml:space="preserve">     </w:t>
      </w:r>
      <w:r w:rsidR="00BE49E7" w:rsidRPr="009A6FAB">
        <w:rPr>
          <w:rFonts w:eastAsia="Calibri"/>
          <w:i/>
          <w:iCs/>
          <w:sz w:val="20"/>
          <w:szCs w:val="20"/>
        </w:rPr>
        <w:t xml:space="preserve">       (vardas ir pavardė)</w:t>
      </w:r>
    </w:p>
    <w:p w14:paraId="537CC3F0" w14:textId="674C4B68" w:rsidR="00BE49E7" w:rsidRPr="009A6FAB" w:rsidRDefault="00BE49E7" w:rsidP="00E85E21">
      <w:pPr>
        <w:tabs>
          <w:tab w:val="left" w:pos="1393"/>
          <w:tab w:val="left" w:pos="7920"/>
        </w:tabs>
        <w:jc w:val="center"/>
        <w:rPr>
          <w:sz w:val="20"/>
          <w:szCs w:val="20"/>
        </w:rPr>
      </w:pPr>
    </w:p>
    <w:p w14:paraId="647BFB05" w14:textId="77777777" w:rsidR="00BE49E7" w:rsidRPr="009A6FAB" w:rsidRDefault="00BE49E7" w:rsidP="00E85E21">
      <w:pPr>
        <w:tabs>
          <w:tab w:val="left" w:pos="1393"/>
          <w:tab w:val="left" w:pos="7920"/>
        </w:tabs>
        <w:jc w:val="center"/>
        <w:rPr>
          <w:sz w:val="20"/>
          <w:szCs w:val="20"/>
        </w:rPr>
      </w:pPr>
    </w:p>
    <w:p w14:paraId="6A35C26E" w14:textId="693D29A4" w:rsidR="00E85E21" w:rsidRPr="009A6FAB" w:rsidRDefault="00E85E21" w:rsidP="00E85E21">
      <w:pPr>
        <w:tabs>
          <w:tab w:val="left" w:pos="1393"/>
          <w:tab w:val="left" w:pos="7920"/>
        </w:tabs>
        <w:jc w:val="center"/>
        <w:rPr>
          <w:sz w:val="20"/>
          <w:szCs w:val="20"/>
        </w:rPr>
      </w:pPr>
      <w:r w:rsidRPr="009A6FAB">
        <w:rPr>
          <w:sz w:val="20"/>
          <w:szCs w:val="20"/>
        </w:rPr>
        <w:lastRenderedPageBreak/>
        <w:t xml:space="preserve"> </w:t>
      </w:r>
      <w:r w:rsidR="00667ED6" w:rsidRPr="009A6FAB">
        <w:rPr>
          <w:sz w:val="20"/>
          <w:szCs w:val="20"/>
        </w:rPr>
        <w:tab/>
      </w:r>
      <w:r w:rsidR="00667ED6" w:rsidRPr="009A6FAB">
        <w:rPr>
          <w:sz w:val="20"/>
          <w:szCs w:val="20"/>
        </w:rPr>
        <w:tab/>
        <w:t xml:space="preserve"> </w:t>
      </w:r>
      <w:r w:rsidRPr="009A6FAB">
        <w:rPr>
          <w:sz w:val="20"/>
          <w:szCs w:val="20"/>
        </w:rPr>
        <w:t xml:space="preserve"> Pirkimo sąlygų</w:t>
      </w:r>
    </w:p>
    <w:p w14:paraId="2B70E049" w14:textId="2A9E14E9" w:rsidR="00E85E21" w:rsidRPr="009A6FAB" w:rsidRDefault="00E85E21" w:rsidP="00E85E21">
      <w:pPr>
        <w:tabs>
          <w:tab w:val="left" w:pos="1393"/>
          <w:tab w:val="left" w:pos="7513"/>
        </w:tabs>
        <w:jc w:val="center"/>
        <w:rPr>
          <w:sz w:val="20"/>
          <w:szCs w:val="20"/>
        </w:rPr>
      </w:pPr>
      <w:r w:rsidRPr="009A6FAB">
        <w:rPr>
          <w:sz w:val="20"/>
          <w:szCs w:val="20"/>
        </w:rPr>
        <w:tab/>
      </w:r>
      <w:r w:rsidRPr="009A6FAB">
        <w:rPr>
          <w:sz w:val="20"/>
          <w:szCs w:val="20"/>
        </w:rPr>
        <w:tab/>
      </w:r>
      <w:r w:rsidR="00346D9E" w:rsidRPr="009A6FAB">
        <w:rPr>
          <w:sz w:val="20"/>
          <w:szCs w:val="20"/>
        </w:rPr>
        <w:t xml:space="preserve"> </w:t>
      </w:r>
      <w:r w:rsidR="007D7B86" w:rsidRPr="009A6FAB">
        <w:rPr>
          <w:sz w:val="20"/>
          <w:szCs w:val="20"/>
        </w:rPr>
        <w:t>8</w:t>
      </w:r>
      <w:r w:rsidRPr="009A6FAB">
        <w:rPr>
          <w:sz w:val="20"/>
          <w:szCs w:val="20"/>
        </w:rPr>
        <w:t xml:space="preserve"> priedas</w:t>
      </w:r>
    </w:p>
    <w:p w14:paraId="245920B2" w14:textId="77777777" w:rsidR="00E85E21" w:rsidRPr="009A6FAB" w:rsidRDefault="00E85E21" w:rsidP="00E85E21">
      <w:pPr>
        <w:pStyle w:val="Pavadinimas"/>
        <w:spacing w:line="240" w:lineRule="auto"/>
        <w:jc w:val="center"/>
        <w:rPr>
          <w:rFonts w:ascii="Times New Roman" w:hAnsi="Times New Roman" w:cs="Times New Roman"/>
          <w:b/>
          <w:bCs/>
          <w:color w:val="auto"/>
          <w:spacing w:val="0"/>
          <w:kern w:val="2"/>
          <w:sz w:val="24"/>
          <w:szCs w:val="24"/>
          <w:lang w:val="lt-LT"/>
        </w:rPr>
      </w:pPr>
    </w:p>
    <w:p w14:paraId="0A480DC8" w14:textId="77777777" w:rsidR="00E85E21" w:rsidRPr="009A6FAB" w:rsidRDefault="00E85E21" w:rsidP="00E85E21">
      <w:pPr>
        <w:jc w:val="center"/>
        <w:rPr>
          <w:b/>
        </w:rPr>
      </w:pPr>
      <w:r w:rsidRPr="009A6FAB">
        <w:rPr>
          <w:b/>
        </w:rPr>
        <w:t>(Pirkimo sutarties projektas)</w:t>
      </w:r>
    </w:p>
    <w:p w14:paraId="0B6887C2" w14:textId="77777777" w:rsidR="00A12572" w:rsidRPr="009A6FAB" w:rsidRDefault="00A12572" w:rsidP="00A12572"/>
    <w:p w14:paraId="59BEA90F" w14:textId="77777777" w:rsidR="00761C3C" w:rsidRPr="00AB3F59" w:rsidRDefault="00761C3C" w:rsidP="00761C3C">
      <w:pPr>
        <w:jc w:val="center"/>
        <w:rPr>
          <w:bCs/>
          <w:i/>
          <w:iCs/>
        </w:rPr>
      </w:pPr>
      <w:r w:rsidRPr="009A6FAB">
        <w:rPr>
          <w:bCs/>
          <w:i/>
          <w:iCs/>
        </w:rPr>
        <w:t>(pateikiama atskirame dokumente)</w:t>
      </w:r>
    </w:p>
    <w:p w14:paraId="3EC108EF" w14:textId="27B1FD16" w:rsidR="005B4ACA" w:rsidRDefault="005B4ACA" w:rsidP="00E85E21">
      <w:pPr>
        <w:tabs>
          <w:tab w:val="left" w:pos="1393"/>
          <w:tab w:val="left" w:pos="7920"/>
        </w:tabs>
        <w:jc w:val="center"/>
        <w:rPr>
          <w:color w:val="FF0000"/>
        </w:rPr>
      </w:pPr>
    </w:p>
    <w:p w14:paraId="129E0AF7" w14:textId="77777777" w:rsidR="002004A7" w:rsidRPr="002004A7" w:rsidRDefault="002004A7" w:rsidP="002004A7"/>
    <w:p w14:paraId="2204D28D" w14:textId="77777777" w:rsidR="002004A7" w:rsidRPr="002004A7" w:rsidRDefault="002004A7" w:rsidP="002004A7"/>
    <w:p w14:paraId="7428EC3B" w14:textId="77777777" w:rsidR="002004A7" w:rsidRPr="002004A7" w:rsidRDefault="002004A7" w:rsidP="002004A7"/>
    <w:p w14:paraId="2EF3FF09" w14:textId="77777777" w:rsidR="002004A7" w:rsidRPr="002004A7" w:rsidRDefault="002004A7" w:rsidP="002004A7"/>
    <w:p w14:paraId="48941088" w14:textId="77777777" w:rsidR="002004A7" w:rsidRPr="002004A7" w:rsidRDefault="002004A7" w:rsidP="002004A7"/>
    <w:p w14:paraId="1FA530F3" w14:textId="77777777" w:rsidR="002004A7" w:rsidRPr="002004A7" w:rsidRDefault="002004A7" w:rsidP="002004A7"/>
    <w:p w14:paraId="67E44392" w14:textId="77777777" w:rsidR="002004A7" w:rsidRPr="002004A7" w:rsidRDefault="002004A7" w:rsidP="002004A7"/>
    <w:p w14:paraId="35ACD8AB" w14:textId="77777777" w:rsidR="002004A7" w:rsidRPr="002004A7" w:rsidRDefault="002004A7" w:rsidP="002004A7"/>
    <w:p w14:paraId="122D6BA2" w14:textId="77777777" w:rsidR="002004A7" w:rsidRPr="002004A7" w:rsidRDefault="002004A7" w:rsidP="002004A7"/>
    <w:p w14:paraId="1A48DACA" w14:textId="77777777" w:rsidR="002004A7" w:rsidRPr="002004A7" w:rsidRDefault="002004A7" w:rsidP="002004A7"/>
    <w:p w14:paraId="6F20702D" w14:textId="77777777" w:rsidR="002004A7" w:rsidRPr="002004A7" w:rsidRDefault="002004A7" w:rsidP="002004A7"/>
    <w:p w14:paraId="1E2C1CB4" w14:textId="77777777" w:rsidR="002004A7" w:rsidRPr="002004A7" w:rsidRDefault="002004A7" w:rsidP="002004A7"/>
    <w:p w14:paraId="0239A524" w14:textId="77777777" w:rsidR="002004A7" w:rsidRPr="002004A7" w:rsidRDefault="002004A7" w:rsidP="002004A7"/>
    <w:p w14:paraId="0B6C2657" w14:textId="77777777" w:rsidR="002004A7" w:rsidRPr="002004A7" w:rsidRDefault="002004A7" w:rsidP="002004A7"/>
    <w:p w14:paraId="6DCBC92E" w14:textId="77777777" w:rsidR="002004A7" w:rsidRPr="002004A7" w:rsidRDefault="002004A7" w:rsidP="002004A7"/>
    <w:p w14:paraId="02C49D7C" w14:textId="77777777" w:rsidR="002004A7" w:rsidRPr="002004A7" w:rsidRDefault="002004A7" w:rsidP="002004A7"/>
    <w:p w14:paraId="12B56500" w14:textId="77777777" w:rsidR="002004A7" w:rsidRPr="002004A7" w:rsidRDefault="002004A7" w:rsidP="002004A7"/>
    <w:p w14:paraId="4C1CC205" w14:textId="77777777" w:rsidR="002004A7" w:rsidRPr="002004A7" w:rsidRDefault="002004A7" w:rsidP="002004A7"/>
    <w:p w14:paraId="324706ED" w14:textId="77777777" w:rsidR="002004A7" w:rsidRPr="002004A7" w:rsidRDefault="002004A7" w:rsidP="002004A7"/>
    <w:p w14:paraId="096F6E25" w14:textId="77777777" w:rsidR="002004A7" w:rsidRPr="002004A7" w:rsidRDefault="002004A7" w:rsidP="002004A7"/>
    <w:p w14:paraId="637BBB44" w14:textId="77777777" w:rsidR="002004A7" w:rsidRDefault="002004A7" w:rsidP="002004A7">
      <w:pPr>
        <w:rPr>
          <w:color w:val="FF0000"/>
        </w:rPr>
      </w:pPr>
    </w:p>
    <w:p w14:paraId="5CD165E2" w14:textId="683E84F6" w:rsidR="002004A7" w:rsidRDefault="002004A7" w:rsidP="002004A7">
      <w:pPr>
        <w:tabs>
          <w:tab w:val="left" w:pos="5808"/>
        </w:tabs>
      </w:pPr>
      <w:r>
        <w:tab/>
      </w:r>
    </w:p>
    <w:p w14:paraId="5DFC9234" w14:textId="77777777" w:rsidR="002004A7" w:rsidRDefault="002004A7" w:rsidP="002004A7">
      <w:pPr>
        <w:tabs>
          <w:tab w:val="left" w:pos="5808"/>
        </w:tabs>
      </w:pPr>
    </w:p>
    <w:p w14:paraId="351B9675" w14:textId="77777777" w:rsidR="002004A7" w:rsidRDefault="002004A7" w:rsidP="002004A7">
      <w:pPr>
        <w:tabs>
          <w:tab w:val="left" w:pos="5808"/>
        </w:tabs>
      </w:pPr>
    </w:p>
    <w:p w14:paraId="70B4D18C" w14:textId="77777777" w:rsidR="002004A7" w:rsidRDefault="002004A7" w:rsidP="002004A7">
      <w:pPr>
        <w:tabs>
          <w:tab w:val="left" w:pos="5808"/>
        </w:tabs>
      </w:pPr>
    </w:p>
    <w:p w14:paraId="6859B452" w14:textId="77777777" w:rsidR="002004A7" w:rsidRDefault="002004A7" w:rsidP="002004A7">
      <w:pPr>
        <w:tabs>
          <w:tab w:val="left" w:pos="5808"/>
        </w:tabs>
      </w:pPr>
    </w:p>
    <w:p w14:paraId="2887DB14" w14:textId="77777777" w:rsidR="002004A7" w:rsidRDefault="002004A7" w:rsidP="002004A7">
      <w:pPr>
        <w:tabs>
          <w:tab w:val="left" w:pos="5808"/>
        </w:tabs>
      </w:pPr>
    </w:p>
    <w:p w14:paraId="492FC15C" w14:textId="77777777" w:rsidR="002004A7" w:rsidRDefault="002004A7" w:rsidP="002004A7">
      <w:pPr>
        <w:tabs>
          <w:tab w:val="left" w:pos="5808"/>
        </w:tabs>
      </w:pPr>
    </w:p>
    <w:p w14:paraId="1D5F2E1F" w14:textId="77777777" w:rsidR="002004A7" w:rsidRDefault="002004A7" w:rsidP="002004A7">
      <w:pPr>
        <w:tabs>
          <w:tab w:val="left" w:pos="5808"/>
        </w:tabs>
      </w:pPr>
    </w:p>
    <w:p w14:paraId="2A5F7886" w14:textId="77777777" w:rsidR="002004A7" w:rsidRDefault="002004A7" w:rsidP="002004A7">
      <w:pPr>
        <w:tabs>
          <w:tab w:val="left" w:pos="5808"/>
        </w:tabs>
      </w:pPr>
    </w:p>
    <w:p w14:paraId="3F3F6C53" w14:textId="5BE0981A" w:rsidR="002004A7" w:rsidRDefault="002004A7" w:rsidP="00412A48">
      <w:pPr>
        <w:tabs>
          <w:tab w:val="left" w:pos="1393"/>
          <w:tab w:val="left" w:pos="7920"/>
        </w:tabs>
      </w:pPr>
    </w:p>
    <w:p w14:paraId="45DF7A81" w14:textId="77777777" w:rsidR="002004A7" w:rsidRPr="002004A7" w:rsidRDefault="002004A7" w:rsidP="002004A7">
      <w:pPr>
        <w:tabs>
          <w:tab w:val="left" w:pos="5808"/>
        </w:tabs>
      </w:pPr>
    </w:p>
    <w:sectPr w:rsidR="002004A7" w:rsidRPr="002004A7" w:rsidSect="0037690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107A" w14:textId="77777777" w:rsidR="0005306A" w:rsidRDefault="0005306A">
      <w:r>
        <w:separator/>
      </w:r>
    </w:p>
  </w:endnote>
  <w:endnote w:type="continuationSeparator" w:id="0">
    <w:p w14:paraId="5A6892CD" w14:textId="77777777" w:rsidR="0005306A" w:rsidRDefault="0005306A">
      <w:r>
        <w:continuationSeparator/>
      </w:r>
    </w:p>
  </w:endnote>
  <w:endnote w:type="continuationNotice" w:id="1">
    <w:p w14:paraId="1043D1D0" w14:textId="77777777" w:rsidR="0005306A" w:rsidRDefault="00053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roman"/>
    <w:pitch w:val="default"/>
  </w:font>
  <w:font w:name="Helvetica Neue Medium">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3586" w14:textId="337FEA94" w:rsidR="00BE1FD1" w:rsidRDefault="00BE1FD1">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88D8C" w14:textId="77777777" w:rsidR="0005306A" w:rsidRDefault="0005306A">
      <w:r>
        <w:separator/>
      </w:r>
    </w:p>
  </w:footnote>
  <w:footnote w:type="continuationSeparator" w:id="0">
    <w:p w14:paraId="2F911B42" w14:textId="77777777" w:rsidR="0005306A" w:rsidRDefault="0005306A">
      <w:r>
        <w:continuationSeparator/>
      </w:r>
    </w:p>
  </w:footnote>
  <w:footnote w:type="continuationNotice" w:id="1">
    <w:p w14:paraId="7211F751" w14:textId="77777777" w:rsidR="0005306A" w:rsidRDefault="00053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371861"/>
      <w:docPartObj>
        <w:docPartGallery w:val="Page Numbers (Top of Page)"/>
        <w:docPartUnique/>
      </w:docPartObj>
    </w:sdtPr>
    <w:sdtContent>
      <w:p w14:paraId="7ABD5CB5" w14:textId="3EACF418" w:rsidR="002C56CB" w:rsidRDefault="002C56CB">
        <w:pPr>
          <w:pStyle w:val="Antrats"/>
          <w:jc w:val="center"/>
        </w:pPr>
        <w:r>
          <w:fldChar w:fldCharType="begin"/>
        </w:r>
        <w:r>
          <w:instrText>PAGE   \* MERGEFORMAT</w:instrText>
        </w:r>
        <w:r>
          <w:fldChar w:fldCharType="separate"/>
        </w:r>
        <w:r>
          <w:t>2</w:t>
        </w:r>
        <w:r>
          <w:fldChar w:fldCharType="end"/>
        </w:r>
      </w:p>
    </w:sdtContent>
  </w:sdt>
  <w:p w14:paraId="436B1BAA" w14:textId="77777777" w:rsidR="002C56CB" w:rsidRDefault="002C56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5412E53"/>
    <w:multiLevelType w:val="hybridMultilevel"/>
    <w:tmpl w:val="B6BCBF8C"/>
    <w:lvl w:ilvl="0" w:tplc="0EC05566">
      <w:start w:val="1"/>
      <w:numFmt w:val="decimal"/>
      <w:lvlText w:val="%1."/>
      <w:lvlJc w:val="left"/>
      <w:pPr>
        <w:ind w:left="1020" w:hanging="360"/>
      </w:pPr>
    </w:lvl>
    <w:lvl w:ilvl="1" w:tplc="86829C48">
      <w:start w:val="1"/>
      <w:numFmt w:val="decimal"/>
      <w:lvlText w:val="%2."/>
      <w:lvlJc w:val="left"/>
      <w:pPr>
        <w:ind w:left="1020" w:hanging="360"/>
      </w:pPr>
    </w:lvl>
    <w:lvl w:ilvl="2" w:tplc="F5903E5C">
      <w:start w:val="1"/>
      <w:numFmt w:val="decimal"/>
      <w:lvlText w:val="%3."/>
      <w:lvlJc w:val="left"/>
      <w:pPr>
        <w:ind w:left="1020" w:hanging="360"/>
      </w:pPr>
    </w:lvl>
    <w:lvl w:ilvl="3" w:tplc="A34AC710">
      <w:start w:val="1"/>
      <w:numFmt w:val="decimal"/>
      <w:lvlText w:val="%4."/>
      <w:lvlJc w:val="left"/>
      <w:pPr>
        <w:ind w:left="1020" w:hanging="360"/>
      </w:pPr>
    </w:lvl>
    <w:lvl w:ilvl="4" w:tplc="385CA4FE">
      <w:start w:val="1"/>
      <w:numFmt w:val="decimal"/>
      <w:lvlText w:val="%5."/>
      <w:lvlJc w:val="left"/>
      <w:pPr>
        <w:ind w:left="1020" w:hanging="360"/>
      </w:pPr>
    </w:lvl>
    <w:lvl w:ilvl="5" w:tplc="30361122">
      <w:start w:val="1"/>
      <w:numFmt w:val="decimal"/>
      <w:lvlText w:val="%6."/>
      <w:lvlJc w:val="left"/>
      <w:pPr>
        <w:ind w:left="1020" w:hanging="360"/>
      </w:pPr>
    </w:lvl>
    <w:lvl w:ilvl="6" w:tplc="B322A4B8">
      <w:start w:val="1"/>
      <w:numFmt w:val="decimal"/>
      <w:lvlText w:val="%7."/>
      <w:lvlJc w:val="left"/>
      <w:pPr>
        <w:ind w:left="1020" w:hanging="360"/>
      </w:pPr>
    </w:lvl>
    <w:lvl w:ilvl="7" w:tplc="A2D66C08">
      <w:start w:val="1"/>
      <w:numFmt w:val="decimal"/>
      <w:lvlText w:val="%8."/>
      <w:lvlJc w:val="left"/>
      <w:pPr>
        <w:ind w:left="1020" w:hanging="360"/>
      </w:pPr>
    </w:lvl>
    <w:lvl w:ilvl="8" w:tplc="004A572E">
      <w:start w:val="1"/>
      <w:numFmt w:val="decimal"/>
      <w:lvlText w:val="%9."/>
      <w:lvlJc w:val="left"/>
      <w:pPr>
        <w:ind w:left="1020" w:hanging="360"/>
      </w:pPr>
    </w:lvl>
  </w:abstractNum>
  <w:abstractNum w:abstractNumId="3" w15:restartNumberingAfterBreak="0">
    <w:nsid w:val="07B610A5"/>
    <w:multiLevelType w:val="hybridMultilevel"/>
    <w:tmpl w:val="BAF02ABE"/>
    <w:lvl w:ilvl="0" w:tplc="097401C2">
      <w:start w:val="1"/>
      <w:numFmt w:val="decimal"/>
      <w:pStyle w:val="BBListBullet"/>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261381"/>
    <w:multiLevelType w:val="hybridMultilevel"/>
    <w:tmpl w:val="C00E8EE4"/>
    <w:lvl w:ilvl="0" w:tplc="5FE07B00">
      <w:start w:val="1"/>
      <w:numFmt w:val="decimal"/>
      <w:lvlText w:val="%1."/>
      <w:lvlJc w:val="left"/>
      <w:pPr>
        <w:ind w:left="1020" w:hanging="360"/>
      </w:pPr>
    </w:lvl>
    <w:lvl w:ilvl="1" w:tplc="4CC20148">
      <w:start w:val="1"/>
      <w:numFmt w:val="decimal"/>
      <w:lvlText w:val="%2."/>
      <w:lvlJc w:val="left"/>
      <w:pPr>
        <w:ind w:left="1020" w:hanging="360"/>
      </w:pPr>
    </w:lvl>
    <w:lvl w:ilvl="2" w:tplc="770EC1DA">
      <w:start w:val="1"/>
      <w:numFmt w:val="decimal"/>
      <w:lvlText w:val="%3."/>
      <w:lvlJc w:val="left"/>
      <w:pPr>
        <w:ind w:left="1020" w:hanging="360"/>
      </w:pPr>
    </w:lvl>
    <w:lvl w:ilvl="3" w:tplc="847AA604">
      <w:start w:val="1"/>
      <w:numFmt w:val="decimal"/>
      <w:lvlText w:val="%4."/>
      <w:lvlJc w:val="left"/>
      <w:pPr>
        <w:ind w:left="1020" w:hanging="360"/>
      </w:pPr>
    </w:lvl>
    <w:lvl w:ilvl="4" w:tplc="55C26326">
      <w:start w:val="1"/>
      <w:numFmt w:val="decimal"/>
      <w:lvlText w:val="%5."/>
      <w:lvlJc w:val="left"/>
      <w:pPr>
        <w:ind w:left="1020" w:hanging="360"/>
      </w:pPr>
    </w:lvl>
    <w:lvl w:ilvl="5" w:tplc="05D63F66">
      <w:start w:val="1"/>
      <w:numFmt w:val="decimal"/>
      <w:lvlText w:val="%6."/>
      <w:lvlJc w:val="left"/>
      <w:pPr>
        <w:ind w:left="1020" w:hanging="360"/>
      </w:pPr>
    </w:lvl>
    <w:lvl w:ilvl="6" w:tplc="A4327F24">
      <w:start w:val="1"/>
      <w:numFmt w:val="decimal"/>
      <w:lvlText w:val="%7."/>
      <w:lvlJc w:val="left"/>
      <w:pPr>
        <w:ind w:left="1020" w:hanging="360"/>
      </w:pPr>
    </w:lvl>
    <w:lvl w:ilvl="7" w:tplc="14DA73B2">
      <w:start w:val="1"/>
      <w:numFmt w:val="decimal"/>
      <w:lvlText w:val="%8."/>
      <w:lvlJc w:val="left"/>
      <w:pPr>
        <w:ind w:left="1020" w:hanging="360"/>
      </w:pPr>
    </w:lvl>
    <w:lvl w:ilvl="8" w:tplc="F8F0DC52">
      <w:start w:val="1"/>
      <w:numFmt w:val="decimal"/>
      <w:lvlText w:val="%9."/>
      <w:lvlJc w:val="left"/>
      <w:pPr>
        <w:ind w:left="1020" w:hanging="360"/>
      </w:pPr>
    </w:lvl>
  </w:abstractNum>
  <w:abstractNum w:abstractNumId="5" w15:restartNumberingAfterBreak="0">
    <w:nsid w:val="0A730292"/>
    <w:multiLevelType w:val="hybridMultilevel"/>
    <w:tmpl w:val="C3E25106"/>
    <w:lvl w:ilvl="0" w:tplc="E91A14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CFB25BB"/>
    <w:multiLevelType w:val="hybridMultilevel"/>
    <w:tmpl w:val="684A726A"/>
    <w:lvl w:ilvl="0" w:tplc="B6EE424A">
      <w:start w:val="1"/>
      <w:numFmt w:val="decimal"/>
      <w:lvlText w:val="%1)"/>
      <w:lvlJc w:val="left"/>
      <w:pPr>
        <w:ind w:left="720" w:hanging="360"/>
      </w:pPr>
    </w:lvl>
    <w:lvl w:ilvl="1" w:tplc="88162CD4">
      <w:start w:val="1"/>
      <w:numFmt w:val="decimal"/>
      <w:lvlText w:val="%2)"/>
      <w:lvlJc w:val="left"/>
      <w:pPr>
        <w:ind w:left="720" w:hanging="360"/>
      </w:pPr>
    </w:lvl>
    <w:lvl w:ilvl="2" w:tplc="3B98A580">
      <w:start w:val="1"/>
      <w:numFmt w:val="decimal"/>
      <w:lvlText w:val="%3)"/>
      <w:lvlJc w:val="left"/>
      <w:pPr>
        <w:ind w:left="720" w:hanging="360"/>
      </w:pPr>
    </w:lvl>
    <w:lvl w:ilvl="3" w:tplc="B3C62724">
      <w:start w:val="1"/>
      <w:numFmt w:val="decimal"/>
      <w:lvlText w:val="%4)"/>
      <w:lvlJc w:val="left"/>
      <w:pPr>
        <w:ind w:left="720" w:hanging="360"/>
      </w:pPr>
    </w:lvl>
    <w:lvl w:ilvl="4" w:tplc="181EA524">
      <w:start w:val="1"/>
      <w:numFmt w:val="decimal"/>
      <w:lvlText w:val="%5)"/>
      <w:lvlJc w:val="left"/>
      <w:pPr>
        <w:ind w:left="720" w:hanging="360"/>
      </w:pPr>
    </w:lvl>
    <w:lvl w:ilvl="5" w:tplc="CE3A3038">
      <w:start w:val="1"/>
      <w:numFmt w:val="decimal"/>
      <w:lvlText w:val="%6)"/>
      <w:lvlJc w:val="left"/>
      <w:pPr>
        <w:ind w:left="720" w:hanging="360"/>
      </w:pPr>
    </w:lvl>
    <w:lvl w:ilvl="6" w:tplc="541E8B5A">
      <w:start w:val="1"/>
      <w:numFmt w:val="decimal"/>
      <w:lvlText w:val="%7)"/>
      <w:lvlJc w:val="left"/>
      <w:pPr>
        <w:ind w:left="720" w:hanging="360"/>
      </w:pPr>
    </w:lvl>
    <w:lvl w:ilvl="7" w:tplc="74E04C4E">
      <w:start w:val="1"/>
      <w:numFmt w:val="decimal"/>
      <w:lvlText w:val="%8)"/>
      <w:lvlJc w:val="left"/>
      <w:pPr>
        <w:ind w:left="720" w:hanging="360"/>
      </w:pPr>
    </w:lvl>
    <w:lvl w:ilvl="8" w:tplc="D220BBAA">
      <w:start w:val="1"/>
      <w:numFmt w:val="decimal"/>
      <w:lvlText w:val="%9)"/>
      <w:lvlJc w:val="left"/>
      <w:pPr>
        <w:ind w:left="720" w:hanging="360"/>
      </w:pPr>
    </w:lvl>
  </w:abstractNum>
  <w:abstractNum w:abstractNumId="7" w15:restartNumberingAfterBreak="0">
    <w:nsid w:val="124E6BBC"/>
    <w:multiLevelType w:val="hybridMultilevel"/>
    <w:tmpl w:val="94D2C48E"/>
    <w:lvl w:ilvl="0" w:tplc="24DC79F6">
      <w:start w:val="1"/>
      <w:numFmt w:val="decimal"/>
      <w:lvlText w:val="%1."/>
      <w:lvlJc w:val="left"/>
      <w:pPr>
        <w:ind w:left="1020" w:hanging="360"/>
      </w:pPr>
    </w:lvl>
    <w:lvl w:ilvl="1" w:tplc="70888C32">
      <w:start w:val="1"/>
      <w:numFmt w:val="decimal"/>
      <w:lvlText w:val="%2."/>
      <w:lvlJc w:val="left"/>
      <w:pPr>
        <w:ind w:left="1020" w:hanging="360"/>
      </w:pPr>
    </w:lvl>
    <w:lvl w:ilvl="2" w:tplc="EB2C82C6">
      <w:start w:val="1"/>
      <w:numFmt w:val="decimal"/>
      <w:lvlText w:val="%3."/>
      <w:lvlJc w:val="left"/>
      <w:pPr>
        <w:ind w:left="1020" w:hanging="360"/>
      </w:pPr>
    </w:lvl>
    <w:lvl w:ilvl="3" w:tplc="729EA974">
      <w:start w:val="1"/>
      <w:numFmt w:val="decimal"/>
      <w:lvlText w:val="%4."/>
      <w:lvlJc w:val="left"/>
      <w:pPr>
        <w:ind w:left="1020" w:hanging="360"/>
      </w:pPr>
    </w:lvl>
    <w:lvl w:ilvl="4" w:tplc="50B830CA">
      <w:start w:val="1"/>
      <w:numFmt w:val="decimal"/>
      <w:lvlText w:val="%5."/>
      <w:lvlJc w:val="left"/>
      <w:pPr>
        <w:ind w:left="1020" w:hanging="360"/>
      </w:pPr>
    </w:lvl>
    <w:lvl w:ilvl="5" w:tplc="2EBEBC14">
      <w:start w:val="1"/>
      <w:numFmt w:val="decimal"/>
      <w:lvlText w:val="%6."/>
      <w:lvlJc w:val="left"/>
      <w:pPr>
        <w:ind w:left="1020" w:hanging="360"/>
      </w:pPr>
    </w:lvl>
    <w:lvl w:ilvl="6" w:tplc="BFBE4C2E">
      <w:start w:val="1"/>
      <w:numFmt w:val="decimal"/>
      <w:lvlText w:val="%7."/>
      <w:lvlJc w:val="left"/>
      <w:pPr>
        <w:ind w:left="1020" w:hanging="360"/>
      </w:pPr>
    </w:lvl>
    <w:lvl w:ilvl="7" w:tplc="007AB4DA">
      <w:start w:val="1"/>
      <w:numFmt w:val="decimal"/>
      <w:lvlText w:val="%8."/>
      <w:lvlJc w:val="left"/>
      <w:pPr>
        <w:ind w:left="1020" w:hanging="360"/>
      </w:pPr>
    </w:lvl>
    <w:lvl w:ilvl="8" w:tplc="7D3007DE">
      <w:start w:val="1"/>
      <w:numFmt w:val="decimal"/>
      <w:lvlText w:val="%9."/>
      <w:lvlJc w:val="left"/>
      <w:pPr>
        <w:ind w:left="1020" w:hanging="360"/>
      </w:pPr>
    </w:lvl>
  </w:abstractNum>
  <w:abstractNum w:abstractNumId="8" w15:restartNumberingAfterBreak="0">
    <w:nsid w:val="155D40A2"/>
    <w:multiLevelType w:val="hybridMultilevel"/>
    <w:tmpl w:val="C0BECC44"/>
    <w:lvl w:ilvl="0" w:tplc="2158ADEC">
      <w:start w:val="1"/>
      <w:numFmt w:val="decimal"/>
      <w:lvlText w:val="%1)"/>
      <w:lvlJc w:val="left"/>
      <w:pPr>
        <w:ind w:left="301" w:hanging="360"/>
      </w:pPr>
      <w:rPr>
        <w:rFonts w:hint="default"/>
        <w:b w:val="0"/>
      </w:rPr>
    </w:lvl>
    <w:lvl w:ilvl="1" w:tplc="04270019" w:tentative="1">
      <w:start w:val="1"/>
      <w:numFmt w:val="lowerLetter"/>
      <w:lvlText w:val="%2."/>
      <w:lvlJc w:val="left"/>
      <w:pPr>
        <w:ind w:left="1021" w:hanging="360"/>
      </w:pPr>
    </w:lvl>
    <w:lvl w:ilvl="2" w:tplc="0427001B" w:tentative="1">
      <w:start w:val="1"/>
      <w:numFmt w:val="lowerRoman"/>
      <w:lvlText w:val="%3."/>
      <w:lvlJc w:val="right"/>
      <w:pPr>
        <w:ind w:left="1741" w:hanging="180"/>
      </w:pPr>
    </w:lvl>
    <w:lvl w:ilvl="3" w:tplc="0427000F" w:tentative="1">
      <w:start w:val="1"/>
      <w:numFmt w:val="decimal"/>
      <w:lvlText w:val="%4."/>
      <w:lvlJc w:val="left"/>
      <w:pPr>
        <w:ind w:left="2461" w:hanging="360"/>
      </w:pPr>
    </w:lvl>
    <w:lvl w:ilvl="4" w:tplc="04270019" w:tentative="1">
      <w:start w:val="1"/>
      <w:numFmt w:val="lowerLetter"/>
      <w:lvlText w:val="%5."/>
      <w:lvlJc w:val="left"/>
      <w:pPr>
        <w:ind w:left="3181" w:hanging="360"/>
      </w:pPr>
    </w:lvl>
    <w:lvl w:ilvl="5" w:tplc="0427001B" w:tentative="1">
      <w:start w:val="1"/>
      <w:numFmt w:val="lowerRoman"/>
      <w:lvlText w:val="%6."/>
      <w:lvlJc w:val="right"/>
      <w:pPr>
        <w:ind w:left="3901" w:hanging="180"/>
      </w:pPr>
    </w:lvl>
    <w:lvl w:ilvl="6" w:tplc="0427000F" w:tentative="1">
      <w:start w:val="1"/>
      <w:numFmt w:val="decimal"/>
      <w:lvlText w:val="%7."/>
      <w:lvlJc w:val="left"/>
      <w:pPr>
        <w:ind w:left="4621" w:hanging="360"/>
      </w:pPr>
    </w:lvl>
    <w:lvl w:ilvl="7" w:tplc="04270019" w:tentative="1">
      <w:start w:val="1"/>
      <w:numFmt w:val="lowerLetter"/>
      <w:lvlText w:val="%8."/>
      <w:lvlJc w:val="left"/>
      <w:pPr>
        <w:ind w:left="5341" w:hanging="360"/>
      </w:pPr>
    </w:lvl>
    <w:lvl w:ilvl="8" w:tplc="0427001B" w:tentative="1">
      <w:start w:val="1"/>
      <w:numFmt w:val="lowerRoman"/>
      <w:lvlText w:val="%9."/>
      <w:lvlJc w:val="right"/>
      <w:pPr>
        <w:ind w:left="6061" w:hanging="180"/>
      </w:pPr>
    </w:lvl>
  </w:abstractNum>
  <w:abstractNum w:abstractNumId="9" w15:restartNumberingAfterBreak="0">
    <w:nsid w:val="18F23265"/>
    <w:multiLevelType w:val="hybridMultilevel"/>
    <w:tmpl w:val="89F4E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55231E"/>
    <w:multiLevelType w:val="hybridMultilevel"/>
    <w:tmpl w:val="78CE1790"/>
    <w:lvl w:ilvl="0" w:tplc="8778698C">
      <w:start w:val="1"/>
      <w:numFmt w:val="bullet"/>
      <w:lvlText w:val="-"/>
      <w:lvlJc w:val="left"/>
      <w:pPr>
        <w:ind w:left="337" w:hanging="360"/>
      </w:pPr>
      <w:rPr>
        <w:rFonts w:ascii="Times New Roman" w:eastAsia="Times New Roman" w:hAnsi="Times New Roman" w:cs="Times New Roman"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11" w15:restartNumberingAfterBreak="0">
    <w:nsid w:val="254035AE"/>
    <w:multiLevelType w:val="hybridMultilevel"/>
    <w:tmpl w:val="3886F1D0"/>
    <w:lvl w:ilvl="0" w:tplc="4E163BA4">
      <w:start w:val="1"/>
      <w:numFmt w:val="decimal"/>
      <w:lvlText w:val="%1."/>
      <w:lvlJc w:val="left"/>
      <w:pPr>
        <w:ind w:left="720" w:hanging="360"/>
      </w:pPr>
    </w:lvl>
    <w:lvl w:ilvl="1" w:tplc="6DC82A68">
      <w:start w:val="1"/>
      <w:numFmt w:val="decimal"/>
      <w:lvlText w:val="%2."/>
      <w:lvlJc w:val="left"/>
      <w:pPr>
        <w:ind w:left="720" w:hanging="360"/>
      </w:pPr>
    </w:lvl>
    <w:lvl w:ilvl="2" w:tplc="551C9F04">
      <w:start w:val="1"/>
      <w:numFmt w:val="decimal"/>
      <w:lvlText w:val="%3."/>
      <w:lvlJc w:val="left"/>
      <w:pPr>
        <w:ind w:left="720" w:hanging="360"/>
      </w:pPr>
    </w:lvl>
    <w:lvl w:ilvl="3" w:tplc="C5284632">
      <w:start w:val="1"/>
      <w:numFmt w:val="decimal"/>
      <w:lvlText w:val="%4."/>
      <w:lvlJc w:val="left"/>
      <w:pPr>
        <w:ind w:left="720" w:hanging="360"/>
      </w:pPr>
    </w:lvl>
    <w:lvl w:ilvl="4" w:tplc="74AAFC8A">
      <w:start w:val="1"/>
      <w:numFmt w:val="decimal"/>
      <w:lvlText w:val="%5."/>
      <w:lvlJc w:val="left"/>
      <w:pPr>
        <w:ind w:left="720" w:hanging="360"/>
      </w:pPr>
    </w:lvl>
    <w:lvl w:ilvl="5" w:tplc="BCF46962">
      <w:start w:val="1"/>
      <w:numFmt w:val="decimal"/>
      <w:lvlText w:val="%6."/>
      <w:lvlJc w:val="left"/>
      <w:pPr>
        <w:ind w:left="720" w:hanging="360"/>
      </w:pPr>
    </w:lvl>
    <w:lvl w:ilvl="6" w:tplc="323ECC04">
      <w:start w:val="1"/>
      <w:numFmt w:val="decimal"/>
      <w:lvlText w:val="%7."/>
      <w:lvlJc w:val="left"/>
      <w:pPr>
        <w:ind w:left="720" w:hanging="360"/>
      </w:pPr>
    </w:lvl>
    <w:lvl w:ilvl="7" w:tplc="497C6AAE">
      <w:start w:val="1"/>
      <w:numFmt w:val="decimal"/>
      <w:lvlText w:val="%8."/>
      <w:lvlJc w:val="left"/>
      <w:pPr>
        <w:ind w:left="720" w:hanging="360"/>
      </w:pPr>
    </w:lvl>
    <w:lvl w:ilvl="8" w:tplc="04CC5642">
      <w:start w:val="1"/>
      <w:numFmt w:val="decimal"/>
      <w:lvlText w:val="%9."/>
      <w:lvlJc w:val="left"/>
      <w:pPr>
        <w:ind w:left="720" w:hanging="360"/>
      </w:pPr>
    </w:lvl>
  </w:abstractNum>
  <w:abstractNum w:abstractNumId="12" w15:restartNumberingAfterBreak="0">
    <w:nsid w:val="258E7A56"/>
    <w:multiLevelType w:val="hybridMultilevel"/>
    <w:tmpl w:val="2FF2CC7A"/>
    <w:lvl w:ilvl="0" w:tplc="F44830C0">
      <w:start w:val="1"/>
      <w:numFmt w:val="decimal"/>
      <w:lvlText w:val="%1)"/>
      <w:lvlJc w:val="left"/>
      <w:pPr>
        <w:ind w:left="720" w:hanging="360"/>
      </w:pPr>
    </w:lvl>
    <w:lvl w:ilvl="1" w:tplc="C6508164">
      <w:start w:val="1"/>
      <w:numFmt w:val="decimal"/>
      <w:lvlText w:val="%2)"/>
      <w:lvlJc w:val="left"/>
      <w:pPr>
        <w:ind w:left="720" w:hanging="360"/>
      </w:pPr>
    </w:lvl>
    <w:lvl w:ilvl="2" w:tplc="545A51E2">
      <w:start w:val="1"/>
      <w:numFmt w:val="decimal"/>
      <w:lvlText w:val="%3)"/>
      <w:lvlJc w:val="left"/>
      <w:pPr>
        <w:ind w:left="720" w:hanging="360"/>
      </w:pPr>
    </w:lvl>
    <w:lvl w:ilvl="3" w:tplc="BC7C80E6">
      <w:start w:val="1"/>
      <w:numFmt w:val="decimal"/>
      <w:lvlText w:val="%4)"/>
      <w:lvlJc w:val="left"/>
      <w:pPr>
        <w:ind w:left="720" w:hanging="360"/>
      </w:pPr>
    </w:lvl>
    <w:lvl w:ilvl="4" w:tplc="5E185A82">
      <w:start w:val="1"/>
      <w:numFmt w:val="decimal"/>
      <w:lvlText w:val="%5)"/>
      <w:lvlJc w:val="left"/>
      <w:pPr>
        <w:ind w:left="720" w:hanging="360"/>
      </w:pPr>
    </w:lvl>
    <w:lvl w:ilvl="5" w:tplc="BBE03830">
      <w:start w:val="1"/>
      <w:numFmt w:val="decimal"/>
      <w:lvlText w:val="%6)"/>
      <w:lvlJc w:val="left"/>
      <w:pPr>
        <w:ind w:left="720" w:hanging="360"/>
      </w:pPr>
    </w:lvl>
    <w:lvl w:ilvl="6" w:tplc="0D54AEDC">
      <w:start w:val="1"/>
      <w:numFmt w:val="decimal"/>
      <w:lvlText w:val="%7)"/>
      <w:lvlJc w:val="left"/>
      <w:pPr>
        <w:ind w:left="720" w:hanging="360"/>
      </w:pPr>
    </w:lvl>
    <w:lvl w:ilvl="7" w:tplc="D33A1120">
      <w:start w:val="1"/>
      <w:numFmt w:val="decimal"/>
      <w:lvlText w:val="%8)"/>
      <w:lvlJc w:val="left"/>
      <w:pPr>
        <w:ind w:left="720" w:hanging="360"/>
      </w:pPr>
    </w:lvl>
    <w:lvl w:ilvl="8" w:tplc="365E44F6">
      <w:start w:val="1"/>
      <w:numFmt w:val="decimal"/>
      <w:lvlText w:val="%9)"/>
      <w:lvlJc w:val="left"/>
      <w:pPr>
        <w:ind w:left="720" w:hanging="360"/>
      </w:pPr>
    </w:lvl>
  </w:abstractNum>
  <w:abstractNum w:abstractNumId="13" w15:restartNumberingAfterBreak="0">
    <w:nsid w:val="26972AC1"/>
    <w:multiLevelType w:val="multilevel"/>
    <w:tmpl w:val="10B8A780"/>
    <w:lvl w:ilvl="0">
      <w:start w:val="1"/>
      <w:numFmt w:val="decimal"/>
      <w:lvlText w:val="%1."/>
      <w:lvlJc w:val="left"/>
      <w:pPr>
        <w:ind w:left="2771" w:hanging="360"/>
      </w:pPr>
      <w:rPr>
        <w:rFonts w:ascii="Times New Roman" w:hAnsi="Times New Roman" w:cs="Times New Roman" w:hint="default"/>
        <w:b w:val="0"/>
        <w:bCs/>
        <w:strike w:val="0"/>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E691FB1"/>
    <w:multiLevelType w:val="multilevel"/>
    <w:tmpl w:val="1C44B020"/>
    <w:styleLink w:val="Esamassraas1"/>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6" w15:restartNumberingAfterBreak="0">
    <w:nsid w:val="308B0B4C"/>
    <w:multiLevelType w:val="multilevel"/>
    <w:tmpl w:val="2ABE061C"/>
    <w:lvl w:ilvl="0">
      <w:start w:val="119"/>
      <w:numFmt w:val="decimal"/>
      <w:lvlText w:val="%1."/>
      <w:lvlJc w:val="left"/>
      <w:pPr>
        <w:ind w:left="600" w:hanging="600"/>
      </w:pPr>
      <w:rPr>
        <w:rFonts w:hint="default"/>
      </w:rPr>
    </w:lvl>
    <w:lvl w:ilvl="1">
      <w:start w:val="1"/>
      <w:numFmt w:val="decimal"/>
      <w:lvlText w:val="%1.%2."/>
      <w:lvlJc w:val="left"/>
      <w:pPr>
        <w:ind w:left="1888" w:hanging="60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7" w15:restartNumberingAfterBreak="0">
    <w:nsid w:val="33BD22E7"/>
    <w:multiLevelType w:val="hybridMultilevel"/>
    <w:tmpl w:val="83004026"/>
    <w:lvl w:ilvl="0" w:tplc="7236E29E">
      <w:start w:val="1"/>
      <w:numFmt w:val="decimal"/>
      <w:lvlText w:val="%1)"/>
      <w:lvlJc w:val="left"/>
      <w:pPr>
        <w:ind w:left="720" w:hanging="360"/>
      </w:pPr>
    </w:lvl>
    <w:lvl w:ilvl="1" w:tplc="6D3882CC">
      <w:start w:val="1"/>
      <w:numFmt w:val="decimal"/>
      <w:lvlText w:val="%2)"/>
      <w:lvlJc w:val="left"/>
      <w:pPr>
        <w:ind w:left="720" w:hanging="360"/>
      </w:pPr>
    </w:lvl>
    <w:lvl w:ilvl="2" w:tplc="2FDC7300">
      <w:start w:val="1"/>
      <w:numFmt w:val="decimal"/>
      <w:lvlText w:val="%3)"/>
      <w:lvlJc w:val="left"/>
      <w:pPr>
        <w:ind w:left="720" w:hanging="360"/>
      </w:pPr>
    </w:lvl>
    <w:lvl w:ilvl="3" w:tplc="533E0638">
      <w:start w:val="1"/>
      <w:numFmt w:val="decimal"/>
      <w:lvlText w:val="%4)"/>
      <w:lvlJc w:val="left"/>
      <w:pPr>
        <w:ind w:left="720" w:hanging="360"/>
      </w:pPr>
    </w:lvl>
    <w:lvl w:ilvl="4" w:tplc="CB2AC2CC">
      <w:start w:val="1"/>
      <w:numFmt w:val="decimal"/>
      <w:lvlText w:val="%5)"/>
      <w:lvlJc w:val="left"/>
      <w:pPr>
        <w:ind w:left="720" w:hanging="360"/>
      </w:pPr>
    </w:lvl>
    <w:lvl w:ilvl="5" w:tplc="9AFC2442">
      <w:start w:val="1"/>
      <w:numFmt w:val="decimal"/>
      <w:lvlText w:val="%6)"/>
      <w:lvlJc w:val="left"/>
      <w:pPr>
        <w:ind w:left="720" w:hanging="360"/>
      </w:pPr>
    </w:lvl>
    <w:lvl w:ilvl="6" w:tplc="4948B082">
      <w:start w:val="1"/>
      <w:numFmt w:val="decimal"/>
      <w:lvlText w:val="%7)"/>
      <w:lvlJc w:val="left"/>
      <w:pPr>
        <w:ind w:left="720" w:hanging="360"/>
      </w:pPr>
    </w:lvl>
    <w:lvl w:ilvl="7" w:tplc="EC0E8D58">
      <w:start w:val="1"/>
      <w:numFmt w:val="decimal"/>
      <w:lvlText w:val="%8)"/>
      <w:lvlJc w:val="left"/>
      <w:pPr>
        <w:ind w:left="720" w:hanging="360"/>
      </w:pPr>
    </w:lvl>
    <w:lvl w:ilvl="8" w:tplc="15302ED8">
      <w:start w:val="1"/>
      <w:numFmt w:val="decimal"/>
      <w:lvlText w:val="%9)"/>
      <w:lvlJc w:val="left"/>
      <w:pPr>
        <w:ind w:left="720" w:hanging="360"/>
      </w:pPr>
    </w:lvl>
  </w:abstractNum>
  <w:abstractNum w:abstractNumId="18"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005F9D"/>
    <w:multiLevelType w:val="multilevel"/>
    <w:tmpl w:val="6ED8DB7C"/>
    <w:lvl w:ilvl="0">
      <w:start w:val="107"/>
      <w:numFmt w:val="decimal"/>
      <w:lvlText w:val="%1."/>
      <w:lvlJc w:val="left"/>
      <w:pPr>
        <w:ind w:left="600" w:hanging="600"/>
      </w:pPr>
      <w:rPr>
        <w:rFonts w:eastAsia="Calibri" w:hint="default"/>
        <w:b/>
      </w:rPr>
    </w:lvl>
    <w:lvl w:ilvl="1">
      <w:start w:val="1"/>
      <w:numFmt w:val="decimal"/>
      <w:lvlText w:val="%1.%2."/>
      <w:lvlJc w:val="left"/>
      <w:pPr>
        <w:ind w:left="1888" w:hanging="600"/>
      </w:pPr>
      <w:rPr>
        <w:rFonts w:eastAsia="Calibri" w:hint="default"/>
        <w:b w:val="0"/>
        <w:bCs w:val="0"/>
      </w:rPr>
    </w:lvl>
    <w:lvl w:ilvl="2">
      <w:start w:val="1"/>
      <w:numFmt w:val="decimal"/>
      <w:lvlText w:val="%1.%2.%3."/>
      <w:lvlJc w:val="left"/>
      <w:pPr>
        <w:ind w:left="3296" w:hanging="720"/>
      </w:pPr>
      <w:rPr>
        <w:rFonts w:eastAsia="Calibri" w:hint="default"/>
        <w:b/>
      </w:rPr>
    </w:lvl>
    <w:lvl w:ilvl="3">
      <w:start w:val="1"/>
      <w:numFmt w:val="decimal"/>
      <w:lvlText w:val="%1.%2.%3.%4."/>
      <w:lvlJc w:val="left"/>
      <w:pPr>
        <w:ind w:left="4584" w:hanging="720"/>
      </w:pPr>
      <w:rPr>
        <w:rFonts w:eastAsia="Calibri" w:hint="default"/>
        <w:b/>
      </w:rPr>
    </w:lvl>
    <w:lvl w:ilvl="4">
      <w:start w:val="1"/>
      <w:numFmt w:val="decimal"/>
      <w:lvlText w:val="%1.%2.%3.%4.%5."/>
      <w:lvlJc w:val="left"/>
      <w:pPr>
        <w:ind w:left="6232" w:hanging="1080"/>
      </w:pPr>
      <w:rPr>
        <w:rFonts w:eastAsia="Calibri" w:hint="default"/>
        <w:b/>
      </w:rPr>
    </w:lvl>
    <w:lvl w:ilvl="5">
      <w:start w:val="1"/>
      <w:numFmt w:val="decimal"/>
      <w:lvlText w:val="%1.%2.%3.%4.%5.%6."/>
      <w:lvlJc w:val="left"/>
      <w:pPr>
        <w:ind w:left="7520" w:hanging="1080"/>
      </w:pPr>
      <w:rPr>
        <w:rFonts w:eastAsia="Calibri" w:hint="default"/>
        <w:b/>
      </w:rPr>
    </w:lvl>
    <w:lvl w:ilvl="6">
      <w:start w:val="1"/>
      <w:numFmt w:val="decimal"/>
      <w:lvlText w:val="%1.%2.%3.%4.%5.%6.%7."/>
      <w:lvlJc w:val="left"/>
      <w:pPr>
        <w:ind w:left="9168" w:hanging="1440"/>
      </w:pPr>
      <w:rPr>
        <w:rFonts w:eastAsia="Calibri" w:hint="default"/>
        <w:b/>
      </w:rPr>
    </w:lvl>
    <w:lvl w:ilvl="7">
      <w:start w:val="1"/>
      <w:numFmt w:val="decimal"/>
      <w:lvlText w:val="%1.%2.%3.%4.%5.%6.%7.%8."/>
      <w:lvlJc w:val="left"/>
      <w:pPr>
        <w:ind w:left="10456" w:hanging="1440"/>
      </w:pPr>
      <w:rPr>
        <w:rFonts w:eastAsia="Calibri" w:hint="default"/>
        <w:b/>
      </w:rPr>
    </w:lvl>
    <w:lvl w:ilvl="8">
      <w:start w:val="1"/>
      <w:numFmt w:val="decimal"/>
      <w:lvlText w:val="%1.%2.%3.%4.%5.%6.%7.%8.%9."/>
      <w:lvlJc w:val="left"/>
      <w:pPr>
        <w:ind w:left="12104" w:hanging="1800"/>
      </w:pPr>
      <w:rPr>
        <w:rFonts w:eastAsia="Calibri" w:hint="default"/>
        <w:b/>
      </w:rPr>
    </w:lvl>
  </w:abstractNum>
  <w:abstractNum w:abstractNumId="22" w15:restartNumberingAfterBreak="0">
    <w:nsid w:val="37F566BF"/>
    <w:multiLevelType w:val="hybridMultilevel"/>
    <w:tmpl w:val="DAA4584A"/>
    <w:lvl w:ilvl="0" w:tplc="8C76086C">
      <w:start w:val="1"/>
      <w:numFmt w:val="decimal"/>
      <w:lvlText w:val="%1)"/>
      <w:lvlJc w:val="left"/>
      <w:pPr>
        <w:ind w:left="720" w:hanging="360"/>
      </w:pPr>
    </w:lvl>
    <w:lvl w:ilvl="1" w:tplc="90685768">
      <w:start w:val="1"/>
      <w:numFmt w:val="decimal"/>
      <w:lvlText w:val="%2)"/>
      <w:lvlJc w:val="left"/>
      <w:pPr>
        <w:ind w:left="720" w:hanging="360"/>
      </w:pPr>
    </w:lvl>
    <w:lvl w:ilvl="2" w:tplc="820A3DE0">
      <w:start w:val="1"/>
      <w:numFmt w:val="decimal"/>
      <w:lvlText w:val="%3)"/>
      <w:lvlJc w:val="left"/>
      <w:pPr>
        <w:ind w:left="720" w:hanging="360"/>
      </w:pPr>
    </w:lvl>
    <w:lvl w:ilvl="3" w:tplc="2D7C6DD0">
      <w:start w:val="1"/>
      <w:numFmt w:val="decimal"/>
      <w:lvlText w:val="%4)"/>
      <w:lvlJc w:val="left"/>
      <w:pPr>
        <w:ind w:left="720" w:hanging="360"/>
      </w:pPr>
    </w:lvl>
    <w:lvl w:ilvl="4" w:tplc="4058CD3A">
      <w:start w:val="1"/>
      <w:numFmt w:val="decimal"/>
      <w:lvlText w:val="%5)"/>
      <w:lvlJc w:val="left"/>
      <w:pPr>
        <w:ind w:left="720" w:hanging="360"/>
      </w:pPr>
    </w:lvl>
    <w:lvl w:ilvl="5" w:tplc="D95A13AC">
      <w:start w:val="1"/>
      <w:numFmt w:val="decimal"/>
      <w:lvlText w:val="%6)"/>
      <w:lvlJc w:val="left"/>
      <w:pPr>
        <w:ind w:left="720" w:hanging="360"/>
      </w:pPr>
    </w:lvl>
    <w:lvl w:ilvl="6" w:tplc="FAD2DFE4">
      <w:start w:val="1"/>
      <w:numFmt w:val="decimal"/>
      <w:lvlText w:val="%7)"/>
      <w:lvlJc w:val="left"/>
      <w:pPr>
        <w:ind w:left="720" w:hanging="360"/>
      </w:pPr>
    </w:lvl>
    <w:lvl w:ilvl="7" w:tplc="F2309C10">
      <w:start w:val="1"/>
      <w:numFmt w:val="decimal"/>
      <w:lvlText w:val="%8)"/>
      <w:lvlJc w:val="left"/>
      <w:pPr>
        <w:ind w:left="720" w:hanging="360"/>
      </w:pPr>
    </w:lvl>
    <w:lvl w:ilvl="8" w:tplc="AAB6BA98">
      <w:start w:val="1"/>
      <w:numFmt w:val="decimal"/>
      <w:lvlText w:val="%9)"/>
      <w:lvlJc w:val="left"/>
      <w:pPr>
        <w:ind w:left="720" w:hanging="360"/>
      </w:pPr>
    </w:lvl>
  </w:abstractNum>
  <w:abstractNum w:abstractNumId="23" w15:restartNumberingAfterBreak="0">
    <w:nsid w:val="38DA424F"/>
    <w:multiLevelType w:val="hybridMultilevel"/>
    <w:tmpl w:val="0020364A"/>
    <w:lvl w:ilvl="0" w:tplc="24E2703A">
      <w:start w:val="1"/>
      <w:numFmt w:val="decimal"/>
      <w:lvlText w:val="%1)"/>
      <w:lvlJc w:val="left"/>
      <w:pPr>
        <w:ind w:left="720" w:hanging="360"/>
      </w:pPr>
    </w:lvl>
    <w:lvl w:ilvl="1" w:tplc="DFA2D8B4">
      <w:start w:val="1"/>
      <w:numFmt w:val="decimal"/>
      <w:lvlText w:val="%2)"/>
      <w:lvlJc w:val="left"/>
      <w:pPr>
        <w:ind w:left="720" w:hanging="360"/>
      </w:pPr>
    </w:lvl>
    <w:lvl w:ilvl="2" w:tplc="082283B4">
      <w:start w:val="1"/>
      <w:numFmt w:val="decimal"/>
      <w:lvlText w:val="%3)"/>
      <w:lvlJc w:val="left"/>
      <w:pPr>
        <w:ind w:left="720" w:hanging="360"/>
      </w:pPr>
    </w:lvl>
    <w:lvl w:ilvl="3" w:tplc="2B3E2F54">
      <w:start w:val="1"/>
      <w:numFmt w:val="decimal"/>
      <w:lvlText w:val="%4)"/>
      <w:lvlJc w:val="left"/>
      <w:pPr>
        <w:ind w:left="720" w:hanging="360"/>
      </w:pPr>
    </w:lvl>
    <w:lvl w:ilvl="4" w:tplc="286AEB60">
      <w:start w:val="1"/>
      <w:numFmt w:val="decimal"/>
      <w:lvlText w:val="%5)"/>
      <w:lvlJc w:val="left"/>
      <w:pPr>
        <w:ind w:left="720" w:hanging="360"/>
      </w:pPr>
    </w:lvl>
    <w:lvl w:ilvl="5" w:tplc="43466246">
      <w:start w:val="1"/>
      <w:numFmt w:val="decimal"/>
      <w:lvlText w:val="%6)"/>
      <w:lvlJc w:val="left"/>
      <w:pPr>
        <w:ind w:left="720" w:hanging="360"/>
      </w:pPr>
    </w:lvl>
    <w:lvl w:ilvl="6" w:tplc="A3940FC2">
      <w:start w:val="1"/>
      <w:numFmt w:val="decimal"/>
      <w:lvlText w:val="%7)"/>
      <w:lvlJc w:val="left"/>
      <w:pPr>
        <w:ind w:left="720" w:hanging="360"/>
      </w:pPr>
    </w:lvl>
    <w:lvl w:ilvl="7" w:tplc="07FA7578">
      <w:start w:val="1"/>
      <w:numFmt w:val="decimal"/>
      <w:lvlText w:val="%8)"/>
      <w:lvlJc w:val="left"/>
      <w:pPr>
        <w:ind w:left="720" w:hanging="360"/>
      </w:pPr>
    </w:lvl>
    <w:lvl w:ilvl="8" w:tplc="E05821BC">
      <w:start w:val="1"/>
      <w:numFmt w:val="decimal"/>
      <w:lvlText w:val="%9)"/>
      <w:lvlJc w:val="left"/>
      <w:pPr>
        <w:ind w:left="720" w:hanging="360"/>
      </w:pPr>
    </w:lvl>
  </w:abstractNum>
  <w:abstractNum w:abstractNumId="24" w15:restartNumberingAfterBreak="0">
    <w:nsid w:val="394D016D"/>
    <w:multiLevelType w:val="hybridMultilevel"/>
    <w:tmpl w:val="C7D245D6"/>
    <w:lvl w:ilvl="0" w:tplc="84A2C224">
      <w:start w:val="1"/>
      <w:numFmt w:val="decimal"/>
      <w:lvlText w:val="%1."/>
      <w:lvlJc w:val="left"/>
      <w:pPr>
        <w:ind w:left="1020" w:hanging="360"/>
      </w:pPr>
    </w:lvl>
    <w:lvl w:ilvl="1" w:tplc="7B6A1F6C">
      <w:start w:val="1"/>
      <w:numFmt w:val="decimal"/>
      <w:lvlText w:val="%2."/>
      <w:lvlJc w:val="left"/>
      <w:pPr>
        <w:ind w:left="1020" w:hanging="360"/>
      </w:pPr>
    </w:lvl>
    <w:lvl w:ilvl="2" w:tplc="E2D80D42">
      <w:start w:val="1"/>
      <w:numFmt w:val="decimal"/>
      <w:lvlText w:val="%3."/>
      <w:lvlJc w:val="left"/>
      <w:pPr>
        <w:ind w:left="1020" w:hanging="360"/>
      </w:pPr>
    </w:lvl>
    <w:lvl w:ilvl="3" w:tplc="0CEAAC96">
      <w:start w:val="1"/>
      <w:numFmt w:val="decimal"/>
      <w:lvlText w:val="%4."/>
      <w:lvlJc w:val="left"/>
      <w:pPr>
        <w:ind w:left="1020" w:hanging="360"/>
      </w:pPr>
    </w:lvl>
    <w:lvl w:ilvl="4" w:tplc="6E484CC6">
      <w:start w:val="1"/>
      <w:numFmt w:val="decimal"/>
      <w:lvlText w:val="%5."/>
      <w:lvlJc w:val="left"/>
      <w:pPr>
        <w:ind w:left="1020" w:hanging="360"/>
      </w:pPr>
    </w:lvl>
    <w:lvl w:ilvl="5" w:tplc="DDC43774">
      <w:start w:val="1"/>
      <w:numFmt w:val="decimal"/>
      <w:lvlText w:val="%6."/>
      <w:lvlJc w:val="left"/>
      <w:pPr>
        <w:ind w:left="1020" w:hanging="360"/>
      </w:pPr>
    </w:lvl>
    <w:lvl w:ilvl="6" w:tplc="CD9A16E6">
      <w:start w:val="1"/>
      <w:numFmt w:val="decimal"/>
      <w:lvlText w:val="%7."/>
      <w:lvlJc w:val="left"/>
      <w:pPr>
        <w:ind w:left="1020" w:hanging="360"/>
      </w:pPr>
    </w:lvl>
    <w:lvl w:ilvl="7" w:tplc="D53270FC">
      <w:start w:val="1"/>
      <w:numFmt w:val="decimal"/>
      <w:lvlText w:val="%8."/>
      <w:lvlJc w:val="left"/>
      <w:pPr>
        <w:ind w:left="1020" w:hanging="360"/>
      </w:pPr>
    </w:lvl>
    <w:lvl w:ilvl="8" w:tplc="045CADFE">
      <w:start w:val="1"/>
      <w:numFmt w:val="decimal"/>
      <w:lvlText w:val="%9."/>
      <w:lvlJc w:val="left"/>
      <w:pPr>
        <w:ind w:left="1020" w:hanging="360"/>
      </w:pPr>
    </w:lvl>
  </w:abstractNum>
  <w:abstractNum w:abstractNumId="25" w15:restartNumberingAfterBreak="0">
    <w:nsid w:val="3AAF09E0"/>
    <w:multiLevelType w:val="multilevel"/>
    <w:tmpl w:val="905CB448"/>
    <w:lvl w:ilvl="0">
      <w:start w:val="78"/>
      <w:numFmt w:val="decimal"/>
      <w:lvlText w:val="%1."/>
      <w:lvlJc w:val="left"/>
      <w:pPr>
        <w:ind w:left="928" w:hanging="360"/>
      </w:pPr>
      <w:rPr>
        <w:rFonts w:hint="default"/>
        <w:b w:val="0"/>
        <w:bCs/>
      </w:rPr>
    </w:lvl>
    <w:lvl w:ilvl="1">
      <w:start w:val="1"/>
      <w:numFmt w:val="decimal"/>
      <w:isLgl/>
      <w:lvlText w:val="%1.%2."/>
      <w:lvlJc w:val="left"/>
      <w:pPr>
        <w:ind w:left="1168" w:hanging="60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6" w15:restartNumberingAfterBreak="0">
    <w:nsid w:val="3B3B0862"/>
    <w:multiLevelType w:val="hybridMultilevel"/>
    <w:tmpl w:val="6DD850D0"/>
    <w:lvl w:ilvl="0" w:tplc="92D0C40E">
      <w:start w:val="1"/>
      <w:numFmt w:val="decimal"/>
      <w:lvlText w:val="%1."/>
      <w:lvlJc w:val="left"/>
      <w:pPr>
        <w:ind w:left="720" w:hanging="360"/>
      </w:pPr>
    </w:lvl>
    <w:lvl w:ilvl="1" w:tplc="D7AA550E">
      <w:start w:val="1"/>
      <w:numFmt w:val="decimal"/>
      <w:lvlText w:val="%2."/>
      <w:lvlJc w:val="left"/>
      <w:pPr>
        <w:ind w:left="720" w:hanging="360"/>
      </w:pPr>
    </w:lvl>
    <w:lvl w:ilvl="2" w:tplc="786E789E">
      <w:start w:val="1"/>
      <w:numFmt w:val="decimal"/>
      <w:lvlText w:val="%3."/>
      <w:lvlJc w:val="left"/>
      <w:pPr>
        <w:ind w:left="720" w:hanging="360"/>
      </w:pPr>
    </w:lvl>
    <w:lvl w:ilvl="3" w:tplc="A4AE454A">
      <w:start w:val="1"/>
      <w:numFmt w:val="decimal"/>
      <w:lvlText w:val="%4."/>
      <w:lvlJc w:val="left"/>
      <w:pPr>
        <w:ind w:left="720" w:hanging="360"/>
      </w:pPr>
    </w:lvl>
    <w:lvl w:ilvl="4" w:tplc="885E01F2">
      <w:start w:val="1"/>
      <w:numFmt w:val="decimal"/>
      <w:lvlText w:val="%5."/>
      <w:lvlJc w:val="left"/>
      <w:pPr>
        <w:ind w:left="720" w:hanging="360"/>
      </w:pPr>
    </w:lvl>
    <w:lvl w:ilvl="5" w:tplc="DDF24DC0">
      <w:start w:val="1"/>
      <w:numFmt w:val="decimal"/>
      <w:lvlText w:val="%6."/>
      <w:lvlJc w:val="left"/>
      <w:pPr>
        <w:ind w:left="720" w:hanging="360"/>
      </w:pPr>
    </w:lvl>
    <w:lvl w:ilvl="6" w:tplc="442E0A28">
      <w:start w:val="1"/>
      <w:numFmt w:val="decimal"/>
      <w:lvlText w:val="%7."/>
      <w:lvlJc w:val="left"/>
      <w:pPr>
        <w:ind w:left="720" w:hanging="360"/>
      </w:pPr>
    </w:lvl>
    <w:lvl w:ilvl="7" w:tplc="FEA0F6EE">
      <w:start w:val="1"/>
      <w:numFmt w:val="decimal"/>
      <w:lvlText w:val="%8."/>
      <w:lvlJc w:val="left"/>
      <w:pPr>
        <w:ind w:left="720" w:hanging="360"/>
      </w:pPr>
    </w:lvl>
    <w:lvl w:ilvl="8" w:tplc="92C2A2E4">
      <w:start w:val="1"/>
      <w:numFmt w:val="decimal"/>
      <w:lvlText w:val="%9."/>
      <w:lvlJc w:val="left"/>
      <w:pPr>
        <w:ind w:left="720" w:hanging="360"/>
      </w:pPr>
    </w:lvl>
  </w:abstractNum>
  <w:abstractNum w:abstractNumId="27" w15:restartNumberingAfterBreak="0">
    <w:nsid w:val="419521FC"/>
    <w:multiLevelType w:val="hybridMultilevel"/>
    <w:tmpl w:val="D8583CE8"/>
    <w:lvl w:ilvl="0" w:tplc="195655DE">
      <w:start w:val="1"/>
      <w:numFmt w:val="decimal"/>
      <w:lvlText w:val="%1."/>
      <w:lvlJc w:val="left"/>
      <w:pPr>
        <w:ind w:left="720" w:hanging="360"/>
      </w:pPr>
    </w:lvl>
    <w:lvl w:ilvl="1" w:tplc="8A3219FC">
      <w:start w:val="1"/>
      <w:numFmt w:val="decimal"/>
      <w:lvlText w:val="%2."/>
      <w:lvlJc w:val="left"/>
      <w:pPr>
        <w:ind w:left="720" w:hanging="360"/>
      </w:pPr>
    </w:lvl>
    <w:lvl w:ilvl="2" w:tplc="25745998">
      <w:start w:val="1"/>
      <w:numFmt w:val="decimal"/>
      <w:lvlText w:val="%3."/>
      <w:lvlJc w:val="left"/>
      <w:pPr>
        <w:ind w:left="720" w:hanging="360"/>
      </w:pPr>
    </w:lvl>
    <w:lvl w:ilvl="3" w:tplc="8242B79E">
      <w:start w:val="1"/>
      <w:numFmt w:val="decimal"/>
      <w:lvlText w:val="%4."/>
      <w:lvlJc w:val="left"/>
      <w:pPr>
        <w:ind w:left="720" w:hanging="360"/>
      </w:pPr>
    </w:lvl>
    <w:lvl w:ilvl="4" w:tplc="CB262484">
      <w:start w:val="1"/>
      <w:numFmt w:val="decimal"/>
      <w:lvlText w:val="%5."/>
      <w:lvlJc w:val="left"/>
      <w:pPr>
        <w:ind w:left="720" w:hanging="360"/>
      </w:pPr>
    </w:lvl>
    <w:lvl w:ilvl="5" w:tplc="54D266CC">
      <w:start w:val="1"/>
      <w:numFmt w:val="decimal"/>
      <w:lvlText w:val="%6."/>
      <w:lvlJc w:val="left"/>
      <w:pPr>
        <w:ind w:left="720" w:hanging="360"/>
      </w:pPr>
    </w:lvl>
    <w:lvl w:ilvl="6" w:tplc="3C145EEE">
      <w:start w:val="1"/>
      <w:numFmt w:val="decimal"/>
      <w:lvlText w:val="%7."/>
      <w:lvlJc w:val="left"/>
      <w:pPr>
        <w:ind w:left="720" w:hanging="360"/>
      </w:pPr>
    </w:lvl>
    <w:lvl w:ilvl="7" w:tplc="66DA19A2">
      <w:start w:val="1"/>
      <w:numFmt w:val="decimal"/>
      <w:lvlText w:val="%8."/>
      <w:lvlJc w:val="left"/>
      <w:pPr>
        <w:ind w:left="720" w:hanging="360"/>
      </w:pPr>
    </w:lvl>
    <w:lvl w:ilvl="8" w:tplc="B9B4AB72">
      <w:start w:val="1"/>
      <w:numFmt w:val="decimal"/>
      <w:lvlText w:val="%9."/>
      <w:lvlJc w:val="left"/>
      <w:pPr>
        <w:ind w:left="720" w:hanging="360"/>
      </w:pPr>
    </w:lvl>
  </w:abstractNum>
  <w:abstractNum w:abstractNumId="28" w15:restartNumberingAfterBreak="0">
    <w:nsid w:val="46783EAE"/>
    <w:multiLevelType w:val="multilevel"/>
    <w:tmpl w:val="2DDE28D6"/>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2340"/>
        </w:tabs>
        <w:ind w:left="2340" w:hanging="360"/>
      </w:pPr>
      <w:rPr>
        <w:rFonts w:hint="default"/>
        <w:color w:val="auto"/>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9" w15:restartNumberingAfterBreak="0">
    <w:nsid w:val="47217C64"/>
    <w:multiLevelType w:val="hybridMultilevel"/>
    <w:tmpl w:val="96C808D6"/>
    <w:lvl w:ilvl="0" w:tplc="46A212CC">
      <w:start w:val="1"/>
      <w:numFmt w:val="decimal"/>
      <w:lvlText w:val="%1."/>
      <w:lvlJc w:val="left"/>
      <w:pPr>
        <w:ind w:left="1020" w:hanging="360"/>
      </w:pPr>
    </w:lvl>
    <w:lvl w:ilvl="1" w:tplc="8140E23C">
      <w:start w:val="1"/>
      <w:numFmt w:val="decimal"/>
      <w:lvlText w:val="%2."/>
      <w:lvlJc w:val="left"/>
      <w:pPr>
        <w:ind w:left="1020" w:hanging="360"/>
      </w:pPr>
    </w:lvl>
    <w:lvl w:ilvl="2" w:tplc="C1F45390">
      <w:start w:val="1"/>
      <w:numFmt w:val="decimal"/>
      <w:lvlText w:val="%3."/>
      <w:lvlJc w:val="left"/>
      <w:pPr>
        <w:ind w:left="1020" w:hanging="360"/>
      </w:pPr>
    </w:lvl>
    <w:lvl w:ilvl="3" w:tplc="1C926746">
      <w:start w:val="1"/>
      <w:numFmt w:val="decimal"/>
      <w:lvlText w:val="%4."/>
      <w:lvlJc w:val="left"/>
      <w:pPr>
        <w:ind w:left="1020" w:hanging="360"/>
      </w:pPr>
    </w:lvl>
    <w:lvl w:ilvl="4" w:tplc="6D4EC198">
      <w:start w:val="1"/>
      <w:numFmt w:val="decimal"/>
      <w:lvlText w:val="%5."/>
      <w:lvlJc w:val="left"/>
      <w:pPr>
        <w:ind w:left="1020" w:hanging="360"/>
      </w:pPr>
    </w:lvl>
    <w:lvl w:ilvl="5" w:tplc="7D302990">
      <w:start w:val="1"/>
      <w:numFmt w:val="decimal"/>
      <w:lvlText w:val="%6."/>
      <w:lvlJc w:val="left"/>
      <w:pPr>
        <w:ind w:left="1020" w:hanging="360"/>
      </w:pPr>
    </w:lvl>
    <w:lvl w:ilvl="6" w:tplc="C3B23B68">
      <w:start w:val="1"/>
      <w:numFmt w:val="decimal"/>
      <w:lvlText w:val="%7."/>
      <w:lvlJc w:val="left"/>
      <w:pPr>
        <w:ind w:left="1020" w:hanging="360"/>
      </w:pPr>
    </w:lvl>
    <w:lvl w:ilvl="7" w:tplc="7EFAB918">
      <w:start w:val="1"/>
      <w:numFmt w:val="decimal"/>
      <w:lvlText w:val="%8."/>
      <w:lvlJc w:val="left"/>
      <w:pPr>
        <w:ind w:left="1020" w:hanging="360"/>
      </w:pPr>
    </w:lvl>
    <w:lvl w:ilvl="8" w:tplc="47A4DD58">
      <w:start w:val="1"/>
      <w:numFmt w:val="decimal"/>
      <w:lvlText w:val="%9."/>
      <w:lvlJc w:val="left"/>
      <w:pPr>
        <w:ind w:left="1020" w:hanging="360"/>
      </w:pPr>
    </w:lvl>
  </w:abstractNum>
  <w:abstractNum w:abstractNumId="30" w15:restartNumberingAfterBreak="0">
    <w:nsid w:val="48472009"/>
    <w:multiLevelType w:val="hybridMultilevel"/>
    <w:tmpl w:val="6680CCA6"/>
    <w:lvl w:ilvl="0" w:tplc="818428A0">
      <w:start w:val="1"/>
      <w:numFmt w:val="decimal"/>
      <w:lvlText w:val="%1."/>
      <w:lvlJc w:val="left"/>
      <w:pPr>
        <w:ind w:left="1020" w:hanging="360"/>
      </w:pPr>
    </w:lvl>
    <w:lvl w:ilvl="1" w:tplc="09E01594">
      <w:start w:val="1"/>
      <w:numFmt w:val="decimal"/>
      <w:lvlText w:val="%2."/>
      <w:lvlJc w:val="left"/>
      <w:pPr>
        <w:ind w:left="1020" w:hanging="360"/>
      </w:pPr>
    </w:lvl>
    <w:lvl w:ilvl="2" w:tplc="240413B4">
      <w:start w:val="1"/>
      <w:numFmt w:val="decimal"/>
      <w:lvlText w:val="%3."/>
      <w:lvlJc w:val="left"/>
      <w:pPr>
        <w:ind w:left="1020" w:hanging="360"/>
      </w:pPr>
    </w:lvl>
    <w:lvl w:ilvl="3" w:tplc="1F0A1476">
      <w:start w:val="1"/>
      <w:numFmt w:val="decimal"/>
      <w:lvlText w:val="%4."/>
      <w:lvlJc w:val="left"/>
      <w:pPr>
        <w:ind w:left="1020" w:hanging="360"/>
      </w:pPr>
    </w:lvl>
    <w:lvl w:ilvl="4" w:tplc="58EE237A">
      <w:start w:val="1"/>
      <w:numFmt w:val="decimal"/>
      <w:lvlText w:val="%5."/>
      <w:lvlJc w:val="left"/>
      <w:pPr>
        <w:ind w:left="1020" w:hanging="360"/>
      </w:pPr>
    </w:lvl>
    <w:lvl w:ilvl="5" w:tplc="689EDCC0">
      <w:start w:val="1"/>
      <w:numFmt w:val="decimal"/>
      <w:lvlText w:val="%6."/>
      <w:lvlJc w:val="left"/>
      <w:pPr>
        <w:ind w:left="1020" w:hanging="360"/>
      </w:pPr>
    </w:lvl>
    <w:lvl w:ilvl="6" w:tplc="55C026F8">
      <w:start w:val="1"/>
      <w:numFmt w:val="decimal"/>
      <w:lvlText w:val="%7."/>
      <w:lvlJc w:val="left"/>
      <w:pPr>
        <w:ind w:left="1020" w:hanging="360"/>
      </w:pPr>
    </w:lvl>
    <w:lvl w:ilvl="7" w:tplc="542A6492">
      <w:start w:val="1"/>
      <w:numFmt w:val="decimal"/>
      <w:lvlText w:val="%8."/>
      <w:lvlJc w:val="left"/>
      <w:pPr>
        <w:ind w:left="1020" w:hanging="360"/>
      </w:pPr>
    </w:lvl>
    <w:lvl w:ilvl="8" w:tplc="A558BE86">
      <w:start w:val="1"/>
      <w:numFmt w:val="decimal"/>
      <w:lvlText w:val="%9."/>
      <w:lvlJc w:val="left"/>
      <w:pPr>
        <w:ind w:left="1020" w:hanging="360"/>
      </w:pPr>
    </w:lvl>
  </w:abstractNum>
  <w:abstractNum w:abstractNumId="31" w15:restartNumberingAfterBreak="0">
    <w:nsid w:val="4FA415F9"/>
    <w:multiLevelType w:val="hybridMultilevel"/>
    <w:tmpl w:val="3C3EA1A2"/>
    <w:lvl w:ilvl="0" w:tplc="41E2EFB2">
      <w:start w:val="1"/>
      <w:numFmt w:val="decimal"/>
      <w:lvlText w:val="%1."/>
      <w:lvlJc w:val="left"/>
      <w:pPr>
        <w:ind w:left="720" w:hanging="360"/>
      </w:pPr>
    </w:lvl>
    <w:lvl w:ilvl="1" w:tplc="26644AAA">
      <w:start w:val="1"/>
      <w:numFmt w:val="decimal"/>
      <w:lvlText w:val="%2."/>
      <w:lvlJc w:val="left"/>
      <w:pPr>
        <w:ind w:left="720" w:hanging="360"/>
      </w:pPr>
    </w:lvl>
    <w:lvl w:ilvl="2" w:tplc="F1563102">
      <w:start w:val="1"/>
      <w:numFmt w:val="decimal"/>
      <w:lvlText w:val="%3."/>
      <w:lvlJc w:val="left"/>
      <w:pPr>
        <w:ind w:left="720" w:hanging="360"/>
      </w:pPr>
    </w:lvl>
    <w:lvl w:ilvl="3" w:tplc="74A2CE8A">
      <w:start w:val="1"/>
      <w:numFmt w:val="decimal"/>
      <w:lvlText w:val="%4."/>
      <w:lvlJc w:val="left"/>
      <w:pPr>
        <w:ind w:left="720" w:hanging="360"/>
      </w:pPr>
    </w:lvl>
    <w:lvl w:ilvl="4" w:tplc="276E0B00">
      <w:start w:val="1"/>
      <w:numFmt w:val="decimal"/>
      <w:lvlText w:val="%5."/>
      <w:lvlJc w:val="left"/>
      <w:pPr>
        <w:ind w:left="720" w:hanging="360"/>
      </w:pPr>
    </w:lvl>
    <w:lvl w:ilvl="5" w:tplc="3C3AFDF8">
      <w:start w:val="1"/>
      <w:numFmt w:val="decimal"/>
      <w:lvlText w:val="%6."/>
      <w:lvlJc w:val="left"/>
      <w:pPr>
        <w:ind w:left="720" w:hanging="360"/>
      </w:pPr>
    </w:lvl>
    <w:lvl w:ilvl="6" w:tplc="AEA687F8">
      <w:start w:val="1"/>
      <w:numFmt w:val="decimal"/>
      <w:lvlText w:val="%7."/>
      <w:lvlJc w:val="left"/>
      <w:pPr>
        <w:ind w:left="720" w:hanging="360"/>
      </w:pPr>
    </w:lvl>
    <w:lvl w:ilvl="7" w:tplc="A4944B00">
      <w:start w:val="1"/>
      <w:numFmt w:val="decimal"/>
      <w:lvlText w:val="%8."/>
      <w:lvlJc w:val="left"/>
      <w:pPr>
        <w:ind w:left="720" w:hanging="360"/>
      </w:pPr>
    </w:lvl>
    <w:lvl w:ilvl="8" w:tplc="A96C4696">
      <w:start w:val="1"/>
      <w:numFmt w:val="decimal"/>
      <w:lvlText w:val="%9."/>
      <w:lvlJc w:val="left"/>
      <w:pPr>
        <w:ind w:left="720" w:hanging="360"/>
      </w:pPr>
    </w:lvl>
  </w:abstractNum>
  <w:abstractNum w:abstractNumId="32"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C951D4"/>
    <w:multiLevelType w:val="multilevel"/>
    <w:tmpl w:val="0860B1EE"/>
    <w:lvl w:ilvl="0">
      <w:start w:val="96"/>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4" w15:restartNumberingAfterBreak="0">
    <w:nsid w:val="53D97914"/>
    <w:multiLevelType w:val="hybridMultilevel"/>
    <w:tmpl w:val="A2E6EF08"/>
    <w:lvl w:ilvl="0" w:tplc="B3CE6C54">
      <w:start w:val="1"/>
      <w:numFmt w:val="decimal"/>
      <w:lvlText w:val="%1."/>
      <w:lvlJc w:val="left"/>
      <w:pPr>
        <w:ind w:left="720" w:hanging="360"/>
      </w:pPr>
    </w:lvl>
    <w:lvl w:ilvl="1" w:tplc="3058E782">
      <w:start w:val="1"/>
      <w:numFmt w:val="decimal"/>
      <w:lvlText w:val="%2."/>
      <w:lvlJc w:val="left"/>
      <w:pPr>
        <w:ind w:left="720" w:hanging="360"/>
      </w:pPr>
    </w:lvl>
    <w:lvl w:ilvl="2" w:tplc="F542AFF4">
      <w:start w:val="1"/>
      <w:numFmt w:val="decimal"/>
      <w:lvlText w:val="%3."/>
      <w:lvlJc w:val="left"/>
      <w:pPr>
        <w:ind w:left="720" w:hanging="360"/>
      </w:pPr>
    </w:lvl>
    <w:lvl w:ilvl="3" w:tplc="D7186E44">
      <w:start w:val="1"/>
      <w:numFmt w:val="decimal"/>
      <w:lvlText w:val="%4."/>
      <w:lvlJc w:val="left"/>
      <w:pPr>
        <w:ind w:left="720" w:hanging="360"/>
      </w:pPr>
    </w:lvl>
    <w:lvl w:ilvl="4" w:tplc="AC782C1A">
      <w:start w:val="1"/>
      <w:numFmt w:val="decimal"/>
      <w:lvlText w:val="%5."/>
      <w:lvlJc w:val="left"/>
      <w:pPr>
        <w:ind w:left="720" w:hanging="360"/>
      </w:pPr>
    </w:lvl>
    <w:lvl w:ilvl="5" w:tplc="2E2E00B8">
      <w:start w:val="1"/>
      <w:numFmt w:val="decimal"/>
      <w:lvlText w:val="%6."/>
      <w:lvlJc w:val="left"/>
      <w:pPr>
        <w:ind w:left="720" w:hanging="360"/>
      </w:pPr>
    </w:lvl>
    <w:lvl w:ilvl="6" w:tplc="F52E9D6A">
      <w:start w:val="1"/>
      <w:numFmt w:val="decimal"/>
      <w:lvlText w:val="%7."/>
      <w:lvlJc w:val="left"/>
      <w:pPr>
        <w:ind w:left="720" w:hanging="360"/>
      </w:pPr>
    </w:lvl>
    <w:lvl w:ilvl="7" w:tplc="76E818BE">
      <w:start w:val="1"/>
      <w:numFmt w:val="decimal"/>
      <w:lvlText w:val="%8."/>
      <w:lvlJc w:val="left"/>
      <w:pPr>
        <w:ind w:left="720" w:hanging="360"/>
      </w:pPr>
    </w:lvl>
    <w:lvl w:ilvl="8" w:tplc="8D56BC1E">
      <w:start w:val="1"/>
      <w:numFmt w:val="decimal"/>
      <w:lvlText w:val="%9."/>
      <w:lvlJc w:val="left"/>
      <w:pPr>
        <w:ind w:left="720" w:hanging="360"/>
      </w:pPr>
    </w:lvl>
  </w:abstractNum>
  <w:abstractNum w:abstractNumId="35" w15:restartNumberingAfterBreak="0">
    <w:nsid w:val="566E745E"/>
    <w:multiLevelType w:val="hybridMultilevel"/>
    <w:tmpl w:val="3A8A174A"/>
    <w:lvl w:ilvl="0" w:tplc="F5265770">
      <w:start w:val="1"/>
      <w:numFmt w:val="decimal"/>
      <w:lvlText w:val="%1."/>
      <w:lvlJc w:val="left"/>
      <w:pPr>
        <w:ind w:left="720" w:hanging="360"/>
      </w:pPr>
    </w:lvl>
    <w:lvl w:ilvl="1" w:tplc="B44C7B24">
      <w:start w:val="1"/>
      <w:numFmt w:val="decimal"/>
      <w:lvlText w:val="%2."/>
      <w:lvlJc w:val="left"/>
      <w:pPr>
        <w:ind w:left="720" w:hanging="360"/>
      </w:pPr>
    </w:lvl>
    <w:lvl w:ilvl="2" w:tplc="960E276A">
      <w:start w:val="1"/>
      <w:numFmt w:val="decimal"/>
      <w:lvlText w:val="%3."/>
      <w:lvlJc w:val="left"/>
      <w:pPr>
        <w:ind w:left="720" w:hanging="360"/>
      </w:pPr>
    </w:lvl>
    <w:lvl w:ilvl="3" w:tplc="8DC2E54C">
      <w:start w:val="1"/>
      <w:numFmt w:val="decimal"/>
      <w:lvlText w:val="%4."/>
      <w:lvlJc w:val="left"/>
      <w:pPr>
        <w:ind w:left="720" w:hanging="360"/>
      </w:pPr>
    </w:lvl>
    <w:lvl w:ilvl="4" w:tplc="13703252">
      <w:start w:val="1"/>
      <w:numFmt w:val="decimal"/>
      <w:lvlText w:val="%5."/>
      <w:lvlJc w:val="left"/>
      <w:pPr>
        <w:ind w:left="720" w:hanging="360"/>
      </w:pPr>
    </w:lvl>
    <w:lvl w:ilvl="5" w:tplc="C4D24E52">
      <w:start w:val="1"/>
      <w:numFmt w:val="decimal"/>
      <w:lvlText w:val="%6."/>
      <w:lvlJc w:val="left"/>
      <w:pPr>
        <w:ind w:left="720" w:hanging="360"/>
      </w:pPr>
    </w:lvl>
    <w:lvl w:ilvl="6" w:tplc="0066818E">
      <w:start w:val="1"/>
      <w:numFmt w:val="decimal"/>
      <w:lvlText w:val="%7."/>
      <w:lvlJc w:val="left"/>
      <w:pPr>
        <w:ind w:left="720" w:hanging="360"/>
      </w:pPr>
    </w:lvl>
    <w:lvl w:ilvl="7" w:tplc="AABA0BF8">
      <w:start w:val="1"/>
      <w:numFmt w:val="decimal"/>
      <w:lvlText w:val="%8."/>
      <w:lvlJc w:val="left"/>
      <w:pPr>
        <w:ind w:left="720" w:hanging="360"/>
      </w:pPr>
    </w:lvl>
    <w:lvl w:ilvl="8" w:tplc="AF6684EA">
      <w:start w:val="1"/>
      <w:numFmt w:val="decimal"/>
      <w:lvlText w:val="%9."/>
      <w:lvlJc w:val="left"/>
      <w:pPr>
        <w:ind w:left="720" w:hanging="360"/>
      </w:pPr>
    </w:lvl>
  </w:abstractNum>
  <w:abstractNum w:abstractNumId="36" w15:restartNumberingAfterBreak="0">
    <w:nsid w:val="56750DCE"/>
    <w:multiLevelType w:val="hybridMultilevel"/>
    <w:tmpl w:val="8C4229A4"/>
    <w:lvl w:ilvl="0" w:tplc="EDF69594">
      <w:start w:val="1"/>
      <w:numFmt w:val="decimal"/>
      <w:lvlText w:val="%1."/>
      <w:lvlJc w:val="left"/>
      <w:pPr>
        <w:ind w:left="1020" w:hanging="360"/>
      </w:pPr>
    </w:lvl>
    <w:lvl w:ilvl="1" w:tplc="D646F712">
      <w:start w:val="1"/>
      <w:numFmt w:val="decimal"/>
      <w:lvlText w:val="%2."/>
      <w:lvlJc w:val="left"/>
      <w:pPr>
        <w:ind w:left="1020" w:hanging="360"/>
      </w:pPr>
    </w:lvl>
    <w:lvl w:ilvl="2" w:tplc="28F0F2CC">
      <w:start w:val="1"/>
      <w:numFmt w:val="decimal"/>
      <w:lvlText w:val="%3."/>
      <w:lvlJc w:val="left"/>
      <w:pPr>
        <w:ind w:left="1020" w:hanging="360"/>
      </w:pPr>
    </w:lvl>
    <w:lvl w:ilvl="3" w:tplc="3C18D45A">
      <w:start w:val="1"/>
      <w:numFmt w:val="decimal"/>
      <w:lvlText w:val="%4."/>
      <w:lvlJc w:val="left"/>
      <w:pPr>
        <w:ind w:left="1020" w:hanging="360"/>
      </w:pPr>
    </w:lvl>
    <w:lvl w:ilvl="4" w:tplc="F8381EBC">
      <w:start w:val="1"/>
      <w:numFmt w:val="decimal"/>
      <w:lvlText w:val="%5."/>
      <w:lvlJc w:val="left"/>
      <w:pPr>
        <w:ind w:left="1020" w:hanging="360"/>
      </w:pPr>
    </w:lvl>
    <w:lvl w:ilvl="5" w:tplc="87126182">
      <w:start w:val="1"/>
      <w:numFmt w:val="decimal"/>
      <w:lvlText w:val="%6."/>
      <w:lvlJc w:val="left"/>
      <w:pPr>
        <w:ind w:left="1020" w:hanging="360"/>
      </w:pPr>
    </w:lvl>
    <w:lvl w:ilvl="6" w:tplc="37BC905C">
      <w:start w:val="1"/>
      <w:numFmt w:val="decimal"/>
      <w:lvlText w:val="%7."/>
      <w:lvlJc w:val="left"/>
      <w:pPr>
        <w:ind w:left="1020" w:hanging="360"/>
      </w:pPr>
    </w:lvl>
    <w:lvl w:ilvl="7" w:tplc="C3B2298A">
      <w:start w:val="1"/>
      <w:numFmt w:val="decimal"/>
      <w:lvlText w:val="%8."/>
      <w:lvlJc w:val="left"/>
      <w:pPr>
        <w:ind w:left="1020" w:hanging="360"/>
      </w:pPr>
    </w:lvl>
    <w:lvl w:ilvl="8" w:tplc="067629A4">
      <w:start w:val="1"/>
      <w:numFmt w:val="decimal"/>
      <w:lvlText w:val="%9."/>
      <w:lvlJc w:val="left"/>
      <w:pPr>
        <w:ind w:left="1020" w:hanging="360"/>
      </w:pPr>
    </w:lvl>
  </w:abstractNum>
  <w:abstractNum w:abstractNumId="37" w15:restartNumberingAfterBreak="0">
    <w:nsid w:val="57C0219C"/>
    <w:multiLevelType w:val="hybridMultilevel"/>
    <w:tmpl w:val="2870A108"/>
    <w:lvl w:ilvl="0" w:tplc="1EE46102">
      <w:start w:val="1"/>
      <w:numFmt w:val="decimal"/>
      <w:lvlText w:val="%1."/>
      <w:lvlJc w:val="left"/>
      <w:pPr>
        <w:ind w:left="720" w:hanging="360"/>
      </w:pPr>
    </w:lvl>
    <w:lvl w:ilvl="1" w:tplc="FD8691F4">
      <w:start w:val="1"/>
      <w:numFmt w:val="decimal"/>
      <w:lvlText w:val="%2."/>
      <w:lvlJc w:val="left"/>
      <w:pPr>
        <w:ind w:left="720" w:hanging="360"/>
      </w:pPr>
    </w:lvl>
    <w:lvl w:ilvl="2" w:tplc="B1D4A3BA">
      <w:start w:val="1"/>
      <w:numFmt w:val="decimal"/>
      <w:lvlText w:val="%3."/>
      <w:lvlJc w:val="left"/>
      <w:pPr>
        <w:ind w:left="720" w:hanging="360"/>
      </w:pPr>
    </w:lvl>
    <w:lvl w:ilvl="3" w:tplc="9E8AB3B8">
      <w:start w:val="1"/>
      <w:numFmt w:val="decimal"/>
      <w:lvlText w:val="%4."/>
      <w:lvlJc w:val="left"/>
      <w:pPr>
        <w:ind w:left="720" w:hanging="360"/>
      </w:pPr>
    </w:lvl>
    <w:lvl w:ilvl="4" w:tplc="3286920C">
      <w:start w:val="1"/>
      <w:numFmt w:val="decimal"/>
      <w:lvlText w:val="%5."/>
      <w:lvlJc w:val="left"/>
      <w:pPr>
        <w:ind w:left="720" w:hanging="360"/>
      </w:pPr>
    </w:lvl>
    <w:lvl w:ilvl="5" w:tplc="4D54FB52">
      <w:start w:val="1"/>
      <w:numFmt w:val="decimal"/>
      <w:lvlText w:val="%6."/>
      <w:lvlJc w:val="left"/>
      <w:pPr>
        <w:ind w:left="720" w:hanging="360"/>
      </w:pPr>
    </w:lvl>
    <w:lvl w:ilvl="6" w:tplc="3280DE06">
      <w:start w:val="1"/>
      <w:numFmt w:val="decimal"/>
      <w:lvlText w:val="%7."/>
      <w:lvlJc w:val="left"/>
      <w:pPr>
        <w:ind w:left="720" w:hanging="360"/>
      </w:pPr>
    </w:lvl>
    <w:lvl w:ilvl="7" w:tplc="456A5EE4">
      <w:start w:val="1"/>
      <w:numFmt w:val="decimal"/>
      <w:lvlText w:val="%8."/>
      <w:lvlJc w:val="left"/>
      <w:pPr>
        <w:ind w:left="720" w:hanging="360"/>
      </w:pPr>
    </w:lvl>
    <w:lvl w:ilvl="8" w:tplc="BD46B116">
      <w:start w:val="1"/>
      <w:numFmt w:val="decimal"/>
      <w:lvlText w:val="%9."/>
      <w:lvlJc w:val="left"/>
      <w:pPr>
        <w:ind w:left="720" w:hanging="360"/>
      </w:pPr>
    </w:lvl>
  </w:abstractNum>
  <w:abstractNum w:abstractNumId="38" w15:restartNumberingAfterBreak="0">
    <w:nsid w:val="58FA48A7"/>
    <w:multiLevelType w:val="multilevel"/>
    <w:tmpl w:val="C89C8854"/>
    <w:styleLink w:val="Esamassraas2"/>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39" w15:restartNumberingAfterBreak="0">
    <w:nsid w:val="5BBC72A5"/>
    <w:multiLevelType w:val="hybridMultilevel"/>
    <w:tmpl w:val="08168DE8"/>
    <w:lvl w:ilvl="0" w:tplc="8B829D18">
      <w:start w:val="79"/>
      <w:numFmt w:val="decimal"/>
      <w:lvlText w:val="%1."/>
      <w:lvlJc w:val="left"/>
      <w:pPr>
        <w:ind w:left="928" w:hanging="360"/>
      </w:pPr>
      <w:rPr>
        <w:rFonts w:hint="default"/>
        <w:b w:val="0"/>
        <w:bCs/>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A92442"/>
    <w:multiLevelType w:val="multilevel"/>
    <w:tmpl w:val="6158D578"/>
    <w:lvl w:ilvl="0">
      <w:start w:val="103"/>
      <w:numFmt w:val="decimal"/>
      <w:lvlText w:val="%1."/>
      <w:lvlJc w:val="left"/>
      <w:pPr>
        <w:ind w:left="600" w:hanging="600"/>
      </w:pPr>
      <w:rPr>
        <w:rFonts w:eastAsia="Arial" w:hint="default"/>
        <w:color w:val="000000" w:themeColor="text1"/>
      </w:rPr>
    </w:lvl>
    <w:lvl w:ilvl="1">
      <w:start w:val="1"/>
      <w:numFmt w:val="decimal"/>
      <w:lvlText w:val="%1.%2."/>
      <w:lvlJc w:val="left"/>
      <w:pPr>
        <w:ind w:left="1888" w:hanging="600"/>
      </w:pPr>
      <w:rPr>
        <w:rFonts w:eastAsia="Arial" w:hint="default"/>
        <w:color w:val="000000" w:themeColor="text1"/>
      </w:rPr>
    </w:lvl>
    <w:lvl w:ilvl="2">
      <w:start w:val="1"/>
      <w:numFmt w:val="decimal"/>
      <w:lvlText w:val="%1.%2.%3."/>
      <w:lvlJc w:val="left"/>
      <w:pPr>
        <w:ind w:left="3296" w:hanging="720"/>
      </w:pPr>
      <w:rPr>
        <w:rFonts w:eastAsia="Arial" w:hint="default"/>
        <w:color w:val="000000" w:themeColor="text1"/>
      </w:rPr>
    </w:lvl>
    <w:lvl w:ilvl="3">
      <w:start w:val="1"/>
      <w:numFmt w:val="decimal"/>
      <w:lvlText w:val="%1.%2.%3.%4."/>
      <w:lvlJc w:val="left"/>
      <w:pPr>
        <w:ind w:left="4584" w:hanging="720"/>
      </w:pPr>
      <w:rPr>
        <w:rFonts w:eastAsia="Arial" w:hint="default"/>
        <w:color w:val="000000" w:themeColor="text1"/>
      </w:rPr>
    </w:lvl>
    <w:lvl w:ilvl="4">
      <w:start w:val="1"/>
      <w:numFmt w:val="decimal"/>
      <w:lvlText w:val="%1.%2.%3.%4.%5."/>
      <w:lvlJc w:val="left"/>
      <w:pPr>
        <w:ind w:left="6232" w:hanging="1080"/>
      </w:pPr>
      <w:rPr>
        <w:rFonts w:eastAsia="Arial" w:hint="default"/>
        <w:color w:val="000000" w:themeColor="text1"/>
      </w:rPr>
    </w:lvl>
    <w:lvl w:ilvl="5">
      <w:start w:val="1"/>
      <w:numFmt w:val="decimal"/>
      <w:lvlText w:val="%1.%2.%3.%4.%5.%6."/>
      <w:lvlJc w:val="left"/>
      <w:pPr>
        <w:ind w:left="7520" w:hanging="1080"/>
      </w:pPr>
      <w:rPr>
        <w:rFonts w:eastAsia="Arial" w:hint="default"/>
        <w:color w:val="000000" w:themeColor="text1"/>
      </w:rPr>
    </w:lvl>
    <w:lvl w:ilvl="6">
      <w:start w:val="1"/>
      <w:numFmt w:val="decimal"/>
      <w:lvlText w:val="%1.%2.%3.%4.%5.%6.%7."/>
      <w:lvlJc w:val="left"/>
      <w:pPr>
        <w:ind w:left="9168" w:hanging="1440"/>
      </w:pPr>
      <w:rPr>
        <w:rFonts w:eastAsia="Arial" w:hint="default"/>
        <w:color w:val="000000" w:themeColor="text1"/>
      </w:rPr>
    </w:lvl>
    <w:lvl w:ilvl="7">
      <w:start w:val="1"/>
      <w:numFmt w:val="decimal"/>
      <w:lvlText w:val="%1.%2.%3.%4.%5.%6.%7.%8."/>
      <w:lvlJc w:val="left"/>
      <w:pPr>
        <w:ind w:left="10456" w:hanging="1440"/>
      </w:pPr>
      <w:rPr>
        <w:rFonts w:eastAsia="Arial" w:hint="default"/>
        <w:color w:val="000000" w:themeColor="text1"/>
      </w:rPr>
    </w:lvl>
    <w:lvl w:ilvl="8">
      <w:start w:val="1"/>
      <w:numFmt w:val="decimal"/>
      <w:lvlText w:val="%1.%2.%3.%4.%5.%6.%7.%8.%9."/>
      <w:lvlJc w:val="left"/>
      <w:pPr>
        <w:ind w:left="12104" w:hanging="1800"/>
      </w:pPr>
      <w:rPr>
        <w:rFonts w:eastAsia="Arial" w:hint="default"/>
        <w:color w:val="000000" w:themeColor="text1"/>
      </w:rPr>
    </w:lvl>
  </w:abstractNum>
  <w:abstractNum w:abstractNumId="42" w15:restartNumberingAfterBreak="0">
    <w:nsid w:val="60EA44E2"/>
    <w:multiLevelType w:val="hybridMultilevel"/>
    <w:tmpl w:val="A7B2C2EC"/>
    <w:lvl w:ilvl="0" w:tplc="90D22DE4">
      <w:start w:val="1"/>
      <w:numFmt w:val="decimal"/>
      <w:lvlText w:val="%1."/>
      <w:lvlJc w:val="left"/>
      <w:pPr>
        <w:ind w:left="1020" w:hanging="360"/>
      </w:pPr>
    </w:lvl>
    <w:lvl w:ilvl="1" w:tplc="CDA01BC8">
      <w:start w:val="1"/>
      <w:numFmt w:val="decimal"/>
      <w:lvlText w:val="%2."/>
      <w:lvlJc w:val="left"/>
      <w:pPr>
        <w:ind w:left="1020" w:hanging="360"/>
      </w:pPr>
    </w:lvl>
    <w:lvl w:ilvl="2" w:tplc="14E63A60">
      <w:start w:val="1"/>
      <w:numFmt w:val="decimal"/>
      <w:lvlText w:val="%3."/>
      <w:lvlJc w:val="left"/>
      <w:pPr>
        <w:ind w:left="1020" w:hanging="360"/>
      </w:pPr>
    </w:lvl>
    <w:lvl w:ilvl="3" w:tplc="EA8EF23A">
      <w:start w:val="1"/>
      <w:numFmt w:val="decimal"/>
      <w:lvlText w:val="%4."/>
      <w:lvlJc w:val="left"/>
      <w:pPr>
        <w:ind w:left="1020" w:hanging="360"/>
      </w:pPr>
    </w:lvl>
    <w:lvl w:ilvl="4" w:tplc="61E05DEA">
      <w:start w:val="1"/>
      <w:numFmt w:val="decimal"/>
      <w:lvlText w:val="%5."/>
      <w:lvlJc w:val="left"/>
      <w:pPr>
        <w:ind w:left="1020" w:hanging="360"/>
      </w:pPr>
    </w:lvl>
    <w:lvl w:ilvl="5" w:tplc="6D62E3FA">
      <w:start w:val="1"/>
      <w:numFmt w:val="decimal"/>
      <w:lvlText w:val="%6."/>
      <w:lvlJc w:val="left"/>
      <w:pPr>
        <w:ind w:left="1020" w:hanging="360"/>
      </w:pPr>
    </w:lvl>
    <w:lvl w:ilvl="6" w:tplc="87C4F00C">
      <w:start w:val="1"/>
      <w:numFmt w:val="decimal"/>
      <w:lvlText w:val="%7."/>
      <w:lvlJc w:val="left"/>
      <w:pPr>
        <w:ind w:left="1020" w:hanging="360"/>
      </w:pPr>
    </w:lvl>
    <w:lvl w:ilvl="7" w:tplc="7D2A4646">
      <w:start w:val="1"/>
      <w:numFmt w:val="decimal"/>
      <w:lvlText w:val="%8."/>
      <w:lvlJc w:val="left"/>
      <w:pPr>
        <w:ind w:left="1020" w:hanging="360"/>
      </w:pPr>
    </w:lvl>
    <w:lvl w:ilvl="8" w:tplc="57805136">
      <w:start w:val="1"/>
      <w:numFmt w:val="decimal"/>
      <w:lvlText w:val="%9."/>
      <w:lvlJc w:val="left"/>
      <w:pPr>
        <w:ind w:left="1020" w:hanging="360"/>
      </w:pPr>
    </w:lvl>
  </w:abstractNum>
  <w:abstractNum w:abstractNumId="43" w15:restartNumberingAfterBreak="0">
    <w:nsid w:val="645440D3"/>
    <w:multiLevelType w:val="hybridMultilevel"/>
    <w:tmpl w:val="5FD04CD0"/>
    <w:lvl w:ilvl="0" w:tplc="C4C0ADA6">
      <w:start w:val="1"/>
      <w:numFmt w:val="decimal"/>
      <w:lvlText w:val="%1)"/>
      <w:lvlJc w:val="left"/>
      <w:pPr>
        <w:ind w:left="756" w:hanging="3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D505B75"/>
    <w:multiLevelType w:val="multilevel"/>
    <w:tmpl w:val="374E070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DF22808"/>
    <w:multiLevelType w:val="hybridMultilevel"/>
    <w:tmpl w:val="CA7A4466"/>
    <w:lvl w:ilvl="0" w:tplc="5B0EAD10">
      <w:start w:val="1"/>
      <w:numFmt w:val="decimal"/>
      <w:lvlText w:val="%1."/>
      <w:lvlJc w:val="left"/>
      <w:pPr>
        <w:ind w:left="720" w:hanging="360"/>
      </w:pPr>
    </w:lvl>
    <w:lvl w:ilvl="1" w:tplc="CF768F0A">
      <w:start w:val="1"/>
      <w:numFmt w:val="decimal"/>
      <w:lvlText w:val="%2."/>
      <w:lvlJc w:val="left"/>
      <w:pPr>
        <w:ind w:left="720" w:hanging="360"/>
      </w:pPr>
    </w:lvl>
    <w:lvl w:ilvl="2" w:tplc="1406946C">
      <w:start w:val="1"/>
      <w:numFmt w:val="decimal"/>
      <w:lvlText w:val="%3."/>
      <w:lvlJc w:val="left"/>
      <w:pPr>
        <w:ind w:left="720" w:hanging="360"/>
      </w:pPr>
    </w:lvl>
    <w:lvl w:ilvl="3" w:tplc="6A409AE6">
      <w:start w:val="1"/>
      <w:numFmt w:val="decimal"/>
      <w:lvlText w:val="%4."/>
      <w:lvlJc w:val="left"/>
      <w:pPr>
        <w:ind w:left="720" w:hanging="360"/>
      </w:pPr>
    </w:lvl>
    <w:lvl w:ilvl="4" w:tplc="E242AFF6">
      <w:start w:val="1"/>
      <w:numFmt w:val="decimal"/>
      <w:lvlText w:val="%5."/>
      <w:lvlJc w:val="left"/>
      <w:pPr>
        <w:ind w:left="720" w:hanging="360"/>
      </w:pPr>
    </w:lvl>
    <w:lvl w:ilvl="5" w:tplc="DD64C01A">
      <w:start w:val="1"/>
      <w:numFmt w:val="decimal"/>
      <w:lvlText w:val="%6."/>
      <w:lvlJc w:val="left"/>
      <w:pPr>
        <w:ind w:left="720" w:hanging="360"/>
      </w:pPr>
    </w:lvl>
    <w:lvl w:ilvl="6" w:tplc="1A86FBE6">
      <w:start w:val="1"/>
      <w:numFmt w:val="decimal"/>
      <w:lvlText w:val="%7."/>
      <w:lvlJc w:val="left"/>
      <w:pPr>
        <w:ind w:left="720" w:hanging="360"/>
      </w:pPr>
    </w:lvl>
    <w:lvl w:ilvl="7" w:tplc="71D8CCF4">
      <w:start w:val="1"/>
      <w:numFmt w:val="decimal"/>
      <w:lvlText w:val="%8."/>
      <w:lvlJc w:val="left"/>
      <w:pPr>
        <w:ind w:left="720" w:hanging="360"/>
      </w:pPr>
    </w:lvl>
    <w:lvl w:ilvl="8" w:tplc="6B565EFE">
      <w:start w:val="1"/>
      <w:numFmt w:val="decimal"/>
      <w:lvlText w:val="%9."/>
      <w:lvlJc w:val="left"/>
      <w:pPr>
        <w:ind w:left="720" w:hanging="360"/>
      </w:pPr>
    </w:lvl>
  </w:abstractNum>
  <w:abstractNum w:abstractNumId="47" w15:restartNumberingAfterBreak="0">
    <w:nsid w:val="74E83EBF"/>
    <w:multiLevelType w:val="multilevel"/>
    <w:tmpl w:val="C2A00F38"/>
    <w:lvl w:ilvl="0">
      <w:start w:val="79"/>
      <w:numFmt w:val="decimal"/>
      <w:lvlText w:val="%1."/>
      <w:lvlJc w:val="left"/>
      <w:pPr>
        <w:ind w:left="928" w:hanging="360"/>
      </w:pPr>
      <w:rPr>
        <w:rFonts w:hint="default"/>
        <w:b w:val="0"/>
        <w:bCs/>
      </w:rPr>
    </w:lvl>
    <w:lvl w:ilvl="1">
      <w:start w:val="1"/>
      <w:numFmt w:val="decimal"/>
      <w:isLgl/>
      <w:lvlText w:val="%1.%2."/>
      <w:lvlJc w:val="left"/>
      <w:pPr>
        <w:ind w:left="1408" w:hanging="480"/>
      </w:pPr>
      <w:rPr>
        <w:rFonts w:hint="default"/>
        <w:b w:val="0"/>
        <w:bCs w:val="0"/>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48"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49" w15:restartNumberingAfterBreak="0">
    <w:nsid w:val="7DD17D43"/>
    <w:multiLevelType w:val="hybridMultilevel"/>
    <w:tmpl w:val="89E4784C"/>
    <w:lvl w:ilvl="0" w:tplc="925697FE">
      <w:start w:val="1"/>
      <w:numFmt w:val="decimal"/>
      <w:lvlText w:val="%1."/>
      <w:lvlJc w:val="left"/>
      <w:pPr>
        <w:ind w:left="1020" w:hanging="360"/>
      </w:pPr>
    </w:lvl>
    <w:lvl w:ilvl="1" w:tplc="5B32E7C8">
      <w:start w:val="1"/>
      <w:numFmt w:val="decimal"/>
      <w:lvlText w:val="%2."/>
      <w:lvlJc w:val="left"/>
      <w:pPr>
        <w:ind w:left="1020" w:hanging="360"/>
      </w:pPr>
    </w:lvl>
    <w:lvl w:ilvl="2" w:tplc="7F682A44">
      <w:start w:val="1"/>
      <w:numFmt w:val="decimal"/>
      <w:lvlText w:val="%3."/>
      <w:lvlJc w:val="left"/>
      <w:pPr>
        <w:ind w:left="1020" w:hanging="360"/>
      </w:pPr>
    </w:lvl>
    <w:lvl w:ilvl="3" w:tplc="E090A2B4">
      <w:start w:val="1"/>
      <w:numFmt w:val="decimal"/>
      <w:lvlText w:val="%4."/>
      <w:lvlJc w:val="left"/>
      <w:pPr>
        <w:ind w:left="1020" w:hanging="360"/>
      </w:pPr>
    </w:lvl>
    <w:lvl w:ilvl="4" w:tplc="847C07C2">
      <w:start w:val="1"/>
      <w:numFmt w:val="decimal"/>
      <w:lvlText w:val="%5."/>
      <w:lvlJc w:val="left"/>
      <w:pPr>
        <w:ind w:left="1020" w:hanging="360"/>
      </w:pPr>
    </w:lvl>
    <w:lvl w:ilvl="5" w:tplc="F11ED580">
      <w:start w:val="1"/>
      <w:numFmt w:val="decimal"/>
      <w:lvlText w:val="%6."/>
      <w:lvlJc w:val="left"/>
      <w:pPr>
        <w:ind w:left="1020" w:hanging="360"/>
      </w:pPr>
    </w:lvl>
    <w:lvl w:ilvl="6" w:tplc="502E6A72">
      <w:start w:val="1"/>
      <w:numFmt w:val="decimal"/>
      <w:lvlText w:val="%7."/>
      <w:lvlJc w:val="left"/>
      <w:pPr>
        <w:ind w:left="1020" w:hanging="360"/>
      </w:pPr>
    </w:lvl>
    <w:lvl w:ilvl="7" w:tplc="F210E0BA">
      <w:start w:val="1"/>
      <w:numFmt w:val="decimal"/>
      <w:lvlText w:val="%8."/>
      <w:lvlJc w:val="left"/>
      <w:pPr>
        <w:ind w:left="1020" w:hanging="360"/>
      </w:pPr>
    </w:lvl>
    <w:lvl w:ilvl="8" w:tplc="CB1EC816">
      <w:start w:val="1"/>
      <w:numFmt w:val="decimal"/>
      <w:lvlText w:val="%9."/>
      <w:lvlJc w:val="left"/>
      <w:pPr>
        <w:ind w:left="1020" w:hanging="360"/>
      </w:pPr>
    </w:lvl>
  </w:abstractNum>
  <w:num w:numId="1" w16cid:durableId="956177838">
    <w:abstractNumId w:val="13"/>
  </w:num>
  <w:num w:numId="2" w16cid:durableId="184441651">
    <w:abstractNumId w:val="1"/>
  </w:num>
  <w:num w:numId="3" w16cid:durableId="101195344">
    <w:abstractNumId w:val="19"/>
  </w:num>
  <w:num w:numId="4" w16cid:durableId="1952592993">
    <w:abstractNumId w:val="48"/>
  </w:num>
  <w:num w:numId="5" w16cid:durableId="1629120986">
    <w:abstractNumId w:val="0"/>
  </w:num>
  <w:num w:numId="6" w16cid:durableId="1988511867">
    <w:abstractNumId w:val="18"/>
  </w:num>
  <w:num w:numId="7" w16cid:durableId="1756245644">
    <w:abstractNumId w:val="32"/>
  </w:num>
  <w:num w:numId="8" w16cid:durableId="782967083">
    <w:abstractNumId w:val="40"/>
  </w:num>
  <w:num w:numId="9" w16cid:durableId="960306994">
    <w:abstractNumId w:val="45"/>
  </w:num>
  <w:num w:numId="10" w16cid:durableId="16462772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9395944">
    <w:abstractNumId w:val="20"/>
  </w:num>
  <w:num w:numId="12" w16cid:durableId="1084109027">
    <w:abstractNumId w:val="44"/>
  </w:num>
  <w:num w:numId="13" w16cid:durableId="1292705479">
    <w:abstractNumId w:val="14"/>
  </w:num>
  <w:num w:numId="14" w16cid:durableId="1886795645">
    <w:abstractNumId w:val="15"/>
  </w:num>
  <w:num w:numId="15" w16cid:durableId="2006976712">
    <w:abstractNumId w:val="38"/>
  </w:num>
  <w:num w:numId="16" w16cid:durableId="435906206">
    <w:abstractNumId w:val="8"/>
  </w:num>
  <w:num w:numId="17" w16cid:durableId="43721377">
    <w:abstractNumId w:val="9"/>
  </w:num>
  <w:num w:numId="18" w16cid:durableId="262106063">
    <w:abstractNumId w:val="10"/>
  </w:num>
  <w:num w:numId="19" w16cid:durableId="1204168965">
    <w:abstractNumId w:val="43"/>
  </w:num>
  <w:num w:numId="20" w16cid:durableId="975985595">
    <w:abstractNumId w:val="39"/>
  </w:num>
  <w:num w:numId="21" w16cid:durableId="939917507">
    <w:abstractNumId w:val="33"/>
  </w:num>
  <w:num w:numId="22" w16cid:durableId="931624029">
    <w:abstractNumId w:val="5"/>
  </w:num>
  <w:num w:numId="23" w16cid:durableId="1630937115">
    <w:abstractNumId w:val="3"/>
  </w:num>
  <w:num w:numId="24" w16cid:durableId="1971008812">
    <w:abstractNumId w:val="41"/>
  </w:num>
  <w:num w:numId="25" w16cid:durableId="624427576">
    <w:abstractNumId w:val="21"/>
  </w:num>
  <w:num w:numId="26" w16cid:durableId="1485245420">
    <w:abstractNumId w:val="16"/>
  </w:num>
  <w:num w:numId="27" w16cid:durableId="2026401583">
    <w:abstractNumId w:val="12"/>
  </w:num>
  <w:num w:numId="28" w16cid:durableId="919410074">
    <w:abstractNumId w:val="23"/>
  </w:num>
  <w:num w:numId="29" w16cid:durableId="1913929388">
    <w:abstractNumId w:val="2"/>
  </w:num>
  <w:num w:numId="30" w16cid:durableId="1318262219">
    <w:abstractNumId w:val="30"/>
  </w:num>
  <w:num w:numId="31" w16cid:durableId="1473211163">
    <w:abstractNumId w:val="46"/>
  </w:num>
  <w:num w:numId="32" w16cid:durableId="1767379368">
    <w:abstractNumId w:val="22"/>
  </w:num>
  <w:num w:numId="33" w16cid:durableId="274294778">
    <w:abstractNumId w:val="6"/>
  </w:num>
  <w:num w:numId="34" w16cid:durableId="1222709527">
    <w:abstractNumId w:val="17"/>
  </w:num>
  <w:num w:numId="35" w16cid:durableId="1772552999">
    <w:abstractNumId w:val="36"/>
  </w:num>
  <w:num w:numId="36" w16cid:durableId="869341686">
    <w:abstractNumId w:val="31"/>
  </w:num>
  <w:num w:numId="37" w16cid:durableId="208032579">
    <w:abstractNumId w:val="42"/>
  </w:num>
  <w:num w:numId="38" w16cid:durableId="2104261927">
    <w:abstractNumId w:val="29"/>
  </w:num>
  <w:num w:numId="39" w16cid:durableId="1956907060">
    <w:abstractNumId w:val="27"/>
  </w:num>
  <w:num w:numId="40" w16cid:durableId="147290798">
    <w:abstractNumId w:val="7"/>
  </w:num>
  <w:num w:numId="41" w16cid:durableId="434251550">
    <w:abstractNumId w:val="37"/>
  </w:num>
  <w:num w:numId="42" w16cid:durableId="1077826501">
    <w:abstractNumId w:val="24"/>
  </w:num>
  <w:num w:numId="43" w16cid:durableId="1196232761">
    <w:abstractNumId w:val="35"/>
  </w:num>
  <w:num w:numId="44" w16cid:durableId="1003553179">
    <w:abstractNumId w:val="49"/>
  </w:num>
  <w:num w:numId="45" w16cid:durableId="581335507">
    <w:abstractNumId w:val="34"/>
  </w:num>
  <w:num w:numId="46" w16cid:durableId="1615359030">
    <w:abstractNumId w:val="4"/>
  </w:num>
  <w:num w:numId="47" w16cid:durableId="1561478189">
    <w:abstractNumId w:val="11"/>
  </w:num>
  <w:num w:numId="48" w16cid:durableId="1301884993">
    <w:abstractNumId w:val="26"/>
  </w:num>
  <w:num w:numId="49" w16cid:durableId="1103038823">
    <w:abstractNumId w:val="47"/>
  </w:num>
  <w:num w:numId="50" w16cid:durableId="1774788831">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7F"/>
    <w:rsid w:val="000008BB"/>
    <w:rsid w:val="000013C7"/>
    <w:rsid w:val="000016BA"/>
    <w:rsid w:val="00001E83"/>
    <w:rsid w:val="00002594"/>
    <w:rsid w:val="000028F9"/>
    <w:rsid w:val="00003B52"/>
    <w:rsid w:val="00004338"/>
    <w:rsid w:val="000046D8"/>
    <w:rsid w:val="000049EF"/>
    <w:rsid w:val="00004A2A"/>
    <w:rsid w:val="0000588C"/>
    <w:rsid w:val="000059A4"/>
    <w:rsid w:val="00005FC2"/>
    <w:rsid w:val="000065B3"/>
    <w:rsid w:val="000065D6"/>
    <w:rsid w:val="000067D5"/>
    <w:rsid w:val="000068A8"/>
    <w:rsid w:val="00006BF6"/>
    <w:rsid w:val="00007847"/>
    <w:rsid w:val="00010661"/>
    <w:rsid w:val="0001223C"/>
    <w:rsid w:val="000127AB"/>
    <w:rsid w:val="00012E34"/>
    <w:rsid w:val="000131DE"/>
    <w:rsid w:val="00013983"/>
    <w:rsid w:val="00013FBF"/>
    <w:rsid w:val="00014B00"/>
    <w:rsid w:val="00014BB1"/>
    <w:rsid w:val="00015767"/>
    <w:rsid w:val="00015F07"/>
    <w:rsid w:val="00017134"/>
    <w:rsid w:val="00017CD9"/>
    <w:rsid w:val="00017E6A"/>
    <w:rsid w:val="00017EB8"/>
    <w:rsid w:val="000214E8"/>
    <w:rsid w:val="00022DC8"/>
    <w:rsid w:val="00022E0E"/>
    <w:rsid w:val="000240C7"/>
    <w:rsid w:val="00024BA3"/>
    <w:rsid w:val="000250B2"/>
    <w:rsid w:val="0002511C"/>
    <w:rsid w:val="000251ED"/>
    <w:rsid w:val="00030C38"/>
    <w:rsid w:val="00031887"/>
    <w:rsid w:val="000320B1"/>
    <w:rsid w:val="0003264C"/>
    <w:rsid w:val="00033BBA"/>
    <w:rsid w:val="00034130"/>
    <w:rsid w:val="000350BE"/>
    <w:rsid w:val="00035379"/>
    <w:rsid w:val="00035D5C"/>
    <w:rsid w:val="0003635E"/>
    <w:rsid w:val="00037557"/>
    <w:rsid w:val="0003762B"/>
    <w:rsid w:val="00037802"/>
    <w:rsid w:val="00037851"/>
    <w:rsid w:val="000378CE"/>
    <w:rsid w:val="00037C8C"/>
    <w:rsid w:val="00040192"/>
    <w:rsid w:val="000405CB"/>
    <w:rsid w:val="000406A7"/>
    <w:rsid w:val="000414FD"/>
    <w:rsid w:val="00041CE0"/>
    <w:rsid w:val="0004223F"/>
    <w:rsid w:val="00043454"/>
    <w:rsid w:val="000438EA"/>
    <w:rsid w:val="000448D3"/>
    <w:rsid w:val="00044D25"/>
    <w:rsid w:val="00045893"/>
    <w:rsid w:val="0004797B"/>
    <w:rsid w:val="00047BD8"/>
    <w:rsid w:val="00050C64"/>
    <w:rsid w:val="00050E28"/>
    <w:rsid w:val="00050E5C"/>
    <w:rsid w:val="000526C6"/>
    <w:rsid w:val="00052AE8"/>
    <w:rsid w:val="00052D2A"/>
    <w:rsid w:val="0005306A"/>
    <w:rsid w:val="0005328E"/>
    <w:rsid w:val="00056374"/>
    <w:rsid w:val="000565CD"/>
    <w:rsid w:val="00056745"/>
    <w:rsid w:val="0005677E"/>
    <w:rsid w:val="00062127"/>
    <w:rsid w:val="0006243E"/>
    <w:rsid w:val="000628ED"/>
    <w:rsid w:val="0006336B"/>
    <w:rsid w:val="00064454"/>
    <w:rsid w:val="00065033"/>
    <w:rsid w:val="000659CE"/>
    <w:rsid w:val="00066177"/>
    <w:rsid w:val="0007048E"/>
    <w:rsid w:val="00070CC7"/>
    <w:rsid w:val="0007120B"/>
    <w:rsid w:val="00071C41"/>
    <w:rsid w:val="0007209D"/>
    <w:rsid w:val="0007396F"/>
    <w:rsid w:val="0007484C"/>
    <w:rsid w:val="00075308"/>
    <w:rsid w:val="00076466"/>
    <w:rsid w:val="000773A4"/>
    <w:rsid w:val="0008010A"/>
    <w:rsid w:val="0008039B"/>
    <w:rsid w:val="00081691"/>
    <w:rsid w:val="00081F97"/>
    <w:rsid w:val="000835A7"/>
    <w:rsid w:val="00084508"/>
    <w:rsid w:val="00084516"/>
    <w:rsid w:val="00084593"/>
    <w:rsid w:val="00084DE6"/>
    <w:rsid w:val="00085F28"/>
    <w:rsid w:val="000860C3"/>
    <w:rsid w:val="000861C9"/>
    <w:rsid w:val="000867F3"/>
    <w:rsid w:val="0008697E"/>
    <w:rsid w:val="000869A8"/>
    <w:rsid w:val="00087935"/>
    <w:rsid w:val="00087EF8"/>
    <w:rsid w:val="0009185A"/>
    <w:rsid w:val="00091A92"/>
    <w:rsid w:val="00091E21"/>
    <w:rsid w:val="00093B8E"/>
    <w:rsid w:val="00093FA1"/>
    <w:rsid w:val="000942EE"/>
    <w:rsid w:val="0009515D"/>
    <w:rsid w:val="0009542A"/>
    <w:rsid w:val="00095854"/>
    <w:rsid w:val="00097131"/>
    <w:rsid w:val="000A07B9"/>
    <w:rsid w:val="000A08E0"/>
    <w:rsid w:val="000A1CC2"/>
    <w:rsid w:val="000A2CF2"/>
    <w:rsid w:val="000A376F"/>
    <w:rsid w:val="000A423E"/>
    <w:rsid w:val="000A547C"/>
    <w:rsid w:val="000A54C3"/>
    <w:rsid w:val="000A5AF2"/>
    <w:rsid w:val="000A6737"/>
    <w:rsid w:val="000A7CC2"/>
    <w:rsid w:val="000A7F43"/>
    <w:rsid w:val="000B0423"/>
    <w:rsid w:val="000B0DDC"/>
    <w:rsid w:val="000B0ED1"/>
    <w:rsid w:val="000B1361"/>
    <w:rsid w:val="000B1E45"/>
    <w:rsid w:val="000B3932"/>
    <w:rsid w:val="000B3C75"/>
    <w:rsid w:val="000B45DF"/>
    <w:rsid w:val="000B4C7F"/>
    <w:rsid w:val="000B582C"/>
    <w:rsid w:val="000B72AF"/>
    <w:rsid w:val="000C0769"/>
    <w:rsid w:val="000C0F91"/>
    <w:rsid w:val="000C14B9"/>
    <w:rsid w:val="000C1D34"/>
    <w:rsid w:val="000C20CC"/>
    <w:rsid w:val="000C3FB7"/>
    <w:rsid w:val="000D0E8A"/>
    <w:rsid w:val="000D27C1"/>
    <w:rsid w:val="000D3760"/>
    <w:rsid w:val="000D38CE"/>
    <w:rsid w:val="000D4EC2"/>
    <w:rsid w:val="000D68B3"/>
    <w:rsid w:val="000D7202"/>
    <w:rsid w:val="000D772C"/>
    <w:rsid w:val="000E0655"/>
    <w:rsid w:val="000E1557"/>
    <w:rsid w:val="000E2D7C"/>
    <w:rsid w:val="000E4A88"/>
    <w:rsid w:val="000E4C8C"/>
    <w:rsid w:val="000E7AF0"/>
    <w:rsid w:val="000F0655"/>
    <w:rsid w:val="000F1EDB"/>
    <w:rsid w:val="000F2987"/>
    <w:rsid w:val="000F3192"/>
    <w:rsid w:val="000F3211"/>
    <w:rsid w:val="000F40E7"/>
    <w:rsid w:val="000F43A1"/>
    <w:rsid w:val="000F674A"/>
    <w:rsid w:val="000F6ABF"/>
    <w:rsid w:val="000F6E1B"/>
    <w:rsid w:val="000F6EF7"/>
    <w:rsid w:val="000F7D78"/>
    <w:rsid w:val="001007D1"/>
    <w:rsid w:val="00100ED4"/>
    <w:rsid w:val="00101827"/>
    <w:rsid w:val="00102520"/>
    <w:rsid w:val="00102A4F"/>
    <w:rsid w:val="001034C5"/>
    <w:rsid w:val="001035C1"/>
    <w:rsid w:val="00103E27"/>
    <w:rsid w:val="00104883"/>
    <w:rsid w:val="001061DD"/>
    <w:rsid w:val="0011048F"/>
    <w:rsid w:val="00110ECE"/>
    <w:rsid w:val="001114D7"/>
    <w:rsid w:val="0011153F"/>
    <w:rsid w:val="0011280B"/>
    <w:rsid w:val="00112A8D"/>
    <w:rsid w:val="00112D80"/>
    <w:rsid w:val="00113488"/>
    <w:rsid w:val="00114D1D"/>
    <w:rsid w:val="00115C8A"/>
    <w:rsid w:val="00115C8B"/>
    <w:rsid w:val="00116146"/>
    <w:rsid w:val="00116498"/>
    <w:rsid w:val="00116B4B"/>
    <w:rsid w:val="00116D2B"/>
    <w:rsid w:val="00117675"/>
    <w:rsid w:val="00117B46"/>
    <w:rsid w:val="00120982"/>
    <w:rsid w:val="0012179F"/>
    <w:rsid w:val="00121872"/>
    <w:rsid w:val="00121BB1"/>
    <w:rsid w:val="00121F90"/>
    <w:rsid w:val="00122036"/>
    <w:rsid w:val="00123F86"/>
    <w:rsid w:val="00124E10"/>
    <w:rsid w:val="00124FCD"/>
    <w:rsid w:val="00130341"/>
    <w:rsid w:val="00132A87"/>
    <w:rsid w:val="00132DD6"/>
    <w:rsid w:val="00133F56"/>
    <w:rsid w:val="001349AE"/>
    <w:rsid w:val="00134A9F"/>
    <w:rsid w:val="001357F3"/>
    <w:rsid w:val="00135D80"/>
    <w:rsid w:val="00135F15"/>
    <w:rsid w:val="0013634E"/>
    <w:rsid w:val="001365A3"/>
    <w:rsid w:val="00137791"/>
    <w:rsid w:val="00140CF3"/>
    <w:rsid w:val="00140D7D"/>
    <w:rsid w:val="00140F37"/>
    <w:rsid w:val="00141511"/>
    <w:rsid w:val="00141C5B"/>
    <w:rsid w:val="00141E78"/>
    <w:rsid w:val="00143049"/>
    <w:rsid w:val="00143EBF"/>
    <w:rsid w:val="00144153"/>
    <w:rsid w:val="0014624B"/>
    <w:rsid w:val="001465D3"/>
    <w:rsid w:val="00147083"/>
    <w:rsid w:val="001477F6"/>
    <w:rsid w:val="00147E13"/>
    <w:rsid w:val="00147E65"/>
    <w:rsid w:val="0015019D"/>
    <w:rsid w:val="001508BD"/>
    <w:rsid w:val="00150C15"/>
    <w:rsid w:val="00150F93"/>
    <w:rsid w:val="00151EE2"/>
    <w:rsid w:val="001529DF"/>
    <w:rsid w:val="00152BB3"/>
    <w:rsid w:val="00153BF7"/>
    <w:rsid w:val="00153CA8"/>
    <w:rsid w:val="00153E89"/>
    <w:rsid w:val="0015531A"/>
    <w:rsid w:val="001553E2"/>
    <w:rsid w:val="001556FE"/>
    <w:rsid w:val="00155A12"/>
    <w:rsid w:val="00155B66"/>
    <w:rsid w:val="00156857"/>
    <w:rsid w:val="00157298"/>
    <w:rsid w:val="001572EE"/>
    <w:rsid w:val="00157CB5"/>
    <w:rsid w:val="0016111F"/>
    <w:rsid w:val="0016150B"/>
    <w:rsid w:val="001622CC"/>
    <w:rsid w:val="00163CEF"/>
    <w:rsid w:val="001654FC"/>
    <w:rsid w:val="00165DFA"/>
    <w:rsid w:val="00166244"/>
    <w:rsid w:val="00166F13"/>
    <w:rsid w:val="001703A3"/>
    <w:rsid w:val="001703B5"/>
    <w:rsid w:val="0017086F"/>
    <w:rsid w:val="00170E07"/>
    <w:rsid w:val="00170E51"/>
    <w:rsid w:val="001727FF"/>
    <w:rsid w:val="00172E3D"/>
    <w:rsid w:val="00173592"/>
    <w:rsid w:val="0017388A"/>
    <w:rsid w:val="00174012"/>
    <w:rsid w:val="0017437E"/>
    <w:rsid w:val="00176094"/>
    <w:rsid w:val="001766FE"/>
    <w:rsid w:val="00176FDF"/>
    <w:rsid w:val="00177072"/>
    <w:rsid w:val="0017707A"/>
    <w:rsid w:val="00177634"/>
    <w:rsid w:val="0018037A"/>
    <w:rsid w:val="00180FF0"/>
    <w:rsid w:val="001810E9"/>
    <w:rsid w:val="001819B6"/>
    <w:rsid w:val="00183B3D"/>
    <w:rsid w:val="0018405A"/>
    <w:rsid w:val="00185A54"/>
    <w:rsid w:val="00187743"/>
    <w:rsid w:val="00187B81"/>
    <w:rsid w:val="00190536"/>
    <w:rsid w:val="001909A3"/>
    <w:rsid w:val="001910B1"/>
    <w:rsid w:val="0019164D"/>
    <w:rsid w:val="00191AD4"/>
    <w:rsid w:val="00191FFC"/>
    <w:rsid w:val="00192A02"/>
    <w:rsid w:val="001938B5"/>
    <w:rsid w:val="00194085"/>
    <w:rsid w:val="00194D41"/>
    <w:rsid w:val="0019608F"/>
    <w:rsid w:val="00196705"/>
    <w:rsid w:val="00196E77"/>
    <w:rsid w:val="001A0520"/>
    <w:rsid w:val="001A1D67"/>
    <w:rsid w:val="001A1F54"/>
    <w:rsid w:val="001A2F95"/>
    <w:rsid w:val="001A36FB"/>
    <w:rsid w:val="001A45BB"/>
    <w:rsid w:val="001A5310"/>
    <w:rsid w:val="001A5530"/>
    <w:rsid w:val="001A5B14"/>
    <w:rsid w:val="001A5CA6"/>
    <w:rsid w:val="001A5D2A"/>
    <w:rsid w:val="001A6580"/>
    <w:rsid w:val="001A66D6"/>
    <w:rsid w:val="001A6DA5"/>
    <w:rsid w:val="001A7290"/>
    <w:rsid w:val="001A7F35"/>
    <w:rsid w:val="001B137A"/>
    <w:rsid w:val="001B4FBE"/>
    <w:rsid w:val="001B52EF"/>
    <w:rsid w:val="001B6B30"/>
    <w:rsid w:val="001B6C92"/>
    <w:rsid w:val="001B7055"/>
    <w:rsid w:val="001B7161"/>
    <w:rsid w:val="001B75ED"/>
    <w:rsid w:val="001B769E"/>
    <w:rsid w:val="001B7B93"/>
    <w:rsid w:val="001B7DA0"/>
    <w:rsid w:val="001C19B7"/>
    <w:rsid w:val="001C270B"/>
    <w:rsid w:val="001C30E2"/>
    <w:rsid w:val="001C405F"/>
    <w:rsid w:val="001C44E9"/>
    <w:rsid w:val="001C5381"/>
    <w:rsid w:val="001C5714"/>
    <w:rsid w:val="001C5825"/>
    <w:rsid w:val="001C621D"/>
    <w:rsid w:val="001C6288"/>
    <w:rsid w:val="001C6EE9"/>
    <w:rsid w:val="001C71BB"/>
    <w:rsid w:val="001C757A"/>
    <w:rsid w:val="001C77B3"/>
    <w:rsid w:val="001C77C3"/>
    <w:rsid w:val="001C7A23"/>
    <w:rsid w:val="001D1425"/>
    <w:rsid w:val="001D1661"/>
    <w:rsid w:val="001D17CF"/>
    <w:rsid w:val="001D2092"/>
    <w:rsid w:val="001D3843"/>
    <w:rsid w:val="001D3923"/>
    <w:rsid w:val="001D3929"/>
    <w:rsid w:val="001D3CC2"/>
    <w:rsid w:val="001D470E"/>
    <w:rsid w:val="001D4D3D"/>
    <w:rsid w:val="001D4E5A"/>
    <w:rsid w:val="001D4EA7"/>
    <w:rsid w:val="001D694B"/>
    <w:rsid w:val="001D69FF"/>
    <w:rsid w:val="001D7161"/>
    <w:rsid w:val="001D7FBB"/>
    <w:rsid w:val="001E02D0"/>
    <w:rsid w:val="001E030A"/>
    <w:rsid w:val="001E0BD0"/>
    <w:rsid w:val="001E0FA4"/>
    <w:rsid w:val="001E13F8"/>
    <w:rsid w:val="001E255F"/>
    <w:rsid w:val="001E26BA"/>
    <w:rsid w:val="001E2A19"/>
    <w:rsid w:val="001E31E6"/>
    <w:rsid w:val="001E33A4"/>
    <w:rsid w:val="001E5738"/>
    <w:rsid w:val="001E6032"/>
    <w:rsid w:val="001F02D9"/>
    <w:rsid w:val="001F041C"/>
    <w:rsid w:val="001F1991"/>
    <w:rsid w:val="001F1AE2"/>
    <w:rsid w:val="001F20D1"/>
    <w:rsid w:val="001F22C7"/>
    <w:rsid w:val="001F2551"/>
    <w:rsid w:val="001F2662"/>
    <w:rsid w:val="001F32CE"/>
    <w:rsid w:val="001F39F7"/>
    <w:rsid w:val="001F40D5"/>
    <w:rsid w:val="001F4372"/>
    <w:rsid w:val="001F520B"/>
    <w:rsid w:val="001F55FB"/>
    <w:rsid w:val="001F669D"/>
    <w:rsid w:val="001F6FBC"/>
    <w:rsid w:val="001F733A"/>
    <w:rsid w:val="001F73A7"/>
    <w:rsid w:val="002004A7"/>
    <w:rsid w:val="00200D50"/>
    <w:rsid w:val="00200F16"/>
    <w:rsid w:val="0020297B"/>
    <w:rsid w:val="00203712"/>
    <w:rsid w:val="00203C6E"/>
    <w:rsid w:val="002048A1"/>
    <w:rsid w:val="0020529D"/>
    <w:rsid w:val="00205FD4"/>
    <w:rsid w:val="00206071"/>
    <w:rsid w:val="00206447"/>
    <w:rsid w:val="00206932"/>
    <w:rsid w:val="00206BA6"/>
    <w:rsid w:val="0020708B"/>
    <w:rsid w:val="00210527"/>
    <w:rsid w:val="00211857"/>
    <w:rsid w:val="0021447F"/>
    <w:rsid w:val="00214586"/>
    <w:rsid w:val="00214588"/>
    <w:rsid w:val="0021487D"/>
    <w:rsid w:val="002151A2"/>
    <w:rsid w:val="00215C2A"/>
    <w:rsid w:val="00215E1A"/>
    <w:rsid w:val="00217377"/>
    <w:rsid w:val="00217803"/>
    <w:rsid w:val="002213C6"/>
    <w:rsid w:val="00221E03"/>
    <w:rsid w:val="00221EE0"/>
    <w:rsid w:val="00222793"/>
    <w:rsid w:val="00222836"/>
    <w:rsid w:val="0022725F"/>
    <w:rsid w:val="00230AC3"/>
    <w:rsid w:val="00230BFC"/>
    <w:rsid w:val="00231328"/>
    <w:rsid w:val="00231D1D"/>
    <w:rsid w:val="00231F62"/>
    <w:rsid w:val="00233228"/>
    <w:rsid w:val="00233C36"/>
    <w:rsid w:val="0023454E"/>
    <w:rsid w:val="00234D23"/>
    <w:rsid w:val="00235F31"/>
    <w:rsid w:val="00236042"/>
    <w:rsid w:val="00236575"/>
    <w:rsid w:val="00236B73"/>
    <w:rsid w:val="00241232"/>
    <w:rsid w:val="0024169B"/>
    <w:rsid w:val="00241DB5"/>
    <w:rsid w:val="002424BA"/>
    <w:rsid w:val="00242C48"/>
    <w:rsid w:val="00243F84"/>
    <w:rsid w:val="00244ECC"/>
    <w:rsid w:val="00245A02"/>
    <w:rsid w:val="00245BB8"/>
    <w:rsid w:val="00245BCF"/>
    <w:rsid w:val="0024629E"/>
    <w:rsid w:val="00246657"/>
    <w:rsid w:val="002467C2"/>
    <w:rsid w:val="00246EB1"/>
    <w:rsid w:val="00247768"/>
    <w:rsid w:val="002503F2"/>
    <w:rsid w:val="00250A61"/>
    <w:rsid w:val="00251630"/>
    <w:rsid w:val="00251BAD"/>
    <w:rsid w:val="002531E6"/>
    <w:rsid w:val="00253DDF"/>
    <w:rsid w:val="00254656"/>
    <w:rsid w:val="002546B2"/>
    <w:rsid w:val="00254D8A"/>
    <w:rsid w:val="00254F76"/>
    <w:rsid w:val="00255BD2"/>
    <w:rsid w:val="002565C0"/>
    <w:rsid w:val="00256B52"/>
    <w:rsid w:val="00256BF6"/>
    <w:rsid w:val="00257425"/>
    <w:rsid w:val="0026009E"/>
    <w:rsid w:val="0026025A"/>
    <w:rsid w:val="00260D35"/>
    <w:rsid w:val="00261837"/>
    <w:rsid w:val="00262D4F"/>
    <w:rsid w:val="002639E6"/>
    <w:rsid w:val="002649DD"/>
    <w:rsid w:val="00264BE9"/>
    <w:rsid w:val="0026582E"/>
    <w:rsid w:val="00266503"/>
    <w:rsid w:val="00270243"/>
    <w:rsid w:val="002703BD"/>
    <w:rsid w:val="0027047F"/>
    <w:rsid w:val="002704D0"/>
    <w:rsid w:val="00271F9B"/>
    <w:rsid w:val="0027233F"/>
    <w:rsid w:val="00274A13"/>
    <w:rsid w:val="00275511"/>
    <w:rsid w:val="00275775"/>
    <w:rsid w:val="00275E8B"/>
    <w:rsid w:val="002762B0"/>
    <w:rsid w:val="002771B1"/>
    <w:rsid w:val="00281923"/>
    <w:rsid w:val="00281AE4"/>
    <w:rsid w:val="0028217A"/>
    <w:rsid w:val="002827E2"/>
    <w:rsid w:val="00283023"/>
    <w:rsid w:val="00283546"/>
    <w:rsid w:val="00284D0A"/>
    <w:rsid w:val="0028520D"/>
    <w:rsid w:val="0028548F"/>
    <w:rsid w:val="00285A23"/>
    <w:rsid w:val="00285EDF"/>
    <w:rsid w:val="0028665E"/>
    <w:rsid w:val="00286832"/>
    <w:rsid w:val="0028683F"/>
    <w:rsid w:val="00286E5B"/>
    <w:rsid w:val="002901DC"/>
    <w:rsid w:val="00290776"/>
    <w:rsid w:val="00290B05"/>
    <w:rsid w:val="002911CD"/>
    <w:rsid w:val="0029170C"/>
    <w:rsid w:val="00291A6C"/>
    <w:rsid w:val="00295C7E"/>
    <w:rsid w:val="00296379"/>
    <w:rsid w:val="002972CF"/>
    <w:rsid w:val="00297C7D"/>
    <w:rsid w:val="002A054D"/>
    <w:rsid w:val="002A120A"/>
    <w:rsid w:val="002A1826"/>
    <w:rsid w:val="002A1F29"/>
    <w:rsid w:val="002A2A4E"/>
    <w:rsid w:val="002A2BC7"/>
    <w:rsid w:val="002A2CF3"/>
    <w:rsid w:val="002A3C8B"/>
    <w:rsid w:val="002A4454"/>
    <w:rsid w:val="002A4686"/>
    <w:rsid w:val="002A4781"/>
    <w:rsid w:val="002A4D79"/>
    <w:rsid w:val="002A4E01"/>
    <w:rsid w:val="002A55BE"/>
    <w:rsid w:val="002A569F"/>
    <w:rsid w:val="002A677A"/>
    <w:rsid w:val="002B0279"/>
    <w:rsid w:val="002B13E5"/>
    <w:rsid w:val="002B1A12"/>
    <w:rsid w:val="002B2EED"/>
    <w:rsid w:val="002B4182"/>
    <w:rsid w:val="002B4BB2"/>
    <w:rsid w:val="002B5E22"/>
    <w:rsid w:val="002B6BEA"/>
    <w:rsid w:val="002B6BF2"/>
    <w:rsid w:val="002B7BE1"/>
    <w:rsid w:val="002B7CE1"/>
    <w:rsid w:val="002B7E87"/>
    <w:rsid w:val="002C0543"/>
    <w:rsid w:val="002C2B5D"/>
    <w:rsid w:val="002C3E2B"/>
    <w:rsid w:val="002C4986"/>
    <w:rsid w:val="002C56CB"/>
    <w:rsid w:val="002C5791"/>
    <w:rsid w:val="002C7B70"/>
    <w:rsid w:val="002D1228"/>
    <w:rsid w:val="002D1FD8"/>
    <w:rsid w:val="002D317A"/>
    <w:rsid w:val="002D3E5A"/>
    <w:rsid w:val="002D43C0"/>
    <w:rsid w:val="002D5263"/>
    <w:rsid w:val="002D56C4"/>
    <w:rsid w:val="002D5B5F"/>
    <w:rsid w:val="002D5BEB"/>
    <w:rsid w:val="002D655E"/>
    <w:rsid w:val="002D7D51"/>
    <w:rsid w:val="002D7FE3"/>
    <w:rsid w:val="002E0EA4"/>
    <w:rsid w:val="002E4824"/>
    <w:rsid w:val="002E4B35"/>
    <w:rsid w:val="002E4C98"/>
    <w:rsid w:val="002E4ECF"/>
    <w:rsid w:val="002E534A"/>
    <w:rsid w:val="002E57C9"/>
    <w:rsid w:val="002E6708"/>
    <w:rsid w:val="002E675E"/>
    <w:rsid w:val="002E6836"/>
    <w:rsid w:val="002E6C9B"/>
    <w:rsid w:val="002E78F3"/>
    <w:rsid w:val="002F0310"/>
    <w:rsid w:val="002F03D9"/>
    <w:rsid w:val="002F0474"/>
    <w:rsid w:val="002F04D9"/>
    <w:rsid w:val="002F0920"/>
    <w:rsid w:val="002F21FC"/>
    <w:rsid w:val="002F222B"/>
    <w:rsid w:val="002F22C1"/>
    <w:rsid w:val="002F439D"/>
    <w:rsid w:val="002F4841"/>
    <w:rsid w:val="002F5877"/>
    <w:rsid w:val="002F6F79"/>
    <w:rsid w:val="002F729B"/>
    <w:rsid w:val="002F79AC"/>
    <w:rsid w:val="0030146C"/>
    <w:rsid w:val="0030187B"/>
    <w:rsid w:val="00303B80"/>
    <w:rsid w:val="00303E94"/>
    <w:rsid w:val="003044B9"/>
    <w:rsid w:val="003048FB"/>
    <w:rsid w:val="003054A5"/>
    <w:rsid w:val="0030693A"/>
    <w:rsid w:val="00307503"/>
    <w:rsid w:val="00307CB1"/>
    <w:rsid w:val="00311F12"/>
    <w:rsid w:val="00313510"/>
    <w:rsid w:val="003139D0"/>
    <w:rsid w:val="00313BB3"/>
    <w:rsid w:val="00313F8C"/>
    <w:rsid w:val="0031446C"/>
    <w:rsid w:val="00314EB3"/>
    <w:rsid w:val="00315D08"/>
    <w:rsid w:val="00317137"/>
    <w:rsid w:val="0031717C"/>
    <w:rsid w:val="003208C3"/>
    <w:rsid w:val="00321627"/>
    <w:rsid w:val="00321AAA"/>
    <w:rsid w:val="00323377"/>
    <w:rsid w:val="00324A1C"/>
    <w:rsid w:val="00324B2D"/>
    <w:rsid w:val="00324B87"/>
    <w:rsid w:val="00325027"/>
    <w:rsid w:val="00325FD8"/>
    <w:rsid w:val="00326D12"/>
    <w:rsid w:val="00327E7D"/>
    <w:rsid w:val="00331322"/>
    <w:rsid w:val="00331454"/>
    <w:rsid w:val="00331DCB"/>
    <w:rsid w:val="00333244"/>
    <w:rsid w:val="00334935"/>
    <w:rsid w:val="00334D9A"/>
    <w:rsid w:val="00334E27"/>
    <w:rsid w:val="00335160"/>
    <w:rsid w:val="00335F19"/>
    <w:rsid w:val="003370CC"/>
    <w:rsid w:val="00337455"/>
    <w:rsid w:val="003378EF"/>
    <w:rsid w:val="003402DA"/>
    <w:rsid w:val="00341674"/>
    <w:rsid w:val="00341796"/>
    <w:rsid w:val="00342390"/>
    <w:rsid w:val="00342D3A"/>
    <w:rsid w:val="003443E0"/>
    <w:rsid w:val="00345B2D"/>
    <w:rsid w:val="00346282"/>
    <w:rsid w:val="00346D9E"/>
    <w:rsid w:val="0034768A"/>
    <w:rsid w:val="00351367"/>
    <w:rsid w:val="00352011"/>
    <w:rsid w:val="003522D8"/>
    <w:rsid w:val="00352B96"/>
    <w:rsid w:val="00352D7A"/>
    <w:rsid w:val="00352E3D"/>
    <w:rsid w:val="003533EF"/>
    <w:rsid w:val="003538F5"/>
    <w:rsid w:val="003543B7"/>
    <w:rsid w:val="003544E8"/>
    <w:rsid w:val="00356578"/>
    <w:rsid w:val="003566A7"/>
    <w:rsid w:val="00360DE7"/>
    <w:rsid w:val="0036163E"/>
    <w:rsid w:val="00363A1B"/>
    <w:rsid w:val="00364326"/>
    <w:rsid w:val="003643B9"/>
    <w:rsid w:val="00364F08"/>
    <w:rsid w:val="00371C96"/>
    <w:rsid w:val="003724F5"/>
    <w:rsid w:val="003731B9"/>
    <w:rsid w:val="00373531"/>
    <w:rsid w:val="0037382C"/>
    <w:rsid w:val="00373EE5"/>
    <w:rsid w:val="0037493E"/>
    <w:rsid w:val="00376413"/>
    <w:rsid w:val="00376901"/>
    <w:rsid w:val="00376B67"/>
    <w:rsid w:val="00380A67"/>
    <w:rsid w:val="00381089"/>
    <w:rsid w:val="00381277"/>
    <w:rsid w:val="00382528"/>
    <w:rsid w:val="00382C75"/>
    <w:rsid w:val="00382F8B"/>
    <w:rsid w:val="00382FDA"/>
    <w:rsid w:val="00383722"/>
    <w:rsid w:val="0038505D"/>
    <w:rsid w:val="00385175"/>
    <w:rsid w:val="003857C1"/>
    <w:rsid w:val="00385DC3"/>
    <w:rsid w:val="00385DE5"/>
    <w:rsid w:val="00385F90"/>
    <w:rsid w:val="00386E4C"/>
    <w:rsid w:val="0038780D"/>
    <w:rsid w:val="003906D0"/>
    <w:rsid w:val="003911B3"/>
    <w:rsid w:val="0039286B"/>
    <w:rsid w:val="00392A50"/>
    <w:rsid w:val="00393DB0"/>
    <w:rsid w:val="00394136"/>
    <w:rsid w:val="00395554"/>
    <w:rsid w:val="003956F7"/>
    <w:rsid w:val="003960AF"/>
    <w:rsid w:val="0039646C"/>
    <w:rsid w:val="00396F27"/>
    <w:rsid w:val="00397356"/>
    <w:rsid w:val="00397CBF"/>
    <w:rsid w:val="003A1707"/>
    <w:rsid w:val="003A2386"/>
    <w:rsid w:val="003A23C3"/>
    <w:rsid w:val="003A2502"/>
    <w:rsid w:val="003A26A6"/>
    <w:rsid w:val="003A2A1C"/>
    <w:rsid w:val="003A306F"/>
    <w:rsid w:val="003A38A9"/>
    <w:rsid w:val="003A4EA6"/>
    <w:rsid w:val="003A5986"/>
    <w:rsid w:val="003A5994"/>
    <w:rsid w:val="003A5D8F"/>
    <w:rsid w:val="003A62EF"/>
    <w:rsid w:val="003A7032"/>
    <w:rsid w:val="003B107E"/>
    <w:rsid w:val="003B182D"/>
    <w:rsid w:val="003B1A30"/>
    <w:rsid w:val="003B1C0A"/>
    <w:rsid w:val="003B1E9B"/>
    <w:rsid w:val="003B4908"/>
    <w:rsid w:val="003B4D0B"/>
    <w:rsid w:val="003B4D8C"/>
    <w:rsid w:val="003B4F7C"/>
    <w:rsid w:val="003B55EA"/>
    <w:rsid w:val="003B5C40"/>
    <w:rsid w:val="003B68E2"/>
    <w:rsid w:val="003B7816"/>
    <w:rsid w:val="003B7AC1"/>
    <w:rsid w:val="003C02F2"/>
    <w:rsid w:val="003C0336"/>
    <w:rsid w:val="003C0942"/>
    <w:rsid w:val="003C0961"/>
    <w:rsid w:val="003C0A76"/>
    <w:rsid w:val="003C101E"/>
    <w:rsid w:val="003C102F"/>
    <w:rsid w:val="003C1175"/>
    <w:rsid w:val="003C22F4"/>
    <w:rsid w:val="003C29CE"/>
    <w:rsid w:val="003C2F28"/>
    <w:rsid w:val="003C32E4"/>
    <w:rsid w:val="003C337B"/>
    <w:rsid w:val="003C37A4"/>
    <w:rsid w:val="003C3906"/>
    <w:rsid w:val="003C485E"/>
    <w:rsid w:val="003C5692"/>
    <w:rsid w:val="003C5C15"/>
    <w:rsid w:val="003C5E3E"/>
    <w:rsid w:val="003C6366"/>
    <w:rsid w:val="003C6AC0"/>
    <w:rsid w:val="003D174E"/>
    <w:rsid w:val="003D1853"/>
    <w:rsid w:val="003D1F66"/>
    <w:rsid w:val="003D3802"/>
    <w:rsid w:val="003D430F"/>
    <w:rsid w:val="003D448C"/>
    <w:rsid w:val="003D4828"/>
    <w:rsid w:val="003D4A74"/>
    <w:rsid w:val="003D579F"/>
    <w:rsid w:val="003D6875"/>
    <w:rsid w:val="003D7108"/>
    <w:rsid w:val="003D7C0A"/>
    <w:rsid w:val="003E0673"/>
    <w:rsid w:val="003E0716"/>
    <w:rsid w:val="003E0977"/>
    <w:rsid w:val="003E15D4"/>
    <w:rsid w:val="003E1C81"/>
    <w:rsid w:val="003E3DEB"/>
    <w:rsid w:val="003E3E4C"/>
    <w:rsid w:val="003E4B88"/>
    <w:rsid w:val="003E5512"/>
    <w:rsid w:val="003E5594"/>
    <w:rsid w:val="003E58A1"/>
    <w:rsid w:val="003E58A4"/>
    <w:rsid w:val="003E6F90"/>
    <w:rsid w:val="003E77AB"/>
    <w:rsid w:val="003E79F5"/>
    <w:rsid w:val="003F058F"/>
    <w:rsid w:val="003F06BA"/>
    <w:rsid w:val="003F1086"/>
    <w:rsid w:val="003F1C40"/>
    <w:rsid w:val="003F1DE6"/>
    <w:rsid w:val="003F222A"/>
    <w:rsid w:val="003F24A5"/>
    <w:rsid w:val="003F3165"/>
    <w:rsid w:val="003F3ADA"/>
    <w:rsid w:val="003F3ADB"/>
    <w:rsid w:val="003F3E1D"/>
    <w:rsid w:val="003F417E"/>
    <w:rsid w:val="003F5F6D"/>
    <w:rsid w:val="003F6DCB"/>
    <w:rsid w:val="003F715C"/>
    <w:rsid w:val="00400418"/>
    <w:rsid w:val="00402B75"/>
    <w:rsid w:val="00404A5E"/>
    <w:rsid w:val="00404E84"/>
    <w:rsid w:val="0040500A"/>
    <w:rsid w:val="00405EAA"/>
    <w:rsid w:val="00406841"/>
    <w:rsid w:val="00406865"/>
    <w:rsid w:val="00406ECF"/>
    <w:rsid w:val="00407532"/>
    <w:rsid w:val="00411A54"/>
    <w:rsid w:val="00412A48"/>
    <w:rsid w:val="004158FF"/>
    <w:rsid w:val="0041701E"/>
    <w:rsid w:val="0041748E"/>
    <w:rsid w:val="00417EED"/>
    <w:rsid w:val="004200F3"/>
    <w:rsid w:val="00420DC2"/>
    <w:rsid w:val="00421282"/>
    <w:rsid w:val="004218EF"/>
    <w:rsid w:val="004220EA"/>
    <w:rsid w:val="00422205"/>
    <w:rsid w:val="0042233C"/>
    <w:rsid w:val="004227F1"/>
    <w:rsid w:val="00423A7F"/>
    <w:rsid w:val="00423F55"/>
    <w:rsid w:val="00424CB4"/>
    <w:rsid w:val="00425B6E"/>
    <w:rsid w:val="00426F38"/>
    <w:rsid w:val="0043054D"/>
    <w:rsid w:val="00430F51"/>
    <w:rsid w:val="0043320C"/>
    <w:rsid w:val="0043558A"/>
    <w:rsid w:val="00435AC4"/>
    <w:rsid w:val="00436098"/>
    <w:rsid w:val="00436182"/>
    <w:rsid w:val="00441A17"/>
    <w:rsid w:val="00443083"/>
    <w:rsid w:val="004434A6"/>
    <w:rsid w:val="004443F2"/>
    <w:rsid w:val="00444DF7"/>
    <w:rsid w:val="00444ED7"/>
    <w:rsid w:val="004453BF"/>
    <w:rsid w:val="00445EF5"/>
    <w:rsid w:val="00446468"/>
    <w:rsid w:val="004467E0"/>
    <w:rsid w:val="004475A6"/>
    <w:rsid w:val="0045002A"/>
    <w:rsid w:val="0045051A"/>
    <w:rsid w:val="004524B6"/>
    <w:rsid w:val="00452B90"/>
    <w:rsid w:val="00453370"/>
    <w:rsid w:val="00454087"/>
    <w:rsid w:val="00454C67"/>
    <w:rsid w:val="0045589F"/>
    <w:rsid w:val="00455B9D"/>
    <w:rsid w:val="00455C55"/>
    <w:rsid w:val="00456632"/>
    <w:rsid w:val="00456D37"/>
    <w:rsid w:val="00456FB9"/>
    <w:rsid w:val="00457B0D"/>
    <w:rsid w:val="004602A8"/>
    <w:rsid w:val="00461FAD"/>
    <w:rsid w:val="0046232B"/>
    <w:rsid w:val="00462651"/>
    <w:rsid w:val="004638DA"/>
    <w:rsid w:val="00463B5C"/>
    <w:rsid w:val="00464FE3"/>
    <w:rsid w:val="00466ABE"/>
    <w:rsid w:val="00467428"/>
    <w:rsid w:val="00467963"/>
    <w:rsid w:val="0047035A"/>
    <w:rsid w:val="00471265"/>
    <w:rsid w:val="004716EC"/>
    <w:rsid w:val="00471B74"/>
    <w:rsid w:val="00471CE3"/>
    <w:rsid w:val="00472E16"/>
    <w:rsid w:val="00472EBF"/>
    <w:rsid w:val="00475197"/>
    <w:rsid w:val="004752DD"/>
    <w:rsid w:val="004767B8"/>
    <w:rsid w:val="00476DDC"/>
    <w:rsid w:val="00477126"/>
    <w:rsid w:val="00477D13"/>
    <w:rsid w:val="004834EF"/>
    <w:rsid w:val="004838FD"/>
    <w:rsid w:val="00483B25"/>
    <w:rsid w:val="00483D64"/>
    <w:rsid w:val="0048429F"/>
    <w:rsid w:val="0048452F"/>
    <w:rsid w:val="00485DDB"/>
    <w:rsid w:val="0048632D"/>
    <w:rsid w:val="004865C0"/>
    <w:rsid w:val="00486809"/>
    <w:rsid w:val="00486B09"/>
    <w:rsid w:val="00486DCB"/>
    <w:rsid w:val="004918ED"/>
    <w:rsid w:val="00492705"/>
    <w:rsid w:val="004957D8"/>
    <w:rsid w:val="0049638A"/>
    <w:rsid w:val="00496470"/>
    <w:rsid w:val="00496E7F"/>
    <w:rsid w:val="00497DEF"/>
    <w:rsid w:val="004A0A5E"/>
    <w:rsid w:val="004A1A43"/>
    <w:rsid w:val="004A1CD1"/>
    <w:rsid w:val="004A2947"/>
    <w:rsid w:val="004A2B9C"/>
    <w:rsid w:val="004A39D5"/>
    <w:rsid w:val="004A3EFF"/>
    <w:rsid w:val="004A6457"/>
    <w:rsid w:val="004A661E"/>
    <w:rsid w:val="004A69C1"/>
    <w:rsid w:val="004A734A"/>
    <w:rsid w:val="004A7EB0"/>
    <w:rsid w:val="004A7FFD"/>
    <w:rsid w:val="004B03A6"/>
    <w:rsid w:val="004B0778"/>
    <w:rsid w:val="004B13E6"/>
    <w:rsid w:val="004B2C00"/>
    <w:rsid w:val="004B360A"/>
    <w:rsid w:val="004B3B61"/>
    <w:rsid w:val="004B3C7B"/>
    <w:rsid w:val="004B46E3"/>
    <w:rsid w:val="004B48CB"/>
    <w:rsid w:val="004B4A6B"/>
    <w:rsid w:val="004B5078"/>
    <w:rsid w:val="004B54E0"/>
    <w:rsid w:val="004B6702"/>
    <w:rsid w:val="004B6DDA"/>
    <w:rsid w:val="004B7932"/>
    <w:rsid w:val="004B79CA"/>
    <w:rsid w:val="004C0EC4"/>
    <w:rsid w:val="004C0F52"/>
    <w:rsid w:val="004C1406"/>
    <w:rsid w:val="004C1B31"/>
    <w:rsid w:val="004C289A"/>
    <w:rsid w:val="004C48F2"/>
    <w:rsid w:val="004C51A3"/>
    <w:rsid w:val="004C530B"/>
    <w:rsid w:val="004C5D19"/>
    <w:rsid w:val="004C7ADA"/>
    <w:rsid w:val="004D224D"/>
    <w:rsid w:val="004D417B"/>
    <w:rsid w:val="004D4792"/>
    <w:rsid w:val="004D499B"/>
    <w:rsid w:val="004D540F"/>
    <w:rsid w:val="004D5E15"/>
    <w:rsid w:val="004D65FE"/>
    <w:rsid w:val="004D6C34"/>
    <w:rsid w:val="004D78FF"/>
    <w:rsid w:val="004E0088"/>
    <w:rsid w:val="004E0143"/>
    <w:rsid w:val="004E2309"/>
    <w:rsid w:val="004E37F8"/>
    <w:rsid w:val="004E3E4B"/>
    <w:rsid w:val="004E4E81"/>
    <w:rsid w:val="004E5C26"/>
    <w:rsid w:val="004E7311"/>
    <w:rsid w:val="004E738A"/>
    <w:rsid w:val="004E7B3F"/>
    <w:rsid w:val="004F2650"/>
    <w:rsid w:val="004F2EDD"/>
    <w:rsid w:val="004F4712"/>
    <w:rsid w:val="004F5962"/>
    <w:rsid w:val="004F5D72"/>
    <w:rsid w:val="004F6C4A"/>
    <w:rsid w:val="004F6E8D"/>
    <w:rsid w:val="004F794D"/>
    <w:rsid w:val="004F79DE"/>
    <w:rsid w:val="004F7CF1"/>
    <w:rsid w:val="00500887"/>
    <w:rsid w:val="00500A22"/>
    <w:rsid w:val="00500A7C"/>
    <w:rsid w:val="005022EC"/>
    <w:rsid w:val="005028A9"/>
    <w:rsid w:val="00502A05"/>
    <w:rsid w:val="00503A18"/>
    <w:rsid w:val="00503B3B"/>
    <w:rsid w:val="00504550"/>
    <w:rsid w:val="00506226"/>
    <w:rsid w:val="00506A8C"/>
    <w:rsid w:val="00507234"/>
    <w:rsid w:val="0050750F"/>
    <w:rsid w:val="0051151E"/>
    <w:rsid w:val="005116F9"/>
    <w:rsid w:val="005119D3"/>
    <w:rsid w:val="00511AF2"/>
    <w:rsid w:val="00511E83"/>
    <w:rsid w:val="0051241F"/>
    <w:rsid w:val="005125E6"/>
    <w:rsid w:val="00512C23"/>
    <w:rsid w:val="005140EC"/>
    <w:rsid w:val="00514718"/>
    <w:rsid w:val="005147B9"/>
    <w:rsid w:val="00514FB6"/>
    <w:rsid w:val="005158E5"/>
    <w:rsid w:val="00516548"/>
    <w:rsid w:val="00516A6D"/>
    <w:rsid w:val="00516DB1"/>
    <w:rsid w:val="00517426"/>
    <w:rsid w:val="0052026B"/>
    <w:rsid w:val="00521722"/>
    <w:rsid w:val="005236E4"/>
    <w:rsid w:val="005246CB"/>
    <w:rsid w:val="0052490B"/>
    <w:rsid w:val="005260BD"/>
    <w:rsid w:val="00526B21"/>
    <w:rsid w:val="00527E10"/>
    <w:rsid w:val="00527F05"/>
    <w:rsid w:val="0053027D"/>
    <w:rsid w:val="00531555"/>
    <w:rsid w:val="00531CB5"/>
    <w:rsid w:val="005320A0"/>
    <w:rsid w:val="005332C4"/>
    <w:rsid w:val="005338D8"/>
    <w:rsid w:val="00534701"/>
    <w:rsid w:val="005347FA"/>
    <w:rsid w:val="00534D23"/>
    <w:rsid w:val="005354DE"/>
    <w:rsid w:val="00535703"/>
    <w:rsid w:val="00536205"/>
    <w:rsid w:val="00536F9F"/>
    <w:rsid w:val="005371FD"/>
    <w:rsid w:val="00537793"/>
    <w:rsid w:val="00540AE4"/>
    <w:rsid w:val="00540F2C"/>
    <w:rsid w:val="00541326"/>
    <w:rsid w:val="0054331A"/>
    <w:rsid w:val="00543414"/>
    <w:rsid w:val="0054442A"/>
    <w:rsid w:val="00544B3D"/>
    <w:rsid w:val="00544F92"/>
    <w:rsid w:val="005453D5"/>
    <w:rsid w:val="005461E6"/>
    <w:rsid w:val="00546A80"/>
    <w:rsid w:val="00547341"/>
    <w:rsid w:val="005500F5"/>
    <w:rsid w:val="00550BF8"/>
    <w:rsid w:val="005529B8"/>
    <w:rsid w:val="00552BBE"/>
    <w:rsid w:val="005531F6"/>
    <w:rsid w:val="00554029"/>
    <w:rsid w:val="005555DE"/>
    <w:rsid w:val="00555C17"/>
    <w:rsid w:val="005564D2"/>
    <w:rsid w:val="00556FF0"/>
    <w:rsid w:val="00557270"/>
    <w:rsid w:val="005602A5"/>
    <w:rsid w:val="00560BDE"/>
    <w:rsid w:val="00560F46"/>
    <w:rsid w:val="00561327"/>
    <w:rsid w:val="0056160A"/>
    <w:rsid w:val="00561EA4"/>
    <w:rsid w:val="005620F4"/>
    <w:rsid w:val="005623F2"/>
    <w:rsid w:val="005628FA"/>
    <w:rsid w:val="00562FC1"/>
    <w:rsid w:val="00563146"/>
    <w:rsid w:val="0056320E"/>
    <w:rsid w:val="0056329F"/>
    <w:rsid w:val="0056563D"/>
    <w:rsid w:val="00570999"/>
    <w:rsid w:val="005712ED"/>
    <w:rsid w:val="005722FD"/>
    <w:rsid w:val="00572E4C"/>
    <w:rsid w:val="00573BE7"/>
    <w:rsid w:val="005740DF"/>
    <w:rsid w:val="00574BB0"/>
    <w:rsid w:val="00574C0D"/>
    <w:rsid w:val="0057520C"/>
    <w:rsid w:val="00575B41"/>
    <w:rsid w:val="00575C2F"/>
    <w:rsid w:val="00576AAA"/>
    <w:rsid w:val="005771EF"/>
    <w:rsid w:val="00581D90"/>
    <w:rsid w:val="0058483C"/>
    <w:rsid w:val="00584B1A"/>
    <w:rsid w:val="00584D28"/>
    <w:rsid w:val="00585E8E"/>
    <w:rsid w:val="00586E25"/>
    <w:rsid w:val="00587CF9"/>
    <w:rsid w:val="00590713"/>
    <w:rsid w:val="00590E2C"/>
    <w:rsid w:val="0059154D"/>
    <w:rsid w:val="00591845"/>
    <w:rsid w:val="0059370E"/>
    <w:rsid w:val="00594877"/>
    <w:rsid w:val="0059512D"/>
    <w:rsid w:val="0059561E"/>
    <w:rsid w:val="00595C6C"/>
    <w:rsid w:val="005969A3"/>
    <w:rsid w:val="00597306"/>
    <w:rsid w:val="005A0394"/>
    <w:rsid w:val="005A0568"/>
    <w:rsid w:val="005A09EF"/>
    <w:rsid w:val="005A0B7C"/>
    <w:rsid w:val="005A1015"/>
    <w:rsid w:val="005A1468"/>
    <w:rsid w:val="005A25D1"/>
    <w:rsid w:val="005A362A"/>
    <w:rsid w:val="005A3808"/>
    <w:rsid w:val="005A3C2D"/>
    <w:rsid w:val="005A4208"/>
    <w:rsid w:val="005A5568"/>
    <w:rsid w:val="005A56B1"/>
    <w:rsid w:val="005A74DF"/>
    <w:rsid w:val="005A7849"/>
    <w:rsid w:val="005B189D"/>
    <w:rsid w:val="005B243E"/>
    <w:rsid w:val="005B448D"/>
    <w:rsid w:val="005B4ACA"/>
    <w:rsid w:val="005B4EBD"/>
    <w:rsid w:val="005B57D9"/>
    <w:rsid w:val="005B76BE"/>
    <w:rsid w:val="005B7AAD"/>
    <w:rsid w:val="005B7FAD"/>
    <w:rsid w:val="005B7FCC"/>
    <w:rsid w:val="005C029D"/>
    <w:rsid w:val="005C07C4"/>
    <w:rsid w:val="005C16DB"/>
    <w:rsid w:val="005C232D"/>
    <w:rsid w:val="005C29F9"/>
    <w:rsid w:val="005C3C92"/>
    <w:rsid w:val="005C3DAD"/>
    <w:rsid w:val="005C42E9"/>
    <w:rsid w:val="005C4C21"/>
    <w:rsid w:val="005C52CC"/>
    <w:rsid w:val="005C785C"/>
    <w:rsid w:val="005D0973"/>
    <w:rsid w:val="005D14DF"/>
    <w:rsid w:val="005D1B59"/>
    <w:rsid w:val="005D1D61"/>
    <w:rsid w:val="005D36C6"/>
    <w:rsid w:val="005D39CF"/>
    <w:rsid w:val="005D405A"/>
    <w:rsid w:val="005D47E1"/>
    <w:rsid w:val="005D79CD"/>
    <w:rsid w:val="005E13E9"/>
    <w:rsid w:val="005E1504"/>
    <w:rsid w:val="005E159D"/>
    <w:rsid w:val="005E19A8"/>
    <w:rsid w:val="005E1A10"/>
    <w:rsid w:val="005E2BFD"/>
    <w:rsid w:val="005E37D8"/>
    <w:rsid w:val="005E3E6A"/>
    <w:rsid w:val="005E46C6"/>
    <w:rsid w:val="005E4D5C"/>
    <w:rsid w:val="005E62B0"/>
    <w:rsid w:val="005E63A7"/>
    <w:rsid w:val="005E6664"/>
    <w:rsid w:val="005E67CC"/>
    <w:rsid w:val="005E7B4F"/>
    <w:rsid w:val="005F088A"/>
    <w:rsid w:val="005F1249"/>
    <w:rsid w:val="005F1358"/>
    <w:rsid w:val="005F1E05"/>
    <w:rsid w:val="005F2F69"/>
    <w:rsid w:val="005F3E5D"/>
    <w:rsid w:val="005F46FF"/>
    <w:rsid w:val="005F5702"/>
    <w:rsid w:val="005F6AC5"/>
    <w:rsid w:val="005F6E61"/>
    <w:rsid w:val="005F7C6D"/>
    <w:rsid w:val="006003F9"/>
    <w:rsid w:val="00600901"/>
    <w:rsid w:val="00600DD2"/>
    <w:rsid w:val="00601942"/>
    <w:rsid w:val="0060233A"/>
    <w:rsid w:val="006025A0"/>
    <w:rsid w:val="006035A0"/>
    <w:rsid w:val="00604628"/>
    <w:rsid w:val="00604895"/>
    <w:rsid w:val="00605DFC"/>
    <w:rsid w:val="00606534"/>
    <w:rsid w:val="00606692"/>
    <w:rsid w:val="006066F1"/>
    <w:rsid w:val="00607065"/>
    <w:rsid w:val="00607325"/>
    <w:rsid w:val="006103C9"/>
    <w:rsid w:val="00610426"/>
    <w:rsid w:val="006105E3"/>
    <w:rsid w:val="006106F3"/>
    <w:rsid w:val="006115A2"/>
    <w:rsid w:val="006115B6"/>
    <w:rsid w:val="00611C55"/>
    <w:rsid w:val="00612D4A"/>
    <w:rsid w:val="00612FEC"/>
    <w:rsid w:val="006130FB"/>
    <w:rsid w:val="006136C9"/>
    <w:rsid w:val="00614C4F"/>
    <w:rsid w:val="00615FAD"/>
    <w:rsid w:val="00616A2B"/>
    <w:rsid w:val="00616CF7"/>
    <w:rsid w:val="00617FF5"/>
    <w:rsid w:val="00620358"/>
    <w:rsid w:val="00621333"/>
    <w:rsid w:val="00621C99"/>
    <w:rsid w:val="00622BD6"/>
    <w:rsid w:val="0062372C"/>
    <w:rsid w:val="00623D87"/>
    <w:rsid w:val="006244EC"/>
    <w:rsid w:val="006246DA"/>
    <w:rsid w:val="006248E7"/>
    <w:rsid w:val="00624A2A"/>
    <w:rsid w:val="006266D7"/>
    <w:rsid w:val="00626B1D"/>
    <w:rsid w:val="00626D05"/>
    <w:rsid w:val="006274DD"/>
    <w:rsid w:val="00630D81"/>
    <w:rsid w:val="00631F93"/>
    <w:rsid w:val="00633899"/>
    <w:rsid w:val="00633FE0"/>
    <w:rsid w:val="00634479"/>
    <w:rsid w:val="006344BA"/>
    <w:rsid w:val="006346C5"/>
    <w:rsid w:val="00634988"/>
    <w:rsid w:val="00637B29"/>
    <w:rsid w:val="006402CC"/>
    <w:rsid w:val="006412A7"/>
    <w:rsid w:val="006416C3"/>
    <w:rsid w:val="006435AE"/>
    <w:rsid w:val="0064377E"/>
    <w:rsid w:val="006449FF"/>
    <w:rsid w:val="00644DE5"/>
    <w:rsid w:val="00645D99"/>
    <w:rsid w:val="0064769A"/>
    <w:rsid w:val="006513DA"/>
    <w:rsid w:val="006516E3"/>
    <w:rsid w:val="00651FEE"/>
    <w:rsid w:val="006536B4"/>
    <w:rsid w:val="0065371B"/>
    <w:rsid w:val="00653E05"/>
    <w:rsid w:val="00653FF1"/>
    <w:rsid w:val="00654008"/>
    <w:rsid w:val="00654631"/>
    <w:rsid w:val="00654DE9"/>
    <w:rsid w:val="0065572F"/>
    <w:rsid w:val="00655C53"/>
    <w:rsid w:val="00656C46"/>
    <w:rsid w:val="006603AA"/>
    <w:rsid w:val="00660E86"/>
    <w:rsid w:val="00662181"/>
    <w:rsid w:val="00664474"/>
    <w:rsid w:val="00664EFE"/>
    <w:rsid w:val="006653BC"/>
    <w:rsid w:val="00666674"/>
    <w:rsid w:val="00666896"/>
    <w:rsid w:val="0066718D"/>
    <w:rsid w:val="00667AED"/>
    <w:rsid w:val="00667ED6"/>
    <w:rsid w:val="0067149F"/>
    <w:rsid w:val="00673C66"/>
    <w:rsid w:val="00673EDA"/>
    <w:rsid w:val="00675DB3"/>
    <w:rsid w:val="00676B08"/>
    <w:rsid w:val="00676CCB"/>
    <w:rsid w:val="00677A7C"/>
    <w:rsid w:val="00680303"/>
    <w:rsid w:val="0068146D"/>
    <w:rsid w:val="00681DCC"/>
    <w:rsid w:val="006823D4"/>
    <w:rsid w:val="00682EDC"/>
    <w:rsid w:val="00683501"/>
    <w:rsid w:val="00684A56"/>
    <w:rsid w:val="006860E0"/>
    <w:rsid w:val="006868AD"/>
    <w:rsid w:val="006875D1"/>
    <w:rsid w:val="006901C6"/>
    <w:rsid w:val="00690370"/>
    <w:rsid w:val="0069364D"/>
    <w:rsid w:val="0069396E"/>
    <w:rsid w:val="006940A5"/>
    <w:rsid w:val="00695924"/>
    <w:rsid w:val="006960CB"/>
    <w:rsid w:val="006964B8"/>
    <w:rsid w:val="0069775C"/>
    <w:rsid w:val="006A007D"/>
    <w:rsid w:val="006A056F"/>
    <w:rsid w:val="006A0ED7"/>
    <w:rsid w:val="006A1031"/>
    <w:rsid w:val="006A18F7"/>
    <w:rsid w:val="006A1D7D"/>
    <w:rsid w:val="006A20D9"/>
    <w:rsid w:val="006A239C"/>
    <w:rsid w:val="006A30FA"/>
    <w:rsid w:val="006A3283"/>
    <w:rsid w:val="006A4632"/>
    <w:rsid w:val="006A51A5"/>
    <w:rsid w:val="006A6C98"/>
    <w:rsid w:val="006A6CA0"/>
    <w:rsid w:val="006A7332"/>
    <w:rsid w:val="006A7856"/>
    <w:rsid w:val="006A795C"/>
    <w:rsid w:val="006B03C7"/>
    <w:rsid w:val="006B1327"/>
    <w:rsid w:val="006B1732"/>
    <w:rsid w:val="006B182F"/>
    <w:rsid w:val="006B2549"/>
    <w:rsid w:val="006B27F6"/>
    <w:rsid w:val="006B2CF1"/>
    <w:rsid w:val="006B2F0B"/>
    <w:rsid w:val="006B313E"/>
    <w:rsid w:val="006B323A"/>
    <w:rsid w:val="006B36B2"/>
    <w:rsid w:val="006B4AE7"/>
    <w:rsid w:val="006B5819"/>
    <w:rsid w:val="006B62BC"/>
    <w:rsid w:val="006B6400"/>
    <w:rsid w:val="006B7315"/>
    <w:rsid w:val="006B7840"/>
    <w:rsid w:val="006C0C65"/>
    <w:rsid w:val="006C1952"/>
    <w:rsid w:val="006C1D72"/>
    <w:rsid w:val="006C1EEA"/>
    <w:rsid w:val="006C3A64"/>
    <w:rsid w:val="006C43C9"/>
    <w:rsid w:val="006C499E"/>
    <w:rsid w:val="006C53B1"/>
    <w:rsid w:val="006C560D"/>
    <w:rsid w:val="006C5B7F"/>
    <w:rsid w:val="006C6CCE"/>
    <w:rsid w:val="006C74A1"/>
    <w:rsid w:val="006C79CE"/>
    <w:rsid w:val="006C7DB6"/>
    <w:rsid w:val="006D0022"/>
    <w:rsid w:val="006D1AE0"/>
    <w:rsid w:val="006D256B"/>
    <w:rsid w:val="006D2907"/>
    <w:rsid w:val="006D5651"/>
    <w:rsid w:val="006D5E56"/>
    <w:rsid w:val="006D5F3F"/>
    <w:rsid w:val="006D5F7E"/>
    <w:rsid w:val="006D650F"/>
    <w:rsid w:val="006D6859"/>
    <w:rsid w:val="006D78C6"/>
    <w:rsid w:val="006E08A3"/>
    <w:rsid w:val="006E1567"/>
    <w:rsid w:val="006E17BC"/>
    <w:rsid w:val="006E1958"/>
    <w:rsid w:val="006E21D0"/>
    <w:rsid w:val="006E2C55"/>
    <w:rsid w:val="006E2ED4"/>
    <w:rsid w:val="006E3861"/>
    <w:rsid w:val="006E43E1"/>
    <w:rsid w:val="006E4686"/>
    <w:rsid w:val="006E48D0"/>
    <w:rsid w:val="006E4C99"/>
    <w:rsid w:val="006E717D"/>
    <w:rsid w:val="006E7230"/>
    <w:rsid w:val="006E7EFA"/>
    <w:rsid w:val="006E7F28"/>
    <w:rsid w:val="006F0AF2"/>
    <w:rsid w:val="006F1BE3"/>
    <w:rsid w:val="006F1FB2"/>
    <w:rsid w:val="006F3322"/>
    <w:rsid w:val="006F3871"/>
    <w:rsid w:val="006F3C29"/>
    <w:rsid w:val="006F3D53"/>
    <w:rsid w:val="006F3D5F"/>
    <w:rsid w:val="006F3EDD"/>
    <w:rsid w:val="006F41E1"/>
    <w:rsid w:val="006F5E51"/>
    <w:rsid w:val="006F61CD"/>
    <w:rsid w:val="006F64F0"/>
    <w:rsid w:val="006F6DFB"/>
    <w:rsid w:val="006F76A3"/>
    <w:rsid w:val="006F7EAC"/>
    <w:rsid w:val="007013C7"/>
    <w:rsid w:val="00703F21"/>
    <w:rsid w:val="007051B8"/>
    <w:rsid w:val="00707409"/>
    <w:rsid w:val="00707CA0"/>
    <w:rsid w:val="007105BE"/>
    <w:rsid w:val="0071063D"/>
    <w:rsid w:val="00710665"/>
    <w:rsid w:val="0071096B"/>
    <w:rsid w:val="00710E9A"/>
    <w:rsid w:val="00712641"/>
    <w:rsid w:val="00713749"/>
    <w:rsid w:val="00713CDC"/>
    <w:rsid w:val="007141D9"/>
    <w:rsid w:val="00714811"/>
    <w:rsid w:val="007156C0"/>
    <w:rsid w:val="0071680C"/>
    <w:rsid w:val="00717FA8"/>
    <w:rsid w:val="00720005"/>
    <w:rsid w:val="00720720"/>
    <w:rsid w:val="00720A78"/>
    <w:rsid w:val="00720CE0"/>
    <w:rsid w:val="007210C0"/>
    <w:rsid w:val="007213C6"/>
    <w:rsid w:val="0072203E"/>
    <w:rsid w:val="00722632"/>
    <w:rsid w:val="00722C9E"/>
    <w:rsid w:val="00722FA0"/>
    <w:rsid w:val="007232E1"/>
    <w:rsid w:val="0072423C"/>
    <w:rsid w:val="0072430E"/>
    <w:rsid w:val="007244D0"/>
    <w:rsid w:val="00724AF7"/>
    <w:rsid w:val="00725559"/>
    <w:rsid w:val="00726311"/>
    <w:rsid w:val="0072641D"/>
    <w:rsid w:val="0072642C"/>
    <w:rsid w:val="00726D69"/>
    <w:rsid w:val="00730E7B"/>
    <w:rsid w:val="00730E82"/>
    <w:rsid w:val="007310F8"/>
    <w:rsid w:val="0073117C"/>
    <w:rsid w:val="007314AE"/>
    <w:rsid w:val="007328B0"/>
    <w:rsid w:val="00733699"/>
    <w:rsid w:val="0073560A"/>
    <w:rsid w:val="00735E4E"/>
    <w:rsid w:val="007367DA"/>
    <w:rsid w:val="00737E39"/>
    <w:rsid w:val="00740344"/>
    <w:rsid w:val="00740D81"/>
    <w:rsid w:val="00741C5E"/>
    <w:rsid w:val="00742DFF"/>
    <w:rsid w:val="00745123"/>
    <w:rsid w:val="00745366"/>
    <w:rsid w:val="00745B9F"/>
    <w:rsid w:val="00745F7B"/>
    <w:rsid w:val="007460E1"/>
    <w:rsid w:val="00746D78"/>
    <w:rsid w:val="0074726F"/>
    <w:rsid w:val="007472B7"/>
    <w:rsid w:val="00750908"/>
    <w:rsid w:val="007510F0"/>
    <w:rsid w:val="007513BF"/>
    <w:rsid w:val="007514E2"/>
    <w:rsid w:val="00751660"/>
    <w:rsid w:val="00751B71"/>
    <w:rsid w:val="007525FF"/>
    <w:rsid w:val="00752A4B"/>
    <w:rsid w:val="00754F0F"/>
    <w:rsid w:val="007551D5"/>
    <w:rsid w:val="00755E08"/>
    <w:rsid w:val="00757082"/>
    <w:rsid w:val="007604ED"/>
    <w:rsid w:val="007604F4"/>
    <w:rsid w:val="007605A6"/>
    <w:rsid w:val="00760760"/>
    <w:rsid w:val="00760888"/>
    <w:rsid w:val="00761C3C"/>
    <w:rsid w:val="00762821"/>
    <w:rsid w:val="00763035"/>
    <w:rsid w:val="0076390D"/>
    <w:rsid w:val="00763D32"/>
    <w:rsid w:val="0076497B"/>
    <w:rsid w:val="00764CAC"/>
    <w:rsid w:val="00765114"/>
    <w:rsid w:val="00765202"/>
    <w:rsid w:val="00765648"/>
    <w:rsid w:val="00770434"/>
    <w:rsid w:val="0077125E"/>
    <w:rsid w:val="0077128E"/>
    <w:rsid w:val="00771A9E"/>
    <w:rsid w:val="00772030"/>
    <w:rsid w:val="0077206B"/>
    <w:rsid w:val="00772DF8"/>
    <w:rsid w:val="007733BB"/>
    <w:rsid w:val="007738F1"/>
    <w:rsid w:val="0077421D"/>
    <w:rsid w:val="00776144"/>
    <w:rsid w:val="007762AD"/>
    <w:rsid w:val="00776D32"/>
    <w:rsid w:val="0077745B"/>
    <w:rsid w:val="007775D7"/>
    <w:rsid w:val="00780094"/>
    <w:rsid w:val="007807E4"/>
    <w:rsid w:val="00780CF6"/>
    <w:rsid w:val="00782154"/>
    <w:rsid w:val="00783858"/>
    <w:rsid w:val="00783B93"/>
    <w:rsid w:val="00784586"/>
    <w:rsid w:val="00786D80"/>
    <w:rsid w:val="00787074"/>
    <w:rsid w:val="00790A53"/>
    <w:rsid w:val="00790B96"/>
    <w:rsid w:val="007917CC"/>
    <w:rsid w:val="0079247C"/>
    <w:rsid w:val="00792559"/>
    <w:rsid w:val="00793C19"/>
    <w:rsid w:val="0079451F"/>
    <w:rsid w:val="00794955"/>
    <w:rsid w:val="00794D4B"/>
    <w:rsid w:val="0079530F"/>
    <w:rsid w:val="0079548A"/>
    <w:rsid w:val="007970F7"/>
    <w:rsid w:val="00797315"/>
    <w:rsid w:val="00797F1C"/>
    <w:rsid w:val="007A01A9"/>
    <w:rsid w:val="007A0336"/>
    <w:rsid w:val="007A0F8A"/>
    <w:rsid w:val="007A1411"/>
    <w:rsid w:val="007A2447"/>
    <w:rsid w:val="007A38DE"/>
    <w:rsid w:val="007A3A71"/>
    <w:rsid w:val="007A3F1D"/>
    <w:rsid w:val="007A47F2"/>
    <w:rsid w:val="007A4B92"/>
    <w:rsid w:val="007A4FD0"/>
    <w:rsid w:val="007A544A"/>
    <w:rsid w:val="007A5EDD"/>
    <w:rsid w:val="007A63E4"/>
    <w:rsid w:val="007A7906"/>
    <w:rsid w:val="007B08C7"/>
    <w:rsid w:val="007B09C7"/>
    <w:rsid w:val="007B0B13"/>
    <w:rsid w:val="007B113D"/>
    <w:rsid w:val="007B1D91"/>
    <w:rsid w:val="007B2883"/>
    <w:rsid w:val="007B294C"/>
    <w:rsid w:val="007B3419"/>
    <w:rsid w:val="007B3525"/>
    <w:rsid w:val="007B3A3C"/>
    <w:rsid w:val="007B4FB9"/>
    <w:rsid w:val="007B508A"/>
    <w:rsid w:val="007B50CB"/>
    <w:rsid w:val="007B56B9"/>
    <w:rsid w:val="007B61CD"/>
    <w:rsid w:val="007B6DE4"/>
    <w:rsid w:val="007B7591"/>
    <w:rsid w:val="007B7E3B"/>
    <w:rsid w:val="007B7FA3"/>
    <w:rsid w:val="007C05A4"/>
    <w:rsid w:val="007C1272"/>
    <w:rsid w:val="007C1661"/>
    <w:rsid w:val="007C2180"/>
    <w:rsid w:val="007C28CE"/>
    <w:rsid w:val="007C4735"/>
    <w:rsid w:val="007C4815"/>
    <w:rsid w:val="007C5461"/>
    <w:rsid w:val="007C5F7B"/>
    <w:rsid w:val="007C60DE"/>
    <w:rsid w:val="007C68E6"/>
    <w:rsid w:val="007C6B7F"/>
    <w:rsid w:val="007C73B8"/>
    <w:rsid w:val="007C7862"/>
    <w:rsid w:val="007C7865"/>
    <w:rsid w:val="007D033C"/>
    <w:rsid w:val="007D183D"/>
    <w:rsid w:val="007D28C5"/>
    <w:rsid w:val="007D330B"/>
    <w:rsid w:val="007D3C6E"/>
    <w:rsid w:val="007D3F28"/>
    <w:rsid w:val="007D400B"/>
    <w:rsid w:val="007D4E68"/>
    <w:rsid w:val="007D505E"/>
    <w:rsid w:val="007D50BF"/>
    <w:rsid w:val="007D61EF"/>
    <w:rsid w:val="007D620F"/>
    <w:rsid w:val="007D646E"/>
    <w:rsid w:val="007D678C"/>
    <w:rsid w:val="007D707D"/>
    <w:rsid w:val="007D729C"/>
    <w:rsid w:val="007D76CA"/>
    <w:rsid w:val="007D7A08"/>
    <w:rsid w:val="007D7B86"/>
    <w:rsid w:val="007E2DB7"/>
    <w:rsid w:val="007E4EFF"/>
    <w:rsid w:val="007E5554"/>
    <w:rsid w:val="007E598D"/>
    <w:rsid w:val="007E5BE8"/>
    <w:rsid w:val="007E6EA9"/>
    <w:rsid w:val="007E7E8E"/>
    <w:rsid w:val="007F00DE"/>
    <w:rsid w:val="007F0594"/>
    <w:rsid w:val="007F08A0"/>
    <w:rsid w:val="007F13F4"/>
    <w:rsid w:val="007F1E9B"/>
    <w:rsid w:val="007F2BF4"/>
    <w:rsid w:val="007F4151"/>
    <w:rsid w:val="007F4908"/>
    <w:rsid w:val="007F4ABD"/>
    <w:rsid w:val="007F6288"/>
    <w:rsid w:val="007F677E"/>
    <w:rsid w:val="007F6C0D"/>
    <w:rsid w:val="007F70B7"/>
    <w:rsid w:val="007F7C09"/>
    <w:rsid w:val="007F7C9C"/>
    <w:rsid w:val="007F7DC6"/>
    <w:rsid w:val="0080113D"/>
    <w:rsid w:val="00801490"/>
    <w:rsid w:val="00801658"/>
    <w:rsid w:val="00802CF4"/>
    <w:rsid w:val="00803476"/>
    <w:rsid w:val="008049D1"/>
    <w:rsid w:val="00806703"/>
    <w:rsid w:val="00807D00"/>
    <w:rsid w:val="008103F1"/>
    <w:rsid w:val="0081075C"/>
    <w:rsid w:val="0081098B"/>
    <w:rsid w:val="00810CD3"/>
    <w:rsid w:val="008123A5"/>
    <w:rsid w:val="00812486"/>
    <w:rsid w:val="008128E4"/>
    <w:rsid w:val="00814B69"/>
    <w:rsid w:val="00815650"/>
    <w:rsid w:val="00816F79"/>
    <w:rsid w:val="00817FFA"/>
    <w:rsid w:val="0082041E"/>
    <w:rsid w:val="008206F3"/>
    <w:rsid w:val="00820BD2"/>
    <w:rsid w:val="00821BAE"/>
    <w:rsid w:val="00821C5E"/>
    <w:rsid w:val="00822298"/>
    <w:rsid w:val="0082276A"/>
    <w:rsid w:val="00822B6A"/>
    <w:rsid w:val="0082366A"/>
    <w:rsid w:val="008242D9"/>
    <w:rsid w:val="008243A6"/>
    <w:rsid w:val="00824E95"/>
    <w:rsid w:val="00825471"/>
    <w:rsid w:val="008254E9"/>
    <w:rsid w:val="00826DEB"/>
    <w:rsid w:val="00826EE5"/>
    <w:rsid w:val="00827324"/>
    <w:rsid w:val="00830B36"/>
    <w:rsid w:val="008325DA"/>
    <w:rsid w:val="00833C24"/>
    <w:rsid w:val="0083459D"/>
    <w:rsid w:val="00834B17"/>
    <w:rsid w:val="00835196"/>
    <w:rsid w:val="008359DD"/>
    <w:rsid w:val="00835F10"/>
    <w:rsid w:val="00836628"/>
    <w:rsid w:val="00837D90"/>
    <w:rsid w:val="00837F0F"/>
    <w:rsid w:val="008401C9"/>
    <w:rsid w:val="00840680"/>
    <w:rsid w:val="0084086D"/>
    <w:rsid w:val="00840DD4"/>
    <w:rsid w:val="00841C1B"/>
    <w:rsid w:val="00843479"/>
    <w:rsid w:val="0084390D"/>
    <w:rsid w:val="00843E88"/>
    <w:rsid w:val="008450CE"/>
    <w:rsid w:val="00847984"/>
    <w:rsid w:val="00847B37"/>
    <w:rsid w:val="00847C84"/>
    <w:rsid w:val="00847D72"/>
    <w:rsid w:val="008504C2"/>
    <w:rsid w:val="00851C81"/>
    <w:rsid w:val="00851EB4"/>
    <w:rsid w:val="008528A3"/>
    <w:rsid w:val="00852DA7"/>
    <w:rsid w:val="0085450A"/>
    <w:rsid w:val="00854775"/>
    <w:rsid w:val="00854BF9"/>
    <w:rsid w:val="0085507E"/>
    <w:rsid w:val="00855502"/>
    <w:rsid w:val="00855D49"/>
    <w:rsid w:val="0085661D"/>
    <w:rsid w:val="00856DDE"/>
    <w:rsid w:val="008572BA"/>
    <w:rsid w:val="00857C2B"/>
    <w:rsid w:val="008617B2"/>
    <w:rsid w:val="00861AE8"/>
    <w:rsid w:val="00863244"/>
    <w:rsid w:val="00863585"/>
    <w:rsid w:val="0086372A"/>
    <w:rsid w:val="008658F2"/>
    <w:rsid w:val="00866A48"/>
    <w:rsid w:val="00867A1B"/>
    <w:rsid w:val="00867EEA"/>
    <w:rsid w:val="00867FC2"/>
    <w:rsid w:val="00870E54"/>
    <w:rsid w:val="008717FE"/>
    <w:rsid w:val="008718BB"/>
    <w:rsid w:val="00871DCB"/>
    <w:rsid w:val="0087253B"/>
    <w:rsid w:val="008748D5"/>
    <w:rsid w:val="008761EC"/>
    <w:rsid w:val="0087740C"/>
    <w:rsid w:val="008778F5"/>
    <w:rsid w:val="00877E09"/>
    <w:rsid w:val="0088266D"/>
    <w:rsid w:val="008826DF"/>
    <w:rsid w:val="0088282C"/>
    <w:rsid w:val="008835AA"/>
    <w:rsid w:val="00883996"/>
    <w:rsid w:val="00883BD9"/>
    <w:rsid w:val="008852BE"/>
    <w:rsid w:val="00886BBB"/>
    <w:rsid w:val="0088773C"/>
    <w:rsid w:val="00887D94"/>
    <w:rsid w:val="00890628"/>
    <w:rsid w:val="00890F4A"/>
    <w:rsid w:val="00891ABB"/>
    <w:rsid w:val="00891B71"/>
    <w:rsid w:val="00891CC7"/>
    <w:rsid w:val="00892E47"/>
    <w:rsid w:val="008941CC"/>
    <w:rsid w:val="00894491"/>
    <w:rsid w:val="00894614"/>
    <w:rsid w:val="008946D8"/>
    <w:rsid w:val="00894EE7"/>
    <w:rsid w:val="00896004"/>
    <w:rsid w:val="00896905"/>
    <w:rsid w:val="00896A53"/>
    <w:rsid w:val="00896B7F"/>
    <w:rsid w:val="00896F03"/>
    <w:rsid w:val="00896F7C"/>
    <w:rsid w:val="00897A39"/>
    <w:rsid w:val="008A2913"/>
    <w:rsid w:val="008A3B40"/>
    <w:rsid w:val="008A4E9C"/>
    <w:rsid w:val="008A59D5"/>
    <w:rsid w:val="008A62F9"/>
    <w:rsid w:val="008A640A"/>
    <w:rsid w:val="008A75BE"/>
    <w:rsid w:val="008A7BA7"/>
    <w:rsid w:val="008B0692"/>
    <w:rsid w:val="008B2065"/>
    <w:rsid w:val="008B433A"/>
    <w:rsid w:val="008B46D0"/>
    <w:rsid w:val="008B4FBF"/>
    <w:rsid w:val="008B510F"/>
    <w:rsid w:val="008B5658"/>
    <w:rsid w:val="008B6267"/>
    <w:rsid w:val="008B68AC"/>
    <w:rsid w:val="008B6B82"/>
    <w:rsid w:val="008B6C50"/>
    <w:rsid w:val="008B6C9A"/>
    <w:rsid w:val="008B74AD"/>
    <w:rsid w:val="008B7B39"/>
    <w:rsid w:val="008B7D00"/>
    <w:rsid w:val="008B7D89"/>
    <w:rsid w:val="008C0A9C"/>
    <w:rsid w:val="008C2073"/>
    <w:rsid w:val="008C2845"/>
    <w:rsid w:val="008C29E9"/>
    <w:rsid w:val="008C30F4"/>
    <w:rsid w:val="008C5195"/>
    <w:rsid w:val="008C6CF0"/>
    <w:rsid w:val="008C7090"/>
    <w:rsid w:val="008C70B3"/>
    <w:rsid w:val="008C7A19"/>
    <w:rsid w:val="008D0372"/>
    <w:rsid w:val="008D14B6"/>
    <w:rsid w:val="008D1EC2"/>
    <w:rsid w:val="008D2BBB"/>
    <w:rsid w:val="008D3C1D"/>
    <w:rsid w:val="008D3CA9"/>
    <w:rsid w:val="008D47A9"/>
    <w:rsid w:val="008D61F1"/>
    <w:rsid w:val="008D6263"/>
    <w:rsid w:val="008D7410"/>
    <w:rsid w:val="008D7DEA"/>
    <w:rsid w:val="008E09E0"/>
    <w:rsid w:val="008E11B2"/>
    <w:rsid w:val="008E1DA9"/>
    <w:rsid w:val="008E3420"/>
    <w:rsid w:val="008E3CDE"/>
    <w:rsid w:val="008E3EC2"/>
    <w:rsid w:val="008E53FC"/>
    <w:rsid w:val="008E62D6"/>
    <w:rsid w:val="008E6348"/>
    <w:rsid w:val="008E641C"/>
    <w:rsid w:val="008E64BE"/>
    <w:rsid w:val="008E7610"/>
    <w:rsid w:val="008E77E9"/>
    <w:rsid w:val="008E7844"/>
    <w:rsid w:val="008E7E54"/>
    <w:rsid w:val="008F0913"/>
    <w:rsid w:val="008F10C0"/>
    <w:rsid w:val="008F10F7"/>
    <w:rsid w:val="008F2142"/>
    <w:rsid w:val="008F21CC"/>
    <w:rsid w:val="008F2D33"/>
    <w:rsid w:val="008F3101"/>
    <w:rsid w:val="008F3AD8"/>
    <w:rsid w:val="008F40F5"/>
    <w:rsid w:val="008F6BF2"/>
    <w:rsid w:val="008F71E3"/>
    <w:rsid w:val="008F78B9"/>
    <w:rsid w:val="009007A4"/>
    <w:rsid w:val="009009DF"/>
    <w:rsid w:val="00901FF1"/>
    <w:rsid w:val="00902814"/>
    <w:rsid w:val="009037B8"/>
    <w:rsid w:val="00904616"/>
    <w:rsid w:val="00904E2E"/>
    <w:rsid w:val="009064C3"/>
    <w:rsid w:val="00906BE7"/>
    <w:rsid w:val="00907376"/>
    <w:rsid w:val="009101B4"/>
    <w:rsid w:val="009102ED"/>
    <w:rsid w:val="00910C2B"/>
    <w:rsid w:val="0091134E"/>
    <w:rsid w:val="00912A73"/>
    <w:rsid w:val="00913C23"/>
    <w:rsid w:val="00914532"/>
    <w:rsid w:val="009146AA"/>
    <w:rsid w:val="00914882"/>
    <w:rsid w:val="00914920"/>
    <w:rsid w:val="00914AAD"/>
    <w:rsid w:val="00914E2E"/>
    <w:rsid w:val="0091533F"/>
    <w:rsid w:val="00915390"/>
    <w:rsid w:val="00916099"/>
    <w:rsid w:val="00916678"/>
    <w:rsid w:val="00916D03"/>
    <w:rsid w:val="009202D9"/>
    <w:rsid w:val="00920509"/>
    <w:rsid w:val="00920CA5"/>
    <w:rsid w:val="0092198A"/>
    <w:rsid w:val="00923AFD"/>
    <w:rsid w:val="00923D4D"/>
    <w:rsid w:val="00923E57"/>
    <w:rsid w:val="00924ECE"/>
    <w:rsid w:val="009267DC"/>
    <w:rsid w:val="00926FB8"/>
    <w:rsid w:val="00927863"/>
    <w:rsid w:val="00930024"/>
    <w:rsid w:val="00931100"/>
    <w:rsid w:val="00931A39"/>
    <w:rsid w:val="00932237"/>
    <w:rsid w:val="009322FA"/>
    <w:rsid w:val="00932E94"/>
    <w:rsid w:val="009339EB"/>
    <w:rsid w:val="00933D6F"/>
    <w:rsid w:val="00933FB2"/>
    <w:rsid w:val="00934B86"/>
    <w:rsid w:val="00935337"/>
    <w:rsid w:val="0093651D"/>
    <w:rsid w:val="0093709F"/>
    <w:rsid w:val="00937771"/>
    <w:rsid w:val="00940513"/>
    <w:rsid w:val="009405DB"/>
    <w:rsid w:val="00940770"/>
    <w:rsid w:val="009411B4"/>
    <w:rsid w:val="009418BE"/>
    <w:rsid w:val="00942105"/>
    <w:rsid w:val="0094226E"/>
    <w:rsid w:val="0094281D"/>
    <w:rsid w:val="009428B7"/>
    <w:rsid w:val="00942C57"/>
    <w:rsid w:val="00943650"/>
    <w:rsid w:val="0094391B"/>
    <w:rsid w:val="00944279"/>
    <w:rsid w:val="00944540"/>
    <w:rsid w:val="00944CAA"/>
    <w:rsid w:val="00946C5F"/>
    <w:rsid w:val="00946E0F"/>
    <w:rsid w:val="009470AE"/>
    <w:rsid w:val="00947DBA"/>
    <w:rsid w:val="00950E9E"/>
    <w:rsid w:val="00950EBD"/>
    <w:rsid w:val="00951615"/>
    <w:rsid w:val="00952089"/>
    <w:rsid w:val="00952DE2"/>
    <w:rsid w:val="009548C3"/>
    <w:rsid w:val="00954D8F"/>
    <w:rsid w:val="00955320"/>
    <w:rsid w:val="00955ADB"/>
    <w:rsid w:val="00960886"/>
    <w:rsid w:val="00961258"/>
    <w:rsid w:val="00961662"/>
    <w:rsid w:val="009629E3"/>
    <w:rsid w:val="00963211"/>
    <w:rsid w:val="00964481"/>
    <w:rsid w:val="00964712"/>
    <w:rsid w:val="009659AC"/>
    <w:rsid w:val="00965B35"/>
    <w:rsid w:val="00965B47"/>
    <w:rsid w:val="00965EF7"/>
    <w:rsid w:val="00966322"/>
    <w:rsid w:val="009671F1"/>
    <w:rsid w:val="0097001C"/>
    <w:rsid w:val="00970AE0"/>
    <w:rsid w:val="00970B29"/>
    <w:rsid w:val="00970C2C"/>
    <w:rsid w:val="009726AD"/>
    <w:rsid w:val="00972A21"/>
    <w:rsid w:val="009732C1"/>
    <w:rsid w:val="0097360A"/>
    <w:rsid w:val="00973CB1"/>
    <w:rsid w:val="00974801"/>
    <w:rsid w:val="00974C0A"/>
    <w:rsid w:val="009768C3"/>
    <w:rsid w:val="009775EE"/>
    <w:rsid w:val="00977C8E"/>
    <w:rsid w:val="00977DC6"/>
    <w:rsid w:val="00980397"/>
    <w:rsid w:val="009809EC"/>
    <w:rsid w:val="00980A03"/>
    <w:rsid w:val="00980EF5"/>
    <w:rsid w:val="009815C7"/>
    <w:rsid w:val="00981BC1"/>
    <w:rsid w:val="00982B7D"/>
    <w:rsid w:val="00983B3F"/>
    <w:rsid w:val="00983E53"/>
    <w:rsid w:val="00983FA9"/>
    <w:rsid w:val="00984CF7"/>
    <w:rsid w:val="00985058"/>
    <w:rsid w:val="00985CC0"/>
    <w:rsid w:val="0098658D"/>
    <w:rsid w:val="00986A4F"/>
    <w:rsid w:val="00990043"/>
    <w:rsid w:val="00990613"/>
    <w:rsid w:val="00990790"/>
    <w:rsid w:val="00990A95"/>
    <w:rsid w:val="00990ECD"/>
    <w:rsid w:val="009914BA"/>
    <w:rsid w:val="00991EDF"/>
    <w:rsid w:val="00992CB0"/>
    <w:rsid w:val="009932D1"/>
    <w:rsid w:val="009938C1"/>
    <w:rsid w:val="00994980"/>
    <w:rsid w:val="00995BE0"/>
    <w:rsid w:val="00996DE3"/>
    <w:rsid w:val="00997CEE"/>
    <w:rsid w:val="009A0061"/>
    <w:rsid w:val="009A11A0"/>
    <w:rsid w:val="009A11BA"/>
    <w:rsid w:val="009A1203"/>
    <w:rsid w:val="009A1921"/>
    <w:rsid w:val="009A25F7"/>
    <w:rsid w:val="009A2B93"/>
    <w:rsid w:val="009A2C64"/>
    <w:rsid w:val="009A4868"/>
    <w:rsid w:val="009A5861"/>
    <w:rsid w:val="009A5865"/>
    <w:rsid w:val="009A5C94"/>
    <w:rsid w:val="009A60BB"/>
    <w:rsid w:val="009A61EE"/>
    <w:rsid w:val="009A6249"/>
    <w:rsid w:val="009A6397"/>
    <w:rsid w:val="009A6FAB"/>
    <w:rsid w:val="009A745B"/>
    <w:rsid w:val="009B025A"/>
    <w:rsid w:val="009B057F"/>
    <w:rsid w:val="009B082F"/>
    <w:rsid w:val="009B0E35"/>
    <w:rsid w:val="009B124F"/>
    <w:rsid w:val="009B17E9"/>
    <w:rsid w:val="009B2328"/>
    <w:rsid w:val="009B4340"/>
    <w:rsid w:val="009B44AE"/>
    <w:rsid w:val="009B49EA"/>
    <w:rsid w:val="009B53ED"/>
    <w:rsid w:val="009B55AF"/>
    <w:rsid w:val="009B5669"/>
    <w:rsid w:val="009B62FD"/>
    <w:rsid w:val="009B6D54"/>
    <w:rsid w:val="009B7195"/>
    <w:rsid w:val="009B7230"/>
    <w:rsid w:val="009C0B40"/>
    <w:rsid w:val="009C0DC5"/>
    <w:rsid w:val="009C1006"/>
    <w:rsid w:val="009C1465"/>
    <w:rsid w:val="009C14D9"/>
    <w:rsid w:val="009C1C79"/>
    <w:rsid w:val="009C1F92"/>
    <w:rsid w:val="009C2050"/>
    <w:rsid w:val="009C35B1"/>
    <w:rsid w:val="009C5315"/>
    <w:rsid w:val="009C5557"/>
    <w:rsid w:val="009C5DE0"/>
    <w:rsid w:val="009C62DE"/>
    <w:rsid w:val="009D07A3"/>
    <w:rsid w:val="009D09EB"/>
    <w:rsid w:val="009D0B62"/>
    <w:rsid w:val="009D1C54"/>
    <w:rsid w:val="009D25EF"/>
    <w:rsid w:val="009D30D4"/>
    <w:rsid w:val="009D55B3"/>
    <w:rsid w:val="009D6CFA"/>
    <w:rsid w:val="009D75A6"/>
    <w:rsid w:val="009D7AA7"/>
    <w:rsid w:val="009D7E77"/>
    <w:rsid w:val="009E0128"/>
    <w:rsid w:val="009E0704"/>
    <w:rsid w:val="009E1CFF"/>
    <w:rsid w:val="009E251F"/>
    <w:rsid w:val="009E5C2F"/>
    <w:rsid w:val="009E5DD0"/>
    <w:rsid w:val="009E6AE6"/>
    <w:rsid w:val="009E7505"/>
    <w:rsid w:val="009E76AA"/>
    <w:rsid w:val="009F0309"/>
    <w:rsid w:val="009F09F2"/>
    <w:rsid w:val="009F0DF8"/>
    <w:rsid w:val="009F0F2C"/>
    <w:rsid w:val="009F1395"/>
    <w:rsid w:val="009F28BA"/>
    <w:rsid w:val="009F3CE7"/>
    <w:rsid w:val="009F3ECE"/>
    <w:rsid w:val="009F45B7"/>
    <w:rsid w:val="009F482C"/>
    <w:rsid w:val="009F4C36"/>
    <w:rsid w:val="009F5C71"/>
    <w:rsid w:val="009F6DF2"/>
    <w:rsid w:val="009F71E6"/>
    <w:rsid w:val="009F73B3"/>
    <w:rsid w:val="009F7465"/>
    <w:rsid w:val="009F7568"/>
    <w:rsid w:val="009F760E"/>
    <w:rsid w:val="00A0128A"/>
    <w:rsid w:val="00A016C0"/>
    <w:rsid w:val="00A02FF1"/>
    <w:rsid w:val="00A04758"/>
    <w:rsid w:val="00A050CF"/>
    <w:rsid w:val="00A060DD"/>
    <w:rsid w:val="00A06AB1"/>
    <w:rsid w:val="00A072B2"/>
    <w:rsid w:val="00A10E41"/>
    <w:rsid w:val="00A1157D"/>
    <w:rsid w:val="00A11F68"/>
    <w:rsid w:val="00A12572"/>
    <w:rsid w:val="00A14311"/>
    <w:rsid w:val="00A14660"/>
    <w:rsid w:val="00A14C1B"/>
    <w:rsid w:val="00A15494"/>
    <w:rsid w:val="00A166E3"/>
    <w:rsid w:val="00A2051E"/>
    <w:rsid w:val="00A21442"/>
    <w:rsid w:val="00A23185"/>
    <w:rsid w:val="00A23385"/>
    <w:rsid w:val="00A23EBE"/>
    <w:rsid w:val="00A25C39"/>
    <w:rsid w:val="00A265DD"/>
    <w:rsid w:val="00A26891"/>
    <w:rsid w:val="00A274E2"/>
    <w:rsid w:val="00A30045"/>
    <w:rsid w:val="00A30095"/>
    <w:rsid w:val="00A309CC"/>
    <w:rsid w:val="00A31168"/>
    <w:rsid w:val="00A31DE6"/>
    <w:rsid w:val="00A3218F"/>
    <w:rsid w:val="00A32526"/>
    <w:rsid w:val="00A326D2"/>
    <w:rsid w:val="00A32712"/>
    <w:rsid w:val="00A328E2"/>
    <w:rsid w:val="00A334F0"/>
    <w:rsid w:val="00A3466F"/>
    <w:rsid w:val="00A346AA"/>
    <w:rsid w:val="00A34EFA"/>
    <w:rsid w:val="00A350D5"/>
    <w:rsid w:val="00A35B78"/>
    <w:rsid w:val="00A37188"/>
    <w:rsid w:val="00A37D0C"/>
    <w:rsid w:val="00A37EEE"/>
    <w:rsid w:val="00A37FD7"/>
    <w:rsid w:val="00A4073E"/>
    <w:rsid w:val="00A4097F"/>
    <w:rsid w:val="00A40C8F"/>
    <w:rsid w:val="00A41D5D"/>
    <w:rsid w:val="00A438C5"/>
    <w:rsid w:val="00A439B5"/>
    <w:rsid w:val="00A4420F"/>
    <w:rsid w:val="00A4465A"/>
    <w:rsid w:val="00A4595B"/>
    <w:rsid w:val="00A467F6"/>
    <w:rsid w:val="00A4774E"/>
    <w:rsid w:val="00A50285"/>
    <w:rsid w:val="00A504DA"/>
    <w:rsid w:val="00A5087F"/>
    <w:rsid w:val="00A50B72"/>
    <w:rsid w:val="00A50D88"/>
    <w:rsid w:val="00A513AD"/>
    <w:rsid w:val="00A519FF"/>
    <w:rsid w:val="00A51F7F"/>
    <w:rsid w:val="00A52860"/>
    <w:rsid w:val="00A54153"/>
    <w:rsid w:val="00A54638"/>
    <w:rsid w:val="00A5496C"/>
    <w:rsid w:val="00A55140"/>
    <w:rsid w:val="00A553C9"/>
    <w:rsid w:val="00A55C3B"/>
    <w:rsid w:val="00A564A8"/>
    <w:rsid w:val="00A5687E"/>
    <w:rsid w:val="00A61D0A"/>
    <w:rsid w:val="00A62D66"/>
    <w:rsid w:val="00A63912"/>
    <w:rsid w:val="00A639AB"/>
    <w:rsid w:val="00A653FC"/>
    <w:rsid w:val="00A65737"/>
    <w:rsid w:val="00A66C33"/>
    <w:rsid w:val="00A67527"/>
    <w:rsid w:val="00A70261"/>
    <w:rsid w:val="00A702C9"/>
    <w:rsid w:val="00A70E61"/>
    <w:rsid w:val="00A71222"/>
    <w:rsid w:val="00A72071"/>
    <w:rsid w:val="00A744D6"/>
    <w:rsid w:val="00A74C85"/>
    <w:rsid w:val="00A74CD0"/>
    <w:rsid w:val="00A77214"/>
    <w:rsid w:val="00A77416"/>
    <w:rsid w:val="00A77CE5"/>
    <w:rsid w:val="00A80499"/>
    <w:rsid w:val="00A80B93"/>
    <w:rsid w:val="00A817A4"/>
    <w:rsid w:val="00A82022"/>
    <w:rsid w:val="00A8215D"/>
    <w:rsid w:val="00A8240E"/>
    <w:rsid w:val="00A82679"/>
    <w:rsid w:val="00A852CB"/>
    <w:rsid w:val="00A85341"/>
    <w:rsid w:val="00A86067"/>
    <w:rsid w:val="00A87295"/>
    <w:rsid w:val="00A87B18"/>
    <w:rsid w:val="00A900BD"/>
    <w:rsid w:val="00A90474"/>
    <w:rsid w:val="00A90A1F"/>
    <w:rsid w:val="00A9160D"/>
    <w:rsid w:val="00A91B96"/>
    <w:rsid w:val="00A9223E"/>
    <w:rsid w:val="00A9359F"/>
    <w:rsid w:val="00A93707"/>
    <w:rsid w:val="00A93A97"/>
    <w:rsid w:val="00A94187"/>
    <w:rsid w:val="00A95071"/>
    <w:rsid w:val="00A955C1"/>
    <w:rsid w:val="00A956AE"/>
    <w:rsid w:val="00A95DAC"/>
    <w:rsid w:val="00A95E9F"/>
    <w:rsid w:val="00A95F50"/>
    <w:rsid w:val="00A96535"/>
    <w:rsid w:val="00A97962"/>
    <w:rsid w:val="00A97B07"/>
    <w:rsid w:val="00AA0189"/>
    <w:rsid w:val="00AA1716"/>
    <w:rsid w:val="00AA19C2"/>
    <w:rsid w:val="00AA205F"/>
    <w:rsid w:val="00AA36E1"/>
    <w:rsid w:val="00AA37E3"/>
    <w:rsid w:val="00AA4C60"/>
    <w:rsid w:val="00AA5215"/>
    <w:rsid w:val="00AA52E5"/>
    <w:rsid w:val="00AA7367"/>
    <w:rsid w:val="00AA79E2"/>
    <w:rsid w:val="00AA7D97"/>
    <w:rsid w:val="00AB0876"/>
    <w:rsid w:val="00AB0D6E"/>
    <w:rsid w:val="00AB13C3"/>
    <w:rsid w:val="00AB1853"/>
    <w:rsid w:val="00AB1E24"/>
    <w:rsid w:val="00AB205A"/>
    <w:rsid w:val="00AB2B7A"/>
    <w:rsid w:val="00AB3160"/>
    <w:rsid w:val="00AB354D"/>
    <w:rsid w:val="00AB3F59"/>
    <w:rsid w:val="00AB4344"/>
    <w:rsid w:val="00AB4496"/>
    <w:rsid w:val="00AB50BF"/>
    <w:rsid w:val="00AB60A2"/>
    <w:rsid w:val="00AB667D"/>
    <w:rsid w:val="00AB78D5"/>
    <w:rsid w:val="00AB7C1B"/>
    <w:rsid w:val="00AC0FE6"/>
    <w:rsid w:val="00AC1249"/>
    <w:rsid w:val="00AC16AF"/>
    <w:rsid w:val="00AC1841"/>
    <w:rsid w:val="00AC1F39"/>
    <w:rsid w:val="00AC25C7"/>
    <w:rsid w:val="00AC2666"/>
    <w:rsid w:val="00AC2773"/>
    <w:rsid w:val="00AC2A1E"/>
    <w:rsid w:val="00AC2E88"/>
    <w:rsid w:val="00AC459F"/>
    <w:rsid w:val="00AC4E83"/>
    <w:rsid w:val="00AC5772"/>
    <w:rsid w:val="00AC60D5"/>
    <w:rsid w:val="00AC6D6C"/>
    <w:rsid w:val="00AC70CA"/>
    <w:rsid w:val="00AC7627"/>
    <w:rsid w:val="00AC76CF"/>
    <w:rsid w:val="00AC795D"/>
    <w:rsid w:val="00AC7E41"/>
    <w:rsid w:val="00AD0B03"/>
    <w:rsid w:val="00AD0C9C"/>
    <w:rsid w:val="00AD3E0C"/>
    <w:rsid w:val="00AD4CBA"/>
    <w:rsid w:val="00AD4F61"/>
    <w:rsid w:val="00AD6253"/>
    <w:rsid w:val="00AE0950"/>
    <w:rsid w:val="00AE09EB"/>
    <w:rsid w:val="00AE0A5D"/>
    <w:rsid w:val="00AE18E3"/>
    <w:rsid w:val="00AE2404"/>
    <w:rsid w:val="00AE2844"/>
    <w:rsid w:val="00AE2C22"/>
    <w:rsid w:val="00AE2E54"/>
    <w:rsid w:val="00AE3E02"/>
    <w:rsid w:val="00AE4360"/>
    <w:rsid w:val="00AE43B6"/>
    <w:rsid w:val="00AE457B"/>
    <w:rsid w:val="00AE59BC"/>
    <w:rsid w:val="00AE647B"/>
    <w:rsid w:val="00AE6DE3"/>
    <w:rsid w:val="00AF0788"/>
    <w:rsid w:val="00AF0987"/>
    <w:rsid w:val="00AF0DE7"/>
    <w:rsid w:val="00AF1721"/>
    <w:rsid w:val="00AF4C12"/>
    <w:rsid w:val="00AF53E2"/>
    <w:rsid w:val="00AF5586"/>
    <w:rsid w:val="00AF7177"/>
    <w:rsid w:val="00AF77D5"/>
    <w:rsid w:val="00AF7E18"/>
    <w:rsid w:val="00B0038C"/>
    <w:rsid w:val="00B00FFE"/>
    <w:rsid w:val="00B017F9"/>
    <w:rsid w:val="00B01E0C"/>
    <w:rsid w:val="00B02347"/>
    <w:rsid w:val="00B02BF1"/>
    <w:rsid w:val="00B036CC"/>
    <w:rsid w:val="00B05284"/>
    <w:rsid w:val="00B070B1"/>
    <w:rsid w:val="00B10403"/>
    <w:rsid w:val="00B11794"/>
    <w:rsid w:val="00B11C7E"/>
    <w:rsid w:val="00B1290F"/>
    <w:rsid w:val="00B13362"/>
    <w:rsid w:val="00B13E98"/>
    <w:rsid w:val="00B16105"/>
    <w:rsid w:val="00B16266"/>
    <w:rsid w:val="00B16297"/>
    <w:rsid w:val="00B16386"/>
    <w:rsid w:val="00B168B4"/>
    <w:rsid w:val="00B17235"/>
    <w:rsid w:val="00B17634"/>
    <w:rsid w:val="00B17CD8"/>
    <w:rsid w:val="00B20EBD"/>
    <w:rsid w:val="00B2276B"/>
    <w:rsid w:val="00B229AA"/>
    <w:rsid w:val="00B22C9E"/>
    <w:rsid w:val="00B2356B"/>
    <w:rsid w:val="00B2458C"/>
    <w:rsid w:val="00B261B6"/>
    <w:rsid w:val="00B267F8"/>
    <w:rsid w:val="00B27F7F"/>
    <w:rsid w:val="00B27FBB"/>
    <w:rsid w:val="00B31D4C"/>
    <w:rsid w:val="00B337F9"/>
    <w:rsid w:val="00B33D44"/>
    <w:rsid w:val="00B3432D"/>
    <w:rsid w:val="00B347A4"/>
    <w:rsid w:val="00B35686"/>
    <w:rsid w:val="00B36851"/>
    <w:rsid w:val="00B36B67"/>
    <w:rsid w:val="00B36D13"/>
    <w:rsid w:val="00B40065"/>
    <w:rsid w:val="00B40921"/>
    <w:rsid w:val="00B40BFB"/>
    <w:rsid w:val="00B4244A"/>
    <w:rsid w:val="00B42BBA"/>
    <w:rsid w:val="00B42F2C"/>
    <w:rsid w:val="00B432F8"/>
    <w:rsid w:val="00B43860"/>
    <w:rsid w:val="00B4392A"/>
    <w:rsid w:val="00B46093"/>
    <w:rsid w:val="00B46999"/>
    <w:rsid w:val="00B47965"/>
    <w:rsid w:val="00B47CC6"/>
    <w:rsid w:val="00B5023B"/>
    <w:rsid w:val="00B50AAF"/>
    <w:rsid w:val="00B511D2"/>
    <w:rsid w:val="00B51CCF"/>
    <w:rsid w:val="00B51DB6"/>
    <w:rsid w:val="00B529EC"/>
    <w:rsid w:val="00B52C4E"/>
    <w:rsid w:val="00B52D0C"/>
    <w:rsid w:val="00B54E41"/>
    <w:rsid w:val="00B566E5"/>
    <w:rsid w:val="00B56FEA"/>
    <w:rsid w:val="00B57541"/>
    <w:rsid w:val="00B57CFE"/>
    <w:rsid w:val="00B60409"/>
    <w:rsid w:val="00B60EC6"/>
    <w:rsid w:val="00B61844"/>
    <w:rsid w:val="00B61C51"/>
    <w:rsid w:val="00B61E8D"/>
    <w:rsid w:val="00B632C8"/>
    <w:rsid w:val="00B64D01"/>
    <w:rsid w:val="00B64DBD"/>
    <w:rsid w:val="00B64DD1"/>
    <w:rsid w:val="00B656FA"/>
    <w:rsid w:val="00B663B0"/>
    <w:rsid w:val="00B667E0"/>
    <w:rsid w:val="00B7132C"/>
    <w:rsid w:val="00B71470"/>
    <w:rsid w:val="00B72124"/>
    <w:rsid w:val="00B7404D"/>
    <w:rsid w:val="00B74278"/>
    <w:rsid w:val="00B74320"/>
    <w:rsid w:val="00B74813"/>
    <w:rsid w:val="00B7513B"/>
    <w:rsid w:val="00B763D5"/>
    <w:rsid w:val="00B7647C"/>
    <w:rsid w:val="00B768A1"/>
    <w:rsid w:val="00B76FDF"/>
    <w:rsid w:val="00B80761"/>
    <w:rsid w:val="00B80B6C"/>
    <w:rsid w:val="00B81B33"/>
    <w:rsid w:val="00B82244"/>
    <w:rsid w:val="00B83327"/>
    <w:rsid w:val="00B8344F"/>
    <w:rsid w:val="00B83686"/>
    <w:rsid w:val="00B8387A"/>
    <w:rsid w:val="00B83A42"/>
    <w:rsid w:val="00B83E6A"/>
    <w:rsid w:val="00B83FA7"/>
    <w:rsid w:val="00B84742"/>
    <w:rsid w:val="00B84880"/>
    <w:rsid w:val="00B84D61"/>
    <w:rsid w:val="00B85CE0"/>
    <w:rsid w:val="00B85F48"/>
    <w:rsid w:val="00B85FAE"/>
    <w:rsid w:val="00B869C6"/>
    <w:rsid w:val="00B90040"/>
    <w:rsid w:val="00B901C9"/>
    <w:rsid w:val="00B91098"/>
    <w:rsid w:val="00B91276"/>
    <w:rsid w:val="00B91470"/>
    <w:rsid w:val="00B91804"/>
    <w:rsid w:val="00B91C80"/>
    <w:rsid w:val="00B91D2D"/>
    <w:rsid w:val="00B9222E"/>
    <w:rsid w:val="00B92651"/>
    <w:rsid w:val="00B92D56"/>
    <w:rsid w:val="00B92E65"/>
    <w:rsid w:val="00B94029"/>
    <w:rsid w:val="00B9536E"/>
    <w:rsid w:val="00B954D4"/>
    <w:rsid w:val="00B95EA7"/>
    <w:rsid w:val="00B96452"/>
    <w:rsid w:val="00B96566"/>
    <w:rsid w:val="00B968DE"/>
    <w:rsid w:val="00B96B44"/>
    <w:rsid w:val="00B96B83"/>
    <w:rsid w:val="00B96EB2"/>
    <w:rsid w:val="00B97438"/>
    <w:rsid w:val="00BA11A6"/>
    <w:rsid w:val="00BA2D62"/>
    <w:rsid w:val="00BA408C"/>
    <w:rsid w:val="00BA490B"/>
    <w:rsid w:val="00BA4961"/>
    <w:rsid w:val="00BA4B4F"/>
    <w:rsid w:val="00BA62DD"/>
    <w:rsid w:val="00BA646A"/>
    <w:rsid w:val="00BA6E3A"/>
    <w:rsid w:val="00BA7132"/>
    <w:rsid w:val="00BA7913"/>
    <w:rsid w:val="00BB069E"/>
    <w:rsid w:val="00BB0891"/>
    <w:rsid w:val="00BB09AF"/>
    <w:rsid w:val="00BB235E"/>
    <w:rsid w:val="00BB23C9"/>
    <w:rsid w:val="00BB37EA"/>
    <w:rsid w:val="00BB4FC2"/>
    <w:rsid w:val="00BB5822"/>
    <w:rsid w:val="00BB5AD8"/>
    <w:rsid w:val="00BB5B5A"/>
    <w:rsid w:val="00BB648C"/>
    <w:rsid w:val="00BB6D69"/>
    <w:rsid w:val="00BB75F9"/>
    <w:rsid w:val="00BB7EB8"/>
    <w:rsid w:val="00BC0186"/>
    <w:rsid w:val="00BC0431"/>
    <w:rsid w:val="00BC0867"/>
    <w:rsid w:val="00BC0F20"/>
    <w:rsid w:val="00BC2B51"/>
    <w:rsid w:val="00BC388B"/>
    <w:rsid w:val="00BC3A8B"/>
    <w:rsid w:val="00BC45EC"/>
    <w:rsid w:val="00BC4C4F"/>
    <w:rsid w:val="00BC5076"/>
    <w:rsid w:val="00BC5236"/>
    <w:rsid w:val="00BC55F9"/>
    <w:rsid w:val="00BC561C"/>
    <w:rsid w:val="00BC6115"/>
    <w:rsid w:val="00BC6466"/>
    <w:rsid w:val="00BC672E"/>
    <w:rsid w:val="00BC6AB1"/>
    <w:rsid w:val="00BC73E4"/>
    <w:rsid w:val="00BD0496"/>
    <w:rsid w:val="00BD129D"/>
    <w:rsid w:val="00BD3168"/>
    <w:rsid w:val="00BD31FA"/>
    <w:rsid w:val="00BD365D"/>
    <w:rsid w:val="00BD40E8"/>
    <w:rsid w:val="00BD49CE"/>
    <w:rsid w:val="00BD5DE2"/>
    <w:rsid w:val="00BD6621"/>
    <w:rsid w:val="00BD663F"/>
    <w:rsid w:val="00BD6D32"/>
    <w:rsid w:val="00BD70D8"/>
    <w:rsid w:val="00BE1B17"/>
    <w:rsid w:val="00BE1FD1"/>
    <w:rsid w:val="00BE244E"/>
    <w:rsid w:val="00BE29D1"/>
    <w:rsid w:val="00BE30B0"/>
    <w:rsid w:val="00BE320C"/>
    <w:rsid w:val="00BE49E7"/>
    <w:rsid w:val="00BE61E5"/>
    <w:rsid w:val="00BE73B6"/>
    <w:rsid w:val="00BE7515"/>
    <w:rsid w:val="00BE7C3C"/>
    <w:rsid w:val="00BF052A"/>
    <w:rsid w:val="00BF0D7D"/>
    <w:rsid w:val="00BF2E60"/>
    <w:rsid w:val="00BF54D7"/>
    <w:rsid w:val="00BF644F"/>
    <w:rsid w:val="00BF6B7A"/>
    <w:rsid w:val="00BF6C53"/>
    <w:rsid w:val="00BF7BAC"/>
    <w:rsid w:val="00C0077A"/>
    <w:rsid w:val="00C00F73"/>
    <w:rsid w:val="00C015B0"/>
    <w:rsid w:val="00C01AAA"/>
    <w:rsid w:val="00C02A9C"/>
    <w:rsid w:val="00C02BD9"/>
    <w:rsid w:val="00C03B15"/>
    <w:rsid w:val="00C04899"/>
    <w:rsid w:val="00C04E64"/>
    <w:rsid w:val="00C0641D"/>
    <w:rsid w:val="00C06DFA"/>
    <w:rsid w:val="00C06F81"/>
    <w:rsid w:val="00C0717B"/>
    <w:rsid w:val="00C10030"/>
    <w:rsid w:val="00C108FF"/>
    <w:rsid w:val="00C10903"/>
    <w:rsid w:val="00C11231"/>
    <w:rsid w:val="00C1198C"/>
    <w:rsid w:val="00C11F42"/>
    <w:rsid w:val="00C121B6"/>
    <w:rsid w:val="00C1310B"/>
    <w:rsid w:val="00C13A7D"/>
    <w:rsid w:val="00C14E8D"/>
    <w:rsid w:val="00C15FB3"/>
    <w:rsid w:val="00C16041"/>
    <w:rsid w:val="00C1670D"/>
    <w:rsid w:val="00C20978"/>
    <w:rsid w:val="00C2256C"/>
    <w:rsid w:val="00C227BA"/>
    <w:rsid w:val="00C22802"/>
    <w:rsid w:val="00C22B17"/>
    <w:rsid w:val="00C23AFF"/>
    <w:rsid w:val="00C249D1"/>
    <w:rsid w:val="00C25563"/>
    <w:rsid w:val="00C263BF"/>
    <w:rsid w:val="00C265DD"/>
    <w:rsid w:val="00C27218"/>
    <w:rsid w:val="00C27A3A"/>
    <w:rsid w:val="00C30216"/>
    <w:rsid w:val="00C306DD"/>
    <w:rsid w:val="00C309D6"/>
    <w:rsid w:val="00C30AFD"/>
    <w:rsid w:val="00C30DDC"/>
    <w:rsid w:val="00C3143C"/>
    <w:rsid w:val="00C3207B"/>
    <w:rsid w:val="00C320F5"/>
    <w:rsid w:val="00C32BA5"/>
    <w:rsid w:val="00C341A8"/>
    <w:rsid w:val="00C34494"/>
    <w:rsid w:val="00C34588"/>
    <w:rsid w:val="00C34750"/>
    <w:rsid w:val="00C34C7D"/>
    <w:rsid w:val="00C3507D"/>
    <w:rsid w:val="00C357F7"/>
    <w:rsid w:val="00C4050E"/>
    <w:rsid w:val="00C40734"/>
    <w:rsid w:val="00C40EC3"/>
    <w:rsid w:val="00C41096"/>
    <w:rsid w:val="00C4191C"/>
    <w:rsid w:val="00C4260E"/>
    <w:rsid w:val="00C44B62"/>
    <w:rsid w:val="00C44E2B"/>
    <w:rsid w:val="00C4540D"/>
    <w:rsid w:val="00C45EA7"/>
    <w:rsid w:val="00C46A78"/>
    <w:rsid w:val="00C473BF"/>
    <w:rsid w:val="00C47698"/>
    <w:rsid w:val="00C4769C"/>
    <w:rsid w:val="00C51577"/>
    <w:rsid w:val="00C515D7"/>
    <w:rsid w:val="00C51AD2"/>
    <w:rsid w:val="00C51D29"/>
    <w:rsid w:val="00C524C9"/>
    <w:rsid w:val="00C52813"/>
    <w:rsid w:val="00C53DB6"/>
    <w:rsid w:val="00C54535"/>
    <w:rsid w:val="00C55C89"/>
    <w:rsid w:val="00C55C8E"/>
    <w:rsid w:val="00C6030E"/>
    <w:rsid w:val="00C60566"/>
    <w:rsid w:val="00C6061D"/>
    <w:rsid w:val="00C60839"/>
    <w:rsid w:val="00C62D14"/>
    <w:rsid w:val="00C62D4F"/>
    <w:rsid w:val="00C63208"/>
    <w:rsid w:val="00C632F5"/>
    <w:rsid w:val="00C635DC"/>
    <w:rsid w:val="00C63EDB"/>
    <w:rsid w:val="00C64790"/>
    <w:rsid w:val="00C64DC0"/>
    <w:rsid w:val="00C6699D"/>
    <w:rsid w:val="00C66E5B"/>
    <w:rsid w:val="00C67055"/>
    <w:rsid w:val="00C673DA"/>
    <w:rsid w:val="00C67500"/>
    <w:rsid w:val="00C67A7F"/>
    <w:rsid w:val="00C70A30"/>
    <w:rsid w:val="00C717C5"/>
    <w:rsid w:val="00C71BD4"/>
    <w:rsid w:val="00C72630"/>
    <w:rsid w:val="00C72673"/>
    <w:rsid w:val="00C73AEC"/>
    <w:rsid w:val="00C73C86"/>
    <w:rsid w:val="00C744B4"/>
    <w:rsid w:val="00C7509B"/>
    <w:rsid w:val="00C756EA"/>
    <w:rsid w:val="00C772DC"/>
    <w:rsid w:val="00C77757"/>
    <w:rsid w:val="00C77DCF"/>
    <w:rsid w:val="00C80335"/>
    <w:rsid w:val="00C80445"/>
    <w:rsid w:val="00C81550"/>
    <w:rsid w:val="00C8192A"/>
    <w:rsid w:val="00C81E3D"/>
    <w:rsid w:val="00C824A7"/>
    <w:rsid w:val="00C831D3"/>
    <w:rsid w:val="00C8353E"/>
    <w:rsid w:val="00C8397E"/>
    <w:rsid w:val="00C83EBC"/>
    <w:rsid w:val="00C844EA"/>
    <w:rsid w:val="00C8468A"/>
    <w:rsid w:val="00C84E83"/>
    <w:rsid w:val="00C84EC9"/>
    <w:rsid w:val="00C85000"/>
    <w:rsid w:val="00C85309"/>
    <w:rsid w:val="00C85591"/>
    <w:rsid w:val="00C85F31"/>
    <w:rsid w:val="00C85F35"/>
    <w:rsid w:val="00C86263"/>
    <w:rsid w:val="00C8636F"/>
    <w:rsid w:val="00C9016B"/>
    <w:rsid w:val="00C908F0"/>
    <w:rsid w:val="00C90DFE"/>
    <w:rsid w:val="00C914AF"/>
    <w:rsid w:val="00C91C86"/>
    <w:rsid w:val="00C91FBA"/>
    <w:rsid w:val="00C92CEE"/>
    <w:rsid w:val="00C933E9"/>
    <w:rsid w:val="00C93D02"/>
    <w:rsid w:val="00C9405E"/>
    <w:rsid w:val="00C943B8"/>
    <w:rsid w:val="00C94769"/>
    <w:rsid w:val="00C95678"/>
    <w:rsid w:val="00C95EA9"/>
    <w:rsid w:val="00C96077"/>
    <w:rsid w:val="00C97135"/>
    <w:rsid w:val="00C97AB9"/>
    <w:rsid w:val="00CA0C03"/>
    <w:rsid w:val="00CA0C86"/>
    <w:rsid w:val="00CA122C"/>
    <w:rsid w:val="00CA1301"/>
    <w:rsid w:val="00CA1A1F"/>
    <w:rsid w:val="00CA27B0"/>
    <w:rsid w:val="00CA3792"/>
    <w:rsid w:val="00CA49D3"/>
    <w:rsid w:val="00CA4D02"/>
    <w:rsid w:val="00CA6EAA"/>
    <w:rsid w:val="00CB1467"/>
    <w:rsid w:val="00CB2F32"/>
    <w:rsid w:val="00CB30A2"/>
    <w:rsid w:val="00CB3667"/>
    <w:rsid w:val="00CB39F3"/>
    <w:rsid w:val="00CB3A71"/>
    <w:rsid w:val="00CB4EE6"/>
    <w:rsid w:val="00CB51C2"/>
    <w:rsid w:val="00CB5C2C"/>
    <w:rsid w:val="00CB6865"/>
    <w:rsid w:val="00CB69B4"/>
    <w:rsid w:val="00CB7B27"/>
    <w:rsid w:val="00CC0902"/>
    <w:rsid w:val="00CC0998"/>
    <w:rsid w:val="00CC0999"/>
    <w:rsid w:val="00CC0CA4"/>
    <w:rsid w:val="00CC1439"/>
    <w:rsid w:val="00CC302F"/>
    <w:rsid w:val="00CC30D7"/>
    <w:rsid w:val="00CC32A5"/>
    <w:rsid w:val="00CC63DB"/>
    <w:rsid w:val="00CC7F29"/>
    <w:rsid w:val="00CD1140"/>
    <w:rsid w:val="00CD18BA"/>
    <w:rsid w:val="00CD1FFC"/>
    <w:rsid w:val="00CD223A"/>
    <w:rsid w:val="00CD29B5"/>
    <w:rsid w:val="00CD3FE5"/>
    <w:rsid w:val="00CD4856"/>
    <w:rsid w:val="00CD4A7C"/>
    <w:rsid w:val="00CD532B"/>
    <w:rsid w:val="00CD5D8E"/>
    <w:rsid w:val="00CD6A5A"/>
    <w:rsid w:val="00CE0A0F"/>
    <w:rsid w:val="00CE1786"/>
    <w:rsid w:val="00CE1EF9"/>
    <w:rsid w:val="00CE1F05"/>
    <w:rsid w:val="00CE2803"/>
    <w:rsid w:val="00CE2913"/>
    <w:rsid w:val="00CE3072"/>
    <w:rsid w:val="00CE38E3"/>
    <w:rsid w:val="00CE39AC"/>
    <w:rsid w:val="00CE3E23"/>
    <w:rsid w:val="00CE41C2"/>
    <w:rsid w:val="00CE42F9"/>
    <w:rsid w:val="00CE4C92"/>
    <w:rsid w:val="00CE6A19"/>
    <w:rsid w:val="00CE6F08"/>
    <w:rsid w:val="00CE7CA6"/>
    <w:rsid w:val="00CF0457"/>
    <w:rsid w:val="00CF06EC"/>
    <w:rsid w:val="00CF083B"/>
    <w:rsid w:val="00CF1286"/>
    <w:rsid w:val="00CF1401"/>
    <w:rsid w:val="00CF280A"/>
    <w:rsid w:val="00CF28F5"/>
    <w:rsid w:val="00CF2A15"/>
    <w:rsid w:val="00CF2F2F"/>
    <w:rsid w:val="00CF4EA2"/>
    <w:rsid w:val="00CF526F"/>
    <w:rsid w:val="00CF61E2"/>
    <w:rsid w:val="00CF6D31"/>
    <w:rsid w:val="00CF73B8"/>
    <w:rsid w:val="00CF790C"/>
    <w:rsid w:val="00D00D87"/>
    <w:rsid w:val="00D01152"/>
    <w:rsid w:val="00D0228A"/>
    <w:rsid w:val="00D0269D"/>
    <w:rsid w:val="00D028FF"/>
    <w:rsid w:val="00D0291C"/>
    <w:rsid w:val="00D03281"/>
    <w:rsid w:val="00D03C19"/>
    <w:rsid w:val="00D0481E"/>
    <w:rsid w:val="00D048B7"/>
    <w:rsid w:val="00D06CF5"/>
    <w:rsid w:val="00D076C9"/>
    <w:rsid w:val="00D076CE"/>
    <w:rsid w:val="00D10074"/>
    <w:rsid w:val="00D10425"/>
    <w:rsid w:val="00D10811"/>
    <w:rsid w:val="00D10A69"/>
    <w:rsid w:val="00D119C0"/>
    <w:rsid w:val="00D11D2D"/>
    <w:rsid w:val="00D12774"/>
    <w:rsid w:val="00D138B8"/>
    <w:rsid w:val="00D13C1D"/>
    <w:rsid w:val="00D13E8E"/>
    <w:rsid w:val="00D14222"/>
    <w:rsid w:val="00D16413"/>
    <w:rsid w:val="00D16CFE"/>
    <w:rsid w:val="00D1722B"/>
    <w:rsid w:val="00D17574"/>
    <w:rsid w:val="00D17595"/>
    <w:rsid w:val="00D175DA"/>
    <w:rsid w:val="00D17769"/>
    <w:rsid w:val="00D17FDA"/>
    <w:rsid w:val="00D205FC"/>
    <w:rsid w:val="00D20ED5"/>
    <w:rsid w:val="00D213C3"/>
    <w:rsid w:val="00D21C77"/>
    <w:rsid w:val="00D22430"/>
    <w:rsid w:val="00D2487B"/>
    <w:rsid w:val="00D25795"/>
    <w:rsid w:val="00D26625"/>
    <w:rsid w:val="00D266F4"/>
    <w:rsid w:val="00D30B0C"/>
    <w:rsid w:val="00D31371"/>
    <w:rsid w:val="00D32050"/>
    <w:rsid w:val="00D33F1B"/>
    <w:rsid w:val="00D3400F"/>
    <w:rsid w:val="00D344F1"/>
    <w:rsid w:val="00D34882"/>
    <w:rsid w:val="00D35FCC"/>
    <w:rsid w:val="00D3604D"/>
    <w:rsid w:val="00D363DD"/>
    <w:rsid w:val="00D376E9"/>
    <w:rsid w:val="00D37B13"/>
    <w:rsid w:val="00D428B7"/>
    <w:rsid w:val="00D42D50"/>
    <w:rsid w:val="00D432FF"/>
    <w:rsid w:val="00D439D6"/>
    <w:rsid w:val="00D43B80"/>
    <w:rsid w:val="00D43DD7"/>
    <w:rsid w:val="00D43ECC"/>
    <w:rsid w:val="00D4403A"/>
    <w:rsid w:val="00D45C1D"/>
    <w:rsid w:val="00D469D6"/>
    <w:rsid w:val="00D46C00"/>
    <w:rsid w:val="00D46CDC"/>
    <w:rsid w:val="00D50276"/>
    <w:rsid w:val="00D511BB"/>
    <w:rsid w:val="00D51980"/>
    <w:rsid w:val="00D533E6"/>
    <w:rsid w:val="00D5462B"/>
    <w:rsid w:val="00D56111"/>
    <w:rsid w:val="00D5628A"/>
    <w:rsid w:val="00D56B3D"/>
    <w:rsid w:val="00D56C85"/>
    <w:rsid w:val="00D576F3"/>
    <w:rsid w:val="00D579EC"/>
    <w:rsid w:val="00D60392"/>
    <w:rsid w:val="00D6051A"/>
    <w:rsid w:val="00D6051C"/>
    <w:rsid w:val="00D62814"/>
    <w:rsid w:val="00D637CA"/>
    <w:rsid w:val="00D6421D"/>
    <w:rsid w:val="00D642A2"/>
    <w:rsid w:val="00D64A59"/>
    <w:rsid w:val="00D64F70"/>
    <w:rsid w:val="00D67298"/>
    <w:rsid w:val="00D6760B"/>
    <w:rsid w:val="00D67CF6"/>
    <w:rsid w:val="00D708A6"/>
    <w:rsid w:val="00D70F6E"/>
    <w:rsid w:val="00D72952"/>
    <w:rsid w:val="00D72B9D"/>
    <w:rsid w:val="00D748CE"/>
    <w:rsid w:val="00D7582B"/>
    <w:rsid w:val="00D7635D"/>
    <w:rsid w:val="00D76363"/>
    <w:rsid w:val="00D77339"/>
    <w:rsid w:val="00D77793"/>
    <w:rsid w:val="00D7791A"/>
    <w:rsid w:val="00D77920"/>
    <w:rsid w:val="00D77A1D"/>
    <w:rsid w:val="00D81A0E"/>
    <w:rsid w:val="00D81AAD"/>
    <w:rsid w:val="00D81C26"/>
    <w:rsid w:val="00D81FE9"/>
    <w:rsid w:val="00D823C7"/>
    <w:rsid w:val="00D82C3B"/>
    <w:rsid w:val="00D83522"/>
    <w:rsid w:val="00D83F0A"/>
    <w:rsid w:val="00D84C43"/>
    <w:rsid w:val="00D84E97"/>
    <w:rsid w:val="00D853A5"/>
    <w:rsid w:val="00D85FE0"/>
    <w:rsid w:val="00D86160"/>
    <w:rsid w:val="00D864C8"/>
    <w:rsid w:val="00D867A9"/>
    <w:rsid w:val="00D86CD8"/>
    <w:rsid w:val="00D87A65"/>
    <w:rsid w:val="00D87AD2"/>
    <w:rsid w:val="00D902E4"/>
    <w:rsid w:val="00D90406"/>
    <w:rsid w:val="00D908C1"/>
    <w:rsid w:val="00D91197"/>
    <w:rsid w:val="00D9163A"/>
    <w:rsid w:val="00D91715"/>
    <w:rsid w:val="00D9198F"/>
    <w:rsid w:val="00D91AC8"/>
    <w:rsid w:val="00D92044"/>
    <w:rsid w:val="00D937F9"/>
    <w:rsid w:val="00D93E96"/>
    <w:rsid w:val="00D9401D"/>
    <w:rsid w:val="00D94528"/>
    <w:rsid w:val="00D9519F"/>
    <w:rsid w:val="00D9789B"/>
    <w:rsid w:val="00D97B0F"/>
    <w:rsid w:val="00DA268B"/>
    <w:rsid w:val="00DA2E96"/>
    <w:rsid w:val="00DA3A2A"/>
    <w:rsid w:val="00DA3A8A"/>
    <w:rsid w:val="00DA4B01"/>
    <w:rsid w:val="00DA506B"/>
    <w:rsid w:val="00DA5406"/>
    <w:rsid w:val="00DA623D"/>
    <w:rsid w:val="00DA66BC"/>
    <w:rsid w:val="00DA68DF"/>
    <w:rsid w:val="00DB0488"/>
    <w:rsid w:val="00DB0E46"/>
    <w:rsid w:val="00DB22EC"/>
    <w:rsid w:val="00DB2DF6"/>
    <w:rsid w:val="00DB2F49"/>
    <w:rsid w:val="00DB398A"/>
    <w:rsid w:val="00DB39F6"/>
    <w:rsid w:val="00DB4C01"/>
    <w:rsid w:val="00DB5449"/>
    <w:rsid w:val="00DB5811"/>
    <w:rsid w:val="00DB614A"/>
    <w:rsid w:val="00DB65FA"/>
    <w:rsid w:val="00DB6818"/>
    <w:rsid w:val="00DB69E9"/>
    <w:rsid w:val="00DB77AB"/>
    <w:rsid w:val="00DB792E"/>
    <w:rsid w:val="00DB7A97"/>
    <w:rsid w:val="00DB7BF1"/>
    <w:rsid w:val="00DB7EF8"/>
    <w:rsid w:val="00DC0955"/>
    <w:rsid w:val="00DC0F9E"/>
    <w:rsid w:val="00DC162B"/>
    <w:rsid w:val="00DC17ED"/>
    <w:rsid w:val="00DC2ACB"/>
    <w:rsid w:val="00DC47E1"/>
    <w:rsid w:val="00DC4B4F"/>
    <w:rsid w:val="00DD0772"/>
    <w:rsid w:val="00DD090C"/>
    <w:rsid w:val="00DD1AA8"/>
    <w:rsid w:val="00DD1D72"/>
    <w:rsid w:val="00DD1ED1"/>
    <w:rsid w:val="00DD2580"/>
    <w:rsid w:val="00DD2FAE"/>
    <w:rsid w:val="00DD3848"/>
    <w:rsid w:val="00DD4758"/>
    <w:rsid w:val="00DD4B9D"/>
    <w:rsid w:val="00DD5BD1"/>
    <w:rsid w:val="00DD64B6"/>
    <w:rsid w:val="00DD684F"/>
    <w:rsid w:val="00DD75BB"/>
    <w:rsid w:val="00DD77D4"/>
    <w:rsid w:val="00DD7EBF"/>
    <w:rsid w:val="00DE320F"/>
    <w:rsid w:val="00DE3583"/>
    <w:rsid w:val="00DE5EA7"/>
    <w:rsid w:val="00DE6648"/>
    <w:rsid w:val="00DE6E04"/>
    <w:rsid w:val="00DE6F78"/>
    <w:rsid w:val="00DE71D7"/>
    <w:rsid w:val="00DE745F"/>
    <w:rsid w:val="00DE75E3"/>
    <w:rsid w:val="00DF176C"/>
    <w:rsid w:val="00DF1E34"/>
    <w:rsid w:val="00DF2245"/>
    <w:rsid w:val="00DF2B64"/>
    <w:rsid w:val="00DF2D0D"/>
    <w:rsid w:val="00DF309E"/>
    <w:rsid w:val="00DF3CED"/>
    <w:rsid w:val="00DF45B4"/>
    <w:rsid w:val="00DF51B2"/>
    <w:rsid w:val="00DF5963"/>
    <w:rsid w:val="00DF5CB0"/>
    <w:rsid w:val="00DF5D45"/>
    <w:rsid w:val="00DF6C9A"/>
    <w:rsid w:val="00DF72FA"/>
    <w:rsid w:val="00E0006E"/>
    <w:rsid w:val="00E00C6E"/>
    <w:rsid w:val="00E00E39"/>
    <w:rsid w:val="00E010AF"/>
    <w:rsid w:val="00E027FF"/>
    <w:rsid w:val="00E02DF0"/>
    <w:rsid w:val="00E02FF5"/>
    <w:rsid w:val="00E0300A"/>
    <w:rsid w:val="00E0424E"/>
    <w:rsid w:val="00E04DB5"/>
    <w:rsid w:val="00E076DD"/>
    <w:rsid w:val="00E07A0F"/>
    <w:rsid w:val="00E07E04"/>
    <w:rsid w:val="00E10ED0"/>
    <w:rsid w:val="00E11219"/>
    <w:rsid w:val="00E117DE"/>
    <w:rsid w:val="00E12CF5"/>
    <w:rsid w:val="00E13ACF"/>
    <w:rsid w:val="00E14673"/>
    <w:rsid w:val="00E14BAC"/>
    <w:rsid w:val="00E14D5F"/>
    <w:rsid w:val="00E1588E"/>
    <w:rsid w:val="00E16594"/>
    <w:rsid w:val="00E17E13"/>
    <w:rsid w:val="00E17EBE"/>
    <w:rsid w:val="00E20492"/>
    <w:rsid w:val="00E20628"/>
    <w:rsid w:val="00E2075F"/>
    <w:rsid w:val="00E217E1"/>
    <w:rsid w:val="00E21E91"/>
    <w:rsid w:val="00E2257B"/>
    <w:rsid w:val="00E23443"/>
    <w:rsid w:val="00E2398B"/>
    <w:rsid w:val="00E23AD1"/>
    <w:rsid w:val="00E24EDE"/>
    <w:rsid w:val="00E24F21"/>
    <w:rsid w:val="00E25A5E"/>
    <w:rsid w:val="00E261F7"/>
    <w:rsid w:val="00E264A2"/>
    <w:rsid w:val="00E2694A"/>
    <w:rsid w:val="00E26A3A"/>
    <w:rsid w:val="00E26E1E"/>
    <w:rsid w:val="00E27AD6"/>
    <w:rsid w:val="00E27BD0"/>
    <w:rsid w:val="00E300DD"/>
    <w:rsid w:val="00E30E60"/>
    <w:rsid w:val="00E311A3"/>
    <w:rsid w:val="00E3172B"/>
    <w:rsid w:val="00E336C4"/>
    <w:rsid w:val="00E33E4B"/>
    <w:rsid w:val="00E36358"/>
    <w:rsid w:val="00E37A07"/>
    <w:rsid w:val="00E416CD"/>
    <w:rsid w:val="00E429B5"/>
    <w:rsid w:val="00E429C7"/>
    <w:rsid w:val="00E43DD1"/>
    <w:rsid w:val="00E45C3A"/>
    <w:rsid w:val="00E45C9F"/>
    <w:rsid w:val="00E46B39"/>
    <w:rsid w:val="00E47930"/>
    <w:rsid w:val="00E50319"/>
    <w:rsid w:val="00E509FF"/>
    <w:rsid w:val="00E50D19"/>
    <w:rsid w:val="00E51CAF"/>
    <w:rsid w:val="00E5297A"/>
    <w:rsid w:val="00E52B3A"/>
    <w:rsid w:val="00E536D3"/>
    <w:rsid w:val="00E5565D"/>
    <w:rsid w:val="00E5639F"/>
    <w:rsid w:val="00E57584"/>
    <w:rsid w:val="00E5758F"/>
    <w:rsid w:val="00E57D17"/>
    <w:rsid w:val="00E62531"/>
    <w:rsid w:val="00E62F9D"/>
    <w:rsid w:val="00E63A5A"/>
    <w:rsid w:val="00E64167"/>
    <w:rsid w:val="00E64491"/>
    <w:rsid w:val="00E647BC"/>
    <w:rsid w:val="00E64AC7"/>
    <w:rsid w:val="00E65F91"/>
    <w:rsid w:val="00E664A6"/>
    <w:rsid w:val="00E67408"/>
    <w:rsid w:val="00E70BA3"/>
    <w:rsid w:val="00E72BDF"/>
    <w:rsid w:val="00E72CC3"/>
    <w:rsid w:val="00E73137"/>
    <w:rsid w:val="00E74323"/>
    <w:rsid w:val="00E743A1"/>
    <w:rsid w:val="00E74FCE"/>
    <w:rsid w:val="00E753E5"/>
    <w:rsid w:val="00E75C11"/>
    <w:rsid w:val="00E75C64"/>
    <w:rsid w:val="00E775EB"/>
    <w:rsid w:val="00E77CC6"/>
    <w:rsid w:val="00E80119"/>
    <w:rsid w:val="00E80188"/>
    <w:rsid w:val="00E80329"/>
    <w:rsid w:val="00E80511"/>
    <w:rsid w:val="00E8118F"/>
    <w:rsid w:val="00E81D90"/>
    <w:rsid w:val="00E82456"/>
    <w:rsid w:val="00E825FD"/>
    <w:rsid w:val="00E835CB"/>
    <w:rsid w:val="00E85E21"/>
    <w:rsid w:val="00E878D7"/>
    <w:rsid w:val="00E90027"/>
    <w:rsid w:val="00E914CF"/>
    <w:rsid w:val="00E91BF6"/>
    <w:rsid w:val="00E91EF3"/>
    <w:rsid w:val="00E92740"/>
    <w:rsid w:val="00E929DF"/>
    <w:rsid w:val="00E96302"/>
    <w:rsid w:val="00EA05A2"/>
    <w:rsid w:val="00EA15B4"/>
    <w:rsid w:val="00EA167E"/>
    <w:rsid w:val="00EA1EE8"/>
    <w:rsid w:val="00EA297E"/>
    <w:rsid w:val="00EA32F7"/>
    <w:rsid w:val="00EA3556"/>
    <w:rsid w:val="00EA3A6B"/>
    <w:rsid w:val="00EA4EB0"/>
    <w:rsid w:val="00EA5892"/>
    <w:rsid w:val="00EA5A17"/>
    <w:rsid w:val="00EA6D10"/>
    <w:rsid w:val="00EA7371"/>
    <w:rsid w:val="00EB0C49"/>
    <w:rsid w:val="00EB1AB5"/>
    <w:rsid w:val="00EB2579"/>
    <w:rsid w:val="00EB371D"/>
    <w:rsid w:val="00EB38BC"/>
    <w:rsid w:val="00EB39AC"/>
    <w:rsid w:val="00EB3ABC"/>
    <w:rsid w:val="00EB3B64"/>
    <w:rsid w:val="00EB3D7E"/>
    <w:rsid w:val="00EB3E95"/>
    <w:rsid w:val="00EB48E2"/>
    <w:rsid w:val="00EB4D9D"/>
    <w:rsid w:val="00EB5CD9"/>
    <w:rsid w:val="00EB6101"/>
    <w:rsid w:val="00EB633C"/>
    <w:rsid w:val="00EB72BD"/>
    <w:rsid w:val="00EB784B"/>
    <w:rsid w:val="00EC0CFE"/>
    <w:rsid w:val="00EC240D"/>
    <w:rsid w:val="00EC2E7E"/>
    <w:rsid w:val="00EC3D12"/>
    <w:rsid w:val="00EC3D68"/>
    <w:rsid w:val="00EC4A42"/>
    <w:rsid w:val="00EC57BF"/>
    <w:rsid w:val="00EC5B66"/>
    <w:rsid w:val="00EC758A"/>
    <w:rsid w:val="00ED0832"/>
    <w:rsid w:val="00ED10CE"/>
    <w:rsid w:val="00ED2363"/>
    <w:rsid w:val="00ED2684"/>
    <w:rsid w:val="00ED2EA3"/>
    <w:rsid w:val="00ED4A29"/>
    <w:rsid w:val="00ED54E6"/>
    <w:rsid w:val="00ED6ABB"/>
    <w:rsid w:val="00ED6B6B"/>
    <w:rsid w:val="00ED6C22"/>
    <w:rsid w:val="00ED6D05"/>
    <w:rsid w:val="00ED6EEB"/>
    <w:rsid w:val="00ED7D6B"/>
    <w:rsid w:val="00EE00BA"/>
    <w:rsid w:val="00EE07BA"/>
    <w:rsid w:val="00EE0B00"/>
    <w:rsid w:val="00EE0B61"/>
    <w:rsid w:val="00EE1D63"/>
    <w:rsid w:val="00EE1F21"/>
    <w:rsid w:val="00EE317B"/>
    <w:rsid w:val="00EE36A3"/>
    <w:rsid w:val="00EE38EB"/>
    <w:rsid w:val="00EE4BA3"/>
    <w:rsid w:val="00EE4E41"/>
    <w:rsid w:val="00EE5777"/>
    <w:rsid w:val="00EE5C00"/>
    <w:rsid w:val="00EE7201"/>
    <w:rsid w:val="00EE7517"/>
    <w:rsid w:val="00EF041D"/>
    <w:rsid w:val="00EF13BC"/>
    <w:rsid w:val="00EF175A"/>
    <w:rsid w:val="00EF17F7"/>
    <w:rsid w:val="00EF1F3E"/>
    <w:rsid w:val="00EF1F9D"/>
    <w:rsid w:val="00EF216F"/>
    <w:rsid w:val="00EF3122"/>
    <w:rsid w:val="00EF3D4C"/>
    <w:rsid w:val="00EF3FB4"/>
    <w:rsid w:val="00EF499E"/>
    <w:rsid w:val="00EF4D9B"/>
    <w:rsid w:val="00EF6B2D"/>
    <w:rsid w:val="00EF75E1"/>
    <w:rsid w:val="00EF7CA2"/>
    <w:rsid w:val="00EF7D7B"/>
    <w:rsid w:val="00EF7FE7"/>
    <w:rsid w:val="00F0015B"/>
    <w:rsid w:val="00F00D2B"/>
    <w:rsid w:val="00F01425"/>
    <w:rsid w:val="00F01B22"/>
    <w:rsid w:val="00F02675"/>
    <w:rsid w:val="00F02CA7"/>
    <w:rsid w:val="00F036CD"/>
    <w:rsid w:val="00F03ADA"/>
    <w:rsid w:val="00F04168"/>
    <w:rsid w:val="00F043B3"/>
    <w:rsid w:val="00F04643"/>
    <w:rsid w:val="00F04FE5"/>
    <w:rsid w:val="00F0525D"/>
    <w:rsid w:val="00F05729"/>
    <w:rsid w:val="00F06039"/>
    <w:rsid w:val="00F065BE"/>
    <w:rsid w:val="00F077E9"/>
    <w:rsid w:val="00F10477"/>
    <w:rsid w:val="00F10ED0"/>
    <w:rsid w:val="00F1166F"/>
    <w:rsid w:val="00F116AA"/>
    <w:rsid w:val="00F11DE8"/>
    <w:rsid w:val="00F13620"/>
    <w:rsid w:val="00F144D8"/>
    <w:rsid w:val="00F14E39"/>
    <w:rsid w:val="00F1620C"/>
    <w:rsid w:val="00F16777"/>
    <w:rsid w:val="00F16F45"/>
    <w:rsid w:val="00F17653"/>
    <w:rsid w:val="00F20207"/>
    <w:rsid w:val="00F203D4"/>
    <w:rsid w:val="00F20C6C"/>
    <w:rsid w:val="00F224C8"/>
    <w:rsid w:val="00F226B0"/>
    <w:rsid w:val="00F229D0"/>
    <w:rsid w:val="00F22F21"/>
    <w:rsid w:val="00F231D6"/>
    <w:rsid w:val="00F236F2"/>
    <w:rsid w:val="00F23AD5"/>
    <w:rsid w:val="00F23D30"/>
    <w:rsid w:val="00F24384"/>
    <w:rsid w:val="00F247E2"/>
    <w:rsid w:val="00F2512F"/>
    <w:rsid w:val="00F2519C"/>
    <w:rsid w:val="00F25C4B"/>
    <w:rsid w:val="00F265FC"/>
    <w:rsid w:val="00F27962"/>
    <w:rsid w:val="00F30519"/>
    <w:rsid w:val="00F311B3"/>
    <w:rsid w:val="00F3168B"/>
    <w:rsid w:val="00F31958"/>
    <w:rsid w:val="00F322E9"/>
    <w:rsid w:val="00F32B5C"/>
    <w:rsid w:val="00F34847"/>
    <w:rsid w:val="00F354AE"/>
    <w:rsid w:val="00F356C7"/>
    <w:rsid w:val="00F36047"/>
    <w:rsid w:val="00F364FA"/>
    <w:rsid w:val="00F3724E"/>
    <w:rsid w:val="00F3725A"/>
    <w:rsid w:val="00F40BB8"/>
    <w:rsid w:val="00F41CC7"/>
    <w:rsid w:val="00F42265"/>
    <w:rsid w:val="00F422E6"/>
    <w:rsid w:val="00F4299C"/>
    <w:rsid w:val="00F43BD4"/>
    <w:rsid w:val="00F43DEB"/>
    <w:rsid w:val="00F44AC7"/>
    <w:rsid w:val="00F44F2C"/>
    <w:rsid w:val="00F45D07"/>
    <w:rsid w:val="00F45E08"/>
    <w:rsid w:val="00F4751A"/>
    <w:rsid w:val="00F50760"/>
    <w:rsid w:val="00F516A2"/>
    <w:rsid w:val="00F5185A"/>
    <w:rsid w:val="00F51EAB"/>
    <w:rsid w:val="00F521DA"/>
    <w:rsid w:val="00F52899"/>
    <w:rsid w:val="00F529C7"/>
    <w:rsid w:val="00F52A9B"/>
    <w:rsid w:val="00F5569E"/>
    <w:rsid w:val="00F56A96"/>
    <w:rsid w:val="00F60120"/>
    <w:rsid w:val="00F615FA"/>
    <w:rsid w:val="00F61914"/>
    <w:rsid w:val="00F61DCC"/>
    <w:rsid w:val="00F63510"/>
    <w:rsid w:val="00F63E5E"/>
    <w:rsid w:val="00F6452E"/>
    <w:rsid w:val="00F66112"/>
    <w:rsid w:val="00F674E1"/>
    <w:rsid w:val="00F676A0"/>
    <w:rsid w:val="00F67A08"/>
    <w:rsid w:val="00F67B91"/>
    <w:rsid w:val="00F70B3F"/>
    <w:rsid w:val="00F715EB"/>
    <w:rsid w:val="00F71DB5"/>
    <w:rsid w:val="00F7299F"/>
    <w:rsid w:val="00F733D2"/>
    <w:rsid w:val="00F73547"/>
    <w:rsid w:val="00F73844"/>
    <w:rsid w:val="00F73BF3"/>
    <w:rsid w:val="00F75552"/>
    <w:rsid w:val="00F75E2E"/>
    <w:rsid w:val="00F76023"/>
    <w:rsid w:val="00F76EF1"/>
    <w:rsid w:val="00F80565"/>
    <w:rsid w:val="00F80C79"/>
    <w:rsid w:val="00F80F0A"/>
    <w:rsid w:val="00F8206F"/>
    <w:rsid w:val="00F82E1B"/>
    <w:rsid w:val="00F833E1"/>
    <w:rsid w:val="00F83686"/>
    <w:rsid w:val="00F8389F"/>
    <w:rsid w:val="00F840CE"/>
    <w:rsid w:val="00F84861"/>
    <w:rsid w:val="00F849FE"/>
    <w:rsid w:val="00F84BDE"/>
    <w:rsid w:val="00F86BAD"/>
    <w:rsid w:val="00F90E72"/>
    <w:rsid w:val="00F90EEC"/>
    <w:rsid w:val="00F9122B"/>
    <w:rsid w:val="00F91404"/>
    <w:rsid w:val="00F91C0F"/>
    <w:rsid w:val="00F9211C"/>
    <w:rsid w:val="00F9282F"/>
    <w:rsid w:val="00F92D7A"/>
    <w:rsid w:val="00F93411"/>
    <w:rsid w:val="00F94563"/>
    <w:rsid w:val="00F9506C"/>
    <w:rsid w:val="00F951B8"/>
    <w:rsid w:val="00F960EF"/>
    <w:rsid w:val="00F9763C"/>
    <w:rsid w:val="00F97BAA"/>
    <w:rsid w:val="00FA0AA4"/>
    <w:rsid w:val="00FA1810"/>
    <w:rsid w:val="00FA18F5"/>
    <w:rsid w:val="00FA270C"/>
    <w:rsid w:val="00FA4265"/>
    <w:rsid w:val="00FA46A6"/>
    <w:rsid w:val="00FA59C6"/>
    <w:rsid w:val="00FA5E28"/>
    <w:rsid w:val="00FA6777"/>
    <w:rsid w:val="00FA68A4"/>
    <w:rsid w:val="00FA68C5"/>
    <w:rsid w:val="00FA70E3"/>
    <w:rsid w:val="00FA74BA"/>
    <w:rsid w:val="00FA75EB"/>
    <w:rsid w:val="00FB0545"/>
    <w:rsid w:val="00FB1274"/>
    <w:rsid w:val="00FB14E9"/>
    <w:rsid w:val="00FB1B75"/>
    <w:rsid w:val="00FB223D"/>
    <w:rsid w:val="00FB26F9"/>
    <w:rsid w:val="00FB2A28"/>
    <w:rsid w:val="00FB2E27"/>
    <w:rsid w:val="00FB3CC3"/>
    <w:rsid w:val="00FB489B"/>
    <w:rsid w:val="00FB4C6D"/>
    <w:rsid w:val="00FB5B31"/>
    <w:rsid w:val="00FB60F2"/>
    <w:rsid w:val="00FB73A8"/>
    <w:rsid w:val="00FB76A6"/>
    <w:rsid w:val="00FB78FB"/>
    <w:rsid w:val="00FB7A20"/>
    <w:rsid w:val="00FC0417"/>
    <w:rsid w:val="00FC088B"/>
    <w:rsid w:val="00FC09D7"/>
    <w:rsid w:val="00FC1896"/>
    <w:rsid w:val="00FC1CF6"/>
    <w:rsid w:val="00FC42A0"/>
    <w:rsid w:val="00FC430B"/>
    <w:rsid w:val="00FC577A"/>
    <w:rsid w:val="00FC5BBA"/>
    <w:rsid w:val="00FC60E8"/>
    <w:rsid w:val="00FC6A7C"/>
    <w:rsid w:val="00FC6DE4"/>
    <w:rsid w:val="00FC7601"/>
    <w:rsid w:val="00FC7805"/>
    <w:rsid w:val="00FD06AB"/>
    <w:rsid w:val="00FD0894"/>
    <w:rsid w:val="00FD12C2"/>
    <w:rsid w:val="00FD13F9"/>
    <w:rsid w:val="00FD2AB1"/>
    <w:rsid w:val="00FD4EBB"/>
    <w:rsid w:val="00FD656A"/>
    <w:rsid w:val="00FD6D6D"/>
    <w:rsid w:val="00FD73E8"/>
    <w:rsid w:val="00FD7EEF"/>
    <w:rsid w:val="00FE00FC"/>
    <w:rsid w:val="00FE0B0E"/>
    <w:rsid w:val="00FE15E0"/>
    <w:rsid w:val="00FE1AB4"/>
    <w:rsid w:val="00FE1AE3"/>
    <w:rsid w:val="00FE1D9A"/>
    <w:rsid w:val="00FE2189"/>
    <w:rsid w:val="00FE234E"/>
    <w:rsid w:val="00FE49DF"/>
    <w:rsid w:val="00FE4ADD"/>
    <w:rsid w:val="00FE50F5"/>
    <w:rsid w:val="00FE5613"/>
    <w:rsid w:val="00FE6112"/>
    <w:rsid w:val="00FE67D6"/>
    <w:rsid w:val="00FF0E7D"/>
    <w:rsid w:val="00FF1499"/>
    <w:rsid w:val="00FF16D1"/>
    <w:rsid w:val="00FF176A"/>
    <w:rsid w:val="00FF1D97"/>
    <w:rsid w:val="00FF464C"/>
    <w:rsid w:val="00FF4745"/>
    <w:rsid w:val="00FF524F"/>
    <w:rsid w:val="00FF5291"/>
    <w:rsid w:val="00FF577D"/>
    <w:rsid w:val="00FF60CB"/>
    <w:rsid w:val="00FF685F"/>
    <w:rsid w:val="00FF6A56"/>
    <w:rsid w:val="01E4B015"/>
    <w:rsid w:val="02D931A5"/>
    <w:rsid w:val="064EFF2E"/>
    <w:rsid w:val="0848F9D1"/>
    <w:rsid w:val="0B1460AC"/>
    <w:rsid w:val="0C546235"/>
    <w:rsid w:val="0E095395"/>
    <w:rsid w:val="0E6CDD22"/>
    <w:rsid w:val="0EE50D59"/>
    <w:rsid w:val="1128B3D2"/>
    <w:rsid w:val="11D6851C"/>
    <w:rsid w:val="136DF32F"/>
    <w:rsid w:val="13A41843"/>
    <w:rsid w:val="13AB2CB8"/>
    <w:rsid w:val="14E14099"/>
    <w:rsid w:val="1748026E"/>
    <w:rsid w:val="17C96B8A"/>
    <w:rsid w:val="1844D03C"/>
    <w:rsid w:val="187AB9C3"/>
    <w:rsid w:val="1D9BDD69"/>
    <w:rsid w:val="2006A577"/>
    <w:rsid w:val="206E2F93"/>
    <w:rsid w:val="239AEE31"/>
    <w:rsid w:val="2434ED9F"/>
    <w:rsid w:val="251C1AB2"/>
    <w:rsid w:val="2661B23C"/>
    <w:rsid w:val="26B0CAA2"/>
    <w:rsid w:val="27E22753"/>
    <w:rsid w:val="29E4B11F"/>
    <w:rsid w:val="2ABFBD92"/>
    <w:rsid w:val="2B6C8EF3"/>
    <w:rsid w:val="2C57169E"/>
    <w:rsid w:val="2E51E647"/>
    <w:rsid w:val="2E74012F"/>
    <w:rsid w:val="2EF7132B"/>
    <w:rsid w:val="2F08554F"/>
    <w:rsid w:val="2F34B179"/>
    <w:rsid w:val="2F8FFA7C"/>
    <w:rsid w:val="311CCF5D"/>
    <w:rsid w:val="315B3D9D"/>
    <w:rsid w:val="328EA60E"/>
    <w:rsid w:val="3487C06C"/>
    <w:rsid w:val="3511DF72"/>
    <w:rsid w:val="351AE02F"/>
    <w:rsid w:val="35260A07"/>
    <w:rsid w:val="357CEEC8"/>
    <w:rsid w:val="35DB38C7"/>
    <w:rsid w:val="36F1413E"/>
    <w:rsid w:val="37547113"/>
    <w:rsid w:val="37AFD561"/>
    <w:rsid w:val="383622F8"/>
    <w:rsid w:val="388EE4F7"/>
    <w:rsid w:val="3898175E"/>
    <w:rsid w:val="39051FF0"/>
    <w:rsid w:val="398A6936"/>
    <w:rsid w:val="3A425E9B"/>
    <w:rsid w:val="3A44D12A"/>
    <w:rsid w:val="3C632389"/>
    <w:rsid w:val="3D75E8A6"/>
    <w:rsid w:val="3E47D16C"/>
    <w:rsid w:val="3E7E8719"/>
    <w:rsid w:val="3E9C6B63"/>
    <w:rsid w:val="3F31696E"/>
    <w:rsid w:val="406693CE"/>
    <w:rsid w:val="41D33151"/>
    <w:rsid w:val="43E79120"/>
    <w:rsid w:val="4469D914"/>
    <w:rsid w:val="455F9027"/>
    <w:rsid w:val="45C906AB"/>
    <w:rsid w:val="46A0D3B3"/>
    <w:rsid w:val="46FA34D7"/>
    <w:rsid w:val="49C05072"/>
    <w:rsid w:val="4A7363C9"/>
    <w:rsid w:val="4AA4F371"/>
    <w:rsid w:val="4D9DD374"/>
    <w:rsid w:val="4E0F6C82"/>
    <w:rsid w:val="4F1CE6B2"/>
    <w:rsid w:val="4F5F9B2C"/>
    <w:rsid w:val="500C4812"/>
    <w:rsid w:val="501F1932"/>
    <w:rsid w:val="5140428F"/>
    <w:rsid w:val="51DD5F72"/>
    <w:rsid w:val="52B98AF2"/>
    <w:rsid w:val="550C23FD"/>
    <w:rsid w:val="56A00186"/>
    <w:rsid w:val="57A6D8DB"/>
    <w:rsid w:val="57DC1777"/>
    <w:rsid w:val="582E28E6"/>
    <w:rsid w:val="59C19418"/>
    <w:rsid w:val="5BFBFED1"/>
    <w:rsid w:val="5C9C1343"/>
    <w:rsid w:val="5E8F1C0B"/>
    <w:rsid w:val="5EA57AF2"/>
    <w:rsid w:val="5F069915"/>
    <w:rsid w:val="5FE9FB41"/>
    <w:rsid w:val="614AE9D0"/>
    <w:rsid w:val="6162BA1A"/>
    <w:rsid w:val="617E64AC"/>
    <w:rsid w:val="626937BE"/>
    <w:rsid w:val="643B8A55"/>
    <w:rsid w:val="64B815C2"/>
    <w:rsid w:val="65625AAA"/>
    <w:rsid w:val="65FC8654"/>
    <w:rsid w:val="6642F708"/>
    <w:rsid w:val="6733D8F0"/>
    <w:rsid w:val="68035083"/>
    <w:rsid w:val="6948813B"/>
    <w:rsid w:val="69FFC0A2"/>
    <w:rsid w:val="6B2DDF96"/>
    <w:rsid w:val="6C838EF4"/>
    <w:rsid w:val="6DFC50B3"/>
    <w:rsid w:val="6E4A5A6B"/>
    <w:rsid w:val="6EB665D3"/>
    <w:rsid w:val="6F36CCE9"/>
    <w:rsid w:val="719EA08A"/>
    <w:rsid w:val="725F06B2"/>
    <w:rsid w:val="74060B3C"/>
    <w:rsid w:val="75147FF1"/>
    <w:rsid w:val="79DD32D3"/>
    <w:rsid w:val="7AE4D0C9"/>
    <w:rsid w:val="7B93FEE2"/>
    <w:rsid w:val="7D818F92"/>
    <w:rsid w:val="7DB3AC39"/>
    <w:rsid w:val="7E20B5D5"/>
    <w:rsid w:val="7E5EE9F0"/>
    <w:rsid w:val="7E8310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4E5BC"/>
  <w15:docId w15:val="{CAB46E26-621F-4C02-AC29-DD3ACB70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956AE"/>
    <w:rPr>
      <w:sz w:val="24"/>
      <w:szCs w:val="24"/>
      <w:lang w:eastAsia="en-US"/>
    </w:rPr>
  </w:style>
  <w:style w:type="paragraph" w:styleId="Antrat1">
    <w:name w:val="heading 1"/>
    <w:aliases w:val="Appendix"/>
    <w:basedOn w:val="prastasis"/>
    <w:next w:val="prastasis"/>
    <w:link w:val="Antrat1Diagrama"/>
    <w:qFormat/>
    <w:rsid w:val="00356578"/>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356578"/>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356578"/>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356578"/>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356578"/>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356578"/>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356578"/>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0">
    <w:name w:val="Table Normal10"/>
    <w:rsid w:val="00F840CE"/>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3">
    <w:name w:val="Char13"/>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2"/>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3"/>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iPriority w:val="99"/>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uiPriority w:val="99"/>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2">
    <w:name w:val="Pagrindinis tekstas12"/>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iPriority w:val="99"/>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2">
    <w:name w:val="Sąrašo pastraipa1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FD73E8"/>
    <w:pPr>
      <w:pBdr>
        <w:top w:val="none" w:sz="0" w:space="0" w:color="auto"/>
        <w:left w:val="none" w:sz="0" w:space="0" w:color="auto"/>
        <w:bottom w:val="none" w:sz="0" w:space="0" w:color="auto"/>
        <w:right w:val="none" w:sz="0" w:space="0" w:color="auto"/>
        <w:between w:val="none" w:sz="0" w:space="0" w:color="auto"/>
        <w:bar w:val="none" w:sz="0" w:color="auto"/>
      </w:pBdr>
      <w:tabs>
        <w:tab w:val="left" w:pos="242"/>
      </w:tabs>
      <w:ind w:left="-27"/>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uiPriority w:val="10"/>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6B7840"/>
    <w:rPr>
      <w:vertAlign w:val="superscript"/>
    </w:rPr>
  </w:style>
  <w:style w:type="paragraph" w:customStyle="1" w:styleId="LentaCENTR">
    <w:name w:val="Lenta CENTR"/>
    <w:basedOn w:val="Pagrindinistekstas12"/>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2">
    <w:name w:val="Char5 Char Char Char2"/>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2"/>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3F06BA"/>
    <w:rPr>
      <w:sz w:val="24"/>
      <w:szCs w:val="24"/>
      <w:lang w:val="en-US" w:eastAsia="en-US"/>
    </w:rPr>
  </w:style>
  <w:style w:type="paragraph" w:customStyle="1" w:styleId="Pagrindinistekstas42">
    <w:name w:val="Pagrindinis tekstas4"/>
    <w:rsid w:val="0090737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E62F9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aliases w:val="Tekstas Diagrama"/>
    <w:basedOn w:val="Numatytasispastraiposriftas"/>
    <w:link w:val="Betarp"/>
    <w:uiPriority w:val="1"/>
    <w:rsid w:val="00E62F9D"/>
    <w:rPr>
      <w:rFonts w:asciiTheme="minorHAnsi" w:eastAsiaTheme="minorEastAsia" w:hAnsiTheme="minorHAnsi" w:cstheme="minorBidi"/>
      <w:sz w:val="21"/>
      <w:szCs w:val="21"/>
      <w:bdr w:val="none" w:sz="0" w:space="0" w:color="auto"/>
    </w:rPr>
  </w:style>
  <w:style w:type="table" w:customStyle="1" w:styleId="Lentelstinklelis1">
    <w:name w:val="Lentelės tinklelis1"/>
    <w:basedOn w:val="prastojilentel"/>
    <w:next w:val="Lentelstinklelis"/>
    <w:uiPriority w:val="39"/>
    <w:rsid w:val="008658F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1BD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D0481E"/>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D0481E"/>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D0481E"/>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D0481E"/>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D0481E"/>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D0481E"/>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D0481E"/>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D0481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D0481E"/>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D0481E"/>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D0481E"/>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D0481E"/>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D0481E"/>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D0481E"/>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D0481E"/>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D0481E"/>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D0481E"/>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D0481E"/>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D0481E"/>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D0481E"/>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D0481E"/>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D0481E"/>
    <w:rPr>
      <w:i/>
      <w:iCs/>
    </w:rPr>
  </w:style>
  <w:style w:type="character" w:customStyle="1" w:styleId="Neapdorotaspaminjimas1">
    <w:name w:val="Neapdorotas paminėjimas1"/>
    <w:basedOn w:val="Numatytasispastraiposriftas"/>
    <w:uiPriority w:val="99"/>
    <w:semiHidden/>
    <w:rsid w:val="00D0481E"/>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D0481E"/>
    <w:rPr>
      <w:rFonts w:ascii="TimesLT" w:hAnsi="TimesLT" w:hint="default"/>
      <w:sz w:val="24"/>
      <w:lang w:val="en-US" w:eastAsia="en-US" w:bidi="ar-SA"/>
    </w:rPr>
  </w:style>
  <w:style w:type="character" w:customStyle="1" w:styleId="CharChar6">
    <w:name w:val="Char Char6"/>
    <w:semiHidden/>
    <w:locked/>
    <w:rsid w:val="00D0481E"/>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D0481E"/>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D0481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D0481E"/>
    <w:rPr>
      <w:color w:val="605E5C"/>
      <w:shd w:val="clear" w:color="auto" w:fill="E1DFDD"/>
    </w:rPr>
  </w:style>
  <w:style w:type="character" w:customStyle="1" w:styleId="CommentTextChar">
    <w:name w:val="Comment Text Char"/>
    <w:locked/>
    <w:rsid w:val="00D0481E"/>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D0481E"/>
    <w:rPr>
      <w:color w:val="605E5C"/>
      <w:shd w:val="clear" w:color="auto" w:fill="E1DFDD"/>
    </w:rPr>
  </w:style>
  <w:style w:type="character" w:customStyle="1" w:styleId="wysiwyg-font-size-medium">
    <w:name w:val="wysiwyg-font-size-medium"/>
    <w:basedOn w:val="Numatytasispastraiposriftas"/>
    <w:rsid w:val="00266503"/>
  </w:style>
  <w:style w:type="character" w:customStyle="1" w:styleId="wysiwyg-color-blue80">
    <w:name w:val="wysiwyg-color-blue80"/>
    <w:basedOn w:val="Numatytasispastraiposriftas"/>
    <w:rsid w:val="00266503"/>
  </w:style>
  <w:style w:type="character" w:customStyle="1" w:styleId="wysiwyg-color-black">
    <w:name w:val="wysiwyg-color-black"/>
    <w:basedOn w:val="Numatytasispastraiposriftas"/>
    <w:rsid w:val="00266503"/>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6B2CF1"/>
    <w:rPr>
      <w:rFonts w:ascii="Arial" w:hAnsi="Arial" w:cs="Arial"/>
      <w:szCs w:val="24"/>
      <w:lang w:val="x-none" w:eastAsia="ar-SA"/>
    </w:rPr>
  </w:style>
  <w:style w:type="character" w:customStyle="1" w:styleId="markedcontent">
    <w:name w:val="markedcontent"/>
    <w:basedOn w:val="Numatytasispastraiposriftas"/>
    <w:rsid w:val="00D428B7"/>
  </w:style>
  <w:style w:type="paragraph" w:customStyle="1" w:styleId="SLOlistofparties">
    <w:name w:val="SLO list of parties"/>
    <w:rsid w:val="00B3432D"/>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B3432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4957D8"/>
    <w:rPr>
      <w:rFonts w:ascii="Segoe UI" w:hAnsi="Segoe UI" w:cs="Segoe UI" w:hint="default"/>
      <w:i/>
      <w:iCs/>
      <w:sz w:val="18"/>
      <w:szCs w:val="18"/>
      <w:shd w:val="clear" w:color="auto" w:fill="FFFF00"/>
    </w:rPr>
  </w:style>
  <w:style w:type="numbering" w:customStyle="1" w:styleId="Esamassraas1">
    <w:name w:val="Esamas sąrašas1"/>
    <w:uiPriority w:val="99"/>
    <w:rsid w:val="00B51CCF"/>
    <w:pPr>
      <w:numPr>
        <w:numId w:val="14"/>
      </w:numPr>
    </w:pPr>
  </w:style>
  <w:style w:type="numbering" w:customStyle="1" w:styleId="Esamassraas2">
    <w:name w:val="Esamas sąrašas2"/>
    <w:uiPriority w:val="99"/>
    <w:rsid w:val="00B51CCF"/>
    <w:pPr>
      <w:numPr>
        <w:numId w:val="15"/>
      </w:numPr>
    </w:pPr>
  </w:style>
  <w:style w:type="table" w:customStyle="1" w:styleId="Mano">
    <w:name w:val="Mano"/>
    <w:basedOn w:val="prastojilentel"/>
    <w:uiPriority w:val="99"/>
    <w:rsid w:val="005F088A"/>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535F65" w:themeFill="text2"/>
      </w:tcPr>
    </w:tblStylePr>
  </w:style>
  <w:style w:type="table" w:customStyle="1" w:styleId="Lentelstinklelis2">
    <w:name w:val="Lentelės tinklelis2"/>
    <w:basedOn w:val="prastojilentel"/>
    <w:next w:val="Lentelstinklelis"/>
    <w:uiPriority w:val="39"/>
    <w:rsid w:val="005260B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ListBullet">
    <w:name w:val="BB List Bullet"/>
    <w:basedOn w:val="prastasis"/>
    <w:link w:val="BBListBulletChar"/>
    <w:qFormat/>
    <w:rsid w:val="00E74FCE"/>
    <w:pPr>
      <w:numPr>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80" w:after="80" w:line="276" w:lineRule="auto"/>
      <w:ind w:left="288" w:hanging="288"/>
      <w:jc w:val="both"/>
    </w:pPr>
    <w:rPr>
      <w:rFonts w:eastAsia="Times New Roman"/>
      <w:bdr w:val="none" w:sz="0" w:space="0" w:color="auto"/>
      <w:lang w:eastAsia="lt-LT"/>
    </w:rPr>
  </w:style>
  <w:style w:type="character" w:customStyle="1" w:styleId="BBListBulletChar">
    <w:name w:val="BB List Bullet Char"/>
    <w:basedOn w:val="Numatytasispastraiposriftas"/>
    <w:link w:val="BBListBullet"/>
    <w:rsid w:val="00E74FCE"/>
    <w:rPr>
      <w:rFonts w:eastAsia="Times New Roman"/>
      <w:sz w:val="24"/>
      <w:szCs w:val="24"/>
      <w:bdr w:val="none" w:sz="0" w:space="0" w:color="auto"/>
    </w:rPr>
  </w:style>
  <w:style w:type="character" w:styleId="Paminjimas">
    <w:name w:val="Mention"/>
    <w:basedOn w:val="Numatytasispastraiposriftas"/>
    <w:uiPriority w:val="99"/>
    <w:unhideWhenUsed/>
    <w:rsid w:val="001662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7765">
      <w:bodyDiv w:val="1"/>
      <w:marLeft w:val="0"/>
      <w:marRight w:val="0"/>
      <w:marTop w:val="0"/>
      <w:marBottom w:val="0"/>
      <w:divBdr>
        <w:top w:val="none" w:sz="0" w:space="0" w:color="auto"/>
        <w:left w:val="none" w:sz="0" w:space="0" w:color="auto"/>
        <w:bottom w:val="none" w:sz="0" w:space="0" w:color="auto"/>
        <w:right w:val="none" w:sz="0" w:space="0" w:color="auto"/>
      </w:divBdr>
      <w:divsChild>
        <w:div w:id="178198993">
          <w:marLeft w:val="0"/>
          <w:marRight w:val="0"/>
          <w:marTop w:val="0"/>
          <w:marBottom w:val="0"/>
          <w:divBdr>
            <w:top w:val="none" w:sz="0" w:space="0" w:color="auto"/>
            <w:left w:val="none" w:sz="0" w:space="0" w:color="auto"/>
            <w:bottom w:val="none" w:sz="0" w:space="0" w:color="auto"/>
            <w:right w:val="none" w:sz="0" w:space="0" w:color="auto"/>
          </w:divBdr>
        </w:div>
        <w:div w:id="578708267">
          <w:marLeft w:val="0"/>
          <w:marRight w:val="0"/>
          <w:marTop w:val="0"/>
          <w:marBottom w:val="0"/>
          <w:divBdr>
            <w:top w:val="none" w:sz="0" w:space="0" w:color="auto"/>
            <w:left w:val="none" w:sz="0" w:space="0" w:color="auto"/>
            <w:bottom w:val="none" w:sz="0" w:space="0" w:color="auto"/>
            <w:right w:val="none" w:sz="0" w:space="0" w:color="auto"/>
          </w:divBdr>
        </w:div>
        <w:div w:id="1427652463">
          <w:marLeft w:val="0"/>
          <w:marRight w:val="0"/>
          <w:marTop w:val="0"/>
          <w:marBottom w:val="0"/>
          <w:divBdr>
            <w:top w:val="none" w:sz="0" w:space="0" w:color="auto"/>
            <w:left w:val="none" w:sz="0" w:space="0" w:color="auto"/>
            <w:bottom w:val="none" w:sz="0" w:space="0" w:color="auto"/>
            <w:right w:val="none" w:sz="0" w:space="0" w:color="auto"/>
          </w:divBdr>
        </w:div>
        <w:div w:id="1461999576">
          <w:marLeft w:val="0"/>
          <w:marRight w:val="0"/>
          <w:marTop w:val="0"/>
          <w:marBottom w:val="0"/>
          <w:divBdr>
            <w:top w:val="none" w:sz="0" w:space="0" w:color="auto"/>
            <w:left w:val="none" w:sz="0" w:space="0" w:color="auto"/>
            <w:bottom w:val="none" w:sz="0" w:space="0" w:color="auto"/>
            <w:right w:val="none" w:sz="0" w:space="0" w:color="auto"/>
          </w:divBdr>
        </w:div>
        <w:div w:id="2091927179">
          <w:marLeft w:val="0"/>
          <w:marRight w:val="0"/>
          <w:marTop w:val="0"/>
          <w:marBottom w:val="0"/>
          <w:divBdr>
            <w:top w:val="none" w:sz="0" w:space="0" w:color="auto"/>
            <w:left w:val="none" w:sz="0" w:space="0" w:color="auto"/>
            <w:bottom w:val="none" w:sz="0" w:space="0" w:color="auto"/>
            <w:right w:val="none" w:sz="0" w:space="0" w:color="auto"/>
          </w:divBdr>
        </w:div>
        <w:div w:id="2100321575">
          <w:marLeft w:val="0"/>
          <w:marRight w:val="0"/>
          <w:marTop w:val="0"/>
          <w:marBottom w:val="0"/>
          <w:divBdr>
            <w:top w:val="none" w:sz="0" w:space="0" w:color="auto"/>
            <w:left w:val="none" w:sz="0" w:space="0" w:color="auto"/>
            <w:bottom w:val="none" w:sz="0" w:space="0" w:color="auto"/>
            <w:right w:val="none" w:sz="0" w:space="0" w:color="auto"/>
          </w:divBdr>
        </w:div>
      </w:divsChild>
    </w:div>
    <w:div w:id="430515395">
      <w:bodyDiv w:val="1"/>
      <w:marLeft w:val="0"/>
      <w:marRight w:val="0"/>
      <w:marTop w:val="0"/>
      <w:marBottom w:val="0"/>
      <w:divBdr>
        <w:top w:val="none" w:sz="0" w:space="0" w:color="auto"/>
        <w:left w:val="none" w:sz="0" w:space="0" w:color="auto"/>
        <w:bottom w:val="none" w:sz="0" w:space="0" w:color="auto"/>
        <w:right w:val="none" w:sz="0" w:space="0" w:color="auto"/>
      </w:divBdr>
    </w:div>
    <w:div w:id="453062121">
      <w:bodyDiv w:val="1"/>
      <w:marLeft w:val="0"/>
      <w:marRight w:val="0"/>
      <w:marTop w:val="0"/>
      <w:marBottom w:val="0"/>
      <w:divBdr>
        <w:top w:val="none" w:sz="0" w:space="0" w:color="auto"/>
        <w:left w:val="none" w:sz="0" w:space="0" w:color="auto"/>
        <w:bottom w:val="none" w:sz="0" w:space="0" w:color="auto"/>
        <w:right w:val="none" w:sz="0" w:space="0" w:color="auto"/>
      </w:divBdr>
    </w:div>
    <w:div w:id="540747308">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01262">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208107954">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 w:id="15015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88006">
      <w:bodyDiv w:val="1"/>
      <w:marLeft w:val="0"/>
      <w:marRight w:val="0"/>
      <w:marTop w:val="0"/>
      <w:marBottom w:val="0"/>
      <w:divBdr>
        <w:top w:val="none" w:sz="0" w:space="0" w:color="auto"/>
        <w:left w:val="none" w:sz="0" w:space="0" w:color="auto"/>
        <w:bottom w:val="none" w:sz="0" w:space="0" w:color="auto"/>
        <w:right w:val="none" w:sz="0" w:space="0" w:color="auto"/>
      </w:divBdr>
    </w:div>
    <w:div w:id="1403865655">
      <w:bodyDiv w:val="1"/>
      <w:marLeft w:val="0"/>
      <w:marRight w:val="0"/>
      <w:marTop w:val="0"/>
      <w:marBottom w:val="0"/>
      <w:divBdr>
        <w:top w:val="none" w:sz="0" w:space="0" w:color="auto"/>
        <w:left w:val="none" w:sz="0" w:space="0" w:color="auto"/>
        <w:bottom w:val="none" w:sz="0" w:space="0" w:color="auto"/>
        <w:right w:val="none" w:sz="0" w:space="0" w:color="auto"/>
      </w:divBdr>
    </w:div>
    <w:div w:id="1407220154">
      <w:bodyDiv w:val="1"/>
      <w:marLeft w:val="0"/>
      <w:marRight w:val="0"/>
      <w:marTop w:val="0"/>
      <w:marBottom w:val="0"/>
      <w:divBdr>
        <w:top w:val="none" w:sz="0" w:space="0" w:color="auto"/>
        <w:left w:val="none" w:sz="0" w:space="0" w:color="auto"/>
        <w:bottom w:val="none" w:sz="0" w:space="0" w:color="auto"/>
        <w:right w:val="none" w:sz="0" w:space="0" w:color="auto"/>
      </w:divBdr>
      <w:divsChild>
        <w:div w:id="108472658">
          <w:marLeft w:val="0"/>
          <w:marRight w:val="0"/>
          <w:marTop w:val="0"/>
          <w:marBottom w:val="0"/>
          <w:divBdr>
            <w:top w:val="none" w:sz="0" w:space="0" w:color="auto"/>
            <w:left w:val="none" w:sz="0" w:space="0" w:color="auto"/>
            <w:bottom w:val="none" w:sz="0" w:space="0" w:color="auto"/>
            <w:right w:val="none" w:sz="0" w:space="0" w:color="auto"/>
          </w:divBdr>
          <w:divsChild>
            <w:div w:id="1106536025">
              <w:marLeft w:val="0"/>
              <w:marRight w:val="0"/>
              <w:marTop w:val="0"/>
              <w:marBottom w:val="0"/>
              <w:divBdr>
                <w:top w:val="none" w:sz="0" w:space="0" w:color="auto"/>
                <w:left w:val="none" w:sz="0" w:space="0" w:color="auto"/>
                <w:bottom w:val="none" w:sz="0" w:space="0" w:color="auto"/>
                <w:right w:val="none" w:sz="0" w:space="0" w:color="auto"/>
              </w:divBdr>
              <w:divsChild>
                <w:div w:id="1202401248">
                  <w:marLeft w:val="0"/>
                  <w:marRight w:val="0"/>
                  <w:marTop w:val="0"/>
                  <w:marBottom w:val="0"/>
                  <w:divBdr>
                    <w:top w:val="none" w:sz="0" w:space="0" w:color="auto"/>
                    <w:left w:val="none" w:sz="0" w:space="0" w:color="auto"/>
                    <w:bottom w:val="none" w:sz="0" w:space="0" w:color="auto"/>
                    <w:right w:val="none" w:sz="0" w:space="0" w:color="auto"/>
                  </w:divBdr>
                  <w:divsChild>
                    <w:div w:id="3006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9690">
      <w:bodyDiv w:val="1"/>
      <w:marLeft w:val="0"/>
      <w:marRight w:val="0"/>
      <w:marTop w:val="0"/>
      <w:marBottom w:val="0"/>
      <w:divBdr>
        <w:top w:val="none" w:sz="0" w:space="0" w:color="auto"/>
        <w:left w:val="none" w:sz="0" w:space="0" w:color="auto"/>
        <w:bottom w:val="none" w:sz="0" w:space="0" w:color="auto"/>
        <w:right w:val="none" w:sz="0" w:space="0" w:color="auto"/>
      </w:divBdr>
    </w:div>
    <w:div w:id="1637222625">
      <w:bodyDiv w:val="1"/>
      <w:marLeft w:val="0"/>
      <w:marRight w:val="0"/>
      <w:marTop w:val="0"/>
      <w:marBottom w:val="0"/>
      <w:divBdr>
        <w:top w:val="none" w:sz="0" w:space="0" w:color="auto"/>
        <w:left w:val="none" w:sz="0" w:space="0" w:color="auto"/>
        <w:bottom w:val="none" w:sz="0" w:space="0" w:color="auto"/>
        <w:right w:val="none" w:sz="0" w:space="0" w:color="auto"/>
      </w:divBdr>
    </w:div>
    <w:div w:id="1875848542">
      <w:bodyDiv w:val="1"/>
      <w:marLeft w:val="0"/>
      <w:marRight w:val="0"/>
      <w:marTop w:val="0"/>
      <w:marBottom w:val="0"/>
      <w:divBdr>
        <w:top w:val="none" w:sz="0" w:space="0" w:color="auto"/>
        <w:left w:val="none" w:sz="0" w:space="0" w:color="auto"/>
        <w:bottom w:val="none" w:sz="0" w:space="0" w:color="auto"/>
        <w:right w:val="none" w:sz="0" w:space="0" w:color="auto"/>
      </w:divBdr>
    </w:div>
    <w:div w:id="2068872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ec.europa.eu/tools/ecertis/" TargetMode="External"/><Relationship Id="rId26"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hyperlink" Target="https://vpt.lrv.lt/lt/nuorodos/kiti-duomenys/pasiulymu-sifravimas/duk-5/tiekejams-5/kaip-galiu-uzsifruoti-kainos-pasiulyma/" TargetMode="External"/><Relationship Id="rId7" Type="http://schemas.openxmlformats.org/officeDocument/2006/relationships/settings" Target="settings.xm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hyperlink" Target="https://ebvpd.eviesiejipirkimai.lt/espd-web/filter?lang=lt"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gle.ilekyte@pakruojis.lt" TargetMode="External"/><Relationship Id="rId20" Type="http://schemas.openxmlformats.org/officeDocument/2006/relationships/hyperlink" Target="https://viesiejipirkimai.lt/" TargetMode="External"/><Relationship Id="rId29"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pmc/listPmcContractDocuments.do?resourceId=616338" TargetMode="External"/><Relationship Id="rId24" Type="http://schemas.openxmlformats.org/officeDocument/2006/relationships/hyperlink" Target="http://draudejai.sodra.lt/draudeju_viesi_duomeny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atalogas.cpo.lt/katalogas/" TargetMode="External"/><Relationship Id="rId23" Type="http://schemas.openxmlformats.org/officeDocument/2006/relationships/footer" Target="footer1.xm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viesiejipirkimai.lt/"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1.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8" Type="http://schemas.openxmlformats.org/officeDocument/2006/relationships/webSettings" Target="webSetting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D2B75910-7502-4014-B87A-67CA2D4CA2E3}">
  <ds:schemaRefs>
    <ds:schemaRef ds:uri="http://schemas.openxmlformats.org/officeDocument/2006/bibliography"/>
  </ds:schemaRefs>
</ds:datastoreItem>
</file>

<file path=customXml/itemProps2.xml><?xml version="1.0" encoding="utf-8"?>
<ds:datastoreItem xmlns:ds="http://schemas.openxmlformats.org/officeDocument/2006/customXml" ds:itemID="{E622A509-9820-4A9D-BADF-518B36726C0D}">
  <ds:schemaRefs>
    <ds:schemaRef ds:uri="http://schemas.microsoft.com/sharepoint/v3/contenttype/forms"/>
  </ds:schemaRefs>
</ds:datastoreItem>
</file>

<file path=customXml/itemProps3.xml><?xml version="1.0" encoding="utf-8"?>
<ds:datastoreItem xmlns:ds="http://schemas.openxmlformats.org/officeDocument/2006/customXml" ds:itemID="{54B3077B-F333-40FD-8DC5-50A284492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6C5B3D-4EFA-4D84-B46F-FBE72F23E3CD}">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Pages>
  <Words>66280</Words>
  <Characters>37781</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EgleI</dc:creator>
  <cp:keywords/>
  <dc:description/>
  <cp:lastModifiedBy>Pak Sav</cp:lastModifiedBy>
  <cp:revision>74</cp:revision>
  <cp:lastPrinted>2024-04-26T13:46:00Z</cp:lastPrinted>
  <dcterms:created xsi:type="dcterms:W3CDTF">2025-03-21T22:41:00Z</dcterms:created>
  <dcterms:modified xsi:type="dcterms:W3CDTF">2025-04-14T12:44:00Z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