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9782" w:type="dxa"/>
        <w:tblLook w:val="04A0" w:firstRow="1" w:lastRow="0" w:firstColumn="1" w:lastColumn="0" w:noHBand="0" w:noVBand="1"/>
      </w:tblPr>
      <w:tblGrid>
        <w:gridCol w:w="1323"/>
        <w:gridCol w:w="4601"/>
        <w:gridCol w:w="1203"/>
        <w:gridCol w:w="894"/>
        <w:gridCol w:w="931"/>
        <w:gridCol w:w="776"/>
        <w:gridCol w:w="54"/>
      </w:tblGrid>
      <w:tr w:rsidR="00171EC3" w:rsidRPr="009540DA" w14:paraId="1C4E2ABE" w14:textId="77777777" w:rsidTr="00171EC3">
        <w:trPr>
          <w:gridAfter w:val="1"/>
          <w:wAfter w:w="54" w:type="dxa"/>
          <w:trHeight w:val="360"/>
        </w:trPr>
        <w:tc>
          <w:tcPr>
            <w:tcW w:w="9728" w:type="dxa"/>
            <w:gridSpan w:val="6"/>
            <w:noWrap/>
            <w:hideMark/>
          </w:tcPr>
          <w:p w14:paraId="77769C11" w14:textId="77777777" w:rsidR="00171EC3" w:rsidRPr="009540DA" w:rsidRDefault="00171EC3" w:rsidP="009540DA">
            <w:pPr>
              <w:rPr>
                <w:b/>
                <w:bCs/>
              </w:rPr>
            </w:pPr>
            <w:r w:rsidRPr="009540DA">
              <w:rPr>
                <w:b/>
                <w:bCs/>
              </w:rPr>
              <w:t xml:space="preserve">D a r b ų  k i e k i ų  ž i n i a r a š t i s </w:t>
            </w:r>
          </w:p>
        </w:tc>
      </w:tr>
      <w:tr w:rsidR="00171EC3" w:rsidRPr="009540DA" w14:paraId="27308C84" w14:textId="77777777" w:rsidTr="00171EC3">
        <w:trPr>
          <w:gridAfter w:val="1"/>
          <w:wAfter w:w="54" w:type="dxa"/>
          <w:trHeight w:val="300"/>
        </w:trPr>
        <w:tc>
          <w:tcPr>
            <w:tcW w:w="1323" w:type="dxa"/>
            <w:noWrap/>
            <w:hideMark/>
          </w:tcPr>
          <w:p w14:paraId="7DCA8A85" w14:textId="77777777" w:rsidR="00171EC3" w:rsidRPr="009540DA" w:rsidRDefault="00171EC3" w:rsidP="009540DA">
            <w:pPr>
              <w:rPr>
                <w:b/>
                <w:bCs/>
              </w:rPr>
            </w:pPr>
          </w:p>
        </w:tc>
        <w:tc>
          <w:tcPr>
            <w:tcW w:w="4601" w:type="dxa"/>
            <w:noWrap/>
            <w:hideMark/>
          </w:tcPr>
          <w:p w14:paraId="5E3105CD" w14:textId="77777777" w:rsidR="00171EC3" w:rsidRPr="009540DA" w:rsidRDefault="00171EC3" w:rsidP="009540DA"/>
        </w:tc>
        <w:tc>
          <w:tcPr>
            <w:tcW w:w="1203" w:type="dxa"/>
            <w:noWrap/>
            <w:hideMark/>
          </w:tcPr>
          <w:p w14:paraId="19B8827C" w14:textId="77777777" w:rsidR="00171EC3" w:rsidRPr="009540DA" w:rsidRDefault="00171EC3" w:rsidP="009540DA"/>
        </w:tc>
        <w:tc>
          <w:tcPr>
            <w:tcW w:w="894" w:type="dxa"/>
            <w:noWrap/>
            <w:hideMark/>
          </w:tcPr>
          <w:p w14:paraId="56728FEF" w14:textId="77777777" w:rsidR="00171EC3" w:rsidRPr="009540DA" w:rsidRDefault="00171EC3" w:rsidP="009540DA"/>
        </w:tc>
        <w:tc>
          <w:tcPr>
            <w:tcW w:w="931" w:type="dxa"/>
            <w:noWrap/>
            <w:hideMark/>
          </w:tcPr>
          <w:p w14:paraId="0408A935" w14:textId="77777777" w:rsidR="00171EC3" w:rsidRPr="009540DA" w:rsidRDefault="00171EC3" w:rsidP="009540DA"/>
        </w:tc>
        <w:tc>
          <w:tcPr>
            <w:tcW w:w="776" w:type="dxa"/>
            <w:noWrap/>
            <w:hideMark/>
          </w:tcPr>
          <w:p w14:paraId="5B500083" w14:textId="77777777" w:rsidR="00171EC3" w:rsidRPr="009540DA" w:rsidRDefault="00171EC3" w:rsidP="009540DA"/>
        </w:tc>
      </w:tr>
      <w:tr w:rsidR="00171EC3" w:rsidRPr="009540DA" w14:paraId="4A79995A" w14:textId="77777777" w:rsidTr="00171EC3">
        <w:trPr>
          <w:gridAfter w:val="1"/>
          <w:wAfter w:w="54" w:type="dxa"/>
          <w:trHeight w:val="300"/>
        </w:trPr>
        <w:tc>
          <w:tcPr>
            <w:tcW w:w="1323" w:type="dxa"/>
            <w:noWrap/>
            <w:hideMark/>
          </w:tcPr>
          <w:p w14:paraId="7C9225A1" w14:textId="77777777" w:rsidR="00171EC3" w:rsidRPr="009540DA" w:rsidRDefault="00171EC3">
            <w:pPr>
              <w:rPr>
                <w:i/>
                <w:iCs/>
              </w:rPr>
            </w:pPr>
            <w:r w:rsidRPr="009540DA">
              <w:rPr>
                <w:i/>
                <w:iCs/>
              </w:rPr>
              <w:t>Objektas:</w:t>
            </w:r>
          </w:p>
        </w:tc>
        <w:tc>
          <w:tcPr>
            <w:tcW w:w="8405" w:type="dxa"/>
            <w:gridSpan w:val="5"/>
            <w:hideMark/>
          </w:tcPr>
          <w:p w14:paraId="0DBA9883" w14:textId="2B0C146C" w:rsidR="00171EC3" w:rsidRPr="009540DA" w:rsidRDefault="008F71FE">
            <w:pPr>
              <w:rPr>
                <w:b/>
                <w:bCs/>
              </w:rPr>
            </w:pPr>
            <w:r>
              <w:rPr>
                <w:b/>
                <w:bCs/>
              </w:rPr>
              <w:t xml:space="preserve">Priėmimo ir integracijos agentūra    A. Jaroševičiaus g. 10B, Vilnius </w:t>
            </w:r>
          </w:p>
        </w:tc>
      </w:tr>
      <w:tr w:rsidR="00171EC3" w:rsidRPr="009540DA" w14:paraId="6EA8A62F" w14:textId="77777777" w:rsidTr="00171EC3">
        <w:trPr>
          <w:gridAfter w:val="1"/>
          <w:wAfter w:w="54" w:type="dxa"/>
          <w:trHeight w:val="300"/>
        </w:trPr>
        <w:tc>
          <w:tcPr>
            <w:tcW w:w="1323" w:type="dxa"/>
            <w:noWrap/>
            <w:hideMark/>
          </w:tcPr>
          <w:p w14:paraId="35FD01A4" w14:textId="77777777" w:rsidR="00171EC3" w:rsidRPr="009540DA" w:rsidRDefault="00171EC3">
            <w:pPr>
              <w:rPr>
                <w:i/>
                <w:iCs/>
              </w:rPr>
            </w:pPr>
            <w:r w:rsidRPr="009540DA">
              <w:rPr>
                <w:i/>
                <w:iCs/>
              </w:rPr>
              <w:t>Žiniaraštis:</w:t>
            </w:r>
          </w:p>
        </w:tc>
        <w:tc>
          <w:tcPr>
            <w:tcW w:w="8405" w:type="dxa"/>
            <w:gridSpan w:val="5"/>
            <w:hideMark/>
          </w:tcPr>
          <w:p w14:paraId="4634B24A" w14:textId="68B4A706" w:rsidR="00171EC3" w:rsidRPr="009540DA" w:rsidRDefault="008F71FE">
            <w:pPr>
              <w:rPr>
                <w:b/>
                <w:bCs/>
              </w:rPr>
            </w:pPr>
            <w:r>
              <w:rPr>
                <w:b/>
                <w:bCs/>
              </w:rPr>
              <w:t>Langų, durų keitimo ir angokraščių apdailos</w:t>
            </w:r>
            <w:r w:rsidR="00171EC3" w:rsidRPr="009540DA">
              <w:rPr>
                <w:b/>
                <w:bCs/>
              </w:rPr>
              <w:t xml:space="preserve"> darbai</w:t>
            </w:r>
          </w:p>
        </w:tc>
      </w:tr>
      <w:tr w:rsidR="00171EC3" w:rsidRPr="009540DA" w14:paraId="09604788" w14:textId="77777777" w:rsidTr="00171EC3">
        <w:trPr>
          <w:gridAfter w:val="1"/>
          <w:wAfter w:w="54" w:type="dxa"/>
          <w:trHeight w:val="450"/>
        </w:trPr>
        <w:tc>
          <w:tcPr>
            <w:tcW w:w="1323" w:type="dxa"/>
            <w:vMerge w:val="restart"/>
            <w:hideMark/>
          </w:tcPr>
          <w:p w14:paraId="048B4200" w14:textId="77777777" w:rsidR="00171EC3" w:rsidRPr="009540DA" w:rsidRDefault="00171EC3" w:rsidP="009540DA">
            <w:pPr>
              <w:rPr>
                <w:b/>
                <w:bCs/>
              </w:rPr>
            </w:pPr>
            <w:r w:rsidRPr="009540DA">
              <w:rPr>
                <w:b/>
                <w:bCs/>
              </w:rPr>
              <w:t>Eil. Nr.</w:t>
            </w:r>
          </w:p>
        </w:tc>
        <w:tc>
          <w:tcPr>
            <w:tcW w:w="4601" w:type="dxa"/>
            <w:vMerge w:val="restart"/>
            <w:hideMark/>
          </w:tcPr>
          <w:p w14:paraId="6D6F9AAB" w14:textId="77777777" w:rsidR="00171EC3" w:rsidRPr="009540DA" w:rsidRDefault="00171EC3" w:rsidP="009540DA">
            <w:pPr>
              <w:rPr>
                <w:b/>
                <w:bCs/>
              </w:rPr>
            </w:pPr>
            <w:r w:rsidRPr="009540DA">
              <w:rPr>
                <w:b/>
                <w:bCs/>
              </w:rPr>
              <w:t>Darbų ir išlaidų aprašymai</w:t>
            </w:r>
          </w:p>
        </w:tc>
        <w:tc>
          <w:tcPr>
            <w:tcW w:w="1203" w:type="dxa"/>
            <w:vMerge w:val="restart"/>
            <w:hideMark/>
          </w:tcPr>
          <w:p w14:paraId="6D8D7373" w14:textId="77777777" w:rsidR="00171EC3" w:rsidRPr="009540DA" w:rsidRDefault="00171EC3" w:rsidP="009540DA">
            <w:pPr>
              <w:rPr>
                <w:b/>
                <w:bCs/>
              </w:rPr>
            </w:pPr>
            <w:r w:rsidRPr="009540DA">
              <w:rPr>
                <w:b/>
                <w:bCs/>
              </w:rPr>
              <w:t>Mato vienetas</w:t>
            </w:r>
          </w:p>
        </w:tc>
        <w:tc>
          <w:tcPr>
            <w:tcW w:w="894" w:type="dxa"/>
            <w:vMerge w:val="restart"/>
            <w:hideMark/>
          </w:tcPr>
          <w:p w14:paraId="6693012E" w14:textId="77777777" w:rsidR="00171EC3" w:rsidRPr="009540DA" w:rsidRDefault="00171EC3" w:rsidP="009540DA">
            <w:pPr>
              <w:rPr>
                <w:b/>
                <w:bCs/>
              </w:rPr>
            </w:pPr>
            <w:r w:rsidRPr="009540DA">
              <w:rPr>
                <w:b/>
                <w:bCs/>
              </w:rPr>
              <w:t>Kiekis</w:t>
            </w:r>
          </w:p>
        </w:tc>
        <w:tc>
          <w:tcPr>
            <w:tcW w:w="931" w:type="dxa"/>
            <w:vMerge w:val="restart"/>
            <w:hideMark/>
          </w:tcPr>
          <w:p w14:paraId="30A12C09" w14:textId="77777777" w:rsidR="00171EC3" w:rsidRPr="009540DA" w:rsidRDefault="00171EC3" w:rsidP="009540DA">
            <w:pPr>
              <w:rPr>
                <w:b/>
                <w:bCs/>
              </w:rPr>
            </w:pPr>
            <w:r w:rsidRPr="009540DA">
              <w:rPr>
                <w:b/>
                <w:bCs/>
              </w:rPr>
              <w:t>Vieneto kaina</w:t>
            </w:r>
          </w:p>
        </w:tc>
        <w:tc>
          <w:tcPr>
            <w:tcW w:w="776" w:type="dxa"/>
            <w:vMerge w:val="restart"/>
            <w:noWrap/>
            <w:hideMark/>
          </w:tcPr>
          <w:p w14:paraId="32232572" w14:textId="77777777" w:rsidR="00171EC3" w:rsidRPr="009540DA" w:rsidRDefault="00171EC3" w:rsidP="009540DA">
            <w:pPr>
              <w:rPr>
                <w:b/>
                <w:bCs/>
              </w:rPr>
            </w:pPr>
            <w:r w:rsidRPr="009540DA">
              <w:rPr>
                <w:b/>
                <w:bCs/>
              </w:rPr>
              <w:t>Iš viso</w:t>
            </w:r>
          </w:p>
        </w:tc>
      </w:tr>
      <w:tr w:rsidR="00171EC3" w:rsidRPr="009540DA" w14:paraId="16033C3A" w14:textId="77777777" w:rsidTr="00171EC3">
        <w:trPr>
          <w:gridAfter w:val="1"/>
          <w:wAfter w:w="54" w:type="dxa"/>
          <w:trHeight w:val="450"/>
        </w:trPr>
        <w:tc>
          <w:tcPr>
            <w:tcW w:w="1323" w:type="dxa"/>
            <w:vMerge/>
            <w:hideMark/>
          </w:tcPr>
          <w:p w14:paraId="4DA4D9F6" w14:textId="77777777" w:rsidR="00171EC3" w:rsidRPr="009540DA" w:rsidRDefault="00171EC3">
            <w:pPr>
              <w:rPr>
                <w:b/>
                <w:bCs/>
              </w:rPr>
            </w:pPr>
          </w:p>
        </w:tc>
        <w:tc>
          <w:tcPr>
            <w:tcW w:w="4601" w:type="dxa"/>
            <w:vMerge/>
            <w:hideMark/>
          </w:tcPr>
          <w:p w14:paraId="484A9CFD" w14:textId="77777777" w:rsidR="00171EC3" w:rsidRPr="009540DA" w:rsidRDefault="00171EC3">
            <w:pPr>
              <w:rPr>
                <w:b/>
                <w:bCs/>
              </w:rPr>
            </w:pPr>
          </w:p>
        </w:tc>
        <w:tc>
          <w:tcPr>
            <w:tcW w:w="1203" w:type="dxa"/>
            <w:vMerge/>
            <w:hideMark/>
          </w:tcPr>
          <w:p w14:paraId="717581F4" w14:textId="77777777" w:rsidR="00171EC3" w:rsidRPr="009540DA" w:rsidRDefault="00171EC3">
            <w:pPr>
              <w:rPr>
                <w:b/>
                <w:bCs/>
              </w:rPr>
            </w:pPr>
          </w:p>
        </w:tc>
        <w:tc>
          <w:tcPr>
            <w:tcW w:w="894" w:type="dxa"/>
            <w:vMerge/>
            <w:hideMark/>
          </w:tcPr>
          <w:p w14:paraId="44076AFF" w14:textId="77777777" w:rsidR="00171EC3" w:rsidRPr="009540DA" w:rsidRDefault="00171EC3">
            <w:pPr>
              <w:rPr>
                <w:b/>
                <w:bCs/>
              </w:rPr>
            </w:pPr>
          </w:p>
        </w:tc>
        <w:tc>
          <w:tcPr>
            <w:tcW w:w="931" w:type="dxa"/>
            <w:vMerge/>
            <w:hideMark/>
          </w:tcPr>
          <w:p w14:paraId="6BA08E21" w14:textId="77777777" w:rsidR="00171EC3" w:rsidRPr="009540DA" w:rsidRDefault="00171EC3">
            <w:pPr>
              <w:rPr>
                <w:b/>
                <w:bCs/>
              </w:rPr>
            </w:pPr>
          </w:p>
        </w:tc>
        <w:tc>
          <w:tcPr>
            <w:tcW w:w="776" w:type="dxa"/>
            <w:vMerge/>
            <w:hideMark/>
          </w:tcPr>
          <w:p w14:paraId="09796B7F" w14:textId="77777777" w:rsidR="00171EC3" w:rsidRPr="009540DA" w:rsidRDefault="00171EC3">
            <w:pPr>
              <w:rPr>
                <w:b/>
                <w:bCs/>
              </w:rPr>
            </w:pPr>
          </w:p>
        </w:tc>
      </w:tr>
      <w:tr w:rsidR="00171EC3" w:rsidRPr="009540DA" w14:paraId="0A42FD79" w14:textId="77777777" w:rsidTr="00171EC3">
        <w:trPr>
          <w:gridAfter w:val="1"/>
          <w:wAfter w:w="54" w:type="dxa"/>
          <w:trHeight w:val="300"/>
        </w:trPr>
        <w:tc>
          <w:tcPr>
            <w:tcW w:w="1323" w:type="dxa"/>
            <w:noWrap/>
            <w:hideMark/>
          </w:tcPr>
          <w:p w14:paraId="7B4EF630" w14:textId="0CCE4961" w:rsidR="00171EC3" w:rsidRPr="009540DA" w:rsidRDefault="00CB5FDF">
            <w:r>
              <w:t>1.</w:t>
            </w:r>
          </w:p>
        </w:tc>
        <w:tc>
          <w:tcPr>
            <w:tcW w:w="4601" w:type="dxa"/>
            <w:hideMark/>
          </w:tcPr>
          <w:p w14:paraId="1F47859A" w14:textId="074A7701" w:rsidR="00171EC3" w:rsidRPr="009540DA" w:rsidRDefault="008F71FE">
            <w:r>
              <w:t>Langų demontavimas</w:t>
            </w:r>
          </w:p>
        </w:tc>
        <w:tc>
          <w:tcPr>
            <w:tcW w:w="1203" w:type="dxa"/>
            <w:noWrap/>
            <w:hideMark/>
          </w:tcPr>
          <w:p w14:paraId="15DD29A8" w14:textId="77777777" w:rsidR="00171EC3" w:rsidRPr="009540DA" w:rsidRDefault="00171EC3">
            <w:r w:rsidRPr="009540DA">
              <w:t>m2</w:t>
            </w:r>
          </w:p>
        </w:tc>
        <w:tc>
          <w:tcPr>
            <w:tcW w:w="894" w:type="dxa"/>
            <w:noWrap/>
            <w:hideMark/>
          </w:tcPr>
          <w:p w14:paraId="6093DB29" w14:textId="76DEAC69" w:rsidR="00171EC3" w:rsidRPr="009540DA" w:rsidRDefault="00D9263D" w:rsidP="009540DA">
            <w:r>
              <w:t>561,84</w:t>
            </w:r>
          </w:p>
        </w:tc>
        <w:tc>
          <w:tcPr>
            <w:tcW w:w="931" w:type="dxa"/>
            <w:noWrap/>
            <w:hideMark/>
          </w:tcPr>
          <w:p w14:paraId="234B9886" w14:textId="77777777" w:rsidR="00171EC3" w:rsidRPr="009540DA" w:rsidRDefault="00171EC3" w:rsidP="009540DA"/>
        </w:tc>
        <w:tc>
          <w:tcPr>
            <w:tcW w:w="776" w:type="dxa"/>
            <w:noWrap/>
            <w:hideMark/>
          </w:tcPr>
          <w:p w14:paraId="26272459" w14:textId="77777777" w:rsidR="00171EC3" w:rsidRPr="009540DA" w:rsidRDefault="00171EC3"/>
        </w:tc>
      </w:tr>
      <w:tr w:rsidR="00171EC3" w:rsidRPr="009540DA" w14:paraId="2D694136" w14:textId="77777777" w:rsidTr="00171EC3">
        <w:trPr>
          <w:gridAfter w:val="1"/>
          <w:wAfter w:w="54" w:type="dxa"/>
          <w:trHeight w:val="300"/>
        </w:trPr>
        <w:tc>
          <w:tcPr>
            <w:tcW w:w="1323" w:type="dxa"/>
            <w:noWrap/>
            <w:hideMark/>
          </w:tcPr>
          <w:p w14:paraId="4702CE51" w14:textId="67D34F37" w:rsidR="00171EC3" w:rsidRPr="009540DA" w:rsidRDefault="00171EC3">
            <w:r w:rsidRPr="009540DA">
              <w:t>2.</w:t>
            </w:r>
          </w:p>
        </w:tc>
        <w:tc>
          <w:tcPr>
            <w:tcW w:w="4601" w:type="dxa"/>
            <w:hideMark/>
          </w:tcPr>
          <w:p w14:paraId="51B1DE94" w14:textId="0E3D902A" w:rsidR="00171EC3" w:rsidRPr="009540DA" w:rsidRDefault="008823F9">
            <w:r>
              <w:t>Durų demontavimas</w:t>
            </w:r>
          </w:p>
        </w:tc>
        <w:tc>
          <w:tcPr>
            <w:tcW w:w="1203" w:type="dxa"/>
            <w:noWrap/>
            <w:hideMark/>
          </w:tcPr>
          <w:p w14:paraId="2FB4B5D9" w14:textId="77777777" w:rsidR="00171EC3" w:rsidRPr="009540DA" w:rsidRDefault="00171EC3">
            <w:r w:rsidRPr="009540DA">
              <w:t>m2</w:t>
            </w:r>
          </w:p>
        </w:tc>
        <w:tc>
          <w:tcPr>
            <w:tcW w:w="894" w:type="dxa"/>
            <w:noWrap/>
            <w:hideMark/>
          </w:tcPr>
          <w:p w14:paraId="42B116C1" w14:textId="05671CC3" w:rsidR="00171EC3" w:rsidRPr="009540DA" w:rsidRDefault="008823F9" w:rsidP="009540DA">
            <w:r w:rsidRPr="008823F9">
              <w:t>57,62</w:t>
            </w:r>
          </w:p>
        </w:tc>
        <w:tc>
          <w:tcPr>
            <w:tcW w:w="931" w:type="dxa"/>
            <w:noWrap/>
            <w:hideMark/>
          </w:tcPr>
          <w:p w14:paraId="1EC2CA8C" w14:textId="77777777" w:rsidR="00171EC3" w:rsidRPr="009540DA" w:rsidRDefault="00171EC3" w:rsidP="009540DA"/>
        </w:tc>
        <w:tc>
          <w:tcPr>
            <w:tcW w:w="776" w:type="dxa"/>
            <w:noWrap/>
            <w:hideMark/>
          </w:tcPr>
          <w:p w14:paraId="31E12DEF" w14:textId="77777777" w:rsidR="00171EC3" w:rsidRPr="009540DA" w:rsidRDefault="00171EC3"/>
        </w:tc>
      </w:tr>
      <w:tr w:rsidR="00171EC3" w:rsidRPr="009540DA" w14:paraId="1DBEF58A" w14:textId="77777777" w:rsidTr="00171EC3">
        <w:trPr>
          <w:gridAfter w:val="1"/>
          <w:wAfter w:w="54" w:type="dxa"/>
          <w:trHeight w:val="300"/>
        </w:trPr>
        <w:tc>
          <w:tcPr>
            <w:tcW w:w="1323" w:type="dxa"/>
            <w:noWrap/>
            <w:hideMark/>
          </w:tcPr>
          <w:p w14:paraId="39F77D60" w14:textId="37037D9E" w:rsidR="00171EC3" w:rsidRPr="009540DA" w:rsidRDefault="00171EC3">
            <w:r w:rsidRPr="009540DA">
              <w:t>3.</w:t>
            </w:r>
          </w:p>
        </w:tc>
        <w:tc>
          <w:tcPr>
            <w:tcW w:w="4601" w:type="dxa"/>
            <w:hideMark/>
          </w:tcPr>
          <w:p w14:paraId="66918DA9" w14:textId="43CF119F" w:rsidR="00171EC3" w:rsidRPr="009540DA" w:rsidRDefault="008823F9">
            <w:r>
              <w:t>Stiklo blokelių mūro ardymas</w:t>
            </w:r>
          </w:p>
        </w:tc>
        <w:tc>
          <w:tcPr>
            <w:tcW w:w="1203" w:type="dxa"/>
            <w:noWrap/>
            <w:hideMark/>
          </w:tcPr>
          <w:p w14:paraId="78F478AA" w14:textId="4306AEF5" w:rsidR="00171EC3" w:rsidRPr="009540DA" w:rsidRDefault="008823F9">
            <w:r>
              <w:t>m2</w:t>
            </w:r>
          </w:p>
        </w:tc>
        <w:tc>
          <w:tcPr>
            <w:tcW w:w="894" w:type="dxa"/>
            <w:noWrap/>
            <w:hideMark/>
          </w:tcPr>
          <w:p w14:paraId="55C5FDA7" w14:textId="7275F089" w:rsidR="00171EC3" w:rsidRPr="009540DA" w:rsidRDefault="008823F9" w:rsidP="009540DA">
            <w:r>
              <w:t>46,8</w:t>
            </w:r>
          </w:p>
        </w:tc>
        <w:tc>
          <w:tcPr>
            <w:tcW w:w="931" w:type="dxa"/>
            <w:noWrap/>
            <w:hideMark/>
          </w:tcPr>
          <w:p w14:paraId="27A0DF17" w14:textId="77777777" w:rsidR="00171EC3" w:rsidRPr="009540DA" w:rsidRDefault="00171EC3" w:rsidP="009540DA"/>
        </w:tc>
        <w:tc>
          <w:tcPr>
            <w:tcW w:w="776" w:type="dxa"/>
            <w:noWrap/>
            <w:hideMark/>
          </w:tcPr>
          <w:p w14:paraId="619B2CA7" w14:textId="77777777" w:rsidR="00171EC3" w:rsidRPr="009540DA" w:rsidRDefault="00171EC3"/>
        </w:tc>
      </w:tr>
      <w:tr w:rsidR="00171EC3" w:rsidRPr="009540DA" w14:paraId="7DBBF482" w14:textId="77777777" w:rsidTr="00171EC3">
        <w:trPr>
          <w:gridAfter w:val="1"/>
          <w:wAfter w:w="54" w:type="dxa"/>
          <w:trHeight w:val="300"/>
        </w:trPr>
        <w:tc>
          <w:tcPr>
            <w:tcW w:w="1323" w:type="dxa"/>
            <w:noWrap/>
            <w:hideMark/>
          </w:tcPr>
          <w:p w14:paraId="41DE6A1A" w14:textId="2240C499" w:rsidR="00171EC3" w:rsidRPr="009540DA" w:rsidRDefault="00171EC3">
            <w:r w:rsidRPr="009540DA">
              <w:t>4.</w:t>
            </w:r>
          </w:p>
        </w:tc>
        <w:tc>
          <w:tcPr>
            <w:tcW w:w="4601" w:type="dxa"/>
            <w:hideMark/>
          </w:tcPr>
          <w:p w14:paraId="0C993F6A" w14:textId="742DDDD1" w:rsidR="00171EC3" w:rsidRPr="009540DA" w:rsidRDefault="008823F9">
            <w:r>
              <w:t>Mūro ardymas, gelžbetoninių sąramų įrengimui</w:t>
            </w:r>
          </w:p>
        </w:tc>
        <w:tc>
          <w:tcPr>
            <w:tcW w:w="1203" w:type="dxa"/>
            <w:noWrap/>
            <w:hideMark/>
          </w:tcPr>
          <w:p w14:paraId="6E22826C" w14:textId="032212E0" w:rsidR="00171EC3" w:rsidRPr="009540DA" w:rsidRDefault="00CC5072">
            <w:r>
              <w:t>m3</w:t>
            </w:r>
          </w:p>
        </w:tc>
        <w:tc>
          <w:tcPr>
            <w:tcW w:w="894" w:type="dxa"/>
            <w:noWrap/>
            <w:hideMark/>
          </w:tcPr>
          <w:p w14:paraId="3CF25CED" w14:textId="62720623" w:rsidR="00171EC3" w:rsidRPr="009540DA" w:rsidRDefault="00CC5072" w:rsidP="009540DA">
            <w:r>
              <w:t>4</w:t>
            </w:r>
            <w:r w:rsidR="006B264D">
              <w:t>,5</w:t>
            </w:r>
          </w:p>
        </w:tc>
        <w:tc>
          <w:tcPr>
            <w:tcW w:w="931" w:type="dxa"/>
            <w:noWrap/>
            <w:hideMark/>
          </w:tcPr>
          <w:p w14:paraId="38E3B4F5" w14:textId="77777777" w:rsidR="00171EC3" w:rsidRPr="009540DA" w:rsidRDefault="00171EC3" w:rsidP="009540DA"/>
        </w:tc>
        <w:tc>
          <w:tcPr>
            <w:tcW w:w="776" w:type="dxa"/>
            <w:noWrap/>
            <w:hideMark/>
          </w:tcPr>
          <w:p w14:paraId="12A1F213" w14:textId="77777777" w:rsidR="00171EC3" w:rsidRPr="009540DA" w:rsidRDefault="00171EC3"/>
        </w:tc>
      </w:tr>
      <w:tr w:rsidR="00171EC3" w:rsidRPr="009540DA" w14:paraId="5562A25B" w14:textId="77777777" w:rsidTr="00171EC3">
        <w:trPr>
          <w:gridAfter w:val="1"/>
          <w:wAfter w:w="54" w:type="dxa"/>
          <w:trHeight w:val="300"/>
        </w:trPr>
        <w:tc>
          <w:tcPr>
            <w:tcW w:w="1323" w:type="dxa"/>
            <w:noWrap/>
            <w:hideMark/>
          </w:tcPr>
          <w:p w14:paraId="2EA02C51" w14:textId="055CF613" w:rsidR="00171EC3" w:rsidRPr="009540DA" w:rsidRDefault="00171EC3">
            <w:r w:rsidRPr="009540DA">
              <w:t>5.</w:t>
            </w:r>
          </w:p>
        </w:tc>
        <w:tc>
          <w:tcPr>
            <w:tcW w:w="4601" w:type="dxa"/>
            <w:hideMark/>
          </w:tcPr>
          <w:p w14:paraId="51D0FA77" w14:textId="2482A533" w:rsidR="00171EC3" w:rsidRPr="009540DA" w:rsidRDefault="00CC5072">
            <w:r>
              <w:t>G</w:t>
            </w:r>
            <w:r w:rsidRPr="00CC5072">
              <w:t>elžbetoninių sąramų 2400x120x190</w:t>
            </w:r>
            <w:r w:rsidR="00804B6E">
              <w:t xml:space="preserve"> į</w:t>
            </w:r>
            <w:r w:rsidRPr="00CC5072">
              <w:t>rengim</w:t>
            </w:r>
            <w:r w:rsidR="00804B6E">
              <w:t>as</w:t>
            </w:r>
          </w:p>
        </w:tc>
        <w:tc>
          <w:tcPr>
            <w:tcW w:w="1203" w:type="dxa"/>
            <w:noWrap/>
            <w:hideMark/>
          </w:tcPr>
          <w:p w14:paraId="5925754E" w14:textId="17D2435A" w:rsidR="00171EC3" w:rsidRPr="009540DA" w:rsidRDefault="00804B6E">
            <w:proofErr w:type="spellStart"/>
            <w:r>
              <w:t>vnt</w:t>
            </w:r>
            <w:proofErr w:type="spellEnd"/>
          </w:p>
        </w:tc>
        <w:tc>
          <w:tcPr>
            <w:tcW w:w="894" w:type="dxa"/>
            <w:noWrap/>
            <w:hideMark/>
          </w:tcPr>
          <w:p w14:paraId="0D121585" w14:textId="444CE8C2" w:rsidR="00171EC3" w:rsidRPr="009540DA" w:rsidRDefault="00804B6E" w:rsidP="009540DA">
            <w:r>
              <w:t>20</w:t>
            </w:r>
          </w:p>
        </w:tc>
        <w:tc>
          <w:tcPr>
            <w:tcW w:w="931" w:type="dxa"/>
            <w:noWrap/>
            <w:hideMark/>
          </w:tcPr>
          <w:p w14:paraId="09D03D2D" w14:textId="77777777" w:rsidR="00171EC3" w:rsidRPr="009540DA" w:rsidRDefault="00171EC3" w:rsidP="009540DA"/>
        </w:tc>
        <w:tc>
          <w:tcPr>
            <w:tcW w:w="776" w:type="dxa"/>
            <w:noWrap/>
            <w:hideMark/>
          </w:tcPr>
          <w:p w14:paraId="14C7A11F" w14:textId="77777777" w:rsidR="00171EC3" w:rsidRPr="009540DA" w:rsidRDefault="00171EC3"/>
        </w:tc>
      </w:tr>
      <w:tr w:rsidR="00171EC3" w:rsidRPr="009540DA" w14:paraId="799C28C3" w14:textId="77777777" w:rsidTr="00171EC3">
        <w:trPr>
          <w:gridAfter w:val="1"/>
          <w:wAfter w:w="54" w:type="dxa"/>
          <w:trHeight w:val="300"/>
        </w:trPr>
        <w:tc>
          <w:tcPr>
            <w:tcW w:w="1323" w:type="dxa"/>
            <w:noWrap/>
            <w:hideMark/>
          </w:tcPr>
          <w:p w14:paraId="43FB6AC1" w14:textId="479E6B76" w:rsidR="00171EC3" w:rsidRPr="009540DA" w:rsidRDefault="00171EC3">
            <w:r w:rsidRPr="009540DA">
              <w:t>6.</w:t>
            </w:r>
          </w:p>
        </w:tc>
        <w:tc>
          <w:tcPr>
            <w:tcW w:w="4601" w:type="dxa"/>
            <w:hideMark/>
          </w:tcPr>
          <w:p w14:paraId="1F3B44F5" w14:textId="23D7B16A" w:rsidR="00171EC3" w:rsidRPr="009540DA" w:rsidRDefault="00804B6E">
            <w:r>
              <w:t>Lang</w:t>
            </w:r>
            <w:r w:rsidR="002D07B9">
              <w:t>ai ir jų montavimas</w:t>
            </w:r>
          </w:p>
        </w:tc>
        <w:tc>
          <w:tcPr>
            <w:tcW w:w="1203" w:type="dxa"/>
            <w:noWrap/>
            <w:hideMark/>
          </w:tcPr>
          <w:p w14:paraId="3FD1327C" w14:textId="77777777" w:rsidR="00171EC3" w:rsidRPr="009540DA" w:rsidRDefault="00171EC3">
            <w:r w:rsidRPr="009540DA">
              <w:t>m2</w:t>
            </w:r>
          </w:p>
        </w:tc>
        <w:tc>
          <w:tcPr>
            <w:tcW w:w="894" w:type="dxa"/>
            <w:noWrap/>
            <w:hideMark/>
          </w:tcPr>
          <w:p w14:paraId="578AA3D3" w14:textId="3D26EC89" w:rsidR="00171EC3" w:rsidRPr="009540DA" w:rsidRDefault="00804B6E" w:rsidP="009540DA">
            <w:r w:rsidRPr="00804B6E">
              <w:t>608,64</w:t>
            </w:r>
          </w:p>
        </w:tc>
        <w:tc>
          <w:tcPr>
            <w:tcW w:w="931" w:type="dxa"/>
            <w:noWrap/>
            <w:hideMark/>
          </w:tcPr>
          <w:p w14:paraId="7CBBBB40" w14:textId="77777777" w:rsidR="00171EC3" w:rsidRPr="009540DA" w:rsidRDefault="00171EC3" w:rsidP="009540DA"/>
        </w:tc>
        <w:tc>
          <w:tcPr>
            <w:tcW w:w="776" w:type="dxa"/>
            <w:noWrap/>
            <w:hideMark/>
          </w:tcPr>
          <w:p w14:paraId="490B9224" w14:textId="77777777" w:rsidR="00171EC3" w:rsidRPr="009540DA" w:rsidRDefault="00171EC3"/>
        </w:tc>
      </w:tr>
      <w:tr w:rsidR="00171EC3" w:rsidRPr="009540DA" w14:paraId="4E7E98E9" w14:textId="77777777" w:rsidTr="00804B6E">
        <w:trPr>
          <w:gridAfter w:val="1"/>
          <w:wAfter w:w="54" w:type="dxa"/>
          <w:trHeight w:val="308"/>
        </w:trPr>
        <w:tc>
          <w:tcPr>
            <w:tcW w:w="1323" w:type="dxa"/>
            <w:noWrap/>
            <w:hideMark/>
          </w:tcPr>
          <w:p w14:paraId="76D4C563" w14:textId="7B659353" w:rsidR="00171EC3" w:rsidRPr="009540DA" w:rsidRDefault="00171EC3">
            <w:r w:rsidRPr="009540DA">
              <w:t>7.</w:t>
            </w:r>
          </w:p>
        </w:tc>
        <w:tc>
          <w:tcPr>
            <w:tcW w:w="4601" w:type="dxa"/>
            <w:hideMark/>
          </w:tcPr>
          <w:p w14:paraId="5BA54D3E" w14:textId="2896EA39" w:rsidR="00171EC3" w:rsidRPr="009540DA" w:rsidRDefault="00804B6E">
            <w:r w:rsidRPr="00804B6E">
              <w:t>Dur</w:t>
            </w:r>
            <w:r w:rsidR="002D07B9">
              <w:t>ys ir</w:t>
            </w:r>
            <w:r w:rsidRPr="00804B6E">
              <w:t xml:space="preserve"> </w:t>
            </w:r>
            <w:r w:rsidR="002D07B9">
              <w:t xml:space="preserve">jų </w:t>
            </w:r>
            <w:r w:rsidRPr="00804B6E">
              <w:t>montavimas</w:t>
            </w:r>
          </w:p>
        </w:tc>
        <w:tc>
          <w:tcPr>
            <w:tcW w:w="1203" w:type="dxa"/>
            <w:noWrap/>
            <w:hideMark/>
          </w:tcPr>
          <w:p w14:paraId="6F911B1D" w14:textId="77777777" w:rsidR="00171EC3" w:rsidRPr="009540DA" w:rsidRDefault="00171EC3">
            <w:r w:rsidRPr="009540DA">
              <w:t>m2</w:t>
            </w:r>
          </w:p>
        </w:tc>
        <w:tc>
          <w:tcPr>
            <w:tcW w:w="894" w:type="dxa"/>
            <w:noWrap/>
            <w:hideMark/>
          </w:tcPr>
          <w:p w14:paraId="2CCA0E57" w14:textId="0DCDFBB4" w:rsidR="00171EC3" w:rsidRPr="009540DA" w:rsidRDefault="00804B6E" w:rsidP="009540DA">
            <w:r w:rsidRPr="00804B6E">
              <w:t>57,62</w:t>
            </w:r>
          </w:p>
        </w:tc>
        <w:tc>
          <w:tcPr>
            <w:tcW w:w="931" w:type="dxa"/>
            <w:noWrap/>
            <w:hideMark/>
          </w:tcPr>
          <w:p w14:paraId="5E94DB2C" w14:textId="77777777" w:rsidR="00171EC3" w:rsidRPr="009540DA" w:rsidRDefault="00171EC3" w:rsidP="009540DA"/>
        </w:tc>
        <w:tc>
          <w:tcPr>
            <w:tcW w:w="776" w:type="dxa"/>
            <w:noWrap/>
            <w:hideMark/>
          </w:tcPr>
          <w:p w14:paraId="0FA91056" w14:textId="77777777" w:rsidR="00171EC3" w:rsidRPr="009540DA" w:rsidRDefault="00171EC3"/>
        </w:tc>
      </w:tr>
      <w:tr w:rsidR="00171EC3" w:rsidRPr="009540DA" w14:paraId="3989E2A7" w14:textId="77777777" w:rsidTr="00804B6E">
        <w:trPr>
          <w:gridAfter w:val="1"/>
          <w:wAfter w:w="54" w:type="dxa"/>
          <w:trHeight w:val="269"/>
        </w:trPr>
        <w:tc>
          <w:tcPr>
            <w:tcW w:w="1323" w:type="dxa"/>
            <w:noWrap/>
            <w:hideMark/>
          </w:tcPr>
          <w:p w14:paraId="69BCF1B1" w14:textId="3062DFA9" w:rsidR="00171EC3" w:rsidRPr="009540DA" w:rsidRDefault="00171EC3">
            <w:r w:rsidRPr="009540DA">
              <w:t>8.</w:t>
            </w:r>
          </w:p>
        </w:tc>
        <w:tc>
          <w:tcPr>
            <w:tcW w:w="4601" w:type="dxa"/>
            <w:hideMark/>
          </w:tcPr>
          <w:p w14:paraId="10910558" w14:textId="32A9E0E8" w:rsidR="00171EC3" w:rsidRPr="009540DA" w:rsidRDefault="00804B6E">
            <w:r>
              <w:t xml:space="preserve">Vėjo juostos </w:t>
            </w:r>
            <w:r w:rsidR="00D9263D">
              <w:t>įrengimas</w:t>
            </w:r>
          </w:p>
        </w:tc>
        <w:tc>
          <w:tcPr>
            <w:tcW w:w="1203" w:type="dxa"/>
            <w:noWrap/>
            <w:hideMark/>
          </w:tcPr>
          <w:p w14:paraId="2686C5FB" w14:textId="6DDCAA54" w:rsidR="00171EC3" w:rsidRPr="009540DA" w:rsidRDefault="00171EC3">
            <w:r w:rsidRPr="009540DA">
              <w:t>m</w:t>
            </w:r>
          </w:p>
        </w:tc>
        <w:tc>
          <w:tcPr>
            <w:tcW w:w="894" w:type="dxa"/>
            <w:noWrap/>
            <w:hideMark/>
          </w:tcPr>
          <w:p w14:paraId="1B65ECD4" w14:textId="68F65751" w:rsidR="00171EC3" w:rsidRPr="009540DA" w:rsidRDefault="00804B6E" w:rsidP="009540DA">
            <w:r>
              <w:t>1</w:t>
            </w:r>
            <w:r w:rsidR="00516331">
              <w:t>668</w:t>
            </w:r>
          </w:p>
        </w:tc>
        <w:tc>
          <w:tcPr>
            <w:tcW w:w="931" w:type="dxa"/>
            <w:noWrap/>
            <w:hideMark/>
          </w:tcPr>
          <w:p w14:paraId="303B2ECC" w14:textId="77777777" w:rsidR="00171EC3" w:rsidRPr="009540DA" w:rsidRDefault="00171EC3" w:rsidP="009540DA"/>
        </w:tc>
        <w:tc>
          <w:tcPr>
            <w:tcW w:w="776" w:type="dxa"/>
            <w:noWrap/>
            <w:hideMark/>
          </w:tcPr>
          <w:p w14:paraId="697F2146" w14:textId="77777777" w:rsidR="00171EC3" w:rsidRPr="009540DA" w:rsidRDefault="00171EC3"/>
        </w:tc>
      </w:tr>
      <w:tr w:rsidR="00171EC3" w:rsidRPr="009540DA" w14:paraId="5C484556" w14:textId="77777777" w:rsidTr="00171EC3">
        <w:trPr>
          <w:gridAfter w:val="1"/>
          <w:wAfter w:w="54" w:type="dxa"/>
          <w:trHeight w:val="300"/>
        </w:trPr>
        <w:tc>
          <w:tcPr>
            <w:tcW w:w="1323" w:type="dxa"/>
            <w:noWrap/>
            <w:hideMark/>
          </w:tcPr>
          <w:p w14:paraId="79C8EB85" w14:textId="39567D63" w:rsidR="00171EC3" w:rsidRPr="009540DA" w:rsidRDefault="00171EC3">
            <w:r w:rsidRPr="009540DA">
              <w:t>9.</w:t>
            </w:r>
          </w:p>
        </w:tc>
        <w:tc>
          <w:tcPr>
            <w:tcW w:w="4601" w:type="dxa"/>
            <w:hideMark/>
          </w:tcPr>
          <w:p w14:paraId="2C0038C4" w14:textId="3C83FFA2" w:rsidR="00171EC3" w:rsidRPr="009540DA" w:rsidRDefault="00804B6E">
            <w:r>
              <w:t xml:space="preserve">Garo juostos </w:t>
            </w:r>
            <w:r w:rsidR="00D9263D">
              <w:t>įrengimas</w:t>
            </w:r>
          </w:p>
        </w:tc>
        <w:tc>
          <w:tcPr>
            <w:tcW w:w="1203" w:type="dxa"/>
            <w:noWrap/>
            <w:hideMark/>
          </w:tcPr>
          <w:p w14:paraId="1F8E7CF7" w14:textId="73CCE4C1" w:rsidR="00171EC3" w:rsidRPr="009540DA" w:rsidRDefault="00171EC3">
            <w:r w:rsidRPr="009540DA">
              <w:t>m</w:t>
            </w:r>
          </w:p>
        </w:tc>
        <w:tc>
          <w:tcPr>
            <w:tcW w:w="894" w:type="dxa"/>
            <w:noWrap/>
            <w:hideMark/>
          </w:tcPr>
          <w:p w14:paraId="385CC754" w14:textId="5ADED82D" w:rsidR="00171EC3" w:rsidRPr="009540DA" w:rsidRDefault="00804B6E" w:rsidP="009540DA">
            <w:r>
              <w:t>1</w:t>
            </w:r>
            <w:r w:rsidR="00516331">
              <w:t>668</w:t>
            </w:r>
          </w:p>
        </w:tc>
        <w:tc>
          <w:tcPr>
            <w:tcW w:w="931" w:type="dxa"/>
            <w:noWrap/>
            <w:hideMark/>
          </w:tcPr>
          <w:p w14:paraId="5A57B2D0" w14:textId="77777777" w:rsidR="00171EC3" w:rsidRPr="009540DA" w:rsidRDefault="00171EC3" w:rsidP="009540DA"/>
        </w:tc>
        <w:tc>
          <w:tcPr>
            <w:tcW w:w="776" w:type="dxa"/>
            <w:noWrap/>
            <w:hideMark/>
          </w:tcPr>
          <w:p w14:paraId="7173B279" w14:textId="77777777" w:rsidR="00171EC3" w:rsidRPr="009540DA" w:rsidRDefault="00171EC3"/>
        </w:tc>
      </w:tr>
      <w:tr w:rsidR="00171EC3" w:rsidRPr="009540DA" w14:paraId="2562D50F" w14:textId="77777777" w:rsidTr="00171EC3">
        <w:trPr>
          <w:gridAfter w:val="1"/>
          <w:wAfter w:w="54" w:type="dxa"/>
          <w:trHeight w:val="300"/>
        </w:trPr>
        <w:tc>
          <w:tcPr>
            <w:tcW w:w="1323" w:type="dxa"/>
            <w:noWrap/>
            <w:hideMark/>
          </w:tcPr>
          <w:p w14:paraId="5B98D8DF" w14:textId="4B1C2ED5" w:rsidR="00171EC3" w:rsidRPr="009540DA" w:rsidRDefault="00F41FB3">
            <w:r>
              <w:t>10</w:t>
            </w:r>
          </w:p>
        </w:tc>
        <w:tc>
          <w:tcPr>
            <w:tcW w:w="4601" w:type="dxa"/>
            <w:hideMark/>
          </w:tcPr>
          <w:p w14:paraId="11C4BAAE" w14:textId="34D43130" w:rsidR="00171EC3" w:rsidRPr="009540DA" w:rsidRDefault="00516331">
            <w:r>
              <w:t>Vidaus palangių montavimas</w:t>
            </w:r>
          </w:p>
        </w:tc>
        <w:tc>
          <w:tcPr>
            <w:tcW w:w="1203" w:type="dxa"/>
            <w:noWrap/>
            <w:hideMark/>
          </w:tcPr>
          <w:p w14:paraId="433A6C9E" w14:textId="4B6FCFA9" w:rsidR="00171EC3" w:rsidRPr="009540DA" w:rsidRDefault="00171EC3">
            <w:r w:rsidRPr="009540DA">
              <w:t>m</w:t>
            </w:r>
          </w:p>
        </w:tc>
        <w:tc>
          <w:tcPr>
            <w:tcW w:w="894" w:type="dxa"/>
            <w:noWrap/>
            <w:hideMark/>
          </w:tcPr>
          <w:p w14:paraId="3365C736" w14:textId="4B90E5AB" w:rsidR="00171EC3" w:rsidRPr="009540DA" w:rsidRDefault="00516331" w:rsidP="009540DA">
            <w:r>
              <w:t>250</w:t>
            </w:r>
          </w:p>
        </w:tc>
        <w:tc>
          <w:tcPr>
            <w:tcW w:w="931" w:type="dxa"/>
            <w:noWrap/>
            <w:hideMark/>
          </w:tcPr>
          <w:p w14:paraId="629825FA" w14:textId="77777777" w:rsidR="00171EC3" w:rsidRPr="009540DA" w:rsidRDefault="00171EC3" w:rsidP="009540DA"/>
        </w:tc>
        <w:tc>
          <w:tcPr>
            <w:tcW w:w="776" w:type="dxa"/>
            <w:noWrap/>
            <w:hideMark/>
          </w:tcPr>
          <w:p w14:paraId="01F5CCFA" w14:textId="77777777" w:rsidR="00171EC3" w:rsidRPr="009540DA" w:rsidRDefault="00171EC3"/>
        </w:tc>
      </w:tr>
      <w:tr w:rsidR="00171EC3" w:rsidRPr="009540DA" w14:paraId="5FB3E358" w14:textId="77777777" w:rsidTr="00171EC3">
        <w:trPr>
          <w:gridAfter w:val="1"/>
          <w:wAfter w:w="54" w:type="dxa"/>
          <w:trHeight w:val="300"/>
        </w:trPr>
        <w:tc>
          <w:tcPr>
            <w:tcW w:w="1323" w:type="dxa"/>
            <w:noWrap/>
            <w:hideMark/>
          </w:tcPr>
          <w:p w14:paraId="5B947185" w14:textId="4143A9A3" w:rsidR="00171EC3" w:rsidRPr="009540DA" w:rsidRDefault="00F41FB3">
            <w:r>
              <w:t>11</w:t>
            </w:r>
            <w:r w:rsidR="00171EC3" w:rsidRPr="009540DA">
              <w:t>.</w:t>
            </w:r>
          </w:p>
        </w:tc>
        <w:tc>
          <w:tcPr>
            <w:tcW w:w="4601" w:type="dxa"/>
            <w:hideMark/>
          </w:tcPr>
          <w:p w14:paraId="68D3E9AF" w14:textId="2DB94A6C" w:rsidR="00171EC3" w:rsidRPr="009540DA" w:rsidRDefault="00516331">
            <w:r>
              <w:t xml:space="preserve">Lauko </w:t>
            </w:r>
            <w:r w:rsidRPr="00516331">
              <w:t xml:space="preserve"> palangių montavimas</w:t>
            </w:r>
          </w:p>
        </w:tc>
        <w:tc>
          <w:tcPr>
            <w:tcW w:w="1203" w:type="dxa"/>
            <w:noWrap/>
            <w:hideMark/>
          </w:tcPr>
          <w:p w14:paraId="24B8CDC5" w14:textId="3868EA66" w:rsidR="00171EC3" w:rsidRPr="009540DA" w:rsidRDefault="00171EC3">
            <w:r w:rsidRPr="009540DA">
              <w:t>m</w:t>
            </w:r>
          </w:p>
        </w:tc>
        <w:tc>
          <w:tcPr>
            <w:tcW w:w="894" w:type="dxa"/>
            <w:noWrap/>
            <w:hideMark/>
          </w:tcPr>
          <w:p w14:paraId="60BAC752" w14:textId="6EDAD925" w:rsidR="00171EC3" w:rsidRPr="009540DA" w:rsidRDefault="00516331" w:rsidP="009540DA">
            <w:r>
              <w:t>250</w:t>
            </w:r>
          </w:p>
        </w:tc>
        <w:tc>
          <w:tcPr>
            <w:tcW w:w="931" w:type="dxa"/>
            <w:noWrap/>
            <w:hideMark/>
          </w:tcPr>
          <w:p w14:paraId="787D7CF0" w14:textId="77777777" w:rsidR="00171EC3" w:rsidRPr="009540DA" w:rsidRDefault="00171EC3" w:rsidP="009540DA"/>
        </w:tc>
        <w:tc>
          <w:tcPr>
            <w:tcW w:w="776" w:type="dxa"/>
            <w:noWrap/>
            <w:hideMark/>
          </w:tcPr>
          <w:p w14:paraId="012EEF77" w14:textId="77777777" w:rsidR="00171EC3" w:rsidRPr="009540DA" w:rsidRDefault="00171EC3"/>
        </w:tc>
      </w:tr>
      <w:tr w:rsidR="00663B6C" w:rsidRPr="009540DA" w14:paraId="47E6FB09" w14:textId="77777777" w:rsidTr="00171EC3">
        <w:trPr>
          <w:gridAfter w:val="1"/>
          <w:wAfter w:w="54" w:type="dxa"/>
          <w:trHeight w:val="300"/>
        </w:trPr>
        <w:tc>
          <w:tcPr>
            <w:tcW w:w="1323" w:type="dxa"/>
            <w:noWrap/>
          </w:tcPr>
          <w:p w14:paraId="099600DF" w14:textId="64FD3D58" w:rsidR="00663B6C" w:rsidRDefault="00663B6C">
            <w:r>
              <w:t>12.</w:t>
            </w:r>
          </w:p>
        </w:tc>
        <w:tc>
          <w:tcPr>
            <w:tcW w:w="4601" w:type="dxa"/>
          </w:tcPr>
          <w:p w14:paraId="5AAC17E4" w14:textId="419081FB" w:rsidR="00663B6C" w:rsidRDefault="00663B6C">
            <w:r>
              <w:t>Horizontali orlaidė</w:t>
            </w:r>
          </w:p>
        </w:tc>
        <w:tc>
          <w:tcPr>
            <w:tcW w:w="1203" w:type="dxa"/>
            <w:noWrap/>
          </w:tcPr>
          <w:p w14:paraId="171D7E77" w14:textId="5FD761CF" w:rsidR="00663B6C" w:rsidRPr="009540DA" w:rsidRDefault="00663B6C">
            <w:r>
              <w:t>m</w:t>
            </w:r>
          </w:p>
        </w:tc>
        <w:tc>
          <w:tcPr>
            <w:tcW w:w="894" w:type="dxa"/>
            <w:noWrap/>
          </w:tcPr>
          <w:p w14:paraId="61895FA3" w14:textId="20040F78" w:rsidR="00663B6C" w:rsidRDefault="00663B6C" w:rsidP="009540DA">
            <w:r>
              <w:t>54</w:t>
            </w:r>
          </w:p>
        </w:tc>
        <w:tc>
          <w:tcPr>
            <w:tcW w:w="931" w:type="dxa"/>
            <w:noWrap/>
          </w:tcPr>
          <w:p w14:paraId="6E26EA32" w14:textId="77777777" w:rsidR="00663B6C" w:rsidRPr="009540DA" w:rsidRDefault="00663B6C" w:rsidP="009540DA"/>
        </w:tc>
        <w:tc>
          <w:tcPr>
            <w:tcW w:w="776" w:type="dxa"/>
            <w:noWrap/>
          </w:tcPr>
          <w:p w14:paraId="65F37546" w14:textId="77777777" w:rsidR="00663B6C" w:rsidRPr="009540DA" w:rsidRDefault="00663B6C"/>
        </w:tc>
      </w:tr>
      <w:tr w:rsidR="00171EC3" w:rsidRPr="009540DA" w14:paraId="4695EBEB" w14:textId="77777777" w:rsidTr="00171EC3">
        <w:trPr>
          <w:gridAfter w:val="1"/>
          <w:wAfter w:w="54" w:type="dxa"/>
          <w:trHeight w:val="510"/>
        </w:trPr>
        <w:tc>
          <w:tcPr>
            <w:tcW w:w="1323" w:type="dxa"/>
            <w:noWrap/>
            <w:hideMark/>
          </w:tcPr>
          <w:p w14:paraId="13258C03" w14:textId="15CC35C0" w:rsidR="00171EC3" w:rsidRPr="009540DA" w:rsidRDefault="00F41FB3">
            <w:r>
              <w:t>1</w:t>
            </w:r>
            <w:r w:rsidR="00663B6C">
              <w:t>3</w:t>
            </w:r>
            <w:r w:rsidR="00171EC3" w:rsidRPr="009540DA">
              <w:t>.</w:t>
            </w:r>
          </w:p>
        </w:tc>
        <w:tc>
          <w:tcPr>
            <w:tcW w:w="4601" w:type="dxa"/>
            <w:hideMark/>
          </w:tcPr>
          <w:p w14:paraId="2278FC93" w14:textId="5D662F7D" w:rsidR="00171EC3" w:rsidRPr="009540DA" w:rsidRDefault="008E67AE">
            <w:r>
              <w:t xml:space="preserve">Keičiamų langų ir durų fasado angokraščio tinkavimas kalkių cemento skiediniu </w:t>
            </w:r>
          </w:p>
        </w:tc>
        <w:tc>
          <w:tcPr>
            <w:tcW w:w="1203" w:type="dxa"/>
            <w:noWrap/>
            <w:hideMark/>
          </w:tcPr>
          <w:p w14:paraId="167E50B2" w14:textId="77777777" w:rsidR="00171EC3" w:rsidRPr="009540DA" w:rsidRDefault="00171EC3">
            <w:r w:rsidRPr="009540DA">
              <w:t>m2</w:t>
            </w:r>
          </w:p>
        </w:tc>
        <w:tc>
          <w:tcPr>
            <w:tcW w:w="894" w:type="dxa"/>
            <w:noWrap/>
            <w:hideMark/>
          </w:tcPr>
          <w:p w14:paraId="06EA8679" w14:textId="3DA6999E" w:rsidR="00171EC3" w:rsidRPr="009540DA" w:rsidRDefault="008E67AE" w:rsidP="009540DA">
            <w:r>
              <w:t>346,8</w:t>
            </w:r>
          </w:p>
        </w:tc>
        <w:tc>
          <w:tcPr>
            <w:tcW w:w="931" w:type="dxa"/>
            <w:noWrap/>
            <w:hideMark/>
          </w:tcPr>
          <w:p w14:paraId="6E358035" w14:textId="77777777" w:rsidR="00171EC3" w:rsidRPr="009540DA" w:rsidRDefault="00171EC3" w:rsidP="009540DA"/>
        </w:tc>
        <w:tc>
          <w:tcPr>
            <w:tcW w:w="776" w:type="dxa"/>
            <w:noWrap/>
            <w:hideMark/>
          </w:tcPr>
          <w:p w14:paraId="1584708F" w14:textId="77777777" w:rsidR="00171EC3" w:rsidRPr="009540DA" w:rsidRDefault="00171EC3"/>
        </w:tc>
      </w:tr>
      <w:tr w:rsidR="00171EC3" w:rsidRPr="009540DA" w14:paraId="4E400474" w14:textId="77777777" w:rsidTr="00171EC3">
        <w:trPr>
          <w:gridAfter w:val="1"/>
          <w:wAfter w:w="54" w:type="dxa"/>
          <w:trHeight w:val="300"/>
        </w:trPr>
        <w:tc>
          <w:tcPr>
            <w:tcW w:w="1323" w:type="dxa"/>
            <w:noWrap/>
            <w:hideMark/>
          </w:tcPr>
          <w:p w14:paraId="00888259" w14:textId="10E2E316" w:rsidR="00171EC3" w:rsidRPr="009540DA" w:rsidRDefault="00F41FB3">
            <w:r>
              <w:t>1</w:t>
            </w:r>
            <w:r w:rsidR="00663B6C">
              <w:t>4</w:t>
            </w:r>
            <w:r w:rsidR="00171EC3" w:rsidRPr="009540DA">
              <w:t>.</w:t>
            </w:r>
          </w:p>
        </w:tc>
        <w:tc>
          <w:tcPr>
            <w:tcW w:w="4601" w:type="dxa"/>
            <w:hideMark/>
          </w:tcPr>
          <w:p w14:paraId="0FFD39FF" w14:textId="55707BAC" w:rsidR="00171EC3" w:rsidRPr="009540DA" w:rsidRDefault="008E67AE">
            <w:r w:rsidRPr="008E67AE">
              <w:t>Keičiamų langų ir durų fasado angokraščio</w:t>
            </w:r>
            <w:r>
              <w:t xml:space="preserve"> glaistymas ir dažymas fasado dažais</w:t>
            </w:r>
          </w:p>
        </w:tc>
        <w:tc>
          <w:tcPr>
            <w:tcW w:w="1203" w:type="dxa"/>
            <w:noWrap/>
            <w:hideMark/>
          </w:tcPr>
          <w:p w14:paraId="00A69ED1" w14:textId="77777777" w:rsidR="00171EC3" w:rsidRPr="009540DA" w:rsidRDefault="00171EC3">
            <w:r w:rsidRPr="009540DA">
              <w:t>m2</w:t>
            </w:r>
          </w:p>
        </w:tc>
        <w:tc>
          <w:tcPr>
            <w:tcW w:w="894" w:type="dxa"/>
            <w:noWrap/>
            <w:hideMark/>
          </w:tcPr>
          <w:p w14:paraId="1327793B" w14:textId="1A44B6AF" w:rsidR="00171EC3" w:rsidRPr="009540DA" w:rsidRDefault="009A2D56" w:rsidP="009540DA">
            <w:r>
              <w:t>346,8</w:t>
            </w:r>
          </w:p>
        </w:tc>
        <w:tc>
          <w:tcPr>
            <w:tcW w:w="931" w:type="dxa"/>
            <w:noWrap/>
            <w:hideMark/>
          </w:tcPr>
          <w:p w14:paraId="6C62783A" w14:textId="77777777" w:rsidR="00171EC3" w:rsidRPr="009540DA" w:rsidRDefault="00171EC3" w:rsidP="009540DA"/>
        </w:tc>
        <w:tc>
          <w:tcPr>
            <w:tcW w:w="776" w:type="dxa"/>
            <w:noWrap/>
            <w:hideMark/>
          </w:tcPr>
          <w:p w14:paraId="18AB4814" w14:textId="77777777" w:rsidR="00171EC3" w:rsidRPr="009540DA" w:rsidRDefault="00171EC3"/>
        </w:tc>
      </w:tr>
      <w:tr w:rsidR="00171EC3" w:rsidRPr="009540DA" w14:paraId="63CD2083" w14:textId="77777777" w:rsidTr="00171EC3">
        <w:trPr>
          <w:gridAfter w:val="1"/>
          <w:wAfter w:w="54" w:type="dxa"/>
          <w:trHeight w:val="300"/>
        </w:trPr>
        <w:tc>
          <w:tcPr>
            <w:tcW w:w="1323" w:type="dxa"/>
            <w:noWrap/>
            <w:hideMark/>
          </w:tcPr>
          <w:p w14:paraId="08F7C0C4" w14:textId="6F027C98" w:rsidR="00171EC3" w:rsidRPr="009540DA" w:rsidRDefault="00F41FB3">
            <w:r>
              <w:t>1</w:t>
            </w:r>
            <w:r w:rsidR="00663B6C">
              <w:t>5</w:t>
            </w:r>
            <w:r w:rsidR="00171EC3" w:rsidRPr="009540DA">
              <w:t>.</w:t>
            </w:r>
          </w:p>
        </w:tc>
        <w:tc>
          <w:tcPr>
            <w:tcW w:w="4601" w:type="dxa"/>
            <w:hideMark/>
          </w:tcPr>
          <w:p w14:paraId="23AAE4E3" w14:textId="752EF948" w:rsidR="00171EC3" w:rsidRPr="009540DA" w:rsidRDefault="009A2D56">
            <w:r w:rsidRPr="009A2D56">
              <w:t xml:space="preserve">Keičiamų langų ir durų </w:t>
            </w:r>
            <w:r>
              <w:t>vidaus</w:t>
            </w:r>
            <w:r w:rsidRPr="009A2D56">
              <w:t xml:space="preserve"> angokraščio</w:t>
            </w:r>
            <w:r>
              <w:t xml:space="preserve"> šiltinimas </w:t>
            </w:r>
            <w:r w:rsidR="00D220D6">
              <w:t xml:space="preserve">2 cm. storio </w:t>
            </w:r>
            <w:proofErr w:type="spellStart"/>
            <w:r w:rsidR="00D220D6">
              <w:t>ekstruziniu</w:t>
            </w:r>
            <w:proofErr w:type="spellEnd"/>
            <w:r w:rsidR="00D220D6">
              <w:t xml:space="preserve"> </w:t>
            </w:r>
            <w:proofErr w:type="spellStart"/>
            <w:r w:rsidR="00D220D6">
              <w:t>polistirenu</w:t>
            </w:r>
            <w:proofErr w:type="spellEnd"/>
            <w:r w:rsidR="00D220D6">
              <w:t xml:space="preserve"> (XPS)</w:t>
            </w:r>
          </w:p>
        </w:tc>
        <w:tc>
          <w:tcPr>
            <w:tcW w:w="1203" w:type="dxa"/>
            <w:noWrap/>
            <w:hideMark/>
          </w:tcPr>
          <w:p w14:paraId="6E1BAF74" w14:textId="77777777" w:rsidR="00171EC3" w:rsidRPr="009540DA" w:rsidRDefault="00171EC3">
            <w:r w:rsidRPr="009540DA">
              <w:t>m2</w:t>
            </w:r>
          </w:p>
        </w:tc>
        <w:tc>
          <w:tcPr>
            <w:tcW w:w="894" w:type="dxa"/>
            <w:noWrap/>
            <w:hideMark/>
          </w:tcPr>
          <w:p w14:paraId="3726F0EC" w14:textId="0531FE38" w:rsidR="00171EC3" w:rsidRPr="009540DA" w:rsidRDefault="00D220D6" w:rsidP="009540DA">
            <w:r>
              <w:t>693,2</w:t>
            </w:r>
          </w:p>
        </w:tc>
        <w:tc>
          <w:tcPr>
            <w:tcW w:w="931" w:type="dxa"/>
            <w:noWrap/>
            <w:hideMark/>
          </w:tcPr>
          <w:p w14:paraId="6BF56A45" w14:textId="77777777" w:rsidR="00171EC3" w:rsidRPr="009540DA" w:rsidRDefault="00171EC3" w:rsidP="009540DA"/>
        </w:tc>
        <w:tc>
          <w:tcPr>
            <w:tcW w:w="776" w:type="dxa"/>
            <w:noWrap/>
            <w:hideMark/>
          </w:tcPr>
          <w:p w14:paraId="40FABF6B" w14:textId="77777777" w:rsidR="00171EC3" w:rsidRPr="009540DA" w:rsidRDefault="00171EC3"/>
        </w:tc>
      </w:tr>
      <w:tr w:rsidR="00171EC3" w:rsidRPr="009540DA" w14:paraId="03FFBE30" w14:textId="77777777" w:rsidTr="00171EC3">
        <w:trPr>
          <w:gridAfter w:val="1"/>
          <w:wAfter w:w="54" w:type="dxa"/>
          <w:trHeight w:val="510"/>
        </w:trPr>
        <w:tc>
          <w:tcPr>
            <w:tcW w:w="1323" w:type="dxa"/>
            <w:noWrap/>
            <w:hideMark/>
          </w:tcPr>
          <w:p w14:paraId="4F651FED" w14:textId="459950D9" w:rsidR="00171EC3" w:rsidRPr="009540DA" w:rsidRDefault="00F41FB3">
            <w:r>
              <w:t>1</w:t>
            </w:r>
            <w:r w:rsidR="00663B6C">
              <w:t>6</w:t>
            </w:r>
            <w:r w:rsidR="00171EC3" w:rsidRPr="009540DA">
              <w:t>.</w:t>
            </w:r>
          </w:p>
        </w:tc>
        <w:tc>
          <w:tcPr>
            <w:tcW w:w="4601" w:type="dxa"/>
            <w:hideMark/>
          </w:tcPr>
          <w:p w14:paraId="758694DF" w14:textId="632B1813" w:rsidR="00171EC3" w:rsidRPr="009540DA" w:rsidRDefault="00D220D6">
            <w:r w:rsidRPr="00D220D6">
              <w:t>Keičiamų langų ir durų vidaus angokraščio</w:t>
            </w:r>
            <w:r>
              <w:t xml:space="preserve"> tinkavimas armuojant </w:t>
            </w:r>
          </w:p>
        </w:tc>
        <w:tc>
          <w:tcPr>
            <w:tcW w:w="1203" w:type="dxa"/>
            <w:noWrap/>
            <w:hideMark/>
          </w:tcPr>
          <w:p w14:paraId="470A1DAE" w14:textId="420D40FF" w:rsidR="00171EC3" w:rsidRPr="009540DA" w:rsidRDefault="00D220D6">
            <w:r>
              <w:t>m2</w:t>
            </w:r>
          </w:p>
        </w:tc>
        <w:tc>
          <w:tcPr>
            <w:tcW w:w="894" w:type="dxa"/>
            <w:noWrap/>
            <w:hideMark/>
          </w:tcPr>
          <w:p w14:paraId="6A2180FD" w14:textId="196B1790" w:rsidR="00171EC3" w:rsidRPr="009540DA" w:rsidRDefault="00D220D6" w:rsidP="009540DA">
            <w:r>
              <w:t>693,2</w:t>
            </w:r>
          </w:p>
        </w:tc>
        <w:tc>
          <w:tcPr>
            <w:tcW w:w="931" w:type="dxa"/>
            <w:noWrap/>
            <w:hideMark/>
          </w:tcPr>
          <w:p w14:paraId="225E4F84" w14:textId="77777777" w:rsidR="00171EC3" w:rsidRPr="009540DA" w:rsidRDefault="00171EC3" w:rsidP="009540DA"/>
        </w:tc>
        <w:tc>
          <w:tcPr>
            <w:tcW w:w="776" w:type="dxa"/>
            <w:noWrap/>
            <w:hideMark/>
          </w:tcPr>
          <w:p w14:paraId="171D3A1F" w14:textId="77777777" w:rsidR="00171EC3" w:rsidRPr="009540DA" w:rsidRDefault="00171EC3"/>
        </w:tc>
      </w:tr>
      <w:tr w:rsidR="00171EC3" w:rsidRPr="009540DA" w14:paraId="2147FCEA" w14:textId="77777777" w:rsidTr="00171EC3">
        <w:trPr>
          <w:gridAfter w:val="1"/>
          <w:wAfter w:w="54" w:type="dxa"/>
          <w:trHeight w:val="300"/>
        </w:trPr>
        <w:tc>
          <w:tcPr>
            <w:tcW w:w="1323" w:type="dxa"/>
            <w:noWrap/>
            <w:hideMark/>
          </w:tcPr>
          <w:p w14:paraId="052FF362" w14:textId="3CAF2687" w:rsidR="00171EC3" w:rsidRPr="009540DA" w:rsidRDefault="00F41FB3">
            <w:r>
              <w:t>1</w:t>
            </w:r>
            <w:r w:rsidR="00663B6C">
              <w:t>7</w:t>
            </w:r>
            <w:r w:rsidR="00171EC3" w:rsidRPr="009540DA">
              <w:t>.</w:t>
            </w:r>
          </w:p>
        </w:tc>
        <w:tc>
          <w:tcPr>
            <w:tcW w:w="4601" w:type="dxa"/>
            <w:hideMark/>
          </w:tcPr>
          <w:p w14:paraId="1B98B612" w14:textId="4D3D3E62" w:rsidR="00171EC3" w:rsidRPr="009540DA" w:rsidRDefault="00D220D6">
            <w:r w:rsidRPr="00D220D6">
              <w:t>Keičiamų langų ir durų vidaus angokraščio</w:t>
            </w:r>
            <w:r>
              <w:t xml:space="preserve"> glaistymas 2 k. šveitimas ir dažymas</w:t>
            </w:r>
          </w:p>
        </w:tc>
        <w:tc>
          <w:tcPr>
            <w:tcW w:w="1203" w:type="dxa"/>
            <w:noWrap/>
            <w:hideMark/>
          </w:tcPr>
          <w:p w14:paraId="4C8D7E3F" w14:textId="77777777" w:rsidR="00171EC3" w:rsidRPr="009540DA" w:rsidRDefault="00171EC3">
            <w:r w:rsidRPr="009540DA">
              <w:t>m2</w:t>
            </w:r>
          </w:p>
        </w:tc>
        <w:tc>
          <w:tcPr>
            <w:tcW w:w="894" w:type="dxa"/>
            <w:noWrap/>
            <w:hideMark/>
          </w:tcPr>
          <w:p w14:paraId="6B310915" w14:textId="762E3FAD" w:rsidR="00171EC3" w:rsidRPr="009540DA" w:rsidRDefault="00D220D6" w:rsidP="009540DA">
            <w:r>
              <w:t>693,2</w:t>
            </w:r>
          </w:p>
        </w:tc>
        <w:tc>
          <w:tcPr>
            <w:tcW w:w="931" w:type="dxa"/>
            <w:noWrap/>
            <w:hideMark/>
          </w:tcPr>
          <w:p w14:paraId="53364E6F" w14:textId="77777777" w:rsidR="00171EC3" w:rsidRPr="009540DA" w:rsidRDefault="00171EC3" w:rsidP="009540DA"/>
        </w:tc>
        <w:tc>
          <w:tcPr>
            <w:tcW w:w="776" w:type="dxa"/>
            <w:noWrap/>
            <w:hideMark/>
          </w:tcPr>
          <w:p w14:paraId="656BD010" w14:textId="77777777" w:rsidR="00171EC3" w:rsidRPr="009540DA" w:rsidRDefault="00171EC3"/>
        </w:tc>
      </w:tr>
      <w:tr w:rsidR="00171EC3" w:rsidRPr="009540DA" w14:paraId="2554ED4C" w14:textId="77777777" w:rsidTr="00171EC3">
        <w:trPr>
          <w:gridAfter w:val="1"/>
          <w:wAfter w:w="54" w:type="dxa"/>
          <w:trHeight w:val="510"/>
        </w:trPr>
        <w:tc>
          <w:tcPr>
            <w:tcW w:w="1323" w:type="dxa"/>
            <w:noWrap/>
            <w:hideMark/>
          </w:tcPr>
          <w:p w14:paraId="61BE60D1" w14:textId="2BBB40ED" w:rsidR="00171EC3" w:rsidRPr="009540DA" w:rsidRDefault="00F41FB3">
            <w:r>
              <w:t>1</w:t>
            </w:r>
            <w:r w:rsidR="00663B6C">
              <w:t>8</w:t>
            </w:r>
            <w:r w:rsidR="00171EC3" w:rsidRPr="009540DA">
              <w:t>.</w:t>
            </w:r>
          </w:p>
        </w:tc>
        <w:tc>
          <w:tcPr>
            <w:tcW w:w="4601" w:type="dxa"/>
            <w:hideMark/>
          </w:tcPr>
          <w:p w14:paraId="5F951A86" w14:textId="1C627DCF" w:rsidR="00171EC3" w:rsidRPr="009540DA" w:rsidRDefault="00C15370">
            <w:r w:rsidRPr="00C15370">
              <w:t xml:space="preserve">Statybinių </w:t>
            </w:r>
            <w:r>
              <w:t>atliekų</w:t>
            </w:r>
            <w:r w:rsidRPr="00C15370">
              <w:t xml:space="preserve"> </w:t>
            </w:r>
            <w:r>
              <w:t xml:space="preserve">surinkimas, </w:t>
            </w:r>
            <w:r w:rsidRPr="00C15370">
              <w:t xml:space="preserve">valymas iš patalpų ir </w:t>
            </w:r>
            <w:r>
              <w:t>utilizavimas</w:t>
            </w:r>
          </w:p>
        </w:tc>
        <w:tc>
          <w:tcPr>
            <w:tcW w:w="1203" w:type="dxa"/>
            <w:noWrap/>
            <w:hideMark/>
          </w:tcPr>
          <w:p w14:paraId="76277665" w14:textId="6DBCBA29" w:rsidR="00171EC3" w:rsidRPr="009540DA" w:rsidRDefault="00C15370">
            <w:r>
              <w:t>t</w:t>
            </w:r>
          </w:p>
        </w:tc>
        <w:tc>
          <w:tcPr>
            <w:tcW w:w="894" w:type="dxa"/>
            <w:noWrap/>
            <w:hideMark/>
          </w:tcPr>
          <w:p w14:paraId="62F5FA39" w14:textId="7723E476" w:rsidR="00171EC3" w:rsidRPr="009540DA" w:rsidRDefault="00C15370" w:rsidP="009540DA">
            <w:r>
              <w:t>29</w:t>
            </w:r>
          </w:p>
        </w:tc>
        <w:tc>
          <w:tcPr>
            <w:tcW w:w="931" w:type="dxa"/>
            <w:noWrap/>
            <w:hideMark/>
          </w:tcPr>
          <w:p w14:paraId="118D4E87" w14:textId="77777777" w:rsidR="00171EC3" w:rsidRPr="009540DA" w:rsidRDefault="00171EC3" w:rsidP="009540DA"/>
        </w:tc>
        <w:tc>
          <w:tcPr>
            <w:tcW w:w="776" w:type="dxa"/>
            <w:noWrap/>
            <w:hideMark/>
          </w:tcPr>
          <w:p w14:paraId="750A4125" w14:textId="77777777" w:rsidR="00171EC3" w:rsidRPr="009540DA" w:rsidRDefault="00171EC3"/>
        </w:tc>
      </w:tr>
      <w:tr w:rsidR="00CB5FDF" w:rsidRPr="00171EC3" w14:paraId="0AD25E52" w14:textId="77777777" w:rsidTr="00B36B13">
        <w:trPr>
          <w:trHeight w:val="300"/>
        </w:trPr>
        <w:tc>
          <w:tcPr>
            <w:tcW w:w="9782" w:type="dxa"/>
            <w:gridSpan w:val="7"/>
            <w:noWrap/>
            <w:hideMark/>
          </w:tcPr>
          <w:p w14:paraId="7E22743E" w14:textId="7390551E" w:rsidR="00CB5FDF" w:rsidRPr="00171EC3" w:rsidRDefault="00CB5FDF" w:rsidP="00171EC3">
            <w:pPr>
              <w:rPr>
                <w:rFonts w:ascii="Times New Roman" w:eastAsia="Times New Roman" w:hAnsi="Times New Roman" w:cs="Times New Roman"/>
                <w:kern w:val="0"/>
                <w:sz w:val="20"/>
                <w:szCs w:val="20"/>
                <w:lang w:eastAsia="lt-LT"/>
                <w14:ligatures w14:val="none"/>
              </w:rPr>
            </w:pPr>
            <w:r w:rsidRPr="00171EC3">
              <w:rPr>
                <w:rFonts w:ascii="Times New Roman" w:eastAsia="Times New Roman" w:hAnsi="Times New Roman" w:cs="Times New Roman"/>
                <w:color w:val="000000"/>
                <w:kern w:val="0"/>
                <w:sz w:val="20"/>
                <w:szCs w:val="20"/>
                <w:lang w:eastAsia="lt-LT"/>
                <w14:ligatures w14:val="none"/>
              </w:rPr>
              <w:t xml:space="preserve">             </w:t>
            </w:r>
            <w:r w:rsidRPr="00171EC3">
              <w:rPr>
                <w:rFonts w:ascii="Times New Roman" w:eastAsia="Times New Roman" w:hAnsi="Times New Roman" w:cs="Times New Roman"/>
                <w:color w:val="000000"/>
                <w:kern w:val="0"/>
                <w:sz w:val="24"/>
                <w:szCs w:val="24"/>
                <w:lang w:eastAsia="lt-LT"/>
                <w14:ligatures w14:val="none"/>
              </w:rPr>
              <w:t>Viso bendra suma be PVM</w:t>
            </w:r>
          </w:p>
        </w:tc>
      </w:tr>
      <w:tr w:rsidR="00CB5FDF" w:rsidRPr="00171EC3" w14:paraId="19554CBE" w14:textId="77777777" w:rsidTr="000134FF">
        <w:trPr>
          <w:trHeight w:val="300"/>
        </w:trPr>
        <w:tc>
          <w:tcPr>
            <w:tcW w:w="9782" w:type="dxa"/>
            <w:gridSpan w:val="7"/>
            <w:noWrap/>
            <w:hideMark/>
          </w:tcPr>
          <w:p w14:paraId="1BD018D4" w14:textId="5FED1F55" w:rsidR="00CB5FDF" w:rsidRPr="00171EC3" w:rsidRDefault="00CB5FDF" w:rsidP="00171EC3">
            <w:pPr>
              <w:rPr>
                <w:rFonts w:ascii="Times New Roman" w:eastAsia="Times New Roman" w:hAnsi="Times New Roman" w:cs="Times New Roman"/>
                <w:kern w:val="0"/>
                <w:sz w:val="20"/>
                <w:szCs w:val="20"/>
                <w:lang w:eastAsia="lt-LT"/>
                <w14:ligatures w14:val="none"/>
              </w:rPr>
            </w:pPr>
            <w:r w:rsidRPr="00171EC3">
              <w:rPr>
                <w:rFonts w:ascii="Times New Roman" w:eastAsia="Times New Roman" w:hAnsi="Times New Roman" w:cs="Times New Roman"/>
                <w:color w:val="000000"/>
                <w:kern w:val="0"/>
                <w:sz w:val="24"/>
                <w:szCs w:val="24"/>
                <w:lang w:eastAsia="lt-LT"/>
                <w14:ligatures w14:val="none"/>
              </w:rPr>
              <w:t xml:space="preserve">          PVM 21%</w:t>
            </w:r>
          </w:p>
        </w:tc>
      </w:tr>
      <w:tr w:rsidR="00CB5FDF" w:rsidRPr="00171EC3" w14:paraId="7706816A" w14:textId="77777777" w:rsidTr="00CF0646">
        <w:trPr>
          <w:trHeight w:val="315"/>
        </w:trPr>
        <w:tc>
          <w:tcPr>
            <w:tcW w:w="9782" w:type="dxa"/>
            <w:gridSpan w:val="7"/>
            <w:noWrap/>
            <w:hideMark/>
          </w:tcPr>
          <w:p w14:paraId="1DF5BAA8" w14:textId="4AF5B5E7" w:rsidR="00CB5FDF" w:rsidRPr="00171EC3" w:rsidRDefault="00CB5FDF" w:rsidP="00171EC3">
            <w:pPr>
              <w:rPr>
                <w:rFonts w:ascii="Times New Roman" w:eastAsia="Times New Roman" w:hAnsi="Times New Roman" w:cs="Times New Roman"/>
                <w:kern w:val="0"/>
                <w:sz w:val="20"/>
                <w:szCs w:val="20"/>
                <w:lang w:eastAsia="lt-LT"/>
                <w14:ligatures w14:val="none"/>
              </w:rPr>
            </w:pPr>
            <w:r w:rsidRPr="00171EC3">
              <w:rPr>
                <w:rFonts w:ascii="Times New Roman" w:eastAsia="Times New Roman" w:hAnsi="Times New Roman" w:cs="Times New Roman"/>
                <w:color w:val="000000"/>
                <w:kern w:val="0"/>
                <w:sz w:val="24"/>
                <w:szCs w:val="24"/>
                <w:lang w:eastAsia="lt-LT"/>
                <w14:ligatures w14:val="none"/>
              </w:rPr>
              <w:t xml:space="preserve">         Viso bendra suma su PVM</w:t>
            </w:r>
          </w:p>
        </w:tc>
      </w:tr>
    </w:tbl>
    <w:p w14:paraId="28CDE0B5" w14:textId="77777777" w:rsidR="005E3395" w:rsidRPr="005E3395" w:rsidRDefault="005E3395" w:rsidP="005E3395">
      <w:pPr>
        <w:rPr>
          <w:b/>
          <w:bCs/>
        </w:rPr>
      </w:pPr>
      <w:r w:rsidRPr="005E3395">
        <w:rPr>
          <w:b/>
          <w:bCs/>
        </w:rPr>
        <w:t>SVA</w:t>
      </w:r>
      <w:bookmarkStart w:id="0" w:name="_GoBack"/>
      <w:bookmarkEnd w:id="0"/>
      <w:r w:rsidRPr="005E3395">
        <w:rPr>
          <w:b/>
          <w:bCs/>
        </w:rPr>
        <w:t>RBU:</w:t>
      </w:r>
    </w:p>
    <w:p w14:paraId="07C0B91B" w14:textId="7063DC79" w:rsidR="005E3395" w:rsidRDefault="005E3395" w:rsidP="005E3395">
      <w:pPr>
        <w:rPr>
          <w:b/>
          <w:bCs/>
        </w:rPr>
      </w:pPr>
      <w:r w:rsidRPr="005E3395">
        <w:rPr>
          <w:b/>
          <w:bCs/>
        </w:rPr>
        <w:t>PAPRASTOJO REMONTO DARBAI BUS ATLIEKAMI PATALPOSE KURIOS NAUDOJAMOS CENTRO GYVENTOJŲ IR DARBUOTOJŲ, NEBUS GALIMYBĖS JŲ PILNAI UŽDARYTI IR IZOLIUOTI. ORGANIZUOJANT DARBUS BŪTINA LAIKYTIS ŠVAROS IR TVARKOS NETRIKDANT ĮSTAIGOS DARBO, KIEKVIENĄ DIENĄ PABAIGUS DARBUS PATALPOS VALOMOS RANGOVO SĄSKAITA. PABAIGUS DARBUS PATALPOS PRIDUODAMOS PILNAI IŠVALYTOS IR PARUOŠTOS EKSPLOATUOTI RANGOVO SĄSKAITA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B86BB1" w:rsidRPr="00311BE3" w14:paraId="79CF1D13" w14:textId="77777777" w:rsidTr="00ED3A1F">
        <w:trPr>
          <w:trHeight w:val="285"/>
        </w:trPr>
        <w:tc>
          <w:tcPr>
            <w:tcW w:w="3284" w:type="dxa"/>
            <w:tcBorders>
              <w:top w:val="nil"/>
              <w:left w:val="nil"/>
              <w:bottom w:val="single" w:sz="4" w:space="0" w:color="auto"/>
              <w:right w:val="nil"/>
            </w:tcBorders>
          </w:tcPr>
          <w:p w14:paraId="61767536" w14:textId="77777777" w:rsidR="00B86BB1" w:rsidRPr="00311BE3" w:rsidRDefault="00B86BB1" w:rsidP="00ED3A1F">
            <w:pPr>
              <w:ind w:right="-1"/>
              <w:rPr>
                <w:rFonts w:eastAsia="Calibri"/>
              </w:rPr>
            </w:pPr>
          </w:p>
        </w:tc>
        <w:tc>
          <w:tcPr>
            <w:tcW w:w="604" w:type="dxa"/>
          </w:tcPr>
          <w:p w14:paraId="187B7442" w14:textId="77777777" w:rsidR="00B86BB1" w:rsidRPr="00311BE3" w:rsidRDefault="00B86BB1" w:rsidP="00ED3A1F">
            <w:pPr>
              <w:ind w:right="-1"/>
              <w:jc w:val="center"/>
              <w:rPr>
                <w:rFonts w:eastAsia="Calibri"/>
              </w:rPr>
            </w:pPr>
          </w:p>
        </w:tc>
        <w:tc>
          <w:tcPr>
            <w:tcW w:w="1980" w:type="dxa"/>
            <w:tcBorders>
              <w:top w:val="nil"/>
              <w:left w:val="nil"/>
              <w:bottom w:val="single" w:sz="4" w:space="0" w:color="auto"/>
              <w:right w:val="nil"/>
            </w:tcBorders>
          </w:tcPr>
          <w:p w14:paraId="5327C112" w14:textId="77777777" w:rsidR="00B86BB1" w:rsidRPr="00311BE3" w:rsidRDefault="00B86BB1" w:rsidP="00ED3A1F">
            <w:pPr>
              <w:ind w:right="-1"/>
              <w:jc w:val="center"/>
              <w:rPr>
                <w:rFonts w:eastAsia="Calibri"/>
              </w:rPr>
            </w:pPr>
          </w:p>
        </w:tc>
        <w:tc>
          <w:tcPr>
            <w:tcW w:w="701" w:type="dxa"/>
          </w:tcPr>
          <w:p w14:paraId="3726B91D" w14:textId="77777777" w:rsidR="00B86BB1" w:rsidRPr="00311BE3" w:rsidRDefault="00B86BB1" w:rsidP="00ED3A1F">
            <w:pPr>
              <w:ind w:right="-1"/>
              <w:jc w:val="center"/>
              <w:rPr>
                <w:rFonts w:eastAsia="Calibri"/>
              </w:rPr>
            </w:pPr>
          </w:p>
        </w:tc>
        <w:tc>
          <w:tcPr>
            <w:tcW w:w="2611" w:type="dxa"/>
            <w:tcBorders>
              <w:top w:val="nil"/>
              <w:left w:val="nil"/>
              <w:bottom w:val="single" w:sz="4" w:space="0" w:color="auto"/>
              <w:right w:val="nil"/>
            </w:tcBorders>
          </w:tcPr>
          <w:p w14:paraId="639864C0" w14:textId="77777777" w:rsidR="00B86BB1" w:rsidRPr="00311BE3" w:rsidRDefault="00B86BB1" w:rsidP="00ED3A1F">
            <w:pPr>
              <w:ind w:right="-1"/>
              <w:jc w:val="right"/>
              <w:rPr>
                <w:rFonts w:eastAsia="Calibri"/>
              </w:rPr>
            </w:pPr>
          </w:p>
        </w:tc>
        <w:tc>
          <w:tcPr>
            <w:tcW w:w="648" w:type="dxa"/>
          </w:tcPr>
          <w:p w14:paraId="685E0412" w14:textId="77777777" w:rsidR="00B86BB1" w:rsidRPr="00311BE3" w:rsidRDefault="00B86BB1" w:rsidP="00ED3A1F">
            <w:pPr>
              <w:ind w:right="-1"/>
              <w:jc w:val="right"/>
              <w:rPr>
                <w:rFonts w:eastAsia="Calibri"/>
              </w:rPr>
            </w:pPr>
          </w:p>
        </w:tc>
      </w:tr>
      <w:tr w:rsidR="00B86BB1" w:rsidRPr="00311BE3" w14:paraId="07631CD2" w14:textId="77777777" w:rsidTr="00ED3A1F">
        <w:trPr>
          <w:trHeight w:val="596"/>
        </w:trPr>
        <w:tc>
          <w:tcPr>
            <w:tcW w:w="3284" w:type="dxa"/>
            <w:tcBorders>
              <w:top w:val="single" w:sz="4" w:space="0" w:color="auto"/>
              <w:left w:val="nil"/>
              <w:bottom w:val="nil"/>
              <w:right w:val="nil"/>
            </w:tcBorders>
          </w:tcPr>
          <w:p w14:paraId="199B4962" w14:textId="77777777" w:rsidR="00B86BB1" w:rsidRPr="00311BE3" w:rsidRDefault="00B86BB1" w:rsidP="00ED3A1F">
            <w:pPr>
              <w:snapToGrid w:val="0"/>
              <w:jc w:val="center"/>
              <w:rPr>
                <w:position w:val="6"/>
                <w:sz w:val="24"/>
                <w:szCs w:val="24"/>
              </w:rPr>
            </w:pPr>
            <w:r w:rsidRPr="00311BE3">
              <w:rPr>
                <w:position w:val="6"/>
                <w:sz w:val="24"/>
                <w:szCs w:val="24"/>
              </w:rPr>
              <w:t>(Tiekėjo arba jo įgalioto asmens pareigų pavadinimas)</w:t>
            </w:r>
          </w:p>
        </w:tc>
        <w:tc>
          <w:tcPr>
            <w:tcW w:w="604" w:type="dxa"/>
          </w:tcPr>
          <w:p w14:paraId="755AE23B" w14:textId="77777777" w:rsidR="00B86BB1" w:rsidRPr="00311BE3" w:rsidRDefault="00B86BB1" w:rsidP="00ED3A1F">
            <w:pPr>
              <w:ind w:right="-1"/>
              <w:jc w:val="center"/>
              <w:rPr>
                <w:rFonts w:eastAsia="Calibri"/>
                <w:sz w:val="24"/>
                <w:szCs w:val="24"/>
              </w:rPr>
            </w:pPr>
          </w:p>
        </w:tc>
        <w:tc>
          <w:tcPr>
            <w:tcW w:w="1980" w:type="dxa"/>
            <w:tcBorders>
              <w:top w:val="single" w:sz="4" w:space="0" w:color="auto"/>
              <w:left w:val="nil"/>
              <w:bottom w:val="nil"/>
              <w:right w:val="nil"/>
            </w:tcBorders>
          </w:tcPr>
          <w:p w14:paraId="3AA5E307" w14:textId="77777777" w:rsidR="00B86BB1" w:rsidRPr="00311BE3" w:rsidRDefault="00B86BB1" w:rsidP="00ED3A1F">
            <w:pPr>
              <w:ind w:right="-1"/>
              <w:jc w:val="center"/>
              <w:rPr>
                <w:rFonts w:eastAsia="Calibri"/>
                <w:i/>
                <w:sz w:val="24"/>
                <w:szCs w:val="24"/>
              </w:rPr>
            </w:pPr>
            <w:r w:rsidRPr="00311BE3">
              <w:rPr>
                <w:rFonts w:eastAsia="Calibri"/>
                <w:position w:val="6"/>
                <w:sz w:val="24"/>
                <w:szCs w:val="24"/>
              </w:rPr>
              <w:t>(Parašas)</w:t>
            </w:r>
            <w:r w:rsidRPr="00311BE3">
              <w:rPr>
                <w:rFonts w:eastAsia="Calibri"/>
                <w:i/>
                <w:sz w:val="24"/>
                <w:szCs w:val="24"/>
              </w:rPr>
              <w:t xml:space="preserve"> </w:t>
            </w:r>
          </w:p>
        </w:tc>
        <w:tc>
          <w:tcPr>
            <w:tcW w:w="701" w:type="dxa"/>
          </w:tcPr>
          <w:p w14:paraId="0903451C" w14:textId="77777777" w:rsidR="00B86BB1" w:rsidRPr="00311BE3" w:rsidRDefault="00B86BB1" w:rsidP="00ED3A1F">
            <w:pPr>
              <w:ind w:right="-1"/>
              <w:jc w:val="center"/>
              <w:rPr>
                <w:rFonts w:eastAsia="Calibri"/>
                <w:sz w:val="24"/>
                <w:szCs w:val="24"/>
              </w:rPr>
            </w:pPr>
          </w:p>
        </w:tc>
        <w:tc>
          <w:tcPr>
            <w:tcW w:w="2611" w:type="dxa"/>
            <w:tcBorders>
              <w:top w:val="single" w:sz="4" w:space="0" w:color="auto"/>
              <w:left w:val="nil"/>
              <w:bottom w:val="nil"/>
              <w:right w:val="nil"/>
            </w:tcBorders>
          </w:tcPr>
          <w:p w14:paraId="5D7EF42C" w14:textId="77777777" w:rsidR="00B86BB1" w:rsidRPr="00311BE3" w:rsidRDefault="00B86BB1" w:rsidP="00ED3A1F">
            <w:pPr>
              <w:ind w:right="-1"/>
              <w:jc w:val="center"/>
              <w:rPr>
                <w:rFonts w:eastAsia="Calibri"/>
                <w:i/>
                <w:sz w:val="24"/>
                <w:szCs w:val="24"/>
              </w:rPr>
            </w:pPr>
            <w:r w:rsidRPr="00311BE3">
              <w:rPr>
                <w:rFonts w:eastAsia="Calibri"/>
                <w:position w:val="6"/>
                <w:sz w:val="24"/>
                <w:szCs w:val="24"/>
              </w:rPr>
              <w:t>(Vardas ir pavardė)</w:t>
            </w:r>
            <w:r w:rsidRPr="00311BE3">
              <w:rPr>
                <w:rFonts w:eastAsia="Calibri"/>
                <w:i/>
                <w:sz w:val="24"/>
                <w:szCs w:val="24"/>
              </w:rPr>
              <w:t xml:space="preserve"> </w:t>
            </w:r>
          </w:p>
        </w:tc>
        <w:tc>
          <w:tcPr>
            <w:tcW w:w="648" w:type="dxa"/>
          </w:tcPr>
          <w:p w14:paraId="6A6A343E" w14:textId="77777777" w:rsidR="00B86BB1" w:rsidRPr="00311BE3" w:rsidRDefault="00B86BB1" w:rsidP="00ED3A1F">
            <w:pPr>
              <w:ind w:right="-1"/>
              <w:jc w:val="center"/>
              <w:rPr>
                <w:rFonts w:eastAsia="Calibri"/>
              </w:rPr>
            </w:pPr>
          </w:p>
        </w:tc>
      </w:tr>
    </w:tbl>
    <w:p w14:paraId="420E0252" w14:textId="77777777" w:rsidR="00B86BB1" w:rsidRPr="005E3395" w:rsidRDefault="00B86BB1" w:rsidP="005E3395">
      <w:pPr>
        <w:rPr>
          <w:b/>
          <w:bCs/>
        </w:rPr>
      </w:pPr>
    </w:p>
    <w:sectPr w:rsidR="00B86BB1" w:rsidRPr="005E3395">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E69B8" w14:textId="77777777" w:rsidR="009540DA" w:rsidRDefault="009540DA" w:rsidP="009540DA">
      <w:pPr>
        <w:spacing w:after="0" w:line="240" w:lineRule="auto"/>
      </w:pPr>
      <w:r>
        <w:separator/>
      </w:r>
    </w:p>
  </w:endnote>
  <w:endnote w:type="continuationSeparator" w:id="0">
    <w:p w14:paraId="211B65DD" w14:textId="77777777" w:rsidR="009540DA" w:rsidRDefault="009540DA" w:rsidP="0095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15BD1" w14:textId="77777777" w:rsidR="009540DA" w:rsidRDefault="009540DA" w:rsidP="009540DA">
      <w:pPr>
        <w:spacing w:after="0" w:line="240" w:lineRule="auto"/>
      </w:pPr>
      <w:r>
        <w:separator/>
      </w:r>
    </w:p>
  </w:footnote>
  <w:footnote w:type="continuationSeparator" w:id="0">
    <w:p w14:paraId="3D8935ED" w14:textId="77777777" w:rsidR="009540DA" w:rsidRDefault="009540DA" w:rsidP="00954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36A5D" w14:textId="653FB1FB" w:rsidR="009540DA" w:rsidRDefault="009540DA">
    <w:pPr>
      <w:pStyle w:val="Antrats"/>
    </w:pPr>
    <w:r w:rsidRPr="009540DA">
      <w:t>D a r b ų  k i e k i ų  ž i n i a r a š t i 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DA"/>
    <w:rsid w:val="00171EC3"/>
    <w:rsid w:val="002D07B9"/>
    <w:rsid w:val="003832ED"/>
    <w:rsid w:val="00516331"/>
    <w:rsid w:val="0058003B"/>
    <w:rsid w:val="005E3395"/>
    <w:rsid w:val="00601F7A"/>
    <w:rsid w:val="00663B6C"/>
    <w:rsid w:val="006B264D"/>
    <w:rsid w:val="006B5C8E"/>
    <w:rsid w:val="00804B6E"/>
    <w:rsid w:val="008823F9"/>
    <w:rsid w:val="008E67AE"/>
    <w:rsid w:val="008F71FE"/>
    <w:rsid w:val="0091260D"/>
    <w:rsid w:val="00943A3E"/>
    <w:rsid w:val="009540DA"/>
    <w:rsid w:val="009A2D56"/>
    <w:rsid w:val="00B86BB1"/>
    <w:rsid w:val="00BF0E7E"/>
    <w:rsid w:val="00C15370"/>
    <w:rsid w:val="00C61947"/>
    <w:rsid w:val="00CB5FDF"/>
    <w:rsid w:val="00CC5072"/>
    <w:rsid w:val="00D220D6"/>
    <w:rsid w:val="00D466C0"/>
    <w:rsid w:val="00D8587A"/>
    <w:rsid w:val="00D9263D"/>
    <w:rsid w:val="00DD2564"/>
    <w:rsid w:val="00E91AEB"/>
    <w:rsid w:val="00F314E9"/>
    <w:rsid w:val="00F41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E1D1"/>
  <w15:chartTrackingRefBased/>
  <w15:docId w15:val="{B156E86D-96BD-4635-86A8-4AA0B38A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54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540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40DA"/>
  </w:style>
  <w:style w:type="paragraph" w:styleId="Porat">
    <w:name w:val="footer"/>
    <w:basedOn w:val="prastasis"/>
    <w:link w:val="PoratDiagrama"/>
    <w:uiPriority w:val="99"/>
    <w:unhideWhenUsed/>
    <w:rsid w:val="009540D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4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92435">
      <w:bodyDiv w:val="1"/>
      <w:marLeft w:val="0"/>
      <w:marRight w:val="0"/>
      <w:marTop w:val="0"/>
      <w:marBottom w:val="0"/>
      <w:divBdr>
        <w:top w:val="none" w:sz="0" w:space="0" w:color="auto"/>
        <w:left w:val="none" w:sz="0" w:space="0" w:color="auto"/>
        <w:bottom w:val="none" w:sz="0" w:space="0" w:color="auto"/>
        <w:right w:val="none" w:sz="0" w:space="0" w:color="auto"/>
      </w:divBdr>
    </w:div>
    <w:div w:id="1462074305">
      <w:bodyDiv w:val="1"/>
      <w:marLeft w:val="0"/>
      <w:marRight w:val="0"/>
      <w:marTop w:val="0"/>
      <w:marBottom w:val="0"/>
      <w:divBdr>
        <w:top w:val="none" w:sz="0" w:space="0" w:color="auto"/>
        <w:left w:val="none" w:sz="0" w:space="0" w:color="auto"/>
        <w:bottom w:val="none" w:sz="0" w:space="0" w:color="auto"/>
        <w:right w:val="none" w:sz="0" w:space="0" w:color="auto"/>
      </w:divBdr>
    </w:div>
    <w:div w:id="1553732254">
      <w:bodyDiv w:val="1"/>
      <w:marLeft w:val="0"/>
      <w:marRight w:val="0"/>
      <w:marTop w:val="0"/>
      <w:marBottom w:val="0"/>
      <w:divBdr>
        <w:top w:val="none" w:sz="0" w:space="0" w:color="auto"/>
        <w:left w:val="none" w:sz="0" w:space="0" w:color="auto"/>
        <w:bottom w:val="none" w:sz="0" w:space="0" w:color="auto"/>
        <w:right w:val="none" w:sz="0" w:space="0" w:color="auto"/>
      </w:divBdr>
    </w:div>
    <w:div w:id="180002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73f84dd57b1c49f6c0f8df0cc9f66188">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caab73ea73c6e568e96d235bea1707b9"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4F08F-D817-4BDE-81A0-D170735BC4A4}">
  <ds:schemaRefs>
    <ds:schemaRef ds:uri="http://schemas.microsoft.com/office/2006/metadata/properties"/>
    <ds:schemaRef ds:uri="d44e4088-9f89-4dfc-868c-5b1bb7340ab6"/>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1dfd7ada-1fc0-4ec4-a980-6dd88fb76a22"/>
    <ds:schemaRef ds:uri="http://purl.org/dc/terms/"/>
  </ds:schemaRefs>
</ds:datastoreItem>
</file>

<file path=customXml/itemProps2.xml><?xml version="1.0" encoding="utf-8"?>
<ds:datastoreItem xmlns:ds="http://schemas.openxmlformats.org/officeDocument/2006/customXml" ds:itemID="{78DB0010-187D-43D6-9466-D0BE6915E590}">
  <ds:schemaRefs>
    <ds:schemaRef ds:uri="http://schemas.microsoft.com/sharepoint/v3/contenttype/forms"/>
  </ds:schemaRefs>
</ds:datastoreItem>
</file>

<file path=customXml/itemProps3.xml><?xml version="1.0" encoding="utf-8"?>
<ds:datastoreItem xmlns:ds="http://schemas.openxmlformats.org/officeDocument/2006/customXml" ds:itemID="{0E0C5CCE-AA13-47A3-91CE-694BB7C55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1224</Words>
  <Characters>698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Valentinas Varnas</dc:creator>
  <cp:lastModifiedBy>Gedvilė Autukė</cp:lastModifiedBy>
  <cp:revision>3</cp:revision>
  <dcterms:created xsi:type="dcterms:W3CDTF">2025-04-29T06:20:00Z</dcterms:created>
  <dcterms:modified xsi:type="dcterms:W3CDTF">2025-04-29T10:27:00Z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