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20E2FB7C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CA71C9">
        <w:rPr>
          <w:sz w:val="23"/>
          <w:szCs w:val="23"/>
        </w:rPr>
        <w:t>7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5787A8D5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5C931F" w14:textId="77777777" w:rsidR="009F56AA" w:rsidRDefault="009F56AA" w:rsidP="003C2D6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270ECCD6" w:rsidR="009F56AA" w:rsidRPr="00956929" w:rsidRDefault="00AD2288" w:rsidP="00B01209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956929">
              <w:rPr>
                <w:i/>
                <w:iCs/>
                <w:lang w:eastAsia="lt-LT"/>
              </w:rPr>
              <w:t>(</w:t>
            </w:r>
            <w:r w:rsidR="00096D48" w:rsidRPr="00956929">
              <w:rPr>
                <w:i/>
                <w:iCs/>
                <w:lang w:eastAsia="lt-LT"/>
              </w:rPr>
              <w:t>Specialiųjų pirkimo sąlygų</w:t>
            </w:r>
            <w:r w:rsidR="0051380A" w:rsidRPr="00956929">
              <w:rPr>
                <w:i/>
                <w:iCs/>
                <w:lang w:eastAsia="lt-LT"/>
              </w:rPr>
              <w:t xml:space="preserve"> </w:t>
            </w:r>
            <w:r w:rsidR="00A55C64" w:rsidRPr="00956929">
              <w:rPr>
                <w:i/>
                <w:iCs/>
                <w:lang w:eastAsia="lt-LT"/>
              </w:rPr>
              <w:t>3.</w:t>
            </w:r>
            <w:r w:rsidR="00CA71C9">
              <w:rPr>
                <w:i/>
                <w:iCs/>
                <w:lang w:eastAsia="lt-LT"/>
              </w:rPr>
              <w:t>4</w:t>
            </w:r>
            <w:r w:rsidR="00A55C64" w:rsidRPr="00956929">
              <w:rPr>
                <w:i/>
                <w:iCs/>
                <w:lang w:eastAsia="lt-LT"/>
              </w:rPr>
              <w:t xml:space="preserve"> p.</w:t>
            </w:r>
            <w:r w:rsidR="00296E2B" w:rsidRPr="00956929">
              <w:rPr>
                <w:i/>
                <w:iCs/>
                <w:lang w:eastAsia="lt-LT"/>
              </w:rPr>
              <w:t xml:space="preserve">, </w:t>
            </w:r>
            <w:r w:rsidR="00F203BA" w:rsidRPr="00956929">
              <w:rPr>
                <w:i/>
                <w:iCs/>
                <w:lang w:eastAsia="lt-LT"/>
              </w:rPr>
              <w:t xml:space="preserve">specialiųjų pirkimo sąlygų </w:t>
            </w:r>
            <w:r w:rsidR="00F203BA" w:rsidRPr="001A6241">
              <w:rPr>
                <w:i/>
                <w:iCs/>
                <w:color w:val="2F5496" w:themeColor="accent1" w:themeShade="BF"/>
                <w:lang w:eastAsia="lt-LT"/>
              </w:rPr>
              <w:t xml:space="preserve">2 priedas </w:t>
            </w:r>
            <w:r w:rsidR="00F203BA" w:rsidRPr="00956929">
              <w:rPr>
                <w:i/>
                <w:iCs/>
                <w:lang w:eastAsia="lt-LT"/>
              </w:rPr>
              <w:t>„Techninė specifikacija“</w:t>
            </w:r>
            <w:r w:rsidR="00357E5C" w:rsidRPr="00956929">
              <w:rPr>
                <w:i/>
                <w:iCs/>
                <w:lang w:eastAsia="lt-LT"/>
              </w:rPr>
              <w:t>,</w:t>
            </w:r>
            <w:r w:rsidR="00357E5C">
              <w:rPr>
                <w:lang w:eastAsia="lt-LT"/>
              </w:rPr>
              <w:t xml:space="preserve"> </w:t>
            </w:r>
            <w:r w:rsidR="00357E5C" w:rsidRPr="00D11282">
              <w:rPr>
                <w:i/>
                <w:iCs/>
                <w:lang w:eastAsia="lt-LT"/>
              </w:rPr>
              <w:t xml:space="preserve">specialiųjų pirkimo sąlygų </w:t>
            </w:r>
            <w:r w:rsidR="00357E5C" w:rsidRPr="001A6241">
              <w:rPr>
                <w:i/>
                <w:iCs/>
                <w:color w:val="2F5496" w:themeColor="accent1" w:themeShade="BF"/>
                <w:lang w:eastAsia="lt-LT"/>
              </w:rPr>
              <w:t xml:space="preserve">3 priedas </w:t>
            </w:r>
            <w:r w:rsidR="00357E5C" w:rsidRPr="00D11282">
              <w:rPr>
                <w:i/>
                <w:iCs/>
                <w:lang w:eastAsia="lt-LT"/>
              </w:rPr>
              <w:t>„Pasiūlymo forma“</w:t>
            </w:r>
            <w:r w:rsidR="00B550F2">
              <w:rPr>
                <w:i/>
                <w:iCs/>
                <w:lang w:eastAsia="lt-LT"/>
              </w:rPr>
              <w:t xml:space="preserve">, </w:t>
            </w:r>
            <w:r w:rsidR="00B550F2" w:rsidRPr="00102F24">
              <w:rPr>
                <w:i/>
                <w:iCs/>
                <w:lang w:eastAsia="lt-LT"/>
              </w:rPr>
              <w:t xml:space="preserve">specialiųjų pirkimo sąlygų </w:t>
            </w:r>
            <w:r w:rsidR="00CA71C9">
              <w:rPr>
                <w:i/>
                <w:iCs/>
                <w:color w:val="2F5496" w:themeColor="accent1" w:themeShade="BF"/>
                <w:lang w:eastAsia="lt-LT"/>
              </w:rPr>
              <w:t xml:space="preserve">5 </w:t>
            </w:r>
            <w:r w:rsidR="00B550F2" w:rsidRPr="001A6241">
              <w:rPr>
                <w:i/>
                <w:iCs/>
                <w:color w:val="2F5496" w:themeColor="accent1" w:themeShade="BF"/>
                <w:lang w:eastAsia="lt-LT"/>
              </w:rPr>
              <w:t>priedo</w:t>
            </w:r>
            <w:r w:rsidR="00B550F2" w:rsidRPr="001A6241">
              <w:rPr>
                <w:i/>
                <w:iCs/>
                <w:color w:val="2F5496" w:themeColor="accent1" w:themeShade="BF"/>
              </w:rPr>
              <w:t xml:space="preserve"> </w:t>
            </w:r>
            <w:r w:rsidR="00B550F2" w:rsidRPr="00102F24">
              <w:rPr>
                <w:i/>
                <w:iCs/>
              </w:rPr>
              <w:t>„R</w:t>
            </w:r>
            <w:r w:rsidR="00B550F2" w:rsidRPr="00102F24">
              <w:rPr>
                <w:i/>
                <w:iCs/>
                <w:lang w:eastAsia="lt-LT"/>
              </w:rPr>
              <w:t>eikalavimai, susiję su nacionaliniu saugumu</w:t>
            </w:r>
            <w:r w:rsidR="00B550F2">
              <w:rPr>
                <w:i/>
                <w:iCs/>
                <w:lang w:eastAsia="lt-LT"/>
              </w:rPr>
              <w:t>,</w:t>
            </w:r>
            <w:r w:rsidR="00B550F2" w:rsidRPr="00102F24">
              <w:rPr>
                <w:i/>
                <w:iCs/>
                <w:lang w:eastAsia="lt-LT"/>
              </w:rPr>
              <w:t xml:space="preserve"> pagal VPĮ</w:t>
            </w:r>
            <w:r w:rsidR="00B550F2" w:rsidRPr="009C7567">
              <w:rPr>
                <w:i/>
                <w:iCs/>
                <w:lang w:eastAsia="lt-LT"/>
              </w:rPr>
              <w:t xml:space="preserve"> </w:t>
            </w:r>
            <w:r w:rsidR="00B550F2" w:rsidRPr="00102F24">
              <w:rPr>
                <w:i/>
                <w:iCs/>
                <w:lang w:eastAsia="lt-LT"/>
              </w:rPr>
              <w:t>47 str. 9 dal</w:t>
            </w:r>
            <w:r w:rsidR="00CA71C9">
              <w:rPr>
                <w:i/>
                <w:iCs/>
                <w:lang w:eastAsia="lt-LT"/>
              </w:rPr>
              <w:t>į</w:t>
            </w:r>
            <w:r w:rsidR="00B550F2">
              <w:rPr>
                <w:i/>
                <w:iCs/>
                <w:lang w:eastAsia="lt-LT"/>
              </w:rPr>
              <w:t xml:space="preserve"> ir 37 str. 9 dalies 2 punktą</w:t>
            </w:r>
            <w:r w:rsidR="00B550F2" w:rsidRPr="00102F24">
              <w:rPr>
                <w:i/>
                <w:iCs/>
                <w:lang w:eastAsia="lt-LT"/>
              </w:rPr>
              <w:t xml:space="preserve">“ </w:t>
            </w:r>
            <w:r w:rsidR="004524A1" w:rsidRPr="004524A1">
              <w:rPr>
                <w:i/>
                <w:iCs/>
                <w:color w:val="2F5496" w:themeColor="accent1" w:themeShade="BF"/>
                <w:lang w:eastAsia="lt-LT"/>
              </w:rPr>
              <w:t>2</w:t>
            </w:r>
            <w:r w:rsidR="00B550F2" w:rsidRPr="004524A1">
              <w:rPr>
                <w:i/>
                <w:iCs/>
                <w:color w:val="2F5496" w:themeColor="accent1" w:themeShade="BF"/>
                <w:lang w:eastAsia="lt-LT"/>
              </w:rPr>
              <w:t xml:space="preserve"> lentelė</w:t>
            </w:r>
            <w:r w:rsidRPr="00D11282">
              <w:rPr>
                <w:i/>
                <w:iCs/>
                <w:lang w:eastAsia="lt-LT"/>
              </w:rPr>
              <w:t>)</w:t>
            </w:r>
            <w:r w:rsidR="00632F71" w:rsidRPr="00D11282">
              <w:rPr>
                <w:i/>
                <w:iCs/>
                <w:sz w:val="20"/>
              </w:rPr>
              <w:t>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632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1D0928CC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02F24">
              <w:rPr>
                <w:i/>
                <w:iCs/>
                <w:szCs w:val="24"/>
                <w:lang w:eastAsia="lt-LT"/>
              </w:rPr>
              <w:t>(</w:t>
            </w:r>
            <w:r w:rsidR="0097613B" w:rsidRPr="00102F24">
              <w:rPr>
                <w:i/>
                <w:iCs/>
                <w:lang w:eastAsia="lt-LT"/>
              </w:rPr>
              <w:t>Specialiųjų pirkimo sąlygų 3.</w:t>
            </w:r>
            <w:r w:rsidR="00CA71C9">
              <w:rPr>
                <w:i/>
                <w:iCs/>
                <w:lang w:eastAsia="lt-LT"/>
              </w:rPr>
              <w:t>5</w:t>
            </w:r>
            <w:r w:rsidR="0097613B" w:rsidRPr="00102F24">
              <w:rPr>
                <w:i/>
                <w:iCs/>
                <w:lang w:eastAsia="lt-LT"/>
              </w:rPr>
              <w:t xml:space="preserve"> p.</w:t>
            </w:r>
            <w:r w:rsidR="00B01209" w:rsidRPr="00102F24">
              <w:rPr>
                <w:i/>
                <w:iCs/>
                <w:lang w:eastAsia="lt-LT"/>
              </w:rPr>
              <w:t xml:space="preserve">, </w:t>
            </w:r>
            <w:r w:rsidR="00F0142E" w:rsidRPr="00102F24">
              <w:rPr>
                <w:i/>
                <w:iCs/>
                <w:lang w:eastAsia="lt-LT"/>
              </w:rPr>
              <w:t xml:space="preserve">specialiųjų pirkimo sąlygų </w:t>
            </w:r>
            <w:r w:rsidR="00CA71C9">
              <w:rPr>
                <w:i/>
                <w:iCs/>
                <w:color w:val="2F5496" w:themeColor="accent1" w:themeShade="BF"/>
                <w:lang w:eastAsia="lt-LT"/>
              </w:rPr>
              <w:t>5</w:t>
            </w:r>
            <w:r w:rsidR="001E1950" w:rsidRPr="004829DB">
              <w:rPr>
                <w:i/>
                <w:iCs/>
                <w:color w:val="2F5496" w:themeColor="accent1" w:themeShade="BF"/>
                <w:lang w:eastAsia="lt-LT"/>
              </w:rPr>
              <w:t xml:space="preserve"> pried</w:t>
            </w:r>
            <w:r w:rsidR="00CB4EB5" w:rsidRPr="004829DB">
              <w:rPr>
                <w:i/>
                <w:iCs/>
                <w:color w:val="2F5496" w:themeColor="accent1" w:themeShade="BF"/>
                <w:lang w:eastAsia="lt-LT"/>
              </w:rPr>
              <w:t>o</w:t>
            </w:r>
            <w:r w:rsidR="002336A9" w:rsidRPr="004829DB">
              <w:rPr>
                <w:i/>
                <w:iCs/>
                <w:color w:val="2F5496" w:themeColor="accent1" w:themeShade="BF"/>
              </w:rPr>
              <w:t xml:space="preserve"> </w:t>
            </w:r>
            <w:r w:rsidR="002336A9" w:rsidRPr="00102F24">
              <w:rPr>
                <w:i/>
                <w:iCs/>
              </w:rPr>
              <w:t>„R</w:t>
            </w:r>
            <w:r w:rsidR="002336A9" w:rsidRPr="00102F24">
              <w:rPr>
                <w:i/>
                <w:iCs/>
                <w:lang w:eastAsia="lt-LT"/>
              </w:rPr>
              <w:t>eikalavimai, susiję su nacionaliniu saugumu</w:t>
            </w:r>
            <w:r w:rsidR="005947DC">
              <w:rPr>
                <w:i/>
                <w:iCs/>
                <w:lang w:eastAsia="lt-LT"/>
              </w:rPr>
              <w:t>,</w:t>
            </w:r>
            <w:r w:rsidR="002336A9" w:rsidRPr="00102F24">
              <w:rPr>
                <w:i/>
                <w:iCs/>
                <w:lang w:eastAsia="lt-LT"/>
              </w:rPr>
              <w:t xml:space="preserve"> pagal VPĮ</w:t>
            </w:r>
            <w:r w:rsidR="009C7567" w:rsidRPr="009C7567">
              <w:rPr>
                <w:i/>
                <w:iCs/>
                <w:lang w:eastAsia="lt-LT"/>
              </w:rPr>
              <w:t xml:space="preserve"> </w:t>
            </w:r>
            <w:r w:rsidR="002336A9" w:rsidRPr="00102F24">
              <w:rPr>
                <w:i/>
                <w:iCs/>
                <w:lang w:eastAsia="lt-LT"/>
              </w:rPr>
              <w:t>47 str. 9 dal</w:t>
            </w:r>
            <w:r w:rsidR="00CA71C9">
              <w:rPr>
                <w:i/>
                <w:iCs/>
                <w:lang w:eastAsia="lt-LT"/>
              </w:rPr>
              <w:t>į</w:t>
            </w:r>
            <w:r w:rsidR="003C33E1">
              <w:rPr>
                <w:i/>
                <w:iCs/>
                <w:lang w:eastAsia="lt-LT"/>
              </w:rPr>
              <w:t xml:space="preserve"> ir 37 str. 9 </w:t>
            </w:r>
            <w:r w:rsidR="00E41E02">
              <w:rPr>
                <w:i/>
                <w:iCs/>
                <w:lang w:eastAsia="lt-LT"/>
              </w:rPr>
              <w:t>d</w:t>
            </w:r>
            <w:r w:rsidR="007547D9">
              <w:rPr>
                <w:i/>
                <w:iCs/>
                <w:lang w:eastAsia="lt-LT"/>
              </w:rPr>
              <w:t>alies 2 punktą</w:t>
            </w:r>
            <w:r w:rsidR="002336A9" w:rsidRPr="00102F24">
              <w:rPr>
                <w:i/>
                <w:iCs/>
                <w:lang w:eastAsia="lt-LT"/>
              </w:rPr>
              <w:t>“</w:t>
            </w:r>
            <w:r w:rsidR="00CB4EB5" w:rsidRPr="00102F24">
              <w:rPr>
                <w:i/>
                <w:iCs/>
                <w:lang w:eastAsia="lt-LT"/>
              </w:rPr>
              <w:t xml:space="preserve"> </w:t>
            </w:r>
            <w:r w:rsidR="00B550F2" w:rsidRPr="004829DB">
              <w:rPr>
                <w:i/>
                <w:iCs/>
                <w:color w:val="2F5496" w:themeColor="accent1" w:themeShade="BF"/>
                <w:lang w:eastAsia="lt-LT"/>
              </w:rPr>
              <w:t xml:space="preserve">1 </w:t>
            </w:r>
            <w:r w:rsidR="00CB4EB5" w:rsidRPr="004829DB">
              <w:rPr>
                <w:i/>
                <w:iCs/>
                <w:color w:val="2F5496" w:themeColor="accent1" w:themeShade="BF"/>
                <w:lang w:eastAsia="lt-LT"/>
              </w:rPr>
              <w:t>lentelė</w:t>
            </w:r>
            <w:r w:rsidRPr="00102F24">
              <w:rPr>
                <w:i/>
                <w:iCs/>
                <w:szCs w:val="24"/>
                <w:lang w:eastAsia="lt-LT"/>
              </w:rPr>
              <w:t>)</w:t>
            </w:r>
            <w:r w:rsidR="00102F24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632F7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632F71">
      <w:pPr>
        <w:shd w:val="clear" w:color="auto" w:fill="FFFFFF"/>
        <w:rPr>
          <w:szCs w:val="24"/>
        </w:rPr>
      </w:pPr>
    </w:p>
    <w:p w14:paraId="3100C938" w14:textId="30317DC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D70FD8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2C78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FC3705" w14:textId="167168EA" w:rsidR="009F56AA" w:rsidRPr="00551C19" w:rsidRDefault="00AD2288" w:rsidP="00551C19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sectPr w:rsidR="009F56AA" w:rsidRPr="00551C1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C342" w14:textId="77777777" w:rsidR="00592EA1" w:rsidRDefault="00592EA1">
      <w:pPr>
        <w:suppressAutoHyphens/>
        <w:textAlignment w:val="baseline"/>
      </w:pPr>
      <w:r>
        <w:separator/>
      </w:r>
    </w:p>
  </w:endnote>
  <w:endnote w:type="continuationSeparator" w:id="0">
    <w:p w14:paraId="1DA4EBAF" w14:textId="77777777" w:rsidR="00592EA1" w:rsidRDefault="00592EA1">
      <w:pPr>
        <w:suppressAutoHyphens/>
        <w:textAlignment w:val="baseline"/>
      </w:pPr>
      <w:r>
        <w:continuationSeparator/>
      </w:r>
    </w:p>
  </w:endnote>
  <w:endnote w:type="continuationNotice" w:id="1">
    <w:p w14:paraId="1C20031D" w14:textId="77777777" w:rsidR="00592EA1" w:rsidRDefault="00592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BE8B" w14:textId="77777777" w:rsidR="00592EA1" w:rsidRDefault="00592EA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C2AF278" w14:textId="77777777" w:rsidR="00592EA1" w:rsidRDefault="00592EA1">
      <w:pPr>
        <w:suppressAutoHyphens/>
        <w:textAlignment w:val="baseline"/>
      </w:pPr>
      <w:r>
        <w:continuationSeparator/>
      </w:r>
    </w:p>
  </w:footnote>
  <w:footnote w:type="continuationNotice" w:id="1">
    <w:p w14:paraId="525D870C" w14:textId="77777777" w:rsidR="00592EA1" w:rsidRDefault="00592E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6D48"/>
    <w:rsid w:val="000C5DF6"/>
    <w:rsid w:val="000F5321"/>
    <w:rsid w:val="00102F24"/>
    <w:rsid w:val="00125507"/>
    <w:rsid w:val="00156331"/>
    <w:rsid w:val="001A6241"/>
    <w:rsid w:val="001E1950"/>
    <w:rsid w:val="00223917"/>
    <w:rsid w:val="002336A9"/>
    <w:rsid w:val="002723E8"/>
    <w:rsid w:val="00296E2B"/>
    <w:rsid w:val="002C780B"/>
    <w:rsid w:val="00327CA7"/>
    <w:rsid w:val="00333513"/>
    <w:rsid w:val="00357E5C"/>
    <w:rsid w:val="003C2D63"/>
    <w:rsid w:val="003C33E1"/>
    <w:rsid w:val="004524A1"/>
    <w:rsid w:val="004829DB"/>
    <w:rsid w:val="0051380A"/>
    <w:rsid w:val="00551A1E"/>
    <w:rsid w:val="00551C19"/>
    <w:rsid w:val="00556C0D"/>
    <w:rsid w:val="00566343"/>
    <w:rsid w:val="00592EA1"/>
    <w:rsid w:val="005947DC"/>
    <w:rsid w:val="006018FE"/>
    <w:rsid w:val="006140B7"/>
    <w:rsid w:val="006309F1"/>
    <w:rsid w:val="00632F71"/>
    <w:rsid w:val="006A2872"/>
    <w:rsid w:val="006C3728"/>
    <w:rsid w:val="007547D9"/>
    <w:rsid w:val="007D3030"/>
    <w:rsid w:val="00813092"/>
    <w:rsid w:val="00826189"/>
    <w:rsid w:val="008E4E1E"/>
    <w:rsid w:val="00956929"/>
    <w:rsid w:val="0097613B"/>
    <w:rsid w:val="00985C29"/>
    <w:rsid w:val="009C7567"/>
    <w:rsid w:val="009F56AA"/>
    <w:rsid w:val="00A12AC9"/>
    <w:rsid w:val="00A55C64"/>
    <w:rsid w:val="00AD2288"/>
    <w:rsid w:val="00AD55C0"/>
    <w:rsid w:val="00B01209"/>
    <w:rsid w:val="00B26C10"/>
    <w:rsid w:val="00B550F2"/>
    <w:rsid w:val="00B70332"/>
    <w:rsid w:val="00C017D4"/>
    <w:rsid w:val="00C81EF5"/>
    <w:rsid w:val="00CA71C9"/>
    <w:rsid w:val="00CB4EB5"/>
    <w:rsid w:val="00D11282"/>
    <w:rsid w:val="00D70FD8"/>
    <w:rsid w:val="00DE31AC"/>
    <w:rsid w:val="00DF6985"/>
    <w:rsid w:val="00E36DBD"/>
    <w:rsid w:val="00E41E02"/>
    <w:rsid w:val="00EA33BA"/>
    <w:rsid w:val="00EF0A70"/>
    <w:rsid w:val="00F0142E"/>
    <w:rsid w:val="00F01D83"/>
    <w:rsid w:val="00F203BA"/>
    <w:rsid w:val="00F25EA9"/>
    <w:rsid w:val="00F340E1"/>
    <w:rsid w:val="00FD74C9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FF31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31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318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18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skyrius|910dd03e-a0db-46f4-af07-603a3c0d6728;Bendrųjų reikalų skyrius|98e1b560-c021-41d6-9632-b7f5b05ae6e9</a14285f26a0b45bfa54ed9a05aaa3ab1>
    <DmsRegDoc xmlns="4b2e9d09-07c5-42d4-ad0a-92e216c40b99">273957</DmsRegDoc>
    <DmsAddMarkOnPdf xmlns="028236e2-f653-4d19-ab67-4d06a9145e0c">false</DmsAddMarkOnPd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46D28-A48F-45CF-BDC8-D1D27B8F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PRIEDAS_VPT NAC SAUGUMO ATITIKTIES DEKLARACIJOS FORMA</dc:title>
  <dc:creator>Laura Kuoraite</dc:creator>
  <cp:lastModifiedBy>Daiva Rastenienė</cp:lastModifiedBy>
  <cp:revision>24</cp:revision>
  <cp:lastPrinted>2017-06-22T06:38:00Z</cp:lastPrinted>
  <dcterms:created xsi:type="dcterms:W3CDTF">2024-07-22T11:55:00Z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abonementas;#1121;#Ania Artisiuk;#790;#Lina Jucytė;#96;#Gintaras Maželis;#961;#i:0#.w|cpma\daiva-va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108088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DmsRegister">
    <vt:lpwstr>110453</vt:lpwstr>
  </property>
</Properties>
</file>