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B5D3" w14:textId="43E7D377" w:rsidR="00FB0921" w:rsidRPr="00822393" w:rsidRDefault="00FB0921" w:rsidP="00FB0921">
      <w:pPr>
        <w:suppressAutoHyphens/>
        <w:jc w:val="right"/>
        <w:rPr>
          <w:rFonts w:ascii="Arial" w:hAnsi="Arial" w:cs="Arial"/>
          <w:sz w:val="22"/>
          <w:szCs w:val="22"/>
        </w:rPr>
      </w:pPr>
      <w:r>
        <w:rPr>
          <w:rFonts w:ascii="Arial" w:hAnsi="Arial" w:cs="Arial"/>
          <w:sz w:val="22"/>
          <w:szCs w:val="22"/>
        </w:rPr>
        <w:t xml:space="preserve">SPS priedas Nr. </w:t>
      </w:r>
      <w:r w:rsidR="00FA331F" w:rsidRPr="00FA331F">
        <w:rPr>
          <w:rFonts w:ascii="Arial" w:hAnsi="Arial" w:cs="Arial"/>
          <w:sz w:val="22"/>
          <w:szCs w:val="22"/>
        </w:rPr>
        <w:t>19</w:t>
      </w:r>
      <w:r w:rsidRPr="00FA331F">
        <w:rPr>
          <w:rFonts w:ascii="Arial" w:hAnsi="Arial" w:cs="Arial"/>
          <w:sz w:val="22"/>
          <w:szCs w:val="22"/>
        </w:rPr>
        <w:t xml:space="preserve"> </w:t>
      </w:r>
    </w:p>
    <w:p w14:paraId="11E322DE" w14:textId="77777777" w:rsidR="00FB0921" w:rsidRPr="00822393" w:rsidRDefault="00FB0921" w:rsidP="00FB0921">
      <w:pPr>
        <w:ind w:left="6816"/>
        <w:jc w:val="center"/>
        <w:rPr>
          <w:rFonts w:ascii="Arial" w:hAnsi="Arial" w:cs="Arial"/>
          <w:sz w:val="22"/>
          <w:szCs w:val="22"/>
        </w:rPr>
      </w:pPr>
    </w:p>
    <w:p w14:paraId="51BD4F81"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(Rangovo pavadinimas)</w:t>
      </w:r>
    </w:p>
    <w:p w14:paraId="669FE2D3"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CDA620" w14:textId="77777777" w:rsidR="00FB0921" w:rsidRPr="00822393" w:rsidRDefault="00FB0921" w:rsidP="00FB0921">
      <w:pPr>
        <w:rPr>
          <w:rFonts w:ascii="Arial" w:hAnsi="Arial" w:cs="Arial"/>
          <w:sz w:val="22"/>
          <w:szCs w:val="22"/>
        </w:rPr>
      </w:pPr>
    </w:p>
    <w:p w14:paraId="526ADB90" w14:textId="77777777" w:rsidR="00FB0921" w:rsidRPr="00822393" w:rsidRDefault="00FB0921" w:rsidP="00FB0921">
      <w:pPr>
        <w:rPr>
          <w:rFonts w:ascii="Arial" w:hAnsi="Arial" w:cs="Arial"/>
          <w:sz w:val="22"/>
          <w:szCs w:val="22"/>
        </w:rPr>
      </w:pPr>
      <w:r w:rsidRPr="00822393">
        <w:rPr>
          <w:rFonts w:ascii="Arial" w:hAnsi="Arial" w:cs="Arial"/>
          <w:sz w:val="22"/>
          <w:szCs w:val="22"/>
        </w:rPr>
        <w:t>______________________________</w:t>
      </w:r>
    </w:p>
    <w:p w14:paraId="6875F728" w14:textId="77777777" w:rsidR="00FB0921" w:rsidRPr="00822393" w:rsidRDefault="00FB0921" w:rsidP="00FB0921">
      <w:pPr>
        <w:rPr>
          <w:rFonts w:ascii="Arial" w:hAnsi="Arial" w:cs="Arial"/>
          <w:sz w:val="22"/>
          <w:szCs w:val="22"/>
        </w:rPr>
      </w:pPr>
      <w:r w:rsidRPr="00822393">
        <w:rPr>
          <w:rFonts w:ascii="Arial" w:hAnsi="Arial" w:cs="Arial"/>
          <w:sz w:val="22"/>
          <w:szCs w:val="22"/>
        </w:rPr>
        <w:t>(Adresatas (užsakovas))</w:t>
      </w:r>
    </w:p>
    <w:p w14:paraId="10979D30" w14:textId="77777777" w:rsidR="00FB0921" w:rsidRPr="00822393" w:rsidRDefault="00FB0921" w:rsidP="00FB0921">
      <w:pPr>
        <w:rPr>
          <w:rFonts w:ascii="Arial" w:hAnsi="Arial" w:cs="Arial"/>
          <w:sz w:val="22"/>
          <w:szCs w:val="22"/>
        </w:rPr>
      </w:pPr>
    </w:p>
    <w:p w14:paraId="2376043E" w14:textId="77777777" w:rsidR="00FB0921" w:rsidRPr="00822393" w:rsidRDefault="00FB0921" w:rsidP="00FB0921">
      <w:pPr>
        <w:jc w:val="center"/>
        <w:rPr>
          <w:rFonts w:ascii="Arial" w:hAnsi="Arial" w:cs="Arial"/>
          <w:b/>
          <w:bCs/>
          <w:sz w:val="22"/>
          <w:szCs w:val="22"/>
        </w:rPr>
      </w:pPr>
      <w:bookmarkStart w:id="0" w:name="_SUTIKIMAS_DĖL_KONFIDENCIALIOS"/>
      <w:bookmarkEnd w:id="0"/>
      <w:r w:rsidRPr="00822393">
        <w:rPr>
          <w:rFonts w:ascii="Arial" w:hAnsi="Arial" w:cs="Arial"/>
          <w:b/>
          <w:bCs/>
          <w:sz w:val="22"/>
          <w:szCs w:val="22"/>
        </w:rPr>
        <w:t xml:space="preserve">SUTIKIMAS DĖL KONFIDENCIALIOS INFORMACIJOS PATEIKIMO </w:t>
      </w:r>
    </w:p>
    <w:p w14:paraId="018D9525" w14:textId="77777777" w:rsidR="00FB0921" w:rsidRPr="00822393" w:rsidRDefault="00FB0921" w:rsidP="00FB0921">
      <w:pPr>
        <w:jc w:val="center"/>
        <w:rPr>
          <w:rFonts w:ascii="Arial" w:hAnsi="Arial" w:cs="Arial"/>
          <w:sz w:val="22"/>
          <w:szCs w:val="22"/>
        </w:rPr>
      </w:pPr>
    </w:p>
    <w:p w14:paraId="2F9F5F05" w14:textId="77777777" w:rsidR="00FB0921" w:rsidRPr="00822393" w:rsidRDefault="00FB0921" w:rsidP="00FB0921">
      <w:pPr>
        <w:jc w:val="center"/>
        <w:rPr>
          <w:rFonts w:ascii="Arial" w:hAnsi="Arial" w:cs="Arial"/>
          <w:b/>
          <w:bCs/>
          <w:sz w:val="22"/>
          <w:szCs w:val="22"/>
        </w:rPr>
      </w:pPr>
      <w:r w:rsidRPr="00822393">
        <w:rPr>
          <w:rFonts w:ascii="Arial" w:hAnsi="Arial" w:cs="Arial"/>
          <w:sz w:val="22"/>
          <w:szCs w:val="22"/>
        </w:rPr>
        <w:t>_____________Nr.______</w:t>
      </w:r>
    </w:p>
    <w:p w14:paraId="100D0D99"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(Data)</w:t>
      </w:r>
    </w:p>
    <w:p w14:paraId="5FCF7033"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_____________</w:t>
      </w:r>
    </w:p>
    <w:p w14:paraId="34102CE8"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(Sudarymo vieta)</w:t>
      </w:r>
    </w:p>
    <w:p w14:paraId="6B97904D" w14:textId="77777777" w:rsidR="00FB0921" w:rsidRPr="00822393" w:rsidRDefault="00FB0921" w:rsidP="00FB0921">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FB0921" w:rsidRPr="00822393" w14:paraId="5BD028ED" w14:textId="77777777" w:rsidTr="00935EE4">
        <w:tc>
          <w:tcPr>
            <w:tcW w:w="9356" w:type="dxa"/>
          </w:tcPr>
          <w:p w14:paraId="3087D9E0"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 xml:space="preserve">Rangovas neprieštarauja ir sutinka, kad Užsakovas pateiktų statinio statybos techninę priežiūrą vykdančiam asmeniui (asmenims) </w:t>
            </w:r>
            <w:r w:rsidRPr="00822393">
              <w:rPr>
                <w:rFonts w:ascii="Arial" w:hAnsi="Arial" w:cs="Arial"/>
                <w:i/>
                <w:sz w:val="22"/>
                <w:szCs w:val="22"/>
              </w:rPr>
              <w:t>[pirkimo pavadinimas]</w:t>
            </w:r>
            <w:r w:rsidRPr="00822393">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66BE429C"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2C0E4B84" w14:textId="77777777" w:rsidR="00FB0921" w:rsidRPr="00822393" w:rsidRDefault="00FB0921" w:rsidP="00935EE4">
            <w:pPr>
              <w:pStyle w:val="Sraopastraipa"/>
              <w:contextualSpacing w:val="0"/>
              <w:rPr>
                <w:rFonts w:ascii="Arial" w:hAnsi="Arial" w:cs="Arial"/>
              </w:rPr>
            </w:pPr>
            <w:r w:rsidRPr="00822393">
              <w:rPr>
                <w:rFonts w:ascii="Arial" w:hAnsi="Arial" w:cs="Arial"/>
              </w:rPr>
              <w:t>1. Statinio statybos techninės veiklos pagrindinių sričių vadovų sąrašas;</w:t>
            </w:r>
          </w:p>
          <w:p w14:paraId="3B73CF8F"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2. Informacija apie subtiekėjus, jų atliekamų darbų ir teikiamų paslaugų pobūdį ir apimtis;</w:t>
            </w:r>
          </w:p>
          <w:p w14:paraId="64EE7B29"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3. Informacija apie tiekėjų grupės partnerius, jų atliekamų darbų pobūdį ir apimtis (jei pasiūlymą pateikė tiekėjų grupė).</w:t>
            </w:r>
          </w:p>
          <w:p w14:paraId="2BF7C869" w14:textId="77777777" w:rsidR="00FB0921" w:rsidRPr="00822393" w:rsidRDefault="00FB0921" w:rsidP="00935EE4">
            <w:pPr>
              <w:rPr>
                <w:rFonts w:ascii="Arial" w:hAnsi="Arial" w:cs="Arial"/>
                <w:sz w:val="22"/>
                <w:szCs w:val="22"/>
              </w:rPr>
            </w:pPr>
          </w:p>
        </w:tc>
      </w:tr>
    </w:tbl>
    <w:p w14:paraId="5BBF028F" w14:textId="77777777" w:rsidR="00FB0921" w:rsidRPr="00822393" w:rsidRDefault="00FB0921" w:rsidP="00FB0921">
      <w:pPr>
        <w:rPr>
          <w:rFonts w:ascii="Arial" w:hAnsi="Arial" w:cs="Arial"/>
          <w:sz w:val="22"/>
          <w:szCs w:val="22"/>
        </w:rPr>
      </w:pPr>
    </w:p>
    <w:p w14:paraId="49D20875" w14:textId="77777777" w:rsidR="00FB0921" w:rsidRPr="00822393" w:rsidRDefault="00FB0921" w:rsidP="00FB0921">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FB0921" w:rsidRPr="00822393" w14:paraId="7FBD8139" w14:textId="77777777" w:rsidTr="00935EE4">
        <w:trPr>
          <w:trHeight w:val="285"/>
        </w:trPr>
        <w:tc>
          <w:tcPr>
            <w:tcW w:w="4253" w:type="dxa"/>
            <w:tcBorders>
              <w:top w:val="nil"/>
              <w:left w:val="nil"/>
              <w:bottom w:val="single" w:sz="4" w:space="0" w:color="auto"/>
              <w:right w:val="nil"/>
            </w:tcBorders>
          </w:tcPr>
          <w:p w14:paraId="199B488C" w14:textId="77777777" w:rsidR="00FB0921" w:rsidRPr="00822393" w:rsidRDefault="00FB0921" w:rsidP="00935EE4">
            <w:pPr>
              <w:rPr>
                <w:rFonts w:ascii="Arial" w:hAnsi="Arial" w:cs="Arial"/>
                <w:sz w:val="22"/>
                <w:szCs w:val="22"/>
              </w:rPr>
            </w:pPr>
          </w:p>
        </w:tc>
        <w:tc>
          <w:tcPr>
            <w:tcW w:w="604" w:type="dxa"/>
          </w:tcPr>
          <w:p w14:paraId="753AE6BE" w14:textId="77777777" w:rsidR="00FB0921" w:rsidRPr="00822393" w:rsidRDefault="00FB0921" w:rsidP="00935EE4">
            <w:pPr>
              <w:rPr>
                <w:rFonts w:ascii="Arial" w:hAnsi="Arial" w:cs="Arial"/>
                <w:sz w:val="22"/>
                <w:szCs w:val="22"/>
              </w:rPr>
            </w:pPr>
          </w:p>
        </w:tc>
        <w:tc>
          <w:tcPr>
            <w:tcW w:w="1979" w:type="dxa"/>
            <w:tcBorders>
              <w:top w:val="nil"/>
              <w:left w:val="nil"/>
              <w:bottom w:val="single" w:sz="4" w:space="0" w:color="auto"/>
              <w:right w:val="nil"/>
            </w:tcBorders>
          </w:tcPr>
          <w:p w14:paraId="6FB2F697" w14:textId="77777777" w:rsidR="00FB0921" w:rsidRPr="00822393" w:rsidRDefault="00FB0921" w:rsidP="00935EE4">
            <w:pPr>
              <w:rPr>
                <w:rFonts w:ascii="Arial" w:hAnsi="Arial" w:cs="Arial"/>
                <w:sz w:val="22"/>
                <w:szCs w:val="22"/>
              </w:rPr>
            </w:pPr>
          </w:p>
        </w:tc>
        <w:tc>
          <w:tcPr>
            <w:tcW w:w="701" w:type="dxa"/>
          </w:tcPr>
          <w:p w14:paraId="3FAAEA87" w14:textId="77777777" w:rsidR="00FB0921" w:rsidRPr="00822393" w:rsidRDefault="00FB0921" w:rsidP="00935EE4">
            <w:pPr>
              <w:rPr>
                <w:rFonts w:ascii="Arial" w:hAnsi="Arial" w:cs="Arial"/>
                <w:sz w:val="22"/>
                <w:szCs w:val="22"/>
              </w:rPr>
            </w:pPr>
          </w:p>
        </w:tc>
        <w:tc>
          <w:tcPr>
            <w:tcW w:w="1961" w:type="dxa"/>
            <w:tcBorders>
              <w:top w:val="nil"/>
              <w:left w:val="nil"/>
              <w:bottom w:val="single" w:sz="4" w:space="0" w:color="auto"/>
              <w:right w:val="nil"/>
            </w:tcBorders>
          </w:tcPr>
          <w:p w14:paraId="1AF417A2" w14:textId="77777777" w:rsidR="00FB0921" w:rsidRPr="00822393" w:rsidRDefault="00FB0921" w:rsidP="00935EE4">
            <w:pPr>
              <w:rPr>
                <w:rFonts w:ascii="Arial" w:hAnsi="Arial" w:cs="Arial"/>
                <w:sz w:val="22"/>
                <w:szCs w:val="22"/>
              </w:rPr>
            </w:pPr>
          </w:p>
        </w:tc>
        <w:tc>
          <w:tcPr>
            <w:tcW w:w="648" w:type="dxa"/>
          </w:tcPr>
          <w:p w14:paraId="213B6C7B" w14:textId="77777777" w:rsidR="00FB0921" w:rsidRPr="00822393" w:rsidRDefault="00FB0921" w:rsidP="00935EE4">
            <w:pPr>
              <w:rPr>
                <w:rFonts w:ascii="Arial" w:hAnsi="Arial" w:cs="Arial"/>
                <w:sz w:val="22"/>
                <w:szCs w:val="22"/>
              </w:rPr>
            </w:pPr>
          </w:p>
        </w:tc>
      </w:tr>
      <w:tr w:rsidR="00FB0921" w:rsidRPr="00FB0921" w14:paraId="337C33AC" w14:textId="77777777" w:rsidTr="00935EE4">
        <w:trPr>
          <w:trHeight w:val="186"/>
        </w:trPr>
        <w:tc>
          <w:tcPr>
            <w:tcW w:w="4253" w:type="dxa"/>
            <w:tcBorders>
              <w:top w:val="single" w:sz="4" w:space="0" w:color="auto"/>
              <w:left w:val="nil"/>
              <w:bottom w:val="nil"/>
              <w:right w:val="nil"/>
            </w:tcBorders>
          </w:tcPr>
          <w:p w14:paraId="2413600B" w14:textId="77777777" w:rsidR="00FB0921" w:rsidRPr="00FB0921" w:rsidRDefault="00FB0921" w:rsidP="00935EE4">
            <w:pPr>
              <w:rPr>
                <w:rFonts w:ascii="Arial" w:hAnsi="Arial" w:cs="Arial"/>
                <w:i/>
                <w:sz w:val="20"/>
              </w:rPr>
            </w:pPr>
            <w:r w:rsidRPr="00FB0921">
              <w:rPr>
                <w:rFonts w:ascii="Arial" w:hAnsi="Arial" w:cs="Arial"/>
                <w:i/>
                <w:sz w:val="20"/>
              </w:rPr>
              <w:t>(sutikimą pasirašančio asmens pareigos)</w:t>
            </w:r>
          </w:p>
        </w:tc>
        <w:tc>
          <w:tcPr>
            <w:tcW w:w="604" w:type="dxa"/>
          </w:tcPr>
          <w:p w14:paraId="1658550C" w14:textId="77777777" w:rsidR="00FB0921" w:rsidRPr="00FB0921" w:rsidRDefault="00FB0921" w:rsidP="00935EE4">
            <w:pPr>
              <w:rPr>
                <w:rFonts w:ascii="Arial" w:hAnsi="Arial" w:cs="Arial"/>
                <w:i/>
                <w:sz w:val="20"/>
              </w:rPr>
            </w:pPr>
          </w:p>
        </w:tc>
        <w:tc>
          <w:tcPr>
            <w:tcW w:w="1979" w:type="dxa"/>
            <w:tcBorders>
              <w:top w:val="single" w:sz="4" w:space="0" w:color="auto"/>
              <w:left w:val="nil"/>
              <w:bottom w:val="nil"/>
              <w:right w:val="nil"/>
            </w:tcBorders>
          </w:tcPr>
          <w:p w14:paraId="55C37909" w14:textId="77777777" w:rsidR="00FB0921" w:rsidRPr="00FB0921" w:rsidRDefault="00FB0921" w:rsidP="00935EE4">
            <w:pPr>
              <w:rPr>
                <w:rFonts w:ascii="Arial" w:hAnsi="Arial" w:cs="Arial"/>
                <w:i/>
                <w:sz w:val="20"/>
              </w:rPr>
            </w:pPr>
            <w:r w:rsidRPr="00FB0921">
              <w:rPr>
                <w:rFonts w:ascii="Arial" w:hAnsi="Arial" w:cs="Arial"/>
                <w:i/>
                <w:sz w:val="20"/>
              </w:rPr>
              <w:t>(parašas)</w:t>
            </w:r>
          </w:p>
        </w:tc>
        <w:tc>
          <w:tcPr>
            <w:tcW w:w="701" w:type="dxa"/>
          </w:tcPr>
          <w:p w14:paraId="470739A4" w14:textId="77777777" w:rsidR="00FB0921" w:rsidRPr="00FB0921" w:rsidRDefault="00FB0921" w:rsidP="00935EE4">
            <w:pPr>
              <w:rPr>
                <w:rFonts w:ascii="Arial" w:hAnsi="Arial" w:cs="Arial"/>
                <w:i/>
                <w:sz w:val="20"/>
              </w:rPr>
            </w:pPr>
          </w:p>
        </w:tc>
        <w:tc>
          <w:tcPr>
            <w:tcW w:w="1961" w:type="dxa"/>
            <w:tcBorders>
              <w:top w:val="single" w:sz="4" w:space="0" w:color="auto"/>
              <w:left w:val="nil"/>
              <w:bottom w:val="nil"/>
              <w:right w:val="nil"/>
            </w:tcBorders>
          </w:tcPr>
          <w:p w14:paraId="7B3B2D94" w14:textId="77777777" w:rsidR="00FB0921" w:rsidRPr="00FB0921" w:rsidRDefault="00FB0921" w:rsidP="00935EE4">
            <w:pPr>
              <w:rPr>
                <w:rFonts w:ascii="Arial" w:hAnsi="Arial" w:cs="Arial"/>
                <w:i/>
                <w:sz w:val="20"/>
              </w:rPr>
            </w:pPr>
            <w:r w:rsidRPr="00FB0921">
              <w:rPr>
                <w:rFonts w:ascii="Arial" w:hAnsi="Arial" w:cs="Arial"/>
                <w:i/>
                <w:sz w:val="20"/>
              </w:rPr>
              <w:t>(vardas, pavardė)</w:t>
            </w:r>
          </w:p>
        </w:tc>
        <w:tc>
          <w:tcPr>
            <w:tcW w:w="648" w:type="dxa"/>
          </w:tcPr>
          <w:p w14:paraId="28508146" w14:textId="77777777" w:rsidR="00FB0921" w:rsidRPr="00FB0921" w:rsidRDefault="00FB0921" w:rsidP="00935EE4">
            <w:pPr>
              <w:rPr>
                <w:rFonts w:ascii="Arial" w:hAnsi="Arial" w:cs="Arial"/>
                <w:sz w:val="20"/>
              </w:rPr>
            </w:pPr>
          </w:p>
        </w:tc>
      </w:tr>
    </w:tbl>
    <w:p w14:paraId="3ED70DC6" w14:textId="77777777" w:rsidR="00FB0921" w:rsidRPr="00822393" w:rsidRDefault="00FB0921" w:rsidP="00FB0921">
      <w:pPr>
        <w:pStyle w:val="Pagrindinistekstas"/>
        <w:ind w:firstLine="0"/>
        <w:rPr>
          <w:rFonts w:ascii="Arial" w:hAnsi="Arial" w:cs="Arial"/>
          <w:sz w:val="22"/>
          <w:szCs w:val="22"/>
        </w:rPr>
      </w:pPr>
    </w:p>
    <w:p w14:paraId="27F5620A" w14:textId="77777777" w:rsidR="00A41EEB" w:rsidRDefault="00A41EEB"/>
    <w:sectPr w:rsidR="00A41EEB" w:rsidSect="00FB092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1"/>
    <w:rsid w:val="00150B4B"/>
    <w:rsid w:val="0037245B"/>
    <w:rsid w:val="00A41EEB"/>
    <w:rsid w:val="00AA5A6A"/>
    <w:rsid w:val="00FA331F"/>
    <w:rsid w:val="00FB0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B13"/>
  <w15:chartTrackingRefBased/>
  <w15:docId w15:val="{876BDD08-0040-46AE-ABB3-0FB1777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92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B092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B092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B092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B092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B092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B092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B092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B092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B092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09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09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09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09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09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09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09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09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09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092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B09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092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B09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092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B09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FB092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B0921"/>
    <w:rPr>
      <w:i/>
      <w:iCs/>
      <w:color w:val="0F4761" w:themeColor="accent1" w:themeShade="BF"/>
    </w:rPr>
  </w:style>
  <w:style w:type="paragraph" w:styleId="Iskirtacitata">
    <w:name w:val="Intense Quote"/>
    <w:basedOn w:val="prastasis"/>
    <w:next w:val="prastasis"/>
    <w:link w:val="IskirtacitataDiagrama"/>
    <w:uiPriority w:val="30"/>
    <w:qFormat/>
    <w:rsid w:val="00FB09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B0921"/>
    <w:rPr>
      <w:i/>
      <w:iCs/>
      <w:color w:val="0F4761" w:themeColor="accent1" w:themeShade="BF"/>
    </w:rPr>
  </w:style>
  <w:style w:type="character" w:styleId="Rykinuoroda">
    <w:name w:val="Intense Reference"/>
    <w:basedOn w:val="Numatytasispastraiposriftas"/>
    <w:uiPriority w:val="32"/>
    <w:qFormat/>
    <w:rsid w:val="00FB092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FB0921"/>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B092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BE9F5-1496-48B8-94CC-63374281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20FB8-C357-403B-958F-870E942E41F6}">
  <ds:schemaRefs>
    <ds:schemaRef ds:uri="http://schemas.openxmlformats.org/officeDocument/2006/bibliography"/>
  </ds:schemaRefs>
</ds:datastoreItem>
</file>

<file path=customXml/itemProps3.xml><?xml version="1.0" encoding="utf-8"?>
<ds:datastoreItem xmlns:ds="http://schemas.openxmlformats.org/officeDocument/2006/customXml" ds:itemID="{E1C6B8A9-F0F0-4FAC-8786-D1916F05DD0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45CC69C-D92F-4A07-89EC-5452B6395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943</Words>
  <Characters>538</Characters>
  <Application>Microsoft Office Word</Application>
  <DocSecurity>0</DocSecurity>
  <Lines>4</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Vaida Adamkevičiūtė</cp:lastModifiedBy>
  <cp:revision>2</cp:revision>
  <dcterms:created xsi:type="dcterms:W3CDTF">2025-02-07T10:16:00Z</dcterms:created>
  <dcterms:modified xsi:type="dcterms:W3CDTF">2025-04-16T06:31:00Z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