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592B" w14:textId="1DB4E7A3" w:rsidR="00A11F39" w:rsidRPr="00A11F39" w:rsidRDefault="00A11F39" w:rsidP="00A11F39">
      <w:pPr>
        <w:spacing w:after="0" w:line="240" w:lineRule="auto"/>
        <w:jc w:val="right"/>
        <w:rPr>
          <w:rFonts w:ascii="Times New Roman" w:hAnsi="Times New Roman" w:cs="Times New Roman"/>
          <w:sz w:val="20"/>
          <w:szCs w:val="20"/>
        </w:rPr>
      </w:pPr>
      <w:r w:rsidRPr="00A11F39">
        <w:rPr>
          <w:rFonts w:ascii="Times New Roman" w:hAnsi="Times New Roman" w:cs="Times New Roman"/>
          <w:sz w:val="20"/>
          <w:szCs w:val="20"/>
        </w:rPr>
        <w:t>Pirkimo sąlygų</w:t>
      </w:r>
    </w:p>
    <w:p w14:paraId="367C6584" w14:textId="36584D56" w:rsidR="00A11F39" w:rsidRDefault="00A11F39" w:rsidP="00A11F39">
      <w:pPr>
        <w:pStyle w:val="Sraopastraipa"/>
        <w:numPr>
          <w:ilvl w:val="1"/>
          <w:numId w:val="12"/>
        </w:numPr>
        <w:spacing w:after="0" w:line="240" w:lineRule="auto"/>
        <w:jc w:val="right"/>
        <w:rPr>
          <w:rFonts w:ascii="Times New Roman" w:hAnsi="Times New Roman" w:cs="Times New Roman"/>
          <w:sz w:val="20"/>
          <w:szCs w:val="20"/>
        </w:rPr>
      </w:pPr>
      <w:r>
        <w:rPr>
          <w:rFonts w:ascii="Times New Roman" w:hAnsi="Times New Roman" w:cs="Times New Roman"/>
          <w:sz w:val="20"/>
          <w:szCs w:val="20"/>
        </w:rPr>
        <w:t>P</w:t>
      </w:r>
      <w:r w:rsidRPr="00A11F39">
        <w:rPr>
          <w:rFonts w:ascii="Times New Roman" w:hAnsi="Times New Roman" w:cs="Times New Roman"/>
          <w:sz w:val="20"/>
          <w:szCs w:val="20"/>
        </w:rPr>
        <w:t>riedas „Remonto darbų aprašas“</w:t>
      </w:r>
    </w:p>
    <w:p w14:paraId="54C1A30A" w14:textId="77777777" w:rsidR="00A11F39" w:rsidRDefault="00A11F39" w:rsidP="00A11F39">
      <w:pPr>
        <w:spacing w:after="0" w:line="240" w:lineRule="auto"/>
        <w:rPr>
          <w:rFonts w:ascii="Times New Roman" w:hAnsi="Times New Roman" w:cs="Times New Roman"/>
          <w:sz w:val="20"/>
          <w:szCs w:val="20"/>
        </w:rPr>
      </w:pPr>
    </w:p>
    <w:p w14:paraId="2E6CC952" w14:textId="77777777" w:rsidR="00A11F39" w:rsidRPr="00A11F39" w:rsidRDefault="00A11F39" w:rsidP="00A11F39">
      <w:pPr>
        <w:spacing w:after="0" w:line="240" w:lineRule="auto"/>
        <w:rPr>
          <w:rFonts w:ascii="Times New Roman" w:hAnsi="Times New Roman" w:cs="Times New Roman"/>
          <w:sz w:val="20"/>
          <w:szCs w:val="20"/>
        </w:rPr>
      </w:pPr>
    </w:p>
    <w:p w14:paraId="4CBA5059" w14:textId="101A7A66" w:rsidR="00CF617D" w:rsidRPr="00CF617D" w:rsidRDefault="00CF617D" w:rsidP="00CF617D">
      <w:pPr>
        <w:spacing w:after="0" w:line="240" w:lineRule="auto"/>
        <w:jc w:val="center"/>
        <w:rPr>
          <w:rFonts w:ascii="Times New Roman" w:hAnsi="Times New Roman" w:cs="Times New Roman"/>
          <w:b/>
          <w:bCs/>
          <w:sz w:val="28"/>
          <w:szCs w:val="28"/>
        </w:rPr>
      </w:pPr>
      <w:r w:rsidRPr="00CF617D">
        <w:rPr>
          <w:rFonts w:ascii="Times New Roman" w:hAnsi="Times New Roman" w:cs="Times New Roman"/>
          <w:b/>
          <w:bCs/>
          <w:sz w:val="28"/>
          <w:szCs w:val="28"/>
        </w:rPr>
        <w:t>ŠIAULIŲ „SAULĖS“ PRADINĖS MOKYKLOS ROBOTIKOS – STEAM IR SENSORINĖS ZONOS REMONTO</w:t>
      </w:r>
    </w:p>
    <w:p w14:paraId="22A94724" w14:textId="77777777" w:rsidR="00585FDF" w:rsidRPr="00CF617D" w:rsidRDefault="00585FDF" w:rsidP="00CF617D">
      <w:pPr>
        <w:ind w:left="2592" w:firstLine="1296"/>
        <w:rPr>
          <w:rFonts w:ascii="Times New Roman" w:hAnsi="Times New Roman" w:cs="Times New Roman"/>
          <w:b/>
          <w:bCs/>
          <w:sz w:val="28"/>
          <w:szCs w:val="28"/>
        </w:rPr>
      </w:pPr>
      <w:r w:rsidRPr="00CF617D">
        <w:rPr>
          <w:rFonts w:ascii="Times New Roman" w:hAnsi="Times New Roman" w:cs="Times New Roman"/>
          <w:b/>
          <w:bCs/>
          <w:sz w:val="28"/>
          <w:szCs w:val="28"/>
        </w:rPr>
        <w:t>DARBŲ APRAŠAS</w:t>
      </w:r>
    </w:p>
    <w:p w14:paraId="531AFDA1" w14:textId="77777777" w:rsidR="00CF617D" w:rsidRDefault="00CF617D" w:rsidP="00585FDF">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sz w:val="22"/>
          <w:szCs w:val="22"/>
        </w:rPr>
      </w:pPr>
    </w:p>
    <w:p w14:paraId="4D80E340" w14:textId="77777777" w:rsidR="00727B66" w:rsidRDefault="00585FDF" w:rsidP="00585FDF">
      <w:pPr>
        <w:tabs>
          <w:tab w:val="left" w:pos="1134"/>
        </w:tabs>
        <w:overflowPunct w:val="0"/>
        <w:autoSpaceDE w:val="0"/>
        <w:autoSpaceDN w:val="0"/>
        <w:adjustRightInd w:val="0"/>
        <w:spacing w:after="0" w:line="240" w:lineRule="auto"/>
        <w:contextualSpacing/>
        <w:jc w:val="both"/>
        <w:rPr>
          <w:rFonts w:ascii="Times New Roman" w:eastAsia="Times New Roman" w:hAnsi="Times New Roman" w:cs="Times New Roman"/>
          <w:b/>
          <w:sz w:val="22"/>
          <w:szCs w:val="22"/>
        </w:rPr>
      </w:pPr>
      <w:r w:rsidRPr="0097687D">
        <w:rPr>
          <w:rFonts w:ascii="Times New Roman" w:eastAsia="Times New Roman" w:hAnsi="Times New Roman" w:cs="Times New Roman"/>
          <w:sz w:val="22"/>
          <w:szCs w:val="22"/>
        </w:rPr>
        <w:t>Darbai skirstomi į du</w:t>
      </w:r>
      <w:r w:rsidR="00727B66">
        <w:rPr>
          <w:rFonts w:ascii="Times New Roman" w:eastAsia="Times New Roman" w:hAnsi="Times New Roman" w:cs="Times New Roman"/>
          <w:sz w:val="22"/>
          <w:szCs w:val="22"/>
        </w:rPr>
        <w:t xml:space="preserve"> laikotarpius</w:t>
      </w:r>
      <w:r w:rsidRPr="0097687D">
        <w:rPr>
          <w:rFonts w:ascii="Times New Roman" w:eastAsia="Times New Roman" w:hAnsi="Times New Roman" w:cs="Times New Roman"/>
          <w:b/>
          <w:sz w:val="22"/>
          <w:szCs w:val="22"/>
        </w:rPr>
        <w:t xml:space="preserve">: </w:t>
      </w:r>
    </w:p>
    <w:p w14:paraId="649AFF51" w14:textId="77777777" w:rsidR="00727B66" w:rsidRPr="005B0717" w:rsidRDefault="00727B66" w:rsidP="00727B66">
      <w:pPr>
        <w:pStyle w:val="Sraopastraipa"/>
        <w:numPr>
          <w:ilvl w:val="0"/>
          <w:numId w:val="8"/>
        </w:numPr>
        <w:tabs>
          <w:tab w:val="left" w:pos="1134"/>
        </w:tabs>
        <w:overflowPunct w:val="0"/>
        <w:autoSpaceDE w:val="0"/>
        <w:autoSpaceDN w:val="0"/>
        <w:adjustRightInd w:val="0"/>
        <w:spacing w:after="0" w:line="240" w:lineRule="auto"/>
        <w:jc w:val="both"/>
        <w:rPr>
          <w:rFonts w:ascii="Times New Roman" w:eastAsia="Times New Roman" w:hAnsi="Times New Roman" w:cs="Times New Roman"/>
        </w:rPr>
      </w:pPr>
      <w:proofErr w:type="spellStart"/>
      <w:r w:rsidRPr="005B0717">
        <w:rPr>
          <w:rFonts w:ascii="Times New Roman" w:hAnsi="Times New Roman" w:cs="Times New Roman"/>
          <w:b/>
          <w:bCs/>
        </w:rPr>
        <w:t>R</w:t>
      </w:r>
      <w:r w:rsidR="00585FDF" w:rsidRPr="005B0717">
        <w:rPr>
          <w:rFonts w:ascii="Times New Roman" w:hAnsi="Times New Roman" w:cs="Times New Roman"/>
          <w:b/>
          <w:bCs/>
        </w:rPr>
        <w:t>obotikos</w:t>
      </w:r>
      <w:proofErr w:type="spellEnd"/>
      <w:r w:rsidR="00585FDF" w:rsidRPr="005B0717">
        <w:rPr>
          <w:rFonts w:ascii="Times New Roman" w:hAnsi="Times New Roman" w:cs="Times New Roman"/>
          <w:b/>
          <w:bCs/>
        </w:rPr>
        <w:t xml:space="preserve"> – </w:t>
      </w:r>
      <w:proofErr w:type="spellStart"/>
      <w:r w:rsidR="00585FDF" w:rsidRPr="005B0717">
        <w:rPr>
          <w:rFonts w:ascii="Times New Roman" w:hAnsi="Times New Roman" w:cs="Times New Roman"/>
          <w:b/>
          <w:bCs/>
        </w:rPr>
        <w:t>steam</w:t>
      </w:r>
      <w:proofErr w:type="spellEnd"/>
      <w:r w:rsidRPr="005B0717">
        <w:rPr>
          <w:rFonts w:ascii="Times New Roman" w:hAnsi="Times New Roman" w:cs="Times New Roman"/>
          <w:b/>
          <w:bCs/>
        </w:rPr>
        <w:t xml:space="preserve"> zonos remonto</w:t>
      </w:r>
      <w:r w:rsidR="005B0717" w:rsidRPr="005B0717">
        <w:rPr>
          <w:rFonts w:ascii="Times New Roman" w:hAnsi="Times New Roman" w:cs="Times New Roman"/>
          <w:b/>
          <w:bCs/>
        </w:rPr>
        <w:t xml:space="preserve"> darbai atliekami per 2 mėn.</w:t>
      </w:r>
      <w:r w:rsidRPr="005B0717">
        <w:rPr>
          <w:rFonts w:ascii="Times New Roman" w:hAnsi="Times New Roman" w:cs="Times New Roman"/>
          <w:b/>
          <w:bCs/>
        </w:rPr>
        <w:t xml:space="preserve"> nuo sutarties pasirašymo datos.</w:t>
      </w:r>
    </w:p>
    <w:p w14:paraId="2941A3F0" w14:textId="77777777" w:rsidR="00585FDF" w:rsidRPr="005B0717" w:rsidRDefault="00727B66" w:rsidP="00727B66">
      <w:pPr>
        <w:pStyle w:val="Sraopastraipa"/>
        <w:numPr>
          <w:ilvl w:val="0"/>
          <w:numId w:val="8"/>
        </w:numPr>
        <w:tabs>
          <w:tab w:val="left" w:pos="1134"/>
        </w:tabs>
        <w:overflowPunct w:val="0"/>
        <w:autoSpaceDE w:val="0"/>
        <w:autoSpaceDN w:val="0"/>
        <w:adjustRightInd w:val="0"/>
        <w:spacing w:after="0" w:line="240" w:lineRule="auto"/>
        <w:jc w:val="both"/>
        <w:rPr>
          <w:rFonts w:ascii="Times New Roman" w:eastAsia="Times New Roman" w:hAnsi="Times New Roman" w:cs="Times New Roman"/>
        </w:rPr>
      </w:pPr>
      <w:r w:rsidRPr="005B0717">
        <w:rPr>
          <w:rFonts w:ascii="Times New Roman" w:hAnsi="Times New Roman" w:cs="Times New Roman"/>
          <w:bCs/>
        </w:rPr>
        <w:t>S</w:t>
      </w:r>
      <w:r w:rsidR="00585FDF" w:rsidRPr="005B0717">
        <w:rPr>
          <w:rFonts w:ascii="Times New Roman" w:hAnsi="Times New Roman" w:cs="Times New Roman"/>
          <w:b/>
          <w:bCs/>
        </w:rPr>
        <w:t xml:space="preserve">ensorinės zonos </w:t>
      </w:r>
      <w:r w:rsidR="00585FDF" w:rsidRPr="005B0717">
        <w:rPr>
          <w:rFonts w:ascii="Times New Roman" w:hAnsi="Times New Roman" w:cs="Times New Roman"/>
          <w:b/>
        </w:rPr>
        <w:t xml:space="preserve"> remonto darbai </w:t>
      </w:r>
      <w:r w:rsidR="00550D0B">
        <w:rPr>
          <w:rFonts w:ascii="Times New Roman" w:hAnsi="Times New Roman" w:cs="Times New Roman"/>
          <w:b/>
        </w:rPr>
        <w:t>atliekami ne anksčiau kaip nuo</w:t>
      </w:r>
      <w:r w:rsidR="00585FDF" w:rsidRPr="005B0717">
        <w:rPr>
          <w:rFonts w:ascii="Times New Roman" w:hAnsi="Times New Roman" w:cs="Times New Roman"/>
          <w:b/>
        </w:rPr>
        <w:t xml:space="preserve"> 2025-06-09</w:t>
      </w:r>
      <w:r w:rsidRPr="005B0717">
        <w:rPr>
          <w:rFonts w:ascii="Times New Roman" w:hAnsi="Times New Roman" w:cs="Times New Roman"/>
          <w:b/>
        </w:rPr>
        <w:t xml:space="preserve"> (pasibaigus mokslo metams)</w:t>
      </w:r>
      <w:r w:rsidR="00585FDF" w:rsidRPr="005B0717">
        <w:rPr>
          <w:rFonts w:ascii="Times New Roman" w:hAnsi="Times New Roman" w:cs="Times New Roman"/>
          <w:b/>
        </w:rPr>
        <w:t xml:space="preserve"> ir </w:t>
      </w:r>
      <w:r w:rsidR="00585FDF" w:rsidRPr="005B0717">
        <w:rPr>
          <w:rFonts w:ascii="Times New Roman" w:eastAsia="Times New Roman" w:hAnsi="Times New Roman" w:cs="Times New Roman"/>
          <w:b/>
        </w:rPr>
        <w:t>turi būti atlikti</w:t>
      </w:r>
      <w:r w:rsidR="00A62C17">
        <w:rPr>
          <w:rFonts w:ascii="Times New Roman" w:eastAsia="Times New Roman" w:hAnsi="Times New Roman" w:cs="Times New Roman"/>
          <w:b/>
        </w:rPr>
        <w:t xml:space="preserve">ne </w:t>
      </w:r>
      <w:r w:rsidR="00550D0B">
        <w:rPr>
          <w:rFonts w:ascii="Times New Roman" w:eastAsia="Times New Roman" w:hAnsi="Times New Roman" w:cs="Times New Roman"/>
          <w:b/>
        </w:rPr>
        <w:t xml:space="preserve">ne </w:t>
      </w:r>
      <w:r w:rsidR="00A62C17">
        <w:rPr>
          <w:rFonts w:ascii="Times New Roman" w:eastAsia="Times New Roman" w:hAnsi="Times New Roman" w:cs="Times New Roman"/>
          <w:b/>
        </w:rPr>
        <w:t>vėliau kaip</w:t>
      </w:r>
      <w:r w:rsidR="00585FDF" w:rsidRPr="005B0717">
        <w:rPr>
          <w:rFonts w:ascii="Times New Roman" w:eastAsia="Times New Roman" w:hAnsi="Times New Roman" w:cs="Times New Roman"/>
          <w:b/>
        </w:rPr>
        <w:t xml:space="preserve"> iki 2025-08-22.</w:t>
      </w:r>
      <w:r w:rsidR="00585FDF" w:rsidRPr="005B0717">
        <w:rPr>
          <w:rFonts w:ascii="Times New Roman" w:eastAsia="Times New Roman" w:hAnsi="Times New Roman" w:cs="Times New Roman"/>
        </w:rPr>
        <w:t xml:space="preserve"> </w:t>
      </w:r>
      <w:r w:rsidR="00585FDF" w:rsidRPr="005B0717">
        <w:rPr>
          <w:rFonts w:ascii="Times New Roman" w:eastAsia="Times New Roman" w:hAnsi="Times New Roman" w:cs="Times New Roman"/>
          <w:b/>
        </w:rPr>
        <w:t>Darbų pratęsimas nenumatomas.</w:t>
      </w:r>
    </w:p>
    <w:p w14:paraId="563AFC09" w14:textId="77777777" w:rsidR="00585FDF" w:rsidRPr="006118B7" w:rsidRDefault="00585FDF" w:rsidP="00585FDF">
      <w:pPr>
        <w:rPr>
          <w:rFonts w:ascii="Times New Roman" w:hAnsi="Times New Roman" w:cs="Times New Roman"/>
          <w:sz w:val="22"/>
          <w:szCs w:val="22"/>
        </w:rPr>
      </w:pPr>
      <w:r w:rsidRPr="006118B7">
        <w:rPr>
          <w:rFonts w:ascii="Times New Roman" w:hAnsi="Times New Roman" w:cs="Times New Roman"/>
          <w:sz w:val="22"/>
          <w:szCs w:val="22"/>
        </w:rPr>
        <w:t>Patalpų sąrašas 1 lentelė ir patalpų planai 1, 2 pav.</w:t>
      </w:r>
    </w:p>
    <w:p w14:paraId="2FE3DAE9" w14:textId="77777777" w:rsidR="00585FDF" w:rsidRPr="00D46C13" w:rsidRDefault="00585FDF" w:rsidP="00585FDF">
      <w:pPr>
        <w:spacing w:after="0"/>
        <w:rPr>
          <w:rFonts w:ascii="Times New Roman" w:hAnsi="Times New Roman" w:cs="Times New Roman"/>
        </w:rPr>
      </w:pPr>
      <w:r w:rsidRPr="00D46C13">
        <w:rPr>
          <w:rFonts w:ascii="Times New Roman" w:hAnsi="Times New Roman" w:cs="Times New Roman"/>
        </w:rPr>
        <w:t>1 lentelė. Patalpų aprašas</w:t>
      </w:r>
    </w:p>
    <w:tbl>
      <w:tblPr>
        <w:tblStyle w:val="Lentelstinklelis"/>
        <w:tblW w:w="0" w:type="auto"/>
        <w:tblInd w:w="0" w:type="dxa"/>
        <w:tblLook w:val="04A0" w:firstRow="1" w:lastRow="0" w:firstColumn="1" w:lastColumn="0" w:noHBand="0" w:noVBand="1"/>
      </w:tblPr>
      <w:tblGrid>
        <w:gridCol w:w="1129"/>
        <w:gridCol w:w="2127"/>
        <w:gridCol w:w="3965"/>
        <w:gridCol w:w="2407"/>
      </w:tblGrid>
      <w:tr w:rsidR="00585FDF" w:rsidRPr="00D46C13" w14:paraId="60C76837" w14:textId="77777777" w:rsidTr="000C01C6">
        <w:tc>
          <w:tcPr>
            <w:tcW w:w="1129" w:type="dxa"/>
          </w:tcPr>
          <w:p w14:paraId="5351D6DD" w14:textId="77777777" w:rsidR="00585FDF" w:rsidRPr="00D46C13" w:rsidRDefault="00585FDF" w:rsidP="000C01C6">
            <w:pPr>
              <w:rPr>
                <w:rFonts w:hAnsi="Times New Roman" w:cs="Times New Roman"/>
                <w:b/>
                <w:bCs/>
              </w:rPr>
            </w:pPr>
            <w:r w:rsidRPr="00D46C13">
              <w:rPr>
                <w:rFonts w:hAnsi="Times New Roman" w:cs="Times New Roman"/>
                <w:b/>
                <w:bCs/>
              </w:rPr>
              <w:t>Eilės Nr.</w:t>
            </w:r>
          </w:p>
        </w:tc>
        <w:tc>
          <w:tcPr>
            <w:tcW w:w="2127" w:type="dxa"/>
          </w:tcPr>
          <w:p w14:paraId="05ACBB4C" w14:textId="77777777" w:rsidR="00585FDF" w:rsidRPr="00D46C13" w:rsidRDefault="00585FDF" w:rsidP="000C01C6">
            <w:pPr>
              <w:rPr>
                <w:rFonts w:hAnsi="Times New Roman" w:cs="Times New Roman"/>
                <w:b/>
                <w:bCs/>
              </w:rPr>
            </w:pPr>
            <w:r w:rsidRPr="00D46C13">
              <w:rPr>
                <w:rFonts w:hAnsi="Times New Roman" w:cs="Times New Roman"/>
                <w:b/>
                <w:bCs/>
              </w:rPr>
              <w:t>Patalpos Nr. plane</w:t>
            </w:r>
          </w:p>
        </w:tc>
        <w:tc>
          <w:tcPr>
            <w:tcW w:w="3965" w:type="dxa"/>
          </w:tcPr>
          <w:p w14:paraId="4E9A125F" w14:textId="77777777" w:rsidR="00585FDF" w:rsidRPr="00D46C13" w:rsidRDefault="00585FDF" w:rsidP="000C01C6">
            <w:pPr>
              <w:rPr>
                <w:rFonts w:hAnsi="Times New Roman" w:cs="Times New Roman"/>
                <w:b/>
                <w:bCs/>
              </w:rPr>
            </w:pPr>
            <w:r w:rsidRPr="00D46C13">
              <w:rPr>
                <w:rFonts w:hAnsi="Times New Roman" w:cs="Times New Roman"/>
                <w:b/>
                <w:bCs/>
              </w:rPr>
              <w:t>Pavadinimas</w:t>
            </w:r>
          </w:p>
        </w:tc>
        <w:tc>
          <w:tcPr>
            <w:tcW w:w="2407" w:type="dxa"/>
          </w:tcPr>
          <w:p w14:paraId="07BFB675" w14:textId="77777777" w:rsidR="00585FDF" w:rsidRPr="00D46C13" w:rsidRDefault="00585FDF" w:rsidP="000C01C6">
            <w:pPr>
              <w:rPr>
                <w:rFonts w:hAnsi="Times New Roman" w:cs="Times New Roman"/>
                <w:b/>
                <w:bCs/>
              </w:rPr>
            </w:pPr>
            <w:r w:rsidRPr="00D46C13">
              <w:rPr>
                <w:rFonts w:hAnsi="Times New Roman" w:cs="Times New Roman"/>
                <w:b/>
                <w:bCs/>
              </w:rPr>
              <w:t>Plotas, m²</w:t>
            </w:r>
          </w:p>
        </w:tc>
      </w:tr>
      <w:tr w:rsidR="00585FDF" w:rsidRPr="00D46C13" w14:paraId="7B7E3E99" w14:textId="77777777" w:rsidTr="000C01C6">
        <w:tc>
          <w:tcPr>
            <w:tcW w:w="1129" w:type="dxa"/>
          </w:tcPr>
          <w:p w14:paraId="5CF5EB48" w14:textId="77777777" w:rsidR="00585FDF" w:rsidRPr="00D46C13" w:rsidRDefault="00585FDF" w:rsidP="000C01C6">
            <w:pPr>
              <w:rPr>
                <w:rFonts w:hAnsi="Times New Roman" w:cs="Times New Roman"/>
              </w:rPr>
            </w:pPr>
            <w:r w:rsidRPr="00D46C13">
              <w:rPr>
                <w:rFonts w:hAnsi="Times New Roman" w:cs="Times New Roman"/>
              </w:rPr>
              <w:t>1</w:t>
            </w:r>
          </w:p>
        </w:tc>
        <w:tc>
          <w:tcPr>
            <w:tcW w:w="2127" w:type="dxa"/>
          </w:tcPr>
          <w:p w14:paraId="6150192C" w14:textId="77777777" w:rsidR="00585FDF" w:rsidRPr="00D46C13" w:rsidRDefault="00585FDF" w:rsidP="000C01C6">
            <w:pPr>
              <w:rPr>
                <w:rFonts w:hAnsi="Times New Roman" w:cs="Times New Roman"/>
              </w:rPr>
            </w:pPr>
            <w:r>
              <w:rPr>
                <w:rFonts w:hAnsi="Times New Roman" w:cs="Times New Roman"/>
              </w:rPr>
              <w:t>1-29</w:t>
            </w:r>
          </w:p>
        </w:tc>
        <w:tc>
          <w:tcPr>
            <w:tcW w:w="3965" w:type="dxa"/>
          </w:tcPr>
          <w:p w14:paraId="58E29C07" w14:textId="77777777" w:rsidR="00585FDF" w:rsidRPr="00D46C13" w:rsidRDefault="00585FDF" w:rsidP="000C01C6">
            <w:pPr>
              <w:rPr>
                <w:rFonts w:hAnsi="Times New Roman" w:cs="Times New Roman"/>
              </w:rPr>
            </w:pPr>
            <w:r>
              <w:rPr>
                <w:rFonts w:hAnsi="Times New Roman" w:cs="Times New Roman"/>
              </w:rPr>
              <w:t>Sensorinė zona 1</w:t>
            </w:r>
          </w:p>
        </w:tc>
        <w:tc>
          <w:tcPr>
            <w:tcW w:w="2407" w:type="dxa"/>
          </w:tcPr>
          <w:p w14:paraId="088899BB" w14:textId="77777777" w:rsidR="00585FDF" w:rsidRPr="00D46C13" w:rsidRDefault="00585FDF" w:rsidP="000C01C6">
            <w:pPr>
              <w:rPr>
                <w:rFonts w:hAnsi="Times New Roman" w:cs="Times New Roman"/>
              </w:rPr>
            </w:pPr>
            <w:r>
              <w:rPr>
                <w:rFonts w:hAnsi="Times New Roman" w:cs="Times New Roman"/>
              </w:rPr>
              <w:t>21,54</w:t>
            </w:r>
          </w:p>
        </w:tc>
      </w:tr>
      <w:tr w:rsidR="00585FDF" w:rsidRPr="00D46C13" w14:paraId="3E40D328" w14:textId="77777777" w:rsidTr="000C01C6">
        <w:tc>
          <w:tcPr>
            <w:tcW w:w="1129" w:type="dxa"/>
          </w:tcPr>
          <w:p w14:paraId="35345F1B" w14:textId="77777777" w:rsidR="00585FDF" w:rsidRPr="00D46C13" w:rsidRDefault="00585FDF" w:rsidP="000C01C6">
            <w:pPr>
              <w:rPr>
                <w:rFonts w:hAnsi="Times New Roman" w:cs="Times New Roman"/>
              </w:rPr>
            </w:pPr>
            <w:r>
              <w:rPr>
                <w:rFonts w:hAnsi="Times New Roman" w:cs="Times New Roman"/>
              </w:rPr>
              <w:t>2</w:t>
            </w:r>
          </w:p>
        </w:tc>
        <w:tc>
          <w:tcPr>
            <w:tcW w:w="2127" w:type="dxa"/>
          </w:tcPr>
          <w:p w14:paraId="35315B76" w14:textId="77777777" w:rsidR="00585FDF" w:rsidRPr="00D46C13" w:rsidRDefault="00585FDF" w:rsidP="000C01C6">
            <w:pPr>
              <w:rPr>
                <w:rFonts w:hAnsi="Times New Roman" w:cs="Times New Roman"/>
              </w:rPr>
            </w:pPr>
            <w:r>
              <w:rPr>
                <w:rFonts w:hAnsi="Times New Roman" w:cs="Times New Roman"/>
              </w:rPr>
              <w:t>1-28</w:t>
            </w:r>
          </w:p>
        </w:tc>
        <w:tc>
          <w:tcPr>
            <w:tcW w:w="3965" w:type="dxa"/>
          </w:tcPr>
          <w:p w14:paraId="418E90BD" w14:textId="77777777" w:rsidR="00585FDF" w:rsidRPr="00D46C13" w:rsidRDefault="00585FDF" w:rsidP="000C01C6">
            <w:pPr>
              <w:rPr>
                <w:rFonts w:hAnsi="Times New Roman" w:cs="Times New Roman"/>
              </w:rPr>
            </w:pPr>
            <w:r>
              <w:rPr>
                <w:rFonts w:hAnsi="Times New Roman" w:cs="Times New Roman"/>
              </w:rPr>
              <w:t>Sensorinė zona 2</w:t>
            </w:r>
          </w:p>
        </w:tc>
        <w:tc>
          <w:tcPr>
            <w:tcW w:w="2407" w:type="dxa"/>
          </w:tcPr>
          <w:p w14:paraId="15537875" w14:textId="77777777" w:rsidR="00585FDF" w:rsidRPr="00D46C13" w:rsidRDefault="00585FDF" w:rsidP="000C01C6">
            <w:pPr>
              <w:rPr>
                <w:rFonts w:hAnsi="Times New Roman" w:cs="Times New Roman"/>
              </w:rPr>
            </w:pPr>
            <w:r>
              <w:rPr>
                <w:rFonts w:hAnsi="Times New Roman" w:cs="Times New Roman"/>
              </w:rPr>
              <w:t>15,83</w:t>
            </w:r>
          </w:p>
        </w:tc>
      </w:tr>
      <w:tr w:rsidR="00585FDF" w:rsidRPr="00D46C13" w14:paraId="4E41A868" w14:textId="77777777" w:rsidTr="000C01C6">
        <w:tc>
          <w:tcPr>
            <w:tcW w:w="1129" w:type="dxa"/>
          </w:tcPr>
          <w:p w14:paraId="57F17747" w14:textId="77777777" w:rsidR="00585FDF" w:rsidRPr="00D46C13" w:rsidRDefault="00585FDF" w:rsidP="000C01C6">
            <w:pPr>
              <w:rPr>
                <w:rFonts w:hAnsi="Times New Roman" w:cs="Times New Roman"/>
              </w:rPr>
            </w:pPr>
            <w:r>
              <w:rPr>
                <w:rFonts w:hAnsi="Times New Roman" w:cs="Times New Roman"/>
              </w:rPr>
              <w:t>3</w:t>
            </w:r>
          </w:p>
        </w:tc>
        <w:tc>
          <w:tcPr>
            <w:tcW w:w="2127" w:type="dxa"/>
          </w:tcPr>
          <w:p w14:paraId="6579BF26" w14:textId="77777777" w:rsidR="00585FDF" w:rsidRPr="00D46C13" w:rsidRDefault="00585FDF" w:rsidP="000C01C6">
            <w:pPr>
              <w:rPr>
                <w:rFonts w:hAnsi="Times New Roman" w:cs="Times New Roman"/>
              </w:rPr>
            </w:pPr>
            <w:r>
              <w:rPr>
                <w:rFonts w:hAnsi="Times New Roman" w:cs="Times New Roman"/>
              </w:rPr>
              <w:t>1-3</w:t>
            </w:r>
          </w:p>
        </w:tc>
        <w:tc>
          <w:tcPr>
            <w:tcW w:w="3965" w:type="dxa"/>
          </w:tcPr>
          <w:p w14:paraId="0AA70547" w14:textId="77777777" w:rsidR="00585FDF" w:rsidRPr="00D46C13" w:rsidRDefault="00585FDF" w:rsidP="000C01C6">
            <w:pPr>
              <w:rPr>
                <w:rFonts w:hAnsi="Times New Roman" w:cs="Times New Roman"/>
              </w:rPr>
            </w:pPr>
            <w:r>
              <w:rPr>
                <w:rFonts w:hAnsi="Times New Roman" w:cs="Times New Roman"/>
              </w:rPr>
              <w:t>Sensorinė zona 3</w:t>
            </w:r>
          </w:p>
        </w:tc>
        <w:tc>
          <w:tcPr>
            <w:tcW w:w="2407" w:type="dxa"/>
          </w:tcPr>
          <w:p w14:paraId="44821A8F" w14:textId="77777777" w:rsidR="00585FDF" w:rsidRPr="00D46C13" w:rsidRDefault="00585FDF" w:rsidP="000C01C6">
            <w:pPr>
              <w:rPr>
                <w:rFonts w:hAnsi="Times New Roman" w:cs="Times New Roman"/>
              </w:rPr>
            </w:pPr>
            <w:r>
              <w:rPr>
                <w:rFonts w:hAnsi="Times New Roman" w:cs="Times New Roman"/>
              </w:rPr>
              <w:t>19,48</w:t>
            </w:r>
          </w:p>
        </w:tc>
      </w:tr>
      <w:tr w:rsidR="00585FDF" w:rsidRPr="00D46C13" w14:paraId="0944AAB9" w14:textId="77777777" w:rsidTr="000C01C6">
        <w:tc>
          <w:tcPr>
            <w:tcW w:w="1129" w:type="dxa"/>
          </w:tcPr>
          <w:p w14:paraId="47E66A0F" w14:textId="77777777" w:rsidR="00585FDF" w:rsidRPr="00D46C13" w:rsidRDefault="00585FDF" w:rsidP="000C01C6">
            <w:pPr>
              <w:rPr>
                <w:rFonts w:hAnsi="Times New Roman" w:cs="Times New Roman"/>
              </w:rPr>
            </w:pPr>
            <w:r>
              <w:rPr>
                <w:rFonts w:hAnsi="Times New Roman" w:cs="Times New Roman"/>
              </w:rPr>
              <w:t>4</w:t>
            </w:r>
          </w:p>
        </w:tc>
        <w:tc>
          <w:tcPr>
            <w:tcW w:w="2127" w:type="dxa"/>
          </w:tcPr>
          <w:p w14:paraId="6D7F97D7" w14:textId="77777777" w:rsidR="00585FDF" w:rsidRDefault="00585FDF" w:rsidP="000C01C6">
            <w:pPr>
              <w:rPr>
                <w:rFonts w:hAnsi="Times New Roman" w:cs="Times New Roman"/>
              </w:rPr>
            </w:pPr>
            <w:r>
              <w:rPr>
                <w:rFonts w:hAnsi="Times New Roman" w:cs="Times New Roman"/>
              </w:rPr>
              <w:t>1-10</w:t>
            </w:r>
          </w:p>
        </w:tc>
        <w:tc>
          <w:tcPr>
            <w:tcW w:w="3965" w:type="dxa"/>
          </w:tcPr>
          <w:p w14:paraId="52F0FD81" w14:textId="77777777" w:rsidR="00585FDF" w:rsidRPr="00D46C13" w:rsidRDefault="00585FDF" w:rsidP="000C01C6">
            <w:pPr>
              <w:rPr>
                <w:rFonts w:hAnsi="Times New Roman" w:cs="Times New Roman"/>
              </w:rPr>
            </w:pPr>
            <w:proofErr w:type="spellStart"/>
            <w:r>
              <w:rPr>
                <w:rFonts w:hAnsi="Times New Roman" w:cs="Times New Roman"/>
              </w:rPr>
              <w:t>Robotikos</w:t>
            </w:r>
            <w:proofErr w:type="spellEnd"/>
            <w:r>
              <w:rPr>
                <w:rFonts w:hAnsi="Times New Roman" w:cs="Times New Roman"/>
              </w:rPr>
              <w:t xml:space="preserve"> – </w:t>
            </w:r>
            <w:proofErr w:type="spellStart"/>
            <w:r>
              <w:rPr>
                <w:rFonts w:hAnsi="Times New Roman" w:cs="Times New Roman"/>
              </w:rPr>
              <w:t>steam</w:t>
            </w:r>
            <w:proofErr w:type="spellEnd"/>
            <w:r>
              <w:rPr>
                <w:rFonts w:hAnsi="Times New Roman" w:cs="Times New Roman"/>
              </w:rPr>
              <w:t xml:space="preserve"> zona 1</w:t>
            </w:r>
          </w:p>
        </w:tc>
        <w:tc>
          <w:tcPr>
            <w:tcW w:w="2407" w:type="dxa"/>
          </w:tcPr>
          <w:p w14:paraId="023A1502" w14:textId="77777777" w:rsidR="00585FDF" w:rsidRDefault="00585FDF" w:rsidP="000C01C6">
            <w:pPr>
              <w:rPr>
                <w:rFonts w:hAnsi="Times New Roman" w:cs="Times New Roman"/>
              </w:rPr>
            </w:pPr>
            <w:r>
              <w:rPr>
                <w:rFonts w:hAnsi="Times New Roman" w:cs="Times New Roman"/>
              </w:rPr>
              <w:t>20,21</w:t>
            </w:r>
          </w:p>
        </w:tc>
      </w:tr>
      <w:tr w:rsidR="00585FDF" w:rsidRPr="00D46C13" w14:paraId="3A3F74A9" w14:textId="77777777" w:rsidTr="000C01C6">
        <w:tc>
          <w:tcPr>
            <w:tcW w:w="1129" w:type="dxa"/>
          </w:tcPr>
          <w:p w14:paraId="2A562924" w14:textId="77777777" w:rsidR="00585FDF" w:rsidRPr="00D46C13" w:rsidRDefault="00585FDF" w:rsidP="000C01C6">
            <w:pPr>
              <w:rPr>
                <w:rFonts w:hAnsi="Times New Roman" w:cs="Times New Roman"/>
              </w:rPr>
            </w:pPr>
            <w:r>
              <w:rPr>
                <w:rFonts w:hAnsi="Times New Roman" w:cs="Times New Roman"/>
              </w:rPr>
              <w:t>5</w:t>
            </w:r>
          </w:p>
        </w:tc>
        <w:tc>
          <w:tcPr>
            <w:tcW w:w="2127" w:type="dxa"/>
          </w:tcPr>
          <w:p w14:paraId="467521CF" w14:textId="77777777" w:rsidR="00585FDF" w:rsidRDefault="00585FDF" w:rsidP="000C01C6">
            <w:pPr>
              <w:rPr>
                <w:rFonts w:hAnsi="Times New Roman" w:cs="Times New Roman"/>
              </w:rPr>
            </w:pPr>
            <w:r>
              <w:rPr>
                <w:rFonts w:hAnsi="Times New Roman" w:cs="Times New Roman"/>
              </w:rPr>
              <w:t>1-11</w:t>
            </w:r>
          </w:p>
        </w:tc>
        <w:tc>
          <w:tcPr>
            <w:tcW w:w="3965" w:type="dxa"/>
          </w:tcPr>
          <w:p w14:paraId="169EE7B1" w14:textId="77777777" w:rsidR="00585FDF" w:rsidRPr="00D46C13" w:rsidRDefault="00585FDF" w:rsidP="000C01C6">
            <w:pPr>
              <w:rPr>
                <w:rFonts w:hAnsi="Times New Roman" w:cs="Times New Roman"/>
              </w:rPr>
            </w:pPr>
            <w:proofErr w:type="spellStart"/>
            <w:r>
              <w:rPr>
                <w:rFonts w:hAnsi="Times New Roman" w:cs="Times New Roman"/>
              </w:rPr>
              <w:t>Robotikos</w:t>
            </w:r>
            <w:proofErr w:type="spellEnd"/>
            <w:r>
              <w:rPr>
                <w:rFonts w:hAnsi="Times New Roman" w:cs="Times New Roman"/>
              </w:rPr>
              <w:t xml:space="preserve"> – </w:t>
            </w:r>
            <w:proofErr w:type="spellStart"/>
            <w:r>
              <w:rPr>
                <w:rFonts w:hAnsi="Times New Roman" w:cs="Times New Roman"/>
              </w:rPr>
              <w:t>steam</w:t>
            </w:r>
            <w:proofErr w:type="spellEnd"/>
            <w:r>
              <w:rPr>
                <w:rFonts w:hAnsi="Times New Roman" w:cs="Times New Roman"/>
              </w:rPr>
              <w:t xml:space="preserve"> zona 2</w:t>
            </w:r>
          </w:p>
        </w:tc>
        <w:tc>
          <w:tcPr>
            <w:tcW w:w="2407" w:type="dxa"/>
          </w:tcPr>
          <w:p w14:paraId="692B393B" w14:textId="77777777" w:rsidR="00585FDF" w:rsidRDefault="00585FDF" w:rsidP="000C01C6">
            <w:pPr>
              <w:rPr>
                <w:rFonts w:hAnsi="Times New Roman" w:cs="Times New Roman"/>
              </w:rPr>
            </w:pPr>
            <w:r>
              <w:rPr>
                <w:rFonts w:hAnsi="Times New Roman" w:cs="Times New Roman"/>
              </w:rPr>
              <w:t>35,47</w:t>
            </w:r>
          </w:p>
        </w:tc>
      </w:tr>
      <w:tr w:rsidR="00585FDF" w:rsidRPr="00D46C13" w14:paraId="6F6F39D8" w14:textId="77777777" w:rsidTr="000C01C6">
        <w:tc>
          <w:tcPr>
            <w:tcW w:w="1129" w:type="dxa"/>
          </w:tcPr>
          <w:p w14:paraId="2F6B4446" w14:textId="77777777" w:rsidR="00585FDF" w:rsidRDefault="00585FDF" w:rsidP="000C01C6">
            <w:pPr>
              <w:rPr>
                <w:rFonts w:hAnsi="Times New Roman" w:cs="Times New Roman"/>
              </w:rPr>
            </w:pPr>
            <w:r>
              <w:rPr>
                <w:rFonts w:hAnsi="Times New Roman" w:cs="Times New Roman"/>
              </w:rPr>
              <w:t>6.</w:t>
            </w:r>
          </w:p>
        </w:tc>
        <w:tc>
          <w:tcPr>
            <w:tcW w:w="2127" w:type="dxa"/>
          </w:tcPr>
          <w:p w14:paraId="4126F2D8" w14:textId="77777777" w:rsidR="00585FDF" w:rsidRDefault="00585FDF" w:rsidP="000C01C6">
            <w:pPr>
              <w:rPr>
                <w:rFonts w:hAnsi="Times New Roman" w:cs="Times New Roman"/>
              </w:rPr>
            </w:pPr>
            <w:r>
              <w:rPr>
                <w:rFonts w:hAnsi="Times New Roman" w:cs="Times New Roman"/>
              </w:rPr>
              <w:t>1-14</w:t>
            </w:r>
          </w:p>
        </w:tc>
        <w:tc>
          <w:tcPr>
            <w:tcW w:w="3965" w:type="dxa"/>
          </w:tcPr>
          <w:p w14:paraId="0E3F11E7" w14:textId="77777777" w:rsidR="00585FDF" w:rsidRDefault="00585FDF" w:rsidP="000C01C6">
            <w:pPr>
              <w:rPr>
                <w:rFonts w:hAnsi="Times New Roman" w:cs="Times New Roman"/>
              </w:rPr>
            </w:pPr>
            <w:proofErr w:type="spellStart"/>
            <w:r>
              <w:rPr>
                <w:rFonts w:hAnsi="Times New Roman" w:cs="Times New Roman"/>
              </w:rPr>
              <w:t>Robotikos</w:t>
            </w:r>
            <w:proofErr w:type="spellEnd"/>
            <w:r>
              <w:rPr>
                <w:rFonts w:hAnsi="Times New Roman" w:cs="Times New Roman"/>
              </w:rPr>
              <w:t xml:space="preserve"> – </w:t>
            </w:r>
            <w:proofErr w:type="spellStart"/>
            <w:r>
              <w:rPr>
                <w:rFonts w:hAnsi="Times New Roman" w:cs="Times New Roman"/>
              </w:rPr>
              <w:t>steam</w:t>
            </w:r>
            <w:proofErr w:type="spellEnd"/>
            <w:r>
              <w:rPr>
                <w:rFonts w:hAnsi="Times New Roman" w:cs="Times New Roman"/>
              </w:rPr>
              <w:t xml:space="preserve"> zona 2</w:t>
            </w:r>
          </w:p>
        </w:tc>
        <w:tc>
          <w:tcPr>
            <w:tcW w:w="2407" w:type="dxa"/>
          </w:tcPr>
          <w:p w14:paraId="249E7EB2" w14:textId="77777777" w:rsidR="00585FDF" w:rsidRDefault="00585FDF" w:rsidP="000C01C6">
            <w:pPr>
              <w:rPr>
                <w:rFonts w:hAnsi="Times New Roman" w:cs="Times New Roman"/>
              </w:rPr>
            </w:pPr>
            <w:r>
              <w:rPr>
                <w:rFonts w:hAnsi="Times New Roman" w:cs="Times New Roman"/>
              </w:rPr>
              <w:t>4,5</w:t>
            </w:r>
          </w:p>
        </w:tc>
      </w:tr>
    </w:tbl>
    <w:p w14:paraId="190B02BD" w14:textId="77777777" w:rsidR="00585FDF" w:rsidRPr="00D46C13" w:rsidRDefault="00585FDF" w:rsidP="00585FDF">
      <w:pPr>
        <w:rPr>
          <w:rFonts w:ascii="Times New Roman" w:hAnsi="Times New Roman" w:cs="Times New Roman"/>
        </w:rPr>
      </w:pPr>
    </w:p>
    <w:p w14:paraId="5674DC75" w14:textId="77777777" w:rsidR="00585FDF" w:rsidRDefault="00585FDF" w:rsidP="00585FDF">
      <w:pPr>
        <w:pStyle w:val="Sraopastraipa"/>
        <w:spacing w:line="259" w:lineRule="auto"/>
        <w:jc w:val="center"/>
        <w:rPr>
          <w:rFonts w:ascii="Times New Roman" w:hAnsi="Times New Roman" w:cs="Times New Roman"/>
        </w:rPr>
      </w:pPr>
      <w:r>
        <w:rPr>
          <w:rFonts w:ascii="Times New Roman" w:hAnsi="Times New Roman" w:cs="Times New Roman"/>
          <w:b/>
          <w:bCs/>
        </w:rPr>
        <w:t xml:space="preserve">1 </w:t>
      </w:r>
      <w:r w:rsidRPr="00D46C13">
        <w:rPr>
          <w:rFonts w:ascii="Times New Roman" w:hAnsi="Times New Roman" w:cs="Times New Roman"/>
          <w:b/>
          <w:bCs/>
        </w:rPr>
        <w:t>pav.</w:t>
      </w:r>
      <w:r w:rsidRPr="00D46C13">
        <w:rPr>
          <w:rFonts w:ascii="Times New Roman" w:hAnsi="Times New Roman" w:cs="Times New Roman"/>
        </w:rPr>
        <w:t xml:space="preserve"> Patalpų planas</w:t>
      </w:r>
    </w:p>
    <w:p w14:paraId="5C3A5F80" w14:textId="77777777" w:rsidR="00585FDF" w:rsidRDefault="00585FDF" w:rsidP="00585FDF">
      <w:pPr>
        <w:pStyle w:val="Sraopastraipa"/>
        <w:spacing w:line="259" w:lineRule="auto"/>
        <w:jc w:val="center"/>
        <w:rPr>
          <w:rFonts w:ascii="Times New Roman" w:hAnsi="Times New Roman" w:cs="Times New Roman"/>
        </w:rPr>
      </w:pPr>
    </w:p>
    <w:p w14:paraId="466E9A06" w14:textId="77777777" w:rsidR="00585FDF" w:rsidRPr="00CE6D17" w:rsidRDefault="00585FDF" w:rsidP="00585FDF">
      <w:pPr>
        <w:pStyle w:val="Sraopastraipa"/>
        <w:spacing w:line="259" w:lineRule="auto"/>
        <w:ind w:left="0"/>
        <w:jc w:val="center"/>
        <w:rPr>
          <w:rFonts w:ascii="Times New Roman" w:hAnsi="Times New Roman" w:cs="Times New Roman"/>
        </w:rPr>
      </w:pPr>
      <w:r>
        <w:rPr>
          <w:rFonts w:ascii="Times New Roman" w:hAnsi="Times New Roman" w:cs="Times New Roman"/>
          <w:noProof/>
          <w:lang w:eastAsia="lt-LT"/>
        </w:rPr>
        <w:drawing>
          <wp:inline distT="0" distB="0" distL="0" distR="0" wp14:anchorId="18F45B30" wp14:editId="715AEE97">
            <wp:extent cx="5843125" cy="4266565"/>
            <wp:effectExtent l="0" t="0" r="5715"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6667" cy="4305661"/>
                    </a:xfrm>
                    <a:prstGeom prst="rect">
                      <a:avLst/>
                    </a:prstGeom>
                    <a:noFill/>
                    <a:ln>
                      <a:noFill/>
                    </a:ln>
                  </pic:spPr>
                </pic:pic>
              </a:graphicData>
            </a:graphic>
          </wp:inline>
        </w:drawing>
      </w:r>
    </w:p>
    <w:p w14:paraId="1C17C0EF" w14:textId="77777777" w:rsidR="00585FDF" w:rsidRDefault="00585FDF" w:rsidP="00585FDF">
      <w:pPr>
        <w:pStyle w:val="Sraopastraipa"/>
        <w:spacing w:line="259" w:lineRule="auto"/>
        <w:jc w:val="center"/>
        <w:rPr>
          <w:rFonts w:ascii="Times New Roman" w:hAnsi="Times New Roman" w:cs="Times New Roman"/>
          <w:b/>
          <w:bCs/>
        </w:rPr>
      </w:pPr>
    </w:p>
    <w:p w14:paraId="67A3CD0A" w14:textId="77777777" w:rsidR="00A11F39" w:rsidRDefault="00A11F39" w:rsidP="00585FDF">
      <w:pPr>
        <w:pStyle w:val="Sraopastraipa"/>
        <w:spacing w:line="259" w:lineRule="auto"/>
        <w:jc w:val="center"/>
        <w:rPr>
          <w:rFonts w:ascii="Times New Roman" w:hAnsi="Times New Roman" w:cs="Times New Roman"/>
          <w:b/>
          <w:bCs/>
        </w:rPr>
      </w:pPr>
    </w:p>
    <w:p w14:paraId="555D1124" w14:textId="77777777" w:rsidR="00A11F39" w:rsidRDefault="00A11F39" w:rsidP="00585FDF">
      <w:pPr>
        <w:pStyle w:val="Sraopastraipa"/>
        <w:spacing w:line="259" w:lineRule="auto"/>
        <w:jc w:val="center"/>
        <w:rPr>
          <w:rFonts w:ascii="Times New Roman" w:hAnsi="Times New Roman" w:cs="Times New Roman"/>
          <w:b/>
          <w:bCs/>
        </w:rPr>
      </w:pPr>
    </w:p>
    <w:p w14:paraId="23C68E75" w14:textId="77777777" w:rsidR="00032DEC" w:rsidRDefault="00032DEC" w:rsidP="00585FDF">
      <w:pPr>
        <w:pStyle w:val="Sraopastraipa"/>
        <w:spacing w:line="259" w:lineRule="auto"/>
        <w:jc w:val="center"/>
        <w:rPr>
          <w:rFonts w:ascii="Times New Roman" w:hAnsi="Times New Roman" w:cs="Times New Roman"/>
          <w:b/>
          <w:bCs/>
        </w:rPr>
      </w:pPr>
    </w:p>
    <w:p w14:paraId="565141C0" w14:textId="6B908EE3" w:rsidR="00585FDF" w:rsidRPr="00D46C13" w:rsidRDefault="00585FDF" w:rsidP="00585FDF">
      <w:pPr>
        <w:pStyle w:val="Sraopastraipa"/>
        <w:spacing w:line="259" w:lineRule="auto"/>
        <w:jc w:val="center"/>
        <w:rPr>
          <w:rFonts w:ascii="Times New Roman" w:hAnsi="Times New Roman" w:cs="Times New Roman"/>
        </w:rPr>
      </w:pPr>
      <w:r>
        <w:rPr>
          <w:rFonts w:ascii="Times New Roman" w:hAnsi="Times New Roman" w:cs="Times New Roman"/>
          <w:b/>
          <w:bCs/>
        </w:rPr>
        <w:lastRenderedPageBreak/>
        <w:t xml:space="preserve">2 </w:t>
      </w:r>
      <w:r w:rsidRPr="00D46C13">
        <w:rPr>
          <w:rFonts w:ascii="Times New Roman" w:hAnsi="Times New Roman" w:cs="Times New Roman"/>
          <w:b/>
          <w:bCs/>
        </w:rPr>
        <w:t>pav.</w:t>
      </w:r>
      <w:r w:rsidRPr="00D46C13">
        <w:rPr>
          <w:rFonts w:ascii="Times New Roman" w:hAnsi="Times New Roman" w:cs="Times New Roman"/>
        </w:rPr>
        <w:t xml:space="preserve"> Patalpų planas</w:t>
      </w:r>
    </w:p>
    <w:p w14:paraId="0654540C" w14:textId="77777777" w:rsidR="00585FDF" w:rsidRPr="00D46C13" w:rsidRDefault="00585FDF" w:rsidP="00585FDF">
      <w:pPr>
        <w:spacing w:after="120"/>
        <w:ind w:left="567"/>
        <w:contextualSpacing/>
        <w:jc w:val="right"/>
        <w:rPr>
          <w:rFonts w:ascii="Times New Roman" w:hAnsi="Times New Roman" w:cs="Times New Roman"/>
        </w:rPr>
      </w:pPr>
    </w:p>
    <w:p w14:paraId="6C28F60C" w14:textId="77777777" w:rsidR="00585FDF" w:rsidRDefault="00585FDF" w:rsidP="00585FDF">
      <w:pPr>
        <w:pStyle w:val="Sraopastraipa"/>
        <w:ind w:left="0"/>
        <w:jc w:val="both"/>
        <w:rPr>
          <w:rFonts w:ascii="Times New Roman" w:hAnsi="Times New Roman" w:cs="Times New Roman"/>
        </w:rPr>
      </w:pPr>
      <w:r>
        <w:rPr>
          <w:rFonts w:ascii="Times New Roman" w:hAnsi="Times New Roman" w:cs="Times New Roman"/>
          <w:noProof/>
          <w:lang w:eastAsia="lt-LT"/>
        </w:rPr>
        <w:drawing>
          <wp:inline distT="0" distB="0" distL="0" distR="0" wp14:anchorId="488012DD" wp14:editId="7460736F">
            <wp:extent cx="5654040" cy="6196728"/>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7870" cy="6233805"/>
                    </a:xfrm>
                    <a:prstGeom prst="rect">
                      <a:avLst/>
                    </a:prstGeom>
                    <a:noFill/>
                    <a:ln>
                      <a:noFill/>
                    </a:ln>
                  </pic:spPr>
                </pic:pic>
              </a:graphicData>
            </a:graphic>
          </wp:inline>
        </w:drawing>
      </w:r>
    </w:p>
    <w:p w14:paraId="7A741235" w14:textId="77777777" w:rsidR="00585FDF" w:rsidRPr="00B96F5D" w:rsidRDefault="00585FDF" w:rsidP="00585FDF">
      <w:pPr>
        <w:pStyle w:val="Sraopastraipa"/>
        <w:jc w:val="both"/>
        <w:rPr>
          <w:rFonts w:ascii="Times New Roman" w:hAnsi="Times New Roman" w:cs="Times New Roman"/>
          <w:b/>
        </w:rPr>
      </w:pPr>
      <w:r w:rsidRPr="00B96F5D">
        <w:rPr>
          <w:rFonts w:ascii="Times New Roman" w:hAnsi="Times New Roman" w:cs="Times New Roman"/>
          <w:b/>
        </w:rPr>
        <w:t>Planuojama atlikti šiuos darbus:</w:t>
      </w:r>
    </w:p>
    <w:p w14:paraId="51EB722A" w14:textId="77777777" w:rsidR="00585FDF" w:rsidRPr="00D46C13" w:rsidRDefault="00585FDF" w:rsidP="00585FDF">
      <w:pPr>
        <w:pStyle w:val="Sraopastraipa"/>
        <w:jc w:val="both"/>
        <w:rPr>
          <w:rFonts w:ascii="Times New Roman" w:hAnsi="Times New Roman" w:cs="Times New Roman"/>
        </w:rPr>
      </w:pPr>
    </w:p>
    <w:p w14:paraId="50879949" w14:textId="77777777" w:rsidR="00585FDF" w:rsidRPr="00D46C13" w:rsidRDefault="00585FDF" w:rsidP="00585FDF">
      <w:pPr>
        <w:pStyle w:val="Sraopastraipa"/>
        <w:numPr>
          <w:ilvl w:val="0"/>
          <w:numId w:val="1"/>
        </w:numPr>
        <w:spacing w:before="120" w:line="259" w:lineRule="auto"/>
        <w:ind w:left="771" w:hanging="357"/>
        <w:jc w:val="both"/>
        <w:rPr>
          <w:rFonts w:ascii="Times New Roman" w:hAnsi="Times New Roman" w:cs="Times New Roman"/>
          <w:b/>
          <w:bCs/>
        </w:rPr>
      </w:pPr>
      <w:r w:rsidRPr="00C86AE7">
        <w:rPr>
          <w:rFonts w:ascii="Times New Roman" w:hAnsi="Times New Roman" w:cs="Times New Roman"/>
          <w:b/>
          <w:bCs/>
        </w:rPr>
        <w:t>Grindų</w:t>
      </w:r>
      <w:r w:rsidRPr="00C86AE7">
        <w:rPr>
          <w:rFonts w:ascii="Times New Roman" w:hAnsi="Times New Roman" w:cs="Times New Roman"/>
          <w:b/>
        </w:rPr>
        <w:t xml:space="preserve"> remontas.</w:t>
      </w:r>
      <w:r>
        <w:rPr>
          <w:rFonts w:ascii="Times New Roman" w:hAnsi="Times New Roman" w:cs="Times New Roman"/>
        </w:rPr>
        <w:t xml:space="preserve"> </w:t>
      </w:r>
      <w:r w:rsidRPr="00D46C13">
        <w:rPr>
          <w:rFonts w:ascii="Times New Roman" w:hAnsi="Times New Roman" w:cs="Times New Roman"/>
        </w:rPr>
        <w:t>Atlie</w:t>
      </w:r>
      <w:r>
        <w:rPr>
          <w:rFonts w:ascii="Times New Roman" w:hAnsi="Times New Roman" w:cs="Times New Roman"/>
        </w:rPr>
        <w:t>kami darbai: visose patalpose pašalinama sena grindų</w:t>
      </w:r>
      <w:r w:rsidRPr="00D46C13">
        <w:rPr>
          <w:rFonts w:ascii="Times New Roman" w:hAnsi="Times New Roman" w:cs="Times New Roman"/>
        </w:rPr>
        <w:t xml:space="preserve"> danga, užlyginami nelygumai, pilamas išlyginamasis sluoksnis, grindys </w:t>
      </w:r>
      <w:r>
        <w:rPr>
          <w:rFonts w:ascii="Times New Roman" w:hAnsi="Times New Roman" w:cs="Times New Roman"/>
        </w:rPr>
        <w:t xml:space="preserve">šlifuojamos, gruntuojamos, </w:t>
      </w:r>
      <w:r w:rsidRPr="00D46C13">
        <w:rPr>
          <w:rFonts w:ascii="Times New Roman" w:hAnsi="Times New Roman" w:cs="Times New Roman"/>
        </w:rPr>
        <w:t xml:space="preserve"> </w:t>
      </w:r>
      <w:r w:rsidRPr="00C86AE7">
        <w:rPr>
          <w:rFonts w:ascii="Times New Roman" w:hAnsi="Times New Roman" w:cs="Times New Roman"/>
        </w:rPr>
        <w:t xml:space="preserve">klijuojama heterogeninė </w:t>
      </w:r>
      <w:r>
        <w:rPr>
          <w:rFonts w:ascii="Times New Roman" w:hAnsi="Times New Roman" w:cs="Times New Roman"/>
        </w:rPr>
        <w:t xml:space="preserve">kelių spalvų </w:t>
      </w:r>
      <w:r w:rsidRPr="00C86AE7">
        <w:rPr>
          <w:rFonts w:ascii="Times New Roman" w:hAnsi="Times New Roman" w:cs="Times New Roman"/>
        </w:rPr>
        <w:t>PVC grindų danga</w:t>
      </w:r>
      <w:r w:rsidRPr="00D46C13">
        <w:rPr>
          <w:rFonts w:ascii="Times New Roman" w:hAnsi="Times New Roman" w:cs="Times New Roman"/>
        </w:rPr>
        <w:t xml:space="preserve">, </w:t>
      </w:r>
      <w:r>
        <w:rPr>
          <w:rFonts w:ascii="Times New Roman" w:hAnsi="Times New Roman" w:cs="Times New Roman"/>
        </w:rPr>
        <w:t xml:space="preserve">dėvimojo sluoksnio storis ne mažiau 0,5 mm, dangos storis ne mažiau 2,5 mm. </w:t>
      </w:r>
      <w:r w:rsidRPr="00D46C13">
        <w:rPr>
          <w:rFonts w:ascii="Times New Roman" w:hAnsi="Times New Roman" w:cs="Times New Roman"/>
        </w:rPr>
        <w:t>Danga turi būti trinčiai atspari, nedegi, antistatinė, neslidi, atsparumo klasė turi būti ne žemesnė kaip 34 (EN 685)</w:t>
      </w:r>
      <w:r>
        <w:rPr>
          <w:rFonts w:ascii="Times New Roman" w:hAnsi="Times New Roman" w:cs="Times New Roman"/>
        </w:rPr>
        <w:t xml:space="preserve"> </w:t>
      </w:r>
      <w:r w:rsidRPr="00D46C13">
        <w:rPr>
          <w:rFonts w:ascii="Times New Roman" w:hAnsi="Times New Roman" w:cs="Times New Roman"/>
        </w:rPr>
        <w:t xml:space="preserve">PVC danga </w:t>
      </w:r>
      <w:r>
        <w:rPr>
          <w:rFonts w:ascii="Times New Roman" w:hAnsi="Times New Roman" w:cs="Times New Roman"/>
        </w:rPr>
        <w:t>(10cm</w:t>
      </w:r>
      <w:r w:rsidRPr="00D46C13">
        <w:rPr>
          <w:rFonts w:ascii="Times New Roman" w:hAnsi="Times New Roman" w:cs="Times New Roman"/>
        </w:rPr>
        <w:t>) užlenkiama ir klijuojama prie sienos.</w:t>
      </w:r>
    </w:p>
    <w:p w14:paraId="7D10722A" w14:textId="77777777" w:rsidR="00585FDF" w:rsidRPr="00AA4AC5" w:rsidRDefault="00585FDF" w:rsidP="00585FDF">
      <w:pPr>
        <w:pStyle w:val="Sraopastraipa"/>
        <w:numPr>
          <w:ilvl w:val="0"/>
          <w:numId w:val="1"/>
        </w:numPr>
        <w:spacing w:before="120" w:line="259" w:lineRule="auto"/>
        <w:ind w:left="771" w:hanging="357"/>
        <w:jc w:val="both"/>
        <w:rPr>
          <w:rFonts w:ascii="Times New Roman" w:hAnsi="Times New Roman" w:cs="Times New Roman"/>
          <w:b/>
          <w:bCs/>
        </w:rPr>
      </w:pPr>
      <w:r w:rsidRPr="00C86AE7">
        <w:rPr>
          <w:rFonts w:ascii="Times New Roman" w:hAnsi="Times New Roman" w:cs="Times New Roman"/>
          <w:b/>
          <w:bCs/>
        </w:rPr>
        <w:t>Sienų</w:t>
      </w:r>
      <w:r w:rsidRPr="00C86AE7">
        <w:rPr>
          <w:rFonts w:ascii="Times New Roman" w:hAnsi="Times New Roman" w:cs="Times New Roman"/>
          <w:b/>
        </w:rPr>
        <w:t xml:space="preserve"> remontas</w:t>
      </w:r>
      <w:r w:rsidRPr="00C86AE7">
        <w:rPr>
          <w:rFonts w:ascii="Times New Roman" w:hAnsi="Times New Roman" w:cs="Times New Roman"/>
        </w:rPr>
        <w:t>.</w:t>
      </w:r>
      <w:r w:rsidRPr="00D46C13">
        <w:rPr>
          <w:rFonts w:ascii="Times New Roman" w:hAnsi="Times New Roman" w:cs="Times New Roman"/>
        </w:rPr>
        <w:t xml:space="preserve"> </w:t>
      </w:r>
      <w:r>
        <w:rPr>
          <w:rFonts w:ascii="Times New Roman" w:hAnsi="Times New Roman" w:cs="Times New Roman"/>
        </w:rPr>
        <w:t>Patalpoje 1-29 išmontuojamos durys ir durų vieta užmūrijama,  nauja durų anga  įrengiamos brėžinyje pažymėtoje vietoje. Patalpoje 1-11 griaunama pertvara su patalpa 1-14 (brėžinyje pažymėta raudonomis rodyklėmis). Sienos klijuojamos vienspalvėmis keraminėmis plytelėmis (5 m</w:t>
      </w:r>
      <w:r>
        <w:rPr>
          <w:rFonts w:ascii="Times New Roman" w:hAnsi="Times New Roman" w:cs="Times New Roman"/>
          <w:vertAlign w:val="superscript"/>
        </w:rPr>
        <w:t>2</w:t>
      </w:r>
      <w:r>
        <w:rPr>
          <w:rFonts w:ascii="Times New Roman" w:hAnsi="Times New Roman" w:cs="Times New Roman"/>
        </w:rPr>
        <w:t>). Patalpoje 1-10 išorinė siena  šalia lango aptaisoma izoliacinėmis plokštėmis klijuojant klijais  (10m</w:t>
      </w:r>
      <w:r>
        <w:rPr>
          <w:rFonts w:ascii="Times New Roman" w:hAnsi="Times New Roman" w:cs="Times New Roman"/>
          <w:vertAlign w:val="superscript"/>
        </w:rPr>
        <w:t>2</w:t>
      </w:r>
      <w:r>
        <w:rPr>
          <w:rFonts w:ascii="Times New Roman" w:hAnsi="Times New Roman" w:cs="Times New Roman"/>
        </w:rPr>
        <w:t>) ir įrengiama apdaila iš GKP .</w:t>
      </w:r>
    </w:p>
    <w:p w14:paraId="7AF89DA1" w14:textId="77777777" w:rsidR="00585FDF" w:rsidRDefault="00585FDF" w:rsidP="00585FDF">
      <w:pPr>
        <w:pStyle w:val="Sraopastraipa"/>
        <w:spacing w:before="120" w:line="259" w:lineRule="auto"/>
        <w:ind w:left="771"/>
        <w:jc w:val="both"/>
        <w:rPr>
          <w:rFonts w:ascii="Times New Roman" w:hAnsi="Times New Roman" w:cs="Times New Roman"/>
          <w:b/>
          <w:bCs/>
        </w:rPr>
      </w:pPr>
      <w:r>
        <w:rPr>
          <w:rFonts w:ascii="Times New Roman" w:hAnsi="Times New Roman" w:cs="Times New Roman"/>
        </w:rPr>
        <w:t>Visose patalpose a</w:t>
      </w:r>
      <w:r w:rsidRPr="00D46C13">
        <w:rPr>
          <w:rFonts w:ascii="Times New Roman" w:hAnsi="Times New Roman" w:cs="Times New Roman"/>
        </w:rPr>
        <w:t xml:space="preserve">tliekami darbai: </w:t>
      </w:r>
      <w:r>
        <w:rPr>
          <w:rFonts w:ascii="Times New Roman" w:hAnsi="Times New Roman" w:cs="Times New Roman"/>
        </w:rPr>
        <w:t xml:space="preserve"> tinkuojami pažeisti paviršiai, </w:t>
      </w:r>
      <w:r w:rsidRPr="00D46C13">
        <w:rPr>
          <w:rFonts w:ascii="Times New Roman" w:hAnsi="Times New Roman" w:cs="Times New Roman"/>
        </w:rPr>
        <w:t>pašalinami seni dažai,</w:t>
      </w:r>
      <w:r>
        <w:rPr>
          <w:rFonts w:ascii="Times New Roman" w:hAnsi="Times New Roman" w:cs="Times New Roman"/>
        </w:rPr>
        <w:t xml:space="preserve"> sienų apdailos plytelės</w:t>
      </w:r>
      <w:r w:rsidRPr="00D46C13">
        <w:rPr>
          <w:rFonts w:ascii="Times New Roman" w:hAnsi="Times New Roman" w:cs="Times New Roman"/>
        </w:rPr>
        <w:t xml:space="preserve"> sienos glaistomos 2 kartus, šveičiamos, gruntuojamos ir dažomos 2 kartus matiniais dažais.</w:t>
      </w:r>
      <w:r>
        <w:rPr>
          <w:rFonts w:ascii="Times New Roman" w:hAnsi="Times New Roman" w:cs="Times New Roman"/>
        </w:rPr>
        <w:t xml:space="preserve"> </w:t>
      </w:r>
      <w:r w:rsidRPr="00D46C13">
        <w:rPr>
          <w:rFonts w:ascii="Times New Roman" w:hAnsi="Times New Roman" w:cs="Times New Roman"/>
        </w:rPr>
        <w:t xml:space="preserve"> Perdažomi langų ir durų angokraščiai, palangės, radiatoriai ir vamzdžiai.</w:t>
      </w:r>
      <w:r w:rsidRPr="00D46C13">
        <w:rPr>
          <w:rFonts w:ascii="Times New Roman" w:hAnsi="Times New Roman" w:cs="Times New Roman"/>
          <w:b/>
          <w:bCs/>
        </w:rPr>
        <w:t xml:space="preserve"> </w:t>
      </w:r>
    </w:p>
    <w:p w14:paraId="2EC42ABE" w14:textId="77777777" w:rsidR="00585FDF" w:rsidRPr="001C2BFF" w:rsidRDefault="00585FDF" w:rsidP="00585FDF">
      <w:pPr>
        <w:pStyle w:val="Sraopastraipa"/>
        <w:numPr>
          <w:ilvl w:val="0"/>
          <w:numId w:val="1"/>
        </w:numPr>
        <w:spacing w:before="120" w:line="259" w:lineRule="auto"/>
        <w:ind w:left="771" w:hanging="357"/>
        <w:jc w:val="both"/>
        <w:rPr>
          <w:rFonts w:ascii="Times New Roman" w:hAnsi="Times New Roman" w:cs="Times New Roman"/>
          <w:b/>
          <w:bCs/>
        </w:rPr>
      </w:pPr>
      <w:r>
        <w:rPr>
          <w:rFonts w:ascii="Times New Roman" w:hAnsi="Times New Roman" w:cs="Times New Roman"/>
          <w:b/>
          <w:bCs/>
        </w:rPr>
        <w:lastRenderedPageBreak/>
        <w:t xml:space="preserve">Durų montavimas. </w:t>
      </w:r>
      <w:r w:rsidRPr="005A209A">
        <w:rPr>
          <w:rFonts w:ascii="Times New Roman" w:hAnsi="Times New Roman" w:cs="Times New Roman"/>
          <w:bCs/>
        </w:rPr>
        <w:t>Vietoje senų durų montuojamos naujos faneruotos durys</w:t>
      </w:r>
      <w:r>
        <w:rPr>
          <w:rFonts w:ascii="Times New Roman" w:hAnsi="Times New Roman" w:cs="Times New Roman"/>
          <w:bCs/>
        </w:rPr>
        <w:t xml:space="preserve"> (5 vnt.) su spynomis (raktų skaičius ne mažiau 5 vnt.)</w:t>
      </w:r>
      <w:r w:rsidRPr="005A209A">
        <w:rPr>
          <w:rFonts w:ascii="Times New Roman" w:hAnsi="Times New Roman" w:cs="Times New Roman"/>
          <w:bCs/>
        </w:rPr>
        <w:t>, kurių varčios plotis ne mažiau 900 mm.</w:t>
      </w:r>
      <w:r>
        <w:rPr>
          <w:rFonts w:ascii="Times New Roman" w:hAnsi="Times New Roman" w:cs="Times New Roman"/>
          <w:bCs/>
        </w:rPr>
        <w:t xml:space="preserve"> Durų spalva turi atitikti mokyklos koridoriuje esamų durų spalvą ir stilistiką.</w:t>
      </w:r>
      <w:r w:rsidR="001C2BFF">
        <w:rPr>
          <w:rFonts w:ascii="Times New Roman" w:hAnsi="Times New Roman" w:cs="Times New Roman"/>
          <w:bCs/>
        </w:rPr>
        <w:t xml:space="preserve"> (3 pav.)</w:t>
      </w:r>
    </w:p>
    <w:p w14:paraId="36A87B3D" w14:textId="77777777" w:rsidR="001C2BFF" w:rsidRDefault="001C2BFF" w:rsidP="001C2BFF">
      <w:pPr>
        <w:pStyle w:val="Sraopastraipa"/>
        <w:spacing w:line="259" w:lineRule="auto"/>
        <w:ind w:left="776"/>
        <w:rPr>
          <w:rFonts w:ascii="Times New Roman" w:hAnsi="Times New Roman" w:cs="Times New Roman"/>
          <w:b/>
          <w:bCs/>
        </w:rPr>
      </w:pPr>
    </w:p>
    <w:p w14:paraId="788CA02F" w14:textId="77777777" w:rsidR="001C2BFF" w:rsidRPr="00D46C13" w:rsidRDefault="001C2BFF" w:rsidP="001C2BFF">
      <w:pPr>
        <w:pStyle w:val="Sraopastraipa"/>
        <w:spacing w:line="259" w:lineRule="auto"/>
        <w:ind w:left="776"/>
        <w:rPr>
          <w:rFonts w:ascii="Times New Roman" w:hAnsi="Times New Roman" w:cs="Times New Roman"/>
        </w:rPr>
      </w:pPr>
      <w:r>
        <w:rPr>
          <w:rFonts w:ascii="Times New Roman" w:hAnsi="Times New Roman" w:cs="Times New Roman"/>
          <w:b/>
          <w:bCs/>
        </w:rPr>
        <w:t xml:space="preserve">3 </w:t>
      </w:r>
      <w:r w:rsidRPr="00D46C13">
        <w:rPr>
          <w:rFonts w:ascii="Times New Roman" w:hAnsi="Times New Roman" w:cs="Times New Roman"/>
          <w:b/>
          <w:bCs/>
        </w:rPr>
        <w:t>pav.</w:t>
      </w:r>
      <w:r>
        <w:rPr>
          <w:rFonts w:ascii="Times New Roman" w:hAnsi="Times New Roman" w:cs="Times New Roman"/>
        </w:rPr>
        <w:t xml:space="preserve"> Kabineto durys</w:t>
      </w:r>
    </w:p>
    <w:p w14:paraId="45EA20C9" w14:textId="77777777" w:rsidR="001C2BFF" w:rsidRPr="00CE6D17" w:rsidRDefault="001C2BFF" w:rsidP="001C2BFF">
      <w:pPr>
        <w:pStyle w:val="Sraopastraipa"/>
        <w:spacing w:before="120" w:line="259" w:lineRule="auto"/>
        <w:ind w:left="771"/>
        <w:jc w:val="both"/>
        <w:rPr>
          <w:rFonts w:ascii="Times New Roman" w:hAnsi="Times New Roman" w:cs="Times New Roman"/>
          <w:b/>
          <w:bCs/>
        </w:rPr>
      </w:pPr>
    </w:p>
    <w:p w14:paraId="41F8A6A5" w14:textId="77777777" w:rsidR="00585FDF" w:rsidRPr="00D46C13" w:rsidRDefault="00585FDF" w:rsidP="00585FDF">
      <w:pPr>
        <w:pStyle w:val="Sraopastraipa"/>
        <w:spacing w:before="120" w:line="259" w:lineRule="auto"/>
        <w:ind w:left="771"/>
        <w:jc w:val="both"/>
        <w:rPr>
          <w:rFonts w:ascii="Times New Roman" w:hAnsi="Times New Roman" w:cs="Times New Roman"/>
          <w:b/>
          <w:bCs/>
        </w:rPr>
      </w:pPr>
      <w:r>
        <w:rPr>
          <w:rFonts w:ascii="Times New Roman" w:hAnsi="Times New Roman" w:cs="Times New Roman"/>
          <w:b/>
          <w:bCs/>
          <w:noProof/>
          <w:lang w:eastAsia="lt-LT"/>
        </w:rPr>
        <w:drawing>
          <wp:inline distT="0" distB="0" distL="0" distR="0" wp14:anchorId="333970A5" wp14:editId="3DA34594">
            <wp:extent cx="1402080" cy="1869440"/>
            <wp:effectExtent l="0" t="0" r="762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ry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2080" cy="1869440"/>
                    </a:xfrm>
                    <a:prstGeom prst="rect">
                      <a:avLst/>
                    </a:prstGeom>
                  </pic:spPr>
                </pic:pic>
              </a:graphicData>
            </a:graphic>
          </wp:inline>
        </w:drawing>
      </w:r>
    </w:p>
    <w:p w14:paraId="7B1DE9CB" w14:textId="77777777" w:rsidR="00585FDF" w:rsidRPr="00D46C13" w:rsidRDefault="00585FDF" w:rsidP="00585FDF">
      <w:pPr>
        <w:pStyle w:val="Sraopastraipa"/>
        <w:numPr>
          <w:ilvl w:val="0"/>
          <w:numId w:val="1"/>
        </w:numPr>
        <w:spacing w:before="120" w:line="259" w:lineRule="auto"/>
        <w:jc w:val="both"/>
        <w:rPr>
          <w:rFonts w:ascii="Times New Roman" w:hAnsi="Times New Roman" w:cs="Times New Roman"/>
        </w:rPr>
      </w:pPr>
      <w:r>
        <w:rPr>
          <w:rFonts w:ascii="Times New Roman" w:hAnsi="Times New Roman" w:cs="Times New Roman"/>
          <w:b/>
          <w:bCs/>
        </w:rPr>
        <w:t>Lubų remontas</w:t>
      </w:r>
      <w:r w:rsidRPr="00D46C13">
        <w:rPr>
          <w:rFonts w:ascii="Times New Roman" w:hAnsi="Times New Roman" w:cs="Times New Roman"/>
        </w:rPr>
        <w:t xml:space="preserve">. </w:t>
      </w:r>
      <w:r>
        <w:rPr>
          <w:rFonts w:ascii="Times New Roman" w:hAnsi="Times New Roman" w:cs="Times New Roman"/>
        </w:rPr>
        <w:t>Visose patalpose a</w:t>
      </w:r>
      <w:r w:rsidRPr="00D46C13">
        <w:rPr>
          <w:rFonts w:ascii="Times New Roman" w:hAnsi="Times New Roman" w:cs="Times New Roman"/>
        </w:rPr>
        <w:t xml:space="preserve">tliekami darbai: </w:t>
      </w:r>
      <w:r>
        <w:rPr>
          <w:rFonts w:ascii="Times New Roman" w:hAnsi="Times New Roman" w:cs="Times New Roman"/>
        </w:rPr>
        <w:t xml:space="preserve">įrengiamos </w:t>
      </w:r>
      <w:proofErr w:type="spellStart"/>
      <w:r>
        <w:rPr>
          <w:rFonts w:ascii="Times New Roman" w:hAnsi="Times New Roman" w:cs="Times New Roman"/>
        </w:rPr>
        <w:t>Amstrong</w:t>
      </w:r>
      <w:proofErr w:type="spellEnd"/>
      <w:r>
        <w:rPr>
          <w:rFonts w:ascii="Times New Roman" w:hAnsi="Times New Roman" w:cs="Times New Roman"/>
        </w:rPr>
        <w:t xml:space="preserve"> akustinės </w:t>
      </w:r>
      <w:r w:rsidR="00173930">
        <w:rPr>
          <w:rFonts w:ascii="Times New Roman" w:hAnsi="Times New Roman" w:cs="Times New Roman"/>
        </w:rPr>
        <w:t xml:space="preserve">baltos spalvos </w:t>
      </w:r>
      <w:r>
        <w:rPr>
          <w:rFonts w:ascii="Times New Roman" w:hAnsi="Times New Roman" w:cs="Times New Roman"/>
        </w:rPr>
        <w:t>pakabinamos lubos</w:t>
      </w:r>
      <w:r w:rsidRPr="00C86AE7">
        <w:rPr>
          <w:rFonts w:ascii="Times New Roman" w:hAnsi="Times New Roman" w:cs="Times New Roman"/>
        </w:rPr>
        <w:t xml:space="preserve"> su metalo konstrukcija ir plokštėmis 600x600 mm</w:t>
      </w:r>
      <w:r w:rsidRPr="00D46C13">
        <w:rPr>
          <w:rFonts w:ascii="Times New Roman" w:hAnsi="Times New Roman" w:cs="Times New Roman"/>
        </w:rPr>
        <w:t xml:space="preserve">.  </w:t>
      </w:r>
    </w:p>
    <w:p w14:paraId="459F197D" w14:textId="77777777" w:rsidR="00585FDF" w:rsidRPr="00D46C13" w:rsidRDefault="00585FDF" w:rsidP="00585FDF">
      <w:pPr>
        <w:pStyle w:val="Sraopastraipa"/>
        <w:numPr>
          <w:ilvl w:val="0"/>
          <w:numId w:val="1"/>
        </w:numPr>
        <w:spacing w:before="120" w:line="259" w:lineRule="auto"/>
        <w:ind w:left="771" w:hanging="357"/>
        <w:jc w:val="both"/>
        <w:rPr>
          <w:rFonts w:ascii="Times New Roman" w:hAnsi="Times New Roman" w:cs="Times New Roman"/>
        </w:rPr>
      </w:pPr>
      <w:r w:rsidRPr="00D46C13">
        <w:rPr>
          <w:rFonts w:ascii="Times New Roman" w:hAnsi="Times New Roman" w:cs="Times New Roman"/>
          <w:b/>
          <w:bCs/>
        </w:rPr>
        <w:t>Elektros instaliacija</w:t>
      </w:r>
      <w:r w:rsidRPr="00D46C13">
        <w:rPr>
          <w:rFonts w:ascii="Times New Roman" w:hAnsi="Times New Roman" w:cs="Times New Roman"/>
        </w:rPr>
        <w:t xml:space="preserve">. </w:t>
      </w:r>
      <w:r w:rsidRPr="004C6A77">
        <w:rPr>
          <w:rFonts w:ascii="Times New Roman" w:hAnsi="Times New Roman" w:cs="Times New Roman"/>
          <w:b/>
        </w:rPr>
        <w:t>Komunikacijos kabeliai.</w:t>
      </w:r>
      <w:r>
        <w:rPr>
          <w:rFonts w:ascii="Times New Roman" w:hAnsi="Times New Roman" w:cs="Times New Roman"/>
        </w:rPr>
        <w:t xml:space="preserve"> </w:t>
      </w:r>
      <w:r w:rsidRPr="00D46C13">
        <w:rPr>
          <w:rFonts w:ascii="Times New Roman" w:hAnsi="Times New Roman" w:cs="Times New Roman"/>
        </w:rPr>
        <w:t xml:space="preserve">Planuojama: </w:t>
      </w:r>
    </w:p>
    <w:p w14:paraId="03A1BD49" w14:textId="77777777" w:rsidR="00585FDF" w:rsidRDefault="00585FDF" w:rsidP="00585FDF">
      <w:pPr>
        <w:pStyle w:val="Sraopastraipa"/>
        <w:numPr>
          <w:ilvl w:val="0"/>
          <w:numId w:val="5"/>
        </w:numPr>
        <w:spacing w:before="120" w:line="259" w:lineRule="auto"/>
        <w:ind w:left="0" w:firstLine="426"/>
        <w:jc w:val="both"/>
        <w:rPr>
          <w:rFonts w:ascii="Times New Roman" w:hAnsi="Times New Roman" w:cs="Times New Roman"/>
        </w:rPr>
      </w:pPr>
      <w:r w:rsidRPr="005C24A6">
        <w:rPr>
          <w:rFonts w:ascii="Times New Roman" w:hAnsi="Times New Roman" w:cs="Times New Roman"/>
        </w:rPr>
        <w:t xml:space="preserve">Išvedžioti naują elektros </w:t>
      </w:r>
      <w:r w:rsidRPr="000A4905">
        <w:rPr>
          <w:rFonts w:ascii="Times New Roman" w:hAnsi="Times New Roman" w:cs="Times New Roman"/>
          <w:color w:val="000000" w:themeColor="text1"/>
        </w:rPr>
        <w:t xml:space="preserve">instaliaciją visose remontuojamose patalpose. Elektros jungtukus, rozetes ir nereikalingą el. instaliaciją demontuoti. Elektros kabelius išvedžioti </w:t>
      </w:r>
      <w:r w:rsidRPr="000A4905">
        <w:rPr>
          <w:rFonts w:ascii="Times New Roman" w:hAnsi="Times New Roman" w:cs="Times New Roman"/>
        </w:rPr>
        <w:t>potinkiniu būdu (paslėptoji instaliacija). Sumontuoti šiuos įrenginius (2 lentelė):</w:t>
      </w:r>
    </w:p>
    <w:p w14:paraId="6EE74A12" w14:textId="77777777" w:rsidR="00585FDF" w:rsidRPr="000350FB" w:rsidRDefault="00585FDF" w:rsidP="00585FDF">
      <w:pPr>
        <w:spacing w:before="120" w:line="259" w:lineRule="auto"/>
        <w:jc w:val="both"/>
        <w:rPr>
          <w:rFonts w:ascii="Times New Roman" w:hAnsi="Times New Roman" w:cs="Times New Roman"/>
          <w:color w:val="FF0000"/>
        </w:rPr>
      </w:pPr>
      <w:r>
        <w:rPr>
          <w:rFonts w:ascii="Times New Roman" w:hAnsi="Times New Roman" w:cs="Times New Roman"/>
          <w:sz w:val="22"/>
          <w:szCs w:val="22"/>
        </w:rPr>
        <w:t>2</w:t>
      </w:r>
      <w:r w:rsidRPr="000350FB">
        <w:rPr>
          <w:rFonts w:ascii="Times New Roman" w:hAnsi="Times New Roman" w:cs="Times New Roman"/>
          <w:sz w:val="22"/>
          <w:szCs w:val="22"/>
        </w:rPr>
        <w:t xml:space="preserve"> lentelė</w:t>
      </w:r>
    </w:p>
    <w:tbl>
      <w:tblPr>
        <w:tblStyle w:val="Lentelstinklelis"/>
        <w:tblW w:w="0" w:type="auto"/>
        <w:tblInd w:w="0" w:type="dxa"/>
        <w:tblLook w:val="04A0" w:firstRow="1" w:lastRow="0" w:firstColumn="1" w:lastColumn="0" w:noHBand="0" w:noVBand="1"/>
      </w:tblPr>
      <w:tblGrid>
        <w:gridCol w:w="648"/>
        <w:gridCol w:w="1896"/>
        <w:gridCol w:w="3608"/>
        <w:gridCol w:w="3476"/>
      </w:tblGrid>
      <w:tr w:rsidR="00585FDF" w:rsidRPr="00D46C13" w14:paraId="76139FED" w14:textId="77777777" w:rsidTr="000C01C6">
        <w:tc>
          <w:tcPr>
            <w:tcW w:w="628" w:type="dxa"/>
          </w:tcPr>
          <w:p w14:paraId="3A11895A" w14:textId="77777777" w:rsidR="00585FDF" w:rsidRPr="00D46C13" w:rsidRDefault="00585FDF" w:rsidP="000C01C6">
            <w:pPr>
              <w:rPr>
                <w:rFonts w:hAnsi="Times New Roman" w:cs="Times New Roman"/>
                <w:b/>
                <w:bCs/>
              </w:rPr>
            </w:pPr>
            <w:r w:rsidRPr="00D46C13">
              <w:rPr>
                <w:rFonts w:hAnsi="Times New Roman" w:cs="Times New Roman"/>
                <w:b/>
                <w:bCs/>
              </w:rPr>
              <w:t>Eilės Nr.</w:t>
            </w:r>
          </w:p>
        </w:tc>
        <w:tc>
          <w:tcPr>
            <w:tcW w:w="1919" w:type="dxa"/>
          </w:tcPr>
          <w:p w14:paraId="4DCF226D" w14:textId="77777777" w:rsidR="00585FDF" w:rsidRPr="00D46C13" w:rsidRDefault="00585FDF" w:rsidP="000C01C6">
            <w:pPr>
              <w:rPr>
                <w:rFonts w:hAnsi="Times New Roman" w:cs="Times New Roman"/>
                <w:b/>
                <w:bCs/>
              </w:rPr>
            </w:pPr>
            <w:r w:rsidRPr="00D46C13">
              <w:rPr>
                <w:rFonts w:hAnsi="Times New Roman" w:cs="Times New Roman"/>
                <w:b/>
                <w:bCs/>
              </w:rPr>
              <w:t>Patalpos Nr. plane</w:t>
            </w:r>
          </w:p>
        </w:tc>
        <w:tc>
          <w:tcPr>
            <w:tcW w:w="3685" w:type="dxa"/>
          </w:tcPr>
          <w:p w14:paraId="1E689C8C" w14:textId="77777777" w:rsidR="00585FDF" w:rsidRPr="00D46C13" w:rsidRDefault="00585FDF" w:rsidP="000C01C6">
            <w:pPr>
              <w:rPr>
                <w:rFonts w:hAnsi="Times New Roman" w:cs="Times New Roman"/>
                <w:b/>
                <w:bCs/>
              </w:rPr>
            </w:pPr>
            <w:r w:rsidRPr="005C24A6">
              <w:rPr>
                <w:rFonts w:hAnsi="Times New Roman" w:cs="Times New Roman"/>
                <w:b/>
                <w:bCs/>
              </w:rPr>
              <w:t>Kištukinių lizdų  blokų montavimas potinkinėse dėžutėse, kai bloke elementų  2 vnt.</w:t>
            </w:r>
            <w:r>
              <w:rPr>
                <w:rFonts w:hAnsi="Times New Roman" w:cs="Times New Roman"/>
                <w:b/>
                <w:bCs/>
              </w:rPr>
              <w:t xml:space="preserve"> skaičius</w:t>
            </w:r>
          </w:p>
        </w:tc>
        <w:tc>
          <w:tcPr>
            <w:tcW w:w="3544" w:type="dxa"/>
          </w:tcPr>
          <w:p w14:paraId="2E4A5E62" w14:textId="77777777" w:rsidR="00585FDF" w:rsidRPr="00D46C13" w:rsidRDefault="00585FDF" w:rsidP="000C01C6">
            <w:pPr>
              <w:rPr>
                <w:rFonts w:hAnsi="Times New Roman" w:cs="Times New Roman"/>
                <w:b/>
                <w:bCs/>
              </w:rPr>
            </w:pPr>
            <w:r>
              <w:rPr>
                <w:rFonts w:hAnsi="Times New Roman" w:cs="Times New Roman"/>
                <w:b/>
                <w:bCs/>
              </w:rPr>
              <w:t>Įmontuojamų LED šviestuvų (60</w:t>
            </w:r>
            <w:r w:rsidR="00C96D3D">
              <w:rPr>
                <w:rFonts w:hAnsi="Times New Roman" w:cs="Times New Roman"/>
                <w:b/>
                <w:bCs/>
              </w:rPr>
              <w:t xml:space="preserve">x60cm,  galia </w:t>
            </w:r>
            <w:r w:rsidR="00C96D3D" w:rsidRPr="00C96D3D">
              <w:rPr>
                <w:rFonts w:hAnsi="Times New Roman" w:cs="Times New Roman"/>
                <w:b/>
                <w:color w:val="000000" w:themeColor="text1"/>
                <w:sz w:val="22"/>
                <w:szCs w:val="22"/>
              </w:rPr>
              <w:t>37-45 W</w:t>
            </w:r>
            <w:r w:rsidRPr="00C96D3D">
              <w:rPr>
                <w:rFonts w:hAnsi="Times New Roman" w:cs="Times New Roman"/>
                <w:b/>
                <w:bCs/>
              </w:rPr>
              <w:t>)</w:t>
            </w:r>
            <w:r>
              <w:rPr>
                <w:rFonts w:hAnsi="Times New Roman" w:cs="Times New Roman"/>
                <w:b/>
                <w:bCs/>
              </w:rPr>
              <w:t xml:space="preserve"> skaičius</w:t>
            </w:r>
          </w:p>
        </w:tc>
      </w:tr>
      <w:tr w:rsidR="00585FDF" w:rsidRPr="00D46C13" w14:paraId="0AD6AA32" w14:textId="77777777" w:rsidTr="000C01C6">
        <w:tc>
          <w:tcPr>
            <w:tcW w:w="628" w:type="dxa"/>
          </w:tcPr>
          <w:p w14:paraId="69EB4E7E" w14:textId="77777777" w:rsidR="00585FDF" w:rsidRPr="00D46C13" w:rsidRDefault="00585FDF" w:rsidP="000C01C6">
            <w:pPr>
              <w:rPr>
                <w:rFonts w:hAnsi="Times New Roman" w:cs="Times New Roman"/>
              </w:rPr>
            </w:pPr>
            <w:r w:rsidRPr="00D46C13">
              <w:rPr>
                <w:rFonts w:hAnsi="Times New Roman" w:cs="Times New Roman"/>
              </w:rPr>
              <w:t>1</w:t>
            </w:r>
          </w:p>
        </w:tc>
        <w:tc>
          <w:tcPr>
            <w:tcW w:w="1919" w:type="dxa"/>
          </w:tcPr>
          <w:p w14:paraId="032F1A4F" w14:textId="77777777" w:rsidR="00585FDF" w:rsidRPr="00D46C13" w:rsidRDefault="00585FDF" w:rsidP="000C01C6">
            <w:pPr>
              <w:rPr>
                <w:rFonts w:hAnsi="Times New Roman" w:cs="Times New Roman"/>
              </w:rPr>
            </w:pPr>
            <w:r>
              <w:rPr>
                <w:rFonts w:hAnsi="Times New Roman" w:cs="Times New Roman"/>
              </w:rPr>
              <w:t>1-29</w:t>
            </w:r>
          </w:p>
        </w:tc>
        <w:tc>
          <w:tcPr>
            <w:tcW w:w="3685" w:type="dxa"/>
          </w:tcPr>
          <w:p w14:paraId="4110F6B5" w14:textId="77777777" w:rsidR="00585FDF" w:rsidRPr="00D46C13" w:rsidRDefault="00585FDF" w:rsidP="000C01C6">
            <w:pPr>
              <w:rPr>
                <w:rFonts w:hAnsi="Times New Roman" w:cs="Times New Roman"/>
              </w:rPr>
            </w:pPr>
            <w:r>
              <w:rPr>
                <w:rFonts w:hAnsi="Times New Roman" w:cs="Times New Roman"/>
              </w:rPr>
              <w:t>6</w:t>
            </w:r>
          </w:p>
        </w:tc>
        <w:tc>
          <w:tcPr>
            <w:tcW w:w="3544" w:type="dxa"/>
          </w:tcPr>
          <w:p w14:paraId="42D54576" w14:textId="77777777" w:rsidR="00585FDF" w:rsidRPr="00D46C13" w:rsidRDefault="00585FDF" w:rsidP="000C01C6">
            <w:pPr>
              <w:rPr>
                <w:rFonts w:hAnsi="Times New Roman" w:cs="Times New Roman"/>
              </w:rPr>
            </w:pPr>
            <w:r>
              <w:rPr>
                <w:rFonts w:hAnsi="Times New Roman" w:cs="Times New Roman"/>
              </w:rPr>
              <w:t>4</w:t>
            </w:r>
          </w:p>
        </w:tc>
      </w:tr>
      <w:tr w:rsidR="00585FDF" w:rsidRPr="00D46C13" w14:paraId="24D0ACFD" w14:textId="77777777" w:rsidTr="000C01C6">
        <w:tc>
          <w:tcPr>
            <w:tcW w:w="628" w:type="dxa"/>
          </w:tcPr>
          <w:p w14:paraId="684BE9F9" w14:textId="77777777" w:rsidR="00585FDF" w:rsidRPr="00D46C13" w:rsidRDefault="00585FDF" w:rsidP="000C01C6">
            <w:pPr>
              <w:rPr>
                <w:rFonts w:hAnsi="Times New Roman" w:cs="Times New Roman"/>
              </w:rPr>
            </w:pPr>
            <w:r>
              <w:rPr>
                <w:rFonts w:hAnsi="Times New Roman" w:cs="Times New Roman"/>
              </w:rPr>
              <w:t>2</w:t>
            </w:r>
          </w:p>
        </w:tc>
        <w:tc>
          <w:tcPr>
            <w:tcW w:w="1919" w:type="dxa"/>
          </w:tcPr>
          <w:p w14:paraId="435BDCEF" w14:textId="77777777" w:rsidR="00585FDF" w:rsidRPr="00D46C13" w:rsidRDefault="00585FDF" w:rsidP="000C01C6">
            <w:pPr>
              <w:rPr>
                <w:rFonts w:hAnsi="Times New Roman" w:cs="Times New Roman"/>
              </w:rPr>
            </w:pPr>
            <w:r>
              <w:rPr>
                <w:rFonts w:hAnsi="Times New Roman" w:cs="Times New Roman"/>
              </w:rPr>
              <w:t>1-28</w:t>
            </w:r>
          </w:p>
        </w:tc>
        <w:tc>
          <w:tcPr>
            <w:tcW w:w="3685" w:type="dxa"/>
          </w:tcPr>
          <w:p w14:paraId="363790BF" w14:textId="77777777" w:rsidR="00585FDF" w:rsidRPr="00D46C13" w:rsidRDefault="00585FDF" w:rsidP="000C01C6">
            <w:pPr>
              <w:rPr>
                <w:rFonts w:hAnsi="Times New Roman" w:cs="Times New Roman"/>
              </w:rPr>
            </w:pPr>
            <w:r>
              <w:rPr>
                <w:rFonts w:hAnsi="Times New Roman" w:cs="Times New Roman"/>
              </w:rPr>
              <w:t>5</w:t>
            </w:r>
          </w:p>
        </w:tc>
        <w:tc>
          <w:tcPr>
            <w:tcW w:w="3544" w:type="dxa"/>
          </w:tcPr>
          <w:p w14:paraId="0CB8B3A6" w14:textId="77777777" w:rsidR="00585FDF" w:rsidRPr="00D46C13" w:rsidRDefault="00585FDF" w:rsidP="000C01C6">
            <w:pPr>
              <w:rPr>
                <w:rFonts w:hAnsi="Times New Roman" w:cs="Times New Roman"/>
              </w:rPr>
            </w:pPr>
            <w:r>
              <w:rPr>
                <w:rFonts w:hAnsi="Times New Roman" w:cs="Times New Roman"/>
              </w:rPr>
              <w:t>5</w:t>
            </w:r>
          </w:p>
        </w:tc>
      </w:tr>
      <w:tr w:rsidR="00585FDF" w:rsidRPr="00D46C13" w14:paraId="5927A26D" w14:textId="77777777" w:rsidTr="000C01C6">
        <w:tc>
          <w:tcPr>
            <w:tcW w:w="628" w:type="dxa"/>
          </w:tcPr>
          <w:p w14:paraId="74893CE6" w14:textId="77777777" w:rsidR="00585FDF" w:rsidRPr="00D46C13" w:rsidRDefault="00585FDF" w:rsidP="000C01C6">
            <w:pPr>
              <w:rPr>
                <w:rFonts w:hAnsi="Times New Roman" w:cs="Times New Roman"/>
              </w:rPr>
            </w:pPr>
            <w:r>
              <w:rPr>
                <w:rFonts w:hAnsi="Times New Roman" w:cs="Times New Roman"/>
              </w:rPr>
              <w:t>3</w:t>
            </w:r>
          </w:p>
        </w:tc>
        <w:tc>
          <w:tcPr>
            <w:tcW w:w="1919" w:type="dxa"/>
          </w:tcPr>
          <w:p w14:paraId="4FF23F56" w14:textId="77777777" w:rsidR="00585FDF" w:rsidRPr="00D46C13" w:rsidRDefault="00585FDF" w:rsidP="000C01C6">
            <w:pPr>
              <w:rPr>
                <w:rFonts w:hAnsi="Times New Roman" w:cs="Times New Roman"/>
              </w:rPr>
            </w:pPr>
            <w:r>
              <w:rPr>
                <w:rFonts w:hAnsi="Times New Roman" w:cs="Times New Roman"/>
              </w:rPr>
              <w:t>1-3</w:t>
            </w:r>
          </w:p>
        </w:tc>
        <w:tc>
          <w:tcPr>
            <w:tcW w:w="3685" w:type="dxa"/>
          </w:tcPr>
          <w:p w14:paraId="1B74A2C8" w14:textId="77777777" w:rsidR="00585FDF" w:rsidRPr="00D46C13" w:rsidRDefault="00585FDF" w:rsidP="000C01C6">
            <w:pPr>
              <w:rPr>
                <w:rFonts w:hAnsi="Times New Roman" w:cs="Times New Roman"/>
              </w:rPr>
            </w:pPr>
            <w:r>
              <w:rPr>
                <w:rFonts w:hAnsi="Times New Roman" w:cs="Times New Roman"/>
              </w:rPr>
              <w:t>5</w:t>
            </w:r>
          </w:p>
        </w:tc>
        <w:tc>
          <w:tcPr>
            <w:tcW w:w="3544" w:type="dxa"/>
          </w:tcPr>
          <w:p w14:paraId="649592A5" w14:textId="77777777" w:rsidR="00585FDF" w:rsidRPr="00D46C13" w:rsidRDefault="00585FDF" w:rsidP="000C01C6">
            <w:pPr>
              <w:rPr>
                <w:rFonts w:hAnsi="Times New Roman" w:cs="Times New Roman"/>
              </w:rPr>
            </w:pPr>
            <w:r>
              <w:rPr>
                <w:rFonts w:hAnsi="Times New Roman" w:cs="Times New Roman"/>
              </w:rPr>
              <w:t>4</w:t>
            </w:r>
          </w:p>
        </w:tc>
      </w:tr>
      <w:tr w:rsidR="00585FDF" w14:paraId="0D9C1B5D" w14:textId="77777777" w:rsidTr="000C01C6">
        <w:tc>
          <w:tcPr>
            <w:tcW w:w="628" w:type="dxa"/>
          </w:tcPr>
          <w:p w14:paraId="608F0B4F" w14:textId="77777777" w:rsidR="00585FDF" w:rsidRPr="00D46C13" w:rsidRDefault="00585FDF" w:rsidP="000C01C6">
            <w:pPr>
              <w:rPr>
                <w:rFonts w:hAnsi="Times New Roman" w:cs="Times New Roman"/>
              </w:rPr>
            </w:pPr>
            <w:r>
              <w:rPr>
                <w:rFonts w:hAnsi="Times New Roman" w:cs="Times New Roman"/>
              </w:rPr>
              <w:t>4</w:t>
            </w:r>
          </w:p>
        </w:tc>
        <w:tc>
          <w:tcPr>
            <w:tcW w:w="1919" w:type="dxa"/>
          </w:tcPr>
          <w:p w14:paraId="6AB1BC20" w14:textId="77777777" w:rsidR="00585FDF" w:rsidRDefault="00585FDF" w:rsidP="000C01C6">
            <w:pPr>
              <w:rPr>
                <w:rFonts w:hAnsi="Times New Roman" w:cs="Times New Roman"/>
              </w:rPr>
            </w:pPr>
            <w:r>
              <w:rPr>
                <w:rFonts w:hAnsi="Times New Roman" w:cs="Times New Roman"/>
              </w:rPr>
              <w:t>1-10</w:t>
            </w:r>
          </w:p>
        </w:tc>
        <w:tc>
          <w:tcPr>
            <w:tcW w:w="3685" w:type="dxa"/>
          </w:tcPr>
          <w:p w14:paraId="3F8AFD14" w14:textId="77777777" w:rsidR="00585FDF" w:rsidRPr="00D46C13" w:rsidRDefault="00585FDF" w:rsidP="000C01C6">
            <w:pPr>
              <w:rPr>
                <w:rFonts w:hAnsi="Times New Roman" w:cs="Times New Roman"/>
              </w:rPr>
            </w:pPr>
            <w:r>
              <w:rPr>
                <w:rFonts w:hAnsi="Times New Roman" w:cs="Times New Roman"/>
              </w:rPr>
              <w:t>5</w:t>
            </w:r>
          </w:p>
        </w:tc>
        <w:tc>
          <w:tcPr>
            <w:tcW w:w="3544" w:type="dxa"/>
          </w:tcPr>
          <w:p w14:paraId="521BBFDB" w14:textId="77777777" w:rsidR="00585FDF" w:rsidRDefault="00585FDF" w:rsidP="000C01C6">
            <w:pPr>
              <w:rPr>
                <w:rFonts w:hAnsi="Times New Roman" w:cs="Times New Roman"/>
              </w:rPr>
            </w:pPr>
            <w:r>
              <w:rPr>
                <w:rFonts w:hAnsi="Times New Roman" w:cs="Times New Roman"/>
              </w:rPr>
              <w:t>4</w:t>
            </w:r>
          </w:p>
        </w:tc>
      </w:tr>
      <w:tr w:rsidR="00585FDF" w14:paraId="2DDA481F" w14:textId="77777777" w:rsidTr="000C01C6">
        <w:tc>
          <w:tcPr>
            <w:tcW w:w="628" w:type="dxa"/>
          </w:tcPr>
          <w:p w14:paraId="38D27A5B" w14:textId="77777777" w:rsidR="00585FDF" w:rsidRPr="00D46C13" w:rsidRDefault="00585FDF" w:rsidP="000C01C6">
            <w:pPr>
              <w:rPr>
                <w:rFonts w:hAnsi="Times New Roman" w:cs="Times New Roman"/>
              </w:rPr>
            </w:pPr>
            <w:r>
              <w:rPr>
                <w:rFonts w:hAnsi="Times New Roman" w:cs="Times New Roman"/>
              </w:rPr>
              <w:t>5</w:t>
            </w:r>
          </w:p>
        </w:tc>
        <w:tc>
          <w:tcPr>
            <w:tcW w:w="1919" w:type="dxa"/>
          </w:tcPr>
          <w:p w14:paraId="7DACB80B" w14:textId="77777777" w:rsidR="00585FDF" w:rsidRDefault="00585FDF" w:rsidP="000C01C6">
            <w:pPr>
              <w:rPr>
                <w:rFonts w:hAnsi="Times New Roman" w:cs="Times New Roman"/>
              </w:rPr>
            </w:pPr>
            <w:r>
              <w:rPr>
                <w:rFonts w:hAnsi="Times New Roman" w:cs="Times New Roman"/>
              </w:rPr>
              <w:t>1-11 Sujungiama su 1-14</w:t>
            </w:r>
          </w:p>
        </w:tc>
        <w:tc>
          <w:tcPr>
            <w:tcW w:w="3685" w:type="dxa"/>
          </w:tcPr>
          <w:p w14:paraId="661D66AB" w14:textId="77777777" w:rsidR="00585FDF" w:rsidRPr="00D46C13" w:rsidRDefault="00585FDF" w:rsidP="000C01C6">
            <w:pPr>
              <w:rPr>
                <w:rFonts w:hAnsi="Times New Roman" w:cs="Times New Roman"/>
              </w:rPr>
            </w:pPr>
            <w:r>
              <w:rPr>
                <w:rFonts w:hAnsi="Times New Roman" w:cs="Times New Roman"/>
              </w:rPr>
              <w:t>6</w:t>
            </w:r>
          </w:p>
        </w:tc>
        <w:tc>
          <w:tcPr>
            <w:tcW w:w="3544" w:type="dxa"/>
          </w:tcPr>
          <w:p w14:paraId="10F8A4E3" w14:textId="77777777" w:rsidR="00585FDF" w:rsidRDefault="00585FDF" w:rsidP="000C01C6">
            <w:pPr>
              <w:rPr>
                <w:rFonts w:hAnsi="Times New Roman" w:cs="Times New Roman"/>
              </w:rPr>
            </w:pPr>
            <w:r>
              <w:rPr>
                <w:rFonts w:hAnsi="Times New Roman" w:cs="Times New Roman"/>
              </w:rPr>
              <w:t>9</w:t>
            </w:r>
          </w:p>
        </w:tc>
      </w:tr>
    </w:tbl>
    <w:p w14:paraId="2A0D94D2" w14:textId="77777777" w:rsidR="00585FDF" w:rsidRPr="001C2BFF" w:rsidRDefault="00585FDF" w:rsidP="00585FDF">
      <w:pPr>
        <w:pStyle w:val="Sraopastraipa"/>
        <w:numPr>
          <w:ilvl w:val="0"/>
          <w:numId w:val="5"/>
        </w:numPr>
        <w:spacing w:before="120" w:line="259" w:lineRule="auto"/>
        <w:ind w:left="0" w:firstLine="567"/>
        <w:jc w:val="both"/>
        <w:rPr>
          <w:rFonts w:ascii="Times New Roman" w:hAnsi="Times New Roman" w:cs="Times New Roman"/>
          <w:color w:val="000000" w:themeColor="text1"/>
        </w:rPr>
      </w:pPr>
      <w:r w:rsidRPr="006A0F57">
        <w:rPr>
          <w:rFonts w:ascii="Times New Roman" w:hAnsi="Times New Roman" w:cs="Times New Roman"/>
          <w:color w:val="000000" w:themeColor="text1"/>
        </w:rPr>
        <w:t xml:space="preserve">Suremontuoti elektros skydelį </w:t>
      </w:r>
      <w:r w:rsidR="001C2BFF">
        <w:rPr>
          <w:rFonts w:ascii="Times New Roman" w:hAnsi="Times New Roman" w:cs="Times New Roman"/>
          <w:color w:val="000000" w:themeColor="text1"/>
        </w:rPr>
        <w:t xml:space="preserve">(4 pav.)  </w:t>
      </w:r>
      <w:r w:rsidRPr="006A0F57">
        <w:rPr>
          <w:rFonts w:ascii="Times New Roman" w:hAnsi="Times New Roman" w:cs="Times New Roman"/>
          <w:color w:val="000000" w:themeColor="text1"/>
        </w:rPr>
        <w:t>koridoriuje pakeičiant senus saugiklius sumontuojant  10 modulių paskirstymo skydelį su C15 automatiniais jungikliais ir trifaziu C25 automatiniu jungikliu.</w:t>
      </w:r>
      <w:r w:rsidRPr="0084079B">
        <w:rPr>
          <w:noProof/>
        </w:rPr>
        <w:t xml:space="preserve"> </w:t>
      </w:r>
    </w:p>
    <w:p w14:paraId="661301AC" w14:textId="77777777" w:rsidR="001C2BFF" w:rsidRPr="001C2BFF" w:rsidRDefault="001C2BFF" w:rsidP="001C2BFF">
      <w:pPr>
        <w:spacing w:line="259" w:lineRule="auto"/>
        <w:rPr>
          <w:rFonts w:ascii="Times New Roman" w:hAnsi="Times New Roman" w:cs="Times New Roman"/>
        </w:rPr>
      </w:pPr>
      <w:r w:rsidRPr="001C2BFF">
        <w:rPr>
          <w:rFonts w:ascii="Times New Roman" w:hAnsi="Times New Roman" w:cs="Times New Roman"/>
          <w:b/>
          <w:bCs/>
        </w:rPr>
        <w:t>4 pav.</w:t>
      </w:r>
      <w:r>
        <w:rPr>
          <w:rFonts w:ascii="Times New Roman" w:hAnsi="Times New Roman" w:cs="Times New Roman"/>
        </w:rPr>
        <w:t xml:space="preserve"> Elektros skydelis</w:t>
      </w:r>
    </w:p>
    <w:p w14:paraId="023404F8" w14:textId="77777777" w:rsidR="001C2BFF" w:rsidRPr="00CE6D17" w:rsidRDefault="001C2BFF" w:rsidP="001C2BFF">
      <w:pPr>
        <w:pStyle w:val="Sraopastraipa"/>
        <w:spacing w:before="120" w:line="259" w:lineRule="auto"/>
        <w:ind w:left="567"/>
        <w:jc w:val="both"/>
        <w:rPr>
          <w:rFonts w:ascii="Times New Roman" w:hAnsi="Times New Roman" w:cs="Times New Roman"/>
          <w:color w:val="000000" w:themeColor="text1"/>
        </w:rPr>
      </w:pPr>
    </w:p>
    <w:p w14:paraId="20AF5DA3" w14:textId="77777777" w:rsidR="00585FDF" w:rsidRPr="00CE6D17" w:rsidRDefault="00585FDF" w:rsidP="00585FDF">
      <w:pPr>
        <w:pStyle w:val="Sraopastraipa"/>
        <w:spacing w:before="120" w:line="259" w:lineRule="auto"/>
        <w:ind w:left="567"/>
        <w:jc w:val="both"/>
        <w:rPr>
          <w:rFonts w:ascii="Times New Roman" w:hAnsi="Times New Roman" w:cs="Times New Roman"/>
          <w:color w:val="000000" w:themeColor="text1"/>
        </w:rPr>
      </w:pPr>
      <w:r>
        <w:rPr>
          <w:noProof/>
          <w:lang w:eastAsia="lt-LT"/>
        </w:rPr>
        <w:drawing>
          <wp:inline distT="0" distB="0" distL="0" distR="0" wp14:anchorId="3BB11E3A" wp14:editId="14E15A49">
            <wp:extent cx="1672565" cy="1533525"/>
            <wp:effectExtent l="0" t="0" r="4445" b="0"/>
            <wp:docPr id="1" name="Paveikslėlis 1" descr="cid:ii_195b80535e9ba9feb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i_195b80535e9ba9feb371"/>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t="5687" r="1565" b="26624"/>
                    <a:stretch/>
                  </pic:blipFill>
                  <pic:spPr bwMode="auto">
                    <a:xfrm>
                      <a:off x="0" y="0"/>
                      <a:ext cx="1741123" cy="1596384"/>
                    </a:xfrm>
                    <a:prstGeom prst="rect">
                      <a:avLst/>
                    </a:prstGeom>
                    <a:noFill/>
                    <a:ln>
                      <a:noFill/>
                    </a:ln>
                    <a:extLst>
                      <a:ext uri="{53640926-AAD7-44D8-BBD7-CCE9431645EC}">
                        <a14:shadowObscured xmlns:a14="http://schemas.microsoft.com/office/drawing/2010/main"/>
                      </a:ext>
                    </a:extLst>
                  </pic:spPr>
                </pic:pic>
              </a:graphicData>
            </a:graphic>
          </wp:inline>
        </w:drawing>
      </w:r>
    </w:p>
    <w:p w14:paraId="02A7EAE5" w14:textId="77777777" w:rsidR="00585FDF" w:rsidRDefault="00585FDF" w:rsidP="00585FDF">
      <w:pPr>
        <w:pStyle w:val="Sraopastraipa"/>
        <w:spacing w:before="120" w:line="259" w:lineRule="auto"/>
        <w:ind w:left="567"/>
        <w:jc w:val="both"/>
        <w:rPr>
          <w:rFonts w:ascii="Times New Roman" w:hAnsi="Times New Roman" w:cs="Times New Roman"/>
          <w:color w:val="000000" w:themeColor="text1"/>
        </w:rPr>
      </w:pPr>
    </w:p>
    <w:p w14:paraId="7EEB11E7" w14:textId="77777777" w:rsidR="00585FDF" w:rsidRPr="006A0F57" w:rsidRDefault="00585FDF" w:rsidP="00585FDF">
      <w:pPr>
        <w:pStyle w:val="Sraopastraipa"/>
        <w:spacing w:before="120" w:line="259" w:lineRule="auto"/>
        <w:ind w:left="851"/>
        <w:jc w:val="both"/>
        <w:rPr>
          <w:rFonts w:ascii="Times New Roman" w:hAnsi="Times New Roman" w:cs="Times New Roman"/>
          <w:color w:val="000000" w:themeColor="text1"/>
        </w:rPr>
      </w:pPr>
    </w:p>
    <w:p w14:paraId="1B1ACC66" w14:textId="77777777" w:rsidR="00585FDF" w:rsidRDefault="00585FDF" w:rsidP="00585FDF">
      <w:pPr>
        <w:pStyle w:val="Sraopastraipa"/>
        <w:numPr>
          <w:ilvl w:val="0"/>
          <w:numId w:val="5"/>
        </w:numPr>
        <w:spacing w:before="120" w:line="259" w:lineRule="auto"/>
        <w:ind w:left="0" w:firstLine="851"/>
        <w:jc w:val="both"/>
        <w:rPr>
          <w:rFonts w:ascii="Times New Roman" w:hAnsi="Times New Roman" w:cs="Times New Roman"/>
          <w:color w:val="000000" w:themeColor="text1"/>
        </w:rPr>
      </w:pPr>
      <w:r w:rsidRPr="006A0F5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Remontuojamų patalpų el. instaliaciją prijungti prie artimiausio el. skydo. </w:t>
      </w:r>
      <w:r w:rsidRPr="006A0F57">
        <w:rPr>
          <w:rFonts w:ascii="Times New Roman" w:hAnsi="Times New Roman" w:cs="Times New Roman"/>
          <w:color w:val="000000" w:themeColor="text1"/>
        </w:rPr>
        <w:t xml:space="preserve">Apšvietimo ir kištukinių </w:t>
      </w:r>
      <w:r w:rsidRPr="0084079B">
        <w:rPr>
          <w:rFonts w:ascii="Times New Roman" w:hAnsi="Times New Roman" w:cs="Times New Roman"/>
          <w:color w:val="000000" w:themeColor="text1"/>
        </w:rPr>
        <w:t xml:space="preserve">lizdų instaliacija prijungti prie atskirų automatinių jungiklių. Kištukinių lizdų instaliacijai įrengti nuotėkio </w:t>
      </w:r>
      <w:proofErr w:type="spellStart"/>
      <w:r w:rsidRPr="0084079B">
        <w:rPr>
          <w:rFonts w:ascii="Times New Roman" w:hAnsi="Times New Roman" w:cs="Times New Roman"/>
          <w:color w:val="000000" w:themeColor="text1"/>
        </w:rPr>
        <w:t>rėles</w:t>
      </w:r>
      <w:proofErr w:type="spellEnd"/>
      <w:r w:rsidRPr="0084079B">
        <w:rPr>
          <w:rFonts w:ascii="Times New Roman" w:hAnsi="Times New Roman" w:cs="Times New Roman"/>
          <w:color w:val="000000" w:themeColor="text1"/>
        </w:rPr>
        <w:t>.</w:t>
      </w:r>
    </w:p>
    <w:p w14:paraId="6E202ACF" w14:textId="77777777" w:rsidR="00585FDF" w:rsidRPr="004C6A77" w:rsidRDefault="00585FDF" w:rsidP="00585FDF">
      <w:pPr>
        <w:pStyle w:val="Sraopastraipa"/>
        <w:rPr>
          <w:rFonts w:ascii="Times New Roman" w:hAnsi="Times New Roman" w:cs="Times New Roman"/>
          <w:color w:val="000000" w:themeColor="text1"/>
        </w:rPr>
      </w:pPr>
    </w:p>
    <w:p w14:paraId="63174B85" w14:textId="77777777" w:rsidR="00585FDF" w:rsidRDefault="00585FDF" w:rsidP="00585FDF">
      <w:pPr>
        <w:pStyle w:val="Sraopastraipa"/>
        <w:numPr>
          <w:ilvl w:val="0"/>
          <w:numId w:val="5"/>
        </w:numPr>
        <w:spacing w:before="120" w:line="259" w:lineRule="auto"/>
        <w:ind w:left="0" w:firstLine="851"/>
        <w:jc w:val="both"/>
        <w:rPr>
          <w:rFonts w:ascii="Times New Roman" w:hAnsi="Times New Roman" w:cs="Times New Roman"/>
          <w:color w:val="000000" w:themeColor="text1"/>
        </w:rPr>
      </w:pPr>
      <w:r>
        <w:rPr>
          <w:rFonts w:ascii="Times New Roman" w:hAnsi="Times New Roman" w:cs="Times New Roman"/>
          <w:color w:val="000000" w:themeColor="text1"/>
        </w:rPr>
        <w:lastRenderedPageBreak/>
        <w:t>Komunikaciniai kabeliai po sienų ir grindų remonto sumontuojami plastikiniuose instaliaciniuose loveliuose tvirtinat prie sienų.</w:t>
      </w:r>
    </w:p>
    <w:p w14:paraId="0FB92521" w14:textId="77777777" w:rsidR="00585FDF" w:rsidRPr="0084079B" w:rsidRDefault="00585FDF" w:rsidP="00585FDF">
      <w:pPr>
        <w:pStyle w:val="Sraopastraipa"/>
        <w:spacing w:before="120" w:line="259" w:lineRule="auto"/>
        <w:ind w:left="851"/>
        <w:jc w:val="both"/>
        <w:rPr>
          <w:rFonts w:ascii="Times New Roman" w:hAnsi="Times New Roman" w:cs="Times New Roman"/>
          <w:color w:val="000000" w:themeColor="text1"/>
        </w:rPr>
      </w:pPr>
    </w:p>
    <w:p w14:paraId="4CD22779" w14:textId="77777777" w:rsidR="00585FDF" w:rsidRPr="0084079B" w:rsidRDefault="00585FDF" w:rsidP="00585FDF">
      <w:pPr>
        <w:pStyle w:val="Sraopastraipa"/>
        <w:numPr>
          <w:ilvl w:val="0"/>
          <w:numId w:val="6"/>
        </w:numPr>
        <w:spacing w:before="120" w:line="259" w:lineRule="auto"/>
        <w:ind w:left="0" w:firstLine="426"/>
        <w:jc w:val="both"/>
        <w:rPr>
          <w:rFonts w:ascii="Times New Roman" w:hAnsi="Times New Roman" w:cs="Times New Roman"/>
          <w:color w:val="000000" w:themeColor="text1"/>
        </w:rPr>
      </w:pPr>
      <w:r w:rsidRPr="0084079B">
        <w:rPr>
          <w:rFonts w:ascii="Times New Roman" w:hAnsi="Times New Roman" w:cs="Times New Roman"/>
          <w:b/>
          <w:color w:val="000000" w:themeColor="text1"/>
        </w:rPr>
        <w:t>Vandentiekis ir kanalizacija</w:t>
      </w:r>
      <w:r>
        <w:rPr>
          <w:rFonts w:ascii="Times New Roman" w:hAnsi="Times New Roman" w:cs="Times New Roman"/>
          <w:b/>
          <w:color w:val="000000" w:themeColor="text1"/>
        </w:rPr>
        <w:t xml:space="preserve">. </w:t>
      </w:r>
      <w:r w:rsidRPr="0084079B">
        <w:rPr>
          <w:rFonts w:ascii="Times New Roman" w:hAnsi="Times New Roman" w:cs="Times New Roman"/>
          <w:color w:val="000000" w:themeColor="text1"/>
        </w:rPr>
        <w:t>Patalpoje 1-14</w:t>
      </w:r>
      <w:r>
        <w:rPr>
          <w:rFonts w:ascii="Times New Roman" w:hAnsi="Times New Roman" w:cs="Times New Roman"/>
          <w:color w:val="000000" w:themeColor="text1"/>
        </w:rPr>
        <w:t xml:space="preserve"> išmontuojama esami santechnikos įrenginiai (1 kriauklė ir klozetas) ir įrengiami 2 vandentiekio ir kanalizacijos taškai kriauklių įmontuojamų į baldus pajungimui.</w:t>
      </w:r>
    </w:p>
    <w:p w14:paraId="3541278C" w14:textId="77777777" w:rsidR="00585FDF" w:rsidRPr="00D46C13" w:rsidRDefault="00585FDF" w:rsidP="00585FDF">
      <w:pPr>
        <w:pStyle w:val="Sraopastraipa"/>
        <w:spacing w:before="120" w:line="259" w:lineRule="auto"/>
        <w:ind w:left="426"/>
        <w:jc w:val="both"/>
        <w:rPr>
          <w:rFonts w:ascii="Times New Roman" w:hAnsi="Times New Roman" w:cs="Times New Roman"/>
        </w:rPr>
      </w:pPr>
    </w:p>
    <w:p w14:paraId="1F96F07E" w14:textId="77777777" w:rsidR="00585FDF" w:rsidRPr="00D46C13" w:rsidRDefault="00585FDF" w:rsidP="00585FDF">
      <w:pPr>
        <w:pStyle w:val="Sraopastraipa"/>
        <w:spacing w:before="120" w:line="259" w:lineRule="auto"/>
        <w:ind w:left="426"/>
        <w:jc w:val="both"/>
        <w:rPr>
          <w:rFonts w:ascii="Times New Roman" w:hAnsi="Times New Roman" w:cs="Times New Roman"/>
        </w:rPr>
      </w:pPr>
    </w:p>
    <w:p w14:paraId="7C94C1F3" w14:textId="77777777" w:rsidR="00585FDF" w:rsidRPr="00D46C13" w:rsidRDefault="00585FDF" w:rsidP="00585FDF">
      <w:pPr>
        <w:jc w:val="center"/>
        <w:rPr>
          <w:rFonts w:ascii="Times New Roman" w:hAnsi="Times New Roman" w:cs="Times New Roman"/>
          <w:b/>
          <w:bCs/>
        </w:rPr>
      </w:pPr>
      <w:r w:rsidRPr="00D46C13">
        <w:rPr>
          <w:rFonts w:ascii="Times New Roman" w:hAnsi="Times New Roman" w:cs="Times New Roman"/>
          <w:b/>
          <w:bCs/>
        </w:rPr>
        <w:t>TECHNINĖ SPECIFIKACIJA</w:t>
      </w:r>
    </w:p>
    <w:p w14:paraId="71E17F9C" w14:textId="77777777" w:rsidR="00585FDF" w:rsidRPr="00D46C13" w:rsidRDefault="00585FDF" w:rsidP="00585FDF">
      <w:pPr>
        <w:numPr>
          <w:ilvl w:val="0"/>
          <w:numId w:val="2"/>
        </w:numPr>
        <w:autoSpaceDE w:val="0"/>
        <w:autoSpaceDN w:val="0"/>
        <w:adjustRightInd w:val="0"/>
        <w:spacing w:after="0"/>
        <w:jc w:val="both"/>
        <w:rPr>
          <w:rFonts w:ascii="Times New Roman" w:hAnsi="Times New Roman" w:cs="Times New Roman"/>
          <w:b/>
          <w:bCs/>
        </w:rPr>
      </w:pPr>
      <w:r w:rsidRPr="00D46C13">
        <w:rPr>
          <w:rFonts w:ascii="Times New Roman" w:hAnsi="Times New Roman" w:cs="Times New Roman"/>
          <w:b/>
          <w:bCs/>
        </w:rPr>
        <w:t>Bendrieji reikalavimai.</w:t>
      </w:r>
    </w:p>
    <w:p w14:paraId="72E97915" w14:textId="77777777" w:rsidR="00AE29FE" w:rsidRPr="001C2BFF" w:rsidRDefault="005B0717" w:rsidP="005B0717">
      <w:pPr>
        <w:spacing w:after="0" w:line="240" w:lineRule="auto"/>
        <w:ind w:firstLine="426"/>
        <w:jc w:val="both"/>
        <w:rPr>
          <w:rFonts w:ascii="Times New Roman" w:eastAsia="Times New Roman" w:hAnsi="Times New Roman" w:cs="Times New Roman"/>
          <w:iCs/>
          <w:sz w:val="22"/>
          <w:szCs w:val="22"/>
        </w:rPr>
      </w:pPr>
      <w:r w:rsidRPr="001C2BFF">
        <w:rPr>
          <w:rFonts w:ascii="Times New Roman" w:hAnsi="Times New Roman" w:cs="Times New Roman"/>
          <w:color w:val="000000"/>
          <w:sz w:val="22"/>
          <w:szCs w:val="22"/>
        </w:rPr>
        <w:t>V</w:t>
      </w:r>
      <w:r w:rsidR="00AE29FE" w:rsidRPr="001C2BFF">
        <w:rPr>
          <w:rFonts w:ascii="Times New Roman" w:hAnsi="Times New Roman" w:cs="Times New Roman"/>
          <w:color w:val="000000"/>
          <w:sz w:val="22"/>
          <w:szCs w:val="22"/>
        </w:rPr>
        <w:t>ykdant statybos rangos darbus būtų vadovaujamasi LR statybos įstatymu ir (ar) STR 2.01.02:2016 (kapitalinio remonto darbų atveju nebus privalomas). Vykdant statybos rangos darbus bus vadovaujamasi LR atliekų tvarkymo įstatymu ir Statybinių atliekų tvarkymo taisyklėmis, patvirtintomis LR aplinkos ministro 2006 m. gruodžio 29 d. įsakymu Nr. D1-637 „Dėl Statybinių atliekų tvarkymo taisyklių patvirtinimo“. Planuojama įsigyti įranga bus paženklinta CE ženklu pagal reglamentų nuostatas.</w:t>
      </w:r>
    </w:p>
    <w:p w14:paraId="01D70CC0" w14:textId="77777777" w:rsidR="00430ACE" w:rsidRPr="001C2BFF" w:rsidRDefault="00585FDF" w:rsidP="001C2BFF">
      <w:pPr>
        <w:ind w:firstLine="360"/>
        <w:jc w:val="both"/>
        <w:rPr>
          <w:rFonts w:ascii="Times New Roman" w:hAnsi="Times New Roman" w:cs="Times New Roman"/>
          <w:sz w:val="22"/>
          <w:szCs w:val="22"/>
        </w:rPr>
      </w:pPr>
      <w:r w:rsidRPr="001C2BFF">
        <w:rPr>
          <w:rFonts w:ascii="Times New Roman" w:hAnsi="Times New Roman" w:cs="Times New Roman"/>
          <w:b/>
          <w:sz w:val="22"/>
          <w:szCs w:val="22"/>
        </w:rPr>
        <w:t>Statybinėms medžiagoms turi būtų pateiktos eksploatacinių savybių deklaracijos vadovaujantis statybos techniniu reglamentu STR 1.01.04:2015 „Statybos produktų, neturinčių darniųjų techninių specifikacijų, eksploatacinių savybių pastovumo vertinimas., tikrinimas ir deklaravimas.</w:t>
      </w:r>
      <w:r w:rsidRPr="001C2BFF">
        <w:rPr>
          <w:rFonts w:ascii="Times New Roman" w:hAnsi="Times New Roman" w:cs="Times New Roman"/>
          <w:sz w:val="22"/>
          <w:szCs w:val="22"/>
        </w:rPr>
        <w:t xml:space="preserve"> Bandymų laboratorijų ir sertifikavimo įstaigų paskyrimas. Nacionaliniai techniniai įvertinimai ir techninio vertinimo įstaigų paskyrimas ir paskelbimas“. </w:t>
      </w:r>
    </w:p>
    <w:p w14:paraId="3210C771" w14:textId="77777777" w:rsidR="00585FDF" w:rsidRPr="001C2BFF" w:rsidRDefault="00585FDF" w:rsidP="00585FDF">
      <w:pPr>
        <w:ind w:firstLine="360"/>
        <w:jc w:val="both"/>
        <w:rPr>
          <w:rFonts w:ascii="Times New Roman" w:hAnsi="Times New Roman" w:cs="Times New Roman"/>
          <w:sz w:val="22"/>
          <w:szCs w:val="22"/>
        </w:rPr>
      </w:pPr>
      <w:r w:rsidRPr="001C2BFF">
        <w:rPr>
          <w:rFonts w:ascii="Times New Roman" w:hAnsi="Times New Roman" w:cs="Times New Roman"/>
          <w:sz w:val="22"/>
          <w:szCs w:val="22"/>
        </w:rPr>
        <w:t>Užsakovas turi teisę atmesti medžiagas be jokių papildomų išlaidų, jei jos neatitinka techninės specifikacijos reikalavimų. Tokiu atveju, rangovas turi pateikti kitas medžiagas ir įrengimus, kurie atitinka techninę specifikaciją.</w:t>
      </w:r>
    </w:p>
    <w:p w14:paraId="48BFFB8A" w14:textId="77777777" w:rsidR="00585FDF" w:rsidRPr="001C2BFF" w:rsidRDefault="00585FDF" w:rsidP="00585FDF">
      <w:pPr>
        <w:ind w:firstLine="360"/>
        <w:jc w:val="both"/>
        <w:rPr>
          <w:rFonts w:ascii="Times New Roman" w:hAnsi="Times New Roman" w:cs="Times New Roman"/>
          <w:sz w:val="22"/>
          <w:szCs w:val="22"/>
        </w:rPr>
      </w:pPr>
      <w:r w:rsidRPr="001C2BFF">
        <w:rPr>
          <w:rFonts w:ascii="Times New Roman" w:hAnsi="Times New Roman" w:cs="Times New Roman"/>
          <w:sz w:val="22"/>
          <w:szCs w:val="22"/>
        </w:rPr>
        <w:t xml:space="preserve">Visi darbai turi būti atliekami pagal techninėje specifikacijoje ir gamintojo pateiktas instrukcijas bei taikant tinkamus darbo metodus, o </w:t>
      </w:r>
      <w:r w:rsidRPr="001C2BFF">
        <w:rPr>
          <w:rFonts w:ascii="Times New Roman" w:hAnsi="Times New Roman" w:cs="Times New Roman"/>
          <w:sz w:val="22"/>
          <w:szCs w:val="22"/>
          <w:u w:val="single"/>
        </w:rPr>
        <w:t>taip pat naudingą gamybinę patirtį.</w:t>
      </w:r>
    </w:p>
    <w:p w14:paraId="0821C48A" w14:textId="77777777" w:rsidR="00585FDF" w:rsidRPr="001C2BFF" w:rsidRDefault="00585FDF" w:rsidP="00585FDF">
      <w:pPr>
        <w:ind w:firstLine="360"/>
        <w:jc w:val="both"/>
        <w:rPr>
          <w:rFonts w:ascii="Times New Roman" w:hAnsi="Times New Roman" w:cs="Times New Roman"/>
          <w:sz w:val="22"/>
          <w:szCs w:val="22"/>
        </w:rPr>
      </w:pPr>
      <w:r w:rsidRPr="001C2BFF">
        <w:rPr>
          <w:rFonts w:ascii="Times New Roman" w:hAnsi="Times New Roman" w:cs="Times New Roman"/>
          <w:sz w:val="22"/>
          <w:szCs w:val="22"/>
        </w:rPr>
        <w:t xml:space="preserve">Statybos darbų </w:t>
      </w:r>
      <w:r w:rsidRPr="001C2BFF">
        <w:rPr>
          <w:rFonts w:ascii="Times New Roman" w:hAnsi="Times New Roman" w:cs="Times New Roman"/>
          <w:sz w:val="22"/>
          <w:szCs w:val="22"/>
          <w:u w:val="single"/>
        </w:rPr>
        <w:t xml:space="preserve">vadovas turi užtikrinti saugų darbą, aplinkos apsaugą, tinkamas darbo sąlygas remonto darbų vietoje, taip pat gretimos aplinkos bei šalia dirbančių ir judančių žmonių apsaugą nuo remonto darbų keliamų neigiamų veiksnių. </w:t>
      </w:r>
    </w:p>
    <w:p w14:paraId="127D88B9" w14:textId="77777777" w:rsidR="00585FDF" w:rsidRPr="00D46C13" w:rsidRDefault="00585FDF" w:rsidP="00585FDF">
      <w:pPr>
        <w:numPr>
          <w:ilvl w:val="0"/>
          <w:numId w:val="2"/>
        </w:numPr>
        <w:autoSpaceDE w:val="0"/>
        <w:autoSpaceDN w:val="0"/>
        <w:adjustRightInd w:val="0"/>
        <w:spacing w:after="0"/>
        <w:jc w:val="both"/>
        <w:rPr>
          <w:rFonts w:ascii="Times New Roman" w:hAnsi="Times New Roman" w:cs="Times New Roman"/>
          <w:b/>
          <w:bCs/>
        </w:rPr>
      </w:pPr>
      <w:r w:rsidRPr="00D46C13">
        <w:rPr>
          <w:rFonts w:ascii="Times New Roman" w:hAnsi="Times New Roman" w:cs="Times New Roman"/>
          <w:b/>
          <w:bCs/>
        </w:rPr>
        <w:t>Medžiag</w:t>
      </w:r>
      <w:r w:rsidRPr="00D46C13">
        <w:rPr>
          <w:rFonts w:ascii="Times New Roman" w:hAnsi="Times New Roman" w:cs="Times New Roman"/>
          <w:b/>
        </w:rPr>
        <w:t>ų</w:t>
      </w:r>
      <w:r w:rsidRPr="00D46C13">
        <w:rPr>
          <w:rFonts w:ascii="Times New Roman" w:hAnsi="Times New Roman" w:cs="Times New Roman"/>
        </w:rPr>
        <w:t xml:space="preserve"> </w:t>
      </w:r>
      <w:r w:rsidRPr="00D46C13">
        <w:rPr>
          <w:rFonts w:ascii="Times New Roman" w:hAnsi="Times New Roman" w:cs="Times New Roman"/>
          <w:b/>
          <w:bCs/>
        </w:rPr>
        <w:t>ir gamini</w:t>
      </w:r>
      <w:r w:rsidRPr="00D46C13">
        <w:rPr>
          <w:rFonts w:ascii="Times New Roman" w:hAnsi="Times New Roman" w:cs="Times New Roman"/>
          <w:b/>
        </w:rPr>
        <w:t>ų</w:t>
      </w:r>
      <w:r w:rsidRPr="00D46C13">
        <w:rPr>
          <w:rFonts w:ascii="Times New Roman" w:hAnsi="Times New Roman" w:cs="Times New Roman"/>
        </w:rPr>
        <w:t xml:space="preserve"> </w:t>
      </w:r>
      <w:r w:rsidRPr="00D46C13">
        <w:rPr>
          <w:rFonts w:ascii="Times New Roman" w:hAnsi="Times New Roman" w:cs="Times New Roman"/>
          <w:b/>
          <w:bCs/>
        </w:rPr>
        <w:t>kokyb</w:t>
      </w:r>
      <w:r w:rsidRPr="00D46C13">
        <w:rPr>
          <w:rFonts w:ascii="Times New Roman" w:hAnsi="Times New Roman" w:cs="Times New Roman"/>
          <w:b/>
        </w:rPr>
        <w:t>ė</w:t>
      </w:r>
      <w:r w:rsidRPr="00D46C13">
        <w:rPr>
          <w:rFonts w:ascii="Times New Roman" w:hAnsi="Times New Roman" w:cs="Times New Roman"/>
          <w:b/>
          <w:bCs/>
        </w:rPr>
        <w:t>s reikalavimai.</w:t>
      </w:r>
    </w:p>
    <w:p w14:paraId="74F2E996"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 xml:space="preserve">Visi gaminiai ir medžiagos turi atitikti techninėje specifikacijoje nurodomus bendruosius kokybės reikalavimus. Jų įpakavimai, pristatymo ar kiti dokumentai turi nurodyti jų kokybę. </w:t>
      </w:r>
    </w:p>
    <w:p w14:paraId="25F80B2B"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14:paraId="37D124D9"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 xml:space="preserve">Statybos produktai, tinkami naudoti pagal paskirtį ir atitinkantys darniųjų techninių specifikacijų reikalavimus turi būti paženklinti ,,CE” ženklu. </w:t>
      </w:r>
    </w:p>
    <w:p w14:paraId="6D7F6375" w14:textId="77777777" w:rsidR="00585FDF" w:rsidRPr="00D46C13" w:rsidRDefault="00585FDF" w:rsidP="00585FDF">
      <w:pPr>
        <w:numPr>
          <w:ilvl w:val="0"/>
          <w:numId w:val="2"/>
        </w:numPr>
        <w:autoSpaceDE w:val="0"/>
        <w:autoSpaceDN w:val="0"/>
        <w:adjustRightInd w:val="0"/>
        <w:spacing w:after="0"/>
        <w:jc w:val="both"/>
        <w:rPr>
          <w:rFonts w:ascii="Times New Roman" w:hAnsi="Times New Roman" w:cs="Times New Roman"/>
          <w:b/>
          <w:bCs/>
        </w:rPr>
      </w:pPr>
      <w:r w:rsidRPr="00D46C13">
        <w:rPr>
          <w:rFonts w:ascii="Times New Roman" w:hAnsi="Times New Roman" w:cs="Times New Roman"/>
          <w:b/>
          <w:bCs/>
        </w:rPr>
        <w:t xml:space="preserve">Statybos </w:t>
      </w:r>
      <w:r w:rsidRPr="00D46C13">
        <w:rPr>
          <w:rFonts w:ascii="Times New Roman" w:hAnsi="Times New Roman" w:cs="Times New Roman"/>
          <w:b/>
        </w:rPr>
        <w:t>į</w:t>
      </w:r>
      <w:r w:rsidRPr="00D46C13">
        <w:rPr>
          <w:rFonts w:ascii="Times New Roman" w:hAnsi="Times New Roman" w:cs="Times New Roman"/>
          <w:b/>
          <w:bCs/>
        </w:rPr>
        <w:t>ranga ir statybos metodai.</w:t>
      </w:r>
    </w:p>
    <w:p w14:paraId="4B177C69"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Visa įranga, technika, priedai ir statybos metodai turi atitikti Lietuvos Respublikos darbuotojų saugos ir sveikatos reikalavimus bei kitus reikalavimus, reglamentuojančius saugų darbą statybvietėje.</w:t>
      </w:r>
    </w:p>
    <w:p w14:paraId="5F0C9A30"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Paslėpti darbai - Rangovas privalo informuoti Užsakovo atstovus, kada galima tikrinti medžiagų ir įvairių stadijų darbų kokybę, prieš įrengiant sekančias konstrukcijas ar darbus.</w:t>
      </w:r>
    </w:p>
    <w:p w14:paraId="01841FAC"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 xml:space="preserve">Statybos remonto darbai turi būti atliekami laikantis statybos techninių reglamentų  ir kitų teisės aktų, reglamentuojančių statybos veiklą (normų,  taisyklių) reikalavimų. </w:t>
      </w:r>
    </w:p>
    <w:p w14:paraId="44BFC31B" w14:textId="77777777" w:rsidR="00585FDF" w:rsidRPr="00D46C13" w:rsidRDefault="00585FDF" w:rsidP="00585FDF">
      <w:pPr>
        <w:numPr>
          <w:ilvl w:val="0"/>
          <w:numId w:val="2"/>
        </w:numPr>
        <w:spacing w:after="0"/>
        <w:jc w:val="both"/>
        <w:rPr>
          <w:rFonts w:ascii="Times New Roman" w:hAnsi="Times New Roman" w:cs="Times New Roman"/>
          <w:b/>
        </w:rPr>
      </w:pPr>
      <w:r w:rsidRPr="00D46C13">
        <w:rPr>
          <w:rFonts w:ascii="Times New Roman" w:hAnsi="Times New Roman" w:cs="Times New Roman"/>
          <w:b/>
        </w:rPr>
        <w:t>Garantija:</w:t>
      </w:r>
    </w:p>
    <w:p w14:paraId="0BACB070"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lastRenderedPageBreak/>
        <w:t>Rangovui tenka Lietuvos Respublikos įstatymų numatyta atsakomybė už blogai atliktų statybos darbų padarinius statybos metu ir per rangos sutartyje nustatytą statinio garantinį laiką, kurio pradžia skaičiuojama nuo atliktų darbų akto įforminimo datos.</w:t>
      </w:r>
    </w:p>
    <w:p w14:paraId="7AF97E84" w14:textId="77777777" w:rsidR="00585FDF" w:rsidRPr="00D46C13" w:rsidRDefault="00585FDF" w:rsidP="00585FDF">
      <w:pPr>
        <w:numPr>
          <w:ilvl w:val="0"/>
          <w:numId w:val="2"/>
        </w:numPr>
        <w:spacing w:after="0"/>
        <w:jc w:val="both"/>
        <w:rPr>
          <w:rFonts w:ascii="Times New Roman" w:hAnsi="Times New Roman" w:cs="Times New Roman"/>
          <w:b/>
          <w:bCs/>
        </w:rPr>
      </w:pPr>
      <w:r w:rsidRPr="00D46C13">
        <w:rPr>
          <w:rFonts w:ascii="Times New Roman" w:hAnsi="Times New Roman" w:cs="Times New Roman"/>
          <w:b/>
          <w:bCs/>
        </w:rPr>
        <w:t>Reikalavimai darbams:</w:t>
      </w:r>
    </w:p>
    <w:p w14:paraId="5077993F" w14:textId="77777777" w:rsidR="00585FDF" w:rsidRPr="00D46C13" w:rsidRDefault="00585FDF" w:rsidP="00585FDF">
      <w:pPr>
        <w:ind w:firstLine="360"/>
        <w:jc w:val="both"/>
        <w:rPr>
          <w:rFonts w:ascii="Times New Roman" w:hAnsi="Times New Roman" w:cs="Times New Roman"/>
        </w:rPr>
      </w:pPr>
      <w:r w:rsidRPr="00D46C13">
        <w:rPr>
          <w:rFonts w:ascii="Times New Roman" w:hAnsi="Times New Roman" w:cs="Times New Roman"/>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r w:rsidRPr="00D46C13">
        <w:rPr>
          <w:rFonts w:ascii="Times New Roman" w:hAnsi="Times New Roman" w:cs="Times New Roman"/>
          <w:b/>
        </w:rPr>
        <w:t xml:space="preserve"> </w:t>
      </w:r>
      <w:r w:rsidRPr="00D46C13">
        <w:rPr>
          <w:rFonts w:ascii="Times New Roman" w:hAnsi="Times New Roman" w:cs="Times New Roman"/>
        </w:rPr>
        <w:t xml:space="preserve">Rangovas turi užtikrinti darbuotojų saugų darbą, aplinkos apsaugą, tinkamas darbo sąlygas darbų vietoje, taip pat gretimos aplinkos bei šalia dirbančių ir judančių asmenų apsaugą nuo remonto metu keliamų pavojų ir rizikos veiksnių. </w:t>
      </w:r>
    </w:p>
    <w:p w14:paraId="173ED324" w14:textId="77777777" w:rsidR="00585FDF" w:rsidRPr="00D46C13" w:rsidRDefault="00585FDF" w:rsidP="00585FDF">
      <w:pPr>
        <w:tabs>
          <w:tab w:val="left" w:pos="0"/>
        </w:tabs>
        <w:suppressAutoHyphens/>
        <w:ind w:firstLine="426"/>
        <w:jc w:val="both"/>
        <w:rPr>
          <w:rFonts w:ascii="Times New Roman" w:hAnsi="Times New Roman" w:cs="Times New Roman"/>
        </w:rPr>
      </w:pPr>
      <w:r w:rsidRPr="00D46C13">
        <w:rPr>
          <w:rFonts w:ascii="Times New Roman" w:hAnsi="Times New Roman" w:cs="Times New Roman"/>
        </w:rPr>
        <w:t>Visi darbai, kurie gali būti pagrįstai laikomi būtinais ir užbaigimui ir tinkamam eksploatavimui, turi būti atlikti nepriklausomai nuo to ar jie apibudinami šiame dokumente, ar ne. Bet kokie reikalavimai, skirti užtikrinti pastato funkcinę paskirtį, yra svarbesni už sprendinius ir / ar reikalavimus, pateiktus pirkimo dokumentuose ir / ar šioje techninėje užduotyje ir turi būti įvykdyti be jokių papildomų Užsakovo išlaidų.</w:t>
      </w:r>
    </w:p>
    <w:p w14:paraId="6036C9F8" w14:textId="77777777" w:rsidR="00585FDF" w:rsidRPr="00D46C13" w:rsidRDefault="00585FDF" w:rsidP="00585FDF">
      <w:pPr>
        <w:tabs>
          <w:tab w:val="left" w:pos="0"/>
        </w:tabs>
        <w:suppressAutoHyphens/>
        <w:ind w:firstLine="426"/>
        <w:jc w:val="both"/>
        <w:rPr>
          <w:rFonts w:ascii="Times New Roman" w:hAnsi="Times New Roman" w:cs="Times New Roman"/>
        </w:rPr>
      </w:pPr>
      <w:r w:rsidRPr="00D46C13">
        <w:rPr>
          <w:rFonts w:ascii="Times New Roman" w:hAnsi="Times New Roman" w:cs="Times New Roman"/>
        </w:rPr>
        <w:t xml:space="preserve">Vykdydamas darbus, Rangovas turi atkreipti dėmesį, kad visi darbai turės </w:t>
      </w:r>
      <w:r w:rsidRPr="00F8711A">
        <w:rPr>
          <w:rFonts w:ascii="Times New Roman" w:hAnsi="Times New Roman" w:cs="Times New Roman"/>
          <w:b/>
        </w:rPr>
        <w:t>būti atlikti veikiančioje įstaigoje</w:t>
      </w:r>
      <w:r w:rsidRPr="00D46C13">
        <w:rPr>
          <w:rFonts w:ascii="Times New Roman" w:hAnsi="Times New Roman" w:cs="Times New Roman"/>
        </w:rPr>
        <w:t>, todėl visi statybos – montavimo darbai turėtų būti organizuojami laikantis paslaugos gavėjų, jų lankytojų ir darbuotojų saugos ir sveikatos reikalavimų, kiek tai įmanoma minimizuojant triukšmo, vibracijos, dulkių su</w:t>
      </w:r>
      <w:r>
        <w:rPr>
          <w:rFonts w:ascii="Times New Roman" w:hAnsi="Times New Roman" w:cs="Times New Roman"/>
        </w:rPr>
        <w:t>sidarymą ir plitimą į</w:t>
      </w:r>
      <w:r w:rsidRPr="00D46C13">
        <w:rPr>
          <w:rFonts w:ascii="Times New Roman" w:hAnsi="Times New Roman" w:cs="Times New Roman"/>
        </w:rPr>
        <w:t xml:space="preserve"> patalpas.</w:t>
      </w:r>
    </w:p>
    <w:p w14:paraId="30EF0A48" w14:textId="77777777" w:rsidR="00585FDF" w:rsidRPr="00D46C13" w:rsidRDefault="00585FDF" w:rsidP="00585FDF">
      <w:pPr>
        <w:tabs>
          <w:tab w:val="left" w:pos="0"/>
        </w:tabs>
        <w:suppressAutoHyphens/>
        <w:ind w:firstLine="567"/>
        <w:jc w:val="both"/>
        <w:rPr>
          <w:rFonts w:ascii="Times New Roman" w:hAnsi="Times New Roman" w:cs="Times New Roman"/>
          <w:b/>
        </w:rPr>
      </w:pPr>
      <w:r w:rsidRPr="00D46C13">
        <w:rPr>
          <w:rFonts w:ascii="Times New Roman" w:hAnsi="Times New Roman" w:cs="Times New Roman"/>
        </w:rPr>
        <w:t xml:space="preserve">Užsakovas turi teisę nepriimti darbų, jei naudojamos medžiagos, gaminiai yra nekokybiški, neatitinka specifikacijoje nurodytų reikalavimų. Visos remontui naudojamos medžiagos turi būti naujos, sertifikuotos. Rangovas privalo nesertifikuotas, neatitinkančias specifikacijų,  nekokybiškas medžiagas ir gaminius pakeisti savo lėšomis. </w:t>
      </w:r>
      <w:r w:rsidRPr="00D46C13">
        <w:rPr>
          <w:rFonts w:ascii="Times New Roman" w:hAnsi="Times New Roman" w:cs="Times New Roman"/>
          <w:u w:val="single"/>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r w:rsidRPr="00D46C13">
        <w:rPr>
          <w:rFonts w:ascii="Times New Roman" w:hAnsi="Times New Roman" w:cs="Times New Roman"/>
        </w:rPr>
        <w:t>.</w:t>
      </w:r>
      <w:r w:rsidRPr="00D46C13">
        <w:rPr>
          <w:rFonts w:ascii="Times New Roman" w:hAnsi="Times New Roman" w:cs="Times New Roman"/>
          <w:b/>
        </w:rPr>
        <w:t xml:space="preserve"> </w:t>
      </w:r>
      <w:r w:rsidRPr="00D46C13">
        <w:rPr>
          <w:rFonts w:ascii="Times New Roman" w:hAnsi="Times New Roman" w:cs="Times New Roman"/>
        </w:rPr>
        <w:t xml:space="preserve">Rangovas, užbaigęs darbus, įsipareigoja iki darbų perdavimo-priėmimo akto pasirašymo, savo lėšomis išgabenti po darbų likusias atliekas, tvarkingai sutvarkyti statybos vietą. </w:t>
      </w:r>
    </w:p>
    <w:p w14:paraId="5D6A482B" w14:textId="77777777" w:rsidR="00585FDF" w:rsidRDefault="00585FDF" w:rsidP="00585FDF">
      <w:pPr>
        <w:numPr>
          <w:ilvl w:val="0"/>
          <w:numId w:val="2"/>
        </w:numPr>
        <w:spacing w:after="0" w:line="240" w:lineRule="auto"/>
        <w:rPr>
          <w:rFonts w:ascii="Times New Roman" w:hAnsi="Times New Roman" w:cs="Times New Roman"/>
          <w:b/>
        </w:rPr>
      </w:pPr>
      <w:r w:rsidRPr="00D46C13">
        <w:rPr>
          <w:rFonts w:ascii="Times New Roman" w:hAnsi="Times New Roman" w:cs="Times New Roman"/>
          <w:b/>
        </w:rPr>
        <w:t>Remonto darbų techniniai reikalavimai:</w:t>
      </w:r>
    </w:p>
    <w:p w14:paraId="515F758F" w14:textId="77777777" w:rsidR="001C2BFF" w:rsidRPr="00D46C13" w:rsidRDefault="001C2BFF" w:rsidP="001C2BFF">
      <w:pPr>
        <w:spacing w:after="0" w:line="240" w:lineRule="auto"/>
        <w:ind w:left="720"/>
        <w:rPr>
          <w:rFonts w:ascii="Times New Roman" w:hAnsi="Times New Roman" w:cs="Times New Roman"/>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37"/>
        <w:gridCol w:w="8641"/>
      </w:tblGrid>
      <w:tr w:rsidR="00585FDF" w:rsidRPr="00D46C13" w14:paraId="0DD97296" w14:textId="77777777" w:rsidTr="000C01C6">
        <w:trPr>
          <w:trHeight w:val="87"/>
        </w:trPr>
        <w:tc>
          <w:tcPr>
            <w:tcW w:w="993" w:type="dxa"/>
            <w:gridSpan w:val="2"/>
            <w:shd w:val="clear" w:color="auto" w:fill="auto"/>
            <w:vAlign w:val="center"/>
          </w:tcPr>
          <w:p w14:paraId="562DC3EB" w14:textId="77777777" w:rsidR="00585FDF" w:rsidRPr="00D46C13" w:rsidRDefault="00585FDF" w:rsidP="000C01C6">
            <w:pPr>
              <w:jc w:val="center"/>
              <w:rPr>
                <w:rFonts w:ascii="Times New Roman" w:hAnsi="Times New Roman" w:cs="Times New Roman"/>
              </w:rPr>
            </w:pPr>
            <w:r w:rsidRPr="00D46C13">
              <w:rPr>
                <w:rFonts w:ascii="Times New Roman" w:hAnsi="Times New Roman" w:cs="Times New Roman"/>
              </w:rPr>
              <w:t>Žymuo</w:t>
            </w:r>
          </w:p>
        </w:tc>
        <w:tc>
          <w:tcPr>
            <w:tcW w:w="8641" w:type="dxa"/>
            <w:shd w:val="clear" w:color="auto" w:fill="auto"/>
            <w:vAlign w:val="center"/>
          </w:tcPr>
          <w:p w14:paraId="34C1E776" w14:textId="77777777" w:rsidR="00585FDF" w:rsidRPr="00D46C13" w:rsidRDefault="00585FDF" w:rsidP="000C01C6">
            <w:pPr>
              <w:jc w:val="center"/>
              <w:rPr>
                <w:rFonts w:ascii="Times New Roman" w:hAnsi="Times New Roman" w:cs="Times New Roman"/>
              </w:rPr>
            </w:pPr>
            <w:r w:rsidRPr="00D46C13">
              <w:rPr>
                <w:rFonts w:ascii="Times New Roman" w:hAnsi="Times New Roman" w:cs="Times New Roman"/>
              </w:rPr>
              <w:t>Charakteristika, techniniai ir įrengimo reikalavimai</w:t>
            </w:r>
          </w:p>
        </w:tc>
      </w:tr>
      <w:tr w:rsidR="00585FDF" w:rsidRPr="00D46C13" w14:paraId="26883318" w14:textId="77777777" w:rsidTr="000C01C6">
        <w:tc>
          <w:tcPr>
            <w:tcW w:w="993" w:type="dxa"/>
            <w:gridSpan w:val="2"/>
            <w:shd w:val="clear" w:color="auto" w:fill="auto"/>
          </w:tcPr>
          <w:p w14:paraId="6A0D9A5D" w14:textId="77777777" w:rsidR="00585FDF" w:rsidRPr="00D46C13" w:rsidRDefault="00585FDF" w:rsidP="000C01C6">
            <w:pPr>
              <w:jc w:val="center"/>
              <w:rPr>
                <w:rFonts w:ascii="Times New Roman" w:eastAsia="Courier New" w:hAnsi="Times New Roman" w:cs="Times New Roman"/>
                <w:b/>
              </w:rPr>
            </w:pPr>
            <w:r w:rsidRPr="00D46C13">
              <w:rPr>
                <w:rFonts w:ascii="Times New Roman" w:eastAsia="Courier New" w:hAnsi="Times New Roman" w:cs="Times New Roman"/>
                <w:b/>
              </w:rPr>
              <w:t>TS-01</w:t>
            </w:r>
          </w:p>
        </w:tc>
        <w:tc>
          <w:tcPr>
            <w:tcW w:w="8641" w:type="dxa"/>
            <w:shd w:val="clear" w:color="auto" w:fill="auto"/>
          </w:tcPr>
          <w:p w14:paraId="26E7D2A1" w14:textId="77777777" w:rsidR="00585FDF" w:rsidRPr="00D46C13" w:rsidRDefault="00585FDF" w:rsidP="000C01C6">
            <w:pPr>
              <w:rPr>
                <w:rFonts w:ascii="Times New Roman" w:eastAsia="Courier New" w:hAnsi="Times New Roman" w:cs="Times New Roman"/>
                <w:b/>
              </w:rPr>
            </w:pPr>
            <w:r w:rsidRPr="00D46C13">
              <w:rPr>
                <w:rFonts w:ascii="Times New Roman" w:eastAsia="Courier New" w:hAnsi="Times New Roman" w:cs="Times New Roman"/>
                <w:b/>
              </w:rPr>
              <w:t>Demontavimo darbai</w:t>
            </w:r>
          </w:p>
        </w:tc>
      </w:tr>
      <w:tr w:rsidR="00585FDF" w:rsidRPr="00D46C13" w14:paraId="167328EA" w14:textId="77777777" w:rsidTr="000C01C6">
        <w:trPr>
          <w:trHeight w:val="70"/>
        </w:trPr>
        <w:tc>
          <w:tcPr>
            <w:tcW w:w="9634" w:type="dxa"/>
            <w:gridSpan w:val="3"/>
            <w:shd w:val="clear" w:color="auto" w:fill="auto"/>
          </w:tcPr>
          <w:p w14:paraId="521CF9EE"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 xml:space="preserve">Vykdant paprastojo remonto darbus, demontuojama: </w:t>
            </w:r>
          </w:p>
          <w:p w14:paraId="3CAD13FA" w14:textId="77777777" w:rsidR="00585FDF" w:rsidRDefault="00585FDF" w:rsidP="00585FDF">
            <w:pPr>
              <w:numPr>
                <w:ilvl w:val="0"/>
                <w:numId w:val="3"/>
              </w:numPr>
              <w:spacing w:after="0" w:line="240" w:lineRule="auto"/>
              <w:jc w:val="both"/>
              <w:rPr>
                <w:rFonts w:ascii="Times New Roman" w:hAnsi="Times New Roman" w:cs="Times New Roman"/>
              </w:rPr>
            </w:pPr>
            <w:r>
              <w:rPr>
                <w:rFonts w:ascii="Times New Roman" w:hAnsi="Times New Roman" w:cs="Times New Roman"/>
              </w:rPr>
              <w:t>Senos grindų dangos</w:t>
            </w:r>
            <w:r w:rsidRPr="00D46C13">
              <w:rPr>
                <w:rFonts w:ascii="Times New Roman" w:hAnsi="Times New Roman" w:cs="Times New Roman"/>
              </w:rPr>
              <w:t xml:space="preserve"> nuėmimas;</w:t>
            </w:r>
          </w:p>
          <w:p w14:paraId="56E4229A" w14:textId="77777777" w:rsidR="00585FDF" w:rsidRPr="00D46C13" w:rsidRDefault="00585FDF" w:rsidP="00585FDF">
            <w:pPr>
              <w:numPr>
                <w:ilvl w:val="0"/>
                <w:numId w:val="3"/>
              </w:numPr>
              <w:spacing w:after="0" w:line="240" w:lineRule="auto"/>
              <w:jc w:val="both"/>
              <w:rPr>
                <w:rFonts w:ascii="Times New Roman" w:hAnsi="Times New Roman" w:cs="Times New Roman"/>
              </w:rPr>
            </w:pPr>
            <w:r>
              <w:rPr>
                <w:rFonts w:ascii="Times New Roman" w:hAnsi="Times New Roman" w:cs="Times New Roman"/>
              </w:rPr>
              <w:t>Durų ir staktų išmontavimas</w:t>
            </w:r>
          </w:p>
          <w:p w14:paraId="09106469" w14:textId="77777777" w:rsidR="00585FDF" w:rsidRPr="00D46C13" w:rsidRDefault="00585FDF" w:rsidP="00585FDF">
            <w:pPr>
              <w:numPr>
                <w:ilvl w:val="0"/>
                <w:numId w:val="3"/>
              </w:numPr>
              <w:spacing w:after="0" w:line="240" w:lineRule="auto"/>
              <w:jc w:val="both"/>
              <w:rPr>
                <w:rFonts w:ascii="Times New Roman" w:hAnsi="Times New Roman" w:cs="Times New Roman"/>
              </w:rPr>
            </w:pPr>
            <w:r w:rsidRPr="00D46C13">
              <w:rPr>
                <w:rFonts w:ascii="Times New Roman" w:hAnsi="Times New Roman" w:cs="Times New Roman"/>
              </w:rPr>
              <w:t>Dažų skutimas;</w:t>
            </w:r>
          </w:p>
          <w:p w14:paraId="54E8CA4A" w14:textId="77777777" w:rsidR="00585FDF" w:rsidRPr="00D46C13" w:rsidRDefault="00585FDF" w:rsidP="00585FDF">
            <w:pPr>
              <w:numPr>
                <w:ilvl w:val="0"/>
                <w:numId w:val="3"/>
              </w:numPr>
              <w:spacing w:after="0" w:line="240" w:lineRule="auto"/>
              <w:jc w:val="both"/>
              <w:rPr>
                <w:rFonts w:ascii="Times New Roman" w:hAnsi="Times New Roman" w:cs="Times New Roman"/>
              </w:rPr>
            </w:pPr>
            <w:r w:rsidRPr="00D46C13">
              <w:rPr>
                <w:rFonts w:ascii="Times New Roman" w:hAnsi="Times New Roman" w:cs="Times New Roman"/>
              </w:rPr>
              <w:t>Šviestuvų demontavimas;</w:t>
            </w:r>
          </w:p>
          <w:p w14:paraId="01A550ED" w14:textId="77777777" w:rsidR="00585FDF" w:rsidRDefault="00585FDF" w:rsidP="00585FDF">
            <w:pPr>
              <w:numPr>
                <w:ilvl w:val="0"/>
                <w:numId w:val="3"/>
              </w:numPr>
              <w:spacing w:after="0" w:line="240" w:lineRule="auto"/>
              <w:jc w:val="both"/>
              <w:rPr>
                <w:rFonts w:ascii="Times New Roman" w:hAnsi="Times New Roman" w:cs="Times New Roman"/>
              </w:rPr>
            </w:pPr>
            <w:r w:rsidRPr="00D46C13">
              <w:rPr>
                <w:rFonts w:ascii="Times New Roman" w:hAnsi="Times New Roman" w:cs="Times New Roman"/>
              </w:rPr>
              <w:t>Jungiklių, perjungiklių, rozečių, atvirosios elektros instaliacijos laidų demontavimas;</w:t>
            </w:r>
          </w:p>
          <w:p w14:paraId="3E1E57FC" w14:textId="77777777" w:rsidR="00585FDF" w:rsidRPr="00D46C13" w:rsidRDefault="00585FDF" w:rsidP="00585FDF">
            <w:pPr>
              <w:numPr>
                <w:ilvl w:val="0"/>
                <w:numId w:val="3"/>
              </w:numPr>
              <w:spacing w:after="0" w:line="240" w:lineRule="auto"/>
              <w:jc w:val="both"/>
              <w:rPr>
                <w:rFonts w:ascii="Times New Roman" w:hAnsi="Times New Roman" w:cs="Times New Roman"/>
              </w:rPr>
            </w:pPr>
            <w:r>
              <w:rPr>
                <w:rFonts w:ascii="Times New Roman" w:hAnsi="Times New Roman" w:cs="Times New Roman"/>
              </w:rPr>
              <w:t>Senų santechnikos įrenginių demontavimas.</w:t>
            </w:r>
          </w:p>
          <w:p w14:paraId="2D2227C1"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Ardydamas dangų konstrukcijas ir elementus Rangovas privalo kartu demontuoti ir visus jų tvirtinimo, sandarinimo ir apdailos elementus, pašalinti visus netinkamus paviršiaus (apdailos) medžiagas, o esamus paviršius tinkamai paruošti naujai apdailai.</w:t>
            </w:r>
            <w:r>
              <w:rPr>
                <w:rFonts w:ascii="Times New Roman" w:hAnsi="Times New Roman" w:cs="Times New Roman"/>
              </w:rPr>
              <w:t xml:space="preserve"> Išmontuotų durų angos pagal poreikį praplatinamos naujų durų montavimui.</w:t>
            </w:r>
          </w:p>
          <w:p w14:paraId="125BE7D0"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Visi darbai atliekami Rangovo sąskaita. Ardydamas dangų konstrukcijas ir elementus Rangovas privalo kartu demontuoti ir visus jų tvirtinimo, sandarinimo ir apdailos elementus, pašalinti visas netinkamas paviršiaus (apdailos) medžiagas, o esamus paviršius tinkamai paruošti naujai apdailai.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6AD8E217" w14:textId="77777777" w:rsidR="00585FDF" w:rsidRPr="00D46C13" w:rsidRDefault="00585FDF" w:rsidP="00585FDF">
            <w:pPr>
              <w:numPr>
                <w:ilvl w:val="0"/>
                <w:numId w:val="4"/>
              </w:numPr>
              <w:spacing w:after="0" w:line="240" w:lineRule="auto"/>
              <w:contextualSpacing/>
              <w:jc w:val="both"/>
              <w:rPr>
                <w:rFonts w:ascii="Times New Roman" w:hAnsi="Times New Roman" w:cs="Times New Roman"/>
              </w:rPr>
            </w:pPr>
            <w:r w:rsidRPr="00D46C13">
              <w:rPr>
                <w:rFonts w:ascii="Times New Roman" w:hAnsi="Times New Roman" w:cs="Times New Roman"/>
              </w:rPr>
              <w:t>komunalinės atliekos − maisto likučiai, tekstilės gaminiai, kitos buitinės ir kitokios atliekos,</w:t>
            </w:r>
          </w:p>
          <w:p w14:paraId="1D6669CB" w14:textId="77777777" w:rsidR="00585FDF" w:rsidRPr="00D46C13" w:rsidRDefault="00585FDF" w:rsidP="000C01C6">
            <w:pPr>
              <w:contextualSpacing/>
              <w:jc w:val="both"/>
              <w:rPr>
                <w:rFonts w:ascii="Times New Roman" w:hAnsi="Times New Roman" w:cs="Times New Roman"/>
              </w:rPr>
            </w:pPr>
            <w:r w:rsidRPr="00D46C13">
              <w:rPr>
                <w:rFonts w:ascii="Times New Roman" w:hAnsi="Times New Roman" w:cs="Times New Roman"/>
              </w:rPr>
              <w:t xml:space="preserve"> kurios savo pobūdžiu ar sudėtimi yra panašios į buitines atliekas;</w:t>
            </w:r>
          </w:p>
          <w:p w14:paraId="7CF557B3" w14:textId="77777777" w:rsidR="00585FDF" w:rsidRPr="00D46C13" w:rsidRDefault="00585FDF" w:rsidP="00585FDF">
            <w:pPr>
              <w:numPr>
                <w:ilvl w:val="0"/>
                <w:numId w:val="4"/>
              </w:numPr>
              <w:spacing w:after="0" w:line="240" w:lineRule="auto"/>
              <w:contextualSpacing/>
              <w:jc w:val="both"/>
              <w:rPr>
                <w:rFonts w:ascii="Times New Roman" w:hAnsi="Times New Roman" w:cs="Times New Roman"/>
              </w:rPr>
            </w:pPr>
            <w:r w:rsidRPr="00D46C13">
              <w:rPr>
                <w:rFonts w:ascii="Times New Roman" w:hAnsi="Times New Roman" w:cs="Times New Roman"/>
              </w:rPr>
              <w:lastRenderedPageBreak/>
              <w:t>inertinės atliekos − betonas, plytos, keramika ir kitos atliekos;</w:t>
            </w:r>
          </w:p>
          <w:p w14:paraId="6B326EC0" w14:textId="77777777" w:rsidR="00585FDF" w:rsidRPr="00D46C13" w:rsidRDefault="00585FDF" w:rsidP="00585FDF">
            <w:pPr>
              <w:numPr>
                <w:ilvl w:val="0"/>
                <w:numId w:val="4"/>
              </w:numPr>
              <w:spacing w:after="0" w:line="240" w:lineRule="auto"/>
              <w:contextualSpacing/>
              <w:jc w:val="both"/>
              <w:rPr>
                <w:rFonts w:ascii="Times New Roman" w:hAnsi="Times New Roman" w:cs="Times New Roman"/>
              </w:rPr>
            </w:pPr>
            <w:r w:rsidRPr="00D46C13">
              <w:rPr>
                <w:rFonts w:ascii="Times New Roman" w:hAnsi="Times New Roman" w:cs="Times New Roman"/>
              </w:rPr>
              <w:t>perdirbti ir pakartotinai naudoti tinkamos atliekos, antrinės žaliavos − pakuotės, popierius, stiklas,</w:t>
            </w:r>
          </w:p>
          <w:p w14:paraId="08CFBE5B" w14:textId="77777777" w:rsidR="00585FDF" w:rsidRPr="00D46C13" w:rsidRDefault="00585FDF" w:rsidP="000C01C6">
            <w:pPr>
              <w:contextualSpacing/>
              <w:jc w:val="both"/>
              <w:rPr>
                <w:rFonts w:ascii="Times New Roman" w:hAnsi="Times New Roman" w:cs="Times New Roman"/>
              </w:rPr>
            </w:pPr>
            <w:r w:rsidRPr="00D46C13">
              <w:rPr>
                <w:rFonts w:ascii="Times New Roman" w:hAnsi="Times New Roman" w:cs="Times New Roman"/>
              </w:rPr>
              <w:t xml:space="preserve"> plastikas ir kitos tiesiogiai perdirbti tinkamos atliekos ir (ar) perdirbti ar pakartotinai naudoti tinkamos iš atliekų gautos medžiagos;</w:t>
            </w:r>
          </w:p>
          <w:p w14:paraId="24C64D40" w14:textId="77777777" w:rsidR="00585FDF" w:rsidRPr="00D46C13" w:rsidRDefault="00585FDF" w:rsidP="00585FDF">
            <w:pPr>
              <w:numPr>
                <w:ilvl w:val="0"/>
                <w:numId w:val="4"/>
              </w:numPr>
              <w:spacing w:after="0" w:line="240" w:lineRule="auto"/>
              <w:contextualSpacing/>
              <w:jc w:val="both"/>
              <w:rPr>
                <w:rFonts w:ascii="Times New Roman" w:hAnsi="Times New Roman" w:cs="Times New Roman"/>
              </w:rPr>
            </w:pPr>
            <w:r w:rsidRPr="00D46C13">
              <w:rPr>
                <w:rFonts w:ascii="Times New Roman" w:hAnsi="Times New Roman" w:cs="Times New Roman"/>
              </w:rPr>
              <w:t>pavojingosios atliekos – tirpikliai, dažai, klijai, dervos, jų pakuotės ir kitos kenksmingos, degios, sprogstamosios, ėsdinančios, toksiškos, sukeliančios koroziją ar turinčios kitų savybių, galinčių neigiamai įtakoti aplinką ir žmonių sveikatą;</w:t>
            </w:r>
          </w:p>
          <w:p w14:paraId="668E5FD2" w14:textId="77777777" w:rsidR="00585FDF" w:rsidRPr="00D46C13" w:rsidRDefault="00585FDF" w:rsidP="00585FDF">
            <w:pPr>
              <w:numPr>
                <w:ilvl w:val="0"/>
                <w:numId w:val="4"/>
              </w:numPr>
              <w:spacing w:after="0" w:line="240" w:lineRule="auto"/>
              <w:contextualSpacing/>
              <w:jc w:val="both"/>
              <w:rPr>
                <w:rFonts w:ascii="Times New Roman" w:hAnsi="Times New Roman" w:cs="Times New Roman"/>
              </w:rPr>
            </w:pPr>
            <w:r w:rsidRPr="00D46C13">
              <w:rPr>
                <w:rFonts w:ascii="Times New Roman" w:hAnsi="Times New Roman" w:cs="Times New Roman"/>
              </w:rPr>
              <w:t>netinkamos perdirbti atliekos (izoliacinės medžiagos, akmens vata ir kt.).</w:t>
            </w:r>
          </w:p>
          <w:p w14:paraId="7EFEF7BE" w14:textId="77777777" w:rsidR="00585FDF" w:rsidRPr="00D46C13" w:rsidRDefault="00585FDF" w:rsidP="000C01C6">
            <w:pPr>
              <w:contextualSpacing/>
              <w:jc w:val="both"/>
              <w:rPr>
                <w:rFonts w:ascii="Times New Roman" w:eastAsia="Calibri" w:hAnsi="Times New Roman" w:cs="Times New Roman"/>
              </w:rPr>
            </w:pPr>
            <w:r w:rsidRPr="00D46C13">
              <w:rPr>
                <w:rFonts w:ascii="Times New Roman" w:hAnsi="Times New Roman" w:cs="Times New Roman"/>
              </w:rPr>
              <w:t>Išrūšiuotos atliekos turi būti perduodamos įmonėms, turinčioms teisę tvarkyti tokias atliekas pagal sutartis dėl jų naudojimo ir šalinimo. Susidariusios statybinės atliekos vežamos 30 km atstumu. Baigus darbus užsakovui turi būti perduoti visų remonto darbų vykdymo metu susidariusių atliekų lydraščiai (kopijos). Sąvartyno ir kitus mokesčius apmoka Rangovas.</w:t>
            </w:r>
            <w:r w:rsidRPr="00D46C13">
              <w:rPr>
                <w:rFonts w:ascii="Times New Roman" w:eastAsia="Calibri" w:hAnsi="Times New Roman" w:cs="Times New Roman"/>
              </w:rPr>
              <w:t xml:space="preserve"> </w:t>
            </w:r>
          </w:p>
        </w:tc>
      </w:tr>
      <w:tr w:rsidR="00585FDF" w:rsidRPr="00D46C13" w14:paraId="1905421E" w14:textId="77777777" w:rsidTr="000C01C6">
        <w:tc>
          <w:tcPr>
            <w:tcW w:w="993" w:type="dxa"/>
            <w:gridSpan w:val="2"/>
            <w:shd w:val="clear" w:color="auto" w:fill="auto"/>
          </w:tcPr>
          <w:p w14:paraId="5AF55A45" w14:textId="77777777" w:rsidR="00585FDF" w:rsidRPr="00D46C13" w:rsidRDefault="00585FDF" w:rsidP="000C01C6">
            <w:pPr>
              <w:jc w:val="center"/>
              <w:rPr>
                <w:rFonts w:ascii="Times New Roman" w:eastAsia="Courier New" w:hAnsi="Times New Roman" w:cs="Times New Roman"/>
                <w:b/>
              </w:rPr>
            </w:pPr>
            <w:r w:rsidRPr="00D46C13">
              <w:rPr>
                <w:rFonts w:ascii="Times New Roman" w:eastAsia="Courier New" w:hAnsi="Times New Roman" w:cs="Times New Roman"/>
                <w:b/>
              </w:rPr>
              <w:lastRenderedPageBreak/>
              <w:t>TS-02</w:t>
            </w:r>
          </w:p>
        </w:tc>
        <w:tc>
          <w:tcPr>
            <w:tcW w:w="8641" w:type="dxa"/>
            <w:shd w:val="clear" w:color="auto" w:fill="auto"/>
          </w:tcPr>
          <w:p w14:paraId="1194EAED" w14:textId="77777777" w:rsidR="00585FDF" w:rsidRPr="00D46C13" w:rsidRDefault="00585FDF" w:rsidP="000C01C6">
            <w:pPr>
              <w:rPr>
                <w:rFonts w:ascii="Times New Roman" w:hAnsi="Times New Roman" w:cs="Times New Roman"/>
                <w:b/>
              </w:rPr>
            </w:pPr>
            <w:r w:rsidRPr="00D46C13">
              <w:rPr>
                <w:rFonts w:ascii="Times New Roman" w:hAnsi="Times New Roman" w:cs="Times New Roman"/>
                <w:b/>
              </w:rPr>
              <w:t>Grindų išlyginamųjų sluoksnio įrengimas. Grindų dangos įrengimas.</w:t>
            </w:r>
          </w:p>
        </w:tc>
      </w:tr>
      <w:tr w:rsidR="00585FDF" w:rsidRPr="00D46C13" w14:paraId="5F453CA5" w14:textId="77777777" w:rsidTr="000C01C6">
        <w:trPr>
          <w:trHeight w:val="1073"/>
        </w:trPr>
        <w:tc>
          <w:tcPr>
            <w:tcW w:w="9634" w:type="dxa"/>
            <w:gridSpan w:val="3"/>
            <w:shd w:val="clear" w:color="auto" w:fill="auto"/>
          </w:tcPr>
          <w:p w14:paraId="79C63F54"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rPr>
              <w:t>Grindų išlyginamųjų sluoksnių įrengimas, naudojant sausus mišinius (sluoksnis iki 10 mm, gruntuojant pagrindą). Grindų išlyginamųjų sluoksnių įrengimas, naudojant sausus mišinius. Numatytose patalpose, kur keičiama grindų danga, numatoma įrengti grindų išlyginamąjį sluoksnį. Mišiniai turi būti skirti rankomis ar mechaniškai lyginti ir koreguoti grindų paviršius pastatų viduje, prieš klojant įvairias dangas. Sienų sandūrų, sienų ir grindų sandūrų zonoje naudojamos elastingos hidroizoliacijos juostos. Skiedinys turi būti liejamas be tarpų, kol bus padengtas visas dirbamojo plotelio paviršius. Išlietą paviršių būtina saugoti nuo per greito džiūvimo, tiesioginių saulės spindulių ir skersvėjų, kol juo bus galima vaikščioti.</w:t>
            </w:r>
            <w:r w:rsidRPr="00D46C13">
              <w:rPr>
                <w:rFonts w:ascii="Times New Roman" w:hAnsi="Times New Roman" w:cs="Times New Roman"/>
                <w:bCs/>
              </w:rPr>
              <w:t xml:space="preserve"> Grindų </w:t>
            </w:r>
            <w:r w:rsidRPr="00D46C13">
              <w:rPr>
                <w:rFonts w:ascii="Times New Roman" w:hAnsi="Times New Roman" w:cs="Times New Roman"/>
              </w:rPr>
              <w:t xml:space="preserve">išlyginamųjų sluoksnių įrengimas turi </w:t>
            </w:r>
            <w:r w:rsidRPr="00D46C13">
              <w:rPr>
                <w:rFonts w:ascii="Times New Roman" w:hAnsi="Times New Roman" w:cs="Times New Roman"/>
                <w:bCs/>
              </w:rPr>
              <w:t>būti atliekamos vadovaujantis Lietuvos statybininkų asociacijos patvirtintomis taisyklėmis ST121895674.210.01:2014 „Apdailos darbai“.</w:t>
            </w:r>
          </w:p>
          <w:p w14:paraId="45786FD4"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Grindų danga, klijuojant ir sulydant vienos spalvos dangą bei užklijuojant ant sienos (vietoj grindjuosčių).</w:t>
            </w:r>
            <w:r w:rsidRPr="00D46C13">
              <w:rPr>
                <w:rFonts w:ascii="Times New Roman" w:hAnsi="Times New Roman" w:cs="Times New Roman"/>
                <w:bCs/>
              </w:rPr>
              <w:t xml:space="preserve"> </w:t>
            </w:r>
            <w:r w:rsidRPr="00D46C13">
              <w:rPr>
                <w:rFonts w:ascii="Times New Roman" w:hAnsi="Times New Roman" w:cs="Times New Roman"/>
              </w:rPr>
              <w:t xml:space="preserve">Numatytose patalpose numatoma įrengti </w:t>
            </w:r>
            <w:r w:rsidRPr="00D46C13">
              <w:rPr>
                <w:rFonts w:ascii="Times New Roman" w:hAnsi="Times New Roman" w:cs="Times New Roman"/>
                <w:u w:val="single"/>
              </w:rPr>
              <w:t>heterogenine ruloninę grindų dangą</w:t>
            </w:r>
            <w:r w:rsidRPr="00D46C13">
              <w:rPr>
                <w:rFonts w:ascii="Times New Roman" w:hAnsi="Times New Roman" w:cs="Times New Roman"/>
              </w:rPr>
              <w:t xml:space="preserve">. Danga turi būti trinčiai atspari, nedegi, antistatinė, neslidi, atsparumo klasė turi būti ne žemesnė kaip 34 (EN 685). Danga įrengiama ant pagrindo, kurio drėgmė ne didesnė kaip 5%. Patalpų temperatūra ne žemesnė kaip 15 laipsnių šilumos. Siūlės suvirinamos karštu būdu, atitinkamos spalvos suvirinimo siūlu. Aukštos kokybės heterogeninė </w:t>
            </w:r>
            <w:r>
              <w:rPr>
                <w:rFonts w:ascii="Times New Roman" w:hAnsi="Times New Roman" w:cs="Times New Roman"/>
              </w:rPr>
              <w:t>PVC danga su ne mažesniu nei 0,5, dangos storis ne mažiau 2,5 mm.</w:t>
            </w:r>
            <w:r w:rsidRPr="00D46C13">
              <w:rPr>
                <w:rFonts w:ascii="Times New Roman" w:hAnsi="Times New Roman" w:cs="Times New Roman"/>
              </w:rPr>
              <w:t xml:space="preserve"> Dangos sudėtyje neturi būti  </w:t>
            </w:r>
            <w:proofErr w:type="spellStart"/>
            <w:r w:rsidRPr="00D46C13">
              <w:rPr>
                <w:rFonts w:ascii="Times New Roman" w:hAnsi="Times New Roman" w:cs="Times New Roman"/>
              </w:rPr>
              <w:t>ftalatų</w:t>
            </w:r>
            <w:proofErr w:type="spellEnd"/>
            <w:r w:rsidRPr="00D46C13">
              <w:rPr>
                <w:rFonts w:ascii="Times New Roman" w:hAnsi="Times New Roman" w:cs="Times New Roman"/>
              </w:rPr>
              <w:t>. Dangų spalva derinama vietoje.</w:t>
            </w:r>
          </w:p>
          <w:p w14:paraId="3866EAAA"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Grindjuosčių susidarantis plotas apytikslis jis gali mažėti arba didėti priklausomai nuo klasėse esamų kitų apeinamų pastato konstrukcijų tokių kaip kolonos. Grindjuostės įrengiamos ties sandūromis su visomis konstrukcijomis, kurios iškyla virš grindų, iš tos pačios medžiagos kaip ir grindų danga.</w:t>
            </w:r>
          </w:p>
        </w:tc>
      </w:tr>
      <w:tr w:rsidR="00585FDF" w:rsidRPr="00D46C13" w14:paraId="556187CE" w14:textId="77777777" w:rsidTr="000C01C6">
        <w:tc>
          <w:tcPr>
            <w:tcW w:w="856" w:type="dxa"/>
            <w:shd w:val="clear" w:color="auto" w:fill="auto"/>
          </w:tcPr>
          <w:p w14:paraId="7E346B51" w14:textId="77777777" w:rsidR="00585FDF" w:rsidRPr="00D46C13" w:rsidRDefault="00585FDF" w:rsidP="000C01C6">
            <w:pPr>
              <w:jc w:val="both"/>
              <w:rPr>
                <w:rFonts w:ascii="Times New Roman" w:hAnsi="Times New Roman" w:cs="Times New Roman"/>
              </w:rPr>
            </w:pPr>
            <w:r w:rsidRPr="00D46C13">
              <w:rPr>
                <w:rFonts w:ascii="Times New Roman" w:eastAsia="Courier New" w:hAnsi="Times New Roman" w:cs="Times New Roman"/>
                <w:b/>
              </w:rPr>
              <w:t>TS-03</w:t>
            </w:r>
          </w:p>
        </w:tc>
        <w:tc>
          <w:tcPr>
            <w:tcW w:w="8778" w:type="dxa"/>
            <w:gridSpan w:val="2"/>
            <w:shd w:val="clear" w:color="auto" w:fill="auto"/>
          </w:tcPr>
          <w:p w14:paraId="3C05F96A" w14:textId="77777777" w:rsidR="00585FDF" w:rsidRPr="00D46C13" w:rsidRDefault="00585FDF" w:rsidP="000C01C6">
            <w:pPr>
              <w:jc w:val="both"/>
              <w:rPr>
                <w:rFonts w:ascii="Times New Roman" w:hAnsi="Times New Roman" w:cs="Times New Roman"/>
                <w:b/>
              </w:rPr>
            </w:pPr>
            <w:r w:rsidRPr="00D46C13">
              <w:rPr>
                <w:rFonts w:ascii="Times New Roman" w:hAnsi="Times New Roman" w:cs="Times New Roman"/>
                <w:b/>
              </w:rPr>
              <w:t xml:space="preserve">Sienų ir lubų vidinių paviršių glaistymas lateksiniais arba polimeriniais glaistais. </w:t>
            </w:r>
          </w:p>
          <w:p w14:paraId="4C3E1C11" w14:textId="77777777" w:rsidR="00585FDF" w:rsidRPr="00D46C13" w:rsidRDefault="00585FDF" w:rsidP="000C01C6">
            <w:pPr>
              <w:jc w:val="both"/>
              <w:rPr>
                <w:rFonts w:ascii="Times New Roman" w:hAnsi="Times New Roman" w:cs="Times New Roman"/>
                <w:b/>
              </w:rPr>
            </w:pPr>
            <w:r w:rsidRPr="00D46C13">
              <w:rPr>
                <w:rFonts w:ascii="Times New Roman" w:hAnsi="Times New Roman" w:cs="Times New Roman"/>
                <w:b/>
              </w:rPr>
              <w:t>Sienų ir lubų vidinių paviršių pagrindo gruntavimas sukibimą gerinančiais gruntais.</w:t>
            </w:r>
          </w:p>
          <w:p w14:paraId="05C799BC"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b/>
              </w:rPr>
              <w:t>Vidaus didelių ištisinių paviršių dažymas pirmu ir antru (kartotiniu) sluoksniu.</w:t>
            </w:r>
          </w:p>
        </w:tc>
      </w:tr>
      <w:tr w:rsidR="00585FDF" w:rsidRPr="00D46C13" w14:paraId="7460DA9E" w14:textId="77777777" w:rsidTr="000C01C6">
        <w:tc>
          <w:tcPr>
            <w:tcW w:w="9634" w:type="dxa"/>
            <w:gridSpan w:val="3"/>
            <w:shd w:val="clear" w:color="auto" w:fill="auto"/>
          </w:tcPr>
          <w:p w14:paraId="19A3C0C1"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bCs/>
              </w:rPr>
              <w:t>Durų ir langų angokraščiai, užmūrytos nišos bei pažeistos ir nelygios sienos  remontuojamos cemento – kalkių skiedinių. Tinkavimo darbai turi būti atliekami, vadovaujantis Lietuvos statybininkų asociacijos patvirtintomis taisyklėmis ST121895674.210.01:2014 „Apdailos darbai“. Paruoštas tinkavimui paviršius turi būti nuvalytas nuo dulkių ir sudrėkintas. Glotnūs paviršiai išraižomi, kapojami. Turi būti paruošiamasis, išlyginamasis ir dengiamasis sluoksniai. Bendras tinko sluoksnis turi būti ne storesnis kaip 12mm. Tinkuojamus  storesniu sluoksniu paviršius, reikia aptaisyti metaliniu tinkleliu. Išlyginti angokraščių paviršiai turi atitikti gero tinko kokybinius reikalavimus.</w:t>
            </w:r>
          </w:p>
          <w:p w14:paraId="3A267A90"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bCs/>
              </w:rPr>
              <w:t xml:space="preserve">Glaistomas paviršius turi būti sausas, atlaikantis apkrovas, stabilus, lygus, švarus. Glaistant paviršių ir glaistui džiūstant oro ir  paviršiaus temperatūra turi būti nuo +5° C iki +30° C (rekomenduojama + (18±2)°C, santykinis oro drėgnumas &lt;80%. Glaisto negalima šildyti. Nemaišyti su kitos rūšies gaminiais. Nesušaldyti. Ištisinio glaistymo storis – 1mm, maksimalus sienoms – 3 mm, maksimalus luboms – 5 mm. Pagal išvaizdą glaistas turi būti vienalytis, be varškėjimo požymių ir mechaninių priemaišų. </w:t>
            </w:r>
          </w:p>
          <w:p w14:paraId="7138C6F8"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bCs/>
              </w:rPr>
              <w:t xml:space="preserve">Vidinei apdailai skirtas glaistas turi būti lengvai šlifuojamas. Išdžiūvęs glaistas šlifuojant neturi lipti prie švitrinio popieriaus. Naudojant paruoštus glaistus vadovautis firmos gamintojos pateiktomis instrukcijomis, skirtomis </w:t>
            </w:r>
            <w:r w:rsidRPr="00D46C13">
              <w:rPr>
                <w:rFonts w:ascii="Times New Roman" w:hAnsi="Times New Roman" w:cs="Times New Roman"/>
                <w:bCs/>
              </w:rPr>
              <w:lastRenderedPageBreak/>
              <w:t xml:space="preserve">glaistomo paviršiaus paruošimui bei glaisto naudojimui. </w:t>
            </w:r>
            <w:r w:rsidRPr="00D46C13">
              <w:rPr>
                <w:rFonts w:ascii="Times New Roman" w:hAnsi="Times New Roman" w:cs="Times New Roman"/>
              </w:rPr>
              <w:t xml:space="preserve">Paviršiai gruntuojami prieš tolesnę apdailą, kad gruntai </w:t>
            </w:r>
            <w:r w:rsidRPr="00D46C13">
              <w:rPr>
                <w:rFonts w:ascii="Times New Roman" w:hAnsi="Times New Roman" w:cs="Times New Roman"/>
                <w:bCs/>
              </w:rPr>
              <w:t>giliai įsiskverbtų į apdorojamą paviršių, suklijuotų birias daleles, padarytų paviršių mechaniškai atsparesniu. Gruntai turi pagerinti pagrindo sukibimą su klijais, dažais, tinku.</w:t>
            </w:r>
          </w:p>
          <w:p w14:paraId="2A35FE13"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bCs/>
              </w:rPr>
              <w:t xml:space="preserve">Visos paroštos sienos dažomos emulsiniais dažais, dažų spalvą derinti su užsakovu. </w:t>
            </w:r>
            <w:r w:rsidRPr="00D46C13">
              <w:rPr>
                <w:rFonts w:ascii="Times New Roman" w:hAnsi="Times New Roman" w:cs="Times New Roman"/>
              </w:rPr>
              <w:t xml:space="preserve">Dažymo darbai turi būti atliekami vadovaujantis Lietuvos statybininkų asociacijos patvirtintomis taisyklėmis </w:t>
            </w:r>
            <w:r w:rsidRPr="00D46C13">
              <w:rPr>
                <w:rFonts w:ascii="Times New Roman" w:hAnsi="Times New Roman" w:cs="Times New Roman"/>
                <w:bCs/>
              </w:rPr>
              <w:t>ST 121895674.210.01:2014</w:t>
            </w:r>
            <w:r w:rsidRPr="00D46C13">
              <w:rPr>
                <w:rFonts w:ascii="Times New Roman" w:hAnsi="Times New Roman" w:cs="Times New Roman"/>
              </w:rPr>
              <w:t xml:space="preserve"> „Apdailos darbai“. Vidaus paviršiui dažyti emulsiniai dažai turi būti: matiniai, kietų dalelių sukibimas su paviršiumi – 1,5 - 3,0 </w:t>
            </w:r>
            <w:proofErr w:type="spellStart"/>
            <w:r w:rsidRPr="00D46C13">
              <w:rPr>
                <w:rFonts w:ascii="Times New Roman" w:hAnsi="Times New Roman" w:cs="Times New Roman"/>
              </w:rPr>
              <w:t>MPa</w:t>
            </w:r>
            <w:proofErr w:type="spellEnd"/>
            <w:r w:rsidRPr="00D46C13">
              <w:rPr>
                <w:rFonts w:ascii="Times New Roman" w:hAnsi="Times New Roman" w:cs="Times New Roman"/>
              </w:rPr>
              <w:t xml:space="preserve">, atsparumas spalvos blukimui pagal LST ISO 4628:1998 &gt;40 ciklų be pokyčių, atsparumas drėgnam trynimui  pagal ISO 6504&gt;10000. </w:t>
            </w:r>
            <w:r w:rsidRPr="00D46C13">
              <w:rPr>
                <w:rFonts w:ascii="Times New Roman" w:hAnsi="Times New Roman" w:cs="Times New Roman"/>
                <w:u w:val="single"/>
              </w:rPr>
              <w:t>Savybių turi nekeisti 10 metų.</w:t>
            </w:r>
            <w:r w:rsidRPr="00D46C13">
              <w:rPr>
                <w:rFonts w:ascii="Times New Roman" w:hAnsi="Times New Roman" w:cs="Times New Roman"/>
              </w:rPr>
              <w:t xml:space="preserve"> Dažoma 2 kartus. Grunto angos turi gerai įsigerti į paviršių, sujungimus, kampus ir kitas vietas, kur galimas drėgmės susikaupimas. Kiekvieno dažyto sluoksnio paviršiai turi būti lygūs, be nuotekų. Dažų sluoksnis turi būti tvirtai ir tolygiai sukibęs su dengiamuoju paviršiumi. Nudažytas paviršius turi atitikti gero dažymo kokybės reikalavimus.</w:t>
            </w:r>
          </w:p>
        </w:tc>
      </w:tr>
      <w:tr w:rsidR="00585FDF" w:rsidRPr="00D46C13" w14:paraId="385937CC" w14:textId="77777777" w:rsidTr="000C01C6">
        <w:tc>
          <w:tcPr>
            <w:tcW w:w="856" w:type="dxa"/>
            <w:shd w:val="clear" w:color="auto" w:fill="auto"/>
          </w:tcPr>
          <w:p w14:paraId="42AFD6AF" w14:textId="77777777" w:rsidR="00585FDF" w:rsidRPr="00D46C13" w:rsidRDefault="00585FDF" w:rsidP="000C01C6">
            <w:pPr>
              <w:jc w:val="both"/>
              <w:rPr>
                <w:rFonts w:ascii="Times New Roman" w:eastAsia="Courier New" w:hAnsi="Times New Roman" w:cs="Times New Roman"/>
                <w:b/>
              </w:rPr>
            </w:pPr>
            <w:r w:rsidRPr="00D46C13">
              <w:rPr>
                <w:rFonts w:ascii="Times New Roman" w:eastAsia="Courier New" w:hAnsi="Times New Roman" w:cs="Times New Roman"/>
                <w:b/>
              </w:rPr>
              <w:lastRenderedPageBreak/>
              <w:t>TS-5</w:t>
            </w:r>
          </w:p>
        </w:tc>
        <w:tc>
          <w:tcPr>
            <w:tcW w:w="8778" w:type="dxa"/>
            <w:gridSpan w:val="2"/>
            <w:shd w:val="clear" w:color="auto" w:fill="auto"/>
          </w:tcPr>
          <w:p w14:paraId="6ECBD801" w14:textId="77777777" w:rsidR="00585FDF" w:rsidRPr="00D46C13" w:rsidRDefault="00585FDF" w:rsidP="000C01C6">
            <w:pPr>
              <w:rPr>
                <w:rFonts w:ascii="Times New Roman" w:hAnsi="Times New Roman" w:cs="Times New Roman"/>
                <w:b/>
              </w:rPr>
            </w:pPr>
            <w:r w:rsidRPr="00D46C13">
              <w:rPr>
                <w:rFonts w:ascii="Times New Roman" w:hAnsi="Times New Roman" w:cs="Times New Roman"/>
                <w:b/>
              </w:rPr>
              <w:t>Montavimo darbai:</w:t>
            </w:r>
          </w:p>
          <w:p w14:paraId="1D2A95CD" w14:textId="77777777" w:rsidR="00585FDF" w:rsidRPr="00D46C13" w:rsidRDefault="00585FDF" w:rsidP="000C01C6">
            <w:pPr>
              <w:rPr>
                <w:rFonts w:ascii="Times New Roman" w:hAnsi="Times New Roman" w:cs="Times New Roman"/>
                <w:bCs/>
              </w:rPr>
            </w:pPr>
            <w:r w:rsidRPr="00D46C13">
              <w:rPr>
                <w:rFonts w:ascii="Times New Roman" w:hAnsi="Times New Roman" w:cs="Times New Roman"/>
                <w:bCs/>
              </w:rPr>
              <w:t xml:space="preserve">LED </w:t>
            </w:r>
            <w:r>
              <w:rPr>
                <w:rFonts w:ascii="Times New Roman" w:hAnsi="Times New Roman" w:cs="Times New Roman"/>
                <w:bCs/>
              </w:rPr>
              <w:t xml:space="preserve"> 600mm x 600 mm</w:t>
            </w:r>
            <w:r w:rsidRPr="00D46C13">
              <w:rPr>
                <w:rFonts w:ascii="Times New Roman" w:hAnsi="Times New Roman" w:cs="Times New Roman"/>
                <w:bCs/>
              </w:rPr>
              <w:t xml:space="preserve"> </w:t>
            </w:r>
            <w:r>
              <w:rPr>
                <w:rFonts w:ascii="Times New Roman" w:hAnsi="Times New Roman" w:cs="Times New Roman"/>
                <w:bCs/>
              </w:rPr>
              <w:t>šviestuvų montavimas į pakabinamas lubas</w:t>
            </w:r>
          </w:p>
          <w:p w14:paraId="05C1A1A2" w14:textId="77777777" w:rsidR="00585FDF" w:rsidRDefault="00585FDF" w:rsidP="000C01C6">
            <w:pPr>
              <w:rPr>
                <w:rFonts w:ascii="Times New Roman" w:hAnsi="Times New Roman" w:cs="Times New Roman"/>
                <w:bCs/>
              </w:rPr>
            </w:pPr>
            <w:r w:rsidRPr="00D46C13">
              <w:rPr>
                <w:rFonts w:ascii="Times New Roman" w:hAnsi="Times New Roman" w:cs="Times New Roman"/>
                <w:bCs/>
              </w:rPr>
              <w:t>Rozečių, jungiklių, perjungiklių montavimas mūro sienose;</w:t>
            </w:r>
          </w:p>
          <w:p w14:paraId="70627441" w14:textId="77777777" w:rsidR="00585FDF" w:rsidRPr="00D46C13" w:rsidRDefault="00585FDF" w:rsidP="000C01C6">
            <w:pPr>
              <w:rPr>
                <w:rFonts w:ascii="Times New Roman" w:hAnsi="Times New Roman" w:cs="Times New Roman"/>
                <w:bCs/>
              </w:rPr>
            </w:pPr>
            <w:r>
              <w:rPr>
                <w:rFonts w:ascii="Times New Roman" w:hAnsi="Times New Roman" w:cs="Times New Roman"/>
                <w:bCs/>
              </w:rPr>
              <w:t>Komunikacinių kabelių plastikinių instaliacinių kanalų montavimas</w:t>
            </w:r>
          </w:p>
          <w:p w14:paraId="0C12C87E" w14:textId="77777777" w:rsidR="00585FDF" w:rsidRPr="00D46C13" w:rsidRDefault="00585FDF" w:rsidP="000C01C6">
            <w:pPr>
              <w:rPr>
                <w:rFonts w:ascii="Times New Roman" w:hAnsi="Times New Roman" w:cs="Times New Roman"/>
                <w:bCs/>
              </w:rPr>
            </w:pPr>
            <w:r>
              <w:rPr>
                <w:rFonts w:ascii="Times New Roman" w:hAnsi="Times New Roman" w:cs="Times New Roman"/>
                <w:bCs/>
              </w:rPr>
              <w:t>Durų montavimas</w:t>
            </w:r>
          </w:p>
          <w:p w14:paraId="47A24C62" w14:textId="77777777" w:rsidR="00585FDF" w:rsidRPr="00D46C13" w:rsidRDefault="00585FDF" w:rsidP="000C01C6">
            <w:pPr>
              <w:rPr>
                <w:rFonts w:ascii="Times New Roman" w:hAnsi="Times New Roman" w:cs="Times New Roman"/>
                <w:bCs/>
              </w:rPr>
            </w:pPr>
            <w:r>
              <w:rPr>
                <w:rFonts w:ascii="Times New Roman" w:hAnsi="Times New Roman" w:cs="Times New Roman"/>
                <w:bCs/>
              </w:rPr>
              <w:t>Vandentiekio ir kanalizacijos vamzdyno įrengimas</w:t>
            </w:r>
          </w:p>
        </w:tc>
      </w:tr>
      <w:tr w:rsidR="00585FDF" w:rsidRPr="00D46C13" w14:paraId="1229B6D0" w14:textId="77777777" w:rsidTr="000C01C6">
        <w:trPr>
          <w:trHeight w:val="50"/>
        </w:trPr>
        <w:tc>
          <w:tcPr>
            <w:tcW w:w="9634" w:type="dxa"/>
            <w:gridSpan w:val="3"/>
            <w:shd w:val="clear" w:color="auto" w:fill="auto"/>
          </w:tcPr>
          <w:p w14:paraId="51BE7209"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rPr>
              <w:t xml:space="preserve">Rangovas privalo atlikti visus būtinus konstrukcijų sustiprinimo darbus, kad išvengti neardomų konstrukcijų griūties. Visi darbai atliekami Rangovo sąskaita. Ardydamas dangų konstrukcijas ir elementus Rangovas privalo kartu demontuoti ir visus </w:t>
            </w:r>
            <w:r w:rsidRPr="00D46C13">
              <w:rPr>
                <w:rFonts w:ascii="Times New Roman" w:hAnsi="Times New Roman" w:cs="Times New Roman"/>
                <w:bCs/>
              </w:rPr>
              <w:t xml:space="preserve">jų tvirtinimo, sandarinimo ir apdailos elementus, pašalinti visas netinkamas paviršiaus (apdailos) medžiagas, o esamus paviršius tinkamo paruošti naujai apdailai. </w:t>
            </w:r>
          </w:p>
        </w:tc>
      </w:tr>
      <w:tr w:rsidR="00585FDF" w:rsidRPr="00D46C13" w14:paraId="6584661F" w14:textId="77777777" w:rsidTr="000C01C6">
        <w:trPr>
          <w:trHeight w:val="53"/>
        </w:trPr>
        <w:tc>
          <w:tcPr>
            <w:tcW w:w="9634" w:type="dxa"/>
            <w:gridSpan w:val="3"/>
            <w:shd w:val="clear" w:color="auto" w:fill="auto"/>
          </w:tcPr>
          <w:p w14:paraId="6557007C" w14:textId="77777777" w:rsidR="00585FDF" w:rsidRPr="00C96D3D" w:rsidRDefault="00585FDF" w:rsidP="00C96D3D">
            <w:pPr>
              <w:shd w:val="clear" w:color="auto" w:fill="FFFFFF"/>
              <w:spacing w:before="100" w:beforeAutospacing="1" w:after="100" w:afterAutospacing="1" w:line="330" w:lineRule="atLeast"/>
              <w:rPr>
                <w:rFonts w:ascii="Times New Roman" w:eastAsia="Times New Roman" w:hAnsi="Times New Roman" w:cs="Times New Roman"/>
                <w:color w:val="000000" w:themeColor="text1"/>
                <w:sz w:val="22"/>
                <w:szCs w:val="22"/>
              </w:rPr>
            </w:pPr>
            <w:r w:rsidRPr="00C96D3D">
              <w:rPr>
                <w:rFonts w:ascii="Times New Roman" w:hAnsi="Times New Roman" w:cs="Times New Roman"/>
                <w:color w:val="000000" w:themeColor="text1"/>
                <w:sz w:val="22"/>
                <w:szCs w:val="22"/>
              </w:rPr>
              <w:t>Šviestuvai montuojami pakabinamose lubose</w:t>
            </w:r>
            <w:r w:rsidR="00550D0B" w:rsidRPr="00C96D3D">
              <w:rPr>
                <w:rFonts w:ascii="Times New Roman" w:hAnsi="Times New Roman" w:cs="Times New Roman"/>
                <w:color w:val="000000" w:themeColor="text1"/>
                <w:sz w:val="22"/>
                <w:szCs w:val="22"/>
              </w:rPr>
              <w:t xml:space="preserve"> taip kad užtikrintų tolygų patalpų apšvietimą</w:t>
            </w:r>
            <w:r w:rsidRPr="00C96D3D">
              <w:rPr>
                <w:rFonts w:ascii="Times New Roman" w:hAnsi="Times New Roman" w:cs="Times New Roman"/>
                <w:color w:val="000000" w:themeColor="text1"/>
                <w:sz w:val="22"/>
                <w:szCs w:val="22"/>
              </w:rPr>
              <w:t>.</w:t>
            </w:r>
            <w:r w:rsidR="00C96D3D">
              <w:rPr>
                <w:rFonts w:ascii="Times New Roman" w:hAnsi="Times New Roman" w:cs="Times New Roman"/>
                <w:color w:val="000000" w:themeColor="text1"/>
                <w:sz w:val="22"/>
                <w:szCs w:val="22"/>
              </w:rPr>
              <w:t xml:space="preserve"> LED šviestuvų galia 37-45 </w:t>
            </w:r>
            <w:r w:rsidRPr="00C96D3D">
              <w:rPr>
                <w:rFonts w:ascii="Times New Roman" w:hAnsi="Times New Roman" w:cs="Times New Roman"/>
                <w:color w:val="000000" w:themeColor="text1"/>
                <w:sz w:val="22"/>
                <w:szCs w:val="22"/>
              </w:rPr>
              <w:t>W.</w:t>
            </w:r>
            <w:r w:rsidR="00C96D3D" w:rsidRPr="00C96D3D">
              <w:rPr>
                <w:rFonts w:ascii="Times New Roman" w:hAnsi="Times New Roman" w:cs="Times New Roman"/>
                <w:color w:val="000000" w:themeColor="text1"/>
                <w:sz w:val="22"/>
                <w:szCs w:val="22"/>
              </w:rPr>
              <w:t xml:space="preserve"> </w:t>
            </w:r>
            <w:r w:rsidR="00C96D3D">
              <w:rPr>
                <w:rFonts w:ascii="Times New Roman" w:hAnsi="Times New Roman" w:cs="Times New Roman"/>
                <w:color w:val="000000" w:themeColor="text1"/>
                <w:sz w:val="22"/>
                <w:szCs w:val="22"/>
              </w:rPr>
              <w:t>Spalva b</w:t>
            </w:r>
            <w:r w:rsidR="00C96D3D" w:rsidRPr="00C96D3D">
              <w:rPr>
                <w:rFonts w:ascii="Times New Roman" w:eastAsia="Times New Roman" w:hAnsi="Times New Roman" w:cs="Times New Roman"/>
                <w:color w:val="000000" w:themeColor="text1"/>
                <w:sz w:val="22"/>
                <w:szCs w:val="22"/>
              </w:rPr>
              <w:t>alta</w:t>
            </w:r>
            <w:r w:rsidR="00C96D3D">
              <w:rPr>
                <w:rFonts w:ascii="Times New Roman" w:eastAsia="Times New Roman" w:hAnsi="Times New Roman" w:cs="Times New Roman"/>
                <w:color w:val="000000" w:themeColor="text1"/>
                <w:sz w:val="22"/>
                <w:szCs w:val="22"/>
              </w:rPr>
              <w:t xml:space="preserve"> </w:t>
            </w:r>
            <w:r w:rsidR="00C96D3D" w:rsidRPr="00C96D3D">
              <w:rPr>
                <w:rFonts w:ascii="Times New Roman" w:eastAsia="Times New Roman" w:hAnsi="Times New Roman" w:cs="Times New Roman"/>
                <w:color w:val="000000" w:themeColor="text1"/>
                <w:sz w:val="22"/>
                <w:szCs w:val="22"/>
              </w:rPr>
              <w:t>4000K (neutrali balta)</w:t>
            </w:r>
            <w:r w:rsidR="00C96D3D">
              <w:rPr>
                <w:rFonts w:ascii="Times New Roman" w:eastAsia="Times New Roman" w:hAnsi="Times New Roman" w:cs="Times New Roman"/>
                <w:color w:val="000000" w:themeColor="text1"/>
                <w:sz w:val="22"/>
                <w:szCs w:val="22"/>
              </w:rPr>
              <w:t>, šviesos srautas 4000 - 44</w:t>
            </w:r>
            <w:r w:rsidR="00C96D3D" w:rsidRPr="00C96D3D">
              <w:rPr>
                <w:rFonts w:ascii="Times New Roman" w:eastAsia="Times New Roman" w:hAnsi="Times New Roman" w:cs="Times New Roman"/>
                <w:color w:val="000000" w:themeColor="text1"/>
                <w:sz w:val="22"/>
                <w:szCs w:val="22"/>
              </w:rPr>
              <w:t xml:space="preserve">00 </w:t>
            </w:r>
            <w:proofErr w:type="spellStart"/>
            <w:r w:rsidR="00C96D3D" w:rsidRPr="00C96D3D">
              <w:rPr>
                <w:rFonts w:ascii="Times New Roman" w:eastAsia="Times New Roman" w:hAnsi="Times New Roman" w:cs="Times New Roman"/>
                <w:color w:val="000000" w:themeColor="text1"/>
                <w:sz w:val="22"/>
                <w:szCs w:val="22"/>
              </w:rPr>
              <w:t>Lm</w:t>
            </w:r>
            <w:proofErr w:type="spellEnd"/>
          </w:p>
          <w:p w14:paraId="55BA745B"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 xml:space="preserve">Pastato viduje ant mūrinio pagrindo montuojami jungikliai, perjungikliai ir kištukiniai lizdai paslėptos instaliacijos būdu. Apšvietimo jungiklis turi būti kokybiškas, turintis vardinius parametrus, atitinkančius grandinių apkrovą, apsaugos klasė turi atitikti patalpų, kuriose jie montuojami, charakteristikas. </w:t>
            </w:r>
          </w:p>
          <w:p w14:paraId="6D0EA2B2" w14:textId="77777777" w:rsidR="00585FDF" w:rsidRPr="00D46C13" w:rsidRDefault="00585FDF" w:rsidP="000C01C6">
            <w:pPr>
              <w:jc w:val="both"/>
              <w:rPr>
                <w:rFonts w:ascii="Times New Roman" w:hAnsi="Times New Roman" w:cs="Times New Roman"/>
              </w:rPr>
            </w:pPr>
            <w:r w:rsidRPr="00D46C13">
              <w:rPr>
                <w:rFonts w:ascii="Times New Roman" w:hAnsi="Times New Roman" w:cs="Times New Roman"/>
              </w:rPr>
              <w:t xml:space="preserve">Jungikliai įrengiami 105 cm arba 115 cm aukštyje. Normalioji srovė turi būti ne mažiau 16A, įtampa 220 – 230 V kintamos srovės, 50 – 60 Hz, apsaugos laipsnis IP 65. </w:t>
            </w:r>
          </w:p>
        </w:tc>
      </w:tr>
      <w:tr w:rsidR="00585FDF" w:rsidRPr="00D46C13" w14:paraId="19E954B4" w14:textId="77777777" w:rsidTr="000C01C6">
        <w:trPr>
          <w:trHeight w:val="2051"/>
        </w:trPr>
        <w:tc>
          <w:tcPr>
            <w:tcW w:w="9634" w:type="dxa"/>
            <w:gridSpan w:val="3"/>
            <w:shd w:val="clear" w:color="auto" w:fill="auto"/>
          </w:tcPr>
          <w:p w14:paraId="234E9CFD" w14:textId="77777777" w:rsidR="00585FDF" w:rsidRPr="00D46C13" w:rsidRDefault="00585FDF" w:rsidP="000C01C6">
            <w:pPr>
              <w:jc w:val="both"/>
              <w:rPr>
                <w:rFonts w:ascii="Times New Roman" w:hAnsi="Times New Roman" w:cs="Times New Roman"/>
                <w:bCs/>
              </w:rPr>
            </w:pPr>
            <w:r w:rsidRPr="00D46C13">
              <w:rPr>
                <w:rFonts w:ascii="Times New Roman" w:hAnsi="Times New Roman" w:cs="Times New Roman"/>
              </w:rPr>
              <w:t>Montuojami  rozečių blokai su įžeminimo kontaktu. Normalioji srovė turi būti ne mažiau 16A, įtampa – 220 – 230 V kintamos srovės, 50 – 60 Hz, apsaugos laipsnis IP 65. Apšvietimo instaliacijos prietaisų (perjungiklių, jungiklių, rozečių) montavimo darbai turi būti atliekami vadovaujantis Lietuvos higienos norma HN 98:2014 „Natūralus ir dirbtinis darbo vietų apšvietimas. Prietaisų montavimo darbams naudojamos medžiagos turi būti sertifikuotos. Montavimo darbai turi būti atliekami laikantis visų saugos ir sveikatos reikalavimų, eksploatuojant elektrotechninius įrenginius.</w:t>
            </w:r>
          </w:p>
        </w:tc>
      </w:tr>
      <w:tr w:rsidR="00585FDF" w:rsidRPr="00D46C13" w14:paraId="4A77BEEA" w14:textId="77777777" w:rsidTr="000C01C6">
        <w:trPr>
          <w:trHeight w:val="1768"/>
        </w:trPr>
        <w:tc>
          <w:tcPr>
            <w:tcW w:w="9634" w:type="dxa"/>
            <w:gridSpan w:val="3"/>
            <w:shd w:val="clear" w:color="auto" w:fill="auto"/>
          </w:tcPr>
          <w:p w14:paraId="2763391C" w14:textId="77777777" w:rsidR="00585FDF" w:rsidRPr="00D46C13" w:rsidRDefault="00585FDF" w:rsidP="000C01C6">
            <w:pPr>
              <w:jc w:val="both"/>
              <w:rPr>
                <w:rFonts w:ascii="Times New Roman" w:eastAsia="Courier New" w:hAnsi="Times New Roman" w:cs="Times New Roman"/>
              </w:rPr>
            </w:pPr>
            <w:r w:rsidRPr="00D46C13">
              <w:rPr>
                <w:rFonts w:ascii="Times New Roman" w:eastAsia="Courier New" w:hAnsi="Times New Roman" w:cs="Times New Roman"/>
              </w:rPr>
              <w:t xml:space="preserve">Gaminiai pristatomi į montavimo vietą su: </w:t>
            </w:r>
          </w:p>
          <w:p w14:paraId="2492B819" w14:textId="77777777" w:rsidR="00585FDF" w:rsidRPr="00B96F5D" w:rsidRDefault="00585FDF" w:rsidP="000C01C6">
            <w:pPr>
              <w:pStyle w:val="Betarp"/>
              <w:rPr>
                <w:rFonts w:ascii="Times New Roman" w:hAnsi="Times New Roman" w:cs="Times New Roman"/>
              </w:rPr>
            </w:pPr>
            <w:r w:rsidRPr="00B96F5D">
              <w:rPr>
                <w:rFonts w:ascii="Times New Roman" w:hAnsi="Times New Roman" w:cs="Times New Roman"/>
              </w:rPr>
              <w:t>- gamintojo rekvizitais, firmos atpažinimo ženklu;</w:t>
            </w:r>
          </w:p>
          <w:p w14:paraId="2BAD5127" w14:textId="77777777" w:rsidR="00585FDF" w:rsidRPr="00B96F5D" w:rsidRDefault="00585FDF" w:rsidP="000C01C6">
            <w:pPr>
              <w:pStyle w:val="Betarp"/>
              <w:rPr>
                <w:rFonts w:ascii="Times New Roman" w:hAnsi="Times New Roman" w:cs="Times New Roman"/>
              </w:rPr>
            </w:pPr>
            <w:r w:rsidRPr="00B96F5D">
              <w:rPr>
                <w:rFonts w:ascii="Times New Roman" w:hAnsi="Times New Roman" w:cs="Times New Roman"/>
              </w:rPr>
              <w:t>- specifikacija;</w:t>
            </w:r>
          </w:p>
          <w:p w14:paraId="330F163E" w14:textId="77777777" w:rsidR="00585FDF" w:rsidRPr="00B96F5D" w:rsidRDefault="00585FDF" w:rsidP="000C01C6">
            <w:pPr>
              <w:pStyle w:val="Betarp"/>
              <w:rPr>
                <w:rFonts w:ascii="Times New Roman" w:hAnsi="Times New Roman" w:cs="Times New Roman"/>
              </w:rPr>
            </w:pPr>
            <w:r w:rsidRPr="00B96F5D">
              <w:rPr>
                <w:rFonts w:ascii="Times New Roman" w:hAnsi="Times New Roman" w:cs="Times New Roman"/>
              </w:rPr>
              <w:t>- spalvos nuoroda;</w:t>
            </w:r>
          </w:p>
          <w:p w14:paraId="64D51087" w14:textId="77777777" w:rsidR="00585FDF" w:rsidRPr="00B96F5D" w:rsidRDefault="00585FDF" w:rsidP="000C01C6">
            <w:pPr>
              <w:pStyle w:val="Betarp"/>
              <w:rPr>
                <w:rFonts w:ascii="Times New Roman" w:hAnsi="Times New Roman" w:cs="Times New Roman"/>
              </w:rPr>
            </w:pPr>
            <w:r w:rsidRPr="00B96F5D">
              <w:rPr>
                <w:rFonts w:ascii="Times New Roman" w:hAnsi="Times New Roman" w:cs="Times New Roman"/>
              </w:rPr>
              <w:t>- įrengimo instrukcija</w:t>
            </w:r>
          </w:p>
          <w:p w14:paraId="5CE7FA3C" w14:textId="77777777" w:rsidR="00585FDF" w:rsidRPr="00461CFC" w:rsidRDefault="00585FDF" w:rsidP="000C01C6">
            <w:pPr>
              <w:pStyle w:val="Betarp"/>
            </w:pPr>
            <w:r w:rsidRPr="00B96F5D">
              <w:rPr>
                <w:rFonts w:ascii="Times New Roman" w:hAnsi="Times New Roman" w:cs="Times New Roman"/>
              </w:rPr>
              <w:t>- pagaminimo data.</w:t>
            </w:r>
          </w:p>
        </w:tc>
      </w:tr>
      <w:tr w:rsidR="00585FDF" w:rsidRPr="00D46C13" w14:paraId="1B9F124F" w14:textId="77777777" w:rsidTr="000C01C6">
        <w:trPr>
          <w:trHeight w:val="70"/>
        </w:trPr>
        <w:tc>
          <w:tcPr>
            <w:tcW w:w="9634" w:type="dxa"/>
            <w:gridSpan w:val="3"/>
            <w:shd w:val="clear" w:color="auto" w:fill="auto"/>
          </w:tcPr>
          <w:p w14:paraId="6EE3FF28" w14:textId="77777777" w:rsidR="00585FDF" w:rsidRPr="00B96F5D" w:rsidRDefault="00585FDF" w:rsidP="000C01C6">
            <w:pPr>
              <w:jc w:val="both"/>
              <w:rPr>
                <w:rFonts w:ascii="Times New Roman" w:eastAsia="Courier New" w:hAnsi="Times New Roman" w:cs="Times New Roman"/>
                <w:sz w:val="22"/>
                <w:szCs w:val="22"/>
              </w:rPr>
            </w:pPr>
            <w:r w:rsidRPr="00B96F5D">
              <w:rPr>
                <w:rFonts w:ascii="Times New Roman" w:eastAsia="Courier New" w:hAnsi="Times New Roman" w:cs="Times New Roman"/>
                <w:sz w:val="22"/>
                <w:szCs w:val="22"/>
              </w:rPr>
              <w:t>Nuo elektros skydelių iki reikiamos vietos elektros srovė tiekiama kabeliais įleistais į sieną arba virš pakabinamų lubų. Kabeliai turi būti su XLPE izoliacija ir PVC apvalkalu. Pakloti kabeliai privalo turėti ilgio atsargą, pakankamą galimo sėdimo ir temperatūrinių deformacijų kompensavimą. Apšvietimo tinklai instaliuojami 3 x 1,5 mm2, kištukinių lizdų 3 x 2,5 mm</w:t>
            </w:r>
            <w:r w:rsidRPr="00B96F5D">
              <w:rPr>
                <w:rFonts w:ascii="Times New Roman" w:eastAsia="Courier New" w:hAnsi="Times New Roman" w:cs="Times New Roman"/>
                <w:sz w:val="22"/>
                <w:szCs w:val="22"/>
                <w:vertAlign w:val="superscript"/>
              </w:rPr>
              <w:t>2</w:t>
            </w:r>
            <w:r w:rsidRPr="00B96F5D">
              <w:rPr>
                <w:rFonts w:ascii="Times New Roman" w:eastAsia="Courier New" w:hAnsi="Times New Roman" w:cs="Times New Roman"/>
                <w:sz w:val="22"/>
                <w:szCs w:val="22"/>
              </w:rPr>
              <w:t xml:space="preserve"> kabeliais. Laidai turi būti pristatyti į objektą su </w:t>
            </w:r>
            <w:r w:rsidRPr="00B96F5D">
              <w:rPr>
                <w:rFonts w:ascii="Times New Roman" w:eastAsia="Courier New" w:hAnsi="Times New Roman" w:cs="Times New Roman"/>
                <w:sz w:val="22"/>
                <w:szCs w:val="22"/>
              </w:rPr>
              <w:lastRenderedPageBreak/>
              <w:t>gamintojo žymomis ir kitais dokumentais. Kiekvienos gyslos spalva turi būti aiškiai pažymėta ir neturi būti naudojama kitiems tikslams.</w:t>
            </w:r>
          </w:p>
          <w:p w14:paraId="3BC08DCE" w14:textId="77777777" w:rsidR="00585FDF" w:rsidRPr="00B96F5D" w:rsidRDefault="00585FDF" w:rsidP="000C01C6">
            <w:pPr>
              <w:jc w:val="both"/>
              <w:rPr>
                <w:rFonts w:ascii="Times New Roman" w:eastAsia="Courier New" w:hAnsi="Times New Roman" w:cs="Times New Roman"/>
                <w:sz w:val="22"/>
                <w:szCs w:val="22"/>
              </w:rPr>
            </w:pPr>
            <w:r w:rsidRPr="00B96F5D">
              <w:rPr>
                <w:rFonts w:ascii="Times New Roman" w:eastAsia="Courier New" w:hAnsi="Times New Roman" w:cs="Times New Roman"/>
                <w:sz w:val="22"/>
                <w:szCs w:val="22"/>
              </w:rPr>
              <w:t>Rozečių, šviestuvų išdėstymą derinti vietoje su Užsakovo atsakingu asmeniu. Kabeliai turi atitikti šiuos techninius reikalavimus:</w:t>
            </w:r>
          </w:p>
          <w:p w14:paraId="650CDD71" w14:textId="77777777" w:rsidR="00585FDF" w:rsidRPr="00B96F5D" w:rsidRDefault="00585FDF" w:rsidP="000C01C6">
            <w:pPr>
              <w:pStyle w:val="Betarp"/>
              <w:rPr>
                <w:rFonts w:ascii="Times New Roman" w:hAnsi="Times New Roman" w:cs="Times New Roman"/>
                <w:sz w:val="22"/>
                <w:szCs w:val="22"/>
              </w:rPr>
            </w:pPr>
            <w:r>
              <w:rPr>
                <w:rFonts w:ascii="Times New Roman" w:hAnsi="Times New Roman" w:cs="Times New Roman"/>
                <w:sz w:val="22"/>
                <w:szCs w:val="22"/>
              </w:rPr>
              <w:t xml:space="preserve">- </w:t>
            </w:r>
            <w:r w:rsidRPr="00B96F5D">
              <w:rPr>
                <w:rFonts w:ascii="Times New Roman" w:hAnsi="Times New Roman" w:cs="Times New Roman"/>
                <w:sz w:val="22"/>
                <w:szCs w:val="22"/>
              </w:rPr>
              <w:t>gyslos varinės monolitinės;</w:t>
            </w:r>
          </w:p>
          <w:p w14:paraId="39982E70" w14:textId="77777777" w:rsidR="00585FDF" w:rsidRPr="00B96F5D" w:rsidRDefault="00585FDF" w:rsidP="000C01C6">
            <w:pPr>
              <w:pStyle w:val="Betarp"/>
              <w:rPr>
                <w:rFonts w:ascii="Times New Roman" w:hAnsi="Times New Roman" w:cs="Times New Roman"/>
                <w:sz w:val="22"/>
                <w:szCs w:val="22"/>
              </w:rPr>
            </w:pPr>
            <w:r>
              <w:rPr>
                <w:rFonts w:ascii="Times New Roman" w:hAnsi="Times New Roman" w:cs="Times New Roman"/>
                <w:sz w:val="22"/>
                <w:szCs w:val="22"/>
              </w:rPr>
              <w:t xml:space="preserve">- </w:t>
            </w:r>
            <w:r w:rsidRPr="00B96F5D">
              <w:rPr>
                <w:rFonts w:ascii="Times New Roman" w:hAnsi="Times New Roman" w:cs="Times New Roman"/>
                <w:sz w:val="22"/>
                <w:szCs w:val="22"/>
              </w:rPr>
              <w:t xml:space="preserve">nominali įtampa 0,6 </w:t>
            </w:r>
            <w:proofErr w:type="spellStart"/>
            <w:r w:rsidRPr="00B96F5D">
              <w:rPr>
                <w:rFonts w:ascii="Times New Roman" w:hAnsi="Times New Roman" w:cs="Times New Roman"/>
                <w:sz w:val="22"/>
                <w:szCs w:val="22"/>
              </w:rPr>
              <w:t>kV</w:t>
            </w:r>
            <w:proofErr w:type="spellEnd"/>
            <w:r w:rsidRPr="00B96F5D">
              <w:rPr>
                <w:rFonts w:ascii="Times New Roman" w:hAnsi="Times New Roman" w:cs="Times New Roman"/>
                <w:sz w:val="22"/>
                <w:szCs w:val="22"/>
              </w:rPr>
              <w:t>;</w:t>
            </w:r>
          </w:p>
          <w:p w14:paraId="1E3A583B" w14:textId="77777777" w:rsidR="00585FDF" w:rsidRPr="00B96F5D" w:rsidRDefault="00585FDF" w:rsidP="000C01C6">
            <w:pPr>
              <w:pStyle w:val="Betarp"/>
              <w:rPr>
                <w:rFonts w:ascii="Times New Roman" w:hAnsi="Times New Roman" w:cs="Times New Roman"/>
                <w:sz w:val="22"/>
                <w:szCs w:val="22"/>
              </w:rPr>
            </w:pPr>
            <w:r>
              <w:rPr>
                <w:rFonts w:ascii="Times New Roman" w:hAnsi="Times New Roman" w:cs="Times New Roman"/>
                <w:sz w:val="22"/>
                <w:szCs w:val="22"/>
              </w:rPr>
              <w:t xml:space="preserve">- </w:t>
            </w:r>
            <w:r w:rsidRPr="00B96F5D">
              <w:rPr>
                <w:rFonts w:ascii="Times New Roman" w:hAnsi="Times New Roman" w:cs="Times New Roman"/>
                <w:sz w:val="22"/>
                <w:szCs w:val="22"/>
              </w:rPr>
              <w:t>srovės dažnis 50 Hz;</w:t>
            </w:r>
          </w:p>
          <w:p w14:paraId="3F57853C" w14:textId="77777777" w:rsidR="00585FDF" w:rsidRPr="00D46C13" w:rsidRDefault="00585FDF" w:rsidP="000C01C6">
            <w:pPr>
              <w:pStyle w:val="Betarp"/>
            </w:pPr>
            <w:r>
              <w:rPr>
                <w:rFonts w:ascii="Times New Roman" w:hAnsi="Times New Roman" w:cs="Times New Roman"/>
                <w:sz w:val="22"/>
                <w:szCs w:val="22"/>
              </w:rPr>
              <w:t xml:space="preserve">- </w:t>
            </w:r>
            <w:r w:rsidRPr="00B96F5D">
              <w:rPr>
                <w:rFonts w:ascii="Times New Roman" w:hAnsi="Times New Roman" w:cs="Times New Roman"/>
                <w:sz w:val="22"/>
                <w:szCs w:val="22"/>
              </w:rPr>
              <w:t>maksimali laidininko įšilimo temperatūra pastoviam apkrovimui ne mažiau kaip 700 C;</w:t>
            </w:r>
          </w:p>
        </w:tc>
      </w:tr>
      <w:tr w:rsidR="00585FDF" w:rsidRPr="00D46C13" w14:paraId="038C025D" w14:textId="77777777" w:rsidTr="000C01C6">
        <w:trPr>
          <w:trHeight w:val="70"/>
        </w:trPr>
        <w:tc>
          <w:tcPr>
            <w:tcW w:w="9634" w:type="dxa"/>
            <w:gridSpan w:val="3"/>
            <w:shd w:val="clear" w:color="auto" w:fill="auto"/>
          </w:tcPr>
          <w:p w14:paraId="408E2D6D" w14:textId="77777777" w:rsidR="00585FDF" w:rsidRPr="00173930" w:rsidRDefault="00585FDF" w:rsidP="00C466E5">
            <w:pPr>
              <w:numPr>
                <w:ilvl w:val="0"/>
                <w:numId w:val="10"/>
              </w:numPr>
              <w:shd w:val="clear" w:color="auto" w:fill="FFFFFF"/>
              <w:spacing w:before="100" w:beforeAutospacing="1" w:after="100" w:afterAutospacing="1" w:line="270" w:lineRule="atLeast"/>
              <w:ind w:left="0" w:right="300"/>
              <w:rPr>
                <w:rFonts w:ascii="Times New Roman" w:eastAsia="Times New Roman" w:hAnsi="Times New Roman" w:cs="Times New Roman"/>
                <w:color w:val="626971"/>
                <w:sz w:val="22"/>
                <w:szCs w:val="22"/>
              </w:rPr>
            </w:pPr>
            <w:r w:rsidRPr="00173930">
              <w:rPr>
                <w:rFonts w:ascii="Times New Roman" w:eastAsia="Courier New" w:hAnsi="Times New Roman" w:cs="Times New Roman"/>
                <w:sz w:val="22"/>
                <w:szCs w:val="22"/>
              </w:rPr>
              <w:lastRenderedPageBreak/>
              <w:t>Vandentiekio ir nuotekų vamzdynai  prijungia</w:t>
            </w:r>
            <w:r w:rsidR="00E539E9" w:rsidRPr="00173930">
              <w:rPr>
                <w:rFonts w:ascii="Times New Roman" w:eastAsia="Courier New" w:hAnsi="Times New Roman" w:cs="Times New Roman"/>
                <w:sz w:val="22"/>
                <w:szCs w:val="22"/>
              </w:rPr>
              <w:t xml:space="preserve">mi prie esamų stovų, montuojant </w:t>
            </w:r>
            <w:r w:rsidR="00173930" w:rsidRPr="00173930">
              <w:rPr>
                <w:rFonts w:ascii="Times New Roman" w:eastAsia="Courier New" w:hAnsi="Times New Roman" w:cs="Times New Roman"/>
                <w:color w:val="000000" w:themeColor="text1"/>
                <w:sz w:val="22"/>
                <w:szCs w:val="22"/>
              </w:rPr>
              <w:t>l</w:t>
            </w:r>
            <w:r w:rsidR="00173930" w:rsidRPr="00173930">
              <w:rPr>
                <w:rFonts w:ascii="Times New Roman" w:eastAsia="Times New Roman" w:hAnsi="Times New Roman" w:cs="Times New Roman"/>
                <w:color w:val="000000" w:themeColor="text1"/>
                <w:sz w:val="22"/>
                <w:szCs w:val="22"/>
              </w:rPr>
              <w:t>ituojamus  PPR</w:t>
            </w:r>
            <w:r w:rsidR="00173930" w:rsidRPr="00173930">
              <w:rPr>
                <w:rFonts w:ascii="Times New Roman" w:eastAsia="Courier New" w:hAnsi="Times New Roman" w:cs="Times New Roman"/>
                <w:color w:val="000000" w:themeColor="text1"/>
                <w:sz w:val="22"/>
                <w:szCs w:val="22"/>
              </w:rPr>
              <w:t xml:space="preserve"> vamzdžius D16x2,4mm </w:t>
            </w:r>
            <w:r w:rsidRPr="00173930">
              <w:rPr>
                <w:rFonts w:ascii="Times New Roman" w:eastAsia="Courier New" w:hAnsi="Times New Roman" w:cs="Times New Roman"/>
                <w:sz w:val="22"/>
                <w:szCs w:val="22"/>
              </w:rPr>
              <w:t>sie</w:t>
            </w:r>
            <w:r w:rsidR="00C466E5" w:rsidRPr="00173930">
              <w:rPr>
                <w:rFonts w:ascii="Times New Roman" w:eastAsia="Courier New" w:hAnsi="Times New Roman" w:cs="Times New Roman"/>
                <w:sz w:val="22"/>
                <w:szCs w:val="22"/>
              </w:rPr>
              <w:t xml:space="preserve">nose bei sumontuojant  </w:t>
            </w:r>
            <w:r w:rsidR="00C466E5" w:rsidRPr="00173930">
              <w:rPr>
                <w:rFonts w:ascii="Times New Roman" w:hAnsi="Times New Roman" w:cs="Times New Roman"/>
                <w:bCs/>
                <w:color w:val="212529"/>
                <w:sz w:val="22"/>
                <w:szCs w:val="22"/>
              </w:rPr>
              <w:t>p</w:t>
            </w:r>
            <w:r w:rsidR="00C466E5" w:rsidRPr="00173930">
              <w:rPr>
                <w:rFonts w:ascii="Times New Roman" w:hAnsi="Times New Roman" w:cs="Times New Roman"/>
                <w:color w:val="212529"/>
                <w:sz w:val="22"/>
                <w:szCs w:val="22"/>
              </w:rPr>
              <w:t>ilno pralaidumo rutulinius ventilius, trumpa rankena, 1/2 "</w:t>
            </w:r>
            <w:r w:rsidR="00173930" w:rsidRPr="00173930">
              <w:rPr>
                <w:rFonts w:ascii="Times New Roman" w:hAnsi="Times New Roman" w:cs="Times New Roman"/>
                <w:color w:val="212529"/>
                <w:sz w:val="22"/>
                <w:szCs w:val="22"/>
              </w:rPr>
              <w:t xml:space="preserve"> </w:t>
            </w:r>
            <w:r w:rsidRPr="00173930">
              <w:rPr>
                <w:rFonts w:ascii="Times New Roman" w:eastAsia="Courier New" w:hAnsi="Times New Roman" w:cs="Times New Roman"/>
                <w:sz w:val="22"/>
                <w:szCs w:val="22"/>
              </w:rPr>
              <w:t>visuose pajungimo taškuose</w:t>
            </w:r>
          </w:p>
          <w:p w14:paraId="29718870" w14:textId="77777777" w:rsidR="00C466E5" w:rsidRPr="00D46C13" w:rsidRDefault="00C466E5" w:rsidP="00C466E5">
            <w:pPr>
              <w:pStyle w:val="Betarp"/>
              <w:rPr>
                <w:rFonts w:eastAsia="Courier New"/>
              </w:rPr>
            </w:pPr>
          </w:p>
        </w:tc>
      </w:tr>
    </w:tbl>
    <w:p w14:paraId="2D435CD0" w14:textId="77777777" w:rsidR="00585FDF" w:rsidRPr="00D46C13" w:rsidRDefault="00585FDF" w:rsidP="00585FDF">
      <w:pPr>
        <w:spacing w:after="120"/>
        <w:contextualSpacing/>
        <w:rPr>
          <w:rFonts w:ascii="Times New Roman" w:hAnsi="Times New Roman" w:cs="Times New Roman"/>
        </w:rPr>
      </w:pPr>
    </w:p>
    <w:p w14:paraId="0C4C65CB" w14:textId="77777777" w:rsidR="00585FDF" w:rsidRDefault="00585FDF" w:rsidP="00585FDF">
      <w:pPr>
        <w:spacing w:after="120"/>
        <w:contextualSpacing/>
        <w:rPr>
          <w:rFonts w:ascii="Times New Roman" w:hAnsi="Times New Roman" w:cs="Times New Roman"/>
        </w:rPr>
      </w:pPr>
    </w:p>
    <w:p w14:paraId="69E9C222" w14:textId="77777777" w:rsidR="00585FDF" w:rsidRDefault="00585FDF" w:rsidP="00585FDF">
      <w:pPr>
        <w:spacing w:after="120"/>
        <w:contextualSpacing/>
        <w:rPr>
          <w:rFonts w:ascii="Times New Roman" w:hAnsi="Times New Roman" w:cs="Times New Roman"/>
        </w:rPr>
      </w:pPr>
    </w:p>
    <w:p w14:paraId="47C984B1" w14:textId="77777777" w:rsidR="00000000" w:rsidRDefault="00000000"/>
    <w:sectPr w:rsidR="002149D7" w:rsidSect="00A11F39">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2B3"/>
    <w:multiLevelType w:val="hybridMultilevel"/>
    <w:tmpl w:val="A4F6E7DE"/>
    <w:lvl w:ilvl="0" w:tplc="04270005">
      <w:start w:val="1"/>
      <w:numFmt w:val="bullet"/>
      <w:lvlText w:val=""/>
      <w:lvlJc w:val="left"/>
      <w:pPr>
        <w:ind w:left="776" w:hanging="360"/>
      </w:pPr>
      <w:rPr>
        <w:rFonts w:ascii="Wingdings" w:hAnsi="Wingdings"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1" w15:restartNumberingAfterBreak="0">
    <w:nsid w:val="0C57209D"/>
    <w:multiLevelType w:val="hybridMultilevel"/>
    <w:tmpl w:val="3CC6D72E"/>
    <w:lvl w:ilvl="0" w:tplc="66BA6034">
      <w:start w:val="1"/>
      <w:numFmt w:val="decimal"/>
      <w:lvlText w:val="%1."/>
      <w:lvlJc w:val="left"/>
      <w:pPr>
        <w:ind w:left="1491" w:hanging="360"/>
      </w:pPr>
      <w:rPr>
        <w:rFonts w:hint="default"/>
      </w:rPr>
    </w:lvl>
    <w:lvl w:ilvl="1" w:tplc="04270019" w:tentative="1">
      <w:start w:val="1"/>
      <w:numFmt w:val="lowerLetter"/>
      <w:lvlText w:val="%2."/>
      <w:lvlJc w:val="left"/>
      <w:pPr>
        <w:ind w:left="2211" w:hanging="360"/>
      </w:pPr>
    </w:lvl>
    <w:lvl w:ilvl="2" w:tplc="0427001B" w:tentative="1">
      <w:start w:val="1"/>
      <w:numFmt w:val="lowerRoman"/>
      <w:lvlText w:val="%3."/>
      <w:lvlJc w:val="right"/>
      <w:pPr>
        <w:ind w:left="2931" w:hanging="180"/>
      </w:pPr>
    </w:lvl>
    <w:lvl w:ilvl="3" w:tplc="0427000F" w:tentative="1">
      <w:start w:val="1"/>
      <w:numFmt w:val="decimal"/>
      <w:lvlText w:val="%4."/>
      <w:lvlJc w:val="left"/>
      <w:pPr>
        <w:ind w:left="3651" w:hanging="360"/>
      </w:pPr>
    </w:lvl>
    <w:lvl w:ilvl="4" w:tplc="04270019" w:tentative="1">
      <w:start w:val="1"/>
      <w:numFmt w:val="lowerLetter"/>
      <w:lvlText w:val="%5."/>
      <w:lvlJc w:val="left"/>
      <w:pPr>
        <w:ind w:left="4371" w:hanging="360"/>
      </w:pPr>
    </w:lvl>
    <w:lvl w:ilvl="5" w:tplc="0427001B" w:tentative="1">
      <w:start w:val="1"/>
      <w:numFmt w:val="lowerRoman"/>
      <w:lvlText w:val="%6."/>
      <w:lvlJc w:val="right"/>
      <w:pPr>
        <w:ind w:left="5091" w:hanging="180"/>
      </w:pPr>
    </w:lvl>
    <w:lvl w:ilvl="6" w:tplc="0427000F" w:tentative="1">
      <w:start w:val="1"/>
      <w:numFmt w:val="decimal"/>
      <w:lvlText w:val="%7."/>
      <w:lvlJc w:val="left"/>
      <w:pPr>
        <w:ind w:left="5811" w:hanging="360"/>
      </w:pPr>
    </w:lvl>
    <w:lvl w:ilvl="7" w:tplc="04270019" w:tentative="1">
      <w:start w:val="1"/>
      <w:numFmt w:val="lowerLetter"/>
      <w:lvlText w:val="%8."/>
      <w:lvlJc w:val="left"/>
      <w:pPr>
        <w:ind w:left="6531" w:hanging="360"/>
      </w:pPr>
    </w:lvl>
    <w:lvl w:ilvl="8" w:tplc="0427001B" w:tentative="1">
      <w:start w:val="1"/>
      <w:numFmt w:val="lowerRoman"/>
      <w:lvlText w:val="%9."/>
      <w:lvlJc w:val="right"/>
      <w:pPr>
        <w:ind w:left="7251" w:hanging="180"/>
      </w:pPr>
    </w:lvl>
  </w:abstractNum>
  <w:abstractNum w:abstractNumId="2" w15:restartNumberingAfterBreak="0">
    <w:nsid w:val="17C75277"/>
    <w:multiLevelType w:val="multilevel"/>
    <w:tmpl w:val="B170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93C32"/>
    <w:multiLevelType w:val="hybridMultilevel"/>
    <w:tmpl w:val="55922778"/>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4" w15:restartNumberingAfterBreak="0">
    <w:nsid w:val="45ED6768"/>
    <w:multiLevelType w:val="multilevel"/>
    <w:tmpl w:val="9FA2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F03C0"/>
    <w:multiLevelType w:val="hybridMultilevel"/>
    <w:tmpl w:val="83EEE076"/>
    <w:lvl w:ilvl="0" w:tplc="C37E6B50">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4EB94D1B"/>
    <w:multiLevelType w:val="multilevel"/>
    <w:tmpl w:val="7F2C51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EEA3C03"/>
    <w:multiLevelType w:val="multilevel"/>
    <w:tmpl w:val="DF2AD3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2217CAA"/>
    <w:multiLevelType w:val="hybridMultilevel"/>
    <w:tmpl w:val="CE58C5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3362B9"/>
    <w:multiLevelType w:val="hybridMultilevel"/>
    <w:tmpl w:val="FF0E5A20"/>
    <w:lvl w:ilvl="0" w:tplc="75F4724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1" w15:restartNumberingAfterBreak="0">
    <w:nsid w:val="6F0E4479"/>
    <w:multiLevelType w:val="hybridMultilevel"/>
    <w:tmpl w:val="D4F66206"/>
    <w:lvl w:ilvl="0" w:tplc="F64ECAA0">
      <w:start w:val="1"/>
      <w:numFmt w:val="bullet"/>
      <w:lvlText w:val=""/>
      <w:lvlJc w:val="left"/>
      <w:pPr>
        <w:ind w:left="720" w:hanging="360"/>
      </w:pPr>
      <w:rPr>
        <w:rFonts w:ascii="Symbol" w:hAnsi="Symbol"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05096286">
    <w:abstractNumId w:val="0"/>
  </w:num>
  <w:num w:numId="2" w16cid:durableId="726299473">
    <w:abstractNumId w:val="5"/>
  </w:num>
  <w:num w:numId="3" w16cid:durableId="1374379946">
    <w:abstractNumId w:val="10"/>
  </w:num>
  <w:num w:numId="4" w16cid:durableId="451438191">
    <w:abstractNumId w:val="3"/>
  </w:num>
  <w:num w:numId="5" w16cid:durableId="1326012600">
    <w:abstractNumId w:val="1"/>
  </w:num>
  <w:num w:numId="6" w16cid:durableId="1606107787">
    <w:abstractNumId w:val="8"/>
  </w:num>
  <w:num w:numId="7" w16cid:durableId="737246842">
    <w:abstractNumId w:val="11"/>
  </w:num>
  <w:num w:numId="8" w16cid:durableId="341903607">
    <w:abstractNumId w:val="9"/>
  </w:num>
  <w:num w:numId="9" w16cid:durableId="497042885">
    <w:abstractNumId w:val="4"/>
  </w:num>
  <w:num w:numId="10" w16cid:durableId="1737122751">
    <w:abstractNumId w:val="2"/>
  </w:num>
  <w:num w:numId="11" w16cid:durableId="560141795">
    <w:abstractNumId w:val="7"/>
  </w:num>
  <w:num w:numId="12" w16cid:durableId="1929342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FDF"/>
    <w:rsid w:val="00032DEC"/>
    <w:rsid w:val="00071F45"/>
    <w:rsid w:val="000B6316"/>
    <w:rsid w:val="000F73CE"/>
    <w:rsid w:val="00141942"/>
    <w:rsid w:val="00173930"/>
    <w:rsid w:val="001823DA"/>
    <w:rsid w:val="001C2BFF"/>
    <w:rsid w:val="00213659"/>
    <w:rsid w:val="0031769A"/>
    <w:rsid w:val="003A5E38"/>
    <w:rsid w:val="00430ACE"/>
    <w:rsid w:val="00550D0B"/>
    <w:rsid w:val="00585FDF"/>
    <w:rsid w:val="005B0717"/>
    <w:rsid w:val="00621255"/>
    <w:rsid w:val="006D7C20"/>
    <w:rsid w:val="00727B66"/>
    <w:rsid w:val="00A11F39"/>
    <w:rsid w:val="00A62C17"/>
    <w:rsid w:val="00AE29FE"/>
    <w:rsid w:val="00C466E5"/>
    <w:rsid w:val="00C96D3D"/>
    <w:rsid w:val="00CC0599"/>
    <w:rsid w:val="00CF617D"/>
    <w:rsid w:val="00D8735F"/>
    <w:rsid w:val="00E1359E"/>
    <w:rsid w:val="00E539E9"/>
    <w:rsid w:val="00E96454"/>
    <w:rsid w:val="00FE5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2A7B"/>
  <w15:chartTrackingRefBased/>
  <w15:docId w15:val="{E7203F2A-3097-4C50-90FA-0150F7CB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5FDF"/>
    <w:pPr>
      <w:spacing w:line="276" w:lineRule="auto"/>
    </w:pPr>
    <w:rPr>
      <w:rFonts w:eastAsiaTheme="minorEastAsia"/>
      <w:sz w:val="21"/>
      <w:szCs w:val="21"/>
      <w:lang w:eastAsia="lt-LT"/>
    </w:rPr>
  </w:style>
  <w:style w:type="paragraph" w:styleId="Antrat1">
    <w:name w:val="heading 1"/>
    <w:basedOn w:val="prastasis"/>
    <w:link w:val="Antrat1Diagrama"/>
    <w:uiPriority w:val="9"/>
    <w:qFormat/>
    <w:rsid w:val="00C466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85FD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85FDF"/>
    <w:pPr>
      <w:ind w:left="720"/>
      <w:contextualSpacing/>
    </w:pPr>
    <w:rPr>
      <w:rFonts w:eastAsiaTheme="minorHAnsi"/>
      <w:sz w:val="22"/>
      <w:szCs w:val="22"/>
      <w:lang w:eastAsia="en-US"/>
    </w:rPr>
  </w:style>
  <w:style w:type="table" w:styleId="Lentelstinklelis">
    <w:name w:val="Table Grid"/>
    <w:basedOn w:val="prastojilentel"/>
    <w:uiPriority w:val="39"/>
    <w:rsid w:val="00585FD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85FD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585FDF"/>
    <w:rPr>
      <w:rFonts w:eastAsiaTheme="minorEastAsia"/>
      <w:sz w:val="21"/>
      <w:szCs w:val="21"/>
      <w:lang w:eastAsia="lt-LT"/>
    </w:rPr>
  </w:style>
  <w:style w:type="character" w:customStyle="1" w:styleId="normaltextrun">
    <w:name w:val="normaltextrun"/>
    <w:basedOn w:val="Numatytasispastraiposriftas"/>
    <w:rsid w:val="00585FDF"/>
  </w:style>
  <w:style w:type="paragraph" w:customStyle="1" w:styleId="paragraph">
    <w:name w:val="paragraph"/>
    <w:basedOn w:val="prastasis"/>
    <w:rsid w:val="00585FDF"/>
    <w:pPr>
      <w:spacing w:before="100" w:beforeAutospacing="1" w:after="100" w:afterAutospacing="1" w:line="240" w:lineRule="auto"/>
    </w:pPr>
    <w:rPr>
      <w:rFonts w:ascii="Calibri" w:eastAsia="Times New Roman" w:hAnsi="Calibri" w:cs="Calibri"/>
      <w:sz w:val="22"/>
      <w:szCs w:val="22"/>
    </w:rPr>
  </w:style>
  <w:style w:type="character" w:customStyle="1" w:styleId="eop">
    <w:name w:val="eop"/>
    <w:basedOn w:val="Numatytasispastraiposriftas"/>
    <w:rsid w:val="00585FDF"/>
  </w:style>
  <w:style w:type="character" w:customStyle="1" w:styleId="Antrat1Diagrama">
    <w:name w:val="Antraštė 1 Diagrama"/>
    <w:basedOn w:val="Numatytasispastraiposriftas"/>
    <w:link w:val="Antrat1"/>
    <w:uiPriority w:val="9"/>
    <w:rsid w:val="00C466E5"/>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10549">
      <w:bodyDiv w:val="1"/>
      <w:marLeft w:val="0"/>
      <w:marRight w:val="0"/>
      <w:marTop w:val="0"/>
      <w:marBottom w:val="0"/>
      <w:divBdr>
        <w:top w:val="none" w:sz="0" w:space="0" w:color="auto"/>
        <w:left w:val="none" w:sz="0" w:space="0" w:color="auto"/>
        <w:bottom w:val="none" w:sz="0" w:space="0" w:color="auto"/>
        <w:right w:val="none" w:sz="0" w:space="0" w:color="auto"/>
      </w:divBdr>
    </w:div>
    <w:div w:id="6460573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077">
          <w:marLeft w:val="0"/>
          <w:marRight w:val="0"/>
          <w:marTop w:val="0"/>
          <w:marBottom w:val="0"/>
          <w:divBdr>
            <w:top w:val="none" w:sz="0" w:space="0" w:color="auto"/>
            <w:left w:val="none" w:sz="0" w:space="0" w:color="auto"/>
            <w:bottom w:val="none" w:sz="0" w:space="0" w:color="auto"/>
            <w:right w:val="none" w:sz="0" w:space="0" w:color="auto"/>
          </w:divBdr>
        </w:div>
        <w:div w:id="877012058">
          <w:marLeft w:val="0"/>
          <w:marRight w:val="0"/>
          <w:marTop w:val="0"/>
          <w:marBottom w:val="0"/>
          <w:divBdr>
            <w:top w:val="none" w:sz="0" w:space="0" w:color="auto"/>
            <w:left w:val="none" w:sz="0" w:space="0" w:color="auto"/>
            <w:bottom w:val="none" w:sz="0" w:space="0" w:color="auto"/>
            <w:right w:val="none" w:sz="0" w:space="0" w:color="auto"/>
          </w:divBdr>
        </w:div>
        <w:div w:id="424542299">
          <w:marLeft w:val="0"/>
          <w:marRight w:val="0"/>
          <w:marTop w:val="0"/>
          <w:marBottom w:val="0"/>
          <w:divBdr>
            <w:top w:val="none" w:sz="0" w:space="0" w:color="auto"/>
            <w:left w:val="none" w:sz="0" w:space="0" w:color="auto"/>
            <w:bottom w:val="none" w:sz="0" w:space="0" w:color="auto"/>
            <w:right w:val="none" w:sz="0" w:space="0" w:color="auto"/>
          </w:divBdr>
        </w:div>
        <w:div w:id="622731439">
          <w:marLeft w:val="0"/>
          <w:marRight w:val="0"/>
          <w:marTop w:val="0"/>
          <w:marBottom w:val="0"/>
          <w:divBdr>
            <w:top w:val="none" w:sz="0" w:space="0" w:color="auto"/>
            <w:left w:val="none" w:sz="0" w:space="0" w:color="auto"/>
            <w:bottom w:val="none" w:sz="0" w:space="0" w:color="auto"/>
            <w:right w:val="none" w:sz="0" w:space="0" w:color="auto"/>
          </w:divBdr>
        </w:div>
        <w:div w:id="1990743704">
          <w:marLeft w:val="0"/>
          <w:marRight w:val="0"/>
          <w:marTop w:val="0"/>
          <w:marBottom w:val="0"/>
          <w:divBdr>
            <w:top w:val="none" w:sz="0" w:space="0" w:color="auto"/>
            <w:left w:val="none" w:sz="0" w:space="0" w:color="auto"/>
            <w:bottom w:val="none" w:sz="0" w:space="0" w:color="auto"/>
            <w:right w:val="none" w:sz="0" w:space="0" w:color="auto"/>
          </w:divBdr>
        </w:div>
      </w:divsChild>
    </w:div>
    <w:div w:id="1602688787">
      <w:bodyDiv w:val="1"/>
      <w:marLeft w:val="0"/>
      <w:marRight w:val="0"/>
      <w:marTop w:val="0"/>
      <w:marBottom w:val="0"/>
      <w:divBdr>
        <w:top w:val="none" w:sz="0" w:space="0" w:color="auto"/>
        <w:left w:val="none" w:sz="0" w:space="0" w:color="auto"/>
        <w:bottom w:val="none" w:sz="0" w:space="0" w:color="auto"/>
        <w:right w:val="none" w:sz="0" w:space="0" w:color="auto"/>
      </w:divBdr>
    </w:div>
    <w:div w:id="203738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i_195b80535e9ba9feb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12646</Words>
  <Characters>7209</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Vaitkevicius</dc:creator>
  <cp:keywords/>
  <dc:description/>
  <cp:lastModifiedBy>scbuhalterija2@gmail.com</cp:lastModifiedBy>
  <cp:revision>18</cp:revision>
  <dcterms:created xsi:type="dcterms:W3CDTF">2025-03-27T09:36:00Z</dcterms:created>
  <dcterms:modified xsi:type="dcterms:W3CDTF">2025-04-08T08:02:00Z</dcterms:modified>
</cp:coreProperties>
</file>