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E1AF" w14:textId="77777777" w:rsidR="002B7F74" w:rsidRDefault="002B7F74" w:rsidP="002B7F74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Ref39484039"/>
      <w:bookmarkStart w:id="1" w:name="_Ref40278562"/>
      <w:bookmarkStart w:id="2" w:name="_Toc124404962"/>
      <w:r w:rsidRPr="002B7F7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Pirkimo sąlygų 7 priedas „Pasiūlymų vertinimo kriterijai ir sąlygos“</w:t>
      </w:r>
      <w:bookmarkEnd w:id="0"/>
      <w:bookmarkEnd w:id="1"/>
      <w:bookmarkEnd w:id="2"/>
    </w:p>
    <w:p w14:paraId="44EDADA6" w14:textId="77777777" w:rsidR="002B7F74" w:rsidRDefault="002B7F74"/>
    <w:p w14:paraId="6D2B802F" w14:textId="77777777" w:rsidR="00C53E38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F74">
        <w:rPr>
          <w:rFonts w:ascii="Times New Roman" w:hAnsi="Times New Roman" w:cs="Times New Roman"/>
          <w:b/>
          <w:sz w:val="28"/>
          <w:szCs w:val="28"/>
        </w:rPr>
        <w:t>PASIŪLYMŲ VERTINIMO KRITERIJAI ir SĄLYGOS</w:t>
      </w:r>
    </w:p>
    <w:p w14:paraId="38E184D5" w14:textId="77777777" w:rsid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B33A08" w14:textId="77777777" w:rsidR="0002104A" w:rsidRPr="002B7F74" w:rsidRDefault="0002104A" w:rsidP="000210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F74">
        <w:rPr>
          <w:rFonts w:ascii="Times New Roman" w:eastAsia="Calibri" w:hAnsi="Times New Roman" w:cs="Times New Roman"/>
          <w:sz w:val="24"/>
          <w:szCs w:val="24"/>
        </w:rPr>
        <w:t>1. Perkančioji organizacija ekonomiškai naudingiausią pasiūlymą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 išrenka pagal tiekėjo pasiūlyme nurodytą kainą, kuri turi būti apskaičiuota ir nurodyta taip, kaip reikalaujama </w:t>
      </w:r>
      <w:bookmarkStart w:id="3" w:name="_Hlk91157291"/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Pirkimo sąlygų 6 priede </w:t>
      </w:r>
      <w:bookmarkEnd w:id="3"/>
      <w:r w:rsidRPr="002B7F74">
        <w:rPr>
          <w:rFonts w:ascii="Times New Roman" w:eastAsia="Calibri" w:hAnsi="Times New Roman" w:cs="Times New Roman"/>
          <w:sz w:val="24"/>
          <w:szCs w:val="24"/>
        </w:rPr>
        <w:t>„Pasiūlymo forma“.</w:t>
      </w:r>
    </w:p>
    <w:p w14:paraId="1FC610F6" w14:textId="77777777" w:rsidR="0002104A" w:rsidRPr="002B7F74" w:rsidRDefault="0002104A" w:rsidP="0002104A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 xml:space="preserve">Vertinama tiekėjų  pasiūlymo formoje nurodyta pasiūlymo kaina Eur </w:t>
      </w:r>
      <w:r>
        <w:rPr>
          <w:rFonts w:ascii="Times New Roman" w:hAnsi="Times New Roman" w:cs="Times New Roman"/>
          <w:bCs/>
          <w:sz w:val="24"/>
          <w:szCs w:val="24"/>
        </w:rPr>
        <w:t>su</w:t>
      </w:r>
      <w:r w:rsidRPr="002B7F74">
        <w:rPr>
          <w:rFonts w:ascii="Times New Roman" w:hAnsi="Times New Roman" w:cs="Times New Roman"/>
          <w:bCs/>
          <w:sz w:val="24"/>
          <w:szCs w:val="24"/>
        </w:rPr>
        <w:t xml:space="preserve"> PVM.</w:t>
      </w:r>
    </w:p>
    <w:p w14:paraId="0C856EDC" w14:textId="77777777" w:rsidR="0002104A" w:rsidRPr="002B7F74" w:rsidRDefault="0002104A" w:rsidP="0002104A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>Pasiūlymai pasiūlymų eilėje surašomi ekonominio naudingumo mažėjimo tvarka, t. y. pasiūlytų kainų didėjimo tvarka. Laimėtoju bus nustatomas tiekėjas, esantis pasiūlymų eilės pirmoje vietoje.</w:t>
      </w:r>
    </w:p>
    <w:p w14:paraId="4D248B22" w14:textId="77777777" w:rsidR="002B7F74" w:rsidRP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7F74" w:rsidRPr="002B7F74" w:rsidSect="002B7F7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74"/>
    <w:rsid w:val="000158BF"/>
    <w:rsid w:val="0002104A"/>
    <w:rsid w:val="0014113D"/>
    <w:rsid w:val="00190FC4"/>
    <w:rsid w:val="002B66EF"/>
    <w:rsid w:val="002B7F74"/>
    <w:rsid w:val="00453A86"/>
    <w:rsid w:val="004971EC"/>
    <w:rsid w:val="005E01B0"/>
    <w:rsid w:val="00696907"/>
    <w:rsid w:val="006A7398"/>
    <w:rsid w:val="00926029"/>
    <w:rsid w:val="00981984"/>
    <w:rsid w:val="00A2145F"/>
    <w:rsid w:val="00A83932"/>
    <w:rsid w:val="00C53E38"/>
    <w:rsid w:val="00D408F7"/>
    <w:rsid w:val="00DF0F8A"/>
    <w:rsid w:val="00F6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2BFF"/>
  <w15:chartTrackingRefBased/>
  <w15:docId w15:val="{4A97F0D9-7A7F-4F72-9D78-926A4496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B7F74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B7F74"/>
    <w:pPr>
      <w:spacing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6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0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B30EF-75DA-4EF5-8883-26AFEAE6E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BD824D-7C1E-4C98-9855-4B40275AE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C19A9-C372-44E2-9D0A-57FE17584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SĄLYGŲ 7 PRIEDAS „PASIŪLYMŲ VERTINIMO KRITERIJAI IR SĄLYGOS“</vt:lpstr>
    </vt:vector>
  </TitlesOfParts>
  <Company>KTU ITSS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7 PRIEDAS „PASIŪLYMŲ VERTINIMO KRITERIJAI IR SĄLYGOS“</dc:title>
  <dc:subject/>
  <dc:creator>Zinevičienė Almina</dc:creator>
  <cp:keywords/>
  <dc:description/>
  <cp:lastModifiedBy>Almina Zinevičienė</cp:lastModifiedBy>
  <cp:revision>2</cp:revision>
  <dcterms:created xsi:type="dcterms:W3CDTF">2025-05-16T07:31:00Z</dcterms:created>
  <dcterms:modified xsi:type="dcterms:W3CDTF">2025-05-16T07:31:00Z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TaxCatchAll">
    <vt:lpwstr>71;#Švietimo projektų skyrius|4d6950ba-bddb-4d59-b4f2-90fff673db9b;#3465;#Pirkimų ir pažeidimų prevencijos skyrius|910dd03e-a0db-46f4-af07-603a3c0d6728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</vt:lpwstr>
  </property>
  <property fmtid="{D5CDD505-2E9C-101B-9397-08002B2CF9AE}" pid="6" name="ContentTypeId">
    <vt:lpwstr>0x010100487FE2738D91F74F8C6A2C0FB1267BBC</vt:lpwstr>
  </property>
  <property fmtid="{D5CDD505-2E9C-101B-9397-08002B2CF9AE}" pid="7" name="DmsPermissionsUsers">
    <vt:lpwstr>1073741823;#Sistemos abonementas;#864;#Renata Narmontienė;#790;#Lina Christoforovienė;#775;#Lina Pabriežienė</vt:lpwstr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Visers">
    <vt:lpwstr/>
  </property>
  <property fmtid="{D5CDD505-2E9C-101B-9397-08002B2CF9AE}" pid="15" name="DmsOrganizer">
    <vt:lpwstr/>
  </property>
  <property fmtid="{D5CDD505-2E9C-101B-9397-08002B2CF9AE}" pid="16" name="DmsCPVAOtherResponsiblePersons">
    <vt:lpwstr/>
  </property>
  <property fmtid="{D5CDD505-2E9C-101B-9397-08002B2CF9AE}" pid="17" name="DmsRegState">
    <vt:lpwstr>Naujas</vt:lpwstr>
  </property>
  <property fmtid="{D5CDD505-2E9C-101B-9397-08002B2CF9AE}" pid="18" name="DmsApprovers">
    <vt:lpwstr/>
  </property>
  <property fmtid="{D5CDD505-2E9C-101B-9397-08002B2CF9AE}" pid="19" name="DmsSendingType">
    <vt:lpwstr>8</vt:lpwstr>
  </property>
  <property fmtid="{D5CDD505-2E9C-101B-9397-08002B2CF9AE}" pid="20" name="DmsResponsiblePerson">
    <vt:lpwstr/>
  </property>
  <property fmtid="{D5CDD505-2E9C-101B-9397-08002B2CF9AE}" pid="21" name="DmsDocPrepAdocType">
    <vt:lpwstr>-</vt:lpwstr>
  </property>
  <property fmtid="{D5CDD505-2E9C-101B-9397-08002B2CF9AE}" pid="22" name="DmsSigners">
    <vt:lpwstr/>
  </property>
  <property fmtid="{D5CDD505-2E9C-101B-9397-08002B2CF9AE}" pid="23" name="DmsRegPerson">
    <vt:lpwstr/>
  </property>
  <property fmtid="{D5CDD505-2E9C-101B-9397-08002B2CF9AE}" pid="24" name="DmsCoordinators">
    <vt:lpwstr/>
  </property>
  <property fmtid="{D5CDD505-2E9C-101B-9397-08002B2CF9AE}" pid="25" name="OLD_DMSPERMISSIONSCONFID_VALUE">
    <vt:lpwstr>False_</vt:lpwstr>
  </property>
  <property fmtid="{D5CDD505-2E9C-101B-9397-08002B2CF9AE}" pid="26" name="DmsRegister">
    <vt:lpwstr>110453</vt:lpwstr>
  </property>
  <property fmtid="{D5CDD505-2E9C-101B-9397-08002B2CF9AE}" pid="27" name="e60ee4271ca74d28a1640aed29de29ee">
    <vt:lpwstr/>
  </property>
  <property fmtid="{D5CDD505-2E9C-101B-9397-08002B2CF9AE}" pid="28" name="h5d7dfff98a247c1954587ec9b17d55b">
    <vt:lpwstr/>
  </property>
  <property fmtid="{D5CDD505-2E9C-101B-9397-08002B2CF9AE}" pid="29" name="bef85333021544dbbbb8b847b70284cc">
    <vt:lpwstr/>
  </property>
  <property fmtid="{D5CDD505-2E9C-101B-9397-08002B2CF9AE}" pid="30" name="DmsCase">
    <vt:lpwstr>106964</vt:lpwstr>
  </property>
  <property fmtid="{D5CDD505-2E9C-101B-9397-08002B2CF9AE}" pid="31" name="o3cb2451d6904553a72e202c291dd6d8">
    <vt:lpwstr/>
  </property>
  <property fmtid="{D5CDD505-2E9C-101B-9397-08002B2CF9AE}" pid="32" name="b1f23dead1274c488d632b6cb8d4aba0">
    <vt:lpwstr/>
  </property>
</Properties>
</file>