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D33" w14:textId="77777777" w:rsidR="00027B83" w:rsidRPr="00C06EB0" w:rsidRDefault="000B0897" w:rsidP="00DF7A48">
      <w:pPr>
        <w:widowControl w:val="0"/>
        <w:pBdr>
          <w:top w:val="nil"/>
          <w:left w:val="nil"/>
          <w:bottom w:val="nil"/>
          <w:right w:val="nil"/>
          <w:between w:val="nil"/>
        </w:pBdr>
        <w:tabs>
          <w:tab w:val="left" w:pos="567"/>
          <w:tab w:val="left" w:pos="851"/>
          <w:tab w:val="left" w:pos="5103"/>
        </w:tabs>
        <w:jc w:val="center"/>
        <w:rPr>
          <w:b/>
          <w:bCs/>
          <w:caps/>
          <w:szCs w:val="24"/>
        </w:rPr>
      </w:pPr>
      <w:r w:rsidRPr="00C06EB0">
        <w:rPr>
          <w:b/>
          <w:bCs/>
          <w:caps/>
          <w:szCs w:val="24"/>
        </w:rPr>
        <w:t>paslaugų pirkimo-pardavimo sutarties Specialiosios sąlygos</w:t>
      </w:r>
    </w:p>
    <w:p w14:paraId="10BC88AF" w14:textId="77777777" w:rsidR="00027B83" w:rsidRPr="00C06EB0" w:rsidRDefault="00027B83">
      <w:pPr>
        <w:widowControl w:val="0"/>
        <w:pBdr>
          <w:top w:val="nil"/>
          <w:left w:val="nil"/>
          <w:bottom w:val="nil"/>
          <w:right w:val="nil"/>
          <w:between w:val="nil"/>
        </w:pBdr>
        <w:tabs>
          <w:tab w:val="left" w:pos="567"/>
          <w:tab w:val="left" w:pos="851"/>
        </w:tabs>
        <w:jc w:val="center"/>
        <w:rPr>
          <w:b/>
          <w:bCs/>
          <w:caps/>
          <w:szCs w:val="24"/>
        </w:rPr>
      </w:pPr>
    </w:p>
    <w:p w14:paraId="02CDD01F" w14:textId="77777777" w:rsidR="00027B83" w:rsidRPr="00C06EB0"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06EB0" w14:paraId="311E4C31" w14:textId="77777777">
        <w:tc>
          <w:tcPr>
            <w:tcW w:w="2448" w:type="dxa"/>
          </w:tcPr>
          <w:p w14:paraId="2CB5E55E" w14:textId="77777777" w:rsidR="00027B83" w:rsidRPr="00C06EB0" w:rsidRDefault="000B0897">
            <w:pPr>
              <w:jc w:val="both"/>
              <w:rPr>
                <w:b/>
                <w:kern w:val="2"/>
                <w:szCs w:val="24"/>
              </w:rPr>
            </w:pPr>
            <w:r w:rsidRPr="00C06EB0">
              <w:rPr>
                <w:b/>
                <w:kern w:val="2"/>
                <w:szCs w:val="24"/>
              </w:rPr>
              <w:t>Sutarties pavadinimas</w:t>
            </w:r>
          </w:p>
        </w:tc>
        <w:tc>
          <w:tcPr>
            <w:tcW w:w="7110" w:type="dxa"/>
            <w:gridSpan w:val="3"/>
          </w:tcPr>
          <w:p w14:paraId="592D1227" w14:textId="6C56683C" w:rsidR="00027B83" w:rsidRPr="00315E57" w:rsidRDefault="00315E57">
            <w:pPr>
              <w:jc w:val="both"/>
              <w:rPr>
                <w:kern w:val="2"/>
                <w:szCs w:val="24"/>
              </w:rPr>
            </w:pPr>
            <w:r w:rsidRPr="00315E57">
              <w:rPr>
                <w:kern w:val="2"/>
                <w:szCs w:val="24"/>
              </w:rPr>
              <w:t>Ekonomikos ir inovacijų ministerijos valdymo sričių gynybos ir saugumo pramonės vertinimo paslaugos</w:t>
            </w:r>
          </w:p>
        </w:tc>
      </w:tr>
      <w:tr w:rsidR="00027B83" w:rsidRPr="00C06EB0" w14:paraId="5A55D889" w14:textId="77777777">
        <w:tc>
          <w:tcPr>
            <w:tcW w:w="2448" w:type="dxa"/>
          </w:tcPr>
          <w:p w14:paraId="725DCE76" w14:textId="77777777" w:rsidR="00027B83" w:rsidRPr="00C06EB0" w:rsidRDefault="000B0897">
            <w:pPr>
              <w:jc w:val="both"/>
              <w:rPr>
                <w:b/>
                <w:kern w:val="2"/>
                <w:szCs w:val="24"/>
              </w:rPr>
            </w:pPr>
            <w:r w:rsidRPr="00C06EB0">
              <w:rPr>
                <w:b/>
                <w:kern w:val="2"/>
                <w:szCs w:val="24"/>
              </w:rPr>
              <w:t>Sutarties data</w:t>
            </w:r>
          </w:p>
        </w:tc>
        <w:tc>
          <w:tcPr>
            <w:tcW w:w="2177" w:type="dxa"/>
          </w:tcPr>
          <w:p w14:paraId="13C67CD5" w14:textId="77777777" w:rsidR="00027B83" w:rsidRPr="00C06EB0" w:rsidRDefault="00027B83">
            <w:pPr>
              <w:jc w:val="both"/>
              <w:rPr>
                <w:kern w:val="2"/>
                <w:szCs w:val="24"/>
              </w:rPr>
            </w:pPr>
          </w:p>
        </w:tc>
        <w:tc>
          <w:tcPr>
            <w:tcW w:w="2362" w:type="dxa"/>
          </w:tcPr>
          <w:p w14:paraId="40AFA383" w14:textId="77777777" w:rsidR="00027B83" w:rsidRPr="00C06EB0" w:rsidRDefault="000B0897">
            <w:pPr>
              <w:jc w:val="both"/>
              <w:rPr>
                <w:b/>
                <w:kern w:val="2"/>
                <w:szCs w:val="24"/>
              </w:rPr>
            </w:pPr>
            <w:r w:rsidRPr="00C06EB0">
              <w:rPr>
                <w:b/>
                <w:kern w:val="2"/>
                <w:szCs w:val="24"/>
              </w:rPr>
              <w:t>Sutarties numeris</w:t>
            </w:r>
          </w:p>
        </w:tc>
        <w:tc>
          <w:tcPr>
            <w:tcW w:w="2571" w:type="dxa"/>
          </w:tcPr>
          <w:p w14:paraId="2D20B1E8" w14:textId="77777777" w:rsidR="00027B83" w:rsidRPr="00C06EB0" w:rsidRDefault="00027B83">
            <w:pPr>
              <w:jc w:val="both"/>
              <w:rPr>
                <w:kern w:val="2"/>
                <w:szCs w:val="24"/>
              </w:rPr>
            </w:pPr>
          </w:p>
        </w:tc>
      </w:tr>
    </w:tbl>
    <w:p w14:paraId="2A60F602" w14:textId="77777777" w:rsidR="00027B83" w:rsidRPr="00C06EB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06EB0" w14:paraId="462A58EB" w14:textId="77777777">
        <w:tc>
          <w:tcPr>
            <w:tcW w:w="9558" w:type="dxa"/>
            <w:gridSpan w:val="3"/>
          </w:tcPr>
          <w:p w14:paraId="64CA7654" w14:textId="77777777" w:rsidR="00027B83" w:rsidRPr="00C06EB0" w:rsidRDefault="000B0897">
            <w:pPr>
              <w:jc w:val="center"/>
              <w:rPr>
                <w:b/>
                <w:kern w:val="2"/>
                <w:szCs w:val="24"/>
              </w:rPr>
            </w:pPr>
            <w:r w:rsidRPr="00C06EB0">
              <w:rPr>
                <w:b/>
                <w:kern w:val="2"/>
                <w:szCs w:val="24"/>
              </w:rPr>
              <w:t>1. SUTARTIES ŠALYS</w:t>
            </w:r>
          </w:p>
        </w:tc>
      </w:tr>
      <w:tr w:rsidR="00027B83" w:rsidRPr="00C06EB0" w14:paraId="6E906525" w14:textId="77777777">
        <w:tc>
          <w:tcPr>
            <w:tcW w:w="2808" w:type="dxa"/>
            <w:vMerge w:val="restart"/>
          </w:tcPr>
          <w:p w14:paraId="61A2187E" w14:textId="77777777" w:rsidR="00027B83" w:rsidRPr="00C06EB0" w:rsidRDefault="00027B83">
            <w:pPr>
              <w:jc w:val="center"/>
              <w:rPr>
                <w:b/>
                <w:kern w:val="2"/>
                <w:szCs w:val="24"/>
              </w:rPr>
            </w:pPr>
          </w:p>
          <w:p w14:paraId="229293E9" w14:textId="77777777" w:rsidR="00027B83" w:rsidRPr="00C06EB0" w:rsidRDefault="00027B83">
            <w:pPr>
              <w:jc w:val="center"/>
              <w:rPr>
                <w:b/>
                <w:kern w:val="2"/>
                <w:szCs w:val="24"/>
              </w:rPr>
            </w:pPr>
          </w:p>
          <w:p w14:paraId="6C4107F7" w14:textId="77777777" w:rsidR="00027B83" w:rsidRPr="00C06EB0" w:rsidRDefault="00027B83">
            <w:pPr>
              <w:jc w:val="center"/>
              <w:rPr>
                <w:b/>
                <w:kern w:val="2"/>
                <w:szCs w:val="24"/>
              </w:rPr>
            </w:pPr>
          </w:p>
          <w:p w14:paraId="15DB8306" w14:textId="77777777" w:rsidR="00027B83" w:rsidRPr="00C06EB0" w:rsidRDefault="00027B83">
            <w:pPr>
              <w:rPr>
                <w:b/>
                <w:kern w:val="2"/>
                <w:szCs w:val="24"/>
              </w:rPr>
            </w:pPr>
          </w:p>
          <w:p w14:paraId="213E2D10" w14:textId="77777777" w:rsidR="00027B83" w:rsidRPr="00C06EB0" w:rsidRDefault="000B0897">
            <w:pPr>
              <w:rPr>
                <w:b/>
                <w:kern w:val="2"/>
                <w:szCs w:val="24"/>
              </w:rPr>
            </w:pPr>
            <w:r w:rsidRPr="00C06EB0">
              <w:rPr>
                <w:b/>
                <w:kern w:val="2"/>
                <w:szCs w:val="24"/>
              </w:rPr>
              <w:t>1.1. Pirkėjas</w:t>
            </w:r>
          </w:p>
        </w:tc>
        <w:tc>
          <w:tcPr>
            <w:tcW w:w="3240" w:type="dxa"/>
          </w:tcPr>
          <w:p w14:paraId="695374E9" w14:textId="77777777" w:rsidR="00027B83" w:rsidRPr="00A24C4D" w:rsidRDefault="000B0897">
            <w:pPr>
              <w:rPr>
                <w:kern w:val="2"/>
                <w:szCs w:val="24"/>
              </w:rPr>
            </w:pPr>
            <w:r w:rsidRPr="00A24C4D">
              <w:rPr>
                <w:kern w:val="2"/>
                <w:szCs w:val="24"/>
              </w:rPr>
              <w:t>1.1.1. Pavadinimas</w:t>
            </w:r>
          </w:p>
        </w:tc>
        <w:tc>
          <w:tcPr>
            <w:tcW w:w="3510" w:type="dxa"/>
          </w:tcPr>
          <w:p w14:paraId="41B8EE07" w14:textId="49D1F2EB" w:rsidR="00027B83" w:rsidRPr="00A24C4D" w:rsidRDefault="00A24C4D" w:rsidP="00A24C4D">
            <w:pPr>
              <w:rPr>
                <w:kern w:val="2"/>
                <w:szCs w:val="24"/>
              </w:rPr>
            </w:pPr>
            <w:r w:rsidRPr="00A24C4D">
              <w:rPr>
                <w:b/>
                <w:bCs/>
                <w:sz w:val="23"/>
                <w:szCs w:val="23"/>
              </w:rPr>
              <w:t>Lietuvos Respublikos ekonomikos ir inovacijų ministerija</w:t>
            </w:r>
          </w:p>
        </w:tc>
      </w:tr>
      <w:tr w:rsidR="00027B83" w:rsidRPr="00C06EB0" w14:paraId="5C6400EB" w14:textId="77777777">
        <w:tc>
          <w:tcPr>
            <w:tcW w:w="2808" w:type="dxa"/>
            <w:vMerge/>
          </w:tcPr>
          <w:p w14:paraId="34853E25" w14:textId="77777777" w:rsidR="00027B83" w:rsidRPr="00C06EB0" w:rsidRDefault="00027B83">
            <w:pPr>
              <w:rPr>
                <w:kern w:val="2"/>
                <w:szCs w:val="24"/>
              </w:rPr>
            </w:pPr>
          </w:p>
        </w:tc>
        <w:tc>
          <w:tcPr>
            <w:tcW w:w="3240" w:type="dxa"/>
          </w:tcPr>
          <w:p w14:paraId="76ADD519" w14:textId="77777777" w:rsidR="00027B83" w:rsidRPr="00A24C4D" w:rsidRDefault="000B0897">
            <w:pPr>
              <w:rPr>
                <w:kern w:val="2"/>
                <w:szCs w:val="24"/>
              </w:rPr>
            </w:pPr>
            <w:r w:rsidRPr="00A24C4D">
              <w:rPr>
                <w:kern w:val="2"/>
                <w:szCs w:val="24"/>
              </w:rPr>
              <w:t>1.1.2. Juridinio asmens kodas</w:t>
            </w:r>
          </w:p>
        </w:tc>
        <w:tc>
          <w:tcPr>
            <w:tcW w:w="3510" w:type="dxa"/>
          </w:tcPr>
          <w:p w14:paraId="05D5211D" w14:textId="71CB0F0E" w:rsidR="00027B83" w:rsidRPr="00A24C4D" w:rsidRDefault="00A24C4D" w:rsidP="00A24C4D">
            <w:pPr>
              <w:rPr>
                <w:kern w:val="2"/>
                <w:szCs w:val="24"/>
              </w:rPr>
            </w:pPr>
            <w:r w:rsidRPr="00A24C4D">
              <w:rPr>
                <w:sz w:val="23"/>
                <w:szCs w:val="23"/>
              </w:rPr>
              <w:t>188621919</w:t>
            </w:r>
          </w:p>
        </w:tc>
      </w:tr>
      <w:tr w:rsidR="00027B83" w:rsidRPr="00C06EB0" w14:paraId="6BA5034B" w14:textId="77777777">
        <w:tc>
          <w:tcPr>
            <w:tcW w:w="2808" w:type="dxa"/>
            <w:vMerge/>
          </w:tcPr>
          <w:p w14:paraId="038417BC" w14:textId="77777777" w:rsidR="00027B83" w:rsidRPr="00C06EB0" w:rsidRDefault="00027B83">
            <w:pPr>
              <w:rPr>
                <w:kern w:val="2"/>
                <w:szCs w:val="24"/>
              </w:rPr>
            </w:pPr>
          </w:p>
        </w:tc>
        <w:tc>
          <w:tcPr>
            <w:tcW w:w="3240" w:type="dxa"/>
          </w:tcPr>
          <w:p w14:paraId="7D8F2B09" w14:textId="77777777" w:rsidR="00027B83" w:rsidRPr="00A24C4D" w:rsidRDefault="000B0897">
            <w:pPr>
              <w:rPr>
                <w:kern w:val="2"/>
                <w:szCs w:val="24"/>
              </w:rPr>
            </w:pPr>
            <w:r w:rsidRPr="00A24C4D">
              <w:rPr>
                <w:kern w:val="2"/>
                <w:szCs w:val="24"/>
              </w:rPr>
              <w:t>1.1.3. Adresas</w:t>
            </w:r>
          </w:p>
        </w:tc>
        <w:tc>
          <w:tcPr>
            <w:tcW w:w="3510" w:type="dxa"/>
          </w:tcPr>
          <w:p w14:paraId="7872EAC2" w14:textId="4E28DC76" w:rsidR="00027B83" w:rsidRPr="00A24C4D" w:rsidRDefault="00A24C4D" w:rsidP="00A24C4D">
            <w:pPr>
              <w:rPr>
                <w:kern w:val="2"/>
                <w:szCs w:val="24"/>
              </w:rPr>
            </w:pPr>
            <w:r w:rsidRPr="00A24C4D">
              <w:rPr>
                <w:sz w:val="23"/>
                <w:szCs w:val="23"/>
              </w:rPr>
              <w:t>Gedimino pr. 38, LT-01104 Vilnius</w:t>
            </w:r>
          </w:p>
        </w:tc>
      </w:tr>
      <w:tr w:rsidR="00027B83" w:rsidRPr="00C06EB0" w14:paraId="19FBBF3E" w14:textId="77777777">
        <w:tc>
          <w:tcPr>
            <w:tcW w:w="2808" w:type="dxa"/>
            <w:vMerge/>
          </w:tcPr>
          <w:p w14:paraId="347C46F6" w14:textId="77777777" w:rsidR="00027B83" w:rsidRPr="00C06EB0" w:rsidRDefault="00027B83">
            <w:pPr>
              <w:rPr>
                <w:kern w:val="2"/>
                <w:szCs w:val="24"/>
              </w:rPr>
            </w:pPr>
          </w:p>
        </w:tc>
        <w:tc>
          <w:tcPr>
            <w:tcW w:w="3240" w:type="dxa"/>
          </w:tcPr>
          <w:p w14:paraId="1EBB28CE" w14:textId="77777777" w:rsidR="00027B83" w:rsidRPr="00A24C4D" w:rsidRDefault="000B0897">
            <w:pPr>
              <w:rPr>
                <w:kern w:val="2"/>
                <w:szCs w:val="24"/>
              </w:rPr>
            </w:pPr>
            <w:r w:rsidRPr="00A24C4D">
              <w:rPr>
                <w:kern w:val="2"/>
                <w:szCs w:val="24"/>
              </w:rPr>
              <w:t>1.1.4. PVM mokėtojo kodas</w:t>
            </w:r>
          </w:p>
        </w:tc>
        <w:tc>
          <w:tcPr>
            <w:tcW w:w="3510" w:type="dxa"/>
          </w:tcPr>
          <w:p w14:paraId="0D192DB9" w14:textId="782258A9" w:rsidR="00027B83" w:rsidRPr="00A24C4D" w:rsidRDefault="00A24C4D" w:rsidP="00A24C4D">
            <w:pPr>
              <w:rPr>
                <w:kern w:val="2"/>
                <w:szCs w:val="24"/>
              </w:rPr>
            </w:pPr>
            <w:r w:rsidRPr="00A24C4D">
              <w:rPr>
                <w:sz w:val="23"/>
                <w:szCs w:val="23"/>
              </w:rPr>
              <w:t>Ne PVM mokėtoja</w:t>
            </w:r>
          </w:p>
        </w:tc>
      </w:tr>
      <w:tr w:rsidR="00A24C4D" w:rsidRPr="00C06EB0" w14:paraId="5EC1C1FC" w14:textId="77777777">
        <w:tc>
          <w:tcPr>
            <w:tcW w:w="2808" w:type="dxa"/>
            <w:vMerge/>
          </w:tcPr>
          <w:p w14:paraId="69E4675E" w14:textId="77777777" w:rsidR="00A24C4D" w:rsidRPr="00C06EB0" w:rsidRDefault="00A24C4D" w:rsidP="00A24C4D">
            <w:pPr>
              <w:rPr>
                <w:kern w:val="2"/>
                <w:szCs w:val="24"/>
              </w:rPr>
            </w:pPr>
          </w:p>
        </w:tc>
        <w:tc>
          <w:tcPr>
            <w:tcW w:w="3240" w:type="dxa"/>
          </w:tcPr>
          <w:p w14:paraId="7A5E63AD" w14:textId="77777777" w:rsidR="00A24C4D" w:rsidRPr="00A24C4D" w:rsidRDefault="00A24C4D" w:rsidP="00A24C4D">
            <w:pPr>
              <w:rPr>
                <w:kern w:val="2"/>
                <w:szCs w:val="24"/>
              </w:rPr>
            </w:pPr>
            <w:r w:rsidRPr="00A24C4D">
              <w:rPr>
                <w:kern w:val="2"/>
                <w:szCs w:val="24"/>
              </w:rPr>
              <w:t>1.1.5. Atsiskaitomoji sąskaita</w:t>
            </w:r>
          </w:p>
        </w:tc>
        <w:tc>
          <w:tcPr>
            <w:tcW w:w="3510" w:type="dxa"/>
          </w:tcPr>
          <w:p w14:paraId="1222DE95" w14:textId="4F1E525B" w:rsidR="00A24C4D" w:rsidRPr="00A24C4D" w:rsidRDefault="00A24C4D" w:rsidP="00A24C4D">
            <w:pPr>
              <w:rPr>
                <w:kern w:val="2"/>
                <w:szCs w:val="24"/>
              </w:rPr>
            </w:pPr>
            <w:r w:rsidRPr="00A24C4D">
              <w:rPr>
                <w:sz w:val="23"/>
                <w:szCs w:val="23"/>
              </w:rPr>
              <w:t>LT95 4040 0636 1000 0387</w:t>
            </w:r>
          </w:p>
        </w:tc>
      </w:tr>
      <w:tr w:rsidR="00A24C4D" w:rsidRPr="00C06EB0" w14:paraId="7D113B9B" w14:textId="77777777">
        <w:tc>
          <w:tcPr>
            <w:tcW w:w="2808" w:type="dxa"/>
            <w:vMerge/>
          </w:tcPr>
          <w:p w14:paraId="4A3BC1CE" w14:textId="77777777" w:rsidR="00A24C4D" w:rsidRPr="00C06EB0" w:rsidRDefault="00A24C4D" w:rsidP="00A24C4D">
            <w:pPr>
              <w:rPr>
                <w:kern w:val="2"/>
                <w:szCs w:val="24"/>
              </w:rPr>
            </w:pPr>
          </w:p>
        </w:tc>
        <w:tc>
          <w:tcPr>
            <w:tcW w:w="3240" w:type="dxa"/>
          </w:tcPr>
          <w:p w14:paraId="7186CCD5" w14:textId="77777777" w:rsidR="00A24C4D" w:rsidRPr="00A24C4D" w:rsidRDefault="00A24C4D" w:rsidP="00A24C4D">
            <w:pPr>
              <w:rPr>
                <w:kern w:val="2"/>
                <w:szCs w:val="24"/>
              </w:rPr>
            </w:pPr>
            <w:r w:rsidRPr="00A24C4D">
              <w:rPr>
                <w:kern w:val="2"/>
                <w:szCs w:val="24"/>
              </w:rPr>
              <w:t>1.1.6. Bankas, banko kodas</w:t>
            </w:r>
          </w:p>
        </w:tc>
        <w:tc>
          <w:tcPr>
            <w:tcW w:w="3510" w:type="dxa"/>
          </w:tcPr>
          <w:p w14:paraId="594A5702" w14:textId="77777777" w:rsidR="00A24C4D" w:rsidRPr="00A24C4D" w:rsidRDefault="00A24C4D" w:rsidP="00A24C4D">
            <w:pPr>
              <w:shd w:val="clear" w:color="auto" w:fill="FFFFFF" w:themeFill="background1"/>
              <w:tabs>
                <w:tab w:val="left" w:pos="3060"/>
              </w:tabs>
              <w:spacing w:line="276" w:lineRule="auto"/>
              <w:jc w:val="both"/>
              <w:rPr>
                <w:sz w:val="23"/>
                <w:szCs w:val="23"/>
              </w:rPr>
            </w:pPr>
            <w:r w:rsidRPr="00A24C4D">
              <w:rPr>
                <w:sz w:val="23"/>
                <w:szCs w:val="23"/>
              </w:rPr>
              <w:t>SWIFT BIC kodas: MFRLLT22</w:t>
            </w:r>
          </w:p>
          <w:p w14:paraId="5B6CEEC7" w14:textId="13F8BB6D" w:rsidR="00A24C4D" w:rsidRPr="00A24C4D" w:rsidRDefault="00A24C4D" w:rsidP="00A24C4D">
            <w:pPr>
              <w:rPr>
                <w:kern w:val="2"/>
                <w:szCs w:val="24"/>
              </w:rPr>
            </w:pPr>
            <w:r w:rsidRPr="00A24C4D">
              <w:rPr>
                <w:sz w:val="23"/>
                <w:szCs w:val="23"/>
              </w:rPr>
              <w:t>Lietuvos Respublikos finansų ministerija, Finansų įstaigos kodas 40400, Lukiškių g. 2, 01512 Vilnius</w:t>
            </w:r>
          </w:p>
        </w:tc>
      </w:tr>
      <w:tr w:rsidR="00A24C4D" w:rsidRPr="00C06EB0" w14:paraId="4F77B7B2" w14:textId="77777777">
        <w:tc>
          <w:tcPr>
            <w:tcW w:w="2808" w:type="dxa"/>
            <w:vMerge/>
          </w:tcPr>
          <w:p w14:paraId="1928980E" w14:textId="77777777" w:rsidR="00A24C4D" w:rsidRPr="00C06EB0" w:rsidRDefault="00A24C4D" w:rsidP="00A24C4D">
            <w:pPr>
              <w:rPr>
                <w:kern w:val="2"/>
                <w:szCs w:val="24"/>
              </w:rPr>
            </w:pPr>
          </w:p>
        </w:tc>
        <w:tc>
          <w:tcPr>
            <w:tcW w:w="3240" w:type="dxa"/>
          </w:tcPr>
          <w:p w14:paraId="455E168B" w14:textId="77777777" w:rsidR="00A24C4D" w:rsidRPr="00A24C4D" w:rsidRDefault="00A24C4D" w:rsidP="00A24C4D">
            <w:pPr>
              <w:rPr>
                <w:kern w:val="2"/>
                <w:szCs w:val="24"/>
              </w:rPr>
            </w:pPr>
            <w:r w:rsidRPr="00A24C4D">
              <w:rPr>
                <w:kern w:val="2"/>
                <w:szCs w:val="24"/>
              </w:rPr>
              <w:t>1.1.7. Telefonas</w:t>
            </w:r>
          </w:p>
        </w:tc>
        <w:tc>
          <w:tcPr>
            <w:tcW w:w="3510" w:type="dxa"/>
          </w:tcPr>
          <w:p w14:paraId="4593BAF2" w14:textId="483AF3F4" w:rsidR="00A24C4D" w:rsidRPr="00A24C4D" w:rsidRDefault="00A24C4D" w:rsidP="00A24C4D">
            <w:pPr>
              <w:rPr>
                <w:kern w:val="2"/>
                <w:szCs w:val="24"/>
              </w:rPr>
            </w:pPr>
            <w:r w:rsidRPr="00A24C4D">
              <w:rPr>
                <w:sz w:val="23"/>
                <w:szCs w:val="23"/>
              </w:rPr>
              <w:t>+370 706 64 845</w:t>
            </w:r>
          </w:p>
        </w:tc>
      </w:tr>
      <w:tr w:rsidR="00A24C4D" w:rsidRPr="00C06EB0" w14:paraId="57FA9F60" w14:textId="77777777">
        <w:tc>
          <w:tcPr>
            <w:tcW w:w="2808" w:type="dxa"/>
            <w:vMerge/>
          </w:tcPr>
          <w:p w14:paraId="3ECF0314" w14:textId="77777777" w:rsidR="00A24C4D" w:rsidRPr="00C06EB0" w:rsidRDefault="00A24C4D" w:rsidP="00A24C4D">
            <w:pPr>
              <w:rPr>
                <w:kern w:val="2"/>
                <w:szCs w:val="24"/>
              </w:rPr>
            </w:pPr>
          </w:p>
        </w:tc>
        <w:tc>
          <w:tcPr>
            <w:tcW w:w="3240" w:type="dxa"/>
          </w:tcPr>
          <w:p w14:paraId="26B5E0D2" w14:textId="77777777" w:rsidR="00A24C4D" w:rsidRPr="00A24C4D" w:rsidRDefault="00A24C4D" w:rsidP="00A24C4D">
            <w:pPr>
              <w:rPr>
                <w:kern w:val="2"/>
                <w:szCs w:val="24"/>
              </w:rPr>
            </w:pPr>
            <w:r w:rsidRPr="00A24C4D">
              <w:rPr>
                <w:kern w:val="2"/>
                <w:szCs w:val="24"/>
              </w:rPr>
              <w:t>1.1.8. El. paštas</w:t>
            </w:r>
          </w:p>
        </w:tc>
        <w:tc>
          <w:tcPr>
            <w:tcW w:w="3510" w:type="dxa"/>
          </w:tcPr>
          <w:p w14:paraId="2A7EA7DD" w14:textId="18ADA9B1" w:rsidR="00A24C4D" w:rsidRPr="00A24C4D" w:rsidRDefault="00A24C4D" w:rsidP="00A24C4D">
            <w:pPr>
              <w:rPr>
                <w:kern w:val="2"/>
                <w:szCs w:val="24"/>
              </w:rPr>
            </w:pPr>
            <w:r w:rsidRPr="00A24C4D">
              <w:rPr>
                <w:sz w:val="23"/>
                <w:szCs w:val="23"/>
              </w:rPr>
              <w:t>kanc@eimin.lt</w:t>
            </w:r>
          </w:p>
        </w:tc>
      </w:tr>
      <w:tr w:rsidR="00027B83" w:rsidRPr="00C06EB0" w14:paraId="742B4B5F" w14:textId="77777777">
        <w:tc>
          <w:tcPr>
            <w:tcW w:w="2808" w:type="dxa"/>
            <w:vMerge/>
          </w:tcPr>
          <w:p w14:paraId="44C11AC3" w14:textId="77777777" w:rsidR="00027B83" w:rsidRPr="00C06EB0" w:rsidRDefault="00027B83">
            <w:pPr>
              <w:rPr>
                <w:kern w:val="2"/>
                <w:szCs w:val="24"/>
              </w:rPr>
            </w:pPr>
          </w:p>
        </w:tc>
        <w:tc>
          <w:tcPr>
            <w:tcW w:w="3240" w:type="dxa"/>
          </w:tcPr>
          <w:p w14:paraId="3F2C9277" w14:textId="5928BEA5" w:rsidR="00027B83" w:rsidRPr="00A24C4D" w:rsidRDefault="000B0897">
            <w:pPr>
              <w:rPr>
                <w:kern w:val="2"/>
                <w:szCs w:val="24"/>
              </w:rPr>
            </w:pPr>
            <w:r w:rsidRPr="00A24C4D">
              <w:rPr>
                <w:kern w:val="2"/>
                <w:szCs w:val="24"/>
              </w:rPr>
              <w:t>1.1.9. Šalies atstovas</w:t>
            </w:r>
            <w:r w:rsidR="001B0D10" w:rsidRPr="00A24C4D">
              <w:rPr>
                <w:kern w:val="2"/>
                <w:szCs w:val="24"/>
              </w:rPr>
              <w:t xml:space="preserve"> </w:t>
            </w:r>
          </w:p>
        </w:tc>
        <w:tc>
          <w:tcPr>
            <w:tcW w:w="3510" w:type="dxa"/>
          </w:tcPr>
          <w:p w14:paraId="2BFBC117" w14:textId="77777777" w:rsidR="00027B83" w:rsidRPr="00A24C4D" w:rsidRDefault="00027B83" w:rsidP="00A24C4D">
            <w:pPr>
              <w:rPr>
                <w:kern w:val="2"/>
                <w:szCs w:val="24"/>
              </w:rPr>
            </w:pPr>
          </w:p>
        </w:tc>
      </w:tr>
      <w:tr w:rsidR="00027B83" w:rsidRPr="00C06EB0" w14:paraId="104979A9" w14:textId="77777777">
        <w:tc>
          <w:tcPr>
            <w:tcW w:w="2808" w:type="dxa"/>
            <w:vMerge/>
          </w:tcPr>
          <w:p w14:paraId="3BF7684F" w14:textId="77777777" w:rsidR="00027B83" w:rsidRPr="00C06EB0" w:rsidRDefault="00027B83">
            <w:pPr>
              <w:rPr>
                <w:kern w:val="2"/>
                <w:szCs w:val="24"/>
              </w:rPr>
            </w:pPr>
          </w:p>
        </w:tc>
        <w:tc>
          <w:tcPr>
            <w:tcW w:w="3240" w:type="dxa"/>
          </w:tcPr>
          <w:p w14:paraId="1D696EA6" w14:textId="77777777" w:rsidR="00027B83" w:rsidRPr="00A24C4D" w:rsidRDefault="000B0897">
            <w:pPr>
              <w:rPr>
                <w:kern w:val="2"/>
                <w:szCs w:val="24"/>
              </w:rPr>
            </w:pPr>
            <w:r w:rsidRPr="00A24C4D">
              <w:rPr>
                <w:kern w:val="2"/>
                <w:szCs w:val="24"/>
              </w:rPr>
              <w:t>1.1.10. Atstovavimo pagrindas</w:t>
            </w:r>
          </w:p>
        </w:tc>
        <w:tc>
          <w:tcPr>
            <w:tcW w:w="3510" w:type="dxa"/>
          </w:tcPr>
          <w:p w14:paraId="70C6A8DF" w14:textId="77777777" w:rsidR="00027B83" w:rsidRPr="00A24C4D" w:rsidRDefault="00027B83" w:rsidP="00A24C4D">
            <w:pPr>
              <w:rPr>
                <w:kern w:val="2"/>
                <w:szCs w:val="24"/>
              </w:rPr>
            </w:pPr>
          </w:p>
        </w:tc>
      </w:tr>
      <w:tr w:rsidR="00027B83" w:rsidRPr="00C06EB0" w14:paraId="66360293" w14:textId="77777777">
        <w:tc>
          <w:tcPr>
            <w:tcW w:w="2808" w:type="dxa"/>
            <w:vMerge w:val="restart"/>
          </w:tcPr>
          <w:p w14:paraId="6DCD0B9A" w14:textId="77777777" w:rsidR="00027B83" w:rsidRPr="00C06EB0" w:rsidRDefault="00027B83">
            <w:pPr>
              <w:rPr>
                <w:b/>
                <w:kern w:val="2"/>
                <w:szCs w:val="24"/>
              </w:rPr>
            </w:pPr>
          </w:p>
          <w:p w14:paraId="6E431086" w14:textId="77777777" w:rsidR="00027B83" w:rsidRPr="00C06EB0" w:rsidRDefault="00027B83">
            <w:pPr>
              <w:rPr>
                <w:b/>
                <w:kern w:val="2"/>
                <w:szCs w:val="24"/>
              </w:rPr>
            </w:pPr>
          </w:p>
          <w:p w14:paraId="1DDDCF01" w14:textId="77777777" w:rsidR="00027B83" w:rsidRPr="00C06EB0" w:rsidRDefault="00027B83">
            <w:pPr>
              <w:rPr>
                <w:b/>
                <w:kern w:val="2"/>
                <w:szCs w:val="24"/>
              </w:rPr>
            </w:pPr>
          </w:p>
          <w:p w14:paraId="615B299C" w14:textId="77777777" w:rsidR="00027B83" w:rsidRPr="00C06EB0" w:rsidRDefault="000B0897">
            <w:pPr>
              <w:rPr>
                <w:b/>
                <w:kern w:val="2"/>
                <w:szCs w:val="24"/>
              </w:rPr>
            </w:pPr>
            <w:r w:rsidRPr="00C06EB0">
              <w:rPr>
                <w:b/>
                <w:kern w:val="2"/>
                <w:szCs w:val="24"/>
              </w:rPr>
              <w:t>1.2. Tiekėjas</w:t>
            </w:r>
          </w:p>
          <w:p w14:paraId="7AA9C1A9" w14:textId="77777777" w:rsidR="00027B83" w:rsidRPr="00C06EB0" w:rsidRDefault="00027B83" w:rsidP="00DF7A48">
            <w:pPr>
              <w:rPr>
                <w:b/>
                <w:kern w:val="2"/>
                <w:szCs w:val="24"/>
              </w:rPr>
            </w:pPr>
          </w:p>
        </w:tc>
        <w:tc>
          <w:tcPr>
            <w:tcW w:w="3240" w:type="dxa"/>
          </w:tcPr>
          <w:p w14:paraId="5D77646B" w14:textId="77777777" w:rsidR="00027B83" w:rsidRPr="00C06EB0" w:rsidRDefault="000B0897">
            <w:pPr>
              <w:rPr>
                <w:kern w:val="2"/>
                <w:szCs w:val="24"/>
              </w:rPr>
            </w:pPr>
            <w:r w:rsidRPr="00C06EB0">
              <w:rPr>
                <w:kern w:val="2"/>
                <w:szCs w:val="24"/>
              </w:rPr>
              <w:t>1.2.1. Pavadinimas</w:t>
            </w:r>
          </w:p>
        </w:tc>
        <w:tc>
          <w:tcPr>
            <w:tcW w:w="3510" w:type="dxa"/>
          </w:tcPr>
          <w:p w14:paraId="48545462" w14:textId="77777777" w:rsidR="00027B83" w:rsidRPr="00C06EB0" w:rsidRDefault="00027B83">
            <w:pPr>
              <w:jc w:val="center"/>
              <w:rPr>
                <w:kern w:val="2"/>
                <w:szCs w:val="24"/>
              </w:rPr>
            </w:pPr>
          </w:p>
        </w:tc>
      </w:tr>
      <w:tr w:rsidR="00027B83" w:rsidRPr="00C06EB0" w14:paraId="0F63C273" w14:textId="77777777">
        <w:tc>
          <w:tcPr>
            <w:tcW w:w="2808" w:type="dxa"/>
            <w:vMerge/>
          </w:tcPr>
          <w:p w14:paraId="410DAC7A" w14:textId="77777777" w:rsidR="00027B83" w:rsidRPr="00C06EB0" w:rsidRDefault="00027B83">
            <w:pPr>
              <w:rPr>
                <w:b/>
                <w:kern w:val="2"/>
                <w:szCs w:val="24"/>
              </w:rPr>
            </w:pPr>
          </w:p>
        </w:tc>
        <w:tc>
          <w:tcPr>
            <w:tcW w:w="3240" w:type="dxa"/>
          </w:tcPr>
          <w:p w14:paraId="449E8D73" w14:textId="77777777" w:rsidR="00027B83" w:rsidRPr="00C06EB0" w:rsidRDefault="000B0897">
            <w:pPr>
              <w:rPr>
                <w:kern w:val="2"/>
                <w:szCs w:val="24"/>
              </w:rPr>
            </w:pPr>
            <w:r w:rsidRPr="00C06EB0">
              <w:rPr>
                <w:kern w:val="2"/>
                <w:szCs w:val="24"/>
              </w:rPr>
              <w:t>1.2.2. Juridinio asmens kodas</w:t>
            </w:r>
          </w:p>
        </w:tc>
        <w:tc>
          <w:tcPr>
            <w:tcW w:w="3510" w:type="dxa"/>
          </w:tcPr>
          <w:p w14:paraId="11A55969" w14:textId="77777777" w:rsidR="00027B83" w:rsidRPr="00C06EB0" w:rsidRDefault="00027B83">
            <w:pPr>
              <w:jc w:val="center"/>
              <w:rPr>
                <w:kern w:val="2"/>
                <w:szCs w:val="24"/>
              </w:rPr>
            </w:pPr>
          </w:p>
        </w:tc>
      </w:tr>
      <w:tr w:rsidR="00027B83" w:rsidRPr="00C06EB0" w14:paraId="600B7345" w14:textId="77777777">
        <w:tc>
          <w:tcPr>
            <w:tcW w:w="2808" w:type="dxa"/>
            <w:vMerge/>
          </w:tcPr>
          <w:p w14:paraId="01277D30" w14:textId="77777777" w:rsidR="00027B83" w:rsidRPr="00C06EB0" w:rsidRDefault="00027B83">
            <w:pPr>
              <w:rPr>
                <w:b/>
                <w:kern w:val="2"/>
                <w:szCs w:val="24"/>
              </w:rPr>
            </w:pPr>
          </w:p>
        </w:tc>
        <w:tc>
          <w:tcPr>
            <w:tcW w:w="3240" w:type="dxa"/>
          </w:tcPr>
          <w:p w14:paraId="62FA51E2" w14:textId="77777777" w:rsidR="00027B83" w:rsidRPr="00C06EB0" w:rsidRDefault="000B0897">
            <w:pPr>
              <w:rPr>
                <w:kern w:val="2"/>
                <w:szCs w:val="24"/>
              </w:rPr>
            </w:pPr>
            <w:r w:rsidRPr="00C06EB0">
              <w:rPr>
                <w:kern w:val="2"/>
                <w:szCs w:val="24"/>
              </w:rPr>
              <w:t>1.2.3. Adresas</w:t>
            </w:r>
          </w:p>
        </w:tc>
        <w:tc>
          <w:tcPr>
            <w:tcW w:w="3510" w:type="dxa"/>
          </w:tcPr>
          <w:p w14:paraId="382434D4" w14:textId="77777777" w:rsidR="00027B83" w:rsidRPr="00C06EB0" w:rsidRDefault="00027B83">
            <w:pPr>
              <w:jc w:val="center"/>
              <w:rPr>
                <w:kern w:val="2"/>
                <w:szCs w:val="24"/>
              </w:rPr>
            </w:pPr>
          </w:p>
        </w:tc>
      </w:tr>
      <w:tr w:rsidR="00027B83" w:rsidRPr="00C06EB0" w14:paraId="199143BE" w14:textId="77777777">
        <w:tc>
          <w:tcPr>
            <w:tcW w:w="2808" w:type="dxa"/>
            <w:vMerge/>
          </w:tcPr>
          <w:p w14:paraId="3251F822" w14:textId="77777777" w:rsidR="00027B83" w:rsidRPr="00C06EB0" w:rsidRDefault="00027B83">
            <w:pPr>
              <w:rPr>
                <w:b/>
                <w:kern w:val="2"/>
                <w:szCs w:val="24"/>
              </w:rPr>
            </w:pPr>
          </w:p>
        </w:tc>
        <w:tc>
          <w:tcPr>
            <w:tcW w:w="3240" w:type="dxa"/>
          </w:tcPr>
          <w:p w14:paraId="0DA8F092" w14:textId="77777777" w:rsidR="00027B83" w:rsidRPr="00C06EB0" w:rsidRDefault="000B0897">
            <w:pPr>
              <w:rPr>
                <w:kern w:val="2"/>
                <w:szCs w:val="24"/>
              </w:rPr>
            </w:pPr>
            <w:r w:rsidRPr="00C06EB0">
              <w:rPr>
                <w:kern w:val="2"/>
                <w:szCs w:val="24"/>
              </w:rPr>
              <w:t>1.2.4. PVM mokėtojo kodas</w:t>
            </w:r>
          </w:p>
        </w:tc>
        <w:tc>
          <w:tcPr>
            <w:tcW w:w="3510" w:type="dxa"/>
          </w:tcPr>
          <w:p w14:paraId="2521B7B4" w14:textId="77777777" w:rsidR="00027B83" w:rsidRPr="00C06EB0" w:rsidRDefault="00027B83">
            <w:pPr>
              <w:jc w:val="center"/>
              <w:rPr>
                <w:kern w:val="2"/>
                <w:szCs w:val="24"/>
              </w:rPr>
            </w:pPr>
          </w:p>
        </w:tc>
      </w:tr>
      <w:tr w:rsidR="00027B83" w:rsidRPr="00C06EB0" w14:paraId="435C0214" w14:textId="77777777">
        <w:tc>
          <w:tcPr>
            <w:tcW w:w="2808" w:type="dxa"/>
            <w:vMerge/>
          </w:tcPr>
          <w:p w14:paraId="74E09135" w14:textId="77777777" w:rsidR="00027B83" w:rsidRPr="00C06EB0" w:rsidRDefault="00027B83">
            <w:pPr>
              <w:rPr>
                <w:b/>
                <w:kern w:val="2"/>
                <w:szCs w:val="24"/>
              </w:rPr>
            </w:pPr>
          </w:p>
        </w:tc>
        <w:tc>
          <w:tcPr>
            <w:tcW w:w="3240" w:type="dxa"/>
          </w:tcPr>
          <w:p w14:paraId="662F9F81" w14:textId="77777777" w:rsidR="00027B83" w:rsidRPr="00C06EB0" w:rsidRDefault="000B0897">
            <w:pPr>
              <w:rPr>
                <w:kern w:val="2"/>
                <w:szCs w:val="24"/>
              </w:rPr>
            </w:pPr>
            <w:r w:rsidRPr="00C06EB0">
              <w:rPr>
                <w:kern w:val="2"/>
                <w:szCs w:val="24"/>
              </w:rPr>
              <w:t>1.2.5. Atsiskaitomoji sąskaita</w:t>
            </w:r>
          </w:p>
        </w:tc>
        <w:tc>
          <w:tcPr>
            <w:tcW w:w="3510" w:type="dxa"/>
          </w:tcPr>
          <w:p w14:paraId="4C06FE71" w14:textId="77777777" w:rsidR="00027B83" w:rsidRPr="00C06EB0" w:rsidRDefault="00027B83">
            <w:pPr>
              <w:jc w:val="center"/>
              <w:rPr>
                <w:kern w:val="2"/>
                <w:szCs w:val="24"/>
              </w:rPr>
            </w:pPr>
          </w:p>
        </w:tc>
      </w:tr>
      <w:tr w:rsidR="00027B83" w:rsidRPr="00C06EB0" w14:paraId="698A56BD" w14:textId="77777777">
        <w:tc>
          <w:tcPr>
            <w:tcW w:w="2808" w:type="dxa"/>
            <w:vMerge/>
          </w:tcPr>
          <w:p w14:paraId="3BC8889E" w14:textId="77777777" w:rsidR="00027B83" w:rsidRPr="00C06EB0" w:rsidRDefault="00027B83">
            <w:pPr>
              <w:rPr>
                <w:b/>
                <w:kern w:val="2"/>
                <w:szCs w:val="24"/>
              </w:rPr>
            </w:pPr>
          </w:p>
        </w:tc>
        <w:tc>
          <w:tcPr>
            <w:tcW w:w="3240" w:type="dxa"/>
          </w:tcPr>
          <w:p w14:paraId="172DD697" w14:textId="77777777" w:rsidR="00027B83" w:rsidRPr="00C06EB0" w:rsidRDefault="000B0897">
            <w:pPr>
              <w:rPr>
                <w:kern w:val="2"/>
                <w:szCs w:val="24"/>
              </w:rPr>
            </w:pPr>
            <w:r w:rsidRPr="00C06EB0">
              <w:rPr>
                <w:kern w:val="2"/>
                <w:szCs w:val="24"/>
              </w:rPr>
              <w:t>1.2.6. Bankas, banko kodas</w:t>
            </w:r>
          </w:p>
        </w:tc>
        <w:tc>
          <w:tcPr>
            <w:tcW w:w="3510" w:type="dxa"/>
          </w:tcPr>
          <w:p w14:paraId="548E1361" w14:textId="77777777" w:rsidR="00027B83" w:rsidRPr="00C06EB0" w:rsidRDefault="00027B83">
            <w:pPr>
              <w:jc w:val="center"/>
              <w:rPr>
                <w:kern w:val="2"/>
                <w:szCs w:val="24"/>
              </w:rPr>
            </w:pPr>
          </w:p>
        </w:tc>
      </w:tr>
      <w:tr w:rsidR="00027B83" w:rsidRPr="00C06EB0" w14:paraId="7ABCC220" w14:textId="77777777">
        <w:tc>
          <w:tcPr>
            <w:tcW w:w="2808" w:type="dxa"/>
            <w:vMerge/>
          </w:tcPr>
          <w:p w14:paraId="7B2E7D14" w14:textId="77777777" w:rsidR="00027B83" w:rsidRPr="00C06EB0" w:rsidRDefault="00027B83">
            <w:pPr>
              <w:rPr>
                <w:b/>
                <w:kern w:val="2"/>
                <w:szCs w:val="24"/>
              </w:rPr>
            </w:pPr>
          </w:p>
        </w:tc>
        <w:tc>
          <w:tcPr>
            <w:tcW w:w="3240" w:type="dxa"/>
          </w:tcPr>
          <w:p w14:paraId="41816219" w14:textId="77777777" w:rsidR="00027B83" w:rsidRPr="00C06EB0" w:rsidRDefault="000B0897">
            <w:pPr>
              <w:rPr>
                <w:kern w:val="2"/>
                <w:szCs w:val="24"/>
              </w:rPr>
            </w:pPr>
            <w:r w:rsidRPr="00C06EB0">
              <w:rPr>
                <w:kern w:val="2"/>
                <w:szCs w:val="24"/>
              </w:rPr>
              <w:t>1.2.7. Telefonas</w:t>
            </w:r>
          </w:p>
        </w:tc>
        <w:tc>
          <w:tcPr>
            <w:tcW w:w="3510" w:type="dxa"/>
          </w:tcPr>
          <w:p w14:paraId="1B9D4069" w14:textId="77777777" w:rsidR="00027B83" w:rsidRPr="00C06EB0" w:rsidRDefault="00027B83">
            <w:pPr>
              <w:jc w:val="center"/>
              <w:rPr>
                <w:kern w:val="2"/>
                <w:szCs w:val="24"/>
              </w:rPr>
            </w:pPr>
          </w:p>
        </w:tc>
      </w:tr>
      <w:tr w:rsidR="00027B83" w:rsidRPr="00C06EB0" w14:paraId="3DDEDE8A" w14:textId="77777777">
        <w:tc>
          <w:tcPr>
            <w:tcW w:w="2808" w:type="dxa"/>
            <w:vMerge/>
          </w:tcPr>
          <w:p w14:paraId="3670387E" w14:textId="77777777" w:rsidR="00027B83" w:rsidRPr="00C06EB0" w:rsidRDefault="00027B83">
            <w:pPr>
              <w:rPr>
                <w:b/>
                <w:kern w:val="2"/>
                <w:szCs w:val="24"/>
              </w:rPr>
            </w:pPr>
          </w:p>
        </w:tc>
        <w:tc>
          <w:tcPr>
            <w:tcW w:w="3240" w:type="dxa"/>
          </w:tcPr>
          <w:p w14:paraId="0A33FEC9" w14:textId="77777777" w:rsidR="00027B83" w:rsidRPr="00C06EB0" w:rsidRDefault="000B0897">
            <w:pPr>
              <w:rPr>
                <w:kern w:val="2"/>
                <w:szCs w:val="24"/>
              </w:rPr>
            </w:pPr>
            <w:r w:rsidRPr="00C06EB0">
              <w:rPr>
                <w:kern w:val="2"/>
                <w:szCs w:val="24"/>
              </w:rPr>
              <w:t>1.2.8. El. paštas</w:t>
            </w:r>
          </w:p>
        </w:tc>
        <w:tc>
          <w:tcPr>
            <w:tcW w:w="3510" w:type="dxa"/>
          </w:tcPr>
          <w:p w14:paraId="07C223AA" w14:textId="77777777" w:rsidR="00027B83" w:rsidRPr="00C06EB0" w:rsidRDefault="00027B83">
            <w:pPr>
              <w:jc w:val="center"/>
              <w:rPr>
                <w:kern w:val="2"/>
                <w:szCs w:val="24"/>
              </w:rPr>
            </w:pPr>
          </w:p>
        </w:tc>
      </w:tr>
      <w:tr w:rsidR="00027B83" w:rsidRPr="00C06EB0" w14:paraId="1EE0D7A4" w14:textId="77777777">
        <w:tc>
          <w:tcPr>
            <w:tcW w:w="2808" w:type="dxa"/>
            <w:vMerge/>
          </w:tcPr>
          <w:p w14:paraId="2A0C2D4D" w14:textId="77777777" w:rsidR="00027B83" w:rsidRPr="00C06EB0" w:rsidRDefault="00027B83">
            <w:pPr>
              <w:rPr>
                <w:b/>
                <w:kern w:val="2"/>
                <w:szCs w:val="24"/>
              </w:rPr>
            </w:pPr>
          </w:p>
        </w:tc>
        <w:tc>
          <w:tcPr>
            <w:tcW w:w="3240" w:type="dxa"/>
          </w:tcPr>
          <w:p w14:paraId="30329C4B" w14:textId="0B269DD5" w:rsidR="00027B83" w:rsidRPr="00C06EB0" w:rsidRDefault="000B0897">
            <w:pPr>
              <w:rPr>
                <w:kern w:val="2"/>
                <w:szCs w:val="24"/>
              </w:rPr>
            </w:pPr>
            <w:r w:rsidRPr="00C06EB0">
              <w:rPr>
                <w:kern w:val="2"/>
                <w:szCs w:val="24"/>
              </w:rPr>
              <w:t>1.2.9. Šalies atstovas</w:t>
            </w:r>
            <w:r w:rsidR="00D84BA0">
              <w:rPr>
                <w:kern w:val="2"/>
                <w:szCs w:val="24"/>
              </w:rPr>
              <w:t xml:space="preserve"> </w:t>
            </w:r>
          </w:p>
        </w:tc>
        <w:tc>
          <w:tcPr>
            <w:tcW w:w="3510" w:type="dxa"/>
          </w:tcPr>
          <w:p w14:paraId="20A2C15D" w14:textId="77777777" w:rsidR="00027B83" w:rsidRPr="00C06EB0" w:rsidRDefault="00027B83">
            <w:pPr>
              <w:jc w:val="center"/>
              <w:rPr>
                <w:kern w:val="2"/>
                <w:szCs w:val="24"/>
              </w:rPr>
            </w:pPr>
          </w:p>
        </w:tc>
      </w:tr>
      <w:tr w:rsidR="00027B83" w:rsidRPr="00C06EB0" w14:paraId="4912B586" w14:textId="77777777">
        <w:tc>
          <w:tcPr>
            <w:tcW w:w="2808" w:type="dxa"/>
            <w:vMerge/>
          </w:tcPr>
          <w:p w14:paraId="32BD73AA" w14:textId="77777777" w:rsidR="00027B83" w:rsidRPr="00C06EB0" w:rsidRDefault="00027B83">
            <w:pPr>
              <w:rPr>
                <w:b/>
                <w:kern w:val="2"/>
                <w:szCs w:val="24"/>
              </w:rPr>
            </w:pPr>
          </w:p>
        </w:tc>
        <w:tc>
          <w:tcPr>
            <w:tcW w:w="3240" w:type="dxa"/>
          </w:tcPr>
          <w:p w14:paraId="290B065E" w14:textId="77777777" w:rsidR="00027B83" w:rsidRPr="00C06EB0" w:rsidRDefault="000B0897">
            <w:pPr>
              <w:rPr>
                <w:kern w:val="2"/>
                <w:szCs w:val="24"/>
              </w:rPr>
            </w:pPr>
            <w:r w:rsidRPr="00C06EB0">
              <w:rPr>
                <w:kern w:val="2"/>
                <w:szCs w:val="24"/>
              </w:rPr>
              <w:t>1.2.10. Atstovavimo pagrindas</w:t>
            </w:r>
          </w:p>
        </w:tc>
        <w:tc>
          <w:tcPr>
            <w:tcW w:w="3510" w:type="dxa"/>
          </w:tcPr>
          <w:p w14:paraId="2700142C" w14:textId="77777777" w:rsidR="00027B83" w:rsidRPr="00C06EB0" w:rsidRDefault="00027B83">
            <w:pPr>
              <w:jc w:val="center"/>
              <w:rPr>
                <w:kern w:val="2"/>
                <w:szCs w:val="24"/>
              </w:rPr>
            </w:pPr>
          </w:p>
        </w:tc>
      </w:tr>
    </w:tbl>
    <w:p w14:paraId="6DCAB1D7" w14:textId="77777777" w:rsidR="00027B83" w:rsidRPr="00C06EB0"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C06EB0" w14:paraId="154F5FFD" w14:textId="77777777">
        <w:trPr>
          <w:trHeight w:val="300"/>
        </w:trPr>
        <w:tc>
          <w:tcPr>
            <w:tcW w:w="9535" w:type="dxa"/>
            <w:gridSpan w:val="4"/>
          </w:tcPr>
          <w:p w14:paraId="14156EFB" w14:textId="77777777" w:rsidR="00027B83" w:rsidRPr="00C06EB0" w:rsidRDefault="000B0897">
            <w:pPr>
              <w:jc w:val="center"/>
              <w:rPr>
                <w:b/>
                <w:kern w:val="2"/>
                <w:szCs w:val="24"/>
              </w:rPr>
            </w:pPr>
            <w:r w:rsidRPr="00C06EB0">
              <w:rPr>
                <w:b/>
                <w:kern w:val="2"/>
                <w:szCs w:val="24"/>
              </w:rPr>
              <w:t>2. ATSAKINGI ASMENYS</w:t>
            </w:r>
          </w:p>
        </w:tc>
      </w:tr>
      <w:tr w:rsidR="00027B83" w:rsidRPr="00C06EB0" w14:paraId="33FA8970" w14:textId="77777777">
        <w:trPr>
          <w:trHeight w:val="300"/>
        </w:trPr>
        <w:tc>
          <w:tcPr>
            <w:tcW w:w="3094" w:type="dxa"/>
            <w:gridSpan w:val="2"/>
          </w:tcPr>
          <w:p w14:paraId="2122275B" w14:textId="77777777" w:rsidR="00027B83" w:rsidRPr="00C06EB0" w:rsidRDefault="000B0897">
            <w:pPr>
              <w:rPr>
                <w:b/>
                <w:kern w:val="2"/>
                <w:szCs w:val="24"/>
              </w:rPr>
            </w:pPr>
            <w:r w:rsidRPr="00C06EB0">
              <w:rPr>
                <w:b/>
                <w:kern w:val="2"/>
                <w:szCs w:val="24"/>
              </w:rPr>
              <w:t xml:space="preserve">2.1. Pirkėjo kontaktiniai asmenys, atsakingi už Sutarties vykdymą, </w:t>
            </w:r>
            <w:r w:rsidRPr="00C06EB0">
              <w:rPr>
                <w:b/>
                <w:szCs w:val="24"/>
              </w:rPr>
              <w:t>Paslaugų</w:t>
            </w:r>
            <w:r w:rsidRPr="00C06EB0">
              <w:rPr>
                <w:b/>
                <w:kern w:val="2"/>
                <w:szCs w:val="24"/>
              </w:rPr>
              <w:t xml:space="preserve"> priėmimą, Sąskaitų per informacinę sistemą SABIS priėmimą</w:t>
            </w:r>
          </w:p>
        </w:tc>
        <w:tc>
          <w:tcPr>
            <w:tcW w:w="6441" w:type="dxa"/>
            <w:gridSpan w:val="2"/>
          </w:tcPr>
          <w:p w14:paraId="364C9B9C" w14:textId="77777777" w:rsidR="00027B83" w:rsidRPr="00C06EB0" w:rsidRDefault="000B0897">
            <w:pPr>
              <w:rPr>
                <w:color w:val="4472C4"/>
                <w:kern w:val="2"/>
                <w:szCs w:val="24"/>
              </w:rPr>
            </w:pPr>
            <w:r w:rsidRPr="00C06EB0">
              <w:rPr>
                <w:color w:val="4472C4"/>
                <w:kern w:val="2"/>
                <w:szCs w:val="24"/>
              </w:rPr>
              <w:t>(nurodyti padalinį / skyrių, pareigas, vardą, pavardę, tel., el. paštą)</w:t>
            </w:r>
          </w:p>
        </w:tc>
      </w:tr>
      <w:tr w:rsidR="00027B83" w:rsidRPr="00C06EB0" w14:paraId="0D2CF2F6" w14:textId="77777777">
        <w:trPr>
          <w:trHeight w:val="300"/>
        </w:trPr>
        <w:tc>
          <w:tcPr>
            <w:tcW w:w="3094" w:type="dxa"/>
            <w:gridSpan w:val="2"/>
          </w:tcPr>
          <w:p w14:paraId="2D775864" w14:textId="77777777" w:rsidR="00027B83" w:rsidRPr="00C06EB0" w:rsidRDefault="000B0897">
            <w:pPr>
              <w:rPr>
                <w:b/>
                <w:kern w:val="2"/>
                <w:szCs w:val="24"/>
              </w:rPr>
            </w:pPr>
            <w:r w:rsidRPr="00C06EB0">
              <w:rPr>
                <w:b/>
                <w:kern w:val="2"/>
                <w:szCs w:val="24"/>
              </w:rPr>
              <w:t>2.2. Tiekėjo kontaktiniai asmenys, atsakingi už Sutarties vykdymą</w:t>
            </w:r>
          </w:p>
        </w:tc>
        <w:tc>
          <w:tcPr>
            <w:tcW w:w="6441" w:type="dxa"/>
            <w:gridSpan w:val="2"/>
          </w:tcPr>
          <w:p w14:paraId="5686D1D6" w14:textId="77777777" w:rsidR="00027B83" w:rsidRPr="00C06EB0" w:rsidRDefault="000B0897">
            <w:pPr>
              <w:rPr>
                <w:color w:val="4472C4"/>
                <w:kern w:val="2"/>
                <w:szCs w:val="24"/>
              </w:rPr>
            </w:pPr>
            <w:r w:rsidRPr="00C06EB0">
              <w:rPr>
                <w:color w:val="4472C4"/>
                <w:kern w:val="2"/>
                <w:szCs w:val="24"/>
              </w:rPr>
              <w:t>(nurodyti padalinį / skyrių, pareigas, vardą, pavardę, tel., el. paštą)</w:t>
            </w:r>
          </w:p>
        </w:tc>
      </w:tr>
      <w:tr w:rsidR="00027B83" w:rsidRPr="00C06EB0" w14:paraId="6AED3460" w14:textId="77777777">
        <w:trPr>
          <w:trHeight w:val="300"/>
        </w:trPr>
        <w:tc>
          <w:tcPr>
            <w:tcW w:w="9535" w:type="dxa"/>
            <w:gridSpan w:val="4"/>
          </w:tcPr>
          <w:p w14:paraId="10717048" w14:textId="77777777" w:rsidR="00027B83" w:rsidRPr="00C06EB0" w:rsidRDefault="000B0897">
            <w:pPr>
              <w:jc w:val="center"/>
              <w:rPr>
                <w:b/>
                <w:kern w:val="2"/>
                <w:szCs w:val="24"/>
              </w:rPr>
            </w:pPr>
            <w:r w:rsidRPr="00C06EB0">
              <w:rPr>
                <w:b/>
                <w:kern w:val="2"/>
                <w:szCs w:val="24"/>
              </w:rPr>
              <w:t>3. SUTARTIES DALYKAS</w:t>
            </w:r>
          </w:p>
        </w:tc>
      </w:tr>
      <w:tr w:rsidR="00027B83" w:rsidRPr="00C06EB0" w14:paraId="631E752A" w14:textId="77777777">
        <w:trPr>
          <w:trHeight w:val="300"/>
        </w:trPr>
        <w:tc>
          <w:tcPr>
            <w:tcW w:w="3094" w:type="dxa"/>
            <w:gridSpan w:val="2"/>
          </w:tcPr>
          <w:p w14:paraId="28FF25E3" w14:textId="77777777" w:rsidR="00027B83" w:rsidRPr="00C06EB0" w:rsidRDefault="000B0897">
            <w:pPr>
              <w:rPr>
                <w:b/>
                <w:kern w:val="2"/>
                <w:szCs w:val="24"/>
              </w:rPr>
            </w:pPr>
            <w:r w:rsidRPr="00C06EB0">
              <w:rPr>
                <w:b/>
                <w:kern w:val="2"/>
                <w:szCs w:val="24"/>
              </w:rPr>
              <w:lastRenderedPageBreak/>
              <w:t>3.1. Sutarties dalykas</w:t>
            </w:r>
          </w:p>
        </w:tc>
        <w:tc>
          <w:tcPr>
            <w:tcW w:w="6441" w:type="dxa"/>
            <w:gridSpan w:val="2"/>
          </w:tcPr>
          <w:p w14:paraId="5F5D353A" w14:textId="7BA4D691" w:rsidR="00027B83" w:rsidRDefault="000B0897" w:rsidP="00862731">
            <w:pPr>
              <w:jc w:val="both"/>
              <w:rPr>
                <w:color w:val="000000"/>
                <w:kern w:val="2"/>
                <w:szCs w:val="24"/>
              </w:rPr>
            </w:pPr>
            <w:r w:rsidRPr="00C06EB0">
              <w:rPr>
                <w:kern w:val="2"/>
                <w:szCs w:val="24"/>
              </w:rPr>
              <w:t xml:space="preserve">Tiekėjas įsipareigoja Sutartyje numatytomis sąlygomis suteikti Pirkėjui </w:t>
            </w:r>
            <w:r w:rsidR="003B690B" w:rsidRPr="00A24C4D">
              <w:rPr>
                <w:b/>
                <w:bCs/>
                <w:i/>
                <w:iCs/>
                <w:kern w:val="2"/>
                <w:szCs w:val="24"/>
              </w:rPr>
              <w:t>Ekonomikos ir inovacijų ministerijos valdymo sričių gynybos ir saugumo pramonės vertinim</w:t>
            </w:r>
            <w:r w:rsidR="00226BAD" w:rsidRPr="00A24C4D">
              <w:rPr>
                <w:b/>
                <w:bCs/>
                <w:i/>
                <w:iCs/>
                <w:kern w:val="2"/>
                <w:szCs w:val="24"/>
              </w:rPr>
              <w:t>o paslaugas</w:t>
            </w:r>
            <w:r w:rsidR="003B690B" w:rsidRPr="00A24C4D">
              <w:rPr>
                <w:b/>
                <w:bCs/>
                <w:kern w:val="2"/>
                <w:szCs w:val="24"/>
              </w:rPr>
              <w:t xml:space="preserve"> </w:t>
            </w:r>
            <w:r w:rsidRPr="00C06EB0">
              <w:rPr>
                <w:color w:val="000000"/>
                <w:kern w:val="2"/>
                <w:szCs w:val="24"/>
              </w:rPr>
              <w:t>(toliau – Paslaugos).</w:t>
            </w:r>
          </w:p>
          <w:p w14:paraId="6A2048C0" w14:textId="77777777" w:rsidR="003B690B" w:rsidRPr="003B690B" w:rsidRDefault="003B690B" w:rsidP="00862731">
            <w:pPr>
              <w:jc w:val="both"/>
              <w:rPr>
                <w:i/>
                <w:iCs/>
                <w:kern w:val="2"/>
                <w:szCs w:val="24"/>
              </w:rPr>
            </w:pPr>
          </w:p>
          <w:p w14:paraId="15CFE204" w14:textId="42434BC1" w:rsidR="00027B83" w:rsidRPr="00C06EB0" w:rsidRDefault="000B0897" w:rsidP="00862731">
            <w:pPr>
              <w:jc w:val="both"/>
              <w:rPr>
                <w:color w:val="000000"/>
                <w:kern w:val="2"/>
                <w:szCs w:val="24"/>
              </w:rPr>
            </w:pPr>
            <w:r w:rsidRPr="00C06EB0">
              <w:rPr>
                <w:color w:val="000000"/>
                <w:kern w:val="2"/>
                <w:szCs w:val="24"/>
              </w:rPr>
              <w:t xml:space="preserve">Išsamus </w:t>
            </w:r>
            <w:r w:rsidRPr="00C06EB0">
              <w:rPr>
                <w:color w:val="000000"/>
                <w:szCs w:val="24"/>
              </w:rPr>
              <w:t>Paslaugų</w:t>
            </w:r>
            <w:r w:rsidRPr="00C06EB0">
              <w:rPr>
                <w:color w:val="000000"/>
                <w:kern w:val="2"/>
                <w:szCs w:val="24"/>
              </w:rPr>
              <w:t xml:space="preserve"> aprašymas ir kiti reikalavimai teikiamoms </w:t>
            </w:r>
            <w:r w:rsidRPr="00C06EB0">
              <w:rPr>
                <w:color w:val="000000"/>
                <w:szCs w:val="24"/>
              </w:rPr>
              <w:t>Paslaugoms</w:t>
            </w:r>
            <w:r w:rsidRPr="00C06EB0">
              <w:rPr>
                <w:color w:val="000000"/>
                <w:kern w:val="2"/>
                <w:szCs w:val="24"/>
              </w:rPr>
              <w:t xml:space="preserve"> nustatyti Sutarties</w:t>
            </w:r>
            <w:r w:rsidR="003B690B">
              <w:rPr>
                <w:color w:val="000000"/>
                <w:kern w:val="2"/>
                <w:szCs w:val="24"/>
              </w:rPr>
              <w:t xml:space="preserve"> 1</w:t>
            </w:r>
            <w:r w:rsidRPr="00C06EB0">
              <w:rPr>
                <w:color w:val="000000"/>
                <w:kern w:val="2"/>
                <w:szCs w:val="24"/>
              </w:rPr>
              <w:t xml:space="preserve"> priede „Techninė specifikacija“ (toliau – Techninė specifikacija) ir Sutarties </w:t>
            </w:r>
            <w:r w:rsidR="003B690B">
              <w:rPr>
                <w:color w:val="000000"/>
                <w:kern w:val="2"/>
                <w:szCs w:val="24"/>
              </w:rPr>
              <w:t xml:space="preserve">2 </w:t>
            </w:r>
            <w:r w:rsidRPr="00C06EB0">
              <w:rPr>
                <w:color w:val="000000"/>
                <w:kern w:val="2"/>
                <w:szCs w:val="24"/>
              </w:rPr>
              <w:t>priede „Pasiūlymas“.</w:t>
            </w:r>
          </w:p>
        </w:tc>
      </w:tr>
      <w:tr w:rsidR="00027B83" w:rsidRPr="00C06EB0" w14:paraId="76FCB4C5" w14:textId="77777777">
        <w:trPr>
          <w:trHeight w:val="300"/>
        </w:trPr>
        <w:tc>
          <w:tcPr>
            <w:tcW w:w="3094" w:type="dxa"/>
            <w:gridSpan w:val="2"/>
          </w:tcPr>
          <w:p w14:paraId="2281B190" w14:textId="77777777" w:rsidR="00027B83" w:rsidRPr="00C06EB0" w:rsidRDefault="000B0897">
            <w:pPr>
              <w:rPr>
                <w:b/>
                <w:kern w:val="2"/>
                <w:szCs w:val="24"/>
              </w:rPr>
            </w:pPr>
            <w:r w:rsidRPr="00C06EB0">
              <w:rPr>
                <w:b/>
                <w:kern w:val="2"/>
                <w:szCs w:val="24"/>
              </w:rPr>
              <w:t>3.2. Pirkimo pavadinimas ir numeris</w:t>
            </w:r>
          </w:p>
        </w:tc>
        <w:tc>
          <w:tcPr>
            <w:tcW w:w="6441" w:type="dxa"/>
            <w:gridSpan w:val="2"/>
          </w:tcPr>
          <w:p w14:paraId="6485AAF7" w14:textId="0EECCB04" w:rsidR="00027B83" w:rsidRPr="00226BAD" w:rsidRDefault="00226BAD">
            <w:pPr>
              <w:rPr>
                <w:kern w:val="2"/>
                <w:szCs w:val="24"/>
              </w:rPr>
            </w:pPr>
            <w:r w:rsidRPr="00A24C4D">
              <w:rPr>
                <w:kern w:val="2"/>
                <w:szCs w:val="24"/>
                <w:lang w:val="pt-BR"/>
              </w:rPr>
              <w:t>Ekonomikos ir inovacijų ministerijos valdymo sričių gynybos ir saugumo pramonės vertinimo paslaugos (CVP IS Nr.           )</w:t>
            </w:r>
          </w:p>
        </w:tc>
      </w:tr>
      <w:tr w:rsidR="00027B83" w:rsidRPr="00C06EB0" w14:paraId="0275547B" w14:textId="77777777">
        <w:trPr>
          <w:trHeight w:val="300"/>
        </w:trPr>
        <w:tc>
          <w:tcPr>
            <w:tcW w:w="3094" w:type="dxa"/>
            <w:gridSpan w:val="2"/>
          </w:tcPr>
          <w:p w14:paraId="57AFF11C" w14:textId="77777777" w:rsidR="00027B83" w:rsidRPr="00C06EB0" w:rsidRDefault="000B0897">
            <w:pPr>
              <w:rPr>
                <w:b/>
                <w:kern w:val="2"/>
                <w:szCs w:val="24"/>
              </w:rPr>
            </w:pPr>
            <w:r w:rsidRPr="00C06EB0">
              <w:rPr>
                <w:b/>
                <w:kern w:val="2"/>
                <w:szCs w:val="24"/>
              </w:rPr>
              <w:t>3.3. Informacija apie Europos Sąjungos lėšomis finansuojamą projektą arba kitą projektą</w:t>
            </w:r>
          </w:p>
        </w:tc>
        <w:tc>
          <w:tcPr>
            <w:tcW w:w="6441" w:type="dxa"/>
            <w:gridSpan w:val="2"/>
          </w:tcPr>
          <w:p w14:paraId="008B7E34" w14:textId="3502DAB0" w:rsidR="00027B83" w:rsidRPr="00C06EB0" w:rsidRDefault="003B690B">
            <w:pPr>
              <w:rPr>
                <w:kern w:val="2"/>
                <w:szCs w:val="24"/>
              </w:rPr>
            </w:pPr>
            <w:r w:rsidRPr="003B690B">
              <w:rPr>
                <w:kern w:val="2"/>
                <w:szCs w:val="24"/>
              </w:rPr>
              <w:t>2021-2027 m. Europos Sąjungos fondų investicijų veiksmų programos techninės paramos lėšos</w:t>
            </w:r>
            <w:r>
              <w:rPr>
                <w:kern w:val="2"/>
                <w:szCs w:val="24"/>
              </w:rPr>
              <w:t>.</w:t>
            </w:r>
          </w:p>
        </w:tc>
      </w:tr>
      <w:tr w:rsidR="00027B83" w:rsidRPr="00C06EB0" w14:paraId="4CA59AAB" w14:textId="77777777">
        <w:trPr>
          <w:trHeight w:val="300"/>
        </w:trPr>
        <w:tc>
          <w:tcPr>
            <w:tcW w:w="9535" w:type="dxa"/>
            <w:gridSpan w:val="4"/>
          </w:tcPr>
          <w:p w14:paraId="6A36A004" w14:textId="77777777" w:rsidR="00027B83" w:rsidRPr="00C06EB0" w:rsidRDefault="000B0897">
            <w:pPr>
              <w:jc w:val="center"/>
              <w:rPr>
                <w:b/>
                <w:kern w:val="2"/>
                <w:szCs w:val="24"/>
              </w:rPr>
            </w:pPr>
            <w:r w:rsidRPr="00C06EB0">
              <w:rPr>
                <w:b/>
                <w:kern w:val="2"/>
                <w:szCs w:val="24"/>
              </w:rPr>
              <w:t xml:space="preserve">4. PASLAUGŲ SUTEIKIMO TERMINAI IR PASLAUGŲ PERDAVIMO </w:t>
            </w:r>
            <w:r w:rsidRPr="00C06EB0">
              <w:rPr>
                <w:color w:val="000000"/>
                <w:kern w:val="2"/>
                <w:szCs w:val="24"/>
              </w:rPr>
              <w:t>–</w:t>
            </w:r>
            <w:r w:rsidRPr="00C06EB0">
              <w:rPr>
                <w:b/>
                <w:kern w:val="2"/>
                <w:szCs w:val="24"/>
              </w:rPr>
              <w:t xml:space="preserve"> PRIĖMIMO TVARKA</w:t>
            </w:r>
          </w:p>
        </w:tc>
      </w:tr>
      <w:tr w:rsidR="00027B83" w:rsidRPr="00C06EB0" w14:paraId="0D299C4D" w14:textId="77777777" w:rsidTr="00796EED">
        <w:trPr>
          <w:trHeight w:val="2352"/>
        </w:trPr>
        <w:tc>
          <w:tcPr>
            <w:tcW w:w="3094" w:type="dxa"/>
            <w:gridSpan w:val="2"/>
          </w:tcPr>
          <w:p w14:paraId="082B8238" w14:textId="77777777" w:rsidR="00027B83" w:rsidRPr="00C06EB0" w:rsidRDefault="000B0897">
            <w:pPr>
              <w:rPr>
                <w:b/>
                <w:kern w:val="2"/>
                <w:szCs w:val="24"/>
              </w:rPr>
            </w:pPr>
            <w:r w:rsidRPr="00C06EB0">
              <w:rPr>
                <w:b/>
                <w:kern w:val="2"/>
                <w:szCs w:val="24"/>
              </w:rPr>
              <w:t xml:space="preserve">4.1. </w:t>
            </w:r>
            <w:r w:rsidRPr="00C06EB0">
              <w:rPr>
                <w:b/>
                <w:szCs w:val="24"/>
              </w:rPr>
              <w:t>Paslaugų</w:t>
            </w:r>
            <w:r w:rsidRPr="00C06EB0">
              <w:rPr>
                <w:b/>
                <w:kern w:val="2"/>
                <w:szCs w:val="24"/>
              </w:rPr>
              <w:t xml:space="preserve"> </w:t>
            </w:r>
            <w:r w:rsidRPr="00C06EB0">
              <w:rPr>
                <w:b/>
                <w:szCs w:val="24"/>
              </w:rPr>
              <w:t>suteikimo</w:t>
            </w:r>
            <w:r w:rsidRPr="00C06EB0">
              <w:rPr>
                <w:b/>
                <w:kern w:val="2"/>
                <w:szCs w:val="24"/>
              </w:rPr>
              <w:t xml:space="preserve"> terminas, kai </w:t>
            </w:r>
            <w:r w:rsidRPr="00C06EB0">
              <w:rPr>
                <w:b/>
                <w:szCs w:val="24"/>
              </w:rPr>
              <w:t>Paslaugos yra vienkartinio pobūdžio, teikiamos periodiškai arba pagal Pirkėjo Užsakymą</w:t>
            </w:r>
          </w:p>
          <w:p w14:paraId="082F47A2" w14:textId="77777777" w:rsidR="00027B83" w:rsidRPr="00C06EB0" w:rsidRDefault="00027B83">
            <w:pPr>
              <w:rPr>
                <w:b/>
                <w:kern w:val="2"/>
                <w:szCs w:val="24"/>
              </w:rPr>
            </w:pPr>
          </w:p>
          <w:p w14:paraId="18DBC88D" w14:textId="77777777" w:rsidR="00027B83" w:rsidRPr="00C06EB0" w:rsidRDefault="00027B83">
            <w:pPr>
              <w:rPr>
                <w:b/>
                <w:kern w:val="2"/>
                <w:szCs w:val="24"/>
              </w:rPr>
            </w:pPr>
          </w:p>
          <w:p w14:paraId="42A993A0" w14:textId="77777777" w:rsidR="00027B83" w:rsidRPr="00C06EB0" w:rsidRDefault="00027B83">
            <w:pPr>
              <w:rPr>
                <w:b/>
                <w:kern w:val="2"/>
                <w:szCs w:val="24"/>
              </w:rPr>
            </w:pPr>
          </w:p>
          <w:p w14:paraId="7E91491F" w14:textId="77777777" w:rsidR="00027B83" w:rsidRPr="00C06EB0" w:rsidRDefault="00027B83">
            <w:pPr>
              <w:rPr>
                <w:b/>
                <w:kern w:val="2"/>
                <w:szCs w:val="24"/>
              </w:rPr>
            </w:pPr>
          </w:p>
          <w:p w14:paraId="26AF2EF6" w14:textId="77777777" w:rsidR="00027B83" w:rsidRPr="00C06EB0" w:rsidRDefault="00027B83">
            <w:pPr>
              <w:rPr>
                <w:b/>
                <w:kern w:val="2"/>
                <w:szCs w:val="24"/>
              </w:rPr>
            </w:pPr>
          </w:p>
          <w:p w14:paraId="29A96138" w14:textId="77777777" w:rsidR="00027B83" w:rsidRPr="00C06EB0" w:rsidRDefault="00027B83">
            <w:pPr>
              <w:rPr>
                <w:b/>
                <w:kern w:val="2"/>
                <w:szCs w:val="24"/>
              </w:rPr>
            </w:pPr>
          </w:p>
          <w:p w14:paraId="6203709E" w14:textId="77777777" w:rsidR="00027B83" w:rsidRPr="00C06EB0" w:rsidRDefault="00027B83">
            <w:pPr>
              <w:rPr>
                <w:b/>
                <w:kern w:val="2"/>
                <w:szCs w:val="24"/>
              </w:rPr>
            </w:pPr>
          </w:p>
          <w:p w14:paraId="39043DFB" w14:textId="77777777" w:rsidR="00027B83" w:rsidRPr="00C06EB0" w:rsidRDefault="00027B83">
            <w:pPr>
              <w:rPr>
                <w:b/>
                <w:kern w:val="2"/>
                <w:szCs w:val="24"/>
              </w:rPr>
            </w:pPr>
          </w:p>
          <w:p w14:paraId="72CAA531" w14:textId="77777777" w:rsidR="00027B83" w:rsidRPr="00C06EB0" w:rsidRDefault="00027B83">
            <w:pPr>
              <w:rPr>
                <w:b/>
                <w:kern w:val="2"/>
                <w:szCs w:val="24"/>
              </w:rPr>
            </w:pPr>
          </w:p>
          <w:p w14:paraId="63302EED" w14:textId="77777777" w:rsidR="00027B83" w:rsidRPr="00C06EB0" w:rsidRDefault="00027B83">
            <w:pPr>
              <w:rPr>
                <w:b/>
                <w:kern w:val="2"/>
                <w:szCs w:val="24"/>
              </w:rPr>
            </w:pPr>
          </w:p>
          <w:p w14:paraId="4A852A1D" w14:textId="77777777" w:rsidR="00027B83" w:rsidRPr="00C06EB0" w:rsidRDefault="00027B83">
            <w:pPr>
              <w:rPr>
                <w:b/>
                <w:kern w:val="2"/>
                <w:szCs w:val="24"/>
              </w:rPr>
            </w:pPr>
          </w:p>
          <w:p w14:paraId="71AD8994" w14:textId="77777777" w:rsidR="00027B83" w:rsidRPr="00C06EB0" w:rsidRDefault="00027B83">
            <w:pPr>
              <w:rPr>
                <w:b/>
                <w:kern w:val="2"/>
                <w:szCs w:val="24"/>
              </w:rPr>
            </w:pPr>
          </w:p>
          <w:p w14:paraId="2983D3F3" w14:textId="77777777" w:rsidR="00027B83" w:rsidRPr="00C06EB0" w:rsidRDefault="00027B83">
            <w:pPr>
              <w:rPr>
                <w:b/>
                <w:kern w:val="2"/>
                <w:szCs w:val="24"/>
              </w:rPr>
            </w:pPr>
          </w:p>
          <w:p w14:paraId="4166DB62" w14:textId="77777777" w:rsidR="00027B83" w:rsidRPr="00C06EB0" w:rsidRDefault="00027B83">
            <w:pPr>
              <w:rPr>
                <w:b/>
                <w:color w:val="FF0000"/>
                <w:kern w:val="2"/>
                <w:szCs w:val="24"/>
              </w:rPr>
            </w:pPr>
          </w:p>
          <w:p w14:paraId="36D77064" w14:textId="77777777" w:rsidR="00027B83" w:rsidRPr="00C06EB0" w:rsidRDefault="00027B83" w:rsidP="003B690B">
            <w:pPr>
              <w:rPr>
                <w:b/>
                <w:color w:val="FF0000"/>
                <w:kern w:val="2"/>
                <w:szCs w:val="24"/>
              </w:rPr>
            </w:pPr>
          </w:p>
        </w:tc>
        <w:tc>
          <w:tcPr>
            <w:tcW w:w="6441" w:type="dxa"/>
            <w:gridSpan w:val="2"/>
          </w:tcPr>
          <w:p w14:paraId="77E1F01F" w14:textId="7ACC394C" w:rsidR="00226BAD" w:rsidRPr="00226BAD" w:rsidRDefault="00226BAD" w:rsidP="00226BAD">
            <w:pPr>
              <w:rPr>
                <w:szCs w:val="24"/>
              </w:rPr>
            </w:pPr>
            <w:r w:rsidRPr="00226BAD">
              <w:rPr>
                <w:szCs w:val="24"/>
              </w:rPr>
              <w:t xml:space="preserve">Tiekėjas Paslaugas įsipareigoja suteikti </w:t>
            </w:r>
            <w:r w:rsidRPr="00226BAD">
              <w:rPr>
                <w:b/>
                <w:szCs w:val="24"/>
              </w:rPr>
              <w:t>ne vėliau kaip per</w:t>
            </w:r>
            <w:r w:rsidRPr="00226BAD">
              <w:rPr>
                <w:szCs w:val="24"/>
              </w:rPr>
              <w:t xml:space="preserve">  </w:t>
            </w:r>
            <w:r w:rsidRPr="00226BAD">
              <w:rPr>
                <w:b/>
                <w:bCs/>
                <w:szCs w:val="24"/>
              </w:rPr>
              <w:t>7 (septynis) mėnesius</w:t>
            </w:r>
            <w:r w:rsidRPr="00226BAD">
              <w:rPr>
                <w:szCs w:val="24"/>
              </w:rPr>
              <w:t xml:space="preserve"> nuo Sutarties įsigaliojimo dienos.</w:t>
            </w:r>
          </w:p>
          <w:p w14:paraId="4BB5812E" w14:textId="2D351838" w:rsidR="00027B83" w:rsidRPr="00226BAD" w:rsidRDefault="00027B83">
            <w:pPr>
              <w:rPr>
                <w:color w:val="4472C4"/>
                <w:szCs w:val="24"/>
              </w:rPr>
            </w:pPr>
          </w:p>
        </w:tc>
      </w:tr>
      <w:tr w:rsidR="00027B83" w:rsidRPr="00C06EB0" w14:paraId="30C5AEB3" w14:textId="77777777">
        <w:trPr>
          <w:trHeight w:val="300"/>
        </w:trPr>
        <w:tc>
          <w:tcPr>
            <w:tcW w:w="3094" w:type="dxa"/>
            <w:gridSpan w:val="2"/>
          </w:tcPr>
          <w:p w14:paraId="6E3F2BFF" w14:textId="77777777" w:rsidR="00027B83" w:rsidRPr="00C06EB0" w:rsidRDefault="000B0897">
            <w:pPr>
              <w:rPr>
                <w:b/>
                <w:kern w:val="2"/>
                <w:szCs w:val="24"/>
              </w:rPr>
            </w:pPr>
            <w:r w:rsidRPr="00C06EB0">
              <w:rPr>
                <w:b/>
                <w:kern w:val="2"/>
                <w:szCs w:val="24"/>
              </w:rPr>
              <w:t>4.2. Paslaugų / jų dalies / etapo / periodo suteikimo termino pratęsimas</w:t>
            </w:r>
          </w:p>
        </w:tc>
        <w:tc>
          <w:tcPr>
            <w:tcW w:w="6441" w:type="dxa"/>
            <w:gridSpan w:val="2"/>
          </w:tcPr>
          <w:p w14:paraId="0887CC1A" w14:textId="77777777" w:rsidR="00027B83" w:rsidRPr="00C06EB0" w:rsidRDefault="000B0897">
            <w:pPr>
              <w:rPr>
                <w:kern w:val="2"/>
                <w:szCs w:val="24"/>
              </w:rPr>
            </w:pPr>
            <w:r w:rsidRPr="00C06EB0">
              <w:rPr>
                <w:kern w:val="2"/>
                <w:szCs w:val="24"/>
              </w:rPr>
              <w:t>Netaikoma</w:t>
            </w:r>
          </w:p>
          <w:p w14:paraId="52A576A6" w14:textId="2E953A75" w:rsidR="00910532" w:rsidRPr="00C06EB0" w:rsidRDefault="00910532" w:rsidP="005F6F54">
            <w:pPr>
              <w:rPr>
                <w:szCs w:val="24"/>
              </w:rPr>
            </w:pPr>
          </w:p>
        </w:tc>
      </w:tr>
      <w:tr w:rsidR="00027B83" w:rsidRPr="00C06EB0" w14:paraId="1507654C" w14:textId="77777777">
        <w:trPr>
          <w:trHeight w:val="300"/>
        </w:trPr>
        <w:tc>
          <w:tcPr>
            <w:tcW w:w="3094" w:type="dxa"/>
            <w:gridSpan w:val="2"/>
          </w:tcPr>
          <w:p w14:paraId="2ACBCE30" w14:textId="77777777" w:rsidR="00027B83" w:rsidRPr="00C06EB0" w:rsidRDefault="000B0897">
            <w:pPr>
              <w:rPr>
                <w:b/>
                <w:kern w:val="2"/>
                <w:szCs w:val="24"/>
              </w:rPr>
            </w:pPr>
            <w:r w:rsidRPr="00C06EB0">
              <w:rPr>
                <w:b/>
                <w:kern w:val="2"/>
                <w:szCs w:val="24"/>
              </w:rPr>
              <w:t>4.3. Užsakymų teikimo tvarka</w:t>
            </w:r>
          </w:p>
        </w:tc>
        <w:tc>
          <w:tcPr>
            <w:tcW w:w="6441" w:type="dxa"/>
            <w:gridSpan w:val="2"/>
          </w:tcPr>
          <w:p w14:paraId="67B1D403" w14:textId="77777777" w:rsidR="00027B83" w:rsidRPr="00C06EB0" w:rsidRDefault="000B0897">
            <w:pPr>
              <w:rPr>
                <w:szCs w:val="24"/>
              </w:rPr>
            </w:pPr>
            <w:r w:rsidRPr="00C06EB0">
              <w:rPr>
                <w:szCs w:val="24"/>
              </w:rPr>
              <w:t>Netaikoma</w:t>
            </w:r>
          </w:p>
          <w:p w14:paraId="2C1F695B" w14:textId="77777777" w:rsidR="00027B83" w:rsidRPr="00C06EB0" w:rsidRDefault="00027B83">
            <w:pPr>
              <w:rPr>
                <w:szCs w:val="24"/>
              </w:rPr>
            </w:pPr>
          </w:p>
          <w:p w14:paraId="395BE25A" w14:textId="2DF06D60" w:rsidR="00027B83" w:rsidRPr="00C06EB0" w:rsidRDefault="00027B83">
            <w:pPr>
              <w:rPr>
                <w:szCs w:val="24"/>
              </w:rPr>
            </w:pPr>
          </w:p>
        </w:tc>
      </w:tr>
      <w:tr w:rsidR="00027B83" w:rsidRPr="00C06EB0" w14:paraId="0B4E8C91"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7C5DCD7" w14:textId="77777777" w:rsidR="00027B83" w:rsidRPr="00C06EB0" w:rsidRDefault="000B0897">
            <w:pPr>
              <w:rPr>
                <w:b/>
                <w:kern w:val="2"/>
                <w:szCs w:val="24"/>
              </w:rPr>
            </w:pPr>
            <w:r w:rsidRPr="00C06EB0">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B601D7" w14:textId="77777777" w:rsidR="00027B83" w:rsidRPr="00C06EB0" w:rsidRDefault="000B0897">
            <w:pPr>
              <w:rPr>
                <w:kern w:val="2"/>
                <w:szCs w:val="24"/>
              </w:rPr>
            </w:pPr>
            <w:r w:rsidRPr="00C06EB0">
              <w:rPr>
                <w:kern w:val="2"/>
                <w:szCs w:val="24"/>
              </w:rPr>
              <w:t>Netaikoma</w:t>
            </w:r>
          </w:p>
          <w:p w14:paraId="4D7177DC" w14:textId="77777777" w:rsidR="00027B83" w:rsidRPr="00C06EB0" w:rsidRDefault="00027B83">
            <w:pPr>
              <w:rPr>
                <w:kern w:val="2"/>
                <w:szCs w:val="24"/>
              </w:rPr>
            </w:pPr>
          </w:p>
          <w:p w14:paraId="54C4571B" w14:textId="1911FC2D" w:rsidR="00027B83" w:rsidRPr="00C06EB0" w:rsidRDefault="00027B83">
            <w:pPr>
              <w:rPr>
                <w:szCs w:val="24"/>
              </w:rPr>
            </w:pPr>
          </w:p>
        </w:tc>
      </w:tr>
      <w:tr w:rsidR="00027B83" w:rsidRPr="00C06EB0" w14:paraId="406F3F15" w14:textId="77777777">
        <w:trPr>
          <w:trHeight w:val="300"/>
        </w:trPr>
        <w:tc>
          <w:tcPr>
            <w:tcW w:w="3094" w:type="dxa"/>
            <w:gridSpan w:val="2"/>
          </w:tcPr>
          <w:p w14:paraId="5F733D6A" w14:textId="77777777" w:rsidR="00027B83" w:rsidRPr="00C06EB0" w:rsidRDefault="000B0897">
            <w:pPr>
              <w:rPr>
                <w:b/>
                <w:kern w:val="2"/>
                <w:szCs w:val="24"/>
              </w:rPr>
            </w:pPr>
            <w:r w:rsidRPr="00C06EB0">
              <w:rPr>
                <w:b/>
                <w:kern w:val="2"/>
                <w:szCs w:val="24"/>
              </w:rPr>
              <w:t>4.5. Pateikiami dokumentai</w:t>
            </w:r>
          </w:p>
        </w:tc>
        <w:tc>
          <w:tcPr>
            <w:tcW w:w="6441" w:type="dxa"/>
            <w:gridSpan w:val="2"/>
          </w:tcPr>
          <w:p w14:paraId="6307E1D3" w14:textId="646336F5" w:rsidR="00027B83" w:rsidRPr="00C06EB0" w:rsidRDefault="00226BAD" w:rsidP="00862731">
            <w:pPr>
              <w:jc w:val="both"/>
              <w:rPr>
                <w:szCs w:val="24"/>
              </w:rPr>
            </w:pPr>
            <w:r w:rsidRPr="00226BAD">
              <w:rPr>
                <w:kern w:val="2"/>
                <w:szCs w:val="24"/>
              </w:rPr>
              <w:t>Turi būti pateikiami šie dokumentai: Paslaugų perdavimo-priėmimo aktas ir Sąskaita. Tiekėjui nepateikus nurodytų dokumentų, laikoma, kad Paslaugos neatitinka Sutartyje nustatytų reikalavimų.</w:t>
            </w:r>
          </w:p>
        </w:tc>
      </w:tr>
      <w:tr w:rsidR="00027B83" w:rsidRPr="00C06EB0" w14:paraId="09DA84D0" w14:textId="77777777">
        <w:trPr>
          <w:trHeight w:val="300"/>
        </w:trPr>
        <w:tc>
          <w:tcPr>
            <w:tcW w:w="9535" w:type="dxa"/>
            <w:gridSpan w:val="4"/>
          </w:tcPr>
          <w:p w14:paraId="06D3E3E5" w14:textId="77777777" w:rsidR="00027B83" w:rsidRPr="00C06EB0" w:rsidRDefault="000B0897">
            <w:pPr>
              <w:jc w:val="center"/>
              <w:rPr>
                <w:b/>
                <w:kern w:val="2"/>
                <w:szCs w:val="24"/>
              </w:rPr>
            </w:pPr>
            <w:r w:rsidRPr="00C06EB0">
              <w:rPr>
                <w:b/>
                <w:kern w:val="2"/>
                <w:szCs w:val="24"/>
              </w:rPr>
              <w:t>5. SUTARTIES KAINA IR ATSISKAITYMO TVARKA</w:t>
            </w:r>
          </w:p>
        </w:tc>
      </w:tr>
      <w:tr w:rsidR="00027B83" w:rsidRPr="00C06EB0" w14:paraId="2D046EEB" w14:textId="77777777">
        <w:trPr>
          <w:trHeight w:val="300"/>
        </w:trPr>
        <w:tc>
          <w:tcPr>
            <w:tcW w:w="3094" w:type="dxa"/>
            <w:gridSpan w:val="2"/>
          </w:tcPr>
          <w:p w14:paraId="1F25D104" w14:textId="77777777" w:rsidR="00027B83" w:rsidRPr="00C06EB0" w:rsidRDefault="000B0897">
            <w:pPr>
              <w:rPr>
                <w:b/>
                <w:kern w:val="2"/>
                <w:szCs w:val="24"/>
              </w:rPr>
            </w:pPr>
            <w:r w:rsidRPr="00C06EB0">
              <w:rPr>
                <w:b/>
                <w:kern w:val="2"/>
                <w:szCs w:val="24"/>
              </w:rPr>
              <w:t>5.1. Sutarčiai taikomas kainos apskaičiavimo būdas</w:t>
            </w:r>
          </w:p>
        </w:tc>
        <w:tc>
          <w:tcPr>
            <w:tcW w:w="6441" w:type="dxa"/>
            <w:gridSpan w:val="2"/>
          </w:tcPr>
          <w:p w14:paraId="3C5E76AE" w14:textId="77777777" w:rsidR="00027B83" w:rsidRPr="00C06EB0" w:rsidRDefault="00027B83">
            <w:pPr>
              <w:rPr>
                <w:color w:val="4472C4"/>
                <w:kern w:val="2"/>
                <w:szCs w:val="24"/>
              </w:rPr>
            </w:pPr>
          </w:p>
          <w:p w14:paraId="0EFBB553" w14:textId="77777777" w:rsidR="00027B83" w:rsidRPr="00C06EB0" w:rsidRDefault="000B0897">
            <w:pPr>
              <w:rPr>
                <w:kern w:val="2"/>
                <w:szCs w:val="24"/>
              </w:rPr>
            </w:pPr>
            <w:r w:rsidRPr="00C06EB0">
              <w:rPr>
                <w:kern w:val="2"/>
                <w:szCs w:val="24"/>
              </w:rPr>
              <w:t>Fiksuotos kainos kainodara</w:t>
            </w:r>
          </w:p>
          <w:p w14:paraId="6967E8E6" w14:textId="77777777" w:rsidR="00027B83" w:rsidRPr="00C06EB0" w:rsidRDefault="00027B83">
            <w:pPr>
              <w:rPr>
                <w:kern w:val="2"/>
                <w:szCs w:val="24"/>
              </w:rPr>
            </w:pPr>
          </w:p>
          <w:p w14:paraId="06D17865" w14:textId="5498CC9D" w:rsidR="00027B83" w:rsidRPr="00C06EB0" w:rsidRDefault="00027B83">
            <w:pPr>
              <w:rPr>
                <w:color w:val="4472C4"/>
                <w:kern w:val="2"/>
                <w:szCs w:val="24"/>
              </w:rPr>
            </w:pPr>
          </w:p>
        </w:tc>
      </w:tr>
      <w:tr w:rsidR="00027B83" w:rsidRPr="00C06EB0" w14:paraId="74E9D50C" w14:textId="77777777">
        <w:trPr>
          <w:trHeight w:val="300"/>
        </w:trPr>
        <w:tc>
          <w:tcPr>
            <w:tcW w:w="3094" w:type="dxa"/>
            <w:gridSpan w:val="2"/>
          </w:tcPr>
          <w:p w14:paraId="1E1FF801" w14:textId="77777777" w:rsidR="00027B83" w:rsidRPr="00C06EB0" w:rsidRDefault="000B0897">
            <w:pPr>
              <w:rPr>
                <w:b/>
                <w:kern w:val="2"/>
                <w:szCs w:val="24"/>
              </w:rPr>
            </w:pPr>
            <w:r w:rsidRPr="00C06EB0">
              <w:rPr>
                <w:b/>
                <w:kern w:val="2"/>
                <w:szCs w:val="24"/>
              </w:rPr>
              <w:t xml:space="preserve">5.2. Pradinės Sutarties vertė ir Sutarties kaina, kai taikoma </w:t>
            </w:r>
            <w:r w:rsidRPr="00C06EB0">
              <w:rPr>
                <w:b/>
                <w:kern w:val="2"/>
                <w:szCs w:val="24"/>
                <w:u w:val="single"/>
              </w:rPr>
              <w:t>fiksuotos kainos</w:t>
            </w:r>
            <w:r w:rsidRPr="00C06EB0">
              <w:rPr>
                <w:b/>
                <w:kern w:val="2"/>
                <w:szCs w:val="24"/>
              </w:rPr>
              <w:t xml:space="preserve"> kainodara</w:t>
            </w:r>
          </w:p>
          <w:p w14:paraId="4B79EE8B" w14:textId="77777777" w:rsidR="00027B83" w:rsidRPr="00C06EB0" w:rsidRDefault="00027B83">
            <w:pPr>
              <w:rPr>
                <w:b/>
                <w:kern w:val="2"/>
                <w:szCs w:val="24"/>
              </w:rPr>
            </w:pPr>
          </w:p>
          <w:p w14:paraId="1FC11C78" w14:textId="77777777" w:rsidR="00027B83" w:rsidRPr="00C06EB0" w:rsidRDefault="00027B83">
            <w:pPr>
              <w:rPr>
                <w:b/>
                <w:kern w:val="2"/>
                <w:szCs w:val="24"/>
              </w:rPr>
            </w:pPr>
          </w:p>
          <w:p w14:paraId="4E6DF67E" w14:textId="77777777" w:rsidR="00027B83" w:rsidRPr="00C06EB0" w:rsidRDefault="00027B83">
            <w:pPr>
              <w:rPr>
                <w:b/>
                <w:kern w:val="2"/>
                <w:szCs w:val="24"/>
              </w:rPr>
            </w:pPr>
          </w:p>
          <w:p w14:paraId="79EB3BFC" w14:textId="77777777" w:rsidR="00027B83" w:rsidRPr="00C06EB0" w:rsidRDefault="00027B83" w:rsidP="00EE4C52">
            <w:pPr>
              <w:jc w:val="both"/>
              <w:rPr>
                <w:b/>
                <w:kern w:val="2"/>
                <w:szCs w:val="24"/>
              </w:rPr>
            </w:pPr>
          </w:p>
        </w:tc>
        <w:tc>
          <w:tcPr>
            <w:tcW w:w="6441" w:type="dxa"/>
            <w:gridSpan w:val="2"/>
          </w:tcPr>
          <w:p w14:paraId="50693D3D" w14:textId="77777777" w:rsidR="00027B83" w:rsidRPr="00C06EB0" w:rsidRDefault="000B0897" w:rsidP="00862731">
            <w:pPr>
              <w:jc w:val="both"/>
              <w:rPr>
                <w:szCs w:val="24"/>
              </w:rPr>
            </w:pPr>
            <w:r w:rsidRPr="00C06EB0">
              <w:rPr>
                <w:kern w:val="2"/>
                <w:szCs w:val="24"/>
              </w:rPr>
              <w:t xml:space="preserve">Pradinės Sutarties vertė yra </w:t>
            </w:r>
            <w:r w:rsidRPr="00C06EB0">
              <w:rPr>
                <w:color w:val="4472C4"/>
                <w:kern w:val="2"/>
                <w:szCs w:val="24"/>
              </w:rPr>
              <w:t>(nurodyti sumą skaičiais)</w:t>
            </w:r>
            <w:r w:rsidRPr="00C06EB0">
              <w:rPr>
                <w:kern w:val="2"/>
                <w:szCs w:val="24"/>
              </w:rPr>
              <w:t xml:space="preserve"> Eur </w:t>
            </w:r>
            <w:r w:rsidRPr="00C06EB0">
              <w:rPr>
                <w:color w:val="4472C4"/>
                <w:kern w:val="2"/>
                <w:szCs w:val="24"/>
              </w:rPr>
              <w:t>(nurodyti sumą žodžiais)</w:t>
            </w:r>
            <w:r w:rsidRPr="00C06EB0">
              <w:rPr>
                <w:kern w:val="2"/>
                <w:szCs w:val="24"/>
              </w:rPr>
              <w:t xml:space="preserve"> be PVM.</w:t>
            </w:r>
          </w:p>
          <w:p w14:paraId="705F2F63" w14:textId="77777777" w:rsidR="00027B83" w:rsidRPr="00C06EB0" w:rsidRDefault="000B0897" w:rsidP="00862731">
            <w:pPr>
              <w:jc w:val="both"/>
              <w:rPr>
                <w:szCs w:val="24"/>
              </w:rPr>
            </w:pPr>
            <w:r w:rsidRPr="00C06EB0">
              <w:rPr>
                <w:kern w:val="2"/>
                <w:szCs w:val="24"/>
              </w:rPr>
              <w:t xml:space="preserve">PVM sudaro </w:t>
            </w:r>
            <w:r w:rsidRPr="00C06EB0">
              <w:rPr>
                <w:color w:val="4472C4"/>
                <w:kern w:val="2"/>
                <w:szCs w:val="24"/>
              </w:rPr>
              <w:t>(nurodyti sumą skaičiais)</w:t>
            </w:r>
            <w:r w:rsidRPr="00C06EB0">
              <w:rPr>
                <w:kern w:val="2"/>
                <w:szCs w:val="24"/>
              </w:rPr>
              <w:t xml:space="preserve"> Eur </w:t>
            </w:r>
            <w:r w:rsidRPr="00C06EB0">
              <w:rPr>
                <w:color w:val="4472C4"/>
                <w:kern w:val="2"/>
                <w:szCs w:val="24"/>
              </w:rPr>
              <w:t>(nurodyti sumą žodžiais)</w:t>
            </w:r>
            <w:r w:rsidRPr="00C06EB0">
              <w:rPr>
                <w:kern w:val="2"/>
                <w:szCs w:val="24"/>
              </w:rPr>
              <w:t>.</w:t>
            </w:r>
          </w:p>
          <w:p w14:paraId="0EA9EE31" w14:textId="77777777" w:rsidR="00027B83" w:rsidRPr="00C06EB0" w:rsidRDefault="000B0897" w:rsidP="00862731">
            <w:pPr>
              <w:jc w:val="both"/>
              <w:rPr>
                <w:szCs w:val="24"/>
              </w:rPr>
            </w:pPr>
            <w:r w:rsidRPr="00C06EB0">
              <w:rPr>
                <w:kern w:val="2"/>
                <w:szCs w:val="24"/>
              </w:rPr>
              <w:t xml:space="preserve">Sutarties kaina yra </w:t>
            </w:r>
            <w:r w:rsidRPr="00C06EB0">
              <w:rPr>
                <w:color w:val="4472C4"/>
                <w:kern w:val="2"/>
                <w:szCs w:val="24"/>
              </w:rPr>
              <w:t>(nurodyti sumą skaičiais)</w:t>
            </w:r>
            <w:r w:rsidRPr="00C06EB0">
              <w:rPr>
                <w:kern w:val="2"/>
                <w:szCs w:val="24"/>
              </w:rPr>
              <w:t xml:space="preserve"> Eur </w:t>
            </w:r>
            <w:r w:rsidRPr="00C06EB0">
              <w:rPr>
                <w:color w:val="4472C4"/>
                <w:kern w:val="2"/>
                <w:szCs w:val="24"/>
              </w:rPr>
              <w:t>(nurodyti sumą žodžiais)</w:t>
            </w:r>
            <w:r w:rsidRPr="00C06EB0">
              <w:rPr>
                <w:kern w:val="2"/>
                <w:szCs w:val="24"/>
              </w:rPr>
              <w:t xml:space="preserve"> su PVM.</w:t>
            </w:r>
          </w:p>
          <w:p w14:paraId="28237FC8" w14:textId="77777777" w:rsidR="00027B83" w:rsidRPr="00C06EB0" w:rsidRDefault="000B0897" w:rsidP="00862731">
            <w:pPr>
              <w:jc w:val="both"/>
              <w:rPr>
                <w:color w:val="FF0000"/>
                <w:kern w:val="2"/>
                <w:szCs w:val="24"/>
              </w:rPr>
            </w:pPr>
            <w:r w:rsidRPr="00C06EB0">
              <w:rPr>
                <w:kern w:val="2"/>
                <w:szCs w:val="24"/>
              </w:rPr>
              <w:t>Šioje Sutartyje P</w:t>
            </w:r>
            <w:r w:rsidRPr="00C06EB0">
              <w:rPr>
                <w:color w:val="000000"/>
                <w:kern w:val="2"/>
                <w:szCs w:val="24"/>
              </w:rPr>
              <w:t>radinės Sutarties vertė yra lygi Tiekėjo pasiūlymo kainai be PVM, nurodytai už visą pirkimo dokumentuose ir Sutartyje nurodytą Paslaugų kiekį ir (ar) apimtį</w:t>
            </w:r>
            <w:r w:rsidRPr="00C06EB0">
              <w:rPr>
                <w:kern w:val="2"/>
                <w:szCs w:val="24"/>
              </w:rPr>
              <w:t>.</w:t>
            </w:r>
          </w:p>
        </w:tc>
      </w:tr>
      <w:tr w:rsidR="00027B83" w:rsidRPr="00C06EB0" w14:paraId="718F9500" w14:textId="77777777">
        <w:trPr>
          <w:trHeight w:val="300"/>
        </w:trPr>
        <w:tc>
          <w:tcPr>
            <w:tcW w:w="3094" w:type="dxa"/>
            <w:gridSpan w:val="2"/>
          </w:tcPr>
          <w:p w14:paraId="01097501" w14:textId="77777777" w:rsidR="00027B83" w:rsidRPr="00A24C4D" w:rsidRDefault="000B0897">
            <w:pPr>
              <w:rPr>
                <w:b/>
                <w:kern w:val="2"/>
                <w:szCs w:val="24"/>
              </w:rPr>
            </w:pPr>
            <w:r w:rsidRPr="00A24C4D">
              <w:rPr>
                <w:b/>
                <w:kern w:val="2"/>
                <w:szCs w:val="24"/>
              </w:rPr>
              <w:t xml:space="preserve">5.3. Sutarties kainos / įkainių perskaičiavimas taikant </w:t>
            </w:r>
            <w:r w:rsidRPr="00A24C4D">
              <w:rPr>
                <w:b/>
                <w:kern w:val="2"/>
                <w:szCs w:val="24"/>
                <w:u w:val="single"/>
              </w:rPr>
              <w:t>peržiūros</w:t>
            </w:r>
            <w:r w:rsidRPr="00A24C4D">
              <w:rPr>
                <w:b/>
                <w:kern w:val="2"/>
                <w:szCs w:val="24"/>
              </w:rPr>
              <w:t xml:space="preserve"> taisykles</w:t>
            </w:r>
          </w:p>
          <w:p w14:paraId="62DA5B70" w14:textId="77777777" w:rsidR="00027B83" w:rsidRPr="00A24C4D" w:rsidRDefault="00027B83">
            <w:pPr>
              <w:rPr>
                <w:b/>
                <w:kern w:val="2"/>
                <w:szCs w:val="24"/>
              </w:rPr>
            </w:pPr>
          </w:p>
          <w:p w14:paraId="6DF2BABE" w14:textId="77777777" w:rsidR="00027B83" w:rsidRPr="00A24C4D" w:rsidRDefault="00027B83">
            <w:pPr>
              <w:rPr>
                <w:kern w:val="2"/>
                <w:szCs w:val="24"/>
              </w:rPr>
            </w:pPr>
          </w:p>
        </w:tc>
        <w:tc>
          <w:tcPr>
            <w:tcW w:w="6441" w:type="dxa"/>
            <w:gridSpan w:val="2"/>
          </w:tcPr>
          <w:p w14:paraId="35F6EF96" w14:textId="77777777" w:rsidR="00226BAD" w:rsidRPr="00A24C4D" w:rsidRDefault="00226BAD" w:rsidP="00226BAD">
            <w:pPr>
              <w:rPr>
                <w:kern w:val="2"/>
                <w:szCs w:val="24"/>
              </w:rPr>
            </w:pPr>
            <w:r w:rsidRPr="00A24C4D">
              <w:rPr>
                <w:kern w:val="2"/>
                <w:szCs w:val="24"/>
              </w:rPr>
              <w:t>Sutarties kaina bus perskaičiuojama:</w:t>
            </w:r>
          </w:p>
          <w:p w14:paraId="5D5214E6" w14:textId="77777777" w:rsidR="00226BAD" w:rsidRPr="00A24C4D" w:rsidRDefault="00226BAD" w:rsidP="00226BAD">
            <w:pPr>
              <w:rPr>
                <w:kern w:val="2"/>
                <w:szCs w:val="24"/>
              </w:rPr>
            </w:pPr>
            <w:r w:rsidRPr="00A24C4D">
              <w:rPr>
                <w:kern w:val="2"/>
                <w:szCs w:val="24"/>
              </w:rPr>
              <w:t>5.3.1. dėl PVM tarifo pasikeitimo;</w:t>
            </w:r>
          </w:p>
          <w:p w14:paraId="56DCD977" w14:textId="4C206E82" w:rsidR="00027B83" w:rsidRPr="00A24C4D" w:rsidRDefault="00226BAD" w:rsidP="00226BAD">
            <w:pPr>
              <w:rPr>
                <w:color w:val="FF0000"/>
                <w:kern w:val="2"/>
                <w:szCs w:val="24"/>
              </w:rPr>
            </w:pPr>
            <w:r w:rsidRPr="00A24C4D">
              <w:rPr>
                <w:kern w:val="2"/>
                <w:szCs w:val="24"/>
              </w:rPr>
              <w:t xml:space="preserve">5.3.2. dėl kainų lygio pokyčio. </w:t>
            </w:r>
          </w:p>
        </w:tc>
      </w:tr>
      <w:tr w:rsidR="00027B83" w:rsidRPr="00C06EB0" w14:paraId="3BF2C4A6" w14:textId="77777777">
        <w:trPr>
          <w:trHeight w:val="300"/>
        </w:trPr>
        <w:tc>
          <w:tcPr>
            <w:tcW w:w="3094" w:type="dxa"/>
            <w:gridSpan w:val="2"/>
          </w:tcPr>
          <w:p w14:paraId="2C541AFC" w14:textId="77777777" w:rsidR="00027B83" w:rsidRPr="00A24C4D" w:rsidRDefault="000B0897">
            <w:pPr>
              <w:rPr>
                <w:b/>
                <w:kern w:val="2"/>
                <w:szCs w:val="24"/>
              </w:rPr>
            </w:pPr>
            <w:r w:rsidRPr="00A24C4D">
              <w:rPr>
                <w:b/>
                <w:kern w:val="2"/>
                <w:szCs w:val="24"/>
              </w:rPr>
              <w:t>5.3.1. Sutarties kainos / įkainių peržiūra dėl PVM tarifo pasikeitimo</w:t>
            </w:r>
          </w:p>
        </w:tc>
        <w:tc>
          <w:tcPr>
            <w:tcW w:w="6441" w:type="dxa"/>
            <w:gridSpan w:val="2"/>
          </w:tcPr>
          <w:p w14:paraId="64F411F4" w14:textId="77777777" w:rsidR="00226BAD" w:rsidRPr="00A24C4D" w:rsidRDefault="00226BAD" w:rsidP="00862731">
            <w:pPr>
              <w:jc w:val="both"/>
              <w:rPr>
                <w:kern w:val="2"/>
                <w:szCs w:val="24"/>
              </w:rPr>
            </w:pPr>
            <w:r w:rsidRPr="00A24C4D">
              <w:rPr>
                <w:kern w:val="2"/>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B00E235" w14:textId="0261B574" w:rsidR="00027B83" w:rsidRPr="00A24C4D" w:rsidRDefault="00226BAD" w:rsidP="00862731">
            <w:pPr>
              <w:jc w:val="both"/>
              <w:rPr>
                <w:szCs w:val="24"/>
              </w:rPr>
            </w:pPr>
            <w:r w:rsidRPr="00A24C4D">
              <w:rPr>
                <w:kern w:val="2"/>
                <w:szCs w:val="24"/>
              </w:rPr>
              <w:t>Perskaičiuota Sutarties kaina įforminama Susitarimu ir turi būti taikoma nuo naujo PVM įvedimo datos (nepriklausomai nuo to, kada pasirašytas Susitarimas).</w:t>
            </w:r>
          </w:p>
        </w:tc>
      </w:tr>
      <w:tr w:rsidR="00A24C4D" w:rsidRPr="00C06EB0" w14:paraId="50A9CD12" w14:textId="77777777">
        <w:trPr>
          <w:trHeight w:val="300"/>
        </w:trPr>
        <w:tc>
          <w:tcPr>
            <w:tcW w:w="3094" w:type="dxa"/>
            <w:gridSpan w:val="2"/>
          </w:tcPr>
          <w:p w14:paraId="1CE230B3" w14:textId="55C4615A" w:rsidR="00A24C4D" w:rsidRPr="00C06EB0" w:rsidRDefault="00A24C4D">
            <w:pPr>
              <w:rPr>
                <w:b/>
                <w:bCs/>
                <w:kern w:val="2"/>
                <w:szCs w:val="24"/>
              </w:rPr>
            </w:pPr>
            <w:r w:rsidRPr="00A24C4D">
              <w:rPr>
                <w:b/>
                <w:bCs/>
                <w:kern w:val="2"/>
                <w:szCs w:val="24"/>
              </w:rPr>
              <w:t>5.3.2. Sutarties kainos / įkainių peržiūra dėl kitų mokesčių, lemiančių Paslaugų kainos / įkainių pokytį, pasikeitimo</w:t>
            </w:r>
          </w:p>
        </w:tc>
        <w:tc>
          <w:tcPr>
            <w:tcW w:w="6441" w:type="dxa"/>
            <w:gridSpan w:val="2"/>
          </w:tcPr>
          <w:p w14:paraId="60502C05" w14:textId="77777777" w:rsidR="00A24C4D" w:rsidRPr="00A24C4D" w:rsidRDefault="00A24C4D" w:rsidP="00A24C4D">
            <w:pPr>
              <w:rPr>
                <w:kern w:val="2"/>
                <w:szCs w:val="24"/>
              </w:rPr>
            </w:pPr>
            <w:r w:rsidRPr="00A24C4D">
              <w:rPr>
                <w:kern w:val="2"/>
                <w:szCs w:val="24"/>
              </w:rPr>
              <w:t>Netaikoma</w:t>
            </w:r>
          </w:p>
          <w:p w14:paraId="7EB59607" w14:textId="77777777" w:rsidR="00A24C4D" w:rsidRPr="00A24C4D" w:rsidRDefault="00A24C4D" w:rsidP="00A24C4D">
            <w:pPr>
              <w:rPr>
                <w:kern w:val="2"/>
                <w:szCs w:val="24"/>
              </w:rPr>
            </w:pPr>
          </w:p>
          <w:p w14:paraId="2C72F18F" w14:textId="77777777" w:rsidR="00A24C4D" w:rsidRPr="00C06EB0" w:rsidRDefault="00A24C4D">
            <w:pPr>
              <w:rPr>
                <w:kern w:val="2"/>
                <w:szCs w:val="24"/>
              </w:rPr>
            </w:pPr>
          </w:p>
        </w:tc>
      </w:tr>
      <w:tr w:rsidR="00A24C4D" w:rsidRPr="00C06EB0" w14:paraId="39C06433" w14:textId="77777777">
        <w:trPr>
          <w:trHeight w:val="300"/>
        </w:trPr>
        <w:tc>
          <w:tcPr>
            <w:tcW w:w="3094" w:type="dxa"/>
            <w:gridSpan w:val="2"/>
          </w:tcPr>
          <w:p w14:paraId="4CA9C24D" w14:textId="77777777" w:rsidR="00A24C4D" w:rsidRPr="00A24C4D" w:rsidRDefault="00A24C4D" w:rsidP="00A24C4D">
            <w:pPr>
              <w:rPr>
                <w:b/>
                <w:bCs/>
                <w:kern w:val="2"/>
                <w:szCs w:val="24"/>
              </w:rPr>
            </w:pPr>
            <w:r w:rsidRPr="00A24C4D">
              <w:rPr>
                <w:b/>
                <w:bCs/>
                <w:kern w:val="2"/>
                <w:szCs w:val="24"/>
              </w:rPr>
              <w:lastRenderedPageBreak/>
              <w:t>5.3.3. Sutarties kainos / įkainių peržiūra dėl kainų lygio pokyčio</w:t>
            </w:r>
          </w:p>
          <w:p w14:paraId="7CF53BA4" w14:textId="77777777" w:rsidR="00A24C4D" w:rsidRPr="00C06EB0" w:rsidRDefault="00A24C4D">
            <w:pPr>
              <w:rPr>
                <w:b/>
                <w:bCs/>
                <w:kern w:val="2"/>
                <w:szCs w:val="24"/>
              </w:rPr>
            </w:pPr>
          </w:p>
        </w:tc>
        <w:tc>
          <w:tcPr>
            <w:tcW w:w="6441" w:type="dxa"/>
            <w:gridSpan w:val="2"/>
          </w:tcPr>
          <w:p w14:paraId="319E4DBB" w14:textId="77777777" w:rsidR="00A24C4D" w:rsidRPr="00A24C4D" w:rsidRDefault="00A24C4D" w:rsidP="00862731">
            <w:pPr>
              <w:jc w:val="both"/>
              <w:rPr>
                <w:kern w:val="2"/>
                <w:szCs w:val="24"/>
              </w:rPr>
            </w:pPr>
            <w:r w:rsidRPr="00A24C4D">
              <w:rPr>
                <w:kern w:val="2"/>
                <w:szCs w:val="24"/>
              </w:rPr>
              <w:t>5.3.3.1. Bet kuri Sutarties Šalis Sutarties galiojimo metu turi teisę inicijuoti Sutarties kainos peržiūrą (keitimą) ne anksčiau kaip po 3 (trijų)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3 (trys) mėnesiai.</w:t>
            </w:r>
          </w:p>
          <w:p w14:paraId="2118D182" w14:textId="65CDEC2C" w:rsidR="00A24C4D" w:rsidRPr="00A24C4D" w:rsidRDefault="00A24C4D" w:rsidP="00862731">
            <w:pPr>
              <w:jc w:val="both"/>
              <w:rPr>
                <w:kern w:val="2"/>
                <w:szCs w:val="24"/>
              </w:rPr>
            </w:pPr>
            <w:r w:rsidRPr="00A24C4D">
              <w:rPr>
                <w:kern w:val="2"/>
                <w:szCs w:val="24"/>
              </w:rPr>
              <w:t>5.3.3.2. Sutarties kaina peržiūrim</w:t>
            </w:r>
            <w:r w:rsidR="00796EED">
              <w:rPr>
                <w:kern w:val="2"/>
                <w:szCs w:val="24"/>
              </w:rPr>
              <w:t>a</w:t>
            </w:r>
            <w:r w:rsidRPr="00A24C4D">
              <w:rPr>
                <w:kern w:val="2"/>
                <w:szCs w:val="24"/>
              </w:rPr>
              <w:t xml:space="preserve"> tik tai Sutarties daliai, kuri nėra išpirkta, t. y. Paslaugoms, kurios nėra priimtos ir apmokėtos. Vėlesnė Sutarties kainos peržiūra negali apimti laikotarpio, už kurį jau buvo atlikta peržiūra.</w:t>
            </w:r>
          </w:p>
          <w:p w14:paraId="502A2225" w14:textId="388E7121" w:rsidR="00A24C4D" w:rsidRPr="00A24C4D" w:rsidRDefault="00A24C4D" w:rsidP="00862731">
            <w:pPr>
              <w:jc w:val="both"/>
              <w:rPr>
                <w:kern w:val="2"/>
                <w:szCs w:val="24"/>
              </w:rPr>
            </w:pPr>
            <w:r w:rsidRPr="00A24C4D">
              <w:rPr>
                <w:kern w:val="2"/>
                <w:szCs w:val="24"/>
              </w:rPr>
              <w:t>5.3.3.3. Jeigu Paslaugų teikimas vėluoja dėl Tiekėjo kaltės, uždelstų suteikti Paslaugų kaina nėra perskaičiuojam</w:t>
            </w:r>
            <w:r w:rsidR="00796EED">
              <w:rPr>
                <w:kern w:val="2"/>
                <w:szCs w:val="24"/>
              </w:rPr>
              <w:t>a</w:t>
            </w:r>
            <w:r w:rsidRPr="00A24C4D">
              <w:rPr>
                <w:kern w:val="2"/>
                <w:szCs w:val="24"/>
              </w:rPr>
              <w:t xml:space="preserve"> dėl kainų lygio kilimo (gali būti mažinam</w:t>
            </w:r>
            <w:r w:rsidR="00796EED">
              <w:rPr>
                <w:kern w:val="2"/>
                <w:szCs w:val="24"/>
              </w:rPr>
              <w:t>a</w:t>
            </w:r>
            <w:r w:rsidRPr="00A24C4D">
              <w:rPr>
                <w:kern w:val="2"/>
                <w:szCs w:val="24"/>
              </w:rPr>
              <w:t>, tačiau negali būti didinam</w:t>
            </w:r>
            <w:r w:rsidR="00796EED">
              <w:rPr>
                <w:kern w:val="2"/>
                <w:szCs w:val="24"/>
              </w:rPr>
              <w:t>a</w:t>
            </w:r>
            <w:r w:rsidRPr="00A24C4D">
              <w:rPr>
                <w:kern w:val="2"/>
                <w:szCs w:val="24"/>
              </w:rPr>
              <w:t>).</w:t>
            </w:r>
          </w:p>
          <w:p w14:paraId="7B6CCEF0" w14:textId="77777777" w:rsidR="00A24C4D" w:rsidRPr="00A24C4D" w:rsidRDefault="00A24C4D" w:rsidP="00862731">
            <w:pPr>
              <w:jc w:val="both"/>
              <w:rPr>
                <w:kern w:val="2"/>
                <w:szCs w:val="24"/>
              </w:rPr>
            </w:pPr>
            <w:r w:rsidRPr="00A24C4D">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84BC3CD" w14:textId="77777777" w:rsidR="00A24C4D" w:rsidRPr="00A24C4D" w:rsidRDefault="00A24C4D" w:rsidP="00862731">
            <w:pPr>
              <w:jc w:val="both"/>
              <w:rPr>
                <w:kern w:val="2"/>
                <w:szCs w:val="24"/>
              </w:rPr>
            </w:pPr>
            <w:r w:rsidRPr="00A24C4D">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DA357A1" w14:textId="7109BCBA" w:rsidR="00A24C4D" w:rsidRPr="00A24C4D" w:rsidRDefault="00A24C4D" w:rsidP="00862731">
            <w:pPr>
              <w:jc w:val="both"/>
              <w:rPr>
                <w:kern w:val="2"/>
                <w:szCs w:val="24"/>
              </w:rPr>
            </w:pPr>
            <w:r w:rsidRPr="00A24C4D">
              <w:rPr>
                <w:kern w:val="2"/>
                <w:szCs w:val="24"/>
              </w:rPr>
              <w:t>5.3.3.6. Nauja Sutarties kaina apskaičiuojam</w:t>
            </w:r>
            <w:r w:rsidR="00796EED">
              <w:rPr>
                <w:kern w:val="2"/>
                <w:szCs w:val="24"/>
              </w:rPr>
              <w:t>a</w:t>
            </w:r>
            <w:r w:rsidRPr="00A24C4D">
              <w:rPr>
                <w:kern w:val="2"/>
                <w:szCs w:val="24"/>
              </w:rPr>
              <w:t xml:space="preserve"> pagal žemiau pateiktą formulę:</w:t>
            </w:r>
          </w:p>
          <w:p w14:paraId="6E659241" w14:textId="5404BADA" w:rsidR="00A24C4D" w:rsidRPr="00A24C4D" w:rsidRDefault="00000000" w:rsidP="00862731">
            <w:pPr>
              <w:jc w:val="both"/>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A24C4D" w:rsidRPr="00A24C4D">
              <w:rPr>
                <w:kern w:val="2"/>
                <w:szCs w:val="24"/>
              </w:rPr>
              <w:t>, kur</w:t>
            </w:r>
          </w:p>
          <w:p w14:paraId="49A8AE7D" w14:textId="77777777" w:rsidR="00A24C4D" w:rsidRPr="00A24C4D" w:rsidRDefault="00A24C4D" w:rsidP="00862731">
            <w:pPr>
              <w:jc w:val="both"/>
              <w:rPr>
                <w:kern w:val="2"/>
                <w:szCs w:val="24"/>
              </w:rPr>
            </w:pPr>
            <w:r w:rsidRPr="00A24C4D">
              <w:rPr>
                <w:kern w:val="2"/>
                <w:szCs w:val="24"/>
              </w:rPr>
              <w:t>a – kaina (Eur be PVM) (jei peržiūra jau buvo atlikta, tai po paskutinio perskaičiavimo)</w:t>
            </w:r>
          </w:p>
          <w:p w14:paraId="673ADA62" w14:textId="77777777" w:rsidR="00A24C4D" w:rsidRPr="00A24C4D" w:rsidRDefault="00A24C4D" w:rsidP="00862731">
            <w:pPr>
              <w:jc w:val="both"/>
              <w:rPr>
                <w:kern w:val="2"/>
                <w:szCs w:val="24"/>
              </w:rPr>
            </w:pPr>
            <w:r w:rsidRPr="00A24C4D">
              <w:rPr>
                <w:kern w:val="2"/>
                <w:szCs w:val="24"/>
              </w:rPr>
              <w:t>a</w:t>
            </w:r>
            <w:r w:rsidRPr="00A24C4D">
              <w:rPr>
                <w:kern w:val="2"/>
                <w:szCs w:val="24"/>
                <w:vertAlign w:val="subscript"/>
              </w:rPr>
              <w:t>1</w:t>
            </w:r>
            <w:r w:rsidRPr="00A24C4D">
              <w:rPr>
                <w:kern w:val="2"/>
                <w:szCs w:val="24"/>
              </w:rPr>
              <w:t xml:space="preserve"> – perskaičiuota (pakeista) kaina (Eur be PVM)</w:t>
            </w:r>
          </w:p>
          <w:p w14:paraId="57D8CDCC" w14:textId="77777777" w:rsidR="00A24C4D" w:rsidRPr="00A24C4D" w:rsidRDefault="00A24C4D" w:rsidP="00862731">
            <w:pPr>
              <w:jc w:val="both"/>
              <w:rPr>
                <w:kern w:val="2"/>
                <w:szCs w:val="24"/>
              </w:rPr>
            </w:pPr>
            <w:r w:rsidRPr="00A24C4D">
              <w:rPr>
                <w:kern w:val="2"/>
                <w:szCs w:val="24"/>
              </w:rPr>
              <w:t>k – pagal vartotojų kainų indeksą („Vartojimo prekių ir paslaugų“) apskaičiuotas Vartojimo prekių ir paslaugų kainų pokytis (padidėjimas arba sumažėjimas) (%). „k“ reikšmė skaičiuojama pagal formulę:</w:t>
            </w:r>
          </w:p>
          <w:p w14:paraId="335BF00A" w14:textId="0C375526" w:rsidR="00A24C4D" w:rsidRPr="00A24C4D" w:rsidRDefault="00A24C4D" w:rsidP="00862731">
            <w:pPr>
              <w:jc w:val="both"/>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A24C4D">
              <w:rPr>
                <w:kern w:val="2"/>
                <w:szCs w:val="24"/>
              </w:rPr>
              <w:t>, (proc.) kur</w:t>
            </w:r>
          </w:p>
          <w:p w14:paraId="69147CCF" w14:textId="77777777" w:rsidR="00A24C4D" w:rsidRPr="00A24C4D" w:rsidRDefault="00A24C4D" w:rsidP="00862731">
            <w:pPr>
              <w:jc w:val="both"/>
              <w:rPr>
                <w:kern w:val="2"/>
                <w:szCs w:val="24"/>
              </w:rPr>
            </w:pPr>
            <w:proofErr w:type="spellStart"/>
            <w:r w:rsidRPr="00A24C4D">
              <w:rPr>
                <w:kern w:val="2"/>
                <w:szCs w:val="24"/>
              </w:rPr>
              <w:t>Ind</w:t>
            </w:r>
            <w:r w:rsidRPr="00A24C4D">
              <w:rPr>
                <w:kern w:val="2"/>
                <w:szCs w:val="24"/>
                <w:vertAlign w:val="subscript"/>
              </w:rPr>
              <w:t>naujausias</w:t>
            </w:r>
            <w:proofErr w:type="spellEnd"/>
            <w:r w:rsidRPr="00A24C4D">
              <w:rPr>
                <w:kern w:val="2"/>
                <w:szCs w:val="24"/>
              </w:rPr>
              <w:t xml:space="preserve"> – kreipimosi dėl kainos peržiūros išsiuntimo kitai Šaliai dieną paskelbtas naujausias vartojimo prekių ir paslaugų indeksas („Vartojimo prekių ir paslaugų“).</w:t>
            </w:r>
          </w:p>
          <w:p w14:paraId="5204EE7C" w14:textId="77777777" w:rsidR="00A24C4D" w:rsidRPr="00A24C4D" w:rsidRDefault="00A24C4D" w:rsidP="00862731">
            <w:pPr>
              <w:jc w:val="both"/>
              <w:rPr>
                <w:kern w:val="2"/>
                <w:szCs w:val="24"/>
              </w:rPr>
            </w:pPr>
            <w:proofErr w:type="spellStart"/>
            <w:r w:rsidRPr="00A24C4D">
              <w:rPr>
                <w:kern w:val="2"/>
                <w:szCs w:val="24"/>
              </w:rPr>
              <w:t>Ind</w:t>
            </w:r>
            <w:r w:rsidRPr="00A24C4D">
              <w:rPr>
                <w:kern w:val="2"/>
                <w:szCs w:val="24"/>
                <w:vertAlign w:val="subscript"/>
              </w:rPr>
              <w:t>pradžia</w:t>
            </w:r>
            <w:proofErr w:type="spellEnd"/>
            <w:r w:rsidRPr="00A24C4D">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3DEA5C" w14:textId="77777777" w:rsidR="00A24C4D" w:rsidRPr="00A24C4D" w:rsidRDefault="00A24C4D" w:rsidP="00862731">
            <w:pPr>
              <w:jc w:val="both"/>
              <w:rPr>
                <w:kern w:val="2"/>
                <w:szCs w:val="24"/>
              </w:rPr>
            </w:pPr>
            <w:r w:rsidRPr="00A24C4D">
              <w:rPr>
                <w:kern w:val="2"/>
                <w:szCs w:val="24"/>
              </w:rPr>
              <w:t xml:space="preserve">5.3.3.7. Skaičiavimams indeksų reikšmės imamos </w:t>
            </w:r>
            <w:r w:rsidRPr="00A24C4D">
              <w:rPr>
                <w:b/>
                <w:kern w:val="2"/>
                <w:szCs w:val="24"/>
              </w:rPr>
              <w:t>keturių</w:t>
            </w:r>
            <w:r w:rsidRPr="00A24C4D">
              <w:rPr>
                <w:kern w:val="2"/>
                <w:szCs w:val="24"/>
              </w:rPr>
              <w:t xml:space="preserve"> skaitmenų po kablelio tikslumu. Apskaičiuotas pokytis (k) </w:t>
            </w:r>
            <w:r w:rsidRPr="00A24C4D">
              <w:rPr>
                <w:kern w:val="2"/>
                <w:szCs w:val="24"/>
              </w:rPr>
              <w:lastRenderedPageBreak/>
              <w:t xml:space="preserve">tolimesniems skaičiavimams naudojamas suapvalinus iki </w:t>
            </w:r>
            <w:r w:rsidRPr="00A24C4D">
              <w:rPr>
                <w:b/>
                <w:kern w:val="2"/>
                <w:szCs w:val="24"/>
              </w:rPr>
              <w:t>vieno</w:t>
            </w:r>
            <w:r w:rsidRPr="00A24C4D">
              <w:rPr>
                <w:kern w:val="2"/>
                <w:szCs w:val="24"/>
              </w:rPr>
              <w:t xml:space="preserve">  skaitmens po kablelio, o apskaičiuotas įkainis „a</w:t>
            </w:r>
            <w:r w:rsidRPr="00A24C4D">
              <w:rPr>
                <w:kern w:val="2"/>
                <w:szCs w:val="24"/>
                <w:vertAlign w:val="subscript"/>
              </w:rPr>
              <w:t>1</w:t>
            </w:r>
            <w:r w:rsidRPr="00A24C4D">
              <w:rPr>
                <w:kern w:val="2"/>
                <w:szCs w:val="24"/>
              </w:rPr>
              <w:t xml:space="preserve">“ suapvalinamas iki </w:t>
            </w:r>
            <w:r w:rsidRPr="00A24C4D">
              <w:rPr>
                <w:b/>
                <w:kern w:val="2"/>
                <w:szCs w:val="24"/>
              </w:rPr>
              <w:t xml:space="preserve">dviejų </w:t>
            </w:r>
            <w:r w:rsidRPr="00A24C4D">
              <w:rPr>
                <w:kern w:val="2"/>
                <w:szCs w:val="24"/>
              </w:rPr>
              <w:t xml:space="preserve"> skaitmenų po kablelio.</w:t>
            </w:r>
          </w:p>
          <w:p w14:paraId="3C5480B2" w14:textId="77777777" w:rsidR="00A24C4D" w:rsidRPr="00A24C4D" w:rsidRDefault="00A24C4D" w:rsidP="00862731">
            <w:pPr>
              <w:jc w:val="both"/>
              <w:rPr>
                <w:kern w:val="2"/>
                <w:szCs w:val="24"/>
              </w:rPr>
            </w:pPr>
            <w:r w:rsidRPr="00A24C4D">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0DA0C20" w14:textId="77777777" w:rsidR="00A24C4D" w:rsidRPr="00A24C4D" w:rsidRDefault="00A24C4D" w:rsidP="00862731">
            <w:pPr>
              <w:jc w:val="both"/>
              <w:rPr>
                <w:kern w:val="2"/>
                <w:szCs w:val="24"/>
              </w:rPr>
            </w:pPr>
            <w:r w:rsidRPr="00A24C4D">
              <w:rPr>
                <w:kern w:val="2"/>
                <w:szCs w:val="24"/>
              </w:rPr>
              <w:t>5.3.3.9. Susitarimas turi būti sudarytas per 14 (keturiolika) dienų nuo Šalies pateikto tinkamo prašymo perskaičiuoti Sutarties kainą gavimo dienos.</w:t>
            </w:r>
          </w:p>
          <w:p w14:paraId="66FE02DA" w14:textId="180FEAD7" w:rsidR="00A24C4D" w:rsidRPr="00C06EB0" w:rsidRDefault="00A24C4D" w:rsidP="00862731">
            <w:pPr>
              <w:jc w:val="both"/>
              <w:rPr>
                <w:kern w:val="2"/>
                <w:szCs w:val="24"/>
              </w:rPr>
            </w:pPr>
            <w:r w:rsidRPr="00A24C4D">
              <w:rPr>
                <w:kern w:val="2"/>
                <w:szCs w:val="24"/>
              </w:rPr>
              <w:t>5.3.3.10. Susitarimu Šalys neturi teisės keisti procedūroje nurodytos tvarkos ar kitų Sutarties nuostatų, išskyrus, jei keitimas atliekamas pagal VPĮ nuostatas.</w:t>
            </w:r>
          </w:p>
        </w:tc>
      </w:tr>
      <w:tr w:rsidR="00027B83" w:rsidRPr="00C06EB0" w14:paraId="6DF27784" w14:textId="77777777">
        <w:trPr>
          <w:trHeight w:val="300"/>
        </w:trPr>
        <w:tc>
          <w:tcPr>
            <w:tcW w:w="3094" w:type="dxa"/>
            <w:gridSpan w:val="2"/>
          </w:tcPr>
          <w:p w14:paraId="4283DB3E" w14:textId="444B19C1" w:rsidR="00027B83" w:rsidRPr="00C06EB0" w:rsidRDefault="00A24C4D">
            <w:pPr>
              <w:rPr>
                <w:b/>
                <w:bCs/>
                <w:kern w:val="2"/>
                <w:szCs w:val="24"/>
              </w:rPr>
            </w:pPr>
            <w:r w:rsidRPr="00A24C4D">
              <w:rPr>
                <w:b/>
                <w:bCs/>
                <w:kern w:val="2"/>
                <w:szCs w:val="24"/>
              </w:rPr>
              <w:lastRenderedPageBreak/>
              <w:t>5.3.4. Sutarties kainos / įkainių peržiūra dėl kainų lygio pokyčio pagal Paslaugų grupių kainų pokyčius</w:t>
            </w:r>
          </w:p>
        </w:tc>
        <w:tc>
          <w:tcPr>
            <w:tcW w:w="6441" w:type="dxa"/>
            <w:gridSpan w:val="2"/>
          </w:tcPr>
          <w:p w14:paraId="35C3C079" w14:textId="77777777" w:rsidR="00A24C4D" w:rsidRPr="00C958CE" w:rsidRDefault="00A24C4D" w:rsidP="00A24C4D">
            <w:pPr>
              <w:rPr>
                <w:rFonts w:ascii="Joost" w:hAnsi="Joost"/>
                <w:kern w:val="2"/>
                <w:sz w:val="23"/>
                <w:szCs w:val="23"/>
              </w:rPr>
            </w:pPr>
            <w:r w:rsidRPr="00C958CE">
              <w:rPr>
                <w:rFonts w:ascii="Joost" w:hAnsi="Joost"/>
                <w:kern w:val="2"/>
                <w:sz w:val="23"/>
                <w:szCs w:val="23"/>
              </w:rPr>
              <w:t>Netaikoma</w:t>
            </w:r>
          </w:p>
          <w:p w14:paraId="5B01C514" w14:textId="299B51BE" w:rsidR="00027B83" w:rsidRPr="00C06EB0" w:rsidRDefault="00027B83" w:rsidP="00A24C4D">
            <w:pPr>
              <w:rPr>
                <w:szCs w:val="24"/>
              </w:rPr>
            </w:pPr>
          </w:p>
        </w:tc>
      </w:tr>
      <w:tr w:rsidR="00A24C4D" w:rsidRPr="00C06EB0" w14:paraId="1DC9BBF5" w14:textId="77777777">
        <w:trPr>
          <w:trHeight w:val="300"/>
        </w:trPr>
        <w:tc>
          <w:tcPr>
            <w:tcW w:w="3094" w:type="dxa"/>
            <w:gridSpan w:val="2"/>
          </w:tcPr>
          <w:p w14:paraId="1E5EC00B" w14:textId="79F3286E" w:rsidR="00A24C4D" w:rsidRPr="00C06EB0" w:rsidRDefault="00A24C4D" w:rsidP="00A24C4D">
            <w:pPr>
              <w:rPr>
                <w:b/>
                <w:bCs/>
                <w:kern w:val="2"/>
                <w:szCs w:val="24"/>
              </w:rPr>
            </w:pPr>
            <w:r w:rsidRPr="00C06EB0">
              <w:rPr>
                <w:b/>
                <w:bCs/>
                <w:kern w:val="2"/>
                <w:szCs w:val="24"/>
              </w:rPr>
              <w:t xml:space="preserve">5.4. Sutarties kainos / įkainių apskaičiavimas taikant </w:t>
            </w:r>
            <w:r w:rsidRPr="00C06EB0">
              <w:rPr>
                <w:b/>
                <w:bCs/>
                <w:kern w:val="2"/>
                <w:szCs w:val="24"/>
                <w:u w:val="single"/>
              </w:rPr>
              <w:t>kiekio (apimties)</w:t>
            </w:r>
            <w:r w:rsidRPr="00C06EB0">
              <w:rPr>
                <w:b/>
                <w:bCs/>
                <w:kern w:val="2"/>
                <w:szCs w:val="24"/>
              </w:rPr>
              <w:t xml:space="preserve"> keitimo taisykles</w:t>
            </w:r>
          </w:p>
        </w:tc>
        <w:tc>
          <w:tcPr>
            <w:tcW w:w="6441" w:type="dxa"/>
            <w:gridSpan w:val="2"/>
          </w:tcPr>
          <w:p w14:paraId="0F14048C" w14:textId="77777777" w:rsidR="00A24C4D" w:rsidRPr="00C06EB0" w:rsidRDefault="00A24C4D" w:rsidP="00A24C4D">
            <w:pPr>
              <w:rPr>
                <w:kern w:val="2"/>
                <w:szCs w:val="24"/>
              </w:rPr>
            </w:pPr>
            <w:r w:rsidRPr="00C06EB0">
              <w:rPr>
                <w:kern w:val="2"/>
                <w:szCs w:val="24"/>
              </w:rPr>
              <w:t>Netaikoma</w:t>
            </w:r>
          </w:p>
          <w:p w14:paraId="0DFF2FFA" w14:textId="77777777" w:rsidR="00A24C4D" w:rsidRPr="00C06EB0" w:rsidRDefault="00A24C4D" w:rsidP="00A24C4D">
            <w:pPr>
              <w:rPr>
                <w:kern w:val="2"/>
                <w:szCs w:val="24"/>
              </w:rPr>
            </w:pPr>
          </w:p>
          <w:p w14:paraId="33FA20D1" w14:textId="77777777" w:rsidR="00A24C4D" w:rsidRPr="00C06EB0" w:rsidRDefault="00A24C4D" w:rsidP="00A24C4D">
            <w:pPr>
              <w:rPr>
                <w:kern w:val="2"/>
                <w:szCs w:val="24"/>
              </w:rPr>
            </w:pPr>
          </w:p>
        </w:tc>
      </w:tr>
      <w:tr w:rsidR="00A24C4D" w:rsidRPr="00C06EB0" w14:paraId="780EE18E" w14:textId="77777777">
        <w:trPr>
          <w:trHeight w:val="300"/>
        </w:trPr>
        <w:tc>
          <w:tcPr>
            <w:tcW w:w="3094" w:type="dxa"/>
            <w:gridSpan w:val="2"/>
          </w:tcPr>
          <w:p w14:paraId="09DFE856" w14:textId="77777777" w:rsidR="00A24C4D" w:rsidRPr="00C06EB0" w:rsidRDefault="00A24C4D" w:rsidP="00A24C4D">
            <w:pPr>
              <w:rPr>
                <w:b/>
                <w:kern w:val="2"/>
                <w:szCs w:val="24"/>
              </w:rPr>
            </w:pPr>
            <w:r w:rsidRPr="00C06EB0">
              <w:rPr>
                <w:b/>
                <w:kern w:val="2"/>
                <w:szCs w:val="24"/>
              </w:rPr>
              <w:t>5.5. Atsiskaitymo su Tiekėju terminas ir tvarka</w:t>
            </w:r>
          </w:p>
        </w:tc>
        <w:tc>
          <w:tcPr>
            <w:tcW w:w="6441" w:type="dxa"/>
            <w:gridSpan w:val="2"/>
          </w:tcPr>
          <w:p w14:paraId="611F4D4A" w14:textId="77777777" w:rsidR="00A24C4D" w:rsidRPr="00822640" w:rsidRDefault="00A24C4D" w:rsidP="00862731">
            <w:pPr>
              <w:jc w:val="both"/>
              <w:rPr>
                <w:kern w:val="2"/>
                <w:szCs w:val="24"/>
              </w:rPr>
            </w:pPr>
            <w:r w:rsidRPr="00822640">
              <w:rPr>
                <w:kern w:val="2"/>
                <w:szCs w:val="24"/>
              </w:rPr>
              <w:t>Pirkėjas atsiskaito su Tiekėju ne vėliau kaip per 30 (trisdešimt) kalendorinių dienų nuo Sąskaitos gavimo dienos.</w:t>
            </w:r>
          </w:p>
          <w:p w14:paraId="08E50812" w14:textId="77777777" w:rsidR="00A24C4D" w:rsidRPr="00822640" w:rsidRDefault="00A24C4D" w:rsidP="00862731">
            <w:pPr>
              <w:jc w:val="both"/>
              <w:rPr>
                <w:kern w:val="2"/>
                <w:szCs w:val="24"/>
              </w:rPr>
            </w:pPr>
            <w:r w:rsidRPr="00822640">
              <w:rPr>
                <w:kern w:val="2"/>
                <w:szCs w:val="24"/>
              </w:rPr>
              <w:t>Apmokėjimo sąlygos: įvykdžius visus sutartinius įsipareigojimus, sumokama visa Sutarties kaina.</w:t>
            </w:r>
          </w:p>
          <w:p w14:paraId="5650E285" w14:textId="778A04D9" w:rsidR="00A24C4D" w:rsidRPr="00C06EB0" w:rsidRDefault="00A24C4D" w:rsidP="00A24C4D">
            <w:pPr>
              <w:rPr>
                <w:color w:val="4472C4"/>
                <w:kern w:val="2"/>
                <w:szCs w:val="24"/>
                <w:shd w:val="clear" w:color="auto" w:fill="FFFFFF"/>
              </w:rPr>
            </w:pPr>
          </w:p>
        </w:tc>
      </w:tr>
      <w:tr w:rsidR="00A24C4D" w:rsidRPr="00C06EB0" w14:paraId="626FDC44" w14:textId="77777777">
        <w:trPr>
          <w:trHeight w:val="300"/>
        </w:trPr>
        <w:tc>
          <w:tcPr>
            <w:tcW w:w="3094" w:type="dxa"/>
            <w:gridSpan w:val="2"/>
          </w:tcPr>
          <w:p w14:paraId="6DEFEB3C" w14:textId="77777777" w:rsidR="00A24C4D" w:rsidRPr="00C06EB0" w:rsidRDefault="00A24C4D" w:rsidP="00A24C4D">
            <w:pPr>
              <w:rPr>
                <w:b/>
                <w:kern w:val="2"/>
                <w:szCs w:val="24"/>
              </w:rPr>
            </w:pPr>
            <w:r w:rsidRPr="00C06EB0">
              <w:rPr>
                <w:b/>
                <w:kern w:val="2"/>
                <w:szCs w:val="24"/>
              </w:rPr>
              <w:t>5.6. Avansas</w:t>
            </w:r>
          </w:p>
        </w:tc>
        <w:tc>
          <w:tcPr>
            <w:tcW w:w="6441" w:type="dxa"/>
            <w:gridSpan w:val="2"/>
          </w:tcPr>
          <w:p w14:paraId="2820574E" w14:textId="77777777" w:rsidR="00A24C4D" w:rsidRPr="00C06EB0" w:rsidRDefault="00A24C4D" w:rsidP="00A24C4D">
            <w:pPr>
              <w:rPr>
                <w:kern w:val="2"/>
                <w:szCs w:val="24"/>
              </w:rPr>
            </w:pPr>
            <w:r w:rsidRPr="00C06EB0">
              <w:rPr>
                <w:kern w:val="2"/>
                <w:szCs w:val="24"/>
              </w:rPr>
              <w:t>Netaikoma</w:t>
            </w:r>
          </w:p>
          <w:p w14:paraId="7BC22492" w14:textId="77777777" w:rsidR="00A24C4D" w:rsidRPr="00C06EB0" w:rsidRDefault="00A24C4D" w:rsidP="00A24C4D">
            <w:pPr>
              <w:rPr>
                <w:kern w:val="2"/>
                <w:szCs w:val="24"/>
              </w:rPr>
            </w:pPr>
          </w:p>
          <w:p w14:paraId="13BD5B9A" w14:textId="2D7AB817" w:rsidR="00A24C4D" w:rsidRPr="00C06EB0" w:rsidRDefault="00A24C4D" w:rsidP="00A24C4D">
            <w:pPr>
              <w:spacing w:line="259" w:lineRule="auto"/>
              <w:rPr>
                <w:color w:val="000000"/>
                <w:kern w:val="2"/>
                <w:szCs w:val="24"/>
                <w:shd w:val="clear" w:color="auto" w:fill="FFFFFF"/>
              </w:rPr>
            </w:pPr>
          </w:p>
        </w:tc>
      </w:tr>
      <w:tr w:rsidR="00A24C4D" w:rsidRPr="00C06EB0" w14:paraId="53BEA7DB" w14:textId="77777777">
        <w:trPr>
          <w:trHeight w:val="300"/>
        </w:trPr>
        <w:tc>
          <w:tcPr>
            <w:tcW w:w="3094" w:type="dxa"/>
            <w:gridSpan w:val="2"/>
          </w:tcPr>
          <w:p w14:paraId="78620BD2" w14:textId="77777777" w:rsidR="00A24C4D" w:rsidRPr="00C06EB0" w:rsidRDefault="00A24C4D" w:rsidP="00A24C4D">
            <w:pPr>
              <w:rPr>
                <w:b/>
                <w:kern w:val="2"/>
                <w:szCs w:val="24"/>
              </w:rPr>
            </w:pPr>
            <w:r w:rsidRPr="00C06EB0">
              <w:rPr>
                <w:b/>
                <w:kern w:val="2"/>
                <w:szCs w:val="24"/>
              </w:rPr>
              <w:t>5.7. Avanso užtikrinimas</w:t>
            </w:r>
          </w:p>
        </w:tc>
        <w:tc>
          <w:tcPr>
            <w:tcW w:w="6441" w:type="dxa"/>
            <w:gridSpan w:val="2"/>
          </w:tcPr>
          <w:p w14:paraId="646C5F70" w14:textId="77777777" w:rsidR="00A24C4D" w:rsidRPr="00C06EB0" w:rsidRDefault="00A24C4D" w:rsidP="00A24C4D">
            <w:pPr>
              <w:rPr>
                <w:kern w:val="2"/>
                <w:szCs w:val="24"/>
              </w:rPr>
            </w:pPr>
            <w:r w:rsidRPr="00C06EB0">
              <w:rPr>
                <w:kern w:val="2"/>
                <w:szCs w:val="24"/>
              </w:rPr>
              <w:t>Netaikoma</w:t>
            </w:r>
          </w:p>
          <w:p w14:paraId="2C96381C" w14:textId="77777777" w:rsidR="00A24C4D" w:rsidRPr="00C06EB0" w:rsidRDefault="00A24C4D" w:rsidP="00A24C4D">
            <w:pPr>
              <w:rPr>
                <w:kern w:val="2"/>
                <w:szCs w:val="24"/>
              </w:rPr>
            </w:pPr>
          </w:p>
          <w:p w14:paraId="7832E66C" w14:textId="77777777" w:rsidR="00A24C4D" w:rsidRPr="00C06EB0" w:rsidRDefault="00A24C4D" w:rsidP="00A24C4D">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A24C4D" w:rsidRPr="00C06EB0" w14:paraId="5FCEB92B" w14:textId="77777777">
        <w:trPr>
          <w:trHeight w:val="300"/>
        </w:trPr>
        <w:tc>
          <w:tcPr>
            <w:tcW w:w="9535" w:type="dxa"/>
            <w:gridSpan w:val="4"/>
          </w:tcPr>
          <w:p w14:paraId="543A68AE" w14:textId="77777777" w:rsidR="00A24C4D" w:rsidRPr="00A24C4D" w:rsidRDefault="00A24C4D" w:rsidP="00A24C4D">
            <w:pPr>
              <w:jc w:val="center"/>
              <w:rPr>
                <w:b/>
                <w:kern w:val="2"/>
                <w:szCs w:val="24"/>
              </w:rPr>
            </w:pPr>
            <w:r w:rsidRPr="00A24C4D">
              <w:rPr>
                <w:b/>
                <w:kern w:val="2"/>
                <w:szCs w:val="24"/>
              </w:rPr>
              <w:t>6. PASLAUGŲ KOKYBĖ IR GARANTINIAI ĮSIPAREIGOJIMAI</w:t>
            </w:r>
          </w:p>
        </w:tc>
      </w:tr>
      <w:tr w:rsidR="00A24C4D" w:rsidRPr="00C06EB0" w14:paraId="491E5DAE" w14:textId="77777777">
        <w:trPr>
          <w:trHeight w:val="300"/>
        </w:trPr>
        <w:tc>
          <w:tcPr>
            <w:tcW w:w="3094" w:type="dxa"/>
            <w:gridSpan w:val="2"/>
          </w:tcPr>
          <w:p w14:paraId="18A29E49" w14:textId="77777777" w:rsidR="00A24C4D" w:rsidRPr="00A24C4D" w:rsidRDefault="00A24C4D" w:rsidP="00A24C4D">
            <w:pPr>
              <w:rPr>
                <w:b/>
                <w:kern w:val="2"/>
                <w:szCs w:val="24"/>
              </w:rPr>
            </w:pPr>
            <w:r w:rsidRPr="00A24C4D">
              <w:rPr>
                <w:b/>
                <w:kern w:val="2"/>
                <w:szCs w:val="24"/>
              </w:rPr>
              <w:t>6.1. Garantinis terminas</w:t>
            </w:r>
          </w:p>
        </w:tc>
        <w:tc>
          <w:tcPr>
            <w:tcW w:w="6441" w:type="dxa"/>
            <w:gridSpan w:val="2"/>
          </w:tcPr>
          <w:p w14:paraId="319F0D12" w14:textId="77777777" w:rsidR="00A24C4D" w:rsidRPr="00A24C4D" w:rsidRDefault="00A24C4D" w:rsidP="00A24C4D">
            <w:pPr>
              <w:rPr>
                <w:kern w:val="2"/>
                <w:szCs w:val="24"/>
              </w:rPr>
            </w:pPr>
            <w:r w:rsidRPr="00A24C4D">
              <w:rPr>
                <w:kern w:val="2"/>
                <w:szCs w:val="24"/>
              </w:rPr>
              <w:t>Netaikoma</w:t>
            </w:r>
          </w:p>
          <w:p w14:paraId="3DC52802" w14:textId="77777777" w:rsidR="00A24C4D" w:rsidRPr="00A24C4D" w:rsidRDefault="00A24C4D" w:rsidP="00A24C4D">
            <w:pPr>
              <w:rPr>
                <w:kern w:val="2"/>
                <w:szCs w:val="24"/>
              </w:rPr>
            </w:pPr>
          </w:p>
          <w:p w14:paraId="15070382" w14:textId="66DA3696" w:rsidR="00A24C4D" w:rsidRPr="00A24C4D" w:rsidRDefault="00A24C4D" w:rsidP="00A24C4D">
            <w:pPr>
              <w:rPr>
                <w:szCs w:val="24"/>
              </w:rPr>
            </w:pPr>
          </w:p>
        </w:tc>
      </w:tr>
      <w:tr w:rsidR="00A24C4D" w:rsidRPr="00C06EB0" w14:paraId="2AE147EB" w14:textId="77777777">
        <w:trPr>
          <w:trHeight w:val="300"/>
        </w:trPr>
        <w:tc>
          <w:tcPr>
            <w:tcW w:w="3094" w:type="dxa"/>
            <w:gridSpan w:val="2"/>
          </w:tcPr>
          <w:p w14:paraId="2CFCB2AE" w14:textId="77777777" w:rsidR="00A24C4D" w:rsidRPr="00A24C4D" w:rsidRDefault="00A24C4D" w:rsidP="00A24C4D">
            <w:pPr>
              <w:rPr>
                <w:b/>
                <w:kern w:val="2"/>
                <w:szCs w:val="24"/>
              </w:rPr>
            </w:pPr>
            <w:r w:rsidRPr="00A24C4D">
              <w:rPr>
                <w:b/>
                <w:szCs w:val="24"/>
              </w:rPr>
              <w:t>6.2. Terminas Paslaugų trūkumams pašalinti</w:t>
            </w:r>
          </w:p>
        </w:tc>
        <w:tc>
          <w:tcPr>
            <w:tcW w:w="6441" w:type="dxa"/>
            <w:gridSpan w:val="2"/>
          </w:tcPr>
          <w:p w14:paraId="755F8836" w14:textId="77777777" w:rsidR="00A24C4D" w:rsidRPr="00A24C4D" w:rsidRDefault="00A24C4D" w:rsidP="00A24C4D">
            <w:pPr>
              <w:rPr>
                <w:kern w:val="2"/>
                <w:szCs w:val="24"/>
              </w:rPr>
            </w:pPr>
            <w:r w:rsidRPr="00A24C4D">
              <w:rPr>
                <w:kern w:val="2"/>
                <w:szCs w:val="24"/>
              </w:rPr>
              <w:t>Netaikoma</w:t>
            </w:r>
          </w:p>
          <w:p w14:paraId="6CF97900" w14:textId="77777777" w:rsidR="00A24C4D" w:rsidRPr="00A24C4D" w:rsidRDefault="00A24C4D" w:rsidP="00A24C4D">
            <w:pPr>
              <w:rPr>
                <w:kern w:val="2"/>
                <w:szCs w:val="24"/>
              </w:rPr>
            </w:pPr>
          </w:p>
          <w:p w14:paraId="6DAD429C" w14:textId="5C6D0BBB" w:rsidR="00A24C4D" w:rsidRPr="00A24C4D" w:rsidRDefault="00A24C4D" w:rsidP="00A24C4D">
            <w:pPr>
              <w:rPr>
                <w:kern w:val="2"/>
                <w:szCs w:val="24"/>
              </w:rPr>
            </w:pPr>
          </w:p>
        </w:tc>
      </w:tr>
      <w:tr w:rsidR="00A24C4D" w:rsidRPr="00C06EB0" w14:paraId="01235C8C" w14:textId="77777777">
        <w:trPr>
          <w:trHeight w:val="300"/>
        </w:trPr>
        <w:tc>
          <w:tcPr>
            <w:tcW w:w="3094" w:type="dxa"/>
            <w:gridSpan w:val="2"/>
          </w:tcPr>
          <w:p w14:paraId="1F90D5EB" w14:textId="77777777" w:rsidR="00A24C4D" w:rsidRPr="00A24C4D" w:rsidRDefault="00A24C4D" w:rsidP="00A24C4D">
            <w:pPr>
              <w:rPr>
                <w:b/>
                <w:szCs w:val="24"/>
              </w:rPr>
            </w:pPr>
            <w:r w:rsidRPr="00A24C4D">
              <w:rPr>
                <w:b/>
                <w:szCs w:val="24"/>
              </w:rPr>
              <w:t xml:space="preserve">6.3. Kokybinių kriterijų įgyvendinimo </w:t>
            </w:r>
            <w:r w:rsidRPr="00A24C4D">
              <w:rPr>
                <w:b/>
                <w:bCs/>
                <w:szCs w:val="24"/>
              </w:rPr>
              <w:t xml:space="preserve">ir </w:t>
            </w:r>
            <w:r w:rsidRPr="00A24C4D">
              <w:rPr>
                <w:b/>
                <w:szCs w:val="24"/>
              </w:rPr>
              <w:t>tikrinimo tvarka</w:t>
            </w:r>
          </w:p>
        </w:tc>
        <w:tc>
          <w:tcPr>
            <w:tcW w:w="6441" w:type="dxa"/>
            <w:gridSpan w:val="2"/>
          </w:tcPr>
          <w:p w14:paraId="195586DC" w14:textId="44CCB775" w:rsidR="00A24C4D" w:rsidRPr="00A24C4D" w:rsidRDefault="00DF7A48" w:rsidP="00DF7A48">
            <w:pPr>
              <w:jc w:val="both"/>
              <w:rPr>
                <w:kern w:val="2"/>
                <w:szCs w:val="24"/>
              </w:rPr>
            </w:pPr>
            <w:r w:rsidRPr="00177809">
              <w:rPr>
                <w:kern w:val="2"/>
                <w:szCs w:val="24"/>
              </w:rPr>
              <w:t xml:space="preserve">Pirkėjas bet kuriuo Sutarties vykdymo metu turi teisę tikrinti kaip Tiekėjas laikosi/užtikrina kokybinių kriterijų sąlygų įgyvendinimą, už kuriuos Tiekėjui buvo suteikti ekonominio </w:t>
            </w:r>
            <w:r w:rsidRPr="00177809">
              <w:rPr>
                <w:kern w:val="2"/>
                <w:szCs w:val="24"/>
              </w:rPr>
              <w:lastRenderedPageBreak/>
              <w:t>naudingumo balai ir esant poreikiui turi teisę paprašyti Tiekėjo pateikti kokybinių kriterijų sąlygų įgyvendinimą pagrindžiančius dokumentus, kuriuos Tiekėjas privalo pateikti ne vėliau, kaip per 5 darbo dienas nuo Pirkėjo prašymo gavimo dienos</w:t>
            </w:r>
            <w:r w:rsidR="008E1771">
              <w:rPr>
                <w:kern w:val="2"/>
                <w:szCs w:val="24"/>
              </w:rPr>
              <w:t>.</w:t>
            </w:r>
          </w:p>
        </w:tc>
      </w:tr>
      <w:tr w:rsidR="00A24C4D" w:rsidRPr="00C06EB0" w14:paraId="1C3D6B5F" w14:textId="77777777">
        <w:trPr>
          <w:trHeight w:val="300"/>
        </w:trPr>
        <w:tc>
          <w:tcPr>
            <w:tcW w:w="9535" w:type="dxa"/>
            <w:gridSpan w:val="4"/>
          </w:tcPr>
          <w:p w14:paraId="44A22A4B" w14:textId="77777777" w:rsidR="00A24C4D" w:rsidRPr="00C06EB0" w:rsidRDefault="00A24C4D" w:rsidP="00A24C4D">
            <w:pPr>
              <w:jc w:val="center"/>
              <w:rPr>
                <w:b/>
                <w:kern w:val="2"/>
                <w:szCs w:val="24"/>
              </w:rPr>
            </w:pPr>
            <w:r w:rsidRPr="00C06EB0">
              <w:rPr>
                <w:b/>
                <w:kern w:val="2"/>
                <w:szCs w:val="24"/>
              </w:rPr>
              <w:lastRenderedPageBreak/>
              <w:t>7. SUTARTIES VYKDYMUI PASITELKIAMI SUBTIEKĖJAI IR (AR) SPECIALISTAI</w:t>
            </w:r>
          </w:p>
        </w:tc>
      </w:tr>
      <w:tr w:rsidR="00A24C4D" w:rsidRPr="00C06EB0" w14:paraId="520F9DD1" w14:textId="77777777">
        <w:trPr>
          <w:trHeight w:val="300"/>
        </w:trPr>
        <w:tc>
          <w:tcPr>
            <w:tcW w:w="3094" w:type="dxa"/>
            <w:gridSpan w:val="2"/>
          </w:tcPr>
          <w:p w14:paraId="7B4CDE92" w14:textId="77777777" w:rsidR="00A24C4D" w:rsidRPr="00C06EB0" w:rsidRDefault="00A24C4D" w:rsidP="00A24C4D">
            <w:pPr>
              <w:rPr>
                <w:b/>
                <w:bCs/>
                <w:kern w:val="2"/>
                <w:szCs w:val="24"/>
              </w:rPr>
            </w:pPr>
            <w:r w:rsidRPr="00C06EB0">
              <w:rPr>
                <w:b/>
                <w:bCs/>
                <w:kern w:val="2"/>
                <w:szCs w:val="24"/>
              </w:rPr>
              <w:t>7.1. Sutarties vykdymui pasitelkiami subtiekėjai ir (ar) specialistai</w:t>
            </w:r>
          </w:p>
        </w:tc>
        <w:tc>
          <w:tcPr>
            <w:tcW w:w="6441" w:type="dxa"/>
            <w:gridSpan w:val="2"/>
          </w:tcPr>
          <w:p w14:paraId="4F0376AE" w14:textId="77777777" w:rsidR="00A24C4D" w:rsidRPr="00C06EB0" w:rsidRDefault="00A24C4D" w:rsidP="00862731">
            <w:pPr>
              <w:jc w:val="both"/>
              <w:rPr>
                <w:kern w:val="2"/>
                <w:szCs w:val="24"/>
              </w:rPr>
            </w:pPr>
            <w:r w:rsidRPr="00C06EB0">
              <w:rPr>
                <w:kern w:val="2"/>
                <w:szCs w:val="24"/>
              </w:rPr>
              <w:t>Sutarties vykdymui subtiekėjai ir (ar) specialistai nepasitelkiami.</w:t>
            </w:r>
          </w:p>
          <w:p w14:paraId="52ECE3ED" w14:textId="77777777" w:rsidR="00A24C4D" w:rsidRPr="00C06EB0" w:rsidRDefault="00A24C4D" w:rsidP="00862731">
            <w:pPr>
              <w:jc w:val="both"/>
              <w:rPr>
                <w:kern w:val="2"/>
                <w:szCs w:val="24"/>
              </w:rPr>
            </w:pPr>
          </w:p>
          <w:p w14:paraId="64F0D875" w14:textId="77777777" w:rsidR="00A24C4D" w:rsidRPr="00C06EB0" w:rsidRDefault="00A24C4D" w:rsidP="00862731">
            <w:pPr>
              <w:jc w:val="both"/>
              <w:rPr>
                <w:color w:val="FF0000"/>
                <w:kern w:val="2"/>
                <w:szCs w:val="24"/>
              </w:rPr>
            </w:pPr>
            <w:r w:rsidRPr="00C06EB0">
              <w:rPr>
                <w:color w:val="FF0000"/>
                <w:kern w:val="2"/>
                <w:szCs w:val="24"/>
              </w:rPr>
              <w:t>arba</w:t>
            </w:r>
          </w:p>
          <w:p w14:paraId="06ACE6C9" w14:textId="77777777" w:rsidR="00A24C4D" w:rsidRPr="00C06EB0" w:rsidRDefault="00A24C4D" w:rsidP="00862731">
            <w:pPr>
              <w:jc w:val="both"/>
              <w:rPr>
                <w:kern w:val="2"/>
                <w:szCs w:val="24"/>
              </w:rPr>
            </w:pPr>
          </w:p>
          <w:p w14:paraId="321E5E2C" w14:textId="195B7A7C" w:rsidR="00A24C4D" w:rsidRPr="00C06EB0" w:rsidRDefault="00A24C4D" w:rsidP="00862731">
            <w:pPr>
              <w:jc w:val="both"/>
              <w:rPr>
                <w:b/>
                <w:kern w:val="2"/>
                <w:szCs w:val="24"/>
              </w:rPr>
            </w:pPr>
            <w:r w:rsidRPr="00C06EB0">
              <w:rPr>
                <w:kern w:val="2"/>
                <w:szCs w:val="24"/>
              </w:rPr>
              <w:t>Sutarties vykdymui pasitelkiami subtiekėjai ir (ar) specialistai yra nurodyti Sutarties priede Nr.</w:t>
            </w:r>
            <w:r>
              <w:rPr>
                <w:kern w:val="2"/>
                <w:szCs w:val="24"/>
              </w:rPr>
              <w:t xml:space="preserve"> 3</w:t>
            </w:r>
            <w:r w:rsidRPr="00C06EB0">
              <w:rPr>
                <w:kern w:val="2"/>
                <w:szCs w:val="24"/>
              </w:rPr>
              <w:t xml:space="preserve"> „Sutarties vykdymui pasitelkiami subtiekėjai ir (ar) specialistai“</w:t>
            </w:r>
          </w:p>
        </w:tc>
      </w:tr>
      <w:tr w:rsidR="00A24C4D" w:rsidRPr="00C06EB0" w14:paraId="22979FCC" w14:textId="77777777">
        <w:trPr>
          <w:trHeight w:val="300"/>
        </w:trPr>
        <w:tc>
          <w:tcPr>
            <w:tcW w:w="9535" w:type="dxa"/>
            <w:gridSpan w:val="4"/>
          </w:tcPr>
          <w:p w14:paraId="3C2640FB" w14:textId="77777777" w:rsidR="00A24C4D" w:rsidRPr="00C06EB0" w:rsidRDefault="00A24C4D" w:rsidP="00862731">
            <w:pPr>
              <w:jc w:val="both"/>
              <w:rPr>
                <w:b/>
                <w:kern w:val="2"/>
                <w:szCs w:val="24"/>
              </w:rPr>
            </w:pPr>
            <w:r w:rsidRPr="00C06EB0">
              <w:rPr>
                <w:b/>
                <w:kern w:val="2"/>
                <w:szCs w:val="24"/>
              </w:rPr>
              <w:t>8. PRIEVOLIŲ PAGAL SUTARTĮ ĮVYKDYMO UŽTIKRINIMAS</w:t>
            </w:r>
          </w:p>
        </w:tc>
      </w:tr>
      <w:tr w:rsidR="00A24C4D" w:rsidRPr="00C06EB0" w14:paraId="15E1A4BD" w14:textId="77777777" w:rsidTr="001C51E1">
        <w:trPr>
          <w:trHeight w:val="705"/>
        </w:trPr>
        <w:tc>
          <w:tcPr>
            <w:tcW w:w="3094" w:type="dxa"/>
            <w:gridSpan w:val="2"/>
          </w:tcPr>
          <w:p w14:paraId="2DDA1AF2" w14:textId="77777777" w:rsidR="00A24C4D" w:rsidRPr="00C06EB0" w:rsidRDefault="00A24C4D" w:rsidP="00A24C4D">
            <w:pPr>
              <w:rPr>
                <w:b/>
                <w:kern w:val="2"/>
                <w:szCs w:val="24"/>
              </w:rPr>
            </w:pPr>
            <w:r w:rsidRPr="00C06EB0">
              <w:rPr>
                <w:b/>
                <w:kern w:val="2"/>
                <w:szCs w:val="24"/>
              </w:rPr>
              <w:t>8.1. Prievolių pagal Sutartį įvykdymo užtikrinimas</w:t>
            </w:r>
          </w:p>
        </w:tc>
        <w:tc>
          <w:tcPr>
            <w:tcW w:w="6441" w:type="dxa"/>
            <w:gridSpan w:val="2"/>
          </w:tcPr>
          <w:p w14:paraId="34DED3F3" w14:textId="77777777" w:rsidR="00A24C4D" w:rsidRPr="00B74EDE" w:rsidRDefault="00A24C4D" w:rsidP="00862731">
            <w:pPr>
              <w:jc w:val="both"/>
              <w:rPr>
                <w:kern w:val="2"/>
                <w:szCs w:val="24"/>
              </w:rPr>
            </w:pPr>
            <w:r w:rsidRPr="00B74EDE">
              <w:rPr>
                <w:kern w:val="2"/>
                <w:szCs w:val="24"/>
              </w:rPr>
              <w:t>Prievolių pagal Sutartį įvykdymas užtikrinamas:</w:t>
            </w:r>
          </w:p>
          <w:p w14:paraId="6375F1C8" w14:textId="77777777" w:rsidR="00A24C4D" w:rsidRPr="00B74EDE" w:rsidRDefault="00A24C4D" w:rsidP="00862731">
            <w:pPr>
              <w:jc w:val="both"/>
              <w:rPr>
                <w:kern w:val="2"/>
                <w:szCs w:val="24"/>
              </w:rPr>
            </w:pPr>
            <w:r w:rsidRPr="00B74EDE">
              <w:rPr>
                <w:kern w:val="2"/>
                <w:szCs w:val="24"/>
              </w:rPr>
              <w:t>Netesybomis (delspinigiais, bauda);</w:t>
            </w:r>
          </w:p>
          <w:p w14:paraId="3EC98410" w14:textId="77777777" w:rsidR="00A24C4D" w:rsidRPr="00B74EDE" w:rsidRDefault="00A24C4D" w:rsidP="00862731">
            <w:pPr>
              <w:jc w:val="both"/>
              <w:rPr>
                <w:kern w:val="2"/>
                <w:szCs w:val="24"/>
              </w:rPr>
            </w:pPr>
            <w:r w:rsidRPr="00B74EDE">
              <w:rPr>
                <w:kern w:val="2"/>
                <w:szCs w:val="24"/>
              </w:rPr>
              <w:t>Pirmo pareikalavimo banko garantija;</w:t>
            </w:r>
          </w:p>
          <w:p w14:paraId="245617F4" w14:textId="3E6C253C" w:rsidR="00A24C4D" w:rsidRPr="00C06EB0" w:rsidRDefault="00A24C4D" w:rsidP="00862731">
            <w:pPr>
              <w:jc w:val="both"/>
              <w:rPr>
                <w:kern w:val="2"/>
                <w:szCs w:val="24"/>
              </w:rPr>
            </w:pPr>
            <w:r w:rsidRPr="00B74EDE">
              <w:rPr>
                <w:kern w:val="2"/>
                <w:szCs w:val="24"/>
              </w:rPr>
              <w:t xml:space="preserve">Draudimo bendrovės laidavimo draudimu. </w:t>
            </w:r>
          </w:p>
        </w:tc>
      </w:tr>
      <w:tr w:rsidR="00A24C4D" w:rsidRPr="00C06EB0" w14:paraId="62200263" w14:textId="77777777">
        <w:trPr>
          <w:trHeight w:val="300"/>
        </w:trPr>
        <w:tc>
          <w:tcPr>
            <w:tcW w:w="3094" w:type="dxa"/>
            <w:gridSpan w:val="2"/>
          </w:tcPr>
          <w:p w14:paraId="0C79A9E0" w14:textId="77777777" w:rsidR="00A24C4D" w:rsidRPr="00C06EB0" w:rsidRDefault="00A24C4D" w:rsidP="00A24C4D">
            <w:pPr>
              <w:rPr>
                <w:b/>
                <w:kern w:val="2"/>
                <w:szCs w:val="24"/>
              </w:rPr>
            </w:pPr>
            <w:r w:rsidRPr="00C06EB0">
              <w:rPr>
                <w:b/>
                <w:kern w:val="2"/>
                <w:szCs w:val="24"/>
              </w:rPr>
              <w:t>8.2 Sutarties įvykdymo užtikrinimo galiojimo terminas</w:t>
            </w:r>
          </w:p>
        </w:tc>
        <w:tc>
          <w:tcPr>
            <w:tcW w:w="6441" w:type="dxa"/>
            <w:gridSpan w:val="2"/>
          </w:tcPr>
          <w:p w14:paraId="305FD341" w14:textId="77777777" w:rsidR="00A24C4D" w:rsidRPr="00B74EDE" w:rsidRDefault="00A24C4D" w:rsidP="00862731">
            <w:pPr>
              <w:jc w:val="both"/>
              <w:rPr>
                <w:bCs/>
                <w:kern w:val="2"/>
                <w:szCs w:val="24"/>
              </w:rPr>
            </w:pPr>
            <w:r w:rsidRPr="00C06EB0">
              <w:rPr>
                <w:bCs/>
                <w:kern w:val="2"/>
                <w:szCs w:val="24"/>
              </w:rPr>
              <w:t xml:space="preserve">Sutarties įvykdymo užtikrinimo galiojimo terminas turi būti ne trumpesnis </w:t>
            </w:r>
            <w:r w:rsidRPr="00B74EDE">
              <w:rPr>
                <w:bCs/>
                <w:kern w:val="2"/>
                <w:szCs w:val="24"/>
              </w:rPr>
              <w:t>nei Sutarties galiojimo terminas.</w:t>
            </w:r>
          </w:p>
          <w:p w14:paraId="41CE3DD6" w14:textId="67382DD1" w:rsidR="00A24C4D" w:rsidRPr="00C06EB0" w:rsidRDefault="00A24C4D" w:rsidP="00862731">
            <w:pPr>
              <w:jc w:val="both"/>
              <w:rPr>
                <w:kern w:val="2"/>
                <w:szCs w:val="24"/>
              </w:rPr>
            </w:pPr>
          </w:p>
          <w:p w14:paraId="202705F9" w14:textId="77777777" w:rsidR="00A24C4D" w:rsidRPr="00C06EB0" w:rsidRDefault="00A24C4D" w:rsidP="00862731">
            <w:pPr>
              <w:jc w:val="both"/>
              <w:rPr>
                <w:kern w:val="2"/>
                <w:szCs w:val="24"/>
              </w:rPr>
            </w:pPr>
          </w:p>
          <w:p w14:paraId="6EB2F2F8" w14:textId="308ADF60" w:rsidR="00A24C4D" w:rsidRPr="00C06EB0" w:rsidRDefault="00A24C4D" w:rsidP="00862731">
            <w:pPr>
              <w:jc w:val="both"/>
              <w:rPr>
                <w:kern w:val="2"/>
                <w:szCs w:val="24"/>
              </w:rPr>
            </w:pPr>
          </w:p>
        </w:tc>
      </w:tr>
      <w:tr w:rsidR="00A24C4D" w:rsidRPr="00C06EB0" w14:paraId="03CECA0C" w14:textId="77777777">
        <w:trPr>
          <w:trHeight w:val="300"/>
        </w:trPr>
        <w:tc>
          <w:tcPr>
            <w:tcW w:w="3094" w:type="dxa"/>
            <w:gridSpan w:val="2"/>
          </w:tcPr>
          <w:p w14:paraId="01087832" w14:textId="77777777" w:rsidR="00A24C4D" w:rsidRPr="00C06EB0" w:rsidRDefault="00A24C4D" w:rsidP="00A24C4D">
            <w:pPr>
              <w:rPr>
                <w:b/>
                <w:kern w:val="2"/>
                <w:szCs w:val="24"/>
              </w:rPr>
            </w:pPr>
            <w:r w:rsidRPr="00C06EB0">
              <w:rPr>
                <w:b/>
                <w:kern w:val="2"/>
                <w:szCs w:val="24"/>
              </w:rPr>
              <w:t>8.3. Sutarties įvykdymo užtikrinimo pateikimas</w:t>
            </w:r>
          </w:p>
        </w:tc>
        <w:tc>
          <w:tcPr>
            <w:tcW w:w="6441" w:type="dxa"/>
            <w:gridSpan w:val="2"/>
          </w:tcPr>
          <w:p w14:paraId="6CA4A805" w14:textId="5A7F4CEC" w:rsidR="00A24C4D" w:rsidRPr="00C06EB0" w:rsidRDefault="00A24C4D" w:rsidP="00862731">
            <w:pPr>
              <w:jc w:val="both"/>
              <w:rPr>
                <w:szCs w:val="24"/>
              </w:rPr>
            </w:pPr>
            <w:r w:rsidRPr="00B74EDE">
              <w:rPr>
                <w:kern w:val="2"/>
                <w:szCs w:val="24"/>
                <w:shd w:val="clear" w:color="auto" w:fill="FFFFFF"/>
              </w:rPr>
              <w:t>Tiekėjas ne vėliau kaip per 10 (dešimt) darbo dienų nuo Sutarties pasirašymo dienos turi pateikti Pirkėjui 5 proc. nuo Pradinės Sutarties vertės,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A24C4D" w:rsidRPr="00C06EB0" w14:paraId="73093496" w14:textId="77777777">
        <w:trPr>
          <w:trHeight w:val="300"/>
        </w:trPr>
        <w:tc>
          <w:tcPr>
            <w:tcW w:w="9535" w:type="dxa"/>
            <w:gridSpan w:val="4"/>
          </w:tcPr>
          <w:p w14:paraId="2F29D626" w14:textId="77777777" w:rsidR="00A24C4D" w:rsidRPr="00C06EB0" w:rsidRDefault="00A24C4D" w:rsidP="00A24C4D">
            <w:pPr>
              <w:jc w:val="center"/>
              <w:rPr>
                <w:b/>
                <w:kern w:val="2"/>
                <w:szCs w:val="24"/>
              </w:rPr>
            </w:pPr>
            <w:r w:rsidRPr="00C06EB0">
              <w:rPr>
                <w:b/>
                <w:kern w:val="2"/>
                <w:szCs w:val="24"/>
              </w:rPr>
              <w:t>9. ŠALIŲ ATSAKOMYBĖ</w:t>
            </w:r>
          </w:p>
        </w:tc>
      </w:tr>
      <w:tr w:rsidR="00A24C4D" w:rsidRPr="00C06EB0" w14:paraId="4B245632" w14:textId="77777777">
        <w:trPr>
          <w:trHeight w:val="300"/>
        </w:trPr>
        <w:tc>
          <w:tcPr>
            <w:tcW w:w="3094" w:type="dxa"/>
            <w:gridSpan w:val="2"/>
          </w:tcPr>
          <w:p w14:paraId="433354F4" w14:textId="77777777" w:rsidR="00A24C4D" w:rsidRPr="00C06EB0" w:rsidRDefault="00A24C4D" w:rsidP="00A24C4D">
            <w:pPr>
              <w:rPr>
                <w:b/>
                <w:kern w:val="2"/>
                <w:szCs w:val="24"/>
              </w:rPr>
            </w:pPr>
            <w:r w:rsidRPr="00C06EB0">
              <w:rPr>
                <w:b/>
                <w:kern w:val="2"/>
                <w:szCs w:val="24"/>
              </w:rPr>
              <w:t>9.1. Pirkėjui taikomos netesybos už mokėjimų pagal Sutartį vėlavimą</w:t>
            </w:r>
          </w:p>
        </w:tc>
        <w:tc>
          <w:tcPr>
            <w:tcW w:w="6441" w:type="dxa"/>
            <w:gridSpan w:val="2"/>
          </w:tcPr>
          <w:p w14:paraId="234EF53A" w14:textId="57748CE6" w:rsidR="00A24C4D" w:rsidRPr="00A24C4D" w:rsidRDefault="00A24C4D" w:rsidP="00862731">
            <w:pPr>
              <w:jc w:val="both"/>
              <w:rPr>
                <w:kern w:val="2"/>
                <w:szCs w:val="24"/>
              </w:rPr>
            </w:pPr>
            <w:r w:rsidRPr="00A24C4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27226AB8" w14:textId="77777777" w:rsidR="00A24C4D" w:rsidRPr="00A24C4D" w:rsidRDefault="00A24C4D" w:rsidP="00862731">
            <w:pPr>
              <w:jc w:val="both"/>
              <w:rPr>
                <w:kern w:val="2"/>
                <w:szCs w:val="24"/>
              </w:rPr>
            </w:pPr>
          </w:p>
          <w:p w14:paraId="1F24357A" w14:textId="5EEF48F4" w:rsidR="00A24C4D" w:rsidRPr="00A24C4D" w:rsidRDefault="00A24C4D" w:rsidP="00862731">
            <w:pPr>
              <w:spacing w:line="259" w:lineRule="auto"/>
              <w:jc w:val="both"/>
              <w:rPr>
                <w:kern w:val="2"/>
                <w:szCs w:val="24"/>
              </w:rPr>
            </w:pPr>
          </w:p>
        </w:tc>
      </w:tr>
      <w:tr w:rsidR="00A24C4D" w:rsidRPr="00C06EB0" w14:paraId="08A38706" w14:textId="77777777">
        <w:trPr>
          <w:trHeight w:val="300"/>
        </w:trPr>
        <w:tc>
          <w:tcPr>
            <w:tcW w:w="3094" w:type="dxa"/>
            <w:gridSpan w:val="2"/>
          </w:tcPr>
          <w:p w14:paraId="4C0BA3F0" w14:textId="77777777" w:rsidR="00A24C4D" w:rsidRPr="00C06EB0" w:rsidRDefault="00A24C4D" w:rsidP="00A24C4D">
            <w:pPr>
              <w:rPr>
                <w:b/>
                <w:kern w:val="2"/>
                <w:szCs w:val="24"/>
              </w:rPr>
            </w:pPr>
            <w:r w:rsidRPr="00C06EB0">
              <w:rPr>
                <w:b/>
                <w:szCs w:val="24"/>
              </w:rPr>
              <w:t>9.2. Tiekėjui taikomos netesybos</w:t>
            </w:r>
          </w:p>
        </w:tc>
        <w:tc>
          <w:tcPr>
            <w:tcW w:w="6441" w:type="dxa"/>
            <w:gridSpan w:val="2"/>
          </w:tcPr>
          <w:p w14:paraId="7BE2DB40" w14:textId="77777777" w:rsidR="00A24C4D" w:rsidRPr="00A24C4D" w:rsidRDefault="00A24C4D" w:rsidP="00862731">
            <w:pPr>
              <w:jc w:val="both"/>
              <w:rPr>
                <w:kern w:val="2"/>
                <w:sz w:val="23"/>
                <w:szCs w:val="23"/>
              </w:rPr>
            </w:pPr>
            <w:r w:rsidRPr="00A24C4D">
              <w:rPr>
                <w:kern w:val="2"/>
                <w:sz w:val="23"/>
                <w:szCs w:val="23"/>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3DD3768" w14:textId="49021B4A" w:rsidR="00A24C4D" w:rsidRPr="00A24C4D" w:rsidRDefault="00A24C4D" w:rsidP="00862731">
            <w:pPr>
              <w:jc w:val="both"/>
              <w:rPr>
                <w:b/>
                <w:kern w:val="2"/>
                <w:szCs w:val="24"/>
              </w:rPr>
            </w:pPr>
            <w:r w:rsidRPr="00A24C4D">
              <w:rPr>
                <w:kern w:val="2"/>
                <w:sz w:val="23"/>
                <w:szCs w:val="23"/>
              </w:rPr>
              <w:t xml:space="preserve">9.2.2. Tiekėjas privalo sumokėti Pirkėjui netesybas per 14 (keturiolika) dienų nuo Pirkėjo pareikalavimo, jeigu netesybų suma nėra </w:t>
            </w:r>
            <w:r w:rsidRPr="00A24C4D">
              <w:rPr>
                <w:sz w:val="23"/>
                <w:szCs w:val="23"/>
              </w:rPr>
              <w:t>išskaitoma iš Tiekėjui mokėtinos sumos.</w:t>
            </w:r>
          </w:p>
        </w:tc>
      </w:tr>
      <w:tr w:rsidR="00A24C4D" w:rsidRPr="00C06EB0" w14:paraId="7586A11B" w14:textId="77777777">
        <w:trPr>
          <w:trHeight w:val="300"/>
        </w:trPr>
        <w:tc>
          <w:tcPr>
            <w:tcW w:w="3094" w:type="dxa"/>
            <w:gridSpan w:val="2"/>
          </w:tcPr>
          <w:p w14:paraId="047F9693" w14:textId="77777777" w:rsidR="00A24C4D" w:rsidRPr="00C06EB0" w:rsidRDefault="00A24C4D" w:rsidP="00A24C4D">
            <w:pPr>
              <w:rPr>
                <w:b/>
                <w:kern w:val="2"/>
                <w:szCs w:val="24"/>
              </w:rPr>
            </w:pPr>
            <w:r w:rsidRPr="00C06EB0">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16667E6" w14:textId="77777777" w:rsidR="00A24C4D" w:rsidRPr="00B74EDE" w:rsidRDefault="00A24C4D" w:rsidP="00862731">
            <w:pPr>
              <w:jc w:val="both"/>
              <w:rPr>
                <w:kern w:val="2"/>
                <w:szCs w:val="24"/>
              </w:rPr>
            </w:pPr>
            <w:r w:rsidRPr="00B74EDE">
              <w:rPr>
                <w:kern w:val="2"/>
                <w:szCs w:val="24"/>
              </w:rPr>
              <w:t>9.3.1. Nutraukus Sutartį dėl esminio Sutarties pažeidimo, nustatyto Sutarties Specialiosiose sąlygose, mokama 5 (penkių) procentų dydžio bauda nuo Pradinės Sutarties vertės, nurodytos Specialiųjų sąlygų 5.2 punkte.</w:t>
            </w:r>
          </w:p>
          <w:p w14:paraId="4F75CEAD" w14:textId="07272C8B" w:rsidR="00A24C4D" w:rsidRPr="00C06EB0" w:rsidRDefault="00A24C4D" w:rsidP="00862731">
            <w:pPr>
              <w:jc w:val="both"/>
              <w:rPr>
                <w:kern w:val="2"/>
                <w:szCs w:val="24"/>
              </w:rPr>
            </w:pPr>
            <w:r w:rsidRPr="00B74EDE">
              <w:rPr>
                <w:kern w:val="2"/>
                <w:szCs w:val="24"/>
              </w:rPr>
              <w:t xml:space="preserve">9.3.2. Nepagrįstai nutraukus Sutarties vykdymą ne Sutartyje nustatyta tvarka, mokama 5 (penkių) procentų dydžio bauda nuo Pradinės Sutarties vertės, nurodytos Specialiųjų sąlygų 5.2 punkte. </w:t>
            </w:r>
          </w:p>
        </w:tc>
      </w:tr>
      <w:tr w:rsidR="00A24C4D" w:rsidRPr="00C06EB0" w14:paraId="139EDF1B" w14:textId="77777777">
        <w:trPr>
          <w:trHeight w:val="300"/>
        </w:trPr>
        <w:tc>
          <w:tcPr>
            <w:tcW w:w="3094" w:type="dxa"/>
            <w:gridSpan w:val="2"/>
          </w:tcPr>
          <w:p w14:paraId="48DF75FB" w14:textId="77777777" w:rsidR="00A24C4D" w:rsidRPr="00C06EB0" w:rsidRDefault="00A24C4D" w:rsidP="00A24C4D">
            <w:pPr>
              <w:rPr>
                <w:b/>
                <w:kern w:val="2"/>
                <w:szCs w:val="24"/>
              </w:rPr>
            </w:pPr>
            <w:r w:rsidRPr="00C06EB0">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2355CA" w14:textId="7B896183" w:rsidR="00A24C4D" w:rsidRPr="00C06EB0" w:rsidRDefault="00A24C4D" w:rsidP="00A24C4D">
            <w:pPr>
              <w:rPr>
                <w:kern w:val="2"/>
                <w:szCs w:val="24"/>
              </w:rPr>
            </w:pPr>
            <w:r w:rsidRPr="00B74EDE">
              <w:rPr>
                <w:kern w:val="2"/>
                <w:szCs w:val="24"/>
              </w:rPr>
              <w:t>500</w:t>
            </w:r>
            <w:r w:rsidR="00C4619D">
              <w:rPr>
                <w:kern w:val="2"/>
                <w:szCs w:val="24"/>
              </w:rPr>
              <w:t>,00</w:t>
            </w:r>
            <w:r w:rsidRPr="00B74EDE">
              <w:rPr>
                <w:kern w:val="2"/>
                <w:szCs w:val="24"/>
              </w:rPr>
              <w:t xml:space="preserve"> (penki šimtai) Eur</w:t>
            </w:r>
            <w:r w:rsidR="00DF7A48">
              <w:rPr>
                <w:kern w:val="2"/>
                <w:szCs w:val="24"/>
              </w:rPr>
              <w:t xml:space="preserve"> už kiekvieną pažeidimo atvejį.</w:t>
            </w:r>
          </w:p>
        </w:tc>
      </w:tr>
      <w:tr w:rsidR="00A24C4D" w:rsidRPr="00C06EB0" w14:paraId="1C7E3BB1" w14:textId="77777777">
        <w:trPr>
          <w:trHeight w:val="300"/>
        </w:trPr>
        <w:tc>
          <w:tcPr>
            <w:tcW w:w="3094" w:type="dxa"/>
            <w:gridSpan w:val="2"/>
          </w:tcPr>
          <w:p w14:paraId="50E1D58A" w14:textId="77777777" w:rsidR="00A24C4D" w:rsidRPr="00C06EB0" w:rsidRDefault="00A24C4D" w:rsidP="00A24C4D">
            <w:pPr>
              <w:rPr>
                <w:b/>
                <w:kern w:val="2"/>
                <w:szCs w:val="24"/>
              </w:rPr>
            </w:pPr>
            <w:r w:rsidRPr="00C06EB0">
              <w:rPr>
                <w:b/>
                <w:kern w:val="2"/>
                <w:szCs w:val="24"/>
              </w:rPr>
              <w:t>9.5. Tiekėjui taikomos baudos dėl aplinkosauginių ir (arba) socialinių kriterijų nesilaikymo</w:t>
            </w:r>
          </w:p>
        </w:tc>
        <w:tc>
          <w:tcPr>
            <w:tcW w:w="6441" w:type="dxa"/>
            <w:gridSpan w:val="2"/>
          </w:tcPr>
          <w:p w14:paraId="790C6E91" w14:textId="77777777" w:rsidR="001B50B8" w:rsidRPr="001B50B8" w:rsidRDefault="001B50B8" w:rsidP="001B50B8">
            <w:pPr>
              <w:rPr>
                <w:kern w:val="2"/>
                <w:szCs w:val="24"/>
              </w:rPr>
            </w:pPr>
            <w:r w:rsidRPr="001B50B8">
              <w:rPr>
                <w:kern w:val="2"/>
                <w:szCs w:val="24"/>
              </w:rPr>
              <w:t>100 (vienas šimtas) eurų už kiekvieną pažeidimo atvejį.</w:t>
            </w:r>
          </w:p>
          <w:p w14:paraId="19AD4B18" w14:textId="77777777" w:rsidR="00A24C4D" w:rsidRPr="00C06EB0" w:rsidRDefault="00A24C4D" w:rsidP="00A24C4D">
            <w:pPr>
              <w:rPr>
                <w:kern w:val="2"/>
                <w:szCs w:val="24"/>
              </w:rPr>
            </w:pPr>
          </w:p>
          <w:p w14:paraId="203B42CB" w14:textId="616C803E" w:rsidR="00A24C4D" w:rsidRPr="00C06EB0" w:rsidRDefault="00A24C4D" w:rsidP="00A24C4D">
            <w:pPr>
              <w:rPr>
                <w:color w:val="4472C4"/>
                <w:kern w:val="2"/>
                <w:szCs w:val="24"/>
              </w:rPr>
            </w:pPr>
          </w:p>
        </w:tc>
      </w:tr>
      <w:tr w:rsidR="00A24C4D" w:rsidRPr="00C06EB0" w14:paraId="315EA446" w14:textId="77777777">
        <w:trPr>
          <w:trHeight w:val="300"/>
        </w:trPr>
        <w:tc>
          <w:tcPr>
            <w:tcW w:w="3094" w:type="dxa"/>
            <w:gridSpan w:val="2"/>
          </w:tcPr>
          <w:p w14:paraId="31C4B5E4" w14:textId="77777777" w:rsidR="00A24C4D" w:rsidRPr="00C06EB0" w:rsidRDefault="00A24C4D" w:rsidP="00A24C4D">
            <w:pPr>
              <w:rPr>
                <w:b/>
                <w:kern w:val="2"/>
                <w:szCs w:val="24"/>
              </w:rPr>
            </w:pPr>
            <w:r w:rsidRPr="00C06EB0">
              <w:rPr>
                <w:b/>
                <w:kern w:val="2"/>
                <w:szCs w:val="24"/>
              </w:rPr>
              <w:t>9.6. Tiekėjui / Pirkėjui taikoma bauda dėl konfidencialumo reikalavimų nesilaikymo</w:t>
            </w:r>
          </w:p>
        </w:tc>
        <w:tc>
          <w:tcPr>
            <w:tcW w:w="6441" w:type="dxa"/>
            <w:gridSpan w:val="2"/>
          </w:tcPr>
          <w:p w14:paraId="6282B555" w14:textId="77777777" w:rsidR="00A24C4D" w:rsidRPr="00C06EB0" w:rsidRDefault="00A24C4D" w:rsidP="00A24C4D">
            <w:pPr>
              <w:rPr>
                <w:kern w:val="2"/>
                <w:szCs w:val="24"/>
              </w:rPr>
            </w:pPr>
            <w:r w:rsidRPr="00C06EB0">
              <w:rPr>
                <w:kern w:val="2"/>
                <w:szCs w:val="24"/>
              </w:rPr>
              <w:t>Netaikoma</w:t>
            </w:r>
          </w:p>
          <w:p w14:paraId="4B735EFC" w14:textId="77777777" w:rsidR="00A24C4D" w:rsidRPr="00C06EB0" w:rsidRDefault="00A24C4D" w:rsidP="00A24C4D">
            <w:pPr>
              <w:rPr>
                <w:kern w:val="2"/>
                <w:szCs w:val="24"/>
              </w:rPr>
            </w:pPr>
          </w:p>
          <w:p w14:paraId="37BB8EB6" w14:textId="1A80C52F" w:rsidR="00A24C4D" w:rsidRPr="00C06EB0" w:rsidRDefault="00A24C4D" w:rsidP="00A24C4D">
            <w:pPr>
              <w:rPr>
                <w:color w:val="4472C4"/>
                <w:kern w:val="2"/>
                <w:szCs w:val="24"/>
              </w:rPr>
            </w:pPr>
          </w:p>
        </w:tc>
      </w:tr>
      <w:tr w:rsidR="00A24C4D" w:rsidRPr="00C06EB0" w14:paraId="5BAB1338" w14:textId="77777777">
        <w:trPr>
          <w:trHeight w:val="300"/>
        </w:trPr>
        <w:tc>
          <w:tcPr>
            <w:tcW w:w="3094" w:type="dxa"/>
            <w:gridSpan w:val="2"/>
          </w:tcPr>
          <w:p w14:paraId="16D0E833" w14:textId="77777777" w:rsidR="00A24C4D" w:rsidRPr="006F2381" w:rsidRDefault="00A24C4D" w:rsidP="00A24C4D">
            <w:pPr>
              <w:rPr>
                <w:b/>
                <w:kern w:val="2"/>
                <w:szCs w:val="24"/>
              </w:rPr>
            </w:pPr>
            <w:r w:rsidRPr="006F2381">
              <w:rPr>
                <w:b/>
                <w:kern w:val="2"/>
                <w:szCs w:val="24"/>
              </w:rPr>
              <w:t xml:space="preserve">9.7. Tiekėjui taikomos netesybos dėl pirkimo dokumentuose nustatytų kokybinių kriterijų </w:t>
            </w:r>
            <w:proofErr w:type="spellStart"/>
            <w:r w:rsidRPr="006F2381">
              <w:rPr>
                <w:b/>
                <w:kern w:val="2"/>
                <w:szCs w:val="24"/>
              </w:rPr>
              <w:t>nepasiekimo</w:t>
            </w:r>
            <w:proofErr w:type="spellEnd"/>
            <w:r w:rsidRPr="006F2381">
              <w:rPr>
                <w:b/>
                <w:kern w:val="2"/>
                <w:szCs w:val="24"/>
              </w:rPr>
              <w:t xml:space="preserve"> Sutarties vykdymo metu</w:t>
            </w:r>
          </w:p>
        </w:tc>
        <w:tc>
          <w:tcPr>
            <w:tcW w:w="6441" w:type="dxa"/>
            <w:gridSpan w:val="2"/>
          </w:tcPr>
          <w:p w14:paraId="50B837D3" w14:textId="0247DC13" w:rsidR="00DF7A48" w:rsidRPr="002B4DC7" w:rsidRDefault="00DF7A48" w:rsidP="00DF7A48">
            <w:pPr>
              <w:jc w:val="both"/>
              <w:rPr>
                <w:bCs/>
                <w:kern w:val="2"/>
                <w:szCs w:val="24"/>
              </w:rPr>
            </w:pPr>
            <w:r w:rsidRPr="008C5EF0">
              <w:rPr>
                <w:bCs/>
                <w:kern w:val="2"/>
                <w:szCs w:val="24"/>
              </w:rPr>
              <w:t xml:space="preserve">Jeigu Tiekėjas Sutarties galiojimo metu neužtikrina atitikties pirkimo dokumentuose nustatytiems kokybiniams kriterijams (ar jo (jų) nepasiekia), už </w:t>
            </w:r>
            <w:r w:rsidRPr="002B4DC7">
              <w:rPr>
                <w:bCs/>
                <w:kern w:val="2"/>
                <w:szCs w:val="24"/>
              </w:rPr>
              <w:t xml:space="preserve">kuriuos Tiekėjui buvo suteikti ekonominio naudingumo balai, mokama </w:t>
            </w:r>
            <w:r w:rsidR="008F26EB">
              <w:rPr>
                <w:szCs w:val="24"/>
              </w:rPr>
              <w:t>100</w:t>
            </w:r>
            <w:r w:rsidRPr="008637D3">
              <w:rPr>
                <w:szCs w:val="24"/>
              </w:rPr>
              <w:t>,00 (</w:t>
            </w:r>
            <w:r w:rsidR="008F26EB">
              <w:rPr>
                <w:szCs w:val="24"/>
              </w:rPr>
              <w:t xml:space="preserve">vieno </w:t>
            </w:r>
            <w:r w:rsidRPr="008637D3">
              <w:rPr>
                <w:szCs w:val="24"/>
              </w:rPr>
              <w:t>šimt</w:t>
            </w:r>
            <w:r w:rsidR="008F26EB">
              <w:rPr>
                <w:szCs w:val="24"/>
              </w:rPr>
              <w:t>o</w:t>
            </w:r>
            <w:r w:rsidRPr="008637D3">
              <w:rPr>
                <w:szCs w:val="24"/>
              </w:rPr>
              <w:t>) Eur</w:t>
            </w:r>
            <w:r>
              <w:rPr>
                <w:kern w:val="2"/>
                <w:szCs w:val="24"/>
              </w:rPr>
              <w:t xml:space="preserve"> </w:t>
            </w:r>
            <w:r w:rsidRPr="002B4DC7">
              <w:rPr>
                <w:bCs/>
                <w:kern w:val="2"/>
                <w:szCs w:val="24"/>
              </w:rPr>
              <w:t>dydžio bauda</w:t>
            </w:r>
            <w:r w:rsidR="008637D3">
              <w:rPr>
                <w:bCs/>
                <w:kern w:val="2"/>
                <w:szCs w:val="24"/>
              </w:rPr>
              <w:t>.</w:t>
            </w:r>
          </w:p>
          <w:p w14:paraId="25E84BA7" w14:textId="5AA03FB0" w:rsidR="00A24C4D" w:rsidRPr="006F2381" w:rsidRDefault="00A24C4D" w:rsidP="00A24C4D">
            <w:pPr>
              <w:rPr>
                <w:kern w:val="2"/>
                <w:szCs w:val="24"/>
              </w:rPr>
            </w:pPr>
          </w:p>
        </w:tc>
      </w:tr>
      <w:tr w:rsidR="00A24C4D" w:rsidRPr="00C06EB0" w14:paraId="2AADD98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D0D251B" w14:textId="77777777" w:rsidR="00A24C4D" w:rsidRPr="00C06EB0" w:rsidRDefault="00A24C4D" w:rsidP="00A24C4D">
            <w:pPr>
              <w:rPr>
                <w:b/>
                <w:kern w:val="2"/>
                <w:szCs w:val="24"/>
              </w:rPr>
            </w:pPr>
            <w:r w:rsidRPr="00315E57">
              <w:rPr>
                <w:b/>
                <w:kern w:val="2"/>
                <w:szCs w:val="24"/>
              </w:rPr>
              <w:t>9.8.</w:t>
            </w:r>
            <w:r w:rsidRPr="00C06EB0">
              <w:rPr>
                <w:b/>
                <w:kern w:val="2"/>
                <w:szCs w:val="24"/>
              </w:rPr>
              <w:t xml:space="preserve"> Tiekėjui taikomos netesybos dėl Sutarties įvykdymo užtikrinimo </w:t>
            </w:r>
            <w:r w:rsidRPr="00C06EB0">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C556DE1" w14:textId="2861B932" w:rsidR="00A24C4D" w:rsidRPr="008637D3" w:rsidRDefault="00C4619D" w:rsidP="00A24C4D">
            <w:pPr>
              <w:rPr>
                <w:kern w:val="2"/>
                <w:szCs w:val="24"/>
              </w:rPr>
            </w:pPr>
            <w:r>
              <w:rPr>
                <w:kern w:val="2"/>
                <w:szCs w:val="24"/>
              </w:rPr>
              <w:t>200,00 (du šimtai) Eur už kiekvieną pažeidimo atvejį.</w:t>
            </w:r>
          </w:p>
          <w:p w14:paraId="446507E3" w14:textId="77777777" w:rsidR="00A24C4D" w:rsidRPr="008637D3" w:rsidRDefault="00A24C4D" w:rsidP="00A24C4D">
            <w:pPr>
              <w:rPr>
                <w:kern w:val="2"/>
                <w:szCs w:val="24"/>
              </w:rPr>
            </w:pPr>
          </w:p>
          <w:p w14:paraId="4661A2C2" w14:textId="7D9413AE" w:rsidR="00A24C4D" w:rsidRPr="008637D3" w:rsidRDefault="00A24C4D" w:rsidP="00A24C4D">
            <w:pPr>
              <w:rPr>
                <w:color w:val="4472C4"/>
                <w:kern w:val="2"/>
                <w:szCs w:val="24"/>
              </w:rPr>
            </w:pPr>
          </w:p>
        </w:tc>
      </w:tr>
      <w:tr w:rsidR="00A24C4D" w:rsidRPr="00C06EB0" w14:paraId="30C53D92" w14:textId="77777777">
        <w:trPr>
          <w:trHeight w:val="300"/>
        </w:trPr>
        <w:tc>
          <w:tcPr>
            <w:tcW w:w="3094" w:type="dxa"/>
            <w:gridSpan w:val="2"/>
          </w:tcPr>
          <w:p w14:paraId="6A7DC1FD" w14:textId="77777777" w:rsidR="00A24C4D" w:rsidRPr="00C06EB0" w:rsidRDefault="00A24C4D" w:rsidP="00A24C4D">
            <w:pPr>
              <w:rPr>
                <w:b/>
                <w:bCs/>
                <w:kern w:val="2"/>
                <w:szCs w:val="24"/>
              </w:rPr>
            </w:pPr>
            <w:r w:rsidRPr="00C06EB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587F37A" w14:textId="77777777" w:rsidR="00A24C4D" w:rsidRPr="00C06EB0" w:rsidRDefault="00A24C4D" w:rsidP="00A24C4D">
            <w:pPr>
              <w:rPr>
                <w:kern w:val="2"/>
                <w:szCs w:val="24"/>
              </w:rPr>
            </w:pPr>
          </w:p>
          <w:p w14:paraId="0E752C4B" w14:textId="4FFE234C" w:rsidR="00A24C4D" w:rsidRPr="00C06EB0" w:rsidRDefault="00A24C4D" w:rsidP="00A24C4D">
            <w:pPr>
              <w:rPr>
                <w:szCs w:val="24"/>
              </w:rPr>
            </w:pPr>
            <w:r>
              <w:rPr>
                <w:szCs w:val="24"/>
              </w:rPr>
              <w:t>500,00 (penki šimtai) Eur</w:t>
            </w:r>
            <w:r w:rsidR="00DF7A48">
              <w:rPr>
                <w:kern w:val="2"/>
                <w:szCs w:val="24"/>
              </w:rPr>
              <w:t xml:space="preserve"> už kiekvieną pažeidimo atvejį.</w:t>
            </w:r>
          </w:p>
          <w:p w14:paraId="4030F21E" w14:textId="77777777" w:rsidR="00A24C4D" w:rsidRPr="00C06EB0" w:rsidRDefault="00A24C4D" w:rsidP="00A24C4D">
            <w:pPr>
              <w:rPr>
                <w:color w:val="4472C4"/>
                <w:kern w:val="2"/>
                <w:szCs w:val="24"/>
              </w:rPr>
            </w:pPr>
          </w:p>
        </w:tc>
      </w:tr>
      <w:tr w:rsidR="00A24C4D" w:rsidRPr="00C06EB0" w14:paraId="6060934D" w14:textId="77777777">
        <w:trPr>
          <w:trHeight w:val="300"/>
        </w:trPr>
        <w:tc>
          <w:tcPr>
            <w:tcW w:w="3094" w:type="dxa"/>
            <w:gridSpan w:val="2"/>
          </w:tcPr>
          <w:p w14:paraId="19D7C742" w14:textId="25A140D3" w:rsidR="00A24C4D" w:rsidRPr="00C06EB0" w:rsidRDefault="00A24C4D" w:rsidP="00A24C4D">
            <w:pPr>
              <w:rPr>
                <w:b/>
                <w:kern w:val="2"/>
                <w:szCs w:val="24"/>
              </w:rPr>
            </w:pPr>
            <w:r w:rsidRPr="00C06EB0">
              <w:rPr>
                <w:b/>
                <w:kern w:val="2"/>
                <w:szCs w:val="24"/>
              </w:rPr>
              <w:t>9.10. Kitos netesybos</w:t>
            </w:r>
          </w:p>
        </w:tc>
        <w:tc>
          <w:tcPr>
            <w:tcW w:w="6441" w:type="dxa"/>
            <w:gridSpan w:val="2"/>
          </w:tcPr>
          <w:p w14:paraId="0603F1D1" w14:textId="76AE2200" w:rsidR="00A24C4D" w:rsidRPr="00C06EB0" w:rsidRDefault="00A24C4D" w:rsidP="00862731">
            <w:pPr>
              <w:jc w:val="both"/>
              <w:rPr>
                <w:color w:val="4472C4"/>
                <w:kern w:val="2"/>
                <w:szCs w:val="24"/>
              </w:rPr>
            </w:pPr>
            <w:r w:rsidRPr="00B74EDE">
              <w:rPr>
                <w:noProof/>
                <w:color w:val="000000" w:themeColor="text1"/>
                <w:kern w:val="2"/>
                <w:szCs w:val="24"/>
              </w:rPr>
              <w:t>Tiekėjui taikoma bauda dėl Bendrųjų sąlygų 15</w:t>
            </w:r>
            <w:r w:rsidRPr="00B74EDE">
              <w:rPr>
                <w:noProof/>
                <w:color w:val="000000" w:themeColor="text1"/>
                <w:kern w:val="2"/>
                <w:szCs w:val="24"/>
                <w:vertAlign w:val="superscript"/>
              </w:rPr>
              <w:t>2</w:t>
            </w:r>
            <w:r w:rsidRPr="00B74EDE">
              <w:rPr>
                <w:noProof/>
                <w:color w:val="000000" w:themeColor="text1"/>
                <w:kern w:val="2"/>
                <w:szCs w:val="24"/>
              </w:rPr>
              <w:t xml:space="preserve">.1 punkte nurodytų įsipareigojimų pažeidimo – 5 proc. nuo Pradinės Sutarties vertės. </w:t>
            </w:r>
          </w:p>
        </w:tc>
      </w:tr>
      <w:tr w:rsidR="00A24C4D" w:rsidRPr="00C06EB0" w14:paraId="36E3816F" w14:textId="77777777">
        <w:trPr>
          <w:trHeight w:val="300"/>
        </w:trPr>
        <w:tc>
          <w:tcPr>
            <w:tcW w:w="9535" w:type="dxa"/>
            <w:gridSpan w:val="4"/>
          </w:tcPr>
          <w:p w14:paraId="73FFC989" w14:textId="77777777" w:rsidR="00A24C4D" w:rsidRPr="00C06EB0" w:rsidRDefault="00A24C4D" w:rsidP="00A24C4D">
            <w:pPr>
              <w:jc w:val="center"/>
              <w:rPr>
                <w:color w:val="4472C4"/>
                <w:kern w:val="2"/>
                <w:szCs w:val="24"/>
              </w:rPr>
            </w:pPr>
            <w:r w:rsidRPr="00C06EB0">
              <w:rPr>
                <w:b/>
                <w:kern w:val="2"/>
                <w:szCs w:val="24"/>
              </w:rPr>
              <w:t>10. ESMINĖS SUTARTIES SĄLYGOS</w:t>
            </w:r>
          </w:p>
        </w:tc>
      </w:tr>
      <w:tr w:rsidR="00A24C4D" w:rsidRPr="00C06EB0" w14:paraId="20D2027B" w14:textId="77777777">
        <w:trPr>
          <w:trHeight w:val="300"/>
        </w:trPr>
        <w:tc>
          <w:tcPr>
            <w:tcW w:w="3094" w:type="dxa"/>
            <w:gridSpan w:val="2"/>
          </w:tcPr>
          <w:p w14:paraId="50E9521F" w14:textId="77777777" w:rsidR="00A24C4D" w:rsidRPr="00C06EB0" w:rsidRDefault="00A24C4D" w:rsidP="00A24C4D">
            <w:pPr>
              <w:rPr>
                <w:b/>
                <w:kern w:val="2"/>
                <w:szCs w:val="24"/>
              </w:rPr>
            </w:pPr>
            <w:r w:rsidRPr="00C06EB0">
              <w:rPr>
                <w:b/>
                <w:kern w:val="2"/>
                <w:szCs w:val="24"/>
              </w:rPr>
              <w:lastRenderedPageBreak/>
              <w:t>10.1. Esminės Sutarties sąlygos</w:t>
            </w:r>
          </w:p>
        </w:tc>
        <w:tc>
          <w:tcPr>
            <w:tcW w:w="6441" w:type="dxa"/>
            <w:gridSpan w:val="2"/>
          </w:tcPr>
          <w:p w14:paraId="22003E17" w14:textId="77777777" w:rsidR="00A24C4D" w:rsidRPr="00C06EB0" w:rsidRDefault="00A24C4D" w:rsidP="00A24C4D">
            <w:pPr>
              <w:rPr>
                <w:kern w:val="2"/>
                <w:szCs w:val="24"/>
              </w:rPr>
            </w:pPr>
            <w:r w:rsidRPr="00C06EB0">
              <w:rPr>
                <w:kern w:val="2"/>
                <w:szCs w:val="24"/>
              </w:rPr>
              <w:t>Netaikoma</w:t>
            </w:r>
          </w:p>
          <w:p w14:paraId="7E5AAF20" w14:textId="77777777" w:rsidR="00A24C4D" w:rsidRPr="00C06EB0" w:rsidRDefault="00A24C4D" w:rsidP="00A24C4D">
            <w:pPr>
              <w:rPr>
                <w:kern w:val="2"/>
                <w:szCs w:val="24"/>
              </w:rPr>
            </w:pPr>
          </w:p>
          <w:p w14:paraId="51E3877F" w14:textId="18B74296" w:rsidR="00A24C4D" w:rsidRPr="00C06EB0" w:rsidRDefault="00A24C4D" w:rsidP="00A24C4D">
            <w:pPr>
              <w:rPr>
                <w:color w:val="4472C4"/>
                <w:kern w:val="2"/>
                <w:szCs w:val="24"/>
              </w:rPr>
            </w:pPr>
          </w:p>
        </w:tc>
      </w:tr>
      <w:tr w:rsidR="00A24C4D" w:rsidRPr="00C06EB0" w14:paraId="72F3FF85" w14:textId="77777777">
        <w:trPr>
          <w:trHeight w:val="300"/>
        </w:trPr>
        <w:tc>
          <w:tcPr>
            <w:tcW w:w="3094" w:type="dxa"/>
            <w:gridSpan w:val="2"/>
          </w:tcPr>
          <w:p w14:paraId="7D5CF7A7" w14:textId="358C7355" w:rsidR="00A24C4D" w:rsidRPr="00C06EB0" w:rsidRDefault="00A24C4D" w:rsidP="00A24C4D">
            <w:pPr>
              <w:rPr>
                <w:b/>
                <w:kern w:val="2"/>
                <w:szCs w:val="24"/>
              </w:rPr>
            </w:pPr>
            <w:r>
              <w:rPr>
                <w:b/>
                <w:bCs/>
              </w:rPr>
              <w:t>10.2. Dideli arba nuolatiniai esminės Sutarties sąlygos vykdymo trūkumai</w:t>
            </w:r>
          </w:p>
        </w:tc>
        <w:tc>
          <w:tcPr>
            <w:tcW w:w="6441" w:type="dxa"/>
            <w:gridSpan w:val="2"/>
          </w:tcPr>
          <w:p w14:paraId="4EC462DB" w14:textId="77777777" w:rsidR="00A24C4D" w:rsidRPr="00C06EB0" w:rsidRDefault="00A24C4D" w:rsidP="00A24C4D">
            <w:pPr>
              <w:rPr>
                <w:kern w:val="2"/>
                <w:szCs w:val="24"/>
              </w:rPr>
            </w:pPr>
            <w:r w:rsidRPr="00C06EB0">
              <w:rPr>
                <w:kern w:val="2"/>
                <w:szCs w:val="24"/>
              </w:rPr>
              <w:t>Netaikoma</w:t>
            </w:r>
          </w:p>
          <w:p w14:paraId="5F114BFD" w14:textId="77777777" w:rsidR="00A24C4D" w:rsidRPr="00C06EB0" w:rsidRDefault="00A24C4D" w:rsidP="00A24C4D">
            <w:pPr>
              <w:rPr>
                <w:kern w:val="2"/>
                <w:szCs w:val="24"/>
              </w:rPr>
            </w:pPr>
          </w:p>
          <w:p w14:paraId="7295ABFD" w14:textId="71651ADC" w:rsidR="00A24C4D" w:rsidRPr="00C06EB0" w:rsidRDefault="00A24C4D" w:rsidP="00A24C4D">
            <w:pPr>
              <w:rPr>
                <w:kern w:val="2"/>
                <w:szCs w:val="24"/>
              </w:rPr>
            </w:pPr>
          </w:p>
        </w:tc>
      </w:tr>
      <w:tr w:rsidR="00A24C4D" w:rsidRPr="00C06EB0" w14:paraId="6812E5C8" w14:textId="77777777">
        <w:trPr>
          <w:trHeight w:val="300"/>
        </w:trPr>
        <w:tc>
          <w:tcPr>
            <w:tcW w:w="9535" w:type="dxa"/>
            <w:gridSpan w:val="4"/>
          </w:tcPr>
          <w:p w14:paraId="33B5FF60" w14:textId="77777777" w:rsidR="00A24C4D" w:rsidRPr="00C06EB0" w:rsidRDefault="00A24C4D" w:rsidP="00A24C4D">
            <w:pPr>
              <w:jc w:val="center"/>
              <w:rPr>
                <w:b/>
                <w:kern w:val="2"/>
                <w:szCs w:val="24"/>
              </w:rPr>
            </w:pPr>
            <w:r w:rsidRPr="00C06EB0">
              <w:rPr>
                <w:b/>
                <w:kern w:val="2"/>
                <w:szCs w:val="24"/>
              </w:rPr>
              <w:t>11. SUTARTIES GALIOJIMAS IR KEITIMAS</w:t>
            </w:r>
          </w:p>
        </w:tc>
      </w:tr>
      <w:tr w:rsidR="00A24C4D" w:rsidRPr="00C06EB0" w14:paraId="06936FBC" w14:textId="77777777">
        <w:trPr>
          <w:trHeight w:val="300"/>
        </w:trPr>
        <w:tc>
          <w:tcPr>
            <w:tcW w:w="3094" w:type="dxa"/>
            <w:gridSpan w:val="2"/>
          </w:tcPr>
          <w:p w14:paraId="380616AD" w14:textId="77777777" w:rsidR="00A24C4D" w:rsidRPr="00C06EB0" w:rsidRDefault="00A24C4D" w:rsidP="00A24C4D">
            <w:pPr>
              <w:rPr>
                <w:b/>
                <w:kern w:val="2"/>
                <w:szCs w:val="24"/>
              </w:rPr>
            </w:pPr>
            <w:r w:rsidRPr="00A24C4D">
              <w:rPr>
                <w:b/>
                <w:szCs w:val="24"/>
              </w:rPr>
              <w:t>11.1. Sutarties sudarymas ir įsigaliojimas</w:t>
            </w:r>
          </w:p>
        </w:tc>
        <w:tc>
          <w:tcPr>
            <w:tcW w:w="6441" w:type="dxa"/>
            <w:gridSpan w:val="2"/>
          </w:tcPr>
          <w:p w14:paraId="0C284521" w14:textId="77777777" w:rsidR="00A24C4D" w:rsidRPr="00B74EDE" w:rsidRDefault="00A24C4D" w:rsidP="00862731">
            <w:pPr>
              <w:jc w:val="both"/>
              <w:rPr>
                <w:kern w:val="2"/>
                <w:szCs w:val="24"/>
              </w:rPr>
            </w:pPr>
            <w:r w:rsidRPr="00B74EDE">
              <w:rPr>
                <w:kern w:val="2"/>
                <w:szCs w:val="24"/>
              </w:rPr>
              <w:t>Ši Sutartis laikoma sudaryta, kai (pirma) ją pasirašo abi Šalys, ir (antra) pateikiamas Sutarties įvykdymo užtikrinimas.</w:t>
            </w:r>
          </w:p>
          <w:p w14:paraId="7FDE19DF" w14:textId="6E463BF9" w:rsidR="00A24C4D" w:rsidRPr="00C06EB0" w:rsidRDefault="00A24C4D" w:rsidP="00862731">
            <w:pPr>
              <w:jc w:val="both"/>
              <w:rPr>
                <w:color w:val="4472C4"/>
                <w:kern w:val="2"/>
                <w:szCs w:val="24"/>
              </w:rPr>
            </w:pPr>
            <w:r w:rsidRPr="00822640">
              <w:rPr>
                <w:kern w:val="2"/>
                <w:szCs w:val="24"/>
              </w:rPr>
              <w:t>Sutartis galioja iki visiško prievolių įvykdymo (kol bus išnaudota Pradinės Sutarties vertė, bet jos terminas negali būti ilgesnis kaip 8 (aštuoni) mėnesiai.</w:t>
            </w:r>
          </w:p>
        </w:tc>
      </w:tr>
      <w:tr w:rsidR="00A24C4D" w:rsidRPr="00C06EB0" w14:paraId="77438859" w14:textId="77777777">
        <w:trPr>
          <w:trHeight w:val="300"/>
        </w:trPr>
        <w:tc>
          <w:tcPr>
            <w:tcW w:w="3094" w:type="dxa"/>
            <w:gridSpan w:val="2"/>
          </w:tcPr>
          <w:p w14:paraId="61322C2D" w14:textId="77777777" w:rsidR="00A24C4D" w:rsidRPr="00C06EB0" w:rsidRDefault="00A24C4D" w:rsidP="00A24C4D">
            <w:pPr>
              <w:rPr>
                <w:b/>
                <w:kern w:val="2"/>
                <w:szCs w:val="24"/>
              </w:rPr>
            </w:pPr>
            <w:r w:rsidRPr="00C06EB0">
              <w:rPr>
                <w:b/>
                <w:kern w:val="2"/>
                <w:szCs w:val="24"/>
              </w:rPr>
              <w:t>11.2. Sutarties galiojimo termino pratęsimas</w:t>
            </w:r>
          </w:p>
        </w:tc>
        <w:tc>
          <w:tcPr>
            <w:tcW w:w="6441" w:type="dxa"/>
            <w:gridSpan w:val="2"/>
          </w:tcPr>
          <w:p w14:paraId="5CD5B2FB" w14:textId="77777777" w:rsidR="00A24C4D" w:rsidRPr="00C06EB0" w:rsidRDefault="00A24C4D" w:rsidP="00A24C4D">
            <w:pPr>
              <w:rPr>
                <w:kern w:val="2"/>
                <w:szCs w:val="24"/>
              </w:rPr>
            </w:pPr>
            <w:r w:rsidRPr="00C06EB0">
              <w:rPr>
                <w:kern w:val="2"/>
                <w:szCs w:val="24"/>
              </w:rPr>
              <w:t>Netaikoma</w:t>
            </w:r>
          </w:p>
          <w:p w14:paraId="0D4031F6" w14:textId="77777777" w:rsidR="00A24C4D" w:rsidRPr="00C06EB0" w:rsidRDefault="00A24C4D" w:rsidP="00A24C4D">
            <w:pPr>
              <w:rPr>
                <w:kern w:val="2"/>
                <w:szCs w:val="24"/>
              </w:rPr>
            </w:pPr>
          </w:p>
          <w:p w14:paraId="62EB485A" w14:textId="3CABD693" w:rsidR="00A24C4D" w:rsidRPr="00C06EB0" w:rsidRDefault="00A24C4D" w:rsidP="00A24C4D">
            <w:pPr>
              <w:rPr>
                <w:kern w:val="2"/>
                <w:szCs w:val="24"/>
              </w:rPr>
            </w:pPr>
          </w:p>
        </w:tc>
      </w:tr>
      <w:tr w:rsidR="00A24C4D" w:rsidRPr="00C06EB0" w14:paraId="517D3B31" w14:textId="77777777">
        <w:trPr>
          <w:trHeight w:val="300"/>
        </w:trPr>
        <w:tc>
          <w:tcPr>
            <w:tcW w:w="9535" w:type="dxa"/>
            <w:gridSpan w:val="4"/>
          </w:tcPr>
          <w:p w14:paraId="74D2AE7F" w14:textId="77777777" w:rsidR="00A24C4D" w:rsidRPr="00C06EB0" w:rsidRDefault="00A24C4D" w:rsidP="00A24C4D">
            <w:pPr>
              <w:jc w:val="center"/>
              <w:rPr>
                <w:b/>
                <w:kern w:val="2"/>
                <w:szCs w:val="24"/>
              </w:rPr>
            </w:pPr>
            <w:r w:rsidRPr="00C06EB0">
              <w:rPr>
                <w:b/>
                <w:kern w:val="2"/>
                <w:szCs w:val="24"/>
              </w:rPr>
              <w:t>12. SUTARTIES NUTRAUKIMAS</w:t>
            </w:r>
          </w:p>
        </w:tc>
      </w:tr>
      <w:tr w:rsidR="00A24C4D" w:rsidRPr="00C06EB0" w14:paraId="5993C7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54A6C9" w14:textId="77777777" w:rsidR="00A24C4D" w:rsidRPr="00C06EB0" w:rsidRDefault="00A24C4D" w:rsidP="00A24C4D">
            <w:pPr>
              <w:rPr>
                <w:b/>
                <w:kern w:val="2"/>
                <w:szCs w:val="24"/>
              </w:rPr>
            </w:pPr>
            <w:r w:rsidRPr="00C06EB0">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B95CC85" w14:textId="77777777" w:rsidR="00A24C4D" w:rsidRPr="00B74EDE" w:rsidRDefault="00A24C4D" w:rsidP="00862731">
            <w:pPr>
              <w:jc w:val="both"/>
              <w:rPr>
                <w:kern w:val="2"/>
                <w:szCs w:val="24"/>
              </w:rPr>
            </w:pPr>
            <w:r w:rsidRPr="00B74EDE">
              <w:rPr>
                <w:kern w:val="2"/>
                <w:szCs w:val="24"/>
              </w:rPr>
              <w:t>12.1.1. Sutartis gali būti nutraukiama rašytiniu Šalių susitarimu arba vienašališkai, Bendrosiose sąlygose nustatyta tvarka.</w:t>
            </w:r>
          </w:p>
          <w:p w14:paraId="5B795A8D" w14:textId="2CD3D984" w:rsidR="00A24C4D" w:rsidRPr="00C06EB0" w:rsidRDefault="00A24C4D" w:rsidP="00862731">
            <w:pPr>
              <w:jc w:val="both"/>
              <w:rPr>
                <w:color w:val="4472C4"/>
                <w:kern w:val="2"/>
                <w:szCs w:val="24"/>
              </w:rPr>
            </w:pPr>
            <w:r w:rsidRPr="00B74EDE">
              <w:rPr>
                <w:kern w:val="2"/>
                <w:szCs w:val="24"/>
              </w:rPr>
              <w:t>12.1.2. Pirkėjas turi teisę vienašališkai nutraukti Sutartį, raštu įspėjęs Tiekėją prieš ne trumpesnį nei 10 (dešimties) dienų terminą, jeigu Tiekėjas nesilaiko Bendrųjų sąlygų 15</w:t>
            </w:r>
            <w:r w:rsidRPr="00B74EDE">
              <w:rPr>
                <w:kern w:val="2"/>
                <w:szCs w:val="24"/>
                <w:vertAlign w:val="superscript"/>
              </w:rPr>
              <w:t>2</w:t>
            </w:r>
            <w:r w:rsidRPr="00B74EDE">
              <w:rPr>
                <w:kern w:val="2"/>
                <w:szCs w:val="24"/>
              </w:rPr>
              <w:t xml:space="preserve">.1 punkte nurodytos Tiekėjų etikos kodekso nuostatos ir per Pirkėjo nurodytą protingą terminą neištaiso nustatytų pažeidimų arba paaiškėja, kad padarytų pažeidimų ištaisyti negalima. </w:t>
            </w:r>
          </w:p>
        </w:tc>
      </w:tr>
      <w:tr w:rsidR="00A24C4D" w:rsidRPr="00C06EB0" w14:paraId="2D3EDE8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4B637B" w14:textId="77777777" w:rsidR="00A24C4D" w:rsidRPr="00C06EB0" w:rsidRDefault="00A24C4D" w:rsidP="00A24C4D">
            <w:pPr>
              <w:rPr>
                <w:b/>
                <w:kern w:val="2"/>
                <w:szCs w:val="24"/>
              </w:rPr>
            </w:pPr>
            <w:r w:rsidRPr="00C06EB0">
              <w:rPr>
                <w:b/>
                <w:kern w:val="2"/>
                <w:szCs w:val="24"/>
              </w:rPr>
              <w:t xml:space="preserve">12.2. Esminiai Sutarties </w:t>
            </w:r>
            <w:r w:rsidRPr="00C06EB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1E00116" w14:textId="77777777" w:rsidR="00A24C4D" w:rsidRPr="00862731" w:rsidRDefault="00A24C4D" w:rsidP="00862731">
            <w:pPr>
              <w:jc w:val="both"/>
              <w:rPr>
                <w:kern w:val="2"/>
                <w:szCs w:val="24"/>
              </w:rPr>
            </w:pPr>
            <w:r w:rsidRPr="00862731">
              <w:rPr>
                <w:kern w:val="2"/>
                <w:szCs w:val="24"/>
              </w:rPr>
              <w:t>12.2.1. jeigu Tiekėjas nevykdo prisiimtų įsipareigojimų už Sutartyje nustatytą Sutarties kainą;</w:t>
            </w:r>
          </w:p>
          <w:p w14:paraId="4996914B" w14:textId="77777777" w:rsidR="00A24C4D" w:rsidRPr="00862731" w:rsidRDefault="00A24C4D" w:rsidP="00862731">
            <w:pPr>
              <w:jc w:val="both"/>
              <w:rPr>
                <w:kern w:val="2"/>
                <w:szCs w:val="24"/>
              </w:rPr>
            </w:pPr>
            <w:r w:rsidRPr="00862731">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3050BE18" w14:textId="77777777" w:rsidR="00A24C4D" w:rsidRPr="00862731" w:rsidRDefault="00A24C4D" w:rsidP="00862731">
            <w:pPr>
              <w:spacing w:line="257" w:lineRule="auto"/>
              <w:jc w:val="both"/>
              <w:rPr>
                <w:rFonts w:eastAsia="Arial"/>
                <w:kern w:val="2"/>
                <w:szCs w:val="24"/>
              </w:rPr>
            </w:pPr>
            <w:r w:rsidRPr="00862731">
              <w:rPr>
                <w:rFonts w:eastAsia="Arial"/>
                <w:kern w:val="2"/>
                <w:szCs w:val="24"/>
              </w:rPr>
              <w:t>12.2.3. jeigu Tiekėjas nesilaiko Sutartyje nustatytų Paslaugų teikimo terminų 2 (du) kartus iš eilės arba vėluoja suteikti Paslaugas daugiau nei 10 (dešimt) dienų nuo Sutartyje nustatyto Paslaugų suteikimo termino;</w:t>
            </w:r>
          </w:p>
          <w:p w14:paraId="24995C03" w14:textId="77777777" w:rsidR="00A24C4D" w:rsidRPr="00862731" w:rsidRDefault="00A24C4D" w:rsidP="00862731">
            <w:pPr>
              <w:tabs>
                <w:tab w:val="left" w:pos="567"/>
                <w:tab w:val="left" w:pos="851"/>
                <w:tab w:val="left" w:pos="992"/>
                <w:tab w:val="left" w:pos="1134"/>
              </w:tabs>
              <w:spacing w:line="257" w:lineRule="auto"/>
              <w:jc w:val="both"/>
              <w:rPr>
                <w:rFonts w:eastAsia="Arial"/>
                <w:kern w:val="2"/>
                <w:szCs w:val="24"/>
              </w:rPr>
            </w:pPr>
            <w:r w:rsidRPr="00862731">
              <w:rPr>
                <w:rFonts w:eastAsia="Arial"/>
                <w:kern w:val="2"/>
                <w:szCs w:val="24"/>
              </w:rPr>
              <w:t>12.2.4. jeigu Tiekėjas pažeidžia Paslaugų suteikimo terminus ir priskaičiuotų netesybų už vėlavimą suma viršija 20 (dvidešimt) proc. Pradinės sutarties vertės;</w:t>
            </w:r>
          </w:p>
          <w:p w14:paraId="2A6BA8E5" w14:textId="77777777" w:rsidR="00A24C4D" w:rsidRPr="00862731" w:rsidRDefault="00A24C4D" w:rsidP="00862731">
            <w:pPr>
              <w:tabs>
                <w:tab w:val="left" w:pos="567"/>
                <w:tab w:val="left" w:pos="851"/>
                <w:tab w:val="left" w:pos="992"/>
                <w:tab w:val="left" w:pos="1134"/>
              </w:tabs>
              <w:spacing w:line="257" w:lineRule="auto"/>
              <w:jc w:val="both"/>
              <w:rPr>
                <w:rFonts w:eastAsia="Arial"/>
                <w:kern w:val="2"/>
                <w:szCs w:val="24"/>
              </w:rPr>
            </w:pPr>
            <w:r w:rsidRPr="00862731">
              <w:rPr>
                <w:rFonts w:eastAsia="Arial"/>
                <w:kern w:val="2"/>
                <w:szCs w:val="24"/>
              </w:rPr>
              <w:t>12.2.5. Tiekėjas pažeidžia Paslaugų suteikimo terminus ir dėl Paslaugų suteikimo vėlavimo Paslaugos tampa nebereikalingos;</w:t>
            </w:r>
          </w:p>
          <w:p w14:paraId="7F3B2FCE" w14:textId="77777777" w:rsidR="00A24C4D" w:rsidRPr="00862731" w:rsidRDefault="00A24C4D" w:rsidP="00862731">
            <w:pPr>
              <w:tabs>
                <w:tab w:val="left" w:pos="567"/>
                <w:tab w:val="left" w:pos="851"/>
                <w:tab w:val="left" w:pos="992"/>
                <w:tab w:val="left" w:pos="1134"/>
              </w:tabs>
              <w:spacing w:line="257" w:lineRule="auto"/>
              <w:jc w:val="both"/>
              <w:rPr>
                <w:rFonts w:eastAsia="Arial"/>
                <w:kern w:val="2"/>
                <w:szCs w:val="24"/>
              </w:rPr>
            </w:pPr>
            <w:r w:rsidRPr="00862731">
              <w:rPr>
                <w:rFonts w:eastAsia="Arial"/>
                <w:kern w:val="2"/>
                <w:szCs w:val="24"/>
              </w:rPr>
              <w:t>12.2.6. Tiekėjas daugiau kaip 2 (du) kartus suteikia Paslaugas, kurios neatitinka Sutartyje ir (ar) įstatymuose nustatytų reikalavimų Paslaugoms;</w:t>
            </w:r>
          </w:p>
          <w:p w14:paraId="1CA5F124" w14:textId="77777777" w:rsidR="00A24C4D" w:rsidRPr="00862731" w:rsidRDefault="00A24C4D" w:rsidP="00862731">
            <w:pPr>
              <w:tabs>
                <w:tab w:val="left" w:pos="567"/>
                <w:tab w:val="left" w:pos="851"/>
                <w:tab w:val="left" w:pos="992"/>
                <w:tab w:val="left" w:pos="1134"/>
              </w:tabs>
              <w:spacing w:line="257" w:lineRule="auto"/>
              <w:jc w:val="both"/>
              <w:rPr>
                <w:rFonts w:eastAsia="Arial"/>
                <w:kern w:val="2"/>
                <w:szCs w:val="24"/>
              </w:rPr>
            </w:pPr>
            <w:r w:rsidRPr="00862731">
              <w:rPr>
                <w:rFonts w:eastAsia="Arial"/>
                <w:kern w:val="2"/>
                <w:szCs w:val="24"/>
              </w:rPr>
              <w:t xml:space="preserve">12.2.7. Tiekėjo kvalifikacija tapo nebeatitinkančia pirkimo dokumentuose nustatytų Sutarties tinkamam vykdymui būtinų reikalavimų ir šie neatitikimai nebuvo ištaisyti per 14 </w:t>
            </w:r>
            <w:r w:rsidRPr="00862731">
              <w:rPr>
                <w:rFonts w:eastAsia="Arial"/>
                <w:kern w:val="2"/>
                <w:szCs w:val="24"/>
              </w:rPr>
              <w:lastRenderedPageBreak/>
              <w:t>(keturiolika) kalendorinių dienų nuo kvalifikacijos tapimo neatitinkančia dienos;</w:t>
            </w:r>
          </w:p>
          <w:p w14:paraId="2520BCEF" w14:textId="77777777" w:rsidR="00A24C4D" w:rsidRPr="00862731" w:rsidRDefault="00A24C4D" w:rsidP="00862731">
            <w:pPr>
              <w:tabs>
                <w:tab w:val="left" w:pos="567"/>
                <w:tab w:val="left" w:pos="851"/>
                <w:tab w:val="left" w:pos="992"/>
                <w:tab w:val="left" w:pos="1134"/>
              </w:tabs>
              <w:spacing w:line="257" w:lineRule="auto"/>
              <w:jc w:val="both"/>
              <w:rPr>
                <w:rFonts w:eastAsia="Arial"/>
                <w:kern w:val="2"/>
                <w:szCs w:val="24"/>
              </w:rPr>
            </w:pPr>
            <w:r w:rsidRPr="00862731">
              <w:rPr>
                <w:rFonts w:eastAsia="Arial"/>
                <w:kern w:val="2"/>
                <w:szCs w:val="24"/>
              </w:rPr>
              <w:t>12.2.8. Tiekėjas pažeidžia šios Sutarties nuostatas, reglamentuojančias konkurenciją, intelektinės nuosavybės ar konfidencialios informacijos valdymą;</w:t>
            </w:r>
          </w:p>
          <w:p w14:paraId="5A98A6AB" w14:textId="73FCE1E8" w:rsidR="00A24C4D" w:rsidRPr="00862731" w:rsidRDefault="00A24C4D" w:rsidP="00862731">
            <w:pPr>
              <w:spacing w:line="257" w:lineRule="auto"/>
              <w:jc w:val="both"/>
              <w:rPr>
                <w:rFonts w:eastAsia="Arial"/>
                <w:kern w:val="2"/>
                <w:szCs w:val="24"/>
              </w:rPr>
            </w:pPr>
            <w:r w:rsidRPr="00862731">
              <w:rPr>
                <w:rFonts w:eastAsia="Arial"/>
                <w:kern w:val="2"/>
                <w:szCs w:val="24"/>
              </w:rPr>
              <w:t>12.2.9. Tiekėjas pažeidžia Bendrųjų sąlygų nuostatas dėl Sutarties vykdymui pasitelkiamų naujų subtiekėjų ir (ar) specialistų / esamų subtiekėjų ir (ar) specialistų keitimo.</w:t>
            </w:r>
          </w:p>
        </w:tc>
      </w:tr>
      <w:tr w:rsidR="00A24C4D" w:rsidRPr="00C06EB0" w14:paraId="5D14AC1C" w14:textId="77777777">
        <w:trPr>
          <w:trHeight w:val="300"/>
        </w:trPr>
        <w:tc>
          <w:tcPr>
            <w:tcW w:w="9535" w:type="dxa"/>
            <w:gridSpan w:val="4"/>
          </w:tcPr>
          <w:p w14:paraId="5FEB331C" w14:textId="057232D0" w:rsidR="00A24C4D" w:rsidRPr="00C06EB0" w:rsidRDefault="00A24C4D" w:rsidP="00A24C4D">
            <w:pPr>
              <w:jc w:val="center"/>
              <w:rPr>
                <w:kern w:val="2"/>
                <w:szCs w:val="24"/>
              </w:rPr>
            </w:pPr>
            <w:r w:rsidRPr="00C06EB0">
              <w:rPr>
                <w:b/>
                <w:kern w:val="2"/>
                <w:szCs w:val="24"/>
              </w:rPr>
              <w:lastRenderedPageBreak/>
              <w:t xml:space="preserve">13. APLINKOS APSAUGOS IR SOCIALINIAI KRITERIJAI </w:t>
            </w:r>
          </w:p>
        </w:tc>
      </w:tr>
      <w:tr w:rsidR="00A24C4D" w:rsidRPr="00C06EB0" w14:paraId="4C98E920" w14:textId="77777777">
        <w:trPr>
          <w:trHeight w:val="300"/>
        </w:trPr>
        <w:tc>
          <w:tcPr>
            <w:tcW w:w="3058" w:type="dxa"/>
          </w:tcPr>
          <w:p w14:paraId="7D1BA06F" w14:textId="4B1339B7" w:rsidR="00A24C4D" w:rsidRPr="00C06EB0" w:rsidRDefault="00A24C4D" w:rsidP="00A24C4D">
            <w:pPr>
              <w:rPr>
                <w:b/>
                <w:kern w:val="2"/>
                <w:szCs w:val="24"/>
              </w:rPr>
            </w:pPr>
            <w:r w:rsidRPr="00C06EB0">
              <w:rPr>
                <w:b/>
                <w:kern w:val="2"/>
                <w:szCs w:val="24"/>
              </w:rPr>
              <w:t xml:space="preserve">13.1. Su perkamomis </w:t>
            </w:r>
            <w:r>
              <w:rPr>
                <w:b/>
                <w:kern w:val="2"/>
                <w:szCs w:val="24"/>
              </w:rPr>
              <w:t>P</w:t>
            </w:r>
            <w:r w:rsidRPr="00C06EB0">
              <w:rPr>
                <w:b/>
                <w:kern w:val="2"/>
                <w:szCs w:val="24"/>
              </w:rPr>
              <w:t xml:space="preserve">aslaugomis susiję  aplinkos apsaugos kriterijai </w:t>
            </w:r>
          </w:p>
        </w:tc>
        <w:tc>
          <w:tcPr>
            <w:tcW w:w="6477" w:type="dxa"/>
            <w:gridSpan w:val="3"/>
          </w:tcPr>
          <w:p w14:paraId="5AB11E64" w14:textId="77777777" w:rsidR="001B50B8" w:rsidRPr="001B50B8" w:rsidRDefault="001B50B8" w:rsidP="001B50B8">
            <w:pPr>
              <w:jc w:val="both"/>
              <w:rPr>
                <w:rFonts w:eastAsia="Arial"/>
                <w:kern w:val="2"/>
                <w:szCs w:val="24"/>
              </w:rPr>
            </w:pPr>
            <w:r w:rsidRPr="001B50B8">
              <w:rPr>
                <w:rFonts w:eastAsia="Arial"/>
                <w:kern w:val="2"/>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p w14:paraId="57E7B7E5" w14:textId="77777777" w:rsidR="001B50B8" w:rsidRPr="001B50B8" w:rsidRDefault="001B50B8" w:rsidP="001B50B8">
            <w:pPr>
              <w:pStyle w:val="ListParagraph"/>
              <w:tabs>
                <w:tab w:val="left" w:pos="350"/>
              </w:tabs>
              <w:ind w:left="0"/>
              <w:jc w:val="both"/>
              <w:rPr>
                <w:rFonts w:eastAsia="Arial"/>
                <w:kern w:val="2"/>
                <w:szCs w:val="24"/>
              </w:rPr>
            </w:pPr>
            <w:r w:rsidRPr="001B50B8">
              <w:rPr>
                <w:rFonts w:eastAsia="Arial"/>
                <w:b/>
                <w:bCs/>
                <w:kern w:val="2"/>
                <w:szCs w:val="24"/>
              </w:rPr>
              <w:t>4.4.3 papunktis:</w:t>
            </w:r>
            <w:r w:rsidRPr="001B50B8">
              <w:rPr>
                <w:rFonts w:eastAsia="Arial"/>
                <w:kern w:val="2"/>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p>
          <w:p w14:paraId="253EFB65" w14:textId="44B1D0CD" w:rsidR="00A24C4D" w:rsidRPr="00B74EDE" w:rsidRDefault="00A24C4D" w:rsidP="00862731">
            <w:pPr>
              <w:jc w:val="both"/>
              <w:rPr>
                <w:kern w:val="2"/>
                <w:szCs w:val="24"/>
                <w:shd w:val="clear" w:color="auto" w:fill="FFFFFF"/>
              </w:rPr>
            </w:pPr>
          </w:p>
          <w:p w14:paraId="03757868" w14:textId="1B8793D6" w:rsidR="00A24C4D" w:rsidRPr="00C06EB0" w:rsidRDefault="00A24C4D" w:rsidP="00862731">
            <w:pPr>
              <w:jc w:val="both"/>
              <w:rPr>
                <w:kern w:val="2"/>
                <w:szCs w:val="24"/>
              </w:rPr>
            </w:pPr>
            <w:r w:rsidRPr="00B74EDE">
              <w:rPr>
                <w:kern w:val="2"/>
                <w:szCs w:val="24"/>
                <w:shd w:val="clear" w:color="auto" w:fill="FFFFFF"/>
              </w:rPr>
              <w:t xml:space="preserve">Nustačius, kad Tiekėjas šiame papunktyje nustatyto kriterijaus (-jų) nesilaiko, Tiekėjui taikoma Specialiųjų sąlygų 9.5 punkte nurodyto dydžio bauda. </w:t>
            </w:r>
          </w:p>
        </w:tc>
      </w:tr>
      <w:tr w:rsidR="00A24C4D" w:rsidRPr="00C06EB0" w14:paraId="6AED3712" w14:textId="77777777">
        <w:trPr>
          <w:trHeight w:val="300"/>
        </w:trPr>
        <w:tc>
          <w:tcPr>
            <w:tcW w:w="3058" w:type="dxa"/>
          </w:tcPr>
          <w:p w14:paraId="21344512" w14:textId="77777777" w:rsidR="00A24C4D" w:rsidRPr="00C06EB0" w:rsidRDefault="00A24C4D" w:rsidP="00A24C4D">
            <w:pPr>
              <w:rPr>
                <w:b/>
                <w:kern w:val="2"/>
                <w:szCs w:val="24"/>
              </w:rPr>
            </w:pPr>
            <w:r w:rsidRPr="00C06EB0">
              <w:rPr>
                <w:b/>
                <w:kern w:val="2"/>
                <w:szCs w:val="24"/>
              </w:rPr>
              <w:t>13.2. Su perkamomis Paslaugomis susiję socialiniai kriterijai</w:t>
            </w:r>
          </w:p>
        </w:tc>
        <w:tc>
          <w:tcPr>
            <w:tcW w:w="6477" w:type="dxa"/>
            <w:gridSpan w:val="3"/>
          </w:tcPr>
          <w:p w14:paraId="6D4A9236" w14:textId="77777777" w:rsidR="00A24C4D" w:rsidRPr="00C06EB0" w:rsidRDefault="00A24C4D" w:rsidP="00A24C4D">
            <w:pPr>
              <w:rPr>
                <w:color w:val="000000"/>
                <w:kern w:val="2"/>
                <w:szCs w:val="24"/>
                <w:shd w:val="clear" w:color="auto" w:fill="FFFFFF"/>
              </w:rPr>
            </w:pPr>
            <w:r w:rsidRPr="00C06EB0">
              <w:rPr>
                <w:color w:val="000000"/>
                <w:kern w:val="2"/>
                <w:szCs w:val="24"/>
                <w:shd w:val="clear" w:color="auto" w:fill="FFFFFF"/>
              </w:rPr>
              <w:t>Netaikoma</w:t>
            </w:r>
          </w:p>
          <w:p w14:paraId="60D8172E" w14:textId="77777777" w:rsidR="00A24C4D" w:rsidRPr="00C06EB0" w:rsidRDefault="00A24C4D" w:rsidP="00A24C4D">
            <w:pPr>
              <w:rPr>
                <w:color w:val="000000"/>
                <w:kern w:val="2"/>
                <w:szCs w:val="24"/>
                <w:shd w:val="clear" w:color="auto" w:fill="FFFFFF"/>
              </w:rPr>
            </w:pPr>
          </w:p>
          <w:p w14:paraId="4FB842F3" w14:textId="2CE0871B" w:rsidR="00A24C4D" w:rsidRPr="00C06EB0" w:rsidRDefault="00A24C4D" w:rsidP="00A24C4D">
            <w:pPr>
              <w:rPr>
                <w:color w:val="0070C0"/>
                <w:kern w:val="2"/>
                <w:szCs w:val="24"/>
              </w:rPr>
            </w:pPr>
          </w:p>
        </w:tc>
      </w:tr>
      <w:tr w:rsidR="00A24C4D" w:rsidRPr="00C06EB0" w14:paraId="2A0B6F21" w14:textId="77777777">
        <w:trPr>
          <w:trHeight w:val="300"/>
        </w:trPr>
        <w:tc>
          <w:tcPr>
            <w:tcW w:w="9535" w:type="dxa"/>
            <w:gridSpan w:val="4"/>
          </w:tcPr>
          <w:p w14:paraId="2966A2BB" w14:textId="77777777" w:rsidR="00A24C4D" w:rsidRPr="00C06EB0" w:rsidRDefault="00A24C4D" w:rsidP="00A24C4D">
            <w:pPr>
              <w:jc w:val="center"/>
              <w:rPr>
                <w:b/>
                <w:kern w:val="2"/>
                <w:szCs w:val="24"/>
              </w:rPr>
            </w:pPr>
            <w:r w:rsidRPr="00C06EB0">
              <w:rPr>
                <w:b/>
                <w:kern w:val="2"/>
                <w:szCs w:val="24"/>
              </w:rPr>
              <w:t xml:space="preserve">14. BENDRŲJŲ SĄLYGŲ PAKEITIMAI IR PAPILDYMAI </w:t>
            </w:r>
          </w:p>
          <w:p w14:paraId="617D96B4" w14:textId="7581FA40" w:rsidR="00A24C4D" w:rsidRPr="00C06EB0" w:rsidRDefault="00A24C4D" w:rsidP="00A24C4D">
            <w:pPr>
              <w:jc w:val="center"/>
              <w:rPr>
                <w:kern w:val="2"/>
                <w:szCs w:val="24"/>
              </w:rPr>
            </w:pPr>
          </w:p>
        </w:tc>
      </w:tr>
      <w:tr w:rsidR="00A24C4D" w:rsidRPr="00C06EB0" w14:paraId="22D00919" w14:textId="77777777">
        <w:trPr>
          <w:trHeight w:val="300"/>
        </w:trPr>
        <w:tc>
          <w:tcPr>
            <w:tcW w:w="3058" w:type="dxa"/>
          </w:tcPr>
          <w:p w14:paraId="13B30282" w14:textId="77777777" w:rsidR="00A24C4D" w:rsidRPr="00C06EB0" w:rsidRDefault="00A24C4D" w:rsidP="00A24C4D">
            <w:pPr>
              <w:rPr>
                <w:b/>
                <w:kern w:val="2"/>
                <w:szCs w:val="24"/>
              </w:rPr>
            </w:pPr>
            <w:r w:rsidRPr="00C06EB0">
              <w:rPr>
                <w:b/>
                <w:kern w:val="2"/>
                <w:szCs w:val="24"/>
              </w:rPr>
              <w:t xml:space="preserve">14.1. </w:t>
            </w:r>
          </w:p>
        </w:tc>
        <w:tc>
          <w:tcPr>
            <w:tcW w:w="6477" w:type="dxa"/>
            <w:gridSpan w:val="3"/>
          </w:tcPr>
          <w:p w14:paraId="5B6DEAA8" w14:textId="428C61E0" w:rsidR="00A24C4D" w:rsidRPr="00C06EB0" w:rsidRDefault="00A24C4D" w:rsidP="00A24C4D">
            <w:pPr>
              <w:rPr>
                <w:kern w:val="2"/>
                <w:szCs w:val="24"/>
              </w:rPr>
            </w:pPr>
            <w:r w:rsidRPr="00C06EB0">
              <w:rPr>
                <w:kern w:val="2"/>
                <w:szCs w:val="24"/>
              </w:rPr>
              <w:t xml:space="preserve">Šalys susitaria pakeisti nurodytą Sutarties Bendrųjų sąlygų punktą ir išdėstyti jį nauja redakcija: </w:t>
            </w:r>
            <w:r w:rsidRPr="0089475D">
              <w:rPr>
                <w:i/>
                <w:iCs/>
                <w:kern w:val="2"/>
                <w:szCs w:val="24"/>
              </w:rPr>
              <w:t>netaikoma</w:t>
            </w:r>
            <w:r w:rsidRPr="00C06EB0">
              <w:rPr>
                <w:kern w:val="2"/>
                <w:szCs w:val="24"/>
              </w:rPr>
              <w:t>.</w:t>
            </w:r>
          </w:p>
        </w:tc>
      </w:tr>
      <w:tr w:rsidR="00A24C4D" w:rsidRPr="00C06EB0" w14:paraId="46FFCBDD" w14:textId="77777777">
        <w:trPr>
          <w:trHeight w:val="300"/>
        </w:trPr>
        <w:tc>
          <w:tcPr>
            <w:tcW w:w="3058" w:type="dxa"/>
          </w:tcPr>
          <w:p w14:paraId="21F9C44C" w14:textId="77777777" w:rsidR="00A24C4D" w:rsidRPr="00C06EB0" w:rsidRDefault="00A24C4D" w:rsidP="00A24C4D">
            <w:pPr>
              <w:rPr>
                <w:b/>
                <w:kern w:val="2"/>
                <w:szCs w:val="24"/>
              </w:rPr>
            </w:pPr>
            <w:r w:rsidRPr="00C06EB0">
              <w:rPr>
                <w:b/>
                <w:kern w:val="2"/>
                <w:szCs w:val="24"/>
              </w:rPr>
              <w:t>14.2.</w:t>
            </w:r>
          </w:p>
        </w:tc>
        <w:tc>
          <w:tcPr>
            <w:tcW w:w="6477" w:type="dxa"/>
            <w:gridSpan w:val="3"/>
          </w:tcPr>
          <w:p w14:paraId="53A670D7" w14:textId="77777777" w:rsidR="00A24C4D" w:rsidRPr="00C06EB0" w:rsidRDefault="00A24C4D" w:rsidP="00A24C4D">
            <w:pPr>
              <w:rPr>
                <w:kern w:val="2"/>
                <w:szCs w:val="24"/>
              </w:rPr>
            </w:pPr>
            <w:r w:rsidRPr="00C06EB0">
              <w:rPr>
                <w:kern w:val="2"/>
                <w:szCs w:val="24"/>
              </w:rPr>
              <w:t xml:space="preserve">Šalys susitaria papildyti Sutarties Bendrąsias sąlygas nurodytu punktu, tačiau kitų punktų numeracijos nekeisti: </w:t>
            </w:r>
          </w:p>
          <w:p w14:paraId="3344885E" w14:textId="77777777" w:rsidR="00A24C4D" w:rsidRPr="00C06EB0" w:rsidRDefault="00A24C4D" w:rsidP="00A24C4D">
            <w:pPr>
              <w:rPr>
                <w:kern w:val="2"/>
                <w:szCs w:val="24"/>
              </w:rPr>
            </w:pPr>
          </w:p>
          <w:p w14:paraId="1D5ED231" w14:textId="77777777" w:rsidR="00A24C4D" w:rsidRPr="00C06EB0" w:rsidRDefault="00A24C4D" w:rsidP="00A24C4D">
            <w:pPr>
              <w:rPr>
                <w:kern w:val="2"/>
                <w:szCs w:val="24"/>
              </w:rPr>
            </w:pPr>
            <w:r w:rsidRPr="00C06EB0">
              <w:rPr>
                <w:kern w:val="2"/>
                <w:szCs w:val="24"/>
              </w:rPr>
              <w:t>14.2.1. Sutarties Bendrosios sąlygos papildomos nauju 15</w:t>
            </w:r>
            <w:r w:rsidRPr="00C06EB0">
              <w:rPr>
                <w:kern w:val="2"/>
                <w:szCs w:val="24"/>
                <w:vertAlign w:val="superscript"/>
              </w:rPr>
              <w:t>1</w:t>
            </w:r>
            <w:r w:rsidRPr="00C06EB0">
              <w:rPr>
                <w:kern w:val="2"/>
                <w:szCs w:val="24"/>
              </w:rPr>
              <w:t xml:space="preserve"> skyriumi, kuris išdėstomas taip:</w:t>
            </w:r>
          </w:p>
          <w:p w14:paraId="4D89F409" w14:textId="77777777" w:rsidR="00A24C4D" w:rsidRPr="00C06EB0" w:rsidRDefault="00A24C4D" w:rsidP="00A24C4D">
            <w:pPr>
              <w:rPr>
                <w:kern w:val="2"/>
                <w:szCs w:val="24"/>
              </w:rPr>
            </w:pPr>
          </w:p>
          <w:p w14:paraId="2BE5F5B7" w14:textId="77777777" w:rsidR="00A24C4D" w:rsidRPr="00C06EB0" w:rsidRDefault="00A24C4D" w:rsidP="00A24C4D">
            <w:pPr>
              <w:jc w:val="center"/>
              <w:rPr>
                <w:kern w:val="2"/>
                <w:szCs w:val="24"/>
              </w:rPr>
            </w:pPr>
            <w:r w:rsidRPr="00C06EB0">
              <w:rPr>
                <w:kern w:val="2"/>
                <w:szCs w:val="24"/>
              </w:rPr>
              <w:t>„15</w:t>
            </w:r>
            <w:r w:rsidRPr="001E10C3">
              <w:rPr>
                <w:kern w:val="2"/>
                <w:szCs w:val="24"/>
                <w:vertAlign w:val="superscript"/>
              </w:rPr>
              <w:t>1</w:t>
            </w:r>
            <w:r w:rsidRPr="00C06EB0">
              <w:rPr>
                <w:kern w:val="2"/>
                <w:szCs w:val="24"/>
              </w:rPr>
              <w:t xml:space="preserve"> </w:t>
            </w:r>
            <w:r w:rsidRPr="001E10C3">
              <w:rPr>
                <w:b/>
                <w:bCs/>
                <w:kern w:val="2"/>
                <w:szCs w:val="24"/>
              </w:rPr>
              <w:t>ANTIKORUPCINIAI ĮSIPAREIGOJIMAI</w:t>
            </w:r>
            <w:r w:rsidRPr="00C06EB0">
              <w:rPr>
                <w:kern w:val="2"/>
                <w:szCs w:val="24"/>
              </w:rPr>
              <w:t>_</w:t>
            </w:r>
          </w:p>
          <w:p w14:paraId="3DA0B874" w14:textId="77777777" w:rsidR="00A24C4D" w:rsidRPr="00C06EB0" w:rsidRDefault="00A24C4D" w:rsidP="00A24C4D">
            <w:pPr>
              <w:jc w:val="center"/>
              <w:rPr>
                <w:kern w:val="2"/>
                <w:szCs w:val="24"/>
              </w:rPr>
            </w:pPr>
          </w:p>
          <w:p w14:paraId="130D9A0B" w14:textId="77777777" w:rsidR="00A24C4D" w:rsidRPr="00C06EB0" w:rsidRDefault="00A24C4D" w:rsidP="00A24C4D">
            <w:pPr>
              <w:pBdr>
                <w:top w:val="nil"/>
                <w:left w:val="nil"/>
                <w:bottom w:val="nil"/>
                <w:right w:val="nil"/>
                <w:between w:val="nil"/>
                <w:bar w:val="nil"/>
              </w:pBdr>
              <w:suppressAutoHyphens/>
              <w:ind w:firstLine="562"/>
              <w:jc w:val="both"/>
              <w:rPr>
                <w:rFonts w:eastAsia="Arial Unicode MS"/>
                <w:szCs w:val="24"/>
                <w:bdr w:val="nil"/>
                <w:lang w:eastAsia="lt-LT"/>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BDB4C73" w14:textId="77777777" w:rsidR="00A24C4D" w:rsidRPr="00C06EB0" w:rsidRDefault="00A24C4D" w:rsidP="00A24C4D">
            <w:pPr>
              <w:pBdr>
                <w:top w:val="nil"/>
                <w:left w:val="nil"/>
                <w:bottom w:val="nil"/>
                <w:right w:val="nil"/>
                <w:between w:val="nil"/>
                <w:bar w:val="nil"/>
              </w:pBdr>
              <w:suppressAutoHyphens/>
              <w:ind w:firstLine="562"/>
              <w:jc w:val="both"/>
              <w:rPr>
                <w:kern w:val="2"/>
                <w:szCs w:val="24"/>
              </w:rPr>
            </w:pPr>
            <w:r w:rsidRPr="00C06EB0">
              <w:rPr>
                <w:rFonts w:eastAsia="Arial Unicode MS"/>
                <w:szCs w:val="24"/>
                <w:bdr w:val="nil"/>
                <w:lang w:eastAsia="lt-LT"/>
              </w:rPr>
              <w:t>15</w:t>
            </w:r>
            <w:r w:rsidRPr="00C06EB0">
              <w:rPr>
                <w:rFonts w:eastAsia="Arial Unicode MS"/>
                <w:szCs w:val="24"/>
                <w:bdr w:val="nil"/>
                <w:vertAlign w:val="superscript"/>
                <w:lang w:eastAsia="lt-LT"/>
              </w:rPr>
              <w:t>1</w:t>
            </w:r>
            <w:r w:rsidRPr="00C06EB0">
              <w:rPr>
                <w:rFonts w:eastAsia="Arial Unicode MS"/>
                <w:szCs w:val="24"/>
                <w:bdr w:val="nil"/>
                <w:lang w:eastAsia="lt-LT"/>
              </w:rPr>
              <w:t>.2. Sutarties Šalys įsipareigoja apie korupcinio pobūdžio veikas, susijusias su šios Sutarties vykdymu, pranešti teisės aktų nustatyta tvarka.“.</w:t>
            </w:r>
            <w:r w:rsidRPr="00C06EB0">
              <w:rPr>
                <w:kern w:val="2"/>
                <w:szCs w:val="24"/>
              </w:rPr>
              <w:t xml:space="preserve"> </w:t>
            </w:r>
          </w:p>
          <w:p w14:paraId="771090F2" w14:textId="77777777" w:rsidR="00A24C4D" w:rsidRPr="00C06EB0" w:rsidRDefault="00A24C4D" w:rsidP="00A24C4D">
            <w:pPr>
              <w:pBdr>
                <w:top w:val="nil"/>
                <w:left w:val="nil"/>
                <w:bottom w:val="nil"/>
                <w:right w:val="nil"/>
                <w:between w:val="nil"/>
                <w:bar w:val="nil"/>
              </w:pBdr>
              <w:suppressAutoHyphens/>
              <w:ind w:firstLine="562"/>
              <w:jc w:val="both"/>
              <w:rPr>
                <w:kern w:val="2"/>
                <w:szCs w:val="24"/>
              </w:rPr>
            </w:pPr>
          </w:p>
          <w:p w14:paraId="51958475" w14:textId="77777777" w:rsidR="00A24C4D" w:rsidRPr="00C06EB0" w:rsidRDefault="00A24C4D" w:rsidP="00A24C4D">
            <w:pPr>
              <w:pBdr>
                <w:top w:val="nil"/>
                <w:left w:val="nil"/>
                <w:bottom w:val="nil"/>
                <w:right w:val="nil"/>
                <w:between w:val="nil"/>
                <w:bar w:val="nil"/>
              </w:pBdr>
              <w:suppressAutoHyphens/>
              <w:ind w:firstLine="562"/>
              <w:jc w:val="both"/>
              <w:rPr>
                <w:kern w:val="2"/>
                <w:szCs w:val="24"/>
              </w:rPr>
            </w:pPr>
          </w:p>
          <w:p w14:paraId="70074FBF" w14:textId="176337AF" w:rsidR="00A24C4D" w:rsidRPr="00C06EB0" w:rsidRDefault="00A24C4D" w:rsidP="00A24C4D">
            <w:pPr>
              <w:jc w:val="both"/>
              <w:rPr>
                <w:kern w:val="2"/>
                <w:szCs w:val="24"/>
              </w:rPr>
            </w:pPr>
            <w:r w:rsidRPr="00C06EB0">
              <w:rPr>
                <w:kern w:val="2"/>
                <w:szCs w:val="24"/>
              </w:rPr>
              <w:lastRenderedPageBreak/>
              <w:t>1</w:t>
            </w:r>
            <w:r>
              <w:rPr>
                <w:kern w:val="2"/>
                <w:szCs w:val="24"/>
              </w:rPr>
              <w:t>4</w:t>
            </w:r>
            <w:r w:rsidRPr="00C06EB0">
              <w:rPr>
                <w:kern w:val="2"/>
                <w:szCs w:val="24"/>
              </w:rPr>
              <w:t>.2.2. Sutarties Bendrosios sąlygos papildomos nauju 15</w:t>
            </w:r>
            <w:r w:rsidRPr="00C06EB0">
              <w:rPr>
                <w:kern w:val="2"/>
                <w:szCs w:val="24"/>
                <w:vertAlign w:val="superscript"/>
              </w:rPr>
              <w:t xml:space="preserve">2 </w:t>
            </w:r>
            <w:r w:rsidRPr="00C06EB0">
              <w:rPr>
                <w:kern w:val="2"/>
                <w:szCs w:val="24"/>
              </w:rPr>
              <w:t xml:space="preserve">skyriumi, kuris išdėstomas taip: </w:t>
            </w:r>
          </w:p>
          <w:p w14:paraId="638B4B05" w14:textId="77777777" w:rsidR="00A24C4D" w:rsidRPr="00C06EB0" w:rsidRDefault="00A24C4D" w:rsidP="00A24C4D">
            <w:pPr>
              <w:pBdr>
                <w:top w:val="nil"/>
                <w:left w:val="nil"/>
                <w:bottom w:val="nil"/>
                <w:right w:val="nil"/>
                <w:between w:val="nil"/>
                <w:bar w:val="nil"/>
              </w:pBdr>
              <w:suppressAutoHyphens/>
              <w:ind w:firstLine="562"/>
              <w:jc w:val="both"/>
              <w:rPr>
                <w:kern w:val="2"/>
                <w:szCs w:val="24"/>
              </w:rPr>
            </w:pPr>
          </w:p>
          <w:p w14:paraId="71C9E9BD" w14:textId="77777777" w:rsidR="00A24C4D" w:rsidRPr="00C06EB0" w:rsidRDefault="00A24C4D" w:rsidP="00A24C4D">
            <w:pPr>
              <w:jc w:val="center"/>
              <w:rPr>
                <w:rFonts w:eastAsia="Arial Unicode MS"/>
                <w:b/>
                <w:bCs/>
                <w:caps/>
                <w:spacing w:val="4"/>
                <w:szCs w:val="24"/>
                <w:lang w:eastAsia="lt-LT"/>
              </w:rPr>
            </w:pPr>
            <w:r w:rsidRPr="00C06EB0">
              <w:rPr>
                <w:kern w:val="2"/>
                <w:szCs w:val="24"/>
              </w:rPr>
              <w:t>„15</w:t>
            </w:r>
            <w:r w:rsidRPr="00C06EB0">
              <w:rPr>
                <w:kern w:val="2"/>
                <w:szCs w:val="24"/>
                <w:vertAlign w:val="superscript"/>
              </w:rPr>
              <w:t xml:space="preserve">2 </w:t>
            </w:r>
            <w:r w:rsidRPr="00C06EB0">
              <w:rPr>
                <w:rFonts w:eastAsia="Arial Unicode MS"/>
                <w:b/>
                <w:bCs/>
                <w:spacing w:val="4"/>
                <w:szCs w:val="24"/>
                <w:lang w:eastAsia="lt-LT"/>
              </w:rPr>
              <w:t>TIEKĖJO ETIŠKAS ELGESYS</w:t>
            </w:r>
          </w:p>
          <w:p w14:paraId="6A18D937" w14:textId="77777777" w:rsidR="00A24C4D" w:rsidRPr="00C06EB0" w:rsidRDefault="00A24C4D" w:rsidP="00A24C4D">
            <w:pPr>
              <w:pBdr>
                <w:top w:val="nil"/>
                <w:left w:val="nil"/>
                <w:bottom w:val="nil"/>
                <w:right w:val="nil"/>
                <w:between w:val="nil"/>
                <w:bar w:val="nil"/>
              </w:pBdr>
              <w:suppressAutoHyphens/>
              <w:ind w:firstLine="562"/>
              <w:jc w:val="both"/>
              <w:rPr>
                <w:kern w:val="2"/>
                <w:szCs w:val="24"/>
              </w:rPr>
            </w:pPr>
          </w:p>
          <w:p w14:paraId="56520000" w14:textId="77777777" w:rsidR="00A24C4D" w:rsidRPr="00C06EB0" w:rsidRDefault="00A24C4D" w:rsidP="00A24C4D">
            <w:pPr>
              <w:pBdr>
                <w:top w:val="nil"/>
                <w:left w:val="nil"/>
                <w:bottom w:val="nil"/>
                <w:right w:val="nil"/>
                <w:between w:val="nil"/>
                <w:bar w:val="nil"/>
              </w:pBdr>
              <w:suppressAutoHyphens/>
              <w:ind w:firstLine="562"/>
              <w:jc w:val="both"/>
              <w:rPr>
                <w:kern w:val="2"/>
                <w:szCs w:val="24"/>
              </w:rPr>
            </w:pPr>
          </w:p>
          <w:p w14:paraId="22D6E4DB" w14:textId="77777777" w:rsidR="00A24C4D" w:rsidRPr="00C06EB0" w:rsidRDefault="00A24C4D" w:rsidP="00A24C4D">
            <w:pPr>
              <w:pBdr>
                <w:top w:val="nil"/>
                <w:left w:val="nil"/>
                <w:bottom w:val="nil"/>
                <w:right w:val="nil"/>
                <w:between w:val="nil"/>
                <w:bar w:val="nil"/>
              </w:pBdr>
              <w:suppressAutoHyphens/>
              <w:ind w:firstLine="562"/>
              <w:jc w:val="both"/>
              <w:rPr>
                <w:kern w:val="2"/>
                <w:szCs w:val="24"/>
              </w:rPr>
            </w:pPr>
            <w:r w:rsidRPr="00C06EB0">
              <w:rPr>
                <w:kern w:val="2"/>
                <w:szCs w:val="24"/>
              </w:rPr>
              <w:t>15</w:t>
            </w:r>
            <w:r w:rsidRPr="00C06EB0">
              <w:rPr>
                <w:kern w:val="2"/>
                <w:szCs w:val="24"/>
                <w:vertAlign w:val="superscript"/>
              </w:rPr>
              <w:t>2</w:t>
            </w:r>
            <w:r w:rsidRPr="00C06EB0">
              <w:rPr>
                <w:kern w:val="2"/>
                <w:szCs w:val="24"/>
              </w:rPr>
              <w:t>.1. Tiekėjas įsipareigoja savo veiklą vykdyti sąžiningai, etiškai, pagal galiojančius teisės aktų reikalavimus bei laikytis Viešųjų pirkimų tarnybos parengtame (</w:t>
            </w:r>
            <w:hyperlink r:id="rId11" w:history="1">
              <w:r w:rsidRPr="00C06EB0">
                <w:rPr>
                  <w:rStyle w:val="Hyperlink"/>
                  <w:kern w:val="2"/>
                  <w:szCs w:val="24"/>
                </w:rPr>
                <w:t>viešai skelbiama</w:t>
              </w:r>
              <w:r w:rsidRPr="00C06EB0">
                <w:rPr>
                  <w:rStyle w:val="Hyperlink"/>
                </w:rPr>
                <w:t>s</w:t>
              </w:r>
            </w:hyperlink>
            <w:r w:rsidRPr="00C06EB0">
              <w:rPr>
                <w:rStyle w:val="FootnoteReference"/>
                <w:kern w:val="2"/>
                <w:szCs w:val="24"/>
              </w:rPr>
              <w:footnoteReference w:id="2"/>
            </w:r>
            <w:r w:rsidRPr="00C06EB0">
              <w:rPr>
                <w:kern w:val="2"/>
                <w:szCs w:val="24"/>
              </w:rPr>
              <w:t>) Tiekėjų etikos kodekse (toliau – Kodeksas) 49 punkte numatytų įsipareigojimų, tai yra:</w:t>
            </w:r>
          </w:p>
          <w:p w14:paraId="29166BC5" w14:textId="77777777" w:rsidR="00A24C4D" w:rsidRPr="00C06EB0" w:rsidRDefault="00A24C4D" w:rsidP="00A24C4D">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.1.1. nevykdyti veiklos karinę agresiją prieš Ukrainą vykdančiose šalyse ar/ir</w:t>
            </w:r>
          </w:p>
          <w:p w14:paraId="5C311F9C" w14:textId="77777777" w:rsidR="00A24C4D" w:rsidRPr="00C06EB0" w:rsidRDefault="00A24C4D" w:rsidP="00A24C4D">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.1.2. nebūti įmonių grupės, kurios bet kuris narys vykdo veiklą karinę agresiją prieš Ukrainą vykdančiose šalyse, nariu ir/ar</w:t>
            </w:r>
          </w:p>
          <w:p w14:paraId="6396829B" w14:textId="77777777" w:rsidR="00A24C4D" w:rsidRPr="00C06EB0" w:rsidRDefault="00A24C4D" w:rsidP="00A24C4D">
            <w:pPr>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01D5378" w14:textId="77777777" w:rsidR="00A24C4D" w:rsidRPr="00C06EB0" w:rsidRDefault="00A24C4D" w:rsidP="00A24C4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.1.4. nesiremti pajėgumais ir (ar) nesudaryti </w:t>
            </w:r>
            <w:proofErr w:type="spellStart"/>
            <w:r w:rsidRPr="00C06EB0">
              <w:rPr>
                <w:kern w:val="2"/>
                <w:szCs w:val="24"/>
              </w:rPr>
              <w:t>subtiekimo</w:t>
            </w:r>
            <w:proofErr w:type="spellEnd"/>
            <w:r w:rsidRPr="00C06EB0">
              <w:rPr>
                <w:kern w:val="2"/>
                <w:szCs w:val="24"/>
              </w:rPr>
              <w:t xml:space="preserve"> sutarties su subtiekėju netenkinančiu šių sąlygų.</w:t>
            </w:r>
          </w:p>
          <w:p w14:paraId="0A6EE5C5" w14:textId="77777777" w:rsidR="00A24C4D" w:rsidRPr="00C06EB0" w:rsidRDefault="00A24C4D" w:rsidP="00A24C4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.2. Susiklosčius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nurodytoms aplinkybėms ar Tiekėjui nustačius ar įtarus galimus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B71616D" w14:textId="77777777" w:rsidR="00A24C4D" w:rsidRPr="00C06EB0" w:rsidRDefault="00A24C4D" w:rsidP="00A24C4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.3. Pirkėjas, turėdamas įtarimų dėl netinkamo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punkte nurodytomis aplinkybėmis susijusią informaciją (duomenis) ir/ar inicijuoti Bendrųjų sąlygų 15</w:t>
            </w:r>
            <w:r w:rsidRPr="00C06EB0">
              <w:rPr>
                <w:kern w:val="2"/>
                <w:szCs w:val="24"/>
                <w:vertAlign w:val="superscript"/>
              </w:rPr>
              <w:t>2</w:t>
            </w:r>
            <w:r w:rsidRPr="00C06EB0">
              <w:rPr>
                <w:kern w:val="2"/>
                <w:szCs w:val="24"/>
              </w:rPr>
              <w:t>.4 punkte numatytus patikrinimus.</w:t>
            </w:r>
          </w:p>
          <w:p w14:paraId="27B3688B" w14:textId="77777777" w:rsidR="00A24C4D" w:rsidRPr="00C06EB0" w:rsidRDefault="00A24C4D" w:rsidP="00A24C4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.4. Tiekėjas įsipareigoja leisti Pirkėjui tikrinti informaciją, leidžiančią įsitikinti, ar Tiekėjas tinkamai laikosi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punkto reikalavimų, pavyzdžiui, gavus išankstinį Tiekėjo sutikimą Tiekėjo patalpose arba veiklos </w:t>
            </w:r>
            <w:r w:rsidRPr="00C06EB0">
              <w:rPr>
                <w:kern w:val="2"/>
                <w:szCs w:val="24"/>
              </w:rPr>
              <w:lastRenderedPageBreak/>
              <w:t>vykdymo vietose atlikti patikrinimus (auditus), kuriuos atliktų Pirkėjo darbuotojai arba Pirkėjo paskirta nepriklausoma, kvalifikuota trečioji šalis.</w:t>
            </w:r>
          </w:p>
          <w:p w14:paraId="28BE5D16" w14:textId="77777777" w:rsidR="00A24C4D" w:rsidRPr="00C06EB0" w:rsidRDefault="00A24C4D" w:rsidP="00A24C4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.5. Tiekėjo atsisakymas pateikti informaciją (duomenis) ir/ ar leisti apsilankyti Tiekėjo patalpose arba veiklos vykdymo vietose, ir/ ar informacijos (duomenų) nepateikimas per Bendrųjų sąlygų 15</w:t>
            </w:r>
            <w:r w:rsidRPr="00C06EB0">
              <w:rPr>
                <w:kern w:val="2"/>
                <w:szCs w:val="24"/>
                <w:vertAlign w:val="superscript"/>
              </w:rPr>
              <w:t>2</w:t>
            </w:r>
            <w:r w:rsidRPr="00C06EB0">
              <w:rPr>
                <w:kern w:val="2"/>
                <w:szCs w:val="24"/>
              </w:rPr>
              <w:t>.2, 15</w:t>
            </w:r>
            <w:r w:rsidRPr="00C06EB0">
              <w:rPr>
                <w:kern w:val="2"/>
                <w:szCs w:val="24"/>
                <w:vertAlign w:val="superscript"/>
              </w:rPr>
              <w:t>2</w:t>
            </w:r>
            <w:r w:rsidRPr="00C06EB0">
              <w:rPr>
                <w:kern w:val="2"/>
                <w:szCs w:val="24"/>
              </w:rPr>
              <w:t xml:space="preserve">.3 punktuose nustatytus terminus, prilyginamas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 xml:space="preserve">.1 punkte numatytų įsipareigojimų pažeidimui. </w:t>
            </w:r>
          </w:p>
          <w:p w14:paraId="2A05DE80" w14:textId="30488133" w:rsidR="00A24C4D" w:rsidRPr="00C06EB0" w:rsidRDefault="00A24C4D" w:rsidP="00A24C4D">
            <w:pPr>
              <w:pBdr>
                <w:top w:val="nil"/>
                <w:left w:val="nil"/>
                <w:bottom w:val="nil"/>
                <w:right w:val="nil"/>
                <w:between w:val="nil"/>
                <w:bar w:val="nil"/>
              </w:pBdr>
              <w:suppressAutoHyphens/>
              <w:ind w:firstLine="561"/>
              <w:jc w:val="both"/>
              <w:rPr>
                <w:kern w:val="2"/>
                <w:szCs w:val="24"/>
              </w:rPr>
            </w:pPr>
            <w:r w:rsidRPr="00C06EB0">
              <w:rPr>
                <w:kern w:val="2"/>
                <w:szCs w:val="24"/>
              </w:rPr>
              <w:t>15</w:t>
            </w:r>
            <w:r w:rsidRPr="00C06EB0">
              <w:rPr>
                <w:kern w:val="2"/>
                <w:szCs w:val="24"/>
                <w:vertAlign w:val="superscript"/>
              </w:rPr>
              <w:t>2</w:t>
            </w:r>
            <w:r w:rsidRPr="00C06EB0">
              <w:rPr>
                <w:kern w:val="2"/>
                <w:szCs w:val="24"/>
              </w:rPr>
              <w:t xml:space="preserve">.6. Nustačius </w:t>
            </w:r>
            <w:r w:rsidRPr="00C06EB0">
              <w:rPr>
                <w:szCs w:val="24"/>
              </w:rPr>
              <w:t xml:space="preserve">Bendrųjų sąlygų </w:t>
            </w:r>
            <w:r w:rsidRPr="00C06EB0">
              <w:rPr>
                <w:kern w:val="2"/>
                <w:szCs w:val="24"/>
              </w:rPr>
              <w:t>15</w:t>
            </w:r>
            <w:r w:rsidRPr="00C06EB0">
              <w:rPr>
                <w:kern w:val="2"/>
                <w:szCs w:val="24"/>
                <w:vertAlign w:val="superscript"/>
              </w:rPr>
              <w:t>2</w:t>
            </w:r>
            <w:r w:rsidRPr="00C06EB0">
              <w:rPr>
                <w:kern w:val="2"/>
                <w:szCs w:val="24"/>
              </w:rPr>
              <w:t>.1 punkto pažeidimą, Tiekėjui taikoma Specialiųjų sąlygų 9.10 punkte nurodyto dydžio bauda, išskyrus Bendrųjų sąlygų 15</w:t>
            </w:r>
            <w:r w:rsidRPr="00C06EB0">
              <w:rPr>
                <w:kern w:val="2"/>
                <w:szCs w:val="24"/>
                <w:vertAlign w:val="superscript"/>
              </w:rPr>
              <w:t>2</w:t>
            </w:r>
            <w:r w:rsidRPr="00C06EB0">
              <w:rPr>
                <w:kern w:val="2"/>
                <w:szCs w:val="24"/>
              </w:rPr>
              <w:t>.2 punkte numatytą atvejį. Jeigu nustatomas Bendrųjų sąlygų 15</w:t>
            </w:r>
            <w:r w:rsidRPr="00C06EB0">
              <w:rPr>
                <w:kern w:val="2"/>
                <w:szCs w:val="24"/>
                <w:vertAlign w:val="superscript"/>
              </w:rPr>
              <w:t>2</w:t>
            </w:r>
            <w:r w:rsidRPr="00C06EB0">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58DD9090" w14:textId="496D5906" w:rsidR="00A24C4D" w:rsidRPr="00C06EB0" w:rsidRDefault="00A24C4D" w:rsidP="00A24C4D">
            <w:pPr>
              <w:rPr>
                <w:kern w:val="2"/>
                <w:szCs w:val="24"/>
              </w:rPr>
            </w:pPr>
          </w:p>
        </w:tc>
      </w:tr>
      <w:tr w:rsidR="00A24C4D" w:rsidRPr="00C06EB0" w14:paraId="39FA3211" w14:textId="77777777">
        <w:trPr>
          <w:trHeight w:val="300"/>
        </w:trPr>
        <w:tc>
          <w:tcPr>
            <w:tcW w:w="3058" w:type="dxa"/>
          </w:tcPr>
          <w:p w14:paraId="5E3CB82C" w14:textId="77777777" w:rsidR="00A24C4D" w:rsidRPr="00C06EB0" w:rsidRDefault="00A24C4D" w:rsidP="00A24C4D">
            <w:pPr>
              <w:rPr>
                <w:b/>
                <w:kern w:val="2"/>
                <w:szCs w:val="24"/>
              </w:rPr>
            </w:pPr>
            <w:r w:rsidRPr="00C06EB0">
              <w:rPr>
                <w:b/>
                <w:kern w:val="2"/>
                <w:szCs w:val="24"/>
              </w:rPr>
              <w:lastRenderedPageBreak/>
              <w:t>14.3.</w:t>
            </w:r>
          </w:p>
        </w:tc>
        <w:tc>
          <w:tcPr>
            <w:tcW w:w="6477" w:type="dxa"/>
            <w:gridSpan w:val="3"/>
          </w:tcPr>
          <w:p w14:paraId="6FE8115F" w14:textId="77777777" w:rsidR="00A24C4D" w:rsidRPr="00C06EB0" w:rsidRDefault="00A24C4D" w:rsidP="00862731">
            <w:pPr>
              <w:jc w:val="both"/>
              <w:rPr>
                <w:kern w:val="2"/>
                <w:szCs w:val="24"/>
              </w:rPr>
            </w:pPr>
            <w:r w:rsidRPr="00C06EB0">
              <w:rPr>
                <w:kern w:val="2"/>
                <w:szCs w:val="24"/>
              </w:rPr>
              <w:t xml:space="preserve">Šalys susitaria išbraukti nurodytą Sutarties Bendrųjų sąlygų punktą, tačiau kitų punktų numeracijos nekeisti: </w:t>
            </w:r>
            <w:r w:rsidRPr="00C06EB0">
              <w:rPr>
                <w:i/>
                <w:iCs/>
                <w:kern w:val="2"/>
                <w:szCs w:val="24"/>
              </w:rPr>
              <w:t>netaikoma</w:t>
            </w:r>
            <w:r w:rsidRPr="00C06EB0">
              <w:rPr>
                <w:kern w:val="2"/>
                <w:szCs w:val="24"/>
              </w:rPr>
              <w:t>.</w:t>
            </w:r>
          </w:p>
          <w:p w14:paraId="6F6CBF77" w14:textId="77777777" w:rsidR="00A24C4D" w:rsidRPr="00C06EB0" w:rsidRDefault="00A24C4D" w:rsidP="00862731">
            <w:pPr>
              <w:jc w:val="both"/>
              <w:rPr>
                <w:kern w:val="2"/>
                <w:szCs w:val="24"/>
              </w:rPr>
            </w:pPr>
          </w:p>
        </w:tc>
      </w:tr>
      <w:tr w:rsidR="00A24C4D" w:rsidRPr="00C06EB0" w14:paraId="6FDA4050" w14:textId="77777777">
        <w:trPr>
          <w:trHeight w:val="300"/>
        </w:trPr>
        <w:tc>
          <w:tcPr>
            <w:tcW w:w="3058" w:type="dxa"/>
          </w:tcPr>
          <w:p w14:paraId="4E5F7723" w14:textId="77777777" w:rsidR="00A24C4D" w:rsidRPr="00C06EB0" w:rsidRDefault="00A24C4D" w:rsidP="00A24C4D">
            <w:pPr>
              <w:rPr>
                <w:b/>
                <w:kern w:val="2"/>
                <w:szCs w:val="24"/>
              </w:rPr>
            </w:pPr>
            <w:r w:rsidRPr="00C06EB0">
              <w:rPr>
                <w:b/>
                <w:kern w:val="2"/>
                <w:szCs w:val="24"/>
              </w:rPr>
              <w:t>14.4.</w:t>
            </w:r>
          </w:p>
        </w:tc>
        <w:tc>
          <w:tcPr>
            <w:tcW w:w="6477" w:type="dxa"/>
            <w:gridSpan w:val="3"/>
          </w:tcPr>
          <w:p w14:paraId="3F6A6610" w14:textId="464D1D20" w:rsidR="00A24C4D" w:rsidRPr="00C06EB0" w:rsidRDefault="00A24C4D" w:rsidP="00862731">
            <w:pPr>
              <w:jc w:val="both"/>
              <w:rPr>
                <w:color w:val="0070C0"/>
                <w:kern w:val="2"/>
                <w:szCs w:val="24"/>
              </w:rPr>
            </w:pPr>
            <w:r w:rsidRPr="00822640">
              <w:rPr>
                <w:kern w:val="2"/>
                <w:szCs w:val="24"/>
              </w:rPr>
              <w:t>-</w:t>
            </w:r>
          </w:p>
        </w:tc>
      </w:tr>
      <w:tr w:rsidR="00A24C4D" w:rsidRPr="00C06EB0" w14:paraId="1BB073C6" w14:textId="77777777">
        <w:trPr>
          <w:trHeight w:val="300"/>
        </w:trPr>
        <w:tc>
          <w:tcPr>
            <w:tcW w:w="3058" w:type="dxa"/>
          </w:tcPr>
          <w:p w14:paraId="22E2285D" w14:textId="77777777" w:rsidR="00A24C4D" w:rsidRPr="00C06EB0" w:rsidRDefault="00A24C4D" w:rsidP="00A24C4D">
            <w:pPr>
              <w:rPr>
                <w:b/>
                <w:kern w:val="2"/>
                <w:szCs w:val="24"/>
              </w:rPr>
            </w:pPr>
            <w:r w:rsidRPr="00C06EB0">
              <w:rPr>
                <w:b/>
                <w:kern w:val="2"/>
                <w:szCs w:val="24"/>
              </w:rPr>
              <w:t>14.5.</w:t>
            </w:r>
          </w:p>
        </w:tc>
        <w:tc>
          <w:tcPr>
            <w:tcW w:w="6477" w:type="dxa"/>
            <w:gridSpan w:val="3"/>
          </w:tcPr>
          <w:p w14:paraId="59332F75" w14:textId="77777777" w:rsidR="00A24C4D" w:rsidRPr="00C06EB0" w:rsidRDefault="00A24C4D" w:rsidP="00862731">
            <w:pPr>
              <w:jc w:val="both"/>
              <w:rPr>
                <w:kern w:val="2"/>
                <w:szCs w:val="24"/>
              </w:rPr>
            </w:pPr>
            <w:r w:rsidRPr="00C06EB0">
              <w:rPr>
                <w:kern w:val="2"/>
                <w:szCs w:val="24"/>
              </w:rPr>
              <w:t>Sutarties Bendrosiose sąlygose nurodytos alternatyvios nuostatos (su prierašu „jei taikoma“ ir pan.) taikomos tik tokiu atveju, jeigu jos konkrečiai aprašomos Sutarties Specialiosiose sąlygose arba prieduose.</w:t>
            </w:r>
          </w:p>
        </w:tc>
      </w:tr>
      <w:tr w:rsidR="00A24C4D" w:rsidRPr="00C06EB0" w14:paraId="12E3F744" w14:textId="77777777">
        <w:trPr>
          <w:trHeight w:val="300"/>
        </w:trPr>
        <w:tc>
          <w:tcPr>
            <w:tcW w:w="9535" w:type="dxa"/>
            <w:gridSpan w:val="4"/>
          </w:tcPr>
          <w:p w14:paraId="5B56255B" w14:textId="77777777" w:rsidR="00A24C4D" w:rsidRPr="00862731" w:rsidRDefault="00A24C4D" w:rsidP="00A24C4D">
            <w:pPr>
              <w:jc w:val="center"/>
              <w:rPr>
                <w:b/>
                <w:kern w:val="2"/>
                <w:szCs w:val="24"/>
              </w:rPr>
            </w:pPr>
            <w:r w:rsidRPr="00862731">
              <w:rPr>
                <w:b/>
                <w:kern w:val="2"/>
                <w:szCs w:val="24"/>
              </w:rPr>
              <w:t>15. SUTARTIES PRIEDAI</w:t>
            </w:r>
          </w:p>
        </w:tc>
      </w:tr>
      <w:tr w:rsidR="00A24C4D" w:rsidRPr="00C06EB0" w14:paraId="3F51BA70" w14:textId="77777777">
        <w:trPr>
          <w:trHeight w:val="300"/>
        </w:trPr>
        <w:tc>
          <w:tcPr>
            <w:tcW w:w="3058" w:type="dxa"/>
          </w:tcPr>
          <w:p w14:paraId="4E91B20F" w14:textId="77777777" w:rsidR="00A24C4D" w:rsidRPr="00C06EB0" w:rsidRDefault="00A24C4D" w:rsidP="00A24C4D">
            <w:pPr>
              <w:jc w:val="center"/>
              <w:rPr>
                <w:b/>
                <w:kern w:val="2"/>
                <w:szCs w:val="24"/>
              </w:rPr>
            </w:pPr>
            <w:r w:rsidRPr="00C06EB0">
              <w:rPr>
                <w:b/>
                <w:kern w:val="2"/>
                <w:szCs w:val="24"/>
              </w:rPr>
              <w:t>15.1. Priedas Nr. 1</w:t>
            </w:r>
          </w:p>
        </w:tc>
        <w:tc>
          <w:tcPr>
            <w:tcW w:w="6477" w:type="dxa"/>
            <w:gridSpan w:val="3"/>
          </w:tcPr>
          <w:p w14:paraId="4668D8CB" w14:textId="60D2FEB4" w:rsidR="00A24C4D" w:rsidRPr="00862731" w:rsidRDefault="00A24C4D" w:rsidP="00A24C4D">
            <w:pPr>
              <w:rPr>
                <w:b/>
                <w:kern w:val="2"/>
                <w:szCs w:val="24"/>
              </w:rPr>
            </w:pPr>
            <w:r w:rsidRPr="00862731">
              <w:rPr>
                <w:rFonts w:eastAsia="Calibri"/>
                <w:szCs w:val="24"/>
              </w:rPr>
              <w:t>Techninė specifikacija</w:t>
            </w:r>
          </w:p>
        </w:tc>
      </w:tr>
      <w:tr w:rsidR="00A24C4D" w:rsidRPr="00C06EB0" w14:paraId="2EFFF704" w14:textId="77777777">
        <w:trPr>
          <w:trHeight w:val="300"/>
        </w:trPr>
        <w:tc>
          <w:tcPr>
            <w:tcW w:w="3058" w:type="dxa"/>
          </w:tcPr>
          <w:p w14:paraId="3D6A3A99" w14:textId="77777777" w:rsidR="00A24C4D" w:rsidRPr="00C06EB0" w:rsidRDefault="00A24C4D" w:rsidP="00A24C4D">
            <w:pPr>
              <w:jc w:val="center"/>
              <w:rPr>
                <w:b/>
                <w:kern w:val="2"/>
                <w:szCs w:val="24"/>
              </w:rPr>
            </w:pPr>
            <w:r w:rsidRPr="00C06EB0">
              <w:rPr>
                <w:b/>
                <w:kern w:val="2"/>
                <w:szCs w:val="24"/>
              </w:rPr>
              <w:t>15.2. Priedas Nr. 2</w:t>
            </w:r>
          </w:p>
        </w:tc>
        <w:tc>
          <w:tcPr>
            <w:tcW w:w="6477" w:type="dxa"/>
            <w:gridSpan w:val="3"/>
          </w:tcPr>
          <w:p w14:paraId="2F56C63E" w14:textId="19822359" w:rsidR="00A24C4D" w:rsidRPr="00862731" w:rsidRDefault="00A24C4D" w:rsidP="00A24C4D">
            <w:pPr>
              <w:rPr>
                <w:b/>
                <w:kern w:val="2"/>
                <w:szCs w:val="24"/>
              </w:rPr>
            </w:pPr>
            <w:r w:rsidRPr="00862731">
              <w:rPr>
                <w:rFonts w:eastAsia="Calibri"/>
                <w:szCs w:val="24"/>
              </w:rPr>
              <w:t>Pasiūlymas</w:t>
            </w:r>
          </w:p>
        </w:tc>
      </w:tr>
      <w:tr w:rsidR="00A24C4D" w:rsidRPr="00C06EB0" w14:paraId="1A5EE569" w14:textId="77777777">
        <w:trPr>
          <w:trHeight w:val="300"/>
        </w:trPr>
        <w:tc>
          <w:tcPr>
            <w:tcW w:w="3058" w:type="dxa"/>
          </w:tcPr>
          <w:p w14:paraId="2CB41AAA" w14:textId="77777777" w:rsidR="00A24C4D" w:rsidRPr="00C06EB0" w:rsidRDefault="00A24C4D" w:rsidP="00A24C4D">
            <w:pPr>
              <w:jc w:val="center"/>
              <w:rPr>
                <w:b/>
                <w:kern w:val="2"/>
                <w:szCs w:val="24"/>
              </w:rPr>
            </w:pPr>
            <w:r w:rsidRPr="00C06EB0">
              <w:rPr>
                <w:b/>
                <w:kern w:val="2"/>
                <w:szCs w:val="24"/>
              </w:rPr>
              <w:t>15.3. Priedas Nr. 3</w:t>
            </w:r>
          </w:p>
        </w:tc>
        <w:tc>
          <w:tcPr>
            <w:tcW w:w="6477" w:type="dxa"/>
            <w:gridSpan w:val="3"/>
          </w:tcPr>
          <w:p w14:paraId="146FA6CE" w14:textId="42637CFB" w:rsidR="00A24C4D" w:rsidRPr="00862731" w:rsidRDefault="00A24C4D" w:rsidP="00A24C4D">
            <w:pPr>
              <w:rPr>
                <w:b/>
                <w:kern w:val="2"/>
                <w:szCs w:val="24"/>
              </w:rPr>
            </w:pPr>
            <w:r w:rsidRPr="00862731">
              <w:rPr>
                <w:rFonts w:eastAsia="Calibri"/>
                <w:szCs w:val="24"/>
              </w:rPr>
              <w:t>S</w:t>
            </w:r>
            <w:r w:rsidRPr="00862731">
              <w:rPr>
                <w:iCs/>
                <w:szCs w:val="24"/>
                <w:lang w:eastAsia="lt-LT"/>
              </w:rPr>
              <w:t>utarties vykdymui pasitelkiami ūkio subjektai</w:t>
            </w:r>
            <w:r w:rsidR="00DF7A48">
              <w:rPr>
                <w:iCs/>
                <w:szCs w:val="24"/>
                <w:lang w:eastAsia="lt-LT"/>
              </w:rPr>
              <w:t xml:space="preserve"> ir (ar) specialistai</w:t>
            </w:r>
          </w:p>
        </w:tc>
      </w:tr>
      <w:tr w:rsidR="00A24C4D" w:rsidRPr="00C06EB0" w14:paraId="7B7B6AF3" w14:textId="77777777">
        <w:trPr>
          <w:trHeight w:val="300"/>
        </w:trPr>
        <w:tc>
          <w:tcPr>
            <w:tcW w:w="3058" w:type="dxa"/>
          </w:tcPr>
          <w:p w14:paraId="4593A5F1" w14:textId="77777777" w:rsidR="00A24C4D" w:rsidRPr="00C06EB0" w:rsidRDefault="00A24C4D" w:rsidP="00A24C4D">
            <w:pPr>
              <w:jc w:val="center"/>
              <w:rPr>
                <w:b/>
                <w:kern w:val="2"/>
                <w:szCs w:val="24"/>
              </w:rPr>
            </w:pPr>
            <w:r w:rsidRPr="00C06EB0">
              <w:rPr>
                <w:b/>
                <w:kern w:val="2"/>
                <w:szCs w:val="24"/>
              </w:rPr>
              <w:t>15.4. Priedas Nr. 4</w:t>
            </w:r>
          </w:p>
        </w:tc>
        <w:tc>
          <w:tcPr>
            <w:tcW w:w="6477" w:type="dxa"/>
            <w:gridSpan w:val="3"/>
          </w:tcPr>
          <w:p w14:paraId="4C51DC40" w14:textId="77777777" w:rsidR="00A24C4D" w:rsidRPr="00C06EB0" w:rsidRDefault="00A24C4D" w:rsidP="00A24C4D">
            <w:pPr>
              <w:jc w:val="center"/>
              <w:rPr>
                <w:b/>
                <w:kern w:val="2"/>
                <w:szCs w:val="24"/>
              </w:rPr>
            </w:pPr>
          </w:p>
        </w:tc>
      </w:tr>
      <w:tr w:rsidR="00A24C4D" w:rsidRPr="00C06EB0" w14:paraId="506DDA6E" w14:textId="77777777">
        <w:trPr>
          <w:trHeight w:val="300"/>
        </w:trPr>
        <w:tc>
          <w:tcPr>
            <w:tcW w:w="3058" w:type="dxa"/>
          </w:tcPr>
          <w:p w14:paraId="48C2D51A" w14:textId="77777777" w:rsidR="00A24C4D" w:rsidRPr="00C06EB0" w:rsidRDefault="00A24C4D" w:rsidP="00A24C4D">
            <w:pPr>
              <w:jc w:val="center"/>
              <w:rPr>
                <w:b/>
                <w:kern w:val="2"/>
                <w:szCs w:val="24"/>
              </w:rPr>
            </w:pPr>
            <w:r w:rsidRPr="00C06EB0">
              <w:rPr>
                <w:b/>
                <w:kern w:val="2"/>
                <w:szCs w:val="24"/>
              </w:rPr>
              <w:t>15.5. Priedas Nr. 5</w:t>
            </w:r>
          </w:p>
        </w:tc>
        <w:tc>
          <w:tcPr>
            <w:tcW w:w="6477" w:type="dxa"/>
            <w:gridSpan w:val="3"/>
          </w:tcPr>
          <w:p w14:paraId="757624C7" w14:textId="77777777" w:rsidR="00A24C4D" w:rsidRPr="00C06EB0" w:rsidRDefault="00A24C4D" w:rsidP="00A24C4D">
            <w:pPr>
              <w:jc w:val="center"/>
              <w:rPr>
                <w:b/>
                <w:kern w:val="2"/>
                <w:szCs w:val="24"/>
              </w:rPr>
            </w:pPr>
          </w:p>
        </w:tc>
      </w:tr>
      <w:tr w:rsidR="00A24C4D" w:rsidRPr="00C06EB0" w14:paraId="38C870EF" w14:textId="77777777">
        <w:tc>
          <w:tcPr>
            <w:tcW w:w="9535" w:type="dxa"/>
            <w:gridSpan w:val="4"/>
          </w:tcPr>
          <w:p w14:paraId="21619CC8" w14:textId="77777777" w:rsidR="00A24C4D" w:rsidRPr="00C06EB0" w:rsidRDefault="00A24C4D" w:rsidP="00A24C4D">
            <w:pPr>
              <w:jc w:val="center"/>
              <w:rPr>
                <w:b/>
                <w:kern w:val="2"/>
                <w:szCs w:val="24"/>
              </w:rPr>
            </w:pPr>
            <w:r w:rsidRPr="00C06EB0">
              <w:rPr>
                <w:b/>
                <w:kern w:val="2"/>
                <w:szCs w:val="24"/>
              </w:rPr>
              <w:t>16. ŠALIŲ ATSTOVŲ PARAŠAI</w:t>
            </w:r>
          </w:p>
        </w:tc>
      </w:tr>
      <w:tr w:rsidR="00A24C4D" w:rsidRPr="00C06EB0" w14:paraId="76A33760" w14:textId="77777777">
        <w:tc>
          <w:tcPr>
            <w:tcW w:w="5224" w:type="dxa"/>
            <w:gridSpan w:val="3"/>
          </w:tcPr>
          <w:p w14:paraId="7CA15737" w14:textId="77777777" w:rsidR="00A24C4D" w:rsidRPr="00C06EB0" w:rsidRDefault="00A24C4D" w:rsidP="00A24C4D">
            <w:pPr>
              <w:jc w:val="center"/>
              <w:rPr>
                <w:b/>
                <w:kern w:val="2"/>
                <w:szCs w:val="24"/>
              </w:rPr>
            </w:pPr>
            <w:r w:rsidRPr="00C06EB0">
              <w:rPr>
                <w:b/>
                <w:kern w:val="2"/>
                <w:szCs w:val="24"/>
              </w:rPr>
              <w:t>PIRKĖJAS</w:t>
            </w:r>
          </w:p>
        </w:tc>
        <w:tc>
          <w:tcPr>
            <w:tcW w:w="4311" w:type="dxa"/>
          </w:tcPr>
          <w:p w14:paraId="549BC361" w14:textId="77777777" w:rsidR="00A24C4D" w:rsidRPr="00C06EB0" w:rsidRDefault="00A24C4D" w:rsidP="00A24C4D">
            <w:pPr>
              <w:jc w:val="center"/>
              <w:rPr>
                <w:b/>
                <w:kern w:val="2"/>
                <w:szCs w:val="24"/>
              </w:rPr>
            </w:pPr>
            <w:r w:rsidRPr="00C06EB0">
              <w:rPr>
                <w:b/>
                <w:kern w:val="2"/>
                <w:szCs w:val="24"/>
              </w:rPr>
              <w:t>TIEKĖJAS</w:t>
            </w:r>
          </w:p>
        </w:tc>
      </w:tr>
      <w:tr w:rsidR="00A24C4D" w:rsidRPr="00C06EB0" w14:paraId="04837683" w14:textId="77777777">
        <w:tc>
          <w:tcPr>
            <w:tcW w:w="5224" w:type="dxa"/>
            <w:gridSpan w:val="3"/>
          </w:tcPr>
          <w:p w14:paraId="6E906797" w14:textId="77777777" w:rsidR="00A24C4D" w:rsidRPr="00C06EB0" w:rsidRDefault="00A24C4D" w:rsidP="00A24C4D">
            <w:pPr>
              <w:jc w:val="center"/>
              <w:rPr>
                <w:color w:val="4472C4"/>
                <w:kern w:val="2"/>
                <w:szCs w:val="24"/>
              </w:rPr>
            </w:pPr>
            <w:r w:rsidRPr="00C06EB0">
              <w:rPr>
                <w:color w:val="4472C4"/>
                <w:kern w:val="2"/>
                <w:szCs w:val="24"/>
              </w:rPr>
              <w:t>(nurodomos atstovo pareigos, vardas, pavardė)</w:t>
            </w:r>
          </w:p>
        </w:tc>
        <w:tc>
          <w:tcPr>
            <w:tcW w:w="4311" w:type="dxa"/>
          </w:tcPr>
          <w:p w14:paraId="34E306AA" w14:textId="77777777" w:rsidR="00A24C4D" w:rsidRPr="00C06EB0" w:rsidRDefault="00A24C4D" w:rsidP="00A24C4D">
            <w:pPr>
              <w:jc w:val="center"/>
              <w:rPr>
                <w:b/>
                <w:kern w:val="2"/>
                <w:szCs w:val="24"/>
              </w:rPr>
            </w:pPr>
            <w:r w:rsidRPr="00C06EB0">
              <w:rPr>
                <w:color w:val="4472C4"/>
                <w:kern w:val="2"/>
                <w:szCs w:val="24"/>
              </w:rPr>
              <w:t>(nurodomos atstovo pareigos, vardas, pavardė)</w:t>
            </w:r>
          </w:p>
        </w:tc>
      </w:tr>
      <w:tr w:rsidR="00A24C4D" w:rsidRPr="00C06EB0" w14:paraId="36280D57" w14:textId="77777777">
        <w:tc>
          <w:tcPr>
            <w:tcW w:w="5224" w:type="dxa"/>
            <w:gridSpan w:val="3"/>
          </w:tcPr>
          <w:p w14:paraId="42662F65" w14:textId="77777777" w:rsidR="00A24C4D" w:rsidRPr="00C06EB0" w:rsidRDefault="00A24C4D" w:rsidP="00A24C4D">
            <w:pPr>
              <w:jc w:val="center"/>
              <w:rPr>
                <w:b/>
                <w:color w:val="4472C4"/>
                <w:kern w:val="2"/>
                <w:szCs w:val="24"/>
              </w:rPr>
            </w:pPr>
          </w:p>
          <w:p w14:paraId="65350B2F" w14:textId="77777777" w:rsidR="00A24C4D" w:rsidRPr="00C06EB0" w:rsidRDefault="00A24C4D" w:rsidP="00A24C4D">
            <w:pPr>
              <w:jc w:val="center"/>
              <w:rPr>
                <w:b/>
                <w:color w:val="4472C4"/>
                <w:kern w:val="2"/>
                <w:szCs w:val="24"/>
              </w:rPr>
            </w:pPr>
            <w:r w:rsidRPr="00C06EB0">
              <w:rPr>
                <w:b/>
                <w:color w:val="4472C4"/>
                <w:kern w:val="2"/>
                <w:szCs w:val="24"/>
              </w:rPr>
              <w:t>(parašas)</w:t>
            </w:r>
          </w:p>
          <w:p w14:paraId="3EFAED94" w14:textId="77777777" w:rsidR="00A24C4D" w:rsidRPr="00C06EB0" w:rsidRDefault="00A24C4D" w:rsidP="00A24C4D">
            <w:pPr>
              <w:jc w:val="center"/>
              <w:rPr>
                <w:b/>
                <w:color w:val="4472C4"/>
                <w:kern w:val="2"/>
                <w:szCs w:val="24"/>
              </w:rPr>
            </w:pPr>
          </w:p>
          <w:p w14:paraId="3B7928FF" w14:textId="77777777" w:rsidR="00A24C4D" w:rsidRPr="00C06EB0" w:rsidRDefault="00A24C4D" w:rsidP="00A24C4D">
            <w:pPr>
              <w:jc w:val="center"/>
              <w:rPr>
                <w:b/>
                <w:color w:val="4472C4"/>
                <w:kern w:val="2"/>
                <w:szCs w:val="24"/>
              </w:rPr>
            </w:pPr>
          </w:p>
        </w:tc>
        <w:tc>
          <w:tcPr>
            <w:tcW w:w="4311" w:type="dxa"/>
          </w:tcPr>
          <w:p w14:paraId="32269D7F" w14:textId="77777777" w:rsidR="00A24C4D" w:rsidRPr="00C06EB0" w:rsidRDefault="00A24C4D" w:rsidP="00A24C4D">
            <w:pPr>
              <w:jc w:val="center"/>
              <w:rPr>
                <w:b/>
                <w:color w:val="4472C4"/>
                <w:kern w:val="2"/>
                <w:szCs w:val="24"/>
              </w:rPr>
            </w:pPr>
          </w:p>
          <w:p w14:paraId="0E74E955" w14:textId="77777777" w:rsidR="00A24C4D" w:rsidRPr="00C06EB0" w:rsidRDefault="00A24C4D" w:rsidP="00A24C4D">
            <w:pPr>
              <w:jc w:val="center"/>
              <w:rPr>
                <w:b/>
                <w:color w:val="4472C4"/>
                <w:kern w:val="2"/>
                <w:szCs w:val="24"/>
              </w:rPr>
            </w:pPr>
            <w:r w:rsidRPr="00C06EB0">
              <w:rPr>
                <w:b/>
                <w:color w:val="4472C4"/>
                <w:kern w:val="2"/>
                <w:szCs w:val="24"/>
              </w:rPr>
              <w:t>(parašas)</w:t>
            </w:r>
          </w:p>
        </w:tc>
      </w:tr>
    </w:tbl>
    <w:p w14:paraId="39948392" w14:textId="77777777" w:rsidR="00027B83" w:rsidRPr="00C06EB0" w:rsidRDefault="00027B83">
      <w:pPr>
        <w:rPr>
          <w:szCs w:val="24"/>
        </w:rPr>
      </w:pPr>
    </w:p>
    <w:p w14:paraId="11883E06" w14:textId="77777777" w:rsidR="00027B83" w:rsidRPr="00C06EB0" w:rsidRDefault="00027B83">
      <w:pPr>
        <w:rPr>
          <w:szCs w:val="24"/>
        </w:rPr>
      </w:pPr>
    </w:p>
    <w:p w14:paraId="32C038AF" w14:textId="77777777" w:rsidR="00027B83" w:rsidRPr="00C06EB0" w:rsidRDefault="000B0897">
      <w:pPr>
        <w:tabs>
          <w:tab w:val="left" w:pos="5400"/>
        </w:tabs>
        <w:jc w:val="center"/>
        <w:textAlignment w:val="center"/>
      </w:pPr>
      <w:r w:rsidRPr="00C06EB0">
        <w:rPr>
          <w:b/>
          <w:bCs/>
        </w:rPr>
        <w:t>______________</w:t>
      </w:r>
    </w:p>
    <w:sectPr w:rsidR="00027B83" w:rsidRPr="00C06EB0">
      <w:headerReference w:type="default" r:id="rId12"/>
      <w:footerReference w:type="default" r:id="rId13"/>
      <w:head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41E3" w14:textId="77777777" w:rsidR="004823AA" w:rsidRDefault="004823AA">
      <w:pPr>
        <w:rPr>
          <w:sz w:val="20"/>
        </w:rPr>
      </w:pPr>
      <w:r>
        <w:rPr>
          <w:sz w:val="20"/>
        </w:rPr>
        <w:separator/>
      </w:r>
    </w:p>
  </w:endnote>
  <w:endnote w:type="continuationSeparator" w:id="0">
    <w:p w14:paraId="06AEFC22" w14:textId="77777777" w:rsidR="004823AA" w:rsidRDefault="004823AA">
      <w:pPr>
        <w:rPr>
          <w:sz w:val="20"/>
        </w:rPr>
      </w:pPr>
      <w:r>
        <w:rPr>
          <w:sz w:val="20"/>
        </w:rPr>
        <w:continuationSeparator/>
      </w:r>
    </w:p>
  </w:endnote>
  <w:endnote w:type="continuationNotice" w:id="1">
    <w:p w14:paraId="0982B9AF" w14:textId="77777777" w:rsidR="004823AA" w:rsidRDefault="00482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Joos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CB0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7928" w14:textId="77777777" w:rsidR="004823AA" w:rsidRDefault="004823AA">
      <w:pPr>
        <w:rPr>
          <w:sz w:val="20"/>
        </w:rPr>
      </w:pPr>
      <w:r>
        <w:rPr>
          <w:sz w:val="20"/>
        </w:rPr>
        <w:separator/>
      </w:r>
    </w:p>
  </w:footnote>
  <w:footnote w:type="continuationSeparator" w:id="0">
    <w:p w14:paraId="12F8E064" w14:textId="77777777" w:rsidR="004823AA" w:rsidRDefault="004823AA">
      <w:pPr>
        <w:rPr>
          <w:sz w:val="20"/>
        </w:rPr>
      </w:pPr>
      <w:r>
        <w:rPr>
          <w:sz w:val="20"/>
        </w:rPr>
        <w:continuationSeparator/>
      </w:r>
    </w:p>
  </w:footnote>
  <w:footnote w:type="continuationNotice" w:id="1">
    <w:p w14:paraId="519D7349" w14:textId="77777777" w:rsidR="004823AA" w:rsidRDefault="004823AA"/>
  </w:footnote>
  <w:footnote w:id="2">
    <w:p w14:paraId="516A54F2" w14:textId="77777777" w:rsidR="00A24C4D" w:rsidRDefault="00A24C4D" w:rsidP="00C30741">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F0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222666"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9D00" w14:textId="77777777" w:rsidR="00DF7A48" w:rsidRPr="00E377E5" w:rsidRDefault="00DF7A48" w:rsidP="00DF7A48">
    <w:pPr>
      <w:pStyle w:val="Header"/>
      <w:jc w:val="right"/>
      <w:rPr>
        <w:rFonts w:ascii="Joost" w:hAnsi="Joost"/>
        <w:i/>
        <w:iCs/>
      </w:rPr>
    </w:pPr>
    <w:r w:rsidRPr="00E377E5">
      <w:rPr>
        <w:rFonts w:ascii="Joost" w:hAnsi="Joost"/>
        <w:i/>
        <w:iCs/>
      </w:rPr>
      <w:t>Specialiųjų pirkimo sąlygų priedas „Sutarties projektas“</w:t>
    </w:r>
  </w:p>
  <w:p w14:paraId="1B1582E6" w14:textId="77777777" w:rsidR="00DF7A48" w:rsidRPr="00DF7A48" w:rsidRDefault="00DF7A48" w:rsidP="00DF7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3E54"/>
    <w:rsid w:val="000B0897"/>
    <w:rsid w:val="00100E3A"/>
    <w:rsid w:val="00123833"/>
    <w:rsid w:val="001440CE"/>
    <w:rsid w:val="00192829"/>
    <w:rsid w:val="001B0D10"/>
    <w:rsid w:val="001B50B8"/>
    <w:rsid w:val="001C51E1"/>
    <w:rsid w:val="001E10C3"/>
    <w:rsid w:val="00226BAD"/>
    <w:rsid w:val="002D4E5E"/>
    <w:rsid w:val="00312634"/>
    <w:rsid w:val="00315E57"/>
    <w:rsid w:val="00344EA4"/>
    <w:rsid w:val="00352C70"/>
    <w:rsid w:val="003B690B"/>
    <w:rsid w:val="003F67E9"/>
    <w:rsid w:val="0044779D"/>
    <w:rsid w:val="00474CC3"/>
    <w:rsid w:val="004823AA"/>
    <w:rsid w:val="004C3951"/>
    <w:rsid w:val="005567C7"/>
    <w:rsid w:val="005576D4"/>
    <w:rsid w:val="0058504C"/>
    <w:rsid w:val="005B5195"/>
    <w:rsid w:val="005C623D"/>
    <w:rsid w:val="005F12D2"/>
    <w:rsid w:val="005F519A"/>
    <w:rsid w:val="005F6F54"/>
    <w:rsid w:val="005F7D6D"/>
    <w:rsid w:val="0061727C"/>
    <w:rsid w:val="00666B8F"/>
    <w:rsid w:val="00671DCC"/>
    <w:rsid w:val="006901BA"/>
    <w:rsid w:val="006D0FB8"/>
    <w:rsid w:val="006F2381"/>
    <w:rsid w:val="00725023"/>
    <w:rsid w:val="0078366F"/>
    <w:rsid w:val="00796EED"/>
    <w:rsid w:val="007D53F6"/>
    <w:rsid w:val="007E0B9F"/>
    <w:rsid w:val="007F2D86"/>
    <w:rsid w:val="00822640"/>
    <w:rsid w:val="00842090"/>
    <w:rsid w:val="00862731"/>
    <w:rsid w:val="008637D3"/>
    <w:rsid w:val="0086617B"/>
    <w:rsid w:val="00872336"/>
    <w:rsid w:val="008740AB"/>
    <w:rsid w:val="0089475D"/>
    <w:rsid w:val="008D59B2"/>
    <w:rsid w:val="008E1771"/>
    <w:rsid w:val="008F26EB"/>
    <w:rsid w:val="00910532"/>
    <w:rsid w:val="009728BC"/>
    <w:rsid w:val="009B4A45"/>
    <w:rsid w:val="00A24C4D"/>
    <w:rsid w:val="00A50FBD"/>
    <w:rsid w:val="00B14C6C"/>
    <w:rsid w:val="00B26ED9"/>
    <w:rsid w:val="00B34B87"/>
    <w:rsid w:val="00B35BA7"/>
    <w:rsid w:val="00B70088"/>
    <w:rsid w:val="00B74EDE"/>
    <w:rsid w:val="00B87C9D"/>
    <w:rsid w:val="00BA7F81"/>
    <w:rsid w:val="00BE50F0"/>
    <w:rsid w:val="00C06EB0"/>
    <w:rsid w:val="00C302B1"/>
    <w:rsid w:val="00C30741"/>
    <w:rsid w:val="00C4619D"/>
    <w:rsid w:val="00C73E87"/>
    <w:rsid w:val="00CA022F"/>
    <w:rsid w:val="00CC34A0"/>
    <w:rsid w:val="00CC71C7"/>
    <w:rsid w:val="00D84BA0"/>
    <w:rsid w:val="00D86482"/>
    <w:rsid w:val="00DA0787"/>
    <w:rsid w:val="00DA2C30"/>
    <w:rsid w:val="00DA4E0C"/>
    <w:rsid w:val="00DC62AE"/>
    <w:rsid w:val="00DF2B21"/>
    <w:rsid w:val="00DF7A48"/>
    <w:rsid w:val="00E16109"/>
    <w:rsid w:val="00E53E28"/>
    <w:rsid w:val="00E557D4"/>
    <w:rsid w:val="00E83EF3"/>
    <w:rsid w:val="00E90994"/>
    <w:rsid w:val="00E97C5E"/>
    <w:rsid w:val="00EA74D4"/>
    <w:rsid w:val="00EE4C52"/>
    <w:rsid w:val="00F21A42"/>
    <w:rsid w:val="00F60BD9"/>
    <w:rsid w:val="00FB0DEB"/>
    <w:rsid w:val="00FF7D6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45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DA0787"/>
  </w:style>
  <w:style w:type="character" w:styleId="CommentReference">
    <w:name w:val="annotation reference"/>
    <w:basedOn w:val="DefaultParagraphFont"/>
    <w:semiHidden/>
    <w:unhideWhenUsed/>
    <w:rsid w:val="00DA0787"/>
    <w:rPr>
      <w:sz w:val="16"/>
      <w:szCs w:val="16"/>
    </w:rPr>
  </w:style>
  <w:style w:type="paragraph" w:styleId="CommentText">
    <w:name w:val="annotation text"/>
    <w:basedOn w:val="Normal"/>
    <w:link w:val="CommentTextChar"/>
    <w:unhideWhenUsed/>
    <w:rsid w:val="00DA0787"/>
    <w:rPr>
      <w:sz w:val="20"/>
    </w:rPr>
  </w:style>
  <w:style w:type="character" w:customStyle="1" w:styleId="CommentTextChar">
    <w:name w:val="Comment Text Char"/>
    <w:basedOn w:val="DefaultParagraphFont"/>
    <w:link w:val="CommentText"/>
    <w:rsid w:val="00DA0787"/>
    <w:rPr>
      <w:sz w:val="20"/>
    </w:rPr>
  </w:style>
  <w:style w:type="paragraph" w:styleId="CommentSubject">
    <w:name w:val="annotation subject"/>
    <w:basedOn w:val="CommentText"/>
    <w:next w:val="CommentText"/>
    <w:link w:val="CommentSubjectChar"/>
    <w:semiHidden/>
    <w:unhideWhenUsed/>
    <w:rsid w:val="00DA0787"/>
    <w:rPr>
      <w:b/>
      <w:bCs/>
    </w:rPr>
  </w:style>
  <w:style w:type="character" w:customStyle="1" w:styleId="CommentSubjectChar">
    <w:name w:val="Comment Subject Char"/>
    <w:basedOn w:val="CommentTextChar"/>
    <w:link w:val="CommentSubject"/>
    <w:semiHidden/>
    <w:rsid w:val="00DA0787"/>
    <w:rPr>
      <w:b/>
      <w:bCs/>
      <w:sz w:val="20"/>
    </w:rPr>
  </w:style>
  <w:style w:type="character" w:styleId="Hyperlink">
    <w:name w:val="Hyperlink"/>
    <w:basedOn w:val="DefaultParagraphFont"/>
    <w:unhideWhenUsed/>
    <w:rsid w:val="00C30741"/>
    <w:rPr>
      <w:color w:val="0563C1" w:themeColor="hyperlink"/>
      <w:u w:val="single"/>
    </w:rPr>
  </w:style>
  <w:style w:type="paragraph" w:styleId="FootnoteText">
    <w:name w:val="footnote text"/>
    <w:basedOn w:val="Normal"/>
    <w:link w:val="FootnoteTextChar"/>
    <w:semiHidden/>
    <w:unhideWhenUsed/>
    <w:rsid w:val="00C30741"/>
    <w:rPr>
      <w:sz w:val="20"/>
    </w:rPr>
  </w:style>
  <w:style w:type="character" w:customStyle="1" w:styleId="FootnoteTextChar">
    <w:name w:val="Footnote Text Char"/>
    <w:basedOn w:val="DefaultParagraphFont"/>
    <w:link w:val="FootnoteText"/>
    <w:semiHidden/>
    <w:rsid w:val="00C30741"/>
    <w:rPr>
      <w:sz w:val="20"/>
    </w:rPr>
  </w:style>
  <w:style w:type="character" w:styleId="FootnoteReference">
    <w:name w:val="footnote reference"/>
    <w:basedOn w:val="DefaultParagraphFont"/>
    <w:semiHidden/>
    <w:unhideWhenUsed/>
    <w:rsid w:val="00C30741"/>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qFormat/>
    <w:rsid w:val="005F7D6D"/>
    <w:pPr>
      <w:ind w:left="720"/>
      <w:contextualSpacing/>
    </w:pPr>
  </w:style>
  <w:style w:type="character" w:styleId="FollowedHyperlink">
    <w:name w:val="FollowedHyperlink"/>
    <w:basedOn w:val="DefaultParagraphFont"/>
    <w:semiHidden/>
    <w:unhideWhenUsed/>
    <w:rsid w:val="00910532"/>
    <w:rPr>
      <w:color w:val="954F72" w:themeColor="followedHyperlink"/>
      <w:u w:val="single"/>
    </w:rPr>
  </w:style>
  <w:style w:type="paragraph" w:styleId="Header">
    <w:name w:val="header"/>
    <w:basedOn w:val="Normal"/>
    <w:link w:val="HeaderChar"/>
    <w:unhideWhenUsed/>
    <w:rsid w:val="00DF7A48"/>
    <w:pPr>
      <w:tabs>
        <w:tab w:val="center" w:pos="4513"/>
        <w:tab w:val="right" w:pos="9026"/>
      </w:tabs>
    </w:pPr>
  </w:style>
  <w:style w:type="character" w:customStyle="1" w:styleId="HeaderChar">
    <w:name w:val="Header Char"/>
    <w:basedOn w:val="DefaultParagraphFont"/>
    <w:link w:val="Header"/>
    <w:rsid w:val="00DF7A48"/>
  </w:style>
  <w:style w:type="paragraph" w:styleId="Footer">
    <w:name w:val="footer"/>
    <w:basedOn w:val="Normal"/>
    <w:link w:val="FooterChar"/>
    <w:unhideWhenUsed/>
    <w:rsid w:val="00DF7A48"/>
    <w:pPr>
      <w:tabs>
        <w:tab w:val="center" w:pos="4513"/>
        <w:tab w:val="right" w:pos="9026"/>
      </w:tabs>
    </w:pPr>
  </w:style>
  <w:style w:type="character" w:customStyle="1" w:styleId="FooterChar">
    <w:name w:val="Footer Char"/>
    <w:basedOn w:val="DefaultParagraphFont"/>
    <w:link w:val="Footer"/>
    <w:rsid w:val="00DF7A4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1B5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7599">
      <w:bodyDiv w:val="1"/>
      <w:marLeft w:val="0"/>
      <w:marRight w:val="0"/>
      <w:marTop w:val="0"/>
      <w:marBottom w:val="0"/>
      <w:divBdr>
        <w:top w:val="none" w:sz="0" w:space="0" w:color="auto"/>
        <w:left w:val="none" w:sz="0" w:space="0" w:color="auto"/>
        <w:bottom w:val="none" w:sz="0" w:space="0" w:color="auto"/>
        <w:right w:val="none" w:sz="0" w:space="0" w:color="auto"/>
      </w:divBdr>
    </w:div>
    <w:div w:id="4715193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76429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4248">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6187230">
      <w:bodyDiv w:val="1"/>
      <w:marLeft w:val="0"/>
      <w:marRight w:val="0"/>
      <w:marTop w:val="0"/>
      <w:marBottom w:val="0"/>
      <w:divBdr>
        <w:top w:val="none" w:sz="0" w:space="0" w:color="auto"/>
        <w:left w:val="none" w:sz="0" w:space="0" w:color="auto"/>
        <w:bottom w:val="none" w:sz="0" w:space="0" w:color="auto"/>
        <w:right w:val="none" w:sz="0" w:space="0" w:color="auto"/>
      </w:divBdr>
    </w:div>
    <w:div w:id="332727914">
      <w:bodyDiv w:val="1"/>
      <w:marLeft w:val="0"/>
      <w:marRight w:val="0"/>
      <w:marTop w:val="0"/>
      <w:marBottom w:val="0"/>
      <w:divBdr>
        <w:top w:val="none" w:sz="0" w:space="0" w:color="auto"/>
        <w:left w:val="none" w:sz="0" w:space="0" w:color="auto"/>
        <w:bottom w:val="none" w:sz="0" w:space="0" w:color="auto"/>
        <w:right w:val="none" w:sz="0" w:space="0" w:color="auto"/>
      </w:divBdr>
    </w:div>
    <w:div w:id="359821723">
      <w:bodyDiv w:val="1"/>
      <w:marLeft w:val="0"/>
      <w:marRight w:val="0"/>
      <w:marTop w:val="0"/>
      <w:marBottom w:val="0"/>
      <w:divBdr>
        <w:top w:val="none" w:sz="0" w:space="0" w:color="auto"/>
        <w:left w:val="none" w:sz="0" w:space="0" w:color="auto"/>
        <w:bottom w:val="none" w:sz="0" w:space="0" w:color="auto"/>
        <w:right w:val="none" w:sz="0" w:space="0" w:color="auto"/>
      </w:divBdr>
    </w:div>
    <w:div w:id="37790148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030224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0844490">
      <w:bodyDiv w:val="1"/>
      <w:marLeft w:val="0"/>
      <w:marRight w:val="0"/>
      <w:marTop w:val="0"/>
      <w:marBottom w:val="0"/>
      <w:divBdr>
        <w:top w:val="none" w:sz="0" w:space="0" w:color="auto"/>
        <w:left w:val="none" w:sz="0" w:space="0" w:color="auto"/>
        <w:bottom w:val="none" w:sz="0" w:space="0" w:color="auto"/>
        <w:right w:val="none" w:sz="0" w:space="0" w:color="auto"/>
      </w:divBdr>
    </w:div>
    <w:div w:id="624120925">
      <w:bodyDiv w:val="1"/>
      <w:marLeft w:val="0"/>
      <w:marRight w:val="0"/>
      <w:marTop w:val="0"/>
      <w:marBottom w:val="0"/>
      <w:divBdr>
        <w:top w:val="none" w:sz="0" w:space="0" w:color="auto"/>
        <w:left w:val="none" w:sz="0" w:space="0" w:color="auto"/>
        <w:bottom w:val="none" w:sz="0" w:space="0" w:color="auto"/>
        <w:right w:val="none" w:sz="0" w:space="0" w:color="auto"/>
      </w:divBdr>
    </w:div>
    <w:div w:id="62921226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782129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85277283">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924487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4431">
      <w:bodyDiv w:val="1"/>
      <w:marLeft w:val="0"/>
      <w:marRight w:val="0"/>
      <w:marTop w:val="0"/>
      <w:marBottom w:val="0"/>
      <w:divBdr>
        <w:top w:val="none" w:sz="0" w:space="0" w:color="auto"/>
        <w:left w:val="none" w:sz="0" w:space="0" w:color="auto"/>
        <w:bottom w:val="none" w:sz="0" w:space="0" w:color="auto"/>
        <w:right w:val="none" w:sz="0" w:space="0" w:color="auto"/>
      </w:divBdr>
    </w:div>
    <w:div w:id="948076348">
      <w:bodyDiv w:val="1"/>
      <w:marLeft w:val="0"/>
      <w:marRight w:val="0"/>
      <w:marTop w:val="0"/>
      <w:marBottom w:val="0"/>
      <w:divBdr>
        <w:top w:val="none" w:sz="0" w:space="0" w:color="auto"/>
        <w:left w:val="none" w:sz="0" w:space="0" w:color="auto"/>
        <w:bottom w:val="none" w:sz="0" w:space="0" w:color="auto"/>
        <w:right w:val="none" w:sz="0" w:space="0" w:color="auto"/>
      </w:divBdr>
    </w:div>
    <w:div w:id="95960406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011247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19638">
      <w:bodyDiv w:val="1"/>
      <w:marLeft w:val="0"/>
      <w:marRight w:val="0"/>
      <w:marTop w:val="0"/>
      <w:marBottom w:val="0"/>
      <w:divBdr>
        <w:top w:val="none" w:sz="0" w:space="0" w:color="auto"/>
        <w:left w:val="none" w:sz="0" w:space="0" w:color="auto"/>
        <w:bottom w:val="none" w:sz="0" w:space="0" w:color="auto"/>
        <w:right w:val="none" w:sz="0" w:space="0" w:color="auto"/>
      </w:divBdr>
    </w:div>
    <w:div w:id="1133863993">
      <w:bodyDiv w:val="1"/>
      <w:marLeft w:val="0"/>
      <w:marRight w:val="0"/>
      <w:marTop w:val="0"/>
      <w:marBottom w:val="0"/>
      <w:divBdr>
        <w:top w:val="none" w:sz="0" w:space="0" w:color="auto"/>
        <w:left w:val="none" w:sz="0" w:space="0" w:color="auto"/>
        <w:bottom w:val="none" w:sz="0" w:space="0" w:color="auto"/>
        <w:right w:val="none" w:sz="0" w:space="0" w:color="auto"/>
      </w:divBdr>
    </w:div>
    <w:div w:id="114655530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7372538">
      <w:bodyDiv w:val="1"/>
      <w:marLeft w:val="0"/>
      <w:marRight w:val="0"/>
      <w:marTop w:val="0"/>
      <w:marBottom w:val="0"/>
      <w:divBdr>
        <w:top w:val="none" w:sz="0" w:space="0" w:color="auto"/>
        <w:left w:val="none" w:sz="0" w:space="0" w:color="auto"/>
        <w:bottom w:val="none" w:sz="0" w:space="0" w:color="auto"/>
        <w:right w:val="none" w:sz="0" w:space="0" w:color="auto"/>
      </w:divBdr>
    </w:div>
    <w:div w:id="1304845461">
      <w:bodyDiv w:val="1"/>
      <w:marLeft w:val="0"/>
      <w:marRight w:val="0"/>
      <w:marTop w:val="0"/>
      <w:marBottom w:val="0"/>
      <w:divBdr>
        <w:top w:val="none" w:sz="0" w:space="0" w:color="auto"/>
        <w:left w:val="none" w:sz="0" w:space="0" w:color="auto"/>
        <w:bottom w:val="none" w:sz="0" w:space="0" w:color="auto"/>
        <w:right w:val="none" w:sz="0" w:space="0" w:color="auto"/>
      </w:divBdr>
    </w:div>
    <w:div w:id="1361659710">
      <w:bodyDiv w:val="1"/>
      <w:marLeft w:val="0"/>
      <w:marRight w:val="0"/>
      <w:marTop w:val="0"/>
      <w:marBottom w:val="0"/>
      <w:divBdr>
        <w:top w:val="none" w:sz="0" w:space="0" w:color="auto"/>
        <w:left w:val="none" w:sz="0" w:space="0" w:color="auto"/>
        <w:bottom w:val="none" w:sz="0" w:space="0" w:color="auto"/>
        <w:right w:val="none" w:sz="0" w:space="0" w:color="auto"/>
      </w:divBdr>
    </w:div>
    <w:div w:id="144272458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5003592">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225463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935320">
      <w:bodyDiv w:val="1"/>
      <w:marLeft w:val="0"/>
      <w:marRight w:val="0"/>
      <w:marTop w:val="0"/>
      <w:marBottom w:val="0"/>
      <w:divBdr>
        <w:top w:val="none" w:sz="0" w:space="0" w:color="auto"/>
        <w:left w:val="none" w:sz="0" w:space="0" w:color="auto"/>
        <w:bottom w:val="none" w:sz="0" w:space="0" w:color="auto"/>
        <w:right w:val="none" w:sz="0" w:space="0" w:color="auto"/>
      </w:divBdr>
    </w:div>
    <w:div w:id="1671640411">
      <w:bodyDiv w:val="1"/>
      <w:marLeft w:val="0"/>
      <w:marRight w:val="0"/>
      <w:marTop w:val="0"/>
      <w:marBottom w:val="0"/>
      <w:divBdr>
        <w:top w:val="none" w:sz="0" w:space="0" w:color="auto"/>
        <w:left w:val="none" w:sz="0" w:space="0" w:color="auto"/>
        <w:bottom w:val="none" w:sz="0" w:space="0" w:color="auto"/>
        <w:right w:val="none" w:sz="0" w:space="0" w:color="auto"/>
      </w:divBdr>
    </w:div>
    <w:div w:id="1683127274">
      <w:bodyDiv w:val="1"/>
      <w:marLeft w:val="0"/>
      <w:marRight w:val="0"/>
      <w:marTop w:val="0"/>
      <w:marBottom w:val="0"/>
      <w:divBdr>
        <w:top w:val="none" w:sz="0" w:space="0" w:color="auto"/>
        <w:left w:val="none" w:sz="0" w:space="0" w:color="auto"/>
        <w:bottom w:val="none" w:sz="0" w:space="0" w:color="auto"/>
        <w:right w:val="none" w:sz="0" w:space="0" w:color="auto"/>
      </w:divBdr>
    </w:div>
    <w:div w:id="181948951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625855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876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11</Pages>
  <Words>14291</Words>
  <Characters>8147</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Renata Stankevičienė</cp:lastModifiedBy>
  <cp:revision>71</cp:revision>
  <cp:lastPrinted>2017-06-29T23:42:00Z</cp:lastPrinted>
  <dcterms:created xsi:type="dcterms:W3CDTF">2024-12-30T11:12:00Z</dcterms:created>
  <dcterms:modified xsi:type="dcterms:W3CDTF">2025-06-13T07:51:00Z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