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7798A" w14:textId="4E98B29D" w:rsidR="002605FD" w:rsidRPr="00C1517D" w:rsidRDefault="002605FD" w:rsidP="006274E2">
      <w:pPr>
        <w:tabs>
          <w:tab w:val="left" w:pos="3828"/>
        </w:tabs>
        <w:jc w:val="center"/>
        <w:rPr>
          <w:rFonts w:asciiTheme="minorHAnsi" w:hAnsiTheme="minorHAnsi" w:cstheme="minorHAnsi"/>
          <w:color w:val="auto"/>
          <w:sz w:val="22"/>
          <w:szCs w:val="22"/>
        </w:rPr>
      </w:pPr>
      <w:bookmarkStart w:id="0" w:name="_Hlk135658970"/>
      <w:r w:rsidRPr="00C1517D">
        <w:rPr>
          <w:rFonts w:asciiTheme="minorHAnsi" w:hAnsiTheme="minorHAnsi" w:cstheme="minorHAnsi"/>
          <w:b/>
          <w:bCs/>
          <w:color w:val="auto"/>
          <w:sz w:val="22"/>
          <w:szCs w:val="22"/>
        </w:rPr>
        <w:t xml:space="preserve">                                                                                                                           </w:t>
      </w:r>
      <w:r w:rsidRPr="00C1517D">
        <w:rPr>
          <w:rFonts w:asciiTheme="minorHAnsi" w:hAnsiTheme="minorHAnsi" w:cstheme="minorHAnsi"/>
          <w:color w:val="auto"/>
          <w:sz w:val="22"/>
          <w:szCs w:val="22"/>
        </w:rPr>
        <w:t>Pirkimo Specialiųjų sąlygų 1 priedas</w:t>
      </w:r>
    </w:p>
    <w:p w14:paraId="314965C0" w14:textId="77777777" w:rsidR="002605FD" w:rsidRPr="00C1517D" w:rsidRDefault="002605FD" w:rsidP="006274E2">
      <w:pPr>
        <w:tabs>
          <w:tab w:val="left" w:pos="3828"/>
        </w:tabs>
        <w:jc w:val="center"/>
        <w:rPr>
          <w:rFonts w:asciiTheme="minorHAnsi" w:hAnsiTheme="minorHAnsi" w:cstheme="minorHAnsi"/>
          <w:b/>
          <w:bCs/>
          <w:color w:val="auto"/>
          <w:sz w:val="22"/>
          <w:szCs w:val="22"/>
        </w:rPr>
      </w:pPr>
    </w:p>
    <w:p w14:paraId="6D0B85B8" w14:textId="77777777" w:rsidR="002605FD" w:rsidRPr="00C1517D" w:rsidRDefault="002605FD" w:rsidP="006274E2">
      <w:pPr>
        <w:tabs>
          <w:tab w:val="left" w:pos="3828"/>
        </w:tabs>
        <w:jc w:val="center"/>
        <w:rPr>
          <w:rFonts w:asciiTheme="minorHAnsi" w:hAnsiTheme="minorHAnsi" w:cstheme="minorHAnsi"/>
          <w:b/>
          <w:bCs/>
          <w:color w:val="auto"/>
          <w:sz w:val="22"/>
          <w:szCs w:val="22"/>
        </w:rPr>
      </w:pPr>
    </w:p>
    <w:p w14:paraId="00323C96" w14:textId="1FDEA218" w:rsidR="002B16D2" w:rsidRPr="00C1517D" w:rsidRDefault="006274E2" w:rsidP="00CC2ED6">
      <w:pPr>
        <w:tabs>
          <w:tab w:val="left" w:pos="3828"/>
        </w:tabs>
        <w:ind w:firstLine="567"/>
        <w:jc w:val="center"/>
        <w:rPr>
          <w:rFonts w:asciiTheme="minorHAnsi" w:hAnsiTheme="minorHAnsi" w:cstheme="minorHAnsi"/>
          <w:b/>
          <w:color w:val="auto"/>
          <w:sz w:val="22"/>
          <w:szCs w:val="22"/>
        </w:rPr>
      </w:pPr>
      <w:r w:rsidRPr="00C1517D">
        <w:rPr>
          <w:rFonts w:asciiTheme="minorHAnsi" w:hAnsiTheme="minorHAnsi" w:cstheme="minorHAnsi"/>
          <w:b/>
          <w:bCs/>
          <w:color w:val="auto"/>
          <w:sz w:val="22"/>
          <w:szCs w:val="22"/>
        </w:rPr>
        <w:t>PRIVILEGIJUOTŲ VARTOTOJŲ PRIEIGOS VALDYMO (PAM) LICENCIJOS IR SISTEMOS PALAIKYMO PIRKIMO</w:t>
      </w:r>
      <w:r w:rsidR="00765296" w:rsidRPr="00C1517D">
        <w:rPr>
          <w:rFonts w:asciiTheme="minorHAnsi" w:hAnsiTheme="minorHAnsi" w:cstheme="minorHAnsi"/>
          <w:b/>
          <w:bCs/>
          <w:color w:val="auto"/>
          <w:sz w:val="22"/>
          <w:szCs w:val="22"/>
        </w:rPr>
        <w:t xml:space="preserve"> </w:t>
      </w:r>
      <w:r w:rsidR="002B16D2" w:rsidRPr="00C1517D">
        <w:rPr>
          <w:rFonts w:asciiTheme="minorHAnsi" w:hAnsiTheme="minorHAnsi" w:cstheme="minorHAnsi"/>
          <w:b/>
          <w:color w:val="auto"/>
          <w:sz w:val="22"/>
          <w:szCs w:val="22"/>
        </w:rPr>
        <w:t>TECHNINĖ SPECIFIKACIJA</w:t>
      </w:r>
    </w:p>
    <w:p w14:paraId="224B0595" w14:textId="77777777" w:rsidR="002B16D2" w:rsidRPr="00C1517D" w:rsidRDefault="002B16D2" w:rsidP="00CC2ED6">
      <w:pPr>
        <w:pStyle w:val="Heading40"/>
        <w:keepNext/>
        <w:keepLines/>
        <w:shd w:val="clear" w:color="auto" w:fill="auto"/>
        <w:tabs>
          <w:tab w:val="left" w:pos="3828"/>
        </w:tabs>
        <w:spacing w:before="0" w:after="0" w:line="240" w:lineRule="auto"/>
        <w:ind w:right="55" w:firstLine="567"/>
        <w:jc w:val="left"/>
        <w:rPr>
          <w:rFonts w:asciiTheme="minorHAnsi" w:hAnsiTheme="minorHAnsi" w:cstheme="minorHAnsi"/>
          <w:sz w:val="22"/>
          <w:szCs w:val="22"/>
        </w:rPr>
      </w:pPr>
    </w:p>
    <w:p w14:paraId="6233A84D" w14:textId="5672618B" w:rsidR="00FE0EC7" w:rsidRPr="00C1517D" w:rsidRDefault="002B16D2" w:rsidP="000579DE">
      <w:pPr>
        <w:pStyle w:val="Bodytext1"/>
        <w:shd w:val="clear" w:color="auto" w:fill="auto"/>
        <w:tabs>
          <w:tab w:val="left" w:pos="142"/>
        </w:tabs>
        <w:spacing w:before="0" w:after="0" w:line="240" w:lineRule="auto"/>
        <w:ind w:right="55" w:firstLine="0"/>
        <w:jc w:val="both"/>
        <w:rPr>
          <w:rFonts w:asciiTheme="minorHAnsi" w:hAnsiTheme="minorHAnsi" w:cstheme="minorHAnsi"/>
          <w:sz w:val="22"/>
          <w:szCs w:val="22"/>
        </w:rPr>
      </w:pPr>
      <w:r w:rsidRPr="00C1517D">
        <w:rPr>
          <w:rFonts w:asciiTheme="minorHAnsi" w:hAnsiTheme="minorHAnsi" w:cstheme="minorHAnsi"/>
          <w:b/>
          <w:sz w:val="22"/>
          <w:szCs w:val="22"/>
        </w:rPr>
        <w:t>1. PIRKIMO OBJEKTAS</w:t>
      </w:r>
    </w:p>
    <w:p w14:paraId="3DB2540B" w14:textId="55B58BE8" w:rsidR="002B16D2" w:rsidRPr="00C1517D" w:rsidRDefault="00F2487B" w:rsidP="00E43A09">
      <w:pPr>
        <w:pStyle w:val="Bodytext20"/>
        <w:numPr>
          <w:ilvl w:val="1"/>
          <w:numId w:val="6"/>
        </w:numPr>
        <w:shd w:val="clear" w:color="auto" w:fill="auto"/>
        <w:tabs>
          <w:tab w:val="left" w:pos="0"/>
          <w:tab w:val="left" w:pos="540"/>
        </w:tabs>
        <w:spacing w:line="240" w:lineRule="auto"/>
        <w:ind w:left="0" w:firstLine="0"/>
        <w:jc w:val="both"/>
        <w:rPr>
          <w:rFonts w:asciiTheme="minorHAnsi" w:hAnsiTheme="minorHAnsi" w:cstheme="minorHAnsi"/>
          <w:i w:val="0"/>
          <w:iCs w:val="0"/>
          <w:sz w:val="22"/>
          <w:szCs w:val="22"/>
        </w:rPr>
      </w:pPr>
      <w:r w:rsidRPr="00C1517D">
        <w:rPr>
          <w:rFonts w:asciiTheme="minorHAnsi" w:hAnsiTheme="minorHAnsi" w:cstheme="minorHAnsi"/>
          <w:i w:val="0"/>
          <w:iCs w:val="0"/>
          <w:sz w:val="22"/>
          <w:szCs w:val="22"/>
        </w:rPr>
        <w:t xml:space="preserve">AB Vilniaus šilumos tinklai (toliau – </w:t>
      </w:r>
      <w:r w:rsidRPr="00C1517D">
        <w:rPr>
          <w:rFonts w:asciiTheme="minorHAnsi" w:hAnsiTheme="minorHAnsi" w:cstheme="minorHAnsi"/>
          <w:b/>
          <w:bCs/>
          <w:i w:val="0"/>
          <w:iCs w:val="0"/>
          <w:sz w:val="22"/>
          <w:szCs w:val="22"/>
        </w:rPr>
        <w:t>Pirkėjas</w:t>
      </w:r>
      <w:r w:rsidRPr="00C1517D">
        <w:rPr>
          <w:rFonts w:asciiTheme="minorHAnsi" w:hAnsiTheme="minorHAnsi" w:cstheme="minorHAnsi"/>
          <w:i w:val="0"/>
          <w:iCs w:val="0"/>
          <w:sz w:val="22"/>
          <w:szCs w:val="22"/>
        </w:rPr>
        <w:t xml:space="preserve">) planuoja įsigyti jau eksploatuojamos </w:t>
      </w:r>
      <w:r w:rsidR="0024627B" w:rsidRPr="00C1517D">
        <w:rPr>
          <w:rFonts w:asciiTheme="minorHAnsi" w:hAnsiTheme="minorHAnsi" w:cstheme="minorHAnsi"/>
          <w:i w:val="0"/>
          <w:iCs w:val="0"/>
          <w:sz w:val="22"/>
          <w:szCs w:val="22"/>
        </w:rPr>
        <w:t>gamintojo „</w:t>
      </w:r>
      <w:proofErr w:type="spellStart"/>
      <w:r w:rsidR="0024627B" w:rsidRPr="00C1517D">
        <w:rPr>
          <w:rFonts w:asciiTheme="minorHAnsi" w:hAnsiTheme="minorHAnsi" w:cstheme="minorHAnsi"/>
          <w:i w:val="0"/>
          <w:iCs w:val="0"/>
          <w:sz w:val="22"/>
          <w:szCs w:val="22"/>
        </w:rPr>
        <w:t>Delinea</w:t>
      </w:r>
      <w:proofErr w:type="spellEnd"/>
      <w:r w:rsidR="0024627B" w:rsidRPr="00C1517D">
        <w:rPr>
          <w:rFonts w:asciiTheme="minorHAnsi" w:hAnsiTheme="minorHAnsi" w:cstheme="minorHAnsi"/>
          <w:i w:val="0"/>
          <w:iCs w:val="0"/>
          <w:sz w:val="22"/>
          <w:szCs w:val="22"/>
        </w:rPr>
        <w:t xml:space="preserve">“ programinės įrangos „Secret Server“ </w:t>
      </w:r>
      <w:r w:rsidRPr="00C1517D">
        <w:rPr>
          <w:rFonts w:asciiTheme="minorHAnsi" w:hAnsiTheme="minorHAnsi" w:cstheme="minorHAnsi"/>
          <w:i w:val="0"/>
          <w:iCs w:val="0"/>
          <w:sz w:val="22"/>
          <w:szCs w:val="22"/>
        </w:rPr>
        <w:t xml:space="preserve">privilegijuotos prieigos valdymo (toliau – </w:t>
      </w:r>
      <w:r w:rsidRPr="00C1517D">
        <w:rPr>
          <w:rFonts w:asciiTheme="minorHAnsi" w:hAnsiTheme="minorHAnsi" w:cstheme="minorHAnsi"/>
          <w:b/>
          <w:bCs/>
          <w:i w:val="0"/>
          <w:iCs w:val="0"/>
          <w:sz w:val="22"/>
          <w:szCs w:val="22"/>
        </w:rPr>
        <w:t>PAM</w:t>
      </w:r>
      <w:r w:rsidRPr="00C1517D">
        <w:rPr>
          <w:rFonts w:asciiTheme="minorHAnsi" w:hAnsiTheme="minorHAnsi" w:cstheme="minorHAnsi"/>
          <w:i w:val="0"/>
          <w:iCs w:val="0"/>
          <w:sz w:val="22"/>
          <w:szCs w:val="22"/>
        </w:rPr>
        <w:t xml:space="preserve">) informacinės sistemos (toliau – </w:t>
      </w:r>
      <w:r w:rsidRPr="00C1517D">
        <w:rPr>
          <w:rFonts w:asciiTheme="minorHAnsi" w:hAnsiTheme="minorHAnsi" w:cstheme="minorHAnsi"/>
          <w:b/>
          <w:bCs/>
          <w:i w:val="0"/>
          <w:iCs w:val="0"/>
          <w:sz w:val="22"/>
          <w:szCs w:val="22"/>
        </w:rPr>
        <w:t>IS</w:t>
      </w:r>
      <w:r w:rsidRPr="00C1517D">
        <w:rPr>
          <w:rFonts w:asciiTheme="minorHAnsi" w:hAnsiTheme="minorHAnsi" w:cstheme="minorHAnsi"/>
          <w:i w:val="0"/>
          <w:iCs w:val="0"/>
          <w:sz w:val="22"/>
          <w:szCs w:val="22"/>
        </w:rPr>
        <w:t>) licencijas</w:t>
      </w:r>
      <w:r w:rsidR="005B6BEA" w:rsidRPr="00C1517D">
        <w:rPr>
          <w:rFonts w:asciiTheme="minorHAnsi" w:hAnsiTheme="minorHAnsi" w:cstheme="minorHAnsi"/>
          <w:i w:val="0"/>
          <w:iCs w:val="0"/>
          <w:sz w:val="22"/>
          <w:szCs w:val="22"/>
        </w:rPr>
        <w:t xml:space="preserve"> </w:t>
      </w:r>
      <w:r w:rsidR="00E404E6" w:rsidRPr="00C1517D">
        <w:rPr>
          <w:rFonts w:asciiTheme="minorHAnsi" w:hAnsiTheme="minorHAnsi" w:cstheme="minorHAnsi"/>
          <w:i w:val="0"/>
          <w:iCs w:val="0"/>
          <w:sz w:val="22"/>
          <w:szCs w:val="22"/>
        </w:rPr>
        <w:t xml:space="preserve">(toliau – </w:t>
      </w:r>
      <w:r w:rsidR="00E404E6" w:rsidRPr="00C1517D">
        <w:rPr>
          <w:rFonts w:asciiTheme="minorHAnsi" w:hAnsiTheme="minorHAnsi" w:cstheme="minorHAnsi"/>
          <w:b/>
          <w:bCs/>
          <w:i w:val="0"/>
          <w:iCs w:val="0"/>
          <w:sz w:val="22"/>
          <w:szCs w:val="22"/>
        </w:rPr>
        <w:t>PAM IS</w:t>
      </w:r>
      <w:r w:rsidR="00E404E6" w:rsidRPr="00C1517D">
        <w:rPr>
          <w:rFonts w:asciiTheme="minorHAnsi" w:hAnsiTheme="minorHAnsi" w:cstheme="minorHAnsi"/>
          <w:i w:val="0"/>
          <w:iCs w:val="0"/>
          <w:sz w:val="22"/>
          <w:szCs w:val="22"/>
        </w:rPr>
        <w:t xml:space="preserve">, ir/arba </w:t>
      </w:r>
      <w:r w:rsidR="00E404E6" w:rsidRPr="00C1517D">
        <w:rPr>
          <w:rFonts w:asciiTheme="minorHAnsi" w:hAnsiTheme="minorHAnsi" w:cstheme="minorHAnsi"/>
          <w:b/>
          <w:bCs/>
          <w:i w:val="0"/>
          <w:iCs w:val="0"/>
          <w:sz w:val="22"/>
          <w:szCs w:val="22"/>
        </w:rPr>
        <w:t>Licencija</w:t>
      </w:r>
      <w:r w:rsidR="00E404E6" w:rsidRPr="00C1517D">
        <w:rPr>
          <w:rFonts w:asciiTheme="minorHAnsi" w:hAnsiTheme="minorHAnsi" w:cstheme="minorHAnsi"/>
          <w:i w:val="0"/>
          <w:iCs w:val="0"/>
          <w:sz w:val="22"/>
          <w:szCs w:val="22"/>
        </w:rPr>
        <w:t xml:space="preserve">) </w:t>
      </w:r>
      <w:r w:rsidR="005B6BEA" w:rsidRPr="00C1517D">
        <w:rPr>
          <w:rFonts w:asciiTheme="minorHAnsi" w:hAnsiTheme="minorHAnsi" w:cstheme="minorHAnsi"/>
          <w:i w:val="0"/>
          <w:iCs w:val="0"/>
          <w:sz w:val="22"/>
          <w:szCs w:val="22"/>
        </w:rPr>
        <w:t>arba lygiavertes</w:t>
      </w:r>
      <w:r w:rsidRPr="00C1517D">
        <w:rPr>
          <w:rFonts w:asciiTheme="minorHAnsi" w:hAnsiTheme="minorHAnsi" w:cstheme="minorHAnsi"/>
          <w:i w:val="0"/>
          <w:iCs w:val="0"/>
          <w:sz w:val="22"/>
          <w:szCs w:val="22"/>
        </w:rPr>
        <w:t xml:space="preserve"> bei PAM IS sprendimo priežiūros</w:t>
      </w:r>
      <w:r w:rsidR="0065018E" w:rsidRPr="00C1517D">
        <w:rPr>
          <w:rFonts w:asciiTheme="minorHAnsi" w:hAnsiTheme="minorHAnsi" w:cstheme="minorHAnsi"/>
          <w:i w:val="0"/>
          <w:iCs w:val="0"/>
          <w:sz w:val="22"/>
          <w:szCs w:val="22"/>
        </w:rPr>
        <w:t xml:space="preserve"> ir palaikymo</w:t>
      </w:r>
      <w:r w:rsidRPr="00C1517D">
        <w:rPr>
          <w:rFonts w:asciiTheme="minorHAnsi" w:hAnsiTheme="minorHAnsi" w:cstheme="minorHAnsi"/>
          <w:i w:val="0"/>
          <w:iCs w:val="0"/>
          <w:sz w:val="22"/>
          <w:szCs w:val="22"/>
        </w:rPr>
        <w:t xml:space="preserve"> paslaug</w:t>
      </w:r>
      <w:r w:rsidR="00E404E6" w:rsidRPr="00C1517D">
        <w:rPr>
          <w:rFonts w:asciiTheme="minorHAnsi" w:hAnsiTheme="minorHAnsi" w:cstheme="minorHAnsi"/>
          <w:i w:val="0"/>
          <w:iCs w:val="0"/>
          <w:sz w:val="22"/>
          <w:szCs w:val="22"/>
        </w:rPr>
        <w:t>as</w:t>
      </w:r>
      <w:r w:rsidRPr="00C1517D">
        <w:rPr>
          <w:rFonts w:asciiTheme="minorHAnsi" w:hAnsiTheme="minorHAnsi" w:cstheme="minorHAnsi"/>
          <w:i w:val="0"/>
          <w:iCs w:val="0"/>
          <w:sz w:val="22"/>
          <w:szCs w:val="22"/>
        </w:rPr>
        <w:t xml:space="preserve"> </w:t>
      </w:r>
      <w:r w:rsidR="00727582" w:rsidRPr="00C1517D">
        <w:rPr>
          <w:rFonts w:asciiTheme="minorHAnsi" w:hAnsiTheme="minorHAnsi" w:cstheme="minorHAnsi"/>
          <w:i w:val="0"/>
          <w:iCs w:val="0"/>
          <w:sz w:val="22"/>
          <w:szCs w:val="22"/>
        </w:rPr>
        <w:t xml:space="preserve">administraciniame ir gamybiniame tinkle </w:t>
      </w:r>
      <w:r w:rsidRPr="00C1517D">
        <w:rPr>
          <w:rFonts w:asciiTheme="minorHAnsi" w:hAnsiTheme="minorHAnsi" w:cstheme="minorHAnsi"/>
          <w:i w:val="0"/>
          <w:iCs w:val="0"/>
          <w:sz w:val="22"/>
          <w:szCs w:val="22"/>
        </w:rPr>
        <w:t xml:space="preserve">(toliau – </w:t>
      </w:r>
      <w:r w:rsidRPr="00C1517D">
        <w:rPr>
          <w:rFonts w:asciiTheme="minorHAnsi" w:hAnsiTheme="minorHAnsi" w:cstheme="minorHAnsi"/>
          <w:b/>
          <w:bCs/>
          <w:i w:val="0"/>
          <w:iCs w:val="0"/>
          <w:sz w:val="22"/>
          <w:szCs w:val="22"/>
        </w:rPr>
        <w:t>Paslauga</w:t>
      </w:r>
      <w:r w:rsidRPr="00C1517D">
        <w:rPr>
          <w:rFonts w:asciiTheme="minorHAnsi" w:hAnsiTheme="minorHAnsi" w:cstheme="minorHAnsi"/>
          <w:i w:val="0"/>
          <w:iCs w:val="0"/>
          <w:sz w:val="22"/>
          <w:szCs w:val="22"/>
        </w:rPr>
        <w:t>).</w:t>
      </w:r>
      <w:r w:rsidR="004661FD" w:rsidRPr="00C1517D">
        <w:rPr>
          <w:rFonts w:asciiTheme="minorHAnsi" w:hAnsiTheme="minorHAnsi" w:cstheme="minorHAnsi"/>
          <w:i w:val="0"/>
          <w:iCs w:val="0"/>
          <w:sz w:val="22"/>
          <w:szCs w:val="22"/>
        </w:rPr>
        <w:t xml:space="preserve"> </w:t>
      </w:r>
      <w:r w:rsidR="004661FD" w:rsidRPr="00C1517D">
        <w:rPr>
          <w:rFonts w:asciiTheme="minorHAnsi" w:hAnsiTheme="minorHAnsi" w:cstheme="minorHAnsi"/>
          <w:b/>
          <w:bCs/>
          <w:i w:val="0"/>
          <w:iCs w:val="0"/>
          <w:sz w:val="22"/>
          <w:szCs w:val="22"/>
        </w:rPr>
        <w:t>Pirkimo apimtis:</w:t>
      </w:r>
    </w:p>
    <w:p w14:paraId="7F0781A2" w14:textId="24DC2849" w:rsidR="00B60D01" w:rsidRPr="00C1517D" w:rsidRDefault="00BF732C" w:rsidP="00E43A09">
      <w:pPr>
        <w:pStyle w:val="Bodytext20"/>
        <w:numPr>
          <w:ilvl w:val="2"/>
          <w:numId w:val="6"/>
        </w:numPr>
        <w:shd w:val="clear" w:color="auto" w:fill="auto"/>
        <w:tabs>
          <w:tab w:val="left" w:pos="0"/>
          <w:tab w:val="left" w:pos="540"/>
        </w:tabs>
        <w:spacing w:line="240" w:lineRule="auto"/>
        <w:ind w:left="0" w:firstLine="0"/>
        <w:jc w:val="both"/>
        <w:rPr>
          <w:rFonts w:asciiTheme="minorHAnsi" w:hAnsiTheme="minorHAnsi" w:cstheme="minorHAnsi"/>
          <w:i w:val="0"/>
          <w:iCs w:val="0"/>
          <w:sz w:val="22"/>
          <w:szCs w:val="22"/>
        </w:rPr>
      </w:pPr>
      <w:r w:rsidRPr="00C1517D">
        <w:rPr>
          <w:rFonts w:asciiTheme="minorHAnsi" w:hAnsiTheme="minorHAnsi" w:cstheme="minorHAnsi"/>
          <w:i w:val="0"/>
          <w:iCs w:val="0"/>
          <w:sz w:val="22"/>
          <w:szCs w:val="22"/>
        </w:rPr>
        <w:t xml:space="preserve">50 </w:t>
      </w:r>
      <w:r w:rsidR="00E404E6" w:rsidRPr="00C1517D">
        <w:rPr>
          <w:rFonts w:asciiTheme="minorHAnsi" w:hAnsiTheme="minorHAnsi" w:cstheme="minorHAnsi"/>
          <w:i w:val="0"/>
          <w:iCs w:val="0"/>
          <w:sz w:val="22"/>
          <w:szCs w:val="22"/>
        </w:rPr>
        <w:t xml:space="preserve">(penkiasdešimt) </w:t>
      </w:r>
      <w:r w:rsidRPr="00C1517D">
        <w:rPr>
          <w:rFonts w:asciiTheme="minorHAnsi" w:hAnsiTheme="minorHAnsi" w:cstheme="minorHAnsi"/>
          <w:i w:val="0"/>
          <w:iCs w:val="0"/>
          <w:sz w:val="22"/>
          <w:szCs w:val="22"/>
        </w:rPr>
        <w:t xml:space="preserve">vnt. </w:t>
      </w:r>
      <w:proofErr w:type="spellStart"/>
      <w:r w:rsidR="00D33E04" w:rsidRPr="00C1517D">
        <w:rPr>
          <w:rFonts w:asciiTheme="minorHAnsi" w:hAnsiTheme="minorHAnsi" w:cstheme="minorHAnsi"/>
          <w:i w:val="0"/>
          <w:iCs w:val="0"/>
          <w:sz w:val="22"/>
          <w:szCs w:val="22"/>
        </w:rPr>
        <w:t>Delinea</w:t>
      </w:r>
      <w:proofErr w:type="spellEnd"/>
      <w:r w:rsidR="00D33E04" w:rsidRPr="00C1517D">
        <w:rPr>
          <w:rFonts w:asciiTheme="minorHAnsi" w:hAnsiTheme="minorHAnsi" w:cstheme="minorHAnsi"/>
          <w:i w:val="0"/>
          <w:iCs w:val="0"/>
          <w:sz w:val="22"/>
          <w:szCs w:val="22"/>
        </w:rPr>
        <w:t xml:space="preserve"> Secret Server </w:t>
      </w:r>
      <w:proofErr w:type="spellStart"/>
      <w:r w:rsidR="00D33E04" w:rsidRPr="00C1517D">
        <w:rPr>
          <w:rFonts w:asciiTheme="minorHAnsi" w:hAnsiTheme="minorHAnsi" w:cstheme="minorHAnsi"/>
          <w:i w:val="0"/>
          <w:iCs w:val="0"/>
          <w:sz w:val="22"/>
          <w:szCs w:val="22"/>
        </w:rPr>
        <w:t>P</w:t>
      </w:r>
      <w:r w:rsidR="00AA51A7" w:rsidRPr="00C1517D">
        <w:rPr>
          <w:rFonts w:asciiTheme="minorHAnsi" w:hAnsiTheme="minorHAnsi" w:cstheme="minorHAnsi"/>
          <w:i w:val="0"/>
          <w:iCs w:val="0"/>
          <w:sz w:val="22"/>
          <w:szCs w:val="22"/>
        </w:rPr>
        <w:t>latinum</w:t>
      </w:r>
      <w:proofErr w:type="spellEnd"/>
      <w:r w:rsidR="00AA51A7" w:rsidRPr="00C1517D">
        <w:rPr>
          <w:rFonts w:asciiTheme="minorHAnsi" w:hAnsiTheme="minorHAnsi" w:cstheme="minorHAnsi"/>
          <w:i w:val="0"/>
          <w:iCs w:val="0"/>
          <w:sz w:val="22"/>
          <w:szCs w:val="22"/>
        </w:rPr>
        <w:t xml:space="preserve"> </w:t>
      </w:r>
      <w:proofErr w:type="spellStart"/>
      <w:r w:rsidR="00AA51A7" w:rsidRPr="00C1517D">
        <w:rPr>
          <w:rFonts w:asciiTheme="minorHAnsi" w:hAnsiTheme="minorHAnsi" w:cstheme="minorHAnsi"/>
          <w:i w:val="0"/>
          <w:iCs w:val="0"/>
          <w:sz w:val="22"/>
          <w:szCs w:val="22"/>
        </w:rPr>
        <w:t>edition</w:t>
      </w:r>
      <w:proofErr w:type="spellEnd"/>
      <w:r w:rsidR="00D33E04" w:rsidRPr="00C1517D">
        <w:rPr>
          <w:rFonts w:asciiTheme="minorHAnsi" w:hAnsiTheme="minorHAnsi" w:cstheme="minorHAnsi"/>
          <w:i w:val="0"/>
          <w:iCs w:val="0"/>
          <w:sz w:val="22"/>
          <w:szCs w:val="22"/>
        </w:rPr>
        <w:t xml:space="preserve"> (arba lygiavertė) licencijų nuoma su palaikymu</w:t>
      </w:r>
      <w:r w:rsidRPr="00C1517D">
        <w:rPr>
          <w:rFonts w:asciiTheme="minorHAnsi" w:hAnsiTheme="minorHAnsi" w:cstheme="minorHAnsi"/>
          <w:i w:val="0"/>
          <w:iCs w:val="0"/>
          <w:sz w:val="22"/>
          <w:szCs w:val="22"/>
        </w:rPr>
        <w:t xml:space="preserve"> 24 </w:t>
      </w:r>
      <w:r w:rsidR="00E404E6" w:rsidRPr="00C1517D">
        <w:rPr>
          <w:rFonts w:asciiTheme="minorHAnsi" w:hAnsiTheme="minorHAnsi" w:cstheme="minorHAnsi"/>
          <w:i w:val="0"/>
          <w:iCs w:val="0"/>
          <w:sz w:val="22"/>
          <w:szCs w:val="22"/>
        </w:rPr>
        <w:t>(dvidešimt keturi</w:t>
      </w:r>
      <w:r w:rsidR="00D52B0D" w:rsidRPr="00C1517D">
        <w:rPr>
          <w:rFonts w:asciiTheme="minorHAnsi" w:hAnsiTheme="minorHAnsi" w:cstheme="minorHAnsi"/>
          <w:i w:val="0"/>
          <w:iCs w:val="0"/>
          <w:sz w:val="22"/>
          <w:szCs w:val="22"/>
        </w:rPr>
        <w:t>ems</w:t>
      </w:r>
      <w:r w:rsidR="00E404E6" w:rsidRPr="00C1517D">
        <w:rPr>
          <w:rFonts w:asciiTheme="minorHAnsi" w:hAnsiTheme="minorHAnsi" w:cstheme="minorHAnsi"/>
          <w:i w:val="0"/>
          <w:iCs w:val="0"/>
          <w:sz w:val="22"/>
          <w:szCs w:val="22"/>
        </w:rPr>
        <w:t xml:space="preserve">) </w:t>
      </w:r>
      <w:r w:rsidRPr="00C1517D">
        <w:rPr>
          <w:rFonts w:asciiTheme="minorHAnsi" w:hAnsiTheme="minorHAnsi" w:cstheme="minorHAnsi"/>
          <w:i w:val="0"/>
          <w:iCs w:val="0"/>
          <w:sz w:val="22"/>
          <w:szCs w:val="22"/>
        </w:rPr>
        <w:t>mėnesiams</w:t>
      </w:r>
      <w:r w:rsidR="00E96D7C" w:rsidRPr="00C1517D">
        <w:rPr>
          <w:rFonts w:asciiTheme="minorHAnsi" w:hAnsiTheme="minorHAnsi" w:cstheme="minorHAnsi"/>
          <w:i w:val="0"/>
          <w:iCs w:val="0"/>
          <w:sz w:val="22"/>
          <w:szCs w:val="22"/>
        </w:rPr>
        <w:t>, įskaitant šiuos funkcinius komponentus</w:t>
      </w:r>
      <w:r w:rsidR="00E404E6" w:rsidRPr="00C1517D">
        <w:rPr>
          <w:rFonts w:asciiTheme="minorHAnsi" w:hAnsiTheme="minorHAnsi" w:cstheme="minorHAnsi"/>
          <w:i w:val="0"/>
          <w:iCs w:val="0"/>
          <w:sz w:val="22"/>
          <w:szCs w:val="22"/>
        </w:rPr>
        <w:t xml:space="preserve">, t. y. </w:t>
      </w:r>
      <w:r w:rsidR="00E96D7C" w:rsidRPr="00C1517D">
        <w:rPr>
          <w:rFonts w:asciiTheme="minorHAnsi" w:hAnsiTheme="minorHAnsi" w:cstheme="minorHAnsi"/>
          <w:i w:val="0"/>
          <w:iCs w:val="0"/>
          <w:sz w:val="22"/>
          <w:szCs w:val="22"/>
        </w:rPr>
        <w:t xml:space="preserve"> prisijungimų valdikli</w:t>
      </w:r>
      <w:r w:rsidR="00AA0A6E" w:rsidRPr="00C1517D">
        <w:rPr>
          <w:rFonts w:asciiTheme="minorHAnsi" w:hAnsiTheme="minorHAnsi" w:cstheme="minorHAnsi"/>
          <w:i w:val="0"/>
          <w:iCs w:val="0"/>
          <w:sz w:val="22"/>
          <w:szCs w:val="22"/>
        </w:rPr>
        <w:t>us</w:t>
      </w:r>
      <w:r w:rsidR="00E96D7C" w:rsidRPr="00C1517D">
        <w:rPr>
          <w:rFonts w:asciiTheme="minorHAnsi" w:hAnsiTheme="minorHAnsi" w:cstheme="minorHAnsi"/>
          <w:i w:val="0"/>
          <w:iCs w:val="0"/>
          <w:sz w:val="22"/>
          <w:szCs w:val="22"/>
        </w:rPr>
        <w:t xml:space="preserve"> </w:t>
      </w:r>
      <w:r w:rsidR="00266A4D" w:rsidRPr="00C1517D">
        <w:rPr>
          <w:rFonts w:asciiTheme="minorHAnsi" w:hAnsiTheme="minorHAnsi" w:cstheme="minorHAnsi"/>
          <w:i w:val="0"/>
          <w:iCs w:val="0"/>
          <w:sz w:val="22"/>
          <w:szCs w:val="22"/>
        </w:rPr>
        <w:t>„</w:t>
      </w:r>
      <w:proofErr w:type="spellStart"/>
      <w:r w:rsidR="00E96D7C" w:rsidRPr="00C1517D">
        <w:rPr>
          <w:rFonts w:asciiTheme="minorHAnsi" w:hAnsiTheme="minorHAnsi" w:cstheme="minorHAnsi"/>
          <w:i w:val="0"/>
          <w:iCs w:val="0"/>
          <w:sz w:val="22"/>
          <w:szCs w:val="22"/>
        </w:rPr>
        <w:t>Connection</w:t>
      </w:r>
      <w:proofErr w:type="spellEnd"/>
      <w:r w:rsidR="00E96D7C" w:rsidRPr="00C1517D">
        <w:rPr>
          <w:rFonts w:asciiTheme="minorHAnsi" w:hAnsiTheme="minorHAnsi" w:cstheme="minorHAnsi"/>
          <w:i w:val="0"/>
          <w:iCs w:val="0"/>
          <w:sz w:val="22"/>
          <w:szCs w:val="22"/>
        </w:rPr>
        <w:t xml:space="preserve"> Manager” ir sesijų įrašym</w:t>
      </w:r>
      <w:r w:rsidR="00AA0A6E" w:rsidRPr="00C1517D">
        <w:rPr>
          <w:rFonts w:asciiTheme="minorHAnsi" w:hAnsiTheme="minorHAnsi" w:cstheme="minorHAnsi"/>
          <w:i w:val="0"/>
          <w:iCs w:val="0"/>
          <w:sz w:val="22"/>
          <w:szCs w:val="22"/>
        </w:rPr>
        <w:t>ą</w:t>
      </w:r>
      <w:r w:rsidR="00E96D7C" w:rsidRPr="00C1517D">
        <w:rPr>
          <w:rFonts w:asciiTheme="minorHAnsi" w:hAnsiTheme="minorHAnsi" w:cstheme="minorHAnsi"/>
          <w:i w:val="0"/>
          <w:iCs w:val="0"/>
          <w:sz w:val="22"/>
          <w:szCs w:val="22"/>
        </w:rPr>
        <w:t xml:space="preserve"> </w:t>
      </w:r>
      <w:r w:rsidR="00266A4D" w:rsidRPr="00C1517D">
        <w:rPr>
          <w:rFonts w:asciiTheme="minorHAnsi" w:hAnsiTheme="minorHAnsi" w:cstheme="minorHAnsi"/>
          <w:i w:val="0"/>
          <w:iCs w:val="0"/>
          <w:sz w:val="22"/>
          <w:szCs w:val="22"/>
        </w:rPr>
        <w:t>„</w:t>
      </w:r>
      <w:proofErr w:type="spellStart"/>
      <w:r w:rsidR="00E96D7C" w:rsidRPr="00C1517D">
        <w:rPr>
          <w:rFonts w:asciiTheme="minorHAnsi" w:hAnsiTheme="minorHAnsi" w:cstheme="minorHAnsi"/>
          <w:i w:val="0"/>
          <w:iCs w:val="0"/>
          <w:sz w:val="22"/>
          <w:szCs w:val="22"/>
        </w:rPr>
        <w:t>Session</w:t>
      </w:r>
      <w:proofErr w:type="spellEnd"/>
      <w:r w:rsidR="00E96D7C" w:rsidRPr="00C1517D">
        <w:rPr>
          <w:rFonts w:asciiTheme="minorHAnsi" w:hAnsiTheme="minorHAnsi" w:cstheme="minorHAnsi"/>
          <w:i w:val="0"/>
          <w:iCs w:val="0"/>
          <w:sz w:val="22"/>
          <w:szCs w:val="22"/>
        </w:rPr>
        <w:t xml:space="preserve"> </w:t>
      </w:r>
      <w:proofErr w:type="spellStart"/>
      <w:r w:rsidR="00E96D7C" w:rsidRPr="00C1517D">
        <w:rPr>
          <w:rFonts w:asciiTheme="minorHAnsi" w:hAnsiTheme="minorHAnsi" w:cstheme="minorHAnsi"/>
          <w:i w:val="0"/>
          <w:iCs w:val="0"/>
          <w:sz w:val="22"/>
          <w:szCs w:val="22"/>
        </w:rPr>
        <w:t>Monitoring</w:t>
      </w:r>
      <w:proofErr w:type="spellEnd"/>
      <w:r w:rsidR="00E96D7C" w:rsidRPr="00C1517D">
        <w:rPr>
          <w:rFonts w:asciiTheme="minorHAnsi" w:hAnsiTheme="minorHAnsi" w:cstheme="minorHAnsi"/>
          <w:i w:val="0"/>
          <w:iCs w:val="0"/>
          <w:sz w:val="22"/>
          <w:szCs w:val="22"/>
        </w:rPr>
        <w:t xml:space="preserve"> </w:t>
      </w:r>
      <w:proofErr w:type="spellStart"/>
      <w:r w:rsidR="00E96D7C" w:rsidRPr="00C1517D">
        <w:rPr>
          <w:rFonts w:asciiTheme="minorHAnsi" w:hAnsiTheme="minorHAnsi" w:cstheme="minorHAnsi"/>
          <w:i w:val="0"/>
          <w:iCs w:val="0"/>
          <w:sz w:val="22"/>
          <w:szCs w:val="22"/>
        </w:rPr>
        <w:t>and</w:t>
      </w:r>
      <w:proofErr w:type="spellEnd"/>
      <w:r w:rsidR="00E96D7C" w:rsidRPr="00C1517D">
        <w:rPr>
          <w:rFonts w:asciiTheme="minorHAnsi" w:hAnsiTheme="minorHAnsi" w:cstheme="minorHAnsi"/>
          <w:i w:val="0"/>
          <w:iCs w:val="0"/>
          <w:sz w:val="22"/>
          <w:szCs w:val="22"/>
        </w:rPr>
        <w:t xml:space="preserve"> </w:t>
      </w:r>
      <w:proofErr w:type="spellStart"/>
      <w:r w:rsidR="00E96D7C" w:rsidRPr="00C1517D">
        <w:rPr>
          <w:rFonts w:asciiTheme="minorHAnsi" w:hAnsiTheme="minorHAnsi" w:cstheme="minorHAnsi"/>
          <w:i w:val="0"/>
          <w:iCs w:val="0"/>
          <w:sz w:val="22"/>
          <w:szCs w:val="22"/>
        </w:rPr>
        <w:t>Recording</w:t>
      </w:r>
      <w:proofErr w:type="spellEnd"/>
      <w:r w:rsidR="00E96D7C" w:rsidRPr="00C1517D">
        <w:rPr>
          <w:rFonts w:asciiTheme="minorHAnsi" w:hAnsiTheme="minorHAnsi" w:cstheme="minorHAnsi"/>
          <w:i w:val="0"/>
          <w:iCs w:val="0"/>
          <w:sz w:val="22"/>
          <w:szCs w:val="22"/>
        </w:rPr>
        <w:t>”</w:t>
      </w:r>
      <w:r w:rsidR="00753FC8" w:rsidRPr="00C1517D">
        <w:rPr>
          <w:rFonts w:asciiTheme="minorHAnsi" w:hAnsiTheme="minorHAnsi" w:cstheme="minorHAnsi"/>
          <w:i w:val="0"/>
          <w:iCs w:val="0"/>
          <w:sz w:val="22"/>
          <w:szCs w:val="22"/>
        </w:rPr>
        <w:t>.</w:t>
      </w:r>
    </w:p>
    <w:p w14:paraId="384CFD37" w14:textId="42DA6444" w:rsidR="00B60D01" w:rsidRPr="00C1517D" w:rsidRDefault="00B60D01" w:rsidP="00E43A09">
      <w:pPr>
        <w:pStyle w:val="Bodytext20"/>
        <w:numPr>
          <w:ilvl w:val="2"/>
          <w:numId w:val="6"/>
        </w:numPr>
        <w:shd w:val="clear" w:color="auto" w:fill="auto"/>
        <w:tabs>
          <w:tab w:val="left" w:pos="0"/>
          <w:tab w:val="left" w:pos="540"/>
        </w:tabs>
        <w:spacing w:line="240" w:lineRule="auto"/>
        <w:ind w:left="0" w:firstLine="0"/>
        <w:jc w:val="both"/>
        <w:rPr>
          <w:rFonts w:asciiTheme="minorHAnsi" w:hAnsiTheme="minorHAnsi" w:cstheme="minorHAnsi"/>
          <w:i w:val="0"/>
          <w:iCs w:val="0"/>
          <w:sz w:val="22"/>
          <w:szCs w:val="22"/>
        </w:rPr>
      </w:pPr>
      <w:r w:rsidRPr="00C1517D">
        <w:rPr>
          <w:rFonts w:asciiTheme="minorHAnsi" w:hAnsiTheme="minorHAnsi" w:cstheme="minorHAnsi"/>
          <w:i w:val="0"/>
          <w:iCs w:val="0"/>
          <w:sz w:val="22"/>
          <w:szCs w:val="22"/>
        </w:rPr>
        <w:t xml:space="preserve">PAM IS </w:t>
      </w:r>
      <w:r w:rsidR="00BD42C5" w:rsidRPr="00C1517D">
        <w:rPr>
          <w:rFonts w:asciiTheme="minorHAnsi" w:hAnsiTheme="minorHAnsi" w:cstheme="minorHAnsi"/>
          <w:i w:val="0"/>
          <w:iCs w:val="0"/>
          <w:sz w:val="22"/>
          <w:szCs w:val="22"/>
        </w:rPr>
        <w:t>Paslaug</w:t>
      </w:r>
      <w:r w:rsidR="006A5ACF" w:rsidRPr="00C1517D">
        <w:rPr>
          <w:rFonts w:asciiTheme="minorHAnsi" w:hAnsiTheme="minorHAnsi" w:cstheme="minorHAnsi"/>
          <w:i w:val="0"/>
          <w:iCs w:val="0"/>
          <w:sz w:val="22"/>
          <w:szCs w:val="22"/>
        </w:rPr>
        <w:t>os</w:t>
      </w:r>
      <w:r w:rsidRPr="00C1517D">
        <w:rPr>
          <w:rFonts w:asciiTheme="minorHAnsi" w:hAnsiTheme="minorHAnsi" w:cstheme="minorHAnsi"/>
          <w:i w:val="0"/>
          <w:iCs w:val="0"/>
          <w:sz w:val="22"/>
          <w:szCs w:val="22"/>
        </w:rPr>
        <w:t xml:space="preserve"> </w:t>
      </w:r>
      <w:r w:rsidR="00E455CB" w:rsidRPr="00C1517D">
        <w:rPr>
          <w:rFonts w:asciiTheme="minorHAnsi" w:hAnsiTheme="minorHAnsi" w:cstheme="minorHAnsi"/>
          <w:i w:val="0"/>
          <w:iCs w:val="0"/>
          <w:sz w:val="22"/>
          <w:szCs w:val="22"/>
        </w:rPr>
        <w:t xml:space="preserve">priežiūrą ir </w:t>
      </w:r>
      <w:r w:rsidR="00EA2181" w:rsidRPr="00C1517D">
        <w:rPr>
          <w:rFonts w:asciiTheme="minorHAnsi" w:hAnsiTheme="minorHAnsi" w:cstheme="minorHAnsi"/>
          <w:i w:val="0"/>
          <w:iCs w:val="0"/>
          <w:sz w:val="22"/>
          <w:szCs w:val="22"/>
        </w:rPr>
        <w:t xml:space="preserve">palaikymą, </w:t>
      </w:r>
      <w:r w:rsidRPr="00C1517D">
        <w:rPr>
          <w:rFonts w:asciiTheme="minorHAnsi" w:hAnsiTheme="minorHAnsi" w:cstheme="minorHAnsi"/>
          <w:i w:val="0"/>
          <w:iCs w:val="0"/>
          <w:sz w:val="22"/>
          <w:szCs w:val="22"/>
        </w:rPr>
        <w:t>apiman</w:t>
      </w:r>
      <w:r w:rsidR="00474735" w:rsidRPr="00C1517D">
        <w:rPr>
          <w:rFonts w:asciiTheme="minorHAnsi" w:hAnsiTheme="minorHAnsi" w:cstheme="minorHAnsi"/>
          <w:i w:val="0"/>
          <w:iCs w:val="0"/>
          <w:sz w:val="22"/>
          <w:szCs w:val="22"/>
        </w:rPr>
        <w:t>t</w:t>
      </w:r>
      <w:r w:rsidR="00EA2181" w:rsidRPr="00C1517D">
        <w:rPr>
          <w:rFonts w:asciiTheme="minorHAnsi" w:hAnsiTheme="minorHAnsi" w:cstheme="minorHAnsi"/>
          <w:i w:val="0"/>
          <w:iCs w:val="0"/>
          <w:sz w:val="22"/>
          <w:szCs w:val="22"/>
        </w:rPr>
        <w:t>į</w:t>
      </w:r>
      <w:r w:rsidR="00474735" w:rsidRPr="00C1517D">
        <w:rPr>
          <w:rFonts w:asciiTheme="minorHAnsi" w:hAnsiTheme="minorHAnsi" w:cstheme="minorHAnsi"/>
          <w:i w:val="0"/>
          <w:iCs w:val="0"/>
          <w:sz w:val="22"/>
          <w:szCs w:val="22"/>
        </w:rPr>
        <w:t xml:space="preserve"> </w:t>
      </w:r>
      <w:r w:rsidRPr="00C1517D">
        <w:rPr>
          <w:rFonts w:asciiTheme="minorHAnsi" w:hAnsiTheme="minorHAnsi" w:cstheme="minorHAnsi"/>
          <w:i w:val="0"/>
          <w:iCs w:val="0"/>
          <w:sz w:val="22"/>
          <w:szCs w:val="22"/>
        </w:rPr>
        <w:t>PAM IS (įskaitant ir serverius) atnaujinim</w:t>
      </w:r>
      <w:r w:rsidR="00EA2181" w:rsidRPr="00C1517D">
        <w:rPr>
          <w:rFonts w:asciiTheme="minorHAnsi" w:hAnsiTheme="minorHAnsi" w:cstheme="minorHAnsi"/>
          <w:i w:val="0"/>
          <w:iCs w:val="0"/>
          <w:sz w:val="22"/>
          <w:szCs w:val="22"/>
        </w:rPr>
        <w:t>ą</w:t>
      </w:r>
      <w:r w:rsidRPr="00C1517D">
        <w:rPr>
          <w:rFonts w:asciiTheme="minorHAnsi" w:hAnsiTheme="minorHAnsi" w:cstheme="minorHAnsi"/>
          <w:i w:val="0"/>
          <w:iCs w:val="0"/>
          <w:sz w:val="22"/>
          <w:szCs w:val="22"/>
        </w:rPr>
        <w:t>, keitim</w:t>
      </w:r>
      <w:r w:rsidR="00EA2181" w:rsidRPr="00C1517D">
        <w:rPr>
          <w:rFonts w:asciiTheme="minorHAnsi" w:hAnsiTheme="minorHAnsi" w:cstheme="minorHAnsi"/>
          <w:i w:val="0"/>
          <w:iCs w:val="0"/>
          <w:sz w:val="22"/>
          <w:szCs w:val="22"/>
        </w:rPr>
        <w:t>ą</w:t>
      </w:r>
      <w:r w:rsidR="00F325D0" w:rsidRPr="00C1517D">
        <w:rPr>
          <w:rFonts w:asciiTheme="minorHAnsi" w:hAnsiTheme="minorHAnsi" w:cstheme="minorHAnsi"/>
          <w:i w:val="0"/>
          <w:iCs w:val="0"/>
          <w:sz w:val="22"/>
          <w:szCs w:val="22"/>
        </w:rPr>
        <w:t>, problemų sprendim</w:t>
      </w:r>
      <w:r w:rsidR="00EA2181" w:rsidRPr="00C1517D">
        <w:rPr>
          <w:rFonts w:asciiTheme="minorHAnsi" w:hAnsiTheme="minorHAnsi" w:cstheme="minorHAnsi"/>
          <w:i w:val="0"/>
          <w:iCs w:val="0"/>
          <w:sz w:val="22"/>
          <w:szCs w:val="22"/>
        </w:rPr>
        <w:t>ą</w:t>
      </w:r>
      <w:r w:rsidRPr="00C1517D">
        <w:rPr>
          <w:rFonts w:asciiTheme="minorHAnsi" w:hAnsiTheme="minorHAnsi" w:cstheme="minorHAnsi"/>
          <w:i w:val="0"/>
          <w:iCs w:val="0"/>
          <w:sz w:val="22"/>
          <w:szCs w:val="22"/>
        </w:rPr>
        <w:t xml:space="preserve"> ir stebėjim</w:t>
      </w:r>
      <w:r w:rsidR="00EA2181" w:rsidRPr="00C1517D">
        <w:rPr>
          <w:rFonts w:asciiTheme="minorHAnsi" w:hAnsiTheme="minorHAnsi" w:cstheme="minorHAnsi"/>
          <w:i w:val="0"/>
          <w:iCs w:val="0"/>
          <w:sz w:val="22"/>
          <w:szCs w:val="22"/>
        </w:rPr>
        <w:t xml:space="preserve">ą (pagal techninės specifikacijos </w:t>
      </w:r>
      <w:r w:rsidR="00E42AC0" w:rsidRPr="00C1517D">
        <w:rPr>
          <w:rFonts w:asciiTheme="minorHAnsi" w:hAnsiTheme="minorHAnsi" w:cstheme="minorHAnsi"/>
          <w:i w:val="0"/>
          <w:iCs w:val="0"/>
          <w:sz w:val="22"/>
          <w:szCs w:val="22"/>
        </w:rPr>
        <w:t>1</w:t>
      </w:r>
      <w:r w:rsidR="00EA2181" w:rsidRPr="00C1517D">
        <w:rPr>
          <w:rFonts w:asciiTheme="minorHAnsi" w:hAnsiTheme="minorHAnsi" w:cstheme="minorHAnsi"/>
          <w:i w:val="0"/>
          <w:iCs w:val="0"/>
          <w:sz w:val="22"/>
          <w:szCs w:val="22"/>
        </w:rPr>
        <w:t xml:space="preserve"> priedą)</w:t>
      </w:r>
      <w:r w:rsidRPr="00C1517D">
        <w:rPr>
          <w:rFonts w:asciiTheme="minorHAnsi" w:hAnsiTheme="minorHAnsi" w:cstheme="minorHAnsi"/>
          <w:i w:val="0"/>
          <w:iCs w:val="0"/>
          <w:sz w:val="22"/>
          <w:szCs w:val="22"/>
        </w:rPr>
        <w:t>.</w:t>
      </w:r>
    </w:p>
    <w:p w14:paraId="47247F88" w14:textId="7C7D38F7" w:rsidR="00B57FAA" w:rsidRPr="00C1517D" w:rsidRDefault="00B57FAA" w:rsidP="00EC7654">
      <w:pPr>
        <w:pStyle w:val="Bodytext20"/>
        <w:numPr>
          <w:ilvl w:val="1"/>
          <w:numId w:val="6"/>
        </w:numPr>
        <w:tabs>
          <w:tab w:val="left" w:pos="567"/>
        </w:tabs>
        <w:ind w:left="0" w:firstLine="0"/>
        <w:jc w:val="both"/>
        <w:rPr>
          <w:rFonts w:asciiTheme="minorHAnsi" w:hAnsiTheme="minorHAnsi" w:cstheme="minorHAnsi"/>
          <w:sz w:val="22"/>
          <w:szCs w:val="22"/>
        </w:rPr>
      </w:pPr>
      <w:r w:rsidRPr="00C1517D">
        <w:rPr>
          <w:rFonts w:asciiTheme="minorHAnsi" w:hAnsiTheme="minorHAnsi" w:cstheme="minorHAnsi"/>
          <w:i w:val="0"/>
          <w:iCs w:val="0"/>
          <w:sz w:val="22"/>
          <w:szCs w:val="22"/>
        </w:rPr>
        <w:t>Pirkėjas naudoja PAM IS</w:t>
      </w:r>
      <w:r w:rsidR="00595A1A" w:rsidRPr="00C1517D">
        <w:rPr>
          <w:rFonts w:asciiTheme="minorHAnsi" w:hAnsiTheme="minorHAnsi" w:cstheme="minorHAnsi"/>
          <w:i w:val="0"/>
          <w:iCs w:val="0"/>
          <w:sz w:val="22"/>
          <w:szCs w:val="22"/>
        </w:rPr>
        <w:t xml:space="preserve"> sprendimą</w:t>
      </w:r>
      <w:r w:rsidRPr="00C1517D">
        <w:rPr>
          <w:rFonts w:asciiTheme="minorHAnsi" w:hAnsiTheme="minorHAnsi" w:cstheme="minorHAnsi"/>
          <w:i w:val="0"/>
          <w:iCs w:val="0"/>
          <w:sz w:val="22"/>
          <w:szCs w:val="22"/>
        </w:rPr>
        <w:t>, kuri</w:t>
      </w:r>
      <w:r w:rsidR="00595A1A" w:rsidRPr="00C1517D">
        <w:rPr>
          <w:rFonts w:asciiTheme="minorHAnsi" w:hAnsiTheme="minorHAnsi" w:cstheme="minorHAnsi"/>
          <w:i w:val="0"/>
          <w:iCs w:val="0"/>
          <w:sz w:val="22"/>
          <w:szCs w:val="22"/>
        </w:rPr>
        <w:t>o</w:t>
      </w:r>
      <w:r w:rsidRPr="00C1517D">
        <w:rPr>
          <w:rFonts w:asciiTheme="minorHAnsi" w:hAnsiTheme="minorHAnsi" w:cstheme="minorHAnsi"/>
          <w:i w:val="0"/>
          <w:iCs w:val="0"/>
          <w:sz w:val="22"/>
          <w:szCs w:val="22"/>
        </w:rPr>
        <w:t xml:space="preserve"> funkcionalumą užtikrina </w:t>
      </w:r>
      <w:r w:rsidR="00E43A09" w:rsidRPr="00C1517D">
        <w:rPr>
          <w:rFonts w:asciiTheme="minorHAnsi" w:hAnsiTheme="minorHAnsi" w:cstheme="minorHAnsi"/>
          <w:i w:val="0"/>
          <w:iCs w:val="0"/>
          <w:sz w:val="22"/>
          <w:szCs w:val="22"/>
        </w:rPr>
        <w:t>gamintojo „</w:t>
      </w:r>
      <w:proofErr w:type="spellStart"/>
      <w:r w:rsidR="00E43A09" w:rsidRPr="00C1517D">
        <w:rPr>
          <w:rFonts w:asciiTheme="minorHAnsi" w:hAnsiTheme="minorHAnsi" w:cstheme="minorHAnsi"/>
          <w:i w:val="0"/>
          <w:iCs w:val="0"/>
          <w:sz w:val="22"/>
          <w:szCs w:val="22"/>
        </w:rPr>
        <w:t>Delinea</w:t>
      </w:r>
      <w:proofErr w:type="spellEnd"/>
      <w:r w:rsidR="00E43A09" w:rsidRPr="00C1517D">
        <w:rPr>
          <w:rFonts w:asciiTheme="minorHAnsi" w:hAnsiTheme="minorHAnsi" w:cstheme="minorHAnsi"/>
          <w:i w:val="0"/>
          <w:iCs w:val="0"/>
          <w:sz w:val="22"/>
          <w:szCs w:val="22"/>
        </w:rPr>
        <w:t>“ programinės įrangos „Secret Server“ sprendimas</w:t>
      </w:r>
      <w:r w:rsidR="00E404E6" w:rsidRPr="00C1517D">
        <w:rPr>
          <w:rFonts w:asciiTheme="minorHAnsi" w:hAnsiTheme="minorHAnsi" w:cstheme="minorHAnsi"/>
          <w:i w:val="0"/>
          <w:iCs w:val="0"/>
          <w:sz w:val="22"/>
          <w:szCs w:val="22"/>
        </w:rPr>
        <w:t xml:space="preserve">, </w:t>
      </w:r>
      <w:r w:rsidR="00E43A09" w:rsidRPr="00C1517D">
        <w:rPr>
          <w:rFonts w:asciiTheme="minorHAnsi" w:hAnsiTheme="minorHAnsi" w:cstheme="minorHAnsi"/>
          <w:i w:val="0"/>
          <w:iCs w:val="0"/>
          <w:sz w:val="22"/>
          <w:szCs w:val="22"/>
        </w:rPr>
        <w:t xml:space="preserve">Pirkėjas </w:t>
      </w:r>
      <w:r w:rsidR="00B93DA0" w:rsidRPr="00C1517D">
        <w:rPr>
          <w:rFonts w:asciiTheme="minorHAnsi" w:hAnsiTheme="minorHAnsi" w:cstheme="minorHAnsi"/>
          <w:i w:val="0"/>
          <w:iCs w:val="0"/>
          <w:sz w:val="22"/>
          <w:szCs w:val="22"/>
        </w:rPr>
        <w:t xml:space="preserve">šiuo metu </w:t>
      </w:r>
      <w:r w:rsidR="00E43A09" w:rsidRPr="00C1517D">
        <w:rPr>
          <w:rFonts w:asciiTheme="minorHAnsi" w:hAnsiTheme="minorHAnsi" w:cstheme="minorHAnsi"/>
          <w:i w:val="0"/>
          <w:iCs w:val="0"/>
          <w:sz w:val="22"/>
          <w:szCs w:val="22"/>
        </w:rPr>
        <w:t>turi 45</w:t>
      </w:r>
      <w:r w:rsidR="00B93DA0" w:rsidRPr="00C1517D">
        <w:rPr>
          <w:rFonts w:asciiTheme="minorHAnsi" w:hAnsiTheme="minorHAnsi" w:cstheme="minorHAnsi"/>
          <w:i w:val="0"/>
          <w:iCs w:val="0"/>
          <w:sz w:val="22"/>
          <w:szCs w:val="22"/>
        </w:rPr>
        <w:t xml:space="preserve"> vnt.</w:t>
      </w:r>
      <w:r w:rsidR="00E43A09" w:rsidRPr="00C1517D">
        <w:rPr>
          <w:rFonts w:asciiTheme="minorHAnsi" w:hAnsiTheme="minorHAnsi" w:cstheme="minorHAnsi"/>
          <w:i w:val="0"/>
          <w:iCs w:val="0"/>
          <w:sz w:val="22"/>
          <w:szCs w:val="22"/>
        </w:rPr>
        <w:t xml:space="preserve"> „</w:t>
      </w:r>
      <w:proofErr w:type="spellStart"/>
      <w:r w:rsidR="00E43A09" w:rsidRPr="00C1517D">
        <w:rPr>
          <w:rFonts w:asciiTheme="minorHAnsi" w:hAnsiTheme="minorHAnsi" w:cstheme="minorHAnsi"/>
          <w:i w:val="0"/>
          <w:iCs w:val="0"/>
          <w:sz w:val="22"/>
          <w:szCs w:val="22"/>
        </w:rPr>
        <w:t>Delinea</w:t>
      </w:r>
      <w:proofErr w:type="spellEnd"/>
      <w:r w:rsidR="00B93DA0" w:rsidRPr="00C1517D">
        <w:rPr>
          <w:rFonts w:asciiTheme="minorHAnsi" w:hAnsiTheme="minorHAnsi" w:cstheme="minorHAnsi"/>
          <w:i w:val="0"/>
          <w:iCs w:val="0"/>
          <w:sz w:val="22"/>
          <w:szCs w:val="22"/>
        </w:rPr>
        <w:t xml:space="preserve"> </w:t>
      </w:r>
      <w:r w:rsidR="00E43A09" w:rsidRPr="00C1517D">
        <w:rPr>
          <w:rFonts w:asciiTheme="minorHAnsi" w:hAnsiTheme="minorHAnsi" w:cstheme="minorHAnsi"/>
          <w:i w:val="0"/>
          <w:iCs w:val="0"/>
          <w:sz w:val="22"/>
          <w:szCs w:val="22"/>
        </w:rPr>
        <w:t>Secret Server</w:t>
      </w:r>
      <w:r w:rsidR="00B93DA0" w:rsidRPr="00C1517D">
        <w:rPr>
          <w:rFonts w:asciiTheme="minorHAnsi" w:hAnsiTheme="minorHAnsi" w:cstheme="minorHAnsi"/>
          <w:i w:val="0"/>
          <w:iCs w:val="0"/>
          <w:sz w:val="22"/>
          <w:szCs w:val="22"/>
        </w:rPr>
        <w:t xml:space="preserve"> </w:t>
      </w:r>
      <w:proofErr w:type="spellStart"/>
      <w:r w:rsidR="00E43A09" w:rsidRPr="00C1517D">
        <w:rPr>
          <w:rFonts w:asciiTheme="minorHAnsi" w:hAnsiTheme="minorHAnsi" w:cstheme="minorHAnsi"/>
          <w:i w:val="0"/>
          <w:iCs w:val="0"/>
          <w:sz w:val="22"/>
          <w:szCs w:val="22"/>
        </w:rPr>
        <w:t>Platinum</w:t>
      </w:r>
      <w:proofErr w:type="spellEnd"/>
      <w:r w:rsidR="00E43A09" w:rsidRPr="00C1517D">
        <w:rPr>
          <w:rFonts w:asciiTheme="minorHAnsi" w:hAnsiTheme="minorHAnsi" w:cstheme="minorHAnsi"/>
          <w:i w:val="0"/>
          <w:iCs w:val="0"/>
          <w:sz w:val="22"/>
          <w:szCs w:val="22"/>
        </w:rPr>
        <w:t xml:space="preserve"> </w:t>
      </w:r>
      <w:proofErr w:type="spellStart"/>
      <w:r w:rsidR="00E43A09" w:rsidRPr="00C1517D">
        <w:rPr>
          <w:rFonts w:asciiTheme="minorHAnsi" w:hAnsiTheme="minorHAnsi" w:cstheme="minorHAnsi"/>
          <w:i w:val="0"/>
          <w:iCs w:val="0"/>
          <w:sz w:val="22"/>
          <w:szCs w:val="22"/>
        </w:rPr>
        <w:t>edition</w:t>
      </w:r>
      <w:proofErr w:type="spellEnd"/>
      <w:r w:rsidR="00B93DA0" w:rsidRPr="00C1517D">
        <w:rPr>
          <w:rFonts w:asciiTheme="minorHAnsi" w:hAnsiTheme="minorHAnsi" w:cstheme="minorHAnsi"/>
          <w:i w:val="0"/>
          <w:iCs w:val="0"/>
          <w:sz w:val="22"/>
          <w:szCs w:val="22"/>
        </w:rPr>
        <w:t>“</w:t>
      </w:r>
      <w:r w:rsidR="00E43A09" w:rsidRPr="00C1517D">
        <w:rPr>
          <w:rFonts w:asciiTheme="minorHAnsi" w:hAnsiTheme="minorHAnsi" w:cstheme="minorHAnsi"/>
          <w:i w:val="0"/>
          <w:iCs w:val="0"/>
          <w:sz w:val="22"/>
          <w:szCs w:val="22"/>
        </w:rPr>
        <w:t xml:space="preserve"> licencij</w:t>
      </w:r>
      <w:r w:rsidR="00B93DA0" w:rsidRPr="00C1517D">
        <w:rPr>
          <w:rFonts w:asciiTheme="minorHAnsi" w:hAnsiTheme="minorHAnsi" w:cstheme="minorHAnsi"/>
          <w:i w:val="0"/>
          <w:iCs w:val="0"/>
          <w:sz w:val="22"/>
          <w:szCs w:val="22"/>
        </w:rPr>
        <w:t>as</w:t>
      </w:r>
      <w:r w:rsidR="00861D3D" w:rsidRPr="00C1517D">
        <w:rPr>
          <w:rFonts w:asciiTheme="minorHAnsi" w:hAnsiTheme="minorHAnsi" w:cstheme="minorHAnsi"/>
          <w:i w:val="0"/>
          <w:iCs w:val="0"/>
          <w:sz w:val="22"/>
          <w:szCs w:val="22"/>
        </w:rPr>
        <w:t xml:space="preserve">, </w:t>
      </w:r>
      <w:r w:rsidR="008C5114" w:rsidRPr="00C1517D">
        <w:rPr>
          <w:rFonts w:asciiTheme="minorHAnsi" w:hAnsiTheme="minorHAnsi" w:cstheme="minorHAnsi"/>
          <w:i w:val="0"/>
          <w:iCs w:val="0"/>
          <w:sz w:val="22"/>
          <w:szCs w:val="22"/>
        </w:rPr>
        <w:t>įskaitant 1.1.1 p. nurodytus komponentus,</w:t>
      </w:r>
      <w:r w:rsidR="00E43A09" w:rsidRPr="00C1517D">
        <w:rPr>
          <w:rFonts w:asciiTheme="minorHAnsi" w:hAnsiTheme="minorHAnsi" w:cstheme="minorHAnsi"/>
          <w:i w:val="0"/>
          <w:iCs w:val="0"/>
          <w:sz w:val="22"/>
          <w:szCs w:val="22"/>
        </w:rPr>
        <w:t xml:space="preserve"> su palaikymu.</w:t>
      </w:r>
      <w:r w:rsidR="00E43A09" w:rsidRPr="00C1517D">
        <w:rPr>
          <w:rFonts w:asciiTheme="minorHAnsi" w:hAnsiTheme="minorHAnsi" w:cstheme="minorHAnsi"/>
          <w:sz w:val="22"/>
          <w:szCs w:val="22"/>
        </w:rPr>
        <w:t xml:space="preserve"> </w:t>
      </w:r>
      <w:r w:rsidRPr="00C1517D">
        <w:rPr>
          <w:rFonts w:asciiTheme="minorHAnsi" w:hAnsiTheme="minorHAnsi" w:cstheme="minorHAnsi"/>
          <w:i w:val="0"/>
          <w:iCs w:val="0"/>
          <w:sz w:val="22"/>
          <w:szCs w:val="22"/>
        </w:rPr>
        <w:t xml:space="preserve">Pasiūlymas turi užtikrinti nenutrūkstamą </w:t>
      </w:r>
      <w:r w:rsidR="00DD63B0" w:rsidRPr="00C1517D">
        <w:rPr>
          <w:rFonts w:asciiTheme="minorHAnsi" w:hAnsiTheme="minorHAnsi" w:cstheme="minorHAnsi"/>
          <w:i w:val="0"/>
          <w:iCs w:val="0"/>
          <w:sz w:val="22"/>
          <w:szCs w:val="22"/>
        </w:rPr>
        <w:t xml:space="preserve">Pirkėjo PAM IS </w:t>
      </w:r>
      <w:r w:rsidRPr="00C1517D">
        <w:rPr>
          <w:rFonts w:asciiTheme="minorHAnsi" w:hAnsiTheme="minorHAnsi" w:cstheme="minorHAnsi"/>
          <w:i w:val="0"/>
          <w:iCs w:val="0"/>
          <w:sz w:val="22"/>
          <w:szCs w:val="22"/>
        </w:rPr>
        <w:t>veikimą be papildomų modifikacijų ar konfigūracijos pakeitimų.</w:t>
      </w:r>
    </w:p>
    <w:p w14:paraId="64187CE7" w14:textId="55A171D6" w:rsidR="005473B0" w:rsidRPr="00C1517D" w:rsidRDefault="002A21A1" w:rsidP="005473B0">
      <w:pPr>
        <w:pStyle w:val="Bodytext20"/>
        <w:numPr>
          <w:ilvl w:val="1"/>
          <w:numId w:val="6"/>
        </w:numPr>
        <w:shd w:val="clear" w:color="auto" w:fill="auto"/>
        <w:tabs>
          <w:tab w:val="left" w:pos="567"/>
        </w:tabs>
        <w:spacing w:line="240" w:lineRule="auto"/>
        <w:ind w:left="0" w:firstLine="0"/>
        <w:jc w:val="both"/>
        <w:rPr>
          <w:rFonts w:asciiTheme="minorHAnsi" w:hAnsiTheme="minorHAnsi" w:cstheme="minorHAnsi"/>
          <w:i w:val="0"/>
          <w:iCs w:val="0"/>
          <w:sz w:val="22"/>
          <w:szCs w:val="22"/>
        </w:rPr>
      </w:pPr>
      <w:r w:rsidRPr="00C1517D">
        <w:rPr>
          <w:rFonts w:asciiTheme="minorHAnsi" w:hAnsiTheme="minorHAnsi" w:cstheme="minorHAnsi"/>
          <w:b/>
          <w:bCs/>
          <w:i w:val="0"/>
          <w:iCs w:val="0"/>
          <w:sz w:val="22"/>
          <w:szCs w:val="22"/>
        </w:rPr>
        <w:t xml:space="preserve">PAM IS </w:t>
      </w:r>
      <w:r w:rsidR="00AF6978" w:rsidRPr="00C1517D">
        <w:rPr>
          <w:rFonts w:asciiTheme="minorHAnsi" w:hAnsiTheme="minorHAnsi" w:cstheme="minorHAnsi"/>
          <w:b/>
          <w:bCs/>
          <w:i w:val="0"/>
          <w:iCs w:val="0"/>
          <w:sz w:val="22"/>
          <w:szCs w:val="22"/>
        </w:rPr>
        <w:t>L</w:t>
      </w:r>
      <w:r w:rsidRPr="00C1517D">
        <w:rPr>
          <w:rFonts w:asciiTheme="minorHAnsi" w:hAnsiTheme="minorHAnsi" w:cstheme="minorHAnsi"/>
          <w:b/>
          <w:bCs/>
          <w:i w:val="0"/>
          <w:iCs w:val="0"/>
          <w:sz w:val="22"/>
          <w:szCs w:val="22"/>
        </w:rPr>
        <w:t xml:space="preserve">icencijos </w:t>
      </w:r>
      <w:r w:rsidR="00A22097" w:rsidRPr="00C1517D">
        <w:rPr>
          <w:rFonts w:asciiTheme="minorHAnsi" w:hAnsiTheme="minorHAnsi" w:cstheme="minorHAnsi"/>
          <w:b/>
          <w:bCs/>
          <w:i w:val="0"/>
          <w:iCs w:val="0"/>
          <w:sz w:val="22"/>
          <w:szCs w:val="22"/>
        </w:rPr>
        <w:t>(50 vnt.)</w:t>
      </w:r>
      <w:r w:rsidR="00C1517D">
        <w:rPr>
          <w:rFonts w:asciiTheme="minorHAnsi" w:hAnsiTheme="minorHAnsi" w:cstheme="minorHAnsi"/>
          <w:b/>
          <w:bCs/>
          <w:i w:val="0"/>
          <w:iCs w:val="0"/>
          <w:sz w:val="22"/>
          <w:szCs w:val="22"/>
        </w:rPr>
        <w:t xml:space="preserve"> </w:t>
      </w:r>
      <w:r w:rsidRPr="00C1517D">
        <w:rPr>
          <w:rFonts w:asciiTheme="minorHAnsi" w:hAnsiTheme="minorHAnsi" w:cstheme="minorHAnsi"/>
          <w:b/>
          <w:bCs/>
          <w:i w:val="0"/>
          <w:iCs w:val="0"/>
          <w:sz w:val="22"/>
          <w:szCs w:val="22"/>
        </w:rPr>
        <w:t xml:space="preserve">ir Paslaugos </w:t>
      </w:r>
      <w:r w:rsidR="00C5480C" w:rsidRPr="00C1517D">
        <w:rPr>
          <w:rFonts w:asciiTheme="minorHAnsi" w:hAnsiTheme="minorHAnsi" w:cstheme="minorHAnsi"/>
          <w:b/>
          <w:bCs/>
          <w:i w:val="0"/>
          <w:iCs w:val="0"/>
          <w:sz w:val="22"/>
          <w:szCs w:val="22"/>
        </w:rPr>
        <w:t xml:space="preserve">(administraciniame tinkle) </w:t>
      </w:r>
      <w:r w:rsidRPr="00C1517D">
        <w:rPr>
          <w:rFonts w:asciiTheme="minorHAnsi" w:hAnsiTheme="minorHAnsi" w:cstheme="minorHAnsi"/>
          <w:b/>
          <w:bCs/>
          <w:i w:val="0"/>
          <w:iCs w:val="0"/>
          <w:sz w:val="22"/>
          <w:szCs w:val="22"/>
        </w:rPr>
        <w:t xml:space="preserve">turi įsigalioti ir pradėti </w:t>
      </w:r>
      <w:r w:rsidR="00E404E6" w:rsidRPr="00C1517D">
        <w:rPr>
          <w:rFonts w:asciiTheme="minorHAnsi" w:hAnsiTheme="minorHAnsi" w:cstheme="minorHAnsi"/>
          <w:b/>
          <w:bCs/>
          <w:i w:val="0"/>
          <w:iCs w:val="0"/>
          <w:sz w:val="22"/>
          <w:szCs w:val="22"/>
        </w:rPr>
        <w:t>veikti</w:t>
      </w:r>
      <w:r w:rsidRPr="00C1517D">
        <w:rPr>
          <w:rFonts w:asciiTheme="minorHAnsi" w:hAnsiTheme="minorHAnsi" w:cstheme="minorHAnsi"/>
          <w:b/>
          <w:bCs/>
          <w:i w:val="0"/>
          <w:iCs w:val="0"/>
          <w:sz w:val="22"/>
          <w:szCs w:val="22"/>
        </w:rPr>
        <w:t xml:space="preserve"> nuo 2025 m. birželio 1 d.,</w:t>
      </w:r>
      <w:r w:rsidRPr="00C1517D">
        <w:rPr>
          <w:rFonts w:asciiTheme="minorHAnsi" w:hAnsiTheme="minorHAnsi" w:cstheme="minorHAnsi"/>
          <w:i w:val="0"/>
          <w:iCs w:val="0"/>
          <w:sz w:val="22"/>
          <w:szCs w:val="22"/>
        </w:rPr>
        <w:t xml:space="preserve"> užtikrinant nenutrūkstamą Pirkėjo naudojamos PAM IS veikimą.</w:t>
      </w:r>
    </w:p>
    <w:p w14:paraId="09E35086" w14:textId="7E4C399B" w:rsidR="005473B0" w:rsidRPr="00C1517D" w:rsidRDefault="005473B0" w:rsidP="005473B0">
      <w:pPr>
        <w:pStyle w:val="Bodytext20"/>
        <w:numPr>
          <w:ilvl w:val="1"/>
          <w:numId w:val="6"/>
        </w:numPr>
        <w:shd w:val="clear" w:color="auto" w:fill="auto"/>
        <w:tabs>
          <w:tab w:val="left" w:pos="567"/>
          <w:tab w:val="left" w:pos="709"/>
        </w:tabs>
        <w:spacing w:line="240" w:lineRule="auto"/>
        <w:ind w:left="0" w:firstLine="0"/>
        <w:jc w:val="both"/>
        <w:rPr>
          <w:rFonts w:ascii="Calibri" w:hAnsi="Calibri" w:cs="Calibri"/>
          <w:i w:val="0"/>
          <w:iCs w:val="0"/>
          <w:sz w:val="22"/>
          <w:szCs w:val="22"/>
        </w:rPr>
      </w:pPr>
      <w:r w:rsidRPr="00C1517D">
        <w:rPr>
          <w:rFonts w:ascii="Calibri" w:eastAsia="Arial" w:hAnsi="Calibri" w:cs="Calibri"/>
          <w:i w:val="0"/>
          <w:iCs w:val="0"/>
          <w:sz w:val="22"/>
          <w:szCs w:val="22"/>
        </w:rPr>
        <w:t xml:space="preserve"> Jeigu Techninėje specifikacijoje nurodytos parametrų tikslios skaitinės reikšmės, tai reiškia ribą, nuo kurios neturi būti nukrypta į blogesnę Užsakovui pusę. </w:t>
      </w:r>
    </w:p>
    <w:p w14:paraId="1A5D35B2" w14:textId="77777777" w:rsidR="005473B0" w:rsidRPr="00C1517D" w:rsidRDefault="005473B0" w:rsidP="005473B0">
      <w:pPr>
        <w:pStyle w:val="Bodytext20"/>
        <w:numPr>
          <w:ilvl w:val="1"/>
          <w:numId w:val="6"/>
        </w:numPr>
        <w:shd w:val="clear" w:color="auto" w:fill="auto"/>
        <w:tabs>
          <w:tab w:val="left" w:pos="567"/>
          <w:tab w:val="left" w:pos="851"/>
        </w:tabs>
        <w:spacing w:line="240" w:lineRule="auto"/>
        <w:ind w:left="0" w:firstLine="0"/>
        <w:jc w:val="both"/>
        <w:rPr>
          <w:rFonts w:ascii="Calibri" w:hAnsi="Calibri" w:cs="Calibri"/>
          <w:i w:val="0"/>
          <w:iCs w:val="0"/>
          <w:sz w:val="22"/>
          <w:szCs w:val="22"/>
        </w:rPr>
      </w:pPr>
      <w:r w:rsidRPr="00C1517D">
        <w:rPr>
          <w:rFonts w:ascii="Calibri" w:eastAsia="Arial" w:hAnsi="Calibri" w:cs="Calibri"/>
          <w:i w:val="0"/>
          <w:iCs w:val="0"/>
          <w:sz w:val="22"/>
          <w:szCs w:val="22"/>
        </w:rPr>
        <w:t xml:space="preserve">Jeigu apibūdinant objektą Techninėje specifikacijoje ar kituose pirkimo dokumentuose ar jų prieduose nurodytas konkretus modelis ar šaltinis, konkretus procesas ar prekės ženklas, patentas, tipai, konkreti kilmė ar gamyba, toks nurodymas Rangovo turi būti suprantamas kaip nurodytas „arba lygiavertis“. </w:t>
      </w:r>
    </w:p>
    <w:p w14:paraId="4B999590" w14:textId="77777777" w:rsidR="005473B0" w:rsidRPr="00C1517D" w:rsidRDefault="005473B0" w:rsidP="005473B0">
      <w:pPr>
        <w:pStyle w:val="Bodytext20"/>
        <w:numPr>
          <w:ilvl w:val="1"/>
          <w:numId w:val="6"/>
        </w:numPr>
        <w:shd w:val="clear" w:color="auto" w:fill="auto"/>
        <w:tabs>
          <w:tab w:val="left" w:pos="567"/>
          <w:tab w:val="left" w:pos="851"/>
        </w:tabs>
        <w:spacing w:line="240" w:lineRule="auto"/>
        <w:ind w:left="0" w:firstLine="0"/>
        <w:jc w:val="both"/>
        <w:rPr>
          <w:rFonts w:ascii="Calibri" w:hAnsi="Calibri" w:cs="Calibri"/>
          <w:i w:val="0"/>
          <w:iCs w:val="0"/>
          <w:sz w:val="22"/>
          <w:szCs w:val="22"/>
        </w:rPr>
      </w:pPr>
      <w:r w:rsidRPr="00C1517D">
        <w:rPr>
          <w:rFonts w:ascii="Calibri" w:eastAsia="Arial" w:hAnsi="Calibri" w:cs="Calibri"/>
          <w:i w:val="0"/>
          <w:iCs w:val="0"/>
          <w:sz w:val="22"/>
          <w:szCs w:val="22"/>
        </w:rPr>
        <w:t>Jeigu apibūdinant objektą Techninėje specifikacijoje ar kituose pirkimo dokumentuose ar jų prieduose nurodyti standartai, sertifikatai, protokolai techniniai liudijimai ar bendrosios techninės specifikacijos, toks nurodymas Rangovo turi būti suprantamas kaip nurodytas „arba lygiavertis“.</w:t>
      </w:r>
    </w:p>
    <w:p w14:paraId="60C5D632" w14:textId="77777777" w:rsidR="005473B0" w:rsidRPr="00C1517D" w:rsidRDefault="005473B0" w:rsidP="005473B0">
      <w:pPr>
        <w:pStyle w:val="Bodytext20"/>
        <w:numPr>
          <w:ilvl w:val="1"/>
          <w:numId w:val="6"/>
        </w:numPr>
        <w:shd w:val="clear" w:color="auto" w:fill="auto"/>
        <w:tabs>
          <w:tab w:val="left" w:pos="567"/>
          <w:tab w:val="left" w:pos="851"/>
        </w:tabs>
        <w:spacing w:line="240" w:lineRule="auto"/>
        <w:ind w:left="0" w:firstLine="0"/>
        <w:jc w:val="both"/>
        <w:rPr>
          <w:rFonts w:ascii="Calibri" w:hAnsi="Calibri" w:cs="Calibri"/>
          <w:i w:val="0"/>
          <w:iCs w:val="0"/>
          <w:sz w:val="22"/>
          <w:szCs w:val="22"/>
        </w:rPr>
      </w:pPr>
      <w:r w:rsidRPr="00C1517D">
        <w:rPr>
          <w:rFonts w:ascii="Calibri" w:eastAsia="Arial" w:hAnsi="Calibri" w:cs="Calibri"/>
          <w:i w:val="0"/>
          <w:iCs w:val="0"/>
          <w:sz w:val="22"/>
          <w:szCs w:val="22"/>
        </w:rPr>
        <w:t>Tiekėjas negali siūlyti Prekių (įskaitant jų sudedamąsias dalis, pakuotes) ar paslaugų, jei prekių (įskaitant jų sudedamąsias dalis, pakuotes) kilmė yra ar paslaugos teikiamos iš Viešųjų pirkimų įstatymo 92 straipsnio 15 dalyje numatytame sąraše nurodytų valstybių ar teritorijų.</w:t>
      </w:r>
    </w:p>
    <w:p w14:paraId="330F68FA" w14:textId="6E18DFFC" w:rsidR="005473B0" w:rsidRPr="00C1517D" w:rsidRDefault="005473B0" w:rsidP="005473B0">
      <w:pPr>
        <w:pStyle w:val="Bodytext20"/>
        <w:numPr>
          <w:ilvl w:val="1"/>
          <w:numId w:val="6"/>
        </w:numPr>
        <w:shd w:val="clear" w:color="auto" w:fill="auto"/>
        <w:tabs>
          <w:tab w:val="left" w:pos="567"/>
        </w:tabs>
        <w:spacing w:line="240" w:lineRule="auto"/>
        <w:ind w:left="0" w:firstLine="0"/>
        <w:jc w:val="both"/>
        <w:rPr>
          <w:rFonts w:ascii="Calibri" w:hAnsi="Calibri" w:cs="Calibri"/>
          <w:i w:val="0"/>
          <w:iCs w:val="0"/>
          <w:sz w:val="22"/>
          <w:szCs w:val="22"/>
        </w:rPr>
      </w:pPr>
      <w:r w:rsidRPr="00C1517D">
        <w:rPr>
          <w:rFonts w:ascii="Calibri" w:eastAsia="Times New Roman" w:hAnsi="Calibri" w:cs="Calibri"/>
          <w:i w:val="0"/>
          <w:iCs w:val="0"/>
          <w:sz w:val="22"/>
          <w:szCs w:val="22"/>
        </w:rPr>
        <w:t xml:space="preserve">     Perkantysis subjektas, veikiantis gynybos srityje ar srityse, kurios laikomos nacionaliniam saugumui užtikrinti strategiškai svarbių ūkio sektorių dalimi, įrašytas į Saugiojo tinklo naudotojų sąrašą ar laikomas esminiu subjektu, atlikdamas pirkimus, kurių objektas apima Viešųjų pirkimų įstatymo 92 straipsnio 13 dalyje numatytame sąraše nurodytų BVPŽ kodų prekes ar paslaugas, laiko, kad prekės ar paslaugos kelia grėsmę nacionaliniam saugumui, kai</w:t>
      </w:r>
      <w:r w:rsidRPr="00C1517D">
        <w:rPr>
          <w:rFonts w:ascii="Calibri" w:eastAsia="Arial" w:hAnsi="Calibri" w:cs="Calibri"/>
          <w:i w:val="0"/>
          <w:iCs w:val="0"/>
          <w:sz w:val="22"/>
          <w:szCs w:val="22"/>
        </w:rPr>
        <w:t>:</w:t>
      </w:r>
    </w:p>
    <w:p w14:paraId="713B03D4" w14:textId="77777777" w:rsidR="005473B0" w:rsidRPr="00C1517D" w:rsidRDefault="005473B0" w:rsidP="005473B0">
      <w:pPr>
        <w:numPr>
          <w:ilvl w:val="0"/>
          <w:numId w:val="9"/>
        </w:numPr>
        <w:tabs>
          <w:tab w:val="left" w:pos="851"/>
          <w:tab w:val="left" w:pos="1134"/>
        </w:tabs>
        <w:ind w:left="0" w:firstLine="567"/>
        <w:jc w:val="both"/>
        <w:rPr>
          <w:rFonts w:ascii="Calibri" w:hAnsi="Calibri" w:cs="Calibri"/>
          <w:sz w:val="22"/>
          <w:szCs w:val="22"/>
        </w:rPr>
      </w:pPr>
      <w:r w:rsidRPr="00C1517D">
        <w:rPr>
          <w:rFonts w:ascii="Calibri" w:eastAsiaTheme="minorHAnsi" w:hAnsi="Calibri" w:cs="Calibri"/>
          <w:color w:val="auto"/>
          <w:sz w:val="22"/>
          <w:szCs w:val="22"/>
          <w:lang w:eastAsia="en-US"/>
        </w:rPr>
        <w:t>prekių gamintojas ar jį kontroliuojantis asmuo yra registruoti (jeigu gamintojas ar jį kontroliuojantis asmuo yra fizinis asmuo – nuolat gyvenantis ar turintis pilietybę) Viešųjų pirkimų įstatymo 92 straipsnio 14 dalyje numatytame sąraše nurodytose valstybėse ar teritorijose;</w:t>
      </w:r>
    </w:p>
    <w:p w14:paraId="27D9237F" w14:textId="785707F5" w:rsidR="008A370C" w:rsidRPr="00C1517D" w:rsidRDefault="005473B0" w:rsidP="00EC7654">
      <w:pPr>
        <w:numPr>
          <w:ilvl w:val="0"/>
          <w:numId w:val="9"/>
        </w:numPr>
        <w:tabs>
          <w:tab w:val="left" w:pos="851"/>
          <w:tab w:val="left" w:pos="1134"/>
        </w:tabs>
        <w:ind w:left="0" w:firstLine="567"/>
        <w:jc w:val="both"/>
        <w:rPr>
          <w:rFonts w:asciiTheme="minorHAnsi" w:hAnsiTheme="minorHAnsi" w:cstheme="minorHAnsi"/>
          <w:sz w:val="22"/>
          <w:szCs w:val="22"/>
        </w:rPr>
      </w:pPr>
      <w:r w:rsidRPr="00C1517D">
        <w:rPr>
          <w:rFonts w:ascii="Calibri" w:eastAsiaTheme="minorHAnsi" w:hAnsi="Calibri" w:cs="Calibri"/>
          <w:color w:val="auto"/>
          <w:sz w:val="22"/>
          <w:szCs w:val="22"/>
          <w:lang w:eastAsia="en-US"/>
        </w:rPr>
        <w:t>paslaugų teikimas būtų vykdomas iš Viešųjų pirkimų įstatymo 92 straipsnio 14 dalyje numatytame sąraše nurodytų valstybių ar teritorijų.</w:t>
      </w:r>
    </w:p>
    <w:p w14:paraId="629CCBA9" w14:textId="77777777" w:rsidR="005473B0" w:rsidRPr="00C1517D" w:rsidRDefault="005473B0" w:rsidP="00CC2ED6">
      <w:pPr>
        <w:pStyle w:val="Bodytext20"/>
        <w:shd w:val="clear" w:color="auto" w:fill="auto"/>
        <w:tabs>
          <w:tab w:val="left" w:pos="0"/>
          <w:tab w:val="left" w:pos="3828"/>
        </w:tabs>
        <w:spacing w:line="240" w:lineRule="auto"/>
        <w:ind w:right="55" w:firstLine="0"/>
        <w:jc w:val="both"/>
        <w:rPr>
          <w:rFonts w:asciiTheme="minorHAnsi" w:hAnsiTheme="minorHAnsi" w:cstheme="minorHAnsi"/>
          <w:i w:val="0"/>
          <w:iCs w:val="0"/>
          <w:sz w:val="22"/>
          <w:szCs w:val="22"/>
        </w:rPr>
      </w:pPr>
    </w:p>
    <w:p w14:paraId="7D4EFB5D" w14:textId="77777777" w:rsidR="002B16D2" w:rsidRPr="00C1517D" w:rsidRDefault="002B16D2" w:rsidP="00CC2ED6">
      <w:pPr>
        <w:pStyle w:val="Bodytext20"/>
        <w:shd w:val="clear" w:color="auto" w:fill="auto"/>
        <w:tabs>
          <w:tab w:val="left" w:pos="0"/>
          <w:tab w:val="left" w:pos="3828"/>
          <w:tab w:val="left" w:pos="9072"/>
        </w:tabs>
        <w:spacing w:line="240" w:lineRule="auto"/>
        <w:ind w:right="55" w:firstLine="0"/>
        <w:jc w:val="both"/>
        <w:rPr>
          <w:rStyle w:val="Bodytext2NotItalic2"/>
          <w:rFonts w:asciiTheme="minorHAnsi" w:hAnsiTheme="minorHAnsi" w:cstheme="minorHAnsi"/>
          <w:b/>
          <w:i/>
          <w:iCs/>
          <w:sz w:val="22"/>
          <w:szCs w:val="22"/>
        </w:rPr>
      </w:pPr>
      <w:r w:rsidRPr="00C1517D">
        <w:rPr>
          <w:rStyle w:val="Bodytext2NotItalic2"/>
          <w:rFonts w:asciiTheme="minorHAnsi" w:hAnsiTheme="minorHAnsi" w:cstheme="minorHAnsi"/>
          <w:b/>
          <w:sz w:val="22"/>
          <w:szCs w:val="22"/>
        </w:rPr>
        <w:t xml:space="preserve">2. PIRKIMO OBJEKTO PRITAIKYMO SRITIS </w:t>
      </w:r>
    </w:p>
    <w:p w14:paraId="008F2081" w14:textId="596DB24B" w:rsidR="006E5644" w:rsidRPr="00C1517D" w:rsidRDefault="0074606B" w:rsidP="000A0591">
      <w:pPr>
        <w:jc w:val="both"/>
        <w:rPr>
          <w:rFonts w:asciiTheme="minorHAnsi" w:eastAsiaTheme="minorHAnsi" w:hAnsiTheme="minorHAnsi" w:cstheme="minorHAnsi"/>
          <w:iCs/>
          <w:color w:val="auto"/>
          <w:sz w:val="22"/>
          <w:szCs w:val="22"/>
          <w:lang w:eastAsia="en-US"/>
        </w:rPr>
      </w:pPr>
      <w:r w:rsidRPr="00C1517D">
        <w:rPr>
          <w:rFonts w:asciiTheme="minorHAnsi" w:hAnsiTheme="minorHAnsi" w:cstheme="minorHAnsi"/>
          <w:sz w:val="22"/>
          <w:szCs w:val="22"/>
        </w:rPr>
        <w:t>2.1.</w:t>
      </w:r>
      <w:r w:rsidR="00601B6B" w:rsidRPr="00C1517D">
        <w:rPr>
          <w:rFonts w:asciiTheme="minorHAnsi" w:hAnsiTheme="minorHAnsi" w:cstheme="minorHAnsi"/>
          <w:i/>
          <w:iCs/>
          <w:sz w:val="22"/>
          <w:szCs w:val="22"/>
        </w:rPr>
        <w:t xml:space="preserve"> </w:t>
      </w:r>
      <w:r w:rsidR="00457292" w:rsidRPr="00C1517D">
        <w:rPr>
          <w:rFonts w:asciiTheme="minorHAnsi" w:hAnsiTheme="minorHAnsi" w:cstheme="minorHAnsi"/>
          <w:sz w:val="22"/>
          <w:szCs w:val="22"/>
        </w:rPr>
        <w:t xml:space="preserve">Šiuo Pirkimu siekiama užtikrinti Pirkėjo naudojamo PAM IS sprendimo veikimą, garantuojant informacinių sistemų privilegijuotų paskyrų ir jų slaptažodžių saugią, reguliarią, automatizuotą rotaciją, atitinkančią visus informacijos saugos reikalavimus. </w:t>
      </w:r>
      <w:r w:rsidR="0055355D" w:rsidRPr="00C1517D">
        <w:rPr>
          <w:rFonts w:asciiTheme="minorHAnsi" w:hAnsiTheme="minorHAnsi" w:cstheme="minorHAnsi"/>
          <w:sz w:val="22"/>
          <w:szCs w:val="22"/>
        </w:rPr>
        <w:t>B</w:t>
      </w:r>
      <w:r w:rsidR="00457292" w:rsidRPr="00C1517D">
        <w:rPr>
          <w:rFonts w:asciiTheme="minorHAnsi" w:hAnsiTheme="minorHAnsi" w:cstheme="minorHAnsi"/>
          <w:sz w:val="22"/>
          <w:szCs w:val="22"/>
        </w:rPr>
        <w:t>ūtina užtikrinti nepertraukiamą privilegijuotų paskyrų veiksmų kontrolę, jų sesijų įrašymą ir stebėjimą, siekiant didesnio skaidrumo ir atsekamumo</w:t>
      </w:r>
      <w:r w:rsidR="0055355D" w:rsidRPr="00C1517D">
        <w:rPr>
          <w:rFonts w:asciiTheme="minorHAnsi" w:hAnsiTheme="minorHAnsi" w:cstheme="minorHAnsi"/>
          <w:i/>
          <w:iCs/>
          <w:sz w:val="22"/>
          <w:szCs w:val="22"/>
        </w:rPr>
        <w:t xml:space="preserve">, </w:t>
      </w:r>
      <w:r w:rsidR="0055355D" w:rsidRPr="00C1517D">
        <w:rPr>
          <w:rFonts w:asciiTheme="minorHAnsi" w:eastAsiaTheme="minorHAnsi" w:hAnsiTheme="minorHAnsi" w:cstheme="minorHAnsi"/>
          <w:iCs/>
          <w:color w:val="auto"/>
          <w:sz w:val="22"/>
          <w:szCs w:val="22"/>
          <w:lang w:eastAsia="en-US"/>
        </w:rPr>
        <w:t xml:space="preserve">įskaitant savalaikę priežiūrą, atnaujinimą, operatyvų reagavimą į incidentus ir vartotojų tinkamą pajungimą į sistemą. </w:t>
      </w:r>
    </w:p>
    <w:p w14:paraId="517AEAD0" w14:textId="77777777" w:rsidR="00A0476B" w:rsidRPr="00C1517D" w:rsidRDefault="00A0476B" w:rsidP="00CC2ED6">
      <w:pPr>
        <w:pStyle w:val="Bodytext20"/>
        <w:shd w:val="clear" w:color="auto" w:fill="auto"/>
        <w:tabs>
          <w:tab w:val="left" w:pos="0"/>
          <w:tab w:val="left" w:pos="3828"/>
          <w:tab w:val="left" w:pos="9072"/>
        </w:tabs>
        <w:spacing w:line="240" w:lineRule="auto"/>
        <w:ind w:right="55" w:firstLine="0"/>
        <w:jc w:val="both"/>
        <w:rPr>
          <w:rFonts w:asciiTheme="minorHAnsi" w:hAnsiTheme="minorHAnsi" w:cstheme="minorHAnsi"/>
          <w:sz w:val="22"/>
          <w:szCs w:val="22"/>
        </w:rPr>
      </w:pPr>
    </w:p>
    <w:p w14:paraId="67395133" w14:textId="2E0430DB" w:rsidR="008C5114" w:rsidRPr="00C1517D" w:rsidRDefault="002B16D2" w:rsidP="00EC7654">
      <w:pPr>
        <w:pStyle w:val="Bodytext1"/>
        <w:shd w:val="clear" w:color="auto" w:fill="auto"/>
        <w:tabs>
          <w:tab w:val="left" w:pos="0"/>
          <w:tab w:val="left" w:pos="567"/>
        </w:tabs>
        <w:spacing w:before="0" w:after="0" w:line="240" w:lineRule="auto"/>
        <w:ind w:right="55" w:firstLine="0"/>
        <w:jc w:val="both"/>
        <w:rPr>
          <w:rFonts w:asciiTheme="minorHAnsi" w:hAnsiTheme="minorHAnsi" w:cstheme="minorHAnsi"/>
          <w:sz w:val="22"/>
          <w:szCs w:val="22"/>
        </w:rPr>
      </w:pPr>
      <w:r w:rsidRPr="00C1517D">
        <w:rPr>
          <w:rFonts w:asciiTheme="minorHAnsi" w:hAnsiTheme="minorHAnsi" w:cstheme="minorHAnsi"/>
          <w:b/>
          <w:sz w:val="22"/>
          <w:szCs w:val="22"/>
        </w:rPr>
        <w:t>3. TECHNINIŲ REIKALAVIMŲ, KURIUOS TURI ATITIKTI PERKAMOS PREKĖS</w:t>
      </w:r>
      <w:r w:rsidR="009210E9" w:rsidRPr="00C1517D">
        <w:rPr>
          <w:rFonts w:asciiTheme="minorHAnsi" w:hAnsiTheme="minorHAnsi" w:cstheme="minorHAnsi"/>
          <w:b/>
          <w:sz w:val="22"/>
          <w:szCs w:val="22"/>
        </w:rPr>
        <w:t xml:space="preserve"> IR PASLAUGO</w:t>
      </w:r>
      <w:r w:rsidR="00906F51" w:rsidRPr="00C1517D">
        <w:rPr>
          <w:rFonts w:asciiTheme="minorHAnsi" w:hAnsiTheme="minorHAnsi" w:cstheme="minorHAnsi"/>
          <w:b/>
          <w:sz w:val="22"/>
          <w:szCs w:val="22"/>
        </w:rPr>
        <w:t>S</w:t>
      </w:r>
      <w:r w:rsidRPr="00C1517D">
        <w:rPr>
          <w:rFonts w:asciiTheme="minorHAnsi" w:hAnsiTheme="minorHAnsi" w:cstheme="minorHAnsi"/>
          <w:b/>
          <w:sz w:val="22"/>
          <w:szCs w:val="22"/>
        </w:rPr>
        <w:t xml:space="preserve"> APRAŠYMO BŪDAI</w:t>
      </w:r>
    </w:p>
    <w:p w14:paraId="0343E1DD" w14:textId="71D2FCD3" w:rsidR="00AB3DB9" w:rsidRPr="00C1517D" w:rsidRDefault="00AB3DB9" w:rsidP="00EC7654">
      <w:pPr>
        <w:pStyle w:val="Bodytext1"/>
        <w:numPr>
          <w:ilvl w:val="0"/>
          <w:numId w:val="2"/>
        </w:numPr>
        <w:tabs>
          <w:tab w:val="left" w:pos="426"/>
        </w:tabs>
        <w:ind w:right="55" w:firstLine="0"/>
        <w:jc w:val="both"/>
        <w:rPr>
          <w:rFonts w:asciiTheme="minorHAnsi" w:hAnsiTheme="minorHAnsi" w:cstheme="minorHAnsi"/>
          <w:sz w:val="22"/>
          <w:szCs w:val="22"/>
        </w:rPr>
      </w:pPr>
      <w:r w:rsidRPr="00C1517D">
        <w:rPr>
          <w:rFonts w:asciiTheme="minorHAnsi" w:hAnsiTheme="minorHAnsi" w:cstheme="minorHAnsi"/>
          <w:sz w:val="22"/>
          <w:szCs w:val="22"/>
        </w:rPr>
        <w:t xml:space="preserve">50 </w:t>
      </w:r>
      <w:r w:rsidR="00E404E6" w:rsidRPr="00C1517D">
        <w:rPr>
          <w:rFonts w:asciiTheme="minorHAnsi" w:hAnsiTheme="minorHAnsi" w:cstheme="minorHAnsi"/>
          <w:sz w:val="22"/>
          <w:szCs w:val="22"/>
        </w:rPr>
        <w:t>(penki</w:t>
      </w:r>
      <w:r w:rsidR="00243255" w:rsidRPr="00C1517D">
        <w:rPr>
          <w:rFonts w:asciiTheme="minorHAnsi" w:hAnsiTheme="minorHAnsi" w:cstheme="minorHAnsi"/>
          <w:sz w:val="22"/>
          <w:szCs w:val="22"/>
        </w:rPr>
        <w:t>a</w:t>
      </w:r>
      <w:r w:rsidR="00E404E6" w:rsidRPr="00C1517D">
        <w:rPr>
          <w:rFonts w:asciiTheme="minorHAnsi" w:hAnsiTheme="minorHAnsi" w:cstheme="minorHAnsi"/>
          <w:sz w:val="22"/>
          <w:szCs w:val="22"/>
        </w:rPr>
        <w:t xml:space="preserve">sdešimt) </w:t>
      </w:r>
      <w:r w:rsidRPr="00C1517D">
        <w:rPr>
          <w:rFonts w:asciiTheme="minorHAnsi" w:hAnsiTheme="minorHAnsi" w:cstheme="minorHAnsi"/>
          <w:sz w:val="22"/>
          <w:szCs w:val="22"/>
        </w:rPr>
        <w:t xml:space="preserve">vnt. </w:t>
      </w:r>
      <w:proofErr w:type="spellStart"/>
      <w:r w:rsidRPr="00C1517D">
        <w:rPr>
          <w:rFonts w:asciiTheme="minorHAnsi" w:hAnsiTheme="minorHAnsi" w:cstheme="minorHAnsi"/>
          <w:sz w:val="22"/>
          <w:szCs w:val="22"/>
        </w:rPr>
        <w:t>Delinea</w:t>
      </w:r>
      <w:proofErr w:type="spellEnd"/>
      <w:r w:rsidRPr="00C1517D">
        <w:rPr>
          <w:rFonts w:asciiTheme="minorHAnsi" w:hAnsiTheme="minorHAnsi" w:cstheme="minorHAnsi"/>
          <w:sz w:val="22"/>
          <w:szCs w:val="22"/>
        </w:rPr>
        <w:t xml:space="preserve"> Secret Server </w:t>
      </w:r>
      <w:proofErr w:type="spellStart"/>
      <w:r w:rsidRPr="00C1517D">
        <w:rPr>
          <w:rFonts w:asciiTheme="minorHAnsi" w:hAnsiTheme="minorHAnsi" w:cstheme="minorHAnsi"/>
          <w:sz w:val="22"/>
          <w:szCs w:val="22"/>
        </w:rPr>
        <w:t>Platinum</w:t>
      </w:r>
      <w:proofErr w:type="spellEnd"/>
      <w:r w:rsidRPr="00C1517D">
        <w:rPr>
          <w:rFonts w:asciiTheme="minorHAnsi" w:hAnsiTheme="minorHAnsi" w:cstheme="minorHAnsi"/>
          <w:sz w:val="22"/>
          <w:szCs w:val="22"/>
        </w:rPr>
        <w:t xml:space="preserve"> </w:t>
      </w:r>
      <w:proofErr w:type="spellStart"/>
      <w:r w:rsidRPr="00C1517D">
        <w:rPr>
          <w:rFonts w:asciiTheme="minorHAnsi" w:hAnsiTheme="minorHAnsi" w:cstheme="minorHAnsi"/>
          <w:sz w:val="22"/>
          <w:szCs w:val="22"/>
        </w:rPr>
        <w:t>edition</w:t>
      </w:r>
      <w:proofErr w:type="spellEnd"/>
      <w:r w:rsidRPr="00C1517D">
        <w:rPr>
          <w:rFonts w:asciiTheme="minorHAnsi" w:hAnsiTheme="minorHAnsi" w:cstheme="minorHAnsi"/>
          <w:sz w:val="22"/>
          <w:szCs w:val="22"/>
        </w:rPr>
        <w:t xml:space="preserve"> (arba lygiavertė) licencijų nuoma su palaikymu 24 </w:t>
      </w:r>
      <w:r w:rsidR="00E404E6" w:rsidRPr="00C1517D">
        <w:rPr>
          <w:rFonts w:asciiTheme="minorHAnsi" w:hAnsiTheme="minorHAnsi" w:cstheme="minorHAnsi"/>
          <w:sz w:val="22"/>
          <w:szCs w:val="22"/>
        </w:rPr>
        <w:t xml:space="preserve">(dvidešimt keturi) </w:t>
      </w:r>
      <w:r w:rsidRPr="00C1517D">
        <w:rPr>
          <w:rFonts w:asciiTheme="minorHAnsi" w:hAnsiTheme="minorHAnsi" w:cstheme="minorHAnsi"/>
          <w:sz w:val="22"/>
          <w:szCs w:val="22"/>
        </w:rPr>
        <w:t>mėnesiams, įskaitant šiuos funkcinius komponentus – prisijungimų valdiklio “</w:t>
      </w:r>
      <w:proofErr w:type="spellStart"/>
      <w:r w:rsidRPr="00C1517D">
        <w:rPr>
          <w:rFonts w:asciiTheme="minorHAnsi" w:hAnsiTheme="minorHAnsi" w:cstheme="minorHAnsi"/>
          <w:sz w:val="22"/>
          <w:szCs w:val="22"/>
        </w:rPr>
        <w:t>Connection</w:t>
      </w:r>
      <w:proofErr w:type="spellEnd"/>
      <w:r w:rsidRPr="00C1517D">
        <w:rPr>
          <w:rFonts w:asciiTheme="minorHAnsi" w:hAnsiTheme="minorHAnsi" w:cstheme="minorHAnsi"/>
          <w:sz w:val="22"/>
          <w:szCs w:val="22"/>
        </w:rPr>
        <w:t xml:space="preserve"> Manager” ir sesijų įrašymo “</w:t>
      </w:r>
      <w:proofErr w:type="spellStart"/>
      <w:r w:rsidRPr="00C1517D">
        <w:rPr>
          <w:rFonts w:asciiTheme="minorHAnsi" w:hAnsiTheme="minorHAnsi" w:cstheme="minorHAnsi"/>
          <w:sz w:val="22"/>
          <w:szCs w:val="22"/>
        </w:rPr>
        <w:t>Session</w:t>
      </w:r>
      <w:proofErr w:type="spellEnd"/>
      <w:r w:rsidRPr="00C1517D">
        <w:rPr>
          <w:rFonts w:asciiTheme="minorHAnsi" w:hAnsiTheme="minorHAnsi" w:cstheme="minorHAnsi"/>
          <w:sz w:val="22"/>
          <w:szCs w:val="22"/>
        </w:rPr>
        <w:t xml:space="preserve"> </w:t>
      </w:r>
      <w:proofErr w:type="spellStart"/>
      <w:r w:rsidRPr="00C1517D">
        <w:rPr>
          <w:rFonts w:asciiTheme="minorHAnsi" w:hAnsiTheme="minorHAnsi" w:cstheme="minorHAnsi"/>
          <w:sz w:val="22"/>
          <w:szCs w:val="22"/>
        </w:rPr>
        <w:t>Monitoring</w:t>
      </w:r>
      <w:proofErr w:type="spellEnd"/>
      <w:r w:rsidRPr="00C1517D">
        <w:rPr>
          <w:rFonts w:asciiTheme="minorHAnsi" w:hAnsiTheme="minorHAnsi" w:cstheme="minorHAnsi"/>
          <w:sz w:val="22"/>
          <w:szCs w:val="22"/>
        </w:rPr>
        <w:t xml:space="preserve"> </w:t>
      </w:r>
      <w:proofErr w:type="spellStart"/>
      <w:r w:rsidRPr="00C1517D">
        <w:rPr>
          <w:rFonts w:asciiTheme="minorHAnsi" w:hAnsiTheme="minorHAnsi" w:cstheme="minorHAnsi"/>
          <w:sz w:val="22"/>
          <w:szCs w:val="22"/>
        </w:rPr>
        <w:t>and</w:t>
      </w:r>
      <w:proofErr w:type="spellEnd"/>
      <w:r w:rsidRPr="00C1517D">
        <w:rPr>
          <w:rFonts w:asciiTheme="minorHAnsi" w:hAnsiTheme="minorHAnsi" w:cstheme="minorHAnsi"/>
          <w:sz w:val="22"/>
          <w:szCs w:val="22"/>
        </w:rPr>
        <w:t xml:space="preserve"> </w:t>
      </w:r>
      <w:proofErr w:type="spellStart"/>
      <w:r w:rsidRPr="00C1517D">
        <w:rPr>
          <w:rFonts w:asciiTheme="minorHAnsi" w:hAnsiTheme="minorHAnsi" w:cstheme="minorHAnsi"/>
          <w:sz w:val="22"/>
          <w:szCs w:val="22"/>
        </w:rPr>
        <w:t>Recording</w:t>
      </w:r>
      <w:proofErr w:type="spellEnd"/>
      <w:r w:rsidRPr="00C1517D">
        <w:rPr>
          <w:rFonts w:asciiTheme="minorHAnsi" w:hAnsiTheme="minorHAnsi" w:cstheme="minorHAnsi"/>
          <w:sz w:val="22"/>
          <w:szCs w:val="22"/>
        </w:rPr>
        <w:t>”</w:t>
      </w:r>
      <w:r w:rsidR="00E404E6" w:rsidRPr="00C1517D">
        <w:rPr>
          <w:rFonts w:asciiTheme="minorHAnsi" w:hAnsiTheme="minorHAnsi" w:cstheme="minorHAnsi"/>
          <w:sz w:val="22"/>
          <w:szCs w:val="22"/>
        </w:rPr>
        <w:t>.</w:t>
      </w:r>
    </w:p>
    <w:p w14:paraId="035FF5B9" w14:textId="79A94C33" w:rsidR="000F5A2C" w:rsidRPr="00C1517D" w:rsidRDefault="00A23253" w:rsidP="00EC7654">
      <w:pPr>
        <w:pStyle w:val="Bodytext1"/>
        <w:numPr>
          <w:ilvl w:val="0"/>
          <w:numId w:val="2"/>
        </w:numPr>
        <w:shd w:val="clear" w:color="auto" w:fill="auto"/>
        <w:tabs>
          <w:tab w:val="left" w:pos="0"/>
          <w:tab w:val="left" w:pos="426"/>
          <w:tab w:val="left" w:pos="3828"/>
        </w:tabs>
        <w:spacing w:before="0" w:after="0" w:line="240" w:lineRule="auto"/>
        <w:ind w:right="55" w:firstLine="0"/>
        <w:jc w:val="both"/>
        <w:rPr>
          <w:rFonts w:asciiTheme="minorHAnsi" w:hAnsiTheme="minorHAnsi" w:cstheme="minorHAnsi"/>
          <w:sz w:val="22"/>
          <w:szCs w:val="22"/>
        </w:rPr>
      </w:pPr>
      <w:r w:rsidRPr="00C1517D">
        <w:rPr>
          <w:rFonts w:asciiTheme="minorHAnsi" w:hAnsiTheme="minorHAnsi" w:cstheme="minorHAnsi"/>
          <w:sz w:val="22"/>
          <w:szCs w:val="22"/>
        </w:rPr>
        <w:lastRenderedPageBreak/>
        <w:t>PAM IS priežiūros</w:t>
      </w:r>
      <w:r w:rsidR="009210E9" w:rsidRPr="00C1517D">
        <w:rPr>
          <w:rFonts w:asciiTheme="minorHAnsi" w:hAnsiTheme="minorHAnsi" w:cstheme="minorHAnsi"/>
          <w:sz w:val="22"/>
          <w:szCs w:val="22"/>
        </w:rPr>
        <w:t xml:space="preserve"> ir palaikymo</w:t>
      </w:r>
      <w:r w:rsidRPr="00C1517D">
        <w:rPr>
          <w:rFonts w:asciiTheme="minorHAnsi" w:hAnsiTheme="minorHAnsi" w:cstheme="minorHAnsi"/>
          <w:sz w:val="22"/>
          <w:szCs w:val="22"/>
        </w:rPr>
        <w:t xml:space="preserve"> </w:t>
      </w:r>
      <w:r w:rsidR="00D56573" w:rsidRPr="00C1517D">
        <w:rPr>
          <w:rFonts w:asciiTheme="minorHAnsi" w:hAnsiTheme="minorHAnsi" w:cstheme="minorHAnsi"/>
          <w:sz w:val="22"/>
          <w:szCs w:val="22"/>
        </w:rPr>
        <w:t>P</w:t>
      </w:r>
      <w:r w:rsidRPr="00C1517D">
        <w:rPr>
          <w:rFonts w:asciiTheme="minorHAnsi" w:hAnsiTheme="minorHAnsi" w:cstheme="minorHAnsi"/>
          <w:sz w:val="22"/>
          <w:szCs w:val="22"/>
        </w:rPr>
        <w:t>aslaug</w:t>
      </w:r>
      <w:r w:rsidR="00F41317" w:rsidRPr="00C1517D">
        <w:rPr>
          <w:rFonts w:asciiTheme="minorHAnsi" w:hAnsiTheme="minorHAnsi" w:cstheme="minorHAnsi"/>
          <w:sz w:val="22"/>
          <w:szCs w:val="22"/>
        </w:rPr>
        <w:t>ų</w:t>
      </w:r>
      <w:r w:rsidR="00727582" w:rsidRPr="00C1517D">
        <w:rPr>
          <w:rFonts w:asciiTheme="minorHAnsi" w:hAnsiTheme="minorHAnsi" w:cstheme="minorHAnsi"/>
          <w:sz w:val="22"/>
          <w:szCs w:val="22"/>
        </w:rPr>
        <w:t xml:space="preserve"> administraciniame ir gamybiniame tinkle</w:t>
      </w:r>
      <w:r w:rsidRPr="00C1517D">
        <w:rPr>
          <w:rFonts w:asciiTheme="minorHAnsi" w:hAnsiTheme="minorHAnsi" w:cstheme="minorHAnsi"/>
          <w:sz w:val="22"/>
          <w:szCs w:val="22"/>
        </w:rPr>
        <w:t xml:space="preserve"> – pastovi </w:t>
      </w:r>
      <w:r w:rsidR="00805CCD" w:rsidRPr="00C1517D">
        <w:rPr>
          <w:rFonts w:asciiTheme="minorHAnsi" w:hAnsiTheme="minorHAnsi" w:cstheme="minorHAnsi"/>
          <w:sz w:val="22"/>
          <w:szCs w:val="22"/>
        </w:rPr>
        <w:t xml:space="preserve">PAM </w:t>
      </w:r>
      <w:r w:rsidR="00D56573" w:rsidRPr="00C1517D">
        <w:rPr>
          <w:rFonts w:asciiTheme="minorHAnsi" w:hAnsiTheme="minorHAnsi" w:cstheme="minorHAnsi"/>
          <w:sz w:val="22"/>
          <w:szCs w:val="22"/>
        </w:rPr>
        <w:t xml:space="preserve">IS </w:t>
      </w:r>
      <w:r w:rsidR="00805CCD" w:rsidRPr="00C1517D">
        <w:rPr>
          <w:rFonts w:asciiTheme="minorHAnsi" w:hAnsiTheme="minorHAnsi" w:cstheme="minorHAnsi"/>
          <w:sz w:val="22"/>
          <w:szCs w:val="22"/>
        </w:rPr>
        <w:t>sprendimo priežiūr</w:t>
      </w:r>
      <w:r w:rsidR="00D56573" w:rsidRPr="00C1517D">
        <w:rPr>
          <w:rFonts w:asciiTheme="minorHAnsi" w:hAnsiTheme="minorHAnsi" w:cstheme="minorHAnsi"/>
          <w:sz w:val="22"/>
          <w:szCs w:val="22"/>
        </w:rPr>
        <w:t>a</w:t>
      </w:r>
      <w:r w:rsidR="009210E9" w:rsidRPr="00C1517D">
        <w:rPr>
          <w:rFonts w:asciiTheme="minorHAnsi" w:hAnsiTheme="minorHAnsi" w:cstheme="minorHAnsi"/>
          <w:sz w:val="22"/>
          <w:szCs w:val="22"/>
        </w:rPr>
        <w:t xml:space="preserve"> ir palaikymas</w:t>
      </w:r>
      <w:r w:rsidR="00D56573" w:rsidRPr="00C1517D">
        <w:rPr>
          <w:rFonts w:asciiTheme="minorHAnsi" w:hAnsiTheme="minorHAnsi" w:cstheme="minorHAnsi"/>
          <w:sz w:val="22"/>
          <w:szCs w:val="22"/>
        </w:rPr>
        <w:t xml:space="preserve"> (</w:t>
      </w:r>
      <w:r w:rsidR="00AF0399" w:rsidRPr="00C1517D">
        <w:rPr>
          <w:rFonts w:asciiTheme="minorHAnsi" w:hAnsiTheme="minorHAnsi" w:cstheme="minorHAnsi"/>
          <w:sz w:val="22"/>
          <w:szCs w:val="22"/>
        </w:rPr>
        <w:t xml:space="preserve">PAM IS, PAM IS </w:t>
      </w:r>
      <w:r w:rsidR="00805CCD" w:rsidRPr="00C1517D">
        <w:rPr>
          <w:rFonts w:asciiTheme="minorHAnsi" w:hAnsiTheme="minorHAnsi" w:cstheme="minorHAnsi"/>
          <w:sz w:val="22"/>
          <w:szCs w:val="22"/>
        </w:rPr>
        <w:t>Duomenų bazių</w:t>
      </w:r>
      <w:r w:rsidR="00AF0399" w:rsidRPr="00C1517D">
        <w:rPr>
          <w:rFonts w:asciiTheme="minorHAnsi" w:hAnsiTheme="minorHAnsi" w:cstheme="minorHAnsi"/>
          <w:sz w:val="22"/>
          <w:szCs w:val="22"/>
        </w:rPr>
        <w:t xml:space="preserve"> ir PAM IS </w:t>
      </w:r>
      <w:r w:rsidR="004E368A" w:rsidRPr="00C1517D">
        <w:rPr>
          <w:rFonts w:asciiTheme="minorHAnsi" w:hAnsiTheme="minorHAnsi" w:cstheme="minorHAnsi"/>
          <w:sz w:val="22"/>
          <w:szCs w:val="22"/>
        </w:rPr>
        <w:t>„</w:t>
      </w:r>
      <w:r w:rsidR="00AF0399" w:rsidRPr="00C1517D">
        <w:rPr>
          <w:rFonts w:asciiTheme="minorHAnsi" w:hAnsiTheme="minorHAnsi" w:cstheme="minorHAnsi"/>
          <w:sz w:val="22"/>
          <w:szCs w:val="22"/>
        </w:rPr>
        <w:t xml:space="preserve">Windows </w:t>
      </w:r>
      <w:r w:rsidR="004E368A" w:rsidRPr="00C1517D">
        <w:rPr>
          <w:rFonts w:asciiTheme="minorHAnsi" w:hAnsiTheme="minorHAnsi" w:cstheme="minorHAnsi"/>
          <w:sz w:val="22"/>
          <w:szCs w:val="22"/>
        </w:rPr>
        <w:t xml:space="preserve">Server“ operacinės sistemos </w:t>
      </w:r>
      <w:r w:rsidR="00AF0399" w:rsidRPr="00C1517D">
        <w:rPr>
          <w:rFonts w:asciiTheme="minorHAnsi" w:hAnsiTheme="minorHAnsi" w:cstheme="minorHAnsi"/>
          <w:sz w:val="22"/>
          <w:szCs w:val="22"/>
        </w:rPr>
        <w:t>serverio</w:t>
      </w:r>
      <w:r w:rsidR="00805CCD" w:rsidRPr="00C1517D">
        <w:rPr>
          <w:rFonts w:asciiTheme="minorHAnsi" w:hAnsiTheme="minorHAnsi" w:cstheme="minorHAnsi"/>
          <w:sz w:val="22"/>
          <w:szCs w:val="22"/>
        </w:rPr>
        <w:t xml:space="preserve"> aplinkos priežiūros paslaugos</w:t>
      </w:r>
      <w:r w:rsidR="004E368A" w:rsidRPr="00C1517D">
        <w:rPr>
          <w:rFonts w:asciiTheme="minorHAnsi" w:hAnsiTheme="minorHAnsi" w:cstheme="minorHAnsi"/>
          <w:sz w:val="22"/>
          <w:szCs w:val="22"/>
        </w:rPr>
        <w:t>)</w:t>
      </w:r>
      <w:r w:rsidR="001B1DF3" w:rsidRPr="00C1517D">
        <w:rPr>
          <w:rFonts w:asciiTheme="minorHAnsi" w:hAnsiTheme="minorHAnsi" w:cstheme="minorHAnsi"/>
          <w:sz w:val="22"/>
          <w:szCs w:val="22"/>
        </w:rPr>
        <w:t xml:space="preserve"> ir papildomos paslaugos pagal poreikį</w:t>
      </w:r>
      <w:r w:rsidR="00805CCD" w:rsidRPr="00C1517D">
        <w:rPr>
          <w:rFonts w:asciiTheme="minorHAnsi" w:hAnsiTheme="minorHAnsi" w:cstheme="minorHAnsi"/>
          <w:sz w:val="22"/>
          <w:szCs w:val="22"/>
        </w:rPr>
        <w:t xml:space="preserve">. Perkamų </w:t>
      </w:r>
      <w:r w:rsidR="009F72EE" w:rsidRPr="00C1517D">
        <w:rPr>
          <w:rFonts w:asciiTheme="minorHAnsi" w:hAnsiTheme="minorHAnsi" w:cstheme="minorHAnsi"/>
          <w:sz w:val="22"/>
          <w:szCs w:val="22"/>
        </w:rPr>
        <w:t>naudojamų</w:t>
      </w:r>
      <w:r w:rsidR="00805CCD" w:rsidRPr="00C1517D">
        <w:rPr>
          <w:rFonts w:asciiTheme="minorHAnsi" w:hAnsiTheme="minorHAnsi" w:cstheme="minorHAnsi"/>
          <w:sz w:val="22"/>
          <w:szCs w:val="22"/>
        </w:rPr>
        <w:t xml:space="preserve"> </w:t>
      </w:r>
      <w:r w:rsidR="00F41317" w:rsidRPr="00C1517D">
        <w:rPr>
          <w:rFonts w:asciiTheme="minorHAnsi" w:hAnsiTheme="minorHAnsi" w:cstheme="minorHAnsi"/>
          <w:sz w:val="22"/>
          <w:szCs w:val="22"/>
        </w:rPr>
        <w:t>P</w:t>
      </w:r>
      <w:r w:rsidR="00805CCD" w:rsidRPr="00C1517D">
        <w:rPr>
          <w:rFonts w:asciiTheme="minorHAnsi" w:hAnsiTheme="minorHAnsi" w:cstheme="minorHAnsi"/>
          <w:sz w:val="22"/>
          <w:szCs w:val="22"/>
        </w:rPr>
        <w:t>aslaugų išsamus sąrašas ir kiekiai pateikti</w:t>
      </w:r>
      <w:r w:rsidR="009F72EE" w:rsidRPr="00C1517D">
        <w:rPr>
          <w:rFonts w:asciiTheme="minorHAnsi" w:hAnsiTheme="minorHAnsi" w:cstheme="minorHAnsi"/>
          <w:sz w:val="22"/>
          <w:szCs w:val="22"/>
        </w:rPr>
        <w:t xml:space="preserve"> Techninės specifikacijos</w:t>
      </w:r>
      <w:r w:rsidR="00805CCD" w:rsidRPr="00C1517D">
        <w:rPr>
          <w:rFonts w:asciiTheme="minorHAnsi" w:hAnsiTheme="minorHAnsi" w:cstheme="minorHAnsi"/>
          <w:sz w:val="22"/>
          <w:szCs w:val="22"/>
        </w:rPr>
        <w:t xml:space="preserve"> </w:t>
      </w:r>
      <w:r w:rsidR="00C0489C" w:rsidRPr="00C1517D">
        <w:rPr>
          <w:rFonts w:asciiTheme="minorHAnsi" w:hAnsiTheme="minorHAnsi" w:cstheme="minorHAnsi"/>
          <w:sz w:val="22"/>
          <w:szCs w:val="22"/>
        </w:rPr>
        <w:t xml:space="preserve">1 </w:t>
      </w:r>
      <w:r w:rsidR="00932B6C" w:rsidRPr="00C1517D">
        <w:rPr>
          <w:rFonts w:asciiTheme="minorHAnsi" w:hAnsiTheme="minorHAnsi" w:cstheme="minorHAnsi"/>
          <w:sz w:val="22"/>
          <w:szCs w:val="22"/>
        </w:rPr>
        <w:t>priede</w:t>
      </w:r>
      <w:r w:rsidR="00DD5993" w:rsidRPr="00C1517D">
        <w:rPr>
          <w:rFonts w:asciiTheme="minorHAnsi" w:hAnsiTheme="minorHAnsi" w:cstheme="minorHAnsi"/>
          <w:sz w:val="22"/>
          <w:szCs w:val="22"/>
        </w:rPr>
        <w:t>.</w:t>
      </w:r>
    </w:p>
    <w:p w14:paraId="46E47A9F" w14:textId="574E3939" w:rsidR="000F5A2C" w:rsidRPr="00C1517D" w:rsidRDefault="00470FFE" w:rsidP="00470FFE">
      <w:pPr>
        <w:pStyle w:val="Bodytext1"/>
        <w:numPr>
          <w:ilvl w:val="2"/>
          <w:numId w:val="7"/>
        </w:numPr>
        <w:shd w:val="clear" w:color="auto" w:fill="auto"/>
        <w:tabs>
          <w:tab w:val="left" w:pos="0"/>
          <w:tab w:val="left" w:pos="540"/>
          <w:tab w:val="left" w:pos="3828"/>
        </w:tabs>
        <w:spacing w:before="0" w:after="0" w:line="240" w:lineRule="auto"/>
        <w:ind w:right="55"/>
        <w:jc w:val="both"/>
        <w:rPr>
          <w:rFonts w:asciiTheme="minorHAnsi" w:hAnsiTheme="minorHAnsi" w:cstheme="minorHAnsi"/>
          <w:sz w:val="22"/>
          <w:szCs w:val="22"/>
        </w:rPr>
      </w:pPr>
      <w:bookmarkStart w:id="1" w:name="_Hlk193874353"/>
      <w:r w:rsidRPr="00C1517D">
        <w:rPr>
          <w:rFonts w:asciiTheme="minorHAnsi" w:hAnsiTheme="minorHAnsi" w:cstheme="minorHAnsi"/>
          <w:sz w:val="22"/>
          <w:szCs w:val="22"/>
        </w:rPr>
        <w:t xml:space="preserve">Tiekėjas įsipareigoja užtikrinti reakcijos laiką į incidentus  </w:t>
      </w:r>
      <w:bookmarkEnd w:id="1"/>
      <w:r w:rsidRPr="00C1517D">
        <w:rPr>
          <w:rFonts w:asciiTheme="minorHAnsi" w:hAnsiTheme="minorHAnsi" w:cstheme="minorHAnsi"/>
          <w:sz w:val="22"/>
          <w:szCs w:val="22"/>
        </w:rPr>
        <w:t>pagal šiuos terminus:</w:t>
      </w:r>
    </w:p>
    <w:tbl>
      <w:tblPr>
        <w:tblStyle w:val="1paprastojilentel"/>
        <w:tblW w:w="0" w:type="auto"/>
        <w:tblLook w:val="04A0" w:firstRow="1" w:lastRow="0" w:firstColumn="1" w:lastColumn="0" w:noHBand="0" w:noVBand="1"/>
      </w:tblPr>
      <w:tblGrid>
        <w:gridCol w:w="4810"/>
        <w:gridCol w:w="4810"/>
      </w:tblGrid>
      <w:tr w:rsidR="00376F15" w:rsidRPr="00C1517D" w14:paraId="732D55E2" w14:textId="77777777" w:rsidTr="00E42B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5" w:type="dxa"/>
          </w:tcPr>
          <w:p w14:paraId="3ADACCD0" w14:textId="77777777" w:rsidR="00376F15" w:rsidRPr="00C1517D" w:rsidRDefault="00376F15" w:rsidP="00E42B4B">
            <w:pPr>
              <w:pStyle w:val="Bodytext20"/>
              <w:shd w:val="clear" w:color="auto" w:fill="auto"/>
              <w:tabs>
                <w:tab w:val="left" w:pos="0"/>
                <w:tab w:val="left" w:pos="9072"/>
              </w:tabs>
              <w:ind w:firstLine="0"/>
              <w:jc w:val="both"/>
              <w:rPr>
                <w:rFonts w:asciiTheme="minorHAnsi" w:hAnsiTheme="minorHAnsi" w:cstheme="minorHAnsi"/>
                <w:i w:val="0"/>
                <w:iCs w:val="0"/>
                <w:sz w:val="22"/>
                <w:szCs w:val="22"/>
              </w:rPr>
            </w:pPr>
            <w:bookmarkStart w:id="2" w:name="_Hlk193874513"/>
            <w:r w:rsidRPr="00C1517D">
              <w:rPr>
                <w:rFonts w:asciiTheme="minorHAnsi" w:hAnsiTheme="minorHAnsi" w:cstheme="minorHAnsi"/>
                <w:i w:val="0"/>
                <w:iCs w:val="0"/>
                <w:sz w:val="22"/>
                <w:szCs w:val="22"/>
              </w:rPr>
              <w:t>Incidento reakcijos laikas</w:t>
            </w:r>
            <w:bookmarkEnd w:id="2"/>
          </w:p>
        </w:tc>
        <w:tc>
          <w:tcPr>
            <w:tcW w:w="4956" w:type="dxa"/>
          </w:tcPr>
          <w:p w14:paraId="76F0139D" w14:textId="36070FAE" w:rsidR="00376F15" w:rsidRPr="00C1517D" w:rsidRDefault="00376F15" w:rsidP="00E42B4B">
            <w:pPr>
              <w:pStyle w:val="Bodytext20"/>
              <w:shd w:val="clear" w:color="auto" w:fill="auto"/>
              <w:tabs>
                <w:tab w:val="left" w:pos="0"/>
                <w:tab w:val="left" w:pos="9072"/>
              </w:tabs>
              <w:ind w:firstLine="0"/>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i w:val="0"/>
                <w:iCs w:val="0"/>
                <w:sz w:val="22"/>
                <w:szCs w:val="22"/>
              </w:rPr>
            </w:pPr>
            <w:r w:rsidRPr="00C1517D">
              <w:rPr>
                <w:rFonts w:asciiTheme="minorHAnsi" w:hAnsiTheme="minorHAnsi" w:cstheme="minorHAnsi"/>
                <w:i w:val="0"/>
                <w:iCs w:val="0"/>
                <w:sz w:val="22"/>
                <w:szCs w:val="22"/>
              </w:rPr>
              <w:t>2 val.</w:t>
            </w:r>
            <w:r w:rsidR="00E6455F" w:rsidRPr="00C1517D">
              <w:rPr>
                <w:rFonts w:asciiTheme="minorHAnsi" w:hAnsiTheme="minorHAnsi" w:cstheme="minorHAnsi"/>
                <w:i w:val="0"/>
                <w:iCs w:val="0"/>
                <w:sz w:val="22"/>
                <w:szCs w:val="22"/>
              </w:rPr>
              <w:t xml:space="preserve"> nuo Pirkėjo pranešimo el. paštu</w:t>
            </w:r>
          </w:p>
        </w:tc>
      </w:tr>
      <w:tr w:rsidR="00376F15" w:rsidRPr="00C1517D" w14:paraId="7924EC8B" w14:textId="77777777" w:rsidTr="00E42B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5" w:type="dxa"/>
          </w:tcPr>
          <w:p w14:paraId="2D44B604" w14:textId="77777777" w:rsidR="00376F15" w:rsidRPr="00C1517D" w:rsidRDefault="00376F15" w:rsidP="00E42B4B">
            <w:pPr>
              <w:pStyle w:val="Bodytext20"/>
              <w:shd w:val="clear" w:color="auto" w:fill="auto"/>
              <w:tabs>
                <w:tab w:val="left" w:pos="0"/>
                <w:tab w:val="left" w:pos="9072"/>
              </w:tabs>
              <w:ind w:firstLine="0"/>
              <w:jc w:val="both"/>
              <w:rPr>
                <w:rFonts w:asciiTheme="minorHAnsi" w:hAnsiTheme="minorHAnsi" w:cstheme="minorHAnsi"/>
                <w:i w:val="0"/>
                <w:iCs w:val="0"/>
                <w:sz w:val="22"/>
                <w:szCs w:val="22"/>
              </w:rPr>
            </w:pPr>
            <w:bookmarkStart w:id="3" w:name="_Hlk193874572"/>
            <w:r w:rsidRPr="00C1517D">
              <w:rPr>
                <w:rFonts w:asciiTheme="minorHAnsi" w:hAnsiTheme="minorHAnsi" w:cstheme="minorHAnsi"/>
                <w:i w:val="0"/>
                <w:iCs w:val="0"/>
                <w:sz w:val="22"/>
                <w:szCs w:val="22"/>
              </w:rPr>
              <w:t>Užklausos ir Keitimo reakcijos laikas</w:t>
            </w:r>
            <w:bookmarkEnd w:id="3"/>
          </w:p>
        </w:tc>
        <w:tc>
          <w:tcPr>
            <w:tcW w:w="4956" w:type="dxa"/>
          </w:tcPr>
          <w:p w14:paraId="4007751F" w14:textId="041DF295" w:rsidR="00376F15" w:rsidRPr="00C1517D" w:rsidRDefault="00376F15" w:rsidP="00E42B4B">
            <w:pPr>
              <w:pStyle w:val="Bodytext20"/>
              <w:shd w:val="clear" w:color="auto" w:fill="auto"/>
              <w:tabs>
                <w:tab w:val="left" w:pos="0"/>
                <w:tab w:val="left" w:pos="9072"/>
              </w:tabs>
              <w:ind w:firstLine="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i w:val="0"/>
                <w:iCs w:val="0"/>
                <w:sz w:val="22"/>
                <w:szCs w:val="22"/>
              </w:rPr>
            </w:pPr>
            <w:r w:rsidRPr="00C1517D">
              <w:rPr>
                <w:rFonts w:asciiTheme="minorHAnsi" w:hAnsiTheme="minorHAnsi" w:cstheme="minorHAnsi"/>
                <w:b/>
                <w:bCs/>
                <w:i w:val="0"/>
                <w:iCs w:val="0"/>
                <w:sz w:val="22"/>
                <w:szCs w:val="22"/>
              </w:rPr>
              <w:t>8 val.</w:t>
            </w:r>
          </w:p>
        </w:tc>
      </w:tr>
      <w:tr w:rsidR="00376F15" w:rsidRPr="00C1517D" w14:paraId="0C9DA70F" w14:textId="77777777" w:rsidTr="00E42B4B">
        <w:tc>
          <w:tcPr>
            <w:cnfStyle w:val="001000000000" w:firstRow="0" w:lastRow="0" w:firstColumn="1" w:lastColumn="0" w:oddVBand="0" w:evenVBand="0" w:oddHBand="0" w:evenHBand="0" w:firstRowFirstColumn="0" w:firstRowLastColumn="0" w:lastRowFirstColumn="0" w:lastRowLastColumn="0"/>
            <w:tcW w:w="4955" w:type="dxa"/>
          </w:tcPr>
          <w:p w14:paraId="189378E0" w14:textId="77777777" w:rsidR="00376F15" w:rsidRPr="00C1517D" w:rsidRDefault="00376F15" w:rsidP="00E42B4B">
            <w:pPr>
              <w:pStyle w:val="Bodytext20"/>
              <w:shd w:val="clear" w:color="auto" w:fill="auto"/>
              <w:tabs>
                <w:tab w:val="left" w:pos="0"/>
                <w:tab w:val="left" w:pos="9072"/>
              </w:tabs>
              <w:ind w:firstLine="0"/>
              <w:jc w:val="both"/>
              <w:rPr>
                <w:rFonts w:asciiTheme="minorHAnsi" w:hAnsiTheme="minorHAnsi" w:cstheme="minorHAnsi"/>
                <w:i w:val="0"/>
                <w:iCs w:val="0"/>
                <w:sz w:val="22"/>
                <w:szCs w:val="22"/>
              </w:rPr>
            </w:pPr>
            <w:bookmarkStart w:id="4" w:name="_Hlk193874589"/>
            <w:r w:rsidRPr="00C1517D">
              <w:rPr>
                <w:rFonts w:asciiTheme="minorHAnsi" w:hAnsiTheme="minorHAnsi" w:cstheme="minorHAnsi"/>
                <w:i w:val="0"/>
                <w:iCs w:val="0"/>
                <w:sz w:val="22"/>
                <w:szCs w:val="22"/>
              </w:rPr>
              <w:t>Incidento sprendimo laikas</w:t>
            </w:r>
            <w:bookmarkEnd w:id="4"/>
          </w:p>
        </w:tc>
        <w:tc>
          <w:tcPr>
            <w:tcW w:w="4956" w:type="dxa"/>
          </w:tcPr>
          <w:p w14:paraId="6C90DDE6" w14:textId="1192BC46" w:rsidR="00376F15" w:rsidRPr="00C1517D" w:rsidRDefault="00376F15" w:rsidP="00E42B4B">
            <w:pPr>
              <w:pStyle w:val="Bodytext20"/>
              <w:shd w:val="clear" w:color="auto" w:fill="auto"/>
              <w:tabs>
                <w:tab w:val="left" w:pos="0"/>
                <w:tab w:val="left" w:pos="9072"/>
              </w:tabs>
              <w:ind w:firstLine="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i w:val="0"/>
                <w:iCs w:val="0"/>
                <w:sz w:val="22"/>
                <w:szCs w:val="22"/>
              </w:rPr>
            </w:pPr>
            <w:r w:rsidRPr="00C1517D">
              <w:rPr>
                <w:rFonts w:asciiTheme="minorHAnsi" w:hAnsiTheme="minorHAnsi" w:cstheme="minorHAnsi"/>
                <w:b/>
                <w:bCs/>
                <w:i w:val="0"/>
                <w:iCs w:val="0"/>
                <w:sz w:val="22"/>
                <w:szCs w:val="22"/>
              </w:rPr>
              <w:t>8 val.</w:t>
            </w:r>
          </w:p>
        </w:tc>
      </w:tr>
      <w:tr w:rsidR="00376F15" w:rsidRPr="00C1517D" w14:paraId="608019D7" w14:textId="77777777" w:rsidTr="00E42B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5" w:type="dxa"/>
          </w:tcPr>
          <w:p w14:paraId="171EB083" w14:textId="2581323D" w:rsidR="00376F15" w:rsidRPr="00C1517D" w:rsidRDefault="00376F15" w:rsidP="00E42B4B">
            <w:pPr>
              <w:pStyle w:val="Bodytext20"/>
              <w:shd w:val="clear" w:color="auto" w:fill="auto"/>
              <w:tabs>
                <w:tab w:val="left" w:pos="0"/>
                <w:tab w:val="left" w:pos="9072"/>
              </w:tabs>
              <w:ind w:firstLine="0"/>
              <w:jc w:val="both"/>
              <w:rPr>
                <w:rFonts w:asciiTheme="minorHAnsi" w:hAnsiTheme="minorHAnsi" w:cstheme="minorHAnsi"/>
                <w:i w:val="0"/>
                <w:iCs w:val="0"/>
                <w:sz w:val="22"/>
                <w:szCs w:val="22"/>
              </w:rPr>
            </w:pPr>
            <w:r w:rsidRPr="00C1517D">
              <w:rPr>
                <w:rFonts w:asciiTheme="minorHAnsi" w:hAnsiTheme="minorHAnsi" w:cstheme="minorHAnsi"/>
                <w:i w:val="0"/>
                <w:iCs w:val="0"/>
                <w:sz w:val="22"/>
                <w:szCs w:val="22"/>
              </w:rPr>
              <w:t>Užklausos ir Keitimo sprendimo laikas</w:t>
            </w:r>
          </w:p>
        </w:tc>
        <w:tc>
          <w:tcPr>
            <w:tcW w:w="4956" w:type="dxa"/>
          </w:tcPr>
          <w:p w14:paraId="0F663EB3" w14:textId="498C98A4" w:rsidR="00376F15" w:rsidRPr="00C1517D" w:rsidRDefault="00376F15" w:rsidP="00E42B4B">
            <w:pPr>
              <w:pStyle w:val="Bodytext20"/>
              <w:shd w:val="clear" w:color="auto" w:fill="auto"/>
              <w:tabs>
                <w:tab w:val="left" w:pos="0"/>
                <w:tab w:val="left" w:pos="9072"/>
              </w:tabs>
              <w:ind w:firstLine="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i w:val="0"/>
                <w:iCs w:val="0"/>
                <w:sz w:val="22"/>
                <w:szCs w:val="22"/>
              </w:rPr>
            </w:pPr>
            <w:r w:rsidRPr="00C1517D">
              <w:rPr>
                <w:rFonts w:asciiTheme="minorHAnsi" w:hAnsiTheme="minorHAnsi" w:cstheme="minorHAnsi"/>
                <w:b/>
                <w:bCs/>
                <w:i w:val="0"/>
                <w:iCs w:val="0"/>
                <w:sz w:val="22"/>
                <w:szCs w:val="22"/>
              </w:rPr>
              <w:t>24 val.</w:t>
            </w:r>
          </w:p>
        </w:tc>
      </w:tr>
    </w:tbl>
    <w:p w14:paraId="682277F6" w14:textId="48906EB3" w:rsidR="0015119C" w:rsidRPr="00C1517D" w:rsidRDefault="0027157A" w:rsidP="000D5B4F">
      <w:pPr>
        <w:pStyle w:val="Bodytext1"/>
        <w:numPr>
          <w:ilvl w:val="2"/>
          <w:numId w:val="7"/>
        </w:numPr>
        <w:shd w:val="clear" w:color="auto" w:fill="auto"/>
        <w:tabs>
          <w:tab w:val="left" w:pos="0"/>
          <w:tab w:val="left" w:pos="540"/>
          <w:tab w:val="left" w:pos="3828"/>
        </w:tabs>
        <w:spacing w:before="0" w:after="0" w:line="240" w:lineRule="auto"/>
        <w:ind w:left="0" w:right="55" w:firstLine="0"/>
        <w:jc w:val="both"/>
        <w:rPr>
          <w:rFonts w:asciiTheme="minorHAnsi" w:hAnsiTheme="minorHAnsi" w:cstheme="minorHAnsi"/>
          <w:sz w:val="22"/>
          <w:szCs w:val="22"/>
        </w:rPr>
      </w:pPr>
      <w:r w:rsidRPr="00C1517D">
        <w:rPr>
          <w:rFonts w:asciiTheme="minorHAnsi" w:hAnsiTheme="minorHAnsi" w:cstheme="minorHAnsi"/>
          <w:sz w:val="22"/>
          <w:szCs w:val="22"/>
        </w:rPr>
        <w:t>Papildomos</w:t>
      </w:r>
      <w:r w:rsidR="0015119C" w:rsidRPr="00C1517D">
        <w:rPr>
          <w:rFonts w:asciiTheme="minorHAnsi" w:hAnsiTheme="minorHAnsi" w:cstheme="minorHAnsi"/>
          <w:sz w:val="22"/>
          <w:szCs w:val="22"/>
        </w:rPr>
        <w:t xml:space="preserve"> paslaugos pagal </w:t>
      </w:r>
      <w:r w:rsidRPr="00C1517D">
        <w:rPr>
          <w:rFonts w:asciiTheme="minorHAnsi" w:hAnsiTheme="minorHAnsi" w:cstheme="minorHAnsi"/>
          <w:sz w:val="22"/>
          <w:szCs w:val="22"/>
        </w:rPr>
        <w:t xml:space="preserve">Techninės specifikacijos </w:t>
      </w:r>
      <w:r w:rsidR="00C0489C" w:rsidRPr="00C1517D">
        <w:rPr>
          <w:rFonts w:asciiTheme="minorHAnsi" w:hAnsiTheme="minorHAnsi" w:cstheme="minorHAnsi"/>
          <w:sz w:val="22"/>
          <w:szCs w:val="22"/>
        </w:rPr>
        <w:t xml:space="preserve">1 </w:t>
      </w:r>
      <w:r w:rsidR="0015119C" w:rsidRPr="00C1517D">
        <w:rPr>
          <w:rFonts w:asciiTheme="minorHAnsi" w:hAnsiTheme="minorHAnsi" w:cstheme="minorHAnsi"/>
          <w:sz w:val="22"/>
          <w:szCs w:val="22"/>
        </w:rPr>
        <w:t>priedą, perkamos</w:t>
      </w:r>
      <w:r w:rsidR="004B7785" w:rsidRPr="00C1517D">
        <w:rPr>
          <w:rFonts w:asciiTheme="minorHAnsi" w:hAnsiTheme="minorHAnsi" w:cstheme="minorHAnsi"/>
          <w:sz w:val="22"/>
          <w:szCs w:val="22"/>
        </w:rPr>
        <w:t xml:space="preserve"> pagal Užsakovo faktinį poreikį</w:t>
      </w:r>
      <w:r w:rsidR="0015119C" w:rsidRPr="00C1517D">
        <w:rPr>
          <w:rFonts w:asciiTheme="minorHAnsi" w:hAnsiTheme="minorHAnsi" w:cstheme="minorHAnsi"/>
          <w:sz w:val="22"/>
          <w:szCs w:val="22"/>
        </w:rPr>
        <w:t xml:space="preserve"> pagal</w:t>
      </w:r>
      <w:r w:rsidR="00D3691E" w:rsidRPr="00C1517D">
        <w:rPr>
          <w:rFonts w:asciiTheme="minorHAnsi" w:hAnsiTheme="minorHAnsi" w:cstheme="minorHAnsi"/>
          <w:sz w:val="22"/>
          <w:szCs w:val="22"/>
        </w:rPr>
        <w:t xml:space="preserve"> nustatytą</w:t>
      </w:r>
      <w:r w:rsidR="0015119C" w:rsidRPr="00C1517D">
        <w:rPr>
          <w:rFonts w:asciiTheme="minorHAnsi" w:hAnsiTheme="minorHAnsi" w:cstheme="minorHAnsi"/>
          <w:sz w:val="22"/>
          <w:szCs w:val="22"/>
        </w:rPr>
        <w:t xml:space="preserve"> valandinį įkainį.</w:t>
      </w:r>
    </w:p>
    <w:p w14:paraId="5D0CA4A5" w14:textId="0B53F273" w:rsidR="00A8761C" w:rsidRPr="00C1517D" w:rsidRDefault="00B555B2" w:rsidP="000D5B4F">
      <w:pPr>
        <w:pStyle w:val="Bodytext1"/>
        <w:numPr>
          <w:ilvl w:val="2"/>
          <w:numId w:val="7"/>
        </w:numPr>
        <w:shd w:val="clear" w:color="auto" w:fill="auto"/>
        <w:tabs>
          <w:tab w:val="left" w:pos="0"/>
          <w:tab w:val="left" w:pos="540"/>
          <w:tab w:val="left" w:pos="3828"/>
        </w:tabs>
        <w:spacing w:before="0" w:after="0" w:line="240" w:lineRule="auto"/>
        <w:ind w:left="0" w:right="55" w:firstLine="0"/>
        <w:jc w:val="both"/>
        <w:rPr>
          <w:rFonts w:asciiTheme="minorHAnsi" w:hAnsiTheme="minorHAnsi" w:cstheme="minorHAnsi"/>
          <w:sz w:val="22"/>
          <w:szCs w:val="22"/>
        </w:rPr>
      </w:pPr>
      <w:r w:rsidRPr="00C1517D">
        <w:rPr>
          <w:rFonts w:asciiTheme="minorHAnsi" w:hAnsiTheme="minorHAnsi" w:cstheme="minorHAnsi"/>
          <w:sz w:val="22"/>
          <w:szCs w:val="22"/>
        </w:rPr>
        <w:t xml:space="preserve">PAM IS priežiūros Paslauga gamybiniame tinkle, pagal </w:t>
      </w:r>
      <w:r w:rsidR="00E81DB6" w:rsidRPr="00C1517D">
        <w:rPr>
          <w:rFonts w:asciiTheme="minorHAnsi" w:hAnsiTheme="minorHAnsi" w:cstheme="minorHAnsi"/>
          <w:sz w:val="22"/>
          <w:szCs w:val="22"/>
        </w:rPr>
        <w:t xml:space="preserve">Techninės specifikacijos </w:t>
      </w:r>
      <w:r w:rsidR="00C0489C" w:rsidRPr="00C1517D">
        <w:rPr>
          <w:rFonts w:asciiTheme="minorHAnsi" w:hAnsiTheme="minorHAnsi" w:cstheme="minorHAnsi"/>
          <w:sz w:val="22"/>
          <w:szCs w:val="22"/>
        </w:rPr>
        <w:t xml:space="preserve">1 </w:t>
      </w:r>
      <w:r w:rsidRPr="00C1517D">
        <w:rPr>
          <w:rFonts w:asciiTheme="minorHAnsi" w:hAnsiTheme="minorHAnsi" w:cstheme="minorHAnsi"/>
          <w:sz w:val="22"/>
          <w:szCs w:val="22"/>
        </w:rPr>
        <w:t xml:space="preserve">priedo 2, 4 ir 6 punktus, yra taikoma ir apmokestinama tik nuo tada, kai PAM IS bus įdiegta Pirkėjo gamybiniame tinkle. </w:t>
      </w:r>
      <w:bookmarkStart w:id="5" w:name="_Hlk193880444"/>
      <w:r w:rsidRPr="00C1517D">
        <w:rPr>
          <w:rFonts w:asciiTheme="minorHAnsi" w:hAnsiTheme="minorHAnsi" w:cstheme="minorHAnsi"/>
          <w:b/>
          <w:bCs/>
          <w:sz w:val="22"/>
          <w:szCs w:val="22"/>
        </w:rPr>
        <w:t>Priežiūros</w:t>
      </w:r>
      <w:r w:rsidR="00D14244" w:rsidRPr="00C1517D">
        <w:rPr>
          <w:rFonts w:asciiTheme="minorHAnsi" w:hAnsiTheme="minorHAnsi" w:cstheme="minorHAnsi"/>
          <w:b/>
          <w:bCs/>
          <w:sz w:val="22"/>
          <w:szCs w:val="22"/>
        </w:rPr>
        <w:t xml:space="preserve"> ir palaikymo</w:t>
      </w:r>
      <w:r w:rsidRPr="00C1517D">
        <w:rPr>
          <w:rFonts w:asciiTheme="minorHAnsi" w:hAnsiTheme="minorHAnsi" w:cstheme="minorHAnsi"/>
          <w:b/>
          <w:bCs/>
          <w:sz w:val="22"/>
          <w:szCs w:val="22"/>
        </w:rPr>
        <w:t xml:space="preserve"> paslaugų </w:t>
      </w:r>
      <w:r w:rsidR="00A6325C" w:rsidRPr="00C1517D">
        <w:rPr>
          <w:rFonts w:asciiTheme="minorHAnsi" w:hAnsiTheme="minorHAnsi" w:cstheme="minorHAnsi"/>
          <w:b/>
          <w:bCs/>
          <w:sz w:val="22"/>
          <w:szCs w:val="22"/>
        </w:rPr>
        <w:t xml:space="preserve">gamybiniame tinkle </w:t>
      </w:r>
      <w:r w:rsidRPr="00C1517D">
        <w:rPr>
          <w:rFonts w:asciiTheme="minorHAnsi" w:hAnsiTheme="minorHAnsi" w:cstheme="minorHAnsi"/>
          <w:b/>
          <w:bCs/>
          <w:sz w:val="22"/>
          <w:szCs w:val="22"/>
        </w:rPr>
        <w:t xml:space="preserve">teikimo pradžia nustatoma Pirkėjui </w:t>
      </w:r>
      <w:r w:rsidR="007B317D" w:rsidRPr="00C1517D">
        <w:rPr>
          <w:rFonts w:asciiTheme="minorHAnsi" w:hAnsiTheme="minorHAnsi" w:cstheme="minorHAnsi"/>
          <w:b/>
          <w:bCs/>
          <w:sz w:val="22"/>
          <w:szCs w:val="22"/>
        </w:rPr>
        <w:t>patvirtinus</w:t>
      </w:r>
      <w:r w:rsidR="008C5114" w:rsidRPr="00C1517D">
        <w:rPr>
          <w:rFonts w:asciiTheme="minorHAnsi" w:hAnsiTheme="minorHAnsi" w:cstheme="minorHAnsi"/>
          <w:b/>
          <w:bCs/>
          <w:sz w:val="22"/>
          <w:szCs w:val="22"/>
        </w:rPr>
        <w:t xml:space="preserve"> </w:t>
      </w:r>
      <w:r w:rsidRPr="00C1517D">
        <w:rPr>
          <w:rFonts w:asciiTheme="minorHAnsi" w:hAnsiTheme="minorHAnsi" w:cstheme="minorHAnsi"/>
          <w:b/>
          <w:bCs/>
          <w:sz w:val="22"/>
          <w:szCs w:val="22"/>
        </w:rPr>
        <w:t>apie PAM IS diegimo pabaigą, bet ne vėliau kaip iki 2025 m. rugsėjo 1 d.</w:t>
      </w:r>
      <w:bookmarkEnd w:id="5"/>
    </w:p>
    <w:p w14:paraId="0749EC2E" w14:textId="4C4C4CAF" w:rsidR="000577DD" w:rsidRPr="00C1517D" w:rsidRDefault="0090742F" w:rsidP="000577DD">
      <w:pPr>
        <w:pStyle w:val="Bodytext1"/>
        <w:numPr>
          <w:ilvl w:val="1"/>
          <w:numId w:val="7"/>
        </w:numPr>
        <w:shd w:val="clear" w:color="auto" w:fill="auto"/>
        <w:tabs>
          <w:tab w:val="left" w:pos="0"/>
          <w:tab w:val="left" w:pos="540"/>
          <w:tab w:val="left" w:pos="3828"/>
        </w:tabs>
        <w:spacing w:before="0" w:after="0" w:line="240" w:lineRule="auto"/>
        <w:ind w:right="55"/>
        <w:jc w:val="both"/>
        <w:rPr>
          <w:rFonts w:asciiTheme="minorHAnsi" w:hAnsiTheme="minorHAnsi" w:cstheme="minorHAnsi"/>
          <w:sz w:val="22"/>
          <w:szCs w:val="22"/>
        </w:rPr>
      </w:pPr>
      <w:r w:rsidRPr="00C1517D">
        <w:rPr>
          <w:rFonts w:asciiTheme="minorHAnsi" w:hAnsiTheme="minorHAnsi" w:cstheme="minorHAnsi"/>
          <w:sz w:val="22"/>
          <w:szCs w:val="22"/>
        </w:rPr>
        <w:t xml:space="preserve">Turi būti išlaikyta </w:t>
      </w:r>
      <w:r w:rsidR="002D2464" w:rsidRPr="00C1517D">
        <w:rPr>
          <w:rFonts w:asciiTheme="minorHAnsi" w:hAnsiTheme="minorHAnsi" w:cstheme="minorHAnsi"/>
          <w:sz w:val="22"/>
          <w:szCs w:val="22"/>
        </w:rPr>
        <w:t xml:space="preserve">visa </w:t>
      </w:r>
      <w:r w:rsidRPr="00C1517D">
        <w:rPr>
          <w:rFonts w:asciiTheme="minorHAnsi" w:hAnsiTheme="minorHAnsi" w:cstheme="minorHAnsi"/>
          <w:sz w:val="22"/>
          <w:szCs w:val="22"/>
        </w:rPr>
        <w:t>esam</w:t>
      </w:r>
      <w:r w:rsidR="001E7D10" w:rsidRPr="00C1517D">
        <w:rPr>
          <w:rFonts w:asciiTheme="minorHAnsi" w:hAnsiTheme="minorHAnsi" w:cstheme="minorHAnsi"/>
          <w:sz w:val="22"/>
          <w:szCs w:val="22"/>
        </w:rPr>
        <w:t>a</w:t>
      </w:r>
      <w:r w:rsidRPr="00C1517D">
        <w:rPr>
          <w:rFonts w:asciiTheme="minorHAnsi" w:hAnsiTheme="minorHAnsi" w:cstheme="minorHAnsi"/>
          <w:sz w:val="22"/>
          <w:szCs w:val="22"/>
        </w:rPr>
        <w:t xml:space="preserve"> </w:t>
      </w:r>
      <w:r w:rsidR="001E7D10" w:rsidRPr="00C1517D">
        <w:rPr>
          <w:rFonts w:asciiTheme="minorHAnsi" w:hAnsiTheme="minorHAnsi" w:cstheme="minorHAnsi"/>
          <w:sz w:val="22"/>
          <w:szCs w:val="22"/>
        </w:rPr>
        <w:t>PAM IS</w:t>
      </w:r>
      <w:r w:rsidRPr="00C1517D">
        <w:rPr>
          <w:rFonts w:asciiTheme="minorHAnsi" w:hAnsiTheme="minorHAnsi" w:cstheme="minorHAnsi"/>
          <w:sz w:val="22"/>
          <w:szCs w:val="22"/>
        </w:rPr>
        <w:t xml:space="preserve"> konfigūra</w:t>
      </w:r>
      <w:r w:rsidR="001E7D10" w:rsidRPr="00C1517D">
        <w:rPr>
          <w:rFonts w:asciiTheme="minorHAnsi" w:hAnsiTheme="minorHAnsi" w:cstheme="minorHAnsi"/>
          <w:sz w:val="22"/>
          <w:szCs w:val="22"/>
        </w:rPr>
        <w:t>cija</w:t>
      </w:r>
      <w:r w:rsidRPr="00C1517D">
        <w:rPr>
          <w:rFonts w:asciiTheme="minorHAnsi" w:hAnsiTheme="minorHAnsi" w:cstheme="minorHAnsi"/>
          <w:sz w:val="22"/>
          <w:szCs w:val="22"/>
        </w:rPr>
        <w:t xml:space="preserve"> ir funkcionalumas. </w:t>
      </w:r>
    </w:p>
    <w:p w14:paraId="68948058" w14:textId="3493DE77" w:rsidR="000579DE" w:rsidRPr="00C1517D" w:rsidRDefault="00C77CB1" w:rsidP="00EC7654">
      <w:pPr>
        <w:pStyle w:val="Bodytext1"/>
        <w:numPr>
          <w:ilvl w:val="1"/>
          <w:numId w:val="7"/>
        </w:numPr>
        <w:shd w:val="clear" w:color="auto" w:fill="auto"/>
        <w:tabs>
          <w:tab w:val="left" w:pos="0"/>
          <w:tab w:val="left" w:pos="540"/>
          <w:tab w:val="left" w:pos="3828"/>
        </w:tabs>
        <w:spacing w:before="0" w:after="0" w:line="240" w:lineRule="auto"/>
        <w:ind w:right="55"/>
        <w:jc w:val="both"/>
        <w:rPr>
          <w:rFonts w:asciiTheme="minorHAnsi" w:hAnsiTheme="minorHAnsi" w:cstheme="minorHAnsi"/>
          <w:sz w:val="22"/>
          <w:szCs w:val="22"/>
        </w:rPr>
      </w:pPr>
      <w:r w:rsidRPr="00C1517D">
        <w:rPr>
          <w:rFonts w:asciiTheme="minorHAnsi" w:hAnsiTheme="minorHAnsi" w:cstheme="minorHAnsi"/>
          <w:sz w:val="22"/>
          <w:szCs w:val="22"/>
        </w:rPr>
        <w:t>Tiekėjas turi užtikrinti licencijų aktyvavimą Pirkėjo veikianči</w:t>
      </w:r>
      <w:r w:rsidR="001E7D10" w:rsidRPr="00C1517D">
        <w:rPr>
          <w:rFonts w:asciiTheme="minorHAnsi" w:hAnsiTheme="minorHAnsi" w:cstheme="minorHAnsi"/>
          <w:sz w:val="22"/>
          <w:szCs w:val="22"/>
        </w:rPr>
        <w:t xml:space="preserve">oje </w:t>
      </w:r>
      <w:r w:rsidRPr="00C1517D">
        <w:rPr>
          <w:rFonts w:asciiTheme="minorHAnsi" w:hAnsiTheme="minorHAnsi" w:cstheme="minorHAnsi"/>
          <w:sz w:val="22"/>
          <w:szCs w:val="22"/>
        </w:rPr>
        <w:t xml:space="preserve">PAM </w:t>
      </w:r>
      <w:r w:rsidR="001E7D10" w:rsidRPr="00C1517D">
        <w:rPr>
          <w:rFonts w:asciiTheme="minorHAnsi" w:hAnsiTheme="minorHAnsi" w:cstheme="minorHAnsi"/>
          <w:sz w:val="22"/>
          <w:szCs w:val="22"/>
        </w:rPr>
        <w:t>IS</w:t>
      </w:r>
      <w:r w:rsidRPr="00C1517D">
        <w:rPr>
          <w:rFonts w:asciiTheme="minorHAnsi" w:hAnsiTheme="minorHAnsi" w:cstheme="minorHAnsi"/>
          <w:sz w:val="22"/>
          <w:szCs w:val="22"/>
        </w:rPr>
        <w:t xml:space="preserve"> nesutrikdant jos darbo. </w:t>
      </w:r>
    </w:p>
    <w:p w14:paraId="4CE36E2B" w14:textId="240C8FCE" w:rsidR="000579DE" w:rsidRPr="00C1517D" w:rsidRDefault="000579DE" w:rsidP="00CC2ED6">
      <w:pPr>
        <w:pStyle w:val="Bodytext1"/>
        <w:shd w:val="clear" w:color="auto" w:fill="auto"/>
        <w:tabs>
          <w:tab w:val="left" w:pos="0"/>
          <w:tab w:val="left" w:pos="3828"/>
        </w:tabs>
        <w:spacing w:before="0" w:after="0" w:line="240" w:lineRule="auto"/>
        <w:ind w:right="55" w:firstLine="0"/>
        <w:jc w:val="both"/>
        <w:rPr>
          <w:rFonts w:asciiTheme="minorHAnsi" w:hAnsiTheme="minorHAnsi" w:cstheme="minorHAnsi"/>
          <w:sz w:val="22"/>
          <w:szCs w:val="22"/>
        </w:rPr>
      </w:pPr>
    </w:p>
    <w:p w14:paraId="22EABF0C" w14:textId="53BACAF6" w:rsidR="000115D3" w:rsidRPr="00C1517D" w:rsidRDefault="000115D3" w:rsidP="00CC2ED6">
      <w:pPr>
        <w:pStyle w:val="Bodytext1"/>
        <w:shd w:val="clear" w:color="auto" w:fill="auto"/>
        <w:tabs>
          <w:tab w:val="left" w:pos="0"/>
          <w:tab w:val="left" w:pos="3828"/>
        </w:tabs>
        <w:spacing w:before="0" w:after="0" w:line="240" w:lineRule="auto"/>
        <w:ind w:right="55" w:firstLine="0"/>
        <w:jc w:val="both"/>
        <w:rPr>
          <w:rFonts w:asciiTheme="minorHAnsi" w:hAnsiTheme="minorHAnsi" w:cstheme="minorHAnsi"/>
          <w:b/>
          <w:bCs/>
          <w:sz w:val="22"/>
          <w:szCs w:val="22"/>
        </w:rPr>
      </w:pPr>
      <w:r w:rsidRPr="00C1517D">
        <w:rPr>
          <w:rFonts w:asciiTheme="minorHAnsi" w:hAnsiTheme="minorHAnsi" w:cstheme="minorHAnsi"/>
          <w:b/>
          <w:bCs/>
          <w:sz w:val="22"/>
          <w:szCs w:val="22"/>
        </w:rPr>
        <w:t>4. DOKUMENTAI, REIKALINGI PIRKIMO OBJEKTO TECHNINĖMS SAVYBĖMS IR KOKYBEI PATVIRTINTI</w:t>
      </w:r>
    </w:p>
    <w:p w14:paraId="5E9042ED" w14:textId="77777777" w:rsidR="000115D3" w:rsidRPr="00C1517D" w:rsidRDefault="000115D3" w:rsidP="000115D3">
      <w:pPr>
        <w:pStyle w:val="Sraopastraipa"/>
        <w:numPr>
          <w:ilvl w:val="0"/>
          <w:numId w:val="5"/>
        </w:numPr>
        <w:tabs>
          <w:tab w:val="left" w:pos="426"/>
        </w:tabs>
        <w:spacing w:before="60" w:after="60"/>
        <w:jc w:val="both"/>
        <w:rPr>
          <w:rStyle w:val="Laukeliai"/>
          <w:rFonts w:asciiTheme="minorHAnsi" w:hAnsiTheme="minorHAnsi" w:cstheme="minorHAnsi"/>
          <w:vanish/>
          <w:sz w:val="22"/>
        </w:rPr>
      </w:pPr>
    </w:p>
    <w:p w14:paraId="29A50BCE" w14:textId="77777777" w:rsidR="000115D3" w:rsidRPr="00C1517D" w:rsidRDefault="000115D3" w:rsidP="000115D3">
      <w:pPr>
        <w:pStyle w:val="Sraopastraipa"/>
        <w:numPr>
          <w:ilvl w:val="0"/>
          <w:numId w:val="5"/>
        </w:numPr>
        <w:tabs>
          <w:tab w:val="left" w:pos="426"/>
        </w:tabs>
        <w:spacing w:before="60" w:after="60"/>
        <w:jc w:val="both"/>
        <w:rPr>
          <w:rStyle w:val="Laukeliai"/>
          <w:rFonts w:asciiTheme="minorHAnsi" w:hAnsiTheme="minorHAnsi" w:cstheme="minorHAnsi"/>
          <w:vanish/>
          <w:sz w:val="22"/>
        </w:rPr>
      </w:pPr>
    </w:p>
    <w:p w14:paraId="3818B901" w14:textId="77777777" w:rsidR="000115D3" w:rsidRPr="00C1517D" w:rsidRDefault="000115D3" w:rsidP="000115D3">
      <w:pPr>
        <w:pStyle w:val="Sraopastraipa"/>
        <w:numPr>
          <w:ilvl w:val="0"/>
          <w:numId w:val="5"/>
        </w:numPr>
        <w:tabs>
          <w:tab w:val="left" w:pos="426"/>
        </w:tabs>
        <w:spacing w:before="60" w:after="60"/>
        <w:jc w:val="both"/>
        <w:rPr>
          <w:rStyle w:val="Laukeliai"/>
          <w:rFonts w:asciiTheme="minorHAnsi" w:hAnsiTheme="minorHAnsi" w:cstheme="minorHAnsi"/>
          <w:vanish/>
          <w:sz w:val="22"/>
        </w:rPr>
      </w:pPr>
    </w:p>
    <w:p w14:paraId="2D423ACB" w14:textId="77777777" w:rsidR="000115D3" w:rsidRPr="00C1517D" w:rsidRDefault="000115D3" w:rsidP="000115D3">
      <w:pPr>
        <w:pStyle w:val="Sraopastraipa"/>
        <w:numPr>
          <w:ilvl w:val="0"/>
          <w:numId w:val="5"/>
        </w:numPr>
        <w:tabs>
          <w:tab w:val="left" w:pos="426"/>
        </w:tabs>
        <w:spacing w:before="60" w:after="60"/>
        <w:jc w:val="both"/>
        <w:rPr>
          <w:rStyle w:val="Laukeliai"/>
          <w:rFonts w:asciiTheme="minorHAnsi" w:hAnsiTheme="minorHAnsi" w:cstheme="minorHAnsi"/>
          <w:vanish/>
          <w:sz w:val="22"/>
        </w:rPr>
      </w:pPr>
    </w:p>
    <w:p w14:paraId="5B8D40BD" w14:textId="29C9585B" w:rsidR="000115D3" w:rsidRPr="00C1517D" w:rsidRDefault="000115D3" w:rsidP="00B3694E">
      <w:pPr>
        <w:pStyle w:val="Sraopastraipa"/>
        <w:numPr>
          <w:ilvl w:val="1"/>
          <w:numId w:val="5"/>
        </w:numPr>
        <w:tabs>
          <w:tab w:val="left" w:pos="709"/>
        </w:tabs>
        <w:spacing w:before="60" w:after="60"/>
        <w:ind w:left="0" w:firstLine="0"/>
        <w:jc w:val="both"/>
        <w:rPr>
          <w:rStyle w:val="Laukeliai"/>
          <w:rFonts w:asciiTheme="minorHAnsi" w:hAnsiTheme="minorHAnsi" w:cstheme="minorHAnsi"/>
          <w:sz w:val="22"/>
        </w:rPr>
      </w:pPr>
      <w:r w:rsidRPr="00C1517D">
        <w:rPr>
          <w:rStyle w:val="Laukeliai"/>
          <w:rFonts w:asciiTheme="minorHAnsi" w:hAnsiTheme="minorHAnsi" w:cstheme="minorHAnsi"/>
          <w:sz w:val="22"/>
        </w:rPr>
        <w:t>Tiekėjas</w:t>
      </w:r>
      <w:r w:rsidR="007602E5" w:rsidRPr="00C1517D">
        <w:rPr>
          <w:rStyle w:val="Laukeliai"/>
          <w:rFonts w:asciiTheme="minorHAnsi" w:hAnsiTheme="minorHAnsi" w:cstheme="minorHAnsi"/>
          <w:sz w:val="22"/>
        </w:rPr>
        <w:t>, p</w:t>
      </w:r>
      <w:r w:rsidR="00447704" w:rsidRPr="00C1517D">
        <w:rPr>
          <w:rStyle w:val="Laukeliai"/>
          <w:rFonts w:asciiTheme="minorHAnsi" w:hAnsiTheme="minorHAnsi" w:cstheme="minorHAnsi"/>
          <w:sz w:val="22"/>
        </w:rPr>
        <w:t>ateikęs</w:t>
      </w:r>
      <w:r w:rsidR="007602E5" w:rsidRPr="00C1517D">
        <w:rPr>
          <w:rStyle w:val="Laukeliai"/>
          <w:rFonts w:asciiTheme="minorHAnsi" w:hAnsiTheme="minorHAnsi" w:cstheme="minorHAnsi"/>
          <w:sz w:val="22"/>
        </w:rPr>
        <w:t xml:space="preserve"> </w:t>
      </w:r>
      <w:r w:rsidR="00447704" w:rsidRPr="00C1517D">
        <w:rPr>
          <w:rStyle w:val="Laukeliai"/>
          <w:rFonts w:asciiTheme="minorHAnsi" w:hAnsiTheme="minorHAnsi" w:cstheme="minorHAnsi"/>
          <w:sz w:val="22"/>
        </w:rPr>
        <w:t>L</w:t>
      </w:r>
      <w:r w:rsidR="007602E5" w:rsidRPr="00C1517D">
        <w:rPr>
          <w:rStyle w:val="Laukeliai"/>
          <w:rFonts w:asciiTheme="minorHAnsi" w:hAnsiTheme="minorHAnsi" w:cstheme="minorHAnsi"/>
          <w:sz w:val="22"/>
        </w:rPr>
        <w:t>icencijas</w:t>
      </w:r>
      <w:r w:rsidR="00447704" w:rsidRPr="00C1517D">
        <w:rPr>
          <w:rStyle w:val="Laukeliai"/>
          <w:rFonts w:asciiTheme="minorHAnsi" w:hAnsiTheme="minorHAnsi" w:cstheme="minorHAnsi"/>
          <w:sz w:val="22"/>
        </w:rPr>
        <w:t>,</w:t>
      </w:r>
      <w:r w:rsidRPr="00C1517D">
        <w:rPr>
          <w:rStyle w:val="Laukeliai"/>
          <w:rFonts w:asciiTheme="minorHAnsi" w:hAnsiTheme="minorHAnsi" w:cstheme="minorHAnsi"/>
          <w:sz w:val="22"/>
        </w:rPr>
        <w:t xml:space="preserve"> turi pateikti Pirkėjui:</w:t>
      </w:r>
    </w:p>
    <w:p w14:paraId="54F96B4D" w14:textId="67D2123D" w:rsidR="000115D3" w:rsidRPr="00C1517D" w:rsidRDefault="000115D3" w:rsidP="00B3694E">
      <w:pPr>
        <w:pStyle w:val="Sraopastraipa"/>
        <w:numPr>
          <w:ilvl w:val="2"/>
          <w:numId w:val="5"/>
        </w:numPr>
        <w:tabs>
          <w:tab w:val="left" w:pos="709"/>
        </w:tabs>
        <w:spacing w:before="60" w:after="60"/>
        <w:ind w:left="0" w:firstLine="0"/>
        <w:jc w:val="both"/>
        <w:rPr>
          <w:rStyle w:val="Laukeliai"/>
          <w:rFonts w:asciiTheme="minorHAnsi" w:hAnsiTheme="minorHAnsi" w:cstheme="minorHAnsi"/>
          <w:sz w:val="22"/>
        </w:rPr>
      </w:pPr>
      <w:r w:rsidRPr="00C1517D">
        <w:rPr>
          <w:rStyle w:val="Laukeliai"/>
          <w:rFonts w:asciiTheme="minorHAnsi" w:hAnsiTheme="minorHAnsi" w:cstheme="minorHAnsi"/>
          <w:sz w:val="22"/>
        </w:rPr>
        <w:t>Prekių perdavimo</w:t>
      </w:r>
      <w:r w:rsidR="00FE0EC7" w:rsidRPr="00C1517D">
        <w:rPr>
          <w:rStyle w:val="Laukeliai"/>
          <w:rFonts w:asciiTheme="minorHAnsi" w:hAnsiTheme="minorHAnsi" w:cstheme="minorHAnsi"/>
          <w:sz w:val="22"/>
        </w:rPr>
        <w:t xml:space="preserve"> -</w:t>
      </w:r>
      <w:r w:rsidRPr="00C1517D">
        <w:rPr>
          <w:rStyle w:val="Laukeliai"/>
          <w:rFonts w:asciiTheme="minorHAnsi" w:hAnsiTheme="minorHAnsi" w:cstheme="minorHAnsi"/>
          <w:sz w:val="22"/>
        </w:rPr>
        <w:t xml:space="preserve"> priėmimo aktą</w:t>
      </w:r>
      <w:r w:rsidR="00267E63" w:rsidRPr="00C1517D">
        <w:rPr>
          <w:rStyle w:val="Laukeliai"/>
          <w:rFonts w:asciiTheme="minorHAnsi" w:hAnsiTheme="minorHAnsi" w:cstheme="minorHAnsi"/>
          <w:sz w:val="22"/>
        </w:rPr>
        <w:t>;</w:t>
      </w:r>
    </w:p>
    <w:p w14:paraId="5426FE88" w14:textId="46934FA5" w:rsidR="00267E63" w:rsidRPr="00C1517D" w:rsidRDefault="00267E63" w:rsidP="00B3694E">
      <w:pPr>
        <w:pStyle w:val="Sraopastraipa"/>
        <w:numPr>
          <w:ilvl w:val="2"/>
          <w:numId w:val="5"/>
        </w:numPr>
        <w:tabs>
          <w:tab w:val="left" w:pos="709"/>
        </w:tabs>
        <w:spacing w:before="60" w:after="60"/>
        <w:ind w:left="0" w:firstLine="0"/>
        <w:jc w:val="both"/>
        <w:rPr>
          <w:rStyle w:val="Laukeliai"/>
          <w:rFonts w:asciiTheme="minorHAnsi" w:hAnsiTheme="minorHAnsi" w:cstheme="minorHAnsi"/>
          <w:sz w:val="22"/>
        </w:rPr>
      </w:pPr>
      <w:r w:rsidRPr="00C1517D">
        <w:rPr>
          <w:rStyle w:val="Laukeliai"/>
          <w:rFonts w:asciiTheme="minorHAnsi" w:hAnsiTheme="minorHAnsi" w:cstheme="minorHAnsi"/>
          <w:sz w:val="22"/>
        </w:rPr>
        <w:t xml:space="preserve">PAM IS </w:t>
      </w:r>
      <w:r w:rsidR="00F96DFC" w:rsidRPr="00C1517D">
        <w:rPr>
          <w:rStyle w:val="Laukeliai"/>
          <w:rFonts w:asciiTheme="minorHAnsi" w:hAnsiTheme="minorHAnsi" w:cstheme="minorHAnsi"/>
          <w:sz w:val="22"/>
        </w:rPr>
        <w:t>L</w:t>
      </w:r>
      <w:r w:rsidRPr="00C1517D">
        <w:rPr>
          <w:rStyle w:val="Laukeliai"/>
          <w:rFonts w:asciiTheme="minorHAnsi" w:hAnsiTheme="minorHAnsi" w:cstheme="minorHAnsi"/>
          <w:sz w:val="22"/>
        </w:rPr>
        <w:t>icencijų</w:t>
      </w:r>
      <w:r w:rsidR="00AD1FAE" w:rsidRPr="00C1517D">
        <w:rPr>
          <w:rStyle w:val="Laukeliai"/>
          <w:rFonts w:asciiTheme="minorHAnsi" w:hAnsiTheme="minorHAnsi" w:cstheme="minorHAnsi"/>
          <w:sz w:val="22"/>
        </w:rPr>
        <w:t xml:space="preserve"> </w:t>
      </w:r>
      <w:r w:rsidRPr="00C1517D">
        <w:rPr>
          <w:rStyle w:val="Laukeliai"/>
          <w:rFonts w:asciiTheme="minorHAnsi" w:hAnsiTheme="minorHAnsi" w:cstheme="minorHAnsi"/>
          <w:sz w:val="22"/>
        </w:rPr>
        <w:t>raktus.</w:t>
      </w:r>
    </w:p>
    <w:p w14:paraId="26A4239D" w14:textId="77777777" w:rsidR="00E7655C" w:rsidRPr="00C1517D" w:rsidRDefault="00E7655C" w:rsidP="00E7655C">
      <w:pPr>
        <w:pStyle w:val="Sraopastraipa"/>
        <w:tabs>
          <w:tab w:val="left" w:pos="709"/>
        </w:tabs>
        <w:spacing w:before="60" w:after="60"/>
        <w:ind w:left="0" w:firstLine="0"/>
        <w:jc w:val="both"/>
        <w:rPr>
          <w:rStyle w:val="Laukeliai"/>
          <w:rFonts w:asciiTheme="minorHAnsi" w:hAnsiTheme="minorHAnsi" w:cstheme="minorHAnsi"/>
          <w:sz w:val="22"/>
        </w:rPr>
      </w:pPr>
    </w:p>
    <w:bookmarkEnd w:id="0"/>
    <w:p w14:paraId="3223C7CA" w14:textId="77777777" w:rsidR="00E7655C" w:rsidRPr="00C1517D" w:rsidRDefault="00E7655C" w:rsidP="00E7655C">
      <w:pPr>
        <w:pStyle w:val="Sraopastraipa"/>
        <w:numPr>
          <w:ilvl w:val="0"/>
          <w:numId w:val="5"/>
        </w:numPr>
        <w:spacing w:after="160" w:line="259" w:lineRule="auto"/>
        <w:jc w:val="both"/>
        <w:rPr>
          <w:rFonts w:asciiTheme="minorHAnsi" w:hAnsiTheme="minorHAnsi" w:cstheme="minorHAnsi"/>
        </w:rPr>
      </w:pPr>
      <w:r w:rsidRPr="00C1517D">
        <w:rPr>
          <w:rFonts w:asciiTheme="minorHAnsi" w:eastAsia="Calibri" w:hAnsiTheme="minorHAnsi" w:cstheme="minorHAnsi"/>
          <w:b/>
        </w:rPr>
        <w:t>KITI REIKALAVIMAI PIRKIMO OBJEKTUI</w:t>
      </w:r>
    </w:p>
    <w:p w14:paraId="21B4541F" w14:textId="6A8E49F1" w:rsidR="00E7655C" w:rsidRPr="00C1517D" w:rsidRDefault="00E7655C" w:rsidP="00E7655C">
      <w:pPr>
        <w:pStyle w:val="Sraopastraipa"/>
        <w:numPr>
          <w:ilvl w:val="1"/>
          <w:numId w:val="5"/>
        </w:numPr>
        <w:tabs>
          <w:tab w:val="left" w:pos="426"/>
        </w:tabs>
        <w:spacing w:line="259" w:lineRule="auto"/>
        <w:ind w:left="0" w:firstLine="0"/>
        <w:jc w:val="both"/>
        <w:rPr>
          <w:rFonts w:asciiTheme="minorHAnsi" w:hAnsiTheme="minorHAnsi" w:cstheme="minorHAnsi"/>
        </w:rPr>
      </w:pPr>
      <w:r w:rsidRPr="00C1517D">
        <w:rPr>
          <w:rFonts w:asciiTheme="minorHAnsi" w:eastAsia="Calibri" w:hAnsiTheme="minorHAnsi" w:cstheme="minorHAnsi"/>
          <w:bCs/>
        </w:rPr>
        <w:t>Tiekėjas privalo te</w:t>
      </w:r>
      <w:r w:rsidR="009C511D" w:rsidRPr="00C1517D">
        <w:rPr>
          <w:rFonts w:asciiTheme="minorHAnsi" w:eastAsia="Calibri" w:hAnsiTheme="minorHAnsi" w:cstheme="minorHAnsi"/>
          <w:bCs/>
        </w:rPr>
        <w:t>i</w:t>
      </w:r>
      <w:r w:rsidRPr="00C1517D">
        <w:rPr>
          <w:rFonts w:asciiTheme="minorHAnsi" w:eastAsia="Calibri" w:hAnsiTheme="minorHAnsi" w:cstheme="minorHAnsi"/>
          <w:bCs/>
        </w:rPr>
        <w:t>kti papildomas paslaugas</w:t>
      </w:r>
      <w:r w:rsidR="009C511D" w:rsidRPr="00C1517D">
        <w:rPr>
          <w:rFonts w:asciiTheme="minorHAnsi" w:eastAsia="Calibri" w:hAnsiTheme="minorHAnsi" w:cstheme="minorHAnsi"/>
          <w:bCs/>
        </w:rPr>
        <w:t xml:space="preserve"> nurodytas Techninės specifikacijos </w:t>
      </w:r>
      <w:r w:rsidR="00C0489C" w:rsidRPr="00C1517D">
        <w:rPr>
          <w:rFonts w:asciiTheme="minorHAnsi" w:eastAsia="Calibri" w:hAnsiTheme="minorHAnsi" w:cstheme="minorHAnsi"/>
          <w:bCs/>
        </w:rPr>
        <w:t>1</w:t>
      </w:r>
      <w:r w:rsidR="009C511D" w:rsidRPr="00C1517D">
        <w:rPr>
          <w:rFonts w:asciiTheme="minorHAnsi" w:eastAsia="Calibri" w:hAnsiTheme="minorHAnsi" w:cstheme="minorHAnsi"/>
          <w:bCs/>
        </w:rPr>
        <w:t xml:space="preserve"> priedo 7 punkte,</w:t>
      </w:r>
      <w:r w:rsidRPr="00C1517D">
        <w:rPr>
          <w:rFonts w:asciiTheme="minorHAnsi" w:eastAsia="Calibri" w:hAnsiTheme="minorHAnsi" w:cstheme="minorHAnsi"/>
          <w:bCs/>
        </w:rPr>
        <w:t xml:space="preserve">  pagal atskirus Pirkėjo užsakymus.</w:t>
      </w:r>
      <w:r w:rsidRPr="00C1517D">
        <w:rPr>
          <w:rFonts w:asciiTheme="minorHAnsi" w:hAnsiTheme="minorHAnsi" w:cstheme="minorHAnsi"/>
        </w:rPr>
        <w:t xml:space="preserve"> Užsakymus Pirkėjas teiks el. paštu. </w:t>
      </w:r>
    </w:p>
    <w:p w14:paraId="1E0BE488" w14:textId="66010A17" w:rsidR="00E7655C" w:rsidRPr="00C1517D" w:rsidRDefault="009C511D" w:rsidP="00E7655C">
      <w:pPr>
        <w:pStyle w:val="Sraopastraipa"/>
        <w:numPr>
          <w:ilvl w:val="1"/>
          <w:numId w:val="5"/>
        </w:numPr>
        <w:tabs>
          <w:tab w:val="left" w:pos="426"/>
        </w:tabs>
        <w:spacing w:line="259" w:lineRule="auto"/>
        <w:ind w:left="0" w:firstLine="0"/>
        <w:jc w:val="both"/>
        <w:rPr>
          <w:rFonts w:asciiTheme="minorHAnsi" w:hAnsiTheme="minorHAnsi" w:cstheme="minorHAnsi"/>
        </w:rPr>
      </w:pPr>
      <w:r w:rsidRPr="00C1517D">
        <w:rPr>
          <w:rFonts w:asciiTheme="minorHAnsi" w:hAnsiTheme="minorHAnsi" w:cstheme="minorHAnsi"/>
        </w:rPr>
        <w:t xml:space="preserve">Nustačius papildomų paslaugų poreikį, </w:t>
      </w:r>
      <w:r w:rsidR="00E7655C" w:rsidRPr="00C1517D">
        <w:rPr>
          <w:rFonts w:asciiTheme="minorHAnsi" w:hAnsiTheme="minorHAnsi" w:cstheme="minorHAnsi"/>
        </w:rPr>
        <w:t>Pirkėjas ir Tiekėjas suderina paslaug</w:t>
      </w:r>
      <w:r w:rsidRPr="00C1517D">
        <w:rPr>
          <w:rFonts w:asciiTheme="minorHAnsi" w:hAnsiTheme="minorHAnsi" w:cstheme="minorHAnsi"/>
        </w:rPr>
        <w:t>ų</w:t>
      </w:r>
      <w:r w:rsidR="00E7655C" w:rsidRPr="00C1517D">
        <w:rPr>
          <w:rFonts w:asciiTheme="minorHAnsi" w:hAnsiTheme="minorHAnsi" w:cstheme="minorHAnsi"/>
        </w:rPr>
        <w:t xml:space="preserve"> </w:t>
      </w:r>
      <w:r w:rsidRPr="00C1517D">
        <w:rPr>
          <w:rFonts w:asciiTheme="minorHAnsi" w:hAnsiTheme="minorHAnsi" w:cstheme="minorHAnsi"/>
        </w:rPr>
        <w:t>suteikimo</w:t>
      </w:r>
      <w:r w:rsidR="00E7655C" w:rsidRPr="00C1517D">
        <w:rPr>
          <w:rFonts w:asciiTheme="minorHAnsi" w:hAnsiTheme="minorHAnsi" w:cstheme="minorHAnsi"/>
        </w:rPr>
        <w:t xml:space="preserve"> terminą ir </w:t>
      </w:r>
      <w:r w:rsidRPr="00C1517D">
        <w:rPr>
          <w:rFonts w:asciiTheme="minorHAnsi" w:hAnsiTheme="minorHAnsi" w:cstheme="minorHAnsi"/>
        </w:rPr>
        <w:t>iki kada paslaugos bus suteiktos</w:t>
      </w:r>
      <w:r w:rsidR="00E7655C" w:rsidRPr="00C1517D">
        <w:rPr>
          <w:rFonts w:asciiTheme="minorHAnsi" w:hAnsiTheme="minorHAnsi" w:cstheme="minorHAnsi"/>
        </w:rPr>
        <w:t xml:space="preserve">. </w:t>
      </w:r>
    </w:p>
    <w:p w14:paraId="494B02E2" w14:textId="411E42AB" w:rsidR="00E7655C" w:rsidRPr="00C1517D" w:rsidRDefault="00E7655C" w:rsidP="00E7655C">
      <w:pPr>
        <w:pStyle w:val="Sraopastraipa"/>
        <w:numPr>
          <w:ilvl w:val="1"/>
          <w:numId w:val="5"/>
        </w:numPr>
        <w:tabs>
          <w:tab w:val="left" w:pos="426"/>
        </w:tabs>
        <w:spacing w:line="259" w:lineRule="auto"/>
        <w:ind w:left="0" w:firstLine="0"/>
        <w:jc w:val="both"/>
        <w:rPr>
          <w:rFonts w:asciiTheme="minorHAnsi" w:hAnsiTheme="minorHAnsi" w:cstheme="minorHAnsi"/>
        </w:rPr>
      </w:pPr>
      <w:r w:rsidRPr="00C1517D">
        <w:rPr>
          <w:rFonts w:asciiTheme="minorHAnsi" w:hAnsiTheme="minorHAnsi" w:cstheme="minorHAnsi"/>
        </w:rPr>
        <w:t xml:space="preserve">Visa su Paslaugų teikimu susijusi informacija, įskaitant ir visa iš Pirkėjo </w:t>
      </w:r>
      <w:r w:rsidRPr="00C1517D" w:rsidDel="00FE4CB1">
        <w:rPr>
          <w:rFonts w:asciiTheme="minorHAnsi" w:hAnsiTheme="minorHAnsi" w:cstheme="minorHAnsi"/>
        </w:rPr>
        <w:t xml:space="preserve"> </w:t>
      </w:r>
      <w:r w:rsidRPr="00C1517D">
        <w:rPr>
          <w:rFonts w:asciiTheme="minorHAnsi" w:hAnsiTheme="minorHAnsi" w:cstheme="minorHAnsi"/>
        </w:rPr>
        <w:t>gauta informacija, Paslaugų rezultatai, yra laikoma konfidencialia informacija, (nebent Pirkėjas raštu aiškiai patvirtins Tiekėjui, kad tam tikra pateikta informacija nėra konfidenciali), už kurios saugojimą ir neatskleidimą tretiesiems asmenims (nebent tam yra gautas išankstinis raštiškas Pirkėjo</w:t>
      </w:r>
      <w:r w:rsidRPr="00C1517D" w:rsidDel="00FE4CB1">
        <w:rPr>
          <w:rFonts w:asciiTheme="minorHAnsi" w:hAnsiTheme="minorHAnsi" w:cstheme="minorHAnsi"/>
        </w:rPr>
        <w:t xml:space="preserve"> </w:t>
      </w:r>
      <w:r w:rsidRPr="00C1517D">
        <w:rPr>
          <w:rFonts w:asciiTheme="minorHAnsi" w:hAnsiTheme="minorHAnsi" w:cstheme="minorHAnsi"/>
        </w:rPr>
        <w:t xml:space="preserve">sutikimas arba imperatyviai numatyta įstatymų) atsako Tiekėjas, prisiimdamas konfidencialumo įsipareigojimus. </w:t>
      </w:r>
    </w:p>
    <w:p w14:paraId="5DBA6AE5" w14:textId="31770C6B" w:rsidR="00E7655C" w:rsidRPr="00C1517D" w:rsidRDefault="00E7655C" w:rsidP="00E7655C">
      <w:pPr>
        <w:pStyle w:val="Sraopastraipa"/>
        <w:numPr>
          <w:ilvl w:val="1"/>
          <w:numId w:val="5"/>
        </w:numPr>
        <w:tabs>
          <w:tab w:val="left" w:pos="426"/>
        </w:tabs>
        <w:spacing w:line="259" w:lineRule="auto"/>
        <w:ind w:left="0" w:firstLine="0"/>
        <w:jc w:val="both"/>
        <w:rPr>
          <w:rFonts w:asciiTheme="minorHAnsi" w:hAnsiTheme="minorHAnsi" w:cstheme="minorHAnsi"/>
        </w:rPr>
      </w:pPr>
      <w:r w:rsidRPr="00C1517D">
        <w:rPr>
          <w:rFonts w:asciiTheme="minorHAnsi" w:hAnsiTheme="minorHAnsi" w:cstheme="minorHAnsi"/>
        </w:rPr>
        <w:t xml:space="preserve"> Jei Paslaugų teikimo metu Pirkėjui perduodama informacija yra konfidenciali, ji turi būti šifruojama Pirkėjo lokalių teisės aktų nustatyta tvarka</w:t>
      </w:r>
      <w:r w:rsidR="003208C9" w:rsidRPr="00C1517D">
        <w:rPr>
          <w:rFonts w:asciiTheme="minorHAnsi" w:hAnsiTheme="minorHAnsi" w:cstheme="minorHAnsi"/>
        </w:rPr>
        <w:t>, t. y. konfidenciali informacija yra šifruojama, o šifravimo raktas perduodamas kitu kanalu (pvz., jeigu šifruota informacija siunčiama el. paštu tuomet šifravimo raktas perduodamas trumpąja tekstine žinute asmeniui, kuris yra atsakingas už Pirkimo sutarties vykdymą)</w:t>
      </w:r>
    </w:p>
    <w:p w14:paraId="38FBEDB6" w14:textId="70F93BC0" w:rsidR="000115D3" w:rsidRPr="00C1517D" w:rsidRDefault="00E7655C" w:rsidP="00E7655C">
      <w:pPr>
        <w:pStyle w:val="Sraopastraipa"/>
        <w:numPr>
          <w:ilvl w:val="1"/>
          <w:numId w:val="5"/>
        </w:numPr>
        <w:tabs>
          <w:tab w:val="left" w:pos="426"/>
        </w:tabs>
        <w:spacing w:line="259" w:lineRule="auto"/>
        <w:ind w:left="0" w:firstLine="0"/>
        <w:jc w:val="both"/>
        <w:rPr>
          <w:rFonts w:asciiTheme="minorHAnsi" w:hAnsiTheme="minorHAnsi" w:cstheme="minorHAnsi"/>
        </w:rPr>
      </w:pPr>
      <w:r w:rsidRPr="00C1517D">
        <w:rPr>
          <w:rFonts w:asciiTheme="minorHAnsi" w:hAnsiTheme="minorHAnsi" w:cstheme="minorHAnsi"/>
        </w:rPr>
        <w:t xml:space="preserve">Nustačius, kad </w:t>
      </w:r>
      <w:r w:rsidR="00AD1FAE" w:rsidRPr="00C1517D">
        <w:rPr>
          <w:rFonts w:asciiTheme="minorHAnsi" w:hAnsiTheme="minorHAnsi" w:cstheme="minorHAnsi"/>
        </w:rPr>
        <w:t xml:space="preserve">Licencijos ir/arba </w:t>
      </w:r>
      <w:r w:rsidRPr="00C1517D">
        <w:rPr>
          <w:rFonts w:asciiTheme="minorHAnsi" w:hAnsiTheme="minorHAnsi" w:cstheme="minorHAnsi"/>
        </w:rPr>
        <w:t xml:space="preserve">Paslaugos yra nekokybiškos Tiekėjas privalo </w:t>
      </w:r>
      <w:r w:rsidR="00563AC6" w:rsidRPr="00C1517D">
        <w:rPr>
          <w:rFonts w:asciiTheme="minorHAnsi" w:hAnsiTheme="minorHAnsi" w:cstheme="minorHAnsi"/>
        </w:rPr>
        <w:t xml:space="preserve">trūkumus </w:t>
      </w:r>
      <w:r w:rsidRPr="00C1517D">
        <w:rPr>
          <w:rFonts w:asciiTheme="minorHAnsi" w:hAnsiTheme="minorHAnsi" w:cstheme="minorHAnsi"/>
        </w:rPr>
        <w:t>ištaisyti per 24  val.</w:t>
      </w:r>
    </w:p>
    <w:p w14:paraId="33C716D6" w14:textId="77777777" w:rsidR="004E4286" w:rsidRPr="00C1517D" w:rsidRDefault="004E4286" w:rsidP="00CC2ED6">
      <w:pPr>
        <w:pStyle w:val="Bodytext1"/>
        <w:shd w:val="clear" w:color="auto" w:fill="auto"/>
        <w:tabs>
          <w:tab w:val="left" w:pos="0"/>
          <w:tab w:val="left" w:pos="3828"/>
        </w:tabs>
        <w:spacing w:before="0" w:after="0" w:line="240" w:lineRule="auto"/>
        <w:ind w:right="55" w:firstLine="0"/>
        <w:jc w:val="both"/>
        <w:rPr>
          <w:rFonts w:asciiTheme="minorHAnsi" w:hAnsiTheme="minorHAnsi" w:cstheme="minorHAnsi"/>
          <w:b/>
          <w:bCs/>
          <w:sz w:val="22"/>
          <w:szCs w:val="22"/>
        </w:rPr>
      </w:pPr>
    </w:p>
    <w:p w14:paraId="7D3B7B20" w14:textId="24762FB6" w:rsidR="000579DE" w:rsidRPr="00C1517D" w:rsidRDefault="00E404E6" w:rsidP="000579DE">
      <w:pPr>
        <w:pStyle w:val="Bodytext1"/>
        <w:numPr>
          <w:ilvl w:val="0"/>
          <w:numId w:val="5"/>
        </w:numPr>
        <w:shd w:val="clear" w:color="auto" w:fill="auto"/>
        <w:tabs>
          <w:tab w:val="left" w:pos="0"/>
          <w:tab w:val="left" w:pos="360"/>
        </w:tabs>
        <w:spacing w:before="0" w:after="0" w:line="240" w:lineRule="auto"/>
        <w:ind w:left="0" w:firstLine="0"/>
        <w:jc w:val="both"/>
        <w:rPr>
          <w:rFonts w:asciiTheme="minorHAnsi" w:hAnsiTheme="minorHAnsi" w:cstheme="minorHAnsi"/>
          <w:b/>
          <w:bCs/>
          <w:sz w:val="22"/>
          <w:szCs w:val="22"/>
        </w:rPr>
      </w:pPr>
      <w:r w:rsidRPr="00C1517D">
        <w:rPr>
          <w:rFonts w:asciiTheme="minorHAnsi" w:eastAsia="Times New Roman" w:hAnsiTheme="minorHAnsi" w:cstheme="minorHAnsi"/>
          <w:b/>
          <w:bCs/>
          <w:sz w:val="22"/>
          <w:szCs w:val="22"/>
        </w:rPr>
        <w:t>ŽALIOJO PIRKIMO PAGRINDIMAS.</w:t>
      </w:r>
      <w:r w:rsidRPr="00C1517D">
        <w:rPr>
          <w:rFonts w:asciiTheme="minorHAnsi" w:eastAsia="Times New Roman" w:hAnsiTheme="minorHAnsi" w:cstheme="minorHAnsi"/>
          <w:sz w:val="22"/>
          <w:szCs w:val="22"/>
        </w:rPr>
        <w:t xml:space="preserve"> </w:t>
      </w:r>
      <w:r w:rsidR="000579DE" w:rsidRPr="00C1517D">
        <w:rPr>
          <w:rFonts w:asciiTheme="minorHAnsi" w:eastAsia="Times New Roman" w:hAnsiTheme="minorHAnsi" w:cstheme="minorHAnsi"/>
          <w:sz w:val="22"/>
          <w:szCs w:val="22"/>
        </w:rPr>
        <w:t xml:space="preserve">Pirkimas laikomas žaliu, vadovaujantis </w:t>
      </w:r>
      <w:r w:rsidR="000579DE" w:rsidRPr="00C1517D">
        <w:rPr>
          <w:rFonts w:asciiTheme="minorHAnsi" w:hAnsiTheme="minorHAnsi" w:cstheme="minorHAnsi"/>
          <w:color w:val="000000"/>
          <w:sz w:val="22"/>
          <w:szCs w:val="22"/>
        </w:rPr>
        <w:t>Lietuvos Respublikos aplinkos ministro 2011 m. birželio 28 d. įsakymu Nr. D1-508 „Dėl aplinkos apsaugos kriterijų taikymo, vykdant žaliuosius pirkimus, tvarkos aprašo patvirtinimo“ (Lietuvos Respublikos aplinkos ministro 2022 m. gruodžio 13 d. įsakymo Nr. D1-401 redakcija) patvirtinto Aplinkos apsaugos kriterijų taikymo, vykdant žaliuosius pirkimus, tvarkos aprašo</w:t>
      </w:r>
      <w:r w:rsidR="000579DE" w:rsidRPr="00C1517D">
        <w:rPr>
          <w:rFonts w:asciiTheme="minorHAnsi" w:hAnsiTheme="minorHAnsi" w:cstheme="minorHAnsi"/>
          <w:b/>
          <w:bCs/>
          <w:color w:val="000000"/>
          <w:sz w:val="22"/>
          <w:szCs w:val="22"/>
        </w:rPr>
        <w:t xml:space="preserve"> </w:t>
      </w:r>
      <w:r w:rsidR="000579DE" w:rsidRPr="00C1517D">
        <w:rPr>
          <w:rFonts w:asciiTheme="minorHAnsi" w:hAnsiTheme="minorHAnsi" w:cstheme="minorHAnsi"/>
          <w:color w:val="000000"/>
          <w:sz w:val="22"/>
          <w:szCs w:val="22"/>
        </w:rPr>
        <w:t>(toliau – Aprašas)</w:t>
      </w:r>
      <w:r w:rsidR="000579DE" w:rsidRPr="00C1517D">
        <w:rPr>
          <w:rFonts w:asciiTheme="minorHAnsi" w:hAnsiTheme="minorHAnsi" w:cstheme="minorHAnsi"/>
          <w:b/>
          <w:bCs/>
          <w:color w:val="000000"/>
          <w:sz w:val="22"/>
          <w:szCs w:val="22"/>
        </w:rPr>
        <w:t xml:space="preserve"> </w:t>
      </w:r>
      <w:r w:rsidR="000579DE" w:rsidRPr="00C1517D">
        <w:rPr>
          <w:rFonts w:asciiTheme="minorHAnsi" w:eastAsia="Times New Roman" w:hAnsiTheme="minorHAnsi" w:cstheme="minorHAnsi"/>
          <w:sz w:val="22"/>
          <w:szCs w:val="22"/>
        </w:rPr>
        <w:t>4.4.3 p., pirkimas laikomas žaliu, kai perkama tik nematerialaus pobūdžio (intelektinė) ar kitokia paslauga, nesusijusi su materialaus objekto sukūrimu, kurios teikimo metu nėra numatomas reikšmingas neigiamas poveikis aplinkai, nesukuriamas taršos šaltinis ir negeneruojamos atliekos. Šiuo pirkimu perkamos paslaugos (intelektinės paslaugos), nesusijusios su materialaus objekto sukūrimu, kurių teikimo metu nėra numatomas reikšmingas neigiamas poveikis aplinkai, nesukuriamas taršos šaltinis ir negeneruojamos atliekos.</w:t>
      </w:r>
    </w:p>
    <w:p w14:paraId="70365EB2" w14:textId="77777777" w:rsidR="0074606B" w:rsidRPr="00C1517D" w:rsidRDefault="0074606B" w:rsidP="00CC2ED6">
      <w:pPr>
        <w:pStyle w:val="Bodytext1"/>
        <w:shd w:val="clear" w:color="auto" w:fill="auto"/>
        <w:tabs>
          <w:tab w:val="left" w:pos="0"/>
          <w:tab w:val="left" w:pos="3828"/>
        </w:tabs>
        <w:spacing w:before="0" w:after="0" w:line="240" w:lineRule="auto"/>
        <w:ind w:right="55" w:firstLine="0"/>
        <w:jc w:val="both"/>
        <w:rPr>
          <w:rFonts w:asciiTheme="minorHAnsi" w:hAnsiTheme="minorHAnsi" w:cstheme="minorHAnsi"/>
          <w:b/>
          <w:bCs/>
          <w:sz w:val="22"/>
          <w:szCs w:val="22"/>
        </w:rPr>
      </w:pPr>
    </w:p>
    <w:p w14:paraId="4647F7AE" w14:textId="77777777" w:rsidR="009C511D" w:rsidRPr="00C1517D" w:rsidRDefault="009C511D" w:rsidP="00CC2ED6">
      <w:pPr>
        <w:pStyle w:val="Bodytext1"/>
        <w:shd w:val="clear" w:color="auto" w:fill="auto"/>
        <w:tabs>
          <w:tab w:val="left" w:pos="0"/>
          <w:tab w:val="left" w:pos="3828"/>
        </w:tabs>
        <w:spacing w:before="0" w:after="0" w:line="240" w:lineRule="auto"/>
        <w:ind w:right="55" w:firstLine="0"/>
        <w:jc w:val="both"/>
        <w:rPr>
          <w:rFonts w:asciiTheme="minorHAnsi" w:hAnsiTheme="minorHAnsi" w:cstheme="minorHAnsi"/>
          <w:b/>
          <w:bCs/>
          <w:sz w:val="22"/>
          <w:szCs w:val="22"/>
        </w:rPr>
      </w:pPr>
    </w:p>
    <w:p w14:paraId="36573078" w14:textId="3B8A3A96" w:rsidR="00313A58" w:rsidRPr="00C1517D" w:rsidRDefault="009C511D" w:rsidP="00CC2ED6">
      <w:pPr>
        <w:pStyle w:val="Bodytext1"/>
        <w:shd w:val="clear" w:color="auto" w:fill="auto"/>
        <w:tabs>
          <w:tab w:val="left" w:pos="0"/>
          <w:tab w:val="left" w:pos="3828"/>
        </w:tabs>
        <w:spacing w:before="0" w:after="0" w:line="240" w:lineRule="auto"/>
        <w:ind w:right="55" w:firstLine="0"/>
        <w:jc w:val="both"/>
        <w:rPr>
          <w:rFonts w:asciiTheme="minorHAnsi" w:hAnsiTheme="minorHAnsi" w:cstheme="minorHAnsi"/>
          <w:b/>
          <w:bCs/>
          <w:sz w:val="22"/>
          <w:szCs w:val="22"/>
        </w:rPr>
      </w:pPr>
      <w:r w:rsidRPr="00C1517D">
        <w:rPr>
          <w:rFonts w:asciiTheme="minorHAnsi" w:hAnsiTheme="minorHAnsi" w:cstheme="minorHAnsi"/>
          <w:b/>
          <w:bCs/>
          <w:sz w:val="22"/>
          <w:szCs w:val="22"/>
        </w:rPr>
        <w:t>PRI</w:t>
      </w:r>
      <w:r w:rsidR="00C55AA6" w:rsidRPr="00C1517D">
        <w:rPr>
          <w:rFonts w:asciiTheme="minorHAnsi" w:hAnsiTheme="minorHAnsi" w:cstheme="minorHAnsi"/>
          <w:b/>
          <w:bCs/>
          <w:sz w:val="22"/>
          <w:szCs w:val="22"/>
        </w:rPr>
        <w:t xml:space="preserve">DEDAMA. </w:t>
      </w:r>
      <w:r w:rsidRPr="00C1517D">
        <w:rPr>
          <w:rFonts w:asciiTheme="minorHAnsi" w:hAnsiTheme="minorHAnsi" w:cstheme="minorHAnsi"/>
          <w:b/>
          <w:bCs/>
          <w:sz w:val="22"/>
          <w:szCs w:val="22"/>
        </w:rPr>
        <w:t xml:space="preserve">1 priedas </w:t>
      </w:r>
      <w:r w:rsidR="00313A58" w:rsidRPr="00C1517D">
        <w:rPr>
          <w:rFonts w:asciiTheme="minorHAnsi" w:hAnsiTheme="minorHAnsi" w:cstheme="minorHAnsi"/>
          <w:b/>
          <w:bCs/>
          <w:sz w:val="22"/>
          <w:szCs w:val="22"/>
        </w:rPr>
        <w:t>–</w:t>
      </w:r>
      <w:r w:rsidRPr="00C1517D">
        <w:rPr>
          <w:rFonts w:asciiTheme="minorHAnsi" w:hAnsiTheme="minorHAnsi" w:cstheme="minorHAnsi"/>
          <w:b/>
          <w:bCs/>
          <w:sz w:val="22"/>
          <w:szCs w:val="22"/>
        </w:rPr>
        <w:t xml:space="preserve"> </w:t>
      </w:r>
      <w:r w:rsidR="00A9164B" w:rsidRPr="00C1517D">
        <w:rPr>
          <w:rFonts w:asciiTheme="minorHAnsi" w:hAnsiTheme="minorHAnsi" w:cstheme="minorHAnsi"/>
          <w:b/>
          <w:bCs/>
          <w:sz w:val="22"/>
          <w:szCs w:val="22"/>
        </w:rPr>
        <w:t>Paslaugos.xlsx</w:t>
      </w:r>
    </w:p>
    <w:sectPr w:rsidR="00313A58" w:rsidRPr="00C1517D" w:rsidSect="00C1517D">
      <w:pgSz w:w="11905" w:h="16837"/>
      <w:pgMar w:top="568" w:right="565" w:bottom="707" w:left="171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83F61" w14:textId="77777777" w:rsidR="00C31057" w:rsidRDefault="00C31057">
      <w:r>
        <w:separator/>
      </w:r>
    </w:p>
  </w:endnote>
  <w:endnote w:type="continuationSeparator" w:id="0">
    <w:p w14:paraId="2077F14A" w14:textId="77777777" w:rsidR="00C31057" w:rsidRDefault="00C31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EFF" w:usb1="F9DFFFFF" w:usb2="0000007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29B9F" w14:textId="77777777" w:rsidR="00C31057" w:rsidRDefault="00C31057">
      <w:r>
        <w:separator/>
      </w:r>
    </w:p>
  </w:footnote>
  <w:footnote w:type="continuationSeparator" w:id="0">
    <w:p w14:paraId="0975019A" w14:textId="77777777" w:rsidR="00C31057" w:rsidRDefault="00C310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E01C10CC"/>
    <w:lvl w:ilvl="0">
      <w:start w:val="1"/>
      <w:numFmt w:val="decimal"/>
      <w:lvlText w:val="%1."/>
      <w:lvlJc w:val="left"/>
      <w:rPr>
        <w:rFonts w:ascii="Arial" w:hAnsi="Arial" w:cs="Arial" w:hint="default"/>
        <w:b w:val="0"/>
        <w:bCs w:val="0"/>
        <w:i w:val="0"/>
        <w:iCs w:val="0"/>
        <w:smallCaps w:val="0"/>
        <w:strike w:val="0"/>
        <w:color w:val="000000"/>
        <w:spacing w:val="0"/>
        <w:w w:val="100"/>
        <w:position w:val="0"/>
        <w:sz w:val="22"/>
        <w:szCs w:val="22"/>
        <w:u w:val="none"/>
      </w:rPr>
    </w:lvl>
    <w:lvl w:ilvl="1">
      <w:start w:val="1"/>
      <w:numFmt w:val="decimal"/>
      <w:lvlText w:val="%1.%2."/>
      <w:lvlJc w:val="left"/>
      <w:rPr>
        <w:rFonts w:ascii="Arial" w:hAnsi="Arial" w:cs="Arial" w:hint="default"/>
        <w:b w:val="0"/>
        <w:bCs w:val="0"/>
        <w:i w:val="0"/>
        <w:iCs w:val="0"/>
        <w:smallCaps w:val="0"/>
        <w:strike w:val="0"/>
        <w:color w:val="000000"/>
        <w:spacing w:val="0"/>
        <w:w w:val="100"/>
        <w:position w:val="0"/>
        <w:sz w:val="22"/>
        <w:szCs w:val="22"/>
        <w:u w:val="none"/>
      </w:rPr>
    </w:lvl>
    <w:lvl w:ilvl="2">
      <w:start w:val="1"/>
      <w:numFmt w:val="decimal"/>
      <w:lvlText w:val="%1.%2.%3."/>
      <w:lvlJc w:val="left"/>
      <w:rPr>
        <w:rFonts w:ascii="Arial" w:hAnsi="Arial" w:cs="Arial" w:hint="default"/>
        <w:b w:val="0"/>
        <w:bCs w:val="0"/>
        <w:i w:val="0"/>
        <w:iCs w:val="0"/>
        <w:smallCaps w:val="0"/>
        <w:strike w:val="0"/>
        <w:color w:val="000000"/>
        <w:spacing w:val="0"/>
        <w:w w:val="100"/>
        <w:position w:val="0"/>
        <w:sz w:val="22"/>
        <w:szCs w:val="22"/>
        <w:u w:val="none"/>
      </w:rPr>
    </w:lvl>
    <w:lvl w:ilvl="3">
      <w:start w:val="23"/>
      <w:numFmt w:val="decimal"/>
      <w:lvlText w:val="%4."/>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 w15:restartNumberingAfterBreak="0">
    <w:nsid w:val="00000005"/>
    <w:multiLevelType w:val="multilevel"/>
    <w:tmpl w:val="2E468C40"/>
    <w:lvl w:ilvl="0">
      <w:start w:val="1"/>
      <w:numFmt w:val="decimal"/>
      <w:lvlText w:val="3.%1."/>
      <w:lvlJc w:val="left"/>
      <w:rPr>
        <w:rFonts w:asciiTheme="minorHAnsi" w:hAnsiTheme="minorHAnsi" w:cstheme="minorHAnsi" w:hint="default"/>
        <w:b w:val="0"/>
        <w:bCs w:val="0"/>
        <w:i w:val="0"/>
        <w:iCs w:val="0"/>
        <w:smallCaps w:val="0"/>
        <w:strike w:val="0"/>
        <w:color w:val="000000"/>
        <w:spacing w:val="0"/>
        <w:w w:val="100"/>
        <w:position w:val="0"/>
        <w:sz w:val="22"/>
        <w:szCs w:val="22"/>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1."/>
      <w:lvlJc w:val="left"/>
      <w:rPr>
        <w:rFonts w:asciiTheme="minorHAnsi" w:hAnsiTheme="minorHAnsi" w:cstheme="minorHAnsi" w:hint="default"/>
        <w:b w:val="0"/>
        <w:bCs w:val="0"/>
        <w:i w:val="0"/>
        <w:iCs w:val="0"/>
        <w:smallCaps w:val="0"/>
        <w:strike w:val="0"/>
        <w:color w:val="000000"/>
        <w:spacing w:val="0"/>
        <w:w w:val="100"/>
        <w:position w:val="0"/>
        <w:sz w:val="23"/>
        <w:szCs w:val="23"/>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2" w15:restartNumberingAfterBreak="0">
    <w:nsid w:val="053147B2"/>
    <w:multiLevelType w:val="multilevel"/>
    <w:tmpl w:val="68A875A2"/>
    <w:lvl w:ilvl="0">
      <w:start w:val="3"/>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FE61EED"/>
    <w:multiLevelType w:val="hybridMultilevel"/>
    <w:tmpl w:val="194E1724"/>
    <w:lvl w:ilvl="0" w:tplc="7026F59C">
      <w:start w:val="5"/>
      <w:numFmt w:val="bullet"/>
      <w:lvlText w:val=""/>
      <w:lvlJc w:val="left"/>
      <w:pPr>
        <w:ind w:left="720" w:hanging="360"/>
      </w:pPr>
      <w:rPr>
        <w:rFonts w:ascii="Symbol" w:eastAsiaTheme="minorHAnsi"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10C32DE"/>
    <w:multiLevelType w:val="hybridMultilevel"/>
    <w:tmpl w:val="699E6F2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4452ECD"/>
    <w:multiLevelType w:val="multilevel"/>
    <w:tmpl w:val="D4960F8C"/>
    <w:lvl w:ilvl="0">
      <w:start w:val="1"/>
      <w:numFmt w:val="decimal"/>
      <w:lvlText w:val="%1."/>
      <w:lvlJc w:val="left"/>
      <w:pPr>
        <w:ind w:left="360" w:hanging="360"/>
      </w:pPr>
      <w:rPr>
        <w:b/>
        <w:bCs/>
      </w:rPr>
    </w:lvl>
    <w:lvl w:ilvl="1">
      <w:start w:val="1"/>
      <w:numFmt w:val="decimal"/>
      <w:lvlText w:val="%1.%2."/>
      <w:lvlJc w:val="left"/>
      <w:pPr>
        <w:ind w:left="792" w:hanging="432"/>
      </w:pPr>
      <w:rPr>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61F1F88"/>
    <w:multiLevelType w:val="multilevel"/>
    <w:tmpl w:val="5030C226"/>
    <w:lvl w:ilvl="0">
      <w:start w:val="1"/>
      <w:numFmt w:val="decimal"/>
      <w:lvlText w:val="%1."/>
      <w:lvlJc w:val="left"/>
      <w:pPr>
        <w:ind w:left="360" w:hanging="360"/>
      </w:pPr>
      <w:rPr>
        <w:rFonts w:asciiTheme="minorHAnsi" w:eastAsiaTheme="majorEastAsia" w:hAnsiTheme="minorHAnsi" w:cstheme="majorBidi"/>
        <w:i w:val="0"/>
        <w:iCs w:val="0"/>
      </w:rPr>
    </w:lvl>
    <w:lvl w:ilvl="1">
      <w:start w:val="1"/>
      <w:numFmt w:val="decimal"/>
      <w:lvlText w:val="%1.%2."/>
      <w:lvlJc w:val="left"/>
      <w:pPr>
        <w:ind w:left="1425" w:hanging="432"/>
      </w:pPr>
    </w:lvl>
    <w:lvl w:ilvl="2">
      <w:start w:val="1"/>
      <w:numFmt w:val="decimal"/>
      <w:lvlText w:val="%1.%2.%3."/>
      <w:lvlJc w:val="left"/>
      <w:pPr>
        <w:ind w:left="2915" w:hanging="504"/>
      </w:pPr>
      <w:rPr>
        <w:rFonts w:asciiTheme="minorHAnsi" w:hAnsiTheme="minorHAnsi" w:cstheme="minorHAnsi" w:hint="default"/>
        <w:i w:val="0"/>
        <w:iCs w:val="0"/>
        <w:sz w:val="22"/>
        <w:szCs w:val="22"/>
      </w:rPr>
    </w:lvl>
    <w:lvl w:ilvl="3">
      <w:start w:val="1"/>
      <w:numFmt w:val="decimal"/>
      <w:lvlText w:val="%1.%2.%3.%4."/>
      <w:lvlJc w:val="left"/>
      <w:pPr>
        <w:ind w:left="1728" w:hanging="648"/>
      </w:pPr>
      <w:rPr>
        <w:rFonts w:asciiTheme="minorHAnsi" w:hAnsiTheme="minorHAnsi" w:cstheme="minorHAnsi" w:hint="default"/>
        <w:i w:val="0"/>
        <w:iCs w:val="0"/>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B743E7C"/>
    <w:multiLevelType w:val="multilevel"/>
    <w:tmpl w:val="B9101D4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1EB31F2"/>
    <w:multiLevelType w:val="multilevel"/>
    <w:tmpl w:val="DE4C927E"/>
    <w:lvl w:ilvl="0">
      <w:start w:val="23"/>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1">
      <w:start w:val="1"/>
      <w:numFmt w:val="decimal"/>
      <w:lvlText w:val="%1.%2."/>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2">
      <w:start w:val="1"/>
      <w:numFmt w:val="decimal"/>
      <w:lvlText w:val="%1.%2.%3."/>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3">
      <w:start w:val="24"/>
      <w:numFmt w:val="decimal"/>
      <w:lvlText w:val="%4."/>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4">
      <w:start w:val="1"/>
      <w:numFmt w:val="decimal"/>
      <w:lvlText w:val="%5."/>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5">
      <w:start w:val="1"/>
      <w:numFmt w:val="decimal"/>
      <w:lvlText w:val="%5."/>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6">
      <w:start w:val="1"/>
      <w:numFmt w:val="decimal"/>
      <w:lvlText w:val="%5."/>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7">
      <w:start w:val="1"/>
      <w:numFmt w:val="decimal"/>
      <w:lvlText w:val="%5."/>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8">
      <w:start w:val="1"/>
      <w:numFmt w:val="decimal"/>
      <w:lvlText w:val="%5."/>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abstractNum>
  <w:abstractNum w:abstractNumId="9" w15:restartNumberingAfterBreak="0">
    <w:nsid w:val="377D6656"/>
    <w:multiLevelType w:val="multilevel"/>
    <w:tmpl w:val="7F24EDE0"/>
    <w:lvl w:ilvl="0">
      <w:start w:val="4"/>
      <w:numFmt w:val="decimal"/>
      <w:lvlText w:val="%1."/>
      <w:lvlJc w:val="left"/>
      <w:pPr>
        <w:ind w:left="720" w:hanging="360"/>
      </w:pPr>
      <w:rPr>
        <w:rFonts w:ascii="Calibri" w:eastAsia="Calibri" w:hAnsi="Calibri" w:cs="Calibri" w:hint="default"/>
        <w:b/>
      </w:rPr>
    </w:lvl>
    <w:lvl w:ilvl="1">
      <w:start w:val="1"/>
      <w:numFmt w:val="decimal"/>
      <w:isLgl/>
      <w:lvlText w:val="%1.%2."/>
      <w:lvlJc w:val="left"/>
      <w:pPr>
        <w:ind w:left="2279" w:hanging="720"/>
      </w:pPr>
      <w:rPr>
        <w:rFonts w:ascii="Calibri" w:eastAsia="Calibri" w:hAnsi="Calibri" w:cs="Calibri" w:hint="default"/>
      </w:rPr>
    </w:lvl>
    <w:lvl w:ilvl="2">
      <w:start w:val="1"/>
      <w:numFmt w:val="decimal"/>
      <w:isLgl/>
      <w:lvlText w:val="%1.%2.%3."/>
      <w:lvlJc w:val="left"/>
      <w:pPr>
        <w:ind w:left="1080" w:hanging="720"/>
      </w:pPr>
      <w:rPr>
        <w:rFonts w:ascii="Calibri" w:eastAsia="Calibri" w:hAnsi="Calibri" w:cs="Calibri" w:hint="default"/>
      </w:rPr>
    </w:lvl>
    <w:lvl w:ilvl="3">
      <w:start w:val="1"/>
      <w:numFmt w:val="decimal"/>
      <w:isLgl/>
      <w:lvlText w:val="%1.%2.%3.%4."/>
      <w:lvlJc w:val="left"/>
      <w:pPr>
        <w:ind w:left="1440" w:hanging="1080"/>
      </w:pPr>
      <w:rPr>
        <w:rFonts w:ascii="Calibri" w:eastAsia="Calibri" w:hAnsi="Calibri" w:cs="Calibri" w:hint="default"/>
      </w:rPr>
    </w:lvl>
    <w:lvl w:ilvl="4">
      <w:start w:val="1"/>
      <w:numFmt w:val="decimal"/>
      <w:isLgl/>
      <w:lvlText w:val="%1.%2.%3.%4.%5."/>
      <w:lvlJc w:val="left"/>
      <w:pPr>
        <w:ind w:left="1440" w:hanging="1080"/>
      </w:pPr>
      <w:rPr>
        <w:rFonts w:ascii="Calibri" w:eastAsia="Calibri" w:hAnsi="Calibri" w:cs="Calibri" w:hint="default"/>
      </w:rPr>
    </w:lvl>
    <w:lvl w:ilvl="5">
      <w:start w:val="1"/>
      <w:numFmt w:val="decimal"/>
      <w:isLgl/>
      <w:lvlText w:val="%1.%2.%3.%4.%5.%6."/>
      <w:lvlJc w:val="left"/>
      <w:pPr>
        <w:ind w:left="1800" w:hanging="1440"/>
      </w:pPr>
      <w:rPr>
        <w:rFonts w:ascii="Calibri" w:eastAsia="Calibri" w:hAnsi="Calibri" w:cs="Calibri" w:hint="default"/>
      </w:rPr>
    </w:lvl>
    <w:lvl w:ilvl="6">
      <w:start w:val="1"/>
      <w:numFmt w:val="decimal"/>
      <w:isLgl/>
      <w:lvlText w:val="%1.%2.%3.%4.%5.%6.%7."/>
      <w:lvlJc w:val="left"/>
      <w:pPr>
        <w:ind w:left="1800" w:hanging="1440"/>
      </w:pPr>
      <w:rPr>
        <w:rFonts w:ascii="Calibri" w:eastAsia="Calibri" w:hAnsi="Calibri" w:cs="Calibri" w:hint="default"/>
      </w:rPr>
    </w:lvl>
    <w:lvl w:ilvl="7">
      <w:start w:val="1"/>
      <w:numFmt w:val="decimal"/>
      <w:isLgl/>
      <w:lvlText w:val="%1.%2.%3.%4.%5.%6.%7.%8."/>
      <w:lvlJc w:val="left"/>
      <w:pPr>
        <w:ind w:left="2160" w:hanging="1800"/>
      </w:pPr>
      <w:rPr>
        <w:rFonts w:ascii="Calibri" w:eastAsia="Calibri" w:hAnsi="Calibri" w:cs="Calibri" w:hint="default"/>
      </w:rPr>
    </w:lvl>
    <w:lvl w:ilvl="8">
      <w:start w:val="1"/>
      <w:numFmt w:val="decimal"/>
      <w:isLgl/>
      <w:lvlText w:val="%1.%2.%3.%4.%5.%6.%7.%8.%9."/>
      <w:lvlJc w:val="left"/>
      <w:pPr>
        <w:ind w:left="2520" w:hanging="2160"/>
      </w:pPr>
      <w:rPr>
        <w:rFonts w:ascii="Calibri" w:eastAsia="Calibri" w:hAnsi="Calibri" w:cs="Calibri" w:hint="default"/>
      </w:rPr>
    </w:lvl>
  </w:abstractNum>
  <w:abstractNum w:abstractNumId="10" w15:restartNumberingAfterBreak="0">
    <w:nsid w:val="529907D2"/>
    <w:multiLevelType w:val="multilevel"/>
    <w:tmpl w:val="D75EE9D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2847"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4B15C56"/>
    <w:multiLevelType w:val="hybridMultilevel"/>
    <w:tmpl w:val="1092FC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881C53"/>
    <w:multiLevelType w:val="multilevel"/>
    <w:tmpl w:val="BAD03646"/>
    <w:lvl w:ilvl="0">
      <w:start w:val="1"/>
      <w:numFmt w:val="decimal"/>
      <w:lvlText w:val="%1."/>
      <w:lvlJc w:val="left"/>
      <w:pPr>
        <w:ind w:left="360" w:hanging="360"/>
      </w:pPr>
    </w:lvl>
    <w:lvl w:ilvl="1">
      <w:start w:val="1"/>
      <w:numFmt w:val="decimal"/>
      <w:lvlText w:val="%1.%2."/>
      <w:lvlJc w:val="left"/>
      <w:pPr>
        <w:ind w:left="2564" w:hanging="720"/>
      </w:pPr>
    </w:lvl>
    <w:lvl w:ilvl="2">
      <w:start w:val="1"/>
      <w:numFmt w:val="decimal"/>
      <w:lvlText w:val="%1.%2.%3."/>
      <w:lvlJc w:val="left"/>
      <w:pPr>
        <w:ind w:left="3556" w:hanging="720"/>
      </w:pPr>
    </w:lvl>
    <w:lvl w:ilvl="3">
      <w:start w:val="1"/>
      <w:numFmt w:val="decimal"/>
      <w:lvlText w:val="%1.%2.%3.%4."/>
      <w:lvlJc w:val="left"/>
      <w:pPr>
        <w:ind w:left="5334" w:hanging="1080"/>
      </w:pPr>
    </w:lvl>
    <w:lvl w:ilvl="4">
      <w:start w:val="1"/>
      <w:numFmt w:val="decimal"/>
      <w:lvlText w:val="%1.%2.%3.%4.%5."/>
      <w:lvlJc w:val="left"/>
      <w:pPr>
        <w:ind w:left="6752" w:hanging="1080"/>
      </w:pPr>
    </w:lvl>
    <w:lvl w:ilvl="5">
      <w:start w:val="1"/>
      <w:numFmt w:val="decimal"/>
      <w:lvlText w:val="%1.%2.%3.%4.%5.%6."/>
      <w:lvlJc w:val="left"/>
      <w:pPr>
        <w:ind w:left="8530" w:hanging="1440"/>
      </w:pPr>
    </w:lvl>
    <w:lvl w:ilvl="6">
      <w:start w:val="1"/>
      <w:numFmt w:val="decimal"/>
      <w:lvlText w:val="%1.%2.%3.%4.%5.%6.%7."/>
      <w:lvlJc w:val="left"/>
      <w:pPr>
        <w:ind w:left="9948" w:hanging="1440"/>
      </w:pPr>
    </w:lvl>
    <w:lvl w:ilvl="7">
      <w:start w:val="1"/>
      <w:numFmt w:val="decimal"/>
      <w:lvlText w:val="%1.%2.%3.%4.%5.%6.%7.%8."/>
      <w:lvlJc w:val="left"/>
      <w:pPr>
        <w:ind w:left="11726" w:hanging="1800"/>
      </w:pPr>
    </w:lvl>
    <w:lvl w:ilvl="8">
      <w:start w:val="1"/>
      <w:numFmt w:val="decimal"/>
      <w:lvlText w:val="%1.%2.%3.%4.%5.%6.%7.%8.%9."/>
      <w:lvlJc w:val="left"/>
      <w:pPr>
        <w:ind w:left="13144" w:hanging="1800"/>
      </w:pPr>
    </w:lvl>
  </w:abstractNum>
  <w:num w:numId="1" w16cid:durableId="1836917640">
    <w:abstractNumId w:val="0"/>
  </w:num>
  <w:num w:numId="2" w16cid:durableId="364912563">
    <w:abstractNumId w:val="1"/>
  </w:num>
  <w:num w:numId="3" w16cid:durableId="2077822921">
    <w:abstractNumId w:val="8"/>
  </w:num>
  <w:num w:numId="4" w16cid:durableId="1765179349">
    <w:abstractNumId w:val="3"/>
  </w:num>
  <w:num w:numId="5" w16cid:durableId="1297836054">
    <w:abstractNumId w:val="5"/>
  </w:num>
  <w:num w:numId="6" w16cid:durableId="1544176190">
    <w:abstractNumId w:val="10"/>
  </w:num>
  <w:num w:numId="7" w16cid:durableId="383256753">
    <w:abstractNumId w:val="2"/>
  </w:num>
  <w:num w:numId="8" w16cid:durableId="1470781023">
    <w:abstractNumId w:val="9"/>
  </w:num>
  <w:num w:numId="9" w16cid:durableId="1126042608">
    <w:abstractNumId w:val="4"/>
  </w:num>
  <w:num w:numId="10" w16cid:durableId="727648970">
    <w:abstractNumId w:val="6"/>
  </w:num>
  <w:num w:numId="11" w16cid:durableId="45536870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53135223">
    <w:abstractNumId w:val="11"/>
  </w:num>
  <w:num w:numId="13" w16cid:durableId="130574118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cumentProtection w:edit="readOnly" w:enforcement="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6D2"/>
    <w:rsid w:val="00001C54"/>
    <w:rsid w:val="000042D3"/>
    <w:rsid w:val="000048FC"/>
    <w:rsid w:val="000115D3"/>
    <w:rsid w:val="000214B2"/>
    <w:rsid w:val="000577DD"/>
    <w:rsid w:val="000579DE"/>
    <w:rsid w:val="00061E10"/>
    <w:rsid w:val="00076103"/>
    <w:rsid w:val="00081FC5"/>
    <w:rsid w:val="00083278"/>
    <w:rsid w:val="000A0591"/>
    <w:rsid w:val="000B02C9"/>
    <w:rsid w:val="000C0C0D"/>
    <w:rsid w:val="000D5B4F"/>
    <w:rsid w:val="000E12D0"/>
    <w:rsid w:val="000E4B56"/>
    <w:rsid w:val="000F5A2C"/>
    <w:rsid w:val="00106F2F"/>
    <w:rsid w:val="00145738"/>
    <w:rsid w:val="0015119C"/>
    <w:rsid w:val="00151561"/>
    <w:rsid w:val="00161D58"/>
    <w:rsid w:val="00176E8F"/>
    <w:rsid w:val="00186215"/>
    <w:rsid w:val="001A1619"/>
    <w:rsid w:val="001B0DC2"/>
    <w:rsid w:val="001B1DF3"/>
    <w:rsid w:val="001E7D10"/>
    <w:rsid w:val="001F2CFA"/>
    <w:rsid w:val="001F512B"/>
    <w:rsid w:val="00204AA9"/>
    <w:rsid w:val="0021528E"/>
    <w:rsid w:val="002179A5"/>
    <w:rsid w:val="002205BA"/>
    <w:rsid w:val="00220B29"/>
    <w:rsid w:val="00221BC7"/>
    <w:rsid w:val="0022296A"/>
    <w:rsid w:val="00243255"/>
    <w:rsid w:val="00244A0F"/>
    <w:rsid w:val="0024627B"/>
    <w:rsid w:val="00252CCE"/>
    <w:rsid w:val="002605FD"/>
    <w:rsid w:val="00266A4D"/>
    <w:rsid w:val="002675F3"/>
    <w:rsid w:val="00267E63"/>
    <w:rsid w:val="0027157A"/>
    <w:rsid w:val="00283302"/>
    <w:rsid w:val="00294569"/>
    <w:rsid w:val="0029714F"/>
    <w:rsid w:val="00297EAB"/>
    <w:rsid w:val="002A21A1"/>
    <w:rsid w:val="002A230C"/>
    <w:rsid w:val="002A65B1"/>
    <w:rsid w:val="002B16D2"/>
    <w:rsid w:val="002B30BB"/>
    <w:rsid w:val="002B4375"/>
    <w:rsid w:val="002B7E27"/>
    <w:rsid w:val="002C09C3"/>
    <w:rsid w:val="002D1887"/>
    <w:rsid w:val="002D2464"/>
    <w:rsid w:val="002E733D"/>
    <w:rsid w:val="003138C3"/>
    <w:rsid w:val="00313A58"/>
    <w:rsid w:val="003208C9"/>
    <w:rsid w:val="00372FFF"/>
    <w:rsid w:val="00376F15"/>
    <w:rsid w:val="00386648"/>
    <w:rsid w:val="00387EC2"/>
    <w:rsid w:val="0039268B"/>
    <w:rsid w:val="003959B1"/>
    <w:rsid w:val="003A5542"/>
    <w:rsid w:val="003B2427"/>
    <w:rsid w:val="003B7C74"/>
    <w:rsid w:val="003C1076"/>
    <w:rsid w:val="003C4415"/>
    <w:rsid w:val="003C4AE0"/>
    <w:rsid w:val="003D029F"/>
    <w:rsid w:val="00413363"/>
    <w:rsid w:val="004320C0"/>
    <w:rsid w:val="004331EF"/>
    <w:rsid w:val="00447704"/>
    <w:rsid w:val="00457292"/>
    <w:rsid w:val="00462979"/>
    <w:rsid w:val="00462F35"/>
    <w:rsid w:val="004661FD"/>
    <w:rsid w:val="00470FFE"/>
    <w:rsid w:val="00474735"/>
    <w:rsid w:val="00485475"/>
    <w:rsid w:val="004B5D1D"/>
    <w:rsid w:val="004B7785"/>
    <w:rsid w:val="004C0C6B"/>
    <w:rsid w:val="004E368A"/>
    <w:rsid w:val="004E4286"/>
    <w:rsid w:val="0052015F"/>
    <w:rsid w:val="00525346"/>
    <w:rsid w:val="005473B0"/>
    <w:rsid w:val="00550CDE"/>
    <w:rsid w:val="0055355D"/>
    <w:rsid w:val="005541BA"/>
    <w:rsid w:val="00562CE5"/>
    <w:rsid w:val="00563AC6"/>
    <w:rsid w:val="005720AC"/>
    <w:rsid w:val="00582D7C"/>
    <w:rsid w:val="00584F6E"/>
    <w:rsid w:val="00595A1A"/>
    <w:rsid w:val="005B39B5"/>
    <w:rsid w:val="005B6BEA"/>
    <w:rsid w:val="005C1A2B"/>
    <w:rsid w:val="005C1B7D"/>
    <w:rsid w:val="005D039E"/>
    <w:rsid w:val="005D123C"/>
    <w:rsid w:val="005E3395"/>
    <w:rsid w:val="005E7062"/>
    <w:rsid w:val="005F440C"/>
    <w:rsid w:val="00601B6B"/>
    <w:rsid w:val="00603D5C"/>
    <w:rsid w:val="00621847"/>
    <w:rsid w:val="006274E2"/>
    <w:rsid w:val="0065018E"/>
    <w:rsid w:val="00661461"/>
    <w:rsid w:val="006A5ACF"/>
    <w:rsid w:val="006B4F7C"/>
    <w:rsid w:val="006C1AB5"/>
    <w:rsid w:val="006D5477"/>
    <w:rsid w:val="006E5644"/>
    <w:rsid w:val="007028B7"/>
    <w:rsid w:val="00702E4E"/>
    <w:rsid w:val="00727582"/>
    <w:rsid w:val="007445A8"/>
    <w:rsid w:val="00744EB7"/>
    <w:rsid w:val="0074606B"/>
    <w:rsid w:val="00753FC8"/>
    <w:rsid w:val="007602E5"/>
    <w:rsid w:val="00765296"/>
    <w:rsid w:val="00791DF0"/>
    <w:rsid w:val="007952B0"/>
    <w:rsid w:val="007B1440"/>
    <w:rsid w:val="007B317D"/>
    <w:rsid w:val="007B6393"/>
    <w:rsid w:val="007C02E6"/>
    <w:rsid w:val="007C1DFD"/>
    <w:rsid w:val="007D4593"/>
    <w:rsid w:val="007E3078"/>
    <w:rsid w:val="007F6844"/>
    <w:rsid w:val="00805769"/>
    <w:rsid w:val="00805CCD"/>
    <w:rsid w:val="00806E19"/>
    <w:rsid w:val="00825C19"/>
    <w:rsid w:val="00842C65"/>
    <w:rsid w:val="00855A6A"/>
    <w:rsid w:val="00861D3D"/>
    <w:rsid w:val="008A370C"/>
    <w:rsid w:val="008A73E9"/>
    <w:rsid w:val="008C5114"/>
    <w:rsid w:val="008E57AF"/>
    <w:rsid w:val="008F2BE2"/>
    <w:rsid w:val="008F3311"/>
    <w:rsid w:val="009032F8"/>
    <w:rsid w:val="00906F51"/>
    <w:rsid w:val="0090742F"/>
    <w:rsid w:val="009210E9"/>
    <w:rsid w:val="00931634"/>
    <w:rsid w:val="00932B6C"/>
    <w:rsid w:val="00946016"/>
    <w:rsid w:val="00947DF3"/>
    <w:rsid w:val="009627B6"/>
    <w:rsid w:val="009646C8"/>
    <w:rsid w:val="0096580A"/>
    <w:rsid w:val="00971655"/>
    <w:rsid w:val="00974548"/>
    <w:rsid w:val="009B639C"/>
    <w:rsid w:val="009C0892"/>
    <w:rsid w:val="009C511D"/>
    <w:rsid w:val="009F0737"/>
    <w:rsid w:val="009F508E"/>
    <w:rsid w:val="009F72EE"/>
    <w:rsid w:val="00A02D0A"/>
    <w:rsid w:val="00A0476B"/>
    <w:rsid w:val="00A21CE6"/>
    <w:rsid w:val="00A22097"/>
    <w:rsid w:val="00A222E0"/>
    <w:rsid w:val="00A23253"/>
    <w:rsid w:val="00A422CA"/>
    <w:rsid w:val="00A55C56"/>
    <w:rsid w:val="00A6325C"/>
    <w:rsid w:val="00A65B0E"/>
    <w:rsid w:val="00A8761C"/>
    <w:rsid w:val="00A9164B"/>
    <w:rsid w:val="00AA0A6E"/>
    <w:rsid w:val="00AA51A7"/>
    <w:rsid w:val="00AB3DB9"/>
    <w:rsid w:val="00AD1FAE"/>
    <w:rsid w:val="00AD684E"/>
    <w:rsid w:val="00AF0399"/>
    <w:rsid w:val="00AF6978"/>
    <w:rsid w:val="00B3694E"/>
    <w:rsid w:val="00B43C9B"/>
    <w:rsid w:val="00B555B2"/>
    <w:rsid w:val="00B57FAA"/>
    <w:rsid w:val="00B60D01"/>
    <w:rsid w:val="00B65728"/>
    <w:rsid w:val="00B8503E"/>
    <w:rsid w:val="00B8558E"/>
    <w:rsid w:val="00B8667F"/>
    <w:rsid w:val="00B9398A"/>
    <w:rsid w:val="00B93C8F"/>
    <w:rsid w:val="00B93DA0"/>
    <w:rsid w:val="00BA6104"/>
    <w:rsid w:val="00BA79ED"/>
    <w:rsid w:val="00BC2F17"/>
    <w:rsid w:val="00BD151F"/>
    <w:rsid w:val="00BD42C5"/>
    <w:rsid w:val="00BD47CD"/>
    <w:rsid w:val="00BD78A7"/>
    <w:rsid w:val="00BE36CD"/>
    <w:rsid w:val="00BF0A60"/>
    <w:rsid w:val="00BF1CDF"/>
    <w:rsid w:val="00BF732C"/>
    <w:rsid w:val="00C0080E"/>
    <w:rsid w:val="00C0489C"/>
    <w:rsid w:val="00C14445"/>
    <w:rsid w:val="00C14446"/>
    <w:rsid w:val="00C1517D"/>
    <w:rsid w:val="00C2018A"/>
    <w:rsid w:val="00C22959"/>
    <w:rsid w:val="00C23FE5"/>
    <w:rsid w:val="00C31057"/>
    <w:rsid w:val="00C33413"/>
    <w:rsid w:val="00C335BE"/>
    <w:rsid w:val="00C5480C"/>
    <w:rsid w:val="00C549F3"/>
    <w:rsid w:val="00C55AA6"/>
    <w:rsid w:val="00C66DFB"/>
    <w:rsid w:val="00C77CB1"/>
    <w:rsid w:val="00C806CD"/>
    <w:rsid w:val="00C946F2"/>
    <w:rsid w:val="00C95AA7"/>
    <w:rsid w:val="00CA2F1D"/>
    <w:rsid w:val="00CB25C6"/>
    <w:rsid w:val="00CB38A6"/>
    <w:rsid w:val="00CC1814"/>
    <w:rsid w:val="00CC2ED6"/>
    <w:rsid w:val="00CD1523"/>
    <w:rsid w:val="00CD3270"/>
    <w:rsid w:val="00CD37F3"/>
    <w:rsid w:val="00CD465F"/>
    <w:rsid w:val="00CE1259"/>
    <w:rsid w:val="00CE68B3"/>
    <w:rsid w:val="00D03441"/>
    <w:rsid w:val="00D05A6C"/>
    <w:rsid w:val="00D14244"/>
    <w:rsid w:val="00D152F8"/>
    <w:rsid w:val="00D17331"/>
    <w:rsid w:val="00D264D3"/>
    <w:rsid w:val="00D31AA0"/>
    <w:rsid w:val="00D322CA"/>
    <w:rsid w:val="00D33E04"/>
    <w:rsid w:val="00D35EEA"/>
    <w:rsid w:val="00D3691E"/>
    <w:rsid w:val="00D3738E"/>
    <w:rsid w:val="00D4094F"/>
    <w:rsid w:val="00D52B0D"/>
    <w:rsid w:val="00D5598C"/>
    <w:rsid w:val="00D56573"/>
    <w:rsid w:val="00D630FF"/>
    <w:rsid w:val="00D72037"/>
    <w:rsid w:val="00D80290"/>
    <w:rsid w:val="00DA2BB7"/>
    <w:rsid w:val="00DD4F79"/>
    <w:rsid w:val="00DD5993"/>
    <w:rsid w:val="00DD63B0"/>
    <w:rsid w:val="00DD63B8"/>
    <w:rsid w:val="00DF0C3B"/>
    <w:rsid w:val="00DF3E5A"/>
    <w:rsid w:val="00DF6FDD"/>
    <w:rsid w:val="00E02A29"/>
    <w:rsid w:val="00E06F88"/>
    <w:rsid w:val="00E078E8"/>
    <w:rsid w:val="00E15716"/>
    <w:rsid w:val="00E22592"/>
    <w:rsid w:val="00E261A7"/>
    <w:rsid w:val="00E404E6"/>
    <w:rsid w:val="00E42AC0"/>
    <w:rsid w:val="00E43A09"/>
    <w:rsid w:val="00E455CB"/>
    <w:rsid w:val="00E54BC4"/>
    <w:rsid w:val="00E61AA4"/>
    <w:rsid w:val="00E61C42"/>
    <w:rsid w:val="00E6455F"/>
    <w:rsid w:val="00E7007C"/>
    <w:rsid w:val="00E7655C"/>
    <w:rsid w:val="00E81DB6"/>
    <w:rsid w:val="00E9328B"/>
    <w:rsid w:val="00E96D7C"/>
    <w:rsid w:val="00EA071A"/>
    <w:rsid w:val="00EA210B"/>
    <w:rsid w:val="00EA2181"/>
    <w:rsid w:val="00EA3469"/>
    <w:rsid w:val="00EB415C"/>
    <w:rsid w:val="00EC5912"/>
    <w:rsid w:val="00EC7654"/>
    <w:rsid w:val="00ED2D69"/>
    <w:rsid w:val="00EE0221"/>
    <w:rsid w:val="00EE4B92"/>
    <w:rsid w:val="00EE6551"/>
    <w:rsid w:val="00F003EC"/>
    <w:rsid w:val="00F05249"/>
    <w:rsid w:val="00F2487B"/>
    <w:rsid w:val="00F325D0"/>
    <w:rsid w:val="00F41317"/>
    <w:rsid w:val="00F453EE"/>
    <w:rsid w:val="00F4739D"/>
    <w:rsid w:val="00F62DF6"/>
    <w:rsid w:val="00F67F96"/>
    <w:rsid w:val="00F71E6D"/>
    <w:rsid w:val="00F72C64"/>
    <w:rsid w:val="00F743CF"/>
    <w:rsid w:val="00F84F8C"/>
    <w:rsid w:val="00F96DFC"/>
    <w:rsid w:val="00FB6F70"/>
    <w:rsid w:val="00FC1CFC"/>
    <w:rsid w:val="00FE0EC7"/>
    <w:rsid w:val="00FF3F6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EBCC7"/>
  <w15:chartTrackingRefBased/>
  <w15:docId w15:val="{B5A9AD2F-D095-4DD8-9AEE-9994B5A6D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B16D2"/>
    <w:pPr>
      <w:spacing w:after="0" w:line="240" w:lineRule="auto"/>
    </w:pPr>
    <w:rPr>
      <w:rFonts w:ascii="Arial Unicode MS" w:eastAsia="Arial Unicode MS" w:hAnsi="Arial Unicode MS" w:cs="Arial Unicode MS"/>
      <w:color w:val="000000"/>
      <w:sz w:val="24"/>
      <w:szCs w:val="24"/>
      <w:lang w:eastAsia="lt-LT"/>
    </w:rPr>
  </w:style>
  <w:style w:type="paragraph" w:styleId="Antrat1">
    <w:name w:val="heading 1"/>
    <w:basedOn w:val="prastasis"/>
    <w:link w:val="Antrat1Diagrama"/>
    <w:uiPriority w:val="9"/>
    <w:qFormat/>
    <w:rsid w:val="00FE0EC7"/>
    <w:pPr>
      <w:spacing w:before="100" w:beforeAutospacing="1" w:after="100" w:afterAutospacing="1"/>
      <w:outlineLvl w:val="0"/>
    </w:pPr>
    <w:rPr>
      <w:rFonts w:ascii="Times New Roman" w:eastAsia="Times New Roman" w:hAnsi="Times New Roman" w:cs="Times New Roman"/>
      <w:b/>
      <w:bCs/>
      <w:color w:val="auto"/>
      <w:kern w:val="36"/>
      <w:sz w:val="48"/>
      <w:szCs w:val="48"/>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4">
    <w:name w:val="Heading #4_"/>
    <w:link w:val="Heading40"/>
    <w:rsid w:val="002B16D2"/>
    <w:rPr>
      <w:rFonts w:ascii="Times New Roman" w:hAnsi="Times New Roman" w:cs="Times New Roman"/>
      <w:b/>
      <w:bCs/>
      <w:sz w:val="23"/>
      <w:szCs w:val="23"/>
      <w:shd w:val="clear" w:color="auto" w:fill="FFFFFF"/>
    </w:rPr>
  </w:style>
  <w:style w:type="character" w:customStyle="1" w:styleId="Bodytext">
    <w:name w:val="Body text_"/>
    <w:link w:val="Bodytext1"/>
    <w:rsid w:val="002B16D2"/>
    <w:rPr>
      <w:rFonts w:ascii="Times New Roman" w:hAnsi="Times New Roman" w:cs="Times New Roman"/>
      <w:sz w:val="23"/>
      <w:szCs w:val="23"/>
      <w:shd w:val="clear" w:color="auto" w:fill="FFFFFF"/>
    </w:rPr>
  </w:style>
  <w:style w:type="character" w:customStyle="1" w:styleId="Bodytext2">
    <w:name w:val="Body text (2)_"/>
    <w:link w:val="Bodytext20"/>
    <w:rsid w:val="002B16D2"/>
    <w:rPr>
      <w:rFonts w:ascii="Times New Roman" w:hAnsi="Times New Roman" w:cs="Times New Roman"/>
      <w:i/>
      <w:iCs/>
      <w:sz w:val="23"/>
      <w:szCs w:val="23"/>
      <w:shd w:val="clear" w:color="auto" w:fill="FFFFFF"/>
    </w:rPr>
  </w:style>
  <w:style w:type="character" w:customStyle="1" w:styleId="Headerorfooter">
    <w:name w:val="Header or footer_"/>
    <w:link w:val="Headerorfooter0"/>
    <w:rsid w:val="002B16D2"/>
    <w:rPr>
      <w:rFonts w:ascii="Times New Roman" w:hAnsi="Times New Roman" w:cs="Times New Roman"/>
      <w:sz w:val="20"/>
      <w:szCs w:val="20"/>
      <w:shd w:val="clear" w:color="auto" w:fill="FFFFFF"/>
    </w:rPr>
  </w:style>
  <w:style w:type="character" w:customStyle="1" w:styleId="Headerorfooter11">
    <w:name w:val="Header or footer + 11"/>
    <w:aliases w:val="5 pt"/>
    <w:rsid w:val="002B16D2"/>
    <w:rPr>
      <w:rFonts w:ascii="Times New Roman" w:hAnsi="Times New Roman" w:cs="Times New Roman"/>
      <w:spacing w:val="0"/>
      <w:sz w:val="23"/>
      <w:szCs w:val="23"/>
    </w:rPr>
  </w:style>
  <w:style w:type="character" w:customStyle="1" w:styleId="BodytextBold">
    <w:name w:val="Body text + Bold"/>
    <w:rsid w:val="002B16D2"/>
    <w:rPr>
      <w:rFonts w:ascii="Times New Roman" w:hAnsi="Times New Roman" w:cs="Times New Roman"/>
      <w:b/>
      <w:bCs/>
      <w:spacing w:val="0"/>
      <w:sz w:val="23"/>
      <w:szCs w:val="23"/>
    </w:rPr>
  </w:style>
  <w:style w:type="character" w:customStyle="1" w:styleId="BodytextItalic2">
    <w:name w:val="Body text + Italic2"/>
    <w:rsid w:val="002B16D2"/>
    <w:rPr>
      <w:rFonts w:ascii="Times New Roman" w:hAnsi="Times New Roman" w:cs="Times New Roman"/>
      <w:i/>
      <w:iCs/>
      <w:spacing w:val="0"/>
      <w:sz w:val="23"/>
      <w:szCs w:val="23"/>
    </w:rPr>
  </w:style>
  <w:style w:type="character" w:customStyle="1" w:styleId="BodytextItalic1">
    <w:name w:val="Body text + Italic1"/>
    <w:rsid w:val="002B16D2"/>
    <w:rPr>
      <w:rFonts w:ascii="Times New Roman" w:hAnsi="Times New Roman" w:cs="Times New Roman"/>
      <w:i/>
      <w:iCs/>
      <w:spacing w:val="0"/>
      <w:sz w:val="23"/>
      <w:szCs w:val="23"/>
    </w:rPr>
  </w:style>
  <w:style w:type="character" w:customStyle="1" w:styleId="BodytextBold1">
    <w:name w:val="Body text + Bold1"/>
    <w:rsid w:val="002B16D2"/>
    <w:rPr>
      <w:rFonts w:ascii="Times New Roman" w:hAnsi="Times New Roman" w:cs="Times New Roman"/>
      <w:b/>
      <w:bCs/>
      <w:spacing w:val="0"/>
      <w:sz w:val="23"/>
      <w:szCs w:val="23"/>
    </w:rPr>
  </w:style>
  <w:style w:type="character" w:customStyle="1" w:styleId="Heading3">
    <w:name w:val="Heading #3_"/>
    <w:link w:val="Heading30"/>
    <w:rsid w:val="002B16D2"/>
    <w:rPr>
      <w:rFonts w:ascii="Times New Roman" w:hAnsi="Times New Roman" w:cs="Times New Roman"/>
      <w:b/>
      <w:bCs/>
      <w:sz w:val="23"/>
      <w:szCs w:val="23"/>
      <w:shd w:val="clear" w:color="auto" w:fill="FFFFFF"/>
    </w:rPr>
  </w:style>
  <w:style w:type="character" w:customStyle="1" w:styleId="Bodytext7">
    <w:name w:val="Body text (7)_"/>
    <w:link w:val="Bodytext70"/>
    <w:rsid w:val="002B16D2"/>
    <w:rPr>
      <w:rFonts w:ascii="Times New Roman" w:hAnsi="Times New Roman" w:cs="Times New Roman"/>
      <w:sz w:val="23"/>
      <w:szCs w:val="23"/>
      <w:shd w:val="clear" w:color="auto" w:fill="FFFFFF"/>
    </w:rPr>
  </w:style>
  <w:style w:type="character" w:customStyle="1" w:styleId="Bodytext2NotItalic2">
    <w:name w:val="Body text (2) + Not Italic2"/>
    <w:basedOn w:val="Bodytext2"/>
    <w:rsid w:val="002B16D2"/>
    <w:rPr>
      <w:rFonts w:ascii="Times New Roman" w:hAnsi="Times New Roman" w:cs="Times New Roman"/>
      <w:i/>
      <w:iCs/>
      <w:sz w:val="23"/>
      <w:szCs w:val="23"/>
      <w:shd w:val="clear" w:color="auto" w:fill="FFFFFF"/>
    </w:rPr>
  </w:style>
  <w:style w:type="character" w:customStyle="1" w:styleId="Bodytext2Bold">
    <w:name w:val="Body text (2) + Bold"/>
    <w:rsid w:val="002B16D2"/>
    <w:rPr>
      <w:rFonts w:ascii="Times New Roman" w:hAnsi="Times New Roman" w:cs="Times New Roman"/>
      <w:b/>
      <w:bCs/>
      <w:i/>
      <w:iCs/>
      <w:spacing w:val="0"/>
      <w:sz w:val="23"/>
      <w:szCs w:val="23"/>
    </w:rPr>
  </w:style>
  <w:style w:type="character" w:customStyle="1" w:styleId="Bodytext2Bold1">
    <w:name w:val="Body text (2) + Bold1"/>
    <w:rsid w:val="002B16D2"/>
    <w:rPr>
      <w:rFonts w:ascii="Times New Roman" w:hAnsi="Times New Roman" w:cs="Times New Roman"/>
      <w:b/>
      <w:bCs/>
      <w:i/>
      <w:iCs/>
      <w:spacing w:val="0"/>
      <w:sz w:val="23"/>
      <w:szCs w:val="23"/>
    </w:rPr>
  </w:style>
  <w:style w:type="character" w:customStyle="1" w:styleId="Bodytext2NotItalic1">
    <w:name w:val="Body text (2) + Not Italic1"/>
    <w:basedOn w:val="Bodytext2"/>
    <w:rsid w:val="002B16D2"/>
    <w:rPr>
      <w:rFonts w:ascii="Times New Roman" w:hAnsi="Times New Roman" w:cs="Times New Roman"/>
      <w:i/>
      <w:iCs/>
      <w:sz w:val="23"/>
      <w:szCs w:val="23"/>
      <w:shd w:val="clear" w:color="auto" w:fill="FFFFFF"/>
    </w:rPr>
  </w:style>
  <w:style w:type="character" w:customStyle="1" w:styleId="Bodytext9">
    <w:name w:val="Body text (9)_"/>
    <w:link w:val="Bodytext90"/>
    <w:rsid w:val="002B16D2"/>
    <w:rPr>
      <w:rFonts w:ascii="Times New Roman" w:hAnsi="Times New Roman" w:cs="Times New Roman"/>
      <w:b/>
      <w:bCs/>
      <w:sz w:val="23"/>
      <w:szCs w:val="23"/>
      <w:shd w:val="clear" w:color="auto" w:fill="FFFFFF"/>
    </w:rPr>
  </w:style>
  <w:style w:type="paragraph" w:customStyle="1" w:styleId="Heading40">
    <w:name w:val="Heading #4"/>
    <w:basedOn w:val="prastasis"/>
    <w:link w:val="Heading4"/>
    <w:rsid w:val="002B16D2"/>
    <w:pPr>
      <w:shd w:val="clear" w:color="auto" w:fill="FFFFFF"/>
      <w:spacing w:before="240" w:after="240" w:line="269" w:lineRule="exact"/>
      <w:jc w:val="right"/>
      <w:outlineLvl w:val="3"/>
    </w:pPr>
    <w:rPr>
      <w:rFonts w:ascii="Times New Roman" w:eastAsiaTheme="minorHAnsi" w:hAnsi="Times New Roman" w:cs="Times New Roman"/>
      <w:b/>
      <w:bCs/>
      <w:color w:val="auto"/>
      <w:sz w:val="23"/>
      <w:szCs w:val="23"/>
      <w:lang w:eastAsia="en-US"/>
    </w:rPr>
  </w:style>
  <w:style w:type="paragraph" w:customStyle="1" w:styleId="Bodytext1">
    <w:name w:val="Body text1"/>
    <w:basedOn w:val="prastasis"/>
    <w:link w:val="Bodytext"/>
    <w:rsid w:val="002B16D2"/>
    <w:pPr>
      <w:shd w:val="clear" w:color="auto" w:fill="FFFFFF"/>
      <w:spacing w:before="240" w:after="240" w:line="274" w:lineRule="exact"/>
      <w:ind w:hanging="1060"/>
    </w:pPr>
    <w:rPr>
      <w:rFonts w:ascii="Times New Roman" w:eastAsiaTheme="minorHAnsi" w:hAnsi="Times New Roman" w:cs="Times New Roman"/>
      <w:color w:val="auto"/>
      <w:sz w:val="23"/>
      <w:szCs w:val="23"/>
      <w:lang w:eastAsia="en-US"/>
    </w:rPr>
  </w:style>
  <w:style w:type="paragraph" w:customStyle="1" w:styleId="Bodytext20">
    <w:name w:val="Body text (2)"/>
    <w:basedOn w:val="prastasis"/>
    <w:link w:val="Bodytext2"/>
    <w:rsid w:val="002B16D2"/>
    <w:pPr>
      <w:shd w:val="clear" w:color="auto" w:fill="FFFFFF"/>
      <w:spacing w:line="269" w:lineRule="exact"/>
      <w:ind w:hanging="400"/>
    </w:pPr>
    <w:rPr>
      <w:rFonts w:ascii="Times New Roman" w:eastAsiaTheme="minorHAnsi" w:hAnsi="Times New Roman" w:cs="Times New Roman"/>
      <w:i/>
      <w:iCs/>
      <w:color w:val="auto"/>
      <w:sz w:val="23"/>
      <w:szCs w:val="23"/>
      <w:lang w:eastAsia="en-US"/>
    </w:rPr>
  </w:style>
  <w:style w:type="paragraph" w:customStyle="1" w:styleId="Headerorfooter0">
    <w:name w:val="Header or footer"/>
    <w:basedOn w:val="prastasis"/>
    <w:link w:val="Headerorfooter"/>
    <w:rsid w:val="002B16D2"/>
    <w:pPr>
      <w:shd w:val="clear" w:color="auto" w:fill="FFFFFF"/>
    </w:pPr>
    <w:rPr>
      <w:rFonts w:ascii="Times New Roman" w:eastAsiaTheme="minorHAnsi" w:hAnsi="Times New Roman" w:cs="Times New Roman"/>
      <w:color w:val="auto"/>
      <w:sz w:val="20"/>
      <w:szCs w:val="20"/>
      <w:lang w:eastAsia="en-US"/>
    </w:rPr>
  </w:style>
  <w:style w:type="paragraph" w:customStyle="1" w:styleId="Heading30">
    <w:name w:val="Heading #3"/>
    <w:basedOn w:val="prastasis"/>
    <w:link w:val="Heading3"/>
    <w:rsid w:val="002B16D2"/>
    <w:pPr>
      <w:shd w:val="clear" w:color="auto" w:fill="FFFFFF"/>
      <w:spacing w:after="300" w:line="240" w:lineRule="atLeast"/>
      <w:outlineLvl w:val="2"/>
    </w:pPr>
    <w:rPr>
      <w:rFonts w:ascii="Times New Roman" w:eastAsiaTheme="minorHAnsi" w:hAnsi="Times New Roman" w:cs="Times New Roman"/>
      <w:b/>
      <w:bCs/>
      <w:color w:val="auto"/>
      <w:sz w:val="23"/>
      <w:szCs w:val="23"/>
      <w:lang w:eastAsia="en-US"/>
    </w:rPr>
  </w:style>
  <w:style w:type="paragraph" w:customStyle="1" w:styleId="Bodytext70">
    <w:name w:val="Body text (7)"/>
    <w:basedOn w:val="prastasis"/>
    <w:link w:val="Bodytext7"/>
    <w:rsid w:val="002B16D2"/>
    <w:pPr>
      <w:shd w:val="clear" w:color="auto" w:fill="FFFFFF"/>
      <w:spacing w:before="60" w:after="60" w:line="240" w:lineRule="atLeast"/>
    </w:pPr>
    <w:rPr>
      <w:rFonts w:ascii="Times New Roman" w:eastAsiaTheme="minorHAnsi" w:hAnsi="Times New Roman" w:cs="Times New Roman"/>
      <w:color w:val="auto"/>
      <w:sz w:val="23"/>
      <w:szCs w:val="23"/>
      <w:lang w:eastAsia="en-US"/>
    </w:rPr>
  </w:style>
  <w:style w:type="paragraph" w:customStyle="1" w:styleId="Bodytext90">
    <w:name w:val="Body text (9)"/>
    <w:basedOn w:val="prastasis"/>
    <w:link w:val="Bodytext9"/>
    <w:rsid w:val="002B16D2"/>
    <w:pPr>
      <w:shd w:val="clear" w:color="auto" w:fill="FFFFFF"/>
      <w:spacing w:line="274" w:lineRule="exact"/>
    </w:pPr>
    <w:rPr>
      <w:rFonts w:ascii="Times New Roman" w:eastAsiaTheme="minorHAnsi" w:hAnsi="Times New Roman" w:cs="Times New Roman"/>
      <w:b/>
      <w:bCs/>
      <w:color w:val="auto"/>
      <w:sz w:val="23"/>
      <w:szCs w:val="23"/>
      <w:lang w:eastAsia="en-US"/>
    </w:rPr>
  </w:style>
  <w:style w:type="table" w:styleId="Lentelstinklelis">
    <w:name w:val="Table Grid"/>
    <w:basedOn w:val="prastojilentel"/>
    <w:uiPriority w:val="39"/>
    <w:rsid w:val="002B16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2B16D2"/>
    <w:pPr>
      <w:tabs>
        <w:tab w:val="center" w:pos="4680"/>
        <w:tab w:val="right" w:pos="9360"/>
      </w:tabs>
    </w:pPr>
  </w:style>
  <w:style w:type="character" w:customStyle="1" w:styleId="PoratDiagrama">
    <w:name w:val="Poraštė Diagrama"/>
    <w:basedOn w:val="Numatytasispastraiposriftas"/>
    <w:link w:val="Porat"/>
    <w:uiPriority w:val="99"/>
    <w:rsid w:val="002B16D2"/>
    <w:rPr>
      <w:rFonts w:ascii="Arial Unicode MS" w:eastAsia="Arial Unicode MS" w:hAnsi="Arial Unicode MS" w:cs="Arial Unicode MS"/>
      <w:color w:val="000000"/>
      <w:sz w:val="24"/>
      <w:szCs w:val="24"/>
      <w:lang w:eastAsia="lt-LT"/>
    </w:rPr>
  </w:style>
  <w:style w:type="character" w:styleId="Hipersaitas">
    <w:name w:val="Hyperlink"/>
    <w:basedOn w:val="Numatytasispastraiposriftas"/>
    <w:uiPriority w:val="99"/>
    <w:unhideWhenUsed/>
    <w:rsid w:val="002B16D2"/>
    <w:rPr>
      <w:color w:val="0563C1"/>
      <w:u w:val="single"/>
    </w:rPr>
  </w:style>
  <w:style w:type="character" w:styleId="Grietas">
    <w:name w:val="Strong"/>
    <w:basedOn w:val="Numatytasispastraiposriftas"/>
    <w:uiPriority w:val="22"/>
    <w:qFormat/>
    <w:rsid w:val="00702E4E"/>
    <w:rPr>
      <w:b/>
      <w:bCs/>
    </w:rPr>
  </w:style>
  <w:style w:type="character" w:styleId="Neapdorotaspaminjimas">
    <w:name w:val="Unresolved Mention"/>
    <w:basedOn w:val="Numatytasispastraiposriftas"/>
    <w:uiPriority w:val="99"/>
    <w:semiHidden/>
    <w:unhideWhenUsed/>
    <w:rsid w:val="00EA210B"/>
    <w:rPr>
      <w:color w:val="605E5C"/>
      <w:shd w:val="clear" w:color="auto" w:fill="E1DFDD"/>
    </w:rPr>
  </w:style>
  <w:style w:type="character" w:styleId="Komentaronuoroda">
    <w:name w:val="annotation reference"/>
    <w:basedOn w:val="Numatytasispastraiposriftas"/>
    <w:uiPriority w:val="99"/>
    <w:semiHidden/>
    <w:unhideWhenUsed/>
    <w:rsid w:val="00F003EC"/>
    <w:rPr>
      <w:sz w:val="16"/>
      <w:szCs w:val="16"/>
    </w:rPr>
  </w:style>
  <w:style w:type="paragraph" w:styleId="Komentarotekstas">
    <w:name w:val="annotation text"/>
    <w:basedOn w:val="prastasis"/>
    <w:link w:val="KomentarotekstasDiagrama"/>
    <w:uiPriority w:val="99"/>
    <w:unhideWhenUsed/>
    <w:rsid w:val="00F003EC"/>
    <w:rPr>
      <w:sz w:val="20"/>
      <w:szCs w:val="20"/>
    </w:rPr>
  </w:style>
  <w:style w:type="character" w:customStyle="1" w:styleId="KomentarotekstasDiagrama">
    <w:name w:val="Komentaro tekstas Diagrama"/>
    <w:basedOn w:val="Numatytasispastraiposriftas"/>
    <w:link w:val="Komentarotekstas"/>
    <w:uiPriority w:val="99"/>
    <w:rsid w:val="00F003EC"/>
    <w:rPr>
      <w:rFonts w:ascii="Arial Unicode MS" w:eastAsia="Arial Unicode MS" w:hAnsi="Arial Unicode MS" w:cs="Arial Unicode MS"/>
      <w:color w:val="000000"/>
      <w:sz w:val="20"/>
      <w:szCs w:val="20"/>
      <w:lang w:eastAsia="lt-LT"/>
    </w:rPr>
  </w:style>
  <w:style w:type="paragraph" w:styleId="Komentarotema">
    <w:name w:val="annotation subject"/>
    <w:basedOn w:val="Komentarotekstas"/>
    <w:next w:val="Komentarotekstas"/>
    <w:link w:val="KomentarotemaDiagrama"/>
    <w:uiPriority w:val="99"/>
    <w:semiHidden/>
    <w:unhideWhenUsed/>
    <w:rsid w:val="00F003EC"/>
    <w:rPr>
      <w:b/>
      <w:bCs/>
    </w:rPr>
  </w:style>
  <w:style w:type="character" w:customStyle="1" w:styleId="KomentarotemaDiagrama">
    <w:name w:val="Komentaro tema Diagrama"/>
    <w:basedOn w:val="KomentarotekstasDiagrama"/>
    <w:link w:val="Komentarotema"/>
    <w:uiPriority w:val="99"/>
    <w:semiHidden/>
    <w:rsid w:val="00F003EC"/>
    <w:rPr>
      <w:rFonts w:ascii="Arial Unicode MS" w:eastAsia="Arial Unicode MS" w:hAnsi="Arial Unicode MS" w:cs="Arial Unicode MS"/>
      <w:b/>
      <w:bCs/>
      <w:color w:val="000000"/>
      <w:sz w:val="20"/>
      <w:szCs w:val="20"/>
      <w:lang w:eastAsia="lt-LT"/>
    </w:rPr>
  </w:style>
  <w:style w:type="paragraph" w:styleId="Debesliotekstas">
    <w:name w:val="Balloon Text"/>
    <w:basedOn w:val="prastasis"/>
    <w:link w:val="DebesliotekstasDiagrama"/>
    <w:uiPriority w:val="99"/>
    <w:semiHidden/>
    <w:unhideWhenUsed/>
    <w:rsid w:val="00F003E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003EC"/>
    <w:rPr>
      <w:rFonts w:ascii="Segoe UI" w:eastAsia="Arial Unicode MS" w:hAnsi="Segoe UI" w:cs="Segoe UI"/>
      <w:color w:val="000000"/>
      <w:sz w:val="18"/>
      <w:szCs w:val="18"/>
      <w:lang w:eastAsia="lt-LT"/>
    </w:rPr>
  </w:style>
  <w:style w:type="paragraph" w:styleId="Antrats">
    <w:name w:val="header"/>
    <w:basedOn w:val="prastasis"/>
    <w:link w:val="AntratsDiagrama"/>
    <w:uiPriority w:val="99"/>
    <w:unhideWhenUsed/>
    <w:rsid w:val="00151561"/>
    <w:pPr>
      <w:tabs>
        <w:tab w:val="center" w:pos="4819"/>
        <w:tab w:val="right" w:pos="9638"/>
      </w:tabs>
    </w:pPr>
  </w:style>
  <w:style w:type="character" w:customStyle="1" w:styleId="AntratsDiagrama">
    <w:name w:val="Antraštės Diagrama"/>
    <w:basedOn w:val="Numatytasispastraiposriftas"/>
    <w:link w:val="Antrats"/>
    <w:uiPriority w:val="99"/>
    <w:rsid w:val="00151561"/>
    <w:rPr>
      <w:rFonts w:ascii="Arial Unicode MS" w:eastAsia="Arial Unicode MS" w:hAnsi="Arial Unicode MS" w:cs="Arial Unicode MS"/>
      <w:color w:val="000000"/>
      <w:sz w:val="24"/>
      <w:szCs w:val="24"/>
      <w:lang w:eastAsia="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SĄRAŠAS,Lentele"/>
    <w:basedOn w:val="prastasis"/>
    <w:link w:val="SraopastraipaDiagrama"/>
    <w:qFormat/>
    <w:rsid w:val="000115D3"/>
    <w:pPr>
      <w:ind w:left="720" w:firstLine="357"/>
      <w:contextualSpacing/>
    </w:pPr>
    <w:rPr>
      <w:rFonts w:ascii="Arial" w:eastAsiaTheme="minorHAnsi" w:hAnsi="Arial" w:cstheme="minorBidi"/>
      <w:color w:val="auto"/>
      <w:sz w:val="22"/>
      <w:szCs w:val="22"/>
      <w:lang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0115D3"/>
    <w:rPr>
      <w:rFonts w:ascii="Arial" w:hAnsi="Arial"/>
    </w:rPr>
  </w:style>
  <w:style w:type="character" w:customStyle="1" w:styleId="Laukeliai">
    <w:name w:val="Laukeliai"/>
    <w:basedOn w:val="Numatytasispastraiposriftas"/>
    <w:uiPriority w:val="1"/>
    <w:rsid w:val="000115D3"/>
    <w:rPr>
      <w:rFonts w:ascii="Arial" w:hAnsi="Arial"/>
      <w:sz w:val="20"/>
    </w:rPr>
  </w:style>
  <w:style w:type="paragraph" w:styleId="Pataisymai">
    <w:name w:val="Revision"/>
    <w:hidden/>
    <w:uiPriority w:val="99"/>
    <w:semiHidden/>
    <w:rsid w:val="00FE0EC7"/>
    <w:pPr>
      <w:spacing w:after="0" w:line="240" w:lineRule="auto"/>
    </w:pPr>
    <w:rPr>
      <w:rFonts w:ascii="Arial Unicode MS" w:eastAsia="Arial Unicode MS" w:hAnsi="Arial Unicode MS" w:cs="Arial Unicode MS"/>
      <w:color w:val="000000"/>
      <w:sz w:val="24"/>
      <w:szCs w:val="24"/>
      <w:lang w:eastAsia="lt-LT"/>
    </w:rPr>
  </w:style>
  <w:style w:type="character" w:customStyle="1" w:styleId="Antrat1Diagrama">
    <w:name w:val="Antraštė 1 Diagrama"/>
    <w:basedOn w:val="Numatytasispastraiposriftas"/>
    <w:link w:val="Antrat1"/>
    <w:uiPriority w:val="9"/>
    <w:rsid w:val="00FE0EC7"/>
    <w:rPr>
      <w:rFonts w:ascii="Times New Roman" w:eastAsia="Times New Roman" w:hAnsi="Times New Roman" w:cs="Times New Roman"/>
      <w:b/>
      <w:bCs/>
      <w:kern w:val="36"/>
      <w:sz w:val="48"/>
      <w:szCs w:val="48"/>
      <w:lang w:val="en-US"/>
    </w:rPr>
  </w:style>
  <w:style w:type="table" w:styleId="1paprastojilentel">
    <w:name w:val="Plain Table 1"/>
    <w:basedOn w:val="prastojilentel"/>
    <w:uiPriority w:val="41"/>
    <w:rsid w:val="00376F1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231512">
      <w:bodyDiv w:val="1"/>
      <w:marLeft w:val="0"/>
      <w:marRight w:val="0"/>
      <w:marTop w:val="0"/>
      <w:marBottom w:val="0"/>
      <w:divBdr>
        <w:top w:val="none" w:sz="0" w:space="0" w:color="auto"/>
        <w:left w:val="none" w:sz="0" w:space="0" w:color="auto"/>
        <w:bottom w:val="none" w:sz="0" w:space="0" w:color="auto"/>
        <w:right w:val="none" w:sz="0" w:space="0" w:color="auto"/>
      </w:divBdr>
    </w:div>
    <w:div w:id="863134739">
      <w:bodyDiv w:val="1"/>
      <w:marLeft w:val="0"/>
      <w:marRight w:val="0"/>
      <w:marTop w:val="0"/>
      <w:marBottom w:val="0"/>
      <w:divBdr>
        <w:top w:val="none" w:sz="0" w:space="0" w:color="auto"/>
        <w:left w:val="none" w:sz="0" w:space="0" w:color="auto"/>
        <w:bottom w:val="none" w:sz="0" w:space="0" w:color="auto"/>
        <w:right w:val="none" w:sz="0" w:space="0" w:color="auto"/>
      </w:divBdr>
    </w:div>
    <w:div w:id="1160194542">
      <w:bodyDiv w:val="1"/>
      <w:marLeft w:val="0"/>
      <w:marRight w:val="0"/>
      <w:marTop w:val="0"/>
      <w:marBottom w:val="0"/>
      <w:divBdr>
        <w:top w:val="none" w:sz="0" w:space="0" w:color="auto"/>
        <w:left w:val="none" w:sz="0" w:space="0" w:color="auto"/>
        <w:bottom w:val="none" w:sz="0" w:space="0" w:color="auto"/>
        <w:right w:val="none" w:sz="0" w:space="0" w:color="auto"/>
      </w:divBdr>
    </w:div>
    <w:div w:id="1450590476">
      <w:bodyDiv w:val="1"/>
      <w:marLeft w:val="0"/>
      <w:marRight w:val="0"/>
      <w:marTop w:val="0"/>
      <w:marBottom w:val="0"/>
      <w:divBdr>
        <w:top w:val="none" w:sz="0" w:space="0" w:color="auto"/>
        <w:left w:val="none" w:sz="0" w:space="0" w:color="auto"/>
        <w:bottom w:val="none" w:sz="0" w:space="0" w:color="auto"/>
        <w:right w:val="none" w:sz="0" w:space="0" w:color="auto"/>
      </w:divBdr>
    </w:div>
    <w:div w:id="1622493845">
      <w:bodyDiv w:val="1"/>
      <w:marLeft w:val="0"/>
      <w:marRight w:val="0"/>
      <w:marTop w:val="0"/>
      <w:marBottom w:val="0"/>
      <w:divBdr>
        <w:top w:val="none" w:sz="0" w:space="0" w:color="auto"/>
        <w:left w:val="none" w:sz="0" w:space="0" w:color="auto"/>
        <w:bottom w:val="none" w:sz="0" w:space="0" w:color="auto"/>
        <w:right w:val="none" w:sz="0" w:space="0" w:color="auto"/>
      </w:divBdr>
    </w:div>
    <w:div w:id="1663388166">
      <w:bodyDiv w:val="1"/>
      <w:marLeft w:val="0"/>
      <w:marRight w:val="0"/>
      <w:marTop w:val="0"/>
      <w:marBottom w:val="0"/>
      <w:divBdr>
        <w:top w:val="none" w:sz="0" w:space="0" w:color="auto"/>
        <w:left w:val="none" w:sz="0" w:space="0" w:color="auto"/>
        <w:bottom w:val="none" w:sz="0" w:space="0" w:color="auto"/>
        <w:right w:val="none" w:sz="0" w:space="0" w:color="auto"/>
      </w:divBdr>
    </w:div>
    <w:div w:id="1859199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B235B1-E3A5-4610-866A-3C9C1E84A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597</TotalTime>
  <Pages>2</Pages>
  <Words>1273</Words>
  <Characters>7257</Characters>
  <Application>Microsoft Office Word</Application>
  <DocSecurity>0</DocSecurity>
  <Lines>60</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RAŠČIAUSKAITĖ</dc:creator>
  <cp:keywords/>
  <dc:description/>
  <cp:lastModifiedBy>Agnė Daunoravičienė</cp:lastModifiedBy>
  <cp:revision>201</cp:revision>
  <dcterms:created xsi:type="dcterms:W3CDTF">2023-05-24T11:36:00Z</dcterms:created>
  <dcterms:modified xsi:type="dcterms:W3CDTF">2025-03-27T13:14:00Z</dcterms:modified>
</cp:coreProperties>
</file>