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BC4E4DC" w:rsidR="79A52F8C" w:rsidRDefault="00DB26E0" w:rsidP="79A52F8C">
      <w:pPr>
        <w:spacing w:after="120" w:line="20" w:lineRule="atLeast"/>
        <w:contextualSpacing/>
        <w:jc w:val="center"/>
        <w:rPr>
          <w:b/>
          <w:bCs/>
          <w:color w:val="00B050"/>
          <w:sz w:val="24"/>
          <w:szCs w:val="24"/>
        </w:rPr>
      </w:pPr>
      <w:r>
        <w:rPr>
          <w:noProof/>
        </w:rPr>
        <w:drawing>
          <wp:anchor distT="0" distB="0" distL="114300" distR="114300" simplePos="0" relativeHeight="251659264" behindDoc="1" locked="0" layoutInCell="1" allowOverlap="1" wp14:anchorId="6B8C920D" wp14:editId="16FC2D21">
            <wp:simplePos x="0" y="0"/>
            <wp:positionH relativeFrom="column">
              <wp:posOffset>2331796</wp:posOffset>
            </wp:positionH>
            <wp:positionV relativeFrom="paragraph">
              <wp:posOffset>126062</wp:posOffset>
            </wp:positionV>
            <wp:extent cx="1456690" cy="893445"/>
            <wp:effectExtent l="0" t="0" r="0" b="0"/>
            <wp:wrapTopAndBottom/>
            <wp:docPr id="156801221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6690" cy="893445"/>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AC0E45A" w14:textId="77777777" w:rsidR="00DB26E0" w:rsidRPr="00DB26E0" w:rsidRDefault="00DB26E0" w:rsidP="00DB26E0">
          <w:pPr>
            <w:spacing w:after="120" w:line="240" w:lineRule="auto"/>
            <w:ind w:left="567"/>
            <w:contextualSpacing/>
            <w:rPr>
              <w:rFonts w:cstheme="minorHAnsi"/>
              <w:b/>
              <w:bCs/>
              <w:color w:val="00B050"/>
              <w:sz w:val="28"/>
              <w:szCs w:val="28"/>
            </w:rPr>
          </w:pPr>
          <w:r w:rsidRPr="00DB26E0">
            <w:rPr>
              <w:rFonts w:cstheme="minorHAnsi"/>
              <w:b/>
              <w:bCs/>
              <w:sz w:val="28"/>
              <w:szCs w:val="28"/>
            </w:rPr>
            <w:t xml:space="preserve">                                                UAB „Šiaulių šviesa“</w:t>
          </w:r>
        </w:p>
        <w:p w14:paraId="12E27CB4" w14:textId="547190CD" w:rsidR="00DB26E0" w:rsidRPr="00DB26E0" w:rsidRDefault="00DB26E0" w:rsidP="00DB26E0">
          <w:pPr>
            <w:spacing w:after="0" w:line="300" w:lineRule="auto"/>
            <w:ind w:right="474"/>
            <w:jc w:val="center"/>
            <w:rPr>
              <w:rFonts w:ascii="Roboto" w:eastAsia="Times New Roman" w:hAnsi="Roboto" w:cs="Times New Roman"/>
              <w:sz w:val="20"/>
              <w:szCs w:val="20"/>
            </w:rPr>
          </w:pPr>
          <w:r w:rsidRPr="00DB26E0">
            <w:rPr>
              <w:rFonts w:ascii="Roboto" w:eastAsia="Times New Roman" w:hAnsi="Roboto" w:cs="Times New Roman"/>
              <w:sz w:val="20"/>
              <w:szCs w:val="20"/>
            </w:rPr>
            <w:t>Stadiono g. 2, LT-76331 Šiauliai,</w:t>
          </w:r>
          <w:r>
            <w:rPr>
              <w:rFonts w:ascii="Roboto" w:eastAsia="Times New Roman" w:hAnsi="Roboto" w:cs="Times New Roman"/>
              <w:sz w:val="20"/>
              <w:szCs w:val="20"/>
            </w:rPr>
            <w:t xml:space="preserve"> t</w:t>
          </w:r>
          <w:r w:rsidRPr="00DB26E0">
            <w:rPr>
              <w:rFonts w:ascii="Roboto" w:eastAsia="Times New Roman" w:hAnsi="Roboto" w:cs="Times New Roman"/>
              <w:sz w:val="20"/>
              <w:szCs w:val="20"/>
            </w:rPr>
            <w:t xml:space="preserve">el. (0 41) 525 659, el. p. </w:t>
          </w:r>
          <w:hyperlink r:id="rId12" w:history="1">
            <w:r w:rsidRPr="00DB26E0">
              <w:rPr>
                <w:rStyle w:val="Hipersaitas"/>
                <w:rFonts w:ascii="Roboto" w:eastAsia="Times New Roman" w:hAnsi="Roboto" w:cs="Times New Roman"/>
                <w:sz w:val="20"/>
                <w:szCs w:val="20"/>
              </w:rPr>
              <w:t>info@siauliusviesa.l</w:t>
            </w:r>
            <w:r w:rsidRPr="003410B3">
              <w:rPr>
                <w:rStyle w:val="Hipersaitas"/>
                <w:rFonts w:ascii="Roboto" w:eastAsia="Times New Roman" w:hAnsi="Roboto" w:cs="Times New Roman"/>
                <w:sz w:val="20"/>
                <w:szCs w:val="20"/>
              </w:rPr>
              <w:t>t</w:t>
            </w:r>
          </w:hyperlink>
          <w:r>
            <w:rPr>
              <w:rFonts w:ascii="Roboto" w:eastAsia="Times New Roman" w:hAnsi="Roboto" w:cs="Times New Roman"/>
              <w:sz w:val="20"/>
              <w:szCs w:val="20"/>
            </w:rPr>
            <w:t>, d</w:t>
          </w:r>
          <w:r w:rsidRPr="00DB26E0">
            <w:rPr>
              <w:rFonts w:ascii="Roboto" w:eastAsia="Times New Roman" w:hAnsi="Roboto" w:cs="Times New Roman"/>
              <w:sz w:val="20"/>
              <w:szCs w:val="20"/>
            </w:rPr>
            <w:t>uomenys</w:t>
          </w:r>
          <w:r>
            <w:rPr>
              <w:rFonts w:ascii="Roboto" w:eastAsia="Times New Roman" w:hAnsi="Roboto" w:cs="Times New Roman"/>
              <w:sz w:val="20"/>
              <w:szCs w:val="20"/>
            </w:rPr>
            <w:t xml:space="preserve"> </w:t>
          </w:r>
          <w:r w:rsidRPr="00DB26E0">
            <w:rPr>
              <w:rFonts w:ascii="Roboto" w:eastAsia="Times New Roman" w:hAnsi="Roboto" w:cs="Times New Roman"/>
              <w:sz w:val="20"/>
              <w:szCs w:val="20"/>
            </w:rPr>
            <w:t>kaupiami ir saugomi Juridinių asmenų registre, kodas 144129510</w:t>
          </w:r>
        </w:p>
        <w:p w14:paraId="46315E48" w14:textId="15D6BD5D" w:rsidR="00C32E53" w:rsidRPr="00F0499F" w:rsidRDefault="00C32E53" w:rsidP="00DB26E0">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F0499F" w:rsidRDefault="00D526C8" w:rsidP="004E461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1580ED72" w14:textId="578CF214" w:rsidR="001C24BC" w:rsidRPr="00DB26E0" w:rsidRDefault="001C24BC" w:rsidP="004E4612">
          <w:pPr>
            <w:spacing w:after="120" w:line="20" w:lineRule="atLeast"/>
            <w:ind w:left="5245"/>
            <w:contextualSpacing/>
            <w:rPr>
              <w:rFonts w:cstheme="minorHAnsi"/>
              <w:sz w:val="24"/>
              <w:szCs w:val="24"/>
            </w:rPr>
          </w:pPr>
          <w:r w:rsidRPr="00DB26E0">
            <w:rPr>
              <w:rFonts w:cstheme="minorHAnsi"/>
              <w:sz w:val="24"/>
              <w:szCs w:val="24"/>
            </w:rPr>
            <w:t xml:space="preserve">Perkančiosios organizacijos Viešųjų pirkimų komisijos </w:t>
          </w:r>
          <w:r w:rsidR="00DB26E0" w:rsidRPr="00DB26E0">
            <w:rPr>
              <w:rFonts w:cstheme="minorHAnsi"/>
              <w:sz w:val="24"/>
              <w:szCs w:val="24"/>
            </w:rPr>
            <w:t>2025</w:t>
          </w:r>
          <w:r w:rsidRPr="00DB26E0">
            <w:rPr>
              <w:rFonts w:cstheme="minorHAnsi"/>
              <w:sz w:val="24"/>
              <w:szCs w:val="24"/>
            </w:rPr>
            <w:t>-</w:t>
          </w:r>
          <w:r w:rsidR="00DB26E0" w:rsidRPr="00DB26E0">
            <w:rPr>
              <w:rFonts w:cstheme="minorHAnsi"/>
              <w:sz w:val="24"/>
              <w:szCs w:val="24"/>
            </w:rPr>
            <w:t>11</w:t>
          </w:r>
          <w:r w:rsidRPr="00DB26E0">
            <w:rPr>
              <w:rFonts w:cstheme="minorHAnsi"/>
              <w:sz w:val="24"/>
              <w:szCs w:val="24"/>
            </w:rPr>
            <w:t>-</w:t>
          </w:r>
          <w:r w:rsidR="00957C43" w:rsidRPr="006B6E74">
            <w:rPr>
              <w:rFonts w:cstheme="minorHAnsi"/>
              <w:sz w:val="24"/>
              <w:szCs w:val="24"/>
            </w:rPr>
            <w:t>20</w:t>
          </w:r>
          <w:r w:rsidRPr="00DB26E0">
            <w:rPr>
              <w:rFonts w:cstheme="minorHAnsi"/>
              <w:sz w:val="24"/>
              <w:szCs w:val="24"/>
            </w:rPr>
            <w:t xml:space="preserve"> protokolu Nr. </w:t>
          </w:r>
          <w:r w:rsidR="00DB26E0" w:rsidRPr="00DB26E0">
            <w:rPr>
              <w:rFonts w:cstheme="minorHAnsi"/>
              <w:sz w:val="24"/>
              <w:szCs w:val="24"/>
            </w:rPr>
            <w:t>1</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0DA0B5E9" w:rsidR="00D526C8" w:rsidRPr="00DB26E0" w:rsidRDefault="007A130B" w:rsidP="004E4612">
          <w:pPr>
            <w:spacing w:after="120" w:line="20" w:lineRule="atLeast"/>
            <w:contextualSpacing/>
            <w:jc w:val="center"/>
            <w:rPr>
              <w:rFonts w:cstheme="minorHAnsi"/>
              <w:b/>
              <w:bCs/>
              <w:sz w:val="28"/>
              <w:szCs w:val="28"/>
            </w:rPr>
          </w:pPr>
          <w:r w:rsidRPr="00DB26E0">
            <w:rPr>
              <w:rFonts w:cstheme="minorHAnsi"/>
              <w:b/>
              <w:bCs/>
              <w:sz w:val="28"/>
              <w:szCs w:val="28"/>
            </w:rPr>
            <w:t xml:space="preserve">SUPAPRASTINTO </w:t>
          </w:r>
          <w:r w:rsidR="00D526C8" w:rsidRPr="00DB26E0">
            <w:rPr>
              <w:rFonts w:cstheme="minorHAnsi"/>
              <w:b/>
              <w:bCs/>
              <w:sz w:val="28"/>
              <w:szCs w:val="28"/>
            </w:rPr>
            <w:t>VIEŠOJO PIRKIMO „</w:t>
          </w:r>
          <w:r w:rsidR="00DB26E0" w:rsidRPr="00DB26E0">
            <w:rPr>
              <w:rFonts w:cstheme="minorHAnsi"/>
              <w:b/>
              <w:bCs/>
              <w:sz w:val="28"/>
              <w:szCs w:val="28"/>
            </w:rPr>
            <w:t>GATVIŲ ŠVIESTUVŲ STULPAI</w:t>
          </w:r>
          <w:r w:rsidR="00D526C8" w:rsidRPr="00DB26E0">
            <w:rPr>
              <w:rFonts w:cstheme="minorHAnsi"/>
              <w:b/>
              <w:bCs/>
              <w:sz w:val="28"/>
              <w:szCs w:val="28"/>
            </w:rPr>
            <w:t>“</w:t>
          </w:r>
        </w:p>
        <w:p w14:paraId="18ACC6AD" w14:textId="696F749F" w:rsidR="00D526C8" w:rsidRPr="005E19B2" w:rsidRDefault="00D526C8" w:rsidP="004E4612">
          <w:pPr>
            <w:spacing w:after="120" w:line="20" w:lineRule="atLeast"/>
            <w:contextualSpacing/>
            <w:jc w:val="center"/>
            <w:rPr>
              <w:rFonts w:cstheme="minorHAnsi"/>
              <w:b/>
              <w:bCs/>
              <w:sz w:val="28"/>
              <w:szCs w:val="28"/>
              <w:lang w:val="en-GB"/>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67D34D7E" w14:textId="0B91D5D6" w:rsidR="00D53BF4" w:rsidRPr="00F0499F" w:rsidRDefault="00D53BF4" w:rsidP="004E4612">
          <w:pPr>
            <w:spacing w:after="120" w:line="20" w:lineRule="atLeast"/>
            <w:contextualSpacing/>
            <w:jc w:val="center"/>
            <w:rPr>
              <w:rFonts w:cstheme="minorHAnsi"/>
              <w:b/>
              <w:bCs/>
              <w:color w:val="0070C0"/>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 </w:t>
          </w:r>
          <w:r w:rsidR="00DB26E0" w:rsidRPr="00DB26E0">
            <w:rPr>
              <w:rFonts w:cstheme="minorHAnsi"/>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45079789"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1D414C">
                  <w:rPr>
                    <w:noProof/>
                    <w:webHidden/>
                  </w:rPr>
                  <w:t>3</w:t>
                </w:r>
                <w:r>
                  <w:rPr>
                    <w:noProof/>
                    <w:webHidden/>
                  </w:rPr>
                  <w:fldChar w:fldCharType="end"/>
                </w:r>
              </w:hyperlink>
            </w:p>
            <w:p w14:paraId="569BF15B" w14:textId="61713A76"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1D414C">
                  <w:rPr>
                    <w:noProof/>
                    <w:webHidden/>
                  </w:rPr>
                  <w:t>3</w:t>
                </w:r>
                <w:r>
                  <w:rPr>
                    <w:noProof/>
                    <w:webHidden/>
                  </w:rPr>
                  <w:fldChar w:fldCharType="end"/>
                </w:r>
              </w:hyperlink>
            </w:p>
            <w:p w14:paraId="37870567" w14:textId="618EB0BA"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1D414C">
                  <w:rPr>
                    <w:noProof/>
                    <w:webHidden/>
                  </w:rPr>
                  <w:t>4</w:t>
                </w:r>
                <w:r>
                  <w:rPr>
                    <w:noProof/>
                    <w:webHidden/>
                  </w:rPr>
                  <w:fldChar w:fldCharType="end"/>
                </w:r>
              </w:hyperlink>
            </w:p>
            <w:p w14:paraId="51E715FC" w14:textId="4A63789F"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1D414C">
                  <w:rPr>
                    <w:noProof/>
                    <w:webHidden/>
                  </w:rPr>
                  <w:t>4</w:t>
                </w:r>
                <w:r>
                  <w:rPr>
                    <w:noProof/>
                    <w:webHidden/>
                  </w:rPr>
                  <w:fldChar w:fldCharType="end"/>
                </w:r>
              </w:hyperlink>
            </w:p>
            <w:p w14:paraId="29434F06" w14:textId="46D08DE5"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1D414C">
                  <w:rPr>
                    <w:noProof/>
                    <w:webHidden/>
                  </w:rPr>
                  <w:t>7</w:t>
                </w:r>
                <w:r>
                  <w:rPr>
                    <w:noProof/>
                    <w:webHidden/>
                  </w:rPr>
                  <w:fldChar w:fldCharType="end"/>
                </w:r>
              </w:hyperlink>
            </w:p>
            <w:p w14:paraId="163B50EE" w14:textId="4247831C"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1D414C">
                  <w:rPr>
                    <w:noProof/>
                    <w:webHidden/>
                  </w:rPr>
                  <w:t>9</w:t>
                </w:r>
                <w:r>
                  <w:rPr>
                    <w:noProof/>
                    <w:webHidden/>
                  </w:rPr>
                  <w:fldChar w:fldCharType="end"/>
                </w:r>
              </w:hyperlink>
            </w:p>
            <w:p w14:paraId="7C9C7354" w14:textId="0BC9716B"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1D414C">
                  <w:rPr>
                    <w:noProof/>
                    <w:webHidden/>
                  </w:rPr>
                  <w:t>10</w:t>
                </w:r>
                <w:r>
                  <w:rPr>
                    <w:noProof/>
                    <w:webHidden/>
                  </w:rPr>
                  <w:fldChar w:fldCharType="end"/>
                </w:r>
              </w:hyperlink>
            </w:p>
            <w:p w14:paraId="1901588D" w14:textId="034DD2E2"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1D414C">
                  <w:rPr>
                    <w:noProof/>
                    <w:webHidden/>
                  </w:rPr>
                  <w:t>11</w:t>
                </w:r>
                <w:r>
                  <w:rPr>
                    <w:noProof/>
                    <w:webHidden/>
                  </w:rPr>
                  <w:fldChar w:fldCharType="end"/>
                </w:r>
              </w:hyperlink>
            </w:p>
            <w:p w14:paraId="63AED696" w14:textId="2060FB4D"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1D414C">
                  <w:rPr>
                    <w:noProof/>
                    <w:webHidden/>
                  </w:rPr>
                  <w:t>12</w:t>
                </w:r>
                <w:r>
                  <w:rPr>
                    <w:noProof/>
                    <w:webHidden/>
                  </w:rPr>
                  <w:fldChar w:fldCharType="end"/>
                </w:r>
              </w:hyperlink>
            </w:p>
            <w:p w14:paraId="456B2FA1" w14:textId="5A64FBCC"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1D414C">
                  <w:rPr>
                    <w:noProof/>
                    <w:webHidden/>
                  </w:rPr>
                  <w:t>13</w:t>
                </w:r>
                <w:r>
                  <w:rPr>
                    <w:noProof/>
                    <w:webHidden/>
                  </w:rPr>
                  <w:fldChar w:fldCharType="end"/>
                </w:r>
              </w:hyperlink>
            </w:p>
            <w:p w14:paraId="3C0F05FC" w14:textId="37D5C96C"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1D414C">
                  <w:rPr>
                    <w:noProof/>
                    <w:webHidden/>
                  </w:rPr>
                  <w:t>13</w:t>
                </w:r>
                <w:r>
                  <w:rPr>
                    <w:noProof/>
                    <w:webHidden/>
                  </w:rPr>
                  <w:fldChar w:fldCharType="end"/>
                </w:r>
              </w:hyperlink>
            </w:p>
            <w:p w14:paraId="27656DDD" w14:textId="6884F150"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1D414C">
                  <w:rPr>
                    <w:noProof/>
                    <w:webHidden/>
                  </w:rPr>
                  <w:t>18</w:t>
                </w:r>
                <w:r>
                  <w:rPr>
                    <w:noProof/>
                    <w:webHidden/>
                  </w:rPr>
                  <w:fldChar w:fldCharType="end"/>
                </w:r>
              </w:hyperlink>
            </w:p>
            <w:p w14:paraId="79347E8A" w14:textId="2A1351E6"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1D414C">
                  <w:rPr>
                    <w:noProof/>
                    <w:webHidden/>
                  </w:rPr>
                  <w:t>19</w:t>
                </w:r>
                <w:r>
                  <w:rPr>
                    <w:noProof/>
                    <w:webHidden/>
                  </w:rPr>
                  <w:fldChar w:fldCharType="end"/>
                </w:r>
              </w:hyperlink>
            </w:p>
            <w:p w14:paraId="6DE76A5E" w14:textId="3B24C78E"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_Toc126333942 \h </w:instrText>
                </w:r>
                <w:r>
                  <w:rPr>
                    <w:noProof/>
                    <w:webHidden/>
                  </w:rPr>
                </w:r>
                <w:r>
                  <w:rPr>
                    <w:noProof/>
                    <w:webHidden/>
                  </w:rPr>
                  <w:fldChar w:fldCharType="separate"/>
                </w:r>
                <w:r w:rsidR="001D414C">
                  <w:rPr>
                    <w:noProof/>
                    <w:webHidden/>
                  </w:rPr>
                  <w:t>20</w:t>
                </w:r>
                <w:r>
                  <w:rPr>
                    <w:noProof/>
                    <w:webHidden/>
                  </w:rPr>
                  <w:fldChar w:fldCharType="end"/>
                </w:r>
              </w:hyperlink>
            </w:p>
            <w:p w14:paraId="61E88A43" w14:textId="16E3E6E5"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1D414C">
                  <w:rPr>
                    <w:noProof/>
                    <w:webHidden/>
                  </w:rPr>
                  <w:t>24</w:t>
                </w:r>
                <w:r>
                  <w:rPr>
                    <w:noProof/>
                    <w:webHidden/>
                  </w:rPr>
                  <w:fldChar w:fldCharType="end"/>
                </w:r>
              </w:hyperlink>
            </w:p>
            <w:p w14:paraId="310D1EC2" w14:textId="498ABC0D"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_Toc126333944 \h </w:instrText>
                </w:r>
                <w:r>
                  <w:rPr>
                    <w:noProof/>
                    <w:webHidden/>
                  </w:rPr>
                </w:r>
                <w:r>
                  <w:rPr>
                    <w:noProof/>
                    <w:webHidden/>
                  </w:rPr>
                  <w:fldChar w:fldCharType="separate"/>
                </w:r>
                <w:r w:rsidR="001D414C">
                  <w:rPr>
                    <w:noProof/>
                    <w:webHidden/>
                  </w:rPr>
                  <w:t>25</w:t>
                </w:r>
                <w:r>
                  <w:rPr>
                    <w:noProof/>
                    <w:webHidden/>
                  </w:rPr>
                  <w:fldChar w:fldCharType="end"/>
                </w:r>
              </w:hyperlink>
            </w:p>
            <w:p w14:paraId="5F61B9F6" w14:textId="11AF108A" w:rsidR="0074475B" w:rsidRDefault="0074475B">
              <w:pPr>
                <w:pStyle w:val="Turinys2"/>
                <w:rPr>
                  <w:noProof/>
                  <w:sz w:val="22"/>
                  <w:szCs w:val="22"/>
                  <w:lang w:val="en-US" w:eastAsia="en-US"/>
                </w:rPr>
              </w:pPr>
              <w:hyperlink w:anchor="_Toc126333945" w:history="1">
                <w:r w:rsidRPr="00FA7F81">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_Toc126333945 \h </w:instrText>
                </w:r>
                <w:r>
                  <w:rPr>
                    <w:noProof/>
                    <w:webHidden/>
                  </w:rPr>
                </w:r>
                <w:r>
                  <w:rPr>
                    <w:noProof/>
                    <w:webHidden/>
                  </w:rPr>
                  <w:fldChar w:fldCharType="separate"/>
                </w:r>
                <w:r w:rsidR="001D414C">
                  <w:rPr>
                    <w:noProof/>
                    <w:webHidden/>
                  </w:rPr>
                  <w:t>26</w:t>
                </w:r>
                <w:r>
                  <w:rPr>
                    <w:noProof/>
                    <w:webHidden/>
                  </w:rPr>
                  <w:fldChar w:fldCharType="end"/>
                </w:r>
              </w:hyperlink>
            </w:p>
            <w:p w14:paraId="43280921" w14:textId="3BC591E3" w:rsidR="0074475B" w:rsidRDefault="0074475B">
              <w:pPr>
                <w:pStyle w:val="Turinys2"/>
                <w:rPr>
                  <w:noProof/>
                  <w:sz w:val="22"/>
                  <w:szCs w:val="22"/>
                  <w:lang w:val="en-US" w:eastAsia="en-US"/>
                </w:rPr>
              </w:pPr>
              <w:hyperlink w:anchor="_Toc126333946" w:history="1">
                <w:r w:rsidRPr="00FA7F81">
                  <w:rPr>
                    <w:rStyle w:val="Hipersaitas"/>
                    <w:noProof/>
                  </w:rPr>
                  <w:t>Pirkimo sąlygų 8 priedas „</w:t>
                </w:r>
                <w:r w:rsidR="00CE1709">
                  <w:rPr>
                    <w:rStyle w:val="Hipersaitas"/>
                    <w:noProof/>
                  </w:rPr>
                  <w:t>VPĮ 45 STR. 2</w:t>
                </w:r>
                <w:r w:rsidR="00CE1709" w:rsidRPr="00CE1709">
                  <w:rPr>
                    <w:rStyle w:val="Hipersaitas"/>
                    <w:noProof/>
                    <w:vertAlign w:val="superscript"/>
                  </w:rPr>
                  <w:t>1</w:t>
                </w:r>
                <w:r w:rsidR="00CE1709">
                  <w:rPr>
                    <w:rStyle w:val="Hipersaitas"/>
                    <w:noProof/>
                  </w:rPr>
                  <w:t xml:space="preserve"> reikalavimų atitikties deklaracija</w:t>
                </w:r>
                <w:r w:rsidRPr="00FA7F81">
                  <w:rPr>
                    <w:rStyle w:val="Hipersaitas"/>
                    <w:noProof/>
                  </w:rPr>
                  <w:t>“</w:t>
                </w:r>
                <w:r>
                  <w:rPr>
                    <w:noProof/>
                    <w:webHidden/>
                  </w:rPr>
                  <w:tab/>
                </w:r>
                <w:r>
                  <w:rPr>
                    <w:noProof/>
                    <w:webHidden/>
                  </w:rPr>
                  <w:fldChar w:fldCharType="begin"/>
                </w:r>
                <w:r>
                  <w:rPr>
                    <w:noProof/>
                    <w:webHidden/>
                  </w:rPr>
                  <w:instrText xml:space="preserve"> PAGEREF _Toc126333946 \h </w:instrText>
                </w:r>
                <w:r>
                  <w:rPr>
                    <w:noProof/>
                    <w:webHidden/>
                  </w:rPr>
                </w:r>
                <w:r>
                  <w:rPr>
                    <w:noProof/>
                    <w:webHidden/>
                  </w:rPr>
                  <w:fldChar w:fldCharType="separate"/>
                </w:r>
                <w:r w:rsidR="001D414C">
                  <w:rPr>
                    <w:noProof/>
                    <w:webHidden/>
                  </w:rPr>
                  <w:t>27</w:t>
                </w:r>
                <w:r>
                  <w:rPr>
                    <w:noProof/>
                    <w:webHidden/>
                  </w:rPr>
                  <w:fldChar w:fldCharType="end"/>
                </w:r>
              </w:hyperlink>
            </w:p>
            <w:p w14:paraId="71F30D01" w14:textId="243C6036" w:rsidR="0074475B" w:rsidRDefault="0074475B">
              <w:pPr>
                <w:pStyle w:val="Turinys2"/>
                <w:rPr>
                  <w:noProof/>
                  <w:sz w:val="22"/>
                  <w:szCs w:val="22"/>
                  <w:lang w:val="en-US" w:eastAsia="en-US"/>
                </w:rPr>
              </w:pPr>
              <w:hyperlink w:anchor="_Toc126333947" w:history="1">
                <w:r w:rsidRPr="00FA7F81">
                  <w:rPr>
                    <w:rStyle w:val="Hipersaitas"/>
                    <w:noProof/>
                  </w:rPr>
                  <w:t>Pirkimo sąlygų 9 priedas „</w:t>
                </w:r>
                <w:r w:rsidR="00CE1709">
                  <w:rPr>
                    <w:rStyle w:val="Hipersaitas"/>
                    <w:noProof/>
                  </w:rPr>
                  <w:t>Sutarties projektas</w:t>
                </w:r>
                <w:r w:rsidRPr="00FA7F81">
                  <w:rPr>
                    <w:rStyle w:val="Hipersaitas"/>
                    <w:noProof/>
                  </w:rPr>
                  <w:t>“</w:t>
                </w:r>
                <w:r>
                  <w:rPr>
                    <w:noProof/>
                    <w:webHidden/>
                  </w:rPr>
                  <w:tab/>
                </w:r>
                <w:r>
                  <w:rPr>
                    <w:noProof/>
                    <w:webHidden/>
                  </w:rPr>
                  <w:fldChar w:fldCharType="begin"/>
                </w:r>
                <w:r>
                  <w:rPr>
                    <w:noProof/>
                    <w:webHidden/>
                  </w:rPr>
                  <w:instrText xml:space="preserve"> PAGEREF _Toc126333947 \h </w:instrText>
                </w:r>
                <w:r>
                  <w:rPr>
                    <w:noProof/>
                    <w:webHidden/>
                  </w:rPr>
                </w:r>
                <w:r>
                  <w:rPr>
                    <w:noProof/>
                    <w:webHidden/>
                  </w:rPr>
                  <w:fldChar w:fldCharType="separate"/>
                </w:r>
                <w:r w:rsidR="001D414C">
                  <w:rPr>
                    <w:noProof/>
                    <w:webHidden/>
                  </w:rPr>
                  <w:t>29</w:t>
                </w:r>
                <w:r>
                  <w:rPr>
                    <w:noProof/>
                    <w:webHidden/>
                  </w:rPr>
                  <w:fldChar w:fldCharType="end"/>
                </w:r>
              </w:hyperlink>
            </w:p>
            <w:p w14:paraId="0DDC40AE" w14:textId="06ABE47C" w:rsidR="001C24BC" w:rsidRPr="00F0499F" w:rsidRDefault="001C24BC" w:rsidP="00CE1709">
              <w:pPr>
                <w:pStyle w:val="Turinys2"/>
                <w:ind w:left="0"/>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31CFE5DA" w14:textId="136D19FD" w:rsidR="00527B3A" w:rsidRDefault="008272CE" w:rsidP="00527B3A">
      <w:pPr>
        <w:pStyle w:val="Sraopastraipa"/>
        <w:numPr>
          <w:ilvl w:val="1"/>
          <w:numId w:val="1"/>
        </w:numPr>
        <w:spacing w:after="0" w:line="20" w:lineRule="atLeast"/>
        <w:ind w:left="0" w:firstLine="567"/>
        <w:jc w:val="both"/>
        <w:rPr>
          <w:rFonts w:cstheme="minorHAnsi"/>
        </w:rPr>
      </w:pPr>
      <w:r w:rsidRPr="00527B3A">
        <w:rPr>
          <w:rFonts w:cstheme="minorHAnsi"/>
        </w:rPr>
        <w:t xml:space="preserve">Perkančioji </w:t>
      </w:r>
      <w:r w:rsidR="00527B3A" w:rsidRPr="00527B3A">
        <w:rPr>
          <w:rFonts w:cstheme="minorHAnsi"/>
        </w:rPr>
        <w:t>organizacija – UAB „Šiaulių švie</w:t>
      </w:r>
      <w:r w:rsidR="00527B3A">
        <w:rPr>
          <w:rFonts w:cstheme="minorHAnsi"/>
        </w:rPr>
        <w:t>s</w:t>
      </w:r>
      <w:r w:rsidR="00527B3A" w:rsidRPr="00527B3A">
        <w:rPr>
          <w:rFonts w:cstheme="minorHAnsi"/>
        </w:rPr>
        <w:t>a“, juridinio asmens kodas 144129510, adresas Stadiono g. 2, Šiauliai, darbo laikas I-IV 07.00-16.00, V-07.00-14:45 (pietų pe</w:t>
      </w:r>
      <w:r w:rsidR="00527B3A">
        <w:rPr>
          <w:rFonts w:cstheme="minorHAnsi"/>
        </w:rPr>
        <w:t>r</w:t>
      </w:r>
      <w:r w:rsidR="00527B3A" w:rsidRPr="00527B3A">
        <w:rPr>
          <w:rFonts w:cstheme="minorHAnsi"/>
        </w:rPr>
        <w:t>trauka nuo 11.00 – 11.45 val.) Perkančioji organizacija yra PVM mokėtoja.</w:t>
      </w:r>
    </w:p>
    <w:p w14:paraId="2239DD1B" w14:textId="367C5861" w:rsidR="002F5F8E" w:rsidRPr="00860FFA" w:rsidRDefault="007D6857" w:rsidP="00860FFA">
      <w:pPr>
        <w:pStyle w:val="Sraopastraipa"/>
        <w:numPr>
          <w:ilvl w:val="1"/>
          <w:numId w:val="1"/>
        </w:numPr>
        <w:spacing w:after="0" w:line="20" w:lineRule="atLeast"/>
        <w:ind w:left="0" w:firstLine="567"/>
        <w:jc w:val="both"/>
        <w:rPr>
          <w:rFonts w:cstheme="minorHAnsi"/>
        </w:rPr>
      </w:pPr>
      <w:r w:rsidRPr="00860FFA">
        <w:rPr>
          <w:color w:val="000000" w:themeColor="text1"/>
        </w:rPr>
        <w:t>Pirkimas</w:t>
      </w:r>
      <w:r w:rsidR="00B37854" w:rsidRPr="00860FFA">
        <w:rPr>
          <w:color w:val="000000" w:themeColor="text1"/>
        </w:rPr>
        <w:t xml:space="preserve"> neatlieka</w:t>
      </w:r>
      <w:r w:rsidRPr="00860FFA">
        <w:rPr>
          <w:color w:val="000000" w:themeColor="text1"/>
        </w:rPr>
        <w:t>mas</w:t>
      </w:r>
      <w:r w:rsidR="00B37854" w:rsidRPr="00860FFA">
        <w:rPr>
          <w:color w:val="000000" w:themeColor="text1"/>
        </w:rPr>
        <w:t xml:space="preserve"> </w:t>
      </w:r>
      <w:r w:rsidR="002F5F8E" w:rsidRPr="00860FFA">
        <w:rPr>
          <w:color w:val="000000" w:themeColor="text1"/>
        </w:rPr>
        <w:t>naudojantis centralizuotų pirkimų katalogu</w:t>
      </w:r>
      <w:r w:rsidRPr="00860FFA">
        <w:rPr>
          <w:color w:val="000000" w:themeColor="text1"/>
        </w:rPr>
        <w:t xml:space="preserve">, nes </w:t>
      </w:r>
      <w:r w:rsidR="00860FFA" w:rsidRPr="00860FFA">
        <w:t>kataloge tokių prekių nėra.</w:t>
      </w:r>
      <w:r w:rsidR="008C5F5E" w:rsidRPr="00860FFA">
        <w:t xml:space="preserve"> </w:t>
      </w:r>
      <w:r w:rsidR="002F5F8E" w:rsidRPr="00860FFA">
        <w:t xml:space="preserve"> </w:t>
      </w:r>
    </w:p>
    <w:p w14:paraId="62DF64D0" w14:textId="77777777" w:rsidR="00AA23FB" w:rsidRPr="00860FFA" w:rsidRDefault="00AA23FB" w:rsidP="00860FFA">
      <w:pPr>
        <w:pStyle w:val="Sraopastraipa"/>
        <w:numPr>
          <w:ilvl w:val="1"/>
          <w:numId w:val="1"/>
        </w:numPr>
        <w:spacing w:after="0" w:line="20" w:lineRule="atLeast"/>
        <w:ind w:left="0" w:firstLine="567"/>
        <w:jc w:val="both"/>
        <w:rPr>
          <w:rFonts w:cstheme="minorHAnsi"/>
        </w:rPr>
      </w:pPr>
      <w:r w:rsidRPr="00860FFA">
        <w:rPr>
          <w:rFonts w:eastAsia="Times New Roman" w:cstheme="minorHAnsi"/>
        </w:rPr>
        <w:t>Perkančioji organizacija nerezervuoja teisės dalyvauti pirkime.</w:t>
      </w:r>
    </w:p>
    <w:p w14:paraId="573233DF" w14:textId="379AF007" w:rsidR="00E32C8E" w:rsidRDefault="00E32C8E" w:rsidP="00860FFA">
      <w:pPr>
        <w:pStyle w:val="Sraopastraipa"/>
        <w:numPr>
          <w:ilvl w:val="1"/>
          <w:numId w:val="1"/>
        </w:numPr>
        <w:spacing w:after="0" w:line="20" w:lineRule="atLeast"/>
        <w:ind w:left="0" w:firstLine="567"/>
        <w:jc w:val="both"/>
        <w:rPr>
          <w:rFonts w:cstheme="minorHAnsi"/>
        </w:rPr>
      </w:pPr>
      <w:r w:rsidRPr="00860FFA">
        <w:rPr>
          <w:rFonts w:cstheme="minorHAnsi"/>
        </w:rPr>
        <w:t xml:space="preserve">Stebėtojai dalyvauti </w:t>
      </w:r>
      <w:r w:rsidR="008A3C98" w:rsidRPr="00860FFA">
        <w:rPr>
          <w:rFonts w:cstheme="minorHAnsi"/>
        </w:rPr>
        <w:t>K</w:t>
      </w:r>
      <w:r w:rsidRPr="00860FFA">
        <w:rPr>
          <w:rFonts w:cstheme="minorHAnsi"/>
        </w:rPr>
        <w:t>omisijos posėdžiuose nėra kviečiami.</w:t>
      </w:r>
    </w:p>
    <w:p w14:paraId="02DF25FE" w14:textId="77777777" w:rsidR="00DB127C" w:rsidRDefault="003A502A" w:rsidP="00DB127C">
      <w:pPr>
        <w:pStyle w:val="Sraopastraipa"/>
        <w:numPr>
          <w:ilvl w:val="1"/>
          <w:numId w:val="1"/>
        </w:numPr>
        <w:spacing w:after="0" w:line="240" w:lineRule="auto"/>
        <w:ind w:left="0" w:firstLine="567"/>
        <w:jc w:val="both"/>
        <w:rPr>
          <w:rFonts w:cstheme="minorHAnsi"/>
        </w:rPr>
      </w:pPr>
      <w:r w:rsidRPr="00860FFA">
        <w:rPr>
          <w:rFonts w:cstheme="minorHAnsi"/>
        </w:rPr>
        <w:t>Atliekamas žaliasis pirkimas. Pirkimas vykdomas vadovaujantis Lietuvos Respublikos aplinkos ministro 2011 m. birželio 28 d. įsakymo Nr. D1-508 „</w:t>
      </w:r>
      <w:hyperlink r:id="rId13" w:history="1">
        <w:r w:rsidRPr="00860FFA">
          <w:rPr>
            <w:rStyle w:val="Hipersaitas"/>
            <w:rFonts w:cstheme="minorHAnsi"/>
          </w:rPr>
          <w:t>Dėl Aplinkos apsaugos kriterijų taikymo, vykdant žaliuosius pirkimus, tvarkos aprašo patvirtinimo</w:t>
        </w:r>
      </w:hyperlink>
      <w:r w:rsidRPr="00860FFA">
        <w:rPr>
          <w:rFonts w:cstheme="minorHAnsi"/>
        </w:rPr>
        <w:t xml:space="preserve">“ </w:t>
      </w:r>
      <w:r w:rsidR="00860FFA" w:rsidRPr="00860FFA">
        <w:rPr>
          <w:rFonts w:cstheme="minorHAnsi"/>
        </w:rPr>
        <w:t>4.4.4.5</w:t>
      </w:r>
      <w:r w:rsidRPr="00860FFA">
        <w:rPr>
          <w:rFonts w:cstheme="minorHAnsi"/>
          <w:i/>
        </w:rPr>
        <w:t xml:space="preserve"> </w:t>
      </w:r>
      <w:r w:rsidRPr="00860FFA">
        <w:rPr>
          <w:rFonts w:cstheme="minorHAnsi"/>
        </w:rPr>
        <w:t xml:space="preserve"> punktu. Aplinkos apaugos kriterijai nustatyti </w:t>
      </w:r>
      <w:r w:rsidR="00860FFA" w:rsidRPr="00860FFA">
        <w:rPr>
          <w:rFonts w:cstheme="minorHAnsi"/>
        </w:rPr>
        <w:t>techninėje specifikacijoj</w:t>
      </w:r>
      <w:r w:rsidR="00DB127C">
        <w:rPr>
          <w:rFonts w:cstheme="minorHAnsi"/>
        </w:rPr>
        <w:t>e.</w:t>
      </w:r>
    </w:p>
    <w:p w14:paraId="2413C02D" w14:textId="0E872890" w:rsidR="00E32C8E" w:rsidRPr="002766AE" w:rsidRDefault="00E32C8E" w:rsidP="00DB127C">
      <w:pPr>
        <w:pStyle w:val="Sraopastraipa"/>
        <w:numPr>
          <w:ilvl w:val="1"/>
          <w:numId w:val="1"/>
        </w:numPr>
        <w:spacing w:after="0" w:line="240" w:lineRule="auto"/>
        <w:ind w:left="0" w:firstLine="567"/>
        <w:jc w:val="both"/>
        <w:rPr>
          <w:rFonts w:cstheme="minorHAnsi"/>
        </w:rPr>
      </w:pPr>
      <w:r w:rsidRPr="00DB127C">
        <w:rPr>
          <w:rFonts w:eastAsia="Arial"/>
        </w:rPr>
        <w:t xml:space="preserve">Išankstinis skelbimas apie </w:t>
      </w:r>
      <w:r w:rsidR="007A68AD" w:rsidRPr="00DB127C">
        <w:rPr>
          <w:rFonts w:eastAsia="Arial"/>
        </w:rPr>
        <w:t>p</w:t>
      </w:r>
      <w:r w:rsidRPr="00DB127C">
        <w:rPr>
          <w:rFonts w:eastAsia="Arial"/>
        </w:rPr>
        <w:t>irkimą nebuvo paskelbtas</w:t>
      </w:r>
      <w:r w:rsidR="00DB127C" w:rsidRPr="00DB127C">
        <w:rPr>
          <w:rFonts w:eastAsia="Arial"/>
        </w:rPr>
        <w:t>.</w:t>
      </w:r>
      <w:r w:rsidRPr="00DB127C">
        <w:rPr>
          <w:rFonts w:eastAsia="Arial"/>
        </w:rPr>
        <w:t xml:space="preserve"> </w:t>
      </w:r>
    </w:p>
    <w:p w14:paraId="72EF28E7" w14:textId="61993630" w:rsidR="00AF1430" w:rsidRDefault="00015FC9" w:rsidP="002766AE">
      <w:pPr>
        <w:pStyle w:val="Sraopastraipa"/>
        <w:numPr>
          <w:ilvl w:val="1"/>
          <w:numId w:val="1"/>
        </w:numPr>
        <w:spacing w:after="0" w:line="240" w:lineRule="auto"/>
        <w:ind w:left="0" w:firstLine="567"/>
        <w:jc w:val="both"/>
        <w:rPr>
          <w:rFonts w:cstheme="minorHAnsi"/>
        </w:rPr>
      </w:pPr>
      <w:r w:rsidRPr="002766AE">
        <w:rPr>
          <w:rFonts w:cstheme="minorHAnsi"/>
          <w:lang w:eastAsia="en-US"/>
        </w:rPr>
        <w:t>P</w:t>
      </w:r>
      <w:r w:rsidR="00E32C8E" w:rsidRPr="002766AE">
        <w:rPr>
          <w:rFonts w:cstheme="minorHAnsi"/>
          <w:lang w:eastAsia="en-US"/>
        </w:rPr>
        <w:t xml:space="preserve">irkime </w:t>
      </w:r>
      <w:r w:rsidR="00E32C8E" w:rsidRPr="002766AE">
        <w:rPr>
          <w:rFonts w:cstheme="minorHAnsi"/>
        </w:rPr>
        <w:t xml:space="preserve"> </w:t>
      </w:r>
      <w:r w:rsidR="007A68AD" w:rsidRPr="002766AE">
        <w:rPr>
          <w:rFonts w:cstheme="minorHAnsi"/>
        </w:rPr>
        <w:t>perkančioji organizacija</w:t>
      </w:r>
      <w:r w:rsidR="00E32C8E" w:rsidRPr="002766AE">
        <w:rPr>
          <w:rFonts w:cstheme="minorHAnsi"/>
          <w:lang w:eastAsia="en-US"/>
        </w:rPr>
        <w:t xml:space="preserve"> nenumato skelbti pranešimo dėl savanoriško </w:t>
      </w:r>
      <w:proofErr w:type="spellStart"/>
      <w:r w:rsidR="00E32C8E" w:rsidRPr="002766AE">
        <w:rPr>
          <w:rFonts w:cstheme="minorHAnsi"/>
          <w:i/>
          <w:iCs/>
          <w:lang w:eastAsia="en-US"/>
        </w:rPr>
        <w:t>ex</w:t>
      </w:r>
      <w:proofErr w:type="spellEnd"/>
      <w:r w:rsidR="00E32C8E" w:rsidRPr="002766AE">
        <w:rPr>
          <w:rFonts w:cstheme="minorHAnsi"/>
          <w:i/>
          <w:iCs/>
          <w:lang w:eastAsia="en-US"/>
        </w:rPr>
        <w:t xml:space="preserve"> ante</w:t>
      </w:r>
      <w:r w:rsidR="00E32C8E" w:rsidRPr="002766AE">
        <w:rPr>
          <w:rFonts w:cstheme="minorHAnsi"/>
          <w:lang w:eastAsia="en-US"/>
        </w:rPr>
        <w:t xml:space="preserve"> skaidrumo.</w:t>
      </w:r>
    </w:p>
    <w:p w14:paraId="54F87F9F" w14:textId="40212E2E" w:rsidR="004D070C" w:rsidRDefault="007466F8" w:rsidP="002766AE">
      <w:pPr>
        <w:pStyle w:val="Sraopastraipa"/>
        <w:numPr>
          <w:ilvl w:val="1"/>
          <w:numId w:val="1"/>
        </w:numPr>
        <w:spacing w:after="0" w:line="240" w:lineRule="auto"/>
        <w:ind w:left="0" w:firstLine="567"/>
        <w:jc w:val="both"/>
        <w:rPr>
          <w:rFonts w:cstheme="minorHAnsi"/>
        </w:rPr>
      </w:pPr>
      <w:r w:rsidRPr="002766AE">
        <w:rPr>
          <w:rFonts w:cstheme="minorHAnsi"/>
        </w:rPr>
        <w:t>Pirkime neleidžia</w:t>
      </w:r>
      <w:r w:rsidR="00216820" w:rsidRPr="002766AE">
        <w:rPr>
          <w:rFonts w:cstheme="minorHAnsi"/>
        </w:rPr>
        <w:t>ma</w:t>
      </w:r>
      <w:r w:rsidRPr="002766AE">
        <w:rPr>
          <w:rFonts w:cstheme="minorHAnsi"/>
        </w:rPr>
        <w:t xml:space="preserve"> pateikti alternatyvių </w:t>
      </w:r>
      <w:r w:rsidR="00D27E76" w:rsidRPr="002766AE">
        <w:rPr>
          <w:rFonts w:cstheme="minorHAnsi"/>
        </w:rPr>
        <w:t>p</w:t>
      </w:r>
      <w:r w:rsidRPr="002766AE">
        <w:rPr>
          <w:rFonts w:cstheme="minorHAnsi"/>
        </w:rPr>
        <w:t xml:space="preserve">asiūlymų. </w:t>
      </w:r>
    </w:p>
    <w:p w14:paraId="5D0EA3C4" w14:textId="3427F3A8" w:rsidR="004D070C" w:rsidRPr="001C3726" w:rsidRDefault="004D070C" w:rsidP="002766AE">
      <w:pPr>
        <w:pStyle w:val="Sraopastraipa"/>
        <w:numPr>
          <w:ilvl w:val="1"/>
          <w:numId w:val="1"/>
        </w:numPr>
        <w:spacing w:after="0" w:line="240" w:lineRule="auto"/>
        <w:ind w:left="0" w:firstLine="567"/>
        <w:jc w:val="both"/>
        <w:rPr>
          <w:rFonts w:eastAsia="Arial"/>
        </w:rPr>
      </w:pPr>
      <w:r w:rsidRPr="001C3726">
        <w:rPr>
          <w:rFonts w:eastAsia="Arial"/>
        </w:rPr>
        <w:t xml:space="preserve">Jeigu Pirkimo metu bus atliekama patikra Nacionaliniam saugumui užtikrinti svarbių objektų apsaugos įstatyme nustatyta tvarka, dalyvis turės pateikti tokiai patikrai atlikti reikalingus dokumentus. </w:t>
      </w:r>
    </w:p>
    <w:p w14:paraId="0C002F05" w14:textId="68A15AD1" w:rsidR="00E32C8E" w:rsidRPr="002766AE" w:rsidRDefault="00E32C8E" w:rsidP="002766AE">
      <w:pPr>
        <w:pStyle w:val="Sraopastraipa"/>
        <w:numPr>
          <w:ilvl w:val="1"/>
          <w:numId w:val="1"/>
        </w:numPr>
        <w:spacing w:after="0" w:line="240" w:lineRule="auto"/>
        <w:ind w:left="0" w:firstLine="567"/>
        <w:jc w:val="both"/>
        <w:rPr>
          <w:rFonts w:cstheme="minorHAnsi"/>
        </w:rPr>
      </w:pPr>
      <w:r w:rsidRPr="002766AE">
        <w:rPr>
          <w:rFonts w:eastAsia="Arial" w:cstheme="minorHAnsi"/>
          <w:color w:val="333333"/>
        </w:rPr>
        <w:t xml:space="preserve">Bendrosios </w:t>
      </w:r>
      <w:r w:rsidR="007E5F55" w:rsidRPr="002766AE">
        <w:rPr>
          <w:rFonts w:eastAsia="Arial" w:cstheme="minorHAnsi"/>
          <w:color w:val="333333"/>
        </w:rPr>
        <w:t xml:space="preserve">pirkimo </w:t>
      </w:r>
      <w:r w:rsidRPr="002766AE">
        <w:rPr>
          <w:rFonts w:eastAsia="Arial" w:cstheme="minorHAnsi"/>
          <w:color w:val="333333"/>
        </w:rPr>
        <w:t>sąlygos yra neatskiriama ši</w:t>
      </w:r>
      <w:r w:rsidR="00C07F25" w:rsidRPr="002766AE">
        <w:rPr>
          <w:rFonts w:eastAsia="Arial" w:cstheme="minorHAnsi"/>
          <w:color w:val="333333"/>
        </w:rPr>
        <w:t>ų</w:t>
      </w:r>
      <w:r w:rsidRPr="002766AE">
        <w:rPr>
          <w:rFonts w:eastAsia="Arial" w:cstheme="minorHAnsi"/>
          <w:color w:val="333333"/>
        </w:rPr>
        <w:t xml:space="preserve"> </w:t>
      </w:r>
      <w:r w:rsidR="00F4541C" w:rsidRPr="002766AE">
        <w:rPr>
          <w:rFonts w:eastAsia="Arial" w:cstheme="minorHAnsi"/>
          <w:color w:val="333333"/>
        </w:rPr>
        <w:t>p</w:t>
      </w:r>
      <w:r w:rsidRPr="002766AE">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1C52223C" w:rsidR="00B41C66" w:rsidRPr="0017097C" w:rsidRDefault="00B41C66" w:rsidP="0017097C">
      <w:pPr>
        <w:pStyle w:val="Betarp"/>
        <w:numPr>
          <w:ilvl w:val="1"/>
          <w:numId w:val="5"/>
        </w:numPr>
        <w:ind w:left="0" w:firstLine="709"/>
        <w:contextualSpacing/>
        <w:jc w:val="both"/>
        <w:rPr>
          <w:rFonts w:cstheme="minorHAnsi"/>
        </w:rPr>
      </w:pPr>
      <w:r w:rsidRPr="0017097C">
        <w:rPr>
          <w:rFonts w:eastAsia="Calibri"/>
        </w:rPr>
        <w:t xml:space="preserve">Perkančioji organizacija numato įsigyti </w:t>
      </w:r>
      <w:r w:rsidR="0017097C" w:rsidRPr="0017097C">
        <w:rPr>
          <w:rFonts w:eastAsia="Calibri"/>
        </w:rPr>
        <w:t xml:space="preserve">gatvių apšvietimo stulpus pagal techninėje specifikacijoje nustatytus reikalavimus. </w:t>
      </w:r>
      <w:r w:rsidRPr="0017097C">
        <w:rPr>
          <w:rFonts w:cstheme="minorHAnsi"/>
        </w:rPr>
        <w:t xml:space="preserve">Reikalavimai pirkimo objektui nustatyti </w:t>
      </w:r>
      <w:r w:rsidR="00704310" w:rsidRPr="0017097C">
        <w:rPr>
          <w:rFonts w:cstheme="minorHAnsi"/>
        </w:rPr>
        <w:t>s</w:t>
      </w:r>
      <w:r w:rsidR="00444CAF" w:rsidRPr="0017097C">
        <w:rPr>
          <w:rFonts w:cstheme="minorHAnsi"/>
        </w:rPr>
        <w:t xml:space="preserve">pecialiųjų </w:t>
      </w:r>
      <w:r w:rsidR="00CE7209" w:rsidRPr="0017097C">
        <w:rPr>
          <w:rFonts w:cstheme="minorHAnsi"/>
        </w:rPr>
        <w:t xml:space="preserve">pirkimo </w:t>
      </w:r>
      <w:r w:rsidR="00444CAF" w:rsidRPr="0017097C">
        <w:rPr>
          <w:rFonts w:cstheme="minorHAnsi"/>
        </w:rPr>
        <w:t xml:space="preserve">sąlygų </w:t>
      </w:r>
      <w:r w:rsidR="0017097C" w:rsidRPr="0017097C">
        <w:rPr>
          <w:rFonts w:cstheme="minorHAnsi"/>
        </w:rPr>
        <w:t>2</w:t>
      </w:r>
      <w:r w:rsidR="00FA7D78" w:rsidRPr="0017097C">
        <w:rPr>
          <w:rFonts w:ascii="Arial" w:hAnsi="Arial" w:cs="Arial"/>
        </w:rPr>
        <w:t xml:space="preserve"> </w:t>
      </w:r>
      <w:r w:rsidR="00444CAF" w:rsidRPr="0017097C">
        <w:rPr>
          <w:rFonts w:cstheme="minorHAnsi"/>
        </w:rPr>
        <w:t>priede</w:t>
      </w:r>
      <w:r w:rsidR="0017097C" w:rsidRPr="0017097C">
        <w:rPr>
          <w:rFonts w:cstheme="minorHAnsi"/>
        </w:rPr>
        <w:t xml:space="preserve"> „Techninė specifikacija“</w:t>
      </w:r>
      <w:r w:rsidRPr="0017097C">
        <w:rPr>
          <w:rFonts w:cstheme="minorHAnsi"/>
        </w:rPr>
        <w:t>.</w:t>
      </w:r>
    </w:p>
    <w:p w14:paraId="48EEE6C2" w14:textId="7ABC51D0" w:rsidR="00B41C66" w:rsidRPr="0017097C" w:rsidRDefault="00507DC9" w:rsidP="0017097C">
      <w:pPr>
        <w:pStyle w:val="Betarp"/>
        <w:ind w:firstLine="709"/>
        <w:contextualSpacing/>
        <w:jc w:val="both"/>
        <w:rPr>
          <w:rFonts w:cstheme="minorHAnsi"/>
        </w:rPr>
      </w:pPr>
      <w:r>
        <w:rPr>
          <w:rFonts w:cstheme="minorHAnsi"/>
        </w:rPr>
        <w:t>2.2</w:t>
      </w:r>
      <w:r w:rsidR="0017097C">
        <w:rPr>
          <w:rFonts w:cstheme="minorHAnsi"/>
        </w:rPr>
        <w:t xml:space="preserve">     </w:t>
      </w:r>
      <w:r w:rsidR="00B41C66" w:rsidRPr="00DC1957">
        <w:rPr>
          <w:rFonts w:cstheme="minorHAnsi"/>
        </w:rPr>
        <w:t xml:space="preserve">Pirkimo objektas į dalis neskaidomas. </w:t>
      </w:r>
      <w:r w:rsidR="007554D6" w:rsidRPr="00DC1957">
        <w:rPr>
          <w:rFonts w:cstheme="minorHAnsi"/>
        </w:rPr>
        <w:t xml:space="preserve">Pirkimo apimtys, reikalavimai ir techninė specifikacija apibrėžti </w:t>
      </w:r>
      <w:r w:rsidR="007204DB">
        <w:rPr>
          <w:rFonts w:cstheme="minorHAnsi"/>
        </w:rPr>
        <w:t xml:space="preserve">specialiųjų </w:t>
      </w:r>
      <w:r w:rsidR="007554D6" w:rsidRPr="00DC1957">
        <w:rPr>
          <w:rFonts w:cstheme="minorHAnsi"/>
        </w:rPr>
        <w:t xml:space="preserve">pirkimo sąlygų </w:t>
      </w:r>
      <w:r w:rsidR="0017097C" w:rsidRPr="0017097C">
        <w:rPr>
          <w:rFonts w:cstheme="minorHAnsi"/>
        </w:rPr>
        <w:t>2</w:t>
      </w:r>
      <w:r w:rsidR="007554D6" w:rsidRPr="0017097C">
        <w:rPr>
          <w:rFonts w:cstheme="minorHAnsi"/>
        </w:rPr>
        <w:t xml:space="preserve"> </w:t>
      </w:r>
      <w:r w:rsidR="007554D6" w:rsidRPr="007554D6">
        <w:rPr>
          <w:rFonts w:cstheme="minorHAnsi"/>
        </w:rPr>
        <w:t>priede</w:t>
      </w:r>
      <w:r w:rsidR="0017097C">
        <w:rPr>
          <w:rFonts w:cstheme="minorHAnsi"/>
        </w:rPr>
        <w:t xml:space="preserve"> „Techninė specifikacija“</w:t>
      </w:r>
      <w:r w:rsidR="007554D6" w:rsidRPr="007554D6">
        <w:rPr>
          <w:rFonts w:cstheme="minorHAnsi"/>
        </w:rPr>
        <w:t>.</w:t>
      </w:r>
      <w:r w:rsidR="007554D6" w:rsidRPr="00F0499F">
        <w:rPr>
          <w:rFonts w:cstheme="minorHAnsi"/>
          <w:color w:val="00B050"/>
        </w:rPr>
        <w:t xml:space="preserve"> </w:t>
      </w:r>
    </w:p>
    <w:p w14:paraId="0CA81FB8" w14:textId="2A953820" w:rsidR="00325243" w:rsidRDefault="00815D5F" w:rsidP="0017097C">
      <w:pPr>
        <w:pStyle w:val="Sraopastraipa"/>
        <w:spacing w:after="0" w:line="240" w:lineRule="auto"/>
        <w:ind w:left="0" w:firstLine="709"/>
        <w:jc w:val="both"/>
        <w:rPr>
          <w:rFonts w:cstheme="minorHAnsi"/>
        </w:rPr>
      </w:pPr>
      <w:r w:rsidRPr="000775B4">
        <w:rPr>
          <w:rFonts w:cstheme="minorHAnsi"/>
        </w:rPr>
        <w:t>2.</w:t>
      </w:r>
      <w:r w:rsidR="003B0F1F" w:rsidRPr="000775B4">
        <w:rPr>
          <w:rFonts w:cstheme="minorHAnsi"/>
        </w:rPr>
        <w:t xml:space="preserve">3. </w:t>
      </w:r>
      <w:r w:rsidR="00E53E12">
        <w:rPr>
          <w:rFonts w:cstheme="minorHAnsi"/>
        </w:rPr>
        <w:t>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08B5C77F" w:rsidR="00004521" w:rsidRDefault="0017097C" w:rsidP="0017097C">
      <w:pPr>
        <w:pStyle w:val="Sraopastraipa"/>
        <w:spacing w:after="0" w:line="240" w:lineRule="auto"/>
        <w:ind w:left="0" w:firstLine="709"/>
        <w:jc w:val="both"/>
        <w:rPr>
          <w:rFonts w:cstheme="minorHAnsi"/>
        </w:rPr>
      </w:pPr>
      <w:r>
        <w:rPr>
          <w:rFonts w:cstheme="minorHAnsi"/>
        </w:rPr>
        <w:t>2.4.</w:t>
      </w:r>
      <w:r>
        <w:rPr>
          <w:rFonts w:cstheme="minorHAnsi"/>
          <w:i/>
          <w:iCs/>
          <w:color w:val="FF0000"/>
        </w:rPr>
        <w:t xml:space="preserve"> </w:t>
      </w:r>
      <w:r w:rsidR="00004521">
        <w:rPr>
          <w:rFonts w:cstheme="minorHAnsi"/>
        </w:rPr>
        <w:t>Jeigu a</w:t>
      </w:r>
      <w:r w:rsidR="00004521" w:rsidRPr="00E53E12">
        <w:rPr>
          <w:rFonts w:cstheme="minorHAnsi"/>
        </w:rPr>
        <w:t>pibūdinant pirkimo objektą techninėje specifikacijoje nurodytas</w:t>
      </w:r>
      <w:r w:rsidR="00004521">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42A5C32" w14:textId="37352350" w:rsidR="00492C9B" w:rsidRPr="00514E2E" w:rsidRDefault="00492C9B" w:rsidP="0017097C">
      <w:pPr>
        <w:pStyle w:val="Sraopastraipa"/>
        <w:spacing w:after="0" w:line="240" w:lineRule="auto"/>
        <w:ind w:left="0" w:firstLine="709"/>
        <w:jc w:val="both"/>
        <w:rPr>
          <w:b/>
          <w:bCs/>
          <w:color w:val="000000"/>
        </w:rPr>
      </w:pPr>
      <w:r>
        <w:rPr>
          <w:rFonts w:cstheme="minorHAnsi"/>
        </w:rPr>
        <w:t>2.5</w:t>
      </w:r>
      <w:r w:rsidRPr="00514E2E">
        <w:rPr>
          <w:color w:val="000000"/>
        </w:rPr>
        <w:t xml:space="preserve">. </w:t>
      </w:r>
      <w:r w:rsidRPr="00514E2E">
        <w:rPr>
          <w:b/>
          <w:bCs/>
          <w:color w:val="000000"/>
        </w:rPr>
        <w:t>Prekė turi būti pristatyta Perkančiajai organizacijai adresu: Stadiono g. 2, Šiauliai, ne vėliau kaip per 3 mėnesius nuo sutarties įsigaliojimo dienos.</w:t>
      </w:r>
    </w:p>
    <w:p w14:paraId="5734BACD" w14:textId="77777777" w:rsidR="0083071D" w:rsidRPr="00514E2E" w:rsidRDefault="0083071D" w:rsidP="00DE7037">
      <w:pPr>
        <w:pStyle w:val="Sraopastraipa"/>
        <w:spacing w:after="0" w:line="240" w:lineRule="auto"/>
        <w:ind w:left="0" w:firstLine="567"/>
        <w:jc w:val="both"/>
        <w:rPr>
          <w:rFonts w:cstheme="minorHAnsi"/>
          <w:b/>
          <w:bCs/>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38342126" w:rsidR="00B176FD" w:rsidRDefault="00862DB8" w:rsidP="000A5E78">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0F1F4088" w:rsidR="00BE0587" w:rsidRPr="00255CFB" w:rsidRDefault="00255CFB" w:rsidP="00255CFB">
      <w:pPr>
        <w:pStyle w:val="Sraopastraipa"/>
        <w:spacing w:after="0"/>
        <w:ind w:left="0" w:firstLine="567"/>
        <w:jc w:val="both"/>
        <w:rPr>
          <w:rFonts w:cstheme="minorHAnsi"/>
          <w:i/>
          <w:color w:val="FF0000"/>
        </w:rPr>
      </w:pPr>
      <w:r>
        <w:rPr>
          <w:rFonts w:cstheme="minorHAnsi"/>
        </w:rPr>
        <w:t xml:space="preserve">3.2. </w:t>
      </w:r>
      <w:r w:rsidR="00BE0587" w:rsidRPr="00255CFB">
        <w:rPr>
          <w:rFonts w:eastAsiaTheme="minorHAnsi" w:cstheme="minorHAnsi"/>
          <w:lang w:eastAsia="en-US"/>
        </w:rPr>
        <w:t>P</w:t>
      </w:r>
      <w:r w:rsidR="00BE0587" w:rsidRPr="00255CFB">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388ABB14"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255CFB">
        <w:t>p</w:t>
      </w:r>
      <w:r w:rsidR="00551FA7" w:rsidRPr="00255CFB">
        <w:t xml:space="preserve">irkimo </w:t>
      </w:r>
      <w:r w:rsidR="006773B6" w:rsidRPr="00255CFB">
        <w:t xml:space="preserve">sąlygų </w:t>
      </w:r>
      <w:r w:rsidR="00255CFB" w:rsidRPr="00255CFB">
        <w:t>3</w:t>
      </w:r>
      <w:r w:rsidR="00984B02" w:rsidRPr="00255CFB">
        <w:t xml:space="preserve">  </w:t>
      </w:r>
      <w:r w:rsidR="006773B6" w:rsidRPr="00255CFB">
        <w:t>priede</w:t>
      </w:r>
      <w:r w:rsidR="00255CFB">
        <w:t xml:space="preserve"> „</w:t>
      </w:r>
      <w:r w:rsidR="00255CFB" w:rsidRPr="00255CFB">
        <w:t>Tiekėjų pašalinimo pagrindai“.</w:t>
      </w:r>
    </w:p>
    <w:p w14:paraId="34E32D48" w14:textId="0C2A8774" w:rsidR="007B6F6D" w:rsidRDefault="00970624" w:rsidP="00970624">
      <w:pPr>
        <w:pStyle w:val="Sraopastraipa"/>
        <w:tabs>
          <w:tab w:val="left" w:pos="851"/>
        </w:tabs>
        <w:spacing w:after="0" w:line="20" w:lineRule="atLeast"/>
        <w:ind w:left="0" w:firstLine="567"/>
        <w:jc w:val="both"/>
      </w:pPr>
      <w:r>
        <w:t>4.2.</w:t>
      </w:r>
      <w:r w:rsidR="00480CD2">
        <w:t xml:space="preserve"> </w:t>
      </w:r>
      <w:r w:rsidR="00990E9B" w:rsidRPr="00255CFB">
        <w:t>Tiekėjams nenustatomi kvalifikacijos reikalavimai</w:t>
      </w:r>
      <w:r w:rsidR="00255CFB">
        <w:t>.</w:t>
      </w:r>
    </w:p>
    <w:p w14:paraId="3AADF0C8" w14:textId="60475438" w:rsidR="00255CFB" w:rsidRPr="00255CFB" w:rsidRDefault="00255CFB" w:rsidP="00970624">
      <w:pPr>
        <w:pStyle w:val="Sraopastraipa"/>
        <w:tabs>
          <w:tab w:val="left" w:pos="851"/>
        </w:tabs>
        <w:spacing w:after="0" w:line="20" w:lineRule="atLeast"/>
        <w:ind w:left="0" w:firstLine="567"/>
        <w:jc w:val="both"/>
      </w:pPr>
      <w:r>
        <w:t xml:space="preserve">4.3. </w:t>
      </w:r>
      <w:r w:rsidRPr="00255CFB">
        <w:t>Perkančioji organizacija nereikalauja, kad tiekėjai laikytųsi kokybės vadybos sistemos ir (arba) aplinkos apsaugos vadybos sistemos standartų.</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4C9B77B0" w14:textId="295F3E9B" w:rsidR="007E3A91" w:rsidRPr="005F43C6" w:rsidRDefault="007E3A91" w:rsidP="004C5AAC">
      <w:pPr>
        <w:spacing w:after="0" w:line="240" w:lineRule="auto"/>
        <w:ind w:firstLine="567"/>
        <w:jc w:val="both"/>
        <w:rPr>
          <w:rFonts w:cstheme="minorHAnsi"/>
        </w:rPr>
      </w:pPr>
      <w:r w:rsidRPr="005F43C6">
        <w:rPr>
          <w:rFonts w:cstheme="minorHAnsi"/>
        </w:rPr>
        <w:t>5.</w:t>
      </w:r>
      <w:r w:rsidR="004C5AAC" w:rsidRPr="005F43C6">
        <w:rPr>
          <w:rFonts w:cstheme="minorHAnsi"/>
        </w:rPr>
        <w:t>1</w:t>
      </w:r>
      <w:r w:rsidRPr="005F43C6">
        <w:rPr>
          <w:rFonts w:cstheme="minorHAnsi"/>
        </w:rPr>
        <w:t>.</w:t>
      </w:r>
      <w:r w:rsidR="004C5AAC" w:rsidRPr="005F43C6">
        <w:rPr>
          <w:rFonts w:cstheme="minorHAnsi"/>
        </w:rPr>
        <w:t xml:space="preserve"> </w:t>
      </w:r>
      <w:r w:rsidRPr="005F43C6">
        <w:rPr>
          <w:rFonts w:cstheme="minorHAnsi"/>
          <w:iCs/>
        </w:rPr>
        <w:t>Perkančioji organizacija atmes tiekėjo pasiūlymą, jei bus tenkinama bent viena VPĮ 45 straipsnio 2</w:t>
      </w:r>
      <w:r w:rsidRPr="005F43C6">
        <w:rPr>
          <w:rFonts w:cstheme="minorHAnsi"/>
          <w:iCs/>
          <w:vertAlign w:val="superscript"/>
        </w:rPr>
        <w:t>1</w:t>
      </w:r>
      <w:r w:rsidRPr="005F43C6">
        <w:rPr>
          <w:rFonts w:cstheme="minorHAnsi"/>
          <w:iCs/>
        </w:rPr>
        <w:t xml:space="preserve"> dalies 1-6 punktuose nurodytų sąlygų.  </w:t>
      </w:r>
      <w:r w:rsidRPr="005F43C6">
        <w:rPr>
          <w:rFonts w:cstheme="minorHAnsi"/>
          <w:b/>
          <w:bCs/>
          <w:iCs/>
        </w:rPr>
        <w:t>Tiekėjas kartu su pasiūlymu turi pateikti deklaraciją dėl atitikties VPĮ 45 straipsnio 2</w:t>
      </w:r>
      <w:r w:rsidRPr="00514E2E">
        <w:rPr>
          <w:rFonts w:cstheme="minorHAnsi"/>
          <w:b/>
          <w:bCs/>
          <w:iCs/>
          <w:vertAlign w:val="superscript"/>
        </w:rPr>
        <w:t>1</w:t>
      </w:r>
      <w:r w:rsidRPr="005F43C6">
        <w:rPr>
          <w:rFonts w:cstheme="minorHAnsi"/>
          <w:b/>
          <w:bCs/>
          <w:iCs/>
        </w:rPr>
        <w:t xml:space="preserve"> dalies 1, 2, 3 ir 6 punktams</w:t>
      </w:r>
      <w:r w:rsidR="005F43C6" w:rsidRPr="005F43C6">
        <w:rPr>
          <w:rFonts w:cstheme="minorHAnsi"/>
          <w:iCs/>
        </w:rPr>
        <w:t xml:space="preserve"> (priedas Nr. 8).</w:t>
      </w:r>
    </w:p>
    <w:p w14:paraId="517ECE1E" w14:textId="38253D27" w:rsidR="007E3A91" w:rsidRPr="005F43C6" w:rsidRDefault="007E3A91" w:rsidP="007E3A91">
      <w:pPr>
        <w:pStyle w:val="Sraopastraipa"/>
        <w:spacing w:after="0" w:line="240" w:lineRule="auto"/>
        <w:ind w:left="0" w:firstLine="567"/>
        <w:jc w:val="both"/>
        <w:rPr>
          <w:rFonts w:cstheme="minorHAnsi"/>
        </w:rPr>
      </w:pPr>
      <w:r w:rsidRPr="005F43C6">
        <w:rPr>
          <w:rFonts w:cstheme="minorHAnsi"/>
        </w:rPr>
        <w:t>5.</w:t>
      </w:r>
      <w:r w:rsidR="004C5AAC" w:rsidRPr="005F43C6">
        <w:rPr>
          <w:rFonts w:cstheme="minorHAnsi"/>
        </w:rPr>
        <w:t>2</w:t>
      </w:r>
      <w:r w:rsidRPr="005F43C6">
        <w:rPr>
          <w:rFonts w:cstheme="minorHAnsi"/>
        </w:rPr>
        <w:t xml:space="preserve">.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5F43C6">
        <w:t>ir (ar) paaiškinimus</w:t>
      </w:r>
      <w:r w:rsidRPr="005F43C6">
        <w:rPr>
          <w:rFonts w:cstheme="minorHAnsi"/>
        </w:rPr>
        <w:t xml:space="preserve">. Tokių dokumentų </w:t>
      </w:r>
      <w:r w:rsidRPr="005F43C6">
        <w:t>ir (ar) paaiškinimų</w:t>
      </w:r>
      <w:r w:rsidRPr="005F43C6">
        <w:rPr>
          <w:rFonts w:cstheme="minorHAnsi"/>
        </w:rPr>
        <w:t xml:space="preserve"> perkančioji organizacija gali prašyti bet kuriuo pirkimo procedūros metu siekdama užtikrinti tinkamą pirkimo procedūros atlikimą.</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251950CB" w:rsidR="00FF12F1" w:rsidRPr="00CA64E1" w:rsidRDefault="003F0DA7" w:rsidP="0097765E">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F304CD" w:rsidRPr="00514E2E">
        <w:rPr>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626322B4" w:rsidR="009C1155" w:rsidRPr="003C1B53" w:rsidRDefault="009C1155" w:rsidP="0097765E">
      <w:pPr>
        <w:pStyle w:val="Sraopastraipa"/>
        <w:numPr>
          <w:ilvl w:val="2"/>
          <w:numId w:val="8"/>
        </w:numPr>
        <w:spacing w:after="0" w:line="240" w:lineRule="auto"/>
        <w:ind w:left="0" w:firstLine="709"/>
        <w:jc w:val="both"/>
        <w:rPr>
          <w:rFonts w:cstheme="minorHAnsi"/>
          <w:u w:val="single"/>
        </w:rPr>
      </w:pPr>
      <w:r w:rsidRPr="003C1B53">
        <w:rPr>
          <w:rFonts w:cstheme="minorHAnsi"/>
        </w:rPr>
        <w:t>užpildytas EBVPD (specialiųjų pirkimo sąlygų</w:t>
      </w:r>
      <w:r w:rsidRPr="00514E2E">
        <w:rPr>
          <w:rFonts w:cstheme="minorHAnsi"/>
        </w:rPr>
        <w:t xml:space="preserve"> </w:t>
      </w:r>
      <w:r w:rsidR="00F304CD" w:rsidRPr="00514E2E">
        <w:rPr>
          <w:rFonts w:cstheme="minorHAnsi"/>
        </w:rPr>
        <w:t>5</w:t>
      </w:r>
      <w:r w:rsidRPr="00514E2E">
        <w:rPr>
          <w:rFonts w:cstheme="minorHAnsi"/>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97765E">
      <w:pPr>
        <w:pStyle w:val="Sraopastraipa"/>
        <w:numPr>
          <w:ilvl w:val="2"/>
          <w:numId w:val="8"/>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2A334F6B"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008D5F5C" w:rsidRPr="008D5F5C">
        <w:rPr>
          <w:rFonts w:cstheme="minorHAnsi"/>
        </w:rPr>
        <w:t>4</w:t>
      </w:r>
      <w:r w:rsidRPr="00212F68">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28DE3CC9" w14:textId="688A60E7" w:rsidR="00450415" w:rsidRPr="00514E2E" w:rsidRDefault="00450415" w:rsidP="00514E2E">
      <w:pPr>
        <w:pStyle w:val="Sraopastraipa"/>
        <w:numPr>
          <w:ilvl w:val="2"/>
          <w:numId w:val="8"/>
        </w:numPr>
        <w:tabs>
          <w:tab w:val="left" w:pos="1276"/>
        </w:tabs>
        <w:spacing w:after="0" w:line="240" w:lineRule="auto"/>
        <w:ind w:left="0" w:firstLine="709"/>
        <w:jc w:val="both"/>
        <w:rPr>
          <w:rFonts w:cstheme="minorHAnsi"/>
          <w:u w:val="single"/>
        </w:rPr>
      </w:pPr>
      <w:r w:rsidRPr="00514E2E">
        <w:rPr>
          <w:rFonts w:cstheme="minorHAnsi"/>
        </w:rPr>
        <w:t>technin</w:t>
      </w:r>
      <w:r w:rsidR="00514E2E" w:rsidRPr="00514E2E">
        <w:rPr>
          <w:rFonts w:cstheme="minorHAnsi"/>
        </w:rPr>
        <w:t>ę</w:t>
      </w:r>
      <w:r w:rsidRPr="00514E2E">
        <w:rPr>
          <w:rFonts w:cstheme="minorHAnsi"/>
        </w:rPr>
        <w:t xml:space="preserve"> specifikacij</w:t>
      </w:r>
      <w:r w:rsidR="00514E2E" w:rsidRPr="00514E2E">
        <w:rPr>
          <w:rFonts w:cstheme="minorHAnsi"/>
        </w:rPr>
        <w:t>ą patvirtinantys dokumentai, kaip reikalaujama techninėje specifikacijoje (jei taikoma);</w:t>
      </w:r>
    </w:p>
    <w:p w14:paraId="479B3B42" w14:textId="32756396" w:rsidR="00FD03FA" w:rsidRPr="00F304CD" w:rsidRDefault="00C7179F" w:rsidP="00F304CD">
      <w:pPr>
        <w:spacing w:after="0" w:line="240" w:lineRule="auto"/>
        <w:ind w:firstLine="851"/>
        <w:jc w:val="both"/>
        <w:rPr>
          <w:rFonts w:cstheme="minorHAnsi"/>
        </w:rPr>
      </w:pPr>
      <w:r>
        <w:rPr>
          <w:rFonts w:cstheme="minorHAnsi"/>
        </w:rPr>
        <w:t>6.2</w:t>
      </w:r>
      <w:r w:rsidR="00EE3480" w:rsidRPr="00A1780C">
        <w:rPr>
          <w:rFonts w:cstheme="minorHAnsi"/>
        </w:rPr>
        <w:t>.</w:t>
      </w:r>
      <w:r w:rsidR="00F304CD">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lastRenderedPageBreak/>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7C06D1" w:rsidRDefault="00FD03FA" w:rsidP="0097765E">
      <w:pPr>
        <w:pStyle w:val="Sraopastraipa"/>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27507DD6" w14:textId="77777777" w:rsidR="00803960" w:rsidRPr="00803960" w:rsidRDefault="00803960" w:rsidP="0097765E">
      <w:pPr>
        <w:pStyle w:val="Sraopastraipa"/>
        <w:numPr>
          <w:ilvl w:val="1"/>
          <w:numId w:val="9"/>
        </w:numPr>
        <w:spacing w:line="240" w:lineRule="auto"/>
        <w:ind w:left="0" w:firstLine="710"/>
        <w:jc w:val="both"/>
        <w:rPr>
          <w:rFonts w:cstheme="minorHAnsi"/>
        </w:rPr>
      </w:pPr>
      <w:r w:rsidRPr="00F70558">
        <w:rPr>
          <w:rFonts w:eastAsia="Arial" w:cstheme="minorHAnsi"/>
        </w:rPr>
        <w:t>Pasiūlyma</w:t>
      </w:r>
      <w:r>
        <w:rPr>
          <w:rFonts w:eastAsia="Arial" w:cstheme="minorHAnsi"/>
        </w:rPr>
        <w:t>s turi būti parengtas</w:t>
      </w:r>
      <w:r w:rsidRPr="00F70558">
        <w:rPr>
          <w:rFonts w:eastAsia="Arial" w:cstheme="minorHAnsi"/>
        </w:rPr>
        <w:t xml:space="preserve"> lietuvių </w:t>
      </w:r>
      <w:r>
        <w:rPr>
          <w:rFonts w:eastAsia="Arial" w:cstheme="minorHAnsi"/>
        </w:rPr>
        <w:t>kalba.</w:t>
      </w:r>
      <w:r w:rsidRPr="00F70558">
        <w:rPr>
          <w:rFonts w:cstheme="minorHAnsi"/>
        </w:rPr>
        <w:t xml:space="preserve"> </w:t>
      </w:r>
      <w:r w:rsidRPr="00FD3AE0">
        <w:rPr>
          <w:rFonts w:eastAsia="Arial" w:cstheme="minorHAnsi"/>
        </w:rPr>
        <w:t xml:space="preserve">Kita korespondencija gali būti pateikta ir kita kalba. Perkančioji organizacija gali tiekėjo pareikalauti išversti dokumentus į lietuvių kalbą, prie dokumentų originalo pridedant vertimą į lietuvių kalbą. Vertimas turi būti patvirtintas vertėjo parašu ir vertimo biuro antspaudu arba tiekėjo vadovo arba jo įgalioto asmens parašu. </w:t>
      </w:r>
    </w:p>
    <w:p w14:paraId="6CC3854C" w14:textId="2A3393EE" w:rsidR="00803960" w:rsidRDefault="00803960" w:rsidP="0097765E">
      <w:pPr>
        <w:pStyle w:val="Sraopastraipa"/>
        <w:numPr>
          <w:ilvl w:val="1"/>
          <w:numId w:val="9"/>
        </w:numPr>
        <w:spacing w:line="240" w:lineRule="auto"/>
        <w:ind w:left="0" w:firstLine="710"/>
        <w:jc w:val="both"/>
        <w:rPr>
          <w:rFonts w:cstheme="minorHAnsi"/>
        </w:rPr>
      </w:pPr>
      <w:r>
        <w:rPr>
          <w:rFonts w:cstheme="minorHAnsi"/>
        </w:rPr>
        <w:t xml:space="preserve">Pasiūlymo kaina, </w:t>
      </w:r>
      <w:r w:rsidRPr="00FD23C3">
        <w:rPr>
          <w:rFonts w:cstheme="minorHAnsi"/>
        </w:rPr>
        <w:t>įkainiai (kainos) turi būti nurodoma dviejų skaitmenų po kablelio tikslumu.</w:t>
      </w:r>
    </w:p>
    <w:p w14:paraId="22059CDA" w14:textId="45947E71" w:rsidR="003A0EC0" w:rsidRPr="00723492" w:rsidRDefault="003A0EC0" w:rsidP="0097765E">
      <w:pPr>
        <w:pStyle w:val="Sraopastraipa"/>
        <w:numPr>
          <w:ilvl w:val="1"/>
          <w:numId w:val="9"/>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2B38CB47" w14:textId="5553C5CB" w:rsidR="00B3551C" w:rsidRPr="00F0499F" w:rsidRDefault="00655F17" w:rsidP="00761E76">
      <w:pPr>
        <w:pStyle w:val="Sraopastraipa"/>
        <w:spacing w:after="0" w:line="240" w:lineRule="auto"/>
        <w:ind w:left="0" w:firstLine="709"/>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50FD197" w14:textId="5D84B956" w:rsidR="00000B56" w:rsidRPr="007E7231" w:rsidRDefault="001F6777" w:rsidP="0097765E">
      <w:pPr>
        <w:pStyle w:val="Sraopastraipa"/>
        <w:numPr>
          <w:ilvl w:val="1"/>
          <w:numId w:val="9"/>
        </w:numPr>
        <w:spacing w:after="120" w:line="20" w:lineRule="atLeast"/>
        <w:ind w:left="0" w:firstLine="567"/>
        <w:jc w:val="both"/>
        <w:rPr>
          <w:rFonts w:cstheme="minorHAnsi"/>
        </w:rPr>
      </w:pPr>
      <w:r>
        <w:rPr>
          <w:rFonts w:cstheme="minorHAnsi"/>
        </w:rPr>
        <w:t>Perkančioji o</w:t>
      </w:r>
      <w:r w:rsidR="00A524F1">
        <w:rPr>
          <w:rFonts w:cstheme="minorHAnsi"/>
        </w:rPr>
        <w:t>rganizacija</w:t>
      </w:r>
      <w:r w:rsidR="00000B56" w:rsidRPr="007E7231">
        <w:rPr>
          <w:rFonts w:cstheme="minorHAnsi"/>
        </w:rPr>
        <w:t xml:space="preserve"> gali prašyti </w:t>
      </w:r>
      <w:r w:rsidR="00A524F1">
        <w:rPr>
          <w:rFonts w:cstheme="minorHAnsi"/>
        </w:rPr>
        <w:t>d</w:t>
      </w:r>
      <w:r w:rsidR="00000B56" w:rsidRPr="007E7231">
        <w:rPr>
          <w:rFonts w:cstheme="minorHAnsi"/>
        </w:rPr>
        <w:t xml:space="preserve">alyvius pratęsti </w:t>
      </w:r>
      <w:r w:rsidR="00A524F1">
        <w:rPr>
          <w:rFonts w:cstheme="minorHAnsi"/>
        </w:rPr>
        <w:t>p</w:t>
      </w:r>
      <w:r w:rsidR="00000B56" w:rsidRPr="007E7231">
        <w:rPr>
          <w:rFonts w:cstheme="minorHAnsi"/>
        </w:rPr>
        <w:t>asiūlymo galiojimo užtikrinimo laiką iki konkrečiai nurodytos datos.</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143C8DCE" w:rsidR="00040C0F" w:rsidRPr="00E816AC" w:rsidRDefault="002827E4" w:rsidP="00E816AC">
      <w:pPr>
        <w:spacing w:after="0" w:line="240" w:lineRule="auto"/>
        <w:ind w:left="710"/>
        <w:rPr>
          <w:rFonts w:cstheme="minorHAnsi"/>
        </w:rPr>
      </w:pPr>
      <w:r>
        <w:rPr>
          <w:rFonts w:cstheme="minorHAnsi"/>
        </w:rPr>
        <w:t xml:space="preserve">8.1. </w:t>
      </w:r>
      <w:r w:rsidR="00040C0F" w:rsidRPr="00E816AC">
        <w:rPr>
          <w:rFonts w:cstheme="minorHAnsi"/>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50BC7989" w14:textId="568E98AB" w:rsidR="00003A3F" w:rsidRDefault="002D470F" w:rsidP="004242BC">
      <w:pPr>
        <w:spacing w:after="0" w:line="240" w:lineRule="auto"/>
        <w:ind w:firstLine="567"/>
        <w:jc w:val="both"/>
        <w:rPr>
          <w:rFonts w:eastAsia="Calibri"/>
        </w:rPr>
      </w:pPr>
      <w:r>
        <w:rPr>
          <w:rFonts w:cstheme="minorHAnsi"/>
        </w:rPr>
        <w:t xml:space="preserve">9.1. </w:t>
      </w:r>
      <w:r w:rsidR="004E71CB" w:rsidRPr="127DD6E8">
        <w:rPr>
          <w:rFonts w:eastAsia="Calibri"/>
        </w:rPr>
        <w:t xml:space="preserve">Perkančioji organizacija ekonomiškai naudingiausią pasiūlymą išrenka pagal </w:t>
      </w:r>
      <w:r w:rsidR="00003A3F" w:rsidRPr="127DD6E8">
        <w:rPr>
          <w:rFonts w:eastAsia="Calibri"/>
        </w:rPr>
        <w:t>kainos ir kokybės santykį. Duomenys, kuriuos savo pasiūlyme turi pateikti tiekėjas, vertinimo kriterijai ir tvarka, pagal kuria vertinami tiekėjo pateikti duomenys, pateikiama</w:t>
      </w:r>
      <w:r w:rsidR="004E71CB" w:rsidRPr="127DD6E8">
        <w:rPr>
          <w:rFonts w:eastAsia="Calibri"/>
        </w:rPr>
        <w:t xml:space="preserve"> </w:t>
      </w:r>
      <w:r w:rsidR="00CE14DF">
        <w:rPr>
          <w:rFonts w:eastAsia="Calibri"/>
        </w:rPr>
        <w:t>specialiųjų p</w:t>
      </w:r>
      <w:r w:rsidR="00551FA7" w:rsidRPr="127DD6E8">
        <w:rPr>
          <w:rFonts w:eastAsia="Calibri"/>
        </w:rPr>
        <w:t xml:space="preserve">irkimo </w:t>
      </w:r>
      <w:r w:rsidR="00913029" w:rsidRPr="127DD6E8">
        <w:rPr>
          <w:rFonts w:eastAsia="Calibri"/>
        </w:rPr>
        <w:t>sąlygų</w:t>
      </w:r>
      <w:r w:rsidR="00090235">
        <w:rPr>
          <w:rFonts w:eastAsia="Calibri"/>
        </w:rPr>
        <w:t xml:space="preserve"> </w:t>
      </w:r>
      <w:r w:rsidR="004242BC" w:rsidRPr="008838EC">
        <w:rPr>
          <w:rFonts w:cstheme="minorHAnsi"/>
          <w:shd w:val="clear" w:color="auto" w:fill="FFFFFF"/>
        </w:rPr>
        <w:t>7</w:t>
      </w:r>
      <w:r w:rsidR="00913029" w:rsidRPr="127DD6E8">
        <w:rPr>
          <w:rFonts w:eastAsia="Calibri"/>
        </w:rPr>
        <w:t xml:space="preserve"> priede</w:t>
      </w:r>
      <w:r w:rsidR="00090235">
        <w:rPr>
          <w:rFonts w:eastAsia="Calibri"/>
        </w:rPr>
        <w:t>.</w:t>
      </w:r>
      <w:r w:rsidR="00CE14DF">
        <w:rPr>
          <w:rFonts w:eastAsia="Calibri"/>
        </w:rPr>
        <w:t xml:space="preserve"> </w:t>
      </w:r>
    </w:p>
    <w:p w14:paraId="102136D3" w14:textId="7ACD351E" w:rsidR="00D734C6" w:rsidRPr="004242BC" w:rsidRDefault="004242BC" w:rsidP="004242BC">
      <w:pPr>
        <w:spacing w:after="0" w:line="240" w:lineRule="auto"/>
        <w:ind w:firstLine="567"/>
        <w:jc w:val="both"/>
        <w:rPr>
          <w:rFonts w:cstheme="minorHAnsi"/>
        </w:rPr>
      </w:pPr>
      <w:r>
        <w:rPr>
          <w:rFonts w:eastAsia="Calibri"/>
        </w:rPr>
        <w:t xml:space="preserve">9.2. </w:t>
      </w:r>
      <w:r w:rsidR="00D734C6" w:rsidRPr="004242BC">
        <w:rPr>
          <w:rFonts w:cstheme="minorHAnsi"/>
          <w:color w:val="000000" w:themeColor="text1"/>
        </w:rPr>
        <w:t xml:space="preserve">Laimėjusiu </w:t>
      </w:r>
      <w:r w:rsidR="005D7D8C" w:rsidRPr="004242BC">
        <w:rPr>
          <w:rFonts w:cstheme="minorHAnsi"/>
          <w:color w:val="000000" w:themeColor="text1"/>
        </w:rPr>
        <w:t>pasiūlymu</w:t>
      </w:r>
      <w:r w:rsidR="00D734C6" w:rsidRPr="004242BC">
        <w:rPr>
          <w:rFonts w:cstheme="minorHAnsi"/>
          <w:color w:val="000000" w:themeColor="text1"/>
        </w:rPr>
        <w:t xml:space="preserve"> galės būti pripažintas tik 1 (vienas) </w:t>
      </w:r>
      <w:r w:rsidR="005D7D8C" w:rsidRPr="004242BC">
        <w:rPr>
          <w:rFonts w:cstheme="minorHAnsi"/>
          <w:color w:val="000000" w:themeColor="text1"/>
        </w:rPr>
        <w:t>ekonomiškai naudingiausias pasiūlymas, esantis pasiūlymų eilės pirmojoje vietoje</w:t>
      </w:r>
      <w:r w:rsidR="00D734C6" w:rsidRPr="004242BC">
        <w:rPr>
          <w:rFonts w:cstheme="minorHAnsi"/>
          <w:color w:val="000000" w:themeColor="text1"/>
        </w:rPr>
        <w:t xml:space="preserve">. </w:t>
      </w:r>
    </w:p>
    <w:p w14:paraId="60FEBC05" w14:textId="6C7A98F1" w:rsidR="001A25FD" w:rsidRPr="0072204F" w:rsidRDefault="00A9488B" w:rsidP="0097765E">
      <w:pPr>
        <w:pStyle w:val="Betarp"/>
        <w:numPr>
          <w:ilvl w:val="1"/>
          <w:numId w:val="9"/>
        </w:numPr>
        <w:spacing w:line="20" w:lineRule="atLeast"/>
        <w:ind w:left="0" w:firstLine="710"/>
        <w:contextualSpacing/>
        <w:jc w:val="both"/>
        <w:rPr>
          <w:rFonts w:eastAsiaTheme="minorHAnsi" w:cstheme="minorHAnsi"/>
          <w:bCs/>
          <w:i/>
          <w:iCs/>
          <w:color w:val="7030A0"/>
        </w:rPr>
      </w:pPr>
      <w:r>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 xml:space="preserve">irkimo sąlygose reikalaujami pateikti </w:t>
      </w:r>
      <w:r w:rsidR="00B2125E" w:rsidRPr="008838EC">
        <w:rPr>
          <w:rStyle w:val="cf01"/>
          <w:rFonts w:asciiTheme="minorHAnsi" w:hAnsiTheme="minorHAnsi" w:cstheme="minorHAnsi"/>
          <w:sz w:val="21"/>
          <w:szCs w:val="21"/>
        </w:rPr>
        <w:t xml:space="preserve">dokumentai: </w:t>
      </w:r>
      <w:r w:rsidR="004242BC" w:rsidRPr="008838EC">
        <w:rPr>
          <w:rFonts w:cstheme="minorHAnsi"/>
        </w:rPr>
        <w:t>pasiūlymo forma (priedas Nr. 6).</w:t>
      </w:r>
      <w:r w:rsidR="00632F7B" w:rsidRPr="008838EC">
        <w:rPr>
          <w:rFonts w:cstheme="minorHAnsi"/>
        </w:rPr>
        <w:t xml:space="preserve"> </w:t>
      </w: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7" w:name="_Ref39425999"/>
      <w:bookmarkStart w:id="38" w:name="_Ref39426005"/>
      <w:bookmarkStart w:id="39"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7"/>
      <w:bookmarkEnd w:id="38"/>
      <w:bookmarkEnd w:id="39"/>
    </w:p>
    <w:p w14:paraId="27CAEFF7" w14:textId="02C81CD0" w:rsidR="00F57665" w:rsidRPr="00A03637" w:rsidRDefault="00F57665" w:rsidP="00A03637">
      <w:pPr>
        <w:pStyle w:val="Sraopastraipa"/>
        <w:numPr>
          <w:ilvl w:val="1"/>
          <w:numId w:val="14"/>
        </w:numPr>
        <w:spacing w:after="0" w:line="240" w:lineRule="auto"/>
        <w:ind w:left="0" w:firstLine="567"/>
        <w:jc w:val="both"/>
        <w:rPr>
          <w:rFonts w:cstheme="minorHAnsi"/>
          <w:color w:val="000000" w:themeColor="text1"/>
        </w:rPr>
      </w:pPr>
      <w:r w:rsidRPr="00A03637">
        <w:rPr>
          <w:color w:val="000000" w:themeColor="text1"/>
        </w:rPr>
        <w:t>Ši pirkimo procedūra atliekama siekiant sudaryti sutartį</w:t>
      </w:r>
      <w:r w:rsidR="009A7D11" w:rsidRPr="00A03637">
        <w:rPr>
          <w:color w:val="000000" w:themeColor="text1"/>
        </w:rPr>
        <w:t xml:space="preserve"> su tiekėju, kurio pasiūlymas</w:t>
      </w:r>
      <w:r w:rsidR="007B12FF" w:rsidRPr="00A03637">
        <w:rPr>
          <w:color w:val="000000" w:themeColor="text1"/>
        </w:rPr>
        <w:t xml:space="preserve">, vadovaujantis </w:t>
      </w:r>
      <w:r w:rsidR="008F4194" w:rsidRPr="00A03637">
        <w:rPr>
          <w:color w:val="000000" w:themeColor="text1"/>
        </w:rPr>
        <w:t>p</w:t>
      </w:r>
      <w:r w:rsidR="007B12FF" w:rsidRPr="00A03637">
        <w:rPr>
          <w:color w:val="000000" w:themeColor="text1"/>
        </w:rPr>
        <w:t xml:space="preserve">irkimo </w:t>
      </w:r>
      <w:r w:rsidR="00207E40" w:rsidRPr="00A03637">
        <w:rPr>
          <w:color w:val="000000" w:themeColor="text1"/>
        </w:rPr>
        <w:t>sąlygose</w:t>
      </w:r>
      <w:r w:rsidR="007B12FF" w:rsidRPr="00A03637">
        <w:rPr>
          <w:color w:val="0070C0"/>
        </w:rPr>
        <w:t xml:space="preserve"> </w:t>
      </w:r>
      <w:r w:rsidR="007B12FF" w:rsidRPr="00A03637">
        <w:rPr>
          <w:color w:val="000000" w:themeColor="text1"/>
        </w:rPr>
        <w:t>nustatyta tvarka</w:t>
      </w:r>
      <w:r w:rsidR="0023505D" w:rsidRPr="00A03637">
        <w:rPr>
          <w:color w:val="000000" w:themeColor="text1"/>
        </w:rPr>
        <w:t>,</w:t>
      </w:r>
      <w:r w:rsidR="009A7D11" w:rsidRPr="00A03637">
        <w:rPr>
          <w:color w:val="000000" w:themeColor="text1"/>
        </w:rPr>
        <w:t xml:space="preserve"> bus pripažintas laimėjęs</w:t>
      </w:r>
      <w:r w:rsidR="008933BC" w:rsidRPr="00A03637">
        <w:rPr>
          <w:color w:val="000000" w:themeColor="text1"/>
        </w:rPr>
        <w:t>, o jei pirkimas skaidomas į dalis – su tiekėjais, kurių pasiūlymai bus pripažinti laimėję</w:t>
      </w:r>
      <w:r w:rsidR="00F065D6" w:rsidRPr="00A03637">
        <w:rPr>
          <w:color w:val="000000" w:themeColor="text1"/>
        </w:rPr>
        <w:t xml:space="preserve">. </w:t>
      </w:r>
      <w:r w:rsidR="004B2DE4" w:rsidRPr="127DD6E8">
        <w:t xml:space="preserve">Sutarties sąlygos </w:t>
      </w:r>
      <w:r w:rsidR="004B2DE4" w:rsidRPr="008838EC">
        <w:t xml:space="preserve">pateikiamos </w:t>
      </w:r>
      <w:r w:rsidR="007A5D9C" w:rsidRPr="008838EC">
        <w:t>P</w:t>
      </w:r>
      <w:r w:rsidR="00551FA7" w:rsidRPr="008838EC">
        <w:t xml:space="preserve">irkimo </w:t>
      </w:r>
      <w:r w:rsidR="00D86901" w:rsidRPr="008838EC">
        <w:t>sąlygų priede</w:t>
      </w:r>
      <w:r w:rsidR="008838EC" w:rsidRPr="008838EC">
        <w:t xml:space="preserve"> Nr. 9</w:t>
      </w:r>
      <w:r w:rsidR="00D86901" w:rsidRPr="008838EC">
        <w:t xml:space="preserve"> „Sutarties projektas“</w:t>
      </w:r>
      <w:r w:rsidR="004B2DE4" w:rsidRPr="008838EC">
        <w:t>.</w:t>
      </w:r>
    </w:p>
    <w:p w14:paraId="1640F94B" w14:textId="1B994232"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0" w:name="_Toc126333938"/>
      <w:bookmarkEnd w:id="2"/>
      <w:r w:rsidRPr="00F065D6">
        <w:rPr>
          <w:rFonts w:asciiTheme="minorHAnsi" w:hAnsiTheme="minorHAnsi" w:cstheme="minorHAnsi"/>
        </w:rPr>
        <w:t>Kitos sąlygos</w:t>
      </w:r>
      <w:bookmarkEnd w:id="40"/>
    </w:p>
    <w:p w14:paraId="28DF579A" w14:textId="5AA1AF9F" w:rsidR="00D43E2A" w:rsidRPr="006B6E74" w:rsidRDefault="00A03637" w:rsidP="00501215">
      <w:pPr>
        <w:shd w:val="clear" w:color="auto" w:fill="FFFFFF"/>
        <w:spacing w:after="0" w:line="240" w:lineRule="auto"/>
        <w:jc w:val="both"/>
        <w:rPr>
          <w:color w:val="000000" w:themeColor="text1"/>
        </w:rPr>
      </w:pPr>
      <w:r w:rsidRPr="006B6E74">
        <w:rPr>
          <w:color w:val="000000" w:themeColor="text1"/>
        </w:rPr>
        <w:t>Netaikoma.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6A6FD7" w:rsidRDefault="000631F1" w:rsidP="005C1E12">
      <w:pPr>
        <w:pStyle w:val="Antrat1"/>
        <w:jc w:val="right"/>
        <w:rPr>
          <w:rFonts w:asciiTheme="minorHAnsi" w:hAnsiTheme="minorHAnsi" w:cstheme="minorHAnsi"/>
          <w:color w:val="auto"/>
          <w:sz w:val="21"/>
          <w:szCs w:val="21"/>
        </w:rPr>
      </w:pPr>
      <w:bookmarkStart w:id="41" w:name="_Toc126333939"/>
      <w:r w:rsidRPr="006A6FD7">
        <w:rPr>
          <w:rFonts w:asciiTheme="minorHAnsi" w:hAnsiTheme="minorHAnsi" w:cstheme="minorHAnsi"/>
          <w:color w:val="auto"/>
          <w:sz w:val="21"/>
          <w:szCs w:val="21"/>
        </w:rPr>
        <w:lastRenderedPageBreak/>
        <w:t>P</w:t>
      </w:r>
      <w:r w:rsidR="008F59C5" w:rsidRPr="006A6FD7">
        <w:rPr>
          <w:rFonts w:asciiTheme="minorHAnsi" w:hAnsiTheme="minorHAnsi" w:cstheme="minorHAnsi"/>
          <w:color w:val="auto"/>
          <w:sz w:val="21"/>
          <w:szCs w:val="21"/>
        </w:rPr>
        <w:t>irkimo sąlygų 1 priedas „Terminai“</w:t>
      </w:r>
      <w:bookmarkEnd w:id="41"/>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48270EA8" w:rsidR="00774AA5" w:rsidRPr="005F17E7" w:rsidRDefault="00454A61" w:rsidP="0003169B">
            <w:pPr>
              <w:spacing w:after="0" w:line="240" w:lineRule="auto"/>
              <w:rPr>
                <w:rFonts w:cstheme="minorHAnsi"/>
              </w:rPr>
            </w:pPr>
            <w:r w:rsidRPr="00454A61">
              <w:rPr>
                <w:rFonts w:cstheme="minorHAnsi"/>
              </w:rPr>
              <w:t>6 (šešios)</w:t>
            </w:r>
            <w:r w:rsidR="005F17E7" w:rsidRPr="00454A61">
              <w:rPr>
                <w:rFonts w:cstheme="minorHAnsi"/>
              </w:rPr>
              <w:t xml:space="preserve"> dien</w:t>
            </w:r>
            <w:r w:rsidRPr="00454A61">
              <w:rPr>
                <w:rFonts w:cstheme="minorHAnsi"/>
              </w:rPr>
              <w:t>os</w:t>
            </w:r>
            <w:r w:rsidR="005F17E7" w:rsidRPr="00454A61">
              <w:rPr>
                <w:rFonts w:cstheme="minorHAnsi"/>
              </w:rPr>
              <w:t xml:space="preserve"> iki pasiūlymų pateikimo termino dienos</w:t>
            </w:r>
          </w:p>
        </w:tc>
        <w:tc>
          <w:tcPr>
            <w:tcW w:w="2954" w:type="dxa"/>
            <w:tcMar>
              <w:top w:w="0" w:type="dxa"/>
              <w:left w:w="108" w:type="dxa"/>
              <w:bottom w:w="0" w:type="dxa"/>
              <w:right w:w="108" w:type="dxa"/>
            </w:tcMar>
          </w:tcPr>
          <w:p w14:paraId="6B3FEA86" w14:textId="1D6A0FFC"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5E0655B7" w:rsidR="00774AA5" w:rsidRPr="00CE1F13" w:rsidRDefault="00454A61" w:rsidP="0003169B">
            <w:pPr>
              <w:spacing w:after="0" w:line="240" w:lineRule="auto"/>
              <w:rPr>
                <w:rFonts w:cstheme="minorHAnsi"/>
              </w:rPr>
            </w:pPr>
            <w:r w:rsidRPr="00454A61">
              <w:rPr>
                <w:rFonts w:cstheme="minorHAnsi"/>
              </w:rPr>
              <w:t>4 (keturios)</w:t>
            </w:r>
            <w:r w:rsidR="00CE1F13" w:rsidRPr="00454A61">
              <w:rPr>
                <w:rFonts w:cstheme="minorHAnsi"/>
              </w:rPr>
              <w:t xml:space="preserve"> </w:t>
            </w:r>
            <w:r w:rsidR="00CE1F13" w:rsidRPr="00CE1F13">
              <w:rPr>
                <w:rFonts w:cstheme="minorHAnsi"/>
              </w:rPr>
              <w:t>dienų iki pasiūlymų pateikimo termino dienos</w:t>
            </w:r>
          </w:p>
        </w:tc>
        <w:tc>
          <w:tcPr>
            <w:tcW w:w="2954" w:type="dxa"/>
            <w:tcMar>
              <w:top w:w="0" w:type="dxa"/>
              <w:left w:w="108" w:type="dxa"/>
              <w:bottom w:w="0" w:type="dxa"/>
              <w:right w:w="108" w:type="dxa"/>
            </w:tcMar>
          </w:tcPr>
          <w:p w14:paraId="2E898EC9" w14:textId="34134165"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6A5966E3"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02CCF24D"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0B7833AA"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764B88">
              <w:rPr>
                <w:rFonts w:cstheme="minorHAnsi"/>
                <w:iCs/>
              </w:rPr>
              <w:t xml:space="preserve">90 (devyniasdešimt) dienų nuo </w:t>
            </w:r>
            <w:r w:rsidRPr="00F0499F">
              <w:rPr>
                <w:rFonts w:cstheme="minorHAnsi"/>
                <w:iCs/>
              </w:rPr>
              <w:t>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764B88" w:rsidRDefault="00774AA5" w:rsidP="0003169B">
            <w:pPr>
              <w:spacing w:after="0" w:line="240" w:lineRule="auto"/>
              <w:rPr>
                <w:rFonts w:cstheme="minorHAnsi"/>
              </w:rPr>
            </w:pPr>
            <w:r w:rsidRPr="00764B88">
              <w:rPr>
                <w:rFonts w:cstheme="minorHAnsi"/>
                <w:iCs/>
              </w:rPr>
              <w:t xml:space="preserve">3 (tris) darbo dienas </w:t>
            </w:r>
            <w:r w:rsidRPr="00764B88">
              <w:rPr>
                <w:rFonts w:cstheme="minorHAnsi"/>
              </w:rPr>
              <w:t>nuo prašymo gavimo dienos</w:t>
            </w:r>
          </w:p>
          <w:p w14:paraId="4DD4DD87" w14:textId="36DF3448" w:rsidR="00774AA5" w:rsidRPr="00764B88"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61256F4A" w:rsidR="00774AA5" w:rsidRPr="00764B88" w:rsidRDefault="0649C5AA" w:rsidP="127DD6E8">
            <w:pPr>
              <w:spacing w:after="0" w:line="240" w:lineRule="auto"/>
            </w:pPr>
            <w:r w:rsidRPr="00764B88">
              <w:t>Netaikoma</w:t>
            </w:r>
            <w:r w:rsidR="4C0A131D" w:rsidRPr="00764B88">
              <w:t>,</w:t>
            </w:r>
            <w:r w:rsidRPr="00764B88">
              <w:t xml:space="preserve"> jei neprašoma pateikti pasiūlymo galiojimo užtikrinimą patvirtinančio dokumento</w:t>
            </w: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4052E0DC" w:rsidR="006E5188" w:rsidRPr="00764B88" w:rsidRDefault="00764B88" w:rsidP="006E5188">
            <w:pPr>
              <w:spacing w:after="0" w:line="240" w:lineRule="auto"/>
              <w:jc w:val="both"/>
              <w:rPr>
                <w:rFonts w:cstheme="minorHAnsi"/>
              </w:rPr>
            </w:pPr>
            <w:r w:rsidRPr="00764B88">
              <w:rPr>
                <w:rFonts w:cstheme="minorHAnsi"/>
              </w:rPr>
              <w:t>10</w:t>
            </w:r>
            <w:r w:rsidR="00774AA5" w:rsidRPr="00764B88">
              <w:rPr>
                <w:rFonts w:cstheme="minorHAnsi"/>
              </w:rPr>
              <w:t xml:space="preserve"> (</w:t>
            </w:r>
            <w:r w:rsidRPr="00764B88">
              <w:rPr>
                <w:rFonts w:cstheme="minorHAnsi"/>
              </w:rPr>
              <w:t>dešimt</w:t>
            </w:r>
            <w:r w:rsidR="00774AA5" w:rsidRPr="00764B88">
              <w:rPr>
                <w:rFonts w:cstheme="minorHAnsi"/>
              </w:rPr>
              <w:t>) darbo dien</w:t>
            </w:r>
            <w:r w:rsidRPr="00764B88">
              <w:rPr>
                <w:rFonts w:cstheme="minorHAnsi"/>
              </w:rPr>
              <w:t>ų</w:t>
            </w:r>
            <w:r w:rsidR="006E5188" w:rsidRPr="00764B88">
              <w:rPr>
                <w:rFonts w:cstheme="minorHAnsi"/>
              </w:rPr>
              <w:t xml:space="preserve"> nuo prašymo gavimo dienos</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008CC0F6" w:rsidR="00774AA5" w:rsidRPr="00F0499F" w:rsidRDefault="00EC77B6" w:rsidP="0003169B">
            <w:pPr>
              <w:spacing w:after="0" w:line="240" w:lineRule="auto"/>
            </w:pPr>
            <w:r w:rsidRPr="00764B88">
              <w:t>Netaikoma</w:t>
            </w:r>
            <w:r w:rsidR="2BA08F6C" w:rsidRPr="00764B88">
              <w:t>,</w:t>
            </w:r>
            <w:r w:rsidRPr="00764B88">
              <w:t xml:space="preserve"> jei neprašoma pateikti pasiūlymo galiojimo užtikrinimą patvirtinančio dokumento</w:t>
            </w: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765132CB" w14:textId="59496809" w:rsidR="00CE7FDF" w:rsidRDefault="00774AA5" w:rsidP="00CE7FDF">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p>
          <w:p w14:paraId="382D24E4" w14:textId="77777777" w:rsidR="00D65C16" w:rsidRDefault="00D65C16" w:rsidP="00CE7FDF">
            <w:pPr>
              <w:spacing w:after="0" w:line="240" w:lineRule="auto"/>
              <w:rPr>
                <w:rFonts w:cstheme="minorHAnsi"/>
              </w:rPr>
            </w:pP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w:t>
            </w:r>
            <w:r w:rsidRPr="00F0499F">
              <w:rPr>
                <w:rFonts w:cstheme="minorHAnsi"/>
              </w:rPr>
              <w:lastRenderedPageBreak/>
              <w:t>prašymą ar pareikšti 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CB0BF6" w:rsidRDefault="000B4E01" w:rsidP="00451AF7">
            <w:pPr>
              <w:spacing w:after="0" w:line="240" w:lineRule="auto"/>
              <w:jc w:val="both"/>
              <w:rPr>
                <w:rFonts w:cstheme="minorHAnsi"/>
                <w:i/>
                <w:iCs/>
              </w:rPr>
            </w:pPr>
            <w:r w:rsidRPr="00CB0BF6">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CB0BF6" w:rsidRDefault="00ED5B78" w:rsidP="00451AF7">
            <w:pPr>
              <w:spacing w:after="0" w:line="240" w:lineRule="auto"/>
              <w:jc w:val="both"/>
              <w:rPr>
                <w:rFonts w:cstheme="minorHAnsi"/>
                <w:i/>
                <w:iCs/>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CB0BF6" w:rsidRDefault="008D704D" w:rsidP="008D704D">
      <w:pPr>
        <w:pStyle w:val="Antrat2"/>
        <w:ind w:left="5103"/>
        <w:rPr>
          <w:rFonts w:asciiTheme="minorHAnsi" w:eastAsia="Calibri" w:hAnsiTheme="minorHAnsi" w:cstheme="minorHAnsi"/>
          <w:color w:val="auto"/>
          <w:sz w:val="21"/>
          <w:szCs w:val="21"/>
        </w:rPr>
      </w:pPr>
      <w:bookmarkStart w:id="42" w:name="_Ref38539939"/>
      <w:bookmarkStart w:id="43" w:name="_Ref38541068"/>
      <w:bookmarkStart w:id="44" w:name="_Ref38885053"/>
      <w:bookmarkStart w:id="45" w:name="_Ref38899023"/>
      <w:bookmarkStart w:id="46" w:name="_Toc126333940"/>
      <w:r w:rsidRPr="00CB0BF6">
        <w:rPr>
          <w:rFonts w:asciiTheme="minorHAnsi" w:eastAsia="Calibri" w:hAnsiTheme="minorHAnsi" w:cstheme="minorHAnsi"/>
          <w:color w:val="auto"/>
          <w:sz w:val="21"/>
          <w:szCs w:val="21"/>
        </w:rPr>
        <w:lastRenderedPageBreak/>
        <w:t xml:space="preserve">Pirkimo sąlygų </w:t>
      </w:r>
      <w:r w:rsidR="005F0B78" w:rsidRPr="00CB0BF6">
        <w:rPr>
          <w:rFonts w:asciiTheme="minorHAnsi" w:eastAsia="Calibri" w:hAnsiTheme="minorHAnsi" w:cstheme="minorHAnsi"/>
          <w:color w:val="auto"/>
          <w:sz w:val="21"/>
          <w:szCs w:val="21"/>
        </w:rPr>
        <w:t>2</w:t>
      </w:r>
      <w:r w:rsidRPr="00CB0BF6">
        <w:rPr>
          <w:rFonts w:asciiTheme="minorHAnsi" w:eastAsia="Calibri" w:hAnsiTheme="minorHAnsi" w:cstheme="minorHAnsi"/>
          <w:color w:val="auto"/>
          <w:sz w:val="21"/>
          <w:szCs w:val="21"/>
        </w:rPr>
        <w:t xml:space="preserve"> priedas „Techninė specifikacija“</w:t>
      </w:r>
      <w:bookmarkEnd w:id="42"/>
      <w:bookmarkEnd w:id="43"/>
      <w:bookmarkEnd w:id="44"/>
      <w:bookmarkEnd w:id="45"/>
      <w:bookmarkEnd w:id="46"/>
    </w:p>
    <w:p w14:paraId="251A9256" w14:textId="77777777" w:rsidR="00281735" w:rsidRPr="00CB0BF6"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4BA2FBBC" w14:textId="2387CCD2" w:rsidR="00717724" w:rsidRPr="00CB0BF6" w:rsidRDefault="00CB0BF6" w:rsidP="006015A1">
      <w:pPr>
        <w:tabs>
          <w:tab w:val="left" w:pos="810"/>
          <w:tab w:val="left" w:pos="990"/>
        </w:tabs>
        <w:spacing w:after="0" w:line="240" w:lineRule="auto"/>
        <w:jc w:val="both"/>
        <w:rPr>
          <w:rFonts w:eastAsia="Calibri" w:cstheme="minorHAnsi"/>
        </w:rPr>
      </w:pPr>
      <w:r w:rsidRPr="00CB0BF6">
        <w:rPr>
          <w:rFonts w:eastAsia="Calibri" w:cstheme="minorHAnsi"/>
        </w:rPr>
        <w:t>Pateikiama atskiru priedu.</w:t>
      </w: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0A3EB6" w:rsidRDefault="008D704D" w:rsidP="008D704D">
      <w:pPr>
        <w:pStyle w:val="Antrat2"/>
        <w:ind w:left="5103"/>
        <w:rPr>
          <w:rFonts w:asciiTheme="minorHAnsi" w:eastAsia="Calibri" w:hAnsiTheme="minorHAnsi" w:cstheme="minorHAnsi"/>
          <w:color w:val="auto"/>
          <w:sz w:val="21"/>
          <w:szCs w:val="21"/>
        </w:rPr>
      </w:pPr>
      <w:bookmarkStart w:id="47" w:name="_Ref38285444"/>
      <w:bookmarkStart w:id="48" w:name="_Ref38291496"/>
      <w:bookmarkStart w:id="49" w:name="_Toc126333941"/>
      <w:r w:rsidRPr="000A3EB6">
        <w:rPr>
          <w:rFonts w:asciiTheme="minorHAnsi" w:eastAsia="Calibri" w:hAnsiTheme="minorHAnsi" w:cstheme="minorHAnsi"/>
          <w:color w:val="auto"/>
          <w:sz w:val="21"/>
          <w:szCs w:val="21"/>
        </w:rPr>
        <w:lastRenderedPageBreak/>
        <w:t xml:space="preserve">Pirkimo sąlygų </w:t>
      </w:r>
      <w:r w:rsidR="00F1334C" w:rsidRPr="000A3EB6">
        <w:rPr>
          <w:rFonts w:asciiTheme="minorHAnsi" w:eastAsia="Calibri" w:hAnsiTheme="minorHAnsi" w:cstheme="minorHAnsi"/>
          <w:color w:val="auto"/>
          <w:sz w:val="21"/>
          <w:szCs w:val="21"/>
        </w:rPr>
        <w:t>3</w:t>
      </w:r>
      <w:r w:rsidRPr="000A3EB6">
        <w:rPr>
          <w:rFonts w:asciiTheme="minorHAnsi" w:eastAsia="Calibri" w:hAnsiTheme="minorHAnsi" w:cstheme="minorHAnsi"/>
          <w:color w:val="auto"/>
          <w:sz w:val="21"/>
          <w:szCs w:val="21"/>
        </w:rPr>
        <w:t xml:space="preserve"> priedas „Tiekėjų pašalinimo pagrindai“</w:t>
      </w:r>
      <w:bookmarkEnd w:id="47"/>
      <w:bookmarkEnd w:id="48"/>
      <w:bookmarkEnd w:id="49"/>
    </w:p>
    <w:p w14:paraId="11D35D3F" w14:textId="77777777" w:rsidR="000E6657" w:rsidRPr="00F0499F" w:rsidRDefault="000E6657" w:rsidP="000E6657">
      <w:pPr>
        <w:jc w:val="center"/>
        <w:rPr>
          <w:rFonts w:cstheme="minorHAnsi"/>
          <w:b/>
          <w:bCs/>
          <w:smallCaps/>
          <w:sz w:val="22"/>
          <w:szCs w:val="22"/>
        </w:rPr>
      </w:pPr>
    </w:p>
    <w:p w14:paraId="6F91B491" w14:textId="7842D2D3" w:rsidR="00803914" w:rsidRPr="000A3EB6" w:rsidRDefault="000E6657" w:rsidP="000A3EB6">
      <w:pPr>
        <w:pStyle w:val="Paantrat"/>
        <w:jc w:val="center"/>
      </w:pPr>
      <w:r w:rsidRPr="00F0499F">
        <w:t>TIEKĖJŲ PAŠALINIMO PAGRINDAI</w:t>
      </w:r>
    </w:p>
    <w:tbl>
      <w:tblPr>
        <w:tblW w:w="9889" w:type="dxa"/>
        <w:tblLayout w:type="fixed"/>
        <w:tblCellMar>
          <w:left w:w="10" w:type="dxa"/>
          <w:right w:w="10" w:type="dxa"/>
        </w:tblCellMar>
        <w:tblLook w:val="04A0" w:firstRow="1" w:lastRow="0" w:firstColumn="1" w:lastColumn="0" w:noHBand="0" w:noVBand="1"/>
      </w:tblPr>
      <w:tblGrid>
        <w:gridCol w:w="675"/>
        <w:gridCol w:w="3544"/>
        <w:gridCol w:w="2410"/>
        <w:gridCol w:w="3260"/>
      </w:tblGrid>
      <w:tr w:rsidR="006B6E74" w:rsidRPr="0065326B" w14:paraId="18042276" w14:textId="77777777" w:rsidTr="00073F3A">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422113" w14:textId="77777777" w:rsidR="006B6E74" w:rsidRPr="0065326B" w:rsidRDefault="006B6E74" w:rsidP="00073F3A">
            <w:pPr>
              <w:pStyle w:val="Betarp"/>
              <w:ind w:left="32"/>
              <w:jc w:val="center"/>
              <w:rPr>
                <w:rFonts w:ascii="Times New Roman" w:hAnsi="Times New Roman"/>
                <w:b/>
                <w:bCs/>
              </w:rPr>
            </w:pPr>
            <w:r w:rsidRPr="0065326B">
              <w:rPr>
                <w:rFonts w:ascii="Times New Roman" w:hAnsi="Times New Roman"/>
                <w:b/>
                <w:bCs/>
              </w:rPr>
              <w:t>Eil. Nr.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FBBE94" w14:textId="77777777" w:rsidR="006B6E74" w:rsidRPr="0065326B" w:rsidRDefault="006B6E74" w:rsidP="00073F3A">
            <w:pPr>
              <w:pStyle w:val="Betarp"/>
              <w:jc w:val="center"/>
              <w:rPr>
                <w:rFonts w:ascii="Times New Roman" w:hAnsi="Times New Roman"/>
                <w:bCs/>
              </w:rPr>
            </w:pPr>
            <w:r w:rsidRPr="0065326B">
              <w:rPr>
                <w:rFonts w:ascii="Times New Roman" w:hAnsi="Times New Roman"/>
                <w:b/>
              </w:rPr>
              <w:t>Tiekėjo pašalinimo pagrindai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CB0417" w14:textId="77777777" w:rsidR="006B6E74" w:rsidRPr="0065326B" w:rsidRDefault="006B6E74" w:rsidP="00073F3A">
            <w:pPr>
              <w:pStyle w:val="Betarp"/>
              <w:jc w:val="center"/>
              <w:rPr>
                <w:rFonts w:ascii="Times New Roman" w:eastAsia="Yu Mincho" w:hAnsi="Times New Roman"/>
                <w:b/>
                <w:bCs/>
              </w:rPr>
            </w:pPr>
            <w:r w:rsidRPr="0065326B">
              <w:rPr>
                <w:rFonts w:ascii="Times New Roman" w:eastAsia="Yu Mincho" w:hAnsi="Times New Roman"/>
                <w:b/>
                <w:bCs/>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68B568" w14:textId="77777777" w:rsidR="006B6E74" w:rsidRPr="0065326B" w:rsidRDefault="006B6E74" w:rsidP="00073F3A">
            <w:pPr>
              <w:pStyle w:val="Betarp"/>
              <w:ind w:right="38"/>
              <w:jc w:val="center"/>
              <w:rPr>
                <w:rFonts w:ascii="Times New Roman" w:hAnsi="Times New Roman"/>
                <w:bCs/>
                <w:iCs/>
              </w:rPr>
            </w:pPr>
            <w:r w:rsidRPr="0065326B">
              <w:rPr>
                <w:rFonts w:ascii="Times New Roman" w:hAnsi="Times New Roman"/>
                <w:b/>
              </w:rPr>
              <w:t>Pašalinimo pagrindų nebuvimą įrodantys dokumentai</w:t>
            </w:r>
          </w:p>
        </w:tc>
      </w:tr>
      <w:tr w:rsidR="006B6E74" w:rsidRPr="0065326B" w14:paraId="010677F9" w14:textId="77777777" w:rsidTr="00073F3A">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AACDE0" w14:textId="77777777" w:rsidR="006B6E74" w:rsidRPr="0065326B" w:rsidRDefault="006B6E74" w:rsidP="006B6E74">
            <w:pPr>
              <w:pStyle w:val="Betarp"/>
              <w:numPr>
                <w:ilvl w:val="0"/>
                <w:numId w:val="23"/>
              </w:numPr>
              <w:rPr>
                <w:rFonts w:ascii="Times New Roman" w:hAnsi="Times New Roman"/>
                <w:b/>
                <w:bCs/>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A8EF61" w14:textId="77777777" w:rsidR="006B6E74" w:rsidRPr="0065326B" w:rsidRDefault="006B6E74" w:rsidP="00073F3A">
            <w:pPr>
              <w:pStyle w:val="Betarp"/>
              <w:jc w:val="both"/>
              <w:rPr>
                <w:rFonts w:ascii="Times New Roman" w:hAnsi="Times New Roman"/>
                <w:b/>
                <w:bCs/>
              </w:rPr>
            </w:pPr>
            <w:r w:rsidRPr="0065326B">
              <w:rPr>
                <w:rFonts w:ascii="Times New Roman" w:hAnsi="Times New Roman"/>
              </w:rPr>
              <w:t>Tiekėjas arba jo atsakingas asmuo, nurodytas VPĮ 46 straipsnio 2 dalies 2 punkte, nuteistas už šią nusikalstamą veiką:</w:t>
            </w:r>
          </w:p>
          <w:p w14:paraId="2BF43062" w14:textId="77777777" w:rsidR="006B6E74" w:rsidRPr="0065326B" w:rsidRDefault="006B6E74" w:rsidP="00073F3A">
            <w:pPr>
              <w:pStyle w:val="Betarp"/>
              <w:jc w:val="both"/>
              <w:rPr>
                <w:rFonts w:ascii="Times New Roman" w:hAnsi="Times New Roman"/>
                <w:b/>
                <w:bCs/>
              </w:rPr>
            </w:pPr>
            <w:r w:rsidRPr="0065326B">
              <w:rPr>
                <w:rFonts w:ascii="Times New Roman" w:hAnsi="Times New Roman"/>
                <w:bCs/>
              </w:rPr>
              <w:t>1) dalyvavimą nusikalstamame susivienijime, jo organizavimą ar vadovavimą jam;</w:t>
            </w:r>
          </w:p>
          <w:p w14:paraId="51F0F8C4" w14:textId="77777777" w:rsidR="006B6E74" w:rsidRPr="0065326B" w:rsidRDefault="006B6E74" w:rsidP="00073F3A">
            <w:pPr>
              <w:pStyle w:val="Betarp"/>
              <w:jc w:val="both"/>
              <w:rPr>
                <w:rFonts w:ascii="Times New Roman" w:hAnsi="Times New Roman"/>
                <w:b/>
                <w:bCs/>
              </w:rPr>
            </w:pPr>
            <w:r w:rsidRPr="0065326B">
              <w:rPr>
                <w:rFonts w:ascii="Times New Roman" w:hAnsi="Times New Roman"/>
                <w:bCs/>
              </w:rPr>
              <w:t>2) kyšininkavimą, prekybą poveikiu, papirkimą;</w:t>
            </w:r>
          </w:p>
          <w:p w14:paraId="248456E3" w14:textId="77777777" w:rsidR="006B6E74" w:rsidRPr="0065326B" w:rsidRDefault="006B6E74" w:rsidP="00073F3A">
            <w:pPr>
              <w:pStyle w:val="Betarp"/>
              <w:jc w:val="both"/>
              <w:rPr>
                <w:rFonts w:ascii="Times New Roman" w:hAnsi="Times New Roman"/>
                <w:b/>
                <w:bCs/>
              </w:rPr>
            </w:pPr>
            <w:r w:rsidRPr="0065326B">
              <w:rPr>
                <w:rFonts w:ascii="Times New Roman" w:hAnsi="Times New Roman"/>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4061A96" w14:textId="77777777" w:rsidR="006B6E74" w:rsidRPr="0065326B" w:rsidRDefault="006B6E74" w:rsidP="00073F3A">
            <w:pPr>
              <w:pStyle w:val="Betarp"/>
              <w:jc w:val="both"/>
              <w:rPr>
                <w:rFonts w:ascii="Times New Roman" w:hAnsi="Times New Roman"/>
                <w:b/>
                <w:bCs/>
              </w:rPr>
            </w:pPr>
            <w:r w:rsidRPr="0065326B">
              <w:rPr>
                <w:rFonts w:ascii="Times New Roman" w:hAnsi="Times New Roman"/>
                <w:bCs/>
              </w:rPr>
              <w:t>4) nusikalstamą bankrotą;</w:t>
            </w:r>
          </w:p>
          <w:p w14:paraId="793690FB" w14:textId="77777777" w:rsidR="006B6E74" w:rsidRPr="0065326B" w:rsidRDefault="006B6E74" w:rsidP="00073F3A">
            <w:pPr>
              <w:pStyle w:val="Betarp"/>
              <w:jc w:val="both"/>
              <w:rPr>
                <w:rFonts w:ascii="Times New Roman" w:hAnsi="Times New Roman"/>
                <w:b/>
                <w:bCs/>
              </w:rPr>
            </w:pPr>
            <w:r w:rsidRPr="0065326B">
              <w:rPr>
                <w:rFonts w:ascii="Times New Roman" w:hAnsi="Times New Roman"/>
                <w:bCs/>
              </w:rPr>
              <w:t>5) teroristinį ir su teroristine veikla susijusį nusikaltimą;</w:t>
            </w:r>
          </w:p>
          <w:p w14:paraId="3D64D8A2" w14:textId="77777777" w:rsidR="006B6E74" w:rsidRPr="0065326B" w:rsidRDefault="006B6E74" w:rsidP="00073F3A">
            <w:pPr>
              <w:pStyle w:val="Betarp"/>
              <w:jc w:val="both"/>
              <w:rPr>
                <w:rFonts w:ascii="Times New Roman" w:hAnsi="Times New Roman"/>
                <w:b/>
                <w:bCs/>
              </w:rPr>
            </w:pPr>
            <w:r w:rsidRPr="0065326B">
              <w:rPr>
                <w:rFonts w:ascii="Times New Roman" w:hAnsi="Times New Roman"/>
                <w:bCs/>
              </w:rPr>
              <w:t>6) nusikalstamu būdu gauto turto legalizavimą;</w:t>
            </w:r>
          </w:p>
          <w:p w14:paraId="60D7849C" w14:textId="77777777" w:rsidR="006B6E74" w:rsidRPr="0065326B" w:rsidRDefault="006B6E74" w:rsidP="00073F3A">
            <w:pPr>
              <w:pStyle w:val="Betarp"/>
              <w:jc w:val="both"/>
              <w:rPr>
                <w:rFonts w:ascii="Times New Roman" w:hAnsi="Times New Roman"/>
                <w:b/>
                <w:bCs/>
              </w:rPr>
            </w:pPr>
            <w:r w:rsidRPr="0065326B">
              <w:rPr>
                <w:rFonts w:ascii="Times New Roman" w:hAnsi="Times New Roman"/>
                <w:bCs/>
              </w:rPr>
              <w:lastRenderedPageBreak/>
              <w:t>7) prekybą žmonėmis, vaiko pirkimą arba pardavimą;</w:t>
            </w:r>
          </w:p>
          <w:p w14:paraId="470732A2" w14:textId="77777777" w:rsidR="006B6E74" w:rsidRPr="0065326B" w:rsidRDefault="006B6E74" w:rsidP="00073F3A">
            <w:pPr>
              <w:pStyle w:val="Betarp"/>
              <w:jc w:val="both"/>
              <w:rPr>
                <w:rFonts w:ascii="Times New Roman" w:hAnsi="Times New Roman"/>
                <w:b/>
                <w:bCs/>
              </w:rPr>
            </w:pPr>
            <w:r w:rsidRPr="0065326B">
              <w:rPr>
                <w:rFonts w:ascii="Times New Roman" w:hAnsi="Times New Roman"/>
                <w:bCs/>
              </w:rPr>
              <w:t>8) kitos valstybės tiekėjo atliktą nusikaltimą, apibrėžtą Direktyvos 2014/24/ES 57 straipsnio 1 dalyje išvardytus Europos Sąjungos teisės aktus įgyvendinančiuose kitų valstybių teisės aktuose.</w:t>
            </w:r>
          </w:p>
          <w:p w14:paraId="7A2E4225" w14:textId="77777777" w:rsidR="006B6E74" w:rsidRPr="0065326B" w:rsidRDefault="006B6E74" w:rsidP="00073F3A">
            <w:pPr>
              <w:pStyle w:val="Betarp"/>
              <w:jc w:val="both"/>
              <w:rPr>
                <w:rFonts w:ascii="Times New Roman" w:hAnsi="Times New Roman"/>
                <w:b/>
                <w:bCs/>
              </w:rPr>
            </w:pPr>
          </w:p>
          <w:p w14:paraId="5BAC88B7" w14:textId="77777777" w:rsidR="006B6E74" w:rsidRPr="0065326B" w:rsidRDefault="006B6E74" w:rsidP="00073F3A">
            <w:pPr>
              <w:pStyle w:val="Betarp"/>
              <w:jc w:val="both"/>
              <w:rPr>
                <w:rFonts w:ascii="Times New Roman" w:hAnsi="Times New Roman"/>
                <w:b/>
                <w:bCs/>
              </w:rPr>
            </w:pPr>
            <w:r w:rsidRPr="0065326B">
              <w:rPr>
                <w:rFonts w:ascii="Times New Roman" w:hAnsi="Times New Roman"/>
                <w:bCs/>
              </w:rPr>
              <w:t>Laikoma, kad tiekėjas arba jo atsakingas asmuo nuteistas už aukščiau nurodytą nusikalstamą veiką, kai dėl:</w:t>
            </w:r>
          </w:p>
          <w:p w14:paraId="0505B751" w14:textId="77777777" w:rsidR="006B6E74" w:rsidRPr="0065326B" w:rsidRDefault="006B6E74" w:rsidP="00073F3A">
            <w:pPr>
              <w:pStyle w:val="Betarp"/>
              <w:jc w:val="both"/>
              <w:rPr>
                <w:rFonts w:ascii="Times New Roman" w:hAnsi="Times New Roman"/>
                <w:bCs/>
              </w:rPr>
            </w:pPr>
            <w:r w:rsidRPr="0065326B">
              <w:rPr>
                <w:rFonts w:ascii="Times New Roman" w:hAnsi="Times New Roman"/>
                <w:bCs/>
              </w:rPr>
              <w:t>1) tiekėjo, kuris yra fizinis asmuo, per pastaruosius 5 metus buvo priimtas ir įsiteisėjęs apkaltinamasis teismo nuosprendis ir šis asmuo turi neišnykusį ar nepanaikintą teistumą;</w:t>
            </w:r>
          </w:p>
          <w:p w14:paraId="475641F1" w14:textId="77777777" w:rsidR="006B6E74" w:rsidRPr="00331F31" w:rsidRDefault="006B6E74" w:rsidP="00073F3A">
            <w:pPr>
              <w:pStyle w:val="Betarp"/>
              <w:jc w:val="both"/>
              <w:rPr>
                <w:rFonts w:ascii="Times New Roman" w:hAnsi="Times New Roman"/>
              </w:rPr>
            </w:pPr>
            <w:r w:rsidRPr="00331F31">
              <w:rPr>
                <w:rFonts w:ascii="Times New Roman" w:hAnsi="Times New Roman"/>
              </w:rPr>
              <w:t xml:space="preserve">2) tiekėjo, kuris yra juridinis asmuo, kita organizacija ar jos </w:t>
            </w:r>
            <w:r w:rsidRPr="00331F31">
              <w:rPr>
                <w:rFonts w:ascii="Times New Roman" w:hAnsi="Times New Roman"/>
                <w:b/>
                <w:bCs/>
              </w:rPr>
              <w:t>struktūrinis</w:t>
            </w:r>
            <w:r w:rsidRPr="00331F31">
              <w:rPr>
                <w:rFonts w:ascii="Times New Roman" w:hAnsi="Times New Roman"/>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32C9823" w14:textId="77777777" w:rsidR="006B6E74" w:rsidRPr="0065326B" w:rsidRDefault="006B6E74" w:rsidP="00073F3A">
            <w:pPr>
              <w:pStyle w:val="Betarp"/>
              <w:jc w:val="both"/>
              <w:rPr>
                <w:rFonts w:ascii="Times New Roman" w:hAnsi="Times New Roman"/>
                <w:b/>
                <w:bCs/>
              </w:rPr>
            </w:pPr>
            <w:r w:rsidRPr="00331F31">
              <w:rPr>
                <w:rFonts w:ascii="Times New Roman" w:hAnsi="Times New Roman"/>
                <w:bCs/>
              </w:rPr>
              <w:t>3) tiekėjo, kuris yra juridinis asmuo,</w:t>
            </w:r>
            <w:r w:rsidRPr="0065326B">
              <w:rPr>
                <w:rFonts w:ascii="Times New Roman" w:hAnsi="Times New Roman"/>
                <w:bCs/>
                <w:color w:val="00B050"/>
              </w:rPr>
              <w:t xml:space="preserve"> </w:t>
            </w:r>
            <w:r w:rsidRPr="00331F31">
              <w:rPr>
                <w:rFonts w:ascii="Times New Roman" w:hAnsi="Times New Roman"/>
                <w:bCs/>
              </w:rPr>
              <w:t xml:space="preserve">kita organizacija ar jos </w:t>
            </w:r>
            <w:r w:rsidRPr="00331F31">
              <w:rPr>
                <w:rFonts w:ascii="Times New Roman" w:hAnsi="Times New Roman"/>
                <w:b/>
              </w:rPr>
              <w:t>struktūrinis</w:t>
            </w:r>
            <w:r w:rsidRPr="00331F31">
              <w:rPr>
                <w:rFonts w:ascii="Times New Roman" w:hAnsi="Times New Roman"/>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54B88" w14:textId="77777777" w:rsidR="006B6E74" w:rsidRPr="0065326B" w:rsidRDefault="006B6E74" w:rsidP="00073F3A">
            <w:pPr>
              <w:pStyle w:val="Betarp"/>
              <w:jc w:val="both"/>
              <w:rPr>
                <w:rFonts w:ascii="Times New Roman" w:eastAsia="Yu Mincho" w:hAnsi="Times New Roman"/>
                <w:b/>
                <w:bCs/>
              </w:rPr>
            </w:pPr>
            <w:r w:rsidRPr="0065326B">
              <w:rPr>
                <w:rFonts w:ascii="Times New Roman" w:eastAsia="Yu Mincho" w:hAnsi="Times New Roman"/>
                <w:b/>
                <w:bCs/>
              </w:rPr>
              <w:lastRenderedPageBreak/>
              <w:t>VPĮ 46 straipsnio 1 dalis</w:t>
            </w:r>
          </w:p>
          <w:p w14:paraId="41BF91EC" w14:textId="77777777" w:rsidR="006B6E74" w:rsidRPr="0065326B" w:rsidRDefault="006B6E74" w:rsidP="00073F3A">
            <w:pPr>
              <w:pStyle w:val="Betarp"/>
              <w:jc w:val="both"/>
              <w:rPr>
                <w:rFonts w:ascii="Times New Roman" w:eastAsia="Yu Mincho" w:hAnsi="Times New Roman"/>
              </w:rPr>
            </w:pPr>
          </w:p>
          <w:p w14:paraId="6D4DEBC4" w14:textId="77777777" w:rsidR="006B6E74" w:rsidRPr="0065326B" w:rsidRDefault="006B6E74" w:rsidP="00073F3A">
            <w:pPr>
              <w:pStyle w:val="Betarp"/>
              <w:jc w:val="both"/>
              <w:rPr>
                <w:rFonts w:ascii="Times New Roman" w:eastAsia="Yu Mincho" w:hAnsi="Times New Roman"/>
              </w:rPr>
            </w:pPr>
            <w:r w:rsidRPr="0065326B">
              <w:rPr>
                <w:rFonts w:ascii="Times New Roman" w:eastAsia="Yu Mincho" w:hAnsi="Times New Roman"/>
              </w:rPr>
              <w:t>EBVPD III dalies A1-A6 punktai</w:t>
            </w:r>
          </w:p>
          <w:p w14:paraId="615AA0A8" w14:textId="77777777" w:rsidR="006B6E74" w:rsidRPr="0065326B" w:rsidRDefault="006B6E74" w:rsidP="00073F3A">
            <w:pPr>
              <w:pStyle w:val="Betarp"/>
              <w:jc w:val="both"/>
              <w:rPr>
                <w:rFonts w:ascii="Times New Roman" w:eastAsia="Yu Mincho" w:hAnsi="Times New Roman"/>
              </w:rPr>
            </w:pPr>
          </w:p>
          <w:p w14:paraId="6CD240F1" w14:textId="77777777" w:rsidR="006B6E74" w:rsidRPr="0065326B" w:rsidRDefault="006B6E74" w:rsidP="00073F3A">
            <w:pPr>
              <w:pStyle w:val="Betarp"/>
              <w:jc w:val="both"/>
              <w:rPr>
                <w:rFonts w:ascii="Times New Roman" w:eastAsia="Yu Mincho" w:hAnsi="Times New Roman"/>
              </w:rPr>
            </w:pPr>
            <w:r w:rsidRPr="0065326B">
              <w:rPr>
                <w:rFonts w:ascii="Times New Roman" w:eastAsia="Yu Mincho" w:hAnsi="Times New Roman"/>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25DAD" w14:textId="77777777" w:rsidR="006B6E74" w:rsidRPr="0065326B" w:rsidRDefault="006B6E74" w:rsidP="00073F3A">
            <w:pPr>
              <w:pStyle w:val="Betarp"/>
              <w:jc w:val="both"/>
              <w:rPr>
                <w:rFonts w:ascii="Times New Roman" w:hAnsi="Times New Roman"/>
              </w:rPr>
            </w:pPr>
            <w:r w:rsidRPr="0065326B">
              <w:rPr>
                <w:rFonts w:ascii="Times New Roman" w:hAnsi="Times New Roman"/>
              </w:rPr>
              <w:t>Iš Lietuvoje įsteigtų subjektų reikalaujama:</w:t>
            </w:r>
          </w:p>
          <w:p w14:paraId="30A0A711" w14:textId="77777777" w:rsidR="006B6E74" w:rsidRPr="0065326B" w:rsidRDefault="006B6E74" w:rsidP="006B6E74">
            <w:pPr>
              <w:pStyle w:val="Betarp"/>
              <w:numPr>
                <w:ilvl w:val="0"/>
                <w:numId w:val="22"/>
              </w:numPr>
              <w:ind w:left="314"/>
              <w:jc w:val="both"/>
              <w:rPr>
                <w:rFonts w:ascii="Times New Roman" w:hAnsi="Times New Roman"/>
                <w:b/>
                <w:bCs/>
              </w:rPr>
            </w:pPr>
            <w:r w:rsidRPr="0065326B">
              <w:rPr>
                <w:rFonts w:ascii="Times New Roman" w:hAnsi="Times New Roman"/>
              </w:rPr>
              <w:t>išrašo iš teismo sprendimo arba</w:t>
            </w:r>
          </w:p>
          <w:p w14:paraId="1E35FC43" w14:textId="77777777" w:rsidR="006B6E74" w:rsidRPr="0065326B" w:rsidRDefault="006B6E74" w:rsidP="006B6E74">
            <w:pPr>
              <w:pStyle w:val="Betarp"/>
              <w:numPr>
                <w:ilvl w:val="0"/>
                <w:numId w:val="22"/>
              </w:numPr>
              <w:ind w:left="314"/>
              <w:jc w:val="both"/>
              <w:rPr>
                <w:rFonts w:ascii="Times New Roman" w:hAnsi="Times New Roman"/>
                <w:b/>
                <w:bCs/>
              </w:rPr>
            </w:pPr>
            <w:r w:rsidRPr="0065326B">
              <w:rPr>
                <w:rFonts w:ascii="Times New Roman" w:hAnsi="Times New Roman"/>
              </w:rPr>
              <w:t>Informatikos ir ryšių departamento prie Vidaus reikalų ministerijos pažymos, arba</w:t>
            </w:r>
          </w:p>
          <w:p w14:paraId="181B5BF3" w14:textId="77777777" w:rsidR="006B6E74" w:rsidRPr="0065326B" w:rsidRDefault="006B6E74" w:rsidP="006B6E74">
            <w:pPr>
              <w:pStyle w:val="Betarp"/>
              <w:numPr>
                <w:ilvl w:val="0"/>
                <w:numId w:val="22"/>
              </w:numPr>
              <w:ind w:left="314"/>
              <w:jc w:val="both"/>
              <w:rPr>
                <w:rFonts w:ascii="Times New Roman" w:hAnsi="Times New Roman"/>
                <w:b/>
                <w:bCs/>
              </w:rPr>
            </w:pPr>
            <w:r w:rsidRPr="0065326B">
              <w:rPr>
                <w:rFonts w:ascii="Times New Roman" w:hAnsi="Times New Roman"/>
              </w:rPr>
              <w:t>valstybės įmonės Registrų centro Lietuvos Respublikos Vyriausybės nustatyta tvarka išduoto dokumento, patvirtinančio jungtinius kompetentingų institucijų tvarkomus duomenis.</w:t>
            </w:r>
          </w:p>
          <w:p w14:paraId="6CA3494C" w14:textId="77777777" w:rsidR="006B6E74" w:rsidRPr="0065326B" w:rsidRDefault="006B6E74" w:rsidP="00073F3A">
            <w:pPr>
              <w:pStyle w:val="Betarp"/>
              <w:jc w:val="both"/>
              <w:rPr>
                <w:rFonts w:ascii="Times New Roman" w:hAnsi="Times New Roman"/>
              </w:rPr>
            </w:pPr>
          </w:p>
          <w:p w14:paraId="4F3FE883" w14:textId="77777777" w:rsidR="006B6E74" w:rsidRPr="0065326B" w:rsidRDefault="006B6E74" w:rsidP="00073F3A">
            <w:pPr>
              <w:pStyle w:val="Betarp"/>
              <w:jc w:val="both"/>
              <w:rPr>
                <w:rFonts w:ascii="Times New Roman" w:hAnsi="Times New Roman"/>
              </w:rPr>
            </w:pPr>
            <w:r w:rsidRPr="0065326B">
              <w:rPr>
                <w:rFonts w:ascii="Times New Roman" w:hAnsi="Times New Roman"/>
              </w:rPr>
              <w:t>Iš ne Lietuvoje įsteigtų subjektų reikalaujama:</w:t>
            </w:r>
          </w:p>
          <w:p w14:paraId="61C7C5D3" w14:textId="77777777" w:rsidR="006B6E74" w:rsidRPr="0065326B" w:rsidRDefault="006B6E74" w:rsidP="006B6E74">
            <w:pPr>
              <w:pStyle w:val="Betarp"/>
              <w:numPr>
                <w:ilvl w:val="0"/>
                <w:numId w:val="22"/>
              </w:numPr>
              <w:ind w:left="314"/>
              <w:jc w:val="both"/>
              <w:rPr>
                <w:rFonts w:ascii="Times New Roman" w:hAnsi="Times New Roman"/>
                <w:b/>
                <w:bCs/>
              </w:rPr>
            </w:pPr>
            <w:r w:rsidRPr="0065326B">
              <w:rPr>
                <w:rFonts w:ascii="Times New Roman" w:hAnsi="Times New Roman"/>
              </w:rPr>
              <w:t>atitinkamos užsienio šalies institucijos dokumento</w:t>
            </w:r>
            <w:r w:rsidRPr="0065326B">
              <w:rPr>
                <w:rStyle w:val="Puslapioinaosnuoroda"/>
                <w:rFonts w:ascii="Times New Roman" w:hAnsi="Times New Roman"/>
              </w:rPr>
              <w:footnoteReference w:id="2"/>
            </w:r>
            <w:r w:rsidRPr="0065326B">
              <w:rPr>
                <w:rFonts w:ascii="Times New Roman" w:hAnsi="Times New Roman"/>
              </w:rPr>
              <w:t>.</w:t>
            </w:r>
          </w:p>
          <w:p w14:paraId="47FD207F" w14:textId="77777777" w:rsidR="006B6E74" w:rsidRPr="0065326B" w:rsidRDefault="006B6E74" w:rsidP="00073F3A">
            <w:pPr>
              <w:pStyle w:val="Betarp"/>
              <w:jc w:val="both"/>
              <w:rPr>
                <w:rFonts w:ascii="Times New Roman" w:hAnsi="Times New Roman"/>
              </w:rPr>
            </w:pPr>
          </w:p>
          <w:p w14:paraId="54D470BE" w14:textId="77777777" w:rsidR="006B6E74" w:rsidRPr="0065326B" w:rsidRDefault="006B6E74" w:rsidP="00073F3A">
            <w:pPr>
              <w:pStyle w:val="Betarp"/>
              <w:jc w:val="both"/>
              <w:rPr>
                <w:rFonts w:ascii="Times New Roman" w:hAnsi="Times New Roman"/>
                <w:color w:val="7030A0"/>
              </w:rPr>
            </w:pPr>
            <w:r w:rsidRPr="0065326B">
              <w:rPr>
                <w:rFonts w:ascii="Times New Roman" w:hAnsi="Times New Roman"/>
              </w:rPr>
              <w:t xml:space="preserve">Nurodyti dokumentai turi būti išduoti ne anksčiau kaip </w:t>
            </w:r>
            <w:r w:rsidRPr="0065326B">
              <w:rPr>
                <w:rFonts w:ascii="Times New Roman" w:hAnsi="Times New Roman"/>
                <w:color w:val="00B050"/>
              </w:rPr>
              <w:t xml:space="preserve">180 dienų </w:t>
            </w:r>
            <w:r w:rsidRPr="0065326B">
              <w:rPr>
                <w:rFonts w:ascii="Times New Roman" w:hAnsi="Times New Roman"/>
              </w:rPr>
              <w:t xml:space="preserve">iki </w:t>
            </w:r>
            <w:r w:rsidRPr="0065326B">
              <w:rPr>
                <w:rFonts w:ascii="Times New Roman" w:eastAsia="Times New Roman" w:hAnsi="Times New Roman"/>
                <w:i/>
                <w:iCs/>
              </w:rPr>
              <w:t>tos dienos, kai tiekėjas perkančiosios organizacijos prašymu turės pateikti pašalinimo pagrindų nebuvimą patvirtinančius dok</w:t>
            </w:r>
            <w:r w:rsidRPr="0065326B">
              <w:rPr>
                <w:rFonts w:ascii="Times New Roman" w:eastAsia="Times New Roman" w:hAnsi="Times New Roman"/>
              </w:rPr>
              <w:t>umentus</w:t>
            </w:r>
            <w:r w:rsidRPr="0065326B">
              <w:rPr>
                <w:rFonts w:ascii="Times New Roman" w:hAnsi="Times New Roman"/>
              </w:rPr>
              <w:t xml:space="preserve">. </w:t>
            </w:r>
            <w:r w:rsidRPr="0065326B">
              <w:rPr>
                <w:rFonts w:ascii="Times New Roman" w:hAnsi="Times New Roman"/>
                <w:b/>
                <w:bCs/>
                <w:i/>
                <w:iCs/>
                <w:color w:val="000000"/>
              </w:rPr>
              <w:t>Pavyzdys</w:t>
            </w:r>
            <w:r w:rsidRPr="0065326B">
              <w:rPr>
                <w:rFonts w:ascii="Times New Roman" w:hAnsi="Times New Roman"/>
                <w:i/>
                <w:iCs/>
                <w:color w:val="000000"/>
              </w:rPr>
              <w:t xml:space="preserve">: Jeigu perkančioji organizacija 2022-10-10 kreipėsi į tiekėją prašydama iki 2022-10-14 pateikti įrodančius dokumentus, jie turi būti išduoti ne </w:t>
            </w:r>
            <w:r w:rsidRPr="0065326B">
              <w:rPr>
                <w:rFonts w:ascii="Times New Roman" w:hAnsi="Times New Roman"/>
                <w:i/>
                <w:iCs/>
                <w:color w:val="000000"/>
              </w:rPr>
              <w:lastRenderedPageBreak/>
              <w:t xml:space="preserve">anksčiau kaip 180 dienų, jas skaičiuojant atgal nuo 2022-10-14. </w:t>
            </w:r>
          </w:p>
          <w:p w14:paraId="74F6033C" w14:textId="77777777" w:rsidR="006B6E74" w:rsidRPr="0065326B" w:rsidRDefault="006B6E74" w:rsidP="00073F3A">
            <w:pPr>
              <w:pStyle w:val="Betarp"/>
              <w:jc w:val="both"/>
              <w:rPr>
                <w:rFonts w:ascii="Times New Roman" w:hAnsi="Times New Roman"/>
                <w:b/>
                <w:bCs/>
              </w:rPr>
            </w:pPr>
          </w:p>
          <w:p w14:paraId="1CE70950" w14:textId="77777777" w:rsidR="006B6E74" w:rsidRPr="00331F31" w:rsidRDefault="006B6E74" w:rsidP="00073F3A">
            <w:pPr>
              <w:pStyle w:val="Betarp"/>
              <w:jc w:val="both"/>
              <w:rPr>
                <w:rFonts w:ascii="Times New Roman" w:hAnsi="Times New Roman"/>
                <w:bCs/>
              </w:rPr>
            </w:pPr>
            <w:r w:rsidRPr="0065326B">
              <w:rPr>
                <w:rFonts w:ascii="Times New Roman" w:hAnsi="Times New Roman"/>
                <w:bCs/>
              </w:rPr>
              <w:t xml:space="preserve">Jei dokumentas išduotas anksčiau, tačiau jame nurodytas galiojimo terminas ilgesnis nei pašalinimo pagrindų nebuvimą patvirtinančių dokumentų pagal EBVPD galutinis pateikimo terminas, toks dokumentas jo galiojimo </w:t>
            </w:r>
            <w:r w:rsidRPr="00331F31">
              <w:rPr>
                <w:rFonts w:ascii="Times New Roman" w:hAnsi="Times New Roman"/>
                <w:bCs/>
              </w:rPr>
              <w:t>laikotarpiu yra priimtinas.</w:t>
            </w:r>
          </w:p>
          <w:p w14:paraId="665D06EB" w14:textId="77777777" w:rsidR="006B6E74" w:rsidRPr="00331F31" w:rsidRDefault="006B6E74" w:rsidP="00073F3A">
            <w:pPr>
              <w:pStyle w:val="Betarp"/>
              <w:jc w:val="both"/>
              <w:rPr>
                <w:rFonts w:ascii="Times New Roman" w:hAnsi="Times New Roman"/>
                <w:b/>
                <w:bCs/>
                <w:i/>
                <w:iCs/>
              </w:rPr>
            </w:pPr>
            <w:r w:rsidRPr="00331F31">
              <w:rPr>
                <w:rFonts w:ascii="Times New Roman" w:hAnsi="Times New Roman"/>
                <w:b/>
                <w:bCs/>
                <w:i/>
                <w:iCs/>
              </w:rPr>
              <w:t>PASTABA</w:t>
            </w:r>
          </w:p>
          <w:p w14:paraId="19DF62CE" w14:textId="77777777" w:rsidR="006B6E74" w:rsidRPr="00331F31" w:rsidRDefault="006B6E74" w:rsidP="00073F3A">
            <w:pPr>
              <w:pStyle w:val="Betarp"/>
              <w:jc w:val="both"/>
              <w:rPr>
                <w:rFonts w:ascii="Times New Roman" w:hAnsi="Times New Roman"/>
              </w:rPr>
            </w:pPr>
            <w:r w:rsidRPr="00331F31">
              <w:rPr>
                <w:rFonts w:ascii="Times New Roman" w:hAnsi="Times New Roman"/>
              </w:rPr>
              <w:t>Pažymų, patvirtinančių VPĮ 46 straipsnyje nurodytų tiekėjo pašalinimo pagrindų nebuvimą, pateikti nereikalaujama. Jų perkančioji organizacija reikalaus tik turėdama pagrįstų abejonių dėl tiekėjo patikimumo.</w:t>
            </w:r>
          </w:p>
          <w:p w14:paraId="29DE2EDC" w14:textId="77777777" w:rsidR="006B6E74" w:rsidRPr="0065326B" w:rsidRDefault="006B6E74" w:rsidP="00073F3A">
            <w:pPr>
              <w:pStyle w:val="Betarp"/>
              <w:jc w:val="both"/>
              <w:rPr>
                <w:rFonts w:ascii="Times New Roman" w:hAnsi="Times New Roman"/>
                <w:b/>
                <w:bCs/>
              </w:rPr>
            </w:pPr>
          </w:p>
          <w:p w14:paraId="4BB88656" w14:textId="77777777" w:rsidR="006B6E74" w:rsidRPr="0065326B" w:rsidRDefault="006B6E74" w:rsidP="00073F3A">
            <w:pPr>
              <w:pStyle w:val="Betarp"/>
              <w:jc w:val="both"/>
              <w:rPr>
                <w:rFonts w:ascii="Times New Roman" w:hAnsi="Times New Roman"/>
                <w:b/>
                <w:bCs/>
              </w:rPr>
            </w:pPr>
          </w:p>
        </w:tc>
      </w:tr>
      <w:tr w:rsidR="006B6E74" w:rsidRPr="0065326B" w14:paraId="770FBC5A" w14:textId="77777777" w:rsidTr="00073F3A">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5400E" w14:textId="77777777" w:rsidR="006B6E74" w:rsidRPr="0065326B" w:rsidRDefault="006B6E74" w:rsidP="006B6E74">
            <w:pPr>
              <w:pStyle w:val="Betarp"/>
              <w:numPr>
                <w:ilvl w:val="0"/>
                <w:numId w:val="23"/>
              </w:numPr>
              <w:rPr>
                <w:rFonts w:ascii="Times New Roman" w:hAnsi="Times New Roman"/>
                <w:b/>
                <w:bCs/>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7468F" w14:textId="77777777" w:rsidR="006B6E74" w:rsidRPr="0065326B" w:rsidRDefault="006B6E74" w:rsidP="00073F3A">
            <w:pPr>
              <w:pStyle w:val="Betarp"/>
              <w:jc w:val="both"/>
              <w:rPr>
                <w:rFonts w:ascii="Times New Roman" w:hAnsi="Times New Roman"/>
              </w:rPr>
            </w:pPr>
            <w:r w:rsidRPr="0065326B">
              <w:rPr>
                <w:rFonts w:ascii="Times New Roman" w:hAnsi="Times New Roman"/>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AA980" w14:textId="77777777" w:rsidR="006B6E74" w:rsidRPr="0065326B" w:rsidRDefault="006B6E74" w:rsidP="00073F3A">
            <w:pPr>
              <w:pStyle w:val="Betarp"/>
              <w:jc w:val="both"/>
              <w:rPr>
                <w:rFonts w:ascii="Times New Roman" w:eastAsia="Yu Mincho" w:hAnsi="Times New Roman"/>
                <w:b/>
                <w:bCs/>
              </w:rPr>
            </w:pPr>
            <w:r w:rsidRPr="0065326B">
              <w:rPr>
                <w:rFonts w:ascii="Times New Roman" w:eastAsia="Yu Mincho" w:hAnsi="Times New Roman"/>
                <w:b/>
                <w:bCs/>
              </w:rPr>
              <w:t>VPĮ 46 straipsnio 2¹ dalis</w:t>
            </w:r>
          </w:p>
          <w:p w14:paraId="66956D43" w14:textId="77777777" w:rsidR="006B6E74" w:rsidRPr="0065326B" w:rsidRDefault="006B6E74" w:rsidP="00073F3A">
            <w:pPr>
              <w:pStyle w:val="Betarp"/>
              <w:jc w:val="both"/>
              <w:rPr>
                <w:rFonts w:ascii="Times New Roman" w:eastAsia="Yu Mincho" w:hAnsi="Times New Roman"/>
                <w:b/>
                <w:bCs/>
              </w:rPr>
            </w:pPr>
          </w:p>
          <w:p w14:paraId="0D8D9469" w14:textId="77777777" w:rsidR="006B6E74" w:rsidRPr="0065326B" w:rsidRDefault="006B6E74" w:rsidP="00073F3A">
            <w:pPr>
              <w:pStyle w:val="Betarp"/>
              <w:jc w:val="both"/>
              <w:rPr>
                <w:rFonts w:ascii="Times New Roman" w:eastAsia="Yu Mincho" w:hAnsi="Times New Roman"/>
                <w:b/>
                <w:bCs/>
              </w:rPr>
            </w:pPr>
            <w:r w:rsidRPr="0065326B">
              <w:rPr>
                <w:rFonts w:ascii="Times New Roman" w:eastAsia="Yu Mincho" w:hAnsi="Times New Roman"/>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3374C" w14:textId="77777777" w:rsidR="006B6E74" w:rsidRPr="0065326B" w:rsidRDefault="006B6E74" w:rsidP="00073F3A">
            <w:pPr>
              <w:pStyle w:val="Betarp"/>
              <w:jc w:val="both"/>
              <w:rPr>
                <w:rFonts w:ascii="Times New Roman" w:hAnsi="Times New Roman"/>
              </w:rPr>
            </w:pPr>
            <w:r w:rsidRPr="0065326B">
              <w:rPr>
                <w:rFonts w:ascii="Times New Roman" w:hAnsi="Times New Roman"/>
              </w:rPr>
              <w:t>Iš Lietuvoje įsteigtų subjektų įrodančių dokumentų nereikalaujama. Užtenka pateikto EBVPD.</w:t>
            </w:r>
          </w:p>
          <w:p w14:paraId="43ED0619" w14:textId="77777777" w:rsidR="006B6E74" w:rsidRPr="0065326B" w:rsidRDefault="006B6E74" w:rsidP="00073F3A">
            <w:pPr>
              <w:pStyle w:val="Betarp"/>
              <w:jc w:val="both"/>
              <w:rPr>
                <w:rFonts w:ascii="Times New Roman" w:hAnsi="Times New Roman"/>
              </w:rPr>
            </w:pPr>
          </w:p>
        </w:tc>
      </w:tr>
      <w:tr w:rsidR="006B6E74" w:rsidRPr="0065326B" w14:paraId="7670FFAF" w14:textId="77777777" w:rsidTr="00073F3A">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B9CFA4" w14:textId="77777777" w:rsidR="006B6E74" w:rsidRPr="0065326B" w:rsidRDefault="006B6E74" w:rsidP="006B6E74">
            <w:pPr>
              <w:pStyle w:val="Betarp"/>
              <w:numPr>
                <w:ilvl w:val="0"/>
                <w:numId w:val="23"/>
              </w:numPr>
              <w:rPr>
                <w:rFonts w:ascii="Times New Roman" w:hAnsi="Times New Roman"/>
                <w:b/>
                <w:bCs/>
              </w:rPr>
            </w:pPr>
            <w:bookmarkStart w:id="50" w:name="_Hlk90887843"/>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FA5AA" w14:textId="77777777" w:rsidR="006B6E74" w:rsidRPr="0065326B" w:rsidRDefault="006B6E74" w:rsidP="00073F3A">
            <w:pPr>
              <w:pStyle w:val="Betarp"/>
              <w:jc w:val="both"/>
              <w:rPr>
                <w:rFonts w:ascii="Times New Roman" w:hAnsi="Times New Roman"/>
                <w:b/>
                <w:bCs/>
              </w:rPr>
            </w:pPr>
            <w:r w:rsidRPr="0065326B">
              <w:rPr>
                <w:rFonts w:ascii="Times New Roman" w:hAnsi="Times New Roman"/>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w:t>
            </w:r>
            <w:r w:rsidRPr="0065326B">
              <w:rPr>
                <w:rFonts w:ascii="Times New Roman" w:hAnsi="Times New Roman"/>
              </w:rPr>
              <w:lastRenderedPageBreak/>
              <w:t xml:space="preserve">įrodymų apie šių įsipareigojimų nevykdymą. </w:t>
            </w:r>
          </w:p>
          <w:p w14:paraId="3063317E" w14:textId="77777777" w:rsidR="006B6E74" w:rsidRPr="0065326B" w:rsidRDefault="006B6E74" w:rsidP="00073F3A">
            <w:pPr>
              <w:pStyle w:val="Betarp"/>
              <w:jc w:val="both"/>
              <w:rPr>
                <w:rFonts w:ascii="Times New Roman" w:hAnsi="Times New Roman"/>
                <w:b/>
                <w:bCs/>
              </w:rPr>
            </w:pPr>
          </w:p>
          <w:p w14:paraId="686E743B" w14:textId="77777777" w:rsidR="006B6E74" w:rsidRPr="0065326B" w:rsidRDefault="006B6E74" w:rsidP="00073F3A">
            <w:pPr>
              <w:pStyle w:val="Betarp"/>
              <w:jc w:val="both"/>
              <w:rPr>
                <w:rFonts w:ascii="Times New Roman" w:hAnsi="Times New Roman"/>
                <w:b/>
                <w:bCs/>
              </w:rPr>
            </w:pPr>
            <w:r w:rsidRPr="0065326B">
              <w:rPr>
                <w:rFonts w:ascii="Times New Roman" w:hAnsi="Times New Roman"/>
                <w:bCs/>
              </w:rPr>
              <w:t>Laikoma, kad tiekėjas nuteistas už aukščiau nurodytą nusikalstamą veiką, kai dėl:</w:t>
            </w:r>
          </w:p>
          <w:p w14:paraId="706DE3E2" w14:textId="77777777" w:rsidR="006B6E74" w:rsidRPr="00331F31" w:rsidRDefault="006B6E74" w:rsidP="00073F3A">
            <w:pPr>
              <w:pStyle w:val="Betarp"/>
              <w:jc w:val="both"/>
              <w:rPr>
                <w:rFonts w:ascii="Times New Roman" w:hAnsi="Times New Roman"/>
                <w:bCs/>
              </w:rPr>
            </w:pPr>
            <w:r w:rsidRPr="0065326B">
              <w:rPr>
                <w:rFonts w:ascii="Times New Roman" w:hAnsi="Times New Roman"/>
                <w:bCs/>
              </w:rPr>
              <w:t xml:space="preserve">1) tiekėjo, kuris yra fizinis asmuo, per pastaruosius 5 metus buvo priimtas ir įsiteisėjęs apkaltinamasis teismo nuosprendis ir šis asmuo turi </w:t>
            </w:r>
            <w:r w:rsidRPr="00331F31">
              <w:rPr>
                <w:rFonts w:ascii="Times New Roman" w:hAnsi="Times New Roman"/>
                <w:bCs/>
              </w:rPr>
              <w:t>neišnykusį ar nepanaikintą teistumą;</w:t>
            </w:r>
          </w:p>
          <w:p w14:paraId="42CC36E2" w14:textId="77777777" w:rsidR="006B6E74" w:rsidRPr="00331F31" w:rsidRDefault="006B6E74" w:rsidP="00073F3A">
            <w:pPr>
              <w:pStyle w:val="Betarp"/>
              <w:jc w:val="both"/>
              <w:rPr>
                <w:rFonts w:ascii="Times New Roman" w:hAnsi="Times New Roman"/>
                <w:b/>
                <w:bCs/>
              </w:rPr>
            </w:pPr>
            <w:r w:rsidRPr="00331F31">
              <w:rPr>
                <w:rFonts w:ascii="Times New Roman" w:hAnsi="Times New Roman"/>
                <w:bCs/>
              </w:rPr>
              <w:t xml:space="preserve">2) tiekėjo, kuris yra juridinis asmuo, kita organizacija ar jos </w:t>
            </w:r>
            <w:r w:rsidRPr="00331F31">
              <w:rPr>
                <w:rFonts w:ascii="Times New Roman" w:hAnsi="Times New Roman"/>
                <w:b/>
              </w:rPr>
              <w:t>struktūrinis</w:t>
            </w:r>
            <w:r w:rsidRPr="00331F31">
              <w:rPr>
                <w:rFonts w:ascii="Times New Roman" w:hAnsi="Times New Roman"/>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F625797" w14:textId="77777777" w:rsidR="006B6E74" w:rsidRPr="0065326B" w:rsidRDefault="006B6E74" w:rsidP="00073F3A">
            <w:pPr>
              <w:pStyle w:val="Betarp"/>
              <w:jc w:val="both"/>
              <w:rPr>
                <w:rFonts w:ascii="Times New Roman" w:hAnsi="Times New Roman"/>
                <w:b/>
                <w:bCs/>
              </w:rPr>
            </w:pPr>
            <w:r w:rsidRPr="0065326B">
              <w:rPr>
                <w:rFonts w:ascii="Times New Roman" w:hAnsi="Times New Roman"/>
                <w:bCs/>
              </w:rPr>
              <w:t>Tačiau ši nuostata netaikoma, jeigu:</w:t>
            </w:r>
          </w:p>
          <w:p w14:paraId="6AC70D60" w14:textId="77777777" w:rsidR="006B6E74" w:rsidRPr="0065326B" w:rsidRDefault="006B6E74" w:rsidP="00073F3A">
            <w:pPr>
              <w:pStyle w:val="Betarp"/>
              <w:jc w:val="both"/>
              <w:rPr>
                <w:rFonts w:ascii="Times New Roman" w:hAnsi="Times New Roman"/>
                <w:b/>
                <w:bCs/>
              </w:rPr>
            </w:pPr>
            <w:r w:rsidRPr="0065326B">
              <w:rPr>
                <w:rFonts w:ascii="Times New Roman" w:hAnsi="Times New Roman"/>
                <w:bCs/>
              </w:rPr>
              <w:t>1) tiekėjas yra įsipareigojęs sumokėti mokesčius, įskaitant socialinio draudimo įmokas ir dėl to laikomas jau įvykdžiusiu šioje dalyje nurodytus įsipareigojimus;</w:t>
            </w:r>
          </w:p>
          <w:p w14:paraId="71590DB0" w14:textId="77777777" w:rsidR="006B6E74" w:rsidRPr="0065326B" w:rsidRDefault="006B6E74" w:rsidP="00073F3A">
            <w:pPr>
              <w:pStyle w:val="Betarp"/>
              <w:jc w:val="both"/>
              <w:rPr>
                <w:rFonts w:ascii="Times New Roman" w:hAnsi="Times New Roman"/>
                <w:b/>
                <w:bCs/>
              </w:rPr>
            </w:pPr>
            <w:r w:rsidRPr="0065326B">
              <w:rPr>
                <w:rFonts w:ascii="Times New Roman" w:hAnsi="Times New Roman"/>
                <w:bCs/>
              </w:rPr>
              <w:t>2) įsiskolinimo suma neviršija 50 Eur (penkiasdešimt eurų);</w:t>
            </w:r>
          </w:p>
          <w:p w14:paraId="006F15D9" w14:textId="77777777" w:rsidR="006B6E74" w:rsidRPr="0065326B" w:rsidRDefault="006B6E74" w:rsidP="00073F3A">
            <w:pPr>
              <w:pStyle w:val="Betarp"/>
              <w:jc w:val="both"/>
              <w:rPr>
                <w:rFonts w:ascii="Times New Roman" w:hAnsi="Times New Roman"/>
                <w:b/>
                <w:bCs/>
              </w:rPr>
            </w:pPr>
            <w:r w:rsidRPr="0065326B">
              <w:rPr>
                <w:rFonts w:ascii="Times New Roman" w:hAnsi="Times New Roman"/>
                <w:bC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w:t>
            </w:r>
            <w:r w:rsidRPr="0065326B">
              <w:rPr>
                <w:rFonts w:ascii="Times New Roman" w:hAnsi="Times New Roman"/>
                <w:bCs/>
              </w:rPr>
              <w:lastRenderedPageBreak/>
              <w:t>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A5D184" w14:textId="77777777" w:rsidR="006B6E74" w:rsidRPr="0065326B" w:rsidRDefault="006B6E74" w:rsidP="00073F3A">
            <w:pPr>
              <w:pStyle w:val="Betarp"/>
              <w:jc w:val="both"/>
              <w:rPr>
                <w:rFonts w:ascii="Times New Roman" w:eastAsia="Yu Mincho" w:hAnsi="Times New Roman"/>
                <w:b/>
                <w:bCs/>
              </w:rPr>
            </w:pPr>
            <w:r w:rsidRPr="0065326B">
              <w:rPr>
                <w:rFonts w:ascii="Times New Roman" w:eastAsia="Yu Mincho" w:hAnsi="Times New Roman"/>
                <w:b/>
                <w:bCs/>
              </w:rPr>
              <w:lastRenderedPageBreak/>
              <w:t>VPĮ 46 straipsnio 3 dalis</w:t>
            </w:r>
          </w:p>
          <w:p w14:paraId="34638AD3" w14:textId="77777777" w:rsidR="006B6E74" w:rsidRPr="0065326B" w:rsidRDefault="006B6E74" w:rsidP="00073F3A">
            <w:pPr>
              <w:pStyle w:val="Betarp"/>
              <w:jc w:val="both"/>
              <w:rPr>
                <w:rFonts w:ascii="Times New Roman" w:eastAsia="Arial" w:hAnsi="Times New Roman"/>
              </w:rPr>
            </w:pPr>
          </w:p>
          <w:p w14:paraId="69D185BC" w14:textId="77777777" w:rsidR="006B6E74" w:rsidRPr="0065326B" w:rsidRDefault="006B6E74" w:rsidP="00073F3A">
            <w:pPr>
              <w:pStyle w:val="Betarp"/>
              <w:jc w:val="both"/>
              <w:rPr>
                <w:rFonts w:ascii="Times New Roman" w:eastAsia="Yu Mincho" w:hAnsi="Times New Roman"/>
              </w:rPr>
            </w:pPr>
            <w:r w:rsidRPr="0065326B">
              <w:rPr>
                <w:rFonts w:ascii="Times New Roman" w:eastAsia="Arial" w:hAnsi="Times New Roman"/>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46945" w14:textId="77777777" w:rsidR="006B6E74" w:rsidRPr="00331F31" w:rsidRDefault="006B6E74" w:rsidP="00073F3A">
            <w:pPr>
              <w:pStyle w:val="Betarp"/>
              <w:jc w:val="both"/>
              <w:rPr>
                <w:rFonts w:ascii="Times New Roman" w:hAnsi="Times New Roman"/>
              </w:rPr>
            </w:pPr>
            <w:r w:rsidRPr="00331F31">
              <w:rPr>
                <w:rFonts w:ascii="Times New Roman" w:hAnsi="Times New Roman"/>
              </w:rPr>
              <w:t>Iš Lietuvoje įsteigtų subjektų reikalaujama:</w:t>
            </w:r>
          </w:p>
          <w:p w14:paraId="12474C18" w14:textId="77777777" w:rsidR="006B6E74" w:rsidRPr="00331F31" w:rsidRDefault="006B6E74" w:rsidP="00073F3A">
            <w:pPr>
              <w:pStyle w:val="Betarp"/>
              <w:jc w:val="both"/>
              <w:rPr>
                <w:rFonts w:ascii="Times New Roman" w:hAnsi="Times New Roman"/>
                <w:b/>
                <w:bCs/>
              </w:rPr>
            </w:pPr>
            <w:r w:rsidRPr="00331F31">
              <w:rPr>
                <w:rFonts w:ascii="Times New Roman" w:hAnsi="Times New Roman"/>
              </w:rPr>
              <w:t>1) Dėl įsipareigojimų, susijusių su mokesčių mokėjimu, įvykdymo iš Lietuvoje įsteigtų subjektų prašoma:</w:t>
            </w:r>
          </w:p>
          <w:p w14:paraId="543EE7E5" w14:textId="77777777" w:rsidR="006B6E74" w:rsidRPr="00331F31" w:rsidRDefault="006B6E74" w:rsidP="00073F3A">
            <w:pPr>
              <w:pStyle w:val="Betarp"/>
              <w:jc w:val="both"/>
              <w:rPr>
                <w:rFonts w:ascii="Times New Roman" w:hAnsi="Times New Roman"/>
                <w:b/>
                <w:bCs/>
              </w:rPr>
            </w:pPr>
          </w:p>
          <w:p w14:paraId="0C53185B" w14:textId="77777777" w:rsidR="006B6E74" w:rsidRPr="00331F31" w:rsidRDefault="006B6E74" w:rsidP="006B6E74">
            <w:pPr>
              <w:pStyle w:val="Betarp"/>
              <w:numPr>
                <w:ilvl w:val="0"/>
                <w:numId w:val="21"/>
              </w:numPr>
              <w:jc w:val="both"/>
              <w:rPr>
                <w:rFonts w:ascii="Times New Roman" w:hAnsi="Times New Roman"/>
              </w:rPr>
            </w:pPr>
            <w:r w:rsidRPr="00331F31">
              <w:rPr>
                <w:rFonts w:ascii="Times New Roman" w:hAnsi="Times New Roman"/>
              </w:rPr>
              <w:t xml:space="preserve">išrašo iš teismo sprendimo (jei toks yra) </w:t>
            </w:r>
          </w:p>
          <w:p w14:paraId="6ADA1E91" w14:textId="77777777" w:rsidR="006B6E74" w:rsidRPr="00331F31" w:rsidRDefault="006B6E74" w:rsidP="006B6E74">
            <w:pPr>
              <w:pStyle w:val="Betarp"/>
              <w:numPr>
                <w:ilvl w:val="0"/>
                <w:numId w:val="21"/>
              </w:numPr>
              <w:jc w:val="both"/>
              <w:rPr>
                <w:rFonts w:ascii="Times New Roman" w:hAnsi="Times New Roman"/>
              </w:rPr>
            </w:pPr>
            <w:r w:rsidRPr="00331F31">
              <w:rPr>
                <w:rFonts w:ascii="Times New Roman" w:hAnsi="Times New Roman"/>
              </w:rPr>
              <w:t xml:space="preserve">arba Valstybinės mokesčių inspekcijos prie Lietuvos </w:t>
            </w:r>
            <w:r w:rsidRPr="00331F31">
              <w:rPr>
                <w:rFonts w:ascii="Times New Roman" w:hAnsi="Times New Roman"/>
              </w:rPr>
              <w:lastRenderedPageBreak/>
              <w:t>Respublikos finansų ministerijos išduoto dokumento,</w:t>
            </w:r>
          </w:p>
          <w:p w14:paraId="4CD393C4" w14:textId="77777777" w:rsidR="006B6E74" w:rsidRPr="00331F31" w:rsidRDefault="006B6E74" w:rsidP="006B6E74">
            <w:pPr>
              <w:pStyle w:val="Betarp"/>
              <w:numPr>
                <w:ilvl w:val="0"/>
                <w:numId w:val="20"/>
              </w:numPr>
              <w:jc w:val="both"/>
              <w:rPr>
                <w:rFonts w:ascii="Times New Roman" w:hAnsi="Times New Roman"/>
              </w:rPr>
            </w:pPr>
            <w:r w:rsidRPr="00331F31">
              <w:rPr>
                <w:rFonts w:ascii="Times New Roman" w:hAnsi="Times New Roman"/>
              </w:rPr>
              <w:t>arba valstybės įmonės Registrų centro Lietuvos Respublikos Vyriausybės nustatyta tvarka išduoto dokumento, patvirtinančio jungtinius kompetentingų institucijų tvarkomus duomenis.</w:t>
            </w:r>
          </w:p>
          <w:p w14:paraId="6BD8A00A" w14:textId="77777777" w:rsidR="006B6E74" w:rsidRPr="00331F31" w:rsidRDefault="006B6E74" w:rsidP="00073F3A">
            <w:pPr>
              <w:pStyle w:val="Betarp"/>
              <w:jc w:val="both"/>
              <w:rPr>
                <w:rFonts w:ascii="Times New Roman" w:hAnsi="Times New Roman"/>
              </w:rPr>
            </w:pPr>
          </w:p>
          <w:p w14:paraId="708097AA" w14:textId="77777777" w:rsidR="006B6E74" w:rsidRPr="00331F31" w:rsidRDefault="006B6E74" w:rsidP="00073F3A">
            <w:pPr>
              <w:pStyle w:val="Betarp"/>
              <w:jc w:val="both"/>
              <w:rPr>
                <w:rFonts w:ascii="Times New Roman" w:hAnsi="Times New Roman"/>
              </w:rPr>
            </w:pPr>
            <w:r w:rsidRPr="00331F31">
              <w:rPr>
                <w:rFonts w:ascii="Times New Roman" w:hAnsi="Times New Roman"/>
              </w:rPr>
              <w:t>Iš ne Lietuvoje įsteigtų subjektų reikalaujama:</w:t>
            </w:r>
          </w:p>
          <w:p w14:paraId="104754AA" w14:textId="77777777" w:rsidR="006B6E74" w:rsidRPr="00331F31" w:rsidRDefault="006B6E74" w:rsidP="006B6E74">
            <w:pPr>
              <w:pStyle w:val="Betarp"/>
              <w:numPr>
                <w:ilvl w:val="0"/>
                <w:numId w:val="22"/>
              </w:numPr>
              <w:ind w:left="314"/>
              <w:jc w:val="both"/>
              <w:rPr>
                <w:rFonts w:ascii="Times New Roman" w:hAnsi="Times New Roman"/>
                <w:b/>
                <w:bCs/>
              </w:rPr>
            </w:pPr>
            <w:r w:rsidRPr="00331F31">
              <w:rPr>
                <w:rFonts w:ascii="Times New Roman" w:hAnsi="Times New Roman"/>
              </w:rPr>
              <w:t>atitinkamos užsienio šalies institucijos dokumento</w:t>
            </w:r>
            <w:r w:rsidRPr="00331F31">
              <w:rPr>
                <w:rStyle w:val="Puslapioinaosnuoroda"/>
                <w:rFonts w:ascii="Times New Roman" w:hAnsi="Times New Roman"/>
              </w:rPr>
              <w:footnoteReference w:id="3"/>
            </w:r>
            <w:r w:rsidRPr="00331F31">
              <w:rPr>
                <w:rFonts w:ascii="Times New Roman" w:hAnsi="Times New Roman"/>
              </w:rPr>
              <w:t>.</w:t>
            </w:r>
          </w:p>
          <w:p w14:paraId="1B87B3A2" w14:textId="77777777" w:rsidR="006B6E74" w:rsidRPr="00331F31" w:rsidRDefault="006B6E74" w:rsidP="00073F3A">
            <w:pPr>
              <w:pStyle w:val="Betarp"/>
              <w:jc w:val="both"/>
              <w:rPr>
                <w:rFonts w:ascii="Times New Roman" w:eastAsia="Yu Mincho" w:hAnsi="Times New Roman"/>
              </w:rPr>
            </w:pPr>
          </w:p>
          <w:p w14:paraId="40031855" w14:textId="77777777" w:rsidR="006B6E74" w:rsidRPr="00331F31" w:rsidRDefault="006B6E74" w:rsidP="00073F3A">
            <w:pPr>
              <w:pStyle w:val="Betarp"/>
              <w:jc w:val="both"/>
              <w:rPr>
                <w:rFonts w:ascii="Times New Roman" w:hAnsi="Times New Roman"/>
                <w:i/>
                <w:iCs/>
              </w:rPr>
            </w:pPr>
            <w:r w:rsidRPr="00331F31">
              <w:rPr>
                <w:rFonts w:ascii="Times New Roman" w:hAnsi="Times New Roman"/>
              </w:rPr>
              <w:t xml:space="preserve">Nurodyti dokumentai turi būti  išduoti ne anksčiau kaip 120 dienų iki </w:t>
            </w:r>
            <w:r w:rsidRPr="00331F31">
              <w:rPr>
                <w:rFonts w:ascii="Times New Roman" w:eastAsia="Times New Roman" w:hAnsi="Times New Roman"/>
                <w:i/>
                <w:iCs/>
              </w:rPr>
              <w:t>tos dienos, kai tiekėjas perkančiosios organizacijos prašymu turės pateikti pašalinimo pagrindų nebuvimą patvirtinančius dok</w:t>
            </w:r>
            <w:r w:rsidRPr="00331F31">
              <w:rPr>
                <w:rFonts w:ascii="Times New Roman" w:eastAsia="Times New Roman" w:hAnsi="Times New Roman"/>
              </w:rPr>
              <w:t>umentus</w:t>
            </w:r>
            <w:r w:rsidRPr="00331F31">
              <w:rPr>
                <w:rFonts w:ascii="Times New Roman" w:hAnsi="Times New Roman"/>
              </w:rPr>
              <w:t xml:space="preserve">. </w:t>
            </w:r>
            <w:r w:rsidRPr="00331F31">
              <w:rPr>
                <w:rFonts w:ascii="Times New Roman" w:hAnsi="Times New Roman"/>
                <w:b/>
                <w:bCs/>
                <w:i/>
                <w:iCs/>
              </w:rPr>
              <w:t>Pavyzdys</w:t>
            </w:r>
            <w:r w:rsidRPr="00331F31">
              <w:rPr>
                <w:rFonts w:ascii="Times New Roman" w:hAnsi="Times New Roman"/>
                <w:i/>
                <w:iCs/>
              </w:rPr>
              <w:t xml:space="preserve">: Jeigu perkančioji organizacija 2022-10-10 kreipėsi į tiekėją prašydama iki 2022-10-14 pateikti įrodančius dokumentus, jie turi būti išduoti ne anksčiau kaip 120 dienų, jas skaičiuojant atgal nuo 2022-10-14. </w:t>
            </w:r>
          </w:p>
          <w:p w14:paraId="51C93D7C" w14:textId="77777777" w:rsidR="006B6E74" w:rsidRPr="00331F31" w:rsidRDefault="006B6E74" w:rsidP="00073F3A">
            <w:pPr>
              <w:pStyle w:val="Betarp"/>
              <w:jc w:val="both"/>
              <w:rPr>
                <w:rFonts w:ascii="Times New Roman" w:hAnsi="Times New Roman"/>
                <w:i/>
                <w:iCs/>
              </w:rPr>
            </w:pPr>
          </w:p>
          <w:p w14:paraId="30489843" w14:textId="77777777" w:rsidR="006B6E74" w:rsidRPr="00331F31" w:rsidRDefault="006B6E74" w:rsidP="00073F3A">
            <w:pPr>
              <w:pStyle w:val="Betarp"/>
              <w:jc w:val="both"/>
              <w:rPr>
                <w:rFonts w:ascii="Times New Roman" w:hAnsi="Times New Roman"/>
                <w:b/>
                <w:bCs/>
              </w:rPr>
            </w:pPr>
            <w:r w:rsidRPr="00331F31">
              <w:rPr>
                <w:rFonts w:ascii="Times New Roman" w:hAnsi="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C06107D" w14:textId="77777777" w:rsidR="006B6E74" w:rsidRPr="00331F31" w:rsidRDefault="006B6E74" w:rsidP="00073F3A">
            <w:pPr>
              <w:pStyle w:val="Betarp"/>
              <w:jc w:val="both"/>
              <w:rPr>
                <w:rFonts w:ascii="Times New Roman" w:hAnsi="Times New Roman"/>
                <w:b/>
                <w:bCs/>
              </w:rPr>
            </w:pPr>
          </w:p>
          <w:p w14:paraId="3FB3768F" w14:textId="77777777" w:rsidR="006B6E74" w:rsidRPr="00331F31" w:rsidRDefault="006B6E74" w:rsidP="00073F3A">
            <w:pPr>
              <w:pStyle w:val="Betarp"/>
              <w:jc w:val="both"/>
              <w:rPr>
                <w:rFonts w:ascii="Times New Roman" w:hAnsi="Times New Roman"/>
                <w:b/>
                <w:bCs/>
              </w:rPr>
            </w:pPr>
            <w:r w:rsidRPr="00331F31">
              <w:rPr>
                <w:rFonts w:ascii="Times New Roman" w:hAnsi="Times New Roman"/>
                <w:bCs/>
              </w:rPr>
              <w:lastRenderedPageBreak/>
              <w:t>2) Dėl įsipareigojimų, susijusių su socialinio draudimo įmokų mokėjimu, įvykdymo i</w:t>
            </w:r>
            <w:r w:rsidRPr="00331F31">
              <w:rPr>
                <w:rFonts w:ascii="Times New Roman" w:hAnsi="Times New Roman"/>
              </w:rPr>
              <w:t xml:space="preserve">š Lietuvoje įsteigtų subjektų </w:t>
            </w:r>
            <w:r w:rsidRPr="00331F31">
              <w:rPr>
                <w:rFonts w:ascii="Times New Roman" w:hAnsi="Times New Roman"/>
                <w:bCs/>
              </w:rPr>
              <w:t>prašoma:</w:t>
            </w:r>
          </w:p>
          <w:p w14:paraId="62D81C32" w14:textId="77777777" w:rsidR="006B6E74" w:rsidRPr="00331F31" w:rsidRDefault="006B6E74" w:rsidP="00073F3A">
            <w:pPr>
              <w:pStyle w:val="Betarp"/>
              <w:jc w:val="both"/>
              <w:rPr>
                <w:rFonts w:ascii="Times New Roman" w:hAnsi="Times New Roman"/>
                <w:bCs/>
              </w:rPr>
            </w:pPr>
            <w:r w:rsidRPr="00331F31">
              <w:rPr>
                <w:rFonts w:ascii="Times New Roman" w:hAnsi="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331F31">
                <w:rPr>
                  <w:rStyle w:val="Hipersaitas"/>
                  <w:rFonts w:ascii="Times New Roman" w:hAnsi="Times New Roman"/>
                  <w:bCs/>
                </w:rPr>
                <w:t>http://draudejai.sodra.lt/draudeju_viesi_duomenys/</w:t>
              </w:r>
            </w:hyperlink>
            <w:r w:rsidRPr="00331F31">
              <w:rPr>
                <w:rFonts w:ascii="Times New Roman" w:hAnsi="Times New Roman"/>
                <w:bCs/>
              </w:rPr>
              <w:t>.</w:t>
            </w:r>
          </w:p>
          <w:p w14:paraId="17BE989C" w14:textId="77777777" w:rsidR="006B6E74" w:rsidRPr="00331F31" w:rsidRDefault="006B6E74" w:rsidP="00073F3A">
            <w:pPr>
              <w:pStyle w:val="Betarp"/>
              <w:jc w:val="both"/>
              <w:rPr>
                <w:rFonts w:ascii="Times New Roman" w:hAnsi="Times New Roman"/>
                <w:b/>
                <w:bCs/>
              </w:rPr>
            </w:pPr>
          </w:p>
          <w:p w14:paraId="05F16879" w14:textId="77777777" w:rsidR="006B6E74" w:rsidRPr="00331F31" w:rsidRDefault="006B6E74" w:rsidP="00073F3A">
            <w:pPr>
              <w:pStyle w:val="Betarp"/>
              <w:jc w:val="both"/>
              <w:rPr>
                <w:rFonts w:ascii="Times New Roman" w:hAnsi="Times New Roman"/>
              </w:rPr>
            </w:pPr>
            <w:r w:rsidRPr="00331F31">
              <w:rPr>
                <w:rFonts w:ascii="Times New Roman" w:hAnsi="Times New Roma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941AE98" w14:textId="77777777" w:rsidR="006B6E74" w:rsidRPr="00331F31" w:rsidRDefault="006B6E74" w:rsidP="00073F3A">
            <w:pPr>
              <w:pStyle w:val="Betarp"/>
              <w:jc w:val="both"/>
              <w:rPr>
                <w:rFonts w:ascii="Times New Roman" w:hAnsi="Times New Roman"/>
                <w:b/>
                <w:bCs/>
              </w:rPr>
            </w:pPr>
          </w:p>
          <w:p w14:paraId="07D3BF62" w14:textId="77777777" w:rsidR="006B6E74" w:rsidRPr="00331F31" w:rsidRDefault="006B6E74" w:rsidP="00073F3A">
            <w:pPr>
              <w:pStyle w:val="Betarp"/>
              <w:jc w:val="both"/>
              <w:rPr>
                <w:rFonts w:ascii="Times New Roman" w:hAnsi="Times New Roman"/>
              </w:rPr>
            </w:pPr>
            <w:r w:rsidRPr="00331F31">
              <w:rPr>
                <w:rFonts w:ascii="Times New Roman" w:hAnsi="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61D4FC" w14:textId="77777777" w:rsidR="006B6E74" w:rsidRPr="00331F31" w:rsidRDefault="006B6E74" w:rsidP="00073F3A">
            <w:pPr>
              <w:pStyle w:val="Betarp"/>
              <w:jc w:val="both"/>
              <w:rPr>
                <w:rFonts w:ascii="Times New Roman" w:hAnsi="Times New Roman"/>
                <w:b/>
                <w:bCs/>
              </w:rPr>
            </w:pPr>
          </w:p>
          <w:p w14:paraId="0134C535" w14:textId="77777777" w:rsidR="006B6E74" w:rsidRPr="00331F31" w:rsidRDefault="006B6E74" w:rsidP="00073F3A">
            <w:pPr>
              <w:pStyle w:val="Betarp"/>
              <w:jc w:val="both"/>
              <w:rPr>
                <w:rFonts w:ascii="Times New Roman" w:hAnsi="Times New Roman"/>
              </w:rPr>
            </w:pPr>
            <w:r w:rsidRPr="00331F31">
              <w:rPr>
                <w:rFonts w:ascii="Times New Roman" w:hAnsi="Times New Roman"/>
              </w:rPr>
              <w:t>Iš ne Lietuvoje įsteigtų subjektų reikalaujama:</w:t>
            </w:r>
          </w:p>
          <w:p w14:paraId="607E26D1" w14:textId="77777777" w:rsidR="006B6E74" w:rsidRPr="00331F31" w:rsidRDefault="006B6E74" w:rsidP="006B6E74">
            <w:pPr>
              <w:pStyle w:val="Betarp"/>
              <w:numPr>
                <w:ilvl w:val="0"/>
                <w:numId w:val="22"/>
              </w:numPr>
              <w:ind w:left="314"/>
              <w:jc w:val="both"/>
              <w:rPr>
                <w:rFonts w:ascii="Times New Roman" w:hAnsi="Times New Roman"/>
                <w:b/>
                <w:bCs/>
              </w:rPr>
            </w:pPr>
            <w:r w:rsidRPr="00331F31">
              <w:rPr>
                <w:rFonts w:ascii="Times New Roman" w:hAnsi="Times New Roman"/>
              </w:rPr>
              <w:lastRenderedPageBreak/>
              <w:t>atitinkamos užsienio šalies kompetentingos institucijos dokumento</w:t>
            </w:r>
            <w:r w:rsidRPr="00331F31">
              <w:rPr>
                <w:rStyle w:val="Puslapioinaosnuoroda"/>
                <w:rFonts w:ascii="Times New Roman" w:hAnsi="Times New Roman"/>
              </w:rPr>
              <w:footnoteReference w:id="4"/>
            </w:r>
            <w:r w:rsidRPr="00331F31">
              <w:rPr>
                <w:rFonts w:ascii="Times New Roman" w:hAnsi="Times New Roman"/>
              </w:rPr>
              <w:t>.</w:t>
            </w:r>
          </w:p>
          <w:p w14:paraId="62A41257" w14:textId="77777777" w:rsidR="006B6E74" w:rsidRPr="00331F31" w:rsidRDefault="006B6E74" w:rsidP="00073F3A">
            <w:pPr>
              <w:pStyle w:val="Betarp"/>
              <w:jc w:val="both"/>
              <w:rPr>
                <w:rFonts w:ascii="Times New Roman" w:hAnsi="Times New Roman"/>
                <w:b/>
                <w:bCs/>
              </w:rPr>
            </w:pPr>
          </w:p>
          <w:p w14:paraId="4B6086EB" w14:textId="77777777" w:rsidR="006B6E74" w:rsidRPr="00331F31" w:rsidRDefault="006B6E74" w:rsidP="00073F3A">
            <w:pPr>
              <w:pStyle w:val="Betarp"/>
              <w:jc w:val="both"/>
              <w:rPr>
                <w:rFonts w:ascii="Times New Roman" w:hAnsi="Times New Roman"/>
                <w:i/>
                <w:iCs/>
              </w:rPr>
            </w:pPr>
            <w:r w:rsidRPr="00331F31">
              <w:rPr>
                <w:rFonts w:ascii="Times New Roman" w:hAnsi="Times New Roman"/>
              </w:rPr>
              <w:t xml:space="preserve">Nurodyti dokumentai turi būti  išduoti ne anksčiau kaip 120 dienų iki </w:t>
            </w:r>
            <w:r w:rsidRPr="00331F31">
              <w:rPr>
                <w:rFonts w:ascii="Times New Roman" w:eastAsia="Times New Roman" w:hAnsi="Times New Roman"/>
                <w:i/>
                <w:iCs/>
              </w:rPr>
              <w:t>tos dienos, kai tiekėjas perkančiosios organizacijos prašymu turės pateikti pašalinimo pagrindų nebuvimą patvirtinančius dok</w:t>
            </w:r>
            <w:r w:rsidRPr="00331F31">
              <w:rPr>
                <w:rFonts w:ascii="Times New Roman" w:eastAsia="Times New Roman" w:hAnsi="Times New Roman"/>
              </w:rPr>
              <w:t>umentus</w:t>
            </w:r>
            <w:r w:rsidRPr="00331F31">
              <w:rPr>
                <w:rFonts w:ascii="Times New Roman" w:hAnsi="Times New Roman"/>
              </w:rPr>
              <w:t xml:space="preserve">. </w:t>
            </w:r>
            <w:r w:rsidRPr="00331F31">
              <w:rPr>
                <w:rFonts w:ascii="Times New Roman" w:hAnsi="Times New Roman"/>
                <w:b/>
                <w:bCs/>
                <w:i/>
                <w:iCs/>
              </w:rPr>
              <w:t>Pavyzdys</w:t>
            </w:r>
            <w:r w:rsidRPr="00331F31">
              <w:rPr>
                <w:rFonts w:ascii="Times New Roman" w:hAnsi="Times New Roman"/>
                <w:i/>
                <w:iCs/>
              </w:rPr>
              <w:t>: Jeigu perkančioji organizacija 2022-10-10 kreipėsi į tiekėją prašydama iki 2022-10-14 pateikti įrodančius dokumentus, jie turi būti išduoti ne anksčiau kaip 120 dienų, jas skaičiuojant atgal nuo 2022-10-14.</w:t>
            </w:r>
          </w:p>
          <w:p w14:paraId="5124D41D" w14:textId="77777777" w:rsidR="006B6E74" w:rsidRPr="00331F31" w:rsidRDefault="006B6E74" w:rsidP="00073F3A">
            <w:pPr>
              <w:pStyle w:val="Betarp"/>
              <w:jc w:val="both"/>
              <w:rPr>
                <w:rFonts w:ascii="Times New Roman" w:hAnsi="Times New Roman"/>
                <w:b/>
                <w:bCs/>
              </w:rPr>
            </w:pPr>
          </w:p>
          <w:p w14:paraId="0CEA4836" w14:textId="77777777" w:rsidR="006B6E74" w:rsidRPr="00331F31" w:rsidRDefault="006B6E74" w:rsidP="00073F3A">
            <w:pPr>
              <w:pStyle w:val="Betarp"/>
              <w:jc w:val="both"/>
              <w:rPr>
                <w:rFonts w:ascii="Times New Roman" w:hAnsi="Times New Roman"/>
              </w:rPr>
            </w:pPr>
            <w:r w:rsidRPr="00331F31">
              <w:rPr>
                <w:rFonts w:ascii="Times New Roman" w:hAnsi="Times New Roman"/>
              </w:rPr>
              <w:t>Jei dokumentas išduotas anksčiau, tačiau jame nurodytas galiojimo terminas ilgesnis nei pašalinimo pagrindų nebuvimą patvirtinančių dokumentų pagal EBVPD galutinis pateikimo terminas, toks dokumentas jo galiojimo laikotarpiu yra priimtinas.</w:t>
            </w:r>
          </w:p>
          <w:p w14:paraId="12E0F3C5" w14:textId="77777777" w:rsidR="006B6E74" w:rsidRPr="00331F31" w:rsidRDefault="006B6E74" w:rsidP="00073F3A">
            <w:pPr>
              <w:pStyle w:val="Betarp"/>
              <w:jc w:val="both"/>
              <w:rPr>
                <w:rFonts w:ascii="Times New Roman" w:hAnsi="Times New Roman"/>
              </w:rPr>
            </w:pPr>
          </w:p>
          <w:p w14:paraId="5AF4903A" w14:textId="77777777" w:rsidR="006B6E74" w:rsidRPr="00331F31" w:rsidRDefault="006B6E74" w:rsidP="00073F3A">
            <w:pPr>
              <w:pStyle w:val="Betarp"/>
              <w:jc w:val="both"/>
              <w:rPr>
                <w:rFonts w:ascii="Times New Roman" w:hAnsi="Times New Roman"/>
                <w:b/>
                <w:bCs/>
                <w:i/>
                <w:iCs/>
              </w:rPr>
            </w:pPr>
            <w:r w:rsidRPr="00331F31">
              <w:rPr>
                <w:rFonts w:ascii="Times New Roman" w:hAnsi="Times New Roman"/>
                <w:b/>
                <w:bCs/>
                <w:i/>
                <w:iCs/>
              </w:rPr>
              <w:t>PASTABA</w:t>
            </w:r>
          </w:p>
          <w:p w14:paraId="734DDBBB" w14:textId="77777777" w:rsidR="006B6E74" w:rsidRPr="00331F31" w:rsidRDefault="006B6E74" w:rsidP="00073F3A">
            <w:pPr>
              <w:pStyle w:val="Betarp"/>
              <w:jc w:val="both"/>
              <w:rPr>
                <w:rFonts w:ascii="Times New Roman" w:hAnsi="Times New Roman"/>
              </w:rPr>
            </w:pPr>
            <w:r w:rsidRPr="00331F31">
              <w:rPr>
                <w:rFonts w:ascii="Times New Roman" w:hAnsi="Times New Roman"/>
              </w:rPr>
              <w:t>Pažymų, patvirtinančių VPĮ 46 straipsnyje nurodytų tiekėjo pašalinimo pagrindų nebuvimą, pateikti nereikalaujama. Jų perkančioji organizacija reikalaus tik turėdama pagrįstų abejonių dėl tiekėjo patikimumo.</w:t>
            </w:r>
          </w:p>
          <w:p w14:paraId="0CF38CE6" w14:textId="77777777" w:rsidR="006B6E74" w:rsidRPr="00331F31" w:rsidRDefault="006B6E74" w:rsidP="00073F3A">
            <w:pPr>
              <w:pStyle w:val="Betarp"/>
              <w:jc w:val="both"/>
              <w:rPr>
                <w:rFonts w:ascii="Times New Roman" w:hAnsi="Times New Roman"/>
                <w:b/>
                <w:bCs/>
              </w:rPr>
            </w:pPr>
          </w:p>
        </w:tc>
      </w:tr>
      <w:bookmarkEnd w:id="50"/>
      <w:tr w:rsidR="006B6E74" w:rsidRPr="0065326B" w14:paraId="517BC2CE" w14:textId="77777777" w:rsidTr="00073F3A">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0DDC40" w14:textId="77777777" w:rsidR="006B6E74" w:rsidRPr="0065326B" w:rsidRDefault="006B6E74" w:rsidP="006B6E74">
            <w:pPr>
              <w:pStyle w:val="Betarp"/>
              <w:numPr>
                <w:ilvl w:val="0"/>
                <w:numId w:val="23"/>
              </w:numPr>
              <w:rPr>
                <w:rFonts w:ascii="Times New Roman" w:hAnsi="Times New Roman"/>
                <w:b/>
                <w:bCs/>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C770DE" w14:textId="77777777" w:rsidR="006B6E74" w:rsidRPr="0065326B" w:rsidRDefault="006B6E74" w:rsidP="00073F3A">
            <w:pPr>
              <w:pStyle w:val="Betarp"/>
              <w:jc w:val="both"/>
              <w:rPr>
                <w:rFonts w:ascii="Times New Roman" w:hAnsi="Times New Roman"/>
                <w:b/>
                <w:bCs/>
              </w:rPr>
            </w:pPr>
            <w:r w:rsidRPr="0065326B">
              <w:rPr>
                <w:rFonts w:ascii="Times New Roman" w:hAnsi="Times New Roman"/>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1EAE2" w14:textId="77777777" w:rsidR="006B6E74" w:rsidRPr="0065326B" w:rsidRDefault="006B6E74" w:rsidP="00073F3A">
            <w:pPr>
              <w:pStyle w:val="Betarp"/>
              <w:jc w:val="both"/>
              <w:rPr>
                <w:rFonts w:ascii="Times New Roman" w:eastAsia="Yu Mincho" w:hAnsi="Times New Roman"/>
                <w:b/>
                <w:bCs/>
              </w:rPr>
            </w:pPr>
            <w:r w:rsidRPr="0065326B">
              <w:rPr>
                <w:rFonts w:ascii="Times New Roman" w:eastAsia="Yu Mincho" w:hAnsi="Times New Roman"/>
                <w:b/>
                <w:bCs/>
              </w:rPr>
              <w:t>VPĮ 46 straipsnio 4 dalies 1 punktas</w:t>
            </w:r>
          </w:p>
          <w:p w14:paraId="67DCD237" w14:textId="77777777" w:rsidR="006B6E74" w:rsidRPr="0065326B" w:rsidRDefault="006B6E74" w:rsidP="00073F3A">
            <w:pPr>
              <w:pStyle w:val="Betarp"/>
              <w:jc w:val="both"/>
              <w:rPr>
                <w:rFonts w:ascii="Times New Roman" w:eastAsia="Yu Mincho" w:hAnsi="Times New Roman"/>
              </w:rPr>
            </w:pPr>
          </w:p>
          <w:p w14:paraId="1D797A53" w14:textId="77777777" w:rsidR="006B6E74" w:rsidRPr="0065326B" w:rsidRDefault="006B6E74" w:rsidP="00073F3A">
            <w:pPr>
              <w:pStyle w:val="Betarp"/>
              <w:jc w:val="both"/>
              <w:rPr>
                <w:rFonts w:ascii="Times New Roman" w:eastAsia="Yu Mincho" w:hAnsi="Times New Roman"/>
              </w:rPr>
            </w:pPr>
            <w:r w:rsidRPr="0065326B">
              <w:rPr>
                <w:rFonts w:ascii="Times New Roman" w:eastAsia="Yu Mincho" w:hAnsi="Times New Roman"/>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67CAC" w14:textId="77777777" w:rsidR="006B6E74" w:rsidRPr="0065326B" w:rsidRDefault="006B6E74" w:rsidP="00073F3A">
            <w:pPr>
              <w:pStyle w:val="Betarp"/>
              <w:jc w:val="both"/>
              <w:rPr>
                <w:rFonts w:ascii="Times New Roman" w:hAnsi="Times New Roman"/>
              </w:rPr>
            </w:pPr>
            <w:r w:rsidRPr="0065326B">
              <w:rPr>
                <w:rFonts w:ascii="Times New Roman" w:hAnsi="Times New Roman"/>
              </w:rPr>
              <w:t>Iš Lietuvoje įsteigtų subjektų įrodančių dokumentų nereikalaujama. Užtenka pateikto EBVPD.</w:t>
            </w:r>
          </w:p>
          <w:p w14:paraId="08F9A702" w14:textId="77777777" w:rsidR="006B6E74" w:rsidRPr="0065326B" w:rsidRDefault="006B6E74" w:rsidP="00073F3A">
            <w:pPr>
              <w:pStyle w:val="Betarp"/>
              <w:jc w:val="both"/>
              <w:rPr>
                <w:rFonts w:ascii="Times New Roman" w:hAnsi="Times New Roman"/>
                <w:bCs/>
                <w:iCs/>
              </w:rPr>
            </w:pPr>
          </w:p>
          <w:p w14:paraId="6C88A701" w14:textId="77777777" w:rsidR="006B6E74" w:rsidRPr="0065326B" w:rsidRDefault="006B6E74" w:rsidP="00073F3A">
            <w:pPr>
              <w:pStyle w:val="Betarp"/>
              <w:jc w:val="both"/>
              <w:rPr>
                <w:rFonts w:ascii="Times New Roman" w:hAnsi="Times New Roman"/>
                <w:b/>
                <w:bCs/>
                <w:iCs/>
              </w:rPr>
            </w:pPr>
          </w:p>
        </w:tc>
      </w:tr>
      <w:tr w:rsidR="006B6E74" w:rsidRPr="0065326B" w14:paraId="7744CF49" w14:textId="77777777" w:rsidTr="00073F3A">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ED32FA" w14:textId="77777777" w:rsidR="006B6E74" w:rsidRPr="0065326B" w:rsidRDefault="006B6E74" w:rsidP="006B6E74">
            <w:pPr>
              <w:pStyle w:val="Betarp"/>
              <w:numPr>
                <w:ilvl w:val="0"/>
                <w:numId w:val="23"/>
              </w:numPr>
              <w:rPr>
                <w:rFonts w:ascii="Times New Roman" w:hAnsi="Times New Roman"/>
                <w:b/>
                <w:bCs/>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C96801" w14:textId="77777777" w:rsidR="006B6E74" w:rsidRPr="0065326B" w:rsidRDefault="006B6E74" w:rsidP="00073F3A">
            <w:pPr>
              <w:pStyle w:val="Betarp"/>
              <w:jc w:val="both"/>
              <w:rPr>
                <w:rFonts w:ascii="Times New Roman" w:hAnsi="Times New Roman"/>
                <w:b/>
                <w:bCs/>
              </w:rPr>
            </w:pPr>
            <w:r w:rsidRPr="0065326B">
              <w:rPr>
                <w:rFonts w:ascii="Times New Roman" w:hAnsi="Times New Roman"/>
              </w:rPr>
              <w:t xml:space="preserve">Tiekėjas pirkimo metu pateko į interesų konflikto situaciją, kaip apibrėžta VPĮ 21 straipsnyje, ir atitinkamos padėties negalima ištaisyti. </w:t>
            </w:r>
          </w:p>
          <w:p w14:paraId="02A7B746" w14:textId="77777777" w:rsidR="006B6E74" w:rsidRPr="0065326B" w:rsidRDefault="006B6E74" w:rsidP="00073F3A">
            <w:pPr>
              <w:pStyle w:val="Betarp"/>
              <w:jc w:val="both"/>
              <w:rPr>
                <w:rFonts w:ascii="Times New Roman" w:hAnsi="Times New Roman"/>
                <w:b/>
                <w:bCs/>
              </w:rPr>
            </w:pPr>
            <w:r w:rsidRPr="0065326B">
              <w:rPr>
                <w:rFonts w:ascii="Times New Roman" w:hAnsi="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A1C9" w14:textId="77777777" w:rsidR="006B6E74" w:rsidRPr="0065326B" w:rsidRDefault="006B6E74" w:rsidP="00073F3A">
            <w:pPr>
              <w:pStyle w:val="Betarp"/>
              <w:jc w:val="both"/>
              <w:rPr>
                <w:rFonts w:ascii="Times New Roman" w:eastAsia="Yu Mincho" w:hAnsi="Times New Roman"/>
                <w:b/>
                <w:bCs/>
              </w:rPr>
            </w:pPr>
            <w:r w:rsidRPr="0065326B">
              <w:rPr>
                <w:rFonts w:ascii="Times New Roman" w:eastAsia="Yu Mincho" w:hAnsi="Times New Roman"/>
                <w:b/>
                <w:bCs/>
              </w:rPr>
              <w:t>VPĮ 46 straipsnio 4 dalies 2 punktas</w:t>
            </w:r>
          </w:p>
          <w:p w14:paraId="5301A66A" w14:textId="77777777" w:rsidR="006B6E74" w:rsidRPr="0065326B" w:rsidRDefault="006B6E74" w:rsidP="00073F3A">
            <w:pPr>
              <w:pStyle w:val="Betarp"/>
              <w:jc w:val="both"/>
              <w:rPr>
                <w:rFonts w:ascii="Times New Roman" w:eastAsia="Yu Mincho" w:hAnsi="Times New Roman"/>
              </w:rPr>
            </w:pPr>
          </w:p>
          <w:p w14:paraId="015A0DCC" w14:textId="77777777" w:rsidR="006B6E74" w:rsidRPr="0065326B" w:rsidRDefault="006B6E74" w:rsidP="00073F3A">
            <w:pPr>
              <w:pStyle w:val="Betarp"/>
              <w:jc w:val="both"/>
              <w:rPr>
                <w:rFonts w:ascii="Times New Roman" w:eastAsia="Yu Mincho" w:hAnsi="Times New Roman"/>
              </w:rPr>
            </w:pPr>
            <w:r w:rsidRPr="0065326B">
              <w:rPr>
                <w:rFonts w:ascii="Times New Roman" w:eastAsia="Yu Mincho" w:hAnsi="Times New Roman"/>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0040D" w14:textId="77777777" w:rsidR="006B6E74" w:rsidRPr="0065326B" w:rsidRDefault="006B6E74" w:rsidP="00073F3A">
            <w:pPr>
              <w:pStyle w:val="Betarp"/>
              <w:jc w:val="both"/>
              <w:rPr>
                <w:rFonts w:ascii="Times New Roman" w:hAnsi="Times New Roman"/>
              </w:rPr>
            </w:pPr>
            <w:r w:rsidRPr="0065326B">
              <w:rPr>
                <w:rFonts w:ascii="Times New Roman" w:hAnsi="Times New Roman"/>
              </w:rPr>
              <w:t>Iš Lietuvoje įsteigtų subjektų įrodančių dokumentų nereikalaujama. Užtenka pateikto EBVPD.</w:t>
            </w:r>
          </w:p>
          <w:p w14:paraId="253868BA" w14:textId="77777777" w:rsidR="006B6E74" w:rsidRPr="0065326B" w:rsidRDefault="006B6E74" w:rsidP="00073F3A">
            <w:pPr>
              <w:pStyle w:val="Betarp"/>
              <w:jc w:val="both"/>
              <w:rPr>
                <w:rFonts w:ascii="Times New Roman" w:hAnsi="Times New Roman"/>
                <w:bCs/>
                <w:iCs/>
              </w:rPr>
            </w:pPr>
          </w:p>
          <w:p w14:paraId="00166C49" w14:textId="77777777" w:rsidR="006B6E74" w:rsidRPr="0065326B" w:rsidRDefault="006B6E74" w:rsidP="00073F3A">
            <w:pPr>
              <w:pStyle w:val="Betarp"/>
              <w:jc w:val="both"/>
              <w:rPr>
                <w:rFonts w:ascii="Times New Roman" w:hAnsi="Times New Roman"/>
                <w:b/>
                <w:bCs/>
                <w:iCs/>
              </w:rPr>
            </w:pPr>
          </w:p>
        </w:tc>
      </w:tr>
      <w:tr w:rsidR="006B6E74" w:rsidRPr="0065326B" w14:paraId="10EAFB26" w14:textId="77777777" w:rsidTr="00073F3A">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D10827" w14:textId="77777777" w:rsidR="006B6E74" w:rsidRPr="0065326B" w:rsidRDefault="006B6E74" w:rsidP="006B6E74">
            <w:pPr>
              <w:pStyle w:val="Betarp"/>
              <w:numPr>
                <w:ilvl w:val="0"/>
                <w:numId w:val="23"/>
              </w:numPr>
              <w:rPr>
                <w:rFonts w:ascii="Times New Roman" w:hAnsi="Times New Roman"/>
                <w:b/>
                <w:bCs/>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327F2E" w14:textId="77777777" w:rsidR="006B6E74" w:rsidRPr="0065326B" w:rsidRDefault="006B6E74" w:rsidP="00073F3A">
            <w:pPr>
              <w:pStyle w:val="Betarp"/>
              <w:jc w:val="both"/>
              <w:rPr>
                <w:rFonts w:ascii="Times New Roman" w:hAnsi="Times New Roman"/>
                <w:b/>
                <w:bCs/>
              </w:rPr>
            </w:pPr>
            <w:r w:rsidRPr="0065326B">
              <w:rPr>
                <w:rFonts w:ascii="Times New Roman" w:hAnsi="Times New Roman"/>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5FEB3" w14:textId="77777777" w:rsidR="006B6E74" w:rsidRPr="0065326B" w:rsidRDefault="006B6E74" w:rsidP="00073F3A">
            <w:pPr>
              <w:pStyle w:val="Betarp"/>
              <w:jc w:val="both"/>
              <w:rPr>
                <w:rFonts w:ascii="Times New Roman" w:eastAsia="Yu Mincho" w:hAnsi="Times New Roman"/>
                <w:b/>
                <w:bCs/>
              </w:rPr>
            </w:pPr>
            <w:r w:rsidRPr="0065326B">
              <w:rPr>
                <w:rFonts w:ascii="Times New Roman" w:eastAsia="Yu Mincho" w:hAnsi="Times New Roman"/>
                <w:b/>
                <w:bCs/>
              </w:rPr>
              <w:t>VPĮ 46 straipsnio 4 dalies 3 punktas</w:t>
            </w:r>
          </w:p>
          <w:p w14:paraId="2B48DD97" w14:textId="77777777" w:rsidR="006B6E74" w:rsidRPr="0065326B" w:rsidRDefault="006B6E74" w:rsidP="00073F3A">
            <w:pPr>
              <w:pStyle w:val="Betarp"/>
              <w:jc w:val="both"/>
              <w:rPr>
                <w:rFonts w:ascii="Times New Roman" w:eastAsia="Yu Mincho" w:hAnsi="Times New Roman"/>
              </w:rPr>
            </w:pPr>
          </w:p>
          <w:p w14:paraId="2569A50D" w14:textId="77777777" w:rsidR="006B6E74" w:rsidRPr="0065326B" w:rsidRDefault="006B6E74" w:rsidP="00073F3A">
            <w:pPr>
              <w:pStyle w:val="Betarp"/>
              <w:jc w:val="both"/>
              <w:rPr>
                <w:rFonts w:ascii="Times New Roman" w:eastAsia="Yu Mincho" w:hAnsi="Times New Roman"/>
              </w:rPr>
            </w:pPr>
            <w:r w:rsidRPr="0065326B">
              <w:rPr>
                <w:rFonts w:ascii="Times New Roman" w:eastAsia="Yu Mincho" w:hAnsi="Times New Roman"/>
              </w:rPr>
              <w:t xml:space="preserve">EBVPD III dalies C13 punktas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DAA3A" w14:textId="77777777" w:rsidR="006B6E74" w:rsidRPr="0065326B" w:rsidRDefault="006B6E74" w:rsidP="00073F3A">
            <w:pPr>
              <w:pStyle w:val="Betarp"/>
              <w:jc w:val="both"/>
              <w:rPr>
                <w:rFonts w:ascii="Times New Roman" w:hAnsi="Times New Roman"/>
              </w:rPr>
            </w:pPr>
            <w:r w:rsidRPr="0065326B">
              <w:rPr>
                <w:rFonts w:ascii="Times New Roman" w:hAnsi="Times New Roman"/>
              </w:rPr>
              <w:t>Iš Lietuvoje įsteigtų subjektų įrodančių dokumentų nereikalaujama. Užtenka pateikto EBVPD.</w:t>
            </w:r>
          </w:p>
          <w:p w14:paraId="18A8705A" w14:textId="77777777" w:rsidR="006B6E74" w:rsidRPr="0065326B" w:rsidRDefault="006B6E74" w:rsidP="00073F3A">
            <w:pPr>
              <w:pStyle w:val="Betarp"/>
              <w:jc w:val="both"/>
              <w:rPr>
                <w:rFonts w:ascii="Times New Roman" w:hAnsi="Times New Roman"/>
                <w:b/>
                <w:bCs/>
                <w:iCs/>
              </w:rPr>
            </w:pPr>
          </w:p>
        </w:tc>
      </w:tr>
      <w:tr w:rsidR="006B6E74" w:rsidRPr="0065326B" w14:paraId="2A9A2B72" w14:textId="77777777" w:rsidTr="00073F3A">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B19B1A" w14:textId="77777777" w:rsidR="006B6E74" w:rsidRPr="0065326B" w:rsidRDefault="006B6E74" w:rsidP="006B6E74">
            <w:pPr>
              <w:pStyle w:val="Betarp"/>
              <w:numPr>
                <w:ilvl w:val="0"/>
                <w:numId w:val="23"/>
              </w:numPr>
              <w:rPr>
                <w:rFonts w:ascii="Times New Roman" w:hAnsi="Times New Roman"/>
                <w:b/>
                <w:bCs/>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97F40F" w14:textId="77777777" w:rsidR="006B6E74" w:rsidRPr="0065326B" w:rsidRDefault="006B6E74" w:rsidP="00073F3A">
            <w:pPr>
              <w:pStyle w:val="Betarp"/>
              <w:jc w:val="both"/>
              <w:rPr>
                <w:rFonts w:ascii="Times New Roman" w:hAnsi="Times New Roman"/>
              </w:rPr>
            </w:pPr>
            <w:r w:rsidRPr="0065326B">
              <w:rPr>
                <w:rFonts w:ascii="Times New Roman" w:hAnsi="Times New Roma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17AC575" w14:textId="77777777" w:rsidR="006B6E74" w:rsidRPr="0065326B" w:rsidRDefault="006B6E74" w:rsidP="00073F3A">
            <w:pPr>
              <w:pStyle w:val="Betarp"/>
              <w:jc w:val="both"/>
              <w:rPr>
                <w:rFonts w:ascii="Times New Roman" w:hAnsi="Times New Roman"/>
                <w:bCs/>
              </w:rPr>
            </w:pPr>
            <w:r w:rsidRPr="0065326B">
              <w:rPr>
                <w:rFonts w:ascii="Times New Roman" w:hAnsi="Times New Roman"/>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DF5E374" w14:textId="77777777" w:rsidR="006B6E74" w:rsidRPr="0065326B" w:rsidRDefault="006B6E74" w:rsidP="00073F3A">
            <w:pPr>
              <w:pStyle w:val="Betarp"/>
              <w:jc w:val="both"/>
              <w:rPr>
                <w:rFonts w:ascii="Times New Roman" w:hAnsi="Times New Roman"/>
                <w:bCs/>
              </w:rPr>
            </w:pPr>
            <w:r w:rsidRPr="0065326B">
              <w:rPr>
                <w:rFonts w:ascii="Times New Roman" w:hAnsi="Times New Roman"/>
                <w:bCs/>
              </w:rPr>
              <w:t xml:space="preserve">Šiuo pagrindu tiekėjas taip pat pašalinamas iš pirkimo procedūros, kai, vadovaujantis kitų valstybių teisės aktais, ankstesnių procedūrų metu jis nuslėpė informaciją ar pateikė </w:t>
            </w:r>
            <w:r w:rsidRPr="0065326B">
              <w:rPr>
                <w:rFonts w:ascii="Times New Roman" w:hAnsi="Times New Roman"/>
                <w:bCs/>
              </w:rPr>
              <w:lastRenderedPageBreak/>
              <w:t>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23E40E" w14:textId="77777777" w:rsidR="006B6E74" w:rsidRPr="0065326B" w:rsidRDefault="006B6E74" w:rsidP="00073F3A">
            <w:pPr>
              <w:pStyle w:val="Betarp"/>
              <w:jc w:val="both"/>
              <w:rPr>
                <w:rFonts w:ascii="Times New Roman" w:eastAsia="Yu Mincho" w:hAnsi="Times New Roman"/>
                <w:b/>
                <w:bCs/>
              </w:rPr>
            </w:pPr>
            <w:r w:rsidRPr="0065326B">
              <w:rPr>
                <w:rFonts w:ascii="Times New Roman" w:eastAsia="Yu Mincho" w:hAnsi="Times New Roman"/>
                <w:b/>
                <w:bCs/>
              </w:rPr>
              <w:lastRenderedPageBreak/>
              <w:t>VPĮ 46 straipsnio 4 dalies 4 punktas</w:t>
            </w:r>
          </w:p>
          <w:p w14:paraId="44F0E44C" w14:textId="77777777" w:rsidR="006B6E74" w:rsidRPr="0065326B" w:rsidRDefault="006B6E74" w:rsidP="00073F3A">
            <w:pPr>
              <w:pStyle w:val="Betarp"/>
              <w:jc w:val="both"/>
              <w:rPr>
                <w:rFonts w:ascii="Times New Roman" w:eastAsia="Yu Mincho" w:hAnsi="Times New Roman"/>
              </w:rPr>
            </w:pPr>
          </w:p>
          <w:p w14:paraId="68731112" w14:textId="77777777" w:rsidR="006B6E74" w:rsidRPr="0065326B" w:rsidRDefault="006B6E74" w:rsidP="00073F3A">
            <w:pPr>
              <w:pStyle w:val="Betarp"/>
              <w:jc w:val="both"/>
              <w:rPr>
                <w:rFonts w:ascii="Times New Roman" w:eastAsia="Yu Mincho" w:hAnsi="Times New Roman"/>
              </w:rPr>
            </w:pPr>
            <w:r w:rsidRPr="0065326B">
              <w:rPr>
                <w:rFonts w:ascii="Times New Roman" w:eastAsia="Yu Mincho" w:hAnsi="Times New Roman"/>
              </w:rPr>
              <w:t xml:space="preserve">EBVPD III dalies C15 punktas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2DB19" w14:textId="77777777" w:rsidR="006B6E74" w:rsidRPr="0065326B" w:rsidRDefault="006B6E74" w:rsidP="00073F3A">
            <w:pPr>
              <w:pStyle w:val="Betarp"/>
              <w:jc w:val="both"/>
              <w:rPr>
                <w:rFonts w:ascii="Times New Roman" w:hAnsi="Times New Roman"/>
              </w:rPr>
            </w:pPr>
            <w:r w:rsidRPr="0065326B">
              <w:rPr>
                <w:rFonts w:ascii="Times New Roman" w:hAnsi="Times New Roman"/>
              </w:rPr>
              <w:t>Iš Lietuvoje įsteigtų subjektų įrodančių dokumentų nereikalaujama. Užtenka pateikto EBVPD.</w:t>
            </w:r>
          </w:p>
          <w:p w14:paraId="687C15B6" w14:textId="77777777" w:rsidR="006B6E74" w:rsidRPr="0065326B" w:rsidRDefault="006B6E74" w:rsidP="00073F3A">
            <w:pPr>
              <w:pStyle w:val="Betarp"/>
              <w:jc w:val="both"/>
              <w:rPr>
                <w:rFonts w:ascii="Times New Roman" w:hAnsi="Times New Roman"/>
                <w:bCs/>
                <w:iCs/>
              </w:rPr>
            </w:pPr>
          </w:p>
          <w:p w14:paraId="7B59D9D4" w14:textId="77777777" w:rsidR="006B6E74" w:rsidRPr="0065326B" w:rsidRDefault="006B6E74" w:rsidP="00073F3A">
            <w:pPr>
              <w:pStyle w:val="Betarp"/>
              <w:jc w:val="both"/>
              <w:rPr>
                <w:rFonts w:ascii="Times New Roman" w:hAnsi="Times New Roman"/>
                <w:bCs/>
                <w:iCs/>
              </w:rPr>
            </w:pPr>
          </w:p>
          <w:p w14:paraId="41069DBD" w14:textId="77777777" w:rsidR="006B6E74" w:rsidRPr="0065326B" w:rsidRDefault="006B6E74" w:rsidP="00073F3A">
            <w:pPr>
              <w:pStyle w:val="Betarp"/>
              <w:jc w:val="both"/>
              <w:rPr>
                <w:rFonts w:ascii="Times New Roman" w:hAnsi="Times New Roman"/>
                <w:b/>
                <w:bCs/>
              </w:rPr>
            </w:pPr>
            <w:r w:rsidRPr="0065326B">
              <w:rPr>
                <w:rFonts w:ascii="Times New Roman" w:hAnsi="Times New Roman"/>
                <w:b/>
                <w:bCs/>
              </w:rPr>
              <w:t xml:space="preserve">Priimant sprendimus dėl tiekėjo pašalinimo iš pirkimo procedūros šiame punkte nurodytu pašalinimo pagrindu, be kita ko, gali būti atsižvelgiama į pagal VPĮ 52 straipsnį skelbiamą informaciją: </w:t>
            </w:r>
          </w:p>
          <w:p w14:paraId="35DE4217" w14:textId="77777777" w:rsidR="006B6E74" w:rsidRPr="0065326B" w:rsidRDefault="006B6E74" w:rsidP="00073F3A">
            <w:pPr>
              <w:pStyle w:val="Betarp"/>
              <w:jc w:val="both"/>
              <w:rPr>
                <w:rFonts w:ascii="Times New Roman" w:hAnsi="Times New Roman"/>
              </w:rPr>
            </w:pPr>
            <w:hyperlink r:id="rId18" w:history="1">
              <w:r w:rsidRPr="0065326B">
                <w:rPr>
                  <w:rStyle w:val="Hipersaitas"/>
                  <w:rFonts w:ascii="Times New Roman" w:hAnsi="Times New Roman"/>
                </w:rPr>
                <w:t>https://vpt.lrv.lt/lt/nuorodos/kiti-duomenys/powerbi/melaginga-informacija-pateikusiu-tiekeju-sarasas-3/</w:t>
              </w:r>
            </w:hyperlink>
          </w:p>
        </w:tc>
      </w:tr>
      <w:tr w:rsidR="006B6E74" w:rsidRPr="0065326B" w14:paraId="07A06C28" w14:textId="77777777" w:rsidTr="00073F3A">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18C01" w14:textId="77777777" w:rsidR="006B6E74" w:rsidRPr="0065326B" w:rsidRDefault="006B6E74" w:rsidP="006B6E74">
            <w:pPr>
              <w:pStyle w:val="Betarp"/>
              <w:numPr>
                <w:ilvl w:val="0"/>
                <w:numId w:val="23"/>
              </w:numPr>
              <w:rPr>
                <w:rFonts w:ascii="Times New Roman" w:hAnsi="Times New Roman"/>
                <w:b/>
                <w:bCs/>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E4E92A" w14:textId="77777777" w:rsidR="006B6E74" w:rsidRPr="0065326B" w:rsidRDefault="006B6E74" w:rsidP="00073F3A">
            <w:pPr>
              <w:pStyle w:val="Betarp"/>
              <w:jc w:val="both"/>
              <w:rPr>
                <w:rFonts w:ascii="Times New Roman" w:hAnsi="Times New Roman"/>
                <w:b/>
                <w:bCs/>
              </w:rPr>
            </w:pPr>
            <w:r w:rsidRPr="0065326B">
              <w:rPr>
                <w:rFonts w:ascii="Times New Roman" w:hAnsi="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1D230" w14:textId="77777777" w:rsidR="006B6E74" w:rsidRPr="0065326B" w:rsidRDefault="006B6E74" w:rsidP="00073F3A">
            <w:pPr>
              <w:pStyle w:val="Betarp"/>
              <w:jc w:val="both"/>
              <w:rPr>
                <w:rFonts w:ascii="Times New Roman" w:eastAsia="Yu Mincho" w:hAnsi="Times New Roman"/>
                <w:b/>
                <w:bCs/>
              </w:rPr>
            </w:pPr>
            <w:r w:rsidRPr="0065326B">
              <w:rPr>
                <w:rFonts w:ascii="Times New Roman" w:eastAsia="Yu Mincho" w:hAnsi="Times New Roman"/>
                <w:b/>
                <w:bCs/>
              </w:rPr>
              <w:t>VPĮ 46 straipsnio 4 dalies 5 punktas</w:t>
            </w:r>
          </w:p>
          <w:p w14:paraId="4B7964C9" w14:textId="77777777" w:rsidR="006B6E74" w:rsidRPr="0065326B" w:rsidRDefault="006B6E74" w:rsidP="00073F3A">
            <w:pPr>
              <w:pStyle w:val="Betarp"/>
              <w:jc w:val="both"/>
              <w:rPr>
                <w:rFonts w:ascii="Times New Roman" w:eastAsia="Yu Mincho" w:hAnsi="Times New Roman"/>
              </w:rPr>
            </w:pPr>
          </w:p>
          <w:p w14:paraId="0B1C5BB3" w14:textId="77777777" w:rsidR="006B6E74" w:rsidRPr="0065326B" w:rsidRDefault="006B6E74" w:rsidP="00073F3A">
            <w:pPr>
              <w:pStyle w:val="Betarp"/>
              <w:jc w:val="both"/>
              <w:rPr>
                <w:rFonts w:ascii="Times New Roman" w:eastAsia="Yu Mincho" w:hAnsi="Times New Roman"/>
              </w:rPr>
            </w:pPr>
            <w:r w:rsidRPr="0065326B">
              <w:rPr>
                <w:rFonts w:ascii="Times New Roman" w:eastAsia="Yu Mincho" w:hAnsi="Times New Roman"/>
              </w:rPr>
              <w:t>EBVPD</w:t>
            </w:r>
            <w:r w:rsidRPr="0065326B">
              <w:rPr>
                <w:rFonts w:ascii="Times New Roman" w:eastAsia="Arial" w:hAnsi="Times New Roman"/>
              </w:rPr>
              <w:t xml:space="preserve"> III dalies C15 punktas</w:t>
            </w:r>
          </w:p>
          <w:p w14:paraId="59F68BFC" w14:textId="77777777" w:rsidR="006B6E74" w:rsidRPr="0065326B" w:rsidRDefault="006B6E74" w:rsidP="00073F3A">
            <w:pPr>
              <w:pStyle w:val="Betarp"/>
              <w:jc w:val="both"/>
              <w:rPr>
                <w:rFonts w:ascii="Times New Roman" w:eastAsia="Yu Mincho" w:hAnsi="Times New Roman"/>
              </w:rPr>
            </w:pPr>
          </w:p>
          <w:p w14:paraId="626537F5" w14:textId="77777777" w:rsidR="006B6E74" w:rsidRPr="0065326B" w:rsidRDefault="006B6E74" w:rsidP="00073F3A">
            <w:pPr>
              <w:pStyle w:val="Betarp"/>
              <w:jc w:val="both"/>
              <w:rPr>
                <w:rFonts w:ascii="Times New Roman" w:eastAsia="Yu Mincho" w:hAnsi="Times New Roman"/>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20A40B" w14:textId="77777777" w:rsidR="006B6E74" w:rsidRPr="0065326B" w:rsidRDefault="006B6E74" w:rsidP="00073F3A">
            <w:pPr>
              <w:pStyle w:val="Betarp"/>
              <w:jc w:val="both"/>
              <w:rPr>
                <w:rFonts w:ascii="Times New Roman" w:hAnsi="Times New Roman"/>
              </w:rPr>
            </w:pPr>
            <w:r w:rsidRPr="0065326B">
              <w:rPr>
                <w:rFonts w:ascii="Times New Roman" w:hAnsi="Times New Roman"/>
              </w:rPr>
              <w:t>Iš Lietuvoje įsteigtų subjektų įrodančių dokumentų nereikalaujama. Užtenka pateikto EBVPD.</w:t>
            </w:r>
          </w:p>
          <w:p w14:paraId="5F42255E" w14:textId="77777777" w:rsidR="006B6E74" w:rsidRPr="0065326B" w:rsidRDefault="006B6E74" w:rsidP="00073F3A">
            <w:pPr>
              <w:pStyle w:val="Betarp"/>
              <w:jc w:val="both"/>
              <w:rPr>
                <w:rFonts w:ascii="Times New Roman" w:hAnsi="Times New Roman"/>
                <w:b/>
                <w:bCs/>
                <w:iCs/>
              </w:rPr>
            </w:pPr>
          </w:p>
        </w:tc>
      </w:tr>
      <w:tr w:rsidR="006B6E74" w:rsidRPr="0065326B" w14:paraId="19ED4882" w14:textId="77777777" w:rsidTr="00073F3A">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61E850" w14:textId="77777777" w:rsidR="006B6E74" w:rsidRPr="0065326B" w:rsidRDefault="006B6E74" w:rsidP="006B6E74">
            <w:pPr>
              <w:pStyle w:val="Betarp"/>
              <w:numPr>
                <w:ilvl w:val="0"/>
                <w:numId w:val="23"/>
              </w:numPr>
              <w:rPr>
                <w:rFonts w:ascii="Times New Roman" w:hAnsi="Times New Roman"/>
                <w:b/>
                <w:bCs/>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1A1E3A" w14:textId="77777777" w:rsidR="006B6E74" w:rsidRPr="006B6E74" w:rsidRDefault="006B6E74" w:rsidP="00073F3A">
            <w:pPr>
              <w:jc w:val="both"/>
              <w:rPr>
                <w:rFonts w:ascii="Times New Roman" w:hAnsi="Times New Roman"/>
              </w:rPr>
            </w:pPr>
            <w:r w:rsidRPr="006B6E74">
              <w:rPr>
                <w:rFonts w:ascii="Times New Roman" w:hAnsi="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w:t>
            </w:r>
            <w:r w:rsidRPr="006B6E74">
              <w:rPr>
                <w:rFonts w:ascii="Times New Roman" w:hAnsi="Times New Roman"/>
              </w:rPr>
              <w:lastRenderedPageBreak/>
              <w:t xml:space="preserve">ir dėl to buvo pritaikyta sutartyje nustatyta sankcija. </w:t>
            </w:r>
          </w:p>
          <w:p w14:paraId="000676C2" w14:textId="77777777" w:rsidR="006B6E74" w:rsidRPr="0065326B" w:rsidRDefault="006B6E74" w:rsidP="00073F3A">
            <w:pPr>
              <w:jc w:val="both"/>
              <w:rPr>
                <w:sz w:val="22"/>
                <w:szCs w:val="22"/>
              </w:rPr>
            </w:pPr>
            <w:r w:rsidRPr="006B6E74">
              <w:rPr>
                <w:rFonts w:ascii="Times New Roman" w:hAnsi="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6A23B" w14:textId="77777777" w:rsidR="006B6E74" w:rsidRPr="0065326B" w:rsidRDefault="006B6E74" w:rsidP="00073F3A">
            <w:pPr>
              <w:pStyle w:val="Betarp"/>
              <w:jc w:val="both"/>
              <w:rPr>
                <w:rFonts w:ascii="Times New Roman" w:eastAsia="Yu Mincho" w:hAnsi="Times New Roman"/>
                <w:b/>
                <w:bCs/>
              </w:rPr>
            </w:pPr>
            <w:r w:rsidRPr="0065326B">
              <w:rPr>
                <w:rFonts w:ascii="Times New Roman" w:eastAsia="Yu Mincho" w:hAnsi="Times New Roman"/>
                <w:b/>
                <w:bCs/>
              </w:rPr>
              <w:lastRenderedPageBreak/>
              <w:t>VPĮ 46 straipsnio 4 dalies 6 punktas</w:t>
            </w:r>
          </w:p>
          <w:p w14:paraId="008A7C4B" w14:textId="77777777" w:rsidR="006B6E74" w:rsidRPr="0065326B" w:rsidRDefault="006B6E74" w:rsidP="00073F3A">
            <w:pPr>
              <w:pStyle w:val="Betarp"/>
              <w:jc w:val="both"/>
              <w:rPr>
                <w:rFonts w:ascii="Times New Roman" w:eastAsia="Yu Mincho" w:hAnsi="Times New Roman"/>
              </w:rPr>
            </w:pPr>
          </w:p>
          <w:p w14:paraId="5BCEF59F" w14:textId="77777777" w:rsidR="006B6E74" w:rsidRPr="0065326B" w:rsidRDefault="006B6E74" w:rsidP="00073F3A">
            <w:pPr>
              <w:pStyle w:val="Betarp"/>
              <w:jc w:val="both"/>
              <w:rPr>
                <w:rFonts w:ascii="Times New Roman" w:eastAsia="Yu Mincho" w:hAnsi="Times New Roman"/>
              </w:rPr>
            </w:pPr>
            <w:r w:rsidRPr="0065326B">
              <w:rPr>
                <w:rFonts w:ascii="Times New Roman" w:eastAsia="Yu Mincho" w:hAnsi="Times New Roman"/>
              </w:rPr>
              <w:t>EBVPD</w:t>
            </w:r>
            <w:r w:rsidRPr="0065326B">
              <w:rPr>
                <w:rFonts w:ascii="Times New Roman" w:eastAsia="Arial" w:hAnsi="Times New Roman"/>
              </w:rPr>
              <w:t xml:space="preserve"> III dalies C14 punktas</w:t>
            </w:r>
          </w:p>
          <w:p w14:paraId="2DB1BB23" w14:textId="77777777" w:rsidR="006B6E74" w:rsidRPr="0065326B" w:rsidRDefault="006B6E74" w:rsidP="00073F3A">
            <w:pPr>
              <w:pStyle w:val="Betarp"/>
              <w:jc w:val="both"/>
              <w:rPr>
                <w:rFonts w:ascii="Times New Roman" w:eastAsia="Yu Mincho" w:hAnsi="Times New Roman"/>
              </w:rPr>
            </w:pPr>
          </w:p>
          <w:p w14:paraId="1664E983" w14:textId="77777777" w:rsidR="006B6E74" w:rsidRPr="0065326B" w:rsidRDefault="006B6E74" w:rsidP="00073F3A">
            <w:pPr>
              <w:pStyle w:val="Betarp"/>
              <w:jc w:val="both"/>
              <w:rPr>
                <w:rFonts w:ascii="Times New Roman" w:eastAsia="Yu Mincho" w:hAnsi="Times New Roman"/>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EF81E" w14:textId="77777777" w:rsidR="006B6E74" w:rsidRPr="0065326B" w:rsidRDefault="006B6E74" w:rsidP="00073F3A">
            <w:pPr>
              <w:pStyle w:val="Betarp"/>
              <w:jc w:val="both"/>
              <w:rPr>
                <w:rFonts w:ascii="Times New Roman" w:hAnsi="Times New Roman"/>
              </w:rPr>
            </w:pPr>
            <w:r w:rsidRPr="0065326B">
              <w:rPr>
                <w:rFonts w:ascii="Times New Roman" w:hAnsi="Times New Roman"/>
              </w:rPr>
              <w:t>Iš Lietuvoje įsteigtų subjektų įrodančių dokumentų nereikalaujama. Užtenka pateikto EBVPD.</w:t>
            </w:r>
          </w:p>
          <w:p w14:paraId="2E617336" w14:textId="77777777" w:rsidR="006B6E74" w:rsidRPr="0065326B" w:rsidRDefault="006B6E74" w:rsidP="00073F3A">
            <w:pPr>
              <w:pStyle w:val="Betarp"/>
              <w:jc w:val="both"/>
              <w:rPr>
                <w:rFonts w:ascii="Times New Roman" w:hAnsi="Times New Roman"/>
                <w:bCs/>
                <w:iCs/>
              </w:rPr>
            </w:pPr>
          </w:p>
          <w:p w14:paraId="6B8DB010" w14:textId="77777777" w:rsidR="006B6E74" w:rsidRPr="0065326B" w:rsidRDefault="006B6E74" w:rsidP="00073F3A">
            <w:pPr>
              <w:pStyle w:val="Betarp"/>
              <w:jc w:val="both"/>
              <w:rPr>
                <w:rFonts w:ascii="Times New Roman" w:hAnsi="Times New Roman"/>
                <w:b/>
                <w:bCs/>
              </w:rPr>
            </w:pPr>
            <w:r w:rsidRPr="0065326B">
              <w:rPr>
                <w:rFonts w:ascii="Times New Roman" w:hAnsi="Times New Roman"/>
                <w:b/>
                <w:bCs/>
              </w:rPr>
              <w:t xml:space="preserve">Priimant sprendimus dėl tiekėjo pašalinimo iš pirkimo procedūros šiame punkte nurodytu pašalinimo pagrindu, gali būti atsižvelgiama į pagal VPĮ 91 straipsnį skelbiamą informaciją: </w:t>
            </w:r>
          </w:p>
          <w:p w14:paraId="35A840A9" w14:textId="77777777" w:rsidR="006B6E74" w:rsidRPr="0065326B" w:rsidRDefault="006B6E74" w:rsidP="00073F3A">
            <w:pPr>
              <w:pStyle w:val="Betarp"/>
              <w:jc w:val="both"/>
              <w:rPr>
                <w:rFonts w:ascii="Times New Roman" w:hAnsi="Times New Roman"/>
              </w:rPr>
            </w:pPr>
          </w:p>
          <w:p w14:paraId="12C56E23" w14:textId="77777777" w:rsidR="006B6E74" w:rsidRPr="0065326B" w:rsidRDefault="006B6E74" w:rsidP="00073F3A">
            <w:pPr>
              <w:pStyle w:val="Betarp"/>
              <w:jc w:val="both"/>
              <w:rPr>
                <w:rFonts w:ascii="Times New Roman" w:hAnsi="Times New Roman"/>
              </w:rPr>
            </w:pPr>
            <w:hyperlink r:id="rId19" w:history="1">
              <w:r w:rsidRPr="0065326B">
                <w:rPr>
                  <w:rStyle w:val="Hipersaitas"/>
                  <w:rFonts w:ascii="Times New Roman" w:hAnsi="Times New Roman"/>
                </w:rPr>
                <w:t>https://vpt.lrv.lt/lt/nuorodos/kiti-duomenys/powerbi/nepatikimi-tiekejai-1/</w:t>
              </w:r>
            </w:hyperlink>
          </w:p>
          <w:p w14:paraId="3B1EE6EB" w14:textId="77777777" w:rsidR="006B6E74" w:rsidRPr="0065326B" w:rsidRDefault="006B6E74" w:rsidP="00073F3A">
            <w:pPr>
              <w:pStyle w:val="Betarp"/>
              <w:jc w:val="both"/>
              <w:rPr>
                <w:rFonts w:ascii="Times New Roman" w:hAnsi="Times New Roman"/>
              </w:rPr>
            </w:pPr>
          </w:p>
          <w:p w14:paraId="2B8D93AC" w14:textId="77777777" w:rsidR="006B6E74" w:rsidRPr="0065326B" w:rsidRDefault="006B6E74" w:rsidP="00073F3A">
            <w:pPr>
              <w:pStyle w:val="Betarp"/>
              <w:jc w:val="both"/>
              <w:rPr>
                <w:rFonts w:ascii="Times New Roman" w:hAnsi="Times New Roman"/>
              </w:rPr>
            </w:pPr>
            <w:hyperlink r:id="rId20" w:history="1">
              <w:r w:rsidRPr="0065326B">
                <w:rPr>
                  <w:rStyle w:val="Hipersaitas"/>
                  <w:rFonts w:ascii="Times New Roman" w:hAnsi="Times New Roman"/>
                </w:rPr>
                <w:t>https://vpt.lrv.lt/lt/pasalinimo-pagrindai-1/nepatikimu-koncesininku-sarasas-1/nepatikimu-koncesininku-sarasas/</w:t>
              </w:r>
            </w:hyperlink>
          </w:p>
          <w:p w14:paraId="71670034" w14:textId="77777777" w:rsidR="006B6E74" w:rsidRPr="0065326B" w:rsidRDefault="006B6E74" w:rsidP="00073F3A">
            <w:pPr>
              <w:pStyle w:val="Betarp"/>
              <w:jc w:val="both"/>
              <w:rPr>
                <w:rFonts w:ascii="Times New Roman" w:hAnsi="Times New Roman"/>
                <w:bCs/>
              </w:rPr>
            </w:pPr>
          </w:p>
          <w:p w14:paraId="177FB91D" w14:textId="77777777" w:rsidR="006B6E74" w:rsidRPr="0065326B" w:rsidRDefault="006B6E74" w:rsidP="00073F3A">
            <w:pPr>
              <w:pStyle w:val="Betarp"/>
              <w:jc w:val="both"/>
              <w:rPr>
                <w:rFonts w:ascii="Times New Roman" w:hAnsi="Times New Roman"/>
                <w:b/>
                <w:bCs/>
              </w:rPr>
            </w:pPr>
          </w:p>
        </w:tc>
      </w:tr>
      <w:tr w:rsidR="006B6E74" w:rsidRPr="0065326B" w14:paraId="7A916E67" w14:textId="77777777" w:rsidTr="00073F3A">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354D4" w14:textId="77777777" w:rsidR="006B6E74" w:rsidRPr="0065326B" w:rsidRDefault="006B6E74" w:rsidP="006B6E74">
            <w:pPr>
              <w:pStyle w:val="Betarp"/>
              <w:numPr>
                <w:ilvl w:val="0"/>
                <w:numId w:val="23"/>
              </w:numPr>
              <w:rPr>
                <w:rFonts w:ascii="Times New Roman" w:hAnsi="Times New Roman"/>
              </w:rPr>
            </w:pPr>
          </w:p>
          <w:p w14:paraId="7DDA2C4B" w14:textId="77777777" w:rsidR="006B6E74" w:rsidRPr="0065326B" w:rsidRDefault="006B6E74" w:rsidP="00073F3A">
            <w:pPr>
              <w:pStyle w:val="Betarp"/>
              <w:rPr>
                <w:rFonts w:ascii="Times New Roman" w:hAnsi="Times New Roman"/>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22CF0" w14:textId="77777777" w:rsidR="006B6E74" w:rsidRPr="0065326B" w:rsidRDefault="006B6E74" w:rsidP="00073F3A">
            <w:pPr>
              <w:pStyle w:val="Betarp"/>
              <w:jc w:val="both"/>
              <w:rPr>
                <w:rFonts w:ascii="Times New Roman" w:hAnsi="Times New Roman"/>
              </w:rPr>
            </w:pPr>
            <w:r w:rsidRPr="0065326B">
              <w:rPr>
                <w:rFonts w:ascii="Times New Roman" w:hAnsi="Times New Roman"/>
              </w:rPr>
              <w:t>Tiekėjas yra padaręs rimtą profesinį pažeidimą, dėl kurio perkančioji organizacija abejoja tiekėjo sąžiningumu, kai jis</w:t>
            </w:r>
            <w:bookmarkStart w:id="51" w:name="part_030e6c6c64ba4f96a23474e439d1b80c"/>
            <w:bookmarkEnd w:id="51"/>
            <w:r w:rsidRPr="0065326B">
              <w:rPr>
                <w:rFonts w:ascii="Times New Roman" w:hAnsi="Times New Roman"/>
              </w:rPr>
              <w:t xml:space="preserve"> yra padaręs finansinės atskaitomybės ir audito teisės aktų pažeidimą ir nuo jo padarymo dienos praėjo mažiau kaip vieni metai.</w:t>
            </w:r>
          </w:p>
          <w:p w14:paraId="40E2B80C" w14:textId="77777777" w:rsidR="006B6E74" w:rsidRPr="0065326B" w:rsidRDefault="006B6E74" w:rsidP="00073F3A">
            <w:pPr>
              <w:jc w:val="both"/>
              <w:rPr>
                <w:b/>
                <w:sz w:val="22"/>
                <w:szCs w:val="22"/>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B7B6D" w14:textId="77777777" w:rsidR="006B6E74" w:rsidRPr="0065326B" w:rsidRDefault="006B6E74" w:rsidP="00073F3A">
            <w:pPr>
              <w:pStyle w:val="Betarp"/>
              <w:jc w:val="both"/>
              <w:rPr>
                <w:rFonts w:ascii="Times New Roman" w:eastAsia="Yu Mincho" w:hAnsi="Times New Roman"/>
                <w:b/>
                <w:bCs/>
              </w:rPr>
            </w:pPr>
            <w:r w:rsidRPr="0065326B">
              <w:rPr>
                <w:rFonts w:ascii="Times New Roman" w:eastAsia="Yu Mincho" w:hAnsi="Times New Roman"/>
                <w:b/>
                <w:bCs/>
              </w:rPr>
              <w:t>VPĮ 46 straipsnio 4 dalies 7 punkto a papunktis</w:t>
            </w:r>
          </w:p>
          <w:p w14:paraId="377AE0FC" w14:textId="77777777" w:rsidR="006B6E74" w:rsidRPr="0065326B" w:rsidRDefault="006B6E74" w:rsidP="00073F3A">
            <w:pPr>
              <w:pStyle w:val="Betarp"/>
              <w:jc w:val="both"/>
              <w:rPr>
                <w:rFonts w:ascii="Times New Roman" w:eastAsia="Yu Mincho" w:hAnsi="Times New Roman"/>
              </w:rPr>
            </w:pPr>
          </w:p>
          <w:p w14:paraId="0015FBF7" w14:textId="77777777" w:rsidR="006B6E74" w:rsidRPr="0065326B" w:rsidRDefault="006B6E74" w:rsidP="00073F3A">
            <w:pPr>
              <w:pStyle w:val="Betarp"/>
              <w:jc w:val="both"/>
              <w:rPr>
                <w:rFonts w:ascii="Times New Roman" w:eastAsia="Yu Mincho" w:hAnsi="Times New Roman"/>
              </w:rPr>
            </w:pPr>
            <w:r w:rsidRPr="0065326B">
              <w:rPr>
                <w:rFonts w:ascii="Times New Roman" w:eastAsia="Yu Mincho" w:hAnsi="Times New Roman"/>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FF318" w14:textId="77777777" w:rsidR="006B6E74" w:rsidRPr="0065326B" w:rsidRDefault="006B6E74" w:rsidP="00073F3A">
            <w:pPr>
              <w:pStyle w:val="Betarp"/>
              <w:jc w:val="both"/>
              <w:rPr>
                <w:rFonts w:ascii="Times New Roman" w:hAnsi="Times New Roman"/>
              </w:rPr>
            </w:pPr>
            <w:r w:rsidRPr="0065326B">
              <w:rPr>
                <w:rFonts w:ascii="Times New Roman" w:hAnsi="Times New Roman"/>
              </w:rPr>
              <w:t>Iš Lietuvoje įsteigtų subjektų įrodančių dokumentų nereikalaujama. Užtenka pateikto EBVPD. Priimant sprendimus dėl tiekėjo pašalinimo iš pirkimo procedūros šiame punkte nurodytu pašalinimo pagrindu, be kita ko, atsižvelgiama į</w:t>
            </w:r>
            <w:r w:rsidRPr="0065326B">
              <w:rPr>
                <w:rFonts w:ascii="Times New Roman" w:hAnsi="Times New Roman"/>
                <w:b/>
                <w:bCs/>
              </w:rPr>
              <w:t xml:space="preserve"> </w:t>
            </w:r>
            <w:r w:rsidRPr="0065326B">
              <w:rPr>
                <w:rFonts w:ascii="Times New Roman" w:hAnsi="Times New Roman"/>
              </w:rPr>
              <w:t xml:space="preserve">nacionalinėje duomenų bazėje adresu: </w:t>
            </w:r>
            <w:hyperlink r:id="rId21" w:history="1">
              <w:r w:rsidRPr="0065326B">
                <w:rPr>
                  <w:rStyle w:val="Hipersaitas"/>
                  <w:rFonts w:ascii="Times New Roman" w:hAnsi="Times New Roman"/>
                </w:rPr>
                <w:t>https://www.registrucentras.lt/jar/p/index.php</w:t>
              </w:r>
            </w:hyperlink>
          </w:p>
          <w:p w14:paraId="6FCDBAAE" w14:textId="77777777" w:rsidR="006B6E74" w:rsidRPr="0065326B" w:rsidRDefault="006B6E74" w:rsidP="00073F3A">
            <w:pPr>
              <w:pStyle w:val="Betarp"/>
              <w:jc w:val="both"/>
              <w:rPr>
                <w:rFonts w:ascii="Times New Roman" w:hAnsi="Times New Roman"/>
              </w:rPr>
            </w:pPr>
            <w:r w:rsidRPr="0065326B">
              <w:rPr>
                <w:rFonts w:ascii="Times New Roman" w:hAnsi="Times New Roman"/>
              </w:rPr>
              <w:t>paskelbtą informaciją, taip pat į šiame informaciniame pranešime pateiktą informaciją:</w:t>
            </w:r>
          </w:p>
          <w:p w14:paraId="427FA051" w14:textId="77777777" w:rsidR="006B6E74" w:rsidRPr="0065326B" w:rsidRDefault="006B6E74" w:rsidP="00073F3A">
            <w:pPr>
              <w:pStyle w:val="Betarp"/>
              <w:jc w:val="both"/>
              <w:rPr>
                <w:rFonts w:ascii="Times New Roman" w:hAnsi="Times New Roman"/>
              </w:rPr>
            </w:pPr>
            <w:hyperlink r:id="rId22" w:history="1">
              <w:r w:rsidRPr="0065326B">
                <w:rPr>
                  <w:rStyle w:val="Hipersaitas"/>
                  <w:rFonts w:ascii="Times New Roman" w:hAnsi="Times New Roman"/>
                </w:rPr>
                <w:t>https://vpt.lrv.lt/lt/naujienos-3/finansiniu-ataskaitu-nepateikimas-gali-tapti-kliutimi-dalyvauti-viesuosiuose-pirkimuose/</w:t>
              </w:r>
            </w:hyperlink>
          </w:p>
          <w:p w14:paraId="35362E0D" w14:textId="77777777" w:rsidR="006B6E74" w:rsidRPr="0065326B" w:rsidRDefault="006B6E74" w:rsidP="00073F3A">
            <w:pPr>
              <w:pStyle w:val="Betarp"/>
              <w:jc w:val="both"/>
              <w:rPr>
                <w:rFonts w:ascii="Times New Roman" w:hAnsi="Times New Roman"/>
                <w:b/>
                <w:bCs/>
                <w:iCs/>
              </w:rPr>
            </w:pPr>
          </w:p>
        </w:tc>
      </w:tr>
      <w:tr w:rsidR="006B6E74" w:rsidRPr="0065326B" w14:paraId="1040CFEB" w14:textId="77777777" w:rsidTr="00073F3A">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4562C6" w14:textId="77777777" w:rsidR="006B6E74" w:rsidRPr="0065326B" w:rsidRDefault="006B6E74" w:rsidP="006B6E74">
            <w:pPr>
              <w:pStyle w:val="Betarp"/>
              <w:numPr>
                <w:ilvl w:val="0"/>
                <w:numId w:val="23"/>
              </w:numPr>
              <w:rPr>
                <w:rFonts w:ascii="Times New Roman" w:hAnsi="Times New Roman"/>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EB1B6C" w14:textId="77777777" w:rsidR="006B6E74" w:rsidRPr="0065326B" w:rsidRDefault="006B6E74" w:rsidP="00073F3A">
            <w:pPr>
              <w:pStyle w:val="Betarp"/>
              <w:jc w:val="both"/>
              <w:rPr>
                <w:rFonts w:ascii="Times New Roman" w:hAnsi="Times New Roman"/>
                <w:b/>
                <w:bCs/>
              </w:rPr>
            </w:pPr>
            <w:r w:rsidRPr="0065326B">
              <w:rPr>
                <w:rFonts w:ascii="Times New Roman" w:hAnsi="Times New Roman"/>
              </w:rPr>
              <w:t xml:space="preserve">Tiekėjas yra padaręs rimtą profesinį pažeidimą, dėl kurio perkančioji organizacija abejoja tiekėjo sąžiningumu, </w:t>
            </w:r>
            <w:r w:rsidRPr="0065326B">
              <w:rPr>
                <w:rFonts w:ascii="Times New Roman" w:eastAsia="Times New Roman" w:hAnsi="Times New Roman"/>
              </w:rPr>
              <w:t xml:space="preserve"> kai jis (tiekėjas) neatitinka minimalių patikimo mokesčių mokėtojo kriterijų, nustatytų Lietuvos Respublikos mokesčių administravimo įstatymo 40</w:t>
            </w:r>
            <w:r w:rsidRPr="0065326B">
              <w:rPr>
                <w:rFonts w:ascii="Times New Roman" w:eastAsia="Times New Roman" w:hAnsi="Times New Roman"/>
                <w:vertAlign w:val="superscript"/>
              </w:rPr>
              <w:t>1</w:t>
            </w:r>
            <w:r w:rsidRPr="0065326B">
              <w:rPr>
                <w:rFonts w:ascii="Times New Roman" w:eastAsia="Times New Roman" w:hAnsi="Times New Roman"/>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7E1BD" w14:textId="77777777" w:rsidR="006B6E74" w:rsidRPr="0065326B" w:rsidRDefault="006B6E74" w:rsidP="00073F3A">
            <w:pPr>
              <w:pStyle w:val="Betarp"/>
              <w:jc w:val="both"/>
              <w:rPr>
                <w:rFonts w:ascii="Times New Roman" w:eastAsia="Yu Mincho" w:hAnsi="Times New Roman"/>
                <w:b/>
                <w:bCs/>
              </w:rPr>
            </w:pPr>
            <w:r w:rsidRPr="0065326B">
              <w:rPr>
                <w:rFonts w:ascii="Times New Roman" w:eastAsia="Yu Mincho" w:hAnsi="Times New Roman"/>
                <w:b/>
                <w:bCs/>
              </w:rPr>
              <w:t>VPĮ 46 straipsnio 4 dalies 7 punkto b papunktis</w:t>
            </w:r>
          </w:p>
          <w:p w14:paraId="4DEBF1E4" w14:textId="77777777" w:rsidR="006B6E74" w:rsidRPr="0065326B" w:rsidRDefault="006B6E74" w:rsidP="00073F3A">
            <w:pPr>
              <w:pStyle w:val="Betarp"/>
              <w:jc w:val="both"/>
              <w:rPr>
                <w:rFonts w:ascii="Times New Roman" w:eastAsia="Yu Mincho" w:hAnsi="Times New Roman"/>
              </w:rPr>
            </w:pPr>
          </w:p>
          <w:p w14:paraId="6FAB96AF" w14:textId="77777777" w:rsidR="006B6E74" w:rsidRPr="0065326B" w:rsidRDefault="006B6E74" w:rsidP="00073F3A">
            <w:pPr>
              <w:pStyle w:val="Betarp"/>
              <w:jc w:val="both"/>
              <w:rPr>
                <w:rFonts w:ascii="Times New Roman" w:eastAsia="Yu Mincho" w:hAnsi="Times New Roman"/>
              </w:rPr>
            </w:pPr>
            <w:r w:rsidRPr="0065326B">
              <w:rPr>
                <w:rFonts w:ascii="Times New Roman" w:eastAsia="Yu Mincho" w:hAnsi="Times New Roman"/>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C0B621" w14:textId="77777777" w:rsidR="006B6E74" w:rsidRPr="0065326B" w:rsidRDefault="006B6E74" w:rsidP="00073F3A">
            <w:pPr>
              <w:pStyle w:val="Betarp"/>
              <w:jc w:val="both"/>
              <w:rPr>
                <w:rFonts w:ascii="Times New Roman" w:hAnsi="Times New Roman"/>
              </w:rPr>
            </w:pPr>
            <w:r w:rsidRPr="0065326B">
              <w:rPr>
                <w:rFonts w:ascii="Times New Roman" w:hAnsi="Times New Roman"/>
              </w:rPr>
              <w:t>Iš Lietuvoje įsteigtų subjektų įrodančių dokumentų nereikalaujama. Užtenka pateikto EBVPD.</w:t>
            </w:r>
          </w:p>
          <w:p w14:paraId="1017E1E3" w14:textId="77777777" w:rsidR="006B6E74" w:rsidRPr="0065326B" w:rsidRDefault="006B6E74" w:rsidP="00073F3A">
            <w:pPr>
              <w:pStyle w:val="Betarp"/>
              <w:jc w:val="both"/>
              <w:rPr>
                <w:rFonts w:ascii="Times New Roman" w:hAnsi="Times New Roman"/>
                <w:b/>
                <w:bCs/>
                <w:iCs/>
              </w:rPr>
            </w:pPr>
          </w:p>
          <w:p w14:paraId="7F418964" w14:textId="77777777" w:rsidR="006B6E74" w:rsidRPr="0065326B" w:rsidRDefault="006B6E74" w:rsidP="00073F3A">
            <w:pPr>
              <w:pStyle w:val="Betarp"/>
              <w:jc w:val="both"/>
              <w:rPr>
                <w:rFonts w:ascii="Times New Roman" w:hAnsi="Times New Roman"/>
                <w:b/>
                <w:bCs/>
              </w:rPr>
            </w:pPr>
            <w:r w:rsidRPr="0065326B">
              <w:rPr>
                <w:rFonts w:ascii="Times New Roman" w:hAnsi="Times New Roman"/>
              </w:rPr>
              <w:t>Priimant sprendimus dėl tiekėjo pašalinimo iš pirkimo procedūros šiame punkte nurodytu pašalinimo pagrindu, be kita ko, atsižvelgiama į</w:t>
            </w:r>
            <w:r w:rsidRPr="0065326B">
              <w:rPr>
                <w:rFonts w:ascii="Times New Roman" w:hAnsi="Times New Roman"/>
                <w:b/>
                <w:bCs/>
              </w:rPr>
              <w:t xml:space="preserve"> </w:t>
            </w:r>
            <w:r w:rsidRPr="0065326B">
              <w:rPr>
                <w:rFonts w:ascii="Times New Roman" w:hAnsi="Times New Roman"/>
              </w:rPr>
              <w:t xml:space="preserve">nacionalinėje duomenų bazėje adresu </w:t>
            </w:r>
            <w:hyperlink r:id="rId23">
              <w:r w:rsidRPr="0065326B">
                <w:rPr>
                  <w:rStyle w:val="Hipersaitas"/>
                  <w:rFonts w:ascii="Times New Roman" w:hAnsi="Times New Roman"/>
                </w:rPr>
                <w:t>https://www.vmi.lt/evmi/mokesciu-</w:t>
              </w:r>
              <w:r w:rsidRPr="0065326B">
                <w:rPr>
                  <w:rStyle w:val="Hipersaitas"/>
                  <w:rFonts w:ascii="Times New Roman" w:hAnsi="Times New Roman"/>
                </w:rPr>
                <w:lastRenderedPageBreak/>
                <w:t>moketoju-informacija</w:t>
              </w:r>
            </w:hyperlink>
            <w:r w:rsidRPr="0065326B">
              <w:rPr>
                <w:rFonts w:ascii="Times New Roman" w:hAnsi="Times New Roman"/>
              </w:rPr>
              <w:t xml:space="preserve"> skelbiamą informaciją.</w:t>
            </w:r>
          </w:p>
        </w:tc>
      </w:tr>
      <w:tr w:rsidR="006B6E74" w:rsidRPr="0065326B" w14:paraId="2A055146" w14:textId="77777777" w:rsidTr="00073F3A">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53753" w14:textId="77777777" w:rsidR="006B6E74" w:rsidRPr="0065326B" w:rsidRDefault="006B6E74" w:rsidP="006B6E74">
            <w:pPr>
              <w:pStyle w:val="Betarp"/>
              <w:numPr>
                <w:ilvl w:val="0"/>
                <w:numId w:val="23"/>
              </w:numPr>
              <w:rPr>
                <w:rFonts w:ascii="Times New Roman" w:hAnsi="Times New Roman"/>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D83389" w14:textId="77777777" w:rsidR="006B6E74" w:rsidRPr="0065326B" w:rsidRDefault="006B6E74" w:rsidP="00073F3A">
            <w:pPr>
              <w:pStyle w:val="Betarp"/>
              <w:jc w:val="both"/>
              <w:rPr>
                <w:rFonts w:ascii="Times New Roman" w:hAnsi="Times New Roman"/>
              </w:rPr>
            </w:pPr>
            <w:r w:rsidRPr="0065326B">
              <w:rPr>
                <w:rFonts w:ascii="Times New Roman" w:hAnsi="Times New Roman"/>
              </w:rPr>
              <w:t>Tiekėjas yra padaręs rimtą profesinį pažeidimą, dėl kurio perkančioji organizacija abejoja tiekėjo sąžiningumu,</w:t>
            </w:r>
            <w:r w:rsidRPr="0065326B">
              <w:rPr>
                <w:rFonts w:ascii="Times New Roman" w:eastAsia="Times New Roman" w:hAnsi="Times New Roman"/>
              </w:rPr>
              <w:t xml:space="preserve"> kai jis </w:t>
            </w:r>
            <w:r w:rsidRPr="0065326B">
              <w:rPr>
                <w:rFonts w:ascii="Times New Roman" w:hAnsi="Times New Roman"/>
                <w:color w:val="00000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DD415" w14:textId="77777777" w:rsidR="006B6E74" w:rsidRPr="0065326B" w:rsidRDefault="006B6E74" w:rsidP="00073F3A">
            <w:pPr>
              <w:pStyle w:val="Betarp"/>
              <w:jc w:val="both"/>
              <w:rPr>
                <w:rFonts w:ascii="Times New Roman" w:eastAsia="Yu Mincho" w:hAnsi="Times New Roman"/>
                <w:b/>
                <w:bCs/>
              </w:rPr>
            </w:pPr>
            <w:r w:rsidRPr="0065326B">
              <w:rPr>
                <w:rFonts w:ascii="Times New Roman" w:eastAsia="Yu Mincho" w:hAnsi="Times New Roman"/>
                <w:b/>
                <w:bCs/>
              </w:rPr>
              <w:t>VPĮ 46 straipsnio 4 dalies 7 punkto c papunktis</w:t>
            </w:r>
          </w:p>
          <w:p w14:paraId="23FDDDC8" w14:textId="77777777" w:rsidR="006B6E74" w:rsidRPr="0065326B" w:rsidRDefault="006B6E74" w:rsidP="00073F3A">
            <w:pPr>
              <w:pStyle w:val="Betarp"/>
              <w:jc w:val="both"/>
              <w:rPr>
                <w:rFonts w:ascii="Times New Roman" w:eastAsia="Yu Mincho" w:hAnsi="Times New Roman"/>
              </w:rPr>
            </w:pPr>
          </w:p>
          <w:p w14:paraId="5D320551" w14:textId="77777777" w:rsidR="006B6E74" w:rsidRPr="0065326B" w:rsidRDefault="006B6E74" w:rsidP="00073F3A">
            <w:pPr>
              <w:pStyle w:val="Betarp"/>
              <w:jc w:val="both"/>
              <w:rPr>
                <w:rFonts w:ascii="Times New Roman" w:eastAsia="Yu Mincho" w:hAnsi="Times New Roman"/>
              </w:rPr>
            </w:pPr>
            <w:r w:rsidRPr="0065326B">
              <w:rPr>
                <w:rFonts w:ascii="Times New Roman" w:eastAsia="Yu Mincho" w:hAnsi="Times New Roman"/>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2CF16" w14:textId="77777777" w:rsidR="006B6E74" w:rsidRPr="0065326B" w:rsidRDefault="006B6E74" w:rsidP="00073F3A">
            <w:pPr>
              <w:pStyle w:val="Betarp"/>
              <w:jc w:val="both"/>
              <w:rPr>
                <w:rFonts w:ascii="Times New Roman" w:hAnsi="Times New Roman"/>
              </w:rPr>
            </w:pPr>
            <w:r w:rsidRPr="0065326B">
              <w:rPr>
                <w:rFonts w:ascii="Times New Roman" w:hAnsi="Times New Roman"/>
              </w:rPr>
              <w:t>Iš Lietuvoje įsteigtų subjektų įrodančių dokumentų nereikalaujama. Užtenka pateikto EBVPD.</w:t>
            </w:r>
          </w:p>
          <w:p w14:paraId="7DCF76F3" w14:textId="77777777" w:rsidR="006B6E74" w:rsidRPr="0065326B" w:rsidRDefault="006B6E74" w:rsidP="00073F3A">
            <w:pPr>
              <w:pStyle w:val="Betarp"/>
              <w:jc w:val="both"/>
              <w:rPr>
                <w:rFonts w:ascii="Times New Roman" w:hAnsi="Times New Roman"/>
                <w:bCs/>
                <w:iCs/>
              </w:rPr>
            </w:pPr>
          </w:p>
          <w:p w14:paraId="1B134110" w14:textId="77777777" w:rsidR="006B6E74" w:rsidRPr="0065326B" w:rsidRDefault="006B6E74" w:rsidP="00073F3A">
            <w:pPr>
              <w:rPr>
                <w:b/>
                <w:bCs/>
                <w:sz w:val="22"/>
                <w:szCs w:val="22"/>
              </w:rPr>
            </w:pPr>
            <w:r w:rsidRPr="0065326B">
              <w:rPr>
                <w:b/>
                <w:bCs/>
                <w:sz w:val="22"/>
                <w:szCs w:val="22"/>
              </w:rPr>
              <w:t xml:space="preserve">Priimant sprendimus dėl tiekėjo pašalinimo iš pirkimo procedūros šiame punkte nurodytu pašalinimo pagrindu, be kita ko, atsižvelgiama į nacionalinėje duomenų bazėje adresu: </w:t>
            </w:r>
          </w:p>
          <w:p w14:paraId="4CB3D529" w14:textId="77777777" w:rsidR="006B6E74" w:rsidRPr="0065326B" w:rsidRDefault="006B6E74" w:rsidP="00073F3A">
            <w:pPr>
              <w:rPr>
                <w:bCs/>
                <w:iCs/>
                <w:sz w:val="22"/>
                <w:szCs w:val="22"/>
              </w:rPr>
            </w:pPr>
            <w:hyperlink r:id="rId24" w:history="1">
              <w:r w:rsidRPr="006B6E74">
                <w:rPr>
                  <w:rFonts w:ascii="Times New Roman" w:hAnsi="Times New Roman"/>
                </w:rPr>
                <w:t>https://kt.gov.lt/lt/atviri-duomenys/diskvalifikavimas-is-viesuju-pirkimu</w:t>
              </w:r>
            </w:hyperlink>
            <w:r w:rsidRPr="006B6E74">
              <w:rPr>
                <w:rFonts w:ascii="Times New Roman" w:hAnsi="Times New Roman"/>
              </w:rPr>
              <w:t xml:space="preserve"> skelbiamą informaciją.</w:t>
            </w:r>
            <w:r w:rsidRPr="0065326B">
              <w:rPr>
                <w:sz w:val="22"/>
                <w:szCs w:val="22"/>
              </w:rPr>
              <w:t xml:space="preserve"> </w:t>
            </w:r>
          </w:p>
        </w:tc>
      </w:tr>
    </w:tbl>
    <w:p w14:paraId="127244E4" w14:textId="77777777" w:rsidR="00803914" w:rsidRPr="00E20941" w:rsidRDefault="00803914" w:rsidP="00E81709"/>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CB0BF6" w:rsidRDefault="008D704D" w:rsidP="009C2357">
      <w:pPr>
        <w:pStyle w:val="Antrat2"/>
        <w:ind w:left="5103"/>
        <w:rPr>
          <w:rFonts w:asciiTheme="minorHAnsi" w:eastAsia="Calibri" w:hAnsiTheme="minorHAnsi" w:cstheme="minorHAnsi"/>
          <w:color w:val="auto"/>
          <w:sz w:val="21"/>
          <w:szCs w:val="21"/>
        </w:rPr>
      </w:pPr>
      <w:bookmarkStart w:id="52" w:name="_Ref38291223"/>
      <w:bookmarkStart w:id="53" w:name="_Ref38291334"/>
      <w:bookmarkStart w:id="54" w:name="_Ref38533412"/>
      <w:bookmarkStart w:id="55" w:name="_Toc126333942"/>
      <w:r w:rsidRPr="00CB0BF6">
        <w:rPr>
          <w:rFonts w:asciiTheme="minorHAnsi" w:eastAsia="Calibri" w:hAnsiTheme="minorHAnsi" w:cstheme="minorHAnsi"/>
          <w:color w:val="auto"/>
          <w:sz w:val="21"/>
          <w:szCs w:val="21"/>
        </w:rPr>
        <w:lastRenderedPageBreak/>
        <w:t xml:space="preserve">Pirkimo sąlygų </w:t>
      </w:r>
      <w:r w:rsidR="00F1334C" w:rsidRPr="00CB0BF6">
        <w:rPr>
          <w:rFonts w:asciiTheme="minorHAnsi" w:eastAsia="Calibri" w:hAnsiTheme="minorHAnsi" w:cstheme="minorHAnsi"/>
          <w:color w:val="auto"/>
          <w:sz w:val="21"/>
          <w:szCs w:val="21"/>
        </w:rPr>
        <w:t>4</w:t>
      </w:r>
      <w:r w:rsidRPr="00CB0BF6">
        <w:rPr>
          <w:rFonts w:asciiTheme="minorHAnsi" w:eastAsia="Calibri" w:hAnsiTheme="minorHAnsi" w:cstheme="minorHAnsi"/>
          <w:color w:val="auto"/>
          <w:sz w:val="21"/>
          <w:szCs w:val="21"/>
        </w:rPr>
        <w:t xml:space="preserve"> priedas „Tiekėjų kvalifikacijos reikalavimai</w:t>
      </w:r>
      <w:r w:rsidR="00283391" w:rsidRPr="00CB0BF6">
        <w:rPr>
          <w:rFonts w:asciiTheme="minorHAnsi" w:eastAsia="Calibri" w:hAnsiTheme="minorHAnsi" w:cstheme="minorHAnsi"/>
          <w:color w:val="auto"/>
          <w:sz w:val="21"/>
          <w:szCs w:val="21"/>
        </w:rPr>
        <w:t xml:space="preserve"> ir reikalaujami kokybės bei aplinkos apsaugos vadybos sistemų standartai</w:t>
      </w:r>
      <w:r w:rsidRPr="00CB0BF6">
        <w:rPr>
          <w:rFonts w:asciiTheme="minorHAnsi" w:eastAsia="Calibri" w:hAnsiTheme="minorHAnsi" w:cstheme="minorHAnsi"/>
          <w:color w:val="auto"/>
          <w:sz w:val="21"/>
          <w:szCs w:val="21"/>
        </w:rPr>
        <w:t>“</w:t>
      </w:r>
      <w:bookmarkEnd w:id="52"/>
      <w:bookmarkEnd w:id="53"/>
      <w:bookmarkEnd w:id="54"/>
      <w:bookmarkEnd w:id="55"/>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132253A9" w14:textId="34318D44" w:rsidR="00B712C7" w:rsidRPr="00443D10" w:rsidRDefault="00B712C7" w:rsidP="00CB0BF6">
      <w:pPr>
        <w:pStyle w:val="Sraopastraipa"/>
        <w:numPr>
          <w:ilvl w:val="0"/>
          <w:numId w:val="18"/>
        </w:numPr>
        <w:spacing w:after="0" w:line="20" w:lineRule="atLeast"/>
        <w:jc w:val="both"/>
        <w:rPr>
          <w:rFonts w:eastAsiaTheme="minorHAnsi" w:cstheme="minorHAnsi"/>
        </w:rPr>
      </w:pPr>
      <w:r w:rsidRPr="00CB0BF6">
        <w:rPr>
          <w:rFonts w:eastAsiaTheme="minorHAnsi" w:cstheme="minorHAnsi"/>
          <w:iCs/>
          <w:lang w:eastAsia="en-US"/>
        </w:rPr>
        <w:t>Reikalavimai tiekėjo kvalifikacijai nėra nustatomi.</w:t>
      </w:r>
      <w:r w:rsidR="006545F9" w:rsidRPr="00CB0BF6">
        <w:rPr>
          <w:rFonts w:eastAsiaTheme="minorHAnsi" w:cstheme="minorHAnsi"/>
          <w:iCs/>
          <w:lang w:eastAsia="en-US"/>
        </w:rPr>
        <w:t xml:space="preserve"> </w:t>
      </w:r>
    </w:p>
    <w:p w14:paraId="75E2F9D3" w14:textId="77777777" w:rsidR="00443D10" w:rsidRPr="00F0499F" w:rsidRDefault="00443D10" w:rsidP="00443D10">
      <w:pPr>
        <w:pStyle w:val="Sraopastraipa"/>
        <w:numPr>
          <w:ilvl w:val="0"/>
          <w:numId w:val="18"/>
        </w:numPr>
        <w:spacing w:after="0" w:line="20" w:lineRule="atLeast"/>
        <w:jc w:val="both"/>
        <w:rPr>
          <w:rFonts w:eastAsiaTheme="minorHAnsi" w:cstheme="minorHAnsi"/>
        </w:rPr>
      </w:pPr>
      <w:r w:rsidRPr="00F0499F">
        <w:rPr>
          <w:rFonts w:eastAsia="Calibri" w:cstheme="minorHAnsi"/>
          <w:lang w:eastAsia="en-US"/>
        </w:rPr>
        <w:t xml:space="preserve">Perkančioji </w:t>
      </w:r>
      <w:r w:rsidRPr="00443D10">
        <w:rPr>
          <w:rFonts w:eastAsia="Calibri" w:cstheme="minorHAnsi"/>
          <w:lang w:eastAsia="en-US"/>
        </w:rPr>
        <w:t>organizacija nereikalauja, kad tiekėjai laikytųsi k</w:t>
      </w:r>
      <w:r w:rsidRPr="00443D10">
        <w:rPr>
          <w:rFonts w:eastAsia="Calibri" w:cstheme="minorHAnsi"/>
          <w:iCs/>
          <w:lang w:eastAsia="en-US"/>
        </w:rPr>
        <w:t>okybės vadybos sistemos ir (arba) aplinkos apsaugos vadybos sistemos standartų.</w:t>
      </w:r>
    </w:p>
    <w:p w14:paraId="0DB8D79C" w14:textId="50ABAB8A" w:rsidR="0020417D" w:rsidRPr="00443D10" w:rsidRDefault="0020417D" w:rsidP="00443D10">
      <w:pPr>
        <w:spacing w:after="0" w:line="20" w:lineRule="atLeast"/>
        <w:jc w:val="both"/>
        <w:rPr>
          <w:rFonts w:eastAsiaTheme="minorHAnsi" w:cstheme="minorHAnsi"/>
        </w:rPr>
        <w:sectPr w:rsidR="0020417D" w:rsidRPr="00443D10" w:rsidSect="00153FC8">
          <w:footerReference w:type="first" r:id="rId25"/>
          <w:pgSz w:w="12240" w:h="15840"/>
          <w:pgMar w:top="1134" w:right="567" w:bottom="1134" w:left="1701" w:header="720" w:footer="720" w:gutter="0"/>
          <w:pgNumType w:start="13"/>
          <w:cols w:space="720"/>
          <w:titlePg/>
          <w:docGrid w:linePitch="360"/>
        </w:sectPr>
      </w:pPr>
    </w:p>
    <w:p w14:paraId="5D0FDE6E" w14:textId="192DF949" w:rsidR="008D704D" w:rsidRPr="00443D10" w:rsidRDefault="008D704D" w:rsidP="008D704D">
      <w:pPr>
        <w:pStyle w:val="Antrat2"/>
        <w:ind w:left="5103"/>
        <w:rPr>
          <w:rFonts w:asciiTheme="minorHAnsi" w:hAnsiTheme="minorHAnsi" w:cstheme="minorHAnsi"/>
          <w:color w:val="auto"/>
          <w:sz w:val="21"/>
          <w:szCs w:val="21"/>
        </w:rPr>
      </w:pPr>
      <w:bookmarkStart w:id="56" w:name="_Ref38291379"/>
      <w:bookmarkStart w:id="57" w:name="_Ref38291394"/>
      <w:bookmarkStart w:id="58" w:name="_Ref38898251"/>
      <w:bookmarkStart w:id="59" w:name="_Toc126333943"/>
      <w:r w:rsidRPr="00443D10">
        <w:rPr>
          <w:rFonts w:asciiTheme="minorHAnsi" w:eastAsia="Calibri" w:hAnsiTheme="minorHAnsi" w:cstheme="minorHAnsi"/>
          <w:color w:val="auto"/>
          <w:sz w:val="21"/>
          <w:szCs w:val="21"/>
        </w:rPr>
        <w:lastRenderedPageBreak/>
        <w:t xml:space="preserve">Pirkimo sąlygų </w:t>
      </w:r>
      <w:r w:rsidR="00F1334C" w:rsidRPr="00443D10">
        <w:rPr>
          <w:rFonts w:asciiTheme="minorHAnsi" w:eastAsia="Calibri" w:hAnsiTheme="minorHAnsi" w:cstheme="minorHAnsi"/>
          <w:color w:val="auto"/>
          <w:sz w:val="21"/>
          <w:szCs w:val="21"/>
        </w:rPr>
        <w:t>5</w:t>
      </w:r>
      <w:r w:rsidRPr="00443D10">
        <w:rPr>
          <w:rFonts w:asciiTheme="minorHAnsi" w:eastAsia="Calibri" w:hAnsiTheme="minorHAnsi" w:cstheme="minorHAnsi"/>
          <w:color w:val="auto"/>
          <w:sz w:val="21"/>
          <w:szCs w:val="21"/>
        </w:rPr>
        <w:t xml:space="preserve"> priedas „EBVPD“ </w:t>
      </w:r>
      <w:r w:rsidRPr="00443D10">
        <w:rPr>
          <w:rFonts w:asciiTheme="minorHAnsi" w:hAnsiTheme="minorHAnsi" w:cstheme="minorHAnsi"/>
          <w:color w:val="auto"/>
          <w:sz w:val="21"/>
          <w:szCs w:val="21"/>
        </w:rPr>
        <w:t>(XML formatu)</w:t>
      </w:r>
      <w:bookmarkEnd w:id="56"/>
      <w:bookmarkEnd w:id="57"/>
      <w:bookmarkEnd w:id="58"/>
      <w:bookmarkEnd w:id="59"/>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443D10" w:rsidRDefault="008D704D" w:rsidP="008D704D">
      <w:pPr>
        <w:pStyle w:val="Antrat2"/>
        <w:ind w:left="5103"/>
        <w:rPr>
          <w:rFonts w:asciiTheme="minorHAnsi" w:eastAsia="Calibri" w:hAnsiTheme="minorHAnsi" w:cstheme="minorHAnsi"/>
          <w:color w:val="auto"/>
          <w:sz w:val="21"/>
          <w:szCs w:val="21"/>
        </w:rPr>
      </w:pPr>
      <w:bookmarkStart w:id="60" w:name="_Ref38540913"/>
      <w:bookmarkStart w:id="61" w:name="_Ref38898051"/>
      <w:bookmarkStart w:id="62" w:name="_Ref38901392"/>
      <w:bookmarkStart w:id="63" w:name="_Toc126333944"/>
      <w:r w:rsidRPr="00443D10">
        <w:rPr>
          <w:rFonts w:asciiTheme="minorHAnsi" w:eastAsia="Calibri" w:hAnsiTheme="minorHAnsi" w:cstheme="minorHAnsi"/>
          <w:color w:val="auto"/>
          <w:sz w:val="21"/>
          <w:szCs w:val="21"/>
        </w:rPr>
        <w:lastRenderedPageBreak/>
        <w:t xml:space="preserve">Pirkimo sąlygų </w:t>
      </w:r>
      <w:r w:rsidR="00F1334C" w:rsidRPr="00443D10">
        <w:rPr>
          <w:rFonts w:asciiTheme="minorHAnsi" w:eastAsia="Calibri" w:hAnsiTheme="minorHAnsi" w:cstheme="minorHAnsi"/>
          <w:color w:val="auto"/>
          <w:sz w:val="21"/>
          <w:szCs w:val="21"/>
        </w:rPr>
        <w:t>6</w:t>
      </w:r>
      <w:r w:rsidRPr="00443D10">
        <w:rPr>
          <w:rFonts w:asciiTheme="minorHAnsi" w:eastAsia="Calibri" w:hAnsiTheme="minorHAnsi" w:cstheme="minorHAnsi"/>
          <w:color w:val="auto"/>
          <w:sz w:val="21"/>
          <w:szCs w:val="21"/>
        </w:rPr>
        <w:t xml:space="preserve"> priedas „Pasiūlymo forma“</w:t>
      </w:r>
      <w:bookmarkEnd w:id="60"/>
      <w:bookmarkEnd w:id="61"/>
      <w:bookmarkEnd w:id="62"/>
      <w:bookmarkEnd w:id="63"/>
    </w:p>
    <w:p w14:paraId="2EDF208A" w14:textId="77777777" w:rsidR="00693D4F" w:rsidRDefault="00693D4F" w:rsidP="00DE290C">
      <w:pPr>
        <w:rPr>
          <w:rFonts w:cstheme="minorHAnsi"/>
          <w:color w:val="7030A0"/>
        </w:rPr>
      </w:pPr>
    </w:p>
    <w:p w14:paraId="4AA5FAD3" w14:textId="77D94825" w:rsidR="00693D4F" w:rsidRPr="00443D10" w:rsidRDefault="00443D10" w:rsidP="00DE290C">
      <w:pPr>
        <w:rPr>
          <w:rFonts w:cstheme="minorHAnsi"/>
        </w:rPr>
      </w:pPr>
      <w:r w:rsidRPr="00443D10">
        <w:rPr>
          <w:rFonts w:cstheme="minorHAnsi"/>
        </w:rPr>
        <w:t>Pateikiama atskiru priedu.</w:t>
      </w:r>
    </w:p>
    <w:p w14:paraId="1B1C1ECC" w14:textId="2B49E77A" w:rsidR="000C6068" w:rsidRDefault="000C6068" w:rsidP="00DE290C">
      <w:pPr>
        <w:rPr>
          <w:rFonts w:cstheme="minorHAnsi"/>
          <w:color w:val="7030A0"/>
        </w:rPr>
      </w:pPr>
    </w:p>
    <w:p w14:paraId="772E3006" w14:textId="77777777" w:rsidR="00443D10" w:rsidRDefault="00443D10" w:rsidP="00DE290C">
      <w:pPr>
        <w:rPr>
          <w:rFonts w:cstheme="minorHAnsi"/>
          <w:color w:val="7030A0"/>
        </w:rPr>
      </w:pPr>
    </w:p>
    <w:p w14:paraId="7BB7E2A7" w14:textId="77777777" w:rsidR="00443D10" w:rsidRDefault="00443D10" w:rsidP="00DE290C">
      <w:pPr>
        <w:rPr>
          <w:rFonts w:cstheme="minorHAnsi"/>
          <w:color w:val="7030A0"/>
        </w:rPr>
      </w:pPr>
    </w:p>
    <w:p w14:paraId="0658E66C" w14:textId="77777777" w:rsidR="00443D10" w:rsidRDefault="00443D10" w:rsidP="00DE290C">
      <w:pPr>
        <w:rPr>
          <w:rFonts w:cstheme="minorHAnsi"/>
          <w:color w:val="7030A0"/>
        </w:rPr>
      </w:pPr>
    </w:p>
    <w:p w14:paraId="616BCF9A" w14:textId="77777777" w:rsidR="00443D10" w:rsidRDefault="00443D10" w:rsidP="00DE290C">
      <w:pPr>
        <w:rPr>
          <w:rFonts w:cstheme="minorHAnsi"/>
          <w:color w:val="7030A0"/>
        </w:rPr>
      </w:pPr>
    </w:p>
    <w:p w14:paraId="7FBF624A" w14:textId="77777777" w:rsidR="00443D10" w:rsidRDefault="00443D10" w:rsidP="00DE290C">
      <w:pPr>
        <w:rPr>
          <w:rFonts w:cstheme="minorHAnsi"/>
          <w:color w:val="7030A0"/>
        </w:rPr>
      </w:pPr>
    </w:p>
    <w:p w14:paraId="56FA23BC" w14:textId="77777777" w:rsidR="00443D10" w:rsidRDefault="00443D10" w:rsidP="00DE290C">
      <w:pPr>
        <w:rPr>
          <w:rFonts w:cstheme="minorHAnsi"/>
          <w:color w:val="7030A0"/>
        </w:rPr>
      </w:pPr>
    </w:p>
    <w:p w14:paraId="719CC966" w14:textId="77777777" w:rsidR="00443D10" w:rsidRDefault="00443D10" w:rsidP="00DE290C">
      <w:pPr>
        <w:rPr>
          <w:rFonts w:cstheme="minorHAnsi"/>
          <w:color w:val="7030A0"/>
        </w:rPr>
      </w:pPr>
    </w:p>
    <w:p w14:paraId="7B4DBDE3" w14:textId="77777777" w:rsidR="00443D10" w:rsidRDefault="00443D10" w:rsidP="00DE290C">
      <w:pPr>
        <w:rPr>
          <w:rFonts w:cstheme="minorHAnsi"/>
          <w:color w:val="7030A0"/>
        </w:rPr>
      </w:pPr>
    </w:p>
    <w:p w14:paraId="7007355B" w14:textId="77777777" w:rsidR="00443D10" w:rsidRDefault="00443D10" w:rsidP="00DE290C">
      <w:pPr>
        <w:rPr>
          <w:rFonts w:cstheme="minorHAnsi"/>
          <w:color w:val="7030A0"/>
        </w:rPr>
      </w:pPr>
    </w:p>
    <w:p w14:paraId="4D94A2D2" w14:textId="77777777" w:rsidR="00443D10" w:rsidRDefault="00443D10" w:rsidP="00DE290C">
      <w:pPr>
        <w:rPr>
          <w:rFonts w:cstheme="minorHAnsi"/>
          <w:color w:val="7030A0"/>
        </w:rPr>
      </w:pPr>
    </w:p>
    <w:p w14:paraId="12EE4BFB" w14:textId="77777777" w:rsidR="00443D10" w:rsidRDefault="00443D10" w:rsidP="00DE290C">
      <w:pPr>
        <w:rPr>
          <w:rFonts w:cstheme="minorHAnsi"/>
          <w:color w:val="7030A0"/>
        </w:rPr>
      </w:pPr>
    </w:p>
    <w:p w14:paraId="32561F1E" w14:textId="77777777" w:rsidR="00443D10" w:rsidRDefault="00443D10" w:rsidP="00DE290C">
      <w:pPr>
        <w:rPr>
          <w:rFonts w:cstheme="minorHAnsi"/>
          <w:color w:val="7030A0"/>
        </w:rPr>
      </w:pPr>
    </w:p>
    <w:p w14:paraId="768DFB26" w14:textId="77777777" w:rsidR="00443D10" w:rsidRDefault="00443D10" w:rsidP="00DE290C">
      <w:pPr>
        <w:rPr>
          <w:rFonts w:cstheme="minorHAnsi"/>
          <w:color w:val="7030A0"/>
        </w:rPr>
      </w:pPr>
    </w:p>
    <w:p w14:paraId="5693FF7D" w14:textId="77777777" w:rsidR="00443D10" w:rsidRDefault="00443D10" w:rsidP="00DE290C">
      <w:pPr>
        <w:rPr>
          <w:rFonts w:cstheme="minorHAnsi"/>
          <w:color w:val="7030A0"/>
        </w:rPr>
      </w:pPr>
    </w:p>
    <w:p w14:paraId="5A92FAF6" w14:textId="77777777" w:rsidR="00443D10" w:rsidRDefault="00443D10" w:rsidP="00DE290C">
      <w:pPr>
        <w:rPr>
          <w:rFonts w:cstheme="minorHAnsi"/>
          <w:color w:val="7030A0"/>
        </w:rPr>
      </w:pPr>
    </w:p>
    <w:p w14:paraId="63DC009E" w14:textId="77777777" w:rsidR="00443D10" w:rsidRDefault="00443D10" w:rsidP="00DE290C">
      <w:pPr>
        <w:rPr>
          <w:rFonts w:cstheme="minorHAnsi"/>
          <w:color w:val="7030A0"/>
        </w:rPr>
      </w:pPr>
    </w:p>
    <w:p w14:paraId="4E170C96" w14:textId="77777777" w:rsidR="00443D10" w:rsidRDefault="00443D10" w:rsidP="00DE290C">
      <w:pPr>
        <w:rPr>
          <w:rFonts w:cstheme="minorHAnsi"/>
          <w:color w:val="7030A0"/>
        </w:rPr>
      </w:pPr>
    </w:p>
    <w:p w14:paraId="0A1D3876" w14:textId="77777777" w:rsidR="00443D10" w:rsidRDefault="00443D10" w:rsidP="00DE290C">
      <w:pPr>
        <w:rPr>
          <w:rFonts w:cstheme="minorHAnsi"/>
          <w:color w:val="7030A0"/>
        </w:rPr>
      </w:pPr>
    </w:p>
    <w:p w14:paraId="16D5D740" w14:textId="77777777" w:rsidR="00443D10" w:rsidRDefault="00443D10" w:rsidP="00DE290C">
      <w:pPr>
        <w:rPr>
          <w:rFonts w:cstheme="minorHAnsi"/>
          <w:color w:val="7030A0"/>
        </w:rPr>
      </w:pPr>
    </w:p>
    <w:p w14:paraId="1DCF0202" w14:textId="77777777" w:rsidR="00443D10" w:rsidRDefault="00443D10" w:rsidP="00DE290C">
      <w:pPr>
        <w:rPr>
          <w:rFonts w:cstheme="minorHAnsi"/>
          <w:color w:val="7030A0"/>
        </w:rPr>
      </w:pPr>
    </w:p>
    <w:p w14:paraId="7645C224" w14:textId="77777777" w:rsidR="00443D10" w:rsidRDefault="00443D10" w:rsidP="00DE290C">
      <w:pPr>
        <w:rPr>
          <w:rFonts w:cstheme="minorHAnsi"/>
          <w:color w:val="7030A0"/>
        </w:rPr>
      </w:pPr>
    </w:p>
    <w:p w14:paraId="2473D95E" w14:textId="77777777" w:rsidR="00443D10" w:rsidRDefault="00443D10" w:rsidP="00DE290C">
      <w:pPr>
        <w:rPr>
          <w:rFonts w:cstheme="minorHAnsi"/>
          <w:color w:val="7030A0"/>
        </w:rPr>
      </w:pPr>
    </w:p>
    <w:p w14:paraId="598C2921" w14:textId="77777777" w:rsidR="00443D10" w:rsidRPr="00443D10" w:rsidRDefault="00443D10" w:rsidP="00DE290C">
      <w:pPr>
        <w:rPr>
          <w:rFonts w:cstheme="minorHAnsi"/>
          <w:color w:val="7030A0"/>
        </w:rPr>
      </w:pPr>
    </w:p>
    <w:p w14:paraId="3D8CCDF3" w14:textId="068F791C" w:rsidR="008D704D" w:rsidRPr="00443D10" w:rsidRDefault="008D704D" w:rsidP="008D704D">
      <w:pPr>
        <w:pStyle w:val="Antrat2"/>
        <w:ind w:left="5103"/>
        <w:rPr>
          <w:rFonts w:asciiTheme="minorHAnsi" w:eastAsia="Calibri" w:hAnsiTheme="minorHAnsi" w:cstheme="minorHAnsi"/>
          <w:color w:val="auto"/>
          <w:sz w:val="21"/>
          <w:szCs w:val="21"/>
        </w:rPr>
      </w:pPr>
      <w:bookmarkStart w:id="64" w:name="_Ref39484039"/>
      <w:bookmarkStart w:id="65" w:name="_Ref40278562"/>
      <w:bookmarkStart w:id="66" w:name="_Toc126333945"/>
      <w:bookmarkStart w:id="67" w:name="_Hlk214283783"/>
      <w:r w:rsidRPr="00443D10">
        <w:rPr>
          <w:rFonts w:asciiTheme="minorHAnsi" w:eastAsia="Calibri" w:hAnsiTheme="minorHAnsi" w:cstheme="minorHAnsi"/>
          <w:color w:val="auto"/>
          <w:sz w:val="21"/>
          <w:szCs w:val="21"/>
        </w:rPr>
        <w:lastRenderedPageBreak/>
        <w:t xml:space="preserve">Pirkimo sąlygų </w:t>
      </w:r>
      <w:r w:rsidR="00910C39" w:rsidRPr="00443D10">
        <w:rPr>
          <w:rFonts w:asciiTheme="minorHAnsi" w:eastAsia="Calibri" w:hAnsiTheme="minorHAnsi" w:cstheme="minorHAnsi"/>
          <w:color w:val="auto"/>
          <w:sz w:val="21"/>
          <w:szCs w:val="21"/>
        </w:rPr>
        <w:t>7</w:t>
      </w:r>
      <w:r w:rsidRPr="00443D10">
        <w:rPr>
          <w:rFonts w:asciiTheme="minorHAnsi" w:eastAsia="Calibri" w:hAnsiTheme="minorHAnsi" w:cstheme="minorHAnsi"/>
          <w:color w:val="auto"/>
          <w:sz w:val="21"/>
          <w:szCs w:val="21"/>
        </w:rPr>
        <w:t xml:space="preserve"> priedas „Pasiūlymų vertinimo kriterijai ir sąlygos“</w:t>
      </w:r>
      <w:bookmarkEnd w:id="64"/>
      <w:bookmarkEnd w:id="65"/>
      <w:bookmarkEnd w:id="66"/>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6C28FDDC" w14:textId="77777777" w:rsidR="00492C9B" w:rsidRPr="00492C9B" w:rsidRDefault="00492C9B" w:rsidP="00492C9B">
      <w:pPr>
        <w:spacing w:after="0" w:line="240" w:lineRule="auto"/>
        <w:ind w:left="7314"/>
        <w:jc w:val="both"/>
        <w:rPr>
          <w:rFonts w:ascii="Arial" w:hAnsi="Arial" w:cs="Arial"/>
        </w:rPr>
      </w:pPr>
    </w:p>
    <w:p w14:paraId="7B9FCA91" w14:textId="77777777" w:rsidR="00492C9B" w:rsidRPr="00E2576C" w:rsidRDefault="00492C9B" w:rsidP="00492C9B">
      <w:pPr>
        <w:tabs>
          <w:tab w:val="left" w:pos="1418"/>
        </w:tabs>
        <w:spacing w:after="0" w:line="240" w:lineRule="auto"/>
        <w:ind w:firstLine="851"/>
        <w:jc w:val="both"/>
        <w:rPr>
          <w:color w:val="000000"/>
          <w:szCs w:val="24"/>
        </w:rPr>
      </w:pPr>
      <w:r w:rsidRPr="00492C9B">
        <w:rPr>
          <w:rFonts w:ascii="Arial" w:hAnsi="Arial" w:cs="Arial"/>
          <w:bCs/>
          <w:sz w:val="20"/>
          <w:szCs w:val="20"/>
        </w:rPr>
        <w:t>1</w:t>
      </w:r>
      <w:r w:rsidRPr="00E2576C">
        <w:rPr>
          <w:color w:val="000000"/>
          <w:szCs w:val="24"/>
        </w:rPr>
        <w:t xml:space="preserve">. Perkantysis subjektas ekonomiškai naudingiausią pasiūlymą išrenka pagal kainos ir kokybės santykį. Ekonomiškai naudingiausiu bus laikomas pasiūlymas, surinkęs daugiausiai balų. </w:t>
      </w:r>
    </w:p>
    <w:p w14:paraId="3C2B2160" w14:textId="77777777" w:rsidR="00492C9B" w:rsidRPr="00492C9B" w:rsidRDefault="00492C9B" w:rsidP="00492C9B">
      <w:pPr>
        <w:tabs>
          <w:tab w:val="left" w:pos="1418"/>
        </w:tabs>
        <w:spacing w:after="0" w:line="240" w:lineRule="auto"/>
        <w:ind w:firstLine="851"/>
        <w:jc w:val="both"/>
        <w:rPr>
          <w:rFonts w:ascii="Arial" w:eastAsiaTheme="minorHAnsi" w:hAnsi="Arial" w:cs="Arial"/>
          <w:sz w:val="20"/>
          <w:szCs w:val="20"/>
          <w:lang w:eastAsia="en-US"/>
        </w:rPr>
      </w:pPr>
      <w:r w:rsidRPr="00492C9B">
        <w:rPr>
          <w:rFonts w:ascii="Arial" w:eastAsia="Calibri" w:hAnsi="Arial" w:cs="Arial"/>
          <w:sz w:val="20"/>
          <w:szCs w:val="20"/>
        </w:rPr>
        <w:t xml:space="preserve">2. </w:t>
      </w:r>
      <w:r w:rsidRPr="00492C9B">
        <w:rPr>
          <w:color w:val="000000"/>
          <w:szCs w:val="24"/>
        </w:rPr>
        <w:t>Ekonomiškai naudingiausias pasiūlymas bus išrenkamas pagal šiuos vertinimo kriterijus:</w:t>
      </w:r>
    </w:p>
    <w:p w14:paraId="4BB78303" w14:textId="77777777" w:rsidR="00443D10" w:rsidRPr="005168F0" w:rsidRDefault="00443D10" w:rsidP="00443D10">
      <w:pPr>
        <w:tabs>
          <w:tab w:val="left" w:pos="1134"/>
          <w:tab w:val="left" w:pos="1620"/>
        </w:tabs>
        <w:spacing w:after="0" w:line="240" w:lineRule="auto"/>
        <w:ind w:left="6703"/>
        <w:jc w:val="both"/>
        <w:rPr>
          <w:rFonts w:ascii="Times New Roman" w:eastAsia="Times New Roman" w:hAnsi="Times New Roman" w:cs="Times New Roman"/>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6932"/>
        <w:gridCol w:w="1904"/>
      </w:tblGrid>
      <w:tr w:rsidR="00492C9B" w:rsidRPr="00492C9B" w14:paraId="1ACD0C15" w14:textId="77777777" w:rsidTr="00381C75">
        <w:tc>
          <w:tcPr>
            <w:tcW w:w="1087" w:type="dxa"/>
            <w:tcBorders>
              <w:top w:val="single" w:sz="4" w:space="0" w:color="auto"/>
              <w:left w:val="single" w:sz="4" w:space="0" w:color="auto"/>
              <w:bottom w:val="single" w:sz="4" w:space="0" w:color="auto"/>
              <w:right w:val="single" w:sz="4" w:space="0" w:color="auto"/>
            </w:tcBorders>
          </w:tcPr>
          <w:p w14:paraId="1B22C933" w14:textId="77777777" w:rsidR="00492C9B" w:rsidRPr="00492C9B" w:rsidRDefault="00492C9B" w:rsidP="00492C9B">
            <w:pPr>
              <w:pBdr>
                <w:top w:val="nil"/>
                <w:left w:val="nil"/>
                <w:bottom w:val="nil"/>
                <w:right w:val="nil"/>
                <w:between w:val="nil"/>
                <w:bar w:val="nil"/>
              </w:pBdr>
              <w:tabs>
                <w:tab w:val="left" w:pos="993"/>
              </w:tabs>
              <w:spacing w:after="0" w:line="240" w:lineRule="auto"/>
              <w:ind w:firstLine="697"/>
              <w:jc w:val="both"/>
              <w:rPr>
                <w:rFonts w:eastAsia="Arial Unicode MS"/>
                <w:sz w:val="22"/>
                <w:szCs w:val="22"/>
                <w:bdr w:val="nil"/>
                <w:lang w:val="en-US"/>
              </w:rPr>
            </w:pPr>
          </w:p>
        </w:tc>
        <w:tc>
          <w:tcPr>
            <w:tcW w:w="6932" w:type="dxa"/>
            <w:tcBorders>
              <w:top w:val="single" w:sz="4" w:space="0" w:color="auto"/>
              <w:left w:val="single" w:sz="4" w:space="0" w:color="auto"/>
              <w:bottom w:val="single" w:sz="4" w:space="0" w:color="auto"/>
              <w:right w:val="single" w:sz="4" w:space="0" w:color="auto"/>
            </w:tcBorders>
            <w:hideMark/>
          </w:tcPr>
          <w:p w14:paraId="208D7821" w14:textId="77777777" w:rsidR="00492C9B" w:rsidRPr="00492C9B" w:rsidRDefault="00492C9B" w:rsidP="00492C9B">
            <w:pPr>
              <w:pBdr>
                <w:top w:val="nil"/>
                <w:left w:val="nil"/>
                <w:bottom w:val="nil"/>
                <w:right w:val="nil"/>
                <w:between w:val="nil"/>
                <w:bar w:val="nil"/>
              </w:pBdr>
              <w:tabs>
                <w:tab w:val="left" w:pos="993"/>
              </w:tabs>
              <w:spacing w:after="0" w:line="240" w:lineRule="auto"/>
              <w:jc w:val="both"/>
              <w:rPr>
                <w:rFonts w:eastAsia="Arial Unicode MS"/>
                <w:b/>
                <w:sz w:val="22"/>
                <w:szCs w:val="22"/>
                <w:bdr w:val="nil"/>
                <w:lang w:val="en-US"/>
              </w:rPr>
            </w:pPr>
            <w:proofErr w:type="spellStart"/>
            <w:r w:rsidRPr="00492C9B">
              <w:rPr>
                <w:rFonts w:eastAsia="Arial Unicode MS"/>
                <w:b/>
                <w:bCs/>
                <w:sz w:val="22"/>
                <w:szCs w:val="22"/>
                <w:bdr w:val="nil"/>
                <w:lang w:val="en-US"/>
              </w:rPr>
              <w:t>Vertinimo</w:t>
            </w:r>
            <w:proofErr w:type="spellEnd"/>
            <w:r w:rsidRPr="00492C9B">
              <w:rPr>
                <w:rFonts w:eastAsia="Arial Unicode MS"/>
                <w:b/>
                <w:bCs/>
                <w:sz w:val="22"/>
                <w:szCs w:val="22"/>
                <w:bdr w:val="nil"/>
                <w:lang w:val="en-US"/>
              </w:rPr>
              <w:t xml:space="preserve"> </w:t>
            </w:r>
            <w:proofErr w:type="spellStart"/>
            <w:r w:rsidRPr="00492C9B">
              <w:rPr>
                <w:rFonts w:eastAsia="Arial Unicode MS"/>
                <w:b/>
                <w:bCs/>
                <w:sz w:val="22"/>
                <w:szCs w:val="22"/>
                <w:bdr w:val="nil"/>
                <w:lang w:val="en-US"/>
              </w:rPr>
              <w:t>kriterijai</w:t>
            </w:r>
            <w:proofErr w:type="spellEnd"/>
          </w:p>
        </w:tc>
        <w:tc>
          <w:tcPr>
            <w:tcW w:w="1904" w:type="dxa"/>
            <w:tcBorders>
              <w:top w:val="single" w:sz="4" w:space="0" w:color="auto"/>
              <w:left w:val="single" w:sz="4" w:space="0" w:color="auto"/>
              <w:bottom w:val="single" w:sz="4" w:space="0" w:color="auto"/>
              <w:right w:val="single" w:sz="4" w:space="0" w:color="auto"/>
            </w:tcBorders>
            <w:hideMark/>
          </w:tcPr>
          <w:p w14:paraId="6E465237" w14:textId="77777777" w:rsidR="00492C9B" w:rsidRPr="00492C9B" w:rsidRDefault="00492C9B" w:rsidP="00492C9B">
            <w:pPr>
              <w:pBdr>
                <w:top w:val="nil"/>
                <w:left w:val="nil"/>
                <w:bottom w:val="nil"/>
                <w:right w:val="nil"/>
                <w:between w:val="nil"/>
                <w:bar w:val="nil"/>
              </w:pBdr>
              <w:tabs>
                <w:tab w:val="left" w:pos="993"/>
              </w:tabs>
              <w:spacing w:after="0" w:line="240" w:lineRule="auto"/>
              <w:jc w:val="both"/>
              <w:rPr>
                <w:rFonts w:eastAsia="Arial Unicode MS"/>
                <w:b/>
                <w:sz w:val="22"/>
                <w:szCs w:val="22"/>
                <w:bdr w:val="nil"/>
                <w:lang w:val="en-US"/>
              </w:rPr>
            </w:pPr>
            <w:proofErr w:type="spellStart"/>
            <w:r w:rsidRPr="00492C9B">
              <w:rPr>
                <w:rFonts w:eastAsia="Arial Unicode MS"/>
                <w:b/>
                <w:bCs/>
                <w:sz w:val="22"/>
                <w:szCs w:val="22"/>
                <w:bdr w:val="nil"/>
                <w:lang w:val="en-US"/>
              </w:rPr>
              <w:t>Lyginamasis</w:t>
            </w:r>
            <w:proofErr w:type="spellEnd"/>
            <w:r w:rsidRPr="00492C9B">
              <w:rPr>
                <w:rFonts w:eastAsia="Arial Unicode MS"/>
                <w:b/>
                <w:bCs/>
                <w:sz w:val="22"/>
                <w:szCs w:val="22"/>
                <w:bdr w:val="nil"/>
                <w:lang w:val="en-US"/>
              </w:rPr>
              <w:t xml:space="preserve"> </w:t>
            </w:r>
            <w:proofErr w:type="spellStart"/>
            <w:r w:rsidRPr="00492C9B">
              <w:rPr>
                <w:rFonts w:eastAsia="Arial Unicode MS"/>
                <w:b/>
                <w:bCs/>
                <w:sz w:val="22"/>
                <w:szCs w:val="22"/>
                <w:bdr w:val="nil"/>
                <w:lang w:val="en-US"/>
              </w:rPr>
              <w:t>svoris</w:t>
            </w:r>
            <w:proofErr w:type="spellEnd"/>
            <w:r w:rsidRPr="00492C9B">
              <w:rPr>
                <w:rFonts w:eastAsia="Arial Unicode MS"/>
                <w:b/>
                <w:bCs/>
                <w:sz w:val="22"/>
                <w:szCs w:val="22"/>
                <w:bdr w:val="nil"/>
                <w:lang w:val="en-US"/>
              </w:rPr>
              <w:t xml:space="preserve"> </w:t>
            </w:r>
            <w:proofErr w:type="spellStart"/>
            <w:r w:rsidRPr="00492C9B">
              <w:rPr>
                <w:rFonts w:eastAsia="Arial Unicode MS"/>
                <w:b/>
                <w:bCs/>
                <w:sz w:val="22"/>
                <w:szCs w:val="22"/>
                <w:bdr w:val="nil"/>
                <w:lang w:val="en-US"/>
              </w:rPr>
              <w:t>ekonominio</w:t>
            </w:r>
            <w:proofErr w:type="spellEnd"/>
            <w:r w:rsidRPr="00492C9B">
              <w:rPr>
                <w:rFonts w:eastAsia="Arial Unicode MS"/>
                <w:b/>
                <w:bCs/>
                <w:sz w:val="22"/>
                <w:szCs w:val="22"/>
                <w:bdr w:val="nil"/>
                <w:lang w:val="en-US"/>
              </w:rPr>
              <w:t xml:space="preserve"> </w:t>
            </w:r>
            <w:proofErr w:type="spellStart"/>
            <w:r w:rsidRPr="00492C9B">
              <w:rPr>
                <w:rFonts w:eastAsia="Arial Unicode MS"/>
                <w:b/>
                <w:bCs/>
                <w:sz w:val="22"/>
                <w:szCs w:val="22"/>
                <w:bdr w:val="nil"/>
                <w:lang w:val="en-US"/>
              </w:rPr>
              <w:t>naudingumo</w:t>
            </w:r>
            <w:proofErr w:type="spellEnd"/>
            <w:r w:rsidRPr="00492C9B">
              <w:rPr>
                <w:rFonts w:eastAsia="Arial Unicode MS"/>
                <w:b/>
                <w:bCs/>
                <w:sz w:val="22"/>
                <w:szCs w:val="22"/>
                <w:bdr w:val="nil"/>
                <w:lang w:val="en-US"/>
              </w:rPr>
              <w:t xml:space="preserve"> </w:t>
            </w:r>
            <w:proofErr w:type="spellStart"/>
            <w:r w:rsidRPr="00492C9B">
              <w:rPr>
                <w:rFonts w:eastAsia="Arial Unicode MS"/>
                <w:b/>
                <w:bCs/>
                <w:sz w:val="22"/>
                <w:szCs w:val="22"/>
                <w:bdr w:val="nil"/>
                <w:lang w:val="en-US"/>
              </w:rPr>
              <w:t>įvertinime</w:t>
            </w:r>
            <w:proofErr w:type="spellEnd"/>
            <w:r w:rsidRPr="00492C9B">
              <w:rPr>
                <w:rFonts w:eastAsia="Arial Unicode MS"/>
                <w:b/>
                <w:bCs/>
                <w:sz w:val="22"/>
                <w:szCs w:val="22"/>
                <w:bdr w:val="nil"/>
                <w:lang w:val="en-US"/>
              </w:rPr>
              <w:t>, proc.</w:t>
            </w:r>
          </w:p>
        </w:tc>
      </w:tr>
      <w:tr w:rsidR="00492C9B" w:rsidRPr="00492C9B" w14:paraId="615AF575" w14:textId="77777777" w:rsidTr="00381C75">
        <w:tc>
          <w:tcPr>
            <w:tcW w:w="1087" w:type="dxa"/>
            <w:tcBorders>
              <w:top w:val="single" w:sz="4" w:space="0" w:color="auto"/>
              <w:left w:val="single" w:sz="4" w:space="0" w:color="auto"/>
              <w:bottom w:val="single" w:sz="4" w:space="0" w:color="auto"/>
              <w:right w:val="single" w:sz="4" w:space="0" w:color="auto"/>
            </w:tcBorders>
          </w:tcPr>
          <w:p w14:paraId="47553E19" w14:textId="77777777" w:rsidR="00492C9B" w:rsidRPr="00492C9B" w:rsidRDefault="00492C9B" w:rsidP="00492C9B">
            <w:pPr>
              <w:pBdr>
                <w:top w:val="nil"/>
                <w:left w:val="nil"/>
                <w:bottom w:val="nil"/>
                <w:right w:val="nil"/>
                <w:between w:val="nil"/>
                <w:bar w:val="nil"/>
              </w:pBdr>
              <w:tabs>
                <w:tab w:val="left" w:pos="993"/>
              </w:tabs>
              <w:spacing w:after="0" w:line="240" w:lineRule="auto"/>
              <w:ind w:firstLine="697"/>
              <w:jc w:val="both"/>
              <w:rPr>
                <w:rFonts w:eastAsia="Arial Unicode MS"/>
                <w:sz w:val="22"/>
                <w:szCs w:val="22"/>
                <w:bdr w:val="nil"/>
                <w:lang w:val="en-US"/>
              </w:rPr>
            </w:pPr>
            <w:r w:rsidRPr="00492C9B">
              <w:rPr>
                <w:rFonts w:eastAsia="Arial Unicode MS"/>
                <w:sz w:val="22"/>
                <w:szCs w:val="22"/>
                <w:bdr w:val="nil"/>
                <w:lang w:val="en-US"/>
              </w:rPr>
              <w:t>1.</w:t>
            </w:r>
          </w:p>
        </w:tc>
        <w:tc>
          <w:tcPr>
            <w:tcW w:w="6932" w:type="dxa"/>
            <w:tcBorders>
              <w:top w:val="single" w:sz="4" w:space="0" w:color="auto"/>
              <w:left w:val="single" w:sz="4" w:space="0" w:color="auto"/>
              <w:bottom w:val="single" w:sz="4" w:space="0" w:color="auto"/>
              <w:right w:val="single" w:sz="4" w:space="0" w:color="auto"/>
            </w:tcBorders>
            <w:hideMark/>
          </w:tcPr>
          <w:p w14:paraId="2C3C0EF6" w14:textId="77777777" w:rsidR="00492C9B" w:rsidRPr="00492C9B" w:rsidRDefault="00492C9B" w:rsidP="00492C9B">
            <w:pPr>
              <w:pBdr>
                <w:top w:val="nil"/>
                <w:left w:val="nil"/>
                <w:bottom w:val="nil"/>
                <w:right w:val="nil"/>
                <w:between w:val="nil"/>
                <w:bar w:val="nil"/>
              </w:pBdr>
              <w:tabs>
                <w:tab w:val="left" w:pos="993"/>
              </w:tabs>
              <w:spacing w:after="0" w:line="240" w:lineRule="auto"/>
              <w:jc w:val="both"/>
              <w:rPr>
                <w:rFonts w:eastAsia="Arial Unicode MS"/>
                <w:sz w:val="22"/>
                <w:szCs w:val="22"/>
                <w:bdr w:val="nil"/>
                <w:lang w:val="en-US"/>
              </w:rPr>
            </w:pPr>
            <w:proofErr w:type="spellStart"/>
            <w:r w:rsidRPr="00492C9B">
              <w:rPr>
                <w:rFonts w:eastAsia="Arial Unicode MS"/>
                <w:b/>
                <w:bCs/>
                <w:sz w:val="22"/>
                <w:szCs w:val="22"/>
                <w:bdr w:val="nil"/>
                <w:lang w:val="en-US"/>
              </w:rPr>
              <w:t>Pirmas</w:t>
            </w:r>
            <w:proofErr w:type="spellEnd"/>
            <w:r w:rsidRPr="00492C9B">
              <w:rPr>
                <w:rFonts w:eastAsia="Arial Unicode MS"/>
                <w:b/>
                <w:bCs/>
                <w:sz w:val="22"/>
                <w:szCs w:val="22"/>
                <w:bdr w:val="nil"/>
                <w:lang w:val="en-US"/>
              </w:rPr>
              <w:t xml:space="preserve"> </w:t>
            </w:r>
            <w:proofErr w:type="spellStart"/>
            <w:r w:rsidRPr="00492C9B">
              <w:rPr>
                <w:rFonts w:eastAsia="Arial Unicode MS"/>
                <w:b/>
                <w:bCs/>
                <w:sz w:val="22"/>
                <w:szCs w:val="22"/>
                <w:bdr w:val="nil"/>
                <w:lang w:val="en-US"/>
              </w:rPr>
              <w:t>kriterijus</w:t>
            </w:r>
            <w:proofErr w:type="spellEnd"/>
            <w:r w:rsidRPr="00492C9B">
              <w:rPr>
                <w:rFonts w:eastAsia="Arial Unicode MS"/>
                <w:b/>
                <w:bCs/>
                <w:sz w:val="22"/>
                <w:szCs w:val="22"/>
                <w:bdr w:val="nil"/>
                <w:lang w:val="en-US"/>
              </w:rPr>
              <w:t xml:space="preserve">: Kaina (C) </w:t>
            </w:r>
          </w:p>
        </w:tc>
        <w:tc>
          <w:tcPr>
            <w:tcW w:w="1904" w:type="dxa"/>
            <w:tcBorders>
              <w:top w:val="single" w:sz="4" w:space="0" w:color="auto"/>
              <w:left w:val="single" w:sz="4" w:space="0" w:color="auto"/>
              <w:bottom w:val="single" w:sz="4" w:space="0" w:color="auto"/>
              <w:right w:val="single" w:sz="4" w:space="0" w:color="auto"/>
            </w:tcBorders>
            <w:hideMark/>
          </w:tcPr>
          <w:p w14:paraId="1716D0F5" w14:textId="2C074E2B" w:rsidR="00492C9B" w:rsidRPr="00492C9B" w:rsidRDefault="00492C9B" w:rsidP="00492C9B">
            <w:pPr>
              <w:pBdr>
                <w:top w:val="nil"/>
                <w:left w:val="nil"/>
                <w:bottom w:val="nil"/>
                <w:right w:val="nil"/>
                <w:between w:val="nil"/>
                <w:bar w:val="nil"/>
              </w:pBdr>
              <w:tabs>
                <w:tab w:val="left" w:pos="993"/>
              </w:tabs>
              <w:spacing w:after="0" w:line="240" w:lineRule="auto"/>
              <w:ind w:firstLine="697"/>
              <w:jc w:val="both"/>
              <w:rPr>
                <w:rFonts w:eastAsia="Arial Unicode MS"/>
                <w:sz w:val="22"/>
                <w:szCs w:val="22"/>
                <w:bdr w:val="nil"/>
                <w:lang w:val="en-US"/>
              </w:rPr>
            </w:pPr>
            <w:r w:rsidRPr="00492C9B">
              <w:rPr>
                <w:rFonts w:eastAsia="Arial Unicode MS"/>
                <w:sz w:val="22"/>
                <w:szCs w:val="22"/>
                <w:bdr w:val="nil"/>
                <w:lang w:val="en-US"/>
              </w:rPr>
              <w:t>X = 90</w:t>
            </w:r>
          </w:p>
        </w:tc>
      </w:tr>
      <w:tr w:rsidR="00492C9B" w:rsidRPr="00492C9B" w14:paraId="425A1B63" w14:textId="77777777" w:rsidTr="00381C75">
        <w:trPr>
          <w:trHeight w:val="897"/>
        </w:trPr>
        <w:tc>
          <w:tcPr>
            <w:tcW w:w="1087" w:type="dxa"/>
            <w:tcBorders>
              <w:top w:val="single" w:sz="4" w:space="0" w:color="auto"/>
              <w:left w:val="single" w:sz="4" w:space="0" w:color="auto"/>
              <w:bottom w:val="single" w:sz="4" w:space="0" w:color="auto"/>
              <w:right w:val="single" w:sz="4" w:space="0" w:color="auto"/>
            </w:tcBorders>
          </w:tcPr>
          <w:p w14:paraId="79877B04" w14:textId="77777777" w:rsidR="00492C9B" w:rsidRPr="00492C9B" w:rsidRDefault="00492C9B" w:rsidP="00492C9B">
            <w:pPr>
              <w:pBdr>
                <w:top w:val="nil"/>
                <w:left w:val="nil"/>
                <w:bottom w:val="nil"/>
                <w:right w:val="nil"/>
                <w:between w:val="nil"/>
                <w:bar w:val="nil"/>
              </w:pBdr>
              <w:tabs>
                <w:tab w:val="left" w:pos="993"/>
              </w:tabs>
              <w:spacing w:after="0" w:line="240" w:lineRule="auto"/>
              <w:ind w:firstLine="697"/>
              <w:jc w:val="both"/>
              <w:rPr>
                <w:rFonts w:eastAsia="Arial Unicode MS"/>
                <w:sz w:val="22"/>
                <w:szCs w:val="22"/>
                <w:bdr w:val="nil"/>
                <w:lang w:val="en-US"/>
              </w:rPr>
            </w:pPr>
            <w:r w:rsidRPr="00492C9B">
              <w:rPr>
                <w:rFonts w:eastAsia="Arial Unicode MS"/>
                <w:sz w:val="22"/>
                <w:szCs w:val="22"/>
                <w:bdr w:val="nil"/>
                <w:lang w:val="en-US"/>
              </w:rPr>
              <w:t>2.</w:t>
            </w:r>
          </w:p>
        </w:tc>
        <w:tc>
          <w:tcPr>
            <w:tcW w:w="6932" w:type="dxa"/>
            <w:tcBorders>
              <w:top w:val="single" w:sz="4" w:space="0" w:color="auto"/>
              <w:left w:val="single" w:sz="4" w:space="0" w:color="auto"/>
              <w:bottom w:val="single" w:sz="4" w:space="0" w:color="auto"/>
              <w:right w:val="single" w:sz="4" w:space="0" w:color="auto"/>
            </w:tcBorders>
            <w:hideMark/>
          </w:tcPr>
          <w:p w14:paraId="5D874FC6" w14:textId="5A3C03EA" w:rsidR="00492C9B" w:rsidRPr="00492C9B" w:rsidRDefault="00492C9B" w:rsidP="00E80556">
            <w:pPr>
              <w:spacing w:after="0" w:line="240" w:lineRule="auto"/>
              <w:rPr>
                <w:rFonts w:eastAsia="Arial Unicode MS"/>
                <w:b/>
                <w:bCs/>
                <w:sz w:val="22"/>
                <w:szCs w:val="22"/>
                <w:bdr w:val="nil"/>
                <w:lang w:val="en-US"/>
              </w:rPr>
            </w:pPr>
            <w:proofErr w:type="spellStart"/>
            <w:r w:rsidRPr="00492C9B">
              <w:rPr>
                <w:rFonts w:eastAsia="Arial Unicode MS"/>
                <w:b/>
                <w:bCs/>
                <w:sz w:val="22"/>
                <w:szCs w:val="22"/>
                <w:bdr w:val="nil"/>
                <w:lang w:val="en-US"/>
              </w:rPr>
              <w:t>Antras</w:t>
            </w:r>
            <w:proofErr w:type="spellEnd"/>
            <w:r w:rsidRPr="00492C9B">
              <w:rPr>
                <w:rFonts w:eastAsia="Arial Unicode MS"/>
                <w:b/>
                <w:bCs/>
                <w:sz w:val="22"/>
                <w:szCs w:val="22"/>
                <w:bdr w:val="nil"/>
                <w:lang w:val="en-US"/>
              </w:rPr>
              <w:t xml:space="preserve"> </w:t>
            </w:r>
            <w:proofErr w:type="spellStart"/>
            <w:r w:rsidRPr="00492C9B">
              <w:rPr>
                <w:rFonts w:eastAsia="Arial Unicode MS"/>
                <w:b/>
                <w:bCs/>
                <w:sz w:val="22"/>
                <w:szCs w:val="22"/>
                <w:bdr w:val="nil"/>
                <w:lang w:val="en-US"/>
              </w:rPr>
              <w:t>kriterijus</w:t>
            </w:r>
            <w:proofErr w:type="spellEnd"/>
            <w:r w:rsidRPr="00492C9B">
              <w:rPr>
                <w:rFonts w:eastAsia="Arial Unicode MS"/>
                <w:b/>
                <w:bCs/>
                <w:sz w:val="22"/>
                <w:szCs w:val="22"/>
                <w:bdr w:val="nil"/>
                <w:lang w:val="en-US"/>
              </w:rPr>
              <w:t xml:space="preserve"> –  </w:t>
            </w:r>
            <w:proofErr w:type="spellStart"/>
            <w:r>
              <w:rPr>
                <w:rFonts w:eastAsia="Arial Unicode MS"/>
                <w:b/>
                <w:bCs/>
                <w:sz w:val="22"/>
                <w:szCs w:val="22"/>
                <w:bdr w:val="nil"/>
                <w:lang w:val="en-US"/>
              </w:rPr>
              <w:t>Prekių</w:t>
            </w:r>
            <w:proofErr w:type="spellEnd"/>
            <w:r>
              <w:rPr>
                <w:rFonts w:eastAsia="Arial Unicode MS"/>
                <w:b/>
                <w:bCs/>
                <w:sz w:val="22"/>
                <w:szCs w:val="22"/>
                <w:bdr w:val="nil"/>
                <w:lang w:val="en-US"/>
              </w:rPr>
              <w:t xml:space="preserve"> </w:t>
            </w:r>
            <w:proofErr w:type="spellStart"/>
            <w:r>
              <w:rPr>
                <w:rFonts w:eastAsia="Arial Unicode MS"/>
                <w:b/>
                <w:bCs/>
                <w:sz w:val="22"/>
                <w:szCs w:val="22"/>
                <w:bdr w:val="nil"/>
                <w:lang w:val="en-US"/>
              </w:rPr>
              <w:t>pristatymo</w:t>
            </w:r>
            <w:proofErr w:type="spellEnd"/>
            <w:r>
              <w:rPr>
                <w:rFonts w:eastAsia="Arial Unicode MS"/>
                <w:b/>
                <w:bCs/>
                <w:sz w:val="22"/>
                <w:szCs w:val="22"/>
                <w:bdr w:val="nil"/>
                <w:lang w:val="en-US"/>
              </w:rPr>
              <w:t xml:space="preserve"> </w:t>
            </w:r>
            <w:proofErr w:type="spellStart"/>
            <w:r>
              <w:rPr>
                <w:rFonts w:eastAsia="Arial Unicode MS"/>
                <w:b/>
                <w:bCs/>
                <w:sz w:val="22"/>
                <w:szCs w:val="22"/>
                <w:bdr w:val="nil"/>
                <w:lang w:val="en-US"/>
              </w:rPr>
              <w:t>terminas</w:t>
            </w:r>
            <w:proofErr w:type="spellEnd"/>
            <w:r>
              <w:rPr>
                <w:rFonts w:eastAsia="Arial Unicode MS"/>
                <w:b/>
                <w:bCs/>
                <w:sz w:val="22"/>
                <w:szCs w:val="22"/>
                <w:bdr w:val="nil"/>
                <w:lang w:val="en-US"/>
              </w:rPr>
              <w:t xml:space="preserve"> </w:t>
            </w:r>
            <w:proofErr w:type="spellStart"/>
            <w:r>
              <w:rPr>
                <w:rFonts w:eastAsia="Arial Unicode MS"/>
                <w:b/>
                <w:bCs/>
                <w:sz w:val="22"/>
                <w:szCs w:val="22"/>
                <w:bdr w:val="nil"/>
                <w:lang w:val="en-US"/>
              </w:rPr>
              <w:t>mėnesiais</w:t>
            </w:r>
            <w:proofErr w:type="spellEnd"/>
            <w:r w:rsidRPr="00492C9B">
              <w:t xml:space="preserve"> </w:t>
            </w:r>
            <w:r w:rsidRPr="00492C9B">
              <w:rPr>
                <w:rFonts w:eastAsia="Arial Unicode MS"/>
                <w:b/>
                <w:bCs/>
                <w:sz w:val="22"/>
                <w:szCs w:val="22"/>
                <w:bdr w:val="nil"/>
                <w:lang w:val="en-US"/>
              </w:rPr>
              <w:t>(T)</w:t>
            </w:r>
          </w:p>
          <w:p w14:paraId="2B0C3A92" w14:textId="48CA1692" w:rsidR="00492C9B" w:rsidRPr="00492C9B" w:rsidRDefault="00492C9B" w:rsidP="00E80556">
            <w:pPr>
              <w:pBdr>
                <w:top w:val="nil"/>
                <w:left w:val="nil"/>
                <w:bottom w:val="nil"/>
                <w:right w:val="nil"/>
                <w:between w:val="nil"/>
                <w:bar w:val="nil"/>
              </w:pBdr>
              <w:tabs>
                <w:tab w:val="left" w:pos="993"/>
              </w:tabs>
              <w:spacing w:after="0" w:line="240" w:lineRule="auto"/>
              <w:jc w:val="both"/>
              <w:rPr>
                <w:rFonts w:eastAsia="Arial Unicode MS"/>
                <w:sz w:val="22"/>
                <w:szCs w:val="22"/>
                <w:bdr w:val="nil"/>
                <w:lang w:val="en-US"/>
              </w:rPr>
            </w:pPr>
            <w:proofErr w:type="spellStart"/>
            <w:r w:rsidRPr="00492C9B">
              <w:rPr>
                <w:rFonts w:eastAsia="Arial Unicode MS"/>
                <w:sz w:val="22"/>
                <w:szCs w:val="22"/>
                <w:bdr w:val="nil"/>
                <w:lang w:val="en-US"/>
              </w:rPr>
              <w:t>Vertinamas</w:t>
            </w:r>
            <w:proofErr w:type="spellEnd"/>
            <w:r w:rsidRPr="00492C9B">
              <w:rPr>
                <w:rFonts w:eastAsia="Arial Unicode MS"/>
                <w:sz w:val="22"/>
                <w:szCs w:val="22"/>
                <w:bdr w:val="nil"/>
                <w:lang w:val="en-US"/>
              </w:rPr>
              <w:t xml:space="preserve"> </w:t>
            </w:r>
            <w:proofErr w:type="spellStart"/>
            <w:r>
              <w:rPr>
                <w:rFonts w:eastAsia="Arial Unicode MS"/>
                <w:sz w:val="22"/>
                <w:szCs w:val="22"/>
                <w:bdr w:val="nil"/>
                <w:lang w:val="en-US"/>
              </w:rPr>
              <w:t>Prekių</w:t>
            </w:r>
            <w:proofErr w:type="spellEnd"/>
            <w:r>
              <w:rPr>
                <w:rFonts w:eastAsia="Arial Unicode MS"/>
                <w:sz w:val="22"/>
                <w:szCs w:val="22"/>
                <w:bdr w:val="nil"/>
                <w:lang w:val="en-US"/>
              </w:rPr>
              <w:t xml:space="preserve"> </w:t>
            </w:r>
            <w:proofErr w:type="spellStart"/>
            <w:r>
              <w:rPr>
                <w:rFonts w:eastAsia="Arial Unicode MS"/>
                <w:sz w:val="22"/>
                <w:szCs w:val="22"/>
                <w:bdr w:val="nil"/>
                <w:lang w:val="en-US"/>
              </w:rPr>
              <w:t>pristatymo</w:t>
            </w:r>
            <w:proofErr w:type="spellEnd"/>
            <w:r w:rsidRPr="00492C9B">
              <w:rPr>
                <w:rFonts w:eastAsia="Arial Unicode MS"/>
                <w:sz w:val="22"/>
                <w:szCs w:val="22"/>
                <w:bdr w:val="nil"/>
                <w:lang w:val="en-US"/>
              </w:rPr>
              <w:t xml:space="preserve"> </w:t>
            </w:r>
            <w:proofErr w:type="spellStart"/>
            <w:r w:rsidRPr="00492C9B">
              <w:rPr>
                <w:rFonts w:eastAsia="Arial Unicode MS"/>
                <w:sz w:val="22"/>
                <w:szCs w:val="22"/>
                <w:bdr w:val="nil"/>
                <w:lang w:val="en-US"/>
              </w:rPr>
              <w:t>terminas</w:t>
            </w:r>
            <w:proofErr w:type="spellEnd"/>
            <w:r w:rsidRPr="00492C9B">
              <w:rPr>
                <w:rFonts w:eastAsia="Arial Unicode MS"/>
                <w:sz w:val="22"/>
                <w:szCs w:val="22"/>
                <w:bdr w:val="nil"/>
                <w:lang w:val="en-US"/>
              </w:rPr>
              <w:t xml:space="preserve"> </w:t>
            </w:r>
            <w:proofErr w:type="spellStart"/>
            <w:r w:rsidRPr="00492C9B">
              <w:rPr>
                <w:rFonts w:eastAsia="Arial Unicode MS"/>
                <w:sz w:val="22"/>
                <w:szCs w:val="22"/>
                <w:bdr w:val="nil"/>
                <w:lang w:val="en-US"/>
              </w:rPr>
              <w:t>mėnesiais</w:t>
            </w:r>
            <w:proofErr w:type="spellEnd"/>
            <w:r w:rsidRPr="00492C9B">
              <w:rPr>
                <w:rFonts w:eastAsia="Arial Unicode MS"/>
                <w:sz w:val="22"/>
                <w:szCs w:val="22"/>
                <w:bdr w:val="nil"/>
                <w:lang w:val="en-US"/>
              </w:rPr>
              <w:t xml:space="preserve">. </w:t>
            </w:r>
            <w:proofErr w:type="spellStart"/>
            <w:r w:rsidRPr="00492C9B">
              <w:rPr>
                <w:rFonts w:eastAsia="Arial Unicode MS"/>
                <w:sz w:val="22"/>
                <w:szCs w:val="22"/>
                <w:bdr w:val="nil"/>
                <w:lang w:val="en-US"/>
              </w:rPr>
              <w:t>Ekonomiškai</w:t>
            </w:r>
            <w:proofErr w:type="spellEnd"/>
            <w:r w:rsidRPr="00492C9B">
              <w:rPr>
                <w:rFonts w:eastAsia="Arial Unicode MS"/>
                <w:sz w:val="22"/>
                <w:szCs w:val="22"/>
                <w:bdr w:val="nil"/>
                <w:lang w:val="en-US"/>
              </w:rPr>
              <w:t xml:space="preserve"> </w:t>
            </w:r>
            <w:proofErr w:type="spellStart"/>
            <w:r w:rsidRPr="00492C9B">
              <w:rPr>
                <w:rFonts w:eastAsia="Arial Unicode MS"/>
                <w:sz w:val="22"/>
                <w:szCs w:val="22"/>
                <w:bdr w:val="nil"/>
                <w:lang w:val="en-US"/>
              </w:rPr>
              <w:t>naudingesnis</w:t>
            </w:r>
            <w:proofErr w:type="spellEnd"/>
            <w:r w:rsidRPr="00492C9B">
              <w:rPr>
                <w:rFonts w:eastAsia="Arial Unicode MS"/>
                <w:sz w:val="22"/>
                <w:szCs w:val="22"/>
                <w:bdr w:val="nil"/>
                <w:lang w:val="en-US"/>
              </w:rPr>
              <w:t xml:space="preserve"> </w:t>
            </w:r>
            <w:proofErr w:type="spellStart"/>
            <w:r w:rsidRPr="00492C9B">
              <w:rPr>
                <w:rFonts w:eastAsia="Arial Unicode MS"/>
                <w:sz w:val="22"/>
                <w:szCs w:val="22"/>
                <w:bdr w:val="nil"/>
                <w:lang w:val="en-US"/>
              </w:rPr>
              <w:t>yra</w:t>
            </w:r>
            <w:proofErr w:type="spellEnd"/>
            <w:r w:rsidRPr="00492C9B">
              <w:rPr>
                <w:rFonts w:eastAsia="Arial Unicode MS"/>
                <w:sz w:val="22"/>
                <w:szCs w:val="22"/>
                <w:bdr w:val="nil"/>
                <w:lang w:val="en-US"/>
              </w:rPr>
              <w:t xml:space="preserve"> </w:t>
            </w:r>
            <w:proofErr w:type="spellStart"/>
            <w:r w:rsidRPr="00492C9B">
              <w:rPr>
                <w:rFonts w:eastAsia="Arial Unicode MS"/>
                <w:sz w:val="22"/>
                <w:szCs w:val="22"/>
                <w:bdr w:val="nil"/>
                <w:lang w:val="en-US"/>
              </w:rPr>
              <w:t>tas</w:t>
            </w:r>
            <w:proofErr w:type="spellEnd"/>
            <w:r w:rsidRPr="00492C9B">
              <w:rPr>
                <w:rFonts w:eastAsia="Arial Unicode MS"/>
                <w:sz w:val="22"/>
                <w:szCs w:val="22"/>
                <w:bdr w:val="nil"/>
                <w:lang w:val="en-US"/>
              </w:rPr>
              <w:t xml:space="preserve"> pasiūlymas, </w:t>
            </w:r>
            <w:proofErr w:type="spellStart"/>
            <w:r w:rsidRPr="00492C9B">
              <w:rPr>
                <w:rFonts w:eastAsia="Arial Unicode MS"/>
                <w:sz w:val="22"/>
                <w:szCs w:val="22"/>
                <w:bdr w:val="nil"/>
                <w:lang w:val="en-US"/>
              </w:rPr>
              <w:t>kuriame</w:t>
            </w:r>
            <w:proofErr w:type="spellEnd"/>
            <w:r w:rsidRPr="00492C9B">
              <w:rPr>
                <w:rFonts w:eastAsia="Arial Unicode MS"/>
                <w:sz w:val="22"/>
                <w:szCs w:val="22"/>
                <w:bdr w:val="nil"/>
                <w:lang w:val="en-US"/>
              </w:rPr>
              <w:t xml:space="preserve"> </w:t>
            </w:r>
            <w:proofErr w:type="spellStart"/>
            <w:r w:rsidRPr="00492C9B">
              <w:rPr>
                <w:rFonts w:eastAsia="Arial Unicode MS"/>
                <w:sz w:val="22"/>
                <w:szCs w:val="22"/>
                <w:bdr w:val="nil"/>
                <w:lang w:val="en-US"/>
              </w:rPr>
              <w:t>siūlomas</w:t>
            </w:r>
            <w:proofErr w:type="spellEnd"/>
            <w:r w:rsidRPr="00492C9B">
              <w:rPr>
                <w:rFonts w:eastAsia="Arial Unicode MS"/>
                <w:sz w:val="22"/>
                <w:szCs w:val="22"/>
                <w:bdr w:val="nil"/>
                <w:lang w:val="en-US"/>
              </w:rPr>
              <w:t xml:space="preserve"> </w:t>
            </w:r>
            <w:proofErr w:type="spellStart"/>
            <w:r w:rsidRPr="00492C9B">
              <w:rPr>
                <w:rFonts w:eastAsia="Arial Unicode MS"/>
                <w:sz w:val="22"/>
                <w:szCs w:val="22"/>
                <w:bdr w:val="nil"/>
                <w:lang w:val="en-US"/>
              </w:rPr>
              <w:t>trumpesnis</w:t>
            </w:r>
            <w:proofErr w:type="spellEnd"/>
            <w:r w:rsidRPr="00492C9B">
              <w:rPr>
                <w:rFonts w:eastAsia="Arial Unicode MS"/>
                <w:sz w:val="22"/>
                <w:szCs w:val="22"/>
                <w:bdr w:val="nil"/>
                <w:lang w:val="en-US"/>
              </w:rPr>
              <w:t xml:space="preserve"> </w:t>
            </w:r>
            <w:proofErr w:type="spellStart"/>
            <w:r>
              <w:rPr>
                <w:rFonts w:eastAsia="Arial Unicode MS"/>
                <w:sz w:val="22"/>
                <w:szCs w:val="22"/>
                <w:bdr w:val="nil"/>
                <w:lang w:val="en-US"/>
              </w:rPr>
              <w:t>Prekių</w:t>
            </w:r>
            <w:proofErr w:type="spellEnd"/>
            <w:r>
              <w:rPr>
                <w:rFonts w:eastAsia="Arial Unicode MS"/>
                <w:sz w:val="22"/>
                <w:szCs w:val="22"/>
                <w:bdr w:val="nil"/>
                <w:lang w:val="en-US"/>
              </w:rPr>
              <w:t xml:space="preserve"> </w:t>
            </w:r>
            <w:proofErr w:type="spellStart"/>
            <w:r>
              <w:rPr>
                <w:rFonts w:eastAsia="Arial Unicode MS"/>
                <w:sz w:val="22"/>
                <w:szCs w:val="22"/>
                <w:bdr w:val="nil"/>
                <w:lang w:val="en-US"/>
              </w:rPr>
              <w:t>pristatymo</w:t>
            </w:r>
            <w:proofErr w:type="spellEnd"/>
            <w:r>
              <w:rPr>
                <w:rFonts w:eastAsia="Arial Unicode MS"/>
                <w:sz w:val="22"/>
                <w:szCs w:val="22"/>
                <w:bdr w:val="nil"/>
                <w:lang w:val="en-US"/>
              </w:rPr>
              <w:t xml:space="preserve"> </w:t>
            </w:r>
            <w:proofErr w:type="spellStart"/>
            <w:r>
              <w:rPr>
                <w:rFonts w:eastAsia="Arial Unicode MS"/>
                <w:sz w:val="22"/>
                <w:szCs w:val="22"/>
                <w:bdr w:val="nil"/>
                <w:lang w:val="en-US"/>
              </w:rPr>
              <w:t>terminas</w:t>
            </w:r>
            <w:proofErr w:type="spellEnd"/>
            <w:r>
              <w:rPr>
                <w:rFonts w:eastAsia="Arial Unicode MS"/>
                <w:sz w:val="22"/>
                <w:szCs w:val="22"/>
                <w:bdr w:val="nil"/>
                <w:lang w:val="en-US"/>
              </w:rPr>
              <w:t>.</w:t>
            </w:r>
          </w:p>
          <w:p w14:paraId="0F2FAC23" w14:textId="77777777" w:rsidR="00492C9B" w:rsidRPr="00492C9B" w:rsidRDefault="00492C9B" w:rsidP="00E80556">
            <w:pPr>
              <w:pBdr>
                <w:top w:val="nil"/>
                <w:left w:val="nil"/>
                <w:bottom w:val="nil"/>
                <w:right w:val="nil"/>
                <w:between w:val="nil"/>
                <w:bar w:val="nil"/>
              </w:pBdr>
              <w:tabs>
                <w:tab w:val="left" w:pos="993"/>
              </w:tabs>
              <w:spacing w:after="0" w:line="240" w:lineRule="auto"/>
              <w:ind w:firstLine="697"/>
              <w:jc w:val="both"/>
              <w:rPr>
                <w:rFonts w:eastAsia="Arial Unicode MS"/>
                <w:sz w:val="22"/>
                <w:szCs w:val="22"/>
                <w:bdr w:val="nil"/>
                <w:lang w:val="en-US"/>
              </w:rPr>
            </w:pPr>
          </w:p>
          <w:p w14:paraId="32EB7DED" w14:textId="58FE45F6" w:rsidR="00492C9B" w:rsidRPr="00492C9B" w:rsidRDefault="00492C9B" w:rsidP="00E80556">
            <w:pPr>
              <w:spacing w:after="0" w:line="240" w:lineRule="auto"/>
              <w:rPr>
                <w:rFonts w:cstheme="minorHAnsi"/>
                <w:color w:val="EE0000"/>
              </w:rPr>
            </w:pPr>
            <w:r w:rsidRPr="00492C9B">
              <w:rPr>
                <w:rFonts w:eastAsia="Arial Unicode MS"/>
                <w:b/>
                <w:bCs/>
                <w:sz w:val="22"/>
                <w:szCs w:val="22"/>
                <w:bdr w:val="nil"/>
                <w:lang w:val="en-US"/>
              </w:rPr>
              <w:t>REIKALAVIMAS.</w:t>
            </w:r>
            <w:r w:rsidRPr="00492C9B">
              <w:rPr>
                <w:rFonts w:eastAsia="Arial Unicode MS"/>
                <w:sz w:val="22"/>
                <w:szCs w:val="22"/>
                <w:bdr w:val="nil"/>
                <w:lang w:val="en-US"/>
              </w:rPr>
              <w:t xml:space="preserve"> </w:t>
            </w:r>
            <w:proofErr w:type="spellStart"/>
            <w:r w:rsidRPr="009A26F6">
              <w:rPr>
                <w:rFonts w:eastAsia="Arial Unicode MS"/>
                <w:sz w:val="22"/>
                <w:szCs w:val="22"/>
                <w:bdr w:val="nil"/>
                <w:lang w:val="en-US"/>
              </w:rPr>
              <w:t>Prekė</w:t>
            </w:r>
            <w:proofErr w:type="spellEnd"/>
            <w:r w:rsidRPr="009A26F6">
              <w:rPr>
                <w:rFonts w:eastAsia="Arial Unicode MS"/>
                <w:sz w:val="22"/>
                <w:szCs w:val="22"/>
                <w:bdr w:val="nil"/>
                <w:lang w:val="en-US"/>
              </w:rPr>
              <w:t xml:space="preserve"> </w:t>
            </w:r>
            <w:proofErr w:type="spellStart"/>
            <w:r w:rsidRPr="009A26F6">
              <w:rPr>
                <w:rFonts w:eastAsia="Arial Unicode MS"/>
                <w:sz w:val="22"/>
                <w:szCs w:val="22"/>
                <w:bdr w:val="nil"/>
                <w:lang w:val="en-US"/>
              </w:rPr>
              <w:t>turi</w:t>
            </w:r>
            <w:proofErr w:type="spellEnd"/>
            <w:r w:rsidRPr="009A26F6">
              <w:rPr>
                <w:rFonts w:eastAsia="Arial Unicode MS"/>
                <w:sz w:val="22"/>
                <w:szCs w:val="22"/>
                <w:bdr w:val="nil"/>
                <w:lang w:val="en-US"/>
              </w:rPr>
              <w:t xml:space="preserve"> </w:t>
            </w:r>
            <w:proofErr w:type="spellStart"/>
            <w:r w:rsidRPr="009A26F6">
              <w:rPr>
                <w:rFonts w:eastAsia="Arial Unicode MS"/>
                <w:sz w:val="22"/>
                <w:szCs w:val="22"/>
                <w:bdr w:val="nil"/>
                <w:lang w:val="en-US"/>
              </w:rPr>
              <w:t>būti</w:t>
            </w:r>
            <w:proofErr w:type="spellEnd"/>
            <w:r w:rsidRPr="009A26F6">
              <w:rPr>
                <w:rFonts w:eastAsia="Arial Unicode MS"/>
                <w:sz w:val="22"/>
                <w:szCs w:val="22"/>
                <w:bdr w:val="nil"/>
                <w:lang w:val="en-US"/>
              </w:rPr>
              <w:t xml:space="preserve"> </w:t>
            </w:r>
            <w:proofErr w:type="spellStart"/>
            <w:r w:rsidRPr="009A26F6">
              <w:rPr>
                <w:rFonts w:eastAsia="Arial Unicode MS"/>
                <w:sz w:val="22"/>
                <w:szCs w:val="22"/>
                <w:bdr w:val="nil"/>
                <w:lang w:val="en-US"/>
              </w:rPr>
              <w:t>pristatyta</w:t>
            </w:r>
            <w:proofErr w:type="spellEnd"/>
            <w:r w:rsidRPr="009A26F6">
              <w:rPr>
                <w:rFonts w:eastAsia="Arial Unicode MS"/>
                <w:sz w:val="22"/>
                <w:szCs w:val="22"/>
                <w:bdr w:val="nil"/>
                <w:lang w:val="en-US"/>
              </w:rPr>
              <w:t xml:space="preserve"> </w:t>
            </w:r>
            <w:proofErr w:type="spellStart"/>
            <w:r w:rsidRPr="009A26F6">
              <w:rPr>
                <w:rFonts w:eastAsia="Arial Unicode MS"/>
                <w:sz w:val="22"/>
                <w:szCs w:val="22"/>
                <w:bdr w:val="nil"/>
                <w:lang w:val="en-US"/>
              </w:rPr>
              <w:t>Perkančiajai</w:t>
            </w:r>
            <w:proofErr w:type="spellEnd"/>
            <w:r w:rsidRPr="009A26F6">
              <w:rPr>
                <w:rFonts w:eastAsia="Arial Unicode MS"/>
                <w:sz w:val="22"/>
                <w:szCs w:val="22"/>
                <w:bdr w:val="nil"/>
                <w:lang w:val="en-US"/>
              </w:rPr>
              <w:t xml:space="preserve"> </w:t>
            </w:r>
            <w:proofErr w:type="spellStart"/>
            <w:r w:rsidRPr="009A26F6">
              <w:rPr>
                <w:rFonts w:eastAsia="Arial Unicode MS"/>
                <w:sz w:val="22"/>
                <w:szCs w:val="22"/>
                <w:bdr w:val="nil"/>
                <w:lang w:val="en-US"/>
              </w:rPr>
              <w:t>organizacijai</w:t>
            </w:r>
            <w:proofErr w:type="spellEnd"/>
            <w:r w:rsidRPr="009A26F6">
              <w:rPr>
                <w:rFonts w:eastAsia="Arial Unicode MS"/>
                <w:sz w:val="22"/>
                <w:szCs w:val="22"/>
                <w:bdr w:val="nil"/>
                <w:lang w:val="en-US"/>
              </w:rPr>
              <w:t xml:space="preserve"> </w:t>
            </w:r>
            <w:proofErr w:type="spellStart"/>
            <w:r w:rsidRPr="009A26F6">
              <w:rPr>
                <w:rFonts w:eastAsia="Arial Unicode MS"/>
                <w:sz w:val="22"/>
                <w:szCs w:val="22"/>
                <w:bdr w:val="nil"/>
                <w:lang w:val="en-US"/>
              </w:rPr>
              <w:t>adresu</w:t>
            </w:r>
            <w:proofErr w:type="spellEnd"/>
            <w:r w:rsidRPr="009A26F6">
              <w:rPr>
                <w:rFonts w:eastAsia="Arial Unicode MS"/>
                <w:sz w:val="22"/>
                <w:szCs w:val="22"/>
                <w:bdr w:val="nil"/>
                <w:lang w:val="en-US"/>
              </w:rPr>
              <w:t xml:space="preserve">: </w:t>
            </w:r>
            <w:proofErr w:type="spellStart"/>
            <w:r w:rsidRPr="009A26F6">
              <w:rPr>
                <w:rFonts w:eastAsia="Arial Unicode MS"/>
                <w:sz w:val="22"/>
                <w:szCs w:val="22"/>
                <w:bdr w:val="nil"/>
                <w:lang w:val="en-US"/>
              </w:rPr>
              <w:t>Stadiono</w:t>
            </w:r>
            <w:proofErr w:type="spellEnd"/>
            <w:r w:rsidRPr="009A26F6">
              <w:rPr>
                <w:rFonts w:eastAsia="Arial Unicode MS"/>
                <w:sz w:val="22"/>
                <w:szCs w:val="22"/>
                <w:bdr w:val="nil"/>
                <w:lang w:val="en-US"/>
              </w:rPr>
              <w:t xml:space="preserve"> g. 2, </w:t>
            </w:r>
            <w:proofErr w:type="spellStart"/>
            <w:r w:rsidRPr="009A26F6">
              <w:rPr>
                <w:rFonts w:eastAsia="Arial Unicode MS"/>
                <w:sz w:val="22"/>
                <w:szCs w:val="22"/>
                <w:bdr w:val="nil"/>
                <w:lang w:val="en-US"/>
              </w:rPr>
              <w:t>Šiauliai</w:t>
            </w:r>
            <w:proofErr w:type="spellEnd"/>
            <w:r w:rsidRPr="009A26F6">
              <w:rPr>
                <w:rFonts w:eastAsia="Arial Unicode MS"/>
                <w:sz w:val="22"/>
                <w:szCs w:val="22"/>
                <w:bdr w:val="nil"/>
                <w:lang w:val="en-US"/>
              </w:rPr>
              <w:t xml:space="preserve">, ne </w:t>
            </w:r>
            <w:proofErr w:type="spellStart"/>
            <w:r w:rsidRPr="009A26F6">
              <w:rPr>
                <w:rFonts w:eastAsia="Arial Unicode MS"/>
                <w:sz w:val="22"/>
                <w:szCs w:val="22"/>
                <w:bdr w:val="nil"/>
                <w:lang w:val="en-US"/>
              </w:rPr>
              <w:t>vėliau</w:t>
            </w:r>
            <w:proofErr w:type="spellEnd"/>
            <w:r w:rsidRPr="009A26F6">
              <w:rPr>
                <w:rFonts w:eastAsia="Arial Unicode MS"/>
                <w:sz w:val="22"/>
                <w:szCs w:val="22"/>
                <w:bdr w:val="nil"/>
                <w:lang w:val="en-US"/>
              </w:rPr>
              <w:t xml:space="preserve"> </w:t>
            </w:r>
            <w:proofErr w:type="spellStart"/>
            <w:r w:rsidRPr="009A26F6">
              <w:rPr>
                <w:rFonts w:eastAsia="Arial Unicode MS"/>
                <w:sz w:val="22"/>
                <w:szCs w:val="22"/>
                <w:bdr w:val="nil"/>
                <w:lang w:val="en-US"/>
              </w:rPr>
              <w:t>kaip</w:t>
            </w:r>
            <w:proofErr w:type="spellEnd"/>
            <w:r w:rsidRPr="009A26F6">
              <w:rPr>
                <w:rFonts w:eastAsia="Arial Unicode MS"/>
                <w:sz w:val="22"/>
                <w:szCs w:val="22"/>
                <w:bdr w:val="nil"/>
                <w:lang w:val="en-US"/>
              </w:rPr>
              <w:t xml:space="preserve"> per </w:t>
            </w:r>
            <w:r>
              <w:rPr>
                <w:rFonts w:eastAsia="Arial Unicode MS"/>
                <w:sz w:val="22"/>
                <w:szCs w:val="22"/>
                <w:bdr w:val="nil"/>
                <w:lang w:val="en-US"/>
              </w:rPr>
              <w:t xml:space="preserve">3 </w:t>
            </w:r>
            <w:proofErr w:type="spellStart"/>
            <w:r>
              <w:rPr>
                <w:rFonts w:eastAsia="Arial Unicode MS"/>
                <w:sz w:val="22"/>
                <w:szCs w:val="22"/>
                <w:bdr w:val="nil"/>
                <w:lang w:val="en-US"/>
              </w:rPr>
              <w:t>mėnesius</w:t>
            </w:r>
            <w:proofErr w:type="spellEnd"/>
            <w:r w:rsidRPr="009A26F6">
              <w:rPr>
                <w:rFonts w:eastAsia="Arial Unicode MS"/>
                <w:sz w:val="22"/>
                <w:szCs w:val="22"/>
                <w:bdr w:val="nil"/>
                <w:lang w:val="en-US"/>
              </w:rPr>
              <w:t xml:space="preserve"> </w:t>
            </w:r>
            <w:proofErr w:type="spellStart"/>
            <w:r w:rsidRPr="009A26F6">
              <w:rPr>
                <w:rFonts w:eastAsia="Arial Unicode MS"/>
                <w:sz w:val="22"/>
                <w:szCs w:val="22"/>
                <w:bdr w:val="nil"/>
                <w:lang w:val="en-US"/>
              </w:rPr>
              <w:t>nuo</w:t>
            </w:r>
            <w:proofErr w:type="spellEnd"/>
            <w:r w:rsidRPr="009A26F6">
              <w:rPr>
                <w:rFonts w:eastAsia="Arial Unicode MS"/>
                <w:sz w:val="22"/>
                <w:szCs w:val="22"/>
                <w:bdr w:val="nil"/>
                <w:lang w:val="en-US"/>
              </w:rPr>
              <w:t xml:space="preserve"> </w:t>
            </w:r>
            <w:proofErr w:type="spellStart"/>
            <w:r w:rsidRPr="009A26F6">
              <w:rPr>
                <w:rFonts w:eastAsia="Arial Unicode MS"/>
                <w:sz w:val="22"/>
                <w:szCs w:val="22"/>
                <w:bdr w:val="nil"/>
                <w:lang w:val="en-US"/>
              </w:rPr>
              <w:t>sutarties</w:t>
            </w:r>
            <w:proofErr w:type="spellEnd"/>
            <w:r w:rsidRPr="009A26F6">
              <w:rPr>
                <w:rFonts w:eastAsia="Arial Unicode MS"/>
                <w:sz w:val="22"/>
                <w:szCs w:val="22"/>
                <w:bdr w:val="nil"/>
                <w:lang w:val="en-US"/>
              </w:rPr>
              <w:t xml:space="preserve"> </w:t>
            </w:r>
            <w:proofErr w:type="spellStart"/>
            <w:r w:rsidRPr="009A26F6">
              <w:rPr>
                <w:rFonts w:eastAsia="Arial Unicode MS"/>
                <w:sz w:val="22"/>
                <w:szCs w:val="22"/>
                <w:bdr w:val="nil"/>
                <w:lang w:val="en-US"/>
              </w:rPr>
              <w:t>įsigaliojimo</w:t>
            </w:r>
            <w:proofErr w:type="spellEnd"/>
            <w:r w:rsidRPr="009A26F6">
              <w:rPr>
                <w:rFonts w:eastAsia="Arial Unicode MS"/>
                <w:sz w:val="22"/>
                <w:szCs w:val="22"/>
                <w:bdr w:val="nil"/>
                <w:lang w:val="en-US"/>
              </w:rPr>
              <w:t xml:space="preserve"> </w:t>
            </w:r>
            <w:proofErr w:type="spellStart"/>
            <w:r w:rsidRPr="009A26F6">
              <w:rPr>
                <w:rFonts w:eastAsia="Arial Unicode MS"/>
                <w:sz w:val="22"/>
                <w:szCs w:val="22"/>
                <w:bdr w:val="nil"/>
                <w:lang w:val="en-US"/>
              </w:rPr>
              <w:t>dienos</w:t>
            </w:r>
            <w:proofErr w:type="spellEnd"/>
            <w:r w:rsidRPr="009A26F6">
              <w:rPr>
                <w:rFonts w:eastAsia="Arial Unicode MS"/>
                <w:sz w:val="22"/>
                <w:szCs w:val="22"/>
                <w:bdr w:val="nil"/>
                <w:lang w:val="en-US"/>
              </w:rPr>
              <w:t>.</w:t>
            </w:r>
          </w:p>
        </w:tc>
        <w:tc>
          <w:tcPr>
            <w:tcW w:w="1904" w:type="dxa"/>
            <w:tcBorders>
              <w:top w:val="single" w:sz="4" w:space="0" w:color="auto"/>
              <w:left w:val="single" w:sz="4" w:space="0" w:color="auto"/>
              <w:bottom w:val="single" w:sz="4" w:space="0" w:color="auto"/>
              <w:right w:val="single" w:sz="4" w:space="0" w:color="auto"/>
            </w:tcBorders>
            <w:hideMark/>
          </w:tcPr>
          <w:p w14:paraId="0F4AC451" w14:textId="2F4E995F" w:rsidR="00492C9B" w:rsidRPr="00492C9B" w:rsidRDefault="00492C9B" w:rsidP="00492C9B">
            <w:pPr>
              <w:pBdr>
                <w:top w:val="nil"/>
                <w:left w:val="nil"/>
                <w:bottom w:val="nil"/>
                <w:right w:val="nil"/>
                <w:between w:val="nil"/>
                <w:bar w:val="nil"/>
              </w:pBdr>
              <w:tabs>
                <w:tab w:val="left" w:pos="993"/>
              </w:tabs>
              <w:spacing w:after="0" w:line="240" w:lineRule="auto"/>
              <w:ind w:firstLine="697"/>
              <w:jc w:val="both"/>
              <w:rPr>
                <w:rFonts w:eastAsia="Arial Unicode MS"/>
                <w:sz w:val="22"/>
                <w:szCs w:val="22"/>
                <w:bdr w:val="nil"/>
                <w:lang w:val="en-US"/>
              </w:rPr>
            </w:pPr>
            <w:r w:rsidRPr="00492C9B">
              <w:rPr>
                <w:rFonts w:eastAsia="Arial Unicode MS"/>
                <w:bCs/>
                <w:sz w:val="22"/>
                <w:szCs w:val="22"/>
                <w:bdr w:val="nil"/>
                <w:lang w:val="en-US"/>
              </w:rPr>
              <w:t>Y= 10</w:t>
            </w:r>
          </w:p>
        </w:tc>
      </w:tr>
    </w:tbl>
    <w:p w14:paraId="0B6CE239" w14:textId="77777777" w:rsidR="00492C9B" w:rsidRDefault="00492C9B" w:rsidP="00443D10">
      <w:pPr>
        <w:tabs>
          <w:tab w:val="left" w:pos="1276"/>
          <w:tab w:val="left" w:pos="1620"/>
        </w:tabs>
        <w:spacing w:after="0" w:line="240" w:lineRule="auto"/>
        <w:jc w:val="both"/>
        <w:rPr>
          <w:rFonts w:ascii="Times New Roman" w:eastAsia="Times New Roman" w:hAnsi="Times New Roman" w:cs="Times New Roman"/>
          <w:sz w:val="24"/>
          <w:szCs w:val="24"/>
        </w:rPr>
      </w:pPr>
    </w:p>
    <w:p w14:paraId="1EC21D1C" w14:textId="77777777" w:rsidR="00492C9B" w:rsidRPr="00096030" w:rsidRDefault="00492C9B" w:rsidP="00492C9B">
      <w:pPr>
        <w:numPr>
          <w:ilvl w:val="0"/>
          <w:numId w:val="27"/>
        </w:numPr>
        <w:pBdr>
          <w:top w:val="nil"/>
          <w:left w:val="nil"/>
          <w:bottom w:val="nil"/>
          <w:right w:val="nil"/>
          <w:between w:val="nil"/>
          <w:bar w:val="nil"/>
        </w:pBdr>
        <w:tabs>
          <w:tab w:val="left" w:pos="993"/>
        </w:tabs>
        <w:spacing w:after="0" w:line="240" w:lineRule="auto"/>
        <w:ind w:left="0" w:firstLine="709"/>
        <w:jc w:val="both"/>
        <w:rPr>
          <w:rFonts w:eastAsia="Arial Unicode MS"/>
          <w:sz w:val="22"/>
          <w:szCs w:val="22"/>
          <w:bdr w:val="nil"/>
          <w:lang w:val="en-US"/>
        </w:rPr>
      </w:pPr>
      <w:proofErr w:type="spellStart"/>
      <w:r w:rsidRPr="00096030">
        <w:rPr>
          <w:rFonts w:eastAsia="Arial Unicode MS"/>
          <w:sz w:val="22"/>
          <w:szCs w:val="22"/>
          <w:bdr w:val="nil"/>
          <w:lang w:val="en-US"/>
        </w:rPr>
        <w:t>Ekonominis</w:t>
      </w:r>
      <w:proofErr w:type="spellEnd"/>
      <w:r w:rsidRPr="00096030">
        <w:rPr>
          <w:rFonts w:eastAsia="Arial Unicode MS"/>
          <w:sz w:val="22"/>
          <w:szCs w:val="22"/>
          <w:bdr w:val="nil"/>
          <w:lang w:val="en-US"/>
        </w:rPr>
        <w:t xml:space="preserve"> </w:t>
      </w:r>
      <w:proofErr w:type="spellStart"/>
      <w:r w:rsidRPr="00096030">
        <w:rPr>
          <w:rFonts w:eastAsia="Arial Unicode MS"/>
          <w:sz w:val="22"/>
          <w:szCs w:val="22"/>
          <w:bdr w:val="nil"/>
          <w:lang w:val="en-US"/>
        </w:rPr>
        <w:t>naudingumas</w:t>
      </w:r>
      <w:proofErr w:type="spellEnd"/>
      <w:r w:rsidRPr="00096030">
        <w:rPr>
          <w:rFonts w:eastAsia="Arial Unicode MS"/>
          <w:sz w:val="22"/>
          <w:szCs w:val="22"/>
          <w:bdr w:val="nil"/>
          <w:lang w:val="en-US"/>
        </w:rPr>
        <w:t xml:space="preserve"> (S) </w:t>
      </w:r>
      <w:proofErr w:type="spellStart"/>
      <w:r w:rsidRPr="00096030">
        <w:rPr>
          <w:rFonts w:eastAsia="Arial Unicode MS"/>
          <w:sz w:val="22"/>
          <w:szCs w:val="22"/>
          <w:bdr w:val="nil"/>
          <w:lang w:val="en-US"/>
        </w:rPr>
        <w:t>apskaičiuojamas</w:t>
      </w:r>
      <w:proofErr w:type="spellEnd"/>
      <w:r w:rsidRPr="00096030">
        <w:rPr>
          <w:rFonts w:eastAsia="Arial Unicode MS"/>
          <w:sz w:val="22"/>
          <w:szCs w:val="22"/>
          <w:bdr w:val="nil"/>
          <w:lang w:val="en-US"/>
        </w:rPr>
        <w:t xml:space="preserve"> </w:t>
      </w:r>
      <w:proofErr w:type="spellStart"/>
      <w:r w:rsidRPr="00096030">
        <w:rPr>
          <w:rFonts w:eastAsia="Arial Unicode MS"/>
          <w:sz w:val="22"/>
          <w:szCs w:val="22"/>
          <w:bdr w:val="nil"/>
          <w:lang w:val="en-US"/>
        </w:rPr>
        <w:t>sudedant</w:t>
      </w:r>
      <w:proofErr w:type="spellEnd"/>
      <w:r w:rsidRPr="00096030">
        <w:rPr>
          <w:rFonts w:eastAsia="Arial Unicode MS"/>
          <w:sz w:val="22"/>
          <w:szCs w:val="22"/>
          <w:bdr w:val="nil"/>
          <w:lang w:val="en-US"/>
        </w:rPr>
        <w:t xml:space="preserve"> </w:t>
      </w:r>
      <w:proofErr w:type="spellStart"/>
      <w:r w:rsidRPr="00096030">
        <w:rPr>
          <w:rFonts w:eastAsia="Arial Unicode MS"/>
          <w:sz w:val="22"/>
          <w:szCs w:val="22"/>
          <w:bdr w:val="nil"/>
          <w:lang w:val="en-US"/>
        </w:rPr>
        <w:t>tiekėjo</w:t>
      </w:r>
      <w:proofErr w:type="spellEnd"/>
      <w:r w:rsidRPr="00096030">
        <w:rPr>
          <w:rFonts w:eastAsia="Arial Unicode MS"/>
          <w:sz w:val="22"/>
          <w:szCs w:val="22"/>
          <w:bdr w:val="nil"/>
          <w:lang w:val="en-US"/>
        </w:rPr>
        <w:t xml:space="preserve"> </w:t>
      </w:r>
      <w:proofErr w:type="spellStart"/>
      <w:r w:rsidRPr="00096030">
        <w:rPr>
          <w:rFonts w:eastAsia="Arial Unicode MS"/>
          <w:sz w:val="22"/>
          <w:szCs w:val="22"/>
          <w:bdr w:val="nil"/>
          <w:lang w:val="en-US"/>
        </w:rPr>
        <w:t>pasiūlymo</w:t>
      </w:r>
      <w:proofErr w:type="spellEnd"/>
      <w:r w:rsidRPr="00096030">
        <w:rPr>
          <w:rFonts w:eastAsia="Arial Unicode MS"/>
          <w:sz w:val="22"/>
          <w:szCs w:val="22"/>
          <w:bdr w:val="nil"/>
          <w:lang w:val="en-US"/>
        </w:rPr>
        <w:t xml:space="preserve"> </w:t>
      </w:r>
      <w:proofErr w:type="spellStart"/>
      <w:r w:rsidRPr="00096030">
        <w:rPr>
          <w:rFonts w:eastAsia="Arial Unicode MS"/>
          <w:sz w:val="22"/>
          <w:szCs w:val="22"/>
          <w:bdr w:val="nil"/>
          <w:lang w:val="en-US"/>
        </w:rPr>
        <w:t>kainos</w:t>
      </w:r>
      <w:proofErr w:type="spellEnd"/>
      <w:r w:rsidRPr="00096030">
        <w:rPr>
          <w:rFonts w:eastAsia="Arial Unicode MS"/>
          <w:sz w:val="22"/>
          <w:szCs w:val="22"/>
          <w:bdr w:val="nil"/>
          <w:lang w:val="en-US"/>
        </w:rPr>
        <w:t xml:space="preserve"> C </w:t>
      </w:r>
      <w:proofErr w:type="spellStart"/>
      <w:r w:rsidRPr="00096030">
        <w:rPr>
          <w:rFonts w:eastAsia="Arial Unicode MS"/>
          <w:sz w:val="22"/>
          <w:szCs w:val="22"/>
          <w:bdr w:val="nil"/>
          <w:lang w:val="en-US"/>
        </w:rPr>
        <w:t>ir</w:t>
      </w:r>
      <w:proofErr w:type="spellEnd"/>
      <w:r w:rsidRPr="00096030">
        <w:rPr>
          <w:rFonts w:eastAsia="Arial Unicode MS"/>
          <w:sz w:val="22"/>
          <w:szCs w:val="22"/>
          <w:bdr w:val="nil"/>
          <w:lang w:val="en-US"/>
        </w:rPr>
        <w:t xml:space="preserve"> </w:t>
      </w:r>
      <w:proofErr w:type="spellStart"/>
      <w:r w:rsidRPr="00096030">
        <w:rPr>
          <w:rFonts w:eastAsia="Arial Unicode MS"/>
          <w:sz w:val="22"/>
          <w:szCs w:val="22"/>
          <w:bdr w:val="nil"/>
          <w:lang w:val="en-US"/>
        </w:rPr>
        <w:t>kitų</w:t>
      </w:r>
      <w:proofErr w:type="spellEnd"/>
      <w:r w:rsidRPr="00096030">
        <w:rPr>
          <w:rFonts w:eastAsia="Arial Unicode MS"/>
          <w:sz w:val="22"/>
          <w:szCs w:val="22"/>
          <w:bdr w:val="nil"/>
          <w:lang w:val="en-US"/>
        </w:rPr>
        <w:t xml:space="preserve"> </w:t>
      </w:r>
      <w:proofErr w:type="spellStart"/>
      <w:r w:rsidRPr="00096030">
        <w:rPr>
          <w:rFonts w:eastAsia="Arial Unicode MS"/>
          <w:sz w:val="22"/>
          <w:szCs w:val="22"/>
          <w:bdr w:val="nil"/>
          <w:lang w:val="en-US"/>
        </w:rPr>
        <w:t>kriterijų</w:t>
      </w:r>
      <w:proofErr w:type="spellEnd"/>
      <w:r w:rsidRPr="00096030">
        <w:rPr>
          <w:rFonts w:eastAsia="Arial Unicode MS"/>
          <w:sz w:val="22"/>
          <w:szCs w:val="22"/>
          <w:bdr w:val="nil"/>
          <w:lang w:val="en-US"/>
        </w:rPr>
        <w:t xml:space="preserve"> (T) </w:t>
      </w:r>
      <w:proofErr w:type="spellStart"/>
      <w:r w:rsidRPr="00096030">
        <w:rPr>
          <w:rFonts w:eastAsia="Arial Unicode MS"/>
          <w:sz w:val="22"/>
          <w:szCs w:val="22"/>
          <w:bdr w:val="nil"/>
          <w:lang w:val="en-US"/>
        </w:rPr>
        <w:t>balus</w:t>
      </w:r>
      <w:proofErr w:type="spellEnd"/>
      <w:r w:rsidRPr="00096030">
        <w:rPr>
          <w:rFonts w:eastAsia="Arial Unicode MS"/>
          <w:sz w:val="22"/>
          <w:szCs w:val="22"/>
          <w:bdr w:val="nil"/>
          <w:lang w:val="en-US"/>
        </w:rPr>
        <w:t>:</w:t>
      </w:r>
    </w:p>
    <w:p w14:paraId="0FDB7125" w14:textId="6FF1D863" w:rsidR="00492C9B" w:rsidRPr="00492C9B" w:rsidRDefault="00492C9B" w:rsidP="00492C9B">
      <w:pPr>
        <w:pBdr>
          <w:top w:val="nil"/>
          <w:left w:val="nil"/>
          <w:bottom w:val="nil"/>
          <w:right w:val="nil"/>
          <w:between w:val="nil"/>
          <w:bar w:val="nil"/>
        </w:pBdr>
        <w:tabs>
          <w:tab w:val="left" w:pos="709"/>
          <w:tab w:val="left" w:pos="993"/>
        </w:tabs>
        <w:jc w:val="center"/>
        <w:rPr>
          <w:rFonts w:eastAsia="Arial Unicode MS"/>
          <w:sz w:val="22"/>
          <w:szCs w:val="22"/>
          <w:bdr w:val="nil"/>
          <w:lang w:val="en-US"/>
        </w:rPr>
      </w:pPr>
      <w:r>
        <w:rPr>
          <w:rFonts w:eastAsia="Arial Unicode MS"/>
          <w:noProof/>
          <w:position w:val="-6"/>
          <w:sz w:val="22"/>
          <w:szCs w:val="22"/>
          <w:bdr w:val="nil"/>
          <w:lang w:val="en-US"/>
        </w:rPr>
        <w:drawing>
          <wp:inline distT="0" distB="0" distL="0" distR="0" wp14:anchorId="2566824E" wp14:editId="0DB60DAF">
            <wp:extent cx="675640" cy="167005"/>
            <wp:effectExtent l="0" t="0" r="0" b="4445"/>
            <wp:docPr id="176117945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75640" cy="167005"/>
                    </a:xfrm>
                    <a:prstGeom prst="rect">
                      <a:avLst/>
                    </a:prstGeom>
                    <a:noFill/>
                    <a:ln>
                      <a:noFill/>
                    </a:ln>
                  </pic:spPr>
                </pic:pic>
              </a:graphicData>
            </a:graphic>
          </wp:inline>
        </w:drawing>
      </w:r>
    </w:p>
    <w:p w14:paraId="70905CD9" w14:textId="77777777" w:rsidR="00492C9B" w:rsidRPr="00096030" w:rsidRDefault="00492C9B" w:rsidP="00492C9B">
      <w:pPr>
        <w:numPr>
          <w:ilvl w:val="0"/>
          <w:numId w:val="27"/>
        </w:numPr>
        <w:pBdr>
          <w:top w:val="nil"/>
          <w:left w:val="nil"/>
          <w:bottom w:val="nil"/>
          <w:right w:val="nil"/>
          <w:between w:val="nil"/>
          <w:bar w:val="nil"/>
        </w:pBdr>
        <w:tabs>
          <w:tab w:val="left" w:pos="284"/>
          <w:tab w:val="left" w:pos="567"/>
          <w:tab w:val="left" w:pos="993"/>
        </w:tabs>
        <w:spacing w:after="0" w:line="240" w:lineRule="auto"/>
        <w:ind w:left="0" w:firstLine="709"/>
        <w:jc w:val="both"/>
        <w:rPr>
          <w:rFonts w:eastAsia="Arial Unicode MS"/>
          <w:sz w:val="22"/>
          <w:szCs w:val="22"/>
          <w:bdr w:val="nil"/>
          <w:lang w:val="en-US"/>
        </w:rPr>
      </w:pPr>
      <w:proofErr w:type="spellStart"/>
      <w:r w:rsidRPr="00096030">
        <w:rPr>
          <w:rFonts w:eastAsia="Arial Unicode MS"/>
          <w:sz w:val="22"/>
          <w:szCs w:val="22"/>
          <w:bdr w:val="nil"/>
          <w:lang w:val="en-US"/>
        </w:rPr>
        <w:t>Pasiūlymo</w:t>
      </w:r>
      <w:proofErr w:type="spellEnd"/>
      <w:r w:rsidRPr="00096030">
        <w:rPr>
          <w:rFonts w:eastAsia="Arial Unicode MS"/>
          <w:sz w:val="22"/>
          <w:szCs w:val="22"/>
          <w:bdr w:val="nil"/>
          <w:lang w:val="en-US"/>
        </w:rPr>
        <w:t xml:space="preserve"> </w:t>
      </w:r>
      <w:proofErr w:type="spellStart"/>
      <w:r w:rsidRPr="00096030">
        <w:rPr>
          <w:rFonts w:eastAsia="Arial Unicode MS"/>
          <w:sz w:val="22"/>
          <w:szCs w:val="22"/>
          <w:bdr w:val="nil"/>
          <w:lang w:val="en-US"/>
        </w:rPr>
        <w:t>kainos</w:t>
      </w:r>
      <w:proofErr w:type="spellEnd"/>
      <w:r w:rsidRPr="00096030">
        <w:rPr>
          <w:rFonts w:eastAsia="Arial Unicode MS"/>
          <w:sz w:val="22"/>
          <w:szCs w:val="22"/>
          <w:bdr w:val="nil"/>
          <w:lang w:val="en-US"/>
        </w:rPr>
        <w:t xml:space="preserve"> (C) </w:t>
      </w:r>
      <w:proofErr w:type="spellStart"/>
      <w:r w:rsidRPr="00096030">
        <w:rPr>
          <w:rFonts w:eastAsia="Arial Unicode MS"/>
          <w:sz w:val="22"/>
          <w:szCs w:val="22"/>
          <w:bdr w:val="nil"/>
          <w:lang w:val="en-US"/>
        </w:rPr>
        <w:t>balai</w:t>
      </w:r>
      <w:proofErr w:type="spellEnd"/>
      <w:r w:rsidRPr="00096030">
        <w:rPr>
          <w:rFonts w:eastAsia="Arial Unicode MS"/>
          <w:sz w:val="22"/>
          <w:szCs w:val="22"/>
          <w:bdr w:val="nil"/>
          <w:lang w:val="en-US"/>
        </w:rPr>
        <w:t xml:space="preserve"> </w:t>
      </w:r>
      <w:proofErr w:type="spellStart"/>
      <w:r w:rsidRPr="00096030">
        <w:rPr>
          <w:rFonts w:eastAsia="Arial Unicode MS"/>
          <w:sz w:val="22"/>
          <w:szCs w:val="22"/>
          <w:bdr w:val="nil"/>
          <w:lang w:val="en-US"/>
        </w:rPr>
        <w:t>apskaičiuojami</w:t>
      </w:r>
      <w:proofErr w:type="spellEnd"/>
      <w:r w:rsidRPr="00096030">
        <w:rPr>
          <w:rFonts w:eastAsia="Arial Unicode MS"/>
          <w:sz w:val="22"/>
          <w:szCs w:val="22"/>
          <w:bdr w:val="nil"/>
          <w:lang w:val="en-US"/>
        </w:rPr>
        <w:t xml:space="preserve"> </w:t>
      </w:r>
      <w:proofErr w:type="spellStart"/>
      <w:r w:rsidRPr="00096030">
        <w:rPr>
          <w:rFonts w:eastAsia="Arial Unicode MS"/>
          <w:sz w:val="22"/>
          <w:szCs w:val="22"/>
          <w:bdr w:val="nil"/>
          <w:lang w:val="en-US"/>
        </w:rPr>
        <w:t>mažiausios</w:t>
      </w:r>
      <w:proofErr w:type="spellEnd"/>
      <w:r w:rsidRPr="00096030">
        <w:rPr>
          <w:rFonts w:eastAsia="Arial Unicode MS"/>
          <w:sz w:val="22"/>
          <w:szCs w:val="22"/>
          <w:bdr w:val="nil"/>
          <w:lang w:val="en-US"/>
        </w:rPr>
        <w:t xml:space="preserve"> </w:t>
      </w:r>
      <w:proofErr w:type="spellStart"/>
      <w:r w:rsidRPr="00096030">
        <w:rPr>
          <w:rFonts w:eastAsia="Arial Unicode MS"/>
          <w:sz w:val="22"/>
          <w:szCs w:val="22"/>
          <w:bdr w:val="nil"/>
          <w:lang w:val="en-US"/>
        </w:rPr>
        <w:t>pasiūlytos</w:t>
      </w:r>
      <w:proofErr w:type="spellEnd"/>
      <w:r w:rsidRPr="00096030">
        <w:rPr>
          <w:rFonts w:eastAsia="Arial Unicode MS"/>
          <w:sz w:val="22"/>
          <w:szCs w:val="22"/>
          <w:bdr w:val="nil"/>
          <w:lang w:val="en-US"/>
        </w:rPr>
        <w:t xml:space="preserve"> </w:t>
      </w:r>
      <w:proofErr w:type="spellStart"/>
      <w:r w:rsidRPr="00096030">
        <w:rPr>
          <w:rFonts w:eastAsia="Arial Unicode MS"/>
          <w:sz w:val="22"/>
          <w:szCs w:val="22"/>
          <w:bdr w:val="nil"/>
          <w:lang w:val="en-US"/>
        </w:rPr>
        <w:t>kainos</w:t>
      </w:r>
      <w:proofErr w:type="spellEnd"/>
      <w:r w:rsidRPr="00096030">
        <w:rPr>
          <w:rFonts w:eastAsia="Arial Unicode MS"/>
          <w:sz w:val="22"/>
          <w:szCs w:val="22"/>
          <w:bdr w:val="nil"/>
          <w:lang w:val="en-US"/>
        </w:rPr>
        <w:t xml:space="preserve"> (</w:t>
      </w:r>
      <w:proofErr w:type="spellStart"/>
      <w:r w:rsidRPr="00096030">
        <w:rPr>
          <w:rFonts w:eastAsia="Arial Unicode MS"/>
          <w:sz w:val="22"/>
          <w:szCs w:val="22"/>
          <w:bdr w:val="nil"/>
          <w:lang w:val="en-US"/>
        </w:rPr>
        <w:t>C</w:t>
      </w:r>
      <w:r w:rsidRPr="00096030">
        <w:rPr>
          <w:rFonts w:eastAsia="Arial Unicode MS"/>
          <w:sz w:val="22"/>
          <w:szCs w:val="22"/>
          <w:bdr w:val="nil"/>
          <w:vertAlign w:val="subscript"/>
          <w:lang w:val="en-US"/>
        </w:rPr>
        <w:t>min</w:t>
      </w:r>
      <w:proofErr w:type="spellEnd"/>
      <w:r w:rsidRPr="00096030">
        <w:rPr>
          <w:rFonts w:eastAsia="Arial Unicode MS"/>
          <w:sz w:val="22"/>
          <w:szCs w:val="22"/>
          <w:bdr w:val="nil"/>
          <w:lang w:val="en-US"/>
        </w:rPr>
        <w:t xml:space="preserve">) </w:t>
      </w:r>
      <w:proofErr w:type="spellStart"/>
      <w:r w:rsidRPr="00096030">
        <w:rPr>
          <w:rFonts w:eastAsia="Arial Unicode MS"/>
          <w:sz w:val="22"/>
          <w:szCs w:val="22"/>
          <w:bdr w:val="nil"/>
          <w:lang w:val="en-US"/>
        </w:rPr>
        <w:t>ir</w:t>
      </w:r>
      <w:proofErr w:type="spellEnd"/>
      <w:r w:rsidRPr="00096030">
        <w:rPr>
          <w:rFonts w:eastAsia="Arial Unicode MS"/>
          <w:sz w:val="22"/>
          <w:szCs w:val="22"/>
          <w:bdr w:val="nil"/>
          <w:lang w:val="en-US"/>
        </w:rPr>
        <w:t xml:space="preserve"> </w:t>
      </w:r>
      <w:proofErr w:type="spellStart"/>
      <w:r w:rsidRPr="00096030">
        <w:rPr>
          <w:rFonts w:eastAsia="Arial Unicode MS"/>
          <w:sz w:val="22"/>
          <w:szCs w:val="22"/>
          <w:bdr w:val="nil"/>
          <w:lang w:val="en-US"/>
        </w:rPr>
        <w:t>vertinamo</w:t>
      </w:r>
      <w:proofErr w:type="spellEnd"/>
      <w:r w:rsidRPr="00096030">
        <w:rPr>
          <w:rFonts w:eastAsia="Arial Unicode MS"/>
          <w:sz w:val="22"/>
          <w:szCs w:val="22"/>
          <w:bdr w:val="nil"/>
          <w:lang w:val="en-US"/>
        </w:rPr>
        <w:t xml:space="preserve"> </w:t>
      </w:r>
      <w:proofErr w:type="spellStart"/>
      <w:r w:rsidRPr="00096030">
        <w:rPr>
          <w:rFonts w:eastAsia="Arial Unicode MS"/>
          <w:sz w:val="22"/>
          <w:szCs w:val="22"/>
          <w:bdr w:val="nil"/>
          <w:lang w:val="en-US"/>
        </w:rPr>
        <w:t>pasiūlymo</w:t>
      </w:r>
      <w:proofErr w:type="spellEnd"/>
      <w:r w:rsidRPr="00096030">
        <w:rPr>
          <w:rFonts w:eastAsia="Arial Unicode MS"/>
          <w:sz w:val="22"/>
          <w:szCs w:val="22"/>
          <w:bdr w:val="nil"/>
          <w:lang w:val="en-US"/>
        </w:rPr>
        <w:t xml:space="preserve"> </w:t>
      </w:r>
      <w:proofErr w:type="spellStart"/>
      <w:r w:rsidRPr="00096030">
        <w:rPr>
          <w:rFonts w:eastAsia="Arial Unicode MS"/>
          <w:sz w:val="22"/>
          <w:szCs w:val="22"/>
          <w:bdr w:val="nil"/>
          <w:lang w:val="en-US"/>
        </w:rPr>
        <w:t>kainos</w:t>
      </w:r>
      <w:proofErr w:type="spellEnd"/>
      <w:r w:rsidRPr="00096030">
        <w:rPr>
          <w:rFonts w:eastAsia="Arial Unicode MS"/>
          <w:sz w:val="22"/>
          <w:szCs w:val="22"/>
          <w:bdr w:val="nil"/>
          <w:lang w:val="en-US"/>
        </w:rPr>
        <w:t xml:space="preserve"> (C</w:t>
      </w:r>
      <w:r w:rsidRPr="00096030">
        <w:rPr>
          <w:rFonts w:eastAsia="Arial Unicode MS"/>
          <w:sz w:val="22"/>
          <w:szCs w:val="22"/>
          <w:bdr w:val="nil"/>
          <w:vertAlign w:val="subscript"/>
          <w:lang w:val="en-US"/>
        </w:rPr>
        <w:t>p</w:t>
      </w:r>
      <w:r w:rsidRPr="00096030">
        <w:rPr>
          <w:rFonts w:eastAsia="Arial Unicode MS"/>
          <w:sz w:val="22"/>
          <w:szCs w:val="22"/>
          <w:bdr w:val="nil"/>
          <w:lang w:val="en-US"/>
        </w:rPr>
        <w:t xml:space="preserve">) </w:t>
      </w:r>
      <w:proofErr w:type="spellStart"/>
      <w:r w:rsidRPr="00096030">
        <w:rPr>
          <w:rFonts w:eastAsia="Arial Unicode MS"/>
          <w:sz w:val="22"/>
          <w:szCs w:val="22"/>
          <w:bdr w:val="nil"/>
          <w:lang w:val="en-US"/>
        </w:rPr>
        <w:t>santykį</w:t>
      </w:r>
      <w:proofErr w:type="spellEnd"/>
      <w:r w:rsidRPr="00096030">
        <w:rPr>
          <w:rFonts w:eastAsia="Arial Unicode MS"/>
          <w:sz w:val="22"/>
          <w:szCs w:val="22"/>
          <w:bdr w:val="nil"/>
          <w:lang w:val="en-US"/>
        </w:rPr>
        <w:t xml:space="preserve"> </w:t>
      </w:r>
      <w:proofErr w:type="spellStart"/>
      <w:r w:rsidRPr="00096030">
        <w:rPr>
          <w:rFonts w:eastAsia="Arial Unicode MS"/>
          <w:sz w:val="22"/>
          <w:szCs w:val="22"/>
          <w:bdr w:val="nil"/>
          <w:lang w:val="en-US"/>
        </w:rPr>
        <w:t>padauginant</w:t>
      </w:r>
      <w:proofErr w:type="spellEnd"/>
      <w:r w:rsidRPr="00096030">
        <w:rPr>
          <w:rFonts w:eastAsia="Arial Unicode MS"/>
          <w:sz w:val="22"/>
          <w:szCs w:val="22"/>
          <w:bdr w:val="nil"/>
          <w:lang w:val="en-US"/>
        </w:rPr>
        <w:t xml:space="preserve"> </w:t>
      </w:r>
      <w:proofErr w:type="spellStart"/>
      <w:r w:rsidRPr="00096030">
        <w:rPr>
          <w:rFonts w:eastAsia="Arial Unicode MS"/>
          <w:sz w:val="22"/>
          <w:szCs w:val="22"/>
          <w:bdr w:val="nil"/>
          <w:lang w:val="en-US"/>
        </w:rPr>
        <w:t>iš</w:t>
      </w:r>
      <w:proofErr w:type="spellEnd"/>
      <w:r w:rsidRPr="00096030">
        <w:rPr>
          <w:rFonts w:eastAsia="Arial Unicode MS"/>
          <w:sz w:val="22"/>
          <w:szCs w:val="22"/>
          <w:bdr w:val="nil"/>
          <w:lang w:val="en-US"/>
        </w:rPr>
        <w:t xml:space="preserve"> </w:t>
      </w:r>
      <w:proofErr w:type="spellStart"/>
      <w:r w:rsidRPr="00096030">
        <w:rPr>
          <w:rFonts w:eastAsia="Arial Unicode MS"/>
          <w:sz w:val="22"/>
          <w:szCs w:val="22"/>
          <w:bdr w:val="nil"/>
          <w:lang w:val="en-US"/>
        </w:rPr>
        <w:t>kainos</w:t>
      </w:r>
      <w:proofErr w:type="spellEnd"/>
      <w:r w:rsidRPr="00096030">
        <w:rPr>
          <w:rFonts w:eastAsia="Arial Unicode MS"/>
          <w:sz w:val="22"/>
          <w:szCs w:val="22"/>
          <w:bdr w:val="nil"/>
          <w:lang w:val="en-US"/>
        </w:rPr>
        <w:t xml:space="preserve"> </w:t>
      </w:r>
      <w:proofErr w:type="spellStart"/>
      <w:r w:rsidRPr="00096030">
        <w:rPr>
          <w:rFonts w:eastAsia="Arial Unicode MS"/>
          <w:sz w:val="22"/>
          <w:szCs w:val="22"/>
          <w:bdr w:val="nil"/>
          <w:lang w:val="en-US"/>
        </w:rPr>
        <w:t>lyginamojo</w:t>
      </w:r>
      <w:proofErr w:type="spellEnd"/>
      <w:r w:rsidRPr="00096030">
        <w:rPr>
          <w:rFonts w:eastAsia="Arial Unicode MS"/>
          <w:sz w:val="22"/>
          <w:szCs w:val="22"/>
          <w:bdr w:val="nil"/>
          <w:lang w:val="en-US"/>
        </w:rPr>
        <w:t xml:space="preserve"> </w:t>
      </w:r>
      <w:proofErr w:type="spellStart"/>
      <w:r w:rsidRPr="00096030">
        <w:rPr>
          <w:rFonts w:eastAsia="Arial Unicode MS"/>
          <w:sz w:val="22"/>
          <w:szCs w:val="22"/>
          <w:bdr w:val="nil"/>
          <w:lang w:val="en-US"/>
        </w:rPr>
        <w:t>svorio</w:t>
      </w:r>
      <w:proofErr w:type="spellEnd"/>
      <w:r w:rsidRPr="00096030">
        <w:rPr>
          <w:rFonts w:eastAsia="Arial Unicode MS"/>
          <w:sz w:val="22"/>
          <w:szCs w:val="22"/>
          <w:bdr w:val="nil"/>
          <w:lang w:val="en-US"/>
        </w:rPr>
        <w:t xml:space="preserve"> (X):</w:t>
      </w:r>
    </w:p>
    <w:p w14:paraId="78BB193A" w14:textId="1D284C04" w:rsidR="00492C9B" w:rsidRDefault="00492C9B" w:rsidP="005D18B6">
      <w:pPr>
        <w:tabs>
          <w:tab w:val="left" w:pos="1276"/>
          <w:tab w:val="left" w:pos="1620"/>
        </w:tabs>
        <w:spacing w:after="0" w:line="240" w:lineRule="auto"/>
        <w:jc w:val="center"/>
        <w:rPr>
          <w:rFonts w:ascii="Times New Roman" w:eastAsia="Times New Roman" w:hAnsi="Times New Roman" w:cs="Times New Roman"/>
          <w:sz w:val="24"/>
          <w:szCs w:val="24"/>
        </w:rPr>
      </w:pPr>
      <w:bookmarkStart w:id="68" w:name="_Hlk19095824"/>
      <w:r>
        <w:rPr>
          <w:rFonts w:eastAsia="Arial Unicode MS"/>
          <w:noProof/>
          <w:position w:val="-32"/>
          <w:sz w:val="22"/>
          <w:szCs w:val="22"/>
          <w:bdr w:val="nil"/>
          <w:lang w:val="en-US"/>
        </w:rPr>
        <w:drawing>
          <wp:inline distT="0" distB="0" distL="0" distR="0" wp14:anchorId="68A1B5A3" wp14:editId="1E7ABFBB">
            <wp:extent cx="826770" cy="461010"/>
            <wp:effectExtent l="0" t="0" r="0" b="0"/>
            <wp:docPr id="140015472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26770" cy="461010"/>
                    </a:xfrm>
                    <a:prstGeom prst="rect">
                      <a:avLst/>
                    </a:prstGeom>
                    <a:noFill/>
                    <a:ln>
                      <a:noFill/>
                    </a:ln>
                  </pic:spPr>
                </pic:pic>
              </a:graphicData>
            </a:graphic>
          </wp:inline>
        </w:drawing>
      </w:r>
      <w:bookmarkEnd w:id="68"/>
      <w:r w:rsidRPr="00096030">
        <w:rPr>
          <w:rFonts w:eastAsia="Arial Unicode MS"/>
          <w:sz w:val="22"/>
          <w:szCs w:val="22"/>
          <w:bdr w:val="nil"/>
          <w:lang w:val="en-US"/>
        </w:rPr>
        <w:t>.</w:t>
      </w:r>
    </w:p>
    <w:p w14:paraId="650F7F58" w14:textId="12873F6F" w:rsidR="00F81A60" w:rsidRPr="005D18B6" w:rsidRDefault="00572840" w:rsidP="005D18B6">
      <w:pPr>
        <w:pBdr>
          <w:top w:val="nil"/>
          <w:left w:val="nil"/>
          <w:bottom w:val="nil"/>
          <w:right w:val="nil"/>
          <w:between w:val="nil"/>
          <w:bar w:val="nil"/>
        </w:pBdr>
        <w:tabs>
          <w:tab w:val="left" w:pos="-142"/>
          <w:tab w:val="left" w:pos="0"/>
          <w:tab w:val="left" w:pos="142"/>
          <w:tab w:val="left" w:pos="284"/>
          <w:tab w:val="left" w:pos="709"/>
          <w:tab w:val="left" w:pos="993"/>
        </w:tabs>
        <w:spacing w:line="240" w:lineRule="auto"/>
        <w:ind w:firstLine="709"/>
        <w:jc w:val="both"/>
        <w:rPr>
          <w:rFonts w:eastAsia="Arial Unicode MS"/>
          <w:snapToGrid w:val="0"/>
          <w:sz w:val="22"/>
          <w:szCs w:val="22"/>
          <w:bdr w:val="nil"/>
          <w:lang w:val="sv-SE"/>
        </w:rPr>
      </w:pPr>
      <w:r w:rsidRPr="00EE4F09">
        <w:rPr>
          <w:rFonts w:eastAsia="Arial Unicode MS"/>
          <w:snapToGrid w:val="0"/>
          <w:sz w:val="22"/>
          <w:szCs w:val="22"/>
          <w:bdr w:val="nil"/>
          <w:lang w:val="en-US"/>
        </w:rPr>
        <w:t>3.</w:t>
      </w:r>
      <w:r>
        <w:rPr>
          <w:rFonts w:eastAsia="Arial Unicode MS"/>
          <w:snapToGrid w:val="0"/>
          <w:sz w:val="22"/>
          <w:szCs w:val="22"/>
          <w:bdr w:val="nil"/>
          <w:lang w:val="en-US"/>
        </w:rPr>
        <w:t xml:space="preserve"> </w:t>
      </w:r>
      <w:r w:rsidR="00F81A60" w:rsidRPr="005D18B6">
        <w:rPr>
          <w:rFonts w:eastAsia="Arial Unicode MS"/>
          <w:sz w:val="22"/>
          <w:szCs w:val="22"/>
          <w:bdr w:val="nil"/>
          <w:lang w:val="en-US"/>
        </w:rPr>
        <w:t>Antra</w:t>
      </w:r>
      <w:r w:rsidR="00E2576C" w:rsidRPr="005D18B6">
        <w:rPr>
          <w:rFonts w:eastAsia="Arial Unicode MS"/>
          <w:sz w:val="22"/>
          <w:szCs w:val="22"/>
          <w:bdr w:val="nil"/>
          <w:lang w:val="en-US"/>
        </w:rPr>
        <w:t xml:space="preserve">sis </w:t>
      </w:r>
      <w:proofErr w:type="spellStart"/>
      <w:r w:rsidR="00E2576C" w:rsidRPr="005D18B6">
        <w:rPr>
          <w:rFonts w:eastAsia="Arial Unicode MS"/>
          <w:sz w:val="22"/>
          <w:szCs w:val="22"/>
          <w:bdr w:val="nil"/>
          <w:lang w:val="en-US"/>
        </w:rPr>
        <w:t>kriterijus</w:t>
      </w:r>
      <w:proofErr w:type="spellEnd"/>
      <w:r w:rsidR="00E2576C" w:rsidRPr="005D18B6">
        <w:rPr>
          <w:rFonts w:eastAsia="Arial Unicode MS"/>
          <w:sz w:val="22"/>
          <w:szCs w:val="22"/>
          <w:bdr w:val="nil"/>
          <w:lang w:val="en-US"/>
        </w:rPr>
        <w:t xml:space="preserve"> </w:t>
      </w:r>
      <w:r w:rsidR="005D18B6" w:rsidRPr="005D18B6">
        <w:rPr>
          <w:rFonts w:eastAsia="Arial Unicode MS"/>
          <w:sz w:val="22"/>
          <w:szCs w:val="22"/>
          <w:bdr w:val="nil"/>
          <w:lang w:val="en-US"/>
        </w:rPr>
        <w:t>(</w:t>
      </w:r>
      <w:proofErr w:type="spellStart"/>
      <w:r w:rsidR="005D18B6" w:rsidRPr="005D18B6">
        <w:rPr>
          <w:rFonts w:eastAsia="Arial Unicode MS"/>
          <w:sz w:val="22"/>
          <w:szCs w:val="22"/>
          <w:bdr w:val="nil"/>
          <w:lang w:val="en-US"/>
        </w:rPr>
        <w:t>Prekių</w:t>
      </w:r>
      <w:proofErr w:type="spellEnd"/>
      <w:r w:rsidR="005D18B6" w:rsidRPr="005D18B6">
        <w:rPr>
          <w:rFonts w:eastAsia="Arial Unicode MS"/>
          <w:sz w:val="22"/>
          <w:szCs w:val="22"/>
          <w:bdr w:val="nil"/>
          <w:lang w:val="en-US"/>
        </w:rPr>
        <w:t xml:space="preserve"> </w:t>
      </w:r>
      <w:proofErr w:type="spellStart"/>
      <w:r w:rsidR="005D18B6" w:rsidRPr="005D18B6">
        <w:rPr>
          <w:rFonts w:eastAsia="Arial Unicode MS"/>
          <w:sz w:val="22"/>
          <w:szCs w:val="22"/>
          <w:bdr w:val="nil"/>
          <w:lang w:val="en-US"/>
        </w:rPr>
        <w:t>pristatymo</w:t>
      </w:r>
      <w:proofErr w:type="spellEnd"/>
      <w:r w:rsidR="005D18B6" w:rsidRPr="005D18B6">
        <w:rPr>
          <w:rFonts w:eastAsia="Arial Unicode MS"/>
          <w:sz w:val="22"/>
          <w:szCs w:val="22"/>
          <w:bdr w:val="nil"/>
          <w:lang w:val="en-US"/>
        </w:rPr>
        <w:t xml:space="preserve"> </w:t>
      </w:r>
      <w:proofErr w:type="spellStart"/>
      <w:r w:rsidR="005D18B6" w:rsidRPr="005D18B6">
        <w:rPr>
          <w:rFonts w:eastAsia="Arial Unicode MS"/>
          <w:sz w:val="22"/>
          <w:szCs w:val="22"/>
          <w:bdr w:val="nil"/>
          <w:lang w:val="en-US"/>
        </w:rPr>
        <w:t>terminas</w:t>
      </w:r>
      <w:proofErr w:type="spellEnd"/>
      <w:r w:rsidR="005D18B6" w:rsidRPr="005D18B6">
        <w:rPr>
          <w:rFonts w:eastAsia="Arial Unicode MS"/>
          <w:sz w:val="22"/>
          <w:szCs w:val="22"/>
          <w:bdr w:val="nil"/>
          <w:lang w:val="en-US"/>
        </w:rPr>
        <w:t xml:space="preserve"> mėnesiais) (T).</w:t>
      </w:r>
      <w:r w:rsidR="00F81A60" w:rsidRPr="005D18B6">
        <w:rPr>
          <w:rFonts w:eastAsia="Arial Unicode MS"/>
          <w:sz w:val="22"/>
          <w:szCs w:val="22"/>
          <w:bdr w:val="nil"/>
          <w:lang w:val="en-US"/>
        </w:rPr>
        <w:t xml:space="preserve"> Pristatymo termino (T) balai apskaičiuojami priskiriant konkretų balų skaičių už pasiūlytą pristatymo terminą mėnesiais. Didžiausias balas skiriamas už trumpiausią pasiūlytą pristatymo terminą. </w:t>
      </w:r>
    </w:p>
    <w:tbl>
      <w:tblPr>
        <w:tblW w:w="906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1"/>
        <w:gridCol w:w="5719"/>
      </w:tblGrid>
      <w:tr w:rsidR="00F81A60" w:rsidRPr="00687594" w14:paraId="251ED9F6" w14:textId="77777777" w:rsidTr="00E80556">
        <w:trPr>
          <w:cantSplit/>
          <w:trHeight w:val="660"/>
          <w:tblHeader/>
        </w:trPr>
        <w:tc>
          <w:tcPr>
            <w:tcW w:w="3341" w:type="dxa"/>
            <w:tcBorders>
              <w:top w:val="single" w:sz="4" w:space="0" w:color="auto"/>
              <w:left w:val="single" w:sz="4" w:space="0" w:color="auto"/>
              <w:bottom w:val="single" w:sz="4" w:space="0" w:color="auto"/>
              <w:right w:val="single" w:sz="4" w:space="0" w:color="auto"/>
            </w:tcBorders>
            <w:vAlign w:val="center"/>
            <w:hideMark/>
          </w:tcPr>
          <w:p w14:paraId="1E95446A" w14:textId="77777777" w:rsidR="00F81A60" w:rsidRPr="00687594" w:rsidRDefault="00F81A60" w:rsidP="005D18B6">
            <w:pPr>
              <w:spacing w:after="0" w:line="240" w:lineRule="auto"/>
              <w:ind w:firstLine="709"/>
              <w:jc w:val="center"/>
              <w:rPr>
                <w:rFonts w:ascii="Times New Roman" w:eastAsia="Times New Roman" w:hAnsi="Times New Roman" w:cs="Times New Roman"/>
                <w:b/>
              </w:rPr>
            </w:pPr>
            <w:r>
              <w:rPr>
                <w:rFonts w:ascii="Times New Roman" w:eastAsia="Times New Roman" w:hAnsi="Times New Roman" w:cs="Times New Roman"/>
                <w:b/>
              </w:rPr>
              <w:t>Pristatymo terminas mėnesiais</w:t>
            </w:r>
          </w:p>
        </w:tc>
        <w:tc>
          <w:tcPr>
            <w:tcW w:w="5719" w:type="dxa"/>
            <w:tcBorders>
              <w:top w:val="single" w:sz="4" w:space="0" w:color="auto"/>
              <w:left w:val="single" w:sz="4" w:space="0" w:color="auto"/>
              <w:bottom w:val="single" w:sz="4" w:space="0" w:color="auto"/>
              <w:right w:val="single" w:sz="4" w:space="0" w:color="auto"/>
            </w:tcBorders>
            <w:vAlign w:val="center"/>
            <w:hideMark/>
          </w:tcPr>
          <w:p w14:paraId="5F6E4A22" w14:textId="42963D13" w:rsidR="00F81A60" w:rsidRPr="00687594" w:rsidRDefault="00F81A60" w:rsidP="005D18B6">
            <w:pPr>
              <w:spacing w:after="0" w:line="240" w:lineRule="auto"/>
              <w:ind w:hanging="42"/>
              <w:jc w:val="center"/>
              <w:rPr>
                <w:rFonts w:ascii="Times New Roman" w:eastAsia="Times New Roman" w:hAnsi="Times New Roman" w:cs="Times New Roman"/>
                <w:b/>
              </w:rPr>
            </w:pPr>
            <w:r>
              <w:rPr>
                <w:rFonts w:ascii="Times New Roman" w:eastAsia="Times New Roman" w:hAnsi="Times New Roman" w:cs="Times New Roman"/>
                <w:b/>
              </w:rPr>
              <w:t>Skiriami balai (</w:t>
            </w:r>
            <w:r w:rsidR="005D18B6">
              <w:rPr>
                <w:rFonts w:ascii="Times New Roman" w:eastAsia="Times New Roman" w:hAnsi="Times New Roman" w:cs="Times New Roman"/>
                <w:b/>
              </w:rPr>
              <w:t>T</w:t>
            </w:r>
            <w:r>
              <w:rPr>
                <w:rFonts w:ascii="Times New Roman" w:eastAsia="Times New Roman" w:hAnsi="Times New Roman" w:cs="Times New Roman"/>
                <w:b/>
              </w:rPr>
              <w:t>)</w:t>
            </w:r>
          </w:p>
        </w:tc>
      </w:tr>
      <w:tr w:rsidR="00F81A60" w:rsidRPr="00687594" w14:paraId="53E4C82B" w14:textId="77777777" w:rsidTr="00E80556">
        <w:trPr>
          <w:cantSplit/>
          <w:trHeight w:val="219"/>
        </w:trPr>
        <w:tc>
          <w:tcPr>
            <w:tcW w:w="3341" w:type="dxa"/>
            <w:tcBorders>
              <w:top w:val="single" w:sz="4" w:space="0" w:color="auto"/>
              <w:left w:val="single" w:sz="4" w:space="0" w:color="auto"/>
              <w:bottom w:val="single" w:sz="4" w:space="0" w:color="auto"/>
              <w:right w:val="single" w:sz="4" w:space="0" w:color="auto"/>
            </w:tcBorders>
          </w:tcPr>
          <w:p w14:paraId="2B9C8384" w14:textId="2D6D48CB" w:rsidR="00F81A60" w:rsidRPr="00687594" w:rsidRDefault="00F81A60" w:rsidP="005D18B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 mėnesis</w:t>
            </w:r>
          </w:p>
        </w:tc>
        <w:tc>
          <w:tcPr>
            <w:tcW w:w="5719" w:type="dxa"/>
            <w:tcBorders>
              <w:top w:val="single" w:sz="4" w:space="0" w:color="auto"/>
              <w:left w:val="single" w:sz="4" w:space="0" w:color="auto"/>
              <w:bottom w:val="single" w:sz="4" w:space="0" w:color="auto"/>
              <w:right w:val="single" w:sz="4" w:space="0" w:color="auto"/>
            </w:tcBorders>
            <w:vAlign w:val="center"/>
          </w:tcPr>
          <w:p w14:paraId="2E6E2DEE" w14:textId="702535C0" w:rsidR="00F81A60" w:rsidRPr="00687594" w:rsidRDefault="00F81A60" w:rsidP="005D18B6">
            <w:pPr>
              <w:spacing w:after="0" w:line="240" w:lineRule="auto"/>
              <w:jc w:val="center"/>
              <w:rPr>
                <w:rFonts w:ascii="Times New Roman" w:eastAsia="Times New Roman" w:hAnsi="Times New Roman" w:cs="Times New Roman"/>
              </w:rPr>
            </w:pPr>
            <w:r>
              <w:rPr>
                <w:rFonts w:ascii="Times New Roman" w:eastAsia="Times New Roman" w:hAnsi="Times New Roman" w:cs="Times New Roman"/>
                <w:lang w:val="en-US"/>
              </w:rPr>
              <w:t xml:space="preserve">10 </w:t>
            </w:r>
            <w:proofErr w:type="spellStart"/>
            <w:r>
              <w:rPr>
                <w:rFonts w:ascii="Times New Roman" w:eastAsia="Times New Roman" w:hAnsi="Times New Roman" w:cs="Times New Roman"/>
                <w:lang w:val="en-US"/>
              </w:rPr>
              <w:t>bal</w:t>
            </w:r>
            <w:r w:rsidR="00E80556">
              <w:rPr>
                <w:rFonts w:ascii="Times New Roman" w:eastAsia="Times New Roman" w:hAnsi="Times New Roman" w:cs="Times New Roman"/>
                <w:lang w:val="en-US"/>
              </w:rPr>
              <w:t>ų</w:t>
            </w:r>
            <w:proofErr w:type="spellEnd"/>
          </w:p>
        </w:tc>
      </w:tr>
      <w:tr w:rsidR="00F81A60" w:rsidRPr="00687594" w14:paraId="26F05CED" w14:textId="77777777" w:rsidTr="00E80556">
        <w:trPr>
          <w:cantSplit/>
          <w:trHeight w:val="281"/>
        </w:trPr>
        <w:tc>
          <w:tcPr>
            <w:tcW w:w="3341" w:type="dxa"/>
            <w:tcBorders>
              <w:top w:val="single" w:sz="4" w:space="0" w:color="auto"/>
              <w:left w:val="single" w:sz="4" w:space="0" w:color="auto"/>
              <w:bottom w:val="single" w:sz="4" w:space="0" w:color="auto"/>
              <w:right w:val="single" w:sz="4" w:space="0" w:color="auto"/>
            </w:tcBorders>
          </w:tcPr>
          <w:p w14:paraId="0AE0091E" w14:textId="77AFDDEB" w:rsidR="00F81A60" w:rsidRPr="00687594" w:rsidRDefault="00F81A60" w:rsidP="005D18B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 mėnesiai</w:t>
            </w:r>
          </w:p>
        </w:tc>
        <w:tc>
          <w:tcPr>
            <w:tcW w:w="5719" w:type="dxa"/>
            <w:tcBorders>
              <w:top w:val="single" w:sz="4" w:space="0" w:color="auto"/>
              <w:left w:val="single" w:sz="4" w:space="0" w:color="auto"/>
              <w:bottom w:val="single" w:sz="4" w:space="0" w:color="auto"/>
              <w:right w:val="single" w:sz="4" w:space="0" w:color="auto"/>
            </w:tcBorders>
            <w:vAlign w:val="center"/>
          </w:tcPr>
          <w:p w14:paraId="4FCA822A" w14:textId="30E17F87" w:rsidR="00F81A60" w:rsidRPr="00687594" w:rsidRDefault="00F81A60" w:rsidP="005D18B6">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 xml:space="preserve">5 </w:t>
            </w:r>
            <w:proofErr w:type="spellStart"/>
            <w:r>
              <w:rPr>
                <w:rFonts w:ascii="Times New Roman" w:eastAsia="Times New Roman" w:hAnsi="Times New Roman" w:cs="Times New Roman"/>
                <w:lang w:val="en-US"/>
              </w:rPr>
              <w:t>balai</w:t>
            </w:r>
            <w:proofErr w:type="spellEnd"/>
          </w:p>
        </w:tc>
      </w:tr>
      <w:tr w:rsidR="00F81A60" w:rsidRPr="00687594" w14:paraId="11208936" w14:textId="77777777" w:rsidTr="00E80556">
        <w:trPr>
          <w:cantSplit/>
          <w:trHeight w:val="272"/>
        </w:trPr>
        <w:tc>
          <w:tcPr>
            <w:tcW w:w="3341" w:type="dxa"/>
            <w:tcBorders>
              <w:top w:val="single" w:sz="4" w:space="0" w:color="auto"/>
              <w:left w:val="single" w:sz="4" w:space="0" w:color="auto"/>
              <w:bottom w:val="single" w:sz="4" w:space="0" w:color="auto"/>
              <w:right w:val="single" w:sz="4" w:space="0" w:color="auto"/>
            </w:tcBorders>
          </w:tcPr>
          <w:p w14:paraId="6E29B780" w14:textId="55E61AF5" w:rsidR="00F81A60" w:rsidRPr="00687594" w:rsidRDefault="00F81A60" w:rsidP="005D18B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 mėnesiai</w:t>
            </w:r>
          </w:p>
        </w:tc>
        <w:tc>
          <w:tcPr>
            <w:tcW w:w="5719" w:type="dxa"/>
            <w:tcBorders>
              <w:top w:val="single" w:sz="4" w:space="0" w:color="auto"/>
              <w:left w:val="single" w:sz="4" w:space="0" w:color="auto"/>
              <w:bottom w:val="single" w:sz="4" w:space="0" w:color="auto"/>
              <w:right w:val="single" w:sz="4" w:space="0" w:color="auto"/>
            </w:tcBorders>
            <w:vAlign w:val="center"/>
          </w:tcPr>
          <w:p w14:paraId="5171ADAC" w14:textId="77A51CB1" w:rsidR="00F81A60" w:rsidRPr="00687594" w:rsidRDefault="00F81A60" w:rsidP="005D18B6">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 xml:space="preserve">0 </w:t>
            </w:r>
            <w:proofErr w:type="spellStart"/>
            <w:r>
              <w:rPr>
                <w:rFonts w:ascii="Times New Roman" w:eastAsia="Times New Roman" w:hAnsi="Times New Roman" w:cs="Times New Roman"/>
                <w:lang w:val="en-US"/>
              </w:rPr>
              <w:t>balų</w:t>
            </w:r>
            <w:proofErr w:type="spellEnd"/>
          </w:p>
        </w:tc>
      </w:tr>
    </w:tbl>
    <w:p w14:paraId="2440CD44" w14:textId="77777777" w:rsidR="00F81A60" w:rsidRDefault="00F81A60" w:rsidP="00F81A60"/>
    <w:p w14:paraId="7F677C14" w14:textId="77777777" w:rsidR="00492C9B" w:rsidRDefault="00492C9B" w:rsidP="00443D10">
      <w:pPr>
        <w:tabs>
          <w:tab w:val="left" w:pos="1276"/>
          <w:tab w:val="left" w:pos="1620"/>
        </w:tabs>
        <w:spacing w:after="0" w:line="240" w:lineRule="auto"/>
        <w:jc w:val="both"/>
        <w:rPr>
          <w:rFonts w:ascii="Times New Roman" w:eastAsia="Times New Roman" w:hAnsi="Times New Roman" w:cs="Times New Roman"/>
          <w:sz w:val="24"/>
          <w:szCs w:val="24"/>
        </w:rPr>
      </w:pPr>
    </w:p>
    <w:p w14:paraId="7DD4DAE9" w14:textId="77777777" w:rsidR="005D18B6" w:rsidRPr="00FD5484" w:rsidRDefault="005D18B6" w:rsidP="005D18B6">
      <w:pPr>
        <w:pStyle w:val="Antrat2"/>
        <w:ind w:left="5103"/>
        <w:rPr>
          <w:rFonts w:asciiTheme="minorHAnsi" w:hAnsiTheme="minorHAnsi"/>
          <w:color w:val="auto"/>
          <w:sz w:val="21"/>
          <w:szCs w:val="21"/>
        </w:rPr>
      </w:pPr>
      <w:bookmarkStart w:id="69" w:name="_Toc126333946"/>
      <w:bookmarkEnd w:id="67"/>
      <w:r w:rsidRPr="00FD5484">
        <w:rPr>
          <w:rFonts w:asciiTheme="minorHAnsi" w:hAnsiTheme="minorHAnsi"/>
          <w:color w:val="auto"/>
          <w:sz w:val="21"/>
          <w:szCs w:val="21"/>
        </w:rPr>
        <w:lastRenderedPageBreak/>
        <w:t>Pirkimo sąlygų 8 priedas „VPĮ 45 str. 21 reikalavimų atitikties deklaracijos pavyzdinė forma“</w:t>
      </w:r>
      <w:bookmarkEnd w:id="69"/>
    </w:p>
    <w:p w14:paraId="55A7A06C" w14:textId="77777777" w:rsidR="00FD5484" w:rsidRPr="00FD5484" w:rsidRDefault="00FD5484" w:rsidP="00FD5484">
      <w:bookmarkStart w:id="70" w:name="_Ref39586171"/>
      <w:bookmarkStart w:id="71" w:name="_Ref39673580"/>
      <w:bookmarkStart w:id="72" w:name="_Ref39674283"/>
    </w:p>
    <w:p w14:paraId="5B45E78B" w14:textId="1AC22D92" w:rsidR="00210594" w:rsidRPr="00FD5484" w:rsidRDefault="00FD5484" w:rsidP="00FD5484">
      <w:r w:rsidRPr="00FD5484">
        <w:rPr>
          <w:rFonts w:eastAsia="Calibri" w:cstheme="minorHAnsi"/>
          <w:i/>
          <w:iCs/>
        </w:rPr>
        <w:t>Pateikiama atskiru priedu.</w:t>
      </w:r>
    </w:p>
    <w:p w14:paraId="5DC5C150" w14:textId="707999B4" w:rsidR="008D704D" w:rsidRPr="00FD5484" w:rsidRDefault="00FE3D1F" w:rsidP="00AB5541">
      <w:pPr>
        <w:pStyle w:val="Antrat2"/>
        <w:ind w:left="5103"/>
        <w:rPr>
          <w:rFonts w:asciiTheme="minorHAnsi" w:hAnsiTheme="minorHAnsi"/>
          <w:color w:val="auto"/>
          <w:sz w:val="21"/>
          <w:szCs w:val="21"/>
        </w:rPr>
      </w:pPr>
      <w:bookmarkStart w:id="73" w:name="_Toc126333948"/>
      <w:r w:rsidRPr="00FD5484">
        <w:rPr>
          <w:rFonts w:asciiTheme="minorHAnsi" w:hAnsiTheme="minorHAnsi"/>
          <w:color w:val="auto"/>
          <w:sz w:val="21"/>
          <w:szCs w:val="21"/>
        </w:rPr>
        <w:t xml:space="preserve">Pirkimo sąlygų </w:t>
      </w:r>
      <w:r w:rsidR="00316A50" w:rsidRPr="00FD5484">
        <w:rPr>
          <w:rFonts w:asciiTheme="minorHAnsi" w:hAnsiTheme="minorHAnsi"/>
          <w:color w:val="auto"/>
          <w:sz w:val="21"/>
          <w:szCs w:val="21"/>
        </w:rPr>
        <w:t>9</w:t>
      </w:r>
      <w:r w:rsidRPr="00FD5484">
        <w:rPr>
          <w:rFonts w:asciiTheme="minorHAnsi" w:hAnsiTheme="minorHAnsi"/>
          <w:color w:val="auto"/>
          <w:sz w:val="21"/>
          <w:szCs w:val="21"/>
        </w:rPr>
        <w:t xml:space="preserve"> priedas </w:t>
      </w:r>
      <w:r w:rsidR="008D704D" w:rsidRPr="00FD5484">
        <w:rPr>
          <w:rFonts w:asciiTheme="minorHAnsi" w:hAnsiTheme="minorHAnsi"/>
          <w:color w:val="auto"/>
          <w:sz w:val="21"/>
          <w:szCs w:val="21"/>
        </w:rPr>
        <w:t>„Sutarties projektas“</w:t>
      </w:r>
      <w:bookmarkEnd w:id="70"/>
      <w:bookmarkEnd w:id="71"/>
      <w:bookmarkEnd w:id="72"/>
      <w:bookmarkEnd w:id="73"/>
    </w:p>
    <w:p w14:paraId="040FB65E" w14:textId="77777777" w:rsidR="00AE422D" w:rsidRPr="00FD5484" w:rsidRDefault="00AE422D" w:rsidP="00AB5541"/>
    <w:p w14:paraId="2826B120" w14:textId="477E8522" w:rsidR="008D704D" w:rsidRPr="00FD5484" w:rsidRDefault="00316A50" w:rsidP="00FD5484">
      <w:pPr>
        <w:jc w:val="both"/>
        <w:rPr>
          <w:rFonts w:cstheme="minorHAnsi"/>
          <w:b/>
          <w:bCs/>
          <w:smallCaps/>
          <w:sz w:val="22"/>
          <w:szCs w:val="22"/>
        </w:rPr>
      </w:pPr>
      <w:r w:rsidRPr="00FD5484">
        <w:rPr>
          <w:rFonts w:eastAsia="Calibri" w:cstheme="minorHAnsi"/>
          <w:i/>
          <w:iCs/>
        </w:rPr>
        <w:t>Pateikiama atskiru priedu.</w:t>
      </w:r>
    </w:p>
    <w:sectPr w:rsidR="008D704D" w:rsidRPr="00FD5484"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42A2F" w14:textId="77777777" w:rsidR="007E21A7" w:rsidRDefault="007E21A7" w:rsidP="00D05666">
      <w:r>
        <w:separator/>
      </w:r>
    </w:p>
  </w:endnote>
  <w:endnote w:type="continuationSeparator" w:id="0">
    <w:p w14:paraId="451A873D" w14:textId="77777777" w:rsidR="007E21A7" w:rsidRDefault="007E21A7" w:rsidP="00D05666">
      <w:r>
        <w:continuationSeparator/>
      </w:r>
    </w:p>
  </w:endnote>
  <w:endnote w:type="continuationNotice" w:id="1">
    <w:p w14:paraId="4714ACF9" w14:textId="77777777" w:rsidR="007E21A7" w:rsidRDefault="007E21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Roboto">
    <w:panose1 w:val="02000000000000000000"/>
    <w:charset w:val="00"/>
    <w:family w:val="auto"/>
    <w:pitch w:val="variable"/>
    <w:sig w:usb0="E0000AFF" w:usb1="5000217F" w:usb2="00000021"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04F8C" w14:textId="77777777" w:rsidR="007E21A7" w:rsidRDefault="007E21A7" w:rsidP="00D05666">
      <w:r>
        <w:separator/>
      </w:r>
    </w:p>
  </w:footnote>
  <w:footnote w:type="continuationSeparator" w:id="0">
    <w:p w14:paraId="39C0EBD2" w14:textId="77777777" w:rsidR="007E21A7" w:rsidRDefault="007E21A7" w:rsidP="00D05666">
      <w:r>
        <w:continuationSeparator/>
      </w:r>
    </w:p>
  </w:footnote>
  <w:footnote w:type="continuationNotice" w:id="1">
    <w:p w14:paraId="27F62BA5" w14:textId="77777777" w:rsidR="007E21A7" w:rsidRDefault="007E21A7">
      <w:pPr>
        <w:spacing w:after="0" w:line="240" w:lineRule="auto"/>
      </w:pPr>
    </w:p>
  </w:footnote>
  <w:footnote w:id="2">
    <w:p w14:paraId="290BB9EE" w14:textId="77777777" w:rsidR="006B6E74" w:rsidRPr="001620D3" w:rsidRDefault="006B6E74" w:rsidP="006B6E74">
      <w:pPr>
        <w:pStyle w:val="Puslapioinaostekstas"/>
        <w:spacing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E8AE96" w14:textId="77777777" w:rsidR="006B6E74" w:rsidRPr="001620D3" w:rsidRDefault="006B6E74" w:rsidP="006B6E74">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67E8324" w14:textId="77777777" w:rsidR="006B6E74" w:rsidRDefault="006B6E74" w:rsidP="006B6E74">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E79BCF8" w14:textId="77777777" w:rsidR="006B6E74" w:rsidRPr="001620D3" w:rsidRDefault="006B6E74" w:rsidP="006B6E74">
      <w:pPr>
        <w:pStyle w:val="Puslapioinaostekstas"/>
        <w:spacing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53351B" w14:textId="77777777" w:rsidR="006B6E74" w:rsidRPr="001620D3" w:rsidRDefault="006B6E74" w:rsidP="006B6E74">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62943CB" w14:textId="77777777" w:rsidR="006B6E74" w:rsidRDefault="006B6E74" w:rsidP="006B6E74">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81AADAB" w14:textId="77777777" w:rsidR="006B6E74" w:rsidRPr="00325100" w:rsidRDefault="006B6E74" w:rsidP="006B6E74">
      <w:pPr>
        <w:pStyle w:val="Puslapioinaostekstas"/>
        <w:jc w:val="both"/>
        <w:rPr>
          <w:i/>
          <w:iCs/>
          <w:sz w:val="18"/>
          <w:szCs w:val="18"/>
        </w:rPr>
      </w:pPr>
      <w:r w:rsidRPr="00325100">
        <w:rPr>
          <w:rStyle w:val="Puslapioinaosnuoroda"/>
          <w:rFonts w:ascii="Calibri" w:eastAsia="Yu Mincho" w:hAnsi="Calibri" w:cs="Arial"/>
          <w:sz w:val="18"/>
          <w:szCs w:val="18"/>
        </w:rPr>
        <w:footnoteRef/>
      </w:r>
      <w:r w:rsidRPr="00325100">
        <w:rPr>
          <w:rFonts w:ascii="Calibri" w:eastAsia="Yu Mincho" w:hAnsi="Calibri" w:cs="Arial"/>
          <w:sz w:val="18"/>
          <w:szCs w:val="18"/>
        </w:rPr>
        <w:t xml:space="preserve"> </w:t>
      </w:r>
      <w:r w:rsidRPr="00325100">
        <w:rPr>
          <w:rFonts w:ascii="Calibri" w:eastAsia="Yu Mincho" w:hAnsi="Calibri"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855AAE" w14:textId="77777777" w:rsidR="006B6E74" w:rsidRPr="00325100" w:rsidRDefault="006B6E74" w:rsidP="006B6E74">
      <w:pPr>
        <w:pStyle w:val="Puslapioinaostekstas"/>
        <w:numPr>
          <w:ilvl w:val="0"/>
          <w:numId w:val="26"/>
        </w:numPr>
        <w:spacing w:after="0" w:line="240" w:lineRule="auto"/>
        <w:jc w:val="both"/>
        <w:rPr>
          <w:rFonts w:ascii="Calibri" w:eastAsia="Yu Mincho" w:hAnsi="Calibri" w:cs="Arial"/>
          <w:i/>
          <w:iCs/>
          <w:sz w:val="18"/>
          <w:szCs w:val="18"/>
        </w:rPr>
      </w:pPr>
      <w:r w:rsidRPr="00325100">
        <w:rPr>
          <w:rFonts w:ascii="Calibri" w:eastAsia="Yu Mincho" w:hAnsi="Calibri" w:cs="Arial"/>
          <w:i/>
          <w:iCs/>
          <w:sz w:val="18"/>
          <w:szCs w:val="18"/>
        </w:rPr>
        <w:t xml:space="preserve">priesaikos deklaracija; </w:t>
      </w:r>
    </w:p>
    <w:p w14:paraId="20F48BB8" w14:textId="77777777" w:rsidR="006B6E74" w:rsidRDefault="006B6E74" w:rsidP="006B6E74">
      <w:pPr>
        <w:pStyle w:val="Puslapioinaostekstas"/>
        <w:numPr>
          <w:ilvl w:val="0"/>
          <w:numId w:val="26"/>
        </w:numPr>
        <w:spacing w:after="0" w:line="240" w:lineRule="auto"/>
        <w:jc w:val="both"/>
        <w:rPr>
          <w:rFonts w:ascii="Calibri" w:eastAsia="Yu Mincho" w:hAnsi="Calibri" w:cs="Arial"/>
        </w:rPr>
      </w:pPr>
      <w:r w:rsidRPr="00325100">
        <w:rPr>
          <w:rFonts w:ascii="Calibri" w:eastAsia="Yu Mincho" w:hAnsi="Calibri"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4C02361"/>
    <w:multiLevelType w:val="multilevel"/>
    <w:tmpl w:val="8FD68D06"/>
    <w:lvl w:ilvl="0">
      <w:start w:val="1"/>
      <w:numFmt w:val="decimal"/>
      <w:lvlText w:val="%1."/>
      <w:lvlJc w:val="left"/>
      <w:pPr>
        <w:tabs>
          <w:tab w:val="num" w:pos="1033"/>
        </w:tabs>
        <w:ind w:left="1033" w:hanging="465"/>
      </w:pPr>
      <w:rPr>
        <w:b w:val="0"/>
        <w:i w:val="0"/>
        <w:color w:val="auto"/>
        <w:sz w:val="22"/>
        <w:szCs w:val="22"/>
      </w:rPr>
    </w:lvl>
    <w:lvl w:ilvl="1">
      <w:start w:val="1"/>
      <w:numFmt w:val="decimal"/>
      <w:lvlText w:val="%1.%2."/>
      <w:lvlJc w:val="left"/>
      <w:pPr>
        <w:tabs>
          <w:tab w:val="num" w:pos="6136"/>
        </w:tabs>
        <w:ind w:left="6136" w:hanging="465"/>
      </w:pPr>
      <w:rPr>
        <w:b w:val="0"/>
        <w:i w:val="0"/>
        <w:color w:val="auto"/>
        <w:sz w:val="22"/>
        <w:szCs w:val="22"/>
      </w:rPr>
    </w:lvl>
    <w:lvl w:ilvl="2">
      <w:start w:val="1"/>
      <w:numFmt w:val="decimal"/>
      <w:lvlText w:val="%3."/>
      <w:lvlJc w:val="left"/>
      <w:pPr>
        <w:tabs>
          <w:tab w:val="num" w:pos="1004"/>
        </w:tabs>
        <w:ind w:left="1004" w:hanging="720"/>
      </w:pPr>
      <w:rPr>
        <w:rFonts w:ascii="Times New Roman" w:eastAsia="Times New Roman" w:hAnsi="Times New Roman" w:cs="Times New Roman"/>
        <w:b w:val="0"/>
      </w:rPr>
    </w:lvl>
    <w:lvl w:ilvl="3">
      <w:start w:val="1"/>
      <w:numFmt w:val="decimal"/>
      <w:lvlText w:val="%4."/>
      <w:lvlJc w:val="left"/>
      <w:pPr>
        <w:tabs>
          <w:tab w:val="num" w:pos="-130"/>
        </w:tabs>
        <w:ind w:left="-130" w:hanging="720"/>
      </w:pPr>
      <w:rPr>
        <w:rFonts w:ascii="Times New Roman" w:eastAsia="Times New Roman" w:hAnsi="Times New Roman" w:cs="Times New Roman"/>
      </w:rPr>
    </w:lvl>
    <w:lvl w:ilvl="4">
      <w:start w:val="1"/>
      <w:numFmt w:val="decimal"/>
      <w:lvlText w:val="%1.%2.%3.%4.%5."/>
      <w:lvlJc w:val="left"/>
      <w:pPr>
        <w:tabs>
          <w:tab w:val="num" w:pos="230"/>
        </w:tabs>
        <w:ind w:left="230" w:hanging="1080"/>
      </w:pPr>
    </w:lvl>
    <w:lvl w:ilvl="5">
      <w:start w:val="1"/>
      <w:numFmt w:val="decimal"/>
      <w:lvlText w:val="%1.%2.%3.%4.%5.%6."/>
      <w:lvlJc w:val="left"/>
      <w:pPr>
        <w:tabs>
          <w:tab w:val="num" w:pos="230"/>
        </w:tabs>
        <w:ind w:left="230" w:hanging="1080"/>
      </w:pPr>
    </w:lvl>
    <w:lvl w:ilvl="6">
      <w:start w:val="1"/>
      <w:numFmt w:val="decimal"/>
      <w:lvlText w:val="%1.%2.%3.%4.%5.%6.%7."/>
      <w:lvlJc w:val="left"/>
      <w:pPr>
        <w:tabs>
          <w:tab w:val="num" w:pos="590"/>
        </w:tabs>
        <w:ind w:left="590" w:hanging="1440"/>
      </w:pPr>
    </w:lvl>
    <w:lvl w:ilvl="7">
      <w:start w:val="1"/>
      <w:numFmt w:val="decimal"/>
      <w:lvlText w:val="%1.%2.%3.%4.%5.%6.%7.%8."/>
      <w:lvlJc w:val="left"/>
      <w:pPr>
        <w:tabs>
          <w:tab w:val="num" w:pos="590"/>
        </w:tabs>
        <w:ind w:left="590" w:hanging="1440"/>
      </w:pPr>
    </w:lvl>
    <w:lvl w:ilvl="8">
      <w:start w:val="1"/>
      <w:numFmt w:val="decimal"/>
      <w:lvlText w:val="%1.%2.%3.%4.%5.%6.%7.%8.%9."/>
      <w:lvlJc w:val="left"/>
      <w:pPr>
        <w:tabs>
          <w:tab w:val="num" w:pos="950"/>
        </w:tabs>
        <w:ind w:left="950" w:hanging="1800"/>
      </w:p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3E223D"/>
    <w:multiLevelType w:val="hybridMultilevel"/>
    <w:tmpl w:val="A29CAF74"/>
    <w:lvl w:ilvl="0" w:tplc="9F505EC2">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83A4AD9"/>
    <w:multiLevelType w:val="hybridMultilevel"/>
    <w:tmpl w:val="F86290DA"/>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D505B75"/>
    <w:multiLevelType w:val="multilevel"/>
    <w:tmpl w:val="5F6C3B1E"/>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A166924"/>
    <w:multiLevelType w:val="multilevel"/>
    <w:tmpl w:val="3A3C5964"/>
    <w:lvl w:ilvl="0">
      <w:start w:val="3"/>
      <w:numFmt w:val="decimal"/>
      <w:lvlText w:val="%1."/>
      <w:lvlJc w:val="left"/>
      <w:pPr>
        <w:ind w:left="644" w:hanging="360"/>
      </w:pPr>
      <w:rPr>
        <w:rFonts w:hint="default"/>
        <w:color w:val="auto"/>
      </w:rPr>
    </w:lvl>
    <w:lvl w:ilvl="1">
      <w:start w:val="1"/>
      <w:numFmt w:val="decimal"/>
      <w:lvlText w:val="%1.%2."/>
      <w:lvlJc w:val="left"/>
      <w:pPr>
        <w:ind w:left="2346" w:hanging="360"/>
      </w:pPr>
      <w:rPr>
        <w:rFonts w:ascii="Times New Roman" w:hAnsi="Times New Roman" w:cs="Times New Roman" w:hint="default"/>
        <w:b w:val="0"/>
        <w:strike w:val="0"/>
        <w:color w:val="auto"/>
        <w:sz w:val="24"/>
        <w:szCs w:val="24"/>
      </w:rPr>
    </w:lvl>
    <w:lvl w:ilvl="2">
      <w:start w:val="1"/>
      <w:numFmt w:val="decimal"/>
      <w:lvlText w:val="%1.%2.%3."/>
      <w:lvlJc w:val="left"/>
      <w:pPr>
        <w:ind w:left="4408" w:hanging="720"/>
      </w:pPr>
      <w:rPr>
        <w:rFonts w:hint="default"/>
        <w:color w:val="auto"/>
      </w:rPr>
    </w:lvl>
    <w:lvl w:ilvl="3">
      <w:start w:val="1"/>
      <w:numFmt w:val="decimal"/>
      <w:lvlText w:val="%1.%2.%3.%4."/>
      <w:lvlJc w:val="left"/>
      <w:pPr>
        <w:ind w:left="6110" w:hanging="720"/>
      </w:pPr>
      <w:rPr>
        <w:rFonts w:hint="default"/>
        <w:color w:val="auto"/>
      </w:rPr>
    </w:lvl>
    <w:lvl w:ilvl="4">
      <w:start w:val="1"/>
      <w:numFmt w:val="decimal"/>
      <w:lvlText w:val="%1.%2.%3.%4.%5."/>
      <w:lvlJc w:val="left"/>
      <w:pPr>
        <w:ind w:left="8172" w:hanging="1080"/>
      </w:pPr>
      <w:rPr>
        <w:rFonts w:hint="default"/>
        <w:color w:val="auto"/>
      </w:rPr>
    </w:lvl>
    <w:lvl w:ilvl="5">
      <w:start w:val="1"/>
      <w:numFmt w:val="decimal"/>
      <w:lvlText w:val="%1.%2.%3.%4.%5.%6."/>
      <w:lvlJc w:val="left"/>
      <w:pPr>
        <w:ind w:left="9874" w:hanging="1080"/>
      </w:pPr>
      <w:rPr>
        <w:rFonts w:hint="default"/>
        <w:color w:val="auto"/>
      </w:rPr>
    </w:lvl>
    <w:lvl w:ilvl="6">
      <w:start w:val="1"/>
      <w:numFmt w:val="decimal"/>
      <w:lvlText w:val="%1.%2.%3.%4.%5.%6.%7."/>
      <w:lvlJc w:val="left"/>
      <w:pPr>
        <w:ind w:left="11936" w:hanging="1440"/>
      </w:pPr>
      <w:rPr>
        <w:rFonts w:hint="default"/>
        <w:color w:val="auto"/>
      </w:rPr>
    </w:lvl>
    <w:lvl w:ilvl="7">
      <w:start w:val="1"/>
      <w:numFmt w:val="decimal"/>
      <w:lvlText w:val="%1.%2.%3.%4.%5.%6.%7.%8."/>
      <w:lvlJc w:val="left"/>
      <w:pPr>
        <w:ind w:left="13638" w:hanging="1440"/>
      </w:pPr>
      <w:rPr>
        <w:rFonts w:hint="default"/>
        <w:color w:val="auto"/>
      </w:rPr>
    </w:lvl>
    <w:lvl w:ilvl="8">
      <w:start w:val="1"/>
      <w:numFmt w:val="decimal"/>
      <w:lvlText w:val="%1.%2.%3.%4.%5.%6.%7.%8.%9."/>
      <w:lvlJc w:val="left"/>
      <w:pPr>
        <w:ind w:left="15700" w:hanging="1800"/>
      </w:pPr>
      <w:rPr>
        <w:rFonts w:hint="default"/>
        <w:color w:val="auto"/>
      </w:rPr>
    </w:lvl>
  </w:abstractNum>
  <w:num w:numId="1" w16cid:durableId="1927765243">
    <w:abstractNumId w:val="5"/>
  </w:num>
  <w:num w:numId="2" w16cid:durableId="207184103">
    <w:abstractNumId w:val="2"/>
  </w:num>
  <w:num w:numId="3" w16cid:durableId="1528367431">
    <w:abstractNumId w:val="13"/>
  </w:num>
  <w:num w:numId="4" w16cid:durableId="1484615006">
    <w:abstractNumId w:val="19"/>
  </w:num>
  <w:num w:numId="5" w16cid:durableId="607934237">
    <w:abstractNumId w:val="10"/>
  </w:num>
  <w:num w:numId="6" w16cid:durableId="408162091">
    <w:abstractNumId w:val="26"/>
  </w:num>
  <w:num w:numId="7" w16cid:durableId="12269543">
    <w:abstractNumId w:val="24"/>
  </w:num>
  <w:num w:numId="8" w16cid:durableId="749809940">
    <w:abstractNumId w:val="1"/>
  </w:num>
  <w:num w:numId="9" w16cid:durableId="412043720">
    <w:abstractNumId w:val="25"/>
  </w:num>
  <w:num w:numId="10" w16cid:durableId="1996449446">
    <w:abstractNumId w:val="23"/>
  </w:num>
  <w:num w:numId="11" w16cid:durableId="1482305889">
    <w:abstractNumId w:val="18"/>
  </w:num>
  <w:num w:numId="12" w16cid:durableId="32313854">
    <w:abstractNumId w:val="7"/>
  </w:num>
  <w:num w:numId="13" w16cid:durableId="1318921492">
    <w:abstractNumId w:val="9"/>
  </w:num>
  <w:num w:numId="14" w16cid:durableId="1864435576">
    <w:abstractNumId w:val="21"/>
  </w:num>
  <w:num w:numId="15" w16cid:durableId="1941065713">
    <w:abstractNumId w:val="3"/>
  </w:num>
  <w:num w:numId="16" w16cid:durableId="19859238">
    <w:abstractNumId w:val="4"/>
  </w:num>
  <w:num w:numId="17" w16cid:durableId="1297491117">
    <w:abstractNumId w:val="8"/>
  </w:num>
  <w:num w:numId="18" w16cid:durableId="11763482">
    <w:abstractNumId w:val="15"/>
  </w:num>
  <w:num w:numId="19" w16cid:durableId="10170732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16917841">
    <w:abstractNumId w:val="6"/>
  </w:num>
  <w:num w:numId="21" w16cid:durableId="2105684055">
    <w:abstractNumId w:val="16"/>
  </w:num>
  <w:num w:numId="22" w16cid:durableId="371005059">
    <w:abstractNumId w:val="12"/>
  </w:num>
  <w:num w:numId="23" w16cid:durableId="1789858266">
    <w:abstractNumId w:val="22"/>
  </w:num>
  <w:num w:numId="24" w16cid:durableId="494614562">
    <w:abstractNumId w:val="14"/>
  </w:num>
  <w:num w:numId="25" w16cid:durableId="1473055655">
    <w:abstractNumId w:val="20"/>
  </w:num>
  <w:num w:numId="26" w16cid:durableId="510532351">
    <w:abstractNumId w:val="0"/>
  </w:num>
  <w:num w:numId="27" w16cid:durableId="541794025">
    <w:abstractNumId w:val="17"/>
  </w:num>
  <w:num w:numId="28" w16cid:durableId="1548951140">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275"/>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3EB6"/>
    <w:rsid w:val="000A5738"/>
    <w:rsid w:val="000A5E7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0AE"/>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097C"/>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26"/>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CFB"/>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66AE"/>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3FE"/>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A50"/>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2BC"/>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10"/>
    <w:rsid w:val="00443DE5"/>
    <w:rsid w:val="00443FA8"/>
    <w:rsid w:val="00443FEB"/>
    <w:rsid w:val="00444241"/>
    <w:rsid w:val="00444CAF"/>
    <w:rsid w:val="00444DC8"/>
    <w:rsid w:val="00445041"/>
    <w:rsid w:val="00445162"/>
    <w:rsid w:val="00445179"/>
    <w:rsid w:val="00446913"/>
    <w:rsid w:val="00447B36"/>
    <w:rsid w:val="00447D54"/>
    <w:rsid w:val="004502C8"/>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A61"/>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CD2"/>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C9B"/>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6F5"/>
    <w:rsid w:val="004C290F"/>
    <w:rsid w:val="004C29F1"/>
    <w:rsid w:val="004C3894"/>
    <w:rsid w:val="004C3C5E"/>
    <w:rsid w:val="004C40E5"/>
    <w:rsid w:val="004C428D"/>
    <w:rsid w:val="004C42C8"/>
    <w:rsid w:val="004C432C"/>
    <w:rsid w:val="004C4413"/>
    <w:rsid w:val="004C4ADF"/>
    <w:rsid w:val="004C4FDA"/>
    <w:rsid w:val="004C5089"/>
    <w:rsid w:val="004C53C3"/>
    <w:rsid w:val="004C5AAC"/>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4D80"/>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E2E"/>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B3A"/>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5CA"/>
    <w:rsid w:val="005669CC"/>
    <w:rsid w:val="00566CC6"/>
    <w:rsid w:val="005670A1"/>
    <w:rsid w:val="00567348"/>
    <w:rsid w:val="00567800"/>
    <w:rsid w:val="00567A52"/>
    <w:rsid w:val="00567D50"/>
    <w:rsid w:val="00570722"/>
    <w:rsid w:val="0057158C"/>
    <w:rsid w:val="005717E5"/>
    <w:rsid w:val="005717E7"/>
    <w:rsid w:val="0057188A"/>
    <w:rsid w:val="00571EE0"/>
    <w:rsid w:val="0057284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0D7C"/>
    <w:rsid w:val="005D1328"/>
    <w:rsid w:val="005D1747"/>
    <w:rsid w:val="005D18B6"/>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3C6"/>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411"/>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6FD7"/>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6E74"/>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110"/>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690"/>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E76"/>
    <w:rsid w:val="007620BE"/>
    <w:rsid w:val="0076216E"/>
    <w:rsid w:val="0076284D"/>
    <w:rsid w:val="00762B52"/>
    <w:rsid w:val="007630E3"/>
    <w:rsid w:val="00764B88"/>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06D1"/>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1A7"/>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836"/>
    <w:rsid w:val="007F4F75"/>
    <w:rsid w:val="007F6402"/>
    <w:rsid w:val="007F6C4A"/>
    <w:rsid w:val="007F6C5E"/>
    <w:rsid w:val="007F70F3"/>
    <w:rsid w:val="0080079C"/>
    <w:rsid w:val="0080269D"/>
    <w:rsid w:val="00803914"/>
    <w:rsid w:val="00803960"/>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C79"/>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0FFA"/>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38EC"/>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F5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57C4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637"/>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39"/>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3F0"/>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09AA"/>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BF6"/>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127C"/>
    <w:rsid w:val="00DB26E0"/>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76C"/>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556"/>
    <w:rsid w:val="00E80EDE"/>
    <w:rsid w:val="00E81505"/>
    <w:rsid w:val="00E816AC"/>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81E"/>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4CD"/>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A60"/>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484"/>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0DCDA5B-3739-4B70-BB92-D8CA66454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image" Target="media/image2.wmf"/><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info@siauliusviesa.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23935</Words>
  <Characters>13643</Characters>
  <Application>Microsoft Office Word</Application>
  <DocSecurity>0</DocSecurity>
  <Lines>113</Lines>
  <Paragraphs>75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Ugnė Staponkienė</cp:lastModifiedBy>
  <cp:revision>13</cp:revision>
  <dcterms:created xsi:type="dcterms:W3CDTF">2024-11-28T07:07:00Z</dcterms:created>
  <dcterms:modified xsi:type="dcterms:W3CDTF">2025-11-20T08:25:00Z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