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E640" w14:textId="77777777" w:rsidR="00926C7E" w:rsidRPr="00D540C4" w:rsidRDefault="00926C7E" w:rsidP="001523EB">
      <w:pPr>
        <w:spacing w:line="240" w:lineRule="auto"/>
        <w:jc w:val="center"/>
        <w:rPr>
          <w:rFonts w:eastAsia="Times New Roman"/>
          <w:color w:val="00435B"/>
          <w:u w:val="single"/>
        </w:rPr>
      </w:pPr>
      <w:r w:rsidRPr="00D540C4">
        <w:rPr>
          <w:rFonts w:eastAsia="Times New Roman"/>
          <w:color w:val="00435B"/>
          <w:u w:val="single"/>
        </w:rPr>
        <w:t>___________________________________</w:t>
      </w:r>
    </w:p>
    <w:p w14:paraId="2B0BECCF" w14:textId="64D671EC" w:rsidR="00926C7E" w:rsidRPr="00D540C4" w:rsidRDefault="00926C7E" w:rsidP="001523EB">
      <w:pPr>
        <w:spacing w:line="240" w:lineRule="auto"/>
        <w:jc w:val="center"/>
        <w:rPr>
          <w:rFonts w:eastAsia="Times New Roman"/>
          <w:color w:val="00435B"/>
        </w:rPr>
      </w:pPr>
      <w:r w:rsidRPr="00D540C4">
        <w:rPr>
          <w:rFonts w:eastAsia="Times New Roman"/>
          <w:color w:val="00435B"/>
        </w:rPr>
        <w:t> (Tiekėjo</w:t>
      </w:r>
      <w:r w:rsidR="0097666E" w:rsidRPr="00D540C4">
        <w:rPr>
          <w:rFonts w:eastAsia="Times New Roman"/>
          <w:color w:val="00435B"/>
        </w:rPr>
        <w:t>/Subtiekėjo</w:t>
      </w:r>
      <w:r w:rsidRPr="00D540C4">
        <w:rPr>
          <w:rFonts w:eastAsia="Times New Roman"/>
          <w:color w:val="00435B"/>
        </w:rPr>
        <w:t xml:space="preserve"> pavadinimas)</w:t>
      </w:r>
    </w:p>
    <w:p w14:paraId="03888696" w14:textId="77777777" w:rsidR="00926C7E" w:rsidRPr="00D540C4" w:rsidRDefault="00926C7E" w:rsidP="001523EB">
      <w:pPr>
        <w:spacing w:line="240" w:lineRule="auto"/>
        <w:rPr>
          <w:rFonts w:eastAsia="Times New Roman"/>
          <w:color w:val="00435B"/>
        </w:rPr>
      </w:pPr>
    </w:p>
    <w:p w14:paraId="3BEBBD93" w14:textId="35E9FF60" w:rsidR="00926C7E" w:rsidRPr="00D540C4" w:rsidRDefault="00D74BBB" w:rsidP="001523EB">
      <w:pPr>
        <w:spacing w:line="240" w:lineRule="auto"/>
        <w:rPr>
          <w:rFonts w:eastAsia="Times New Roman"/>
          <w:color w:val="00435B"/>
        </w:rPr>
      </w:pPr>
      <w:r>
        <w:rPr>
          <w:rFonts w:eastAsia="Times New Roman"/>
          <w:color w:val="00435B"/>
        </w:rPr>
        <w:t>UAB ILTE</w:t>
      </w:r>
    </w:p>
    <w:p w14:paraId="6D6EED19" w14:textId="77777777" w:rsidR="00926C7E" w:rsidRPr="00D540C4" w:rsidRDefault="00926C7E" w:rsidP="001523EB">
      <w:pPr>
        <w:widowControl w:val="0"/>
        <w:tabs>
          <w:tab w:val="left" w:pos="480"/>
        </w:tabs>
        <w:spacing w:line="240" w:lineRule="auto"/>
        <w:jc w:val="center"/>
        <w:rPr>
          <w:b/>
          <w:bCs/>
          <w:color w:val="00435B"/>
        </w:rPr>
      </w:pPr>
    </w:p>
    <w:p w14:paraId="49F48767" w14:textId="19E2CD48" w:rsidR="00201837" w:rsidRPr="00D540C4" w:rsidRDefault="00201837" w:rsidP="001523EB">
      <w:pPr>
        <w:widowControl w:val="0"/>
        <w:tabs>
          <w:tab w:val="left" w:pos="480"/>
        </w:tabs>
        <w:spacing w:line="240" w:lineRule="auto"/>
        <w:jc w:val="center"/>
        <w:rPr>
          <w:b/>
          <w:bCs/>
          <w:color w:val="00435B"/>
        </w:rPr>
      </w:pPr>
      <w:bookmarkStart w:id="0" w:name="_Hlk132920729"/>
      <w:r w:rsidRPr="00D540C4">
        <w:rPr>
          <w:b/>
          <w:bCs/>
          <w:color w:val="00435B"/>
        </w:rPr>
        <w:t>DEKLARACIJA</w:t>
      </w:r>
    </w:p>
    <w:p w14:paraId="14B8860D" w14:textId="77777777" w:rsidR="006F56A6" w:rsidRPr="00F121C4" w:rsidRDefault="00E73310" w:rsidP="006F56A6">
      <w:pPr>
        <w:widowControl w:val="0"/>
        <w:tabs>
          <w:tab w:val="left" w:pos="480"/>
        </w:tabs>
        <w:spacing w:line="240" w:lineRule="auto"/>
        <w:jc w:val="center"/>
        <w:rPr>
          <w:b/>
          <w:bCs/>
          <w:color w:val="00435B"/>
        </w:rPr>
      </w:pPr>
      <w:r w:rsidRPr="00D540C4">
        <w:rPr>
          <w:b/>
          <w:bCs/>
          <w:color w:val="00435B"/>
        </w:rPr>
        <w:t xml:space="preserve">DĖL ATITIKTIES </w:t>
      </w:r>
      <w:r w:rsidR="00186A93">
        <w:rPr>
          <w:b/>
          <w:bCs/>
          <w:color w:val="00435B"/>
        </w:rPr>
        <w:t>NACIONALINIO SAUGUMO REIKALAVIMAMS</w:t>
      </w:r>
      <w:r w:rsidRPr="00D540C4">
        <w:rPr>
          <w:b/>
          <w:bCs/>
          <w:color w:val="00435B"/>
        </w:rPr>
        <w:t xml:space="preserve"> </w:t>
      </w:r>
      <w:bookmarkEnd w:id="0"/>
      <w:r w:rsidR="006F56A6" w:rsidRPr="00F121C4">
        <w:rPr>
          <w:b/>
          <w:bCs/>
          <w:color w:val="00435B"/>
        </w:rPr>
        <w:t>IR TARPTAUTINIŲ SANKCIJŲ NETAIKYMO</w:t>
      </w:r>
      <w:r w:rsidR="006F56A6">
        <w:rPr>
          <w:b/>
          <w:bCs/>
          <w:color w:val="00435B"/>
        </w:rPr>
        <w:t xml:space="preserve"> </w:t>
      </w:r>
      <w:r w:rsidR="006F56A6" w:rsidRPr="00F121C4">
        <w:rPr>
          <w:b/>
          <w:bCs/>
          <w:color w:val="00435B"/>
        </w:rPr>
        <w:t xml:space="preserve">TIEKĖJUI/SUBTIEKĖJUI </w:t>
      </w:r>
      <w:r w:rsidR="006F56A6">
        <w:rPr>
          <w:b/>
          <w:bCs/>
          <w:color w:val="00435B"/>
        </w:rPr>
        <w:t xml:space="preserve">IR </w:t>
      </w:r>
      <w:r w:rsidR="006F56A6" w:rsidRPr="00E70744">
        <w:rPr>
          <w:b/>
          <w:bCs/>
          <w:color w:val="00435B"/>
        </w:rPr>
        <w:t>JUOS NUOSAVYBĖS TEISE VALDANTIEMS AR KONTROLIUOJANTIEMS ASMENIMS</w:t>
      </w:r>
    </w:p>
    <w:p w14:paraId="78386104" w14:textId="05FB59BF" w:rsidR="00201837" w:rsidRPr="00D540C4" w:rsidRDefault="00201837" w:rsidP="006F56A6">
      <w:pPr>
        <w:widowControl w:val="0"/>
        <w:tabs>
          <w:tab w:val="left" w:pos="480"/>
        </w:tabs>
        <w:spacing w:line="240" w:lineRule="auto"/>
        <w:jc w:val="center"/>
        <w:rPr>
          <w:b/>
          <w:bCs/>
          <w:color w:val="00435B"/>
        </w:rPr>
      </w:pPr>
    </w:p>
    <w:p w14:paraId="25EEDAEE" w14:textId="68B20DE9" w:rsidR="00201837" w:rsidRPr="00D540C4" w:rsidRDefault="00201837" w:rsidP="001523EB">
      <w:pPr>
        <w:widowControl w:val="0"/>
        <w:tabs>
          <w:tab w:val="left" w:pos="480"/>
        </w:tabs>
        <w:spacing w:line="240" w:lineRule="auto"/>
        <w:jc w:val="center"/>
        <w:rPr>
          <w:color w:val="00435B"/>
        </w:rPr>
      </w:pPr>
      <w:r w:rsidRPr="00D540C4">
        <w:rPr>
          <w:color w:val="00435B"/>
        </w:rPr>
        <w:t>202</w:t>
      </w:r>
      <w:r w:rsidR="003D1F90">
        <w:rPr>
          <w:color w:val="00435B"/>
        </w:rPr>
        <w:t>5</w:t>
      </w:r>
      <w:r w:rsidRPr="00D540C4">
        <w:rPr>
          <w:color w:val="00435B"/>
        </w:rPr>
        <w:t>-</w:t>
      </w:r>
      <w:r w:rsidR="00E633E6" w:rsidRPr="00D540C4">
        <w:rPr>
          <w:color w:val="00435B"/>
        </w:rPr>
        <w:t>__</w:t>
      </w:r>
      <w:r w:rsidRPr="00D540C4">
        <w:rPr>
          <w:color w:val="00435B"/>
        </w:rPr>
        <w:t>-__</w:t>
      </w:r>
    </w:p>
    <w:p w14:paraId="57519555" w14:textId="77777777" w:rsidR="00201837" w:rsidRPr="00D540C4" w:rsidRDefault="00201837" w:rsidP="001523EB">
      <w:pPr>
        <w:widowControl w:val="0"/>
        <w:tabs>
          <w:tab w:val="left" w:pos="480"/>
        </w:tabs>
        <w:spacing w:line="240" w:lineRule="auto"/>
        <w:jc w:val="center"/>
        <w:rPr>
          <w:color w:val="00435B"/>
        </w:rPr>
      </w:pPr>
    </w:p>
    <w:p w14:paraId="1C039373" w14:textId="77777777" w:rsidR="005C00C3" w:rsidRPr="008B6C34" w:rsidRDefault="005C00C3" w:rsidP="005C00C3">
      <w:pPr>
        <w:shd w:val="clear" w:color="auto" w:fill="FFFFFF" w:themeFill="background1"/>
        <w:spacing w:line="240" w:lineRule="auto"/>
        <w:ind w:right="-23" w:firstLine="709"/>
        <w:jc w:val="both"/>
        <w:rPr>
          <w:rFonts w:eastAsia="Calibri"/>
          <w:color w:val="00435B"/>
          <w:sz w:val="20"/>
          <w:szCs w:val="20"/>
          <w:lang w:eastAsia="en-US"/>
        </w:rPr>
      </w:pPr>
      <w:r>
        <w:rPr>
          <w:rFonts w:eastAsia="Calibri"/>
          <w:color w:val="00435B"/>
          <w:sz w:val="20"/>
          <w:szCs w:val="20"/>
        </w:rPr>
        <w:t>D</w:t>
      </w:r>
      <w:r w:rsidRPr="008B6C34">
        <w:rPr>
          <w:rFonts w:eastAsia="Calibri"/>
          <w:color w:val="00435B"/>
          <w:sz w:val="20"/>
          <w:szCs w:val="20"/>
        </w:rPr>
        <w:t>eklaruoju ir patvirtinu, kad nei paraiškos (jei tokia teikiama), nei pasiūlymo pateikimo metu, nei pirkimo sutarties vykdymo metu, aš ir mano jungtinės veiklos partneris (-</w:t>
      </w:r>
      <w:proofErr w:type="spellStart"/>
      <w:r w:rsidRPr="008B6C34">
        <w:rPr>
          <w:rFonts w:eastAsia="Calibri"/>
          <w:color w:val="00435B"/>
          <w:sz w:val="20"/>
          <w:szCs w:val="20"/>
        </w:rPr>
        <w:t>iai</w:t>
      </w:r>
      <w:proofErr w:type="spellEnd"/>
      <w:r w:rsidRPr="008B6C34">
        <w:rPr>
          <w:rFonts w:eastAsia="Calibri"/>
          <w:color w:val="00435B"/>
          <w:sz w:val="20"/>
          <w:szCs w:val="20"/>
        </w:rPr>
        <w:t>) (jei toks/tokie yra), mano pasitelkti asmenys (ūkio subjektai, kurių pajėgumais remiuosi, subtiekėjai), mano siūlomos prekės, jų gamintojai, paslaugos ir jas teikiantys subjektai, tai pat mano ir visų nurodytų subjektų kontroliuojantys asmenys</w:t>
      </w:r>
      <w:r w:rsidRPr="008B6C34">
        <w:rPr>
          <w:rFonts w:eastAsia="Calibri"/>
          <w:color w:val="00435B"/>
          <w:sz w:val="20"/>
          <w:szCs w:val="20"/>
          <w:vertAlign w:val="superscript"/>
        </w:rPr>
        <w:footnoteReference w:id="1"/>
      </w:r>
      <w:r w:rsidRPr="008B6C34">
        <w:rPr>
          <w:rFonts w:eastAsia="Calibri"/>
          <w:color w:val="00435B"/>
          <w:sz w:val="20"/>
          <w:szCs w:val="20"/>
        </w:rPr>
        <w:t xml:space="preserve"> nekelia ir nekels grėsmės </w:t>
      </w:r>
      <w:r>
        <w:rPr>
          <w:rFonts w:eastAsia="Calibri"/>
          <w:color w:val="00435B"/>
          <w:sz w:val="20"/>
          <w:szCs w:val="20"/>
        </w:rPr>
        <w:t>U</w:t>
      </w:r>
      <w:r w:rsidRPr="008B6C34">
        <w:rPr>
          <w:rFonts w:eastAsia="Calibri"/>
          <w:color w:val="00435B"/>
          <w:sz w:val="20"/>
          <w:szCs w:val="20"/>
        </w:rPr>
        <w:t xml:space="preserve">AB </w:t>
      </w:r>
      <w:r>
        <w:rPr>
          <w:rFonts w:eastAsia="Calibri"/>
          <w:color w:val="00435B"/>
          <w:sz w:val="20"/>
          <w:szCs w:val="20"/>
        </w:rPr>
        <w:t>ILTE</w:t>
      </w:r>
      <w:r w:rsidRPr="008B6C34">
        <w:rPr>
          <w:rFonts w:eastAsia="Calibri"/>
          <w:color w:val="00435B"/>
          <w:sz w:val="20"/>
          <w:szCs w:val="20"/>
        </w:rPr>
        <w:t xml:space="preserve"> nacionaliniam saugumui, kaip tai apibrėžta Lietuvos Respublikos viešųjų pirkimų įstatyme (toliau – VPĮ).</w:t>
      </w:r>
    </w:p>
    <w:p w14:paraId="503C616B" w14:textId="77777777" w:rsidR="005C00C3" w:rsidRPr="008B6C34" w:rsidRDefault="005C00C3" w:rsidP="005C00C3">
      <w:pPr>
        <w:shd w:val="clear" w:color="auto" w:fill="FFFFFF" w:themeFill="background1"/>
        <w:spacing w:line="240" w:lineRule="auto"/>
        <w:ind w:right="-23" w:firstLine="709"/>
        <w:jc w:val="both"/>
        <w:rPr>
          <w:rFonts w:eastAsia="Calibri"/>
          <w:color w:val="00435B"/>
          <w:sz w:val="20"/>
          <w:szCs w:val="20"/>
        </w:rPr>
      </w:pPr>
      <w:r>
        <w:rPr>
          <w:rFonts w:eastAsia="Calibri"/>
          <w:color w:val="00435B"/>
          <w:sz w:val="20"/>
          <w:szCs w:val="20"/>
        </w:rPr>
        <w:t>D</w:t>
      </w:r>
      <w:r w:rsidRPr="008B6C34">
        <w:rPr>
          <w:rFonts w:eastAsia="Calibri"/>
          <w:color w:val="00435B"/>
          <w:sz w:val="20"/>
          <w:szCs w:val="20"/>
        </w:rPr>
        <w:t>eklaruoju ir patvirtinu:</w:t>
      </w:r>
    </w:p>
    <w:p w14:paraId="37721A04" w14:textId="77777777" w:rsidR="005C00C3" w:rsidRPr="00C93701" w:rsidRDefault="005C00C3" w:rsidP="005C00C3">
      <w:pPr>
        <w:pStyle w:val="ListParagraph"/>
        <w:numPr>
          <w:ilvl w:val="0"/>
          <w:numId w:val="3"/>
        </w:numPr>
        <w:shd w:val="clear" w:color="auto" w:fill="FFFFFF" w:themeFill="background1"/>
        <w:tabs>
          <w:tab w:val="left" w:pos="284"/>
        </w:tabs>
        <w:spacing w:line="240" w:lineRule="auto"/>
        <w:ind w:left="0" w:right="-23" w:firstLine="709"/>
        <w:jc w:val="both"/>
        <w:rPr>
          <w:rFonts w:eastAsia="Times New Roman"/>
          <w:i/>
          <w:iCs/>
          <w:color w:val="00435B"/>
          <w:sz w:val="20"/>
          <w:szCs w:val="20"/>
        </w:rPr>
      </w:pPr>
      <w:r w:rsidRPr="00C93701">
        <w:rPr>
          <w:rFonts w:eastAsia="Times New Roman"/>
          <w:color w:val="00435B"/>
          <w:sz w:val="20"/>
          <w:szCs w:val="20"/>
        </w:rPr>
        <w:t>Pirkimo vykdymo ir Sutarties vykdymo metu, aš ir visi mano ūkio subjektai, kurių pajėgumais remiuosi ar (ir) remsiuosi, pasitelkti subtiekėjai šiuo metu ar ateityje, siūlomų prekių (įskaitant jų sudedamąsias dalis, pakuotes) gamintojai bei kiekvieno iš jų, įskaitant mane, kontroliuojantys juridiniai asmenys nėra registruoti, fiziniai asmenys – nuolat gyvenantys nurodytose valstybėse ar teritorijose/turintys šių valstybių pilietybę:</w:t>
      </w:r>
    </w:p>
    <w:p w14:paraId="2F5CE49E" w14:textId="77777777" w:rsidR="005C00C3" w:rsidRPr="00B27231" w:rsidRDefault="005C00C3" w:rsidP="005C00C3">
      <w:pPr>
        <w:shd w:val="clear" w:color="auto" w:fill="FFFFFF"/>
        <w:tabs>
          <w:tab w:val="left" w:pos="284"/>
        </w:tabs>
        <w:spacing w:line="240" w:lineRule="auto"/>
        <w:ind w:right="-23" w:firstLine="709"/>
        <w:jc w:val="both"/>
        <w:rPr>
          <w:rFonts w:eastAsia="Calibri"/>
          <w:color w:val="00435B"/>
          <w:sz w:val="20"/>
          <w:szCs w:val="20"/>
        </w:rPr>
      </w:pPr>
      <w:r>
        <w:rPr>
          <w:rFonts w:eastAsia="Calibri"/>
          <w:color w:val="00435B"/>
          <w:sz w:val="20"/>
          <w:szCs w:val="20"/>
        </w:rPr>
        <w:t xml:space="preserve">1.1. </w:t>
      </w:r>
      <w:r w:rsidRPr="00B27231">
        <w:rPr>
          <w:rFonts w:eastAsia="Calibri"/>
          <w:color w:val="00435B"/>
          <w:sz w:val="20"/>
          <w:szCs w:val="20"/>
        </w:rPr>
        <w:t>Rusijos Federacija</w:t>
      </w:r>
      <w:r>
        <w:rPr>
          <w:rFonts w:eastAsia="Calibri"/>
          <w:color w:val="00435B"/>
          <w:sz w:val="20"/>
          <w:szCs w:val="20"/>
        </w:rPr>
        <w:t>;</w:t>
      </w:r>
    </w:p>
    <w:p w14:paraId="19BB6116" w14:textId="77777777" w:rsidR="005C00C3" w:rsidRPr="00B27231" w:rsidRDefault="005C00C3" w:rsidP="005C00C3">
      <w:pPr>
        <w:shd w:val="clear" w:color="auto" w:fill="FFFFFF"/>
        <w:tabs>
          <w:tab w:val="left" w:pos="284"/>
        </w:tabs>
        <w:spacing w:line="240" w:lineRule="auto"/>
        <w:ind w:right="-23" w:firstLine="709"/>
        <w:jc w:val="both"/>
        <w:rPr>
          <w:rFonts w:eastAsia="Calibri"/>
          <w:color w:val="00435B"/>
          <w:sz w:val="20"/>
          <w:szCs w:val="20"/>
        </w:rPr>
      </w:pPr>
      <w:r>
        <w:rPr>
          <w:rFonts w:eastAsia="Calibri"/>
          <w:color w:val="00435B"/>
          <w:sz w:val="20"/>
          <w:szCs w:val="20"/>
        </w:rPr>
        <w:t xml:space="preserve">1.2. </w:t>
      </w:r>
      <w:r w:rsidRPr="00B27231">
        <w:rPr>
          <w:rFonts w:eastAsia="Calibri"/>
          <w:color w:val="00435B"/>
          <w:sz w:val="20"/>
          <w:szCs w:val="20"/>
        </w:rPr>
        <w:t>Baltarusijos Respublika</w:t>
      </w:r>
      <w:r>
        <w:rPr>
          <w:rFonts w:eastAsia="Calibri"/>
          <w:color w:val="00435B"/>
          <w:sz w:val="20"/>
          <w:szCs w:val="20"/>
        </w:rPr>
        <w:t>;</w:t>
      </w:r>
    </w:p>
    <w:p w14:paraId="44883ABF" w14:textId="77777777" w:rsidR="005C00C3" w:rsidRPr="00B27231" w:rsidRDefault="005C00C3" w:rsidP="005C00C3">
      <w:pPr>
        <w:shd w:val="clear" w:color="auto" w:fill="FFFFFF"/>
        <w:tabs>
          <w:tab w:val="left" w:pos="284"/>
        </w:tabs>
        <w:spacing w:line="240" w:lineRule="auto"/>
        <w:ind w:right="-23" w:firstLine="709"/>
        <w:jc w:val="both"/>
        <w:rPr>
          <w:rFonts w:eastAsia="Calibri"/>
          <w:color w:val="00435B"/>
          <w:sz w:val="20"/>
          <w:szCs w:val="20"/>
        </w:rPr>
      </w:pPr>
      <w:r>
        <w:rPr>
          <w:rFonts w:eastAsia="Calibri"/>
          <w:color w:val="00435B"/>
          <w:sz w:val="20"/>
          <w:szCs w:val="20"/>
        </w:rPr>
        <w:t xml:space="preserve">1.3. </w:t>
      </w:r>
      <w:r w:rsidRPr="00B27231">
        <w:rPr>
          <w:rFonts w:eastAsia="Calibri"/>
          <w:color w:val="00435B"/>
          <w:sz w:val="20"/>
          <w:szCs w:val="20"/>
        </w:rPr>
        <w:t>Rusijos Federacijos aneksuotas Krymas</w:t>
      </w:r>
      <w:r>
        <w:rPr>
          <w:rFonts w:eastAsia="Calibri"/>
          <w:color w:val="00435B"/>
          <w:sz w:val="20"/>
          <w:szCs w:val="20"/>
        </w:rPr>
        <w:t>;</w:t>
      </w:r>
      <w:r w:rsidRPr="00B27231">
        <w:rPr>
          <w:rFonts w:eastAsia="Calibri"/>
          <w:color w:val="00435B"/>
          <w:sz w:val="20"/>
          <w:szCs w:val="20"/>
        </w:rPr>
        <w:t xml:space="preserve"> </w:t>
      </w:r>
    </w:p>
    <w:p w14:paraId="39427C3E" w14:textId="77777777" w:rsidR="005C00C3" w:rsidRPr="00B27231" w:rsidRDefault="005C00C3" w:rsidP="005C00C3">
      <w:pPr>
        <w:shd w:val="clear" w:color="auto" w:fill="FFFFFF"/>
        <w:tabs>
          <w:tab w:val="left" w:pos="284"/>
        </w:tabs>
        <w:spacing w:line="240" w:lineRule="auto"/>
        <w:ind w:right="-23" w:firstLine="709"/>
        <w:jc w:val="both"/>
        <w:rPr>
          <w:rFonts w:eastAsia="Calibri"/>
          <w:color w:val="00435B"/>
          <w:sz w:val="20"/>
          <w:szCs w:val="20"/>
        </w:rPr>
      </w:pPr>
      <w:r>
        <w:rPr>
          <w:rFonts w:eastAsia="Calibri"/>
          <w:color w:val="00435B"/>
          <w:sz w:val="20"/>
          <w:szCs w:val="20"/>
        </w:rPr>
        <w:t xml:space="preserve">1.4. </w:t>
      </w:r>
      <w:r w:rsidRPr="00B27231">
        <w:rPr>
          <w:rFonts w:eastAsia="Calibri"/>
          <w:color w:val="00435B"/>
          <w:sz w:val="20"/>
          <w:szCs w:val="20"/>
        </w:rPr>
        <w:t xml:space="preserve">Moldovos Respublikos Vyriausybės nekontroliuojama </w:t>
      </w:r>
      <w:proofErr w:type="spellStart"/>
      <w:r w:rsidRPr="00B27231">
        <w:rPr>
          <w:rFonts w:eastAsia="Calibri"/>
          <w:color w:val="00435B"/>
          <w:sz w:val="20"/>
          <w:szCs w:val="20"/>
        </w:rPr>
        <w:t>Padniestrės</w:t>
      </w:r>
      <w:proofErr w:type="spellEnd"/>
      <w:r w:rsidRPr="00B27231">
        <w:rPr>
          <w:rFonts w:eastAsia="Calibri"/>
          <w:color w:val="00435B"/>
          <w:sz w:val="20"/>
          <w:szCs w:val="20"/>
        </w:rPr>
        <w:t xml:space="preserve"> teritorija</w:t>
      </w:r>
      <w:r>
        <w:rPr>
          <w:rFonts w:eastAsia="Calibri"/>
          <w:color w:val="00435B"/>
          <w:sz w:val="20"/>
          <w:szCs w:val="20"/>
        </w:rPr>
        <w:t>;</w:t>
      </w:r>
    </w:p>
    <w:p w14:paraId="46A51B9B" w14:textId="77777777" w:rsidR="005C00C3" w:rsidRPr="00B27231" w:rsidRDefault="005C00C3" w:rsidP="005C00C3">
      <w:pPr>
        <w:shd w:val="clear" w:color="auto" w:fill="FFFFFF"/>
        <w:tabs>
          <w:tab w:val="left" w:pos="284"/>
        </w:tabs>
        <w:spacing w:line="240" w:lineRule="auto"/>
        <w:ind w:right="-23" w:firstLine="709"/>
        <w:jc w:val="both"/>
        <w:rPr>
          <w:rFonts w:eastAsia="Calibri"/>
          <w:color w:val="00435B"/>
          <w:sz w:val="20"/>
          <w:szCs w:val="20"/>
        </w:rPr>
      </w:pPr>
      <w:r>
        <w:rPr>
          <w:rFonts w:eastAsia="Calibri"/>
          <w:color w:val="00435B"/>
          <w:sz w:val="20"/>
          <w:szCs w:val="20"/>
        </w:rPr>
        <w:t xml:space="preserve">1.5. </w:t>
      </w:r>
      <w:proofErr w:type="spellStart"/>
      <w:r w:rsidRPr="00B27231">
        <w:rPr>
          <w:rFonts w:eastAsia="Calibri"/>
          <w:color w:val="00435B"/>
          <w:sz w:val="20"/>
          <w:szCs w:val="20"/>
        </w:rPr>
        <w:t>Sakartvelo</w:t>
      </w:r>
      <w:proofErr w:type="spellEnd"/>
      <w:r w:rsidRPr="00B27231">
        <w:rPr>
          <w:rFonts w:eastAsia="Calibri"/>
          <w:color w:val="00435B"/>
          <w:sz w:val="20"/>
          <w:szCs w:val="20"/>
        </w:rPr>
        <w:t xml:space="preserve"> Vyriausybės nekontroliuojamos Abchazijos ir Pietų Osetijos teritorijos.</w:t>
      </w:r>
    </w:p>
    <w:p w14:paraId="4720F548" w14:textId="77777777" w:rsidR="005C00C3" w:rsidRPr="00C93701" w:rsidRDefault="005C00C3" w:rsidP="005C00C3">
      <w:pPr>
        <w:pStyle w:val="ListParagraph"/>
        <w:numPr>
          <w:ilvl w:val="0"/>
          <w:numId w:val="3"/>
        </w:numPr>
        <w:shd w:val="clear" w:color="auto" w:fill="FFFFFF"/>
        <w:tabs>
          <w:tab w:val="left" w:pos="426"/>
        </w:tabs>
        <w:spacing w:line="240" w:lineRule="auto"/>
        <w:ind w:left="0" w:right="-23" w:firstLine="709"/>
        <w:jc w:val="both"/>
        <w:rPr>
          <w:rFonts w:eastAsia="Times New Roman"/>
          <w:color w:val="00435B"/>
          <w:sz w:val="20"/>
          <w:szCs w:val="20"/>
        </w:rPr>
      </w:pPr>
      <w:r w:rsidRPr="00C93701">
        <w:rPr>
          <w:rFonts w:eastAsia="Times New Roman"/>
          <w:color w:val="00435B"/>
          <w:sz w:val="20"/>
          <w:szCs w:val="20"/>
        </w:rPr>
        <w:t xml:space="preserve">Siūlysiu ir </w:t>
      </w:r>
      <w:r w:rsidRPr="00C93701">
        <w:rPr>
          <w:rFonts w:eastAsia="Times New Roman"/>
          <w:color w:val="00435B"/>
          <w:sz w:val="20"/>
          <w:szCs w:val="20"/>
          <w:shd w:val="clear" w:color="auto" w:fill="FFFFFF"/>
        </w:rPr>
        <w:t>sutarties vykdymo metu tieksiu prekes (įskaitant jų sudedamąsias dalis, pakuotes) ir teiksiu paslaugas, kurių kilmės šalis / paslaugų teikimo vieta nėra iš šių valstybių ar teritorijų:</w:t>
      </w:r>
    </w:p>
    <w:p w14:paraId="566E9B2E" w14:textId="77777777" w:rsidR="005C00C3" w:rsidRPr="00B27231" w:rsidRDefault="005C00C3" w:rsidP="005C00C3">
      <w:pPr>
        <w:shd w:val="clear" w:color="auto" w:fill="FFFFFF"/>
        <w:tabs>
          <w:tab w:val="left" w:pos="426"/>
        </w:tabs>
        <w:spacing w:line="240" w:lineRule="auto"/>
        <w:ind w:right="-23" w:firstLine="709"/>
        <w:jc w:val="both"/>
        <w:rPr>
          <w:rFonts w:eastAsia="Calibri"/>
          <w:color w:val="00435B"/>
          <w:sz w:val="20"/>
          <w:szCs w:val="20"/>
          <w:shd w:val="clear" w:color="auto" w:fill="FFFFFF"/>
        </w:rPr>
      </w:pPr>
      <w:r>
        <w:rPr>
          <w:rFonts w:eastAsia="Calibri"/>
          <w:color w:val="00435B"/>
          <w:sz w:val="20"/>
          <w:szCs w:val="20"/>
          <w:shd w:val="clear" w:color="auto" w:fill="FFFFFF"/>
        </w:rPr>
        <w:t xml:space="preserve">2.1. </w:t>
      </w:r>
      <w:r w:rsidRPr="00B27231">
        <w:rPr>
          <w:rFonts w:eastAsia="Calibri"/>
          <w:color w:val="00435B"/>
          <w:sz w:val="20"/>
          <w:szCs w:val="20"/>
          <w:shd w:val="clear" w:color="auto" w:fill="FFFFFF"/>
        </w:rPr>
        <w:t>Rusijos Federacija</w:t>
      </w:r>
      <w:r>
        <w:rPr>
          <w:rFonts w:eastAsia="Calibri"/>
          <w:color w:val="00435B"/>
          <w:sz w:val="20"/>
          <w:szCs w:val="20"/>
          <w:shd w:val="clear" w:color="auto" w:fill="FFFFFF"/>
        </w:rPr>
        <w:t>;</w:t>
      </w:r>
    </w:p>
    <w:p w14:paraId="6C440D3F" w14:textId="77777777" w:rsidR="005C00C3" w:rsidRPr="00B27231" w:rsidRDefault="005C00C3" w:rsidP="005C00C3">
      <w:pPr>
        <w:shd w:val="clear" w:color="auto" w:fill="FFFFFF"/>
        <w:tabs>
          <w:tab w:val="left" w:pos="426"/>
        </w:tabs>
        <w:spacing w:line="240" w:lineRule="auto"/>
        <w:ind w:right="-23" w:firstLine="709"/>
        <w:jc w:val="both"/>
        <w:rPr>
          <w:rFonts w:eastAsia="Calibri"/>
          <w:color w:val="00435B"/>
          <w:sz w:val="20"/>
          <w:szCs w:val="20"/>
          <w:shd w:val="clear" w:color="auto" w:fill="FFFFFF"/>
        </w:rPr>
      </w:pPr>
      <w:r w:rsidRPr="00B27231">
        <w:rPr>
          <w:rFonts w:eastAsia="Calibri"/>
          <w:color w:val="00435B"/>
          <w:sz w:val="20"/>
          <w:szCs w:val="20"/>
          <w:shd w:val="clear" w:color="auto" w:fill="FFFFFF"/>
        </w:rPr>
        <w:t>2</w:t>
      </w:r>
      <w:r>
        <w:rPr>
          <w:rFonts w:eastAsia="Calibri"/>
          <w:color w:val="00435B"/>
          <w:sz w:val="20"/>
          <w:szCs w:val="20"/>
          <w:shd w:val="clear" w:color="auto" w:fill="FFFFFF"/>
        </w:rPr>
        <w:t xml:space="preserve">.2. </w:t>
      </w:r>
      <w:r w:rsidRPr="00B27231">
        <w:rPr>
          <w:rFonts w:eastAsia="Calibri"/>
          <w:color w:val="00435B"/>
          <w:sz w:val="20"/>
          <w:szCs w:val="20"/>
          <w:shd w:val="clear" w:color="auto" w:fill="FFFFFF"/>
        </w:rPr>
        <w:t>Baltarusijos Respublika</w:t>
      </w:r>
      <w:r>
        <w:rPr>
          <w:rFonts w:eastAsia="Calibri"/>
          <w:color w:val="00435B"/>
          <w:sz w:val="20"/>
          <w:szCs w:val="20"/>
          <w:shd w:val="clear" w:color="auto" w:fill="FFFFFF"/>
        </w:rPr>
        <w:t>;</w:t>
      </w:r>
    </w:p>
    <w:p w14:paraId="09BD2C6A" w14:textId="77777777" w:rsidR="005C00C3" w:rsidRPr="00B27231" w:rsidRDefault="005C00C3" w:rsidP="005C00C3">
      <w:pPr>
        <w:shd w:val="clear" w:color="auto" w:fill="FFFFFF"/>
        <w:tabs>
          <w:tab w:val="left" w:pos="426"/>
        </w:tabs>
        <w:spacing w:line="240" w:lineRule="auto"/>
        <w:ind w:right="-23" w:firstLine="709"/>
        <w:jc w:val="both"/>
        <w:rPr>
          <w:rFonts w:eastAsia="Calibri"/>
          <w:color w:val="00435B"/>
          <w:sz w:val="20"/>
          <w:szCs w:val="20"/>
          <w:shd w:val="clear" w:color="auto" w:fill="FFFFFF"/>
        </w:rPr>
      </w:pPr>
      <w:r>
        <w:rPr>
          <w:rFonts w:eastAsia="Calibri"/>
          <w:color w:val="00435B"/>
          <w:sz w:val="20"/>
          <w:szCs w:val="20"/>
          <w:shd w:val="clear" w:color="auto" w:fill="FFFFFF"/>
        </w:rPr>
        <w:t xml:space="preserve">2.3. </w:t>
      </w:r>
      <w:r w:rsidRPr="00B27231">
        <w:rPr>
          <w:rFonts w:eastAsia="Calibri"/>
          <w:color w:val="00435B"/>
          <w:sz w:val="20"/>
          <w:szCs w:val="20"/>
          <w:shd w:val="clear" w:color="auto" w:fill="FFFFFF"/>
        </w:rPr>
        <w:t>Rusijos Federacijos aneksuotas Krymas</w:t>
      </w:r>
      <w:r>
        <w:rPr>
          <w:rFonts w:eastAsia="Calibri"/>
          <w:color w:val="00435B"/>
          <w:sz w:val="20"/>
          <w:szCs w:val="20"/>
          <w:shd w:val="clear" w:color="auto" w:fill="FFFFFF"/>
        </w:rPr>
        <w:t>;</w:t>
      </w:r>
      <w:r w:rsidRPr="00B27231">
        <w:rPr>
          <w:rFonts w:eastAsia="Calibri"/>
          <w:color w:val="00435B"/>
          <w:sz w:val="20"/>
          <w:szCs w:val="20"/>
          <w:shd w:val="clear" w:color="auto" w:fill="FFFFFF"/>
        </w:rPr>
        <w:t xml:space="preserve"> </w:t>
      </w:r>
    </w:p>
    <w:p w14:paraId="395DA22B" w14:textId="77777777" w:rsidR="005C00C3" w:rsidRPr="00B27231" w:rsidRDefault="005C00C3" w:rsidP="005C00C3">
      <w:pPr>
        <w:shd w:val="clear" w:color="auto" w:fill="FFFFFF"/>
        <w:tabs>
          <w:tab w:val="left" w:pos="426"/>
        </w:tabs>
        <w:spacing w:line="240" w:lineRule="auto"/>
        <w:ind w:right="-23" w:firstLine="709"/>
        <w:jc w:val="both"/>
        <w:rPr>
          <w:rFonts w:eastAsia="Calibri"/>
          <w:color w:val="00435B"/>
          <w:sz w:val="20"/>
          <w:szCs w:val="20"/>
          <w:shd w:val="clear" w:color="auto" w:fill="FFFFFF"/>
        </w:rPr>
      </w:pPr>
      <w:r>
        <w:rPr>
          <w:rFonts w:eastAsia="Calibri"/>
          <w:color w:val="00435B"/>
          <w:sz w:val="20"/>
          <w:szCs w:val="20"/>
          <w:shd w:val="clear" w:color="auto" w:fill="FFFFFF"/>
        </w:rPr>
        <w:t xml:space="preserve">2.4. </w:t>
      </w:r>
      <w:r w:rsidRPr="00B27231">
        <w:rPr>
          <w:rFonts w:eastAsia="Calibri"/>
          <w:color w:val="00435B"/>
          <w:sz w:val="20"/>
          <w:szCs w:val="20"/>
          <w:shd w:val="clear" w:color="auto" w:fill="FFFFFF"/>
        </w:rPr>
        <w:t xml:space="preserve">Moldovos Respublikos Vyriausybės nekontroliuojama </w:t>
      </w:r>
      <w:proofErr w:type="spellStart"/>
      <w:r w:rsidRPr="00B27231">
        <w:rPr>
          <w:rFonts w:eastAsia="Calibri"/>
          <w:color w:val="00435B"/>
          <w:sz w:val="20"/>
          <w:szCs w:val="20"/>
          <w:shd w:val="clear" w:color="auto" w:fill="FFFFFF"/>
        </w:rPr>
        <w:t>Padniestrės</w:t>
      </w:r>
      <w:proofErr w:type="spellEnd"/>
      <w:r w:rsidRPr="00B27231">
        <w:rPr>
          <w:rFonts w:eastAsia="Calibri"/>
          <w:color w:val="00435B"/>
          <w:sz w:val="20"/>
          <w:szCs w:val="20"/>
          <w:shd w:val="clear" w:color="auto" w:fill="FFFFFF"/>
        </w:rPr>
        <w:t xml:space="preserve"> teritorija</w:t>
      </w:r>
      <w:r>
        <w:rPr>
          <w:rFonts w:eastAsia="Calibri"/>
          <w:color w:val="00435B"/>
          <w:sz w:val="20"/>
          <w:szCs w:val="20"/>
          <w:shd w:val="clear" w:color="auto" w:fill="FFFFFF"/>
        </w:rPr>
        <w:t>;</w:t>
      </w:r>
    </w:p>
    <w:p w14:paraId="58232648" w14:textId="77777777" w:rsidR="005C00C3" w:rsidRPr="00B27231" w:rsidRDefault="005C00C3" w:rsidP="005C00C3">
      <w:pPr>
        <w:shd w:val="clear" w:color="auto" w:fill="FFFFFF"/>
        <w:tabs>
          <w:tab w:val="left" w:pos="426"/>
        </w:tabs>
        <w:spacing w:line="240" w:lineRule="auto"/>
        <w:ind w:right="-23" w:firstLine="709"/>
        <w:jc w:val="both"/>
        <w:rPr>
          <w:rFonts w:eastAsia="Calibri"/>
          <w:color w:val="00435B"/>
          <w:sz w:val="20"/>
          <w:szCs w:val="20"/>
          <w:shd w:val="clear" w:color="auto" w:fill="FFFFFF"/>
        </w:rPr>
      </w:pPr>
      <w:r>
        <w:rPr>
          <w:rFonts w:eastAsia="Calibri"/>
          <w:color w:val="00435B"/>
          <w:sz w:val="20"/>
          <w:szCs w:val="20"/>
          <w:shd w:val="clear" w:color="auto" w:fill="FFFFFF"/>
        </w:rPr>
        <w:t xml:space="preserve">2.5. </w:t>
      </w:r>
      <w:proofErr w:type="spellStart"/>
      <w:r w:rsidRPr="00B27231">
        <w:rPr>
          <w:rFonts w:eastAsia="Calibri"/>
          <w:color w:val="00435B"/>
          <w:sz w:val="20"/>
          <w:szCs w:val="20"/>
          <w:shd w:val="clear" w:color="auto" w:fill="FFFFFF"/>
        </w:rPr>
        <w:t>Sakartvelo</w:t>
      </w:r>
      <w:proofErr w:type="spellEnd"/>
      <w:r w:rsidRPr="00B27231">
        <w:rPr>
          <w:rFonts w:eastAsia="Calibri"/>
          <w:color w:val="00435B"/>
          <w:sz w:val="20"/>
          <w:szCs w:val="20"/>
          <w:shd w:val="clear" w:color="auto" w:fill="FFFFFF"/>
        </w:rPr>
        <w:t xml:space="preserve"> Vyriausybės nekontroliuojamos Abchazijos ir Pietų Osetijos teritorijos. </w:t>
      </w:r>
    </w:p>
    <w:p w14:paraId="5780901E" w14:textId="77777777" w:rsidR="005C00C3" w:rsidRPr="00C93701" w:rsidRDefault="005C00C3" w:rsidP="005C00C3">
      <w:pPr>
        <w:pStyle w:val="ListParagraph"/>
        <w:numPr>
          <w:ilvl w:val="0"/>
          <w:numId w:val="3"/>
        </w:numPr>
        <w:spacing w:line="240" w:lineRule="auto"/>
        <w:ind w:left="0" w:firstLine="709"/>
        <w:jc w:val="both"/>
        <w:rPr>
          <w:rFonts w:eastAsia="Calibri"/>
          <w:color w:val="00435B"/>
          <w:sz w:val="20"/>
          <w:szCs w:val="20"/>
        </w:rPr>
      </w:pPr>
      <w:r w:rsidRPr="00C93701">
        <w:rPr>
          <w:rFonts w:eastAsia="Calibri"/>
          <w:color w:val="00435B"/>
          <w:sz w:val="20"/>
          <w:szCs w:val="20"/>
        </w:rPr>
        <w:t>Aš,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A25A151" w14:textId="77777777" w:rsidR="005C00C3" w:rsidRPr="00446A03" w:rsidRDefault="005C00C3" w:rsidP="005C00C3">
      <w:pPr>
        <w:spacing w:line="240" w:lineRule="auto"/>
        <w:ind w:firstLine="709"/>
        <w:jc w:val="both"/>
        <w:rPr>
          <w:rFonts w:eastAsia="Times New Roman"/>
          <w:color w:val="00435B"/>
          <w:sz w:val="20"/>
          <w:szCs w:val="20"/>
        </w:rPr>
      </w:pPr>
      <w:r>
        <w:rPr>
          <w:rFonts w:eastAsia="Times New Roman"/>
          <w:color w:val="00435B"/>
          <w:sz w:val="20"/>
          <w:szCs w:val="20"/>
        </w:rPr>
        <w:t>Deklaruoju ir p</w:t>
      </w:r>
      <w:r w:rsidRPr="00446A03">
        <w:rPr>
          <w:rFonts w:eastAsia="Times New Roman"/>
          <w:color w:val="00435B"/>
          <w:sz w:val="20"/>
          <w:szCs w:val="20"/>
        </w:rPr>
        <w:t xml:space="preserve">atvirtinu, kad </w:t>
      </w:r>
      <w:r>
        <w:rPr>
          <w:rFonts w:eastAsia="Times New Roman"/>
          <w:color w:val="00435B"/>
          <w:sz w:val="20"/>
          <w:szCs w:val="20"/>
        </w:rPr>
        <w:t>man ir</w:t>
      </w:r>
      <w:r w:rsidRPr="00446A03">
        <w:rPr>
          <w:rFonts w:eastAsia="Times New Roman"/>
          <w:color w:val="00435B"/>
          <w:sz w:val="20"/>
          <w:szCs w:val="20"/>
        </w:rPr>
        <w:t xml:space="preserve"> </w:t>
      </w:r>
      <w:r>
        <w:rPr>
          <w:rFonts w:eastAsia="Times New Roman"/>
          <w:color w:val="00435B"/>
          <w:sz w:val="20"/>
          <w:szCs w:val="20"/>
        </w:rPr>
        <w:t>s</w:t>
      </w:r>
      <w:r w:rsidRPr="00446A03">
        <w:rPr>
          <w:rFonts w:eastAsia="Times New Roman"/>
          <w:color w:val="00435B"/>
          <w:sz w:val="20"/>
          <w:szCs w:val="20"/>
        </w:rPr>
        <w:t>ubtiekėjams, kuriuos esu pasitelkęs ar pasitelksiu ateityje, ir juos nuosavybės teise valdantiems ar kontroliuojantiems asmenims nėra taikomos Jungtinių Tautų Saugumo Tarybos, Europos Sąjungos, kitų tarptautinių organizacijų, kurių narė yra arba kuriose dalyvauja Lietuvos Respublika, ar Jungtinių Amerikos Valstijų (</w:t>
      </w:r>
      <w:r w:rsidRPr="00446A03">
        <w:rPr>
          <w:color w:val="00435B"/>
          <w:sz w:val="20"/>
          <w:szCs w:val="20"/>
        </w:rPr>
        <w:t xml:space="preserve">JAV Iždo departamento Užsienio lėšų kontrolės biuro (OFAC)) </w:t>
      </w:r>
      <w:r>
        <w:rPr>
          <w:color w:val="00435B"/>
          <w:sz w:val="20"/>
          <w:szCs w:val="20"/>
        </w:rPr>
        <w:t>nustatytos</w:t>
      </w:r>
      <w:r w:rsidRPr="00446A03">
        <w:rPr>
          <w:color w:val="00435B"/>
          <w:sz w:val="20"/>
          <w:szCs w:val="20"/>
        </w:rPr>
        <w:t xml:space="preserve"> tarptautinės sankcijos.</w:t>
      </w:r>
    </w:p>
    <w:p w14:paraId="10AA9923" w14:textId="77777777" w:rsidR="005C00C3" w:rsidRPr="00446A03" w:rsidRDefault="005C00C3" w:rsidP="005C00C3">
      <w:pPr>
        <w:tabs>
          <w:tab w:val="left" w:pos="284"/>
          <w:tab w:val="left" w:pos="426"/>
        </w:tabs>
        <w:spacing w:line="240" w:lineRule="auto"/>
        <w:ind w:firstLine="709"/>
        <w:jc w:val="both"/>
        <w:rPr>
          <w:rFonts w:eastAsia="Times New Roman"/>
          <w:color w:val="00435B"/>
          <w:sz w:val="20"/>
          <w:szCs w:val="20"/>
        </w:rPr>
      </w:pPr>
      <w:r w:rsidRPr="00446A03">
        <w:rPr>
          <w:rFonts w:eastAsia="Times New Roman"/>
          <w:color w:val="00435B"/>
          <w:sz w:val="20"/>
          <w:szCs w:val="20"/>
        </w:rPr>
        <w:t xml:space="preserve">Deklaruojamoms aplinkybėms pasikeitus, įsipareigoju nedelsiant apie tai informuoti Pirkimo vykdytoją. </w:t>
      </w:r>
    </w:p>
    <w:p w14:paraId="7BC19F2A" w14:textId="77777777" w:rsidR="005C00C3" w:rsidRPr="00446A03" w:rsidRDefault="005C00C3" w:rsidP="005C00C3">
      <w:pPr>
        <w:tabs>
          <w:tab w:val="left" w:pos="284"/>
          <w:tab w:val="left" w:pos="426"/>
        </w:tabs>
        <w:spacing w:line="240" w:lineRule="auto"/>
        <w:ind w:firstLine="709"/>
        <w:jc w:val="both"/>
        <w:rPr>
          <w:rFonts w:eastAsia="Times New Roman"/>
          <w:color w:val="00435B"/>
          <w:sz w:val="20"/>
          <w:szCs w:val="20"/>
        </w:rPr>
      </w:pPr>
      <w:r w:rsidRPr="00446A03">
        <w:rPr>
          <w:rFonts w:eastAsia="Times New Roman"/>
          <w:color w:val="00435B"/>
          <w:sz w:val="20"/>
          <w:szCs w:val="20"/>
        </w:rPr>
        <w:t xml:space="preserve">Tiekėjas už pateiktos informacijos teisingumą atsako įstatymo nustatyta tvarka.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tblGrid>
      <w:tr w:rsidR="00D540C4" w:rsidRPr="00D540C4" w14:paraId="1357E6E5" w14:textId="77777777" w:rsidTr="005C00C3">
        <w:tc>
          <w:tcPr>
            <w:tcW w:w="0" w:type="auto"/>
            <w:tcMar>
              <w:top w:w="0" w:type="dxa"/>
              <w:left w:w="108" w:type="dxa"/>
              <w:bottom w:w="0" w:type="dxa"/>
              <w:right w:w="108" w:type="dxa"/>
            </w:tcMar>
          </w:tcPr>
          <w:p w14:paraId="2FA97771" w14:textId="77777777" w:rsidR="00926C7E" w:rsidRPr="00D540C4" w:rsidRDefault="00926C7E" w:rsidP="00C531B9">
            <w:pPr>
              <w:tabs>
                <w:tab w:val="left" w:pos="284"/>
                <w:tab w:val="left" w:pos="426"/>
              </w:tabs>
              <w:spacing w:line="240" w:lineRule="auto"/>
              <w:ind w:firstLine="432"/>
              <w:jc w:val="both"/>
              <w:rPr>
                <w:rFonts w:eastAsia="Times New Roman"/>
                <w:color w:val="00435B"/>
                <w:sz w:val="18"/>
                <w:szCs w:val="18"/>
              </w:rPr>
            </w:pPr>
          </w:p>
        </w:tc>
      </w:tr>
    </w:tbl>
    <w:p w14:paraId="208F7202" w14:textId="77777777" w:rsidR="00201837" w:rsidRPr="00D540C4" w:rsidRDefault="00201837" w:rsidP="00201837">
      <w:pPr>
        <w:spacing w:before="60" w:after="60"/>
        <w:jc w:val="center"/>
        <w:rPr>
          <w:color w:val="00435B"/>
          <w:sz w:val="18"/>
          <w:szCs w:val="18"/>
        </w:rPr>
      </w:pPr>
      <w:r w:rsidRPr="00D540C4">
        <w:rPr>
          <w:color w:val="00435B"/>
          <w:sz w:val="18"/>
          <w:szCs w:val="18"/>
        </w:rPr>
        <w:t>_________________________________________________________________</w:t>
      </w:r>
    </w:p>
    <w:p w14:paraId="1E985114" w14:textId="60811863" w:rsidR="001D3905" w:rsidRPr="00D540C4" w:rsidRDefault="00201837" w:rsidP="00201837">
      <w:pPr>
        <w:tabs>
          <w:tab w:val="left" w:pos="5954"/>
        </w:tabs>
        <w:ind w:right="57"/>
        <w:jc w:val="center"/>
        <w:rPr>
          <w:color w:val="00435B"/>
          <w:sz w:val="18"/>
          <w:szCs w:val="18"/>
        </w:rPr>
      </w:pPr>
      <w:r w:rsidRPr="00D540C4">
        <w:rPr>
          <w:color w:val="00435B"/>
          <w:sz w:val="18"/>
          <w:szCs w:val="18"/>
        </w:rPr>
        <w:t>(</w:t>
      </w:r>
      <w:r w:rsidR="000966A9" w:rsidRPr="00D540C4">
        <w:rPr>
          <w:color w:val="00435B"/>
          <w:sz w:val="18"/>
          <w:szCs w:val="18"/>
        </w:rPr>
        <w:t>Tiekėjo</w:t>
      </w:r>
      <w:r w:rsidR="00E11888" w:rsidRPr="00D540C4">
        <w:rPr>
          <w:color w:val="00435B"/>
          <w:sz w:val="18"/>
          <w:szCs w:val="18"/>
        </w:rPr>
        <w:t>/Subtiekėjo</w:t>
      </w:r>
      <w:r w:rsidR="000966A9" w:rsidRPr="00D540C4">
        <w:rPr>
          <w:color w:val="00435B"/>
          <w:sz w:val="18"/>
          <w:szCs w:val="18"/>
        </w:rPr>
        <w:t xml:space="preserve"> vadovo</w:t>
      </w:r>
      <w:r w:rsidRPr="00D540C4">
        <w:rPr>
          <w:color w:val="00435B"/>
          <w:sz w:val="18"/>
          <w:szCs w:val="18"/>
        </w:rPr>
        <w:t xml:space="preserve"> vardas, pavardė, parašas)</w:t>
      </w:r>
    </w:p>
    <w:sectPr w:rsidR="001D3905" w:rsidRPr="00D540C4" w:rsidSect="005C00C3">
      <w:footerReference w:type="default" r:id="rId8"/>
      <w:headerReference w:type="first" r:id="rId9"/>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D628" w14:textId="77777777" w:rsidR="0013017B" w:rsidRDefault="0013017B" w:rsidP="00B34D6C">
      <w:pPr>
        <w:spacing w:line="240" w:lineRule="auto"/>
      </w:pPr>
      <w:r>
        <w:separator/>
      </w:r>
    </w:p>
  </w:endnote>
  <w:endnote w:type="continuationSeparator" w:id="0">
    <w:p w14:paraId="00FEDF20" w14:textId="77777777" w:rsidR="0013017B" w:rsidRDefault="0013017B" w:rsidP="00B34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B4AD" w14:textId="60B5C112" w:rsidR="007F7C6E" w:rsidRPr="007F7C6E" w:rsidRDefault="007F7C6E">
    <w:pPr>
      <w:pStyle w:val="Footer"/>
      <w:rPr>
        <w:sz w:val="18"/>
        <w:szCs w:val="18"/>
      </w:rPr>
    </w:pPr>
    <w:r w:rsidRPr="007F7C6E">
      <w:rPr>
        <w:sz w:val="18"/>
        <w:szCs w:val="18"/>
      </w:rPr>
      <w:t>2024-02-29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DCFC" w14:textId="77777777" w:rsidR="0013017B" w:rsidRDefault="0013017B" w:rsidP="00B34D6C">
      <w:pPr>
        <w:spacing w:line="240" w:lineRule="auto"/>
      </w:pPr>
      <w:r>
        <w:separator/>
      </w:r>
    </w:p>
  </w:footnote>
  <w:footnote w:type="continuationSeparator" w:id="0">
    <w:p w14:paraId="161D7945" w14:textId="77777777" w:rsidR="0013017B" w:rsidRDefault="0013017B" w:rsidP="00B34D6C">
      <w:pPr>
        <w:spacing w:line="240" w:lineRule="auto"/>
      </w:pPr>
      <w:r>
        <w:continuationSeparator/>
      </w:r>
    </w:p>
  </w:footnote>
  <w:footnote w:id="1">
    <w:p w14:paraId="4E040B16" w14:textId="77777777" w:rsidR="005C00C3" w:rsidRPr="00B27231" w:rsidRDefault="005C00C3" w:rsidP="005C00C3">
      <w:pPr>
        <w:spacing w:line="240" w:lineRule="auto"/>
        <w:jc w:val="both"/>
        <w:rPr>
          <w:rFonts w:eastAsiaTheme="minorHAnsi"/>
          <w:color w:val="00435B"/>
          <w:sz w:val="14"/>
          <w:szCs w:val="14"/>
        </w:rPr>
      </w:pPr>
      <w:r>
        <w:rPr>
          <w:rStyle w:val="FootnoteReference"/>
          <w:rFonts w:ascii="Times New Roman" w:eastAsia="Calibri" w:hAnsi="Times New Roman" w:cs="Times New Roman"/>
          <w:sz w:val="20"/>
          <w:szCs w:val="20"/>
        </w:rPr>
        <w:footnoteRef/>
      </w:r>
      <w:r>
        <w:rPr>
          <w:rFonts w:ascii="Times New Roman" w:eastAsia="Trebuchet MS" w:hAnsi="Times New Roman" w:cs="Times New Roman"/>
          <w:sz w:val="20"/>
          <w:szCs w:val="20"/>
        </w:rPr>
        <w:t xml:space="preserve"> </w:t>
      </w:r>
      <w:r w:rsidRPr="00B27231">
        <w:rPr>
          <w:rFonts w:eastAsia="Trebuchet MS"/>
          <w:b/>
          <w:bCs/>
          <w:color w:val="00435B"/>
          <w:sz w:val="14"/>
          <w:szCs w:val="14"/>
          <w:u w:val="single"/>
        </w:rPr>
        <w:t xml:space="preserve">Kontroliuojantis asmuo suprantamas taip, kaip tai apibrėžta </w:t>
      </w:r>
      <w:r>
        <w:rPr>
          <w:rFonts w:eastAsia="Trebuchet MS"/>
          <w:b/>
          <w:bCs/>
          <w:color w:val="00435B"/>
          <w:sz w:val="14"/>
          <w:szCs w:val="14"/>
          <w:u w:val="single"/>
        </w:rPr>
        <w:t>V</w:t>
      </w:r>
      <w:r w:rsidRPr="00B27231">
        <w:rPr>
          <w:rFonts w:eastAsia="Trebuchet MS"/>
          <w:b/>
          <w:bCs/>
          <w:color w:val="00435B"/>
          <w:sz w:val="14"/>
          <w:szCs w:val="14"/>
          <w:u w:val="single"/>
        </w:rPr>
        <w:t xml:space="preserve">PĮ 2 straipsnio </w:t>
      </w:r>
      <w:r>
        <w:rPr>
          <w:rFonts w:eastAsia="Trebuchet MS"/>
          <w:b/>
          <w:bCs/>
          <w:color w:val="00435B"/>
          <w:sz w:val="14"/>
          <w:szCs w:val="14"/>
          <w:u w:val="single"/>
        </w:rPr>
        <w:t>15</w:t>
      </w:r>
      <w:r w:rsidRPr="00B27231">
        <w:rPr>
          <w:rFonts w:eastAsia="Trebuchet MS"/>
          <w:b/>
          <w:bCs/>
          <w:color w:val="00435B"/>
          <w:sz w:val="14"/>
          <w:szCs w:val="14"/>
          <w:u w:val="single"/>
          <w:vertAlign w:val="superscript"/>
        </w:rPr>
        <w:t xml:space="preserve">1 </w:t>
      </w:r>
      <w:r w:rsidRPr="00B27231">
        <w:rPr>
          <w:rFonts w:eastAsia="Trebuchet MS"/>
          <w:b/>
          <w:bCs/>
          <w:color w:val="00435B"/>
          <w:sz w:val="14"/>
          <w:szCs w:val="14"/>
          <w:u w:val="single"/>
        </w:rPr>
        <w:t>dalyje:</w:t>
      </w:r>
      <w:r w:rsidRPr="00B27231">
        <w:rPr>
          <w:rFonts w:eastAsia="Trebuchet MS"/>
          <w:color w:val="00435B"/>
          <w:sz w:val="14"/>
          <w:szCs w:val="14"/>
        </w:rPr>
        <w:t xml:space="preserve"> </w:t>
      </w:r>
      <w:r>
        <w:rPr>
          <w:rFonts w:eastAsia="Trebuchet MS"/>
          <w:color w:val="00435B"/>
          <w:sz w:val="14"/>
          <w:szCs w:val="14"/>
        </w:rPr>
        <w:t>15</w:t>
      </w:r>
      <w:r w:rsidRPr="00B27231">
        <w:rPr>
          <w:color w:val="00435B"/>
          <w:sz w:val="14"/>
          <w:szCs w:val="14"/>
          <w:vertAlign w:val="superscript"/>
        </w:rPr>
        <w:t>1</w:t>
      </w:r>
      <w:r w:rsidRPr="00B27231">
        <w:rPr>
          <w:color w:val="00435B"/>
          <w:sz w:val="14"/>
          <w:szCs w:val="14"/>
        </w:rPr>
        <w:t>. </w:t>
      </w:r>
      <w:r w:rsidRPr="00B27231">
        <w:rPr>
          <w:b/>
          <w:bCs/>
          <w:color w:val="00435B"/>
          <w:sz w:val="14"/>
          <w:szCs w:val="14"/>
        </w:rPr>
        <w:t>Kontroliuojantis asmuo</w:t>
      </w:r>
      <w:r w:rsidRPr="00B27231">
        <w:rPr>
          <w:color w:val="00435B"/>
          <w:sz w:val="14"/>
          <w:szCs w:val="14"/>
        </w:rPr>
        <w:t> – individualios įmonės savininkas arba juridinis ar fizinis asmuo, kuris kitame juridiniame asmenyje:</w:t>
      </w:r>
    </w:p>
    <w:p w14:paraId="0C2A3C83" w14:textId="77777777" w:rsidR="005C00C3" w:rsidRPr="00B27231" w:rsidRDefault="005C00C3" w:rsidP="005C00C3">
      <w:pPr>
        <w:spacing w:line="240" w:lineRule="auto"/>
        <w:ind w:firstLine="720"/>
        <w:jc w:val="both"/>
        <w:rPr>
          <w:color w:val="00435B"/>
          <w:sz w:val="14"/>
          <w:szCs w:val="14"/>
        </w:rPr>
      </w:pPr>
      <w:bookmarkStart w:id="1" w:name="part_eb75bff431344bf99c7ed3111066accf"/>
      <w:bookmarkEnd w:id="1"/>
      <w:r w:rsidRPr="00B27231">
        <w:rPr>
          <w:color w:val="00435B"/>
          <w:sz w:val="14"/>
          <w:szCs w:val="14"/>
        </w:rPr>
        <w:t>1) tiesiogiai ar netiesiogiai valdo daugiau kaip 50 procentų akcijų, pajų, dalių, įnašų ar (ir) balsų juridinio asmens dalyvių susirinkime arba</w:t>
      </w:r>
    </w:p>
    <w:p w14:paraId="4B60282F" w14:textId="77777777" w:rsidR="005C00C3" w:rsidRPr="00B27231" w:rsidRDefault="005C00C3" w:rsidP="005C00C3">
      <w:pPr>
        <w:spacing w:line="240" w:lineRule="auto"/>
        <w:ind w:firstLine="720"/>
        <w:jc w:val="both"/>
        <w:rPr>
          <w:color w:val="00435B"/>
          <w:sz w:val="14"/>
          <w:szCs w:val="14"/>
        </w:rPr>
      </w:pPr>
      <w:bookmarkStart w:id="2" w:name="part_8424e37da2894fb7b3c8199834eed73d"/>
      <w:bookmarkEnd w:id="2"/>
      <w:r w:rsidRPr="00B27231">
        <w:rPr>
          <w:color w:val="00435B"/>
          <w:sz w:val="14"/>
          <w:szCs w:val="1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2F26E90" w14:textId="77777777" w:rsidR="005C00C3" w:rsidRPr="00B27231" w:rsidRDefault="005C00C3" w:rsidP="005C00C3">
      <w:pPr>
        <w:spacing w:line="240" w:lineRule="auto"/>
        <w:ind w:firstLine="720"/>
        <w:jc w:val="both"/>
        <w:rPr>
          <w:color w:val="00435B"/>
          <w:sz w:val="14"/>
          <w:szCs w:val="14"/>
        </w:rPr>
      </w:pPr>
      <w:bookmarkStart w:id="3" w:name="part_a8779752c2eb4a26ae779d5ccc9a75cc"/>
      <w:bookmarkEnd w:id="3"/>
      <w:r w:rsidRPr="00B27231">
        <w:rPr>
          <w:color w:val="00435B"/>
          <w:sz w:val="14"/>
          <w:szCs w:val="1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B27231">
          <w:rPr>
            <w:rStyle w:val="Hyperlink"/>
            <w:color w:val="00435B"/>
            <w:sz w:val="14"/>
            <w:szCs w:val="14"/>
          </w:rPr>
          <w:t>2013/34/ES</w:t>
        </w:r>
      </w:hyperlink>
      <w:r w:rsidRPr="00B27231">
        <w:rPr>
          <w:color w:val="00435B"/>
          <w:sz w:val="14"/>
          <w:szCs w:val="14"/>
        </w:rPr>
        <w:t> nustatytus reikalavimus;</w:t>
      </w:r>
    </w:p>
    <w:p w14:paraId="69885BD5" w14:textId="77777777" w:rsidR="005C00C3" w:rsidRPr="00B27231" w:rsidRDefault="005C00C3" w:rsidP="005C00C3">
      <w:pPr>
        <w:spacing w:line="240" w:lineRule="auto"/>
        <w:ind w:firstLine="720"/>
        <w:jc w:val="both"/>
        <w:rPr>
          <w:color w:val="00435B"/>
          <w:sz w:val="14"/>
          <w:szCs w:val="14"/>
        </w:rPr>
      </w:pPr>
      <w:bookmarkStart w:id="4" w:name="part_883efc6108024872a2ad4cc13351b303"/>
      <w:bookmarkEnd w:id="4"/>
      <w:r w:rsidRPr="00B27231">
        <w:rPr>
          <w:color w:val="00435B"/>
          <w:sz w:val="14"/>
          <w:szCs w:val="14"/>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FE8C" w14:textId="76AF619E" w:rsidR="000F7161" w:rsidRPr="00667382" w:rsidRDefault="00914B30" w:rsidP="000F7161">
    <w:pPr>
      <w:tabs>
        <w:tab w:val="left" w:pos="5954"/>
      </w:tabs>
      <w:spacing w:line="240" w:lineRule="auto"/>
      <w:jc w:val="right"/>
      <w:rPr>
        <w:color w:val="00435B"/>
      </w:rPr>
    </w:pPr>
    <w:r w:rsidRPr="00667382">
      <w:rPr>
        <w:rFonts w:eastAsia="Calibri"/>
        <w:color w:val="00435B"/>
        <w:sz w:val="20"/>
        <w:szCs w:val="20"/>
      </w:rPr>
      <w:t>S</w:t>
    </w:r>
    <w:r w:rsidRPr="00667382">
      <w:rPr>
        <w:color w:val="00435B"/>
        <w:sz w:val="20"/>
        <w:szCs w:val="20"/>
      </w:rPr>
      <w:t xml:space="preserve">pecialiųjų pirkimo sąlygų </w:t>
    </w:r>
    <w:r w:rsidR="00047476">
      <w:rPr>
        <w:color w:val="00435B"/>
      </w:rPr>
      <w:t>7</w:t>
    </w:r>
    <w:r w:rsidR="000F7161" w:rsidRPr="00667382">
      <w:rPr>
        <w:color w:val="00435B"/>
      </w:rPr>
      <w:t xml:space="preserve"> priedas </w:t>
    </w:r>
  </w:p>
  <w:p w14:paraId="07764590" w14:textId="699B6BBC" w:rsidR="000F7161" w:rsidRPr="00667382" w:rsidRDefault="000F7161" w:rsidP="000F7161">
    <w:pPr>
      <w:tabs>
        <w:tab w:val="left" w:pos="5954"/>
      </w:tabs>
      <w:spacing w:line="240" w:lineRule="auto"/>
      <w:jc w:val="right"/>
      <w:rPr>
        <w:color w:val="00435B"/>
      </w:rPr>
    </w:pPr>
    <w:r w:rsidRPr="00667382">
      <w:rPr>
        <w:color w:val="00435B"/>
      </w:rPr>
      <w:t>„</w:t>
    </w:r>
    <w:r w:rsidR="00EC1E2D">
      <w:rPr>
        <w:color w:val="00435B"/>
      </w:rPr>
      <w:t>Tiekėjo d</w:t>
    </w:r>
    <w:r w:rsidRPr="00667382">
      <w:rPr>
        <w:color w:val="00435B"/>
      </w:rPr>
      <w:t>eklaracija“</w:t>
    </w:r>
  </w:p>
  <w:p w14:paraId="6D5FC225" w14:textId="77777777" w:rsidR="000F7161" w:rsidRPr="00667382" w:rsidRDefault="000F7161">
    <w:pPr>
      <w:pStyle w:val="Header"/>
      <w:rPr>
        <w:color w:val="00435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14D"/>
    <w:multiLevelType w:val="hybridMultilevel"/>
    <w:tmpl w:val="D1228E44"/>
    <w:lvl w:ilvl="0" w:tplc="3F5C2AA8">
      <w:start w:val="1"/>
      <w:numFmt w:val="decimal"/>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50F82"/>
    <w:multiLevelType w:val="hybridMultilevel"/>
    <w:tmpl w:val="1C16FEC6"/>
    <w:lvl w:ilvl="0" w:tplc="A32C6DBA">
      <w:start w:val="1"/>
      <w:numFmt w:val="decimal"/>
      <w:lvlText w:val="%1)"/>
      <w:lvlJc w:val="left"/>
      <w:pPr>
        <w:ind w:left="720" w:hanging="360"/>
      </w:pPr>
      <w:rPr>
        <w:rFonts w:ascii="Times New Roman" w:eastAsiaTheme="minorHAnsi" w:hAnsi="Times New Roman" w:cs="Times New Roman" w:hint="default"/>
        <w:i w:val="0"/>
        <w:iCs w:val="0"/>
        <w:color w:val="00435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94614562">
    <w:abstractNumId w:val="1"/>
  </w:num>
  <w:num w:numId="2" w16cid:durableId="295189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6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37"/>
    <w:rsid w:val="00047476"/>
    <w:rsid w:val="00052FD8"/>
    <w:rsid w:val="00084820"/>
    <w:rsid w:val="00084968"/>
    <w:rsid w:val="000966A9"/>
    <w:rsid w:val="000C0C92"/>
    <w:rsid w:val="000C153A"/>
    <w:rsid w:val="000E5EB8"/>
    <w:rsid w:val="000E6B7D"/>
    <w:rsid w:val="000F7161"/>
    <w:rsid w:val="00114E4C"/>
    <w:rsid w:val="0012047F"/>
    <w:rsid w:val="001215EF"/>
    <w:rsid w:val="0013017B"/>
    <w:rsid w:val="001523EB"/>
    <w:rsid w:val="00167098"/>
    <w:rsid w:val="001723F5"/>
    <w:rsid w:val="00184C4F"/>
    <w:rsid w:val="00185062"/>
    <w:rsid w:val="00186A93"/>
    <w:rsid w:val="00190F5D"/>
    <w:rsid w:val="00196252"/>
    <w:rsid w:val="001D2770"/>
    <w:rsid w:val="001D3905"/>
    <w:rsid w:val="001D75CD"/>
    <w:rsid w:val="001F2F9F"/>
    <w:rsid w:val="00201837"/>
    <w:rsid w:val="00210096"/>
    <w:rsid w:val="0022367F"/>
    <w:rsid w:val="00255638"/>
    <w:rsid w:val="00265715"/>
    <w:rsid w:val="002A33E3"/>
    <w:rsid w:val="002B1D64"/>
    <w:rsid w:val="002D04D4"/>
    <w:rsid w:val="002D4DCA"/>
    <w:rsid w:val="002E27A4"/>
    <w:rsid w:val="00310BD1"/>
    <w:rsid w:val="00317DE5"/>
    <w:rsid w:val="00323760"/>
    <w:rsid w:val="00336811"/>
    <w:rsid w:val="00341307"/>
    <w:rsid w:val="00352FD1"/>
    <w:rsid w:val="003B4C92"/>
    <w:rsid w:val="003C0985"/>
    <w:rsid w:val="003D1F90"/>
    <w:rsid w:val="00435FB0"/>
    <w:rsid w:val="00442D3B"/>
    <w:rsid w:val="0044468B"/>
    <w:rsid w:val="00460CD3"/>
    <w:rsid w:val="00477A07"/>
    <w:rsid w:val="00493A1F"/>
    <w:rsid w:val="004A3C64"/>
    <w:rsid w:val="004B2166"/>
    <w:rsid w:val="004B494A"/>
    <w:rsid w:val="004E00C8"/>
    <w:rsid w:val="004F6B69"/>
    <w:rsid w:val="00502966"/>
    <w:rsid w:val="005029DE"/>
    <w:rsid w:val="00527C99"/>
    <w:rsid w:val="005415D4"/>
    <w:rsid w:val="00546CD8"/>
    <w:rsid w:val="00556FC7"/>
    <w:rsid w:val="00561E7F"/>
    <w:rsid w:val="005865DA"/>
    <w:rsid w:val="00597CD6"/>
    <w:rsid w:val="005B66D0"/>
    <w:rsid w:val="005C00C3"/>
    <w:rsid w:val="005C2697"/>
    <w:rsid w:val="0060139D"/>
    <w:rsid w:val="00636DF7"/>
    <w:rsid w:val="00646463"/>
    <w:rsid w:val="006549EF"/>
    <w:rsid w:val="00667382"/>
    <w:rsid w:val="00683EE0"/>
    <w:rsid w:val="006C4003"/>
    <w:rsid w:val="006D40C0"/>
    <w:rsid w:val="006E0EA0"/>
    <w:rsid w:val="006E4759"/>
    <w:rsid w:val="006F56A6"/>
    <w:rsid w:val="006F6399"/>
    <w:rsid w:val="007059FA"/>
    <w:rsid w:val="0072476D"/>
    <w:rsid w:val="007301E5"/>
    <w:rsid w:val="007322CD"/>
    <w:rsid w:val="00732D78"/>
    <w:rsid w:val="007413A8"/>
    <w:rsid w:val="00776BED"/>
    <w:rsid w:val="00787952"/>
    <w:rsid w:val="007B477A"/>
    <w:rsid w:val="007B7882"/>
    <w:rsid w:val="007F02CD"/>
    <w:rsid w:val="007F2AE8"/>
    <w:rsid w:val="007F2C7D"/>
    <w:rsid w:val="007F57BB"/>
    <w:rsid w:val="007F7C6E"/>
    <w:rsid w:val="0084579A"/>
    <w:rsid w:val="008505F4"/>
    <w:rsid w:val="00857366"/>
    <w:rsid w:val="008876D9"/>
    <w:rsid w:val="008A2B67"/>
    <w:rsid w:val="008B18A3"/>
    <w:rsid w:val="008B6C34"/>
    <w:rsid w:val="00901538"/>
    <w:rsid w:val="00902807"/>
    <w:rsid w:val="009074DD"/>
    <w:rsid w:val="009147BA"/>
    <w:rsid w:val="00914B30"/>
    <w:rsid w:val="00915DF0"/>
    <w:rsid w:val="0092120F"/>
    <w:rsid w:val="00926C7E"/>
    <w:rsid w:val="00946053"/>
    <w:rsid w:val="00955A40"/>
    <w:rsid w:val="00973404"/>
    <w:rsid w:val="0097666E"/>
    <w:rsid w:val="00983BA4"/>
    <w:rsid w:val="009B5616"/>
    <w:rsid w:val="009C6C3B"/>
    <w:rsid w:val="00A01D9F"/>
    <w:rsid w:val="00A201C9"/>
    <w:rsid w:val="00A473B8"/>
    <w:rsid w:val="00A51EA6"/>
    <w:rsid w:val="00A5430D"/>
    <w:rsid w:val="00A56DB8"/>
    <w:rsid w:val="00A610D2"/>
    <w:rsid w:val="00A65DF0"/>
    <w:rsid w:val="00AA47DB"/>
    <w:rsid w:val="00AB0048"/>
    <w:rsid w:val="00AB23D4"/>
    <w:rsid w:val="00AC12D2"/>
    <w:rsid w:val="00B0584B"/>
    <w:rsid w:val="00B27231"/>
    <w:rsid w:val="00B34D6C"/>
    <w:rsid w:val="00B47FB2"/>
    <w:rsid w:val="00B56598"/>
    <w:rsid w:val="00B57793"/>
    <w:rsid w:val="00B61370"/>
    <w:rsid w:val="00B8260F"/>
    <w:rsid w:val="00BB1C29"/>
    <w:rsid w:val="00BC0E44"/>
    <w:rsid w:val="00BD5180"/>
    <w:rsid w:val="00BF3B12"/>
    <w:rsid w:val="00C069C3"/>
    <w:rsid w:val="00C1622A"/>
    <w:rsid w:val="00C17EB3"/>
    <w:rsid w:val="00C344DE"/>
    <w:rsid w:val="00C409AF"/>
    <w:rsid w:val="00C51C2D"/>
    <w:rsid w:val="00C531B9"/>
    <w:rsid w:val="00C5752D"/>
    <w:rsid w:val="00C82F6D"/>
    <w:rsid w:val="00C937D1"/>
    <w:rsid w:val="00D1117E"/>
    <w:rsid w:val="00D4660B"/>
    <w:rsid w:val="00D540C4"/>
    <w:rsid w:val="00D6468B"/>
    <w:rsid w:val="00D74BBB"/>
    <w:rsid w:val="00D767CC"/>
    <w:rsid w:val="00DA32F8"/>
    <w:rsid w:val="00DB2991"/>
    <w:rsid w:val="00DB4E98"/>
    <w:rsid w:val="00DC42DA"/>
    <w:rsid w:val="00DF315A"/>
    <w:rsid w:val="00E11888"/>
    <w:rsid w:val="00E126E8"/>
    <w:rsid w:val="00E24207"/>
    <w:rsid w:val="00E31ACA"/>
    <w:rsid w:val="00E32B29"/>
    <w:rsid w:val="00E633E6"/>
    <w:rsid w:val="00E73310"/>
    <w:rsid w:val="00E762C0"/>
    <w:rsid w:val="00E855F6"/>
    <w:rsid w:val="00E93319"/>
    <w:rsid w:val="00EC1E2D"/>
    <w:rsid w:val="00EF22F2"/>
    <w:rsid w:val="00F057A8"/>
    <w:rsid w:val="00F10031"/>
    <w:rsid w:val="00F1010A"/>
    <w:rsid w:val="00F22344"/>
    <w:rsid w:val="00F23551"/>
    <w:rsid w:val="00F321EA"/>
    <w:rsid w:val="00F4210B"/>
    <w:rsid w:val="00F85630"/>
    <w:rsid w:val="00F85958"/>
    <w:rsid w:val="00F877F5"/>
    <w:rsid w:val="00FA3FEC"/>
    <w:rsid w:val="00FA659D"/>
    <w:rsid w:val="00FA6CEE"/>
    <w:rsid w:val="00FC4621"/>
    <w:rsid w:val="00FE4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F468"/>
  <w15:chartTrackingRefBased/>
  <w15:docId w15:val="{8F03F7CA-B53B-4395-8852-4399C12A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1837"/>
    <w:pPr>
      <w:spacing w:after="0" w:line="276" w:lineRule="auto"/>
    </w:pPr>
    <w:rPr>
      <w:rFonts w:ascii="Arial" w:eastAsia="Arial" w:hAnsi="Arial" w:cs="Arial"/>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B4C92"/>
    <w:pPr>
      <w:spacing w:after="0" w:line="240" w:lineRule="auto"/>
    </w:pPr>
    <w:rPr>
      <w:rFonts w:ascii="Arial" w:eastAsia="Arial" w:hAnsi="Arial" w:cs="Arial"/>
      <w:color w:val="000000"/>
      <w:lang w:eastAsia="lt-LT"/>
    </w:rPr>
  </w:style>
  <w:style w:type="paragraph" w:styleId="FootnoteText">
    <w:name w:val="footnote text"/>
    <w:basedOn w:val="Normal"/>
    <w:link w:val="FootnoteTextChar"/>
    <w:uiPriority w:val="99"/>
    <w:unhideWhenUsed/>
    <w:rsid w:val="00B34D6C"/>
    <w:pPr>
      <w:spacing w:line="240" w:lineRule="auto"/>
    </w:pPr>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rsid w:val="00B34D6C"/>
    <w:rPr>
      <w:rFonts w:eastAsiaTheme="minorEastAsia"/>
      <w:sz w:val="20"/>
      <w:szCs w:val="20"/>
      <w:lang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semiHidden/>
    <w:unhideWhenUsed/>
    <w:rsid w:val="00B34D6C"/>
    <w:rPr>
      <w:vertAlign w:val="superscript"/>
    </w:rPr>
  </w:style>
  <w:style w:type="paragraph" w:styleId="Header">
    <w:name w:val="header"/>
    <w:basedOn w:val="Normal"/>
    <w:link w:val="HeaderChar"/>
    <w:uiPriority w:val="99"/>
    <w:unhideWhenUsed/>
    <w:rsid w:val="007F7C6E"/>
    <w:pPr>
      <w:tabs>
        <w:tab w:val="center" w:pos="4986"/>
        <w:tab w:val="right" w:pos="9972"/>
      </w:tabs>
      <w:spacing w:line="240" w:lineRule="auto"/>
    </w:pPr>
  </w:style>
  <w:style w:type="character" w:customStyle="1" w:styleId="HeaderChar">
    <w:name w:val="Header Char"/>
    <w:basedOn w:val="DefaultParagraphFont"/>
    <w:link w:val="Header"/>
    <w:uiPriority w:val="99"/>
    <w:rsid w:val="007F7C6E"/>
    <w:rPr>
      <w:rFonts w:ascii="Arial" w:eastAsia="Arial" w:hAnsi="Arial" w:cs="Arial"/>
      <w:color w:val="000000"/>
      <w:lang w:eastAsia="lt-LT"/>
    </w:rPr>
  </w:style>
  <w:style w:type="paragraph" w:styleId="Footer">
    <w:name w:val="footer"/>
    <w:basedOn w:val="Normal"/>
    <w:link w:val="FooterChar"/>
    <w:uiPriority w:val="99"/>
    <w:unhideWhenUsed/>
    <w:rsid w:val="007F7C6E"/>
    <w:pPr>
      <w:tabs>
        <w:tab w:val="center" w:pos="4986"/>
        <w:tab w:val="right" w:pos="9972"/>
      </w:tabs>
      <w:spacing w:line="240" w:lineRule="auto"/>
    </w:pPr>
  </w:style>
  <w:style w:type="character" w:customStyle="1" w:styleId="FooterChar">
    <w:name w:val="Footer Char"/>
    <w:basedOn w:val="DefaultParagraphFont"/>
    <w:link w:val="Footer"/>
    <w:uiPriority w:val="99"/>
    <w:rsid w:val="007F7C6E"/>
    <w:rPr>
      <w:rFonts w:ascii="Arial" w:eastAsia="Arial" w:hAnsi="Arial" w:cs="Arial"/>
      <w:color w:val="000000"/>
      <w:lang w:eastAsia="lt-LT"/>
    </w:rPr>
  </w:style>
  <w:style w:type="paragraph" w:customStyle="1" w:styleId="Body2">
    <w:name w:val="Body 2"/>
    <w:rsid w:val="00114E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CommentReference">
    <w:name w:val="annotation reference"/>
    <w:basedOn w:val="DefaultParagraphFont"/>
    <w:uiPriority w:val="99"/>
    <w:semiHidden/>
    <w:unhideWhenUsed/>
    <w:rsid w:val="005029DE"/>
    <w:rPr>
      <w:sz w:val="16"/>
      <w:szCs w:val="16"/>
    </w:rPr>
  </w:style>
  <w:style w:type="paragraph" w:styleId="CommentText">
    <w:name w:val="annotation text"/>
    <w:basedOn w:val="Normal"/>
    <w:link w:val="CommentTextChar"/>
    <w:uiPriority w:val="99"/>
    <w:unhideWhenUsed/>
    <w:rsid w:val="005029DE"/>
    <w:pPr>
      <w:spacing w:line="240" w:lineRule="auto"/>
    </w:pPr>
    <w:rPr>
      <w:sz w:val="20"/>
      <w:szCs w:val="20"/>
    </w:rPr>
  </w:style>
  <w:style w:type="character" w:customStyle="1" w:styleId="CommentTextChar">
    <w:name w:val="Comment Text Char"/>
    <w:basedOn w:val="DefaultParagraphFont"/>
    <w:link w:val="CommentText"/>
    <w:uiPriority w:val="99"/>
    <w:rsid w:val="005029DE"/>
    <w:rPr>
      <w:rFonts w:ascii="Arial" w:eastAsia="Arial" w:hAnsi="Arial" w:cs="Arial"/>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029DE"/>
    <w:rPr>
      <w:b/>
      <w:bCs/>
    </w:rPr>
  </w:style>
  <w:style w:type="character" w:customStyle="1" w:styleId="CommentSubjectChar">
    <w:name w:val="Comment Subject Char"/>
    <w:basedOn w:val="CommentTextChar"/>
    <w:link w:val="CommentSubject"/>
    <w:uiPriority w:val="99"/>
    <w:semiHidden/>
    <w:rsid w:val="005029DE"/>
    <w:rPr>
      <w:rFonts w:ascii="Arial" w:eastAsia="Arial" w:hAnsi="Arial" w:cs="Arial"/>
      <w:b/>
      <w:bCs/>
      <w:color w:val="000000"/>
      <w:sz w:val="20"/>
      <w:szCs w:val="20"/>
      <w:lang w:eastAsia="lt-LT"/>
    </w:rPr>
  </w:style>
  <w:style w:type="character" w:styleId="Hyperlink">
    <w:name w:val="Hyperlink"/>
    <w:basedOn w:val="DefaultParagraphFont"/>
    <w:uiPriority w:val="99"/>
    <w:semiHidden/>
    <w:unhideWhenUsed/>
    <w:rsid w:val="004B494A"/>
    <w:rPr>
      <w:color w:val="0563C1" w:themeColor="hyperlink"/>
      <w:u w:val="single"/>
    </w:rPr>
  </w:style>
  <w:style w:type="paragraph" w:styleId="ListParagraph">
    <w:name w:val="List Paragraph"/>
    <w:basedOn w:val="Normal"/>
    <w:uiPriority w:val="34"/>
    <w:qFormat/>
    <w:rsid w:val="005C0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69ACF-4153-4B9F-B9CE-6E97F485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523</Words>
  <Characters>2983</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Strakšienė</dc:creator>
  <cp:keywords/>
  <dc:description/>
  <cp:lastModifiedBy>Jūratė Strakšienė</cp:lastModifiedBy>
  <cp:revision>40</cp:revision>
  <dcterms:created xsi:type="dcterms:W3CDTF">2025-03-04T09:29:00Z</dcterms:created>
  <dcterms:modified xsi:type="dcterms:W3CDTF">2025-11-11T13:35:00Z</dcterms:modified>
</cp:coreProperties>
</file>