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6E1FB" w14:textId="77777777" w:rsidR="00C81FBF" w:rsidRPr="00EF449A" w:rsidRDefault="00C81FBF" w:rsidP="00C81FBF">
      <w:pPr>
        <w:pStyle w:val="FreeForm"/>
        <w:ind w:left="5040" w:right="140" w:firstLine="720"/>
        <w:rPr>
          <w:rFonts w:ascii="Times New Roman" w:hAnsi="Times New Roman" w:cs="Times New Roman"/>
          <w:color w:val="auto"/>
          <w:sz w:val="22"/>
          <w:szCs w:val="22"/>
          <w:lang w:val="lt-LT" w:eastAsia="lt-LT"/>
          <w14:textOutline w14:w="0" w14:cap="rnd" w14:cmpd="sng" w14:algn="ctr">
            <w14:noFill/>
            <w14:prstDash w14:val="solid"/>
            <w14:bevel/>
          </w14:textOutline>
        </w:rPr>
      </w:pPr>
      <w:r w:rsidRPr="00EF449A">
        <w:rPr>
          <w:rFonts w:ascii="Times New Roman" w:hAnsi="Times New Roman" w:cs="Times New Roman"/>
          <w:color w:val="auto"/>
          <w:sz w:val="22"/>
          <w:szCs w:val="22"/>
          <w:lang w:val="lt-LT" w:eastAsia="lt-LT"/>
          <w14:textOutline w14:w="0" w14:cap="rnd" w14:cmpd="sng" w14:algn="ctr">
            <w14:noFill/>
            <w14:prstDash w14:val="solid"/>
            <w14:bevel/>
          </w14:textOutline>
        </w:rPr>
        <w:t>TVIRTINU</w:t>
      </w:r>
    </w:p>
    <w:p w14:paraId="1F883FDD" w14:textId="77777777" w:rsidR="00C81FBF" w:rsidRPr="00EF449A" w:rsidRDefault="00C81FBF" w:rsidP="00C81FBF">
      <w:pPr>
        <w:pStyle w:val="FreeForm"/>
        <w:ind w:left="5040" w:right="140" w:firstLine="720"/>
        <w:rPr>
          <w:rFonts w:ascii="Times New Roman" w:hAnsi="Times New Roman" w:cs="Times New Roman"/>
          <w:color w:val="auto"/>
          <w:sz w:val="22"/>
          <w:szCs w:val="22"/>
          <w:lang w:val="lt-LT" w:eastAsia="lt-LT"/>
          <w14:textOutline w14:w="0" w14:cap="rnd" w14:cmpd="sng" w14:algn="ctr">
            <w14:noFill/>
            <w14:prstDash w14:val="solid"/>
            <w14:bevel/>
          </w14:textOutline>
        </w:rPr>
      </w:pPr>
      <w:r w:rsidRPr="00EF449A">
        <w:rPr>
          <w:rFonts w:ascii="Times New Roman" w:hAnsi="Times New Roman" w:cs="Times New Roman"/>
          <w:color w:val="auto"/>
          <w:sz w:val="22"/>
          <w:szCs w:val="22"/>
          <w:lang w:val="lt-LT" w:eastAsia="lt-LT"/>
          <w14:textOutline w14:w="0" w14:cap="rnd" w14:cmpd="sng" w14:algn="ctr">
            <w14:noFill/>
            <w14:prstDash w14:val="solid"/>
            <w14:bevel/>
          </w14:textOutline>
        </w:rPr>
        <w:t xml:space="preserve">UAB „Lietuvos žirgynas“ </w:t>
      </w:r>
    </w:p>
    <w:p w14:paraId="4906C76B" w14:textId="77777777" w:rsidR="00C81FBF" w:rsidRPr="00EF449A" w:rsidRDefault="00C81FBF" w:rsidP="00C81FBF">
      <w:pPr>
        <w:pStyle w:val="FreeForm"/>
        <w:ind w:left="5040" w:right="140" w:firstLine="720"/>
        <w:rPr>
          <w:rFonts w:ascii="Times New Roman" w:hAnsi="Times New Roman" w:cs="Times New Roman"/>
          <w:color w:val="auto"/>
          <w:sz w:val="22"/>
          <w:szCs w:val="22"/>
          <w:lang w:val="lt-LT" w:eastAsia="lt-LT"/>
          <w14:textOutline w14:w="0" w14:cap="rnd" w14:cmpd="sng" w14:algn="ctr">
            <w14:noFill/>
            <w14:prstDash w14:val="solid"/>
            <w14:bevel/>
          </w14:textOutline>
        </w:rPr>
      </w:pPr>
      <w:r w:rsidRPr="00EF449A">
        <w:rPr>
          <w:rFonts w:ascii="Times New Roman" w:hAnsi="Times New Roman" w:cs="Times New Roman"/>
          <w:color w:val="auto"/>
          <w:sz w:val="22"/>
          <w:szCs w:val="22"/>
          <w:lang w:val="lt-LT" w:eastAsia="lt-LT"/>
          <w14:textOutline w14:w="0" w14:cap="rnd" w14:cmpd="sng" w14:algn="ctr">
            <w14:noFill/>
            <w14:prstDash w14:val="solid"/>
            <w14:bevel/>
          </w14:textOutline>
        </w:rPr>
        <w:t>direktoriaus pavaduotoja</w:t>
      </w:r>
    </w:p>
    <w:p w14:paraId="241D2E50" w14:textId="77777777" w:rsidR="00C81FBF" w:rsidRPr="00EF449A" w:rsidRDefault="00C81FBF" w:rsidP="00C81FBF">
      <w:pPr>
        <w:pStyle w:val="FreeForm"/>
        <w:ind w:left="5040" w:right="140" w:firstLine="720"/>
        <w:rPr>
          <w:rFonts w:ascii="Times New Roman" w:hAnsi="Times New Roman" w:cs="Times New Roman"/>
          <w:color w:val="auto"/>
          <w:sz w:val="22"/>
          <w:szCs w:val="22"/>
          <w:lang w:val="lt-LT" w:eastAsia="lt-LT"/>
          <w14:textOutline w14:w="0" w14:cap="rnd" w14:cmpd="sng" w14:algn="ctr">
            <w14:noFill/>
            <w14:prstDash w14:val="solid"/>
            <w14:bevel/>
          </w14:textOutline>
        </w:rPr>
      </w:pPr>
      <w:r w:rsidRPr="00EF449A">
        <w:rPr>
          <w:rFonts w:ascii="Times New Roman" w:hAnsi="Times New Roman" w:cs="Times New Roman"/>
          <w:color w:val="auto"/>
          <w:sz w:val="22"/>
          <w:szCs w:val="22"/>
          <w:lang w:val="lt-LT" w:eastAsia="lt-LT"/>
          <w14:textOutline w14:w="0" w14:cap="rnd" w14:cmpd="sng" w14:algn="ctr">
            <w14:noFill/>
            <w14:prstDash w14:val="solid"/>
            <w14:bevel/>
          </w14:textOutline>
        </w:rPr>
        <w:t>laikinai vykdanti direktoriaus funkcijas</w:t>
      </w:r>
    </w:p>
    <w:p w14:paraId="0E866FC2" w14:textId="77777777" w:rsidR="00C81FBF" w:rsidRPr="00EF449A" w:rsidRDefault="00C81FBF" w:rsidP="00C81FBF">
      <w:pPr>
        <w:pStyle w:val="FreeForm"/>
        <w:ind w:left="5040" w:right="140" w:firstLine="720"/>
        <w:rPr>
          <w:rFonts w:ascii="Times New Roman" w:hAnsi="Times New Roman" w:cs="Times New Roman"/>
          <w:color w:val="auto"/>
          <w:sz w:val="22"/>
          <w:szCs w:val="22"/>
          <w:lang w:val="lt-LT" w:eastAsia="lt-LT"/>
          <w14:textOutline w14:w="0" w14:cap="rnd" w14:cmpd="sng" w14:algn="ctr">
            <w14:noFill/>
            <w14:prstDash w14:val="solid"/>
            <w14:bevel/>
          </w14:textOutline>
        </w:rPr>
      </w:pPr>
    </w:p>
    <w:p w14:paraId="567A1DE6" w14:textId="77777777" w:rsidR="00C81FBF" w:rsidRPr="00EF449A" w:rsidRDefault="00C81FBF" w:rsidP="00C81FBF">
      <w:pPr>
        <w:pStyle w:val="FreeForm"/>
        <w:ind w:left="5040" w:right="140" w:firstLine="720"/>
        <w:rPr>
          <w:rFonts w:ascii="Times New Roman" w:hAnsi="Times New Roman" w:cs="Times New Roman"/>
          <w:color w:val="auto"/>
          <w:sz w:val="22"/>
          <w:szCs w:val="22"/>
          <w:lang w:val="lt-LT" w:eastAsia="lt-LT"/>
          <w14:textOutline w14:w="0" w14:cap="rnd" w14:cmpd="sng" w14:algn="ctr">
            <w14:noFill/>
            <w14:prstDash w14:val="solid"/>
            <w14:bevel/>
          </w14:textOutline>
        </w:rPr>
      </w:pPr>
      <w:r w:rsidRPr="00EF449A">
        <w:rPr>
          <w:rFonts w:ascii="Times New Roman" w:hAnsi="Times New Roman" w:cs="Times New Roman"/>
          <w:color w:val="auto"/>
          <w:sz w:val="22"/>
          <w:szCs w:val="22"/>
          <w:lang w:val="lt-LT" w:eastAsia="lt-LT"/>
          <w14:textOutline w14:w="0" w14:cap="rnd" w14:cmpd="sng" w14:algn="ctr">
            <w14:noFill/>
            <w14:prstDash w14:val="solid"/>
            <w14:bevel/>
          </w14:textOutline>
        </w:rPr>
        <w:t>______________________________</w:t>
      </w:r>
    </w:p>
    <w:p w14:paraId="7D0D959C" w14:textId="25D9D1C7" w:rsidR="00B87EAE" w:rsidRPr="00865213" w:rsidRDefault="00C81FBF" w:rsidP="00C81FBF">
      <w:pPr>
        <w:pStyle w:val="FreeForm"/>
        <w:ind w:right="140" w:firstLine="5812"/>
        <w:rPr>
          <w:rFonts w:ascii="Times New Roman" w:hAnsi="Times New Roman"/>
          <w:sz w:val="22"/>
          <w:szCs w:val="22"/>
          <w:lang w:val="lt-LT"/>
        </w:rPr>
      </w:pPr>
      <w:r w:rsidRPr="00EF449A">
        <w:rPr>
          <w:rFonts w:ascii="Times New Roman" w:hAnsi="Times New Roman" w:cs="Times New Roman"/>
          <w:color w:val="auto"/>
          <w:sz w:val="22"/>
          <w:szCs w:val="22"/>
          <w:lang w:val="lt-LT" w:eastAsia="lt-LT"/>
          <w14:textOutline w14:w="0" w14:cap="rnd" w14:cmpd="sng" w14:algn="ctr">
            <w14:noFill/>
            <w14:prstDash w14:val="solid"/>
            <w14:bevel/>
          </w14:textOutline>
        </w:rPr>
        <w:t>Gerda Žibūdaitė</w:t>
      </w:r>
    </w:p>
    <w:p w14:paraId="0D318D91" w14:textId="77777777" w:rsidR="00B87EAE" w:rsidRPr="00865213" w:rsidRDefault="00B87EAE" w:rsidP="00865213">
      <w:pPr>
        <w:pStyle w:val="FreeForm"/>
        <w:ind w:right="140"/>
        <w:jc w:val="right"/>
        <w:rPr>
          <w:rFonts w:ascii="Times New Roman" w:hAnsi="Times New Roman"/>
          <w:sz w:val="22"/>
          <w:szCs w:val="22"/>
          <w:lang w:val="lt-LT"/>
        </w:rPr>
      </w:pPr>
    </w:p>
    <w:p w14:paraId="4110ABF2" w14:textId="77777777" w:rsidR="00B87EAE" w:rsidRPr="000B61CD" w:rsidRDefault="00B87EAE">
      <w:pPr>
        <w:pStyle w:val="Title"/>
        <w:keepNext/>
        <w:spacing w:line="240" w:lineRule="auto"/>
        <w:jc w:val="center"/>
        <w:rPr>
          <w:rFonts w:ascii="Times New Roman" w:eastAsia="Times New Roman" w:hAnsi="Times New Roman" w:cs="Times New Roman"/>
          <w:b/>
          <w:bCs/>
          <w:color w:val="C13B2B"/>
          <w:spacing w:val="0"/>
          <w:sz w:val="24"/>
          <w:szCs w:val="24"/>
          <w:lang w:val="lt-LT"/>
        </w:rPr>
      </w:pPr>
    </w:p>
    <w:p w14:paraId="37A14C90" w14:textId="561AFF75" w:rsidR="00B87EAE" w:rsidRPr="00FA6DC0" w:rsidRDefault="00FA6DC0" w:rsidP="00FA6DC0">
      <w:pPr>
        <w:pStyle w:val="Heading"/>
        <w:jc w:val="center"/>
        <w:rPr>
          <w:sz w:val="24"/>
          <w:szCs w:val="24"/>
          <w:lang w:val="lt-LT"/>
        </w:rPr>
      </w:pPr>
      <w:r w:rsidRPr="00B67939">
        <w:rPr>
          <w:sz w:val="24"/>
          <w:szCs w:val="24"/>
          <w:lang w:val="lt-LT"/>
        </w:rPr>
        <w:t>UAB „LIETUVOS ŽIRGYNAS“</w:t>
      </w:r>
    </w:p>
    <w:p w14:paraId="42030E7F" w14:textId="77777777" w:rsidR="00B87EAE" w:rsidRPr="000B61CD" w:rsidRDefault="00B87EAE">
      <w:pPr>
        <w:pStyle w:val="Body"/>
        <w:spacing w:line="240" w:lineRule="auto"/>
        <w:jc w:val="both"/>
        <w:rPr>
          <w:rFonts w:ascii="Times New Roman" w:eastAsia="Times New Roman" w:hAnsi="Times New Roman" w:cs="Times New Roman"/>
          <w:color w:val="C13B2B"/>
          <w:sz w:val="24"/>
          <w:szCs w:val="24"/>
          <w:lang w:val="lt-LT"/>
        </w:rPr>
      </w:pPr>
    </w:p>
    <w:p w14:paraId="0A500458" w14:textId="77777777" w:rsidR="00B87EAE" w:rsidRPr="000B61CD" w:rsidRDefault="00177EC0">
      <w:pPr>
        <w:pStyle w:val="Heading"/>
        <w:jc w:val="center"/>
        <w:rPr>
          <w:sz w:val="24"/>
          <w:szCs w:val="24"/>
          <w:lang w:val="lt-LT"/>
        </w:rPr>
      </w:pPr>
      <w:r w:rsidRPr="000B61CD">
        <w:rPr>
          <w:sz w:val="24"/>
          <w:szCs w:val="24"/>
          <w:lang w:val="lt-LT"/>
        </w:rPr>
        <w:t>SKELBIAMA APKLAUSA</w:t>
      </w:r>
    </w:p>
    <w:p w14:paraId="3AC34E27" w14:textId="77777777" w:rsidR="00B87EAE" w:rsidRPr="000B61CD" w:rsidRDefault="00177EC0">
      <w:pPr>
        <w:pStyle w:val="Heading"/>
        <w:jc w:val="center"/>
        <w:rPr>
          <w:sz w:val="24"/>
          <w:szCs w:val="24"/>
          <w:lang w:val="lt-LT"/>
        </w:rPr>
      </w:pPr>
      <w:r w:rsidRPr="000B61CD">
        <w:rPr>
          <w:sz w:val="24"/>
          <w:szCs w:val="24"/>
          <w:lang w:val="lt-LT"/>
        </w:rPr>
        <w:t xml:space="preserve">MAŽOS VERTĖS PIRKIMAS </w:t>
      </w:r>
      <w:bookmarkStart w:id="0" w:name="_GoBack"/>
      <w:bookmarkEnd w:id="0"/>
    </w:p>
    <w:p w14:paraId="719A121F" w14:textId="77777777" w:rsidR="00B87EAE" w:rsidRPr="000B61CD" w:rsidRDefault="00B87EAE">
      <w:pPr>
        <w:pStyle w:val="Heading"/>
        <w:jc w:val="center"/>
        <w:rPr>
          <w:sz w:val="24"/>
          <w:szCs w:val="24"/>
          <w:lang w:val="lt-LT"/>
        </w:rPr>
      </w:pPr>
    </w:p>
    <w:p w14:paraId="6A4E27C2" w14:textId="7A952844" w:rsidR="00B87EAE" w:rsidRPr="00FA6DC0" w:rsidRDefault="00FA6DC0" w:rsidP="00FA6DC0">
      <w:pPr>
        <w:pStyle w:val="Heading"/>
        <w:jc w:val="center"/>
        <w:rPr>
          <w:sz w:val="24"/>
          <w:szCs w:val="24"/>
          <w:lang w:val="lt-LT"/>
        </w:rPr>
      </w:pPr>
      <w:r w:rsidRPr="00FA6DC0">
        <w:rPr>
          <w:sz w:val="24"/>
          <w:szCs w:val="24"/>
          <w:lang w:val="lt-LT"/>
        </w:rPr>
        <w:t>Šienainio rulonų gamyba</w:t>
      </w:r>
    </w:p>
    <w:p w14:paraId="53581EE2" w14:textId="77777777" w:rsidR="00B87EAE" w:rsidRPr="000B61CD" w:rsidRDefault="00B87EAE">
      <w:pPr>
        <w:pStyle w:val="Body"/>
        <w:spacing w:line="240" w:lineRule="auto"/>
        <w:jc w:val="both"/>
        <w:rPr>
          <w:rFonts w:ascii="Times New Roman" w:eastAsia="Times New Roman" w:hAnsi="Times New Roman" w:cs="Times New Roman"/>
          <w:sz w:val="24"/>
          <w:szCs w:val="24"/>
          <w:lang w:val="lt-LT"/>
        </w:rPr>
      </w:pPr>
    </w:p>
    <w:p w14:paraId="76A5A308" w14:textId="77777777" w:rsidR="00B87EAE" w:rsidRPr="000B61CD" w:rsidRDefault="00177EC0">
      <w:pPr>
        <w:pStyle w:val="Body"/>
        <w:jc w:val="right"/>
        <w:rPr>
          <w:rFonts w:ascii="Times New Roman" w:eastAsia="Times New Roman" w:hAnsi="Times New Roman" w:cs="Times New Roman"/>
          <w:sz w:val="24"/>
          <w:szCs w:val="24"/>
          <w:lang w:val="lt-LT"/>
        </w:rPr>
      </w:pPr>
      <w:r w:rsidRPr="000B61CD">
        <w:rPr>
          <w:rFonts w:ascii="Times New Roman" w:hAnsi="Times New Roman"/>
          <w:sz w:val="24"/>
          <w:szCs w:val="24"/>
          <w:lang w:val="lt-LT"/>
        </w:rPr>
        <w:t xml:space="preserve">  </w:t>
      </w:r>
    </w:p>
    <w:p w14:paraId="4B6C6F6E" w14:textId="77777777" w:rsidR="00B87EAE" w:rsidRPr="000B61CD" w:rsidRDefault="00177EC0">
      <w:pPr>
        <w:pStyle w:val="Heading"/>
        <w:rPr>
          <w:lang w:val="lt-LT"/>
        </w:rPr>
      </w:pPr>
      <w:r w:rsidRPr="000B61CD">
        <w:rPr>
          <w:lang w:val="lt-LT"/>
        </w:rPr>
        <w:tab/>
        <w:t>1. BENDROSIOS NUOSTATOS</w:t>
      </w:r>
    </w:p>
    <w:p w14:paraId="19FB9CD0" w14:textId="77777777" w:rsidR="00B87EAE" w:rsidRPr="000B61CD" w:rsidRDefault="00B87EAE">
      <w:pPr>
        <w:pStyle w:val="Body2"/>
        <w:rPr>
          <w:lang w:val="lt-LT"/>
        </w:rPr>
      </w:pPr>
    </w:p>
    <w:p w14:paraId="64BBA6D6" w14:textId="1B8CD1AD" w:rsidR="00B87EAE" w:rsidRPr="000B61CD" w:rsidRDefault="00177EC0">
      <w:pPr>
        <w:pStyle w:val="Body2"/>
        <w:rPr>
          <w:lang w:val="lt-LT"/>
        </w:rPr>
      </w:pPr>
      <w:r w:rsidRPr="000B61CD">
        <w:rPr>
          <w:lang w:val="lt-LT"/>
        </w:rPr>
        <w:tab/>
      </w:r>
      <w:r w:rsidRPr="000B61CD">
        <w:rPr>
          <w:rFonts w:eastAsia="Arial Unicode MS" w:cs="Arial Unicode MS"/>
          <w:lang w:val="lt-LT"/>
        </w:rPr>
        <w:t xml:space="preserve">1.1. </w:t>
      </w:r>
      <w:r w:rsidR="00FA6DC0" w:rsidRPr="00FA6DC0">
        <w:rPr>
          <w:rFonts w:eastAsia="Arial Unicode MS" w:cs="Arial Unicode MS"/>
          <w:lang w:val="lt-LT"/>
        </w:rPr>
        <w:t>Perkančioji organizacija UAB „Lietuvos Žirgynas“, juridinio asmens kodas 302795881, adresas Žirgų g. 2, Riešės k., Vilniaus raj. (toliau - perkančioji organizacija),  vykdydama šį viešąjį pirkimą numato įsigyti pirkimo sąlygų techninėje specifikacijoje nurodytą pirkimo objektą.</w:t>
      </w:r>
    </w:p>
    <w:p w14:paraId="0DFC4054"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 </w:t>
      </w:r>
    </w:p>
    <w:p w14:paraId="213C8F2A" w14:textId="35EBA922" w:rsidR="00B87EAE" w:rsidRPr="000B61CD" w:rsidRDefault="00177EC0">
      <w:pPr>
        <w:pStyle w:val="Body2"/>
        <w:rPr>
          <w:lang w:val="lt-LT"/>
        </w:rPr>
      </w:pPr>
      <w:r w:rsidRPr="000B61CD">
        <w:rPr>
          <w:lang w:val="lt-LT"/>
        </w:rPr>
        <w:tab/>
      </w:r>
      <w:r w:rsidRPr="000B61CD">
        <w:rPr>
          <w:rFonts w:eastAsia="Arial Unicode MS" w:cs="Arial Unicode MS"/>
          <w:lang w:val="lt-LT"/>
        </w:rPr>
        <w:t>1.3. Reikalavimais tiekėjui vadinami pirkimo sąlygų priede „</w:t>
      </w:r>
      <w:r w:rsidR="00E417B3" w:rsidRPr="004F67F5">
        <w:rPr>
          <w:rFonts w:eastAsia="Arial Unicode MS" w:cs="Arial Unicode MS"/>
          <w:lang w:val="lt-LT"/>
        </w:rPr>
        <w:t>Kvalifikacinių reikalavimų lentelė</w:t>
      </w:r>
      <w:r w:rsidRPr="000B61CD">
        <w:rPr>
          <w:rFonts w:eastAsia="Arial Unicode MS" w:cs="Arial Unicode MS"/>
          <w:lang w:val="lt-LT"/>
        </w:rPr>
        <w:t>“ nurodyti kvalifikacijos reikalavimai, reikalaujami kokybės vadybos sistemos ir aplinkos apsaugos vadybos sistemos standartai (jei taikoma). Kitos vartojamos sąvokos, apibrėžtos Viešųjų pirkimų įstatyme ir Apraše.</w:t>
      </w:r>
    </w:p>
    <w:p w14:paraId="2B4CFE06" w14:textId="2C4ED3A4" w:rsidR="00B87EAE" w:rsidRDefault="00177EC0">
      <w:pPr>
        <w:pStyle w:val="Body2"/>
        <w:rPr>
          <w:rFonts w:eastAsia="Arial Unicode MS" w:cs="Arial Unicode MS"/>
          <w:lang w:val="lt-LT"/>
        </w:rPr>
      </w:pPr>
      <w:r w:rsidRPr="000B61CD">
        <w:rPr>
          <w:lang w:val="lt-LT"/>
        </w:rPr>
        <w:tab/>
      </w:r>
      <w:r w:rsidRPr="000B61CD">
        <w:rPr>
          <w:rFonts w:eastAsia="Arial Unicode MS" w:cs="Arial Unicode MS"/>
          <w:lang w:val="lt-LT"/>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C81FBF" w:rsidRPr="008E5CD6">
        <w:rPr>
          <w:u w:val="single"/>
        </w:rPr>
        <w:t>https://viesiejipirkimai.lt/epps/home.do</w:t>
      </w:r>
      <w:r w:rsidR="00C81FBF" w:rsidRPr="000B61CD">
        <w:rPr>
          <w:rFonts w:eastAsia="Arial Unicode MS" w:cs="Arial Unicode MS"/>
          <w:lang w:val="lt-LT"/>
        </w:rPr>
        <w:t>.</w:t>
      </w:r>
    </w:p>
    <w:p w14:paraId="5D468F13" w14:textId="2BB2CC0E" w:rsidR="009B5A95" w:rsidRPr="000B61CD" w:rsidRDefault="009B5A95" w:rsidP="009B5A95">
      <w:pPr>
        <w:pStyle w:val="Body2"/>
        <w:ind w:firstLine="720"/>
        <w:rPr>
          <w:lang w:val="lt-LT"/>
        </w:rPr>
      </w:pPr>
      <w:r>
        <w:rPr>
          <w:rFonts w:eastAsia="Arial Unicode MS" w:cs="Arial Unicode MS"/>
          <w:lang w:val="lt-LT"/>
        </w:rPr>
        <w:t xml:space="preserve">1.5. </w:t>
      </w:r>
      <w:r w:rsidRPr="0015573F">
        <w:rPr>
          <w:rFonts w:eastAsia="Arial Unicode MS" w:cs="Arial Unicode MS"/>
          <w:lang w:val="lt-LT"/>
        </w:rPr>
        <w:t>Pirkimo dokumentų sudedamoji dalis yra skelbimas apie pirkimą. Perkančioji organizacija skelbimuose esančios informacijos šiame dokumente pakartotinai neteikia.</w:t>
      </w:r>
    </w:p>
    <w:p w14:paraId="43B9F5C2" w14:textId="5AFB6899" w:rsidR="00B87EAE" w:rsidRPr="000B61CD" w:rsidRDefault="00177EC0">
      <w:pPr>
        <w:pStyle w:val="Body2"/>
        <w:rPr>
          <w:lang w:val="lt-LT"/>
        </w:rPr>
      </w:pPr>
      <w:r w:rsidRPr="000B61CD">
        <w:rPr>
          <w:lang w:val="lt-LT"/>
        </w:rPr>
        <w:tab/>
      </w:r>
      <w:r w:rsidR="009B5A95">
        <w:rPr>
          <w:rFonts w:eastAsia="Arial Unicode MS" w:cs="Arial Unicode MS"/>
          <w:lang w:val="lt-LT"/>
        </w:rPr>
        <w:t>1.6</w:t>
      </w:r>
      <w:r w:rsidRPr="000B61CD">
        <w:rPr>
          <w:rFonts w:eastAsia="Arial Unicode MS" w:cs="Arial Unicode MS"/>
          <w:lang w:val="lt-LT"/>
        </w:rPr>
        <w:t>. Pirkimas atliekamas laikantis lygiateisiškumo, nediskriminavimo, abipusio pripažinimo, proporcingumo ir skaidrumo principų bei konfidencialumo ir nešališkumo reikalavimų.</w:t>
      </w:r>
    </w:p>
    <w:p w14:paraId="5015FB8D" w14:textId="751D2797" w:rsidR="00B87EAE" w:rsidRPr="000B61CD" w:rsidRDefault="009B5A95">
      <w:pPr>
        <w:pStyle w:val="Body2"/>
        <w:rPr>
          <w:lang w:val="lt-LT"/>
        </w:rPr>
      </w:pPr>
      <w:r>
        <w:rPr>
          <w:rFonts w:eastAsia="Arial Unicode MS" w:cs="Arial Unicode MS"/>
          <w:lang w:val="lt-LT"/>
        </w:rPr>
        <w:tab/>
        <w:t>1.7</w:t>
      </w:r>
      <w:r w:rsidR="00177EC0" w:rsidRPr="000B61CD">
        <w:rPr>
          <w:rFonts w:eastAsia="Arial Unicode MS" w:cs="Arial Unicode MS"/>
          <w:lang w:val="lt-LT"/>
        </w:rPr>
        <w:t xml:space="preserve">. </w:t>
      </w:r>
      <w:r w:rsidR="00133D30" w:rsidRPr="00C63376">
        <w:rPr>
          <w:rFonts w:eastAsia="Arial Unicode MS" w:cs="Arial Unicode MS"/>
          <w:lang w:val="lt-LT"/>
        </w:rPr>
        <w:t xml:space="preserve">Tiesioginį ryšį su tiekėjais įgaliotas palaikyti perkančiosios organizacijos atstovas </w:t>
      </w:r>
      <w:r w:rsidR="00FA6DC0">
        <w:rPr>
          <w:color w:val="auto"/>
          <w:lang w:val="lt-LT"/>
        </w:rPr>
        <w:t xml:space="preserve">skyriaus „Sartų žirgynas“ vedėjas Kęstutis Svilas, tel. </w:t>
      </w:r>
      <w:r w:rsidR="00FA6DC0" w:rsidRPr="00203A4F">
        <w:rPr>
          <w:color w:val="auto"/>
          <w:lang w:val="lt-LT"/>
        </w:rPr>
        <w:t>+370 699 88972</w:t>
      </w:r>
      <w:r w:rsidR="00FA6DC0">
        <w:rPr>
          <w:color w:val="auto"/>
          <w:lang w:val="lt-LT"/>
        </w:rPr>
        <w:t xml:space="preserve">, el. p. </w:t>
      </w:r>
      <w:r w:rsidR="00FA6DC0" w:rsidRPr="00203A4F">
        <w:rPr>
          <w:color w:val="auto"/>
          <w:lang w:val="lt-LT"/>
        </w:rPr>
        <w:t>kestutis.svilas@lietuvoszirgynas.lt</w:t>
      </w:r>
      <w:r w:rsidR="00FA6DC0" w:rsidRPr="00824BB2">
        <w:rPr>
          <w:lang w:val="lt-LT"/>
        </w:rPr>
        <w:t>.</w:t>
      </w:r>
    </w:p>
    <w:p w14:paraId="76603586" w14:textId="77777777" w:rsidR="00B87EAE" w:rsidRPr="000B61CD" w:rsidRDefault="00B87EAE">
      <w:pPr>
        <w:pStyle w:val="Body2"/>
        <w:rPr>
          <w:lang w:val="lt-LT"/>
        </w:rPr>
      </w:pPr>
    </w:p>
    <w:p w14:paraId="63F245B2" w14:textId="77777777" w:rsidR="00B87EAE" w:rsidRPr="000B61CD" w:rsidRDefault="00177EC0">
      <w:pPr>
        <w:pStyle w:val="Heading"/>
        <w:rPr>
          <w:lang w:val="lt-LT"/>
        </w:rPr>
      </w:pPr>
      <w:r w:rsidRPr="000B61CD">
        <w:rPr>
          <w:lang w:val="lt-LT"/>
        </w:rPr>
        <w:tab/>
        <w:t>2. PIRKIMO OBJEKTAS</w:t>
      </w:r>
    </w:p>
    <w:p w14:paraId="6068ACC8" w14:textId="77777777" w:rsidR="00B87EAE" w:rsidRPr="000B61CD" w:rsidRDefault="00B87EAE">
      <w:pPr>
        <w:pStyle w:val="Body2"/>
        <w:rPr>
          <w:lang w:val="lt-LT"/>
        </w:rPr>
      </w:pPr>
    </w:p>
    <w:p w14:paraId="3B9BB872" w14:textId="0D6EC215" w:rsidR="00B87EAE" w:rsidRPr="00FA6DC0" w:rsidRDefault="00177EC0">
      <w:pPr>
        <w:pStyle w:val="Body2"/>
        <w:rPr>
          <w:color w:val="auto"/>
          <w:lang w:val="lt-LT"/>
        </w:rPr>
      </w:pPr>
      <w:r w:rsidRPr="000B61CD">
        <w:rPr>
          <w:lang w:val="lt-LT"/>
        </w:rPr>
        <w:tab/>
      </w:r>
      <w:r w:rsidRPr="00FA6DC0">
        <w:rPr>
          <w:color w:val="auto"/>
          <w:lang w:val="lt-LT"/>
        </w:rPr>
        <w:t>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maksimalios pirkimo sutarties vertės, vadovaujantis pirkimo sutartyje nustatyta tvarka.</w:t>
      </w:r>
      <w:r w:rsidRPr="00FA6DC0">
        <w:rPr>
          <w:color w:val="auto"/>
          <w:lang w:val="lt-LT"/>
        </w:rPr>
        <w:tab/>
      </w:r>
    </w:p>
    <w:p w14:paraId="69AE83B8" w14:textId="7E1D32CE" w:rsidR="00B87EAE" w:rsidRPr="00FA6DC0" w:rsidRDefault="00177EC0">
      <w:pPr>
        <w:pStyle w:val="Body2"/>
        <w:rPr>
          <w:color w:val="367DA2"/>
          <w:lang w:val="lt-LT"/>
        </w:rPr>
      </w:pPr>
      <w:r w:rsidRPr="00FA6DC0">
        <w:rPr>
          <w:b/>
          <w:bCs/>
          <w:color w:val="auto"/>
          <w:lang w:val="lt-LT"/>
        </w:rPr>
        <w:tab/>
      </w:r>
      <w:r w:rsidRPr="00FA6DC0">
        <w:rPr>
          <w:color w:val="auto"/>
          <w:lang w:val="lt-LT"/>
        </w:rPr>
        <w:t>2.2. Pirkimas nėra skaidomas į pirkimo dalis.</w:t>
      </w:r>
    </w:p>
    <w:p w14:paraId="67002ACB" w14:textId="77777777" w:rsidR="00B87EAE" w:rsidRPr="000B61CD" w:rsidRDefault="00177EC0">
      <w:pPr>
        <w:pStyle w:val="Body2"/>
        <w:rPr>
          <w:lang w:val="lt-LT"/>
        </w:rPr>
      </w:pPr>
      <w:r w:rsidRPr="000B61CD">
        <w:rPr>
          <w:rFonts w:eastAsia="Arial Unicode MS" w:cs="Arial Unicode MS"/>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0C769EBE" w14:textId="72E80D27" w:rsidR="00B87EAE" w:rsidRPr="000B61CD" w:rsidRDefault="00177EC0">
      <w:pPr>
        <w:pStyle w:val="Body2"/>
        <w:rPr>
          <w:lang w:val="lt-LT"/>
        </w:rPr>
      </w:pPr>
      <w:r w:rsidRPr="000B61CD">
        <w:rPr>
          <w:lang w:val="lt-LT"/>
        </w:rPr>
        <w:tab/>
      </w:r>
      <w:r w:rsidRPr="000B61CD">
        <w:rPr>
          <w:rFonts w:eastAsia="Arial Unicode MS" w:cs="Arial Unicode MS"/>
          <w:lang w:val="lt-LT"/>
        </w:rPr>
        <w:t xml:space="preserve">2.4. Reikalavimai pirkimo objektui nurodyti </w:t>
      </w:r>
      <w:r w:rsidR="00E417B3" w:rsidRPr="00C63376">
        <w:rPr>
          <w:rFonts w:eastAsia="Arial Unicode MS" w:cs="Arial Unicode MS"/>
          <w:lang w:val="lt-LT"/>
        </w:rPr>
        <w:t>pirkimo sąlygų priede pateiktoje</w:t>
      </w:r>
      <w:r w:rsidR="00E417B3">
        <w:rPr>
          <w:rFonts w:eastAsia="Arial Unicode MS" w:cs="Arial Unicode MS"/>
          <w:lang w:val="lt-LT"/>
        </w:rPr>
        <w:t xml:space="preserve"> </w:t>
      </w:r>
      <w:r w:rsidR="00E417B3" w:rsidRPr="00C63376">
        <w:rPr>
          <w:rFonts w:eastAsia="Arial Unicode MS" w:cs="Arial Unicode MS"/>
          <w:lang w:val="lt-LT"/>
        </w:rPr>
        <w:t>techninėje specifikacijoje ir pirkimo sutarties projekte</w:t>
      </w:r>
      <w:r w:rsidRPr="000B61CD">
        <w:rPr>
          <w:rFonts w:eastAsia="Arial Unicode MS" w:cs="Arial Unicode MS"/>
          <w:lang w:val="lt-LT"/>
        </w:rPr>
        <w:t xml:space="preserve">. Pirkimo sąlygų techninėje specifikacijoje galimai nurodyti (jei yra) konkretūs modeliai ar tiekimo šaltiniai, konkretūs procesai, būdingi konkretaus tiekėjo tiekiamoms prekėms ar teikiamoms paslaugoms, ar prekių ženklai, patentai, tipai, konkreti kilmė ar gamyba, yra tik </w:t>
      </w:r>
      <w:r w:rsidRPr="000B61CD">
        <w:rPr>
          <w:rFonts w:eastAsia="Arial Unicode MS" w:cs="Arial Unicode MS"/>
          <w:lang w:val="lt-LT"/>
        </w:rPr>
        <w:lastRenderedPageBreak/>
        <w:t>informacinio pobūdžio ir tiekėjas nėra įpareigotas siūlyti ir/ar naudoti konkrečių gamintojų produkciją, o standartai gali būti taikomi lygiaverčiai nurodytiems.</w:t>
      </w:r>
    </w:p>
    <w:p w14:paraId="3DB48F34" w14:textId="089D7F22" w:rsidR="00B87EAE" w:rsidRPr="000B61CD" w:rsidRDefault="00177EC0">
      <w:pPr>
        <w:pStyle w:val="Body2"/>
        <w:ind w:left="660"/>
        <w:rPr>
          <w:color w:val="99120A"/>
          <w:lang w:val="lt-LT"/>
        </w:rPr>
      </w:pPr>
      <w:r w:rsidRPr="000B61CD">
        <w:rPr>
          <w:lang w:val="lt-LT"/>
        </w:rPr>
        <w:tab/>
      </w:r>
      <w:r w:rsidRPr="000B61CD">
        <w:rPr>
          <w:rFonts w:eastAsia="Arial Unicode MS" w:cs="Arial Unicode MS"/>
          <w:lang w:val="lt-LT"/>
        </w:rPr>
        <w:t>2.5. </w:t>
      </w:r>
      <w:r w:rsidR="00133D30" w:rsidRPr="00C63376">
        <w:rPr>
          <w:rFonts w:eastAsia="Arial Unicode MS" w:cs="Arial Unicode MS"/>
          <w:lang w:val="lt-LT"/>
        </w:rPr>
        <w:t>Tiekėjo įsipareigojimų įvykdymo adresas</w:t>
      </w:r>
      <w:r w:rsidR="00133D30">
        <w:rPr>
          <w:rFonts w:eastAsia="Arial Unicode MS" w:cs="Arial Unicode MS"/>
          <w:lang w:val="lt-LT"/>
        </w:rPr>
        <w:t xml:space="preserve"> yra</w:t>
      </w:r>
      <w:r w:rsidR="00133D30" w:rsidRPr="00C63376">
        <w:rPr>
          <w:rFonts w:eastAsia="Arial Unicode MS" w:cs="Arial Unicode MS"/>
          <w:lang w:val="lt-LT"/>
        </w:rPr>
        <w:t xml:space="preserve"> </w:t>
      </w:r>
      <w:r w:rsidR="00FA6DC0" w:rsidRPr="009F126E">
        <w:rPr>
          <w:lang w:val="lt-LT"/>
        </w:rPr>
        <w:t>Pliaterytės g. 9, Didžiadvario km., Zarasų r.</w:t>
      </w:r>
    </w:p>
    <w:p w14:paraId="140C64F7" w14:textId="41FDCADE" w:rsidR="00B87EAE" w:rsidRPr="000B61CD" w:rsidRDefault="00177EC0">
      <w:pPr>
        <w:pStyle w:val="Body2"/>
        <w:rPr>
          <w:color w:val="367DA2"/>
          <w:lang w:val="lt-LT"/>
        </w:rPr>
      </w:pPr>
      <w:r w:rsidRPr="000B61CD">
        <w:rPr>
          <w:color w:val="C13B2B"/>
          <w:lang w:val="lt-LT"/>
        </w:rPr>
        <w:tab/>
      </w:r>
    </w:p>
    <w:p w14:paraId="3A8A159F" w14:textId="77777777" w:rsidR="00B87EAE" w:rsidRPr="000B61CD" w:rsidRDefault="00177EC0">
      <w:pPr>
        <w:pStyle w:val="Heading"/>
        <w:rPr>
          <w:lang w:val="lt-LT"/>
        </w:rPr>
      </w:pPr>
      <w:r w:rsidRPr="000B61CD">
        <w:rPr>
          <w:lang w:val="lt-LT"/>
        </w:rPr>
        <w:tab/>
        <w:t>3. REIKALAVIMAI TIEKĖJAMS</w:t>
      </w:r>
    </w:p>
    <w:p w14:paraId="7C43F949" w14:textId="76DC4FA2" w:rsidR="00B87EAE" w:rsidRPr="000B61CD" w:rsidRDefault="00B87EAE">
      <w:pPr>
        <w:pStyle w:val="Body2"/>
        <w:rPr>
          <w:color w:val="587B3C"/>
          <w:lang w:val="lt-LT"/>
        </w:rPr>
      </w:pPr>
    </w:p>
    <w:p w14:paraId="623C07BB" w14:textId="6C0A0CAF" w:rsidR="00B87EAE" w:rsidRPr="00FA6DC0" w:rsidRDefault="00177EC0">
      <w:pPr>
        <w:pStyle w:val="Body2"/>
        <w:rPr>
          <w:color w:val="auto"/>
          <w:lang w:val="lt-LT"/>
        </w:rPr>
      </w:pPr>
      <w:r w:rsidRPr="000B61CD">
        <w:rPr>
          <w:color w:val="587B3C"/>
          <w:lang w:val="lt-LT"/>
        </w:rPr>
        <w:tab/>
      </w:r>
      <w:r w:rsidRPr="00FA6DC0">
        <w:rPr>
          <w:color w:val="auto"/>
          <w:lang w:val="lt-LT"/>
        </w:rPr>
        <w:t>3.1. Perkančioji organizacija netikrins tiekėjo pašalinimo pagrindų nebuvimo pagal VPĮ 50 straipsnyje nustatytus reikalavimus.</w:t>
      </w:r>
    </w:p>
    <w:p w14:paraId="34018C7E" w14:textId="77777777" w:rsidR="00B87EAE" w:rsidRPr="000B61CD" w:rsidRDefault="00177EC0">
      <w:pPr>
        <w:pStyle w:val="Body2"/>
        <w:rPr>
          <w:color w:val="367DA2"/>
          <w:lang w:val="lt-LT"/>
        </w:rPr>
      </w:pPr>
      <w:r w:rsidRPr="00FA6DC0">
        <w:rPr>
          <w:color w:val="auto"/>
          <w:lang w:val="lt-LT"/>
        </w:rPr>
        <w:tab/>
        <w:t>3.2. Perkančioji organizacija netaiko kvalifikacinių reikalavimų tiekėjams.</w:t>
      </w:r>
    </w:p>
    <w:p w14:paraId="205554A0"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3.3. Jeigu tiekėjo kvalifikacija dėl teisės verstis atitinkama veikla nebuvo tikrinama arba tikrinama ne visa apimtimi, tiekėjas perkančiajai organizacijai įsipareigoja, kad pirkimo sutartį vykdys tik tokią teisę turintys asmenys.</w:t>
      </w:r>
    </w:p>
    <w:p w14:paraId="049C3700"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 xml:space="preserve">3.4. Savo pasiūlyme tiekėjas turi nurodyti, kokius subtiekėjus / subteikėjus / subrangovus jis ketina pasitelkti, jei pasitelks. </w:t>
      </w:r>
    </w:p>
    <w:p w14:paraId="77F6A94D"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3.5. Tiekėjo pasiūlymas atmetamas, jeigu apie nustatytų reikalavimų atitikimą jis pateikė melagingą informaciją, kurią perkančioji organizacija gali įrodyti bet kokiomis teisėtomis priemonėmis.</w:t>
      </w:r>
    </w:p>
    <w:p w14:paraId="4CC9F8EA" w14:textId="77777777" w:rsidR="00B87EAE" w:rsidRPr="000B61CD" w:rsidRDefault="00B87EAE">
      <w:pPr>
        <w:pStyle w:val="Body2"/>
        <w:rPr>
          <w:lang w:val="lt-LT"/>
        </w:rPr>
      </w:pPr>
    </w:p>
    <w:p w14:paraId="7B5F1247" w14:textId="77777777" w:rsidR="00B87EAE" w:rsidRPr="000B61CD" w:rsidRDefault="00177EC0">
      <w:pPr>
        <w:pStyle w:val="Heading"/>
        <w:rPr>
          <w:lang w:val="lt-LT"/>
        </w:rPr>
      </w:pPr>
      <w:r w:rsidRPr="000B61CD">
        <w:rPr>
          <w:lang w:val="lt-LT"/>
        </w:rPr>
        <w:tab/>
        <w:t>4. ŪKIO SUBJEKTŲ GRUPĖS DALYVAVIMAS PIRKIMO PROCEDŪROSE</w:t>
      </w:r>
    </w:p>
    <w:p w14:paraId="094D35DE" w14:textId="77777777" w:rsidR="00B87EAE" w:rsidRPr="000B61CD" w:rsidRDefault="00B87EAE">
      <w:pPr>
        <w:pStyle w:val="Body2"/>
        <w:rPr>
          <w:lang w:val="lt-LT"/>
        </w:rPr>
      </w:pPr>
    </w:p>
    <w:p w14:paraId="721833BA"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855B9C"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08183F06"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25368A5F" w14:textId="77777777" w:rsidR="00B87EAE" w:rsidRPr="000B61CD" w:rsidRDefault="00177EC0">
      <w:pPr>
        <w:pStyle w:val="Body2"/>
        <w:rPr>
          <w:lang w:val="lt-LT"/>
        </w:rPr>
      </w:pPr>
      <w:r w:rsidRPr="000B61CD">
        <w:rPr>
          <w:rFonts w:eastAsia="Arial Unicode MS" w:cs="Arial Unicode MS"/>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867130A" w14:textId="77777777" w:rsidR="00B87EAE" w:rsidRPr="000B61CD" w:rsidRDefault="00177EC0">
      <w:pPr>
        <w:pStyle w:val="Body2"/>
        <w:rPr>
          <w:lang w:val="lt-LT"/>
        </w:rPr>
      </w:pPr>
      <w:r w:rsidRPr="000B61CD">
        <w:rPr>
          <w:rFonts w:eastAsia="Arial Unicode MS" w:cs="Arial Unicode MS"/>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55226C5" w14:textId="77777777" w:rsidR="00B87EAE" w:rsidRPr="000B61CD" w:rsidRDefault="00177EC0">
      <w:pPr>
        <w:pStyle w:val="Body2"/>
        <w:rPr>
          <w:lang w:val="lt-LT"/>
        </w:rPr>
      </w:pPr>
      <w:r w:rsidRPr="000B61CD">
        <w:rPr>
          <w:rFonts w:eastAsia="Arial Unicode MS" w:cs="Arial Unicode MS"/>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w:t>
      </w:r>
      <w:r w:rsidRPr="000B61CD">
        <w:rPr>
          <w:rFonts w:eastAsia="Arial Unicode MS" w:cs="Arial Unicode MS"/>
          <w:lang w:val="lt-LT"/>
        </w:rPr>
        <w:lastRenderedPageBreak/>
        <w:t>atitinkamais pajėgumais jis galės naudotis sutarties vykdymo laikotarpiu. Tokiomis pačiomis sąlygomis ūkio subjektų grupė gali remtis ūkio subjektų grupės dalyvių arba kitų ūkio subjektų pajėgumais.</w:t>
      </w:r>
    </w:p>
    <w:p w14:paraId="1BA63FFD" w14:textId="77777777" w:rsidR="00B87EAE" w:rsidRPr="000B61CD" w:rsidRDefault="00177EC0">
      <w:pPr>
        <w:pStyle w:val="Body2"/>
        <w:rPr>
          <w:lang w:val="lt-LT"/>
        </w:rPr>
      </w:pPr>
      <w:r w:rsidRPr="000B61CD">
        <w:rPr>
          <w:rFonts w:eastAsia="Arial Unicode MS" w:cs="Arial Unicode MS"/>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3F1A061" w14:textId="77777777" w:rsidR="00B87EAE" w:rsidRPr="000B61CD" w:rsidRDefault="00177EC0">
      <w:pPr>
        <w:pStyle w:val="Body2"/>
        <w:rPr>
          <w:lang w:val="lt-LT"/>
        </w:rPr>
      </w:pPr>
      <w:r w:rsidRPr="000B61CD">
        <w:rPr>
          <w:rFonts w:eastAsia="Arial Unicode MS" w:cs="Arial Unicode MS"/>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7A29069" w14:textId="77777777" w:rsidR="00B87EAE" w:rsidRPr="000B61CD" w:rsidRDefault="00B87EAE">
      <w:pPr>
        <w:pStyle w:val="Body2"/>
        <w:rPr>
          <w:lang w:val="lt-LT"/>
        </w:rPr>
      </w:pPr>
    </w:p>
    <w:p w14:paraId="328B10EB" w14:textId="77777777" w:rsidR="00B87EAE" w:rsidRPr="000B61CD" w:rsidRDefault="00177EC0">
      <w:pPr>
        <w:pStyle w:val="Heading"/>
        <w:rPr>
          <w:lang w:val="lt-LT"/>
        </w:rPr>
      </w:pPr>
      <w:r w:rsidRPr="000B61CD">
        <w:rPr>
          <w:lang w:val="lt-LT"/>
        </w:rPr>
        <w:tab/>
        <w:t>5. PASIŪLYMŲ RENGIMAS, PATEIKIMAS, KEITIMAS</w:t>
      </w:r>
    </w:p>
    <w:p w14:paraId="1C14DC1E" w14:textId="77777777" w:rsidR="00B87EAE" w:rsidRPr="000B61CD" w:rsidRDefault="00B87EAE">
      <w:pPr>
        <w:pStyle w:val="Body2"/>
        <w:rPr>
          <w:lang w:val="lt-LT"/>
        </w:rPr>
      </w:pPr>
    </w:p>
    <w:p w14:paraId="674D2F15"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5.1. Tiekėjas gali pateikti tik vieną pasiūlymą. Jei tiekėjas pateikia daugiau kaip vieną pasiūlymą arba ūkio subjektų grupės dalyvis dalyvauja teikiant kelis pasiūlymus, visi tokie pasiūlymai bus atmesti.</w:t>
      </w:r>
    </w:p>
    <w:p w14:paraId="17141DB6"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9C483DD" w14:textId="1E39B466" w:rsidR="00B87EAE" w:rsidRPr="000B61CD" w:rsidRDefault="00177EC0">
      <w:pPr>
        <w:pStyle w:val="Body2"/>
        <w:rPr>
          <w:lang w:val="lt-LT"/>
        </w:rPr>
      </w:pPr>
      <w:r w:rsidRPr="000B61CD">
        <w:rPr>
          <w:lang w:val="lt-LT"/>
        </w:rPr>
        <w:tab/>
      </w:r>
      <w:r w:rsidRPr="000B61CD">
        <w:rPr>
          <w:rFonts w:eastAsia="Arial Unicode MS" w:cs="Arial Unicode MS"/>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C81FBF" w:rsidRPr="00376DC0">
        <w:rPr>
          <w:rFonts w:eastAsia="Arial Unicode MS" w:cs="Arial Unicode MS"/>
          <w:lang w:val="lt-LT"/>
        </w:rPr>
        <w:t xml:space="preserve">(nemokama registracija adresu </w:t>
      </w:r>
      <w:r w:rsidR="00C81FBF" w:rsidRPr="008E5CD6">
        <w:rPr>
          <w:color w:val="000000" w:themeColor="text1"/>
          <w:u w:val="single"/>
          <w:lang w:val="lt-LT"/>
        </w:rPr>
        <w:t>https://viesiejipirkimai.lt/epps/home.do</w:t>
      </w:r>
      <w:r w:rsidR="00C81FBF" w:rsidRPr="00376DC0">
        <w:rPr>
          <w:rFonts w:eastAsia="Arial Unicode MS" w:cs="Arial Unicode MS"/>
          <w:lang w:val="lt-LT"/>
        </w:rPr>
        <w:t>)</w:t>
      </w:r>
      <w:r w:rsidRPr="000B61CD">
        <w:rPr>
          <w:rFonts w:eastAsia="Arial Unicode MS" w:cs="Arial Unicode MS"/>
          <w:lang w:val="lt-LT"/>
        </w:rPr>
        <w:t>. Pateikiami dokumentai ar skaitmeninės dokumentų kopijos turi būti prieinami naudojant nediskriminuojančius, visuotinai prieinamus duomenų failų formatus (pvz., pdf, jpg, xlsx, docx ir kt.).</w:t>
      </w:r>
    </w:p>
    <w:p w14:paraId="0303B0B2"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5.4. Pasiūlymas turi būti pateiktas iki CVP IS nurodyto pasiūlymų pateikimo termino pabaigos.</w:t>
      </w:r>
    </w:p>
    <w:p w14:paraId="5842E2F5" w14:textId="346C7F31" w:rsidR="00B87EAE" w:rsidRPr="000B61CD" w:rsidRDefault="00177EC0">
      <w:pPr>
        <w:pStyle w:val="Body2"/>
        <w:rPr>
          <w:lang w:val="lt-LT"/>
        </w:rPr>
      </w:pPr>
      <w:r w:rsidRPr="000B61CD">
        <w:rPr>
          <w:lang w:val="lt-LT"/>
        </w:rPr>
        <w:tab/>
      </w:r>
      <w:r w:rsidRPr="000B61CD">
        <w:rPr>
          <w:rFonts w:eastAsia="Arial Unicode MS" w:cs="Arial Unicode MS"/>
          <w:lang w:val="lt-LT"/>
        </w:rPr>
        <w:t>5.5. Pateikdamas pasiūlymą, tiekėjas sutinka su šiais pirkimo dokumentais ir patvirtina, kad jo pasiūlyme pateikta informacija yra teisinga ir apima viską, ko reikia tinkamam pirkimo sutarties įvykdymui.</w:t>
      </w:r>
    </w:p>
    <w:p w14:paraId="2489DF85" w14:textId="69897722" w:rsidR="00B87EAE" w:rsidRPr="00FA6DC0" w:rsidRDefault="00177EC0">
      <w:pPr>
        <w:pStyle w:val="Body2"/>
        <w:rPr>
          <w:color w:val="auto"/>
          <w:lang w:val="lt-LT"/>
        </w:rPr>
      </w:pPr>
      <w:r w:rsidRPr="000B61CD">
        <w:rPr>
          <w:lang w:val="lt-LT"/>
        </w:rPr>
        <w:tab/>
      </w:r>
      <w:r w:rsidRPr="00FA6DC0">
        <w:rPr>
          <w:rFonts w:eastAsia="Arial Unicode MS" w:cs="Arial Unicode MS"/>
          <w:color w:val="auto"/>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51B6180" w14:textId="2D1BBF1A" w:rsidR="00B87EAE" w:rsidRPr="000B61CD" w:rsidRDefault="00177EC0">
      <w:pPr>
        <w:pStyle w:val="Body2"/>
        <w:rPr>
          <w:lang w:val="lt-LT"/>
        </w:rPr>
      </w:pPr>
      <w:r w:rsidRPr="000B61CD">
        <w:rPr>
          <w:lang w:val="lt-LT"/>
        </w:rPr>
        <w:tab/>
      </w:r>
      <w:r w:rsidRPr="000B61CD">
        <w:rPr>
          <w:rFonts w:eastAsia="Arial Unicode MS" w:cs="Arial Unicode MS"/>
          <w:lang w:val="lt-LT"/>
        </w:rPr>
        <w:t>5.7. Pasiūlymas</w:t>
      </w:r>
      <w:r w:rsidR="00133D30">
        <w:rPr>
          <w:rFonts w:eastAsia="Arial Unicode MS" w:cs="Arial Unicode MS"/>
          <w:lang w:val="lt-LT"/>
        </w:rPr>
        <w:t xml:space="preserve"> turi galioti ne trumpiau nei 3 mėn.</w:t>
      </w:r>
      <w:r w:rsidRPr="000B61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16784D96"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60EBB" w14:textId="10BAF505" w:rsidR="00B87EAE" w:rsidRPr="000B61CD" w:rsidRDefault="00177EC0" w:rsidP="003421D7">
      <w:pPr>
        <w:pStyle w:val="Body2"/>
        <w:rPr>
          <w:lang w:val="lt-LT"/>
        </w:rPr>
      </w:pPr>
      <w:r w:rsidRPr="000B61CD">
        <w:rPr>
          <w:lang w:val="lt-LT"/>
        </w:rPr>
        <w:tab/>
      </w:r>
      <w:r w:rsidRPr="000B61CD">
        <w:rPr>
          <w:rFonts w:eastAsia="Arial Unicode MS" w:cs="Arial Unicode MS"/>
          <w:lang w:val="lt-LT"/>
        </w:rPr>
        <w:t>5.9. Perkančioji organizacija turi teisę pratęsti pasiūlymo pateikimo terminą. Apie naują pasiūlymų pateikimo terminą perkančioji organizacija paskelbia CVP IS ir praneša prie pirkimo CVP IS prisijungusiems tiekėjams.</w:t>
      </w:r>
    </w:p>
    <w:p w14:paraId="2A700416" w14:textId="77777777" w:rsidR="00B87EAE" w:rsidRPr="00FA6DC0" w:rsidRDefault="00177EC0">
      <w:pPr>
        <w:pStyle w:val="Body2"/>
        <w:rPr>
          <w:color w:val="auto"/>
          <w:lang w:val="lt-LT"/>
        </w:rPr>
      </w:pPr>
      <w:r w:rsidRPr="000B61CD">
        <w:rPr>
          <w:color w:val="367DA2"/>
          <w:lang w:val="lt-LT"/>
        </w:rPr>
        <w:tab/>
      </w:r>
      <w:r w:rsidRPr="00FA6DC0">
        <w:rPr>
          <w:color w:val="auto"/>
          <w:lang w:val="lt-LT"/>
        </w:rPr>
        <w:t>5.10. Pasiūlymas turi būti pateikiamas CVP IS priemonėmis, kurį turi sudaryti užpildyta pasiūlymo forma parengta pagal pirkimo sąlygų priedą ir šie pasiūlymo priedai:</w:t>
      </w:r>
    </w:p>
    <w:p w14:paraId="265985E7" w14:textId="77777777" w:rsidR="00B87EAE" w:rsidRPr="00FA6DC0" w:rsidRDefault="00177EC0">
      <w:pPr>
        <w:pStyle w:val="Body2"/>
        <w:rPr>
          <w:color w:val="auto"/>
          <w:lang w:val="lt-LT"/>
        </w:rPr>
      </w:pPr>
      <w:r w:rsidRPr="00FA6DC0">
        <w:rPr>
          <w:color w:val="auto"/>
          <w:lang w:val="lt-LT"/>
        </w:rPr>
        <w:tab/>
        <w:t>5.10.1. Jungtinės veiklos sutarties kopija (jeigu pasiūlymą teikia ūkio subjektų grupė).</w:t>
      </w:r>
    </w:p>
    <w:p w14:paraId="080CBFB7" w14:textId="64F70120" w:rsidR="003421D7" w:rsidRPr="00FA6DC0" w:rsidRDefault="00177EC0">
      <w:pPr>
        <w:pStyle w:val="Body2"/>
        <w:rPr>
          <w:color w:val="auto"/>
          <w:lang w:val="lt-LT"/>
        </w:rPr>
      </w:pPr>
      <w:r w:rsidRPr="00FA6DC0">
        <w:rPr>
          <w:color w:val="auto"/>
          <w:lang w:val="lt-LT"/>
        </w:rPr>
        <w:tab/>
        <w:t>5.10.2. Įgaliojimas pateikti pasiūlymą (jeigu pasiūlymą pateikia ne tiekėjo vadovas).</w:t>
      </w:r>
    </w:p>
    <w:p w14:paraId="11CD4366" w14:textId="42A6D132" w:rsidR="00B87EAE" w:rsidRDefault="009D1B6D" w:rsidP="00FA6DC0">
      <w:pPr>
        <w:pStyle w:val="Body2"/>
        <w:ind w:firstLine="720"/>
        <w:rPr>
          <w:color w:val="auto"/>
          <w:lang w:val="lt-LT"/>
        </w:rPr>
      </w:pPr>
      <w:r w:rsidRPr="00FA6DC0">
        <w:rPr>
          <w:color w:val="auto"/>
          <w:lang w:val="lt-LT"/>
        </w:rPr>
        <w:t>5.10.</w:t>
      </w:r>
      <w:r w:rsidR="00FA6DC0" w:rsidRPr="00FA6DC0">
        <w:rPr>
          <w:color w:val="auto"/>
          <w:lang w:val="lt-LT"/>
        </w:rPr>
        <w:t>3</w:t>
      </w:r>
      <w:r w:rsidR="003421D7" w:rsidRPr="00FA6DC0">
        <w:rPr>
          <w:color w:val="auto"/>
          <w:lang w:val="lt-LT"/>
        </w:rPr>
        <w:t>. Kita dokumentacija, reikalinga pagrįsti pirkimo dokumentuose keliamus reikalavimus.</w:t>
      </w:r>
    </w:p>
    <w:p w14:paraId="14B444B5" w14:textId="216471B6" w:rsidR="00C81FBF" w:rsidRPr="00FA6DC0" w:rsidRDefault="00C81FBF" w:rsidP="00FA6DC0">
      <w:pPr>
        <w:pStyle w:val="Body2"/>
        <w:ind w:firstLine="720"/>
        <w:rPr>
          <w:color w:val="auto"/>
          <w:lang w:val="lt-LT"/>
        </w:rPr>
      </w:pPr>
      <w:r>
        <w:rPr>
          <w:color w:val="auto"/>
          <w:lang w:val="lt-LT"/>
        </w:rPr>
        <w:t xml:space="preserve">5.10.4. </w:t>
      </w:r>
      <w:r w:rsidRPr="005C4BD2">
        <w:rPr>
          <w:b/>
          <w:color w:val="000000" w:themeColor="text1"/>
          <w:lang w:val="lt-LT"/>
        </w:rPr>
        <w:t>Pasiūlymas turi būti pateiktas viename aplanke ZIP formatu, kiekvienas pasiūlymo dokumentas turi būti aiškiai pavadintas.</w:t>
      </w:r>
    </w:p>
    <w:p w14:paraId="55466630" w14:textId="28894027" w:rsidR="00B87EAE" w:rsidRPr="00FA6DC0" w:rsidRDefault="00177EC0">
      <w:pPr>
        <w:pStyle w:val="Body2"/>
        <w:rPr>
          <w:color w:val="auto"/>
          <w:lang w:val="lt-LT"/>
        </w:rPr>
      </w:pPr>
      <w:r w:rsidRPr="00FA6DC0">
        <w:rPr>
          <w:color w:val="auto"/>
          <w:lang w:val="lt-LT"/>
        </w:rPr>
        <w:tab/>
      </w:r>
      <w:r w:rsidRPr="00FA6DC0">
        <w:rPr>
          <w:rFonts w:eastAsia="Arial Unicode MS" w:cs="Arial Unicode MS"/>
          <w:color w:val="auto"/>
          <w:lang w:val="lt-LT"/>
        </w:rPr>
        <w:t xml:space="preserve">5.11. Tiekėjo pasiūlymą sudaro CVP IS priemonėmis pateiktos informacijos ir dokumentų visuma. </w:t>
      </w:r>
    </w:p>
    <w:p w14:paraId="47A0223F" w14:textId="155014FC" w:rsidR="00B87EAE" w:rsidRPr="00FA6DC0" w:rsidRDefault="00177EC0">
      <w:pPr>
        <w:pStyle w:val="Body2"/>
        <w:rPr>
          <w:color w:val="C13B2B"/>
          <w:lang w:val="lt-LT"/>
        </w:rPr>
      </w:pPr>
      <w:r w:rsidRPr="00FA6DC0">
        <w:rPr>
          <w:color w:val="auto"/>
          <w:lang w:val="lt-LT"/>
        </w:rPr>
        <w:tab/>
      </w:r>
      <w:r w:rsidRPr="00FA6DC0">
        <w:rPr>
          <w:rFonts w:eastAsia="Arial Unicode MS" w:cs="Arial Unicode MS"/>
          <w:color w:val="auto"/>
          <w:lang w:val="lt-LT"/>
        </w:rPr>
        <w:t xml:space="preserve">5.12. Perkančioji organizacija nereikalauja pasiūlymą pasirašyti elektroniniu parašu. </w:t>
      </w:r>
    </w:p>
    <w:p w14:paraId="654E9656" w14:textId="722F2E1A" w:rsidR="00B87EAE" w:rsidRPr="000B61CD" w:rsidRDefault="00177EC0">
      <w:pPr>
        <w:pStyle w:val="Body2"/>
        <w:rPr>
          <w:lang w:val="lt-LT"/>
        </w:rPr>
      </w:pPr>
      <w:r w:rsidRPr="000B61CD">
        <w:rPr>
          <w:lang w:val="lt-LT"/>
        </w:rPr>
        <w:tab/>
      </w:r>
      <w:r w:rsidRPr="000B61CD">
        <w:rPr>
          <w:rFonts w:eastAsia="Arial Unicode MS" w:cs="Arial Unicode MS"/>
          <w:lang w:val="lt-LT"/>
        </w:rPr>
        <w:t xml:space="preserve">5.13. </w:t>
      </w:r>
      <w:r w:rsidR="00C81FBF" w:rsidRPr="005711CF">
        <w:rPr>
          <w:color w:val="000000" w:themeColor="text1"/>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w:t>
      </w:r>
      <w:r w:rsidR="00C81FBF" w:rsidRPr="005711CF">
        <w:rPr>
          <w:color w:val="000000" w:themeColor="text1"/>
          <w:lang w:val="lt-LT"/>
        </w:rPr>
        <w:lastRenderedPageBreak/>
        <w:t>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sidR="00C81FBF">
        <w:rPr>
          <w:color w:val="000000" w:themeColor="text1"/>
          <w:lang w:val="lt-LT"/>
        </w:rPr>
        <w:t xml:space="preserve"> 3</w:t>
      </w:r>
      <w:r w:rsidR="00C81FBF" w:rsidRPr="005711CF">
        <w:rPr>
          <w:color w:val="000000" w:themeColor="text1"/>
          <w:lang w:val="lt-LT"/>
        </w:rPr>
        <w:t xml:space="preserve"> </w:t>
      </w:r>
      <w:r w:rsidR="00C81FBF">
        <w:rPr>
          <w:color w:val="000000" w:themeColor="text1"/>
          <w:lang w:val="lt-LT"/>
        </w:rPr>
        <w:t>d</w:t>
      </w:r>
      <w:r w:rsidR="00C81FBF" w:rsidRPr="005711CF">
        <w:rPr>
          <w:color w:val="000000" w:themeColor="text1"/>
          <w:lang w:val="lt-LT"/>
        </w:rPr>
        <w:t>arbo dienas nurodyti, kodėl nurodyta informacija yra konfidenciali.</w:t>
      </w:r>
      <w:r w:rsidRPr="000B61CD">
        <w:rPr>
          <w:rFonts w:eastAsia="Arial Unicode MS" w:cs="Arial Unicode MS"/>
          <w:lang w:val="lt-LT"/>
        </w:rPr>
        <w:t xml:space="preserve"> </w:t>
      </w:r>
    </w:p>
    <w:p w14:paraId="12EA5E13"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427C9E8" w14:textId="5B233011" w:rsidR="00B87EAE" w:rsidRPr="000B61CD" w:rsidRDefault="00177EC0">
      <w:pPr>
        <w:pStyle w:val="Body2"/>
        <w:rPr>
          <w:lang w:val="lt-LT"/>
        </w:rPr>
      </w:pPr>
      <w:r w:rsidRPr="000B61CD">
        <w:rPr>
          <w:rFonts w:eastAsia="Arial Unicode MS" w:cs="Arial Unicode MS"/>
          <w:lang w:val="lt-LT"/>
        </w:rPr>
        <w:t xml:space="preserve"> </w:t>
      </w:r>
      <w:r w:rsidRPr="000B61CD">
        <w:rPr>
          <w:rFonts w:eastAsia="Arial Unicode MS" w:cs="Arial Unicode MS"/>
          <w:lang w:val="lt-LT"/>
        </w:rPr>
        <w:tab/>
        <w:t xml:space="preserve">5.15. </w:t>
      </w:r>
      <w:r w:rsidR="003421D7" w:rsidRPr="00942EBE">
        <w:rPr>
          <w:rFonts w:cs="Arial Unicode MS"/>
          <w:lang w:val="lt-LT"/>
        </w:rPr>
        <w:t>Pirkimo procedūrų metu</w:t>
      </w:r>
      <w:r w:rsidRPr="000B61CD">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 </w:t>
      </w:r>
    </w:p>
    <w:p w14:paraId="45799C4D" w14:textId="77777777" w:rsidR="00B87EAE" w:rsidRPr="000B61CD" w:rsidRDefault="00B87EAE">
      <w:pPr>
        <w:pStyle w:val="Body2"/>
        <w:rPr>
          <w:lang w:val="lt-LT"/>
        </w:rPr>
      </w:pPr>
    </w:p>
    <w:p w14:paraId="656E19B3" w14:textId="77777777" w:rsidR="00B87EAE" w:rsidRPr="000B61CD" w:rsidRDefault="00177EC0">
      <w:pPr>
        <w:pStyle w:val="Heading"/>
        <w:rPr>
          <w:lang w:val="lt-LT"/>
        </w:rPr>
      </w:pPr>
      <w:r w:rsidRPr="000B61CD">
        <w:rPr>
          <w:lang w:val="lt-LT"/>
        </w:rPr>
        <w:tab/>
        <w:t>6. PASIŪLYMŲ ŠIFRAVIMAS</w:t>
      </w:r>
    </w:p>
    <w:p w14:paraId="4BDCDF2A" w14:textId="77777777" w:rsidR="00B87EAE" w:rsidRPr="000B61CD" w:rsidRDefault="00177EC0">
      <w:pPr>
        <w:pStyle w:val="Body2"/>
        <w:rPr>
          <w:lang w:val="lt-LT"/>
        </w:rPr>
      </w:pPr>
      <w:r w:rsidRPr="000B61CD">
        <w:rPr>
          <w:lang w:val="lt-LT"/>
        </w:rPr>
        <w:tab/>
      </w:r>
    </w:p>
    <w:p w14:paraId="736A20C0"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6.1. Tiekėjo teikiamas pasiūlymas gali būti užšifruojamas. Tiekėjas, nusprendęs pateikti užšifruotą pasiūlymą, turi:</w:t>
      </w:r>
    </w:p>
    <w:p w14:paraId="4977656D"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47AF439"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BF7D837"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E2EA7F2" w14:textId="77777777" w:rsidR="00B87EAE" w:rsidRPr="000B61CD" w:rsidRDefault="00177EC0">
      <w:pPr>
        <w:pStyle w:val="Body2"/>
        <w:rPr>
          <w:lang w:val="lt-LT"/>
        </w:rPr>
      </w:pPr>
      <w:r w:rsidRPr="000B61CD">
        <w:rPr>
          <w:lang w:val="lt-LT"/>
        </w:rPr>
        <w:tab/>
      </w:r>
    </w:p>
    <w:p w14:paraId="0EEDD365" w14:textId="77777777" w:rsidR="00B87EAE" w:rsidRPr="000B61CD" w:rsidRDefault="00177EC0">
      <w:pPr>
        <w:pStyle w:val="Heading"/>
        <w:rPr>
          <w:lang w:val="lt-LT"/>
        </w:rPr>
      </w:pPr>
      <w:r w:rsidRPr="000B61CD">
        <w:rPr>
          <w:lang w:val="lt-LT"/>
        </w:rPr>
        <w:tab/>
        <w:t>7. PASIŪLYMŲ GALIOJIMO UŽTIKRINIMAS</w:t>
      </w:r>
    </w:p>
    <w:p w14:paraId="53CE45C1" w14:textId="00BE1689" w:rsidR="00B87EAE" w:rsidRPr="000B61CD" w:rsidRDefault="00177EC0">
      <w:pPr>
        <w:pStyle w:val="Body2"/>
        <w:rPr>
          <w:color w:val="367DA2"/>
          <w:lang w:val="lt-LT"/>
        </w:rPr>
      </w:pPr>
      <w:r w:rsidRPr="000B61CD">
        <w:rPr>
          <w:rFonts w:eastAsia="Arial Unicode MS" w:cs="Arial Unicode MS"/>
          <w:color w:val="367DA2"/>
          <w:lang w:val="lt-LT"/>
        </w:rPr>
        <w:t xml:space="preserve"> </w:t>
      </w:r>
    </w:p>
    <w:p w14:paraId="2B56D60E" w14:textId="77777777" w:rsidR="00B87EAE" w:rsidRPr="00FA6DC0" w:rsidRDefault="00177EC0">
      <w:pPr>
        <w:pStyle w:val="Body2"/>
        <w:rPr>
          <w:color w:val="auto"/>
          <w:lang w:val="lt-LT"/>
        </w:rPr>
      </w:pPr>
      <w:r w:rsidRPr="000B61CD">
        <w:rPr>
          <w:color w:val="367DA2"/>
          <w:lang w:val="lt-LT"/>
        </w:rPr>
        <w:tab/>
      </w:r>
      <w:r w:rsidRPr="00FA6DC0">
        <w:rPr>
          <w:color w:val="auto"/>
          <w:lang w:val="lt-LT"/>
        </w:rPr>
        <w:t xml:space="preserve">7.1. Pasiūlymo galiojimo užtikrinimas nereikalaujamas. </w:t>
      </w:r>
    </w:p>
    <w:p w14:paraId="542FE06A" w14:textId="419BB906" w:rsidR="003421D7" w:rsidRPr="00FA6DC0" w:rsidRDefault="003421D7" w:rsidP="003421D7">
      <w:pPr>
        <w:pStyle w:val="Body2"/>
        <w:rPr>
          <w:color w:val="auto"/>
          <w:lang w:val="lt-LT"/>
        </w:rPr>
      </w:pPr>
    </w:p>
    <w:p w14:paraId="4BC116CD" w14:textId="77777777" w:rsidR="003421D7" w:rsidRPr="00865213" w:rsidRDefault="003421D7" w:rsidP="00865213">
      <w:pPr>
        <w:pStyle w:val="Heading"/>
        <w:rPr>
          <w:lang w:val="lt-LT"/>
        </w:rPr>
      </w:pPr>
      <w:r w:rsidRPr="00FA6DC0">
        <w:rPr>
          <w:color w:val="auto"/>
          <w:lang w:val="lt-LT"/>
        </w:rPr>
        <w:tab/>
      </w:r>
      <w:r w:rsidRPr="00865213">
        <w:rPr>
          <w:lang w:val="lt-LT"/>
        </w:rPr>
        <w:t>8. PAVYZDŽIŲ PATEIKIMAS</w:t>
      </w:r>
    </w:p>
    <w:p w14:paraId="49949D93" w14:textId="77777777" w:rsidR="003421D7" w:rsidRPr="00FA6DC0" w:rsidRDefault="003421D7" w:rsidP="003421D7">
      <w:pPr>
        <w:pStyle w:val="Body2"/>
        <w:rPr>
          <w:b/>
          <w:bCs/>
          <w:color w:val="auto"/>
          <w:lang w:val="lt-LT"/>
        </w:rPr>
      </w:pPr>
    </w:p>
    <w:p w14:paraId="656DE7D7" w14:textId="77777777" w:rsidR="003421D7" w:rsidRPr="00FA6DC0" w:rsidRDefault="003421D7" w:rsidP="003421D7">
      <w:pPr>
        <w:pStyle w:val="Body2"/>
        <w:rPr>
          <w:color w:val="auto"/>
          <w:lang w:val="lt-LT"/>
        </w:rPr>
      </w:pPr>
      <w:r w:rsidRPr="00FA6DC0">
        <w:rPr>
          <w:rFonts w:eastAsia="Arial Unicode MS" w:cs="Arial Unicode MS"/>
          <w:color w:val="auto"/>
          <w:lang w:val="lt-LT"/>
        </w:rPr>
        <w:tab/>
        <w:t>8.1. Siūlomo pirkimo objekto pavyzdžiai nereikalaujami.</w:t>
      </w:r>
    </w:p>
    <w:p w14:paraId="1B152D61" w14:textId="4AB6DE3A" w:rsidR="00B87EAE" w:rsidRPr="00FA6DC0" w:rsidRDefault="00B87EAE">
      <w:pPr>
        <w:pStyle w:val="Body2"/>
        <w:rPr>
          <w:rFonts w:eastAsia="Arial Unicode MS" w:cs="Arial Unicode MS"/>
          <w:color w:val="367DA2"/>
          <w:lang w:val="lt-LT"/>
        </w:rPr>
      </w:pPr>
    </w:p>
    <w:p w14:paraId="167A9FE8" w14:textId="77777777" w:rsidR="00B87EAE" w:rsidRPr="000B61CD" w:rsidRDefault="00177EC0">
      <w:pPr>
        <w:pStyle w:val="Heading"/>
        <w:rPr>
          <w:lang w:val="lt-LT"/>
        </w:rPr>
      </w:pPr>
      <w:r w:rsidRPr="000B61CD">
        <w:rPr>
          <w:lang w:val="lt-LT"/>
        </w:rPr>
        <w:tab/>
        <w:t>9. PIRKIMO DOKUMENTŲ PAAIŠKINIMAS IR PATIKSLINIMAS</w:t>
      </w:r>
    </w:p>
    <w:p w14:paraId="79554D90" w14:textId="77777777" w:rsidR="00B87EAE" w:rsidRPr="000B61CD" w:rsidRDefault="00177EC0">
      <w:pPr>
        <w:pStyle w:val="Body2"/>
        <w:rPr>
          <w:lang w:val="lt-LT"/>
        </w:rPr>
      </w:pPr>
      <w:r w:rsidRPr="000B61CD">
        <w:rPr>
          <w:lang w:val="lt-LT"/>
        </w:rPr>
        <w:tab/>
      </w:r>
    </w:p>
    <w:p w14:paraId="588D75B0" w14:textId="77777777" w:rsidR="00B87EAE" w:rsidRPr="000B61CD" w:rsidRDefault="00177EC0">
      <w:pPr>
        <w:pStyle w:val="Body2"/>
        <w:rPr>
          <w:lang w:val="lt-LT"/>
        </w:rPr>
      </w:pPr>
      <w:r w:rsidRPr="000B61CD">
        <w:rPr>
          <w:rFonts w:eastAsia="Arial Unicode MS" w:cs="Arial Unicode MS"/>
          <w:lang w:val="lt-LT"/>
        </w:rPr>
        <w:tab/>
        <w:t xml:space="preserve">9.1. Tiekėjas tik CVP IS susirašinėjimo priemonėmis gali prašyti, kad perkančioji organizacija paaiškintų ar pataisytų pirkimo dokumentus. </w:t>
      </w:r>
    </w:p>
    <w:p w14:paraId="45E8BBD3" w14:textId="77777777" w:rsidR="00B87EAE" w:rsidRPr="000B61CD" w:rsidRDefault="00177EC0">
      <w:pPr>
        <w:pStyle w:val="Body2"/>
        <w:rPr>
          <w:lang w:val="lt-LT"/>
        </w:rPr>
      </w:pPr>
      <w:r w:rsidRPr="000B61CD">
        <w:rPr>
          <w:rFonts w:eastAsia="Arial Unicode MS" w:cs="Arial Unicode MS"/>
          <w:lang w:val="lt-LT"/>
        </w:rPr>
        <w:lastRenderedPageBreak/>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0C7A7428" w14:textId="578C0D55" w:rsidR="00B87EAE" w:rsidRPr="000B61CD" w:rsidRDefault="00177EC0">
      <w:pPr>
        <w:pStyle w:val="Body2"/>
        <w:rPr>
          <w:lang w:val="lt-LT"/>
        </w:rPr>
      </w:pPr>
      <w:r w:rsidRPr="000B61CD">
        <w:rPr>
          <w:lang w:val="lt-LT"/>
        </w:rPr>
        <w:tab/>
      </w:r>
      <w:r w:rsidRPr="000B61CD">
        <w:rPr>
          <w:rFonts w:eastAsia="Arial Unicode MS" w:cs="Arial Unicode MS"/>
          <w:lang w:val="lt-LT"/>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50C6E897"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79D5BC53"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9.5. Nesibaigus pirkimo pasiūlymų pateikimo terminui, perkančioji organizacija savo iniciatyva gali paaiškinti (pataisyti) pirkimo dokumentus CVP IS priemonėmis.</w:t>
      </w:r>
    </w:p>
    <w:p w14:paraId="17A6A355"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334CC78C" w14:textId="2ACE097A" w:rsidR="00B87EAE" w:rsidRPr="000B61CD" w:rsidRDefault="00177EC0">
      <w:pPr>
        <w:pStyle w:val="Body2"/>
        <w:rPr>
          <w:lang w:val="lt-LT"/>
        </w:rPr>
      </w:pPr>
      <w:r w:rsidRPr="000B61CD">
        <w:rPr>
          <w:lang w:val="lt-LT"/>
        </w:rPr>
        <w:tab/>
      </w:r>
      <w:r w:rsidRPr="000B61CD">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7185B706" w14:textId="0076051E" w:rsidR="00B87EAE" w:rsidRPr="00FA6DC0" w:rsidRDefault="00177EC0">
      <w:pPr>
        <w:pStyle w:val="Body2"/>
        <w:rPr>
          <w:color w:val="auto"/>
          <w:lang w:val="lt-LT"/>
        </w:rPr>
      </w:pPr>
      <w:r w:rsidRPr="000B61CD">
        <w:rPr>
          <w:color w:val="367DA2"/>
          <w:lang w:val="lt-LT"/>
        </w:rPr>
        <w:tab/>
      </w:r>
      <w:r w:rsidRPr="00FA6DC0">
        <w:rPr>
          <w:color w:val="auto"/>
          <w:lang w:val="lt-LT"/>
        </w:rPr>
        <w:t>9.8. Perkančioji organizacija nerengs susitikimų su tiekėjais dėl pirkimo dokumentų paaiškinimo.</w:t>
      </w:r>
    </w:p>
    <w:p w14:paraId="31CB59BE" w14:textId="77777777" w:rsidR="00B87EAE" w:rsidRPr="00FA6DC0" w:rsidRDefault="00177EC0">
      <w:pPr>
        <w:pStyle w:val="Body2"/>
        <w:rPr>
          <w:color w:val="auto"/>
          <w:lang w:val="lt-LT"/>
        </w:rPr>
      </w:pPr>
      <w:r w:rsidRPr="00FA6DC0">
        <w:rPr>
          <w:color w:val="auto"/>
          <w:lang w:val="lt-LT"/>
        </w:rPr>
        <w:tab/>
        <w:t>9.9. Perkančioji organizacija nerengs pirkimo objekto apžiūros.</w:t>
      </w:r>
    </w:p>
    <w:p w14:paraId="0803BE46" w14:textId="5957D163" w:rsidR="00B87EAE" w:rsidRPr="000B61CD" w:rsidRDefault="00B87EAE">
      <w:pPr>
        <w:pStyle w:val="Body2"/>
        <w:rPr>
          <w:lang w:val="lt-LT"/>
        </w:rPr>
      </w:pPr>
    </w:p>
    <w:p w14:paraId="12A743A5" w14:textId="77777777" w:rsidR="00B87EAE" w:rsidRPr="000B61CD" w:rsidRDefault="00177EC0">
      <w:pPr>
        <w:pStyle w:val="Heading"/>
        <w:rPr>
          <w:lang w:val="lt-LT"/>
        </w:rPr>
      </w:pPr>
      <w:r w:rsidRPr="000B61CD">
        <w:rPr>
          <w:lang w:val="lt-LT"/>
        </w:rPr>
        <w:tab/>
        <w:t>10. SUSIPAŽINIMAS SU GAUTAIS PASIŪLYMAIS</w:t>
      </w:r>
    </w:p>
    <w:p w14:paraId="4D64D2E2" w14:textId="4AB66674" w:rsidR="005821EF" w:rsidRPr="00DD1341" w:rsidRDefault="005821EF" w:rsidP="00FA6DC0">
      <w:pPr>
        <w:pStyle w:val="Body2"/>
        <w:rPr>
          <w:lang w:val="lt-LT"/>
        </w:rPr>
      </w:pPr>
    </w:p>
    <w:p w14:paraId="4270A914" w14:textId="33628C70" w:rsidR="005821EF" w:rsidRPr="00FA6DC0" w:rsidRDefault="005821EF">
      <w:pPr>
        <w:pStyle w:val="Body2"/>
        <w:rPr>
          <w:rFonts w:eastAsia="Arial Unicode MS" w:cs="Arial Unicode MS"/>
          <w:color w:val="367DA2"/>
          <w:lang w:val="lt-LT"/>
        </w:rPr>
      </w:pPr>
      <w:r w:rsidRPr="00DD1341">
        <w:rPr>
          <w:rFonts w:eastAsia="Arial Unicode MS" w:cs="Arial Unicode MS"/>
          <w:lang w:val="lt-LT"/>
        </w:rPr>
        <w:tab/>
      </w:r>
      <w:r w:rsidRPr="00FA6DC0">
        <w:rPr>
          <w:rFonts w:eastAsia="Arial Unicode MS" w:cs="Arial Unicode MS"/>
          <w:color w:val="auto"/>
          <w:lang w:val="lt-LT"/>
        </w:rPr>
        <w:t>10.1. Pirminis susipažinimas su CVP IS priemonėmis pateiktais tiekėjų pasi</w:t>
      </w:r>
      <w:r w:rsidR="00C81FBF">
        <w:rPr>
          <w:rFonts w:eastAsia="Arial Unicode MS" w:cs="Arial Unicode MS"/>
          <w:color w:val="auto"/>
          <w:lang w:val="lt-LT"/>
        </w:rPr>
        <w:t>ūlymais vyks ne anksčiau kaip 30</w:t>
      </w:r>
      <w:r w:rsidRPr="00FA6DC0">
        <w:rPr>
          <w:rFonts w:eastAsia="Arial Unicode MS" w:cs="Arial Unicode MS"/>
          <w:color w:val="auto"/>
          <w:lang w:val="lt-LT"/>
        </w:rPr>
        <w:t xml:space="preserve"> min. po CVP IS nurodytos pasiūlymų pateikimo termino pabaigos.</w:t>
      </w:r>
    </w:p>
    <w:p w14:paraId="283BD09A" w14:textId="2D481C41" w:rsidR="00B87EAE" w:rsidRPr="000B61CD" w:rsidRDefault="00177EC0" w:rsidP="005821EF">
      <w:pPr>
        <w:pStyle w:val="Body2"/>
        <w:ind w:firstLine="720"/>
        <w:rPr>
          <w:lang w:val="lt-LT"/>
        </w:rPr>
      </w:pPr>
      <w:r w:rsidRPr="000B61CD">
        <w:rPr>
          <w:rFonts w:eastAsia="Arial Unicode MS" w:cs="Arial Unicode MS"/>
          <w:lang w:val="lt-LT"/>
        </w:rPr>
        <w:t>10.2. Pirminio susipažinimo su CVP IS priemonėmis pateiktais pasiūlymais procedūroje pasiūlymus pateikę tiekėjai nedalyvauja.</w:t>
      </w:r>
    </w:p>
    <w:p w14:paraId="19BE7ED6"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3C1497E2" w14:textId="77777777" w:rsidR="00B87EAE" w:rsidRPr="000B61CD" w:rsidRDefault="00177EC0">
      <w:pPr>
        <w:pStyle w:val="Body2"/>
        <w:rPr>
          <w:color w:val="367DA2"/>
          <w:lang w:val="lt-LT"/>
        </w:rPr>
      </w:pPr>
      <w:r w:rsidRPr="000B61CD">
        <w:rPr>
          <w:color w:val="367DA2"/>
          <w:lang w:val="lt-LT"/>
        </w:rPr>
        <w:tab/>
      </w:r>
    </w:p>
    <w:p w14:paraId="7D137F28" w14:textId="77777777" w:rsidR="00B87EAE" w:rsidRPr="000B61CD" w:rsidRDefault="00177EC0">
      <w:pPr>
        <w:pStyle w:val="Heading"/>
        <w:rPr>
          <w:lang w:val="lt-LT"/>
        </w:rPr>
      </w:pPr>
      <w:r w:rsidRPr="000B61CD">
        <w:rPr>
          <w:lang w:val="lt-LT"/>
        </w:rPr>
        <w:tab/>
        <w:t>11. PASIŪLYMŲ NAGRINĖJIMAS</w:t>
      </w:r>
    </w:p>
    <w:p w14:paraId="70021B5D" w14:textId="77777777" w:rsidR="00B87EAE" w:rsidRPr="000B61CD" w:rsidRDefault="00B87EAE">
      <w:pPr>
        <w:pStyle w:val="Body2"/>
        <w:rPr>
          <w:lang w:val="lt-LT"/>
        </w:rPr>
      </w:pPr>
    </w:p>
    <w:p w14:paraId="1BE0A61D"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11.1. Pateiktus pasiūlymus nagrinėja Komisija arba pirkimo organizatorius šia tvarka:</w:t>
      </w:r>
    </w:p>
    <w:p w14:paraId="14516C99"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11.1.1. įvertina tiekėjo EBVPD ir priima sprendimą dėl kiekvieno tiekėjo EBVPD patikrinimo (jei pirkimo sąlygose buvo prašoma pateikti EBVPD);</w:t>
      </w:r>
    </w:p>
    <w:p w14:paraId="12BFD6B1"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649C051D"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507D07F2"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11.3. Jei tiekėjo pasiūlymas nėra atmetamas, Komisija arba pirkimo organizatorius toliau atlieka šias pirkimo procedūras:</w:t>
      </w:r>
    </w:p>
    <w:p w14:paraId="67A6A3A8"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11.3.1. nustato, ar tiekėjo siūlomas pirkimo objektas atitinka pirkimo dokumentuose nustatytus reikalavimus;</w:t>
      </w:r>
    </w:p>
    <w:p w14:paraId="7EE14E93"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11.3.2. patikrina, ar tiekėjo pasiūlyme nėra nurodytos kainos apskaičiavimo klaidų;</w:t>
      </w:r>
    </w:p>
    <w:p w14:paraId="249068D9"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11.3.3. patikrina, ar tiekėjo pasiūlyme nurodyta kaina nėra per didelė ir perkančiajai organizacijai nepriimtina;</w:t>
      </w:r>
    </w:p>
    <w:p w14:paraId="531301A8"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11.3.4. patikrina, ar tiekėjo pasiūlyme nurodyta kaina (jos sudedamosios dalys) neatrodo neįprastai maža;</w:t>
      </w:r>
    </w:p>
    <w:p w14:paraId="1B33660C" w14:textId="77777777" w:rsidR="00B87EAE" w:rsidRPr="000B61CD" w:rsidRDefault="00177EC0">
      <w:pPr>
        <w:pStyle w:val="Body2"/>
        <w:rPr>
          <w:lang w:val="lt-LT"/>
        </w:rPr>
      </w:pPr>
      <w:r w:rsidRPr="000B61CD">
        <w:rPr>
          <w:rFonts w:eastAsia="Arial Unicode MS" w:cs="Arial Unicode MS"/>
          <w:lang w:val="lt-LT"/>
        </w:rPr>
        <w:t xml:space="preserve"> </w:t>
      </w:r>
      <w:r w:rsidRPr="000B61CD">
        <w:rPr>
          <w:rFonts w:eastAsia="Arial Unicode MS" w:cs="Arial Unicode MS"/>
          <w:lang w:val="lt-LT"/>
        </w:rPr>
        <w:tab/>
        <w:t>11.3.5. vykdo derybas šiose pirkimo sąlygose nustatyta tvarka (jei taikoma);</w:t>
      </w:r>
    </w:p>
    <w:p w14:paraId="1DDE8FEF" w14:textId="77777777" w:rsidR="00B87EAE" w:rsidRPr="000B61CD" w:rsidRDefault="00177EC0">
      <w:pPr>
        <w:pStyle w:val="Body2"/>
        <w:rPr>
          <w:lang w:val="lt-LT"/>
        </w:rPr>
      </w:pPr>
      <w:r w:rsidRPr="000B61CD">
        <w:rPr>
          <w:lang w:val="lt-LT"/>
        </w:rPr>
        <w:lastRenderedPageBreak/>
        <w:tab/>
      </w:r>
      <w:r w:rsidRPr="000B61CD">
        <w:rPr>
          <w:rFonts w:eastAsia="Arial Unicode MS" w:cs="Arial Unicode MS"/>
          <w:lang w:val="lt-LT"/>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7E4498CA"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11.3.7. sudaro pasiūlymų eilę ir nustato pirkimo laimėtoją;</w:t>
      </w:r>
    </w:p>
    <w:p w14:paraId="28A67CD6"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11.3.8. tiekėją, kurio pasiūlymas pripažintas laimėjusiu, kviečia sudaryti pirkimo sutartį.</w:t>
      </w:r>
    </w:p>
    <w:p w14:paraId="160FF689"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11.4. Jeigu tiekėjas pateikė netikslius, neišsamius ar klaidingus dokumentus ar duomenis apie atitiktį pirkimo dokumentų reikalavimams arba šių dokumentų ar duomenų trūksta, Komisija arba pirkimo organizatorius, nepažeisdamas lygiateisiškumo ir skaidrumo principų, prašo tiekėjo šiuos dokumentus ar duomenis patikslinti, papildyti arba paaiškinti per jo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7D71A29C"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11.5. Komisija arba pirkimo organizatorius 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0B782765"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11.6.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1B8C16C0"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11.7.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68517B0C"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11.8. Jeigu tiekėjo pasiūlyme nurodyta kaina (jos sudedamosios dalys) atrodo neįprastai maža, Komisija arba pirkimo organizatorius prašo tiekėją ją pagrįsti, vadovaujantis VPĮ 57 straipsnio 2 ir 3 dalių nuostatomis.</w:t>
      </w:r>
    </w:p>
    <w:p w14:paraId="18EA5726"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11.9. Komisija arba pirkimo organizatorius gali nevertinti viso pasiūlymo, jeigu patikrinus pasiūlymo dalį nustatoma, kad pasiūlymas, vadovaujantis jam nustatytais reikalavimais, turi būti atmetamas.</w:t>
      </w:r>
    </w:p>
    <w:p w14:paraId="711E13D6" w14:textId="77777777" w:rsidR="00B87EAE" w:rsidRPr="000B61CD" w:rsidRDefault="00177EC0">
      <w:pPr>
        <w:pStyle w:val="Body2"/>
        <w:rPr>
          <w:lang w:val="lt-LT"/>
        </w:rPr>
      </w:pPr>
      <w:r w:rsidRPr="000B61CD">
        <w:rPr>
          <w:lang w:val="lt-LT"/>
        </w:rPr>
        <w:tab/>
      </w:r>
    </w:p>
    <w:p w14:paraId="29EBDA13" w14:textId="77777777" w:rsidR="00B87EAE" w:rsidRPr="000B61CD" w:rsidRDefault="00177EC0">
      <w:pPr>
        <w:pStyle w:val="Heading"/>
        <w:rPr>
          <w:lang w:val="lt-LT"/>
        </w:rPr>
      </w:pPr>
      <w:r w:rsidRPr="000B61CD">
        <w:rPr>
          <w:lang w:val="lt-LT"/>
        </w:rPr>
        <w:tab/>
        <w:t>12. ELEKTRONINIS AUKCIONAS ARBA DERYBOS</w:t>
      </w:r>
    </w:p>
    <w:p w14:paraId="742421CC" w14:textId="11B6F0DE" w:rsidR="00B87EAE" w:rsidRPr="000B61CD" w:rsidRDefault="00B87EAE">
      <w:pPr>
        <w:pStyle w:val="Body2"/>
        <w:rPr>
          <w:lang w:val="lt-LT"/>
        </w:rPr>
      </w:pPr>
    </w:p>
    <w:p w14:paraId="5DB19E0B" w14:textId="0D477007" w:rsidR="00B87EAE" w:rsidRPr="00FA6DC0" w:rsidRDefault="00177EC0">
      <w:pPr>
        <w:pStyle w:val="Body2"/>
        <w:rPr>
          <w:color w:val="auto"/>
          <w:lang w:val="lt-LT"/>
        </w:rPr>
      </w:pPr>
      <w:r w:rsidRPr="000B61CD">
        <w:rPr>
          <w:lang w:val="lt-LT"/>
        </w:rPr>
        <w:tab/>
      </w:r>
      <w:r w:rsidRPr="00FA6DC0">
        <w:rPr>
          <w:rFonts w:eastAsia="Arial Unicode MS" w:cs="Arial Unicode MS"/>
          <w:color w:val="auto"/>
          <w:lang w:val="lt-LT"/>
        </w:rPr>
        <w:t>12.1. Elektroninis aukcionas nerengiamas.</w:t>
      </w:r>
    </w:p>
    <w:p w14:paraId="0208ED68" w14:textId="77777777" w:rsidR="00B87EAE" w:rsidRPr="00FA6DC0" w:rsidRDefault="00177EC0">
      <w:pPr>
        <w:pStyle w:val="Body2"/>
        <w:rPr>
          <w:color w:val="auto"/>
          <w:lang w:val="lt-LT"/>
        </w:rPr>
      </w:pPr>
      <w:r w:rsidRPr="00FA6DC0">
        <w:rPr>
          <w:color w:val="auto"/>
          <w:lang w:val="lt-LT"/>
        </w:rPr>
        <w:tab/>
      </w:r>
      <w:r w:rsidRPr="00FA6DC0">
        <w:rPr>
          <w:rFonts w:eastAsia="Arial Unicode MS" w:cs="Arial Unicode MS"/>
          <w:color w:val="auto"/>
          <w:lang w:val="lt-LT"/>
        </w:rPr>
        <w:t>12.2. Derybos nebus vykdomos.</w:t>
      </w:r>
    </w:p>
    <w:p w14:paraId="10922EC7" w14:textId="77777777" w:rsidR="00B87EAE" w:rsidRPr="000B61CD" w:rsidRDefault="00B87EAE">
      <w:pPr>
        <w:pStyle w:val="Body2"/>
        <w:rPr>
          <w:lang w:val="lt-LT"/>
        </w:rPr>
      </w:pPr>
    </w:p>
    <w:p w14:paraId="53193600" w14:textId="77777777" w:rsidR="00B87EAE" w:rsidRPr="000B61CD" w:rsidRDefault="00177EC0">
      <w:pPr>
        <w:pStyle w:val="Heading"/>
        <w:rPr>
          <w:lang w:val="lt-LT"/>
        </w:rPr>
      </w:pPr>
      <w:r w:rsidRPr="000B61CD">
        <w:rPr>
          <w:lang w:val="lt-LT"/>
        </w:rPr>
        <w:tab/>
        <w:t>13. PASIŪLYMŲ ATMETIMO PRIEŽASTYS</w:t>
      </w:r>
    </w:p>
    <w:p w14:paraId="09397033" w14:textId="77777777" w:rsidR="00B87EAE" w:rsidRPr="000B61CD" w:rsidRDefault="00B87EAE">
      <w:pPr>
        <w:pStyle w:val="Body2"/>
        <w:rPr>
          <w:lang w:val="lt-LT"/>
        </w:rPr>
      </w:pPr>
    </w:p>
    <w:p w14:paraId="7B9211F7" w14:textId="77777777" w:rsidR="00B87EAE" w:rsidRPr="000B61CD" w:rsidRDefault="00177EC0">
      <w:pPr>
        <w:pStyle w:val="Body2"/>
        <w:rPr>
          <w:lang w:val="lt-LT"/>
        </w:rPr>
      </w:pPr>
      <w:r w:rsidRPr="000B61CD">
        <w:rPr>
          <w:rFonts w:eastAsia="Arial Unicode MS" w:cs="Arial Unicode MS"/>
          <w:lang w:val="lt-LT"/>
        </w:rPr>
        <w:tab/>
        <w:t>13.1. Perkančioji organizacija atmeta pasiūlymą, jeigu:</w:t>
      </w:r>
    </w:p>
    <w:p w14:paraId="2DC82ED6" w14:textId="77777777" w:rsidR="00B87EAE" w:rsidRPr="000B61CD" w:rsidRDefault="00177EC0">
      <w:pPr>
        <w:pStyle w:val="Body2"/>
        <w:rPr>
          <w:lang w:val="lt-LT"/>
        </w:rPr>
      </w:pPr>
      <w:r w:rsidRPr="000B61CD">
        <w:rPr>
          <w:rFonts w:eastAsia="Arial Unicode MS" w:cs="Arial Unicode MS"/>
          <w:lang w:val="lt-LT"/>
        </w:rPr>
        <w:tab/>
        <w:t>13.1.1. tiekėjas pasiūlymą ar jo dalį pateikė ne CVP IS priemonėmis;</w:t>
      </w:r>
    </w:p>
    <w:p w14:paraId="73B99630" w14:textId="77777777" w:rsidR="00B87EAE" w:rsidRPr="000B61CD" w:rsidRDefault="00177EC0">
      <w:pPr>
        <w:pStyle w:val="Body2"/>
        <w:rPr>
          <w:lang w:val="lt-LT"/>
        </w:rPr>
      </w:pPr>
      <w:r w:rsidRPr="000B61CD">
        <w:rPr>
          <w:rFonts w:eastAsia="Arial Unicode MS" w:cs="Arial Unicode MS"/>
          <w:lang w:val="lt-LT"/>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31C3B676"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 xml:space="preserve">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w:t>
      </w:r>
      <w:r w:rsidRPr="000B61CD">
        <w:rPr>
          <w:rFonts w:eastAsia="Arial Unicode MS" w:cs="Arial Unicode MS"/>
          <w:lang w:val="lt-LT"/>
        </w:rPr>
        <w:lastRenderedPageBreak/>
        <w:t>organizacijos prašymu nepateikė ar nepatikslino pateiktų netikslių ar neišsamių duomenų apie atitikimą CVP IS priemonėmis;</w:t>
      </w:r>
    </w:p>
    <w:p w14:paraId="3C3B8CA2" w14:textId="77777777" w:rsidR="00B87EAE" w:rsidRPr="000B61CD" w:rsidRDefault="00177EC0">
      <w:pPr>
        <w:pStyle w:val="Body2"/>
        <w:rPr>
          <w:lang w:val="lt-LT"/>
        </w:rPr>
      </w:pPr>
      <w:r w:rsidRPr="000B61CD">
        <w:rPr>
          <w:rFonts w:eastAsia="Arial Unicode MS" w:cs="Arial Unicode MS"/>
          <w:lang w:val="lt-LT"/>
        </w:rPr>
        <w:tab/>
        <w:t>13.1.4. pasiūlymas neatitinka pirkimo dokumentuose nustatytų reikalavimų;</w:t>
      </w:r>
    </w:p>
    <w:p w14:paraId="538EEC6E" w14:textId="77777777" w:rsidR="00B87EAE" w:rsidRPr="000B61CD" w:rsidRDefault="00177EC0">
      <w:pPr>
        <w:pStyle w:val="Body2"/>
        <w:rPr>
          <w:lang w:val="lt-LT"/>
        </w:rPr>
      </w:pPr>
      <w:r w:rsidRPr="000B61CD">
        <w:rPr>
          <w:rFonts w:eastAsia="Arial Unicode MS" w:cs="Arial Unicode MS"/>
          <w:lang w:val="lt-LT"/>
        </w:rPr>
        <w:tab/>
        <w:t>13.1.5. pasiūlyta kaina yra per didelė ir nepriimtina;</w:t>
      </w:r>
    </w:p>
    <w:p w14:paraId="2D11200A" w14:textId="77777777" w:rsidR="00B87EAE" w:rsidRPr="000B61CD" w:rsidRDefault="00177EC0">
      <w:pPr>
        <w:pStyle w:val="Body2"/>
        <w:rPr>
          <w:lang w:val="lt-LT"/>
        </w:rPr>
      </w:pPr>
      <w:r w:rsidRPr="000B61CD">
        <w:rPr>
          <w:rFonts w:eastAsia="Arial Unicode MS" w:cs="Arial Unicode MS"/>
          <w:lang w:val="lt-LT"/>
        </w:rPr>
        <w:tab/>
        <w:t>13.1.6. dalyvis per perkančiosios organizacijos nurodytą terminą neištaiso aritmetinių klaidų ir (ar) nepaaiškina pasiūlymo. Šiuo atveju jo pasiūlymas atmetamas kaip neatitinkantis pirkimo dokumentuose nustatytų reikalavimų;</w:t>
      </w:r>
    </w:p>
    <w:p w14:paraId="0506DE94" w14:textId="77777777" w:rsidR="00B87EAE" w:rsidRPr="000B61CD" w:rsidRDefault="00177EC0">
      <w:pPr>
        <w:pStyle w:val="Body2"/>
        <w:rPr>
          <w:lang w:val="lt-LT"/>
        </w:rPr>
      </w:pPr>
      <w:r w:rsidRPr="000B61CD">
        <w:rPr>
          <w:rFonts w:eastAsia="Arial Unicode MS" w:cs="Arial Unicode MS"/>
          <w:lang w:val="lt-LT"/>
        </w:rPr>
        <w:tab/>
        <w:t>13.1.7. pateiktame pasiūlyme nurodyta kaina yra neįprastai maža ir dalyvis, perkančiosios organizacijos prašymu, nepateikia tinkamų kainos pagrįstumo įrodymų;</w:t>
      </w:r>
    </w:p>
    <w:p w14:paraId="7395770E" w14:textId="77777777" w:rsidR="00B87EAE" w:rsidRPr="000B61CD" w:rsidRDefault="00177EC0">
      <w:pPr>
        <w:pStyle w:val="Body2"/>
        <w:rPr>
          <w:lang w:val="lt-LT"/>
        </w:rPr>
      </w:pPr>
      <w:r w:rsidRPr="000B61CD">
        <w:rPr>
          <w:rFonts w:eastAsia="Arial Unicode MS" w:cs="Arial Unicode MS"/>
          <w:lang w:val="lt-LT"/>
        </w:rPr>
        <w:tab/>
        <w:t>13.1.8. tiekėjas, apie nustatytų reikalavimų atitikimą, yra pateikęs melagingą informaciją, kurią perkančioji organizacija gali įrodyti bet kokiomis teisėtomis priemonėmis;</w:t>
      </w:r>
    </w:p>
    <w:p w14:paraId="48054321" w14:textId="77777777" w:rsidR="00B87EAE" w:rsidRPr="000B61CD" w:rsidRDefault="00177EC0">
      <w:pPr>
        <w:pStyle w:val="Body2"/>
        <w:rPr>
          <w:lang w:val="lt-LT"/>
        </w:rPr>
      </w:pPr>
      <w:r w:rsidRPr="000B61CD">
        <w:rPr>
          <w:rFonts w:eastAsia="Arial Unicode MS" w:cs="Arial Unicode MS"/>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CED2A53" w14:textId="77777777" w:rsidR="00B87EAE" w:rsidRPr="000B61CD" w:rsidRDefault="00177EC0">
      <w:pPr>
        <w:pStyle w:val="Body2"/>
        <w:rPr>
          <w:lang w:val="lt-LT"/>
        </w:rPr>
      </w:pPr>
      <w:r w:rsidRPr="000B61CD">
        <w:rPr>
          <w:rFonts w:eastAsia="Arial Unicode MS" w:cs="Arial Unicode MS"/>
          <w:lang w:val="lt-LT"/>
        </w:rPr>
        <w:tab/>
        <w:t>13.1.10.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p>
    <w:p w14:paraId="017D63C2" w14:textId="77777777" w:rsidR="00B87EAE" w:rsidRPr="000B61CD" w:rsidRDefault="00177EC0">
      <w:pPr>
        <w:pStyle w:val="Body2"/>
        <w:rPr>
          <w:lang w:val="lt-LT"/>
        </w:rPr>
      </w:pPr>
      <w:r w:rsidRPr="000B61CD">
        <w:rPr>
          <w:rFonts w:eastAsia="Arial Unicode MS" w:cs="Arial Unicode MS"/>
          <w:lang w:val="lt-LT"/>
        </w:rPr>
        <w:tab/>
        <w:t>13.2. Apie pasiūlymo atmetimą ir tokio atmetimo priežastis tiekėjas informuojamas raštu CVP IS priemonėmis.</w:t>
      </w:r>
    </w:p>
    <w:p w14:paraId="4268C665" w14:textId="77777777" w:rsidR="00B87EAE" w:rsidRPr="000B61CD" w:rsidRDefault="00B87EAE">
      <w:pPr>
        <w:pStyle w:val="Body2"/>
        <w:rPr>
          <w:lang w:val="lt-LT"/>
        </w:rPr>
      </w:pPr>
    </w:p>
    <w:p w14:paraId="488FDE05" w14:textId="77777777" w:rsidR="00B87EAE" w:rsidRPr="000B61CD" w:rsidRDefault="00177EC0">
      <w:pPr>
        <w:pStyle w:val="Heading"/>
        <w:rPr>
          <w:lang w:val="lt-LT"/>
        </w:rPr>
      </w:pPr>
      <w:r w:rsidRPr="000B61CD">
        <w:rPr>
          <w:lang w:val="lt-LT"/>
        </w:rPr>
        <w:tab/>
        <w:t>14. PASIŪLYMŲ VERTINIMAS</w:t>
      </w:r>
    </w:p>
    <w:p w14:paraId="443AD221" w14:textId="65DEAAD8" w:rsidR="00B87EAE" w:rsidRPr="000B61CD" w:rsidRDefault="00B87EAE">
      <w:pPr>
        <w:pStyle w:val="Body2"/>
        <w:rPr>
          <w:lang w:val="lt-LT"/>
        </w:rPr>
      </w:pPr>
    </w:p>
    <w:p w14:paraId="1F9C07AB" w14:textId="77777777" w:rsidR="00B87EAE" w:rsidRPr="00FA6DC0" w:rsidRDefault="00177EC0">
      <w:pPr>
        <w:pStyle w:val="Body2"/>
        <w:rPr>
          <w:color w:val="auto"/>
          <w:lang w:val="lt-LT"/>
        </w:rPr>
      </w:pPr>
      <w:r w:rsidRPr="000B61CD">
        <w:rPr>
          <w:lang w:val="lt-LT"/>
        </w:rPr>
        <w:tab/>
      </w:r>
      <w:r w:rsidRPr="00FA6DC0">
        <w:rPr>
          <w:rFonts w:eastAsia="Arial Unicode MS" w:cs="Arial Unicode MS"/>
          <w:color w:val="auto"/>
          <w:lang w:val="lt-LT"/>
        </w:rPr>
        <w:t>14.1. Perkančioji organizacija ekonomiškai naudingiausią pasiūlymą išrenka pagal kainą. Ekonomiškai naudingiausiu pasiūlymu laikomas mažiausios kainos pasiūlymas.</w:t>
      </w:r>
    </w:p>
    <w:p w14:paraId="47BDB70A" w14:textId="77777777" w:rsidR="00B87EAE" w:rsidRPr="000B61CD" w:rsidRDefault="00177EC0">
      <w:pPr>
        <w:pStyle w:val="Body2"/>
        <w:rPr>
          <w:lang w:val="lt-LT"/>
        </w:rPr>
      </w:pPr>
      <w:r w:rsidRPr="000B61CD">
        <w:rPr>
          <w:color w:val="C13B2B"/>
          <w:lang w:val="lt-LT"/>
        </w:rPr>
        <w:tab/>
      </w:r>
      <w:r w:rsidRPr="000B61CD">
        <w:rPr>
          <w:rFonts w:eastAsia="Arial Unicode MS" w:cs="Arial Unicode MS"/>
          <w:lang w:val="lt-LT"/>
        </w:rPr>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423C735" w14:textId="77777777" w:rsidR="00B87EAE" w:rsidRPr="000B61CD" w:rsidRDefault="00177EC0">
      <w:pPr>
        <w:pStyle w:val="Heading"/>
        <w:rPr>
          <w:lang w:val="lt-LT"/>
        </w:rPr>
      </w:pPr>
      <w:r w:rsidRPr="000B61CD">
        <w:rPr>
          <w:lang w:val="lt-LT"/>
        </w:rPr>
        <w:tab/>
      </w:r>
    </w:p>
    <w:p w14:paraId="7B9E2E84" w14:textId="77777777" w:rsidR="00B87EAE" w:rsidRPr="000B61CD" w:rsidRDefault="00177EC0">
      <w:pPr>
        <w:pStyle w:val="Heading"/>
        <w:rPr>
          <w:lang w:val="lt-LT"/>
        </w:rPr>
      </w:pPr>
      <w:r w:rsidRPr="000B61CD">
        <w:rPr>
          <w:lang w:val="lt-LT"/>
        </w:rPr>
        <w:tab/>
        <w:t>15. PASIŪLYMŲ EILĖ IR LAIMĖTOJO NUSTATYMAS</w:t>
      </w:r>
    </w:p>
    <w:p w14:paraId="7E6B7E3A" w14:textId="77777777" w:rsidR="00B87EAE" w:rsidRPr="000B61CD" w:rsidRDefault="00B87EAE">
      <w:pPr>
        <w:pStyle w:val="Body2"/>
        <w:rPr>
          <w:lang w:val="lt-LT"/>
        </w:rPr>
      </w:pPr>
    </w:p>
    <w:p w14:paraId="7CD67612"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A7C8C3F"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271D2288"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15.3. Tais atvejais, kai pasiūlymą pateikė tik vienas tiekėjas, pasiūlymų eilė nenustatoma ir jo pasiūlymas laikomas laimėjusiu, jeigu nebuvo atmestas pagal šių pirkimo dokumentų sąlygas.</w:t>
      </w:r>
    </w:p>
    <w:p w14:paraId="23C2867D"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AE1D08"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15.5. Pirkimo sutartis sudaroma netaikant pirkimo sutarties sudarymo atidėjimo termino.</w:t>
      </w:r>
    </w:p>
    <w:p w14:paraId="4A9CC1E1"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w:t>
      </w:r>
      <w:r w:rsidRPr="000B61CD">
        <w:rPr>
          <w:rFonts w:eastAsia="Arial Unicode MS" w:cs="Arial Unicode MS"/>
          <w:lang w:val="lt-LT"/>
        </w:rPr>
        <w:lastRenderedPageBreak/>
        <w:t>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0B61CD">
        <w:rPr>
          <w:lang w:val="lt-LT"/>
        </w:rPr>
        <w:tab/>
      </w:r>
    </w:p>
    <w:p w14:paraId="121276E7" w14:textId="1301015A" w:rsidR="003421D7" w:rsidRPr="000B61CD" w:rsidRDefault="003421D7">
      <w:pPr>
        <w:pStyle w:val="Body2"/>
        <w:rPr>
          <w:lang w:val="lt-LT"/>
        </w:rPr>
      </w:pPr>
    </w:p>
    <w:p w14:paraId="31D6C471" w14:textId="77777777" w:rsidR="00B87EAE" w:rsidRPr="000B61CD" w:rsidRDefault="00177EC0">
      <w:pPr>
        <w:pStyle w:val="Heading"/>
        <w:rPr>
          <w:lang w:val="lt-LT"/>
        </w:rPr>
      </w:pPr>
      <w:r w:rsidRPr="000B61CD">
        <w:rPr>
          <w:lang w:val="lt-LT"/>
        </w:rPr>
        <w:tab/>
        <w:t>16. PRETENZIJŲ IR SKUNDŲ NAGRINĖJIMAS</w:t>
      </w:r>
    </w:p>
    <w:p w14:paraId="173AE7EA" w14:textId="77777777" w:rsidR="00B87EAE" w:rsidRPr="000B61CD" w:rsidRDefault="00B87EAE">
      <w:pPr>
        <w:pStyle w:val="Body2"/>
        <w:rPr>
          <w:lang w:val="lt-LT"/>
        </w:rPr>
      </w:pPr>
    </w:p>
    <w:p w14:paraId="49DFACB6" w14:textId="77777777" w:rsidR="00B87EAE" w:rsidRPr="000B61CD" w:rsidRDefault="00177EC0">
      <w:pPr>
        <w:pStyle w:val="Body2"/>
        <w:rPr>
          <w:lang w:val="lt-LT"/>
        </w:rPr>
      </w:pPr>
      <w:r w:rsidRPr="000B61CD">
        <w:rPr>
          <w:rFonts w:eastAsia="Arial Unicode MS" w:cs="Arial Unicode MS"/>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24F19E81"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45A9347"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16.2.1. per 5 darbo dienas nuo perkančiosios organizacijos pranešimo raštu apie jos priimtą sprendimą išsiuntimo tiekėjams dienos;</w:t>
      </w:r>
    </w:p>
    <w:p w14:paraId="01D0F186"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16.2.2. per 5 darbo dienas nuo paskelbimo apie perkančiosios organizacijos priimtą sprendimą dienos, jeigu VPĮ nėra reikalavimo raštu informuoti tiekėjus apie perkančiosios organizacijos priimtus sprendimus.</w:t>
      </w:r>
    </w:p>
    <w:p w14:paraId="47CE5647"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1D0CF44"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2AC3CA4"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49F50B9"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5EE88752"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16.7. Tiekėjas turi teisę pareikšti ieškinį dėl pirkimo sutarties ar preliminariosios sutarties pripažinimo negaliojančia per 6 mėnesius nuo pirkimo sutarties sudarymo dienos.</w:t>
      </w:r>
    </w:p>
    <w:p w14:paraId="199C44E2"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0B61C1"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16.9. Tiekėjas, pateikęs prašymą ar pareiškęs ieškinį teismui, privalo ne vėliau kaip per 3 darbo dienas pateikti perkančiajai organizacijai prašymo ar ieškinio kopiją su gavimo teisme įrodymais.</w:t>
      </w:r>
    </w:p>
    <w:p w14:paraId="1EB1DFD0"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8E3F8F8"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16.10.1. motyvuotą teismo nutartį, kuria atsisakoma priimti ieškinį;</w:t>
      </w:r>
    </w:p>
    <w:p w14:paraId="4CD303BB"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16.10.2. motyvuotą teismo nutartį dėl tiekėjo prašymo taikyti laikinąsias apsaugos priemones atmetimo, kai šis prašymas teisme buvo gautas iki ieškinio pareiškimo;</w:t>
      </w:r>
    </w:p>
    <w:p w14:paraId="5642FB44"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16.10.3. teismo rezoliuciją priimti ieškinį netaikant laikinųjų apsaugos priemonių.</w:t>
      </w:r>
    </w:p>
    <w:p w14:paraId="62AE53D7" w14:textId="77777777" w:rsidR="00B87EAE" w:rsidRPr="000B61CD" w:rsidRDefault="00177EC0">
      <w:pPr>
        <w:pStyle w:val="Body2"/>
        <w:rPr>
          <w:lang w:val="lt-LT"/>
        </w:rPr>
      </w:pPr>
      <w:r w:rsidRPr="000B61CD">
        <w:rPr>
          <w:lang w:val="lt-LT"/>
        </w:rPr>
        <w:lastRenderedPageBreak/>
        <w:tab/>
      </w:r>
      <w:r w:rsidRPr="000B61CD">
        <w:rPr>
          <w:rFonts w:eastAsia="Arial Unicode MS" w:cs="Arial Unicode MS"/>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4D34DC6"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95B89A2" w14:textId="77777777" w:rsidR="00B87EAE" w:rsidRPr="000B61CD" w:rsidRDefault="00B87EAE">
      <w:pPr>
        <w:pStyle w:val="Body2"/>
        <w:rPr>
          <w:lang w:val="lt-LT"/>
        </w:rPr>
      </w:pPr>
    </w:p>
    <w:p w14:paraId="57BBEA7C" w14:textId="77777777" w:rsidR="00B87EAE" w:rsidRPr="000B61CD" w:rsidRDefault="00177EC0">
      <w:pPr>
        <w:pStyle w:val="Heading"/>
        <w:rPr>
          <w:lang w:val="lt-LT"/>
        </w:rPr>
      </w:pPr>
      <w:r w:rsidRPr="000B61CD">
        <w:rPr>
          <w:lang w:val="lt-LT"/>
        </w:rPr>
        <w:tab/>
        <w:t>17. PIRKIMO SUTARTIES PASIRAŠYMAS IR SĄLYGOS</w:t>
      </w:r>
    </w:p>
    <w:p w14:paraId="5F1F80B2" w14:textId="77777777" w:rsidR="00B87EAE" w:rsidRPr="000B61CD" w:rsidRDefault="00B87EAE">
      <w:pPr>
        <w:pStyle w:val="Body2"/>
        <w:rPr>
          <w:lang w:val="lt-LT"/>
        </w:rPr>
      </w:pPr>
    </w:p>
    <w:p w14:paraId="56990AD9" w14:textId="77777777" w:rsidR="00B87EAE" w:rsidRPr="000B61CD" w:rsidRDefault="00177EC0">
      <w:pPr>
        <w:pStyle w:val="Body2"/>
        <w:rPr>
          <w:lang w:val="lt-LT"/>
        </w:rPr>
      </w:pPr>
      <w:r w:rsidRPr="000B61CD">
        <w:rPr>
          <w:rFonts w:eastAsia="Arial Unicode MS" w:cs="Arial Unicode MS"/>
          <w:lang w:val="lt-LT"/>
        </w:rPr>
        <w:tab/>
        <w:t xml:space="preserve">17.1. Perkančioji organizacija sudaryti pirkimo sutartį raštu kviečia tą dalyvį, kurio pasiūlymas pripažintas laimėjusiu, kartu jam nurodomas laikas, iki kada reikia pasirašyti pirkimo sutartį. </w:t>
      </w:r>
    </w:p>
    <w:p w14:paraId="48420D09"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28FAE2D2" w14:textId="4D50BFF0" w:rsidR="00B87EAE" w:rsidRPr="000B61CD" w:rsidRDefault="00177EC0">
      <w:pPr>
        <w:pStyle w:val="Body2"/>
        <w:rPr>
          <w:lang w:val="lt-LT"/>
        </w:rPr>
      </w:pPr>
      <w:r w:rsidRPr="000B61CD">
        <w:rPr>
          <w:lang w:val="lt-LT"/>
        </w:rPr>
        <w:tab/>
      </w:r>
      <w:r w:rsidRPr="000B61CD">
        <w:rPr>
          <w:rFonts w:eastAsia="Arial Unicode MS" w:cs="Arial Unicode MS"/>
          <w:lang w:val="lt-LT"/>
        </w:rPr>
        <w:t xml:space="preserve">17.3. </w:t>
      </w:r>
      <w:r w:rsidR="00C81FBF" w:rsidRPr="00376DC0">
        <w:rPr>
          <w:rFonts w:eastAsia="Arial Unicode MS" w:cs="Arial Unicode MS"/>
          <w:lang w:val="lt-LT"/>
        </w:rPr>
        <w:t>Atkreiptinas dėmesys, kad vykdant pirkimo sutartį, pridėtinės vertės mokesčio sąskaitos faktūros, sąskaitos faktūros, kreditiniai ir debetiniai dokumentai bei avansinės sąskaitos turi būti teikiami naudojantis in</w:t>
      </w:r>
      <w:r w:rsidR="00C81FBF">
        <w:rPr>
          <w:rFonts w:eastAsia="Arial Unicode MS" w:cs="Arial Unicode MS"/>
          <w:lang w:val="lt-LT"/>
        </w:rPr>
        <w:t>formacinės sistemos „SABIS“ priemonėmis Sutartyje numatyta tvarka.</w:t>
      </w:r>
    </w:p>
    <w:p w14:paraId="3BDC4FE1" w14:textId="77777777" w:rsidR="00B87EAE" w:rsidRPr="000B61CD" w:rsidRDefault="00B87EAE">
      <w:pPr>
        <w:pStyle w:val="Body2"/>
        <w:rPr>
          <w:lang w:val="lt-LT"/>
        </w:rPr>
      </w:pPr>
    </w:p>
    <w:p w14:paraId="0DF1506B" w14:textId="77777777" w:rsidR="00B87EAE" w:rsidRPr="000B61CD" w:rsidRDefault="00177EC0">
      <w:pPr>
        <w:pStyle w:val="Heading"/>
        <w:rPr>
          <w:lang w:val="lt-LT"/>
        </w:rPr>
      </w:pPr>
      <w:r w:rsidRPr="000B61CD">
        <w:rPr>
          <w:lang w:val="lt-LT"/>
        </w:rPr>
        <w:tab/>
        <w:t>18. PIRKIMO SĄLYGŲ PRIEDAI</w:t>
      </w:r>
    </w:p>
    <w:p w14:paraId="7DA6DF00" w14:textId="77777777" w:rsidR="00B87EAE" w:rsidRPr="000B61CD" w:rsidRDefault="00B87EAE">
      <w:pPr>
        <w:pStyle w:val="Body2"/>
        <w:rPr>
          <w:lang w:val="lt-LT"/>
        </w:rPr>
      </w:pPr>
    </w:p>
    <w:p w14:paraId="05C603CE" w14:textId="77777777" w:rsidR="00B87EAE" w:rsidRPr="000B61CD" w:rsidRDefault="00177EC0">
      <w:pPr>
        <w:pStyle w:val="Body2"/>
        <w:rPr>
          <w:lang w:val="lt-LT"/>
        </w:rPr>
      </w:pPr>
      <w:r w:rsidRPr="000B61CD">
        <w:rPr>
          <w:lang w:val="lt-LT"/>
        </w:rPr>
        <w:tab/>
      </w:r>
      <w:r w:rsidRPr="000B61CD">
        <w:rPr>
          <w:rFonts w:eastAsia="Arial Unicode MS" w:cs="Arial Unicode MS"/>
          <w:lang w:val="lt-LT"/>
        </w:rPr>
        <w:t>18.1. Prie pirkimo sąlygų pridedami šie priedai:</w:t>
      </w:r>
    </w:p>
    <w:p w14:paraId="188CB29B" w14:textId="50C05464" w:rsidR="00B87EAE" w:rsidRPr="000B61CD" w:rsidRDefault="00177EC0">
      <w:pPr>
        <w:pStyle w:val="Body2"/>
        <w:rPr>
          <w:lang w:val="lt-LT"/>
        </w:rPr>
      </w:pPr>
      <w:r w:rsidRPr="000B61CD">
        <w:rPr>
          <w:lang w:val="lt-LT"/>
        </w:rPr>
        <w:tab/>
      </w:r>
      <w:r w:rsidRPr="000B61CD">
        <w:rPr>
          <w:rFonts w:eastAsia="Arial Unicode MS" w:cs="Arial Unicode MS"/>
          <w:lang w:val="lt-LT"/>
        </w:rPr>
        <w:t>18.1.1. Techninė specifikacija</w:t>
      </w:r>
      <w:r w:rsidR="003421D7">
        <w:rPr>
          <w:rFonts w:eastAsia="Arial Unicode MS" w:cs="Arial Unicode MS"/>
          <w:lang w:val="lt-LT"/>
        </w:rPr>
        <w:t xml:space="preserve"> ir pasiūlymo kaina</w:t>
      </w:r>
      <w:r w:rsidRPr="000B61CD">
        <w:rPr>
          <w:rFonts w:eastAsia="Arial Unicode MS" w:cs="Arial Unicode MS"/>
          <w:lang w:val="lt-LT"/>
        </w:rPr>
        <w:t>.</w:t>
      </w:r>
    </w:p>
    <w:p w14:paraId="4210D721" w14:textId="130D590F" w:rsidR="00B87EAE" w:rsidRPr="000B61CD" w:rsidRDefault="00177EC0">
      <w:pPr>
        <w:pStyle w:val="Body2"/>
        <w:rPr>
          <w:lang w:val="lt-LT"/>
        </w:rPr>
      </w:pPr>
      <w:r w:rsidRPr="000B61CD">
        <w:rPr>
          <w:lang w:val="lt-LT"/>
        </w:rPr>
        <w:tab/>
      </w:r>
      <w:r w:rsidR="003421D7">
        <w:rPr>
          <w:rFonts w:eastAsia="Arial Unicode MS" w:cs="Arial Unicode MS"/>
          <w:lang w:val="lt-LT"/>
        </w:rPr>
        <w:t>18.1.2</w:t>
      </w:r>
      <w:r w:rsidRPr="000B61CD">
        <w:rPr>
          <w:rFonts w:eastAsia="Arial Unicode MS" w:cs="Arial Unicode MS"/>
          <w:lang w:val="lt-LT"/>
        </w:rPr>
        <w:t>. Viešojo pirkimo sutarties projektas.</w:t>
      </w:r>
    </w:p>
    <w:p w14:paraId="1B19E34F" w14:textId="77777777" w:rsidR="00B87EAE" w:rsidRPr="000B61CD" w:rsidRDefault="00177EC0">
      <w:pPr>
        <w:pStyle w:val="Body2"/>
        <w:rPr>
          <w:lang w:val="lt-LT"/>
        </w:rPr>
      </w:pPr>
      <w:r w:rsidRPr="000B61CD">
        <w:rPr>
          <w:lang w:val="lt-LT"/>
        </w:rPr>
        <w:tab/>
      </w:r>
    </w:p>
    <w:p w14:paraId="73935FD8" w14:textId="2CB62E6F" w:rsidR="00B87EAE" w:rsidRPr="000B61CD" w:rsidRDefault="00177EC0" w:rsidP="0019121A">
      <w:pPr>
        <w:pStyle w:val="Body2"/>
        <w:rPr>
          <w:lang w:val="lt-LT"/>
        </w:rPr>
      </w:pPr>
      <w:r w:rsidRPr="000B61CD">
        <w:rPr>
          <w:color w:val="367DA2"/>
          <w:lang w:val="lt-LT"/>
        </w:rPr>
        <w:tab/>
      </w:r>
    </w:p>
    <w:p w14:paraId="77D0DC7F" w14:textId="77777777" w:rsidR="00B87EAE" w:rsidRPr="000B61CD" w:rsidRDefault="00B87EAE">
      <w:pPr>
        <w:pStyle w:val="Body2"/>
        <w:rPr>
          <w:lang w:val="lt-LT"/>
        </w:rPr>
      </w:pPr>
    </w:p>
    <w:p w14:paraId="22A7FE3B" w14:textId="77777777" w:rsidR="00B87EAE" w:rsidRPr="000B61CD" w:rsidRDefault="00B87EAE">
      <w:pPr>
        <w:pStyle w:val="Body2"/>
        <w:rPr>
          <w:lang w:val="lt-LT"/>
        </w:rPr>
      </w:pPr>
    </w:p>
    <w:sectPr w:rsidR="00B87EAE" w:rsidRPr="000B61CD" w:rsidSect="00133D30">
      <w:headerReference w:type="default" r:id="rId6"/>
      <w:footerReference w:type="default" r:id="rId7"/>
      <w:pgSz w:w="11900" w:h="16840"/>
      <w:pgMar w:top="568" w:right="1200" w:bottom="1440"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F4CA9" w14:textId="77777777" w:rsidR="00981131" w:rsidRDefault="00981131">
      <w:r>
        <w:separator/>
      </w:r>
    </w:p>
  </w:endnote>
  <w:endnote w:type="continuationSeparator" w:id="0">
    <w:p w14:paraId="127DDDE5" w14:textId="77777777" w:rsidR="00981131" w:rsidRDefault="0098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6FD0" w14:textId="05A927ED" w:rsidR="00B87EAE" w:rsidRDefault="00177EC0">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C3E4D" w14:textId="77777777" w:rsidR="00981131" w:rsidRDefault="00981131">
      <w:r>
        <w:separator/>
      </w:r>
    </w:p>
  </w:footnote>
  <w:footnote w:type="continuationSeparator" w:id="0">
    <w:p w14:paraId="74D04B19" w14:textId="77777777" w:rsidR="00981131" w:rsidRDefault="0098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879334"/>
      <w:docPartObj>
        <w:docPartGallery w:val="Page Numbers (Top of Page)"/>
        <w:docPartUnique/>
      </w:docPartObj>
    </w:sdtPr>
    <w:sdtEndPr>
      <w:rPr>
        <w:noProof/>
      </w:rPr>
    </w:sdtEndPr>
    <w:sdtContent>
      <w:p w14:paraId="064B4C4E" w14:textId="28D4759F" w:rsidR="00133D30" w:rsidRDefault="00133D30">
        <w:pPr>
          <w:pStyle w:val="Header"/>
          <w:jc w:val="center"/>
        </w:pPr>
        <w:r>
          <w:fldChar w:fldCharType="begin"/>
        </w:r>
        <w:r>
          <w:instrText xml:space="preserve"> PAGE   \* MERGEFORMAT </w:instrText>
        </w:r>
        <w:r>
          <w:fldChar w:fldCharType="separate"/>
        </w:r>
        <w:r w:rsidR="00BA1A6A">
          <w:rPr>
            <w:noProof/>
          </w:rPr>
          <w:t>6</w:t>
        </w:r>
        <w:r>
          <w:rPr>
            <w:noProof/>
          </w:rPr>
          <w:fldChar w:fldCharType="end"/>
        </w:r>
      </w:p>
    </w:sdtContent>
  </w:sdt>
  <w:p w14:paraId="225BFDA2" w14:textId="77777777" w:rsidR="00133D30" w:rsidRDefault="00133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EAE"/>
    <w:rsid w:val="000B61CD"/>
    <w:rsid w:val="00133D30"/>
    <w:rsid w:val="00177EC0"/>
    <w:rsid w:val="0019121A"/>
    <w:rsid w:val="003421D7"/>
    <w:rsid w:val="00353283"/>
    <w:rsid w:val="005821EF"/>
    <w:rsid w:val="005C6836"/>
    <w:rsid w:val="00865213"/>
    <w:rsid w:val="00981131"/>
    <w:rsid w:val="009B5A95"/>
    <w:rsid w:val="009D1B6D"/>
    <w:rsid w:val="00B87EAE"/>
    <w:rsid w:val="00BA1A6A"/>
    <w:rsid w:val="00C81FBF"/>
    <w:rsid w:val="00E417B3"/>
    <w:rsid w:val="00FA2506"/>
    <w:rsid w:val="00FA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A857"/>
  <w15:docId w15:val="{AB16E224-F0A9-40CE-BC83-DB786E56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0B61CD"/>
    <w:pPr>
      <w:tabs>
        <w:tab w:val="center" w:pos="4986"/>
        <w:tab w:val="right" w:pos="9972"/>
      </w:tabs>
    </w:pPr>
  </w:style>
  <w:style w:type="character" w:customStyle="1" w:styleId="HeaderChar">
    <w:name w:val="Header Char"/>
    <w:basedOn w:val="DefaultParagraphFont"/>
    <w:link w:val="Header"/>
    <w:uiPriority w:val="99"/>
    <w:rsid w:val="000B61CD"/>
    <w:rPr>
      <w:sz w:val="24"/>
      <w:szCs w:val="24"/>
    </w:rPr>
  </w:style>
  <w:style w:type="paragraph" w:styleId="Footer">
    <w:name w:val="footer"/>
    <w:basedOn w:val="Normal"/>
    <w:link w:val="FooterChar"/>
    <w:uiPriority w:val="99"/>
    <w:unhideWhenUsed/>
    <w:rsid w:val="000B61CD"/>
    <w:pPr>
      <w:tabs>
        <w:tab w:val="center" w:pos="4986"/>
        <w:tab w:val="right" w:pos="9972"/>
      </w:tabs>
    </w:pPr>
  </w:style>
  <w:style w:type="character" w:customStyle="1" w:styleId="FooterChar">
    <w:name w:val="Footer Char"/>
    <w:basedOn w:val="DefaultParagraphFont"/>
    <w:link w:val="Footer"/>
    <w:uiPriority w:val="99"/>
    <w:rsid w:val="000B61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21409</Words>
  <Characters>12204</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jurgita.kunigonyte@outlook.com</cp:lastModifiedBy>
  <cp:revision>13</cp:revision>
  <dcterms:created xsi:type="dcterms:W3CDTF">2021-01-11T19:29:00Z</dcterms:created>
  <dcterms:modified xsi:type="dcterms:W3CDTF">2025-05-16T12:07:00Z</dcterms:modified>
</cp:coreProperties>
</file>