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52E26039" w:rsidR="00C23778" w:rsidRPr="002C7913" w:rsidRDefault="00C23778" w:rsidP="00396C7D">
      <w:pPr>
        <w:pStyle w:val="Heading2"/>
        <w:tabs>
          <w:tab w:val="left" w:pos="11482"/>
        </w:tabs>
        <w:ind w:left="11482"/>
        <w:rPr>
          <w:rFonts w:ascii="Tahoma" w:eastAsia="Calibri" w:hAnsi="Tahoma" w:cs="Tahoma"/>
          <w:color w:val="0070C0"/>
          <w:sz w:val="22"/>
          <w:szCs w:val="22"/>
        </w:rPr>
      </w:pPr>
      <w:bookmarkStart w:id="0" w:name="_Ref39484039"/>
      <w:bookmarkStart w:id="1" w:name="_Ref40278562"/>
      <w:bookmarkStart w:id="2" w:name="_Toc126333945"/>
      <w:r w:rsidRPr="002C7913">
        <w:rPr>
          <w:rFonts w:ascii="Tahoma" w:eastAsia="Calibri" w:hAnsi="Tahoma" w:cs="Tahoma"/>
          <w:color w:val="0070C0"/>
          <w:sz w:val="22"/>
          <w:szCs w:val="22"/>
        </w:rPr>
        <w:t xml:space="preserve">Pirkimo </w:t>
      </w:r>
      <w:r w:rsidRPr="00677C33">
        <w:rPr>
          <w:rFonts w:ascii="Tahoma" w:eastAsia="Calibri" w:hAnsi="Tahoma" w:cs="Tahoma"/>
          <w:color w:val="0070C0"/>
          <w:sz w:val="22"/>
          <w:szCs w:val="22"/>
        </w:rPr>
        <w:t xml:space="preserve">sąlygų </w:t>
      </w:r>
      <w:r w:rsidR="00677C33" w:rsidRPr="00677C33">
        <w:rPr>
          <w:rFonts w:ascii="Tahoma" w:eastAsia="Calibri" w:hAnsi="Tahoma" w:cs="Tahoma"/>
          <w:color w:val="0070C0"/>
          <w:sz w:val="22"/>
          <w:szCs w:val="22"/>
        </w:rPr>
        <w:t>6</w:t>
      </w:r>
      <w:r w:rsidRPr="00677C33">
        <w:rPr>
          <w:rFonts w:ascii="Tahoma" w:eastAsia="Calibri" w:hAnsi="Tahoma" w:cs="Tahoma"/>
          <w:color w:val="0070C0"/>
          <w:sz w:val="22"/>
          <w:szCs w:val="22"/>
        </w:rPr>
        <w:t xml:space="preserve"> </w:t>
      </w:r>
      <w:r w:rsidRPr="002C7913">
        <w:rPr>
          <w:rFonts w:ascii="Tahoma" w:eastAsia="Calibri" w:hAnsi="Tahoma" w:cs="Tahoma"/>
          <w:color w:val="0070C0"/>
          <w:sz w:val="22"/>
          <w:szCs w:val="22"/>
        </w:rPr>
        <w:t>priedas „Pasiūlymų vertinimo kriterijai ir sąlygos“</w:t>
      </w:r>
      <w:bookmarkEnd w:id="0"/>
      <w:bookmarkEnd w:id="1"/>
      <w:bookmarkEnd w:id="2"/>
    </w:p>
    <w:p w14:paraId="7226B88A" w14:textId="77777777" w:rsidR="00C23778" w:rsidRPr="002C7913" w:rsidRDefault="00C23778" w:rsidP="00C23778">
      <w:pPr>
        <w:jc w:val="center"/>
        <w:rPr>
          <w:rFonts w:ascii="Tahoma" w:hAnsi="Tahoma" w:cs="Tahoma"/>
          <w:b/>
          <w:sz w:val="22"/>
          <w:szCs w:val="22"/>
        </w:rPr>
      </w:pPr>
    </w:p>
    <w:p w14:paraId="52826B0F" w14:textId="1493142E" w:rsidR="00C23778" w:rsidRPr="00396C7D" w:rsidRDefault="00C23778" w:rsidP="00C23778">
      <w:pPr>
        <w:pStyle w:val="Subtitle"/>
        <w:jc w:val="center"/>
        <w:rPr>
          <w:rFonts w:ascii="Tahoma" w:hAnsi="Tahoma" w:cs="Tahoma"/>
          <w:b/>
          <w:bCs/>
          <w:smallCaps/>
          <w:color w:val="auto"/>
          <w:sz w:val="22"/>
          <w:szCs w:val="22"/>
        </w:rPr>
      </w:pPr>
      <w:r w:rsidRPr="00396C7D">
        <w:rPr>
          <w:rFonts w:ascii="Tahoma" w:hAnsi="Tahoma" w:cs="Tahoma"/>
          <w:b/>
          <w:bCs/>
          <w:color w:val="auto"/>
          <w:sz w:val="22"/>
          <w:szCs w:val="22"/>
        </w:rPr>
        <w:t xml:space="preserve">PASIŪLYMŲ VERTINIMO KRITERIJAI </w:t>
      </w:r>
      <w:r w:rsidR="00DA7150" w:rsidRPr="00396C7D">
        <w:rPr>
          <w:rFonts w:ascii="Tahoma" w:hAnsi="Tahoma" w:cs="Tahoma"/>
          <w:b/>
          <w:bCs/>
          <w:color w:val="auto"/>
          <w:sz w:val="22"/>
          <w:szCs w:val="22"/>
        </w:rPr>
        <w:t>IR SĄLYGOS</w:t>
      </w:r>
    </w:p>
    <w:p w14:paraId="1BEC628F" w14:textId="0CF60ACD" w:rsidR="00C23778" w:rsidRPr="002C7913" w:rsidRDefault="00C23778" w:rsidP="00CA3506">
      <w:pPr>
        <w:numPr>
          <w:ilvl w:val="0"/>
          <w:numId w:val="1"/>
        </w:numPr>
        <w:tabs>
          <w:tab w:val="left" w:pos="1134"/>
          <w:tab w:val="left" w:pos="1418"/>
        </w:tabs>
        <w:spacing w:line="240" w:lineRule="auto"/>
        <w:ind w:left="0" w:firstLine="851"/>
        <w:jc w:val="both"/>
        <w:rPr>
          <w:rFonts w:ascii="Tahoma" w:hAnsi="Tahoma" w:cs="Tahoma"/>
          <w:sz w:val="22"/>
          <w:szCs w:val="22"/>
        </w:rPr>
      </w:pPr>
      <w:r w:rsidRPr="002C7913">
        <w:rPr>
          <w:rFonts w:ascii="Tahoma" w:hAnsi="Tahoma" w:cs="Tahoma"/>
          <w:sz w:val="22"/>
          <w:szCs w:val="22"/>
        </w:rPr>
        <w:t>Perkančioji organizacija ekonomiškai naudingiausią pasiūlymą išrenka pagal kainą, vadovaudamasi šiame priede nustatyta vertinimo tvarka.</w:t>
      </w:r>
    </w:p>
    <w:p w14:paraId="21026E70" w14:textId="77777777" w:rsidR="00DA7150" w:rsidRPr="00396C7D" w:rsidRDefault="00C23778" w:rsidP="00CA3506">
      <w:pPr>
        <w:numPr>
          <w:ilvl w:val="0"/>
          <w:numId w:val="1"/>
        </w:numPr>
        <w:tabs>
          <w:tab w:val="left" w:pos="1134"/>
          <w:tab w:val="left" w:pos="1418"/>
        </w:tabs>
        <w:spacing w:line="240" w:lineRule="auto"/>
        <w:ind w:left="0" w:firstLine="851"/>
        <w:jc w:val="both"/>
        <w:rPr>
          <w:rFonts w:ascii="Tahoma" w:hAnsi="Tahoma" w:cs="Tahoma"/>
          <w:sz w:val="22"/>
          <w:szCs w:val="22"/>
        </w:rPr>
      </w:pPr>
      <w:r w:rsidRPr="002C7913">
        <w:rPr>
          <w:rFonts w:ascii="Tahoma" w:eastAsiaTheme="minorHAnsi" w:hAnsi="Tahoma" w:cs="Tahoma"/>
          <w:bCs/>
          <w:iCs/>
          <w:sz w:val="22"/>
          <w:szCs w:val="22"/>
        </w:rPr>
        <w:t>Pasiūlyme nurodyta pirkimo objekto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r w:rsidR="00DA7150" w:rsidRPr="002C7913">
        <w:rPr>
          <w:rFonts w:ascii="Tahoma" w:eastAsiaTheme="minorHAnsi" w:hAnsi="Tahoma" w:cs="Tahoma"/>
          <w:bCs/>
          <w:iCs/>
          <w:sz w:val="22"/>
          <w:szCs w:val="22"/>
        </w:rPr>
        <w:t>.</w:t>
      </w:r>
    </w:p>
    <w:p w14:paraId="5B8974BA" w14:textId="0EA86C04" w:rsidR="00DA7150" w:rsidRPr="002C7913" w:rsidRDefault="00DA7150" w:rsidP="00CA3506">
      <w:pPr>
        <w:numPr>
          <w:ilvl w:val="0"/>
          <w:numId w:val="1"/>
        </w:numPr>
        <w:tabs>
          <w:tab w:val="left" w:pos="1134"/>
          <w:tab w:val="left" w:pos="1418"/>
        </w:tabs>
        <w:spacing w:line="240" w:lineRule="auto"/>
        <w:ind w:left="0" w:firstLine="851"/>
        <w:jc w:val="both"/>
        <w:rPr>
          <w:rFonts w:ascii="Tahoma" w:hAnsi="Tahoma" w:cs="Tahoma"/>
          <w:sz w:val="22"/>
          <w:szCs w:val="22"/>
        </w:rPr>
      </w:pPr>
      <w:r w:rsidRPr="002C7913">
        <w:rPr>
          <w:rFonts w:ascii="Tahoma" w:hAnsi="Tahoma" w:cs="Tahoma"/>
          <w:sz w:val="22"/>
          <w:szCs w:val="22"/>
        </w:rPr>
        <w:t xml:space="preserve">Pasiūlymų eilė sudaroma </w:t>
      </w:r>
      <w:r w:rsidR="005B5C00">
        <w:rPr>
          <w:rFonts w:ascii="Tahoma" w:hAnsi="Tahoma" w:cs="Tahoma"/>
          <w:sz w:val="22"/>
          <w:szCs w:val="22"/>
        </w:rPr>
        <w:t>kainų didėjimo</w:t>
      </w:r>
      <w:r w:rsidRPr="002C7913">
        <w:rPr>
          <w:rFonts w:ascii="Tahoma" w:hAnsi="Tahoma" w:cs="Tahoma"/>
          <w:sz w:val="22"/>
          <w:szCs w:val="22"/>
        </w:rPr>
        <w:t xml:space="preserve"> tvarka. Tais atvejais, kai kelių tiekėjų pasiūlymų </w:t>
      </w:r>
      <w:r w:rsidR="005B5C00">
        <w:rPr>
          <w:rFonts w:ascii="Tahoma" w:hAnsi="Tahoma" w:cs="Tahoma"/>
          <w:sz w:val="22"/>
          <w:szCs w:val="22"/>
        </w:rPr>
        <w:t>kaina</w:t>
      </w:r>
      <w:r w:rsidRPr="002C7913">
        <w:rPr>
          <w:rFonts w:ascii="Tahoma" w:hAnsi="Tahoma" w:cs="Tahoma"/>
          <w:sz w:val="22"/>
          <w:szCs w:val="22"/>
        </w:rPr>
        <w:t xml:space="preserve"> bus vienod</w:t>
      </w:r>
      <w:r w:rsidR="003B7DB7" w:rsidRPr="002C7913">
        <w:rPr>
          <w:rFonts w:ascii="Tahoma" w:hAnsi="Tahoma" w:cs="Tahoma"/>
          <w:sz w:val="22"/>
          <w:szCs w:val="22"/>
        </w:rPr>
        <w:t>a</w:t>
      </w:r>
      <w:r w:rsidRPr="002C7913">
        <w:rPr>
          <w:rFonts w:ascii="Tahoma" w:hAnsi="Tahoma" w:cs="Tahoma"/>
          <w:sz w:val="22"/>
          <w:szCs w:val="22"/>
        </w:rPr>
        <w:t>, sudarant pasiūlymų eilę, pirmesnis į šią eilę įrašomas tiekėjas, kurio pasiūlymas pateiktas anksčiau.</w:t>
      </w:r>
      <w:r w:rsidRPr="002C7913">
        <w:rPr>
          <w:rFonts w:ascii="Tahoma" w:eastAsiaTheme="minorHAnsi" w:hAnsi="Tahoma" w:cs="Tahoma"/>
          <w:bCs/>
          <w:iCs/>
          <w:sz w:val="22"/>
          <w:szCs w:val="22"/>
        </w:rPr>
        <w:t xml:space="preserve"> </w:t>
      </w:r>
    </w:p>
    <w:p w14:paraId="39D60466" w14:textId="0FBD49E8" w:rsidR="002A7375" w:rsidRPr="005B5C00" w:rsidRDefault="00C23778" w:rsidP="00CA3506">
      <w:pPr>
        <w:pStyle w:val="ListParagraph"/>
        <w:numPr>
          <w:ilvl w:val="0"/>
          <w:numId w:val="1"/>
        </w:numPr>
        <w:tabs>
          <w:tab w:val="left" w:pos="993"/>
          <w:tab w:val="left" w:pos="1134"/>
          <w:tab w:val="left" w:pos="1418"/>
        </w:tabs>
        <w:ind w:left="0" w:firstLine="851"/>
        <w:contextualSpacing w:val="0"/>
        <w:jc w:val="both"/>
        <w:rPr>
          <w:rFonts w:ascii="Tahoma" w:hAnsi="Tahoma" w:cs="Tahoma"/>
          <w:noProof/>
          <w:sz w:val="22"/>
          <w:szCs w:val="22"/>
        </w:rPr>
      </w:pPr>
      <w:r w:rsidRPr="00330D8D">
        <w:rPr>
          <w:rFonts w:ascii="Tahoma" w:eastAsia="Calibri" w:hAnsi="Tahoma" w:cs="Tahoma"/>
          <w:sz w:val="22"/>
          <w:szCs w:val="22"/>
        </w:rPr>
        <w:t xml:space="preserve">Pasiūlymai bus vertinami eurais. Jeigu pasiūlymuose kaina </w:t>
      </w:r>
      <w:r w:rsidR="00D25A72" w:rsidRPr="00330D8D">
        <w:rPr>
          <w:rFonts w:ascii="Tahoma" w:eastAsia="Calibri" w:hAnsi="Tahoma" w:cs="Tahoma"/>
          <w:sz w:val="22"/>
          <w:szCs w:val="22"/>
        </w:rPr>
        <w:t xml:space="preserve">ar įkainis </w:t>
      </w:r>
      <w:r w:rsidRPr="00330D8D">
        <w:rPr>
          <w:rFonts w:ascii="Tahoma" w:eastAsia="Calibri" w:hAnsi="Tahoma" w:cs="Tahoma"/>
          <w:sz w:val="22"/>
          <w:szCs w:val="22"/>
        </w:rPr>
        <w:t>nurodyta užsienio valiuta, ji</w:t>
      </w:r>
      <w:r w:rsidR="00D25A72" w:rsidRPr="00330D8D">
        <w:rPr>
          <w:rFonts w:ascii="Tahoma" w:eastAsia="Calibri" w:hAnsi="Tahoma" w:cs="Tahoma"/>
          <w:sz w:val="22"/>
          <w:szCs w:val="22"/>
        </w:rPr>
        <w:t>e</w:t>
      </w:r>
      <w:r w:rsidRPr="00330D8D">
        <w:rPr>
          <w:rFonts w:ascii="Tahoma" w:eastAsia="Calibri" w:hAnsi="Tahoma" w:cs="Tahoma"/>
          <w:sz w:val="22"/>
          <w:szCs w:val="22"/>
        </w:rPr>
        <w:t xml:space="preserve"> bus perskaičiuojam</w:t>
      </w:r>
      <w:r w:rsidR="00D25A72" w:rsidRPr="00330D8D">
        <w:rPr>
          <w:rFonts w:ascii="Tahoma" w:eastAsia="Calibri" w:hAnsi="Tahoma" w:cs="Tahoma"/>
          <w:sz w:val="22"/>
          <w:szCs w:val="22"/>
        </w:rPr>
        <w:t>i</w:t>
      </w:r>
      <w:r w:rsidRPr="00330D8D">
        <w:rPr>
          <w:rFonts w:ascii="Tahoma" w:eastAsia="Calibri" w:hAnsi="Tahoma" w:cs="Tahoma"/>
          <w:sz w:val="22"/>
          <w:szCs w:val="22"/>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5A72" w:rsidRPr="00330D8D">
        <w:rPr>
          <w:rFonts w:ascii="Tahoma" w:eastAsia="Calibri" w:hAnsi="Tahoma" w:cs="Tahoma"/>
          <w:sz w:val="22"/>
          <w:szCs w:val="22"/>
        </w:rPr>
        <w:t>.</w:t>
      </w:r>
    </w:p>
    <w:sectPr w:rsidR="002A7375" w:rsidRPr="005B5C00" w:rsidSect="00396C7D">
      <w:headerReference w:type="default" r:id="rId11"/>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73F4" w14:textId="77777777" w:rsidR="009E71AF" w:rsidRDefault="009E71AF" w:rsidP="00DD3A79">
      <w:pPr>
        <w:spacing w:line="240" w:lineRule="auto"/>
      </w:pPr>
      <w:r>
        <w:separator/>
      </w:r>
    </w:p>
  </w:endnote>
  <w:endnote w:type="continuationSeparator" w:id="0">
    <w:p w14:paraId="538915D2" w14:textId="77777777" w:rsidR="009E71AF" w:rsidRDefault="009E71AF" w:rsidP="00DD3A79">
      <w:pPr>
        <w:spacing w:line="240" w:lineRule="auto"/>
      </w:pPr>
      <w:r>
        <w:continuationSeparator/>
      </w:r>
    </w:p>
  </w:endnote>
  <w:endnote w:type="continuationNotice" w:id="1">
    <w:p w14:paraId="045A6C16" w14:textId="77777777" w:rsidR="009E71AF" w:rsidRDefault="009E7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1F24" w14:textId="77777777" w:rsidR="009E71AF" w:rsidRDefault="009E71AF" w:rsidP="00DD3A79">
      <w:pPr>
        <w:spacing w:line="240" w:lineRule="auto"/>
      </w:pPr>
      <w:r>
        <w:separator/>
      </w:r>
    </w:p>
  </w:footnote>
  <w:footnote w:type="continuationSeparator" w:id="0">
    <w:p w14:paraId="61A42E77" w14:textId="77777777" w:rsidR="009E71AF" w:rsidRDefault="009E71AF" w:rsidP="00DD3A79">
      <w:pPr>
        <w:spacing w:line="240" w:lineRule="auto"/>
      </w:pPr>
      <w:r>
        <w:continuationSeparator/>
      </w:r>
    </w:p>
  </w:footnote>
  <w:footnote w:type="continuationNotice" w:id="1">
    <w:p w14:paraId="35E1EBA4" w14:textId="77777777" w:rsidR="009E71AF" w:rsidRDefault="009E7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8D18C1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9F8AF5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32E"/>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40D7B"/>
    <w:multiLevelType w:val="hybridMultilevel"/>
    <w:tmpl w:val="A62C56FA"/>
    <w:lvl w:ilvl="0" w:tplc="FFFFFFF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7D2A89"/>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127A01F9"/>
    <w:multiLevelType w:val="hybridMultilevel"/>
    <w:tmpl w:val="7ED4FD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040C5"/>
    <w:multiLevelType w:val="hybridMultilevel"/>
    <w:tmpl w:val="FCC233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9"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3CE13C34"/>
    <w:multiLevelType w:val="hybridMultilevel"/>
    <w:tmpl w:val="C4546CC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4A65E3"/>
    <w:multiLevelType w:val="hybridMultilevel"/>
    <w:tmpl w:val="7ED4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571FD3"/>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80EB0"/>
    <w:multiLevelType w:val="hybridMultilevel"/>
    <w:tmpl w:val="C4546CC6"/>
    <w:lvl w:ilvl="0" w:tplc="04270017">
      <w:start w:val="1"/>
      <w:numFmt w:val="lowerLetter"/>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4650A2"/>
    <w:multiLevelType w:val="hybridMultilevel"/>
    <w:tmpl w:val="79E6E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67E62003"/>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8" w15:restartNumberingAfterBreak="0">
    <w:nsid w:val="68317024"/>
    <w:multiLevelType w:val="hybridMultilevel"/>
    <w:tmpl w:val="066E2A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9F3D29"/>
    <w:multiLevelType w:val="hybridMultilevel"/>
    <w:tmpl w:val="C3B8DD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E50386"/>
    <w:multiLevelType w:val="hybridMultilevel"/>
    <w:tmpl w:val="B84264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404A29"/>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24" w15:restartNumberingAfterBreak="0">
    <w:nsid w:val="7AFD0E9E"/>
    <w:multiLevelType w:val="hybridMultilevel"/>
    <w:tmpl w:val="A62C56FA"/>
    <w:lvl w:ilvl="0" w:tplc="FFFFFFF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 w15:restartNumberingAfterBreak="0">
    <w:nsid w:val="7CD1348F"/>
    <w:multiLevelType w:val="hybridMultilevel"/>
    <w:tmpl w:val="A62C56FA"/>
    <w:lvl w:ilvl="0" w:tplc="FFFFFFF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6" w15:restartNumberingAfterBreak="0">
    <w:nsid w:val="7E2D5BA1"/>
    <w:multiLevelType w:val="hybridMultilevel"/>
    <w:tmpl w:val="39A287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2952473">
    <w:abstractNumId w:val="3"/>
  </w:num>
  <w:num w:numId="2" w16cid:durableId="1013066889">
    <w:abstractNumId w:val="6"/>
  </w:num>
  <w:num w:numId="3" w16cid:durableId="1947074619">
    <w:abstractNumId w:val="16"/>
  </w:num>
  <w:num w:numId="4" w16cid:durableId="1593123153">
    <w:abstractNumId w:val="22"/>
  </w:num>
  <w:num w:numId="5" w16cid:durableId="30959526">
    <w:abstractNumId w:val="26"/>
  </w:num>
  <w:num w:numId="6" w16cid:durableId="1988901249">
    <w:abstractNumId w:val="15"/>
  </w:num>
  <w:num w:numId="7" w16cid:durableId="2110007114">
    <w:abstractNumId w:val="14"/>
  </w:num>
  <w:num w:numId="8" w16cid:durableId="2117480476">
    <w:abstractNumId w:val="12"/>
  </w:num>
  <w:num w:numId="9" w16cid:durableId="1450121386">
    <w:abstractNumId w:val="23"/>
  </w:num>
  <w:num w:numId="10" w16cid:durableId="1922983362">
    <w:abstractNumId w:val="7"/>
  </w:num>
  <w:num w:numId="11" w16cid:durableId="304433515">
    <w:abstractNumId w:val="13"/>
  </w:num>
  <w:num w:numId="12" w16cid:durableId="13113715">
    <w:abstractNumId w:val="18"/>
  </w:num>
  <w:num w:numId="13" w16cid:durableId="1016005787">
    <w:abstractNumId w:val="19"/>
  </w:num>
  <w:num w:numId="14" w16cid:durableId="1165437819">
    <w:abstractNumId w:val="5"/>
  </w:num>
  <w:num w:numId="15" w16cid:durableId="299573470">
    <w:abstractNumId w:val="11"/>
  </w:num>
  <w:num w:numId="16" w16cid:durableId="2136873199">
    <w:abstractNumId w:val="8"/>
  </w:num>
  <w:num w:numId="17" w16cid:durableId="1109275492">
    <w:abstractNumId w:val="2"/>
  </w:num>
  <w:num w:numId="18" w16cid:durableId="2079787315">
    <w:abstractNumId w:val="9"/>
  </w:num>
  <w:num w:numId="19" w16cid:durableId="1028068816">
    <w:abstractNumId w:val="21"/>
  </w:num>
  <w:num w:numId="20" w16cid:durableId="2124763753">
    <w:abstractNumId w:val="4"/>
  </w:num>
  <w:num w:numId="21" w16cid:durableId="2124031812">
    <w:abstractNumId w:val="24"/>
  </w:num>
  <w:num w:numId="22" w16cid:durableId="181169811">
    <w:abstractNumId w:val="20"/>
  </w:num>
  <w:num w:numId="23" w16cid:durableId="1295024047">
    <w:abstractNumId w:val="10"/>
  </w:num>
  <w:num w:numId="24" w16cid:durableId="46800959">
    <w:abstractNumId w:val="25"/>
  </w:num>
  <w:num w:numId="25" w16cid:durableId="1280794577">
    <w:abstractNumId w:val="17"/>
  </w:num>
  <w:num w:numId="26" w16cid:durableId="1602640425">
    <w:abstractNumId w:val="1"/>
  </w:num>
  <w:num w:numId="27" w16cid:durableId="203564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012CF"/>
    <w:rsid w:val="00074FBD"/>
    <w:rsid w:val="0008343E"/>
    <w:rsid w:val="00096F4C"/>
    <w:rsid w:val="000B2A8D"/>
    <w:rsid w:val="000B61B9"/>
    <w:rsid w:val="000C0F13"/>
    <w:rsid w:val="000E5137"/>
    <w:rsid w:val="00126CC4"/>
    <w:rsid w:val="0014645B"/>
    <w:rsid w:val="001813F9"/>
    <w:rsid w:val="001A71AB"/>
    <w:rsid w:val="001B02C8"/>
    <w:rsid w:val="001B0F6F"/>
    <w:rsid w:val="001B7804"/>
    <w:rsid w:val="001C5BFF"/>
    <w:rsid w:val="001D5AA2"/>
    <w:rsid w:val="001E223C"/>
    <w:rsid w:val="001E603F"/>
    <w:rsid w:val="001F27FB"/>
    <w:rsid w:val="002211EA"/>
    <w:rsid w:val="0022619B"/>
    <w:rsid w:val="002A622A"/>
    <w:rsid w:val="002A7375"/>
    <w:rsid w:val="002C7913"/>
    <w:rsid w:val="00330D8D"/>
    <w:rsid w:val="00336B80"/>
    <w:rsid w:val="003407A0"/>
    <w:rsid w:val="0036363D"/>
    <w:rsid w:val="00396C7D"/>
    <w:rsid w:val="003B7DB7"/>
    <w:rsid w:val="003C2905"/>
    <w:rsid w:val="003C3BFD"/>
    <w:rsid w:val="003E48E6"/>
    <w:rsid w:val="0043576F"/>
    <w:rsid w:val="004362AB"/>
    <w:rsid w:val="00471E1A"/>
    <w:rsid w:val="004973C5"/>
    <w:rsid w:val="004C2F98"/>
    <w:rsid w:val="00524D1D"/>
    <w:rsid w:val="0052557E"/>
    <w:rsid w:val="005544DE"/>
    <w:rsid w:val="005A30D5"/>
    <w:rsid w:val="005B5C00"/>
    <w:rsid w:val="005B6EAF"/>
    <w:rsid w:val="005E467B"/>
    <w:rsid w:val="00610DEE"/>
    <w:rsid w:val="006206EB"/>
    <w:rsid w:val="006209A8"/>
    <w:rsid w:val="00661C66"/>
    <w:rsid w:val="00672D56"/>
    <w:rsid w:val="00676866"/>
    <w:rsid w:val="00677C33"/>
    <w:rsid w:val="006C4DFA"/>
    <w:rsid w:val="00700211"/>
    <w:rsid w:val="0071030F"/>
    <w:rsid w:val="007345C4"/>
    <w:rsid w:val="00762A92"/>
    <w:rsid w:val="00767DF8"/>
    <w:rsid w:val="0078342E"/>
    <w:rsid w:val="007912F5"/>
    <w:rsid w:val="007A6882"/>
    <w:rsid w:val="007C0F9D"/>
    <w:rsid w:val="007E040D"/>
    <w:rsid w:val="008435F7"/>
    <w:rsid w:val="008C689C"/>
    <w:rsid w:val="00930C01"/>
    <w:rsid w:val="009730FA"/>
    <w:rsid w:val="00975E3C"/>
    <w:rsid w:val="009B1200"/>
    <w:rsid w:val="009C3E04"/>
    <w:rsid w:val="009E71AF"/>
    <w:rsid w:val="00A87BAE"/>
    <w:rsid w:val="00AB57A3"/>
    <w:rsid w:val="00AE5BF6"/>
    <w:rsid w:val="00AE7F9E"/>
    <w:rsid w:val="00B12584"/>
    <w:rsid w:val="00B4098D"/>
    <w:rsid w:val="00B76466"/>
    <w:rsid w:val="00B911FA"/>
    <w:rsid w:val="00BC519A"/>
    <w:rsid w:val="00BE6E00"/>
    <w:rsid w:val="00C23778"/>
    <w:rsid w:val="00C45AD5"/>
    <w:rsid w:val="00C9148D"/>
    <w:rsid w:val="00CA3506"/>
    <w:rsid w:val="00CF4C40"/>
    <w:rsid w:val="00D02F77"/>
    <w:rsid w:val="00D25A72"/>
    <w:rsid w:val="00D46EA0"/>
    <w:rsid w:val="00DA7150"/>
    <w:rsid w:val="00DC36D7"/>
    <w:rsid w:val="00DD3A79"/>
    <w:rsid w:val="00DE2CE1"/>
    <w:rsid w:val="00DE6874"/>
    <w:rsid w:val="00E24615"/>
    <w:rsid w:val="00E272F0"/>
    <w:rsid w:val="00E377C8"/>
    <w:rsid w:val="00E37993"/>
    <w:rsid w:val="00EF480D"/>
    <w:rsid w:val="00F24960"/>
    <w:rsid w:val="00F350AC"/>
    <w:rsid w:val="00F85553"/>
    <w:rsid w:val="00FB19D5"/>
    <w:rsid w:val="00FE1C55"/>
    <w:rsid w:val="2D0FC7DF"/>
    <w:rsid w:val="3992CD4B"/>
    <w:rsid w:val="3B8C29C3"/>
    <w:rsid w:val="426441DD"/>
    <w:rsid w:val="45C992A7"/>
    <w:rsid w:val="4B8E639F"/>
    <w:rsid w:val="596FA0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0AF52232-4FD0-4987-8D6F-6E4DD869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237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377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2377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23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7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778"/>
    <w:pPr>
      <w:spacing w:before="160"/>
      <w:jc w:val="center"/>
    </w:pPr>
    <w:rPr>
      <w:i/>
      <w:iCs/>
      <w:color w:val="404040" w:themeColor="text1" w:themeTint="BF"/>
    </w:rPr>
  </w:style>
  <w:style w:type="character" w:customStyle="1" w:styleId="QuoteChar">
    <w:name w:val="Quote Char"/>
    <w:basedOn w:val="DefaultParagraphFont"/>
    <w:link w:val="Quote"/>
    <w:uiPriority w:val="29"/>
    <w:rsid w:val="00C237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23778"/>
    <w:pPr>
      <w:ind w:left="720"/>
      <w:contextualSpacing/>
    </w:pPr>
  </w:style>
  <w:style w:type="character" w:styleId="IntenseEmphasis">
    <w:name w:val="Intense Emphasis"/>
    <w:basedOn w:val="DefaultParagraphFont"/>
    <w:uiPriority w:val="21"/>
    <w:qFormat/>
    <w:rsid w:val="00C23778"/>
    <w:rPr>
      <w:i/>
      <w:iCs/>
      <w:color w:val="2E74B5" w:themeColor="accent1" w:themeShade="BF"/>
    </w:rPr>
  </w:style>
  <w:style w:type="paragraph" w:styleId="IntenseQuote">
    <w:name w:val="Intense Quote"/>
    <w:basedOn w:val="Normal"/>
    <w:next w:val="Normal"/>
    <w:link w:val="IntenseQuoteChar"/>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3778"/>
    <w:rPr>
      <w:i/>
      <w:iCs/>
      <w:color w:val="2E74B5" w:themeColor="accent1" w:themeShade="BF"/>
    </w:rPr>
  </w:style>
  <w:style w:type="character" w:styleId="IntenseReference">
    <w:name w:val="Intense Reference"/>
    <w:basedOn w:val="DefaultParagraphFont"/>
    <w:uiPriority w:val="32"/>
    <w:qFormat/>
    <w:rsid w:val="00C23778"/>
    <w:rPr>
      <w:b/>
      <w:bCs/>
      <w:smallCaps/>
      <w:color w:val="2E74B5" w:themeColor="accent1" w:themeShade="BF"/>
      <w:spacing w:val="5"/>
    </w:rPr>
  </w:style>
  <w:style w:type="paragraph" w:customStyle="1" w:styleId="paragrafesrasas2lygis">
    <w:name w:val="_paragrafe sąrasas 2 lygis"/>
    <w:basedOn w:val="BodyTextIndent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23778"/>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C23778"/>
    <w:pPr>
      <w:spacing w:after="120" w:line="480" w:lineRule="auto"/>
      <w:ind w:left="283"/>
    </w:pPr>
  </w:style>
  <w:style w:type="character" w:customStyle="1" w:styleId="BodyTextIndent2Char">
    <w:name w:val="Body Text Indent 2 Char"/>
    <w:basedOn w:val="DefaultParagraphFont"/>
    <w:link w:val="BodyTextIndent2"/>
    <w:uiPriority w:val="99"/>
    <w:semiHidden/>
    <w:rsid w:val="00C23778"/>
    <w:rPr>
      <w:rFonts w:asciiTheme="minorHAnsi" w:eastAsiaTheme="minorEastAsia" w:hAnsiTheme="minorHAnsi"/>
      <w:kern w:val="0"/>
      <w:sz w:val="21"/>
      <w:szCs w:val="21"/>
      <w:lang w:eastAsia="lt-LT"/>
      <w14:ligatures w14:val="none"/>
    </w:rPr>
  </w:style>
  <w:style w:type="character" w:styleId="Hyperlink">
    <w:name w:val="Hyperlink"/>
    <w:aliases w:val="Alna"/>
    <w:basedOn w:val="DefaultParagraphFont"/>
    <w:uiPriority w:val="99"/>
    <w:unhideWhenUsed/>
    <w:rsid w:val="00C2377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C23778"/>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23778"/>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C23778"/>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C23778"/>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3778"/>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basedOn w:val="DefaultParagraphFont"/>
    <w:link w:val="SUPERSCharCharCharCharCharCharCharChar"/>
    <w:uiPriority w:val="99"/>
    <w:unhideWhenUsed/>
    <w:qFormat/>
    <w:rsid w:val="00C23778"/>
    <w:rPr>
      <w:vertAlign w:val="superscript"/>
    </w:rPr>
  </w:style>
  <w:style w:type="character" w:styleId="CommentReference">
    <w:name w:val="annotation reference"/>
    <w:aliases w:val="Heading 5 Char1"/>
    <w:basedOn w:val="DefaultParagraphFont"/>
    <w:uiPriority w:val="99"/>
    <w:unhideWhenUsed/>
    <w:rsid w:val="00C23778"/>
    <w:rPr>
      <w:sz w:val="16"/>
      <w:szCs w:val="16"/>
    </w:rPr>
  </w:style>
  <w:style w:type="table" w:styleId="TableGrid">
    <w:name w:val="Table Grid"/>
    <w:aliases w:val="Smart Text Table"/>
    <w:basedOn w:val="TableNorma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Revision">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DefaultParagraphFont"/>
    <w:uiPriority w:val="1"/>
    <w:qFormat/>
    <w:rsid w:val="002C7913"/>
    <w:rPr>
      <w:rFonts w:ascii="Arial" w:hAnsi="Arial"/>
      <w:sz w:val="20"/>
    </w:rPr>
  </w:style>
  <w:style w:type="paragraph" w:styleId="NormalWeb">
    <w:name w:val="Normal (Web)"/>
    <w:basedOn w:val="Normal"/>
    <w:link w:val="NormalWebChar"/>
    <w:uiPriority w:val="99"/>
    <w:unhideWhenUsed/>
    <w:rsid w:val="007E040D"/>
    <w:pPr>
      <w:spacing w:before="100" w:beforeAutospacing="1" w:after="100" w:afterAutospacing="1"/>
    </w:pPr>
  </w:style>
  <w:style w:type="character" w:customStyle="1" w:styleId="NormalWebChar">
    <w:name w:val="Normal (Web) Char"/>
    <w:basedOn w:val="DefaultParagraphFont"/>
    <w:link w:val="NormalWeb"/>
    <w:uiPriority w:val="99"/>
    <w:rsid w:val="007E040D"/>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C97214CB65CE54EAB42E2EC35AE9E15" ma:contentTypeVersion="4" ma:contentTypeDescription="Kurkite naują dokumentą." ma:contentTypeScope="" ma:versionID="9ba93e45f6565cb53bef59b8f4a83f70">
  <xsd:schema xmlns:xsd="http://www.w3.org/2001/XMLSchema" xmlns:xs="http://www.w3.org/2001/XMLSchema" xmlns:p="http://schemas.microsoft.com/office/2006/metadata/properties" xmlns:ns2="7849e0c4-1d9a-4988-a560-4b48de2d06a7" targetNamespace="http://schemas.microsoft.com/office/2006/metadata/properties" ma:root="true" ma:fieldsID="4f02013d1dd88985e4f8747b57b6e855" ns2:_="">
    <xsd:import namespace="7849e0c4-1d9a-4988-a560-4b48de2d06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e0c4-1d9a-4988-a560-4b48de2d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AA041-D6DB-4B3A-BA62-56C5D757B65A}">
  <ds:schemaRefs>
    <ds:schemaRef ds:uri="http://schemas.microsoft.com/sharepoint/v3/contenttype/forms"/>
  </ds:schemaRefs>
</ds:datastoreItem>
</file>

<file path=customXml/itemProps2.xml><?xml version="1.0" encoding="utf-8"?>
<ds:datastoreItem xmlns:ds="http://schemas.openxmlformats.org/officeDocument/2006/customXml" ds:itemID="{28FF09A9-3F6B-4EA5-B451-A134872845CA}"/>
</file>

<file path=customXml/itemProps3.xml><?xml version="1.0" encoding="utf-8"?>
<ds:datastoreItem xmlns:ds="http://schemas.openxmlformats.org/officeDocument/2006/customXml" ds:itemID="{BE7DB570-EB73-4404-BF34-CA1F778E10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873</Words>
  <Characters>499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Robertas Ignatjevas</cp:lastModifiedBy>
  <cp:revision>12</cp:revision>
  <dcterms:created xsi:type="dcterms:W3CDTF">2025-02-01T10:27:00Z</dcterms:created>
  <dcterms:modified xsi:type="dcterms:W3CDTF">2025-02-22T12:04:00Z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y fmtid="{D5CDD505-2E9C-101B-9397-08002B2CF9AE}" pid="9" name="ContentTypeId">
    <vt:lpwstr>0x0101001C97214CB65CE54EAB42E2EC35AE9E15</vt:lpwstr>
  </property>
</Properties>
</file>