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A76" w:rsidRPr="00853D98" w:rsidRDefault="00086A76" w:rsidP="00086A76">
      <w:pPr>
        <w:jc w:val="center"/>
        <w:rPr>
          <w:caps/>
        </w:rPr>
      </w:pPr>
      <w:r w:rsidRPr="00853D98">
        <w:rPr>
          <w:caps/>
        </w:rPr>
        <w:t>__________________________________________________________________</w:t>
      </w:r>
    </w:p>
    <w:p w:rsidR="00086A76" w:rsidRPr="00853D98" w:rsidRDefault="00086A76" w:rsidP="00086A76">
      <w:pPr>
        <w:jc w:val="center"/>
        <w:rPr>
          <w:b/>
          <w:caps/>
          <w:sz w:val="16"/>
          <w:szCs w:val="16"/>
        </w:rPr>
      </w:pPr>
      <w:r w:rsidRPr="00853D98">
        <w:rPr>
          <w:b/>
          <w:caps/>
          <w:sz w:val="16"/>
          <w:szCs w:val="16"/>
        </w:rPr>
        <w:t>(</w:t>
      </w:r>
      <w:r w:rsidRPr="00853D98">
        <w:rPr>
          <w:sz w:val="16"/>
          <w:szCs w:val="16"/>
        </w:rPr>
        <w:t xml:space="preserve">Rangovo pavadinimas, pareigos, vardas, pavardė </w:t>
      </w:r>
      <w:r w:rsidRPr="00853D98">
        <w:rPr>
          <w:b/>
          <w:caps/>
          <w:sz w:val="16"/>
          <w:szCs w:val="16"/>
        </w:rPr>
        <w:t>)</w:t>
      </w:r>
    </w:p>
    <w:p w:rsidR="00086A76" w:rsidRPr="00853D98" w:rsidRDefault="00086A76" w:rsidP="00086A76">
      <w:pPr>
        <w:jc w:val="center"/>
        <w:rPr>
          <w:b/>
          <w:caps/>
        </w:rPr>
      </w:pPr>
      <w:r w:rsidRPr="00853D98">
        <w:rPr>
          <w:b/>
          <w:caps/>
        </w:rPr>
        <w:t>Konfidencialumo pasižadėjimas</w:t>
      </w:r>
    </w:p>
    <w:p w:rsidR="00086A76" w:rsidRPr="00853D98" w:rsidRDefault="00086A76" w:rsidP="00086A76">
      <w:pPr>
        <w:jc w:val="both"/>
      </w:pPr>
    </w:p>
    <w:p w:rsidR="00086A76" w:rsidRPr="00853D98" w:rsidRDefault="00086A76" w:rsidP="00086A76">
      <w:pPr>
        <w:tabs>
          <w:tab w:val="left" w:pos="5100"/>
          <w:tab w:val="left" w:pos="5730"/>
        </w:tabs>
        <w:jc w:val="center"/>
      </w:pPr>
      <w:r w:rsidRPr="00853D98">
        <w:t xml:space="preserve">20      -      -          Nr. </w:t>
      </w:r>
    </w:p>
    <w:p w:rsidR="00086A76" w:rsidRPr="00853D98" w:rsidRDefault="00086A76" w:rsidP="00086A76">
      <w:pPr>
        <w:tabs>
          <w:tab w:val="left" w:pos="5100"/>
          <w:tab w:val="left" w:pos="5730"/>
        </w:tabs>
        <w:jc w:val="center"/>
      </w:pPr>
      <w:r w:rsidRPr="00853D98">
        <w:t>Vilnius</w:t>
      </w:r>
    </w:p>
    <w:p w:rsidR="00086A76" w:rsidRPr="00853D98" w:rsidRDefault="00086A76" w:rsidP="00086A76">
      <w:pPr>
        <w:tabs>
          <w:tab w:val="left" w:pos="5100"/>
          <w:tab w:val="left" w:pos="5730"/>
        </w:tabs>
        <w:jc w:val="center"/>
      </w:pPr>
    </w:p>
    <w:p w:rsidR="00FA0704" w:rsidRPr="00670001" w:rsidRDefault="00FA0704" w:rsidP="00FA0704">
      <w:pPr>
        <w:ind w:firstLine="709"/>
        <w:jc w:val="both"/>
      </w:pPr>
      <w:r w:rsidRPr="00670001">
        <w:t>Vadovaudamasis (-</w:t>
      </w:r>
      <w:proofErr w:type="spellStart"/>
      <w:r w:rsidRPr="00670001">
        <w:t>si</w:t>
      </w:r>
      <w:proofErr w:type="spellEnd"/>
      <w:r w:rsidRPr="00670001">
        <w:t>) Valstybinio socialinio draudimo fondo valdybos prie Socialinės apsaugos ir darbo ministerijos (toliau – Fondo valdyba) ir_______________________</w:t>
      </w:r>
      <w:bookmarkStart w:id="0" w:name="_GoBack"/>
      <w:bookmarkEnd w:id="0"/>
      <w:r w:rsidRPr="00670001">
        <w:t xml:space="preserve">  20___ m.____________________ d.____________ sutartimi Nr.________________, kuri galioja iki 20___m.__________________d. (toliau – Sutartis):</w:t>
      </w:r>
    </w:p>
    <w:p w:rsidR="00FA0704" w:rsidRPr="00670001" w:rsidRDefault="00FA0704" w:rsidP="00FA0704">
      <w:pPr>
        <w:numPr>
          <w:ilvl w:val="1"/>
          <w:numId w:val="1"/>
        </w:numPr>
        <w:tabs>
          <w:tab w:val="left" w:pos="1134"/>
        </w:tabs>
        <w:ind w:left="0" w:firstLine="709"/>
        <w:jc w:val="both"/>
        <w:outlineLvl w:val="0"/>
      </w:pPr>
      <w:r w:rsidRPr="00670001">
        <w:t>P a s i ž a d u:</w:t>
      </w:r>
    </w:p>
    <w:p w:rsidR="00FA0704" w:rsidRPr="00670001" w:rsidRDefault="00FA0704" w:rsidP="00FA0704">
      <w:pPr>
        <w:numPr>
          <w:ilvl w:val="1"/>
          <w:numId w:val="2"/>
        </w:numPr>
        <w:tabs>
          <w:tab w:val="left" w:pos="1134"/>
        </w:tabs>
        <w:ind w:left="0" w:firstLine="709"/>
        <w:jc w:val="both"/>
      </w:pPr>
      <w:r w:rsidRPr="00670001">
        <w:t xml:space="preserve">Neperduoti neįgaliotiems asmenims vykdant Sutartį gautos/sužinotos konfidencialios informacijos. </w:t>
      </w:r>
    </w:p>
    <w:p w:rsidR="00FA0704" w:rsidRPr="00670001" w:rsidRDefault="00FA0704" w:rsidP="00FA0704">
      <w:pPr>
        <w:numPr>
          <w:ilvl w:val="1"/>
          <w:numId w:val="2"/>
        </w:numPr>
        <w:tabs>
          <w:tab w:val="left" w:pos="1134"/>
        </w:tabs>
        <w:ind w:left="0" w:firstLine="709"/>
        <w:jc w:val="both"/>
      </w:pPr>
      <w:r w:rsidRPr="00670001">
        <w:t>Nesudaryti sąlygų bet kokiomis priemonėmis susipažinti su tvarkoma arba gauta vykdant Sutartį konfidencialia/ viešai neskelbtina informacija jokiems asmenims, kurie nėra įgalioti ją gauti/ tvarkyti.</w:t>
      </w:r>
    </w:p>
    <w:p w:rsidR="00FA0704" w:rsidRPr="00670001" w:rsidRDefault="00FA0704" w:rsidP="00FA0704">
      <w:pPr>
        <w:numPr>
          <w:ilvl w:val="1"/>
          <w:numId w:val="2"/>
        </w:numPr>
        <w:tabs>
          <w:tab w:val="left" w:pos="1134"/>
        </w:tabs>
        <w:ind w:left="0" w:firstLine="709"/>
        <w:jc w:val="both"/>
      </w:pPr>
      <w:r w:rsidRPr="00670001">
        <w:t xml:space="preserve">Pagal sutartį gautą/ sužinotą informaciją tvarkyti ir saugoti tik Sutarties vykdymo tikslais, laikantis Valstybinio socialinio draudimo įstatymo, Asmens duomenų teisinės apsaugos įstatymo, Rangovų prieigos prie Valstybinio Socialinio draudimo fondo valdybos prie Socialinės apsaugos ir darbo ministerijos informacinės sistemos pagal sutartis tvarkos aprašo (toliau – Tvarkos aprašas), patvirtinto Fondo valdybos direktoriaus ______ m. _________ d. įsakymu Nr. ________ reikalavimų. </w:t>
      </w:r>
    </w:p>
    <w:p w:rsidR="00FA0704" w:rsidRPr="00670001" w:rsidRDefault="00FA0704" w:rsidP="00FA0704">
      <w:pPr>
        <w:numPr>
          <w:ilvl w:val="1"/>
          <w:numId w:val="2"/>
        </w:numPr>
        <w:tabs>
          <w:tab w:val="left" w:pos="1134"/>
        </w:tabs>
        <w:ind w:left="0" w:firstLine="709"/>
        <w:jc w:val="both"/>
      </w:pPr>
      <w:r w:rsidRPr="00670001">
        <w:t>Pranešti asmeniui, atsakingam už Sutarties vykdymą, apie bet kokį informacijos saugumo, jos tvarkymo pažeidimą ar galimai kylančią informacijos saugumo grėsmę.</w:t>
      </w:r>
    </w:p>
    <w:p w:rsidR="00FA0704" w:rsidRPr="00670001" w:rsidRDefault="00FA0704" w:rsidP="00FA0704">
      <w:pPr>
        <w:numPr>
          <w:ilvl w:val="1"/>
          <w:numId w:val="2"/>
        </w:numPr>
        <w:tabs>
          <w:tab w:val="left" w:pos="1134"/>
        </w:tabs>
        <w:ind w:left="0" w:firstLine="709"/>
        <w:jc w:val="both"/>
      </w:pPr>
      <w:r w:rsidRPr="00670001">
        <w:t>Šiame pasižadėjime nurodytų įsipareigojimų laikytis tiek darbo laiku, tiek ir nedarbo laiku visą Sutarties galiojimo laiką ir pasibaigus Sutarties galiojimo laikui.</w:t>
      </w:r>
    </w:p>
    <w:p w:rsidR="00FA0704" w:rsidRPr="00670001" w:rsidRDefault="00FA0704" w:rsidP="00FA0704">
      <w:pPr>
        <w:numPr>
          <w:ilvl w:val="1"/>
          <w:numId w:val="1"/>
        </w:numPr>
        <w:tabs>
          <w:tab w:val="left" w:pos="1134"/>
        </w:tabs>
        <w:ind w:left="0" w:firstLine="709"/>
        <w:jc w:val="both"/>
      </w:pPr>
      <w:r w:rsidRPr="00670001">
        <w:t>Ž i n a u, kad:</w:t>
      </w:r>
    </w:p>
    <w:p w:rsidR="00FA0704" w:rsidRPr="00670001" w:rsidRDefault="00FA0704" w:rsidP="00FA0704">
      <w:pPr>
        <w:ind w:firstLine="709"/>
        <w:jc w:val="both"/>
      </w:pPr>
      <w:r w:rsidRPr="00670001">
        <w:t>2.1. Pagal Valstybinio socialinio draudimo įstatymo 1</w:t>
      </w:r>
      <w:r w:rsidR="00E25EFB">
        <w:t>5</w:t>
      </w:r>
      <w:r w:rsidRPr="00670001">
        <w:t xml:space="preserve"> straipsnį, informacija apie draudėją, apdraustąjį asmenį arba socialinio draudimo išmokos gavėją nėra viešai skelbtina, išskyrus 1</w:t>
      </w:r>
      <w:r w:rsidR="00E25EFB">
        <w:t>5</w:t>
      </w:r>
      <w:r w:rsidRPr="00670001">
        <w:t xml:space="preserve"> straipsnio 3 dalyje numatytas išimtis.</w:t>
      </w:r>
    </w:p>
    <w:p w:rsidR="00FA0704" w:rsidRPr="00670001" w:rsidRDefault="00FA0704" w:rsidP="00FA0704">
      <w:pPr>
        <w:tabs>
          <w:tab w:val="left" w:pos="1134"/>
        </w:tabs>
        <w:ind w:firstLine="720"/>
        <w:jc w:val="both"/>
      </w:pPr>
      <w:r w:rsidRPr="00670001">
        <w:t xml:space="preserve">2.2. Informacija apie draudėją, apdraustąjį asmenį arba socialinio draudimo išmokos gavėją gali būti atskleista tik Fondo valdybos nustatyta tvarka. </w:t>
      </w:r>
    </w:p>
    <w:p w:rsidR="00FA0704" w:rsidRPr="00670001" w:rsidRDefault="00FA0704" w:rsidP="00FA0704">
      <w:pPr>
        <w:tabs>
          <w:tab w:val="left" w:pos="1134"/>
        </w:tabs>
        <w:ind w:firstLine="720"/>
        <w:jc w:val="both"/>
      </w:pPr>
      <w:r w:rsidRPr="00670001">
        <w:t xml:space="preserve">2.3. </w:t>
      </w:r>
      <w:r w:rsidRPr="00670001">
        <w:rPr>
          <w:rFonts w:eastAsia="Calibri"/>
        </w:rPr>
        <w:t>Visa Fondo valdybos vykdant Sutartį  suteikta informacija yra laikoma konfidencialia, jei  Fondo valdyba raštu nėra patvirtinusi, kad tam tikra pateikta informacija nėra konfidenciali. Konfidencialia taip pat nėra laikoma informacija, kuri buvo viešai prieinama.</w:t>
      </w:r>
    </w:p>
    <w:p w:rsidR="00FA0704" w:rsidRPr="00670001" w:rsidRDefault="00FA0704" w:rsidP="00FA0704">
      <w:pPr>
        <w:tabs>
          <w:tab w:val="left" w:pos="1134"/>
        </w:tabs>
        <w:ind w:firstLine="720"/>
        <w:jc w:val="both"/>
      </w:pPr>
      <w:r w:rsidRPr="00670001">
        <w:t>2.4. Už šio pasižadėjimo, Tvarkos aprašo ir Lietuvos Respublikos norminių teisės aktų reikalavimų nesilaikymą turėsiu atsakyti pagal galiojančius Lietuvos Respublikos teisės aktus.</w:t>
      </w:r>
    </w:p>
    <w:p w:rsidR="00FA0704" w:rsidRDefault="00FA0704" w:rsidP="00FA0704">
      <w:pPr>
        <w:numPr>
          <w:ilvl w:val="1"/>
          <w:numId w:val="1"/>
        </w:numPr>
        <w:tabs>
          <w:tab w:val="left" w:pos="1134"/>
        </w:tabs>
        <w:ind w:left="0" w:firstLine="709"/>
        <w:jc w:val="both"/>
        <w:outlineLvl w:val="0"/>
      </w:pPr>
      <w:r w:rsidRPr="00670001">
        <w:t>P a t v i r t i n u, kad susipažinau su Tvarkos aprašo nuostatomis ir jas supratau.</w:t>
      </w:r>
    </w:p>
    <w:p w:rsidR="005B53E1" w:rsidRPr="00670001" w:rsidRDefault="005B53E1" w:rsidP="005B53E1">
      <w:pPr>
        <w:tabs>
          <w:tab w:val="left" w:pos="1134"/>
        </w:tabs>
        <w:ind w:left="709"/>
        <w:jc w:val="both"/>
        <w:outlineLvl w:val="0"/>
      </w:pPr>
    </w:p>
    <w:tbl>
      <w:tblPr>
        <w:tblW w:w="0" w:type="auto"/>
        <w:tblLook w:val="01E0" w:firstRow="1" w:lastRow="1" w:firstColumn="1" w:lastColumn="1" w:noHBand="0" w:noVBand="0"/>
      </w:tblPr>
      <w:tblGrid>
        <w:gridCol w:w="3287"/>
        <w:gridCol w:w="581"/>
        <w:gridCol w:w="1199"/>
        <w:gridCol w:w="1009"/>
        <w:gridCol w:w="3562"/>
      </w:tblGrid>
      <w:tr w:rsidR="00FA0704" w:rsidRPr="00670001" w:rsidTr="00EE4CAC">
        <w:tc>
          <w:tcPr>
            <w:tcW w:w="3287" w:type="dxa"/>
            <w:tcBorders>
              <w:bottom w:val="single" w:sz="4" w:space="0" w:color="auto"/>
            </w:tcBorders>
          </w:tcPr>
          <w:p w:rsidR="00FA0704" w:rsidRPr="00670001" w:rsidRDefault="00FA0704" w:rsidP="00EE4CAC"/>
        </w:tc>
        <w:tc>
          <w:tcPr>
            <w:tcW w:w="581" w:type="dxa"/>
          </w:tcPr>
          <w:p w:rsidR="00FA0704" w:rsidRPr="00670001" w:rsidRDefault="00FA0704" w:rsidP="00EE4CAC"/>
        </w:tc>
        <w:tc>
          <w:tcPr>
            <w:tcW w:w="1199" w:type="dxa"/>
            <w:tcBorders>
              <w:bottom w:val="single" w:sz="4" w:space="0" w:color="auto"/>
            </w:tcBorders>
          </w:tcPr>
          <w:p w:rsidR="00FA0704" w:rsidRPr="00670001" w:rsidRDefault="00FA0704" w:rsidP="00EE4CAC"/>
        </w:tc>
        <w:tc>
          <w:tcPr>
            <w:tcW w:w="1009" w:type="dxa"/>
          </w:tcPr>
          <w:p w:rsidR="00FA0704" w:rsidRPr="00670001" w:rsidRDefault="00FA0704" w:rsidP="00EE4CAC"/>
        </w:tc>
        <w:tc>
          <w:tcPr>
            <w:tcW w:w="3562" w:type="dxa"/>
            <w:tcBorders>
              <w:bottom w:val="single" w:sz="4" w:space="0" w:color="auto"/>
            </w:tcBorders>
          </w:tcPr>
          <w:p w:rsidR="00FA0704" w:rsidRPr="00670001" w:rsidRDefault="00FA0704" w:rsidP="00EE4CAC"/>
        </w:tc>
      </w:tr>
      <w:tr w:rsidR="00FA0704" w:rsidRPr="00670001" w:rsidTr="00EE4CAC">
        <w:trPr>
          <w:trHeight w:val="60"/>
        </w:trPr>
        <w:tc>
          <w:tcPr>
            <w:tcW w:w="3287" w:type="dxa"/>
            <w:tcBorders>
              <w:top w:val="single" w:sz="4" w:space="0" w:color="auto"/>
            </w:tcBorders>
          </w:tcPr>
          <w:p w:rsidR="00FA0704" w:rsidRPr="00670001" w:rsidRDefault="00FA0704" w:rsidP="00EE4CAC">
            <w:pPr>
              <w:jc w:val="center"/>
            </w:pPr>
            <w:r w:rsidRPr="00670001">
              <w:t>(Pareigų pavadinimas)</w:t>
            </w:r>
          </w:p>
        </w:tc>
        <w:tc>
          <w:tcPr>
            <w:tcW w:w="581" w:type="dxa"/>
          </w:tcPr>
          <w:p w:rsidR="00FA0704" w:rsidRPr="00670001" w:rsidRDefault="00FA0704" w:rsidP="00EE4CAC">
            <w:pPr>
              <w:jc w:val="center"/>
            </w:pPr>
          </w:p>
        </w:tc>
        <w:tc>
          <w:tcPr>
            <w:tcW w:w="1199" w:type="dxa"/>
            <w:tcBorders>
              <w:top w:val="single" w:sz="4" w:space="0" w:color="auto"/>
            </w:tcBorders>
          </w:tcPr>
          <w:p w:rsidR="00FA0704" w:rsidRPr="00670001" w:rsidRDefault="00FA0704" w:rsidP="00EE4CAC">
            <w:pPr>
              <w:jc w:val="center"/>
            </w:pPr>
            <w:r w:rsidRPr="00670001">
              <w:t>(parašas)</w:t>
            </w:r>
          </w:p>
        </w:tc>
        <w:tc>
          <w:tcPr>
            <w:tcW w:w="1009" w:type="dxa"/>
          </w:tcPr>
          <w:p w:rsidR="00FA0704" w:rsidRPr="00670001" w:rsidRDefault="00FA0704" w:rsidP="00EE4CAC">
            <w:pPr>
              <w:jc w:val="center"/>
            </w:pPr>
          </w:p>
        </w:tc>
        <w:tc>
          <w:tcPr>
            <w:tcW w:w="3562" w:type="dxa"/>
            <w:tcBorders>
              <w:top w:val="single" w:sz="4" w:space="0" w:color="auto"/>
            </w:tcBorders>
          </w:tcPr>
          <w:p w:rsidR="00FA0704" w:rsidRPr="00670001" w:rsidRDefault="00FA0704" w:rsidP="00EE4CAC">
            <w:pPr>
              <w:jc w:val="center"/>
            </w:pPr>
            <w:r w:rsidRPr="00670001">
              <w:t>(Vardas ir pavardė)</w:t>
            </w:r>
          </w:p>
        </w:tc>
      </w:tr>
    </w:tbl>
    <w:p w:rsidR="00086A76" w:rsidRPr="00853D98" w:rsidRDefault="00086A76" w:rsidP="00086A76">
      <w:pPr>
        <w:ind w:firstLine="709"/>
      </w:pPr>
    </w:p>
    <w:sectPr w:rsidR="00086A76" w:rsidRPr="00853D98" w:rsidSect="000A1795">
      <w:headerReference w:type="default" r:id="rId8"/>
      <w:headerReference w:type="first" r:id="rId9"/>
      <w:pgSz w:w="11906" w:h="16838"/>
      <w:pgMar w:top="851" w:right="567" w:bottom="1134" w:left="1701"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116" w:rsidRDefault="002F7116" w:rsidP="00F7477D">
      <w:r>
        <w:separator/>
      </w:r>
    </w:p>
  </w:endnote>
  <w:endnote w:type="continuationSeparator" w:id="0">
    <w:p w:rsidR="002F7116" w:rsidRDefault="002F7116" w:rsidP="00F74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116" w:rsidRDefault="002F7116" w:rsidP="00F7477D">
      <w:r>
        <w:separator/>
      </w:r>
    </w:p>
  </w:footnote>
  <w:footnote w:type="continuationSeparator" w:id="0">
    <w:p w:rsidR="002F7116" w:rsidRDefault="002F7116" w:rsidP="00F74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338" w:rsidRPr="00FD518A" w:rsidRDefault="00EE2338" w:rsidP="00F7477D">
    <w:pPr>
      <w:tabs>
        <w:tab w:val="left" w:pos="5387"/>
      </w:tabs>
      <w:ind w:left="5670"/>
    </w:pPr>
    <w:r w:rsidRPr="00FD518A">
      <w:t>Viešojo pirkimo 202</w:t>
    </w:r>
    <w:r w:rsidR="00B15172" w:rsidRPr="00FD518A">
      <w:t>5</w:t>
    </w:r>
    <w:r w:rsidR="00FD518A">
      <w:t>-</w:t>
    </w:r>
    <w:r w:rsidRPr="00FD518A">
      <w:t xml:space="preserve">     </w:t>
    </w:r>
  </w:p>
  <w:p w:rsidR="00EE2338" w:rsidRPr="00FD518A" w:rsidRDefault="00EE2338" w:rsidP="00F7477D">
    <w:pPr>
      <w:tabs>
        <w:tab w:val="left" w:pos="5387"/>
      </w:tabs>
      <w:ind w:left="5670"/>
    </w:pPr>
    <w:r w:rsidRPr="00FD518A">
      <w:t xml:space="preserve">paraiškos Nr. </w:t>
    </w:r>
  </w:p>
  <w:p w:rsidR="00F7477D" w:rsidRPr="00FD518A" w:rsidRDefault="00EE2338" w:rsidP="00F7477D">
    <w:pPr>
      <w:tabs>
        <w:tab w:val="left" w:pos="5387"/>
      </w:tabs>
      <w:ind w:left="5670"/>
      <w:rPr>
        <w:b/>
      </w:rPr>
    </w:pPr>
    <w:r w:rsidRPr="00FD518A">
      <w:t xml:space="preserve">3 </w:t>
    </w:r>
    <w:r w:rsidR="00F7477D" w:rsidRPr="00FD518A">
      <w:t xml:space="preserve"> priedas</w:t>
    </w:r>
  </w:p>
  <w:p w:rsidR="00F7477D" w:rsidRDefault="00F7477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795" w:rsidRDefault="000A1795" w:rsidP="000A1795">
    <w:pPr>
      <w:pStyle w:val="Antrats"/>
      <w:jc w:val="right"/>
    </w:pPr>
    <w:r>
      <w:t xml:space="preserve">Specialiųjų pirkimo sąlygų </w:t>
    </w:r>
    <w:r>
      <w:t>7</w:t>
    </w:r>
    <w:r w:rsidRPr="009F4684">
      <w:t xml:space="preserve"> priedas</w:t>
    </w:r>
  </w:p>
  <w:p w:rsidR="00B15172" w:rsidRDefault="00B151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C7DEC"/>
    <w:multiLevelType w:val="multilevel"/>
    <w:tmpl w:val="1F4CEE8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2DC2F7F"/>
    <w:multiLevelType w:val="hybridMultilevel"/>
    <w:tmpl w:val="C2A49DBE"/>
    <w:lvl w:ilvl="0" w:tplc="04270013">
      <w:start w:val="1"/>
      <w:numFmt w:val="upperRoman"/>
      <w:lvlText w:val="%1."/>
      <w:lvlJc w:val="right"/>
      <w:pPr>
        <w:tabs>
          <w:tab w:val="num" w:pos="720"/>
        </w:tabs>
        <w:ind w:left="720" w:hanging="180"/>
      </w:pPr>
    </w:lvl>
    <w:lvl w:ilvl="1" w:tplc="0427000F">
      <w:start w:val="1"/>
      <w:numFmt w:val="decimal"/>
      <w:lvlText w:val="%2."/>
      <w:lvlJc w:val="left"/>
      <w:pPr>
        <w:ind w:left="2130" w:hanging="1050"/>
      </w:pPr>
      <w:rPr>
        <w:rFonts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D78"/>
    <w:rsid w:val="0000031A"/>
    <w:rsid w:val="00086A76"/>
    <w:rsid w:val="000A1795"/>
    <w:rsid w:val="0012268C"/>
    <w:rsid w:val="001E240B"/>
    <w:rsid w:val="002002EE"/>
    <w:rsid w:val="002F7116"/>
    <w:rsid w:val="00364417"/>
    <w:rsid w:val="003D3EBC"/>
    <w:rsid w:val="003E3D78"/>
    <w:rsid w:val="005B53E1"/>
    <w:rsid w:val="005C0F95"/>
    <w:rsid w:val="005D1D5F"/>
    <w:rsid w:val="005F0913"/>
    <w:rsid w:val="006F0487"/>
    <w:rsid w:val="006F6C94"/>
    <w:rsid w:val="008F475D"/>
    <w:rsid w:val="009430FA"/>
    <w:rsid w:val="00B15172"/>
    <w:rsid w:val="00BD7A6B"/>
    <w:rsid w:val="00C20FC2"/>
    <w:rsid w:val="00E25EFB"/>
    <w:rsid w:val="00E34AA3"/>
    <w:rsid w:val="00EE2338"/>
    <w:rsid w:val="00F1420D"/>
    <w:rsid w:val="00F7477D"/>
    <w:rsid w:val="00FA0704"/>
    <w:rsid w:val="00FD518A"/>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24F6B"/>
  <w15:chartTrackingRefBased/>
  <w15:docId w15:val="{E2ED0993-6F8C-447A-8027-A3E0F4DC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86A7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F04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0487"/>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F7477D"/>
    <w:pPr>
      <w:tabs>
        <w:tab w:val="center" w:pos="4819"/>
        <w:tab w:val="right" w:pos="9638"/>
      </w:tabs>
    </w:pPr>
  </w:style>
  <w:style w:type="character" w:customStyle="1" w:styleId="AntratsDiagrama">
    <w:name w:val="Antraštės Diagrama"/>
    <w:basedOn w:val="Numatytasispastraiposriftas"/>
    <w:link w:val="Antrats"/>
    <w:uiPriority w:val="99"/>
    <w:rsid w:val="00F7477D"/>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F7477D"/>
    <w:pPr>
      <w:tabs>
        <w:tab w:val="center" w:pos="4819"/>
        <w:tab w:val="right" w:pos="9638"/>
      </w:tabs>
    </w:pPr>
  </w:style>
  <w:style w:type="character" w:customStyle="1" w:styleId="PoratDiagrama">
    <w:name w:val="Poraštė Diagrama"/>
    <w:basedOn w:val="Numatytasispastraiposriftas"/>
    <w:link w:val="Porat"/>
    <w:uiPriority w:val="99"/>
    <w:rsid w:val="00F7477D"/>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5A72D-82E5-4179-9548-105C170DB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1659</Words>
  <Characters>947</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Steponavičiūtė</dc:creator>
  <cp:keywords/>
  <dc:description/>
  <cp:lastModifiedBy>Giedrė Urnikienė</cp:lastModifiedBy>
  <cp:revision>5</cp:revision>
  <cp:lastPrinted>2023-01-03T08:33:00Z</cp:lastPrinted>
  <dcterms:created xsi:type="dcterms:W3CDTF">2023-01-03T08:34:00Z</dcterms:created>
  <dcterms:modified xsi:type="dcterms:W3CDTF">2025-03-13T14:27:00Z</dcterms:modified>
</cp:coreProperties>
</file>