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C0EE" w14:textId="037542B9" w:rsidR="00104C92" w:rsidRPr="0015478F" w:rsidRDefault="00605536" w:rsidP="00104C92">
      <w:pPr>
        <w:pStyle w:val="Heading"/>
        <w:jc w:val="center"/>
        <w:rPr>
          <w:rFonts w:cs="Times New Roman"/>
          <w:color w:val="auto"/>
        </w:rPr>
      </w:pPr>
      <w:r w:rsidRPr="0015478F">
        <w:rPr>
          <w:rFonts w:cs="Times New Roman"/>
          <w:color w:val="auto"/>
        </w:rPr>
        <w:t xml:space="preserve">VIEŠOJO </w:t>
      </w:r>
      <w:r w:rsidR="00104C92" w:rsidRPr="0015478F">
        <w:rPr>
          <w:rFonts w:cs="Times New Roman"/>
          <w:color w:val="auto"/>
        </w:rPr>
        <w:t>DARBŲ PIRKIMO-PARDAVIMO SUTARTIS Nr. _____</w:t>
      </w:r>
      <w:r w:rsidR="00FC720A" w:rsidRPr="0015478F">
        <w:rPr>
          <w:rFonts w:cs="Times New Roman"/>
          <w:color w:val="auto"/>
        </w:rPr>
        <w:t>________</w:t>
      </w:r>
      <w:r w:rsidR="00104C92" w:rsidRPr="0015478F">
        <w:rPr>
          <w:rFonts w:cs="Times New Roman"/>
          <w:color w:val="auto"/>
        </w:rPr>
        <w:t>_____</w:t>
      </w:r>
    </w:p>
    <w:p w14:paraId="3C1916AB" w14:textId="77777777" w:rsidR="00104C92" w:rsidRPr="0015478F" w:rsidRDefault="00104C92" w:rsidP="00104C92">
      <w:pPr>
        <w:pStyle w:val="Body2"/>
        <w:rPr>
          <w:rFonts w:cs="Times New Roman"/>
          <w:color w:val="auto"/>
        </w:rPr>
      </w:pPr>
    </w:p>
    <w:p w14:paraId="446AE64C" w14:textId="2E5B92DE" w:rsidR="003B444C" w:rsidRPr="0015478F" w:rsidRDefault="00EF0BC4" w:rsidP="00CF2CEF">
      <w:pPr>
        <w:pStyle w:val="Body2"/>
        <w:jc w:val="center"/>
        <w:rPr>
          <w:rFonts w:cs="Times New Roman"/>
          <w:b/>
          <w:bCs/>
          <w:caps/>
          <w:color w:val="auto"/>
          <w:spacing w:val="4"/>
        </w:rPr>
      </w:pPr>
      <w:r w:rsidRPr="0015478F">
        <w:rPr>
          <w:rFonts w:cs="Times New Roman"/>
          <w:b/>
          <w:bCs/>
        </w:rPr>
        <w:t>ŠALČININKŲ RAJONO KALESNINKŲ SENIŪNIJOS PASTATO, ESANČIO PARKO G. 20, LT-17185,  KALESNINKŲ K., ŠALČININKŲ R. SAV., PAPRASTOJO REMONTO STATYBOS DARBAI</w:t>
      </w:r>
    </w:p>
    <w:p w14:paraId="32C15EE0" w14:textId="01BF636D" w:rsidR="00104C92" w:rsidRPr="0015478F" w:rsidRDefault="00104C92" w:rsidP="00312DEE">
      <w:pPr>
        <w:pStyle w:val="Body2"/>
        <w:jc w:val="center"/>
        <w:rPr>
          <w:rFonts w:cs="Times New Roman"/>
          <w:color w:val="auto"/>
        </w:rPr>
      </w:pPr>
      <w:r w:rsidRPr="0015478F">
        <w:rPr>
          <w:rFonts w:cs="Times New Roman"/>
          <w:color w:val="auto"/>
        </w:rPr>
        <w:t>202</w:t>
      </w:r>
      <w:r w:rsidR="00626984" w:rsidRPr="0015478F">
        <w:rPr>
          <w:rFonts w:cs="Times New Roman"/>
          <w:color w:val="auto"/>
        </w:rPr>
        <w:t>5</w:t>
      </w:r>
      <w:r w:rsidRPr="0015478F">
        <w:rPr>
          <w:rFonts w:cs="Times New Roman"/>
          <w:color w:val="auto"/>
        </w:rPr>
        <w:t xml:space="preserve"> m. ______________ mėn. __ d.</w:t>
      </w:r>
    </w:p>
    <w:p w14:paraId="32C15EE1" w14:textId="77777777" w:rsidR="00104C92" w:rsidRPr="0015478F" w:rsidRDefault="00104C92" w:rsidP="4E7CC1BC">
      <w:pPr>
        <w:pStyle w:val="Body2"/>
        <w:jc w:val="center"/>
        <w:rPr>
          <w:rFonts w:cs="Times New Roman"/>
          <w:color w:val="auto"/>
        </w:rPr>
      </w:pPr>
      <w:r w:rsidRPr="0015478F">
        <w:rPr>
          <w:rFonts w:cs="Times New Roman"/>
          <w:color w:val="auto"/>
        </w:rPr>
        <w:t xml:space="preserve">Šalčininkai </w:t>
      </w:r>
    </w:p>
    <w:p w14:paraId="722F9F0D" w14:textId="1D3FD4DC" w:rsidR="00104C92" w:rsidRPr="0015478F" w:rsidRDefault="00104C92" w:rsidP="00104C92">
      <w:pPr>
        <w:pStyle w:val="Body2"/>
        <w:rPr>
          <w:rFonts w:cs="Times New Roman"/>
          <w:color w:val="auto"/>
        </w:rPr>
      </w:pPr>
    </w:p>
    <w:p w14:paraId="27F5AE6F" w14:textId="5F543869" w:rsidR="00104C92" w:rsidRPr="0015478F" w:rsidRDefault="00104C92" w:rsidP="00584073">
      <w:pPr>
        <w:spacing w:afterLines="40" w:after="96"/>
        <w:ind w:firstLine="567"/>
        <w:jc w:val="both"/>
        <w:rPr>
          <w:sz w:val="22"/>
          <w:szCs w:val="22"/>
          <w:lang w:val="lt-LT"/>
        </w:rPr>
      </w:pPr>
      <w:r w:rsidRPr="0015478F">
        <w:rPr>
          <w:sz w:val="22"/>
          <w:szCs w:val="22"/>
          <w:lang w:val="lt-LT"/>
        </w:rPr>
        <w:t>Šalčininkų rajono savivaldybės administracija</w:t>
      </w:r>
      <w:r w:rsidR="00E521BE" w:rsidRPr="0015478F">
        <w:rPr>
          <w:sz w:val="22"/>
          <w:szCs w:val="22"/>
          <w:lang w:val="lt-LT"/>
        </w:rPr>
        <w:t xml:space="preserve"> </w:t>
      </w:r>
      <w:r w:rsidRPr="0015478F">
        <w:rPr>
          <w:sz w:val="22"/>
          <w:szCs w:val="22"/>
          <w:lang w:val="lt-LT"/>
        </w:rPr>
        <w:t xml:space="preserve">(toliau </w:t>
      </w:r>
      <w:r w:rsidR="002977C1">
        <w:rPr>
          <w:sz w:val="22"/>
          <w:szCs w:val="22"/>
          <w:lang w:val="lt-LT"/>
        </w:rPr>
        <w:t>–</w:t>
      </w:r>
      <w:r w:rsidRPr="0015478F">
        <w:rPr>
          <w:sz w:val="22"/>
          <w:szCs w:val="22"/>
          <w:lang w:val="lt-LT"/>
        </w:rPr>
        <w:t xml:space="preserve"> Užsakovas), atstovaujama savivaldybės administracijos direktoriaus </w:t>
      </w:r>
      <w:r w:rsidR="00AA4E2B" w:rsidRPr="0015478F">
        <w:rPr>
          <w:sz w:val="22"/>
          <w:szCs w:val="22"/>
          <w:lang w:val="lt-LT"/>
        </w:rPr>
        <w:t>Gžegož</w:t>
      </w:r>
      <w:r w:rsidR="00D956EE" w:rsidRPr="0015478F">
        <w:rPr>
          <w:sz w:val="22"/>
          <w:szCs w:val="22"/>
          <w:lang w:val="lt-LT"/>
        </w:rPr>
        <w:t>o</w:t>
      </w:r>
      <w:r w:rsidR="00AA4E2B" w:rsidRPr="0015478F">
        <w:rPr>
          <w:sz w:val="22"/>
          <w:szCs w:val="22"/>
          <w:lang w:val="lt-LT"/>
        </w:rPr>
        <w:t xml:space="preserve"> Jurgo</w:t>
      </w:r>
      <w:r w:rsidRPr="0015478F">
        <w:rPr>
          <w:sz w:val="22"/>
          <w:szCs w:val="22"/>
          <w:lang w:val="lt-LT"/>
        </w:rPr>
        <w:t>, veikiančio pagal Šalčininkų rajono savivaldybės administracijos veiklos nuostatus,</w:t>
      </w:r>
    </w:p>
    <w:p w14:paraId="32C15EE4" w14:textId="5ED152BD" w:rsidR="00104C92" w:rsidRPr="0015478F" w:rsidRDefault="00104C92" w:rsidP="00584073">
      <w:pPr>
        <w:pStyle w:val="Body2"/>
        <w:spacing w:afterLines="40" w:after="96"/>
        <w:ind w:firstLine="567"/>
        <w:rPr>
          <w:rFonts w:cs="Times New Roman"/>
          <w:color w:val="auto"/>
        </w:rPr>
      </w:pPr>
      <w:r w:rsidRPr="0015478F">
        <w:rPr>
          <w:rFonts w:cs="Times New Roman"/>
          <w:color w:val="auto"/>
        </w:rPr>
        <w:t>ir</w:t>
      </w:r>
    </w:p>
    <w:p w14:paraId="18D36A54" w14:textId="0F016BBD" w:rsidR="00BB6B57" w:rsidRPr="0015478F" w:rsidRDefault="00BB6B57" w:rsidP="00584073">
      <w:pPr>
        <w:pStyle w:val="Body2"/>
        <w:spacing w:afterLines="40" w:after="96"/>
        <w:ind w:firstLine="567"/>
        <w:rPr>
          <w:rFonts w:cs="Times New Roman"/>
          <w:bCs/>
          <w:i/>
          <w:iCs/>
          <w:color w:val="auto"/>
        </w:rPr>
      </w:pPr>
      <w:r w:rsidRPr="0015478F">
        <w:rPr>
          <w:rFonts w:cs="Times New Roman"/>
          <w:bCs/>
          <w:i/>
          <w:iCs/>
          <w:color w:val="auto"/>
        </w:rPr>
        <w:t xml:space="preserve">[Tiekėjo pavadinimas] (toliau </w:t>
      </w:r>
      <w:r w:rsidR="002977C1">
        <w:rPr>
          <w:rFonts w:cs="Times New Roman"/>
          <w:bCs/>
          <w:i/>
          <w:iCs/>
          <w:color w:val="auto"/>
        </w:rPr>
        <w:t>–</w:t>
      </w:r>
      <w:r w:rsidRPr="0015478F">
        <w:rPr>
          <w:rFonts w:cs="Times New Roman"/>
          <w:bCs/>
          <w:i/>
          <w:iCs/>
          <w:color w:val="auto"/>
        </w:rPr>
        <w:t xml:space="preserve"> Rangovas), atstovaujamas (-a) _______________, veikiančio (-čios) pagal _______________, </w:t>
      </w:r>
    </w:p>
    <w:p w14:paraId="32C15EE6" w14:textId="5F77C624" w:rsidR="00104C92" w:rsidRPr="0015478F" w:rsidRDefault="00104C92" w:rsidP="00584073">
      <w:pPr>
        <w:pStyle w:val="Body2"/>
        <w:spacing w:afterLines="40" w:after="96"/>
        <w:ind w:firstLine="567"/>
        <w:rPr>
          <w:rFonts w:cs="Times New Roman"/>
          <w:color w:val="auto"/>
        </w:rPr>
      </w:pPr>
      <w:r w:rsidRPr="0015478F">
        <w:rPr>
          <w:rFonts w:cs="Times New Roman"/>
          <w:color w:val="auto"/>
        </w:rPr>
        <w:t xml:space="preserve">toliau Rangovas ir Užsakovas kiekvienas atskirai gali būti vadinami „Šalimi“, o  kartu – „Šalimis“, sudarė šią sutartį (toliau – Sutartis), vadovaujantis </w:t>
      </w:r>
      <w:r w:rsidR="002977C1" w:rsidRPr="00F30480">
        <w:rPr>
          <w:rFonts w:cs="Times New Roman"/>
          <w:sz w:val="24"/>
          <w:szCs w:val="24"/>
        </w:rPr>
        <w:t>skelbiamos apklausos</w:t>
      </w:r>
      <w:r w:rsidR="002977C1" w:rsidRPr="0015478F">
        <w:rPr>
          <w:rFonts w:cs="Times New Roman"/>
          <w:color w:val="auto"/>
        </w:rPr>
        <w:t xml:space="preserve"> </w:t>
      </w:r>
      <w:r w:rsidRPr="0015478F">
        <w:rPr>
          <w:rFonts w:cs="Times New Roman"/>
          <w:color w:val="auto"/>
        </w:rPr>
        <w:t>būdu atlikto viešojo pirkimo sąlygomis ir susitarė dėl toliau išvardytų sąlygų.</w:t>
      </w:r>
    </w:p>
    <w:p w14:paraId="32C15EE7" w14:textId="77777777" w:rsidR="00104C92" w:rsidRPr="0015478F" w:rsidRDefault="00104C92" w:rsidP="00584073">
      <w:pPr>
        <w:pStyle w:val="Body2"/>
        <w:spacing w:afterLines="40" w:after="96"/>
        <w:rPr>
          <w:rFonts w:cs="Times New Roman"/>
          <w:color w:val="auto"/>
        </w:rPr>
      </w:pPr>
    </w:p>
    <w:p w14:paraId="32C15EE8" w14:textId="77777777" w:rsidR="00104C92" w:rsidRPr="0015478F" w:rsidRDefault="00104C92" w:rsidP="00584073">
      <w:pPr>
        <w:pStyle w:val="Heading"/>
        <w:spacing w:afterLines="40" w:after="96"/>
        <w:ind w:left="567"/>
        <w:rPr>
          <w:rFonts w:cs="Times New Roman"/>
          <w:color w:val="auto"/>
        </w:rPr>
      </w:pPr>
      <w:r w:rsidRPr="0015478F">
        <w:rPr>
          <w:rFonts w:cs="Times New Roman"/>
          <w:color w:val="auto"/>
        </w:rPr>
        <w:t>1. SUTARTIES OBJEKTAS</w:t>
      </w:r>
    </w:p>
    <w:p w14:paraId="32C15EE9" w14:textId="77777777" w:rsidR="00104C92" w:rsidRPr="0015478F" w:rsidRDefault="00104C92" w:rsidP="00584073">
      <w:pPr>
        <w:pStyle w:val="Body2"/>
        <w:spacing w:afterLines="40" w:after="96"/>
        <w:ind w:left="660"/>
        <w:rPr>
          <w:rFonts w:cs="Times New Roman"/>
          <w:color w:val="auto"/>
        </w:rPr>
      </w:pPr>
    </w:p>
    <w:p w14:paraId="7DF664C7" w14:textId="15672156" w:rsidR="000A186C" w:rsidRPr="0015478F" w:rsidRDefault="000A186C" w:rsidP="00584073">
      <w:pPr>
        <w:pStyle w:val="Body2"/>
        <w:spacing w:afterLines="40" w:after="96"/>
        <w:ind w:firstLine="567"/>
        <w:rPr>
          <w:rFonts w:cs="Times New Roman"/>
          <w:color w:val="auto"/>
          <w:lang w:eastAsia="en-US"/>
        </w:rPr>
      </w:pPr>
      <w:r w:rsidRPr="0015478F">
        <w:rPr>
          <w:rFonts w:cs="Times New Roman"/>
          <w:color w:val="auto"/>
          <w:lang w:eastAsia="en-US"/>
        </w:rPr>
        <w:t xml:space="preserve">1.1. Šia Sutartimi Rangovas įsipareigoja per Sutartyje nustatytą Darbų atlikimo terminą atlikti </w:t>
      </w:r>
      <w:r w:rsidR="00EF0BC4" w:rsidRPr="0015478F">
        <w:rPr>
          <w:rFonts w:cs="Times New Roman"/>
          <w:b/>
          <w:bCs/>
        </w:rPr>
        <w:t>Šalčininkų rajono Kalesninkų seniūnijos pastato, esančio Parko g. 20, LT-17185,  Kalesninkų k., Šalčininkų r. sav., paprastojo remonto statybos darbus</w:t>
      </w:r>
      <w:r w:rsidR="003E54DB" w:rsidRPr="0015478F">
        <w:rPr>
          <w:rFonts w:cs="Times New Roman"/>
          <w:color w:val="auto"/>
          <w:lang w:eastAsia="en-US"/>
        </w:rPr>
        <w:t xml:space="preserve"> </w:t>
      </w:r>
      <w:r w:rsidRPr="0015478F">
        <w:rPr>
          <w:rFonts w:cs="Times New Roman"/>
          <w:color w:val="auto"/>
          <w:lang w:eastAsia="en-US"/>
        </w:rPr>
        <w:t xml:space="preserve">(toliau – Darbai) ir perduoti Darbų rezultatą Užsakovui šioje Sutartyje nustatytomis sąlygomis, terminais ir tvarka, o Užsakovas įsipareigoja sudaryti Rangovui būtinas sąlygas Darbams atlikti. </w:t>
      </w:r>
    </w:p>
    <w:p w14:paraId="7085157C" w14:textId="77777777" w:rsidR="000A186C" w:rsidRPr="0015478F" w:rsidRDefault="000A186C" w:rsidP="00584073">
      <w:pPr>
        <w:pStyle w:val="Body2"/>
        <w:spacing w:afterLines="40" w:after="96"/>
        <w:ind w:firstLine="567"/>
        <w:rPr>
          <w:rFonts w:cs="Times New Roman"/>
          <w:color w:val="auto"/>
          <w:lang w:eastAsia="en-US"/>
        </w:rPr>
      </w:pPr>
      <w:r w:rsidRPr="0015478F">
        <w:rPr>
          <w:rFonts w:cs="Times New Roman"/>
          <w:color w:val="auto"/>
          <w:lang w:eastAsia="en-US"/>
        </w:rPr>
        <w:t xml:space="preserve">1.2. Rangovas įsipareigoja parengti: </w:t>
      </w:r>
    </w:p>
    <w:p w14:paraId="1D6D6B6A" w14:textId="5F2E833F" w:rsidR="003A42AA" w:rsidRPr="0015478F" w:rsidRDefault="00A4715F" w:rsidP="00584073">
      <w:pPr>
        <w:pStyle w:val="Body2"/>
        <w:spacing w:afterLines="40" w:after="96"/>
        <w:ind w:firstLine="567"/>
        <w:rPr>
          <w:rFonts w:cs="Times New Roman"/>
          <w:color w:val="auto"/>
          <w:lang w:eastAsia="en-US"/>
        </w:rPr>
      </w:pPr>
      <w:r w:rsidRPr="0015478F">
        <w:rPr>
          <w:rFonts w:cs="Times New Roman"/>
          <w:color w:val="auto"/>
          <w:lang w:eastAsia="en-US"/>
        </w:rPr>
        <w:t>1</w:t>
      </w:r>
      <w:r w:rsidR="003A42AA" w:rsidRPr="0015478F">
        <w:rPr>
          <w:rFonts w:cs="Times New Roman"/>
          <w:color w:val="auto"/>
          <w:lang w:eastAsia="en-US"/>
        </w:rPr>
        <w:t>.2.</w:t>
      </w:r>
      <w:r w:rsidR="00EF0BC4" w:rsidRPr="0015478F">
        <w:rPr>
          <w:rFonts w:cs="Times New Roman"/>
          <w:color w:val="auto"/>
          <w:lang w:eastAsia="en-US"/>
        </w:rPr>
        <w:t>1</w:t>
      </w:r>
      <w:r w:rsidR="003A42AA" w:rsidRPr="0015478F">
        <w:rPr>
          <w:rFonts w:cs="Times New Roman"/>
          <w:color w:val="auto"/>
          <w:lang w:eastAsia="en-US"/>
        </w:rPr>
        <w:t xml:space="preserve">. teikti su statinių statyba (kapitalinis remontas, rekonstrukcija, nauja statyba) susijusius dokumentus, pranešti apie statybos pradžią ir statybos </w:t>
      </w:r>
      <w:r w:rsidR="00733B43" w:rsidRPr="0015478F">
        <w:rPr>
          <w:rFonts w:cs="Times New Roman"/>
          <w:color w:val="auto"/>
          <w:lang w:eastAsia="en-US"/>
        </w:rPr>
        <w:t>pabaigą</w:t>
      </w:r>
      <w:r w:rsidR="003A42AA" w:rsidRPr="0015478F">
        <w:rPr>
          <w:rFonts w:cs="Times New Roman"/>
          <w:color w:val="auto"/>
          <w:lang w:eastAsia="en-US"/>
        </w:rPr>
        <w:t>, statybos darbų užbaigimo akto</w:t>
      </w:r>
      <w:r w:rsidR="00CF478F" w:rsidRPr="0015478F">
        <w:rPr>
          <w:rFonts w:cs="Times New Roman"/>
          <w:color w:val="auto"/>
          <w:lang w:eastAsia="en-US"/>
        </w:rPr>
        <w:t xml:space="preserve"> / dekla</w:t>
      </w:r>
      <w:r w:rsidR="00733B43" w:rsidRPr="0015478F">
        <w:rPr>
          <w:rFonts w:cs="Times New Roman"/>
          <w:color w:val="auto"/>
          <w:lang w:eastAsia="en-US"/>
        </w:rPr>
        <w:t>ra</w:t>
      </w:r>
      <w:r w:rsidR="00CF478F" w:rsidRPr="0015478F">
        <w:rPr>
          <w:rFonts w:cs="Times New Roman"/>
          <w:color w:val="auto"/>
          <w:lang w:eastAsia="en-US"/>
        </w:rPr>
        <w:t>cijos</w:t>
      </w:r>
      <w:r w:rsidR="003A42AA" w:rsidRPr="0015478F">
        <w:rPr>
          <w:rFonts w:cs="Times New Roman"/>
          <w:color w:val="auto"/>
          <w:lang w:eastAsia="en-US"/>
        </w:rPr>
        <w:t xml:space="preserve"> pildym</w:t>
      </w:r>
      <w:r w:rsidR="00733B43" w:rsidRPr="0015478F">
        <w:rPr>
          <w:rFonts w:cs="Times New Roman"/>
          <w:color w:val="auto"/>
          <w:lang w:eastAsia="en-US"/>
        </w:rPr>
        <w:t>ą</w:t>
      </w:r>
      <w:r w:rsidR="003A42AA" w:rsidRPr="0015478F">
        <w:rPr>
          <w:rFonts w:cs="Times New Roman"/>
          <w:color w:val="auto"/>
          <w:lang w:eastAsia="en-US"/>
        </w:rPr>
        <w:t xml:space="preserve"> ir gavimą</w:t>
      </w:r>
      <w:r w:rsidR="00EF0BC4" w:rsidRPr="0015478F">
        <w:rPr>
          <w:rFonts w:cs="Times New Roman"/>
          <w:color w:val="auto"/>
          <w:lang w:eastAsia="en-US"/>
        </w:rPr>
        <w:t xml:space="preserve"> (jeigu privaloma)</w:t>
      </w:r>
      <w:r w:rsidR="003A42AA" w:rsidRPr="0015478F">
        <w:rPr>
          <w:rFonts w:cs="Times New Roman"/>
          <w:color w:val="auto"/>
          <w:lang w:eastAsia="en-US"/>
        </w:rPr>
        <w:t>.</w:t>
      </w:r>
    </w:p>
    <w:p w14:paraId="32C15EEC" w14:textId="04D18740" w:rsidR="00104C92" w:rsidRPr="0015478F" w:rsidRDefault="000A186C" w:rsidP="00584073">
      <w:pPr>
        <w:pStyle w:val="Body2"/>
        <w:spacing w:afterLines="40" w:after="96"/>
        <w:ind w:firstLine="567"/>
        <w:rPr>
          <w:rFonts w:cs="Times New Roman"/>
          <w:color w:val="auto"/>
          <w:lang w:eastAsia="en-US"/>
        </w:rPr>
      </w:pPr>
      <w:r w:rsidRPr="0015478F">
        <w:rPr>
          <w:rFonts w:cs="Times New Roman"/>
          <w:color w:val="auto"/>
          <w:lang w:eastAsia="en-US"/>
        </w:rPr>
        <w:t>1.3. Užsakovas pagal šią Sutartį įsipareigoja priimti atliktus darbus ir už juos sumokėti Sutartyje nurodytą kainą Sutartyje numatytomis sąlygomis ir tvarka.</w:t>
      </w:r>
    </w:p>
    <w:p w14:paraId="6A6B0715" w14:textId="77777777" w:rsidR="00743E8C" w:rsidRPr="0015478F" w:rsidRDefault="00743E8C" w:rsidP="00584073">
      <w:pPr>
        <w:pStyle w:val="Body2"/>
        <w:spacing w:afterLines="40" w:after="96"/>
        <w:rPr>
          <w:rFonts w:cs="Times New Roman"/>
          <w:color w:val="auto"/>
        </w:rPr>
      </w:pPr>
    </w:p>
    <w:p w14:paraId="32C15EED" w14:textId="63DA4C32" w:rsidR="00104C92" w:rsidRPr="0015478F" w:rsidRDefault="00104C92" w:rsidP="00584073">
      <w:pPr>
        <w:pStyle w:val="Heading"/>
        <w:spacing w:afterLines="40" w:after="96"/>
        <w:ind w:left="567"/>
        <w:rPr>
          <w:rFonts w:cs="Times New Roman"/>
          <w:color w:val="auto"/>
        </w:rPr>
      </w:pPr>
      <w:r w:rsidRPr="0015478F">
        <w:rPr>
          <w:rFonts w:cs="Times New Roman"/>
          <w:color w:val="auto"/>
        </w:rPr>
        <w:t xml:space="preserve">2. DARBŲ </w:t>
      </w:r>
      <w:r w:rsidR="004779BF" w:rsidRPr="0015478F">
        <w:rPr>
          <w:rFonts w:cs="Times New Roman"/>
          <w:color w:val="auto"/>
        </w:rPr>
        <w:t xml:space="preserve">TERMINAI ir </w:t>
      </w:r>
      <w:r w:rsidRPr="0015478F">
        <w:rPr>
          <w:rFonts w:cs="Times New Roman"/>
          <w:color w:val="auto"/>
        </w:rPr>
        <w:t>ATLIKIM</w:t>
      </w:r>
      <w:r w:rsidR="00EA34B6" w:rsidRPr="0015478F">
        <w:rPr>
          <w:rFonts w:cs="Times New Roman"/>
          <w:color w:val="auto"/>
        </w:rPr>
        <w:t xml:space="preserve">as </w:t>
      </w:r>
    </w:p>
    <w:p w14:paraId="32C15EEE" w14:textId="77777777" w:rsidR="00104C92" w:rsidRPr="0015478F" w:rsidRDefault="00104C92" w:rsidP="00584073">
      <w:pPr>
        <w:pStyle w:val="Body2"/>
        <w:spacing w:afterLines="40" w:after="96"/>
        <w:rPr>
          <w:rFonts w:cs="Times New Roman"/>
          <w:color w:val="auto"/>
        </w:rPr>
      </w:pPr>
      <w:r w:rsidRPr="0015478F">
        <w:rPr>
          <w:rFonts w:cs="Times New Roman"/>
          <w:color w:val="auto"/>
        </w:rPr>
        <w:tab/>
      </w:r>
    </w:p>
    <w:p w14:paraId="32C15EEF" w14:textId="448EE67C" w:rsidR="00104C92" w:rsidRPr="0015478F" w:rsidRDefault="00104C92" w:rsidP="00584073">
      <w:pPr>
        <w:pStyle w:val="Body2"/>
        <w:spacing w:afterLines="40" w:after="96"/>
        <w:ind w:firstLine="567"/>
        <w:rPr>
          <w:rFonts w:cs="Times New Roman"/>
          <w:color w:val="auto"/>
        </w:rPr>
      </w:pPr>
      <w:r w:rsidRPr="0015478F">
        <w:rPr>
          <w:rFonts w:cs="Times New Roman"/>
          <w:color w:val="auto"/>
        </w:rPr>
        <w:t xml:space="preserve">2.1. Darbai turi būti atliekami nuo </w:t>
      </w:r>
      <w:r w:rsidR="00E209BF" w:rsidRPr="0015478F">
        <w:rPr>
          <w:rFonts w:cs="Times New Roman"/>
          <w:color w:val="auto"/>
        </w:rPr>
        <w:t>statybvietės</w:t>
      </w:r>
      <w:r w:rsidR="00B47112" w:rsidRPr="0015478F">
        <w:rPr>
          <w:rFonts w:cs="Times New Roman"/>
          <w:color w:val="auto"/>
        </w:rPr>
        <w:t xml:space="preserve"> perdavimo-priėmimo akto </w:t>
      </w:r>
      <w:r w:rsidR="00E209BF" w:rsidRPr="0015478F">
        <w:rPr>
          <w:rFonts w:cs="Times New Roman"/>
          <w:color w:val="auto"/>
        </w:rPr>
        <w:t>pasirašymo</w:t>
      </w:r>
      <w:r w:rsidR="00B47112" w:rsidRPr="0015478F">
        <w:rPr>
          <w:rFonts w:cs="Times New Roman"/>
          <w:color w:val="auto"/>
        </w:rPr>
        <w:t xml:space="preserve"> </w:t>
      </w:r>
      <w:r w:rsidR="00E209BF" w:rsidRPr="0015478F">
        <w:rPr>
          <w:rFonts w:cs="Times New Roman"/>
          <w:color w:val="auto"/>
        </w:rPr>
        <w:t>dienos</w:t>
      </w:r>
      <w:r w:rsidRPr="0015478F">
        <w:rPr>
          <w:rFonts w:cs="Times New Roman"/>
          <w:color w:val="auto"/>
        </w:rPr>
        <w:t>. </w:t>
      </w:r>
    </w:p>
    <w:p w14:paraId="6B4ED0A4" w14:textId="0E41BE64" w:rsidR="00104C92" w:rsidRPr="0015478F" w:rsidRDefault="00104C92" w:rsidP="00584073">
      <w:pPr>
        <w:pStyle w:val="Body2"/>
        <w:spacing w:afterLines="40" w:after="96"/>
        <w:ind w:firstLine="567"/>
        <w:rPr>
          <w:rFonts w:cs="Times New Roman"/>
          <w:color w:val="auto"/>
          <w:kern w:val="1"/>
        </w:rPr>
      </w:pPr>
      <w:r w:rsidRPr="0015478F">
        <w:rPr>
          <w:rFonts w:cs="Times New Roman"/>
          <w:color w:val="auto"/>
        </w:rPr>
        <w:t>2.2.</w:t>
      </w:r>
      <w:r w:rsidR="007A0978" w:rsidRPr="0015478F">
        <w:rPr>
          <w:rFonts w:cs="Times New Roman"/>
          <w:color w:val="auto"/>
        </w:rPr>
        <w:t xml:space="preserve"> </w:t>
      </w:r>
      <w:r w:rsidR="00F7544A" w:rsidRPr="0015478F">
        <w:rPr>
          <w:rFonts w:cs="Times New Roman"/>
          <w:color w:val="auto"/>
          <w:kern w:val="1"/>
        </w:rPr>
        <w:t xml:space="preserve">Statybos darbų atlikimo terminas </w:t>
      </w:r>
      <w:r w:rsidR="006F42DE">
        <w:rPr>
          <w:rFonts w:cs="Times New Roman"/>
          <w:color w:val="auto"/>
          <w:kern w:val="1"/>
        </w:rPr>
        <w:t>_________</w:t>
      </w:r>
      <w:r w:rsidR="00F7544A" w:rsidRPr="0015478F">
        <w:rPr>
          <w:rFonts w:cs="Times New Roman"/>
          <w:color w:val="auto"/>
          <w:kern w:val="1"/>
        </w:rPr>
        <w:t>mėn. nuo statybvietės perdavimo-priėmimo akto pasirašymo</w:t>
      </w:r>
      <w:r w:rsidR="005D73CB" w:rsidRPr="0015478F">
        <w:rPr>
          <w:rFonts w:cs="Times New Roman"/>
          <w:color w:val="auto"/>
          <w:kern w:val="1"/>
        </w:rPr>
        <w:t xml:space="preserve"> dienos</w:t>
      </w:r>
      <w:r w:rsidR="002977C1">
        <w:rPr>
          <w:rFonts w:cs="Times New Roman"/>
          <w:color w:val="auto"/>
          <w:kern w:val="1"/>
        </w:rPr>
        <w:t>.</w:t>
      </w:r>
    </w:p>
    <w:p w14:paraId="21430730" w14:textId="0C5D99EB" w:rsidR="00FC720A" w:rsidRPr="0015478F" w:rsidRDefault="00FC720A" w:rsidP="00584073">
      <w:pPr>
        <w:pStyle w:val="Body2"/>
        <w:spacing w:afterLines="40" w:after="96"/>
        <w:ind w:firstLine="567"/>
        <w:rPr>
          <w:rFonts w:cs="Times New Roman"/>
        </w:rPr>
      </w:pPr>
      <w:r w:rsidRPr="0015478F">
        <w:rPr>
          <w:rFonts w:cs="Times New Roman"/>
        </w:rPr>
        <w:t>2.</w:t>
      </w:r>
      <w:r w:rsidR="0039260F">
        <w:rPr>
          <w:rFonts w:cs="Times New Roman"/>
        </w:rPr>
        <w:t>3</w:t>
      </w:r>
      <w:r w:rsidRPr="0015478F">
        <w:rPr>
          <w:rFonts w:cs="Times New Roman"/>
        </w:rPr>
        <w:t xml:space="preserve">. Darbų pabaiga pagal Sutartį bus laikomas momentas, kai bus užbaigti visi Sutartyje numatyti Darbai </w:t>
      </w:r>
      <w:r w:rsidR="00EA34B6" w:rsidRPr="0015478F">
        <w:rPr>
          <w:rFonts w:cs="Times New Roman"/>
        </w:rPr>
        <w:t>perduota technin</w:t>
      </w:r>
      <w:r w:rsidR="002977C1">
        <w:rPr>
          <w:rFonts w:cs="Times New Roman"/>
        </w:rPr>
        <w:t>ė</w:t>
      </w:r>
      <w:r w:rsidR="00EA34B6" w:rsidRPr="0015478F">
        <w:rPr>
          <w:rFonts w:cs="Times New Roman"/>
        </w:rPr>
        <w:t xml:space="preserve"> – išpildomoji dokumentacija</w:t>
      </w:r>
      <w:r w:rsidR="008F5982" w:rsidRPr="0015478F">
        <w:rPr>
          <w:rFonts w:cs="Times New Roman"/>
        </w:rPr>
        <w:t xml:space="preserve"> (jei reikalaujama)</w:t>
      </w:r>
      <w:r w:rsidR="00EA34B6" w:rsidRPr="0015478F">
        <w:rPr>
          <w:rFonts w:cs="Times New Roman"/>
        </w:rPr>
        <w:t xml:space="preserve"> </w:t>
      </w:r>
      <w:r w:rsidRPr="0015478F">
        <w:rPr>
          <w:rFonts w:cs="Times New Roman"/>
        </w:rPr>
        <w:t>ir pasirašytas Darbų priėmimo – perdavimo aktas.</w:t>
      </w:r>
    </w:p>
    <w:p w14:paraId="360CCA95" w14:textId="1FAB6CFF" w:rsidR="00EA34B6" w:rsidRPr="0015478F" w:rsidRDefault="004E192C" w:rsidP="00584073">
      <w:pPr>
        <w:pStyle w:val="Body2"/>
        <w:spacing w:afterLines="40" w:after="96"/>
        <w:ind w:firstLine="567"/>
        <w:rPr>
          <w:rFonts w:cs="Times New Roman"/>
          <w:color w:val="auto"/>
        </w:rPr>
      </w:pPr>
      <w:r w:rsidRPr="0015478F">
        <w:rPr>
          <w:rFonts w:cs="Times New Roman"/>
          <w:color w:val="auto"/>
        </w:rPr>
        <w:t>2.</w:t>
      </w:r>
      <w:r w:rsidR="0039260F">
        <w:rPr>
          <w:rFonts w:cs="Times New Roman"/>
          <w:color w:val="auto"/>
        </w:rPr>
        <w:t>4</w:t>
      </w:r>
      <w:r w:rsidR="00EA34B6" w:rsidRPr="0015478F">
        <w:rPr>
          <w:rFonts w:cs="Times New Roman"/>
          <w:color w:val="auto"/>
        </w:rPr>
        <w:t>.</w:t>
      </w:r>
      <w:r w:rsidR="008F5982" w:rsidRPr="0015478F">
        <w:rPr>
          <w:rFonts w:cs="Times New Roman"/>
          <w:color w:val="auto"/>
        </w:rPr>
        <w:t xml:space="preserve"> </w:t>
      </w:r>
      <w:r w:rsidR="00EA34B6" w:rsidRPr="0015478F">
        <w:rPr>
          <w:rFonts w:cs="Times New Roman"/>
          <w:color w:val="auto"/>
        </w:rPr>
        <w:t xml:space="preserve">Jeigu bet kuriuo </w:t>
      </w:r>
      <w:r w:rsidR="008F5982" w:rsidRPr="0015478F">
        <w:rPr>
          <w:rFonts w:cs="Times New Roman"/>
          <w:color w:val="auto"/>
        </w:rPr>
        <w:t>S</w:t>
      </w:r>
      <w:r w:rsidR="00EA34B6" w:rsidRPr="0015478F">
        <w:rPr>
          <w:rFonts w:cs="Times New Roman"/>
          <w:color w:val="auto"/>
        </w:rPr>
        <w:t xml:space="preserve">utarties vykdymo metu </w:t>
      </w:r>
      <w:r w:rsidR="008F5982" w:rsidRPr="0015478F">
        <w:rPr>
          <w:rFonts w:cs="Times New Roman"/>
          <w:color w:val="auto"/>
        </w:rPr>
        <w:t>paaiškėja</w:t>
      </w:r>
      <w:r w:rsidR="00EA34B6" w:rsidRPr="0015478F">
        <w:rPr>
          <w:rFonts w:cs="Times New Roman"/>
          <w:color w:val="auto"/>
        </w:rPr>
        <w:t xml:space="preserve">, kad atlikti Darbai neatitinka </w:t>
      </w:r>
      <w:r w:rsidR="008F5982" w:rsidRPr="0015478F">
        <w:rPr>
          <w:rFonts w:cs="Times New Roman"/>
          <w:color w:val="auto"/>
        </w:rPr>
        <w:t>S</w:t>
      </w:r>
      <w:r w:rsidR="00EA34B6" w:rsidRPr="0015478F">
        <w:rPr>
          <w:rFonts w:cs="Times New Roman"/>
          <w:color w:val="auto"/>
        </w:rPr>
        <w:t>utartyje ar jos prieduose nustatytų kokybes reikalavimų, naudotos prastesnes kokybes medžiagos, nukrypta nuo technines specifikacijos ir kitų Darbų reikalavimų be U</w:t>
      </w:r>
      <w:r w:rsidR="008F5982" w:rsidRPr="0015478F">
        <w:rPr>
          <w:rFonts w:cs="Times New Roman"/>
          <w:color w:val="auto"/>
        </w:rPr>
        <w:t>žsakovo</w:t>
      </w:r>
      <w:r w:rsidR="00EA34B6" w:rsidRPr="0015478F">
        <w:rPr>
          <w:rFonts w:cs="Times New Roman"/>
          <w:color w:val="auto"/>
        </w:rPr>
        <w:t xml:space="preserve"> raštiško sutikimo, tokie atvejai fiksuojami bei sudaromas abiejų Šalių pasirašomas nustatytų Statybos defektų aktas. </w:t>
      </w:r>
      <w:r w:rsidR="008F5982" w:rsidRPr="0015478F">
        <w:rPr>
          <w:rFonts w:cs="Times New Roman"/>
          <w:color w:val="auto"/>
        </w:rPr>
        <w:t>Rangovui</w:t>
      </w:r>
      <w:r w:rsidR="00EA34B6" w:rsidRPr="0015478F">
        <w:rPr>
          <w:rFonts w:cs="Times New Roman"/>
          <w:color w:val="auto"/>
        </w:rPr>
        <w:t xml:space="preserve"> </w:t>
      </w:r>
      <w:r w:rsidR="008F5982" w:rsidRPr="0015478F">
        <w:rPr>
          <w:rFonts w:cs="Times New Roman"/>
          <w:color w:val="auto"/>
        </w:rPr>
        <w:t>nepagirstai</w:t>
      </w:r>
      <w:r w:rsidR="00EA34B6" w:rsidRPr="0015478F">
        <w:rPr>
          <w:rFonts w:cs="Times New Roman"/>
          <w:color w:val="auto"/>
        </w:rPr>
        <w:t xml:space="preserve"> atsisakius pasirašyti nustatytų Statybos defektų aktą, jis pasirašomas U</w:t>
      </w:r>
      <w:r w:rsidR="008F5982" w:rsidRPr="0015478F">
        <w:rPr>
          <w:rFonts w:cs="Times New Roman"/>
          <w:color w:val="auto"/>
        </w:rPr>
        <w:t>žsakovo</w:t>
      </w:r>
      <w:r w:rsidR="00EA34B6" w:rsidRPr="0015478F">
        <w:rPr>
          <w:rFonts w:cs="Times New Roman"/>
          <w:color w:val="auto"/>
        </w:rPr>
        <w:t xml:space="preserve"> vienašališkai ir </w:t>
      </w:r>
      <w:r w:rsidR="008F5982" w:rsidRPr="0015478F">
        <w:rPr>
          <w:rFonts w:cs="Times New Roman"/>
          <w:color w:val="auto"/>
        </w:rPr>
        <w:t>į</w:t>
      </w:r>
      <w:r w:rsidR="00EA34B6" w:rsidRPr="0015478F">
        <w:rPr>
          <w:rFonts w:cs="Times New Roman"/>
          <w:color w:val="auto"/>
        </w:rPr>
        <w:t xml:space="preserve">teikiamas </w:t>
      </w:r>
      <w:r w:rsidR="008F5982" w:rsidRPr="0015478F">
        <w:rPr>
          <w:rFonts w:cs="Times New Roman"/>
          <w:color w:val="auto"/>
        </w:rPr>
        <w:t>Rangovui</w:t>
      </w:r>
      <w:r w:rsidR="00EA34B6" w:rsidRPr="0015478F">
        <w:rPr>
          <w:rFonts w:cs="Times New Roman"/>
          <w:color w:val="auto"/>
        </w:rPr>
        <w:t xml:space="preserve"> pasirašytinai arba išsiunčiamas registruotu paštu. </w:t>
      </w:r>
    </w:p>
    <w:p w14:paraId="43C611F1" w14:textId="0BFBF412" w:rsidR="00EA34B6" w:rsidRPr="0015478F" w:rsidRDefault="004E192C" w:rsidP="00584073">
      <w:pPr>
        <w:pStyle w:val="Body2"/>
        <w:spacing w:afterLines="40" w:after="96"/>
        <w:ind w:firstLine="567"/>
        <w:rPr>
          <w:rFonts w:cs="Times New Roman"/>
          <w:color w:val="auto"/>
        </w:rPr>
      </w:pPr>
      <w:r w:rsidRPr="0015478F">
        <w:rPr>
          <w:rFonts w:cs="Times New Roman"/>
          <w:color w:val="auto"/>
        </w:rPr>
        <w:t>2.</w:t>
      </w:r>
      <w:r w:rsidR="0039260F">
        <w:rPr>
          <w:rFonts w:cs="Times New Roman"/>
          <w:color w:val="auto"/>
        </w:rPr>
        <w:t>5</w:t>
      </w:r>
      <w:r w:rsidR="00EA34B6" w:rsidRPr="0015478F">
        <w:rPr>
          <w:rFonts w:cs="Times New Roman"/>
          <w:color w:val="auto"/>
        </w:rPr>
        <w:t>.</w:t>
      </w:r>
      <w:r w:rsidR="004779BF" w:rsidRPr="0015478F">
        <w:rPr>
          <w:rFonts w:cs="Times New Roman"/>
          <w:color w:val="auto"/>
        </w:rPr>
        <w:t xml:space="preserve"> </w:t>
      </w:r>
      <w:r w:rsidR="00EA34B6" w:rsidRPr="0015478F">
        <w:rPr>
          <w:rFonts w:cs="Times New Roman"/>
          <w:color w:val="auto"/>
        </w:rPr>
        <w:t>U</w:t>
      </w:r>
      <w:r w:rsidR="008F5982" w:rsidRPr="0015478F">
        <w:rPr>
          <w:rFonts w:cs="Times New Roman"/>
          <w:color w:val="auto"/>
        </w:rPr>
        <w:t>žsakovas</w:t>
      </w:r>
      <w:r w:rsidR="00EA34B6" w:rsidRPr="0015478F">
        <w:rPr>
          <w:rFonts w:cs="Times New Roman"/>
          <w:color w:val="auto"/>
        </w:rPr>
        <w:t xml:space="preserve"> turi teisę </w:t>
      </w:r>
      <w:r w:rsidR="004779BF" w:rsidRPr="0015478F">
        <w:rPr>
          <w:rFonts w:cs="Times New Roman"/>
          <w:color w:val="auto"/>
        </w:rPr>
        <w:t>nepriimti Darbų</w:t>
      </w:r>
      <w:r w:rsidR="00EA34B6" w:rsidRPr="0015478F">
        <w:rPr>
          <w:rFonts w:cs="Times New Roman"/>
          <w:color w:val="auto"/>
        </w:rPr>
        <w:t xml:space="preserve"> ir neatlikti </w:t>
      </w:r>
      <w:r w:rsidR="008F5982" w:rsidRPr="0015478F">
        <w:rPr>
          <w:rFonts w:cs="Times New Roman"/>
          <w:color w:val="auto"/>
        </w:rPr>
        <w:t>mokėjimų</w:t>
      </w:r>
      <w:r w:rsidR="00EA34B6" w:rsidRPr="0015478F">
        <w:rPr>
          <w:rFonts w:cs="Times New Roman"/>
          <w:color w:val="auto"/>
        </w:rPr>
        <w:t xml:space="preserve">, kol </w:t>
      </w:r>
      <w:r w:rsidR="008F5982" w:rsidRPr="0015478F">
        <w:rPr>
          <w:rFonts w:cs="Times New Roman"/>
          <w:color w:val="auto"/>
        </w:rPr>
        <w:t>Rangovas</w:t>
      </w:r>
      <w:r w:rsidR="00EA34B6" w:rsidRPr="0015478F">
        <w:rPr>
          <w:rFonts w:cs="Times New Roman"/>
          <w:color w:val="auto"/>
        </w:rPr>
        <w:t xml:space="preserve"> savo sąskaita nepašalina nustatytų Statybos defektų akte nurodytų trūkumų ir nekompensuoja nuostolių, jei tokie atsirastų arba kol </w:t>
      </w:r>
      <w:r w:rsidR="00EA34B6" w:rsidRPr="0015478F">
        <w:rPr>
          <w:rFonts w:cs="Times New Roman"/>
          <w:color w:val="auto"/>
        </w:rPr>
        <w:lastRenderedPageBreak/>
        <w:t xml:space="preserve">Šalys nesusitaria (raštu) </w:t>
      </w:r>
      <w:r w:rsidR="008F5982" w:rsidRPr="0015478F">
        <w:rPr>
          <w:rFonts w:cs="Times New Roman"/>
          <w:color w:val="auto"/>
        </w:rPr>
        <w:t>dėl</w:t>
      </w:r>
      <w:r w:rsidR="00EA34B6" w:rsidRPr="0015478F">
        <w:rPr>
          <w:rFonts w:cs="Times New Roman"/>
          <w:color w:val="auto"/>
        </w:rPr>
        <w:t xml:space="preserve"> jų kompensavimo tvarkos. U</w:t>
      </w:r>
      <w:r w:rsidR="004779BF" w:rsidRPr="0015478F">
        <w:rPr>
          <w:rFonts w:cs="Times New Roman"/>
          <w:color w:val="auto"/>
        </w:rPr>
        <w:t>žsakovas</w:t>
      </w:r>
      <w:r w:rsidR="00EA34B6" w:rsidRPr="0015478F">
        <w:rPr>
          <w:rFonts w:cs="Times New Roman"/>
          <w:color w:val="auto"/>
        </w:rPr>
        <w:t xml:space="preserve"> turi teisę pareikšti </w:t>
      </w:r>
      <w:r w:rsidR="004779BF" w:rsidRPr="0015478F">
        <w:rPr>
          <w:rFonts w:cs="Times New Roman"/>
          <w:color w:val="auto"/>
        </w:rPr>
        <w:t>Rangovui</w:t>
      </w:r>
      <w:r w:rsidR="00EA34B6" w:rsidRPr="0015478F">
        <w:rPr>
          <w:rFonts w:cs="Times New Roman"/>
          <w:color w:val="auto"/>
        </w:rPr>
        <w:t xml:space="preserve"> pretenzijas </w:t>
      </w:r>
      <w:r w:rsidR="004779BF" w:rsidRPr="0015478F">
        <w:rPr>
          <w:rFonts w:cs="Times New Roman"/>
          <w:color w:val="auto"/>
        </w:rPr>
        <w:t>dėl</w:t>
      </w:r>
      <w:r w:rsidR="00EA34B6" w:rsidRPr="0015478F">
        <w:rPr>
          <w:rFonts w:cs="Times New Roman"/>
          <w:color w:val="auto"/>
        </w:rPr>
        <w:t xml:space="preserve"> </w:t>
      </w:r>
      <w:r w:rsidR="004779BF" w:rsidRPr="0015478F">
        <w:rPr>
          <w:rFonts w:cs="Times New Roman"/>
          <w:color w:val="auto"/>
        </w:rPr>
        <w:t>išaiškėjusių</w:t>
      </w:r>
      <w:r w:rsidR="00EA34B6" w:rsidRPr="0015478F">
        <w:rPr>
          <w:rFonts w:cs="Times New Roman"/>
          <w:color w:val="auto"/>
        </w:rPr>
        <w:t xml:space="preserve"> atliktų Darbų trūkumų, jei būtų nustatyta, kad jie atsirado </w:t>
      </w:r>
      <w:r w:rsidR="004779BF" w:rsidRPr="0015478F">
        <w:rPr>
          <w:rFonts w:cs="Times New Roman"/>
          <w:color w:val="auto"/>
        </w:rPr>
        <w:t>dėl</w:t>
      </w:r>
      <w:r w:rsidR="00EA34B6" w:rsidRPr="0015478F">
        <w:rPr>
          <w:rFonts w:cs="Times New Roman"/>
          <w:color w:val="auto"/>
        </w:rPr>
        <w:t xml:space="preserve"> </w:t>
      </w:r>
      <w:r w:rsidR="004779BF" w:rsidRPr="0015478F">
        <w:rPr>
          <w:rFonts w:cs="Times New Roman"/>
          <w:color w:val="auto"/>
        </w:rPr>
        <w:t>Rangovo</w:t>
      </w:r>
      <w:r w:rsidR="00EA34B6" w:rsidRPr="0015478F">
        <w:rPr>
          <w:rFonts w:cs="Times New Roman"/>
          <w:color w:val="auto"/>
        </w:rPr>
        <w:t xml:space="preserve"> kaltes, taip pat ir pasibaigus Pirkimo</w:t>
      </w:r>
      <w:r w:rsidR="004779BF" w:rsidRPr="0015478F">
        <w:rPr>
          <w:rFonts w:cs="Times New Roman"/>
          <w:color w:val="auto"/>
        </w:rPr>
        <w:t xml:space="preserve"> </w:t>
      </w:r>
      <w:r w:rsidR="00EA34B6" w:rsidRPr="0015478F">
        <w:rPr>
          <w:rFonts w:cs="Times New Roman"/>
          <w:color w:val="auto"/>
        </w:rPr>
        <w:t xml:space="preserve">sutarties vykdymo laikui, tačiau tebegaliojant </w:t>
      </w:r>
      <w:r w:rsidR="004779BF" w:rsidRPr="0015478F">
        <w:rPr>
          <w:rFonts w:cs="Times New Roman"/>
          <w:color w:val="auto"/>
        </w:rPr>
        <w:t xml:space="preserve">sutartimi ir teises aktais </w:t>
      </w:r>
      <w:r w:rsidR="00EA34B6" w:rsidRPr="0015478F">
        <w:rPr>
          <w:rFonts w:cs="Times New Roman"/>
          <w:color w:val="auto"/>
        </w:rPr>
        <w:t xml:space="preserve">nustatytiems atliktų Darbų garantiniams laikotarpiams. </w:t>
      </w:r>
    </w:p>
    <w:p w14:paraId="76BADC08" w14:textId="33EAA8A8" w:rsidR="004E192C" w:rsidRPr="0015478F" w:rsidRDefault="004E192C" w:rsidP="00584073">
      <w:pPr>
        <w:pStyle w:val="Body2"/>
        <w:spacing w:afterLines="40" w:after="96"/>
        <w:ind w:firstLine="567"/>
        <w:rPr>
          <w:rFonts w:cs="Times New Roman"/>
          <w:color w:val="auto"/>
        </w:rPr>
      </w:pPr>
      <w:r w:rsidRPr="0015478F">
        <w:rPr>
          <w:rFonts w:cs="Times New Roman"/>
          <w:color w:val="auto"/>
        </w:rPr>
        <w:t>2.</w:t>
      </w:r>
      <w:r w:rsidR="0039260F">
        <w:rPr>
          <w:rFonts w:cs="Times New Roman"/>
          <w:color w:val="auto"/>
        </w:rPr>
        <w:t>6</w:t>
      </w:r>
      <w:r w:rsidRPr="0015478F">
        <w:rPr>
          <w:rFonts w:cs="Times New Roman"/>
          <w:color w:val="auto"/>
        </w:rPr>
        <w:t>. Rangovas privalo visus Darbus, kurie bus paslėpti kitais Darbais ir konstrukcijomis (vadinamuosius „paslėptus Darbus“), pateikti Užsakovui priėmimui, įspėjęs jį apie tai mažiausiai prieš vieną darbo dieną.</w:t>
      </w:r>
    </w:p>
    <w:p w14:paraId="6E247001" w14:textId="77777777" w:rsidR="008F5982" w:rsidRPr="0015478F" w:rsidRDefault="008F5982" w:rsidP="00584073">
      <w:pPr>
        <w:pStyle w:val="Body2"/>
        <w:spacing w:afterLines="40" w:after="96"/>
        <w:rPr>
          <w:rFonts w:cs="Times New Roman"/>
          <w:color w:val="auto"/>
        </w:rPr>
      </w:pPr>
    </w:p>
    <w:p w14:paraId="32C15EF1" w14:textId="53E7E680" w:rsidR="00104C92" w:rsidRPr="0015478F" w:rsidRDefault="00104C92" w:rsidP="00584073">
      <w:pPr>
        <w:pStyle w:val="Heading"/>
        <w:spacing w:afterLines="40" w:after="96"/>
        <w:ind w:left="567"/>
        <w:rPr>
          <w:rFonts w:cs="Times New Roman"/>
          <w:color w:val="auto"/>
        </w:rPr>
      </w:pPr>
      <w:r w:rsidRPr="0015478F">
        <w:rPr>
          <w:rFonts w:cs="Times New Roman"/>
          <w:color w:val="auto"/>
        </w:rPr>
        <w:t>3. DARBŲ KAINA</w:t>
      </w:r>
    </w:p>
    <w:p w14:paraId="32C15EF2" w14:textId="77777777" w:rsidR="00104C92" w:rsidRPr="0015478F" w:rsidRDefault="00104C92" w:rsidP="00584073">
      <w:pPr>
        <w:pStyle w:val="Body2"/>
        <w:spacing w:afterLines="40" w:after="96"/>
        <w:rPr>
          <w:rFonts w:cs="Times New Roman"/>
          <w:color w:val="auto"/>
        </w:rPr>
      </w:pPr>
      <w:r w:rsidRPr="0015478F">
        <w:rPr>
          <w:rFonts w:cs="Times New Roman"/>
          <w:color w:val="auto"/>
        </w:rPr>
        <w:tab/>
      </w:r>
    </w:p>
    <w:p w14:paraId="25C81663" w14:textId="6DB43BE3" w:rsidR="002025CE" w:rsidRPr="0015478F" w:rsidRDefault="00104C92" w:rsidP="00584073">
      <w:pPr>
        <w:pStyle w:val="Default"/>
        <w:spacing w:afterLines="40" w:after="96"/>
        <w:ind w:firstLine="567"/>
        <w:jc w:val="both"/>
        <w:rPr>
          <w:color w:val="auto"/>
          <w:sz w:val="22"/>
          <w:szCs w:val="22"/>
        </w:rPr>
      </w:pPr>
      <w:r w:rsidRPr="0015478F">
        <w:rPr>
          <w:color w:val="auto"/>
          <w:sz w:val="22"/>
          <w:szCs w:val="22"/>
        </w:rPr>
        <w:t xml:space="preserve">3.1. </w:t>
      </w:r>
      <w:r w:rsidR="00D92D7F" w:rsidRPr="006C57E3">
        <w:rPr>
          <w:color w:val="auto"/>
          <w:sz w:val="22"/>
          <w:szCs w:val="22"/>
        </w:rPr>
        <w:t xml:space="preserve">Sutarties objekto kaina yra </w:t>
      </w:r>
      <w:r w:rsidR="00D92D7F" w:rsidRPr="006C57E3">
        <w:rPr>
          <w:i/>
          <w:iCs/>
          <w:color w:val="auto"/>
          <w:sz w:val="22"/>
          <w:szCs w:val="22"/>
        </w:rPr>
        <w:t>(nurodyti sumą skaičiais ir žodžiais)</w:t>
      </w:r>
      <w:r w:rsidR="00D92D7F" w:rsidRPr="006C57E3">
        <w:rPr>
          <w:color w:val="auto"/>
          <w:sz w:val="22"/>
          <w:szCs w:val="22"/>
        </w:rPr>
        <w:t xml:space="preserve"> eurų, iš kurių PVM sudaro </w:t>
      </w:r>
      <w:r w:rsidR="00D92D7F" w:rsidRPr="006C57E3">
        <w:rPr>
          <w:i/>
          <w:iCs/>
          <w:color w:val="auto"/>
          <w:sz w:val="22"/>
          <w:szCs w:val="22"/>
        </w:rPr>
        <w:t>(nurodyti sumą skaičiais ir žodžiais)</w:t>
      </w:r>
      <w:r w:rsidR="00D92D7F" w:rsidRPr="006C57E3">
        <w:rPr>
          <w:color w:val="auto"/>
          <w:sz w:val="22"/>
          <w:szCs w:val="22"/>
        </w:rPr>
        <w:t xml:space="preserve"> eurų. Jei</w:t>
      </w:r>
      <w:r w:rsidR="00D92D7F" w:rsidRPr="0015478F">
        <w:rPr>
          <w:color w:val="auto"/>
          <w:sz w:val="22"/>
          <w:szCs w:val="22"/>
        </w:rPr>
        <w:t xml:space="preserve"> suma skaičiais neatitinka sumos žodžiais, teisinga laikoma suma žodžiais.</w:t>
      </w:r>
    </w:p>
    <w:p w14:paraId="59ECF846" w14:textId="5828FE5C" w:rsidR="00104C92" w:rsidRPr="0015478F" w:rsidRDefault="00104C92" w:rsidP="00584073">
      <w:pPr>
        <w:pStyle w:val="Default"/>
        <w:spacing w:afterLines="40" w:after="96"/>
        <w:ind w:firstLine="567"/>
        <w:jc w:val="both"/>
        <w:rPr>
          <w:color w:val="auto"/>
          <w:sz w:val="22"/>
          <w:szCs w:val="22"/>
        </w:rPr>
      </w:pPr>
      <w:r w:rsidRPr="0015478F">
        <w:rPr>
          <w:color w:val="auto"/>
          <w:sz w:val="22"/>
          <w:szCs w:val="22"/>
        </w:rPr>
        <w:t>3.2. Į Sutart</w:t>
      </w:r>
      <w:r w:rsidR="00855482" w:rsidRPr="0015478F">
        <w:rPr>
          <w:color w:val="auto"/>
          <w:sz w:val="22"/>
          <w:szCs w:val="22"/>
        </w:rPr>
        <w:t>yje</w:t>
      </w:r>
      <w:r w:rsidRPr="0015478F">
        <w:rPr>
          <w:color w:val="auto"/>
          <w:sz w:val="22"/>
          <w:szCs w:val="22"/>
        </w:rPr>
        <w:t xml:space="preserve"> nurodytą kainą įtraukti visi Rangovui privalomi mokėti mokesčiai ir visos su darbų atlikimu susijusios išlaidos.</w:t>
      </w:r>
    </w:p>
    <w:p w14:paraId="5F414616" w14:textId="77777777" w:rsidR="002D30A9" w:rsidRPr="0015478F" w:rsidRDefault="00855482" w:rsidP="00584073">
      <w:pPr>
        <w:pStyle w:val="Default"/>
        <w:spacing w:afterLines="40" w:after="96"/>
        <w:ind w:firstLine="567"/>
        <w:jc w:val="both"/>
        <w:rPr>
          <w:sz w:val="22"/>
          <w:szCs w:val="22"/>
        </w:rPr>
      </w:pPr>
      <w:r w:rsidRPr="0015478F">
        <w:rPr>
          <w:sz w:val="22"/>
          <w:szCs w:val="22"/>
        </w:rPr>
        <w:t>3.3. Sutarčiai taikoma</w:t>
      </w:r>
      <w:r w:rsidR="00004A14" w:rsidRPr="0015478F">
        <w:rPr>
          <w:sz w:val="22"/>
          <w:szCs w:val="22"/>
        </w:rPr>
        <w:t xml:space="preserve"> fiksuotos</w:t>
      </w:r>
      <w:r w:rsidRPr="0015478F">
        <w:rPr>
          <w:sz w:val="22"/>
          <w:szCs w:val="22"/>
        </w:rPr>
        <w:t xml:space="preserve"> </w:t>
      </w:r>
      <w:r w:rsidR="00004A14" w:rsidRPr="0015478F">
        <w:rPr>
          <w:sz w:val="22"/>
          <w:szCs w:val="22"/>
        </w:rPr>
        <w:t xml:space="preserve">kainos </w:t>
      </w:r>
      <w:r w:rsidRPr="0015478F">
        <w:rPr>
          <w:sz w:val="22"/>
          <w:szCs w:val="22"/>
        </w:rPr>
        <w:t>kainodara (vadovaujantis Kainodaros taisyklių nustatymo metodika, patvirtinta Viešųjų pirkimų tarnybos direktoriaus 2017 m. birželio 28 d. įsakymu Nr. 1S-95 „Dėl kainodaros taisyklių nustatymo metodikos patvirtinimo“ (toliau – Metodika)).</w:t>
      </w:r>
      <w:r w:rsidR="002D30A9" w:rsidRPr="0015478F">
        <w:rPr>
          <w:sz w:val="22"/>
          <w:szCs w:val="22"/>
        </w:rPr>
        <w:t xml:space="preserve"> </w:t>
      </w:r>
    </w:p>
    <w:p w14:paraId="4E7F3925" w14:textId="307C3BC9" w:rsidR="00E759C5" w:rsidRPr="0015478F" w:rsidRDefault="002D30A9" w:rsidP="00584073">
      <w:pPr>
        <w:pStyle w:val="Default"/>
        <w:spacing w:afterLines="40" w:after="96"/>
        <w:ind w:firstLine="567"/>
        <w:jc w:val="both"/>
        <w:rPr>
          <w:sz w:val="22"/>
          <w:szCs w:val="22"/>
        </w:rPr>
      </w:pPr>
      <w:r w:rsidRPr="0015478F">
        <w:rPr>
          <w:sz w:val="22"/>
          <w:szCs w:val="22"/>
        </w:rPr>
        <w:t xml:space="preserve">Veiklų sąraše nurodytos Darbų grupių (etapų) fiksuotos kainos gali būti sumokėtos Rangovui dalimis atsižvelgiant į faktiškai atliktą to Darbo grupės (etapo) dalį, </w:t>
      </w:r>
      <w:r w:rsidR="00C75A52" w:rsidRPr="0015478F">
        <w:rPr>
          <w:sz w:val="22"/>
          <w:szCs w:val="22"/>
        </w:rPr>
        <w:t>4.1</w:t>
      </w:r>
      <w:r w:rsidRPr="0015478F">
        <w:rPr>
          <w:sz w:val="22"/>
          <w:szCs w:val="22"/>
        </w:rPr>
        <w:t xml:space="preserve"> ir </w:t>
      </w:r>
      <w:r w:rsidR="00C75A52" w:rsidRPr="0015478F">
        <w:rPr>
          <w:sz w:val="22"/>
          <w:szCs w:val="22"/>
        </w:rPr>
        <w:t>4.2</w:t>
      </w:r>
      <w:r w:rsidRPr="0015478F">
        <w:rPr>
          <w:sz w:val="22"/>
          <w:szCs w:val="22"/>
        </w:rPr>
        <w:t xml:space="preserve"> papunkčiuose numatyta tvarka. Tokiu atveju, Rangovo prašymu, Užsakovo atstovas</w:t>
      </w:r>
      <w:r w:rsidR="00D92FA6" w:rsidRPr="0015478F">
        <w:rPr>
          <w:sz w:val="22"/>
          <w:szCs w:val="22"/>
        </w:rPr>
        <w:t xml:space="preserve">, </w:t>
      </w:r>
      <w:r w:rsidRPr="0015478F">
        <w:rPr>
          <w:sz w:val="22"/>
          <w:szCs w:val="22"/>
        </w:rPr>
        <w:t>Statinio statybos techninės priežiūros vadovas, patikrindamas dalinai atlikto Darbo grupės (etapo) apimtį, turi įvertinti, kokia Veiklų sąraše numatyto Darbo grupės (etapo) dalis procentais yra faktiškai atlikta ir pranešti Rangovui.</w:t>
      </w:r>
    </w:p>
    <w:p w14:paraId="31C806A2" w14:textId="3CE6876E" w:rsidR="00EE1AA3" w:rsidRDefault="00EE1AA3" w:rsidP="00584073">
      <w:pPr>
        <w:pStyle w:val="Body2"/>
        <w:spacing w:afterLines="40" w:after="96"/>
        <w:ind w:firstLine="567"/>
        <w:rPr>
          <w:rFonts w:cs="Times New Roman"/>
          <w:color w:val="auto"/>
        </w:rPr>
      </w:pPr>
      <w:r w:rsidRPr="0015478F">
        <w:rPr>
          <w:rFonts w:cs="Times New Roman"/>
          <w:color w:val="auto"/>
        </w:rPr>
        <w:t>3.5.</w:t>
      </w:r>
      <w:r w:rsidR="00C00A06">
        <w:rPr>
          <w:rFonts w:cs="Times New Roman"/>
          <w:color w:val="auto"/>
        </w:rPr>
        <w:t xml:space="preserve"> </w:t>
      </w:r>
      <w:r w:rsidRPr="0015478F">
        <w:rPr>
          <w:rFonts w:cs="Times New Roman"/>
          <w:color w:val="auto"/>
        </w:rPr>
        <w:t>Už darbus, suteiktus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2493AD37" w14:textId="77777777" w:rsidR="00DA19EC" w:rsidRPr="0015478F" w:rsidRDefault="00DA19EC" w:rsidP="00584073">
      <w:pPr>
        <w:pStyle w:val="Body2"/>
        <w:spacing w:afterLines="40" w:after="96"/>
        <w:rPr>
          <w:rFonts w:cs="Times New Roman"/>
          <w:color w:val="auto"/>
        </w:rPr>
      </w:pPr>
    </w:p>
    <w:p w14:paraId="04061ECC" w14:textId="77777777" w:rsidR="009F312E" w:rsidRPr="0015478F" w:rsidRDefault="00104C92" w:rsidP="00584073">
      <w:pPr>
        <w:pStyle w:val="Heading"/>
        <w:spacing w:afterLines="40" w:after="96"/>
        <w:ind w:left="567"/>
        <w:rPr>
          <w:rFonts w:cs="Times New Roman"/>
          <w:color w:val="auto"/>
        </w:rPr>
      </w:pPr>
      <w:r w:rsidRPr="0015478F">
        <w:rPr>
          <w:rFonts w:cs="Times New Roman"/>
          <w:color w:val="auto"/>
        </w:rPr>
        <w:t xml:space="preserve">4. </w:t>
      </w:r>
      <w:r w:rsidR="009F312E" w:rsidRPr="0015478F">
        <w:rPr>
          <w:rFonts w:cs="Times New Roman"/>
          <w:color w:val="auto"/>
        </w:rPr>
        <w:t>APMOKĖJIMO TVARKA</w:t>
      </w:r>
    </w:p>
    <w:p w14:paraId="79D826DD" w14:textId="77777777" w:rsidR="009F312E" w:rsidRPr="0015478F" w:rsidRDefault="009F312E" w:rsidP="00584073">
      <w:pPr>
        <w:pStyle w:val="Body2"/>
        <w:spacing w:afterLines="40" w:after="96"/>
        <w:rPr>
          <w:rFonts w:cs="Times New Roman"/>
          <w:color w:val="auto"/>
        </w:rPr>
      </w:pPr>
    </w:p>
    <w:p w14:paraId="2746DD80" w14:textId="049B3C43" w:rsidR="003947CB" w:rsidRPr="0015478F" w:rsidRDefault="00CB43B7"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4.1. Mokėtojas apmoka </w:t>
      </w:r>
      <w:r w:rsidR="006B6643" w:rsidRPr="0015478F">
        <w:rPr>
          <w:rFonts w:eastAsia="Calibri"/>
          <w:sz w:val="22"/>
          <w:szCs w:val="22"/>
          <w:bdr w:val="none" w:sz="0" w:space="0" w:color="auto"/>
          <w:lang w:val="lt-LT"/>
        </w:rPr>
        <w:t>Rangovui</w:t>
      </w:r>
      <w:r w:rsidRPr="0015478F">
        <w:rPr>
          <w:rFonts w:eastAsia="Calibri"/>
          <w:sz w:val="22"/>
          <w:szCs w:val="22"/>
          <w:bdr w:val="none" w:sz="0" w:space="0" w:color="auto"/>
          <w:lang w:val="lt-LT"/>
        </w:rPr>
        <w:t xml:space="preserve"> už atliktus darbus ne vėliau kaip per 30 kalendorinių dienų nuo sąskaitos faktūros ir Šalių pasirašyto darbų perdavimo-priėmimo akto arba kito darbų atlikimą patvirtinančio dokumento gavimo dienos. </w:t>
      </w:r>
      <w:r w:rsidR="006B6643" w:rsidRPr="0015478F">
        <w:rPr>
          <w:rFonts w:eastAsia="Calibri"/>
          <w:sz w:val="22"/>
          <w:szCs w:val="22"/>
          <w:bdr w:val="none" w:sz="0" w:space="0" w:color="auto"/>
          <w:lang w:val="lt-LT"/>
        </w:rPr>
        <w:t>Rangovo</w:t>
      </w:r>
      <w:r w:rsidRPr="0015478F">
        <w:rPr>
          <w:rFonts w:eastAsia="Calibri"/>
          <w:sz w:val="22"/>
          <w:szCs w:val="22"/>
          <w:bdr w:val="none" w:sz="0" w:space="0" w:color="auto"/>
          <w:lang w:val="lt-LT"/>
        </w:rPr>
        <w:t xml:space="preserve"> pateiktoje sąskaitoje-faktūroje turi būti nurodoma Sutarties data ir numeris.</w:t>
      </w:r>
    </w:p>
    <w:p w14:paraId="09684BE0" w14:textId="64AC38FC" w:rsidR="00CB43B7" w:rsidRPr="0015478F" w:rsidRDefault="00CB43B7"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4.2. </w:t>
      </w:r>
      <w:r w:rsidR="003947CB" w:rsidRPr="0015478F">
        <w:rPr>
          <w:sz w:val="22"/>
          <w:szCs w:val="22"/>
          <w:lang w:val="lt-LT"/>
          <w14:textOutline w14:w="0" w14:cap="flat" w14:cmpd="sng" w14:algn="ctr">
            <w14:noFill/>
            <w14:prstDash w14:val="solid"/>
            <w14:bevel/>
          </w14:textOutline>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w:t>
      </w:r>
      <w:r w:rsidR="003947CB" w:rsidRPr="0015478F">
        <w:rPr>
          <w:sz w:val="22"/>
          <w:szCs w:val="22"/>
          <w:lang w:val="lt-LT"/>
        </w:rPr>
        <w:t xml:space="preserve"> https://sabis.nbfc.lt/).</w:t>
      </w:r>
      <w:r w:rsidR="003947CB" w:rsidRPr="0015478F">
        <w:rPr>
          <w:sz w:val="22"/>
          <w:szCs w:val="22"/>
          <w:lang w:val="lt-LT"/>
          <w14:textOutline w14:w="0" w14:cap="flat" w14:cmpd="sng" w14:algn="ctr">
            <w14:noFill/>
            <w14:prstDash w14:val="solid"/>
            <w14:bevel/>
          </w14:textOutline>
        </w:rPr>
        <w:t xml:space="preserve"> Paslauga yra apmokama Lietuvos Respublikos finansų ministro nustatyta tvarka. Elektroninės sąskaitos faktūros priimamos ir apdorojamos naudodamasi informacinės sistemos SABIS priemonėmis.</w:t>
      </w:r>
    </w:p>
    <w:p w14:paraId="013378EA" w14:textId="6754BAD1" w:rsidR="00CB43B7" w:rsidRPr="0015478F" w:rsidRDefault="00CB43B7"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4.3. Užsakovas visas mokėtinas sumas moka pavedimu į Sutartyje nurodytą </w:t>
      </w:r>
      <w:r w:rsidR="006B6643" w:rsidRPr="0015478F">
        <w:rPr>
          <w:rFonts w:eastAsia="Calibri"/>
          <w:sz w:val="22"/>
          <w:szCs w:val="22"/>
          <w:bdr w:val="none" w:sz="0" w:space="0" w:color="auto"/>
          <w:lang w:val="lt-LT"/>
        </w:rPr>
        <w:t>Rangovo</w:t>
      </w:r>
      <w:r w:rsidRPr="0015478F">
        <w:rPr>
          <w:rFonts w:eastAsia="Calibri"/>
          <w:sz w:val="22"/>
          <w:szCs w:val="22"/>
          <w:bdr w:val="none" w:sz="0" w:space="0" w:color="auto"/>
          <w:lang w:val="lt-LT"/>
        </w:rPr>
        <w:t xml:space="preserve"> banko sąskaitą.</w:t>
      </w:r>
    </w:p>
    <w:p w14:paraId="70111DCC" w14:textId="26D2FA03" w:rsidR="00A67E06" w:rsidRPr="0015478F" w:rsidRDefault="00CB43B7"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4.4. Užsakovas numato tiesioginio atsiskaitymo su sub</w:t>
      </w:r>
      <w:r w:rsidR="00381D38" w:rsidRPr="0015478F">
        <w:rPr>
          <w:rFonts w:eastAsia="Calibri"/>
          <w:sz w:val="22"/>
          <w:szCs w:val="22"/>
          <w:bdr w:val="none" w:sz="0" w:space="0" w:color="auto"/>
          <w:lang w:val="lt-LT"/>
        </w:rPr>
        <w:t>rangovais</w:t>
      </w:r>
      <w:r w:rsidRPr="0015478F">
        <w:rPr>
          <w:rFonts w:eastAsia="Calibri"/>
          <w:sz w:val="22"/>
          <w:szCs w:val="22"/>
          <w:bdr w:val="none" w:sz="0" w:space="0" w:color="auto"/>
          <w:lang w:val="lt-LT"/>
        </w:rPr>
        <w:t xml:space="preserve"> galimybę, vadovaujantis šiame punkte nustatyta tvarka. Užsakovas ne vėliau kaip per 3 darbo dienas nuo šios Sutarties 8.1 punkte nurodytos informacijos gavimo raštu informuoja sub</w:t>
      </w:r>
      <w:r w:rsidR="009B487C" w:rsidRPr="0015478F">
        <w:rPr>
          <w:rFonts w:eastAsia="Calibri"/>
          <w:sz w:val="22"/>
          <w:szCs w:val="22"/>
          <w:bdr w:val="none" w:sz="0" w:space="0" w:color="auto"/>
          <w:lang w:val="lt-LT"/>
        </w:rPr>
        <w:t>rangovus</w:t>
      </w:r>
      <w:r w:rsidRPr="0015478F">
        <w:rPr>
          <w:rFonts w:eastAsia="Calibri"/>
          <w:sz w:val="22"/>
          <w:szCs w:val="22"/>
          <w:bdr w:val="none" w:sz="0" w:space="0" w:color="auto"/>
          <w:lang w:val="lt-LT"/>
        </w:rPr>
        <w:t xml:space="preserve"> apie tiesioginio atsiskaitymo galimybę, o sub</w:t>
      </w:r>
      <w:r w:rsidR="00CB5EE9" w:rsidRPr="0015478F">
        <w:rPr>
          <w:rFonts w:eastAsia="Calibri"/>
          <w:sz w:val="22"/>
          <w:szCs w:val="22"/>
          <w:bdr w:val="none" w:sz="0" w:space="0" w:color="auto"/>
          <w:lang w:val="lt-LT"/>
        </w:rPr>
        <w:t>rangovas</w:t>
      </w:r>
      <w:r w:rsidRPr="0015478F">
        <w:rPr>
          <w:rFonts w:eastAsia="Calibri"/>
          <w:sz w:val="22"/>
          <w:szCs w:val="22"/>
          <w:bdr w:val="none" w:sz="0" w:space="0" w:color="auto"/>
          <w:lang w:val="lt-LT"/>
        </w:rPr>
        <w:t>, norėdamas pasinaudoti tokia galimybe, raštu pateikia prašymą Užsakovui. Tais atvejais, kai sub</w:t>
      </w:r>
      <w:r w:rsidR="00CB5EE9" w:rsidRPr="0015478F">
        <w:rPr>
          <w:rFonts w:eastAsia="Calibri"/>
          <w:sz w:val="22"/>
          <w:szCs w:val="22"/>
          <w:bdr w:val="none" w:sz="0" w:space="0" w:color="auto"/>
          <w:lang w:val="lt-LT"/>
        </w:rPr>
        <w:t>rangovas</w:t>
      </w:r>
      <w:r w:rsidRPr="0015478F">
        <w:rPr>
          <w:rFonts w:eastAsia="Calibri"/>
          <w:sz w:val="22"/>
          <w:szCs w:val="22"/>
          <w:bdr w:val="none" w:sz="0" w:space="0" w:color="auto"/>
          <w:lang w:val="lt-LT"/>
        </w:rPr>
        <w:t xml:space="preserve"> išreiškia norą pasinaudoti tiesioginio atsiskaitymo galimybe, turi būti sudaroma trišalė sutartis tarp Užsakovo, </w:t>
      </w:r>
      <w:r w:rsidR="00CB5EE9" w:rsidRPr="0015478F">
        <w:rPr>
          <w:rFonts w:eastAsia="Calibri"/>
          <w:sz w:val="22"/>
          <w:szCs w:val="22"/>
          <w:bdr w:val="none" w:sz="0" w:space="0" w:color="auto"/>
          <w:lang w:val="lt-LT"/>
        </w:rPr>
        <w:lastRenderedPageBreak/>
        <w:t>Rangovo</w:t>
      </w:r>
      <w:r w:rsidRPr="0015478F">
        <w:rPr>
          <w:rFonts w:eastAsia="Calibri"/>
          <w:sz w:val="22"/>
          <w:szCs w:val="22"/>
          <w:bdr w:val="none" w:sz="0" w:space="0" w:color="auto"/>
          <w:lang w:val="lt-LT"/>
        </w:rPr>
        <w:t xml:space="preserve"> ir jo sub</w:t>
      </w:r>
      <w:r w:rsidR="00CB5EE9" w:rsidRPr="0015478F">
        <w:rPr>
          <w:rFonts w:eastAsia="Calibri"/>
          <w:sz w:val="22"/>
          <w:szCs w:val="22"/>
          <w:bdr w:val="none" w:sz="0" w:space="0" w:color="auto"/>
          <w:lang w:val="lt-LT"/>
        </w:rPr>
        <w:t>rangovo</w:t>
      </w:r>
      <w:r w:rsidRPr="0015478F">
        <w:rPr>
          <w:rFonts w:eastAsia="Calibri"/>
          <w:sz w:val="22"/>
          <w:szCs w:val="22"/>
          <w:bdr w:val="none" w:sz="0" w:space="0" w:color="auto"/>
          <w:lang w:val="lt-LT"/>
        </w:rPr>
        <w:t>, kurioje aprašoma tiesioginio atsiskaitymo su sub</w:t>
      </w:r>
      <w:r w:rsidR="00CB5EE9" w:rsidRPr="0015478F">
        <w:rPr>
          <w:rFonts w:eastAsia="Calibri"/>
          <w:sz w:val="22"/>
          <w:szCs w:val="22"/>
          <w:bdr w:val="none" w:sz="0" w:space="0" w:color="auto"/>
          <w:lang w:val="lt-LT"/>
        </w:rPr>
        <w:t>rangovu</w:t>
      </w:r>
      <w:r w:rsidRPr="0015478F">
        <w:rPr>
          <w:rFonts w:eastAsia="Calibri"/>
          <w:sz w:val="22"/>
          <w:szCs w:val="22"/>
          <w:bdr w:val="none" w:sz="0" w:space="0" w:color="auto"/>
          <w:lang w:val="lt-LT"/>
        </w:rPr>
        <w:t xml:space="preserve"> tvarka, kurioje numatoma teisė </w:t>
      </w:r>
      <w:r w:rsidR="00CB5EE9" w:rsidRPr="0015478F">
        <w:rPr>
          <w:rFonts w:eastAsia="Calibri"/>
          <w:sz w:val="22"/>
          <w:szCs w:val="22"/>
          <w:bdr w:val="none" w:sz="0" w:space="0" w:color="auto"/>
          <w:lang w:val="lt-LT"/>
        </w:rPr>
        <w:t xml:space="preserve">Rangovui </w:t>
      </w:r>
      <w:r w:rsidRPr="0015478F">
        <w:rPr>
          <w:rFonts w:eastAsia="Calibri"/>
          <w:sz w:val="22"/>
          <w:szCs w:val="22"/>
          <w:bdr w:val="none" w:sz="0" w:space="0" w:color="auto"/>
          <w:lang w:val="lt-LT"/>
        </w:rPr>
        <w:t>prieštarauti nepagrįstiems mokėjimas sub</w:t>
      </w:r>
      <w:r w:rsidR="00CB5EE9" w:rsidRPr="0015478F">
        <w:rPr>
          <w:rFonts w:eastAsia="Calibri"/>
          <w:sz w:val="22"/>
          <w:szCs w:val="22"/>
          <w:bdr w:val="none" w:sz="0" w:space="0" w:color="auto"/>
          <w:lang w:val="lt-LT"/>
        </w:rPr>
        <w:t>rangovui</w:t>
      </w:r>
      <w:r w:rsidRPr="0015478F">
        <w:rPr>
          <w:rFonts w:eastAsia="Calibri"/>
          <w:sz w:val="22"/>
          <w:szCs w:val="22"/>
          <w:bdr w:val="none" w:sz="0" w:space="0" w:color="auto"/>
          <w:lang w:val="lt-LT"/>
        </w:rPr>
        <w:t>.</w:t>
      </w:r>
    </w:p>
    <w:p w14:paraId="40DAB9DC" w14:textId="79C75B93"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4.5. Užsakovas numato tiesioginio atsiskaitymo su subrangovais galimybę, vadovaujantis šiame punkte nustatyta tvarka. Užsakovas ne vėliau kaip per 3 darbo dienas nuo šios Sutarties 8.1 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21907BD" w14:textId="77777777" w:rsidR="009F312E" w:rsidRPr="0015478F" w:rsidRDefault="009F312E" w:rsidP="00584073">
      <w:pPr>
        <w:pStyle w:val="Body2"/>
        <w:spacing w:afterLines="40" w:after="96"/>
        <w:rPr>
          <w:rFonts w:cs="Times New Roman"/>
          <w:color w:val="auto"/>
        </w:rPr>
      </w:pPr>
    </w:p>
    <w:p w14:paraId="354A96D5" w14:textId="77777777" w:rsidR="009F312E" w:rsidRPr="0015478F" w:rsidRDefault="009F312E" w:rsidP="00584073">
      <w:pPr>
        <w:pStyle w:val="Heading"/>
        <w:spacing w:afterLines="40" w:after="96"/>
        <w:ind w:left="567"/>
        <w:rPr>
          <w:rFonts w:cs="Times New Roman"/>
          <w:color w:val="auto"/>
        </w:rPr>
      </w:pPr>
      <w:r w:rsidRPr="0015478F">
        <w:rPr>
          <w:rFonts w:cs="Times New Roman"/>
          <w:color w:val="auto"/>
        </w:rPr>
        <w:t>5. SUSIRAŠINĖJIMAS</w:t>
      </w:r>
    </w:p>
    <w:p w14:paraId="09893390" w14:textId="77777777" w:rsidR="009F312E" w:rsidRPr="0015478F" w:rsidRDefault="009F312E" w:rsidP="00584073">
      <w:pPr>
        <w:pStyle w:val="Body2"/>
        <w:spacing w:afterLines="40" w:after="96"/>
        <w:rPr>
          <w:rFonts w:cs="Times New Roman"/>
          <w:color w:val="auto"/>
        </w:rPr>
      </w:pPr>
    </w:p>
    <w:p w14:paraId="6F8BC80B" w14:textId="77777777" w:rsidR="009F312E" w:rsidRPr="0015478F" w:rsidRDefault="009F312E" w:rsidP="00584073">
      <w:pP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08638B1"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39D152" w14:textId="77777777" w:rsidR="009F312E" w:rsidRPr="0015478F" w:rsidRDefault="009F312E" w:rsidP="00584073">
      <w:pPr>
        <w:pStyle w:val="Body2"/>
        <w:spacing w:afterLines="40" w:after="96"/>
        <w:rPr>
          <w:rFonts w:cs="Times New Roman"/>
          <w:color w:val="auto"/>
        </w:rPr>
      </w:pPr>
    </w:p>
    <w:p w14:paraId="7D1FE34B" w14:textId="77777777" w:rsidR="009F312E" w:rsidRPr="0015478F" w:rsidRDefault="009F312E" w:rsidP="00584073">
      <w:pPr>
        <w:pStyle w:val="Heading"/>
        <w:spacing w:afterLines="40" w:after="96"/>
        <w:ind w:left="567"/>
        <w:rPr>
          <w:rFonts w:cs="Times New Roman"/>
          <w:color w:val="auto"/>
        </w:rPr>
      </w:pPr>
      <w:r w:rsidRPr="0015478F">
        <w:rPr>
          <w:rFonts w:cs="Times New Roman"/>
          <w:color w:val="auto"/>
        </w:rPr>
        <w:t>6. UŽsakovo TEISĖS IR PAREIGOS</w:t>
      </w:r>
    </w:p>
    <w:p w14:paraId="4B5FB067"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p>
    <w:p w14:paraId="30FF3882" w14:textId="77777777" w:rsidR="009F312E" w:rsidRPr="0015478F" w:rsidRDefault="009F312E" w:rsidP="00584073">
      <w:pP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6.1. Užsakovas turi nedelsdamas suteikti Rangovui visą turimą informaciją kuri reikalingą Sutarčiai vykdyti,</w:t>
      </w:r>
      <w:r w:rsidRPr="0015478F">
        <w:rPr>
          <w:sz w:val="22"/>
          <w:szCs w:val="22"/>
          <w:lang w:val="lt-LT"/>
        </w:rPr>
        <w:t xml:space="preserve"> </w:t>
      </w:r>
      <w:r w:rsidRPr="0015478F">
        <w:rPr>
          <w:rFonts w:eastAsia="Calibri"/>
          <w:sz w:val="22"/>
          <w:szCs w:val="22"/>
          <w:bdr w:val="none" w:sz="0" w:space="0" w:color="auto"/>
          <w:lang w:val="lt-LT"/>
        </w:rPr>
        <w:t>pateikti turimus pradinius duomenis, susijusius su Sutartyje numatytais Darbais.</w:t>
      </w:r>
    </w:p>
    <w:p w14:paraId="4A27ABF1"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6.2. Užsakovas bendradarbiauja su Rangovu ir suteikia jam visą informaciją, kurios pastarasis pagrįstai prašo, kad galėtų vykdyti Sutartį.</w:t>
      </w:r>
    </w:p>
    <w:p w14:paraId="6EFC18C9"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6.3. Užsakovas turi teisę duoti nurodymus ar instrukcijas, siekdama užtikrinti tinkamą darbų atlikimą.</w:t>
      </w:r>
    </w:p>
    <w:p w14:paraId="584FC7DC"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6.4. Užsakovas privalo Sutartyje nustatytomis sąlygomis ir tvarka laiku apmokėti Rangovo pateiktas sąskaitas.</w:t>
      </w:r>
    </w:p>
    <w:p w14:paraId="009391CA" w14:textId="77777777" w:rsidR="009F312E" w:rsidRPr="0015478F" w:rsidRDefault="009F312E" w:rsidP="00584073">
      <w:pPr>
        <w:pStyle w:val="Body2"/>
        <w:spacing w:afterLines="40" w:after="96"/>
        <w:rPr>
          <w:rFonts w:cs="Times New Roman"/>
          <w:color w:val="auto"/>
        </w:rPr>
      </w:pPr>
    </w:p>
    <w:p w14:paraId="384C91EE" w14:textId="77777777" w:rsidR="009F312E" w:rsidRPr="0015478F" w:rsidRDefault="009F312E" w:rsidP="00584073">
      <w:pPr>
        <w:pStyle w:val="Heading"/>
        <w:spacing w:afterLines="40" w:after="96"/>
        <w:ind w:firstLine="567"/>
        <w:rPr>
          <w:rFonts w:cs="Times New Roman"/>
          <w:color w:val="auto"/>
        </w:rPr>
      </w:pPr>
      <w:r w:rsidRPr="0015478F">
        <w:rPr>
          <w:rFonts w:cs="Times New Roman"/>
          <w:color w:val="auto"/>
        </w:rPr>
        <w:t>7. RANGOVO TEISĖS IR PAREIGOS</w:t>
      </w:r>
    </w:p>
    <w:p w14:paraId="6C871CFE"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p>
    <w:p w14:paraId="16703729"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A00CF2C"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7.2. Rangovas turi vykdyti teisėtus Užsakovo nurodymus. Jei Rangovas mano, kad Užsakovo nurodymai viršija Sutarties reikalavimus, jis apie tai praneša Užsakovui per 5 (penkias) kalendorines dienas nuo tokio nurodymo gavimo dienos.</w:t>
      </w:r>
    </w:p>
    <w:p w14:paraId="3C18BC6D"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1C017B97"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7.4. Kai Rangovas nevykdo ar netinkamai vykdo savo sutartines prievoles, jis turi, Užsakovui pareikalavus, savo sąskaita ištaisyti bet kokius trūkumus, susijusius su darbų atlikimu.</w:t>
      </w:r>
    </w:p>
    <w:p w14:paraId="7FEF0919"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7.5. Rangovas įsipareigoja kokybiškai atlikti darbus ir suteikti 5 (penkių) metų garantiją, skaičiuojant nuo darbų atlikimo pabaigos.</w:t>
      </w:r>
    </w:p>
    <w:p w14:paraId="103CFB99"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lastRenderedPageBreak/>
        <w:t>7.6. Rangovas įsipareigoja užtikrinti ir atsakyti už darbų saugą ir priešgaisrinį saugumą darbų atlikimo metu.</w:t>
      </w:r>
    </w:p>
    <w:p w14:paraId="0E8CC545"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7.7. Rangovas įsipareigoja perduoti Užsakovui visus Sutartyje numatytus darbus ir, ne vėliau kaip per 14 (keturiolika) kalendorinių dienų nuo defektinio akto surašymo dienos, ištaisyti defektus, nustatytus iki darbų perdavimo Užsakovui.</w:t>
      </w:r>
    </w:p>
    <w:p w14:paraId="4978B3BE"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7.8. Rangovas per 10 dienų po Sutarties pasirašymo turi pateikti lokalines sąmatas įkainiui, parengtas pagal pirkimo sąlygų darbų kiekių žiniaraščius kurios turėtų atitikti įkainuotam veiklos sąrašui ir pasiūlymo kainai. Pateiktos lokalinės ir objektinė statybos remonto darbų sąmatos bus naudojamos Rangovo darbų pažangos eigai fiksuoti bei atsisakomų / keičiamų / papildomų darbų kainai nustatyti.</w:t>
      </w:r>
    </w:p>
    <w:p w14:paraId="36502B3E" w14:textId="7C72E0FF" w:rsidR="00C97438" w:rsidRPr="00D6221A" w:rsidRDefault="00D956E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Arial"/>
          <w:sz w:val="22"/>
          <w:szCs w:val="22"/>
          <w:lang w:val="lt-LT"/>
        </w:rPr>
      </w:pPr>
      <w:r w:rsidRPr="00D6221A">
        <w:rPr>
          <w:sz w:val="22"/>
          <w:szCs w:val="22"/>
          <w:bdr w:val="none" w:sz="0" w:space="0" w:color="auto"/>
          <w:lang w:val="lt-LT" w:eastAsia="lt-LT"/>
        </w:rPr>
        <w:t>7.</w:t>
      </w:r>
      <w:r w:rsidR="009B02C0" w:rsidRPr="00D6221A">
        <w:rPr>
          <w:sz w:val="22"/>
          <w:szCs w:val="22"/>
          <w:bdr w:val="none" w:sz="0" w:space="0" w:color="auto"/>
          <w:lang w:val="lt-LT" w:eastAsia="lt-LT"/>
        </w:rPr>
        <w:t>9</w:t>
      </w:r>
      <w:r w:rsidRPr="00D6221A">
        <w:rPr>
          <w:sz w:val="22"/>
          <w:szCs w:val="22"/>
          <w:bdr w:val="none" w:sz="0" w:space="0" w:color="auto"/>
          <w:lang w:val="lt-LT" w:eastAsia="lt-LT"/>
        </w:rPr>
        <w:t xml:space="preserve">. </w:t>
      </w:r>
      <w:r w:rsidR="00D6221A" w:rsidRPr="00D6221A">
        <w:rPr>
          <w:sz w:val="22"/>
          <w:szCs w:val="22"/>
          <w:bdr w:val="none" w:sz="0" w:space="0" w:color="auto"/>
          <w:lang w:val="lt-LT" w:eastAsia="lt-LT"/>
        </w:rPr>
        <w:t>Rangovas įsipareigoja, kad vykdant darbus būtų neteršiama aplinka ir nekeliamas pavojus sveikatai ir taip būtų laikomasi Lietuvos Respublikos aplinkos ministro 2011 m. birželio 28 d. įsakymo Nr. D1-508 „Dėl Aplinkos apsaugos kriterijų taikymo, vykdant žaliuosius pirkimus, tvarkos aprašo patvirtinimo“ 4.4.4.5 punkte nustatyto aplinkosauginio principo, t. y. kad darbų suteikimo metu rangovas užtikrins medžiagų (statybinių atliekų), virtusių atliekomis, tinkama paruošimą pakartotinai naudoti ar perdirbti. Užsakovui pareikalavus, Rangovas per 3 d. d. turi pateikti Statybinių atliekų išvežimą / pridavimą įrodančius dokumentus.</w:t>
      </w:r>
    </w:p>
    <w:p w14:paraId="5D86F5EE" w14:textId="40C7F722" w:rsidR="00D9517C" w:rsidRPr="0015478F" w:rsidRDefault="00D9517C"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w:t>
      </w:r>
      <w:r w:rsidR="009B02C0" w:rsidRPr="0015478F">
        <w:rPr>
          <w:sz w:val="22"/>
          <w:szCs w:val="22"/>
          <w:lang w:val="lt-LT"/>
          <w14:textOutline w14:w="0" w14:cap="flat" w14:cmpd="sng" w14:algn="ctr">
            <w14:noFill/>
            <w14:prstDash w14:val="solid"/>
            <w14:bevel/>
          </w14:textOutline>
        </w:rPr>
        <w:t>10</w:t>
      </w:r>
      <w:r w:rsidRPr="0015478F">
        <w:rPr>
          <w:sz w:val="22"/>
          <w:szCs w:val="22"/>
          <w:lang w:val="lt-LT"/>
          <w14:textOutline w14:w="0" w14:cap="flat" w14:cmpd="sng" w14:algn="ctr">
            <w14:noFill/>
            <w14:prstDash w14:val="solid"/>
            <w14:bevel/>
          </w14:textOutline>
        </w:rPr>
        <w:t>. Rangovas vykdant sutartį turi užtikrinti Statybos įstatymo 42 str. nuostatų įgyvendinimą (</w:t>
      </w:r>
      <w:r w:rsidR="006F42DE" w:rsidRPr="006F42DE">
        <w:rPr>
          <w:sz w:val="22"/>
          <w:szCs w:val="22"/>
          <w:lang w:val="lt-LT"/>
          <w14:textOutline w14:w="0" w14:cap="flat" w14:cmpd="sng" w14:algn="ctr">
            <w14:noFill/>
            <w14:prstDash w14:val="solid"/>
            <w14:bevel/>
          </w14:textOutline>
        </w:rPr>
        <w:t>civilinės atsakomybės draudimas turi būti pateiktas per 10 d. nuo sutarties pasirašymo dienos</w:t>
      </w:r>
      <w:r w:rsidRPr="0015478F">
        <w:rPr>
          <w:sz w:val="22"/>
          <w:szCs w:val="22"/>
          <w:lang w:val="lt-LT"/>
          <w14:textOutline w14:w="0" w14:cap="flat" w14:cmpd="sng" w14:algn="ctr">
            <w14:noFill/>
            <w14:prstDash w14:val="solid"/>
            <w14:bevel/>
          </w14:textOutline>
        </w:rPr>
        <w:t>).</w:t>
      </w:r>
    </w:p>
    <w:p w14:paraId="629B312A" w14:textId="6F6C13D5" w:rsidR="00215B56" w:rsidRPr="0015478F" w:rsidRDefault="00215B56"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w:t>
      </w:r>
      <w:r w:rsidR="009B02C0" w:rsidRPr="0015478F">
        <w:rPr>
          <w:sz w:val="22"/>
          <w:szCs w:val="22"/>
          <w:lang w:val="lt-LT"/>
          <w14:textOutline w14:w="0" w14:cap="flat" w14:cmpd="sng" w14:algn="ctr">
            <w14:noFill/>
            <w14:prstDash w14:val="solid"/>
            <w14:bevel/>
          </w14:textOutline>
        </w:rPr>
        <w:t>11</w:t>
      </w:r>
      <w:r w:rsidRPr="0015478F">
        <w:rPr>
          <w:sz w:val="22"/>
          <w:szCs w:val="22"/>
          <w:lang w:val="lt-LT"/>
          <w14:textOutline w14:w="0" w14:cap="flat" w14:cmpd="sng" w14:algn="ctr">
            <w14:noFill/>
            <w14:prstDash w14:val="solid"/>
            <w14:bevel/>
          </w14:textOutline>
        </w:rPr>
        <w:t>. Rangovui Darbams vykdyti gali būti suteikta teisė naudotis šildymų, elektros ir vandens kiekiu, kokį saugiai, be neigiamos įtakos Užsakovui galima gauti Statybvietėje. Už sunaudotą šildymą, elektros energiją ir vandenį Rangovas atsiskaito pagal pateiktą PVM sąskaitą – faktūrą, kurią išrašo Šalčininkų rajono savivaldybės administracija.</w:t>
      </w:r>
    </w:p>
    <w:p w14:paraId="40322F06" w14:textId="047B0594" w:rsidR="003C4673" w:rsidRPr="0015478F" w:rsidRDefault="003C467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2</w:t>
      </w:r>
      <w:r w:rsidRPr="0015478F">
        <w:rPr>
          <w:sz w:val="22"/>
          <w:szCs w:val="22"/>
          <w:lang w:val="lt-LT"/>
          <w14:textOutline w14:w="0" w14:cap="flat" w14:cmpd="sng" w14:algn="ctr">
            <w14:noFill/>
            <w14:prstDash w14:val="solid"/>
            <w14:bevel/>
          </w14:textOutline>
        </w:rPr>
        <w:t>.</w:t>
      </w:r>
      <w:r w:rsidRPr="0015478F">
        <w:rPr>
          <w:sz w:val="22"/>
          <w:szCs w:val="22"/>
          <w:lang w:val="lt-LT"/>
        </w:rPr>
        <w:t xml:space="preserve"> </w:t>
      </w:r>
      <w:r w:rsidRPr="0015478F">
        <w:rPr>
          <w:sz w:val="22"/>
          <w:szCs w:val="22"/>
          <w:lang w:val="lt-LT"/>
          <w14:textOutline w14:w="0" w14:cap="flat" w14:cmpd="sng" w14:algn="ctr">
            <w14:noFill/>
            <w14:prstDash w14:val="solid"/>
            <w14:bevel/>
          </w14:textOutline>
        </w:rPr>
        <w:t xml:space="preserve">Vykdydamas Darbus Rangovas privalo: </w:t>
      </w:r>
    </w:p>
    <w:p w14:paraId="6042DFE8" w14:textId="36084ADA" w:rsidR="003C4673" w:rsidRPr="0015478F" w:rsidRDefault="003C467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2</w:t>
      </w:r>
      <w:r w:rsidRPr="0015478F">
        <w:rPr>
          <w:sz w:val="22"/>
          <w:szCs w:val="22"/>
          <w:lang w:val="lt-LT"/>
          <w14:textOutline w14:w="0" w14:cap="flat" w14:cmpd="sng" w14:algn="ctr">
            <w14:noFill/>
            <w14:prstDash w14:val="solid"/>
            <w14:bevel/>
          </w14:textOutline>
        </w:rPr>
        <w:t>.1. savo sąskaita pašalinti iš Statybvietės visas statybines atliekas ir šiukšles;</w:t>
      </w:r>
    </w:p>
    <w:p w14:paraId="0094A240" w14:textId="7CAA9F40" w:rsidR="003C4673" w:rsidRPr="0015478F" w:rsidRDefault="003C467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2</w:t>
      </w:r>
      <w:r w:rsidRPr="0015478F">
        <w:rPr>
          <w:sz w:val="22"/>
          <w:szCs w:val="22"/>
          <w:lang w:val="lt-LT"/>
          <w14:textOutline w14:w="0" w14:cap="flat" w14:cmpd="sng" w14:algn="ctr">
            <w14:noFill/>
            <w14:prstDash w14:val="solid"/>
            <w14:bevel/>
          </w14:textOutline>
        </w:rPr>
        <w:t>.2. sandėliuoti arba išvežti perteklines Medžiagas ir nereikalingus Rangovo įrengimus;</w:t>
      </w:r>
    </w:p>
    <w:p w14:paraId="3BBD66EE" w14:textId="458477FE" w:rsidR="003C4673" w:rsidRPr="0015478F" w:rsidRDefault="003C467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2</w:t>
      </w:r>
      <w:r w:rsidRPr="0015478F">
        <w:rPr>
          <w:sz w:val="22"/>
          <w:szCs w:val="22"/>
          <w:lang w:val="lt-LT"/>
          <w14:textOutline w14:w="0" w14:cap="flat" w14:cmpd="sng" w14:algn="ctr">
            <w14:noFill/>
            <w14:prstDash w14:val="solid"/>
            <w14:bevel/>
          </w14:textOutline>
        </w:rPr>
        <w:t>.3.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ADEBB9C" w14:textId="365C2D5F" w:rsidR="00510CB5" w:rsidRPr="0015478F" w:rsidRDefault="00510CB5"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2</w:t>
      </w:r>
      <w:r w:rsidRPr="0015478F">
        <w:rPr>
          <w:sz w:val="22"/>
          <w:szCs w:val="22"/>
          <w:lang w:val="lt-LT"/>
          <w14:textOutline w14:w="0" w14:cap="flat" w14:cmpd="sng" w14:algn="ctr">
            <w14:noFill/>
            <w14:prstDash w14:val="solid"/>
            <w14:bevel/>
          </w14:textOutline>
        </w:rPr>
        <w:t xml:space="preserve">.4. </w:t>
      </w:r>
      <w:r w:rsidR="00A86E28" w:rsidRPr="0015478F">
        <w:rPr>
          <w:sz w:val="22"/>
          <w:szCs w:val="22"/>
          <w:lang w:val="lt-LT"/>
          <w14:textOutline w14:w="0" w14:cap="flat" w14:cmpd="sng" w14:algn="ctr">
            <w14:noFill/>
            <w14:prstDash w14:val="solid"/>
            <w14:bevel/>
          </w14:textOutline>
        </w:rPr>
        <w:t xml:space="preserve">apsaugoto pastatą nuo </w:t>
      </w:r>
      <w:r w:rsidR="00A07C6B" w:rsidRPr="0015478F">
        <w:rPr>
          <w:sz w:val="22"/>
          <w:szCs w:val="22"/>
          <w:lang w:val="lt-LT"/>
          <w14:textOutline w14:w="0" w14:cap="flat" w14:cmpd="sng" w14:algn="ctr">
            <w14:noFill/>
            <w14:prstDash w14:val="solid"/>
            <w14:bevel/>
          </w14:textOutline>
        </w:rPr>
        <w:t>trečiųjų</w:t>
      </w:r>
      <w:r w:rsidR="00A86E28" w:rsidRPr="0015478F">
        <w:rPr>
          <w:sz w:val="22"/>
          <w:szCs w:val="22"/>
          <w:lang w:val="lt-LT"/>
          <w14:textOutline w14:w="0" w14:cap="flat" w14:cmpd="sng" w14:algn="ctr">
            <w14:noFill/>
            <w14:prstDash w14:val="solid"/>
            <w14:bevel/>
          </w14:textOutline>
        </w:rPr>
        <w:t xml:space="preserve"> </w:t>
      </w:r>
      <w:r w:rsidR="00A07C6B" w:rsidRPr="0015478F">
        <w:rPr>
          <w:sz w:val="22"/>
          <w:szCs w:val="22"/>
          <w:lang w:val="lt-LT"/>
          <w14:textOutline w14:w="0" w14:cap="flat" w14:cmpd="sng" w14:algn="ctr">
            <w14:noFill/>
            <w14:prstDash w14:val="solid"/>
            <w14:bevel/>
          </w14:textOutline>
        </w:rPr>
        <w:t>asmenų</w:t>
      </w:r>
      <w:r w:rsidR="00A86E28" w:rsidRPr="0015478F">
        <w:rPr>
          <w:sz w:val="22"/>
          <w:szCs w:val="22"/>
          <w:lang w:val="lt-LT"/>
          <w14:textOutline w14:w="0" w14:cap="flat" w14:cmpd="sng" w14:algn="ctr">
            <w14:noFill/>
            <w14:prstDash w14:val="solid"/>
            <w14:bevel/>
          </w14:textOutline>
        </w:rPr>
        <w:t xml:space="preserve">, </w:t>
      </w:r>
      <w:r w:rsidR="00A07C6B" w:rsidRPr="0015478F">
        <w:rPr>
          <w:sz w:val="22"/>
          <w:szCs w:val="22"/>
          <w:lang w:val="lt-LT"/>
          <w14:textOutline w14:w="0" w14:cap="flat" w14:cmpd="sng" w14:algn="ctr">
            <w14:noFill/>
            <w14:prstDash w14:val="solid"/>
            <w14:bevel/>
          </w14:textOutline>
        </w:rPr>
        <w:t>pažeidimų bei įrengti statybinė tvora.</w:t>
      </w:r>
    </w:p>
    <w:p w14:paraId="65AA31E4" w14:textId="44E522DD" w:rsidR="00E91624" w:rsidRPr="0015478F" w:rsidRDefault="00E91624"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w:t>
      </w:r>
      <w:r w:rsidR="00476D19" w:rsidRPr="0015478F">
        <w:rPr>
          <w:sz w:val="22"/>
          <w:szCs w:val="22"/>
          <w:lang w:val="lt-LT"/>
          <w14:textOutline w14:w="0" w14:cap="flat" w14:cmpd="sng" w14:algn="ctr">
            <w14:noFill/>
            <w14:prstDash w14:val="solid"/>
            <w14:bevel/>
          </w14:textOutline>
        </w:rPr>
        <w:t>1</w:t>
      </w:r>
      <w:r w:rsidR="009B02C0" w:rsidRPr="0015478F">
        <w:rPr>
          <w:sz w:val="22"/>
          <w:szCs w:val="22"/>
          <w:lang w:val="lt-LT"/>
          <w14:textOutline w14:w="0" w14:cap="flat" w14:cmpd="sng" w14:algn="ctr">
            <w14:noFill/>
            <w14:prstDash w14:val="solid"/>
            <w14:bevel/>
          </w14:textOutline>
        </w:rPr>
        <w:t>2</w:t>
      </w:r>
      <w:r w:rsidR="00476D19" w:rsidRPr="0015478F">
        <w:rPr>
          <w:sz w:val="22"/>
          <w:szCs w:val="22"/>
          <w:lang w:val="lt-LT"/>
          <w14:textOutline w14:w="0" w14:cap="flat" w14:cmpd="sng" w14:algn="ctr">
            <w14:noFill/>
            <w14:prstDash w14:val="solid"/>
            <w14:bevel/>
          </w14:textOutline>
        </w:rPr>
        <w:t xml:space="preserve">.5. užtikrinti įstaigos </w:t>
      </w:r>
      <w:r w:rsidR="00185A09" w:rsidRPr="0015478F">
        <w:rPr>
          <w:sz w:val="22"/>
          <w:szCs w:val="22"/>
          <w:lang w:val="lt-LT"/>
          <w14:textOutline w14:w="0" w14:cap="flat" w14:cmpd="sng" w14:algn="ctr">
            <w14:noFill/>
            <w14:prstDash w14:val="solid"/>
            <w14:bevel/>
          </w14:textOutline>
        </w:rPr>
        <w:t xml:space="preserve">pilną funkcionavimą. </w:t>
      </w:r>
    </w:p>
    <w:p w14:paraId="516D00E8" w14:textId="2EED3601" w:rsidR="00C6281F" w:rsidRPr="0015478F" w:rsidRDefault="00C6281F"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7.1</w:t>
      </w:r>
      <w:r w:rsidR="009B02C0" w:rsidRPr="0015478F">
        <w:rPr>
          <w:sz w:val="22"/>
          <w:szCs w:val="22"/>
          <w:lang w:val="lt-LT"/>
          <w14:textOutline w14:w="0" w14:cap="flat" w14:cmpd="sng" w14:algn="ctr">
            <w14:noFill/>
            <w14:prstDash w14:val="solid"/>
            <w14:bevel/>
          </w14:textOutline>
        </w:rPr>
        <w:t>3</w:t>
      </w:r>
      <w:r w:rsidRPr="0015478F">
        <w:rPr>
          <w:sz w:val="22"/>
          <w:szCs w:val="22"/>
          <w:lang w:val="lt-LT"/>
          <w14:textOutline w14:w="0" w14:cap="flat" w14:cmpd="sng" w14:algn="ctr">
            <w14:noFill/>
            <w14:prstDash w14:val="solid"/>
            <w14:bevel/>
          </w14:textOutline>
        </w:rPr>
        <w:t xml:space="preserve">. Rangovas privalo </w:t>
      </w:r>
      <w:r w:rsidR="00E74674" w:rsidRPr="0015478F">
        <w:rPr>
          <w:sz w:val="22"/>
          <w:szCs w:val="22"/>
          <w:lang w:val="lt-LT"/>
          <w14:textOutline w14:w="0" w14:cap="flat" w14:cmpd="sng" w14:algn="ctr">
            <w14:noFill/>
            <w14:prstDash w14:val="solid"/>
            <w14:bevel/>
          </w14:textOutline>
        </w:rPr>
        <w:t xml:space="preserve">vykdyti darbus </w:t>
      </w:r>
      <w:r w:rsidRPr="0015478F">
        <w:rPr>
          <w:sz w:val="22"/>
          <w:szCs w:val="22"/>
          <w:lang w:val="lt-LT"/>
          <w14:textOutline w14:w="0" w14:cap="flat" w14:cmpd="sng" w14:algn="ctr">
            <w14:noFill/>
            <w14:prstDash w14:val="solid"/>
            <w14:bevel/>
          </w14:textOutline>
        </w:rPr>
        <w:t>laikydamasis Veiklų sąraše pateikto grafiko, Lietuvos Respublikoje galiojančių įstatymų, įstatymų įgyvendinamųjų teisės aktų, normatyvinių statybos techninių dokumentų reikalavimų.</w:t>
      </w:r>
    </w:p>
    <w:p w14:paraId="3E2FF470" w14:textId="7DB5FB0F"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jc w:val="both"/>
        <w:rPr>
          <w:sz w:val="22"/>
          <w:szCs w:val="22"/>
          <w:lang w:val="lt-LT"/>
        </w:rPr>
      </w:pPr>
    </w:p>
    <w:p w14:paraId="50C15357" w14:textId="208B382A" w:rsidR="009F312E" w:rsidRPr="0015478F" w:rsidRDefault="009F312E" w:rsidP="00584073">
      <w:pPr>
        <w:pStyle w:val="Heading"/>
        <w:spacing w:afterLines="40" w:after="96"/>
        <w:ind w:left="567"/>
        <w:rPr>
          <w:rFonts w:cs="Times New Roman"/>
          <w:color w:val="auto"/>
        </w:rPr>
      </w:pPr>
      <w:r w:rsidRPr="0015478F">
        <w:rPr>
          <w:rFonts w:cs="Times New Roman"/>
          <w:color w:val="auto"/>
        </w:rPr>
        <w:t xml:space="preserve">8. </w:t>
      </w:r>
      <w:r w:rsidR="00924DB1" w:rsidRPr="0015478F">
        <w:rPr>
          <w:rFonts w:cs="Times New Roman"/>
          <w:color w:val="auto"/>
        </w:rPr>
        <w:t>SUBRANGOVAS</w:t>
      </w:r>
      <w:r w:rsidR="0075091E" w:rsidRPr="0015478F">
        <w:rPr>
          <w:rFonts w:cs="Times New Roman"/>
          <w:color w:val="auto"/>
        </w:rPr>
        <w:t xml:space="preserve"> bei specialistų pasitelkimas ir keitimas</w:t>
      </w:r>
    </w:p>
    <w:p w14:paraId="399D99A9" w14:textId="77777777" w:rsidR="0075091E" w:rsidRPr="0015478F" w:rsidRDefault="0075091E" w:rsidP="00584073">
      <w:pPr>
        <w:pStyle w:val="Body2"/>
        <w:spacing w:afterLines="40" w:after="96"/>
        <w:rPr>
          <w:rFonts w:eastAsia="Calibri" w:cs="Times New Roman"/>
          <w:color w:val="auto"/>
          <w:bdr w:val="none" w:sz="0" w:space="0" w:color="auto"/>
          <w:lang w:eastAsia="en-US"/>
        </w:rPr>
      </w:pPr>
    </w:p>
    <w:p w14:paraId="6E1CC7B3" w14:textId="0270A452" w:rsidR="0075091E" w:rsidRPr="0015478F" w:rsidRDefault="006C380F"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w:t>
      </w:r>
      <w:r w:rsidRPr="0015478F">
        <w:rPr>
          <w:rFonts w:eastAsia="Calibri" w:cs="Times New Roman"/>
          <w:color w:val="auto"/>
          <w:bdr w:val="none" w:sz="0" w:space="0" w:color="auto"/>
          <w:lang w:eastAsia="en-US"/>
        </w:rPr>
        <w:t>1</w:t>
      </w:r>
      <w:r w:rsidR="0075091E" w:rsidRPr="0015478F">
        <w:rPr>
          <w:rFonts w:eastAsia="Calibri" w:cs="Times New Roman"/>
          <w:color w:val="auto"/>
          <w:bdr w:val="none" w:sz="0" w:space="0" w:color="auto"/>
          <w:lang w:eastAsia="en-US"/>
        </w:rPr>
        <w:t xml:space="preserve">. </w:t>
      </w:r>
      <w:r w:rsidR="00B516EA"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įsipareigoja užtikrinti, kad Sutartį vykdys pirkime pasiūlyti ir kvalifikacijos bei kitus pirkimo dokumentuose nustatytus reikalavimus atitinkantys sub</w:t>
      </w:r>
      <w:r w:rsidR="00BC4E7D" w:rsidRPr="0015478F">
        <w:rPr>
          <w:rFonts w:eastAsia="Calibri" w:cs="Times New Roman"/>
          <w:color w:val="auto"/>
          <w:bdr w:val="none" w:sz="0" w:space="0" w:color="auto"/>
          <w:lang w:eastAsia="en-US"/>
        </w:rPr>
        <w:t>rangovai</w:t>
      </w:r>
      <w:r w:rsidR="0075091E" w:rsidRPr="0015478F">
        <w:rPr>
          <w:rFonts w:eastAsia="Calibri" w:cs="Times New Roman"/>
          <w:color w:val="auto"/>
          <w:bdr w:val="none" w:sz="0" w:space="0" w:color="auto"/>
          <w:lang w:eastAsia="en-US"/>
        </w:rPr>
        <w:t xml:space="preserve"> ir (ar) specialistai. Šių asmenų veiksmai vykdant Sutartį </w:t>
      </w:r>
      <w:r w:rsidR="00B516EA" w:rsidRPr="0015478F">
        <w:rPr>
          <w:rFonts w:eastAsia="Calibri" w:cs="Times New Roman"/>
          <w:color w:val="auto"/>
          <w:bdr w:val="none" w:sz="0" w:space="0" w:color="auto"/>
          <w:lang w:eastAsia="en-US"/>
        </w:rPr>
        <w:t>Rangovui</w:t>
      </w:r>
      <w:r w:rsidR="0075091E" w:rsidRPr="0015478F">
        <w:rPr>
          <w:rFonts w:eastAsia="Calibri" w:cs="Times New Roman"/>
          <w:color w:val="auto"/>
          <w:bdr w:val="none" w:sz="0" w:space="0" w:color="auto"/>
          <w:lang w:eastAsia="en-US"/>
        </w:rPr>
        <w:t xml:space="preserve"> sukelia tokias pačias pasekmes ir atsakomybę, kaip jo paties veiksmai. </w:t>
      </w:r>
      <w:r w:rsidR="006C2AB0"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atsako už savo </w:t>
      </w:r>
      <w:r w:rsidR="00AF645D" w:rsidRPr="0015478F">
        <w:rPr>
          <w:rFonts w:eastAsia="Calibri" w:cs="Times New Roman"/>
          <w:color w:val="auto"/>
          <w:bdr w:val="none" w:sz="0" w:space="0" w:color="auto"/>
          <w:lang w:eastAsia="en-US"/>
        </w:rPr>
        <w:t>subrangovų</w:t>
      </w:r>
      <w:r w:rsidR="0075091E" w:rsidRPr="0015478F">
        <w:rPr>
          <w:rFonts w:eastAsia="Calibri" w:cs="Times New Roman"/>
          <w:color w:val="auto"/>
          <w:bdr w:val="none" w:sz="0" w:space="0" w:color="auto"/>
          <w:lang w:eastAsia="en-US"/>
        </w:rPr>
        <w:t xml:space="preserve"> ir specialistų veiksmus ar neveikimą.</w:t>
      </w:r>
    </w:p>
    <w:p w14:paraId="61262007" w14:textId="0A0FF190" w:rsidR="0075091E" w:rsidRPr="0015478F" w:rsidRDefault="006C2AB0"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8.2</w:t>
      </w:r>
      <w:r w:rsidR="00E94B53" w:rsidRPr="0015478F">
        <w:rPr>
          <w:rFonts w:eastAsia="Calibri" w:cs="Times New Roman"/>
          <w:color w:val="auto"/>
          <w:bdr w:val="none" w:sz="0" w:space="0" w:color="auto"/>
          <w:lang w:eastAsia="en-US"/>
        </w:rPr>
        <w:t>.</w:t>
      </w:r>
      <w:r w:rsidRPr="0015478F">
        <w:rPr>
          <w:rFonts w:eastAsia="Calibri" w:cs="Times New Roman"/>
          <w:color w:val="auto"/>
          <w:bdr w:val="none" w:sz="0" w:space="0" w:color="auto"/>
          <w:lang w:eastAsia="en-US"/>
        </w:rPr>
        <w:t xml:space="preserve"> </w:t>
      </w:r>
      <w:r w:rsidR="0075091E" w:rsidRPr="0015478F">
        <w:rPr>
          <w:rFonts w:eastAsia="Calibri" w:cs="Times New Roman"/>
          <w:color w:val="auto"/>
          <w:bdr w:val="none" w:sz="0" w:space="0" w:color="auto"/>
          <w:lang w:eastAsia="en-US"/>
        </w:rPr>
        <w:t>Sutarties vykdymui pasitelkiami sub</w:t>
      </w:r>
      <w:r w:rsidR="00AF645D" w:rsidRPr="0015478F">
        <w:rPr>
          <w:rFonts w:eastAsia="Calibri" w:cs="Times New Roman"/>
          <w:color w:val="auto"/>
          <w:bdr w:val="none" w:sz="0" w:space="0" w:color="auto"/>
          <w:lang w:eastAsia="en-US"/>
        </w:rPr>
        <w:t>rangovai</w:t>
      </w:r>
      <w:r w:rsidR="0075091E" w:rsidRPr="0015478F">
        <w:rPr>
          <w:rFonts w:eastAsia="Calibri" w:cs="Times New Roman"/>
          <w:color w:val="auto"/>
          <w:bdr w:val="none" w:sz="0" w:space="0" w:color="auto"/>
          <w:lang w:eastAsia="en-US"/>
        </w:rPr>
        <w:t xml:space="preserve"> ir (ar) specialistai (jeigu tokie pasitelkiami) nurodomi sutarties priede Nr.</w:t>
      </w:r>
      <w:r w:rsidRPr="0015478F">
        <w:rPr>
          <w:rFonts w:eastAsia="Calibri" w:cs="Times New Roman"/>
          <w:color w:val="auto"/>
          <w:bdr w:val="none" w:sz="0" w:space="0" w:color="auto"/>
          <w:lang w:eastAsia="en-US"/>
        </w:rPr>
        <w:t>.</w:t>
      </w:r>
    </w:p>
    <w:p w14:paraId="0EA78C14" w14:textId="44CFDDB0" w:rsidR="0075091E" w:rsidRPr="0015478F" w:rsidRDefault="006C2AB0"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8.3</w:t>
      </w:r>
      <w:r w:rsidR="00E94B53" w:rsidRPr="0015478F">
        <w:rPr>
          <w:rFonts w:eastAsia="Calibri" w:cs="Times New Roman"/>
          <w:color w:val="auto"/>
          <w:bdr w:val="none" w:sz="0" w:space="0" w:color="auto"/>
          <w:lang w:eastAsia="en-US"/>
        </w:rPr>
        <w:t xml:space="preserve">. </w:t>
      </w:r>
      <w:r w:rsidR="004C4C42"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gali keisti ir (ar) pasitelkti Sutartyje nurodytus sub</w:t>
      </w:r>
      <w:r w:rsidR="00D80D0E" w:rsidRPr="0015478F">
        <w:rPr>
          <w:rFonts w:eastAsia="Calibri" w:cs="Times New Roman"/>
          <w:color w:val="auto"/>
          <w:bdr w:val="none" w:sz="0" w:space="0" w:color="auto"/>
          <w:lang w:eastAsia="en-US"/>
        </w:rPr>
        <w:t>r</w:t>
      </w:r>
      <w:r w:rsidR="00DE4BD2">
        <w:rPr>
          <w:rFonts w:eastAsia="Calibri" w:cs="Times New Roman"/>
          <w:color w:val="auto"/>
          <w:bdr w:val="none" w:sz="0" w:space="0" w:color="auto"/>
          <w:lang w:eastAsia="en-US"/>
        </w:rPr>
        <w:t>a</w:t>
      </w:r>
      <w:r w:rsidR="00D80D0E" w:rsidRPr="0015478F">
        <w:rPr>
          <w:rFonts w:eastAsia="Calibri" w:cs="Times New Roman"/>
          <w:color w:val="auto"/>
          <w:bdr w:val="none" w:sz="0" w:space="0" w:color="auto"/>
          <w:lang w:eastAsia="en-US"/>
        </w:rPr>
        <w:t>ngovus</w:t>
      </w:r>
      <w:r w:rsidR="0075091E" w:rsidRPr="0015478F">
        <w:rPr>
          <w:rFonts w:eastAsia="Calibri" w:cs="Times New Roman"/>
          <w:color w:val="auto"/>
          <w:bdr w:val="none" w:sz="0" w:space="0" w:color="auto"/>
          <w:lang w:eastAsia="en-US"/>
        </w:rPr>
        <w:t xml:space="preserve"> ir (ar) specialistus šiame Sutarties poskyryje nustatytais atvejais ir tvarka.</w:t>
      </w:r>
    </w:p>
    <w:p w14:paraId="4CB5A572" w14:textId="52F3F81B" w:rsidR="0075091E" w:rsidRPr="0015478F" w:rsidRDefault="00563792"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8.4</w:t>
      </w:r>
      <w:r w:rsidR="00E94B53" w:rsidRPr="0015478F">
        <w:rPr>
          <w:rFonts w:eastAsia="Calibri" w:cs="Times New Roman"/>
          <w:color w:val="auto"/>
          <w:bdr w:val="none" w:sz="0" w:space="0" w:color="auto"/>
          <w:lang w:eastAsia="en-US"/>
        </w:rPr>
        <w:t>.</w:t>
      </w:r>
      <w:r w:rsidR="00C13365" w:rsidRPr="0015478F">
        <w:rPr>
          <w:rFonts w:eastAsia="Calibri" w:cs="Times New Roman"/>
          <w:color w:val="auto"/>
          <w:bdr w:val="none" w:sz="0" w:space="0" w:color="auto"/>
          <w:lang w:eastAsia="en-US"/>
        </w:rPr>
        <w:t xml:space="preserve"> </w:t>
      </w:r>
      <w:r w:rsidR="0075091E" w:rsidRPr="0015478F">
        <w:rPr>
          <w:rFonts w:eastAsia="Calibri" w:cs="Times New Roman"/>
          <w:color w:val="auto"/>
          <w:bdr w:val="none" w:sz="0" w:space="0" w:color="auto"/>
          <w:lang w:eastAsia="en-US"/>
        </w:rPr>
        <w:t>Naujas sub</w:t>
      </w:r>
      <w:r w:rsidR="00D80D0E"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ar specialistas gali pradėti vykdyti jiems </w:t>
      </w:r>
      <w:r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pavestus įsipareigojimus pagal Sutartį ne anksčiau, nei bus pasirašytas Susitarimas.</w:t>
      </w:r>
    </w:p>
    <w:p w14:paraId="6F98D982" w14:textId="1278BDEC" w:rsidR="0075091E" w:rsidRPr="0015478F" w:rsidRDefault="00E94B53"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lastRenderedPageBreak/>
        <w:t>8.5.</w:t>
      </w:r>
      <w:r w:rsidR="0075091E" w:rsidRPr="0015478F">
        <w:rPr>
          <w:rFonts w:eastAsia="Calibri" w:cs="Times New Roman"/>
          <w:color w:val="auto"/>
          <w:bdr w:val="none" w:sz="0" w:space="0" w:color="auto"/>
          <w:lang w:eastAsia="en-US"/>
        </w:rPr>
        <w:t xml:space="preserve"> Jei </w:t>
      </w:r>
      <w:r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pasitelkia naują sub</w:t>
      </w:r>
      <w:r w:rsidR="00D80D0E"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arba pakeičia esamą sub</w:t>
      </w:r>
      <w:r w:rsidR="009F339B"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ir (ar) specialistą, negavęs Pirkėjo raštiško sutikimo, arba sutartinius įsipareigojimus pagal Sutartį vykdo </w:t>
      </w:r>
      <w:r w:rsidR="009F339B" w:rsidRPr="0015478F">
        <w:rPr>
          <w:rFonts w:eastAsia="Calibri" w:cs="Times New Roman"/>
          <w:color w:val="auto"/>
          <w:bdr w:val="none" w:sz="0" w:space="0" w:color="auto"/>
          <w:lang w:eastAsia="en-US"/>
        </w:rPr>
        <w:t>subrangovai</w:t>
      </w:r>
      <w:r w:rsidR="0075091E" w:rsidRPr="0015478F">
        <w:rPr>
          <w:rFonts w:eastAsia="Calibri" w:cs="Times New Roman"/>
          <w:color w:val="auto"/>
          <w:bdr w:val="none" w:sz="0" w:space="0" w:color="auto"/>
          <w:lang w:eastAsia="en-US"/>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w:t>
      </w:r>
      <w:r w:rsidR="008E23C5"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pasiūlyme nurodytų sąlygų pirkimo dokumentuose nustatytiems kokybiniams kriterijams pagrįsti (jei taikoma), </w:t>
      </w:r>
      <w:r w:rsidR="008E23C5" w:rsidRPr="0015478F">
        <w:rPr>
          <w:rFonts w:eastAsia="Calibri" w:cs="Times New Roman"/>
          <w:color w:val="auto"/>
          <w:bdr w:val="none" w:sz="0" w:space="0" w:color="auto"/>
          <w:lang w:eastAsia="en-US"/>
        </w:rPr>
        <w:t>Rangovui</w:t>
      </w:r>
      <w:r w:rsidR="0075091E" w:rsidRPr="0015478F">
        <w:rPr>
          <w:rFonts w:eastAsia="Calibri" w:cs="Times New Roman"/>
          <w:color w:val="auto"/>
          <w:bdr w:val="none" w:sz="0" w:space="0" w:color="auto"/>
          <w:lang w:eastAsia="en-US"/>
        </w:rPr>
        <w:t xml:space="preserve"> taikoma </w:t>
      </w:r>
      <w:r w:rsidR="001503D3" w:rsidRPr="0015478F">
        <w:rPr>
          <w:rFonts w:eastAsia="Calibri" w:cs="Times New Roman"/>
          <w:color w:val="auto"/>
          <w:bdr w:val="none" w:sz="0" w:space="0" w:color="auto"/>
          <w:lang w:eastAsia="en-US"/>
        </w:rPr>
        <w:t xml:space="preserve">200 </w:t>
      </w:r>
      <w:r w:rsidR="00E86561">
        <w:rPr>
          <w:rFonts w:eastAsia="Calibri" w:cs="Times New Roman"/>
          <w:color w:val="auto"/>
          <w:bdr w:val="none" w:sz="0" w:space="0" w:color="auto"/>
          <w:lang w:eastAsia="en-US"/>
        </w:rPr>
        <w:t>E</w:t>
      </w:r>
      <w:r w:rsidR="001503D3" w:rsidRPr="0015478F">
        <w:rPr>
          <w:rFonts w:eastAsia="Calibri" w:cs="Times New Roman"/>
          <w:color w:val="auto"/>
          <w:bdr w:val="none" w:sz="0" w:space="0" w:color="auto"/>
          <w:lang w:eastAsia="en-US"/>
        </w:rPr>
        <w:t xml:space="preserve">ur </w:t>
      </w:r>
      <w:r w:rsidR="0075091E" w:rsidRPr="0015478F">
        <w:rPr>
          <w:rFonts w:eastAsia="Calibri" w:cs="Times New Roman"/>
          <w:color w:val="auto"/>
          <w:bdr w:val="none" w:sz="0" w:space="0" w:color="auto"/>
          <w:lang w:eastAsia="en-US"/>
        </w:rPr>
        <w:t>bauda.</w:t>
      </w:r>
    </w:p>
    <w:p w14:paraId="55DD3AEC" w14:textId="6F7CF5E0" w:rsidR="0075091E" w:rsidRPr="0015478F" w:rsidRDefault="001503D3"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 xml:space="preserve">8.6. </w:t>
      </w:r>
      <w:r w:rsidR="00C13365"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turi teisę Sutarties vykdymui pasitelkti naujus</w:t>
      </w:r>
      <w:r w:rsidR="00CE6630" w:rsidRPr="0015478F">
        <w:rPr>
          <w:rFonts w:eastAsia="Calibri" w:cs="Times New Roman"/>
          <w:color w:val="auto"/>
          <w:bdr w:val="none" w:sz="0" w:space="0" w:color="auto"/>
          <w:lang w:eastAsia="en-US"/>
        </w:rPr>
        <w:t xml:space="preserve"> </w:t>
      </w:r>
      <w:r w:rsidR="009F339B" w:rsidRPr="0015478F">
        <w:rPr>
          <w:rFonts w:eastAsia="Calibri" w:cs="Times New Roman"/>
          <w:color w:val="auto"/>
          <w:bdr w:val="none" w:sz="0" w:space="0" w:color="auto"/>
          <w:lang w:eastAsia="en-US"/>
        </w:rPr>
        <w:t>subrangovus</w:t>
      </w:r>
      <w:r w:rsidR="0075091E" w:rsidRPr="0015478F">
        <w:rPr>
          <w:rFonts w:eastAsia="Calibri" w:cs="Times New Roman"/>
          <w:color w:val="auto"/>
          <w:bdr w:val="none" w:sz="0" w:space="0" w:color="auto"/>
          <w:lang w:eastAsia="en-US"/>
        </w:rPr>
        <w:t xml:space="preserve">, kurių pajėgumais </w:t>
      </w:r>
      <w:r w:rsidR="00CE6630"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nesirėmė pirkimo dokumentuose numatytiems kvalifikacijos reikalavimams pagrįsti.</w:t>
      </w:r>
    </w:p>
    <w:p w14:paraId="232A62C0" w14:textId="1C561796" w:rsidR="0075091E" w:rsidRPr="0015478F" w:rsidRDefault="00CE66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 xml:space="preserve">8.7. </w:t>
      </w:r>
      <w:r w:rsidR="0075091E" w:rsidRPr="0015478F">
        <w:rPr>
          <w:rFonts w:eastAsia="Calibri" w:cs="Times New Roman"/>
          <w:color w:val="auto"/>
          <w:bdr w:val="none" w:sz="0" w:space="0" w:color="auto"/>
          <w:lang w:eastAsia="en-US"/>
        </w:rPr>
        <w:t xml:space="preserve">Sudarius Sutartį, tačiau ne vėliau negu Sutartis pradedama vykdyti, </w:t>
      </w:r>
      <w:r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įsipareigoja Pirkėjui pranešti tuo metu žinomų </w:t>
      </w:r>
      <w:r w:rsidR="00B21B41" w:rsidRPr="0015478F">
        <w:rPr>
          <w:rFonts w:eastAsia="Calibri" w:cs="Times New Roman"/>
          <w:color w:val="auto"/>
          <w:bdr w:val="none" w:sz="0" w:space="0" w:color="auto"/>
          <w:lang w:eastAsia="en-US"/>
        </w:rPr>
        <w:t>subrangovų</w:t>
      </w:r>
      <w:r w:rsidR="0075091E" w:rsidRPr="0015478F">
        <w:rPr>
          <w:rFonts w:eastAsia="Calibri" w:cs="Times New Roman"/>
          <w:color w:val="auto"/>
          <w:bdr w:val="none" w:sz="0" w:space="0" w:color="auto"/>
          <w:lang w:eastAsia="en-US"/>
        </w:rPr>
        <w:t xml:space="preserve">, kurių pajėgumais </w:t>
      </w:r>
      <w:r w:rsidR="00B21B41"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nesirėmė pirkimo dokumentuose numatytiems kvalifikacijos reikalavimams pagrįsti, pavadinimus, juridinio asmens kodą, kontaktinius duomenis, jų atstovus.</w:t>
      </w:r>
    </w:p>
    <w:p w14:paraId="2C1B329F" w14:textId="52BD0596" w:rsidR="0075091E" w:rsidRPr="0015478F" w:rsidRDefault="008618EF"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8.8. Rangovas</w:t>
      </w:r>
      <w:r w:rsidR="0075091E" w:rsidRPr="0015478F">
        <w:rPr>
          <w:rFonts w:eastAsia="Calibri" w:cs="Times New Roman"/>
          <w:color w:val="auto"/>
          <w:bdr w:val="none" w:sz="0" w:space="0" w:color="auto"/>
          <w:lang w:eastAsia="en-US"/>
        </w:rPr>
        <w:t xml:space="preserve">, bet kuriuo Sutarties vykdymo metu, </w:t>
      </w:r>
      <w:r w:rsidR="00B21B41" w:rsidRPr="0015478F">
        <w:rPr>
          <w:rFonts w:eastAsia="Calibri" w:cs="Times New Roman"/>
          <w:color w:val="auto"/>
          <w:bdr w:val="none" w:sz="0" w:space="0" w:color="auto"/>
          <w:lang w:eastAsia="en-US"/>
        </w:rPr>
        <w:t>subrangovus</w:t>
      </w:r>
      <w:r w:rsidR="0075091E" w:rsidRPr="0015478F">
        <w:rPr>
          <w:rFonts w:eastAsia="Calibri" w:cs="Times New Roman"/>
          <w:color w:val="auto"/>
          <w:bdr w:val="none" w:sz="0" w:space="0" w:color="auto"/>
          <w:lang w:eastAsia="en-US"/>
        </w:rPr>
        <w:t xml:space="preserve">, kurių pajėgumais </w:t>
      </w:r>
      <w:r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nesirėmė pirkimo dokumentuose numatytiems kvalifikacijos reikalavimams pagrįsti, gali keisti savo nuožiūra.</w:t>
      </w:r>
    </w:p>
    <w:p w14:paraId="2A71D38E" w14:textId="02EED9C0" w:rsidR="0075091E" w:rsidRPr="0015478F" w:rsidRDefault="00A5075D"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8.9. Rangovas</w:t>
      </w:r>
      <w:r w:rsidR="0075091E" w:rsidRPr="0015478F">
        <w:rPr>
          <w:rFonts w:eastAsia="Calibri" w:cs="Times New Roman"/>
          <w:color w:val="auto"/>
          <w:bdr w:val="none" w:sz="0" w:space="0" w:color="auto"/>
          <w:lang w:eastAsia="en-US"/>
        </w:rPr>
        <w:t>, bet kuriuo Sutarties vykdymo metu, ne vėliau nei prieš 5 (penkias) darbo dienas iki numatomo naujo sub</w:t>
      </w:r>
      <w:r w:rsidR="00051943"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kurio pajėgumais </w:t>
      </w:r>
      <w:r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nesirėmė pirkimo dokumentuose numatytiems kvalifikacijos reikalavimams pagrįsti, pasitelkimo ir (arba) keitimo apie tai privalo informuoti Pirkėją. Pirkėjas (jeigu buvo taikoma pirkimo dokumentuose) turi patikrinti, ar nėra sub</w:t>
      </w:r>
      <w:r w:rsidR="00051943"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pašalinimo pagrindų ir sub</w:t>
      </w:r>
      <w:r w:rsidR="00051943"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atitiktį nacionalinio saugumo interesams ir reikalavimams nebūti registruotu (nuolat gyvenančiu ar turinčiu pilietybę) nepatikimomis laikomose valstybėse ar teritorijose. Jeigu sub</w:t>
      </w:r>
      <w:r w:rsidR="00CB1605"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padėtis neatitinka bent vieno iš nurodytų reikalavimų, Pirkėjas reikalauja pakeisti šį sub</w:t>
      </w:r>
      <w:r w:rsidR="00CB1605"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reikalavimus atitinkančiu sub</w:t>
      </w:r>
      <w:r w:rsidR="00CB1605" w:rsidRPr="0015478F">
        <w:rPr>
          <w:rFonts w:eastAsia="Calibri" w:cs="Times New Roman"/>
          <w:color w:val="auto"/>
          <w:bdr w:val="none" w:sz="0" w:space="0" w:color="auto"/>
          <w:lang w:eastAsia="en-US"/>
        </w:rPr>
        <w:t>rangovu</w:t>
      </w:r>
      <w:r w:rsidR="0075091E" w:rsidRPr="0015478F">
        <w:rPr>
          <w:rFonts w:eastAsia="Calibri" w:cs="Times New Roman"/>
          <w:color w:val="auto"/>
          <w:bdr w:val="none" w:sz="0" w:space="0" w:color="auto"/>
          <w:lang w:eastAsia="en-US"/>
        </w:rPr>
        <w:t xml:space="preserve">. Pirkėjas per 5 (penkias) darbo dienas raštu informuoja </w:t>
      </w:r>
      <w:r w:rsidR="00AC5308"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apie sutikimą pasitelkti ir (ar) keisti naują sub</w:t>
      </w:r>
      <w:r w:rsidR="00CB1605"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kurio pajėgumais </w:t>
      </w:r>
      <w:r w:rsidR="00EE6D9F"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nesirėmė pirkimo dokumentuose numatytiems kvalifikacijos reikalavimams pagrįsti. Pirkėjui sutikus, Šalys pasirašo Susitarimą, kuris laikomas neatsiejama Sutarties dalimi.</w:t>
      </w:r>
    </w:p>
    <w:p w14:paraId="6BCDC799" w14:textId="6C7D4E81" w:rsidR="0075091E" w:rsidRPr="0015478F" w:rsidRDefault="00EE6D9F"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 xml:space="preserve">8.10. </w:t>
      </w:r>
      <w:r w:rsidR="0075091E" w:rsidRPr="0015478F">
        <w:rPr>
          <w:rFonts w:eastAsia="Calibri" w:cs="Times New Roman"/>
          <w:color w:val="auto"/>
          <w:bdr w:val="none" w:sz="0" w:space="0" w:color="auto"/>
          <w:lang w:eastAsia="en-US"/>
        </w:rPr>
        <w:t>Sub</w:t>
      </w:r>
      <w:r w:rsidR="00CB1605" w:rsidRPr="0015478F">
        <w:rPr>
          <w:rFonts w:eastAsia="Calibri" w:cs="Times New Roman"/>
          <w:color w:val="auto"/>
          <w:bdr w:val="none" w:sz="0" w:space="0" w:color="auto"/>
          <w:lang w:eastAsia="en-US"/>
        </w:rPr>
        <w:t>rangovai</w:t>
      </w:r>
      <w:r w:rsidR="0075091E" w:rsidRPr="0015478F">
        <w:rPr>
          <w:rFonts w:eastAsia="Calibri" w:cs="Times New Roman"/>
          <w:color w:val="auto"/>
          <w:bdr w:val="none" w:sz="0" w:space="0" w:color="auto"/>
          <w:lang w:eastAsia="en-US"/>
        </w:rPr>
        <w:t xml:space="preserve">, kurių pajėgumais </w:t>
      </w:r>
      <w:r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rėmėsi, kad atitiktų pirkimo dokumentuose nustatytus kvalifikacijos reikalavimus, gali būti keičiami tik šiais atvejais:</w:t>
      </w:r>
    </w:p>
    <w:p w14:paraId="506F30B1" w14:textId="12EA0722" w:rsidR="0075091E" w:rsidRPr="0015478F" w:rsidRDefault="00725B30"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8.10.1.</w:t>
      </w:r>
      <w:r w:rsidR="0075091E" w:rsidRPr="0015478F">
        <w:rPr>
          <w:rFonts w:eastAsia="Calibri" w:cs="Times New Roman"/>
          <w:color w:val="auto"/>
          <w:bdr w:val="none" w:sz="0" w:space="0" w:color="auto"/>
          <w:lang w:eastAsia="en-US"/>
        </w:rPr>
        <w:t xml:space="preserve"> kai sub</w:t>
      </w:r>
      <w:r w:rsidR="00CB1605" w:rsidRPr="0015478F">
        <w:rPr>
          <w:rFonts w:eastAsia="Calibri" w:cs="Times New Roman"/>
          <w:color w:val="auto"/>
          <w:bdr w:val="none" w:sz="0" w:space="0" w:color="auto"/>
          <w:lang w:eastAsia="en-US"/>
        </w:rPr>
        <w:t>rangovui</w:t>
      </w:r>
      <w:r w:rsidR="0075091E" w:rsidRPr="0015478F">
        <w:rPr>
          <w:rFonts w:eastAsia="Calibri" w:cs="Times New Roman"/>
          <w:color w:val="auto"/>
          <w:bdr w:val="none" w:sz="0" w:space="0" w:color="auto"/>
          <w:lang w:eastAsia="en-US"/>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54ABD6BC" w14:textId="477D46C2" w:rsidR="0075091E" w:rsidRPr="0015478F" w:rsidRDefault="00725B30"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.10.2. kai sub</w:t>
      </w:r>
      <w:r w:rsidR="00CB1605"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dėl objektyvių priežasčių (pavyzdžiui, sub</w:t>
      </w:r>
      <w:r w:rsidR="004E18B2" w:rsidRPr="0015478F">
        <w:rPr>
          <w:rFonts w:eastAsia="Calibri" w:cs="Times New Roman"/>
          <w:color w:val="auto"/>
          <w:bdr w:val="none" w:sz="0" w:space="0" w:color="auto"/>
          <w:lang w:eastAsia="en-US"/>
        </w:rPr>
        <w:t>rangovui</w:t>
      </w:r>
      <w:r w:rsidR="0075091E" w:rsidRPr="0015478F">
        <w:rPr>
          <w:rFonts w:eastAsia="Calibri" w:cs="Times New Roman"/>
          <w:color w:val="auto"/>
          <w:bdr w:val="none" w:sz="0" w:space="0" w:color="auto"/>
          <w:lang w:eastAsia="en-US"/>
        </w:rPr>
        <w:t xml:space="preserve"> atsisakius dalyvauti Sutarties vykdyme, nutrūkus teisiniams santykiams su </w:t>
      </w:r>
      <w:r w:rsidR="00F822DD" w:rsidRPr="0015478F">
        <w:rPr>
          <w:rFonts w:eastAsia="Calibri" w:cs="Times New Roman"/>
          <w:color w:val="auto"/>
          <w:bdr w:val="none" w:sz="0" w:space="0" w:color="auto"/>
          <w:lang w:eastAsia="en-US"/>
        </w:rPr>
        <w:t>Rangovu</w:t>
      </w:r>
      <w:r w:rsidR="0075091E" w:rsidRPr="0015478F">
        <w:rPr>
          <w:rFonts w:eastAsia="Calibri" w:cs="Times New Roman"/>
          <w:color w:val="auto"/>
          <w:bdr w:val="none" w:sz="0" w:space="0" w:color="auto"/>
          <w:lang w:eastAsia="en-US"/>
        </w:rPr>
        <w:t xml:space="preserve"> ir pan.) nebegali vykdyti visų ar dalies Sutartyje numatytų įsipareigojimų;</w:t>
      </w:r>
    </w:p>
    <w:p w14:paraId="5F59BB5E" w14:textId="48CA1C2A" w:rsidR="0075091E" w:rsidRPr="0015478F" w:rsidRDefault="00725B30"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.10.3. </w:t>
      </w:r>
      <w:r w:rsidR="00982955"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ar sub</w:t>
      </w:r>
      <w:r w:rsidR="004E18B2"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privalo pakeisti sub</w:t>
      </w:r>
      <w:r w:rsidR="004E18B2"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jei paaiškėja, kad jis neatitinka jam pirkimo dokumentuose keliamų reikalavimų.</w:t>
      </w:r>
    </w:p>
    <w:p w14:paraId="1075F385" w14:textId="0F4D236E" w:rsidR="0075091E" w:rsidRPr="0015478F" w:rsidRDefault="00725B30" w:rsidP="00584073">
      <w:pPr>
        <w:pStyle w:val="Body2"/>
        <w:spacing w:afterLines="40" w:after="96"/>
        <w:ind w:firstLine="709"/>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.11. </w:t>
      </w:r>
      <w:r w:rsidR="004E18B2"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(ar </w:t>
      </w:r>
      <w:r w:rsidR="001D3736" w:rsidRPr="0015478F">
        <w:rPr>
          <w:rFonts w:eastAsia="Calibri" w:cs="Times New Roman"/>
          <w:color w:val="auto"/>
          <w:bdr w:val="none" w:sz="0" w:space="0" w:color="auto"/>
          <w:lang w:eastAsia="en-US"/>
        </w:rPr>
        <w:t>subrangovų</w:t>
      </w:r>
      <w:r w:rsidR="0075091E" w:rsidRPr="0015478F">
        <w:rPr>
          <w:rFonts w:eastAsia="Calibri" w:cs="Times New Roman"/>
          <w:color w:val="auto"/>
          <w:bdr w:val="none" w:sz="0" w:space="0" w:color="auto"/>
          <w:lang w:eastAsia="en-US"/>
        </w:rPr>
        <w:t>) specialistai, vykdantys Sutartį, gali būti keičiami šiais atvejais:</w:t>
      </w:r>
    </w:p>
    <w:p w14:paraId="180BFE26" w14:textId="3EFAEA02"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.11.1. </w:t>
      </w:r>
      <w:r w:rsidR="001D3736"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1C090" w14:textId="37B7C9E3"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.11.2. Pirkėjo iniciatyva, jei Pirkėjas turi pagrįstų įtarimų, kad </w:t>
      </w:r>
      <w:r w:rsidR="003C780C"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Sutarties vykdymui paskirtas specialistas nekompetentingas vykdyti nustatytas pareigas;</w:t>
      </w:r>
    </w:p>
    <w:p w14:paraId="6CE51619" w14:textId="2134393A"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.11.3. </w:t>
      </w:r>
      <w:r w:rsidR="003C780C"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ar subtiekėjas privalo pakeisti specialistą, jei paaiškėja, kad jis neatitinka jam pirkimo dokumentuose keliamų reikalavimų.</w:t>
      </w:r>
    </w:p>
    <w:p w14:paraId="2B8DA95B" w14:textId="1CEFACE2"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.12. Naujas specialistas ir (ar) sub</w:t>
      </w:r>
      <w:r w:rsidR="003C780C"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w:t>
      </w:r>
      <w:r w:rsidR="003C780C"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prašymo pakeisti specialistą ir (ar) sub</w:t>
      </w:r>
      <w:r w:rsidR="003C780C"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pateikimo metu turi atitikti pirkimo dokumentuose specialistui ir (ar) sub</w:t>
      </w:r>
      <w:r w:rsidR="003C780C" w:rsidRPr="0015478F">
        <w:rPr>
          <w:rFonts w:eastAsia="Calibri" w:cs="Times New Roman"/>
          <w:color w:val="auto"/>
          <w:bdr w:val="none" w:sz="0" w:space="0" w:color="auto"/>
          <w:lang w:eastAsia="en-US"/>
        </w:rPr>
        <w:t xml:space="preserve">rangovui </w:t>
      </w:r>
      <w:r w:rsidR="0075091E" w:rsidRPr="0015478F">
        <w:rPr>
          <w:rFonts w:eastAsia="Calibri" w:cs="Times New Roman"/>
          <w:color w:val="auto"/>
          <w:bdr w:val="none" w:sz="0" w:space="0" w:color="auto"/>
          <w:lang w:eastAsia="en-US"/>
        </w:rPr>
        <w:t>keliamus reikalavimus.</w:t>
      </w:r>
    </w:p>
    <w:p w14:paraId="74A6CDAA" w14:textId="36E3E050"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.13. </w:t>
      </w:r>
      <w:r w:rsidR="003C780C"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privalo ne vėliau nei prieš 5 (penkias) darbo dienas iki numatomo subtiekėjo, kurio pajėgumais </w:t>
      </w:r>
      <w:r w:rsidR="0093757F"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rėmėsi, kad atitiktų pirkimo dokumentuose nustatytus kvalifikacijos reikalavimus, ir (ar) specialisto keitimo pateikti Pirkėjui šiuos dokumentus:</w:t>
      </w:r>
    </w:p>
    <w:p w14:paraId="3E2CE925" w14:textId="7E749E1E"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lastRenderedPageBreak/>
        <w:t>8</w:t>
      </w:r>
      <w:r w:rsidR="0075091E" w:rsidRPr="0015478F">
        <w:rPr>
          <w:rFonts w:eastAsia="Calibri" w:cs="Times New Roman"/>
          <w:color w:val="auto"/>
          <w:bdr w:val="none" w:sz="0" w:space="0" w:color="auto"/>
          <w:lang w:eastAsia="en-US"/>
        </w:rPr>
        <w:t>.13.1. argumentuotą rašytinį prašymą pakeisti subtiekėją ir (ar) specialistą, paaiškinant keitimo aplinkybę. Pirkėjas pasilieka teisę paprašyti įrodymų, pagrindžiančių keitimo aplinkybę;</w:t>
      </w:r>
    </w:p>
    <w:p w14:paraId="5BF909FB" w14:textId="737DD131" w:rsidR="0075091E" w:rsidRPr="0015478F" w:rsidRDefault="00725B30" w:rsidP="00584073">
      <w:pPr>
        <w:pStyle w:val="Body2"/>
        <w:spacing w:afterLines="40" w:after="96"/>
        <w:ind w:firstLine="720"/>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w:t>
      </w:r>
      <w:r w:rsidRPr="0015478F">
        <w:rPr>
          <w:rFonts w:eastAsia="Calibri" w:cs="Times New Roman"/>
          <w:color w:val="auto"/>
          <w:bdr w:val="none" w:sz="0" w:space="0" w:color="auto"/>
          <w:lang w:eastAsia="en-US"/>
        </w:rPr>
        <w:t>13.</w:t>
      </w:r>
      <w:r w:rsidR="0075091E" w:rsidRPr="0015478F">
        <w:rPr>
          <w:rFonts w:eastAsia="Calibri" w:cs="Times New Roman"/>
          <w:color w:val="auto"/>
          <w:bdr w:val="none" w:sz="0" w:space="0" w:color="auto"/>
          <w:lang w:eastAsia="en-US"/>
        </w:rPr>
        <w:t>2. naujo sub</w:t>
      </w:r>
      <w:r w:rsidR="0093757F"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D5CF0A5" w14:textId="649035E5" w:rsidR="009F312E" w:rsidRPr="0015478F" w:rsidRDefault="00725B30" w:rsidP="00584073">
      <w:pPr>
        <w:pStyle w:val="Body2"/>
        <w:spacing w:afterLines="40" w:after="96"/>
        <w:ind w:firstLine="567"/>
        <w:rPr>
          <w:rFonts w:eastAsia="Calibri" w:cs="Times New Roman"/>
          <w:color w:val="auto"/>
          <w:bdr w:val="none" w:sz="0" w:space="0" w:color="auto"/>
          <w:lang w:eastAsia="en-US"/>
        </w:rPr>
      </w:pPr>
      <w:r w:rsidRPr="0015478F">
        <w:rPr>
          <w:rFonts w:eastAsia="Calibri" w:cs="Times New Roman"/>
          <w:color w:val="auto"/>
          <w:bdr w:val="none" w:sz="0" w:space="0" w:color="auto"/>
          <w:lang w:eastAsia="en-US"/>
        </w:rPr>
        <w:t>8</w:t>
      </w:r>
      <w:r w:rsidR="0075091E" w:rsidRPr="0015478F">
        <w:rPr>
          <w:rFonts w:eastAsia="Calibri" w:cs="Times New Roman"/>
          <w:color w:val="auto"/>
          <w:bdr w:val="none" w:sz="0" w:space="0" w:color="auto"/>
          <w:lang w:eastAsia="en-US"/>
        </w:rPr>
        <w:t xml:space="preserve">.14. Pirkėjas, gavęs </w:t>
      </w:r>
      <w:r w:rsidR="00C87866" w:rsidRPr="0015478F">
        <w:rPr>
          <w:rFonts w:eastAsia="Calibri" w:cs="Times New Roman"/>
          <w:color w:val="auto"/>
          <w:bdr w:val="none" w:sz="0" w:space="0" w:color="auto"/>
          <w:lang w:eastAsia="en-US"/>
        </w:rPr>
        <w:t>Rangovo</w:t>
      </w:r>
      <w:r w:rsidR="0075091E" w:rsidRPr="0015478F">
        <w:rPr>
          <w:rFonts w:eastAsia="Calibri" w:cs="Times New Roman"/>
          <w:color w:val="auto"/>
          <w:bdr w:val="none" w:sz="0" w:space="0" w:color="auto"/>
          <w:lang w:eastAsia="en-US"/>
        </w:rPr>
        <w:t xml:space="preserve"> prašymą su kitais Sutartyje nurodytais dokumentais, per 5 (penkias) darbo dienas įvertina keitimo galimybę ir raštu informuoja </w:t>
      </w:r>
      <w:r w:rsidR="00C87866" w:rsidRPr="0015478F">
        <w:rPr>
          <w:rFonts w:eastAsia="Calibri" w:cs="Times New Roman"/>
          <w:color w:val="auto"/>
          <w:bdr w:val="none" w:sz="0" w:space="0" w:color="auto"/>
          <w:lang w:eastAsia="en-US"/>
        </w:rPr>
        <w:t>Rangovą</w:t>
      </w:r>
      <w:r w:rsidR="0075091E" w:rsidRPr="0015478F">
        <w:rPr>
          <w:rFonts w:eastAsia="Calibri" w:cs="Times New Roman"/>
          <w:color w:val="auto"/>
          <w:bdr w:val="none" w:sz="0" w:space="0" w:color="auto"/>
          <w:lang w:eastAsia="en-US"/>
        </w:rPr>
        <w:t xml:space="preserve"> apie sutikimą pakeisti subtiekėją, kurio pajėgumais </w:t>
      </w:r>
      <w:r w:rsidR="00C87866" w:rsidRPr="0015478F">
        <w:rPr>
          <w:rFonts w:eastAsia="Calibri" w:cs="Times New Roman"/>
          <w:color w:val="auto"/>
          <w:bdr w:val="none" w:sz="0" w:space="0" w:color="auto"/>
          <w:lang w:eastAsia="en-US"/>
        </w:rPr>
        <w:t>Rangovas</w:t>
      </w:r>
      <w:r w:rsidR="0075091E" w:rsidRPr="0015478F">
        <w:rPr>
          <w:rFonts w:eastAsia="Calibri" w:cs="Times New Roman"/>
          <w:color w:val="auto"/>
          <w:bdr w:val="none" w:sz="0" w:space="0" w:color="auto"/>
          <w:lang w:eastAsia="en-US"/>
        </w:rPr>
        <w:t xml:space="preserve"> rėmėsi, kad atitiktų pirkimo dokumentuose nustatytus kvalifikacijos reikalavimus, ir (ar) specialistą. Pirkėjui sutikus, Šalys pasirašo Susitarimą, kuris laikomas neatsiejama Sutarties dalimi.</w:t>
      </w:r>
    </w:p>
    <w:p w14:paraId="36713DAB" w14:textId="77777777" w:rsidR="007B3619" w:rsidRPr="0015478F" w:rsidRDefault="007B3619" w:rsidP="00584073">
      <w:pPr>
        <w:pStyle w:val="Body2"/>
        <w:spacing w:afterLines="40" w:after="96"/>
        <w:ind w:firstLine="567"/>
        <w:rPr>
          <w:rFonts w:cs="Times New Roman"/>
          <w:color w:val="auto"/>
        </w:rPr>
      </w:pPr>
    </w:p>
    <w:p w14:paraId="08F0A8A1" w14:textId="7B0507E2" w:rsidR="009F312E" w:rsidRPr="0015478F" w:rsidRDefault="009F312E" w:rsidP="00584073">
      <w:pPr>
        <w:pStyle w:val="Heading"/>
        <w:spacing w:afterLines="40" w:after="96"/>
        <w:ind w:left="567"/>
        <w:rPr>
          <w:rFonts w:cs="Times New Roman"/>
          <w:color w:val="auto"/>
        </w:rPr>
      </w:pPr>
      <w:r w:rsidRPr="0015478F">
        <w:rPr>
          <w:rFonts w:cs="Times New Roman"/>
          <w:color w:val="auto"/>
        </w:rPr>
        <w:t>9. ŠALIŲ ATSAKOMYBĖ</w:t>
      </w:r>
    </w:p>
    <w:p w14:paraId="74EEB590" w14:textId="77777777" w:rsidR="007B3619" w:rsidRPr="0015478F" w:rsidRDefault="007B3619" w:rsidP="00584073">
      <w:pPr>
        <w:pStyle w:val="Body2"/>
        <w:spacing w:afterLines="40" w:after="96"/>
        <w:rPr>
          <w:rFonts w:cs="Times New Roman"/>
        </w:rPr>
      </w:pPr>
    </w:p>
    <w:p w14:paraId="1381EE06" w14:textId="08BFF4DC" w:rsidR="009F312E" w:rsidRPr="0015478F" w:rsidRDefault="009F312E" w:rsidP="00584073">
      <w:pP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9.1. Užsakovas, uždelsęs sumokėti Sutarties 4.1 punkte numatyta tvarka, įsipareigoja Rangovui pareikalavus mokėti Rangovui 0,</w:t>
      </w:r>
      <w:r w:rsidR="007972F1" w:rsidRPr="0015478F">
        <w:rPr>
          <w:rFonts w:eastAsia="Calibri"/>
          <w:sz w:val="22"/>
          <w:szCs w:val="22"/>
          <w:bdr w:val="none" w:sz="0" w:space="0" w:color="auto"/>
          <w:lang w:val="lt-LT"/>
        </w:rPr>
        <w:t>1</w:t>
      </w:r>
      <w:r w:rsidRPr="0015478F">
        <w:rPr>
          <w:rFonts w:eastAsia="Calibri"/>
          <w:sz w:val="22"/>
          <w:szCs w:val="22"/>
          <w:bdr w:val="none" w:sz="0" w:space="0" w:color="auto"/>
          <w:lang w:val="lt-LT"/>
        </w:rPr>
        <w:t xml:space="preserve"> % nuo neapmokėtos sąskaitos dydžio delspinigius, už kiekvieną uždelstą dieną.</w:t>
      </w:r>
    </w:p>
    <w:p w14:paraId="7A95253B" w14:textId="4DCB1921"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9.2. Rangovas, uždelsęs atlikti darbus </w:t>
      </w:r>
      <w:r w:rsidR="006F42DE" w:rsidRPr="006F42DE">
        <w:rPr>
          <w:rFonts w:eastAsia="Calibri"/>
          <w:sz w:val="22"/>
          <w:szCs w:val="22"/>
          <w:bdr w:val="none" w:sz="0" w:space="0" w:color="auto"/>
          <w:lang w:val="lt-LT"/>
        </w:rPr>
        <w:t>per pirkimo dokumentuose  nustatytą maksimalų terminą</w:t>
      </w:r>
      <w:r w:rsidRPr="0015478F">
        <w:rPr>
          <w:rFonts w:eastAsia="Calibri"/>
          <w:sz w:val="22"/>
          <w:szCs w:val="22"/>
          <w:bdr w:val="none" w:sz="0" w:space="0" w:color="auto"/>
          <w:lang w:val="lt-LT"/>
        </w:rPr>
        <w:t>, moka Užsakovui 0,</w:t>
      </w:r>
      <w:r w:rsidR="007972F1" w:rsidRPr="0015478F">
        <w:rPr>
          <w:rFonts w:eastAsia="Calibri"/>
          <w:sz w:val="22"/>
          <w:szCs w:val="22"/>
          <w:bdr w:val="none" w:sz="0" w:space="0" w:color="auto"/>
          <w:lang w:val="lt-LT"/>
        </w:rPr>
        <w:t>1</w:t>
      </w:r>
      <w:r w:rsidRPr="0015478F">
        <w:rPr>
          <w:rFonts w:eastAsia="Calibri"/>
          <w:sz w:val="22"/>
          <w:szCs w:val="22"/>
          <w:bdr w:val="none" w:sz="0" w:space="0" w:color="auto"/>
          <w:lang w:val="lt-LT"/>
        </w:rPr>
        <w:t xml:space="preserve"> % nuo neatliktų darbų vertės delspinigius už kiekvieną uždelstą dieną.</w:t>
      </w:r>
    </w:p>
    <w:p w14:paraId="46C24C75"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9.3. Delspinigių sumokėjimas neatleidžia šalies nuo pareigos atlyginti nuostolius patirtus dėl Sutarties įsipareigojimų nevykdymo.</w:t>
      </w:r>
    </w:p>
    <w:p w14:paraId="2CA9C405" w14:textId="7CF2592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9.4. Netesybų (baudų, delspinigių) pagal Sutarties numatytas sankcijas sumokėjimas neatleidžia Šalių nuo įsipareigojimų vykdymo arba pažeidimų pašalinimo.</w:t>
      </w:r>
    </w:p>
    <w:p w14:paraId="16AEB900" w14:textId="6AC79EFF"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9.</w:t>
      </w:r>
      <w:r w:rsidR="00580435" w:rsidRPr="0015478F">
        <w:rPr>
          <w:rFonts w:eastAsia="Calibri"/>
          <w:sz w:val="22"/>
          <w:szCs w:val="22"/>
          <w:bdr w:val="none" w:sz="0" w:space="0" w:color="auto"/>
          <w:lang w:val="lt-LT"/>
        </w:rPr>
        <w:t>5</w:t>
      </w:r>
      <w:r w:rsidRPr="0015478F">
        <w:rPr>
          <w:rFonts w:eastAsia="Calibri"/>
          <w:sz w:val="22"/>
          <w:szCs w:val="22"/>
          <w:bdr w:val="none" w:sz="0" w:space="0" w:color="auto"/>
          <w:lang w:val="lt-LT"/>
        </w:rPr>
        <w:t>. Rangovas, pažeidęs sutarties 7.</w:t>
      </w:r>
      <w:r w:rsidR="003B788D">
        <w:rPr>
          <w:rFonts w:eastAsia="Calibri"/>
          <w:sz w:val="22"/>
          <w:szCs w:val="22"/>
          <w:bdr w:val="none" w:sz="0" w:space="0" w:color="auto"/>
          <w:lang w:val="lt-LT"/>
        </w:rPr>
        <w:t>9</w:t>
      </w:r>
      <w:r w:rsidRPr="0015478F">
        <w:rPr>
          <w:rFonts w:eastAsia="Calibri"/>
          <w:sz w:val="22"/>
          <w:szCs w:val="22"/>
          <w:bdr w:val="none" w:sz="0" w:space="0" w:color="auto"/>
          <w:lang w:val="lt-LT"/>
        </w:rPr>
        <w:t xml:space="preserve">. punktą  įsipareigoja sumokėti Užsakovui </w:t>
      </w:r>
      <w:r w:rsidR="003B788D">
        <w:rPr>
          <w:rFonts w:eastAsia="Calibri"/>
          <w:sz w:val="22"/>
          <w:szCs w:val="22"/>
          <w:bdr w:val="none" w:sz="0" w:space="0" w:color="auto"/>
          <w:lang w:val="lt-LT"/>
        </w:rPr>
        <w:t>2</w:t>
      </w:r>
      <w:r w:rsidRPr="0015478F">
        <w:rPr>
          <w:rFonts w:eastAsia="Calibri"/>
          <w:sz w:val="22"/>
          <w:szCs w:val="22"/>
          <w:bdr w:val="none" w:sz="0" w:space="0" w:color="auto"/>
          <w:lang w:val="lt-LT"/>
        </w:rPr>
        <w:t>00 Eur baudą.</w:t>
      </w:r>
    </w:p>
    <w:p w14:paraId="4BCBC4B6" w14:textId="7C9904B7" w:rsidR="0039076E" w:rsidRPr="0015478F" w:rsidRDefault="0039076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67767F">
        <w:rPr>
          <w:rFonts w:eastAsia="Calibri"/>
          <w:sz w:val="22"/>
          <w:szCs w:val="22"/>
          <w:bdr w:val="none" w:sz="0" w:space="0" w:color="auto"/>
          <w:lang w:val="lt-LT"/>
        </w:rPr>
        <w:t xml:space="preserve">9.6. </w:t>
      </w:r>
      <w:r w:rsidR="006F42DE" w:rsidRPr="006F42DE">
        <w:rPr>
          <w:rFonts w:eastAsia="Calibri"/>
          <w:sz w:val="22"/>
          <w:szCs w:val="22"/>
          <w:bdr w:val="none" w:sz="0" w:space="0" w:color="auto"/>
          <w:lang w:val="lt-LT"/>
        </w:rPr>
        <w:t>Rangovas, uždelsęs atlikti darbus per Sutartyje nustatytą terminą (</w:t>
      </w:r>
      <w:r w:rsidR="006F42DE" w:rsidRPr="00C00A06">
        <w:rPr>
          <w:rFonts w:eastAsia="Calibri"/>
          <w:color w:val="7030A0"/>
          <w:sz w:val="22"/>
          <w:szCs w:val="22"/>
          <w:bdr w:val="none" w:sz="0" w:space="0" w:color="auto"/>
          <w:lang w:val="lt-LT"/>
        </w:rPr>
        <w:t>Tiekėjo pasiūlyto ekonominio naudingumo kriterijaus nesilaikymas</w:t>
      </w:r>
      <w:r w:rsidR="006F42DE" w:rsidRPr="006F42DE">
        <w:rPr>
          <w:rFonts w:eastAsia="Calibri"/>
          <w:sz w:val="22"/>
          <w:szCs w:val="22"/>
          <w:bdr w:val="none" w:sz="0" w:space="0" w:color="auto"/>
          <w:lang w:val="lt-LT"/>
        </w:rPr>
        <w:t>), įsipareigoja Užsakovui sumokėti</w:t>
      </w:r>
      <w:r w:rsidR="00574C4E" w:rsidRPr="0067767F">
        <w:rPr>
          <w:rFonts w:eastAsia="Calibri"/>
          <w:sz w:val="22"/>
          <w:szCs w:val="22"/>
          <w:bdr w:val="none" w:sz="0" w:space="0" w:color="auto"/>
          <w:lang w:val="lt-LT"/>
        </w:rPr>
        <w:t xml:space="preserve"> </w:t>
      </w:r>
      <w:r w:rsidR="0067767F" w:rsidRPr="0067767F">
        <w:rPr>
          <w:rFonts w:eastAsia="Calibri"/>
          <w:sz w:val="22"/>
          <w:szCs w:val="22"/>
          <w:bdr w:val="none" w:sz="0" w:space="0" w:color="auto"/>
          <w:lang w:val="lt-LT"/>
        </w:rPr>
        <w:t>4</w:t>
      </w:r>
      <w:r w:rsidR="00496850">
        <w:rPr>
          <w:rFonts w:eastAsia="Calibri"/>
          <w:sz w:val="22"/>
          <w:szCs w:val="22"/>
          <w:bdr w:val="none" w:sz="0" w:space="0" w:color="auto"/>
          <w:lang w:val="lt-LT"/>
        </w:rPr>
        <w:t>0</w:t>
      </w:r>
      <w:r w:rsidR="00AA6667">
        <w:rPr>
          <w:rFonts w:eastAsia="Calibri"/>
          <w:sz w:val="22"/>
          <w:szCs w:val="22"/>
          <w:bdr w:val="none" w:sz="0" w:space="0" w:color="auto"/>
          <w:lang w:val="lt-LT"/>
        </w:rPr>
        <w:t>0</w:t>
      </w:r>
      <w:r w:rsidR="008E3E4B" w:rsidRPr="0067767F">
        <w:rPr>
          <w:rFonts w:eastAsia="Calibri"/>
          <w:sz w:val="22"/>
          <w:szCs w:val="22"/>
          <w:bdr w:val="none" w:sz="0" w:space="0" w:color="auto"/>
          <w:lang w:val="lt-LT"/>
        </w:rPr>
        <w:t xml:space="preserve"> </w:t>
      </w:r>
      <w:r w:rsidR="006F42DE">
        <w:rPr>
          <w:rFonts w:eastAsia="Calibri"/>
          <w:sz w:val="22"/>
          <w:szCs w:val="22"/>
          <w:bdr w:val="none" w:sz="0" w:space="0" w:color="auto"/>
          <w:lang w:val="lt-LT"/>
        </w:rPr>
        <w:t>E</w:t>
      </w:r>
      <w:r w:rsidR="008E3E4B" w:rsidRPr="0067767F">
        <w:rPr>
          <w:rFonts w:eastAsia="Calibri"/>
          <w:sz w:val="22"/>
          <w:szCs w:val="22"/>
          <w:bdr w:val="none" w:sz="0" w:space="0" w:color="auto"/>
          <w:lang w:val="lt-LT"/>
        </w:rPr>
        <w:t xml:space="preserve">ur </w:t>
      </w:r>
      <w:r w:rsidR="00EA1162" w:rsidRPr="0067767F">
        <w:rPr>
          <w:rFonts w:eastAsia="Calibri"/>
          <w:sz w:val="22"/>
          <w:szCs w:val="22"/>
          <w:bdr w:val="none" w:sz="0" w:space="0" w:color="auto"/>
          <w:lang w:val="lt-LT"/>
        </w:rPr>
        <w:t>už kiekvien</w:t>
      </w:r>
      <w:r w:rsidR="006F42DE">
        <w:rPr>
          <w:rFonts w:eastAsia="Calibri"/>
          <w:sz w:val="22"/>
          <w:szCs w:val="22"/>
          <w:bdr w:val="none" w:sz="0" w:space="0" w:color="auto"/>
          <w:lang w:val="lt-LT"/>
        </w:rPr>
        <w:t>ą</w:t>
      </w:r>
      <w:r w:rsidR="00EA1162" w:rsidRPr="0067767F">
        <w:rPr>
          <w:rFonts w:eastAsia="Calibri"/>
          <w:sz w:val="22"/>
          <w:szCs w:val="22"/>
          <w:bdr w:val="none" w:sz="0" w:space="0" w:color="auto"/>
          <w:lang w:val="lt-LT"/>
        </w:rPr>
        <w:t xml:space="preserve"> uždelst</w:t>
      </w:r>
      <w:r w:rsidR="006F42DE">
        <w:rPr>
          <w:rFonts w:eastAsia="Calibri"/>
          <w:sz w:val="22"/>
          <w:szCs w:val="22"/>
          <w:bdr w:val="none" w:sz="0" w:space="0" w:color="auto"/>
          <w:lang w:val="lt-LT"/>
        </w:rPr>
        <w:t>ą</w:t>
      </w:r>
      <w:r w:rsidR="00EA1162" w:rsidRPr="0067767F">
        <w:rPr>
          <w:rFonts w:eastAsia="Calibri"/>
          <w:sz w:val="22"/>
          <w:szCs w:val="22"/>
          <w:bdr w:val="none" w:sz="0" w:space="0" w:color="auto"/>
          <w:lang w:val="lt-LT"/>
        </w:rPr>
        <w:t xml:space="preserve"> dien</w:t>
      </w:r>
      <w:r w:rsidR="006F42DE">
        <w:rPr>
          <w:rFonts w:eastAsia="Calibri"/>
          <w:sz w:val="22"/>
          <w:szCs w:val="22"/>
          <w:bdr w:val="none" w:sz="0" w:space="0" w:color="auto"/>
          <w:lang w:val="lt-LT"/>
        </w:rPr>
        <w:t>ą</w:t>
      </w:r>
      <w:r w:rsidR="00EA1162" w:rsidRPr="0067767F">
        <w:rPr>
          <w:rFonts w:eastAsia="Calibri"/>
          <w:sz w:val="22"/>
          <w:szCs w:val="22"/>
          <w:bdr w:val="none" w:sz="0" w:space="0" w:color="auto"/>
          <w:lang w:val="lt-LT"/>
        </w:rPr>
        <w:t>.</w:t>
      </w:r>
    </w:p>
    <w:p w14:paraId="47FBEAE0"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p>
    <w:p w14:paraId="266E5DDB" w14:textId="77777777" w:rsidR="009F312E" w:rsidRPr="0015478F" w:rsidRDefault="009F312E" w:rsidP="00584073">
      <w:pPr>
        <w:spacing w:afterLines="40" w:after="96"/>
        <w:ind w:firstLine="567"/>
        <w:rPr>
          <w:b/>
          <w:sz w:val="22"/>
          <w:szCs w:val="22"/>
          <w:lang w:val="lt-LT"/>
        </w:rPr>
      </w:pPr>
      <w:r w:rsidRPr="0015478F">
        <w:rPr>
          <w:b/>
          <w:sz w:val="22"/>
          <w:szCs w:val="22"/>
          <w:lang w:val="lt-LT"/>
        </w:rPr>
        <w:t>10. DARBŲ KEITIMAS IR PAPILDOMI DARBAI</w:t>
      </w:r>
    </w:p>
    <w:p w14:paraId="73136329"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p>
    <w:p w14:paraId="49D01C79" w14:textId="77777777" w:rsidR="009F312E" w:rsidRPr="0015478F" w:rsidRDefault="009F312E" w:rsidP="00584073">
      <w:pPr>
        <w:spacing w:afterLines="40" w:after="96"/>
        <w:ind w:firstLine="567"/>
        <w:jc w:val="both"/>
        <w:rPr>
          <w:sz w:val="22"/>
          <w:szCs w:val="22"/>
          <w:lang w:val="lt-LT"/>
        </w:rPr>
      </w:pPr>
      <w:r w:rsidRPr="0015478F">
        <w:rPr>
          <w:sz w:val="22"/>
          <w:szCs w:val="22"/>
          <w:lang w:val="lt-LT"/>
        </w:rPr>
        <w:t>10.1. Darbų pakeitimai gali būti atliekami tik jei jie būtini Darbams tinkamai atlikti ir užbaigti ir dėl iki Sutarties pasirašymo nenumatytų aplinkybių, kurios gali apimti bet kurio atskiro Darbo atsisakymą, Darbo apimties sumažinimą arba keitimą kitu Darbu, kuris pagrįstai būtinas tam pačiam tikslui pasiekti ar funkcijai atlikti;</w:t>
      </w:r>
    </w:p>
    <w:p w14:paraId="4FE11C1B" w14:textId="77777777" w:rsidR="009F312E" w:rsidRPr="0015478F" w:rsidRDefault="009F312E" w:rsidP="00584073">
      <w:pPr>
        <w:spacing w:afterLines="40" w:after="96"/>
        <w:ind w:firstLine="567"/>
        <w:jc w:val="both"/>
        <w:rPr>
          <w:sz w:val="22"/>
          <w:szCs w:val="22"/>
          <w:lang w:val="lt-LT"/>
        </w:rPr>
      </w:pPr>
      <w:r w:rsidRPr="0015478F">
        <w:rPr>
          <w:sz w:val="22"/>
          <w:szCs w:val="22"/>
          <w:lang w:val="lt-LT"/>
        </w:rPr>
        <w:t xml:space="preserve">10.2. Esant būtinybei Užsakovas iš Rangovo taip pat gali įsigyti papildomus darbus. Papildomais darbais laikomi Sutartyje nenumatyti, tačiau tiesiogiai su Sutartyje numatytais darbais susiję ir būtini Sutarčiai įvykdyti (užbaigti), darbai. </w:t>
      </w:r>
    </w:p>
    <w:p w14:paraId="0A0022F6" w14:textId="77777777" w:rsidR="009F312E" w:rsidRPr="0015478F" w:rsidRDefault="009F312E" w:rsidP="00584073">
      <w:pPr>
        <w:spacing w:afterLines="40" w:after="96"/>
        <w:ind w:firstLine="567"/>
        <w:jc w:val="both"/>
        <w:rPr>
          <w:bCs/>
          <w:sz w:val="22"/>
          <w:szCs w:val="22"/>
          <w:lang w:val="lt-LT"/>
        </w:rPr>
      </w:pPr>
      <w:r w:rsidRPr="0015478F">
        <w:rPr>
          <w:sz w:val="22"/>
          <w:szCs w:val="22"/>
          <w:lang w:val="lt-LT"/>
        </w:rPr>
        <w:t xml:space="preserve">10.3. </w:t>
      </w:r>
      <w:r w:rsidRPr="0015478F">
        <w:rPr>
          <w:bCs/>
          <w:sz w:val="22"/>
          <w:szCs w:val="22"/>
          <w:lang w:val="lt-LT"/>
        </w:rPr>
        <w:t xml:space="preserve">Šalims sutarus dėl pakeitimo ar papildomų darbų būtinybės, toks susitarimas pagrindžiamas protokolu, kurį pasirašo Šalių atstovai, techninės priežiūros bei projekto vykdymo priežiūros vadovai, bei įforminamas Rangovo ir Užsakovo pasirašytu susitarimu / sutarties pakeitimu, kuris tampa neatskiriama šios Sutarties dalimi. Keičiami bei papildomi darbai įkainojami pagal Rangovo pasiūlyme nurodytus atskirų darbų įkainius (veiklos sąrašo arba lokalinės sąmatos įkainiui), o jei tokių pasiūlyme nėra – vadovaujantis </w:t>
      </w:r>
      <w:r w:rsidRPr="0015478F">
        <w:rPr>
          <w:sz w:val="22"/>
          <w:szCs w:val="22"/>
          <w:lang w:val="lt-LT"/>
        </w:rPr>
        <w:t>vėliausios redakcijos UAB „Sistela“ rekomendacijomis dėl statinių statybos skaičiuojamųjų kainų nustatymo</w:t>
      </w:r>
      <w:r w:rsidRPr="0015478F">
        <w:rPr>
          <w:bCs/>
          <w:sz w:val="22"/>
          <w:szCs w:val="22"/>
          <w:lang w:val="lt-LT"/>
        </w:rPr>
        <w:t>.</w:t>
      </w:r>
    </w:p>
    <w:p w14:paraId="5071F460" w14:textId="4DBB1582" w:rsidR="003F7639" w:rsidRPr="0015478F" w:rsidRDefault="003F7639" w:rsidP="00584073">
      <w:pPr>
        <w:spacing w:afterLines="40" w:after="96"/>
        <w:ind w:firstLine="567"/>
        <w:jc w:val="both"/>
        <w:rPr>
          <w:bCs/>
          <w:sz w:val="22"/>
          <w:szCs w:val="22"/>
          <w:lang w:val="lt-LT"/>
        </w:rPr>
      </w:pPr>
      <w:r w:rsidRPr="0015478F">
        <w:rPr>
          <w:bCs/>
          <w:sz w:val="22"/>
          <w:szCs w:val="22"/>
          <w:lang w:val="lt-LT"/>
        </w:rPr>
        <w:t xml:space="preserve">10.4. Pakeitimai gali būti atliekami vadovaujantis VPĮ 89 straipsnio nuostatomis. </w:t>
      </w:r>
    </w:p>
    <w:p w14:paraId="4249E11A"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r w:rsidRPr="0015478F">
        <w:rPr>
          <w:rFonts w:cs="Times New Roman"/>
          <w:color w:val="auto"/>
        </w:rPr>
        <w:tab/>
      </w:r>
    </w:p>
    <w:p w14:paraId="274D82F4" w14:textId="77777777" w:rsidR="009F312E" w:rsidRPr="0015478F" w:rsidRDefault="009F312E" w:rsidP="00584073">
      <w:pPr>
        <w:pStyle w:val="Heading"/>
        <w:spacing w:afterLines="40" w:after="96"/>
        <w:ind w:left="567"/>
        <w:rPr>
          <w:rFonts w:cs="Times New Roman"/>
          <w:color w:val="auto"/>
        </w:rPr>
      </w:pPr>
      <w:r w:rsidRPr="0015478F">
        <w:rPr>
          <w:rFonts w:cs="Times New Roman"/>
          <w:color w:val="auto"/>
        </w:rPr>
        <w:t>11. SUTARTIES GALIOJIMAS IR NUTRAUKIMAS</w:t>
      </w:r>
    </w:p>
    <w:p w14:paraId="63A5A2AE"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p>
    <w:p w14:paraId="645ED775" w14:textId="4D36758A" w:rsidR="009F312E" w:rsidRPr="007D4F56" w:rsidRDefault="009F312E" w:rsidP="00584073">
      <w:pP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11.1</w:t>
      </w:r>
      <w:r w:rsidRPr="007D4F56">
        <w:rPr>
          <w:rFonts w:eastAsia="Calibri"/>
          <w:bdr w:val="none" w:sz="0" w:space="0" w:color="auto"/>
          <w:lang w:val="lt-LT"/>
        </w:rPr>
        <w:t xml:space="preserve">. </w:t>
      </w:r>
      <w:r w:rsidRPr="007D4F56">
        <w:rPr>
          <w:rFonts w:eastAsia="Calibri"/>
          <w:sz w:val="22"/>
          <w:szCs w:val="22"/>
          <w:bdr w:val="none" w:sz="0" w:space="0" w:color="auto"/>
          <w:lang w:val="lt-LT"/>
        </w:rPr>
        <w:t>Sutartis įsigalioja, kai Sutartį pasirašo abi Sutarties Šalys ir</w:t>
      </w:r>
      <w:r w:rsidR="007D4F56" w:rsidRPr="007D4F56">
        <w:rPr>
          <w:rFonts w:eastAsia="Times New Roman"/>
          <w:kern w:val="2"/>
          <w:sz w:val="22"/>
          <w:szCs w:val="22"/>
          <w:bdr w:val="none" w:sz="0" w:space="0" w:color="auto"/>
          <w:lang w:val="lt-LT"/>
        </w:rPr>
        <w:t xml:space="preserve"> </w:t>
      </w:r>
      <w:r w:rsidR="007D4F56" w:rsidRPr="00DE4BD2">
        <w:rPr>
          <w:rFonts w:eastAsia="Times New Roman"/>
          <w:kern w:val="2"/>
          <w:sz w:val="22"/>
          <w:szCs w:val="22"/>
          <w:bdr w:val="none" w:sz="0" w:space="0" w:color="auto"/>
          <w:lang w:val="lt-LT"/>
        </w:rPr>
        <w:t>pateikiamas sutarties įvykdymo užtikrinimas bei</w:t>
      </w:r>
      <w:r w:rsidRPr="00DE4BD2">
        <w:rPr>
          <w:rFonts w:eastAsia="Calibri"/>
          <w:sz w:val="22"/>
          <w:szCs w:val="22"/>
          <w:bdr w:val="none" w:sz="0" w:space="0" w:color="auto"/>
          <w:lang w:val="lt-LT"/>
        </w:rPr>
        <w:t xml:space="preserve"> galioja iki visiško Šalių įsipareigojimų įvykdymo.</w:t>
      </w:r>
    </w:p>
    <w:p w14:paraId="257C9313" w14:textId="77777777" w:rsidR="009F312E" w:rsidRPr="007D4F56"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7D4F56">
        <w:rPr>
          <w:rFonts w:eastAsia="Calibri"/>
          <w:sz w:val="22"/>
          <w:szCs w:val="22"/>
          <w:bdr w:val="none" w:sz="0" w:space="0" w:color="auto"/>
          <w:lang w:val="lt-LT"/>
        </w:rPr>
        <w:lastRenderedPageBreak/>
        <w:t>11.2. Jei bet kuri Sutarties nuostata tampa ar pripažįstama visiškai ar iš dalies negaliojančia, tai neturi įtakos kitų Sutarties nuostatų galiojimui.</w:t>
      </w:r>
    </w:p>
    <w:p w14:paraId="37230523"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 Sutartį galima nutraukti šiais atvejais:</w:t>
      </w:r>
    </w:p>
    <w:p w14:paraId="10F53D62" w14:textId="2B1AC29D" w:rsidR="00781645"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11.3.1.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w:t>
      </w:r>
      <w:r w:rsidR="00781645" w:rsidRPr="0015478F">
        <w:rPr>
          <w:rFonts w:eastAsia="Calibri"/>
          <w:sz w:val="22"/>
          <w:szCs w:val="22"/>
          <w:bdr w:val="none" w:sz="0" w:space="0" w:color="auto"/>
          <w:lang w:val="lt-LT"/>
        </w:rPr>
        <w:t>n</w:t>
      </w:r>
      <w:r w:rsidRPr="0015478F">
        <w:rPr>
          <w:rFonts w:eastAsia="Calibri"/>
          <w:sz w:val="22"/>
          <w:szCs w:val="22"/>
          <w:bdr w:val="none" w:sz="0" w:space="0" w:color="auto"/>
          <w:lang w:val="lt-LT"/>
        </w:rPr>
        <w:t>uostatomis</w:t>
      </w:r>
      <w:r w:rsidR="00781645" w:rsidRPr="0015478F">
        <w:rPr>
          <w:rFonts w:eastAsia="Calibri"/>
          <w:sz w:val="22"/>
          <w:szCs w:val="22"/>
          <w:bdr w:val="none" w:sz="0" w:space="0" w:color="auto"/>
          <w:lang w:val="lt-LT"/>
        </w:rPr>
        <w:t>.</w:t>
      </w:r>
      <w:r w:rsidR="00781645" w:rsidRPr="0015478F">
        <w:rPr>
          <w:sz w:val="22"/>
          <w:szCs w:val="22"/>
          <w:lang w:val="lt-LT"/>
        </w:rPr>
        <w:t xml:space="preserve"> </w:t>
      </w:r>
      <w:r w:rsidR="00781645" w:rsidRPr="0015478F">
        <w:rPr>
          <w:rFonts w:eastAsia="Calibri"/>
          <w:sz w:val="22"/>
          <w:szCs w:val="22"/>
          <w:bdr w:val="none" w:sz="0" w:space="0" w:color="auto"/>
          <w:lang w:val="lt-LT"/>
        </w:rPr>
        <w:t>Visais atvejais esminiais Sutarties pažeidimais laikoma:</w:t>
      </w:r>
    </w:p>
    <w:p w14:paraId="2B408F4D" w14:textId="733485AC" w:rsidR="00781645" w:rsidRPr="0015478F" w:rsidRDefault="00781645"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11.3.3.1. Subteikėjo / specialisto keitimo tvarkos numatytos Sutarties 8.4 punkte pažeidimas;</w:t>
      </w:r>
    </w:p>
    <w:p w14:paraId="66C64760" w14:textId="36D718BB" w:rsidR="00781645" w:rsidRPr="0015478F" w:rsidRDefault="00781645"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11.3.3.2. vėlavimas atlikti bet kurį iš Sutarties priede nurodytų darbų ilgiau nei 60 kalendorinių dienų;</w:t>
      </w:r>
    </w:p>
    <w:p w14:paraId="5588E342" w14:textId="5748CA1D" w:rsidR="009F312E" w:rsidRDefault="00781645"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11.3.3.3. darbų neatitikimas Sutarties priede pateiktiems reikalavimams ir jų neištaisymas per 14 kalendorinių dienų nuo Užsakovo įspėjimo</w:t>
      </w:r>
      <w:r w:rsidR="00E86561">
        <w:rPr>
          <w:rFonts w:eastAsia="Calibri"/>
          <w:sz w:val="22"/>
          <w:szCs w:val="22"/>
          <w:bdr w:val="none" w:sz="0" w:space="0" w:color="auto"/>
          <w:lang w:val="lt-LT"/>
        </w:rPr>
        <w:t>;</w:t>
      </w:r>
    </w:p>
    <w:p w14:paraId="78DE1ABE" w14:textId="0CB03763" w:rsidR="00E86561" w:rsidRPr="0015478F" w:rsidRDefault="00E86561"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Pr>
          <w:rFonts w:eastAsia="Calibri"/>
          <w:sz w:val="22"/>
          <w:szCs w:val="22"/>
          <w:bdr w:val="none" w:sz="0" w:space="0" w:color="auto"/>
          <w:lang w:val="lt-LT"/>
        </w:rPr>
        <w:t xml:space="preserve">11.3.3.4. </w:t>
      </w:r>
      <w:r w:rsidRPr="000A6599">
        <w:rPr>
          <w:rFonts w:cs="Arial Unicode MS"/>
          <w:sz w:val="22"/>
          <w:szCs w:val="22"/>
          <w:lang w:val="lt-LT"/>
          <w14:textOutline w14:w="0" w14:cap="flat" w14:cmpd="sng" w14:algn="ctr">
            <w14:noFill/>
            <w14:prstDash w14:val="solid"/>
            <w14:bevel/>
          </w14:textOutline>
        </w:rPr>
        <w:t>sutarties 7.1</w:t>
      </w:r>
      <w:r>
        <w:rPr>
          <w:rFonts w:cs="Arial Unicode MS"/>
          <w:sz w:val="22"/>
          <w:szCs w:val="22"/>
          <w:lang w:val="lt-LT"/>
          <w14:textOutline w14:w="0" w14:cap="flat" w14:cmpd="sng" w14:algn="ctr">
            <w14:noFill/>
            <w14:prstDash w14:val="solid"/>
            <w14:bevel/>
          </w14:textOutline>
        </w:rPr>
        <w:t>0</w:t>
      </w:r>
      <w:r w:rsidRPr="000A6599">
        <w:rPr>
          <w:rFonts w:cs="Arial Unicode MS"/>
          <w:sz w:val="22"/>
          <w:szCs w:val="22"/>
          <w:lang w:val="lt-LT"/>
          <w14:textOutline w14:w="0" w14:cap="flat" w14:cmpd="sng" w14:algn="ctr">
            <w14:noFill/>
            <w14:prstDash w14:val="solid"/>
            <w14:bevel/>
          </w14:textOutline>
        </w:rPr>
        <w:t xml:space="preserve"> p. pažeidimas</w:t>
      </w:r>
      <w:r>
        <w:rPr>
          <w:rFonts w:cs="Arial Unicode MS"/>
          <w:sz w:val="22"/>
          <w:szCs w:val="22"/>
          <w:lang w:val="lt-LT"/>
          <w14:textOutline w14:w="0" w14:cap="flat" w14:cmpd="sng" w14:algn="ctr">
            <w14:noFill/>
            <w14:prstDash w14:val="solid"/>
            <w14:bevel/>
          </w14:textOutline>
        </w:rPr>
        <w:t xml:space="preserve"> (nepateiktas </w:t>
      </w:r>
      <w:r w:rsidRPr="006F42DE">
        <w:rPr>
          <w:sz w:val="22"/>
          <w:szCs w:val="22"/>
          <w:lang w:val="lt-LT"/>
          <w14:textOutline w14:w="0" w14:cap="flat" w14:cmpd="sng" w14:algn="ctr">
            <w14:noFill/>
            <w14:prstDash w14:val="solid"/>
            <w14:bevel/>
          </w14:textOutline>
        </w:rPr>
        <w:t>civilinės atsakomybės draudimas</w:t>
      </w:r>
      <w:r>
        <w:rPr>
          <w:sz w:val="22"/>
          <w:szCs w:val="22"/>
          <w:lang w:val="lt-LT"/>
          <w14:textOutline w14:w="0" w14:cap="flat" w14:cmpd="sng" w14:algn="ctr">
            <w14:noFill/>
            <w14:prstDash w14:val="solid"/>
            <w14:bevel/>
          </w14:textOutline>
        </w:rPr>
        <w:t>).</w:t>
      </w:r>
    </w:p>
    <w:p w14:paraId="7F83491E"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11.3.2. abiejų Šalių rašytiniu susitarimu; </w:t>
      </w:r>
    </w:p>
    <w:p w14:paraId="6A99048C"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 xml:space="preserve">11.3.3. jeigu pirkimo sutartis buvo pakeista pažeidžiant VPĮ įstatymo 89 straipsnį; </w:t>
      </w:r>
    </w:p>
    <w:p w14:paraId="0B506A6B"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11.3.4. jeigu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270F5281" w14:textId="77777777" w:rsidR="009F312E"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11.3.5. jeigu paaiškėjo VPĮ 45 straipsnio 2</w:t>
      </w:r>
      <w:r w:rsidRPr="003B788D">
        <w:rPr>
          <w:rFonts w:eastAsia="Calibri"/>
          <w:sz w:val="22"/>
          <w:szCs w:val="22"/>
          <w:bdr w:val="none" w:sz="0" w:space="0" w:color="auto"/>
          <w:vertAlign w:val="superscript"/>
          <w:lang w:val="lt-LT"/>
        </w:rPr>
        <w:t>1</w:t>
      </w:r>
      <w:r w:rsidRPr="0015478F">
        <w:rPr>
          <w:rFonts w:eastAsia="Calibri"/>
          <w:sz w:val="22"/>
          <w:szCs w:val="22"/>
          <w:bdr w:val="none" w:sz="0" w:space="0" w:color="auto"/>
          <w:lang w:val="lt-LT"/>
        </w:rPr>
        <w:t xml:space="preserve"> dalyje nurodytos aplinkybės.</w:t>
      </w:r>
    </w:p>
    <w:p w14:paraId="11DCEB38" w14:textId="77777777"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8BA41E3" w14:textId="5AE1C524"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11.5.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99B32B" w14:textId="77777777" w:rsidR="00B03BEF" w:rsidRPr="0015478F" w:rsidRDefault="00B03BEF"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p>
    <w:p w14:paraId="174AA3E5" w14:textId="7E2FA796" w:rsidR="00351B85" w:rsidRPr="0015478F" w:rsidRDefault="00351B85" w:rsidP="00584073">
      <w:pPr>
        <w:pStyle w:val="Body2"/>
        <w:spacing w:afterLines="40" w:after="96"/>
        <w:jc w:val="center"/>
        <w:rPr>
          <w:rFonts w:cs="Times New Roman"/>
          <w:b/>
          <w:bCs/>
          <w:color w:val="auto"/>
        </w:rPr>
      </w:pPr>
      <w:r w:rsidRPr="0015478F">
        <w:rPr>
          <w:rFonts w:cs="Times New Roman"/>
          <w:b/>
          <w:bCs/>
          <w:color w:val="auto"/>
        </w:rPr>
        <w:t>12. SUTARTIES ĮVYKDYMO UŽTIKRINIMAS</w:t>
      </w:r>
    </w:p>
    <w:p w14:paraId="163DAB04" w14:textId="77777777" w:rsidR="00351B85" w:rsidRPr="0015478F" w:rsidRDefault="00351B85" w:rsidP="00584073">
      <w:pPr>
        <w:pStyle w:val="Body2"/>
        <w:spacing w:afterLines="40" w:after="96"/>
        <w:jc w:val="center"/>
        <w:rPr>
          <w:rFonts w:cs="Times New Roman"/>
          <w:b/>
          <w:bCs/>
          <w:color w:val="auto"/>
        </w:rPr>
      </w:pPr>
    </w:p>
    <w:p w14:paraId="257E566B" w14:textId="75AE00F0" w:rsidR="00351B85" w:rsidRPr="0015478F" w:rsidRDefault="00351B85" w:rsidP="00584073">
      <w:pPr>
        <w:pStyle w:val="Body2"/>
        <w:spacing w:afterLines="40" w:after="96"/>
        <w:ind w:firstLine="720"/>
        <w:rPr>
          <w:rFonts w:cs="Times New Roman"/>
          <w:color w:val="auto"/>
        </w:rPr>
      </w:pPr>
      <w:r w:rsidRPr="0015478F">
        <w:rPr>
          <w:rFonts w:cs="Times New Roman"/>
          <w:color w:val="auto"/>
        </w:rPr>
        <w:t xml:space="preserve">12.1. </w:t>
      </w:r>
      <w:r w:rsidR="00D0043B" w:rsidRPr="0015478F">
        <w:rPr>
          <w:rFonts w:cs="Times New Roman"/>
          <w:color w:val="auto"/>
        </w:rPr>
        <w:t>Rangovas per 10 (dešimt) darbo dienų nuo Pirkimo sutarties pasirašymo dienos privalo pateikti Pirkimo sutarties įvykdymo užtikrinimą, kurio vertė ne mažesnė kaip 5 % nuo pradinės Pirkimo sutarties vertės be PVM</w:t>
      </w:r>
      <w:r w:rsidRPr="0015478F">
        <w:rPr>
          <w:rFonts w:cs="Times New Roman"/>
          <w:color w:val="auto"/>
        </w:rPr>
        <w:t xml:space="preserve">. Jei Rangovas per šį laikotarpį Sutarties įvykdymo užtikrinimo nepateikia, laikoma, kad Rangovas atsisakė sudaryti Sutartį. </w:t>
      </w:r>
    </w:p>
    <w:p w14:paraId="7AC6129F" w14:textId="77777777" w:rsidR="00351B85" w:rsidRPr="0015478F" w:rsidRDefault="00351B85" w:rsidP="00584073">
      <w:pPr>
        <w:pStyle w:val="Body2"/>
        <w:spacing w:afterLines="40" w:after="96"/>
        <w:ind w:firstLine="567"/>
        <w:rPr>
          <w:rFonts w:cs="Times New Roman"/>
          <w:color w:val="auto"/>
        </w:rPr>
      </w:pPr>
      <w:r w:rsidRPr="0015478F">
        <w:rPr>
          <w:rFonts w:cs="Times New Roman"/>
          <w:color w:val="auto"/>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p w14:paraId="1BC5501B" w14:textId="39EE3AFA" w:rsidR="00351B85" w:rsidRPr="0015478F" w:rsidRDefault="00515C38" w:rsidP="00584073">
      <w:pPr>
        <w:pStyle w:val="Body2"/>
        <w:spacing w:afterLines="40" w:after="96"/>
        <w:ind w:firstLine="567"/>
        <w:rPr>
          <w:rFonts w:cs="Times New Roman"/>
          <w:color w:val="auto"/>
        </w:rPr>
      </w:pPr>
      <w:r w:rsidRPr="0015478F">
        <w:rPr>
          <w:rFonts w:cs="Times New Roman"/>
          <w:color w:val="auto"/>
        </w:rPr>
        <w:t xml:space="preserve">12.2. </w:t>
      </w:r>
      <w:r w:rsidR="00351B85" w:rsidRPr="0015478F">
        <w:rPr>
          <w:rFonts w:cs="Times New Roman"/>
          <w:color w:val="auto"/>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B9ED679" w14:textId="4C382767" w:rsidR="00351B85" w:rsidRPr="0015478F" w:rsidRDefault="00515C38" w:rsidP="00584073">
      <w:pPr>
        <w:pStyle w:val="Body2"/>
        <w:spacing w:afterLines="40" w:after="96"/>
        <w:ind w:firstLine="567"/>
        <w:rPr>
          <w:rFonts w:cs="Times New Roman"/>
          <w:color w:val="auto"/>
        </w:rPr>
      </w:pPr>
      <w:r w:rsidRPr="0015478F">
        <w:rPr>
          <w:rFonts w:cs="Times New Roman"/>
          <w:color w:val="auto"/>
        </w:rPr>
        <w:t xml:space="preserve">12.3. </w:t>
      </w:r>
      <w:r w:rsidR="00351B85" w:rsidRPr="0015478F">
        <w:rPr>
          <w:rFonts w:cs="Times New Roman"/>
          <w:color w:val="auto"/>
        </w:rPr>
        <w:t>Sutarties įvykdymo užtikrinimu garantuojama ar laiduojama, kad Užsakovui bus sumokėta nustatyta pinigų suma ar atsakyta už Rangovo prievoles dėl to, kad Rangovas neįvykdė įsipareigojimų pagal Sutartį ar vykdė juos netinkamai.</w:t>
      </w:r>
    </w:p>
    <w:p w14:paraId="1796E8C7" w14:textId="5328ED45" w:rsidR="00351B85" w:rsidRPr="0015478F" w:rsidRDefault="0081422A" w:rsidP="00584073">
      <w:pPr>
        <w:pStyle w:val="Body2"/>
        <w:spacing w:afterLines="40" w:after="96"/>
        <w:ind w:firstLine="567"/>
        <w:rPr>
          <w:rFonts w:cs="Times New Roman"/>
          <w:color w:val="auto"/>
        </w:rPr>
      </w:pPr>
      <w:r w:rsidRPr="0015478F">
        <w:rPr>
          <w:rFonts w:cs="Times New Roman"/>
          <w:color w:val="auto"/>
        </w:rPr>
        <w:t xml:space="preserve">12.4. </w:t>
      </w:r>
      <w:r w:rsidR="00351B85" w:rsidRPr="0015478F">
        <w:rPr>
          <w:rFonts w:cs="Times New Roman"/>
          <w:color w:val="auto"/>
        </w:rPr>
        <w:t xml:space="preserve">Jei Sutarties vykdymo metu užtikrinimą išdavęs juridinis asmuo negali įvykdyti savo įsipareigojimų, Užsakovas raštu turi pareikalauti Rangovo per 10 dienų pateikti naują užtikrinimą. </w:t>
      </w:r>
    </w:p>
    <w:p w14:paraId="4C70673B" w14:textId="1EED501B" w:rsidR="008F6893" w:rsidRPr="0015478F" w:rsidRDefault="0081422A" w:rsidP="00584073">
      <w:pPr>
        <w:pStyle w:val="Body2"/>
        <w:spacing w:afterLines="40" w:after="96"/>
        <w:ind w:firstLine="567"/>
        <w:rPr>
          <w:rFonts w:cs="Times New Roman"/>
          <w:color w:val="auto"/>
        </w:rPr>
      </w:pPr>
      <w:r w:rsidRPr="0015478F">
        <w:rPr>
          <w:rFonts w:cs="Times New Roman"/>
          <w:color w:val="auto"/>
        </w:rPr>
        <w:t xml:space="preserve">12.5. </w:t>
      </w:r>
      <w:r w:rsidR="00351B85" w:rsidRPr="0015478F">
        <w:rPr>
          <w:rFonts w:cs="Times New Roman"/>
          <w:color w:val="auto"/>
        </w:rPr>
        <w:t xml:space="preserve">Sutarties įvykdymo užtikrinimas grąžinamas Rangovui per 10 dienų nuo Darbų pabaigos, nurodytos Sutarties </w:t>
      </w:r>
      <w:r w:rsidR="007F0AE2" w:rsidRPr="0015478F">
        <w:rPr>
          <w:rFonts w:cs="Times New Roman"/>
          <w:color w:val="auto"/>
        </w:rPr>
        <w:t>2.3</w:t>
      </w:r>
      <w:r w:rsidR="00351B85" w:rsidRPr="0015478F">
        <w:rPr>
          <w:rFonts w:cs="Times New Roman"/>
          <w:color w:val="auto"/>
        </w:rPr>
        <w:t xml:space="preserve"> papunktyje.</w:t>
      </w:r>
    </w:p>
    <w:p w14:paraId="7317FEBC" w14:textId="5C764CA7" w:rsidR="00AE7DB3" w:rsidRPr="0015478F" w:rsidRDefault="00AE7DB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 xml:space="preserve">12.6. Rangovas per 10 (dešimt) darbo dienų nuo Pirkimo sutarties pasirašymo dienos privalomai apdraudžia statybos laikotarpiui visus Pirkimo sutartyje numatytus Darbus pilna atstatomąja verte nuo visų </w:t>
      </w:r>
      <w:r w:rsidRPr="0015478F">
        <w:rPr>
          <w:sz w:val="22"/>
          <w:szCs w:val="22"/>
          <w:lang w:val="lt-LT"/>
          <w14:textOutline w14:w="0" w14:cap="flat" w14:cmpd="sng" w14:algn="ctr">
            <w14:noFill/>
            <w14:prstDash w14:val="solid"/>
            <w14:bevel/>
          </w14:textOutline>
        </w:rPr>
        <w:lastRenderedPageBreak/>
        <w:t>galimų rizikų Užsakovo naudai Darbų atlikimą reglamentuojančiuose teisės aktuose nustatyta tvarka ir įteikia galiojantį draudimo liudijimą Užsakovo.</w:t>
      </w:r>
    </w:p>
    <w:p w14:paraId="7A9458DF" w14:textId="3DBAC498" w:rsidR="00AE7DB3" w:rsidRPr="0015478F" w:rsidRDefault="00AE7DB3" w:rsidP="00584073">
      <w:pPr>
        <w:suppressAutoHyphens/>
        <w:spacing w:afterLines="40" w:after="96"/>
        <w:ind w:firstLine="567"/>
        <w:jc w:val="both"/>
        <w:rPr>
          <w:sz w:val="22"/>
          <w:szCs w:val="22"/>
          <w:lang w:val="lt-LT"/>
          <w14:textOutline w14:w="0" w14:cap="flat" w14:cmpd="sng" w14:algn="ctr">
            <w14:noFill/>
            <w14:prstDash w14:val="solid"/>
            <w14:bevel/>
          </w14:textOutline>
        </w:rPr>
      </w:pPr>
      <w:r w:rsidRPr="0015478F">
        <w:rPr>
          <w:sz w:val="22"/>
          <w:szCs w:val="22"/>
          <w:lang w:val="lt-LT"/>
          <w14:textOutline w14:w="0" w14:cap="flat" w14:cmpd="sng" w14:algn="ctr">
            <w14:noFill/>
            <w14:prstDash w14:val="solid"/>
            <w14:bevel/>
          </w14:textOutline>
        </w:rPr>
        <w:t>12.7. Rangovas per  10 (dešimt) darbo dienų nuo visų Darbų atlikimo pabaigos privalo pateikti Defektų ištaisymo garantiniu laikotarpiu užtikrinimą – pirmo pareikalavimo Užsakovo naudai išduotą Lietuvoje ar užsienyje registruoto banko garantiją / draudimo bendrovės laidavimą [5 %] (penkių procentų) nuo Pradinės Sutarties vertės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p w14:paraId="47F3F871" w14:textId="77777777" w:rsidR="008F6893" w:rsidRPr="0015478F" w:rsidRDefault="008F6893" w:rsidP="00584073">
      <w:pPr>
        <w:pStyle w:val="Body2"/>
        <w:spacing w:afterLines="40" w:after="96"/>
        <w:rPr>
          <w:rFonts w:cs="Times New Roman"/>
          <w:color w:val="auto"/>
        </w:rPr>
      </w:pPr>
    </w:p>
    <w:p w14:paraId="6C7E529E" w14:textId="20C3F4B3" w:rsidR="009F312E" w:rsidRPr="0015478F" w:rsidRDefault="009F312E" w:rsidP="00584073">
      <w:pPr>
        <w:pStyle w:val="Heading"/>
        <w:spacing w:afterLines="40" w:after="96"/>
        <w:ind w:left="567"/>
        <w:rPr>
          <w:rFonts w:cs="Times New Roman"/>
          <w:color w:val="auto"/>
        </w:rPr>
      </w:pPr>
      <w:r w:rsidRPr="0015478F">
        <w:rPr>
          <w:rFonts w:cs="Times New Roman"/>
          <w:color w:val="auto"/>
        </w:rPr>
        <w:t>1</w:t>
      </w:r>
      <w:r w:rsidR="003E2CC0" w:rsidRPr="0015478F">
        <w:rPr>
          <w:rFonts w:cs="Times New Roman"/>
          <w:color w:val="auto"/>
        </w:rPr>
        <w:t>3</w:t>
      </w:r>
      <w:r w:rsidRPr="0015478F">
        <w:rPr>
          <w:rFonts w:cs="Times New Roman"/>
          <w:color w:val="auto"/>
        </w:rPr>
        <w:t>. TAIKYTINA TEISĖ</w:t>
      </w:r>
    </w:p>
    <w:p w14:paraId="4534573B"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p>
    <w:p w14:paraId="04035891" w14:textId="4A4E16B7" w:rsidR="009F312E" w:rsidRPr="0015478F" w:rsidRDefault="009F312E" w:rsidP="00584073">
      <w:pPr>
        <w:pStyle w:val="Body2"/>
        <w:spacing w:afterLines="40" w:after="96"/>
        <w:ind w:left="567"/>
        <w:rPr>
          <w:rFonts w:cs="Times New Roman"/>
          <w:color w:val="auto"/>
          <w:lang w:val="pt-BR"/>
        </w:rPr>
      </w:pPr>
      <w:r w:rsidRPr="0015478F">
        <w:rPr>
          <w:rFonts w:cs="Times New Roman"/>
          <w:color w:val="auto"/>
          <w:lang w:val="pt-BR"/>
        </w:rPr>
        <w:t>1</w:t>
      </w:r>
      <w:r w:rsidR="003E2CC0" w:rsidRPr="0015478F">
        <w:rPr>
          <w:rFonts w:cs="Times New Roman"/>
          <w:color w:val="auto"/>
          <w:lang w:val="pt-BR"/>
        </w:rPr>
        <w:t>3</w:t>
      </w:r>
      <w:r w:rsidRPr="0015478F">
        <w:rPr>
          <w:rFonts w:cs="Times New Roman"/>
          <w:color w:val="auto"/>
          <w:lang w:val="pt-BR"/>
        </w:rPr>
        <w:t>.1. Šiai Sutarčiai taikoma ir ji aiškinama pagal Lietuvos Respublikos teisę.</w:t>
      </w:r>
    </w:p>
    <w:p w14:paraId="0F6955E5" w14:textId="77777777" w:rsidR="009F312E" w:rsidRPr="0015478F" w:rsidRDefault="009F312E" w:rsidP="00584073">
      <w:pPr>
        <w:pStyle w:val="Body2"/>
        <w:spacing w:afterLines="40" w:after="96"/>
        <w:rPr>
          <w:rFonts w:cs="Times New Roman"/>
          <w:color w:val="auto"/>
        </w:rPr>
      </w:pPr>
    </w:p>
    <w:p w14:paraId="5710F3E7" w14:textId="5CF4C52E" w:rsidR="009F312E" w:rsidRPr="0015478F" w:rsidRDefault="009F312E" w:rsidP="00584073">
      <w:pPr>
        <w:pStyle w:val="Heading"/>
        <w:spacing w:afterLines="40" w:after="96"/>
        <w:ind w:left="567"/>
        <w:rPr>
          <w:rFonts w:cs="Times New Roman"/>
          <w:color w:val="auto"/>
        </w:rPr>
      </w:pPr>
      <w:r w:rsidRPr="0015478F">
        <w:rPr>
          <w:rFonts w:cs="Times New Roman"/>
          <w:color w:val="auto"/>
        </w:rPr>
        <w:t>1</w:t>
      </w:r>
      <w:r w:rsidR="003E2CC0" w:rsidRPr="0015478F">
        <w:rPr>
          <w:rFonts w:cs="Times New Roman"/>
          <w:color w:val="auto"/>
        </w:rPr>
        <w:t>4</w:t>
      </w:r>
      <w:r w:rsidRPr="0015478F">
        <w:rPr>
          <w:rFonts w:cs="Times New Roman"/>
          <w:color w:val="auto"/>
        </w:rPr>
        <w:t>. GINČŲ SPRENDIMO TVARKA</w:t>
      </w:r>
    </w:p>
    <w:p w14:paraId="4069CA39" w14:textId="77777777" w:rsidR="009F312E" w:rsidRPr="0015478F" w:rsidRDefault="009F312E" w:rsidP="00584073">
      <w:pPr>
        <w:pStyle w:val="Body2"/>
        <w:spacing w:afterLines="40" w:after="96"/>
        <w:rPr>
          <w:rFonts w:cs="Times New Roman"/>
          <w:color w:val="auto"/>
        </w:rPr>
      </w:pPr>
      <w:r w:rsidRPr="0015478F">
        <w:rPr>
          <w:rFonts w:cs="Times New Roman"/>
          <w:color w:val="auto"/>
        </w:rPr>
        <w:tab/>
      </w:r>
    </w:p>
    <w:p w14:paraId="357FB65D" w14:textId="0D63976A" w:rsidR="009F312E" w:rsidRPr="0015478F" w:rsidRDefault="009F312E" w:rsidP="00584073">
      <w:pPr>
        <w:pStyle w:val="Body2"/>
        <w:spacing w:afterLines="40" w:after="96"/>
        <w:ind w:firstLine="567"/>
        <w:rPr>
          <w:rFonts w:cs="Times New Roman"/>
          <w:color w:val="auto"/>
        </w:rPr>
      </w:pPr>
      <w:r w:rsidRPr="0015478F">
        <w:rPr>
          <w:rFonts w:cs="Times New Roman"/>
          <w:color w:val="auto"/>
        </w:rPr>
        <w:t>1</w:t>
      </w:r>
      <w:r w:rsidR="003E2CC0" w:rsidRPr="0015478F">
        <w:rPr>
          <w:rFonts w:cs="Times New Roman"/>
          <w:color w:val="auto"/>
        </w:rPr>
        <w:t>4</w:t>
      </w:r>
      <w:r w:rsidRPr="0015478F">
        <w:rPr>
          <w:rFonts w:cs="Times New Roman"/>
          <w:color w:val="auto"/>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F83D676" w14:textId="77777777" w:rsidR="009F312E" w:rsidRPr="0015478F" w:rsidRDefault="009F312E" w:rsidP="00584073">
      <w:pPr>
        <w:pStyle w:val="Body2"/>
        <w:spacing w:afterLines="40" w:after="96"/>
        <w:rPr>
          <w:rFonts w:cs="Times New Roman"/>
          <w:color w:val="auto"/>
        </w:rPr>
      </w:pPr>
    </w:p>
    <w:p w14:paraId="7FC77469" w14:textId="65200810" w:rsidR="009F312E" w:rsidRPr="0015478F" w:rsidRDefault="009F312E" w:rsidP="00584073">
      <w:pPr>
        <w:pStyle w:val="Heading"/>
        <w:spacing w:afterLines="40" w:after="96"/>
        <w:ind w:left="567"/>
        <w:rPr>
          <w:rFonts w:cs="Times New Roman"/>
          <w:color w:val="auto"/>
        </w:rPr>
      </w:pPr>
      <w:r w:rsidRPr="0015478F">
        <w:rPr>
          <w:rFonts w:cs="Times New Roman"/>
          <w:color w:val="auto"/>
        </w:rPr>
        <w:t>1</w:t>
      </w:r>
      <w:r w:rsidR="003E2CC0" w:rsidRPr="0015478F">
        <w:rPr>
          <w:rFonts w:cs="Times New Roman"/>
          <w:color w:val="auto"/>
        </w:rPr>
        <w:t>5</w:t>
      </w:r>
      <w:r w:rsidRPr="0015478F">
        <w:rPr>
          <w:rFonts w:cs="Times New Roman"/>
          <w:color w:val="auto"/>
        </w:rPr>
        <w:t>. KITOS NUOSTATOS</w:t>
      </w:r>
    </w:p>
    <w:p w14:paraId="21C9D09D" w14:textId="77777777" w:rsidR="009F312E" w:rsidRPr="0015478F" w:rsidRDefault="009F312E" w:rsidP="00584073">
      <w:pPr>
        <w:pStyle w:val="Body2"/>
        <w:spacing w:afterLines="40" w:after="96"/>
        <w:rPr>
          <w:rFonts w:cs="Times New Roman"/>
          <w:color w:val="auto"/>
        </w:rPr>
      </w:pPr>
    </w:p>
    <w:p w14:paraId="5654E33C" w14:textId="391D6C10" w:rsidR="009F312E" w:rsidRPr="0015478F" w:rsidRDefault="009F312E" w:rsidP="00584073">
      <w:pP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.1. Sutarties sąlygos gali būti keičiamos tik vadovaujantis Viešųjų pirkimų įstatymo 89 straipsnio nuostatomis.</w:t>
      </w:r>
    </w:p>
    <w:p w14:paraId="119E6A96" w14:textId="55DFDE5C"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.2. Sutarties sąlygų keitimu nebus laikomas Sutarties sąlygų koregavimas joje numatytomis aplinkybėmis, jeigu šios aplinkybės nustatytos aiškiai ir nedviprasmiškai bei buvo pateiktos pirkimo sąlygose.</w:t>
      </w:r>
    </w:p>
    <w:p w14:paraId="056BC4A7" w14:textId="3E4259C5"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.3. Jeigu pirkimo vykdymo metu nebuvo tikrinama Rangovo kvalifikacija dėl teisės verstis atitinkama veikla arba buvo tikrinama ne visa apimtimi, Rangovas įsipareigoja Užsakovui, kad Sutartį vykdys tik tokią teisę turintys asmenys.</w:t>
      </w:r>
    </w:p>
    <w:p w14:paraId="1263EB13" w14:textId="083F8D44"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3DF86B" w14:textId="1BDC0CB9"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.5</w:t>
      </w:r>
      <w:r w:rsidR="00B06643" w:rsidRPr="0015478F">
        <w:rPr>
          <w:rFonts w:eastAsia="Calibri"/>
          <w:sz w:val="22"/>
          <w:szCs w:val="22"/>
          <w:bdr w:val="none" w:sz="0" w:space="0" w:color="auto"/>
          <w:lang w:val="lt-LT"/>
        </w:rPr>
        <w:t>.</w:t>
      </w:r>
      <w:r w:rsidRPr="0015478F">
        <w:rPr>
          <w:sz w:val="22"/>
          <w:szCs w:val="22"/>
          <w:lang w:val="lt-LT"/>
        </w:rPr>
        <w:t xml:space="preserve"> </w:t>
      </w:r>
      <w:r w:rsidRPr="0015478F">
        <w:rPr>
          <w:rFonts w:eastAsia="Calibri"/>
          <w:sz w:val="22"/>
          <w:szCs w:val="22"/>
          <w:bdr w:val="none" w:sz="0" w:space="0" w:color="auto"/>
          <w:lang w:val="lt-LT"/>
        </w:rPr>
        <w:t xml:space="preserve">Užsakovo paskirtas asmuo, atsakingas už Sutarties vykdymą yra </w:t>
      </w:r>
      <w:r w:rsidR="00AA6667">
        <w:rPr>
          <w:rFonts w:eastAsia="Calibri"/>
          <w:sz w:val="22"/>
          <w:szCs w:val="22"/>
          <w:bdr w:val="none" w:sz="0" w:space="0" w:color="auto"/>
          <w:lang w:val="lt-LT"/>
        </w:rPr>
        <w:t>Darjuš Parvickij</w:t>
      </w:r>
      <w:r w:rsidRPr="0015478F">
        <w:rPr>
          <w:rFonts w:eastAsia="Calibri"/>
          <w:sz w:val="22"/>
          <w:szCs w:val="22"/>
          <w:bdr w:val="none" w:sz="0" w:space="0" w:color="auto"/>
          <w:lang w:val="lt-LT"/>
        </w:rPr>
        <w:t>, Statybos ir architektūros skyriaus vyriausiasis specialistas. Užsakovo paskirtas asmuo, atsakingas už Sutarties ir pakeitimų paskelbimą pagal Viešųjų pirkimų įstatymo 86 straipsnio 9 dalies nuostatas yra Violeta Tomaševič, Viešųjų pirkimų skyriaus vyriausioji specialistė.</w:t>
      </w:r>
    </w:p>
    <w:p w14:paraId="18181FC7" w14:textId="2689B0AC" w:rsidR="009F312E" w:rsidRPr="0015478F" w:rsidRDefault="009F312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rFonts w:eastAsia="Calibri"/>
          <w:sz w:val="22"/>
          <w:szCs w:val="22"/>
          <w:bdr w:val="none" w:sz="0" w:space="0" w:color="auto"/>
          <w:lang w:val="lt-LT"/>
        </w:rPr>
      </w:pPr>
      <w:r w:rsidRPr="0015478F">
        <w:rPr>
          <w:rFonts w:eastAsia="Calibri"/>
          <w:sz w:val="22"/>
          <w:szCs w:val="22"/>
          <w:bdr w:val="none" w:sz="0" w:space="0" w:color="auto"/>
          <w:lang w:val="lt-LT"/>
        </w:rPr>
        <w:t>1</w:t>
      </w:r>
      <w:r w:rsidR="003E2CC0" w:rsidRPr="0015478F">
        <w:rPr>
          <w:rFonts w:eastAsia="Calibri"/>
          <w:sz w:val="22"/>
          <w:szCs w:val="22"/>
          <w:bdr w:val="none" w:sz="0" w:space="0" w:color="auto"/>
          <w:lang w:val="lt-LT"/>
        </w:rPr>
        <w:t>5</w:t>
      </w:r>
      <w:r w:rsidRPr="0015478F">
        <w:rPr>
          <w:rFonts w:eastAsia="Calibri"/>
          <w:sz w:val="22"/>
          <w:szCs w:val="22"/>
          <w:bdr w:val="none" w:sz="0" w:space="0" w:color="auto"/>
          <w:lang w:val="lt-LT"/>
        </w:rPr>
        <w:t>.6. Sutartis sudaroma lietuvių kalba.</w:t>
      </w:r>
      <w:r w:rsidRPr="0015478F">
        <w:rPr>
          <w:sz w:val="22"/>
          <w:szCs w:val="22"/>
          <w:lang w:val="lt-LT"/>
        </w:rPr>
        <w:tab/>
      </w:r>
    </w:p>
    <w:p w14:paraId="107F08DF" w14:textId="77777777" w:rsidR="002025CE" w:rsidRPr="0015478F" w:rsidRDefault="002025CE" w:rsidP="00584073">
      <w:pPr>
        <w:pBdr>
          <w:top w:val="none" w:sz="0" w:space="0" w:color="auto"/>
          <w:left w:val="none" w:sz="0" w:space="0" w:color="auto"/>
          <w:bottom w:val="none" w:sz="0" w:space="0" w:color="auto"/>
          <w:right w:val="none" w:sz="0" w:space="0" w:color="auto"/>
          <w:between w:val="none" w:sz="0" w:space="0" w:color="auto"/>
          <w:bar w:val="none" w:sz="0" w:color="auto"/>
        </w:pBdr>
        <w:spacing w:afterLines="40" w:after="96"/>
        <w:ind w:firstLine="567"/>
        <w:jc w:val="both"/>
        <w:rPr>
          <w:sz w:val="22"/>
          <w:szCs w:val="22"/>
          <w:lang w:val="pt-BR"/>
        </w:rPr>
      </w:pPr>
    </w:p>
    <w:p w14:paraId="7087E218" w14:textId="6B1806E7" w:rsidR="009F312E" w:rsidRPr="0015478F" w:rsidRDefault="009F312E" w:rsidP="00584073">
      <w:pPr>
        <w:pStyle w:val="Heading"/>
        <w:spacing w:afterLines="40" w:after="96"/>
        <w:ind w:left="567"/>
        <w:rPr>
          <w:rFonts w:cs="Times New Roman"/>
          <w:color w:val="auto"/>
        </w:rPr>
      </w:pPr>
      <w:r w:rsidRPr="0015478F">
        <w:rPr>
          <w:rFonts w:cs="Times New Roman"/>
          <w:color w:val="auto"/>
        </w:rPr>
        <w:t>1</w:t>
      </w:r>
      <w:r w:rsidR="003E2CC0" w:rsidRPr="0015478F">
        <w:rPr>
          <w:rFonts w:cs="Times New Roman"/>
          <w:color w:val="auto"/>
        </w:rPr>
        <w:t>6</w:t>
      </w:r>
      <w:r w:rsidRPr="0015478F">
        <w:rPr>
          <w:rFonts w:cs="Times New Roman"/>
          <w:color w:val="auto"/>
        </w:rPr>
        <w:t>. SUTARTIES PRIEDAS</w:t>
      </w:r>
    </w:p>
    <w:p w14:paraId="27F99387" w14:textId="77777777" w:rsidR="009F312E" w:rsidRPr="0015478F" w:rsidRDefault="009F312E" w:rsidP="00584073">
      <w:pPr>
        <w:pStyle w:val="Body2"/>
        <w:spacing w:afterLines="40" w:after="96"/>
        <w:rPr>
          <w:rFonts w:cs="Times New Roman"/>
          <w:color w:val="auto"/>
        </w:rPr>
      </w:pPr>
    </w:p>
    <w:p w14:paraId="2C9D6F98" w14:textId="5639D452" w:rsidR="009F312E" w:rsidRPr="0015478F" w:rsidRDefault="009F312E" w:rsidP="00584073">
      <w:pPr>
        <w:pStyle w:val="Body2"/>
        <w:spacing w:afterLines="40" w:after="96"/>
        <w:ind w:firstLine="567"/>
        <w:rPr>
          <w:rFonts w:cs="Times New Roman"/>
          <w:color w:val="auto"/>
        </w:rPr>
      </w:pPr>
      <w:r w:rsidRPr="0015478F">
        <w:rPr>
          <w:rFonts w:cs="Times New Roman"/>
          <w:color w:val="auto"/>
        </w:rPr>
        <w:t>1</w:t>
      </w:r>
      <w:r w:rsidR="003E2CC0" w:rsidRPr="0015478F">
        <w:rPr>
          <w:rFonts w:cs="Times New Roman"/>
          <w:color w:val="auto"/>
        </w:rPr>
        <w:t>6</w:t>
      </w:r>
      <w:r w:rsidRPr="0015478F">
        <w:rPr>
          <w:rFonts w:cs="Times New Roman"/>
          <w:color w:val="auto"/>
        </w:rPr>
        <w:t xml:space="preserve">.1. Sutarties priedas yra </w:t>
      </w:r>
      <w:r w:rsidR="00781645" w:rsidRPr="0015478F">
        <w:rPr>
          <w:rFonts w:cs="Times New Roman"/>
          <w:color w:val="auto"/>
        </w:rPr>
        <w:t xml:space="preserve">Rangovo pasiūlymas, </w:t>
      </w:r>
      <w:r w:rsidRPr="0015478F">
        <w:rPr>
          <w:rFonts w:cs="Times New Roman"/>
          <w:color w:val="auto"/>
        </w:rPr>
        <w:t>įkainotas veiklų sąrašas, statybos darbų paaiškinimai ir patikslinimai (jeigu tokių yra)</w:t>
      </w:r>
      <w:r w:rsidR="00781645" w:rsidRPr="0015478F">
        <w:rPr>
          <w:rFonts w:cs="Times New Roman"/>
          <w:color w:val="auto"/>
        </w:rPr>
        <w:t>,</w:t>
      </w:r>
      <w:r w:rsidRPr="0015478F">
        <w:rPr>
          <w:rFonts w:cs="Times New Roman"/>
          <w:color w:val="auto"/>
        </w:rPr>
        <w:t xml:space="preserve"> bei kiti su viešuoju pirkimu susiję dokumentai.</w:t>
      </w:r>
    </w:p>
    <w:p w14:paraId="32C15F48" w14:textId="042C0AB4" w:rsidR="00104C92" w:rsidRPr="0015478F" w:rsidRDefault="00104C92" w:rsidP="00584073">
      <w:pPr>
        <w:pStyle w:val="Body2"/>
        <w:spacing w:afterLines="40" w:after="96"/>
        <w:rPr>
          <w:rFonts w:cs="Times New Roman"/>
          <w:color w:val="auto"/>
        </w:rPr>
      </w:pPr>
      <w:r w:rsidRPr="0015478F">
        <w:rPr>
          <w:rFonts w:cs="Times New Roman"/>
          <w:color w:val="auto"/>
        </w:rPr>
        <w:tab/>
      </w:r>
    </w:p>
    <w:p w14:paraId="32C15F49" w14:textId="3F27BFE0" w:rsidR="00104C92" w:rsidRPr="0015478F" w:rsidRDefault="00104C92" w:rsidP="00584073">
      <w:pPr>
        <w:pStyle w:val="Heading"/>
        <w:spacing w:afterLines="40" w:after="96"/>
        <w:ind w:left="567"/>
        <w:rPr>
          <w:rFonts w:cs="Times New Roman"/>
          <w:color w:val="auto"/>
          <w:lang w:val="pt-BR"/>
        </w:rPr>
      </w:pPr>
      <w:r w:rsidRPr="0015478F">
        <w:rPr>
          <w:rFonts w:cs="Times New Roman"/>
          <w:color w:val="auto"/>
          <w:lang w:val="pt-BR"/>
        </w:rPr>
        <w:t>1</w:t>
      </w:r>
      <w:r w:rsidR="003E2CC0" w:rsidRPr="0015478F">
        <w:rPr>
          <w:rFonts w:cs="Times New Roman"/>
          <w:color w:val="auto"/>
          <w:lang w:val="pt-BR"/>
        </w:rPr>
        <w:t>7</w:t>
      </w:r>
      <w:r w:rsidRPr="0015478F">
        <w:rPr>
          <w:rFonts w:cs="Times New Roman"/>
          <w:color w:val="auto"/>
          <w:lang w:val="pt-BR"/>
        </w:rPr>
        <w:t>. Šalių juridiniai adresai, rekvizitai ir parašai</w:t>
      </w:r>
    </w:p>
    <w:p w14:paraId="32C15F4A" w14:textId="77777777" w:rsidR="00104C92" w:rsidRPr="0015478F" w:rsidRDefault="00104C92" w:rsidP="00104C92">
      <w:pPr>
        <w:pStyle w:val="Body2"/>
        <w:rPr>
          <w:rFonts w:cs="Times New Roman"/>
          <w:b/>
          <w:bCs/>
          <w:color w:val="auto"/>
        </w:rPr>
      </w:pPr>
    </w:p>
    <w:tbl>
      <w:tblPr>
        <w:tblW w:w="9639" w:type="dxa"/>
        <w:tblInd w:w="284" w:type="dxa"/>
        <w:tblLayout w:type="fixed"/>
        <w:tblLook w:val="0000" w:firstRow="0" w:lastRow="0" w:firstColumn="0" w:lastColumn="0" w:noHBand="0" w:noVBand="0"/>
      </w:tblPr>
      <w:tblGrid>
        <w:gridCol w:w="5103"/>
        <w:gridCol w:w="4536"/>
      </w:tblGrid>
      <w:tr w:rsidR="009D246A" w:rsidRPr="0015478F" w14:paraId="198C2F0D" w14:textId="77777777" w:rsidTr="00CD73F7">
        <w:tc>
          <w:tcPr>
            <w:tcW w:w="5103" w:type="dxa"/>
          </w:tcPr>
          <w:p w14:paraId="49A981CC" w14:textId="77777777" w:rsidR="009D246A" w:rsidRPr="0015478F" w:rsidRDefault="009D246A" w:rsidP="00CD73F7">
            <w:pPr>
              <w:widowControl w:val="0"/>
              <w:tabs>
                <w:tab w:val="left" w:pos="907"/>
              </w:tabs>
              <w:suppressAutoHyphens/>
              <w:snapToGrid w:val="0"/>
              <w:ind w:firstLine="205"/>
              <w:jc w:val="both"/>
              <w:rPr>
                <w:rFonts w:eastAsia="Lucida Sans Unicode"/>
                <w:b/>
                <w:kern w:val="2"/>
                <w:sz w:val="22"/>
                <w:szCs w:val="22"/>
                <w:lang w:val="lt-LT" w:eastAsia="lt-LT"/>
              </w:rPr>
            </w:pPr>
            <w:r w:rsidRPr="0015478F">
              <w:rPr>
                <w:rFonts w:eastAsia="Lucida Sans Unicode"/>
                <w:b/>
                <w:kern w:val="2"/>
                <w:sz w:val="22"/>
                <w:szCs w:val="22"/>
                <w:lang w:val="lt-LT" w:eastAsia="lt-LT"/>
              </w:rPr>
              <w:t>UŽSAKOVAS</w:t>
            </w:r>
          </w:p>
          <w:p w14:paraId="06E5447E" w14:textId="77777777" w:rsidR="009D246A" w:rsidRPr="0015478F" w:rsidRDefault="009D246A" w:rsidP="00CD73F7">
            <w:pPr>
              <w:ind w:firstLine="205"/>
              <w:jc w:val="both"/>
              <w:rPr>
                <w:sz w:val="22"/>
                <w:szCs w:val="22"/>
                <w:lang w:val="lt-LT"/>
              </w:rPr>
            </w:pPr>
          </w:p>
          <w:p w14:paraId="24815B9C" w14:textId="77777777" w:rsidR="009D246A" w:rsidRPr="0015478F" w:rsidRDefault="009D246A" w:rsidP="00CD73F7">
            <w:pPr>
              <w:ind w:right="252" w:firstLine="205"/>
              <w:jc w:val="both"/>
              <w:rPr>
                <w:sz w:val="22"/>
                <w:szCs w:val="22"/>
                <w:lang w:val="lt-LT"/>
              </w:rPr>
            </w:pPr>
            <w:r w:rsidRPr="0015478F">
              <w:rPr>
                <w:sz w:val="22"/>
                <w:szCs w:val="22"/>
                <w:lang w:val="lt-LT"/>
              </w:rPr>
              <w:t>Šalčininkų rajono savivaldybės administracija</w:t>
            </w:r>
          </w:p>
          <w:p w14:paraId="11A42E3D" w14:textId="77777777" w:rsidR="009D246A" w:rsidRPr="0015478F" w:rsidRDefault="009D246A" w:rsidP="00CD73F7">
            <w:pPr>
              <w:ind w:right="252" w:firstLine="205"/>
              <w:jc w:val="both"/>
              <w:rPr>
                <w:sz w:val="22"/>
                <w:szCs w:val="22"/>
                <w:lang w:val="lt-LT"/>
              </w:rPr>
            </w:pPr>
            <w:r w:rsidRPr="0015478F">
              <w:rPr>
                <w:sz w:val="22"/>
                <w:szCs w:val="22"/>
                <w:lang w:val="lt-LT"/>
              </w:rPr>
              <w:t>Įstaigos kodas 188718713</w:t>
            </w:r>
          </w:p>
          <w:p w14:paraId="628EA756" w14:textId="77777777" w:rsidR="009D246A" w:rsidRPr="0015478F" w:rsidRDefault="009D246A" w:rsidP="00CD73F7">
            <w:pPr>
              <w:ind w:right="252" w:firstLine="205"/>
              <w:jc w:val="both"/>
              <w:rPr>
                <w:sz w:val="22"/>
                <w:szCs w:val="22"/>
                <w:lang w:val="pt-BR"/>
              </w:rPr>
            </w:pPr>
            <w:r w:rsidRPr="0015478F">
              <w:rPr>
                <w:sz w:val="22"/>
                <w:szCs w:val="22"/>
                <w:lang w:val="pt-BR"/>
              </w:rPr>
              <w:t>Registro tvarkytojas – VĮ Registrų centras</w:t>
            </w:r>
          </w:p>
          <w:p w14:paraId="15B66B88" w14:textId="77777777" w:rsidR="009D246A" w:rsidRPr="0015478F" w:rsidRDefault="009D246A" w:rsidP="00CD73F7">
            <w:pPr>
              <w:ind w:right="252" w:firstLine="205"/>
              <w:jc w:val="both"/>
              <w:rPr>
                <w:sz w:val="22"/>
                <w:szCs w:val="22"/>
                <w:lang w:val="pt-BR"/>
              </w:rPr>
            </w:pPr>
            <w:r w:rsidRPr="0015478F">
              <w:rPr>
                <w:sz w:val="22"/>
                <w:szCs w:val="22"/>
                <w:lang w:val="pt-BR"/>
              </w:rPr>
              <w:t>Vilniaus g. 49, LT-17116 Šalčininkai</w:t>
            </w:r>
          </w:p>
          <w:p w14:paraId="1247F95B" w14:textId="77777777" w:rsidR="009D246A" w:rsidRPr="0015478F" w:rsidRDefault="009D246A" w:rsidP="00CD73F7">
            <w:pPr>
              <w:tabs>
                <w:tab w:val="left" w:pos="5130"/>
              </w:tabs>
              <w:ind w:firstLine="205"/>
              <w:jc w:val="both"/>
              <w:rPr>
                <w:sz w:val="22"/>
                <w:szCs w:val="22"/>
              </w:rPr>
            </w:pPr>
            <w:proofErr w:type="spellStart"/>
            <w:r w:rsidRPr="0015478F">
              <w:rPr>
                <w:sz w:val="22"/>
                <w:szCs w:val="22"/>
              </w:rPr>
              <w:t>A.s.</w:t>
            </w:r>
            <w:proofErr w:type="spellEnd"/>
            <w:r w:rsidRPr="0015478F">
              <w:rPr>
                <w:sz w:val="22"/>
                <w:szCs w:val="22"/>
              </w:rPr>
              <w:t xml:space="preserve"> LT074010044400050042 AB </w:t>
            </w:r>
            <w:proofErr w:type="spellStart"/>
            <w:r w:rsidRPr="0015478F">
              <w:rPr>
                <w:sz w:val="22"/>
                <w:szCs w:val="22"/>
              </w:rPr>
              <w:t>bankas</w:t>
            </w:r>
            <w:proofErr w:type="spellEnd"/>
          </w:p>
          <w:p w14:paraId="6E35CD55" w14:textId="7B9D24EF" w:rsidR="009D246A" w:rsidRPr="0015478F" w:rsidRDefault="0083387A" w:rsidP="00CD73F7">
            <w:pPr>
              <w:tabs>
                <w:tab w:val="left" w:pos="5130"/>
              </w:tabs>
              <w:ind w:firstLine="205"/>
              <w:jc w:val="both"/>
              <w:rPr>
                <w:sz w:val="22"/>
                <w:szCs w:val="22"/>
              </w:rPr>
            </w:pPr>
            <w:r w:rsidRPr="0015478F">
              <w:rPr>
                <w:sz w:val="22"/>
                <w:szCs w:val="22"/>
              </w:rPr>
              <w:t>Luminor</w:t>
            </w:r>
            <w:r w:rsidR="009D246A" w:rsidRPr="0015478F">
              <w:rPr>
                <w:sz w:val="22"/>
                <w:szCs w:val="22"/>
              </w:rPr>
              <w:t xml:space="preserve">, </w:t>
            </w:r>
            <w:proofErr w:type="spellStart"/>
            <w:r w:rsidR="009D246A" w:rsidRPr="0015478F">
              <w:rPr>
                <w:sz w:val="22"/>
                <w:szCs w:val="22"/>
              </w:rPr>
              <w:t>banko</w:t>
            </w:r>
            <w:proofErr w:type="spellEnd"/>
            <w:r w:rsidR="009D246A" w:rsidRPr="0015478F">
              <w:rPr>
                <w:sz w:val="22"/>
                <w:szCs w:val="22"/>
              </w:rPr>
              <w:t xml:space="preserve"> kodas 40100 </w:t>
            </w:r>
          </w:p>
          <w:p w14:paraId="21131557" w14:textId="77777777" w:rsidR="009D246A" w:rsidRPr="0015478F" w:rsidRDefault="009D246A" w:rsidP="00CD73F7">
            <w:pPr>
              <w:tabs>
                <w:tab w:val="left" w:pos="5130"/>
              </w:tabs>
              <w:ind w:firstLine="205"/>
              <w:jc w:val="both"/>
              <w:rPr>
                <w:sz w:val="22"/>
                <w:szCs w:val="22"/>
                <w:lang w:val="pt-BR"/>
              </w:rPr>
            </w:pPr>
            <w:r w:rsidRPr="0015478F">
              <w:rPr>
                <w:sz w:val="22"/>
                <w:szCs w:val="22"/>
                <w:lang w:val="pt-BR"/>
              </w:rPr>
              <w:t>tel. (8 380) 51 223</w:t>
            </w:r>
          </w:p>
          <w:p w14:paraId="74266DF7" w14:textId="77777777" w:rsidR="009D246A" w:rsidRPr="0015478F" w:rsidRDefault="009D246A" w:rsidP="00CD73F7">
            <w:pPr>
              <w:tabs>
                <w:tab w:val="left" w:pos="5130"/>
              </w:tabs>
              <w:ind w:firstLine="205"/>
              <w:jc w:val="both"/>
              <w:rPr>
                <w:sz w:val="22"/>
                <w:szCs w:val="22"/>
                <w:lang w:val="pt-BR"/>
              </w:rPr>
            </w:pPr>
            <w:r w:rsidRPr="0015478F">
              <w:rPr>
                <w:sz w:val="22"/>
                <w:szCs w:val="22"/>
                <w:lang w:val="pt-BR"/>
              </w:rPr>
              <w:t>faksas. (8 380) 51 244</w:t>
            </w:r>
          </w:p>
          <w:p w14:paraId="015581E3" w14:textId="77777777" w:rsidR="009D246A" w:rsidRPr="0015478F" w:rsidRDefault="009D246A" w:rsidP="00CD73F7">
            <w:pPr>
              <w:tabs>
                <w:tab w:val="left" w:pos="5130"/>
              </w:tabs>
              <w:ind w:firstLine="205"/>
              <w:jc w:val="both"/>
              <w:rPr>
                <w:sz w:val="22"/>
                <w:szCs w:val="22"/>
                <w:lang w:val="pt-BR"/>
              </w:rPr>
            </w:pPr>
            <w:r w:rsidRPr="0015478F">
              <w:rPr>
                <w:sz w:val="22"/>
                <w:szCs w:val="22"/>
                <w:lang w:val="pt-BR"/>
              </w:rPr>
              <w:t xml:space="preserve">elektroninis paštas: </w:t>
            </w:r>
            <w:r w:rsidRPr="0015478F">
              <w:rPr>
                <w:sz w:val="22"/>
                <w:szCs w:val="22"/>
                <w:u w:val="single"/>
                <w:lang w:val="pt-BR"/>
              </w:rPr>
              <w:t>priimamasis@salcininkai.lt</w:t>
            </w:r>
          </w:p>
        </w:tc>
        <w:tc>
          <w:tcPr>
            <w:tcW w:w="4536" w:type="dxa"/>
            <w:shd w:val="clear" w:color="auto" w:fill="auto"/>
          </w:tcPr>
          <w:p w14:paraId="48649D55" w14:textId="77777777" w:rsidR="009D246A" w:rsidRPr="0015478F" w:rsidRDefault="009D246A" w:rsidP="00CD73F7">
            <w:pPr>
              <w:ind w:firstLine="175"/>
              <w:jc w:val="both"/>
              <w:rPr>
                <w:rFonts w:eastAsia="Lucida Sans Unicode"/>
                <w:b/>
                <w:kern w:val="2"/>
                <w:sz w:val="22"/>
                <w:szCs w:val="22"/>
                <w:lang w:val="pt-BR" w:eastAsia="lt-LT"/>
              </w:rPr>
            </w:pPr>
            <w:r w:rsidRPr="0015478F">
              <w:rPr>
                <w:rFonts w:eastAsia="Lucida Sans Unicode"/>
                <w:b/>
                <w:kern w:val="2"/>
                <w:sz w:val="22"/>
                <w:szCs w:val="22"/>
                <w:lang w:val="pt-BR" w:eastAsia="lt-LT"/>
              </w:rPr>
              <w:lastRenderedPageBreak/>
              <w:t>RANGOVAS</w:t>
            </w:r>
          </w:p>
          <w:p w14:paraId="56F4A4BD" w14:textId="77777777" w:rsidR="009D246A" w:rsidRPr="0015478F" w:rsidRDefault="009D246A" w:rsidP="00CD73F7">
            <w:pPr>
              <w:ind w:firstLine="175"/>
              <w:jc w:val="both"/>
              <w:rPr>
                <w:sz w:val="22"/>
                <w:szCs w:val="22"/>
                <w:lang w:val="pt-BR"/>
              </w:rPr>
            </w:pPr>
          </w:p>
          <w:p w14:paraId="0260CA52" w14:textId="77777777" w:rsidR="009D246A" w:rsidRPr="0015478F" w:rsidRDefault="009D246A" w:rsidP="00CD73F7">
            <w:pPr>
              <w:shd w:val="clear" w:color="auto" w:fill="FFFFFF"/>
              <w:ind w:right="252" w:firstLine="175"/>
              <w:jc w:val="both"/>
              <w:rPr>
                <w:sz w:val="22"/>
                <w:szCs w:val="22"/>
                <w:shd w:val="clear" w:color="auto" w:fill="FFFFFF"/>
                <w:lang w:val="pt-BR"/>
              </w:rPr>
            </w:pPr>
            <w:r w:rsidRPr="0015478F">
              <w:rPr>
                <w:sz w:val="22"/>
                <w:szCs w:val="22"/>
                <w:shd w:val="clear" w:color="auto" w:fill="FFFFFF"/>
                <w:lang w:val="pt-BR"/>
              </w:rPr>
              <w:t>(</w:t>
            </w:r>
            <w:r w:rsidRPr="0015478F">
              <w:rPr>
                <w:i/>
                <w:sz w:val="22"/>
                <w:szCs w:val="22"/>
                <w:shd w:val="clear" w:color="auto" w:fill="FFFFFF"/>
                <w:lang w:val="pt-BR"/>
              </w:rPr>
              <w:t>įmonės pavadinimas</w:t>
            </w:r>
            <w:r w:rsidRPr="0015478F">
              <w:rPr>
                <w:sz w:val="22"/>
                <w:szCs w:val="22"/>
                <w:shd w:val="clear" w:color="auto" w:fill="FFFFFF"/>
                <w:lang w:val="pt-BR"/>
              </w:rPr>
              <w:t>)</w:t>
            </w:r>
          </w:p>
          <w:p w14:paraId="563E4F3B" w14:textId="77777777" w:rsidR="009D246A" w:rsidRPr="0015478F" w:rsidRDefault="009D246A" w:rsidP="00CD73F7">
            <w:pPr>
              <w:shd w:val="clear" w:color="auto" w:fill="FFFFFF"/>
              <w:ind w:right="252" w:firstLine="175"/>
              <w:jc w:val="both"/>
              <w:rPr>
                <w:sz w:val="22"/>
                <w:szCs w:val="22"/>
                <w:u w:val="single"/>
                <w:shd w:val="clear" w:color="auto" w:fill="FFFFFF"/>
                <w:lang w:val="pt-BR"/>
              </w:rPr>
            </w:pPr>
            <w:r w:rsidRPr="0015478F">
              <w:rPr>
                <w:sz w:val="22"/>
                <w:szCs w:val="22"/>
                <w:shd w:val="clear" w:color="auto" w:fill="FFFFFF"/>
                <w:lang w:val="pt-BR"/>
              </w:rPr>
              <w:t>Įstaigos kodas __________</w:t>
            </w:r>
          </w:p>
          <w:p w14:paraId="2F72610E" w14:textId="77777777" w:rsidR="009D246A" w:rsidRPr="0015478F" w:rsidRDefault="009D246A" w:rsidP="00CD73F7">
            <w:pPr>
              <w:shd w:val="clear" w:color="auto" w:fill="FFFFFF"/>
              <w:ind w:right="252" w:firstLine="175"/>
              <w:jc w:val="both"/>
              <w:rPr>
                <w:bCs/>
                <w:sz w:val="22"/>
                <w:szCs w:val="22"/>
                <w:shd w:val="clear" w:color="auto" w:fill="FFFFFF"/>
                <w:lang w:val="pt-BR"/>
              </w:rPr>
            </w:pPr>
            <w:r w:rsidRPr="0015478F">
              <w:rPr>
                <w:bCs/>
                <w:sz w:val="22"/>
                <w:szCs w:val="22"/>
                <w:shd w:val="clear" w:color="auto" w:fill="FFFFFF"/>
                <w:lang w:val="pt-BR"/>
              </w:rPr>
              <w:t xml:space="preserve">PVM mokėtojo kodas </w:t>
            </w:r>
            <w:r w:rsidRPr="0015478F">
              <w:rPr>
                <w:sz w:val="22"/>
                <w:szCs w:val="22"/>
                <w:shd w:val="clear" w:color="auto" w:fill="FFFFFF"/>
                <w:lang w:val="pt-BR"/>
              </w:rPr>
              <w:t>__________</w:t>
            </w:r>
          </w:p>
          <w:p w14:paraId="52021FAA" w14:textId="77777777" w:rsidR="009D246A" w:rsidRPr="0015478F" w:rsidRDefault="009D246A" w:rsidP="00CD73F7">
            <w:pPr>
              <w:shd w:val="clear" w:color="auto" w:fill="FFFFFF"/>
              <w:ind w:right="252" w:firstLine="175"/>
              <w:jc w:val="both"/>
              <w:rPr>
                <w:sz w:val="22"/>
                <w:szCs w:val="22"/>
                <w:shd w:val="clear" w:color="auto" w:fill="FFFFFF"/>
                <w:lang w:val="pt-BR"/>
              </w:rPr>
            </w:pPr>
            <w:r w:rsidRPr="0015478F">
              <w:rPr>
                <w:sz w:val="22"/>
                <w:szCs w:val="22"/>
                <w:shd w:val="clear" w:color="auto" w:fill="FFFFFF"/>
                <w:lang w:val="pt-BR"/>
              </w:rPr>
              <w:t>Registro tvarkytojas – __________</w:t>
            </w:r>
          </w:p>
          <w:p w14:paraId="3685A4D6" w14:textId="77777777" w:rsidR="009D246A" w:rsidRPr="0015478F" w:rsidRDefault="009D246A" w:rsidP="00CD73F7">
            <w:pPr>
              <w:shd w:val="clear" w:color="auto" w:fill="FFFFFF"/>
              <w:ind w:right="252" w:firstLine="175"/>
              <w:jc w:val="both"/>
              <w:rPr>
                <w:i/>
                <w:sz w:val="22"/>
                <w:szCs w:val="22"/>
                <w:shd w:val="clear" w:color="auto" w:fill="FFFFFF"/>
                <w:lang w:val="pt-BR"/>
              </w:rPr>
            </w:pPr>
            <w:r w:rsidRPr="0015478F">
              <w:rPr>
                <w:sz w:val="22"/>
                <w:szCs w:val="22"/>
                <w:shd w:val="clear" w:color="auto" w:fill="FFFFFF"/>
                <w:lang w:val="pt-BR"/>
              </w:rPr>
              <w:t>(</w:t>
            </w:r>
            <w:r w:rsidRPr="0015478F">
              <w:rPr>
                <w:i/>
                <w:sz w:val="22"/>
                <w:szCs w:val="22"/>
                <w:shd w:val="clear" w:color="auto" w:fill="FFFFFF"/>
                <w:lang w:val="pt-BR"/>
              </w:rPr>
              <w:t>buveinės adresas)</w:t>
            </w:r>
          </w:p>
          <w:p w14:paraId="401164AF" w14:textId="77777777" w:rsidR="009D246A" w:rsidRPr="0015478F" w:rsidRDefault="009D246A" w:rsidP="00CD73F7">
            <w:pPr>
              <w:shd w:val="clear" w:color="auto" w:fill="FFFFFF"/>
              <w:tabs>
                <w:tab w:val="left" w:pos="5130"/>
              </w:tabs>
              <w:ind w:firstLine="175"/>
              <w:jc w:val="both"/>
              <w:rPr>
                <w:sz w:val="22"/>
                <w:szCs w:val="22"/>
                <w:shd w:val="clear" w:color="auto" w:fill="FFFFFF"/>
                <w:lang w:val="pt-BR"/>
              </w:rPr>
            </w:pPr>
            <w:r w:rsidRPr="0015478F">
              <w:rPr>
                <w:sz w:val="22"/>
                <w:szCs w:val="22"/>
                <w:shd w:val="clear" w:color="auto" w:fill="FFFFFF"/>
                <w:lang w:val="pt-BR"/>
              </w:rPr>
              <w:t>A.s. Nr. __________</w:t>
            </w:r>
          </w:p>
          <w:p w14:paraId="7650573A" w14:textId="77777777" w:rsidR="009D246A" w:rsidRPr="0015478F" w:rsidRDefault="009D246A" w:rsidP="00CD73F7">
            <w:pPr>
              <w:shd w:val="clear" w:color="auto" w:fill="FFFFFF"/>
              <w:tabs>
                <w:tab w:val="left" w:pos="5130"/>
              </w:tabs>
              <w:ind w:firstLine="175"/>
              <w:jc w:val="both"/>
              <w:rPr>
                <w:sz w:val="22"/>
                <w:szCs w:val="22"/>
                <w:shd w:val="clear" w:color="auto" w:fill="FFFFFF"/>
                <w:lang w:val="pt-BR"/>
              </w:rPr>
            </w:pPr>
            <w:r w:rsidRPr="0015478F">
              <w:rPr>
                <w:sz w:val="22"/>
                <w:szCs w:val="22"/>
                <w:shd w:val="clear" w:color="auto" w:fill="FFFFFF"/>
                <w:lang w:val="pt-BR"/>
              </w:rPr>
              <w:t xml:space="preserve">Banko kodas __________ </w:t>
            </w:r>
          </w:p>
          <w:p w14:paraId="032F3B1E" w14:textId="77777777" w:rsidR="009D246A" w:rsidRPr="0015478F" w:rsidRDefault="009D246A" w:rsidP="00CD73F7">
            <w:pPr>
              <w:shd w:val="clear" w:color="auto" w:fill="FFFFFF"/>
              <w:tabs>
                <w:tab w:val="left" w:pos="5130"/>
              </w:tabs>
              <w:ind w:firstLine="175"/>
              <w:jc w:val="both"/>
              <w:rPr>
                <w:sz w:val="22"/>
                <w:szCs w:val="22"/>
                <w:shd w:val="clear" w:color="auto" w:fill="FFFFFF"/>
                <w:lang w:val="pt-BR"/>
              </w:rPr>
            </w:pPr>
            <w:r w:rsidRPr="0015478F">
              <w:rPr>
                <w:sz w:val="22"/>
                <w:szCs w:val="22"/>
                <w:shd w:val="clear" w:color="auto" w:fill="FFFFFF"/>
                <w:lang w:val="pt-BR"/>
              </w:rPr>
              <w:t>Tel.:/faksas ____________________</w:t>
            </w:r>
          </w:p>
          <w:p w14:paraId="45FBA8DE" w14:textId="77777777" w:rsidR="009D246A" w:rsidRPr="0015478F" w:rsidRDefault="009D246A" w:rsidP="00CD73F7">
            <w:pPr>
              <w:shd w:val="clear" w:color="auto" w:fill="FFFFFF"/>
              <w:tabs>
                <w:tab w:val="left" w:pos="5130"/>
              </w:tabs>
              <w:ind w:firstLine="175"/>
              <w:jc w:val="both"/>
              <w:rPr>
                <w:sz w:val="22"/>
                <w:szCs w:val="22"/>
                <w:shd w:val="clear" w:color="auto" w:fill="FFFFFF"/>
                <w:lang w:val="pt-BR"/>
              </w:rPr>
            </w:pPr>
            <w:r w:rsidRPr="0015478F">
              <w:rPr>
                <w:sz w:val="22"/>
                <w:szCs w:val="22"/>
                <w:shd w:val="clear" w:color="auto" w:fill="FFFFFF"/>
                <w:lang w:val="pt-BR"/>
              </w:rPr>
              <w:t>Mob.:</w:t>
            </w:r>
            <w:r w:rsidRPr="0015478F">
              <w:rPr>
                <w:kern w:val="22"/>
                <w:sz w:val="22"/>
                <w:szCs w:val="22"/>
                <w:shd w:val="clear" w:color="auto" w:fill="FFFFFF"/>
                <w:lang w:val="pt-BR"/>
              </w:rPr>
              <w:t xml:space="preserve"> </w:t>
            </w:r>
            <w:r w:rsidRPr="0015478F">
              <w:rPr>
                <w:sz w:val="22"/>
                <w:szCs w:val="22"/>
                <w:shd w:val="clear" w:color="auto" w:fill="FFFFFF"/>
                <w:lang w:val="pt-BR"/>
              </w:rPr>
              <w:t>__________</w:t>
            </w:r>
          </w:p>
          <w:p w14:paraId="628A249D" w14:textId="77777777" w:rsidR="009D246A" w:rsidRPr="0015478F" w:rsidRDefault="009D246A" w:rsidP="00CD73F7">
            <w:pPr>
              <w:shd w:val="clear" w:color="auto" w:fill="FFFFFF"/>
              <w:tabs>
                <w:tab w:val="left" w:pos="5130"/>
              </w:tabs>
              <w:ind w:firstLine="175"/>
              <w:jc w:val="both"/>
              <w:rPr>
                <w:sz w:val="22"/>
                <w:szCs w:val="22"/>
                <w:shd w:val="clear" w:color="auto" w:fill="FFFFFF"/>
              </w:rPr>
            </w:pPr>
            <w:proofErr w:type="spellStart"/>
            <w:r w:rsidRPr="0015478F">
              <w:rPr>
                <w:sz w:val="22"/>
                <w:szCs w:val="22"/>
                <w:shd w:val="clear" w:color="auto" w:fill="FFFFFF"/>
              </w:rPr>
              <w:t>Elektroninis</w:t>
            </w:r>
            <w:proofErr w:type="spellEnd"/>
            <w:r w:rsidRPr="0015478F">
              <w:rPr>
                <w:sz w:val="22"/>
                <w:szCs w:val="22"/>
                <w:shd w:val="clear" w:color="auto" w:fill="FFFFFF"/>
              </w:rPr>
              <w:t xml:space="preserve"> </w:t>
            </w:r>
            <w:proofErr w:type="spellStart"/>
            <w:r w:rsidRPr="0015478F">
              <w:rPr>
                <w:sz w:val="22"/>
                <w:szCs w:val="22"/>
                <w:shd w:val="clear" w:color="auto" w:fill="FFFFFF"/>
              </w:rPr>
              <w:t>paštas</w:t>
            </w:r>
            <w:proofErr w:type="spellEnd"/>
            <w:r w:rsidRPr="0015478F">
              <w:rPr>
                <w:sz w:val="22"/>
                <w:szCs w:val="22"/>
                <w:shd w:val="clear" w:color="auto" w:fill="FFFFFF"/>
              </w:rPr>
              <w:t>: __________</w:t>
            </w:r>
          </w:p>
          <w:p w14:paraId="68AB9551" w14:textId="77777777" w:rsidR="009D246A" w:rsidRPr="0015478F" w:rsidRDefault="009D246A" w:rsidP="00CD73F7">
            <w:pPr>
              <w:tabs>
                <w:tab w:val="left" w:pos="5130"/>
              </w:tabs>
              <w:ind w:firstLine="567"/>
              <w:jc w:val="both"/>
              <w:rPr>
                <w:sz w:val="22"/>
                <w:szCs w:val="22"/>
              </w:rPr>
            </w:pPr>
          </w:p>
        </w:tc>
      </w:tr>
      <w:tr w:rsidR="009D246A" w:rsidRPr="0015478F" w14:paraId="52612059" w14:textId="77777777" w:rsidTr="00CD73F7">
        <w:trPr>
          <w:trHeight w:val="567"/>
        </w:trPr>
        <w:tc>
          <w:tcPr>
            <w:tcW w:w="5103" w:type="dxa"/>
          </w:tcPr>
          <w:p w14:paraId="31F5CB68" w14:textId="77777777" w:rsidR="009D246A" w:rsidRPr="0015478F" w:rsidRDefault="009D246A" w:rsidP="00CD73F7">
            <w:pPr>
              <w:widowControl w:val="0"/>
              <w:tabs>
                <w:tab w:val="left" w:pos="907"/>
              </w:tabs>
              <w:suppressAutoHyphens/>
              <w:snapToGrid w:val="0"/>
              <w:ind w:firstLine="205"/>
              <w:jc w:val="both"/>
              <w:rPr>
                <w:rFonts w:eastAsia="Lucida Sans Unicode"/>
                <w:b/>
                <w:kern w:val="2"/>
                <w:sz w:val="22"/>
                <w:szCs w:val="22"/>
                <w:lang w:eastAsia="lt-LT"/>
              </w:rPr>
            </w:pPr>
          </w:p>
        </w:tc>
        <w:tc>
          <w:tcPr>
            <w:tcW w:w="4536" w:type="dxa"/>
            <w:shd w:val="clear" w:color="auto" w:fill="auto"/>
          </w:tcPr>
          <w:p w14:paraId="3D892BC6" w14:textId="77777777" w:rsidR="009D246A" w:rsidRPr="0015478F" w:rsidRDefault="009D246A" w:rsidP="00CD73F7">
            <w:pPr>
              <w:widowControl w:val="0"/>
              <w:tabs>
                <w:tab w:val="left" w:pos="907"/>
              </w:tabs>
              <w:suppressAutoHyphens/>
              <w:snapToGrid w:val="0"/>
              <w:ind w:firstLine="175"/>
              <w:jc w:val="both"/>
              <w:rPr>
                <w:rFonts w:eastAsia="Lucida Sans Unicode"/>
                <w:b/>
                <w:kern w:val="2"/>
                <w:sz w:val="22"/>
                <w:szCs w:val="22"/>
                <w:lang w:eastAsia="lt-LT"/>
              </w:rPr>
            </w:pPr>
          </w:p>
        </w:tc>
      </w:tr>
      <w:tr w:rsidR="009D246A" w:rsidRPr="0015478F" w14:paraId="1E955FA3" w14:textId="77777777" w:rsidTr="00CD73F7">
        <w:tblPrEx>
          <w:tblLook w:val="01E0" w:firstRow="1" w:lastRow="1" w:firstColumn="1" w:lastColumn="1" w:noHBand="0" w:noVBand="0"/>
        </w:tblPrEx>
        <w:tc>
          <w:tcPr>
            <w:tcW w:w="5103" w:type="dxa"/>
            <w:shd w:val="clear" w:color="auto" w:fill="auto"/>
          </w:tcPr>
          <w:p w14:paraId="7322D2DE" w14:textId="77777777" w:rsidR="009D246A" w:rsidRPr="0015478F" w:rsidRDefault="009D246A" w:rsidP="00CD73F7">
            <w:pPr>
              <w:ind w:firstLine="181"/>
              <w:jc w:val="both"/>
              <w:rPr>
                <w:b/>
                <w:sz w:val="22"/>
                <w:szCs w:val="22"/>
              </w:rPr>
            </w:pPr>
            <w:proofErr w:type="spellStart"/>
            <w:r w:rsidRPr="0015478F">
              <w:rPr>
                <w:b/>
                <w:sz w:val="22"/>
                <w:szCs w:val="22"/>
              </w:rPr>
              <w:t>Užsakovas</w:t>
            </w:r>
            <w:proofErr w:type="spellEnd"/>
          </w:p>
        </w:tc>
        <w:tc>
          <w:tcPr>
            <w:tcW w:w="4536" w:type="dxa"/>
            <w:shd w:val="clear" w:color="auto" w:fill="auto"/>
          </w:tcPr>
          <w:p w14:paraId="1A007501" w14:textId="77777777" w:rsidR="009D246A" w:rsidRPr="0015478F" w:rsidRDefault="009D246A" w:rsidP="00CD73F7">
            <w:pPr>
              <w:ind w:firstLine="181"/>
              <w:jc w:val="both"/>
              <w:rPr>
                <w:b/>
                <w:sz w:val="22"/>
                <w:szCs w:val="22"/>
              </w:rPr>
            </w:pPr>
            <w:proofErr w:type="spellStart"/>
            <w:r w:rsidRPr="0015478F">
              <w:rPr>
                <w:b/>
                <w:sz w:val="22"/>
                <w:szCs w:val="22"/>
              </w:rPr>
              <w:t>Rangovas</w:t>
            </w:r>
            <w:proofErr w:type="spellEnd"/>
          </w:p>
        </w:tc>
      </w:tr>
      <w:tr w:rsidR="009D246A" w:rsidRPr="0015478F" w14:paraId="4AF854E0" w14:textId="77777777" w:rsidTr="00CD73F7">
        <w:tblPrEx>
          <w:tblLook w:val="01E0" w:firstRow="1" w:lastRow="1" w:firstColumn="1" w:lastColumn="1" w:noHBand="0" w:noVBand="0"/>
        </w:tblPrEx>
        <w:tc>
          <w:tcPr>
            <w:tcW w:w="5103" w:type="dxa"/>
            <w:shd w:val="clear" w:color="auto" w:fill="auto"/>
          </w:tcPr>
          <w:p w14:paraId="6382B380" w14:textId="42726F7A" w:rsidR="009D246A" w:rsidRPr="0015478F" w:rsidRDefault="009D246A" w:rsidP="00CD73F7">
            <w:pPr>
              <w:ind w:left="176"/>
              <w:rPr>
                <w:sz w:val="22"/>
                <w:szCs w:val="22"/>
                <w:lang w:val="pt-BR"/>
              </w:rPr>
            </w:pPr>
            <w:r w:rsidRPr="0015478F">
              <w:rPr>
                <w:sz w:val="22"/>
                <w:szCs w:val="22"/>
                <w:lang w:val="pt-BR"/>
              </w:rPr>
              <w:t>Šalčininkų rajono savivaldybės administracijos direktorius Gžegož Jurgo</w:t>
            </w:r>
          </w:p>
          <w:p w14:paraId="282D13B0" w14:textId="77777777" w:rsidR="009D246A" w:rsidRPr="0015478F" w:rsidRDefault="009D246A" w:rsidP="00CD73F7">
            <w:pPr>
              <w:ind w:left="176"/>
              <w:rPr>
                <w:sz w:val="22"/>
                <w:szCs w:val="22"/>
                <w:lang w:val="pt-BR"/>
              </w:rPr>
            </w:pPr>
          </w:p>
          <w:p w14:paraId="645906C6" w14:textId="77777777" w:rsidR="009D246A" w:rsidRPr="0015478F" w:rsidRDefault="009D246A" w:rsidP="00CD73F7">
            <w:pPr>
              <w:ind w:left="176"/>
              <w:rPr>
                <w:sz w:val="22"/>
                <w:szCs w:val="22"/>
                <w:lang w:val="pt-BR"/>
              </w:rPr>
            </w:pPr>
          </w:p>
          <w:p w14:paraId="4665D0D7" w14:textId="77777777" w:rsidR="009D246A" w:rsidRPr="0015478F" w:rsidRDefault="009D246A" w:rsidP="00CD73F7">
            <w:pPr>
              <w:ind w:left="176"/>
              <w:rPr>
                <w:sz w:val="22"/>
                <w:szCs w:val="22"/>
              </w:rPr>
            </w:pPr>
            <w:r w:rsidRPr="0015478F">
              <w:rPr>
                <w:sz w:val="22"/>
                <w:szCs w:val="22"/>
              </w:rPr>
              <w:t>____________________________________</w:t>
            </w:r>
          </w:p>
          <w:p w14:paraId="4B09AC0F" w14:textId="77777777" w:rsidR="009D246A" w:rsidRPr="0015478F" w:rsidRDefault="009D246A" w:rsidP="00CD73F7">
            <w:pPr>
              <w:ind w:firstLine="567"/>
              <w:jc w:val="both"/>
              <w:rPr>
                <w:sz w:val="22"/>
                <w:szCs w:val="22"/>
              </w:rPr>
            </w:pPr>
            <w:r w:rsidRPr="0015478F">
              <w:rPr>
                <w:sz w:val="22"/>
                <w:szCs w:val="22"/>
              </w:rPr>
              <w:t>(</w:t>
            </w:r>
            <w:proofErr w:type="spellStart"/>
            <w:r w:rsidRPr="0015478F">
              <w:rPr>
                <w:sz w:val="22"/>
                <w:szCs w:val="22"/>
              </w:rPr>
              <w:t>pareigos</w:t>
            </w:r>
            <w:proofErr w:type="spellEnd"/>
            <w:r w:rsidRPr="0015478F">
              <w:rPr>
                <w:sz w:val="22"/>
                <w:szCs w:val="22"/>
              </w:rPr>
              <w:t xml:space="preserve">, </w:t>
            </w:r>
            <w:proofErr w:type="spellStart"/>
            <w:r w:rsidRPr="0015478F">
              <w:rPr>
                <w:sz w:val="22"/>
                <w:szCs w:val="22"/>
              </w:rPr>
              <w:t>vardas</w:t>
            </w:r>
            <w:proofErr w:type="spellEnd"/>
            <w:r w:rsidRPr="0015478F">
              <w:rPr>
                <w:sz w:val="22"/>
                <w:szCs w:val="22"/>
              </w:rPr>
              <w:t xml:space="preserve">, </w:t>
            </w:r>
            <w:proofErr w:type="spellStart"/>
            <w:r w:rsidRPr="0015478F">
              <w:rPr>
                <w:sz w:val="22"/>
                <w:szCs w:val="22"/>
              </w:rPr>
              <w:t>pavardė</w:t>
            </w:r>
            <w:proofErr w:type="spellEnd"/>
            <w:r w:rsidRPr="0015478F">
              <w:rPr>
                <w:sz w:val="22"/>
                <w:szCs w:val="22"/>
              </w:rPr>
              <w:t xml:space="preserve">, </w:t>
            </w:r>
            <w:proofErr w:type="spellStart"/>
            <w:r w:rsidRPr="0015478F">
              <w:rPr>
                <w:sz w:val="22"/>
                <w:szCs w:val="22"/>
              </w:rPr>
              <w:t>parašas</w:t>
            </w:r>
            <w:proofErr w:type="spellEnd"/>
            <w:r w:rsidRPr="0015478F">
              <w:rPr>
                <w:sz w:val="22"/>
                <w:szCs w:val="22"/>
              </w:rPr>
              <w:t>)</w:t>
            </w:r>
          </w:p>
        </w:tc>
        <w:tc>
          <w:tcPr>
            <w:tcW w:w="4536" w:type="dxa"/>
            <w:shd w:val="clear" w:color="auto" w:fill="auto"/>
            <w:vAlign w:val="center"/>
          </w:tcPr>
          <w:p w14:paraId="4D1AA120" w14:textId="77777777" w:rsidR="009D246A" w:rsidRPr="0015478F" w:rsidRDefault="009D246A" w:rsidP="00CD73F7">
            <w:pPr>
              <w:jc w:val="both"/>
              <w:rPr>
                <w:i/>
                <w:sz w:val="22"/>
                <w:szCs w:val="22"/>
                <w:lang w:val="pt-BR"/>
              </w:rPr>
            </w:pPr>
            <w:r w:rsidRPr="0015478F">
              <w:rPr>
                <w:i/>
                <w:sz w:val="22"/>
                <w:szCs w:val="22"/>
                <w:lang w:val="pt-BR"/>
              </w:rPr>
              <w:t>(Atstovo pareigos</w:t>
            </w:r>
          </w:p>
          <w:p w14:paraId="11A43520" w14:textId="77777777" w:rsidR="009D246A" w:rsidRPr="0015478F" w:rsidRDefault="009D246A" w:rsidP="00CD73F7">
            <w:pPr>
              <w:jc w:val="both"/>
              <w:rPr>
                <w:i/>
                <w:sz w:val="22"/>
                <w:szCs w:val="22"/>
                <w:lang w:val="pt-BR"/>
              </w:rPr>
            </w:pPr>
            <w:r w:rsidRPr="0015478F">
              <w:rPr>
                <w:i/>
                <w:sz w:val="22"/>
                <w:szCs w:val="22"/>
                <w:lang w:val="pt-BR"/>
              </w:rPr>
              <w:t>Vardas, pavardė)</w:t>
            </w:r>
          </w:p>
          <w:p w14:paraId="6396C0B3" w14:textId="77777777" w:rsidR="009D246A" w:rsidRPr="0015478F" w:rsidRDefault="009D246A" w:rsidP="00CD73F7">
            <w:pPr>
              <w:ind w:firstLine="567"/>
              <w:jc w:val="center"/>
              <w:rPr>
                <w:sz w:val="22"/>
                <w:szCs w:val="22"/>
                <w:lang w:val="pt-BR"/>
              </w:rPr>
            </w:pPr>
          </w:p>
          <w:p w14:paraId="296B7616" w14:textId="77777777" w:rsidR="009D246A" w:rsidRPr="0015478F" w:rsidRDefault="009D246A" w:rsidP="00CD73F7">
            <w:pPr>
              <w:ind w:firstLine="567"/>
              <w:jc w:val="center"/>
              <w:rPr>
                <w:sz w:val="22"/>
                <w:szCs w:val="22"/>
                <w:lang w:val="pt-BR"/>
              </w:rPr>
            </w:pPr>
          </w:p>
          <w:p w14:paraId="1A9DE26A" w14:textId="77777777" w:rsidR="009D246A" w:rsidRPr="0015478F" w:rsidRDefault="009D246A" w:rsidP="00CD73F7">
            <w:pPr>
              <w:ind w:firstLine="176"/>
              <w:jc w:val="both"/>
              <w:rPr>
                <w:sz w:val="22"/>
                <w:szCs w:val="22"/>
                <w:lang w:val="pt-BR"/>
              </w:rPr>
            </w:pPr>
            <w:r w:rsidRPr="0015478F">
              <w:rPr>
                <w:sz w:val="22"/>
                <w:szCs w:val="22"/>
                <w:lang w:val="pt-BR"/>
              </w:rPr>
              <w:t>_________________________________</w:t>
            </w:r>
          </w:p>
          <w:p w14:paraId="3603CDBB" w14:textId="77777777" w:rsidR="009D246A" w:rsidRPr="0015478F" w:rsidRDefault="009D246A" w:rsidP="00CD73F7">
            <w:pPr>
              <w:ind w:firstLine="176"/>
              <w:jc w:val="both"/>
              <w:rPr>
                <w:b/>
                <w:sz w:val="22"/>
                <w:szCs w:val="22"/>
                <w:lang w:val="pt-BR"/>
              </w:rPr>
            </w:pPr>
            <w:r w:rsidRPr="0015478F">
              <w:rPr>
                <w:sz w:val="22"/>
                <w:szCs w:val="22"/>
                <w:lang w:val="pt-BR"/>
              </w:rPr>
              <w:t xml:space="preserve">     (pareigos, vardas, pavardė, parašas)</w:t>
            </w:r>
          </w:p>
        </w:tc>
      </w:tr>
    </w:tbl>
    <w:p w14:paraId="0F3BC45F" w14:textId="77777777" w:rsidR="00FC720A" w:rsidRPr="0015478F" w:rsidRDefault="00FC720A" w:rsidP="000765CC">
      <w:pPr>
        <w:rPr>
          <w:sz w:val="22"/>
          <w:szCs w:val="22"/>
          <w:lang w:val="lt-LT"/>
        </w:rPr>
      </w:pPr>
    </w:p>
    <w:p w14:paraId="74BD6C59" w14:textId="77777777" w:rsidR="00EF0BC4" w:rsidRPr="0015478F" w:rsidRDefault="00EF0BC4" w:rsidP="000765CC">
      <w:pPr>
        <w:rPr>
          <w:sz w:val="22"/>
          <w:szCs w:val="22"/>
          <w:lang w:val="lt-LT"/>
        </w:rPr>
      </w:pPr>
    </w:p>
    <w:sectPr w:rsidR="00EF0BC4" w:rsidRPr="0015478F" w:rsidSect="0046130B">
      <w:footerReference w:type="default" r:id="rId8"/>
      <w:pgSz w:w="11900" w:h="16840"/>
      <w:pgMar w:top="1276" w:right="851" w:bottom="1276" w:left="1418" w:header="720" w:footer="27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0C7A" w14:textId="77777777" w:rsidR="00A67359" w:rsidRDefault="00A67359">
      <w:r>
        <w:separator/>
      </w:r>
    </w:p>
  </w:endnote>
  <w:endnote w:type="continuationSeparator" w:id="0">
    <w:p w14:paraId="6CDD2C96" w14:textId="77777777" w:rsidR="00A67359" w:rsidRDefault="00A67359">
      <w:r>
        <w:continuationSeparator/>
      </w:r>
    </w:p>
  </w:endnote>
  <w:endnote w:type="continuationNotice" w:id="1">
    <w:p w14:paraId="4D50F5A0" w14:textId="77777777" w:rsidR="00A67359" w:rsidRDefault="00A67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53518"/>
      <w:docPartObj>
        <w:docPartGallery w:val="Page Numbers (Bottom of Page)"/>
        <w:docPartUnique/>
      </w:docPartObj>
    </w:sdtPr>
    <w:sdtContent>
      <w:p w14:paraId="1F43D8D7" w14:textId="0B9FB7B5" w:rsidR="00A96ED5" w:rsidRDefault="00A96ED5">
        <w:pPr>
          <w:pStyle w:val="Porat"/>
          <w:jc w:val="center"/>
        </w:pPr>
        <w:r>
          <w:fldChar w:fldCharType="begin"/>
        </w:r>
        <w:r>
          <w:instrText>PAGE   \* MERGEFORMAT</w:instrText>
        </w:r>
        <w:r>
          <w:fldChar w:fldCharType="separate"/>
        </w:r>
        <w:r>
          <w:rPr>
            <w:lang w:val="lt-LT"/>
          </w:rPr>
          <w:t>2</w:t>
        </w:r>
        <w:r>
          <w:fldChar w:fldCharType="end"/>
        </w:r>
      </w:p>
    </w:sdtContent>
  </w:sdt>
  <w:p w14:paraId="32C15F61" w14:textId="77777777" w:rsidR="002815DE" w:rsidRDefault="002815DE">
    <w:pPr>
      <w:pStyle w:val="HeaderFooter"/>
      <w:tabs>
        <w:tab w:val="clear" w:pos="9020"/>
        <w:tab w:val="center" w:pos="4750"/>
        <w:tab w:val="right" w:pos="9500"/>
      </w:tabs>
      <w:suppressAutoHyphens/>
      <w:spacing w:after="4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25D3" w14:textId="77777777" w:rsidR="00A67359" w:rsidRDefault="00A67359">
      <w:r>
        <w:separator/>
      </w:r>
    </w:p>
  </w:footnote>
  <w:footnote w:type="continuationSeparator" w:id="0">
    <w:p w14:paraId="03401E96" w14:textId="77777777" w:rsidR="00A67359" w:rsidRDefault="00A67359">
      <w:r>
        <w:continuationSeparator/>
      </w:r>
    </w:p>
  </w:footnote>
  <w:footnote w:type="continuationNotice" w:id="1">
    <w:p w14:paraId="7566FFCA" w14:textId="77777777" w:rsidR="00A67359" w:rsidRDefault="00A673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62D83D62"/>
    <w:multiLevelType w:val="multilevel"/>
    <w:tmpl w:val="7918117A"/>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C875416"/>
    <w:multiLevelType w:val="multilevel"/>
    <w:tmpl w:val="0BDA15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937966">
    <w:abstractNumId w:val="0"/>
  </w:num>
  <w:num w:numId="2" w16cid:durableId="423959826">
    <w:abstractNumId w:val="2"/>
  </w:num>
  <w:num w:numId="3" w16cid:durableId="44041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DE"/>
    <w:rsid w:val="00002A97"/>
    <w:rsid w:val="00004A14"/>
    <w:rsid w:val="00017C70"/>
    <w:rsid w:val="000240F9"/>
    <w:rsid w:val="00031003"/>
    <w:rsid w:val="00031D92"/>
    <w:rsid w:val="00037269"/>
    <w:rsid w:val="00037EF5"/>
    <w:rsid w:val="000456DF"/>
    <w:rsid w:val="00051943"/>
    <w:rsid w:val="00054AB6"/>
    <w:rsid w:val="00065A34"/>
    <w:rsid w:val="00066F9F"/>
    <w:rsid w:val="0007610A"/>
    <w:rsid w:val="000765CC"/>
    <w:rsid w:val="00080EB9"/>
    <w:rsid w:val="000827CE"/>
    <w:rsid w:val="00096CED"/>
    <w:rsid w:val="000A0AF4"/>
    <w:rsid w:val="000A1432"/>
    <w:rsid w:val="000A186C"/>
    <w:rsid w:val="000A2388"/>
    <w:rsid w:val="000A25D9"/>
    <w:rsid w:val="000A6F8E"/>
    <w:rsid w:val="000A785A"/>
    <w:rsid w:val="000B10BD"/>
    <w:rsid w:val="000B1B2F"/>
    <w:rsid w:val="000B2E58"/>
    <w:rsid w:val="000B5831"/>
    <w:rsid w:val="000C0C44"/>
    <w:rsid w:val="000C1C3A"/>
    <w:rsid w:val="000D3264"/>
    <w:rsid w:val="000D38A1"/>
    <w:rsid w:val="000D5236"/>
    <w:rsid w:val="000E6F54"/>
    <w:rsid w:val="00104C92"/>
    <w:rsid w:val="00106EC9"/>
    <w:rsid w:val="0011139B"/>
    <w:rsid w:val="00112763"/>
    <w:rsid w:val="001160BD"/>
    <w:rsid w:val="00117651"/>
    <w:rsid w:val="0012056B"/>
    <w:rsid w:val="0012595E"/>
    <w:rsid w:val="001305B2"/>
    <w:rsid w:val="00134BA9"/>
    <w:rsid w:val="001355F0"/>
    <w:rsid w:val="00140F68"/>
    <w:rsid w:val="00142E6B"/>
    <w:rsid w:val="001445BB"/>
    <w:rsid w:val="001503D3"/>
    <w:rsid w:val="00150680"/>
    <w:rsid w:val="0015478F"/>
    <w:rsid w:val="001674EF"/>
    <w:rsid w:val="00170A04"/>
    <w:rsid w:val="001746C8"/>
    <w:rsid w:val="00184B19"/>
    <w:rsid w:val="00185A09"/>
    <w:rsid w:val="001A08A3"/>
    <w:rsid w:val="001A4318"/>
    <w:rsid w:val="001B17A4"/>
    <w:rsid w:val="001B7A00"/>
    <w:rsid w:val="001D3736"/>
    <w:rsid w:val="001D3F34"/>
    <w:rsid w:val="001D4EC5"/>
    <w:rsid w:val="001E29B9"/>
    <w:rsid w:val="001E45F1"/>
    <w:rsid w:val="002025CE"/>
    <w:rsid w:val="00202B99"/>
    <w:rsid w:val="00215B56"/>
    <w:rsid w:val="002208C7"/>
    <w:rsid w:val="00220D19"/>
    <w:rsid w:val="0022789E"/>
    <w:rsid w:val="00231CDF"/>
    <w:rsid w:val="002470B9"/>
    <w:rsid w:val="0025068F"/>
    <w:rsid w:val="00254BAA"/>
    <w:rsid w:val="002603F4"/>
    <w:rsid w:val="00262539"/>
    <w:rsid w:val="00265F45"/>
    <w:rsid w:val="00273CC0"/>
    <w:rsid w:val="00275E80"/>
    <w:rsid w:val="002815DE"/>
    <w:rsid w:val="0029566C"/>
    <w:rsid w:val="002969AE"/>
    <w:rsid w:val="002977C1"/>
    <w:rsid w:val="002B191A"/>
    <w:rsid w:val="002B5026"/>
    <w:rsid w:val="002C067C"/>
    <w:rsid w:val="002C5ACC"/>
    <w:rsid w:val="002D30A9"/>
    <w:rsid w:val="002D4E05"/>
    <w:rsid w:val="00300326"/>
    <w:rsid w:val="003019A0"/>
    <w:rsid w:val="00312DEE"/>
    <w:rsid w:val="00320BD9"/>
    <w:rsid w:val="00327F11"/>
    <w:rsid w:val="00340B79"/>
    <w:rsid w:val="00347D6A"/>
    <w:rsid w:val="00350B37"/>
    <w:rsid w:val="00351261"/>
    <w:rsid w:val="00351B85"/>
    <w:rsid w:val="003539A9"/>
    <w:rsid w:val="00356496"/>
    <w:rsid w:val="00357689"/>
    <w:rsid w:val="0036133C"/>
    <w:rsid w:val="00374C09"/>
    <w:rsid w:val="00375562"/>
    <w:rsid w:val="00381D38"/>
    <w:rsid w:val="0038439E"/>
    <w:rsid w:val="003843A2"/>
    <w:rsid w:val="0039060C"/>
    <w:rsid w:val="0039076E"/>
    <w:rsid w:val="0039259C"/>
    <w:rsid w:val="0039260F"/>
    <w:rsid w:val="003947CB"/>
    <w:rsid w:val="003A045F"/>
    <w:rsid w:val="003A42AA"/>
    <w:rsid w:val="003A7378"/>
    <w:rsid w:val="003B444C"/>
    <w:rsid w:val="003B788D"/>
    <w:rsid w:val="003C4673"/>
    <w:rsid w:val="003C780C"/>
    <w:rsid w:val="003C7ED3"/>
    <w:rsid w:val="003D291D"/>
    <w:rsid w:val="003D4412"/>
    <w:rsid w:val="003D537A"/>
    <w:rsid w:val="003E2CC0"/>
    <w:rsid w:val="003E54DB"/>
    <w:rsid w:val="003E603A"/>
    <w:rsid w:val="003F0218"/>
    <w:rsid w:val="003F1589"/>
    <w:rsid w:val="003F2B1C"/>
    <w:rsid w:val="003F347C"/>
    <w:rsid w:val="003F385C"/>
    <w:rsid w:val="003F7639"/>
    <w:rsid w:val="0040180F"/>
    <w:rsid w:val="00424644"/>
    <w:rsid w:val="00424864"/>
    <w:rsid w:val="00426D2E"/>
    <w:rsid w:val="00426F3F"/>
    <w:rsid w:val="00432030"/>
    <w:rsid w:val="0043640E"/>
    <w:rsid w:val="00441579"/>
    <w:rsid w:val="00443E58"/>
    <w:rsid w:val="004467A0"/>
    <w:rsid w:val="00452031"/>
    <w:rsid w:val="0046130B"/>
    <w:rsid w:val="004677AE"/>
    <w:rsid w:val="00472261"/>
    <w:rsid w:val="00472C37"/>
    <w:rsid w:val="0047696B"/>
    <w:rsid w:val="00476D19"/>
    <w:rsid w:val="004779BF"/>
    <w:rsid w:val="00490390"/>
    <w:rsid w:val="00496850"/>
    <w:rsid w:val="004A27C7"/>
    <w:rsid w:val="004A6243"/>
    <w:rsid w:val="004A7E7A"/>
    <w:rsid w:val="004C355C"/>
    <w:rsid w:val="004C4C42"/>
    <w:rsid w:val="004D4CD6"/>
    <w:rsid w:val="004E04AD"/>
    <w:rsid w:val="004E18B2"/>
    <w:rsid w:val="004E192C"/>
    <w:rsid w:val="004E360B"/>
    <w:rsid w:val="004E4A69"/>
    <w:rsid w:val="004E55F6"/>
    <w:rsid w:val="004E57A6"/>
    <w:rsid w:val="004F1A87"/>
    <w:rsid w:val="004F5403"/>
    <w:rsid w:val="005048F8"/>
    <w:rsid w:val="00510CB5"/>
    <w:rsid w:val="00511E68"/>
    <w:rsid w:val="0051386F"/>
    <w:rsid w:val="0051577E"/>
    <w:rsid w:val="00515C38"/>
    <w:rsid w:val="005211BB"/>
    <w:rsid w:val="005241FC"/>
    <w:rsid w:val="005242FC"/>
    <w:rsid w:val="00524490"/>
    <w:rsid w:val="00534FEE"/>
    <w:rsid w:val="00552597"/>
    <w:rsid w:val="0056359B"/>
    <w:rsid w:val="00563792"/>
    <w:rsid w:val="00564FFE"/>
    <w:rsid w:val="00567C02"/>
    <w:rsid w:val="0057098F"/>
    <w:rsid w:val="00574C4E"/>
    <w:rsid w:val="00576612"/>
    <w:rsid w:val="00580435"/>
    <w:rsid w:val="00584073"/>
    <w:rsid w:val="005860A5"/>
    <w:rsid w:val="00590568"/>
    <w:rsid w:val="005A6842"/>
    <w:rsid w:val="005B1E15"/>
    <w:rsid w:val="005B7EA6"/>
    <w:rsid w:val="005C4BB0"/>
    <w:rsid w:val="005D206F"/>
    <w:rsid w:val="005D73CB"/>
    <w:rsid w:val="005E4723"/>
    <w:rsid w:val="005E5BC2"/>
    <w:rsid w:val="005F33C1"/>
    <w:rsid w:val="00605536"/>
    <w:rsid w:val="006063CA"/>
    <w:rsid w:val="006072C2"/>
    <w:rsid w:val="0061509A"/>
    <w:rsid w:val="0061578F"/>
    <w:rsid w:val="00626984"/>
    <w:rsid w:val="00651470"/>
    <w:rsid w:val="00660ED6"/>
    <w:rsid w:val="00662FE9"/>
    <w:rsid w:val="00663018"/>
    <w:rsid w:val="00666042"/>
    <w:rsid w:val="0067142D"/>
    <w:rsid w:val="0067767F"/>
    <w:rsid w:val="00685D09"/>
    <w:rsid w:val="00686487"/>
    <w:rsid w:val="006B1001"/>
    <w:rsid w:val="006B6643"/>
    <w:rsid w:val="006C2AB0"/>
    <w:rsid w:val="006C380F"/>
    <w:rsid w:val="006C4D0F"/>
    <w:rsid w:val="006C57E3"/>
    <w:rsid w:val="006C7D62"/>
    <w:rsid w:val="006D5C6C"/>
    <w:rsid w:val="006D6345"/>
    <w:rsid w:val="006D75D1"/>
    <w:rsid w:val="006F1E46"/>
    <w:rsid w:val="006F42DE"/>
    <w:rsid w:val="006F556E"/>
    <w:rsid w:val="006F5810"/>
    <w:rsid w:val="00701194"/>
    <w:rsid w:val="00702CB0"/>
    <w:rsid w:val="00710A65"/>
    <w:rsid w:val="0071787B"/>
    <w:rsid w:val="00721250"/>
    <w:rsid w:val="00724628"/>
    <w:rsid w:val="00725615"/>
    <w:rsid w:val="00725B30"/>
    <w:rsid w:val="007265B8"/>
    <w:rsid w:val="00733B43"/>
    <w:rsid w:val="00736FA7"/>
    <w:rsid w:val="00742002"/>
    <w:rsid w:val="00743E8C"/>
    <w:rsid w:val="0075091E"/>
    <w:rsid w:val="007578B0"/>
    <w:rsid w:val="00763159"/>
    <w:rsid w:val="00770EA3"/>
    <w:rsid w:val="00781645"/>
    <w:rsid w:val="0078234D"/>
    <w:rsid w:val="00782DC3"/>
    <w:rsid w:val="007916DC"/>
    <w:rsid w:val="007972F1"/>
    <w:rsid w:val="007A0978"/>
    <w:rsid w:val="007A19EA"/>
    <w:rsid w:val="007B3619"/>
    <w:rsid w:val="007B4365"/>
    <w:rsid w:val="007D3F51"/>
    <w:rsid w:val="007D4455"/>
    <w:rsid w:val="007D4F56"/>
    <w:rsid w:val="007D7710"/>
    <w:rsid w:val="007E1CD6"/>
    <w:rsid w:val="007E3F21"/>
    <w:rsid w:val="007E7614"/>
    <w:rsid w:val="007E7A21"/>
    <w:rsid w:val="007F0AE2"/>
    <w:rsid w:val="007F644D"/>
    <w:rsid w:val="007F77A6"/>
    <w:rsid w:val="008122C8"/>
    <w:rsid w:val="0081422A"/>
    <w:rsid w:val="00816B17"/>
    <w:rsid w:val="0083387A"/>
    <w:rsid w:val="00834FC0"/>
    <w:rsid w:val="0084037E"/>
    <w:rsid w:val="00841743"/>
    <w:rsid w:val="0084414A"/>
    <w:rsid w:val="00844AB2"/>
    <w:rsid w:val="00855482"/>
    <w:rsid w:val="008618EF"/>
    <w:rsid w:val="008932DE"/>
    <w:rsid w:val="0089452C"/>
    <w:rsid w:val="00894D78"/>
    <w:rsid w:val="008A6203"/>
    <w:rsid w:val="008B65E2"/>
    <w:rsid w:val="008C3790"/>
    <w:rsid w:val="008C3E68"/>
    <w:rsid w:val="008C639C"/>
    <w:rsid w:val="008C6A86"/>
    <w:rsid w:val="008C73FF"/>
    <w:rsid w:val="008E23C5"/>
    <w:rsid w:val="008E3E4B"/>
    <w:rsid w:val="008E6D71"/>
    <w:rsid w:val="008F1447"/>
    <w:rsid w:val="008F3309"/>
    <w:rsid w:val="008F5982"/>
    <w:rsid w:val="008F6893"/>
    <w:rsid w:val="00903096"/>
    <w:rsid w:val="009044B9"/>
    <w:rsid w:val="009122DA"/>
    <w:rsid w:val="00922211"/>
    <w:rsid w:val="009239B6"/>
    <w:rsid w:val="00924DB1"/>
    <w:rsid w:val="0093757F"/>
    <w:rsid w:val="0094444A"/>
    <w:rsid w:val="00950404"/>
    <w:rsid w:val="00964FC3"/>
    <w:rsid w:val="0097360C"/>
    <w:rsid w:val="009809E3"/>
    <w:rsid w:val="00982955"/>
    <w:rsid w:val="00986774"/>
    <w:rsid w:val="009905F6"/>
    <w:rsid w:val="00995544"/>
    <w:rsid w:val="009A5B45"/>
    <w:rsid w:val="009B02C0"/>
    <w:rsid w:val="009B31F6"/>
    <w:rsid w:val="009B487C"/>
    <w:rsid w:val="009C0E78"/>
    <w:rsid w:val="009C1BC5"/>
    <w:rsid w:val="009C36C0"/>
    <w:rsid w:val="009C38A1"/>
    <w:rsid w:val="009C5ADE"/>
    <w:rsid w:val="009D246A"/>
    <w:rsid w:val="009E3CFD"/>
    <w:rsid w:val="009E6DAE"/>
    <w:rsid w:val="009F312E"/>
    <w:rsid w:val="009F339B"/>
    <w:rsid w:val="00A07C6B"/>
    <w:rsid w:val="00A120D0"/>
    <w:rsid w:val="00A16E43"/>
    <w:rsid w:val="00A17A27"/>
    <w:rsid w:val="00A17E8C"/>
    <w:rsid w:val="00A2419D"/>
    <w:rsid w:val="00A26994"/>
    <w:rsid w:val="00A45B2B"/>
    <w:rsid w:val="00A4715F"/>
    <w:rsid w:val="00A5075D"/>
    <w:rsid w:val="00A53E1D"/>
    <w:rsid w:val="00A5729E"/>
    <w:rsid w:val="00A61F5A"/>
    <w:rsid w:val="00A67359"/>
    <w:rsid w:val="00A67E06"/>
    <w:rsid w:val="00A7066B"/>
    <w:rsid w:val="00A71752"/>
    <w:rsid w:val="00A7391A"/>
    <w:rsid w:val="00A84EEE"/>
    <w:rsid w:val="00A86E28"/>
    <w:rsid w:val="00A91B49"/>
    <w:rsid w:val="00A96252"/>
    <w:rsid w:val="00A96ED5"/>
    <w:rsid w:val="00AA1202"/>
    <w:rsid w:val="00AA36FA"/>
    <w:rsid w:val="00AA4E2B"/>
    <w:rsid w:val="00AA6667"/>
    <w:rsid w:val="00AA6B2A"/>
    <w:rsid w:val="00AB00B2"/>
    <w:rsid w:val="00AC4BAC"/>
    <w:rsid w:val="00AC4D07"/>
    <w:rsid w:val="00AC5308"/>
    <w:rsid w:val="00AC5420"/>
    <w:rsid w:val="00AE3797"/>
    <w:rsid w:val="00AE7DB3"/>
    <w:rsid w:val="00AF1C88"/>
    <w:rsid w:val="00AF6426"/>
    <w:rsid w:val="00AF645D"/>
    <w:rsid w:val="00AF776F"/>
    <w:rsid w:val="00B03BEF"/>
    <w:rsid w:val="00B06643"/>
    <w:rsid w:val="00B20FFB"/>
    <w:rsid w:val="00B21B41"/>
    <w:rsid w:val="00B22BF7"/>
    <w:rsid w:val="00B260A9"/>
    <w:rsid w:val="00B31344"/>
    <w:rsid w:val="00B32A1B"/>
    <w:rsid w:val="00B46DEA"/>
    <w:rsid w:val="00B47112"/>
    <w:rsid w:val="00B516EA"/>
    <w:rsid w:val="00B566F7"/>
    <w:rsid w:val="00B723E7"/>
    <w:rsid w:val="00B80C88"/>
    <w:rsid w:val="00B831D6"/>
    <w:rsid w:val="00B838D6"/>
    <w:rsid w:val="00B90AB0"/>
    <w:rsid w:val="00BA0119"/>
    <w:rsid w:val="00BA5E35"/>
    <w:rsid w:val="00BB6B57"/>
    <w:rsid w:val="00BC4E7D"/>
    <w:rsid w:val="00BC6B88"/>
    <w:rsid w:val="00BD3A5A"/>
    <w:rsid w:val="00BD60EC"/>
    <w:rsid w:val="00BF4611"/>
    <w:rsid w:val="00C00A06"/>
    <w:rsid w:val="00C03DCC"/>
    <w:rsid w:val="00C13365"/>
    <w:rsid w:val="00C21DB5"/>
    <w:rsid w:val="00C25E07"/>
    <w:rsid w:val="00C352AC"/>
    <w:rsid w:val="00C500EC"/>
    <w:rsid w:val="00C534F3"/>
    <w:rsid w:val="00C5631A"/>
    <w:rsid w:val="00C6281F"/>
    <w:rsid w:val="00C638A3"/>
    <w:rsid w:val="00C71720"/>
    <w:rsid w:val="00C73006"/>
    <w:rsid w:val="00C75A52"/>
    <w:rsid w:val="00C80B9A"/>
    <w:rsid w:val="00C8178F"/>
    <w:rsid w:val="00C8597C"/>
    <w:rsid w:val="00C87866"/>
    <w:rsid w:val="00C90BF4"/>
    <w:rsid w:val="00C97438"/>
    <w:rsid w:val="00CB0607"/>
    <w:rsid w:val="00CB1605"/>
    <w:rsid w:val="00CB43B7"/>
    <w:rsid w:val="00CB5D52"/>
    <w:rsid w:val="00CB5EE9"/>
    <w:rsid w:val="00CB62D2"/>
    <w:rsid w:val="00CC5B45"/>
    <w:rsid w:val="00CD44A4"/>
    <w:rsid w:val="00CE3167"/>
    <w:rsid w:val="00CE5BC0"/>
    <w:rsid w:val="00CE5FB3"/>
    <w:rsid w:val="00CE6630"/>
    <w:rsid w:val="00CF2CEF"/>
    <w:rsid w:val="00CF478F"/>
    <w:rsid w:val="00D0043B"/>
    <w:rsid w:val="00D005FF"/>
    <w:rsid w:val="00D05A5B"/>
    <w:rsid w:val="00D0767C"/>
    <w:rsid w:val="00D132A0"/>
    <w:rsid w:val="00D13352"/>
    <w:rsid w:val="00D21350"/>
    <w:rsid w:val="00D2516E"/>
    <w:rsid w:val="00D40BC0"/>
    <w:rsid w:val="00D44224"/>
    <w:rsid w:val="00D57C60"/>
    <w:rsid w:val="00D6221A"/>
    <w:rsid w:val="00D6691B"/>
    <w:rsid w:val="00D66F7B"/>
    <w:rsid w:val="00D675EE"/>
    <w:rsid w:val="00D702DD"/>
    <w:rsid w:val="00D7172D"/>
    <w:rsid w:val="00D74847"/>
    <w:rsid w:val="00D76307"/>
    <w:rsid w:val="00D80D0E"/>
    <w:rsid w:val="00D90B25"/>
    <w:rsid w:val="00D92D7F"/>
    <w:rsid w:val="00D92FA6"/>
    <w:rsid w:val="00D93249"/>
    <w:rsid w:val="00D9517C"/>
    <w:rsid w:val="00D956EE"/>
    <w:rsid w:val="00D95FD2"/>
    <w:rsid w:val="00DA19EC"/>
    <w:rsid w:val="00DA1E3C"/>
    <w:rsid w:val="00DA6AC4"/>
    <w:rsid w:val="00DA762C"/>
    <w:rsid w:val="00DB3506"/>
    <w:rsid w:val="00DD3F0F"/>
    <w:rsid w:val="00DD441B"/>
    <w:rsid w:val="00DD4958"/>
    <w:rsid w:val="00DE491B"/>
    <w:rsid w:val="00DE4BD2"/>
    <w:rsid w:val="00DE6F50"/>
    <w:rsid w:val="00E04377"/>
    <w:rsid w:val="00E209BF"/>
    <w:rsid w:val="00E33767"/>
    <w:rsid w:val="00E36BC2"/>
    <w:rsid w:val="00E51EF4"/>
    <w:rsid w:val="00E521BE"/>
    <w:rsid w:val="00E74674"/>
    <w:rsid w:val="00E75274"/>
    <w:rsid w:val="00E759C5"/>
    <w:rsid w:val="00E76C99"/>
    <w:rsid w:val="00E86561"/>
    <w:rsid w:val="00E91624"/>
    <w:rsid w:val="00E93608"/>
    <w:rsid w:val="00E94B53"/>
    <w:rsid w:val="00E9525D"/>
    <w:rsid w:val="00EA0D68"/>
    <w:rsid w:val="00EA1162"/>
    <w:rsid w:val="00EA34B6"/>
    <w:rsid w:val="00EA43E5"/>
    <w:rsid w:val="00EB2357"/>
    <w:rsid w:val="00ED6CC0"/>
    <w:rsid w:val="00ED7843"/>
    <w:rsid w:val="00EE1639"/>
    <w:rsid w:val="00EE1AA3"/>
    <w:rsid w:val="00EE6D9F"/>
    <w:rsid w:val="00EF0BC4"/>
    <w:rsid w:val="00EF7B95"/>
    <w:rsid w:val="00F21A8B"/>
    <w:rsid w:val="00F26583"/>
    <w:rsid w:val="00F27F14"/>
    <w:rsid w:val="00F30837"/>
    <w:rsid w:val="00F41B1F"/>
    <w:rsid w:val="00F729A2"/>
    <w:rsid w:val="00F74C5B"/>
    <w:rsid w:val="00F7544A"/>
    <w:rsid w:val="00F822DD"/>
    <w:rsid w:val="00F9031E"/>
    <w:rsid w:val="00F967D2"/>
    <w:rsid w:val="00F9699E"/>
    <w:rsid w:val="00FA2526"/>
    <w:rsid w:val="00FA467C"/>
    <w:rsid w:val="00FB4C09"/>
    <w:rsid w:val="00FC2382"/>
    <w:rsid w:val="00FC42DF"/>
    <w:rsid w:val="00FC720A"/>
    <w:rsid w:val="00FC72D1"/>
    <w:rsid w:val="00FD2786"/>
    <w:rsid w:val="00FD6FB5"/>
    <w:rsid w:val="00FF31A9"/>
    <w:rsid w:val="00FF725B"/>
    <w:rsid w:val="4E7CC1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15EDC"/>
  <w15:docId w15:val="{7794D612-CBC6-42B5-882E-47E597A8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uiPriority w:val="9"/>
    <w:qFormat/>
    <w:rsid w:val="00903096"/>
    <w:pPr>
      <w:keepNext/>
      <w:keepLines/>
      <w:numPr>
        <w:numId w:val="1"/>
      </w:numPr>
      <w:pBdr>
        <w:bar w:val="none" w:sz="0" w:color="auto"/>
      </w:pBdr>
      <w:spacing w:before="120" w:after="96"/>
      <w:ind w:left="284" w:hanging="284"/>
      <w:outlineLvl w:val="0"/>
    </w:pPr>
    <w:rPr>
      <w:rFonts w:ascii="Arial" w:eastAsia="Arial" w:hAnsi="Arial" w:cs="Arial"/>
      <w:b/>
      <w:caps/>
      <w:color w:val="000000"/>
      <w:sz w:val="18"/>
      <w:szCs w:val="18"/>
      <w:bdr w:val="none" w:sz="0" w:space="0" w:color="auto"/>
      <w:lang w:val="lt-LT"/>
    </w:rPr>
  </w:style>
  <w:style w:type="paragraph" w:styleId="Antrat2">
    <w:name w:val="heading 2"/>
    <w:basedOn w:val="prastasis"/>
    <w:next w:val="prastasis"/>
    <w:link w:val="Antrat2Diagrama"/>
    <w:uiPriority w:val="9"/>
    <w:unhideWhenUsed/>
    <w:qFormat/>
    <w:rsid w:val="00903096"/>
    <w:pPr>
      <w:keepNext/>
      <w:keepLines/>
      <w:numPr>
        <w:ilvl w:val="1"/>
        <w:numId w:val="1"/>
      </w:numPr>
      <w:pBdr>
        <w:bar w:val="none" w:sz="0" w:color="auto"/>
      </w:pBdr>
      <w:tabs>
        <w:tab w:val="left" w:pos="567"/>
        <w:tab w:val="left" w:pos="851"/>
        <w:tab w:val="left" w:pos="992"/>
        <w:tab w:val="left" w:pos="1134"/>
      </w:tabs>
      <w:spacing w:before="96" w:after="96"/>
      <w:jc w:val="both"/>
      <w:outlineLvl w:val="1"/>
    </w:pPr>
    <w:rPr>
      <w:rFonts w:ascii="Arial" w:eastAsia="Arial" w:hAnsi="Arial" w:cs="Arial"/>
      <w:b/>
      <w:color w:val="000000"/>
      <w:sz w:val="18"/>
      <w:szCs w:val="18"/>
      <w:bdr w:val="none" w:sz="0" w:space="0" w:color="auto"/>
      <w:lang w:val="lt-LT"/>
    </w:rPr>
  </w:style>
  <w:style w:type="paragraph" w:styleId="Antrat3">
    <w:name w:val="heading 3"/>
    <w:basedOn w:val="prastasis"/>
    <w:next w:val="prastasis"/>
    <w:link w:val="Antrat3Diagrama"/>
    <w:uiPriority w:val="9"/>
    <w:unhideWhenUsed/>
    <w:qFormat/>
    <w:rsid w:val="00903096"/>
    <w:pPr>
      <w:keepNext/>
      <w:keepLines/>
      <w:numPr>
        <w:ilvl w:val="2"/>
        <w:numId w:val="1"/>
      </w:numPr>
      <w:pBdr>
        <w:bar w:val="none" w:sz="0" w:color="auto"/>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0D5236"/>
    <w:pPr>
      <w:tabs>
        <w:tab w:val="center" w:pos="4819"/>
        <w:tab w:val="right" w:pos="9638"/>
      </w:tabs>
    </w:pPr>
  </w:style>
  <w:style w:type="character" w:customStyle="1" w:styleId="AntratsDiagrama">
    <w:name w:val="Antraštės Diagrama"/>
    <w:basedOn w:val="Numatytasispastraiposriftas"/>
    <w:link w:val="Antrats"/>
    <w:uiPriority w:val="99"/>
    <w:rsid w:val="000D5236"/>
    <w:rPr>
      <w:sz w:val="24"/>
      <w:szCs w:val="24"/>
      <w:lang w:val="en-US" w:eastAsia="en-US"/>
    </w:rPr>
  </w:style>
  <w:style w:type="paragraph" w:styleId="Porat">
    <w:name w:val="footer"/>
    <w:basedOn w:val="prastasis"/>
    <w:link w:val="PoratDiagrama"/>
    <w:uiPriority w:val="99"/>
    <w:unhideWhenUsed/>
    <w:rsid w:val="000D5236"/>
    <w:pPr>
      <w:tabs>
        <w:tab w:val="center" w:pos="4819"/>
        <w:tab w:val="right" w:pos="9638"/>
      </w:tabs>
    </w:pPr>
  </w:style>
  <w:style w:type="character" w:customStyle="1" w:styleId="PoratDiagrama">
    <w:name w:val="Poraštė Diagrama"/>
    <w:basedOn w:val="Numatytasispastraiposriftas"/>
    <w:link w:val="Porat"/>
    <w:uiPriority w:val="99"/>
    <w:rsid w:val="000D5236"/>
    <w:rPr>
      <w:sz w:val="24"/>
      <w:szCs w:val="24"/>
      <w:lang w:val="en-US" w:eastAsia="en-US"/>
    </w:rPr>
  </w:style>
  <w:style w:type="paragraph" w:customStyle="1" w:styleId="Default">
    <w:name w:val="Default"/>
    <w:rsid w:val="003843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PagrindinistekstasDiagrama">
    <w:name w:val="Pagrindinis tekstas Diagrama"/>
    <w:aliases w:val="Char1 Diagrama,Char Diagrama,Char Char Char Diagrama Diagrama Diagrama Diagrama Diagrama Diagrama,Char Char Char Diagrama Diagrama Diagrama Diagrama Diagrama Diagrama Diagrama Diagrama Diagrama Diagrama Diagrama"/>
    <w:link w:val="Pagrindinistekstas"/>
    <w:locked/>
    <w:rsid w:val="005860A5"/>
    <w:rPr>
      <w:rFonts w:ascii="Lucida Sans Unicode" w:eastAsia="Lucida Sans Unicode" w:hAnsi="Lucida Sans Unicode" w:cs="Lucida Sans Unicode"/>
      <w:kern w:val="2"/>
      <w:sz w:val="24"/>
      <w:szCs w:val="24"/>
    </w:rPr>
  </w:style>
  <w:style w:type="paragraph" w:styleId="Pagrindinistekstas">
    <w:name w:val="Body Text"/>
    <w:aliases w:val="Char1,Char,Char Char Char Diagrama Diagrama Diagrama Diagrama Diagrama,Char Char Char Diagrama Diagrama Diagrama Diagrama Diagrama Diagrama Diagrama Diagrama Diagrama Diagrama"/>
    <w:basedOn w:val="prastasis"/>
    <w:link w:val="PagrindinistekstasDiagrama"/>
    <w:rsid w:val="005860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ascii="Lucida Sans Unicode" w:eastAsia="Lucida Sans Unicode" w:hAnsi="Lucida Sans Unicode" w:cs="Lucida Sans Unicode"/>
      <w:kern w:val="2"/>
      <w:lang w:val="lt-LT" w:eastAsia="lt-LT"/>
    </w:rPr>
  </w:style>
  <w:style w:type="character" w:customStyle="1" w:styleId="PagrindinistekstasDiagrama1">
    <w:name w:val="Pagrindinis tekstas Diagrama1"/>
    <w:basedOn w:val="Numatytasispastraiposriftas"/>
    <w:uiPriority w:val="99"/>
    <w:semiHidden/>
    <w:rsid w:val="005860A5"/>
    <w:rPr>
      <w:sz w:val="24"/>
      <w:szCs w:val="24"/>
      <w:lang w:val="en-US" w:eastAsia="en-US"/>
    </w:rPr>
  </w:style>
  <w:style w:type="paragraph" w:styleId="Debesliotekstas">
    <w:name w:val="Balloon Text"/>
    <w:basedOn w:val="prastasis"/>
    <w:link w:val="DebesliotekstasDiagrama"/>
    <w:uiPriority w:val="99"/>
    <w:semiHidden/>
    <w:unhideWhenUsed/>
    <w:rsid w:val="00C25E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5E07"/>
    <w:rPr>
      <w:rFonts w:ascii="Segoe UI" w:hAnsi="Segoe UI" w:cs="Segoe UI"/>
      <w:sz w:val="18"/>
      <w:szCs w:val="18"/>
      <w:lang w:val="en-US" w:eastAsia="en-US"/>
    </w:rPr>
  </w:style>
  <w:style w:type="paragraph" w:styleId="Sraopastraipa">
    <w:name w:val="List Paragraph"/>
    <w:aliases w:val="List Paragraph Red,Bullet EY,Buletai,List Paragraph21,List Paragraph2,lp1,Bullet 1,Use Case List Paragraph,Numbering,ERP-List Paragraph,List Paragraph11,List Paragraph111,Lentele,List Paragraph1,VARNELES,Paragraph,Sąrašo pastraipa2"/>
    <w:basedOn w:val="prastasis"/>
    <w:link w:val="SraopastraipaDiagrama"/>
    <w:uiPriority w:val="34"/>
    <w:qFormat/>
    <w:rsid w:val="000D38A1"/>
    <w:pPr>
      <w:ind w:left="720"/>
      <w:contextualSpacing/>
    </w:pPr>
  </w:style>
  <w:style w:type="character" w:customStyle="1" w:styleId="Antrat1Diagrama">
    <w:name w:val="Antraštė 1 Diagrama"/>
    <w:basedOn w:val="Numatytasispastraiposriftas"/>
    <w:link w:val="Antrat1"/>
    <w:uiPriority w:val="9"/>
    <w:rsid w:val="00903096"/>
    <w:rPr>
      <w:rFonts w:ascii="Arial" w:eastAsia="Arial" w:hAnsi="Arial" w:cs="Arial"/>
      <w:b/>
      <w:caps/>
      <w:color w:val="000000"/>
      <w:sz w:val="18"/>
      <w:szCs w:val="18"/>
      <w:bdr w:val="none" w:sz="0" w:space="0" w:color="auto"/>
      <w:lang w:eastAsia="en-US"/>
    </w:rPr>
  </w:style>
  <w:style w:type="character" w:customStyle="1" w:styleId="Antrat2Diagrama">
    <w:name w:val="Antraštė 2 Diagrama"/>
    <w:basedOn w:val="Numatytasispastraiposriftas"/>
    <w:link w:val="Antrat2"/>
    <w:uiPriority w:val="9"/>
    <w:rsid w:val="00903096"/>
    <w:rPr>
      <w:rFonts w:ascii="Arial" w:eastAsia="Arial" w:hAnsi="Arial" w:cs="Arial"/>
      <w:b/>
      <w:color w:val="000000"/>
      <w:sz w:val="18"/>
      <w:szCs w:val="18"/>
      <w:bdr w:val="none" w:sz="0" w:space="0" w:color="auto"/>
      <w:lang w:eastAsia="en-US"/>
    </w:rPr>
  </w:style>
  <w:style w:type="character" w:customStyle="1" w:styleId="Antrat3Diagrama">
    <w:name w:val="Antraštė 3 Diagrama"/>
    <w:basedOn w:val="Numatytasispastraiposriftas"/>
    <w:link w:val="Antrat3"/>
    <w:uiPriority w:val="9"/>
    <w:rsid w:val="00903096"/>
    <w:rPr>
      <w:rFonts w:ascii="Arial" w:eastAsia="Arial" w:hAnsi="Arial" w:cs="Arial"/>
      <w:color w:val="000000"/>
      <w:sz w:val="18"/>
      <w:szCs w:val="18"/>
      <w:u w:val="single"/>
      <w:bdr w:val="none" w:sz="0" w:space="0" w:color="auto"/>
      <w:lang w:eastAsia="en-US"/>
    </w:rPr>
  </w:style>
  <w:style w:type="paragraph" w:customStyle="1" w:styleId="Point1">
    <w:name w:val="Point 1"/>
    <w:basedOn w:val="prastasis"/>
    <w:rsid w:val="00E759C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rsid w:val="003947CB"/>
    <w:rPr>
      <w:sz w:val="24"/>
      <w:szCs w:val="24"/>
      <w:lang w:val="en-US" w:eastAsia="en-US"/>
    </w:rPr>
  </w:style>
  <w:style w:type="character" w:styleId="Komentaronuoroda">
    <w:name w:val="annotation reference"/>
    <w:basedOn w:val="Numatytasispastraiposriftas"/>
    <w:uiPriority w:val="99"/>
    <w:semiHidden/>
    <w:unhideWhenUsed/>
    <w:rsid w:val="00A96252"/>
    <w:rPr>
      <w:sz w:val="16"/>
      <w:szCs w:val="16"/>
    </w:rPr>
  </w:style>
  <w:style w:type="paragraph" w:styleId="Komentarotekstas">
    <w:name w:val="annotation text"/>
    <w:basedOn w:val="prastasis"/>
    <w:link w:val="KomentarotekstasDiagrama"/>
    <w:uiPriority w:val="99"/>
    <w:unhideWhenUsed/>
    <w:rsid w:val="00A96252"/>
    <w:rPr>
      <w:sz w:val="20"/>
      <w:szCs w:val="20"/>
    </w:rPr>
  </w:style>
  <w:style w:type="character" w:customStyle="1" w:styleId="KomentarotekstasDiagrama">
    <w:name w:val="Komentaro tekstas Diagrama"/>
    <w:basedOn w:val="Numatytasispastraiposriftas"/>
    <w:link w:val="Komentarotekstas"/>
    <w:uiPriority w:val="99"/>
    <w:rsid w:val="00A96252"/>
    <w:rPr>
      <w:lang w:val="en-US" w:eastAsia="en-US"/>
    </w:rPr>
  </w:style>
  <w:style w:type="paragraph" w:styleId="Komentarotema">
    <w:name w:val="annotation subject"/>
    <w:basedOn w:val="Komentarotekstas"/>
    <w:next w:val="Komentarotekstas"/>
    <w:link w:val="KomentarotemaDiagrama"/>
    <w:uiPriority w:val="99"/>
    <w:semiHidden/>
    <w:unhideWhenUsed/>
    <w:rsid w:val="00A96252"/>
    <w:rPr>
      <w:b/>
      <w:bCs/>
    </w:rPr>
  </w:style>
  <w:style w:type="character" w:customStyle="1" w:styleId="KomentarotemaDiagrama">
    <w:name w:val="Komentaro tema Diagrama"/>
    <w:basedOn w:val="KomentarotekstasDiagrama"/>
    <w:link w:val="Komentarotema"/>
    <w:uiPriority w:val="99"/>
    <w:semiHidden/>
    <w:rsid w:val="00A9625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81789">
      <w:bodyDiv w:val="1"/>
      <w:marLeft w:val="0"/>
      <w:marRight w:val="0"/>
      <w:marTop w:val="0"/>
      <w:marBottom w:val="0"/>
      <w:divBdr>
        <w:top w:val="none" w:sz="0" w:space="0" w:color="auto"/>
        <w:left w:val="none" w:sz="0" w:space="0" w:color="auto"/>
        <w:bottom w:val="none" w:sz="0" w:space="0" w:color="auto"/>
        <w:right w:val="none" w:sz="0" w:space="0" w:color="auto"/>
      </w:divBdr>
    </w:div>
    <w:div w:id="487870390">
      <w:bodyDiv w:val="1"/>
      <w:marLeft w:val="0"/>
      <w:marRight w:val="0"/>
      <w:marTop w:val="0"/>
      <w:marBottom w:val="0"/>
      <w:divBdr>
        <w:top w:val="none" w:sz="0" w:space="0" w:color="auto"/>
        <w:left w:val="none" w:sz="0" w:space="0" w:color="auto"/>
        <w:bottom w:val="none" w:sz="0" w:space="0" w:color="auto"/>
        <w:right w:val="none" w:sz="0" w:space="0" w:color="auto"/>
      </w:divBdr>
    </w:div>
    <w:div w:id="184570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4D94-D0CC-403E-B707-D229FF96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19121</Words>
  <Characters>10899</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Godovščikova</dc:creator>
  <cp:lastModifiedBy>Marina Veligorienė</cp:lastModifiedBy>
  <cp:revision>22</cp:revision>
  <cp:lastPrinted>2017-11-30T06:36:00Z</cp:lastPrinted>
  <dcterms:created xsi:type="dcterms:W3CDTF">2025-03-10T06:38:00Z</dcterms:created>
  <dcterms:modified xsi:type="dcterms:W3CDTF">2025-03-20T14:04:00Z</dcterms:modified>
</cp:coreProperties>
</file>