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1B1206" w:rsidRDefault="00B418E6" w:rsidP="00B418E6">
      <w:pPr>
        <w:tabs>
          <w:tab w:val="left" w:pos="8137"/>
        </w:tabs>
        <w:spacing w:before="60" w:after="60"/>
        <w:jc w:val="center"/>
        <w:rPr>
          <w:b/>
          <w:bCs/>
        </w:rPr>
      </w:pPr>
      <w:r w:rsidRPr="001B1206">
        <w:rPr>
          <w:b/>
          <w:bCs/>
        </w:rPr>
        <w:t>TECHNINĖ SPECIFIKACIJA</w:t>
      </w:r>
    </w:p>
    <w:sdt>
      <w:sdtPr>
        <w:rPr>
          <w:b/>
          <w:bCs/>
          <w:i/>
          <w:iCs/>
        </w:rPr>
        <w:alias w:val="Pirkimo pavadinimas"/>
        <w:tag w:val="Pirkimo pavadinimas"/>
        <w:id w:val="304740216"/>
        <w:placeholder>
          <w:docPart w:val="DefaultPlaceholder_-1854013440"/>
        </w:placeholder>
      </w:sdtPr>
      <w:sdtContent>
        <w:p w14:paraId="550E3D4E" w14:textId="35F85A12" w:rsidR="00DD31EE" w:rsidRPr="001B1206" w:rsidRDefault="00590401" w:rsidP="00B418E6">
          <w:pPr>
            <w:tabs>
              <w:tab w:val="left" w:pos="8137"/>
            </w:tabs>
            <w:spacing w:before="60" w:after="60"/>
            <w:jc w:val="center"/>
            <w:rPr>
              <w:b/>
              <w:bCs/>
              <w:i/>
              <w:iCs/>
            </w:rPr>
          </w:pPr>
          <w:r w:rsidRPr="00590401">
            <w:rPr>
              <w:b/>
              <w:bCs/>
              <w:i/>
              <w:iCs/>
            </w:rPr>
            <w:t>(PU-13348/25) Skaldos transportavimo geležinkeliu į iškrovos aikšteles paslaugos</w:t>
          </w:r>
        </w:p>
      </w:sdtContent>
    </w:sdt>
    <w:p w14:paraId="3AA23585" w14:textId="77777777" w:rsidR="00B418E6" w:rsidRPr="001B1206"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SĄVOKOS IR SUTRUMPINIMAI</w:t>
      </w:r>
    </w:p>
    <w:p w14:paraId="27E9038F" w14:textId="585616BD" w:rsidR="00B418E6" w:rsidRPr="001B1206"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Užsakovas</w:t>
      </w:r>
      <w:r w:rsidR="00B418E6" w:rsidRPr="001B1206">
        <w:rPr>
          <w:rFonts w:ascii="Times New Roman" w:hAnsi="Times New Roman" w:cs="Times New Roman"/>
          <w:b/>
          <w:i/>
          <w:lang w:val="lt-LT"/>
        </w:rPr>
        <w:t xml:space="preserve"> </w:t>
      </w:r>
      <w:r w:rsidR="00B418E6" w:rsidRPr="001B1206">
        <w:rPr>
          <w:rFonts w:ascii="Times New Roman" w:hAnsi="Times New Roman" w:cs="Times New Roman"/>
          <w:lang w:val="lt-LT"/>
        </w:rPr>
        <w:t xml:space="preserve">– </w:t>
      </w:r>
      <w:r w:rsidR="00DD31EE" w:rsidRPr="001B1206">
        <w:rPr>
          <w:rFonts w:ascii="Times New Roman" w:hAnsi="Times New Roman" w:cs="Times New Roman"/>
          <w:lang w:val="lt-LT"/>
        </w:rPr>
        <w:t>AB</w:t>
      </w:r>
      <w:r w:rsidR="00B418E6" w:rsidRPr="001B1206">
        <w:rPr>
          <w:rFonts w:ascii="Times New Roman" w:hAnsi="Times New Roman" w:cs="Times New Roman"/>
          <w:lang w:val="lt-LT"/>
        </w:rPr>
        <w:t xml:space="preserve"> „Kelių priežiūra“</w:t>
      </w:r>
      <w:r w:rsidR="001B1206" w:rsidRPr="001B1206">
        <w:rPr>
          <w:rFonts w:ascii="Times New Roman" w:hAnsi="Times New Roman" w:cs="Times New Roman"/>
          <w:lang w:val="lt-LT"/>
        </w:rPr>
        <w:t>.</w:t>
      </w:r>
    </w:p>
    <w:p w14:paraId="313A5B7E" w14:textId="2043113E" w:rsidR="00B418E6" w:rsidRPr="001B1206" w:rsidRDefault="001B120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6FA5">
        <w:rPr>
          <w:rFonts w:ascii="Times New Roman" w:hAnsi="Times New Roman" w:cs="Times New Roman"/>
          <w:b/>
          <w:lang w:val="lt-LT"/>
        </w:rPr>
        <w:t xml:space="preserve">Tiekėjas </w:t>
      </w:r>
      <w:r w:rsidRPr="001B1206">
        <w:rPr>
          <w:rFonts w:ascii="Times New Roman" w:hAnsi="Times New Roman" w:cs="Times New Roman"/>
          <w:lang w:val="lt-LT"/>
        </w:rPr>
        <w:t>–</w:t>
      </w:r>
      <w:r w:rsidR="00943A3F" w:rsidRPr="001B1206">
        <w:rPr>
          <w:rFonts w:ascii="Times New Roman" w:hAnsi="Times New Roman" w:cs="Times New Roman"/>
          <w:bCs/>
          <w:lang w:val="lt-LT"/>
        </w:rPr>
        <w:t xml:space="preserve"> </w:t>
      </w:r>
      <w:r w:rsidR="00B418E6" w:rsidRPr="001B1206">
        <w:rPr>
          <w:rFonts w:ascii="Times New Roman" w:hAnsi="Times New Roman" w:cs="Times New Roman"/>
          <w:bCs/>
          <w:lang w:val="lt-LT"/>
        </w:rPr>
        <w:t>ūkio subjektas – fizinis asmuo, privatusis juridinis asmuo, viešasis juridinis asmuo, kitos organizacijos ir jų padaliniai ar tokių asmenų</w:t>
      </w:r>
      <w:r w:rsidR="00B418E6" w:rsidRPr="001B1206">
        <w:rPr>
          <w:rFonts w:ascii="Times New Roman" w:hAnsi="Times New Roman" w:cs="Times New Roman"/>
          <w:lang w:val="lt-LT"/>
        </w:rPr>
        <w:t xml:space="preserve"> grupė, su kuriuo </w:t>
      </w:r>
      <w:r w:rsidRPr="001B1206">
        <w:rPr>
          <w:rFonts w:ascii="Times New Roman" w:hAnsi="Times New Roman" w:cs="Times New Roman"/>
          <w:lang w:val="lt-LT"/>
        </w:rPr>
        <w:t>Užsakovas</w:t>
      </w:r>
      <w:r w:rsidR="00B418E6" w:rsidRPr="001B1206">
        <w:rPr>
          <w:rFonts w:ascii="Times New Roman" w:hAnsi="Times New Roman" w:cs="Times New Roman"/>
          <w:lang w:val="lt-LT"/>
        </w:rPr>
        <w:t xml:space="preserve"> sudaro Sutartį.</w:t>
      </w:r>
    </w:p>
    <w:p w14:paraId="4B3FE849" w14:textId="4FDCD9C6" w:rsidR="00B418E6" w:rsidRPr="001B1206"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Sutartis</w:t>
      </w:r>
      <w:r w:rsidRPr="001B1206">
        <w:rPr>
          <w:rFonts w:ascii="Times New Roman" w:hAnsi="Times New Roman" w:cs="Times New Roman"/>
          <w:lang w:val="lt-LT"/>
        </w:rPr>
        <w:t xml:space="preserve"> – sudaroma tarp </w:t>
      </w:r>
      <w:r w:rsidR="00507FE7" w:rsidRPr="00C52C87">
        <w:rPr>
          <w:rFonts w:ascii="Times New Roman" w:hAnsi="Times New Roman" w:cs="Times New Roman"/>
          <w:bCs/>
          <w:lang w:val="lt-LT"/>
        </w:rPr>
        <w:t>Užsakovo</w:t>
      </w:r>
      <w:r w:rsidR="001B1206" w:rsidRPr="00C52C87">
        <w:rPr>
          <w:rFonts w:ascii="Times New Roman" w:hAnsi="Times New Roman" w:cs="Times New Roman"/>
          <w:bCs/>
          <w:lang w:val="lt-LT"/>
        </w:rPr>
        <w:t xml:space="preserve"> ir Tiekėjo</w:t>
      </w:r>
      <w:r w:rsidRPr="001B1206">
        <w:rPr>
          <w:rFonts w:ascii="Times New Roman" w:hAnsi="Times New Roman" w:cs="Times New Roman"/>
          <w:b/>
          <w:i/>
          <w:lang w:val="lt-LT"/>
        </w:rPr>
        <w:t xml:space="preserve"> </w:t>
      </w:r>
      <w:r w:rsidRPr="001B1206">
        <w:rPr>
          <w:rFonts w:ascii="Times New Roman" w:hAnsi="Times New Roman" w:cs="Times New Roman"/>
          <w:lang w:val="lt-LT"/>
        </w:rPr>
        <w:t xml:space="preserve">dėl </w:t>
      </w:r>
      <w:r w:rsidR="009A0A9A">
        <w:rPr>
          <w:rFonts w:ascii="Times New Roman" w:hAnsi="Times New Roman" w:cs="Times New Roman"/>
          <w:lang w:val="lt-LT"/>
        </w:rPr>
        <w:t>p</w:t>
      </w:r>
      <w:r w:rsidRPr="001B1206">
        <w:rPr>
          <w:rFonts w:ascii="Times New Roman" w:hAnsi="Times New Roman" w:cs="Times New Roman"/>
          <w:lang w:val="lt-LT"/>
        </w:rPr>
        <w:t>irkimo objekto.</w:t>
      </w:r>
    </w:p>
    <w:p w14:paraId="0EDB1A41" w14:textId="12ED633E" w:rsidR="000A0167"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Pirkimo objekt</w:t>
      </w:r>
      <w:r w:rsidR="00C52C87">
        <w:rPr>
          <w:rFonts w:ascii="Times New Roman" w:hAnsi="Times New Roman" w:cs="Times New Roman"/>
          <w:b/>
          <w:lang w:val="lt-LT"/>
        </w:rPr>
        <w:t>o pavadinima</w:t>
      </w:r>
      <w:r w:rsidRPr="001B1206">
        <w:rPr>
          <w:rFonts w:ascii="Times New Roman" w:hAnsi="Times New Roman" w:cs="Times New Roman"/>
          <w:b/>
          <w:lang w:val="lt-LT"/>
        </w:rPr>
        <w:t xml:space="preserve">s </w:t>
      </w:r>
      <w:r w:rsidRPr="001B1206">
        <w:rPr>
          <w:rFonts w:ascii="Times New Roman" w:hAnsi="Times New Roman" w:cs="Times New Roman"/>
          <w:lang w:val="lt-LT"/>
        </w:rPr>
        <w:t xml:space="preserve">– </w:t>
      </w:r>
      <w:sdt>
        <w:sdtPr>
          <w:rPr>
            <w:rStyle w:val="PavadinimasDiagrama"/>
            <w:rFonts w:ascii="Times New Roman" w:hAnsi="Times New Roman" w:cs="Times New Roman"/>
            <w:sz w:val="24"/>
            <w:szCs w:val="24"/>
          </w:rPr>
          <w:alias w:val="Pirkimo objekto pavadinimas"/>
          <w:tag w:val="Pirkimo objekto pavadinimas"/>
          <w:id w:val="-1886792520"/>
          <w:placeholder>
            <w:docPart w:val="2451770FEFB643E1A13D2FFC20AFDC9E"/>
          </w:placeholder>
        </w:sdtPr>
        <w:sdtEndPr>
          <w:rPr>
            <w:rStyle w:val="Numatytasispastraiposriftas"/>
            <w:rFonts w:eastAsiaTheme="minorHAnsi"/>
            <w:spacing w:val="0"/>
            <w:kern w:val="0"/>
            <w:lang w:val="en-US" w:eastAsia="en-US"/>
          </w:rPr>
        </w:sdtEndPr>
        <w:sdtContent>
          <w:r w:rsidR="000569DC" w:rsidRPr="001816BC">
            <w:rPr>
              <w:rFonts w:ascii="Times New Roman" w:hAnsi="Times New Roman" w:cs="Times New Roman"/>
              <w:lang w:val="lt-LT"/>
            </w:rPr>
            <w:t>skaldos transportavimo geležinkeliu į iškrovimo aikšteles ir krovos (iškrova, pakrova, vagono valymas, liukų uždarymas) paslaugos</w:t>
          </w:r>
          <w:r w:rsidR="003D5F9C">
            <w:rPr>
              <w:rStyle w:val="PavadinimasDiagrama"/>
              <w:rFonts w:ascii="Times New Roman" w:hAnsi="Times New Roman" w:cs="Times New Roman"/>
              <w:sz w:val="24"/>
              <w:szCs w:val="24"/>
            </w:rPr>
            <w:t xml:space="preserve"> </w:t>
          </w:r>
        </w:sdtContent>
      </w:sdt>
      <w:r w:rsidR="00C52C87" w:rsidRPr="00C52C87">
        <w:rPr>
          <w:rFonts w:ascii="Times New Roman" w:hAnsi="Times New Roman" w:cs="Times New Roman"/>
          <w:lang w:val="lt-LT"/>
        </w:rPr>
        <w:t xml:space="preserve"> </w:t>
      </w:r>
      <w:r w:rsidR="00C52C87">
        <w:rPr>
          <w:rFonts w:ascii="Times New Roman" w:hAnsi="Times New Roman" w:cs="Times New Roman"/>
          <w:lang w:val="lt-LT"/>
        </w:rPr>
        <w:t xml:space="preserve">(toliau - </w:t>
      </w:r>
      <w:r w:rsidR="00C52C87" w:rsidRPr="00C52C87">
        <w:rPr>
          <w:rFonts w:ascii="Times New Roman" w:hAnsi="Times New Roman" w:cs="Times New Roman"/>
          <w:b/>
          <w:bCs/>
          <w:lang w:val="lt-LT"/>
        </w:rPr>
        <w:t>Paslaugos</w:t>
      </w:r>
      <w:r w:rsidR="00C52C87">
        <w:rPr>
          <w:rFonts w:ascii="Times New Roman" w:hAnsi="Times New Roman" w:cs="Times New Roman"/>
          <w:lang w:val="lt-LT"/>
        </w:rPr>
        <w:t>).</w:t>
      </w:r>
    </w:p>
    <w:p w14:paraId="0335A457" w14:textId="77777777" w:rsidR="00F903AA" w:rsidRPr="001B1206" w:rsidRDefault="00F903AA" w:rsidP="00F903AA">
      <w:pPr>
        <w:pStyle w:val="Sraopastraipa"/>
        <w:tabs>
          <w:tab w:val="left" w:pos="567"/>
        </w:tabs>
        <w:spacing w:before="60" w:after="60"/>
        <w:ind w:left="0"/>
        <w:jc w:val="both"/>
        <w:rPr>
          <w:rFonts w:ascii="Times New Roman" w:hAnsi="Times New Roman" w:cs="Times New Roman"/>
          <w:sz w:val="20"/>
          <w:szCs w:val="20"/>
          <w:lang w:val="lt-LT"/>
        </w:rPr>
      </w:pPr>
    </w:p>
    <w:p w14:paraId="2D8EFB40" w14:textId="35431E25" w:rsidR="00B418E6" w:rsidRPr="00C52C87" w:rsidRDefault="00B418E6" w:rsidP="00C52C87">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bookmarkStart w:id="0" w:name="_Hlk154928154"/>
      <w:r w:rsidRPr="001B1206">
        <w:rPr>
          <w:rFonts w:ascii="Times New Roman" w:hAnsi="Times New Roman" w:cs="Times New Roman"/>
          <w:b/>
          <w:lang w:val="lt-LT"/>
        </w:rPr>
        <w:t>PIRKIMO OBJEKT</w:t>
      </w:r>
      <w:r w:rsidR="00D82678">
        <w:rPr>
          <w:rFonts w:ascii="Times New Roman" w:hAnsi="Times New Roman" w:cs="Times New Roman"/>
          <w:b/>
          <w:lang w:val="lt-LT"/>
        </w:rPr>
        <w:t xml:space="preserve">O </w:t>
      </w:r>
      <w:r w:rsidR="004A087B" w:rsidRPr="004A087B">
        <w:rPr>
          <w:rFonts w:ascii="Times New Roman" w:hAnsi="Times New Roman" w:cs="Times New Roman"/>
          <w:b/>
          <w:lang w:val="lt-LT"/>
        </w:rPr>
        <w:t xml:space="preserve">APRAŠYMAS, APIMTYS, REIKALAVIMAI </w:t>
      </w:r>
      <w:r w:rsidR="00C52C87" w:rsidRPr="001B1206">
        <w:rPr>
          <w:rFonts w:ascii="Times New Roman" w:hAnsi="Times New Roman" w:cs="Times New Roman"/>
          <w:b/>
          <w:lang w:val="lt-LT"/>
        </w:rPr>
        <w:t xml:space="preserve"> </w:t>
      </w:r>
    </w:p>
    <w:bookmarkEnd w:id="0"/>
    <w:p w14:paraId="26A851D7" w14:textId="4E51B262" w:rsidR="0043044C" w:rsidRPr="004E0FE7" w:rsidRDefault="00BF6BF7" w:rsidP="004E0FE7">
      <w:pPr>
        <w:pStyle w:val="Sraopastraipa"/>
        <w:numPr>
          <w:ilvl w:val="1"/>
          <w:numId w:val="1"/>
        </w:numPr>
        <w:tabs>
          <w:tab w:val="left" w:pos="567"/>
        </w:tabs>
        <w:spacing w:before="60" w:after="60"/>
        <w:ind w:left="0" w:firstLine="0"/>
        <w:rPr>
          <w:rFonts w:ascii="Times New Roman" w:hAnsi="Times New Roman" w:cs="Times New Roman"/>
          <w:lang w:val="lt-LT"/>
        </w:rPr>
      </w:pPr>
      <w:r w:rsidRPr="004E0FE7">
        <w:rPr>
          <w:rFonts w:ascii="Times New Roman" w:hAnsi="Times New Roman" w:cs="Times New Roman"/>
          <w:lang w:val="lt-LT"/>
        </w:rPr>
        <w:t xml:space="preserve">Pirkimo objektas </w:t>
      </w:r>
      <w:bookmarkStart w:id="1" w:name="_Hlk158106153"/>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Content>
          <w:r w:rsidR="000569DC">
            <w:rPr>
              <w:rFonts w:ascii="Times New Roman" w:hAnsi="Times New Roman" w:cs="Times New Roman"/>
              <w:lang w:val="lt-LT"/>
            </w:rPr>
            <w:t>skaidomas į pirkimo dalis:</w:t>
          </w:r>
        </w:sdtContent>
      </w:sdt>
      <w:bookmarkEnd w:id="1"/>
    </w:p>
    <w:p w14:paraId="174DD71F" w14:textId="3C0E32BA" w:rsidR="00441CA1" w:rsidRPr="00EF4CCB" w:rsidRDefault="0028197F" w:rsidP="00441CA1">
      <w:pPr>
        <w:pStyle w:val="Sraopastraipa"/>
        <w:numPr>
          <w:ilvl w:val="1"/>
          <w:numId w:val="1"/>
        </w:numPr>
        <w:tabs>
          <w:tab w:val="left" w:pos="567"/>
        </w:tabs>
        <w:spacing w:before="60" w:after="60"/>
        <w:ind w:left="0" w:firstLine="0"/>
        <w:rPr>
          <w:rFonts w:ascii="Times New Roman" w:eastAsia="Calibri" w:hAnsi="Times New Roman" w:cs="Times New Roman"/>
          <w:lang w:val="lt-LT"/>
        </w:rPr>
      </w:pPr>
      <w:r w:rsidRPr="00C52C87">
        <w:rPr>
          <w:rFonts w:ascii="Times New Roman" w:eastAsia="Calibri" w:hAnsi="Times New Roman" w:cs="Times New Roman"/>
          <w:lang w:val="lt-LT"/>
        </w:rPr>
        <w:t>Pirkimo objekto</w:t>
      </w:r>
      <w:r w:rsidR="00BE328E">
        <w:rPr>
          <w:rFonts w:ascii="Times New Roman" w:eastAsia="Calibri" w:hAnsi="Times New Roman" w:cs="Times New Roman"/>
          <w:lang w:val="lt-LT"/>
        </w:rPr>
        <w:t xml:space="preserve"> dalys ir</w:t>
      </w:r>
      <w:r w:rsidRPr="00C52C87">
        <w:rPr>
          <w:rFonts w:ascii="Times New Roman" w:eastAsia="Calibri" w:hAnsi="Times New Roman" w:cs="Times New Roman"/>
          <w:lang w:val="lt-LT"/>
        </w:rPr>
        <w:t xml:space="preserve"> apimtys:</w:t>
      </w:r>
    </w:p>
    <w:p w14:paraId="4F460178" w14:textId="79EEB575" w:rsidR="004A13FA" w:rsidRPr="004A13FA" w:rsidRDefault="004A13FA" w:rsidP="00F73A75">
      <w:pPr>
        <w:pStyle w:val="Sraopastraipa"/>
        <w:tabs>
          <w:tab w:val="left" w:pos="567"/>
        </w:tabs>
        <w:spacing w:before="60" w:after="60"/>
        <w:ind w:left="0"/>
        <w:jc w:val="right"/>
        <w:rPr>
          <w:rFonts w:ascii="Times New Roman" w:eastAsia="Calibri" w:hAnsi="Times New Roman" w:cs="Times New Roman"/>
          <w:lang w:val="lt-LT"/>
        </w:rPr>
      </w:pPr>
      <w:r>
        <w:rPr>
          <w:rFonts w:ascii="Times New Roman" w:eastAsia="Calibri" w:hAnsi="Times New Roman" w:cs="Times New Roman"/>
          <w:lang w:val="lt-LT"/>
        </w:rPr>
        <w:t>Lentelė Nr. 1</w:t>
      </w:r>
    </w:p>
    <w:tbl>
      <w:tblPr>
        <w:tblStyle w:val="Lentelstinklelis"/>
        <w:tblW w:w="9351" w:type="dxa"/>
        <w:tblLook w:val="04A0" w:firstRow="1" w:lastRow="0" w:firstColumn="1" w:lastColumn="0" w:noHBand="0" w:noVBand="1"/>
      </w:tblPr>
      <w:tblGrid>
        <w:gridCol w:w="988"/>
        <w:gridCol w:w="4394"/>
        <w:gridCol w:w="1559"/>
        <w:gridCol w:w="2410"/>
      </w:tblGrid>
      <w:tr w:rsidR="0028197F" w:rsidRPr="00EF4CCB" w14:paraId="3F81B82D" w14:textId="77777777" w:rsidTr="00441CA1">
        <w:trPr>
          <w:trHeight w:val="502"/>
        </w:trPr>
        <w:tc>
          <w:tcPr>
            <w:tcW w:w="988" w:type="dxa"/>
          </w:tcPr>
          <w:p w14:paraId="72867BF4" w14:textId="29D28CB8" w:rsidR="0028197F" w:rsidRPr="00EF4CCB" w:rsidRDefault="00590401" w:rsidP="003B2E0F">
            <w:pPr>
              <w:spacing w:before="60" w:after="60"/>
              <w:jc w:val="center"/>
              <w:rPr>
                <w:b/>
                <w:bCs/>
                <w:sz w:val="20"/>
                <w:szCs w:val="20"/>
              </w:rPr>
            </w:pPr>
            <w:r>
              <w:rPr>
                <w:b/>
                <w:bCs/>
                <w:sz w:val="20"/>
                <w:szCs w:val="20"/>
              </w:rPr>
              <w:t>Pirkimo dalis</w:t>
            </w:r>
          </w:p>
        </w:tc>
        <w:tc>
          <w:tcPr>
            <w:tcW w:w="4394" w:type="dxa"/>
          </w:tcPr>
          <w:p w14:paraId="2C4E470A" w14:textId="3AE8972D" w:rsidR="0028197F" w:rsidRPr="00EF4CCB" w:rsidRDefault="0028197F" w:rsidP="003B2E0F">
            <w:pPr>
              <w:spacing w:before="60" w:after="60"/>
              <w:jc w:val="center"/>
              <w:rPr>
                <w:b/>
                <w:bCs/>
                <w:sz w:val="20"/>
                <w:szCs w:val="20"/>
              </w:rPr>
            </w:pPr>
            <w:r w:rsidRPr="00EF4CCB">
              <w:rPr>
                <w:b/>
                <w:bCs/>
                <w:sz w:val="20"/>
                <w:szCs w:val="20"/>
              </w:rPr>
              <w:t xml:space="preserve"> P</w:t>
            </w:r>
            <w:r w:rsidR="0002726E" w:rsidRPr="00EF4CCB">
              <w:rPr>
                <w:b/>
                <w:bCs/>
                <w:sz w:val="20"/>
                <w:szCs w:val="20"/>
              </w:rPr>
              <w:t>aslaugų</w:t>
            </w:r>
            <w:r w:rsidRPr="00EF4CCB">
              <w:rPr>
                <w:b/>
                <w:bCs/>
                <w:sz w:val="20"/>
                <w:szCs w:val="20"/>
              </w:rPr>
              <w:t xml:space="preserve"> pavadinimas</w:t>
            </w:r>
          </w:p>
        </w:tc>
        <w:tc>
          <w:tcPr>
            <w:tcW w:w="1559" w:type="dxa"/>
          </w:tcPr>
          <w:p w14:paraId="520806CD" w14:textId="77777777" w:rsidR="0028197F" w:rsidRPr="00EF4CCB" w:rsidRDefault="0028197F" w:rsidP="003B2E0F">
            <w:pPr>
              <w:spacing w:before="60" w:after="60"/>
              <w:jc w:val="center"/>
              <w:rPr>
                <w:b/>
                <w:bCs/>
                <w:sz w:val="20"/>
                <w:szCs w:val="20"/>
              </w:rPr>
            </w:pPr>
            <w:r w:rsidRPr="00EF4CCB">
              <w:rPr>
                <w:b/>
                <w:bCs/>
                <w:sz w:val="20"/>
                <w:szCs w:val="20"/>
              </w:rPr>
              <w:t>Matas</w:t>
            </w:r>
          </w:p>
        </w:tc>
        <w:tc>
          <w:tcPr>
            <w:tcW w:w="2410" w:type="dxa"/>
          </w:tcPr>
          <w:p w14:paraId="18F9BAD8" w14:textId="7F4F3D29" w:rsidR="0028197F" w:rsidRPr="00EF4CCB" w:rsidRDefault="00000000" w:rsidP="003B2E0F">
            <w:pPr>
              <w:spacing w:before="60" w:after="60"/>
              <w:jc w:val="center"/>
              <w:rPr>
                <w:b/>
                <w:bCs/>
                <w:sz w:val="20"/>
                <w:szCs w:val="20"/>
              </w:rPr>
            </w:pPr>
            <w:sdt>
              <w:sdtPr>
                <w:rPr>
                  <w:b/>
                  <w:bCs/>
                  <w:sz w:val="20"/>
                  <w:szCs w:val="20"/>
                </w:rPr>
                <w:alias w:val="PASIRINKTi"/>
                <w:tag w:val="PASIRINKTi"/>
                <w:id w:val="-171564900"/>
                <w:placeholder>
                  <w:docPart w:val="50F3B5E31AB947E3B1D6E71927ADC9E9"/>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441CA1" w:rsidRPr="00EF4CCB">
                  <w:rPr>
                    <w:b/>
                    <w:bCs/>
                    <w:sz w:val="20"/>
                    <w:szCs w:val="20"/>
                  </w:rPr>
                  <w:t>Preliminarus kiekis*</w:t>
                </w:r>
              </w:sdtContent>
            </w:sdt>
          </w:p>
        </w:tc>
      </w:tr>
      <w:tr w:rsidR="000569DC" w:rsidRPr="00EF4CCB" w14:paraId="07636EAD" w14:textId="77777777" w:rsidTr="00D05390">
        <w:trPr>
          <w:trHeight w:val="502"/>
        </w:trPr>
        <w:tc>
          <w:tcPr>
            <w:tcW w:w="988" w:type="dxa"/>
          </w:tcPr>
          <w:p w14:paraId="6E8369AA" w14:textId="746ADBA1" w:rsidR="000569DC" w:rsidRPr="00EF4CCB" w:rsidRDefault="000569DC" w:rsidP="000569DC">
            <w:pPr>
              <w:spacing w:before="60" w:after="60"/>
              <w:jc w:val="center"/>
              <w:rPr>
                <w:sz w:val="20"/>
                <w:szCs w:val="20"/>
              </w:rPr>
            </w:pPr>
            <w:r w:rsidRPr="00EF4CCB">
              <w:rPr>
                <w:bCs/>
                <w:iCs/>
                <w:sz w:val="20"/>
                <w:szCs w:val="20"/>
              </w:rPr>
              <w:t>1</w:t>
            </w:r>
          </w:p>
        </w:tc>
        <w:tc>
          <w:tcPr>
            <w:tcW w:w="4394" w:type="dxa"/>
          </w:tcPr>
          <w:p w14:paraId="42799E5C" w14:textId="4B57581B" w:rsidR="000569DC" w:rsidRPr="00EF4CCB" w:rsidRDefault="000569DC" w:rsidP="000569DC">
            <w:pPr>
              <w:spacing w:before="60" w:after="60"/>
              <w:jc w:val="center"/>
              <w:rPr>
                <w:sz w:val="20"/>
                <w:szCs w:val="20"/>
              </w:rPr>
            </w:pPr>
            <w:bookmarkStart w:id="2" w:name="_Hlk192482339"/>
            <w:r w:rsidRPr="00EF4CCB">
              <w:rPr>
                <w:bCs/>
                <w:iCs/>
                <w:sz w:val="20"/>
                <w:szCs w:val="20"/>
              </w:rPr>
              <w:t>1 tonos varymas vagonais iš Klovainiai, Pakruojo r. - Pakruojo g/s</w:t>
            </w:r>
            <w:r w:rsidRPr="00EF4CCB">
              <w:rPr>
                <w:bCs/>
                <w:iCs/>
                <w:sz w:val="20"/>
                <w:szCs w:val="20"/>
              </w:rPr>
              <w:tab/>
            </w:r>
            <w:bookmarkEnd w:id="2"/>
          </w:p>
        </w:tc>
        <w:tc>
          <w:tcPr>
            <w:tcW w:w="1559" w:type="dxa"/>
          </w:tcPr>
          <w:p w14:paraId="4EBD1626" w14:textId="515542A7"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47078AC4" w14:textId="0431E7CA" w:rsidR="000569DC" w:rsidRPr="00EF4CCB" w:rsidRDefault="000569DC" w:rsidP="000569DC">
            <w:pPr>
              <w:spacing w:before="60" w:after="60"/>
              <w:jc w:val="center"/>
              <w:rPr>
                <w:sz w:val="20"/>
                <w:szCs w:val="20"/>
              </w:rPr>
            </w:pPr>
            <w:r w:rsidRPr="00EF4CCB">
              <w:rPr>
                <w:color w:val="000000"/>
                <w:sz w:val="20"/>
                <w:szCs w:val="20"/>
              </w:rPr>
              <w:t xml:space="preserve">       30 000 </w:t>
            </w:r>
          </w:p>
        </w:tc>
      </w:tr>
      <w:tr w:rsidR="000569DC" w:rsidRPr="00EF4CCB" w14:paraId="46CB9513" w14:textId="77777777" w:rsidTr="00D05390">
        <w:trPr>
          <w:trHeight w:val="502"/>
        </w:trPr>
        <w:tc>
          <w:tcPr>
            <w:tcW w:w="988" w:type="dxa"/>
          </w:tcPr>
          <w:p w14:paraId="15C29B83" w14:textId="4278A7D3" w:rsidR="000569DC" w:rsidRPr="00EF4CCB" w:rsidRDefault="000569DC" w:rsidP="000569DC">
            <w:pPr>
              <w:spacing w:before="60" w:after="60"/>
              <w:jc w:val="center"/>
              <w:rPr>
                <w:sz w:val="20"/>
                <w:szCs w:val="20"/>
              </w:rPr>
            </w:pPr>
            <w:r w:rsidRPr="00EF4CCB">
              <w:rPr>
                <w:bCs/>
                <w:iCs/>
                <w:sz w:val="20"/>
                <w:szCs w:val="20"/>
              </w:rPr>
              <w:t>2</w:t>
            </w:r>
          </w:p>
        </w:tc>
        <w:tc>
          <w:tcPr>
            <w:tcW w:w="4394" w:type="dxa"/>
            <w:vAlign w:val="bottom"/>
          </w:tcPr>
          <w:p w14:paraId="65D49D18" w14:textId="0B22DA57" w:rsidR="000569DC" w:rsidRPr="00EF4CCB" w:rsidRDefault="000569DC" w:rsidP="000569DC">
            <w:pPr>
              <w:spacing w:before="60" w:after="60"/>
              <w:jc w:val="center"/>
              <w:rPr>
                <w:bCs/>
                <w:iCs/>
                <w:sz w:val="20"/>
                <w:szCs w:val="20"/>
              </w:rPr>
            </w:pPr>
            <w:r w:rsidRPr="00EF4CCB">
              <w:rPr>
                <w:bCs/>
                <w:iCs/>
                <w:sz w:val="20"/>
                <w:szCs w:val="20"/>
              </w:rPr>
              <w:t>1 tonos varymas vagonais iš  Pakruojo g/s į Panerių g/s</w:t>
            </w:r>
          </w:p>
        </w:tc>
        <w:tc>
          <w:tcPr>
            <w:tcW w:w="1559" w:type="dxa"/>
          </w:tcPr>
          <w:p w14:paraId="289B9DE0" w14:textId="64FE59DD"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nil"/>
              <w:left w:val="single" w:sz="4" w:space="0" w:color="auto"/>
              <w:bottom w:val="single" w:sz="4" w:space="0" w:color="auto"/>
              <w:right w:val="single" w:sz="4" w:space="0" w:color="auto"/>
            </w:tcBorders>
            <w:shd w:val="clear" w:color="auto" w:fill="auto"/>
            <w:vAlign w:val="bottom"/>
          </w:tcPr>
          <w:p w14:paraId="75047363" w14:textId="0995EC54" w:rsidR="000569DC" w:rsidRPr="00EF4CCB" w:rsidRDefault="000569DC" w:rsidP="000569DC">
            <w:pPr>
              <w:spacing w:before="60" w:after="60"/>
              <w:jc w:val="center"/>
              <w:rPr>
                <w:sz w:val="20"/>
                <w:szCs w:val="20"/>
              </w:rPr>
            </w:pPr>
            <w:r w:rsidRPr="00EF4CCB">
              <w:rPr>
                <w:color w:val="000000"/>
                <w:sz w:val="20"/>
                <w:szCs w:val="20"/>
              </w:rPr>
              <w:t xml:space="preserve">         5 000 </w:t>
            </w:r>
          </w:p>
        </w:tc>
      </w:tr>
      <w:tr w:rsidR="000569DC" w:rsidRPr="00EF4CCB" w14:paraId="5510D249" w14:textId="77777777" w:rsidTr="00D05390">
        <w:trPr>
          <w:trHeight w:val="502"/>
        </w:trPr>
        <w:tc>
          <w:tcPr>
            <w:tcW w:w="988" w:type="dxa"/>
          </w:tcPr>
          <w:p w14:paraId="4C6483AB" w14:textId="29CB18B4" w:rsidR="000569DC" w:rsidRPr="00EF4CCB" w:rsidRDefault="000569DC" w:rsidP="000569DC">
            <w:pPr>
              <w:spacing w:before="60" w:after="60"/>
              <w:jc w:val="center"/>
              <w:rPr>
                <w:sz w:val="20"/>
                <w:szCs w:val="20"/>
              </w:rPr>
            </w:pPr>
            <w:r w:rsidRPr="00EF4CCB">
              <w:rPr>
                <w:bCs/>
                <w:iCs/>
                <w:sz w:val="20"/>
                <w:szCs w:val="20"/>
              </w:rPr>
              <w:t>3</w:t>
            </w:r>
          </w:p>
        </w:tc>
        <w:tc>
          <w:tcPr>
            <w:tcW w:w="4394" w:type="dxa"/>
            <w:vAlign w:val="bottom"/>
          </w:tcPr>
          <w:p w14:paraId="471C2364" w14:textId="01601650" w:rsidR="000569DC" w:rsidRPr="00EF4CCB" w:rsidRDefault="000569DC" w:rsidP="000569DC">
            <w:pPr>
              <w:spacing w:before="60" w:after="60"/>
              <w:jc w:val="center"/>
              <w:rPr>
                <w:bCs/>
                <w:iCs/>
                <w:sz w:val="20"/>
                <w:szCs w:val="20"/>
              </w:rPr>
            </w:pPr>
            <w:r w:rsidRPr="00EF4CCB">
              <w:rPr>
                <w:bCs/>
                <w:iCs/>
                <w:sz w:val="20"/>
                <w:szCs w:val="20"/>
              </w:rPr>
              <w:t>1 tonos varymas vagonais iš  Pakruojo g/s į Kauno g/s</w:t>
            </w:r>
          </w:p>
        </w:tc>
        <w:tc>
          <w:tcPr>
            <w:tcW w:w="1559" w:type="dxa"/>
          </w:tcPr>
          <w:p w14:paraId="1D869F3A" w14:textId="0CCA5059"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nil"/>
              <w:left w:val="single" w:sz="4" w:space="0" w:color="auto"/>
              <w:bottom w:val="single" w:sz="4" w:space="0" w:color="auto"/>
              <w:right w:val="single" w:sz="4" w:space="0" w:color="auto"/>
            </w:tcBorders>
            <w:shd w:val="clear" w:color="auto" w:fill="auto"/>
            <w:vAlign w:val="bottom"/>
          </w:tcPr>
          <w:p w14:paraId="50973D20" w14:textId="579811FB" w:rsidR="000569DC" w:rsidRPr="00EF4CCB" w:rsidRDefault="000569DC" w:rsidP="000569DC">
            <w:pPr>
              <w:spacing w:before="60" w:after="60"/>
              <w:jc w:val="center"/>
              <w:rPr>
                <w:sz w:val="20"/>
                <w:szCs w:val="20"/>
              </w:rPr>
            </w:pPr>
            <w:r w:rsidRPr="00EF4CCB">
              <w:rPr>
                <w:color w:val="000000"/>
                <w:sz w:val="20"/>
                <w:szCs w:val="20"/>
              </w:rPr>
              <w:t xml:space="preserve">         3 000 </w:t>
            </w:r>
          </w:p>
        </w:tc>
      </w:tr>
      <w:tr w:rsidR="000569DC" w:rsidRPr="00EF4CCB" w14:paraId="3E18D1CB" w14:textId="77777777" w:rsidTr="00D05390">
        <w:trPr>
          <w:trHeight w:val="502"/>
        </w:trPr>
        <w:tc>
          <w:tcPr>
            <w:tcW w:w="988" w:type="dxa"/>
          </w:tcPr>
          <w:p w14:paraId="27427304" w14:textId="6F7F7D11" w:rsidR="000569DC" w:rsidRPr="00EF4CCB" w:rsidRDefault="000569DC" w:rsidP="000569DC">
            <w:pPr>
              <w:spacing w:before="60" w:after="60"/>
              <w:jc w:val="center"/>
              <w:rPr>
                <w:sz w:val="20"/>
                <w:szCs w:val="20"/>
              </w:rPr>
            </w:pPr>
            <w:r w:rsidRPr="00EF4CCB">
              <w:rPr>
                <w:bCs/>
                <w:iCs/>
                <w:sz w:val="20"/>
                <w:szCs w:val="20"/>
              </w:rPr>
              <w:t>4</w:t>
            </w:r>
          </w:p>
        </w:tc>
        <w:tc>
          <w:tcPr>
            <w:tcW w:w="4394" w:type="dxa"/>
            <w:vAlign w:val="bottom"/>
          </w:tcPr>
          <w:p w14:paraId="3B433858" w14:textId="59353355" w:rsidR="000569DC" w:rsidRPr="00EF4CCB" w:rsidRDefault="000569DC" w:rsidP="000569DC">
            <w:pPr>
              <w:spacing w:before="60" w:after="60"/>
              <w:jc w:val="center"/>
              <w:rPr>
                <w:bCs/>
                <w:iCs/>
                <w:sz w:val="20"/>
                <w:szCs w:val="20"/>
              </w:rPr>
            </w:pPr>
            <w:r w:rsidRPr="00EF4CCB">
              <w:rPr>
                <w:bCs/>
                <w:iCs/>
                <w:sz w:val="20"/>
                <w:szCs w:val="20"/>
              </w:rPr>
              <w:t>1 tonos varymas vagonais iš  Pakruojo g/s į Marijampolės g/s</w:t>
            </w:r>
          </w:p>
        </w:tc>
        <w:tc>
          <w:tcPr>
            <w:tcW w:w="1559" w:type="dxa"/>
          </w:tcPr>
          <w:p w14:paraId="1CD56448" w14:textId="487930BC"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nil"/>
              <w:left w:val="single" w:sz="4" w:space="0" w:color="auto"/>
              <w:bottom w:val="single" w:sz="4" w:space="0" w:color="auto"/>
              <w:right w:val="single" w:sz="4" w:space="0" w:color="auto"/>
            </w:tcBorders>
            <w:shd w:val="clear" w:color="auto" w:fill="auto"/>
            <w:vAlign w:val="bottom"/>
          </w:tcPr>
          <w:p w14:paraId="4174EF9B" w14:textId="7FF69E40" w:rsidR="000569DC" w:rsidRPr="00EF4CCB" w:rsidRDefault="000569DC" w:rsidP="000569DC">
            <w:pPr>
              <w:spacing w:before="60" w:after="60"/>
              <w:jc w:val="center"/>
              <w:rPr>
                <w:sz w:val="20"/>
                <w:szCs w:val="20"/>
              </w:rPr>
            </w:pPr>
            <w:r w:rsidRPr="00EF4CCB">
              <w:rPr>
                <w:color w:val="000000"/>
                <w:sz w:val="20"/>
                <w:szCs w:val="20"/>
              </w:rPr>
              <w:t xml:space="preserve">         7 000 </w:t>
            </w:r>
          </w:p>
        </w:tc>
      </w:tr>
      <w:tr w:rsidR="000569DC" w:rsidRPr="00EF4CCB" w14:paraId="4349EC0B" w14:textId="77777777" w:rsidTr="00D05390">
        <w:trPr>
          <w:trHeight w:val="502"/>
        </w:trPr>
        <w:tc>
          <w:tcPr>
            <w:tcW w:w="988" w:type="dxa"/>
          </w:tcPr>
          <w:p w14:paraId="50B48F03" w14:textId="08EDE08D" w:rsidR="000569DC" w:rsidRPr="00EF4CCB" w:rsidRDefault="000569DC" w:rsidP="000569DC">
            <w:pPr>
              <w:spacing w:before="60" w:after="60"/>
              <w:jc w:val="center"/>
              <w:rPr>
                <w:sz w:val="20"/>
                <w:szCs w:val="20"/>
              </w:rPr>
            </w:pPr>
            <w:r w:rsidRPr="00EF4CCB">
              <w:rPr>
                <w:bCs/>
                <w:iCs/>
                <w:sz w:val="20"/>
                <w:szCs w:val="20"/>
              </w:rPr>
              <w:t>5</w:t>
            </w:r>
          </w:p>
        </w:tc>
        <w:tc>
          <w:tcPr>
            <w:tcW w:w="4394" w:type="dxa"/>
            <w:vAlign w:val="bottom"/>
          </w:tcPr>
          <w:p w14:paraId="39DF3A4F" w14:textId="05F12955" w:rsidR="000569DC" w:rsidRPr="00EF4CCB" w:rsidRDefault="000569DC" w:rsidP="000569DC">
            <w:pPr>
              <w:spacing w:before="60" w:after="60"/>
              <w:jc w:val="center"/>
              <w:rPr>
                <w:bCs/>
                <w:iCs/>
                <w:sz w:val="20"/>
                <w:szCs w:val="20"/>
              </w:rPr>
            </w:pPr>
            <w:r w:rsidRPr="00EF4CCB">
              <w:rPr>
                <w:bCs/>
                <w:iCs/>
                <w:sz w:val="20"/>
                <w:szCs w:val="20"/>
              </w:rPr>
              <w:t>1 tonos varymas vagonais iš  Pakruojo g/s į Varėnos g/s</w:t>
            </w:r>
          </w:p>
        </w:tc>
        <w:tc>
          <w:tcPr>
            <w:tcW w:w="1559" w:type="dxa"/>
          </w:tcPr>
          <w:p w14:paraId="43CCC8D5" w14:textId="5070AFC5"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nil"/>
              <w:left w:val="single" w:sz="4" w:space="0" w:color="auto"/>
              <w:bottom w:val="single" w:sz="4" w:space="0" w:color="auto"/>
              <w:right w:val="single" w:sz="4" w:space="0" w:color="auto"/>
            </w:tcBorders>
            <w:shd w:val="clear" w:color="auto" w:fill="auto"/>
            <w:vAlign w:val="bottom"/>
          </w:tcPr>
          <w:p w14:paraId="22416EF2" w14:textId="3321F5D0" w:rsidR="000569DC" w:rsidRPr="00EF4CCB" w:rsidRDefault="000569DC" w:rsidP="000569DC">
            <w:pPr>
              <w:spacing w:before="60" w:after="60"/>
              <w:jc w:val="center"/>
              <w:rPr>
                <w:sz w:val="20"/>
                <w:szCs w:val="20"/>
              </w:rPr>
            </w:pPr>
            <w:r w:rsidRPr="00EF4CCB">
              <w:rPr>
                <w:color w:val="000000"/>
                <w:sz w:val="20"/>
                <w:szCs w:val="20"/>
              </w:rPr>
              <w:t xml:space="preserve">         5 000 </w:t>
            </w:r>
          </w:p>
        </w:tc>
      </w:tr>
      <w:tr w:rsidR="000569DC" w:rsidRPr="00EF4CCB" w14:paraId="500F52BE" w14:textId="77777777" w:rsidTr="00D05390">
        <w:trPr>
          <w:trHeight w:val="502"/>
        </w:trPr>
        <w:tc>
          <w:tcPr>
            <w:tcW w:w="988" w:type="dxa"/>
          </w:tcPr>
          <w:p w14:paraId="2C6AF43C" w14:textId="28CC3FF0" w:rsidR="000569DC" w:rsidRPr="00EF4CCB" w:rsidRDefault="000569DC" w:rsidP="000569DC">
            <w:pPr>
              <w:spacing w:before="60" w:after="60"/>
              <w:jc w:val="center"/>
              <w:rPr>
                <w:sz w:val="20"/>
                <w:szCs w:val="20"/>
              </w:rPr>
            </w:pPr>
            <w:r w:rsidRPr="00EF4CCB">
              <w:rPr>
                <w:bCs/>
                <w:iCs/>
                <w:sz w:val="20"/>
                <w:szCs w:val="20"/>
              </w:rPr>
              <w:t>6</w:t>
            </w:r>
          </w:p>
        </w:tc>
        <w:tc>
          <w:tcPr>
            <w:tcW w:w="4394" w:type="dxa"/>
            <w:vAlign w:val="bottom"/>
          </w:tcPr>
          <w:p w14:paraId="1E2859FF" w14:textId="76E6172A" w:rsidR="000569DC" w:rsidRPr="00EF4CCB" w:rsidRDefault="000569DC" w:rsidP="000569DC">
            <w:pPr>
              <w:spacing w:before="60" w:after="60"/>
              <w:jc w:val="center"/>
              <w:rPr>
                <w:bCs/>
                <w:iCs/>
                <w:sz w:val="20"/>
                <w:szCs w:val="20"/>
              </w:rPr>
            </w:pPr>
            <w:r w:rsidRPr="00EF4CCB">
              <w:rPr>
                <w:bCs/>
                <w:iCs/>
                <w:sz w:val="20"/>
                <w:szCs w:val="20"/>
              </w:rPr>
              <w:t>1 tonos varymas vagonais iš  Pakruojo g/s į Alytaus g/s</w:t>
            </w:r>
          </w:p>
        </w:tc>
        <w:tc>
          <w:tcPr>
            <w:tcW w:w="1559" w:type="dxa"/>
          </w:tcPr>
          <w:p w14:paraId="0D1147F5" w14:textId="0E14067D"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nil"/>
              <w:left w:val="single" w:sz="4" w:space="0" w:color="auto"/>
              <w:bottom w:val="single" w:sz="4" w:space="0" w:color="auto"/>
              <w:right w:val="single" w:sz="4" w:space="0" w:color="auto"/>
            </w:tcBorders>
            <w:shd w:val="clear" w:color="auto" w:fill="auto"/>
            <w:vAlign w:val="bottom"/>
          </w:tcPr>
          <w:p w14:paraId="6B023DF2" w14:textId="38DFEA14" w:rsidR="000569DC" w:rsidRPr="00EF4CCB" w:rsidRDefault="000569DC" w:rsidP="000569DC">
            <w:pPr>
              <w:spacing w:before="60" w:after="60"/>
              <w:jc w:val="center"/>
              <w:rPr>
                <w:sz w:val="20"/>
                <w:szCs w:val="20"/>
              </w:rPr>
            </w:pPr>
            <w:r w:rsidRPr="00EF4CCB">
              <w:rPr>
                <w:color w:val="000000"/>
                <w:sz w:val="20"/>
                <w:szCs w:val="20"/>
              </w:rPr>
              <w:t xml:space="preserve">         3 000 </w:t>
            </w:r>
          </w:p>
        </w:tc>
      </w:tr>
      <w:tr w:rsidR="000569DC" w:rsidRPr="00EF4CCB" w14:paraId="651C5AA8" w14:textId="77777777" w:rsidTr="00D05390">
        <w:trPr>
          <w:trHeight w:val="502"/>
        </w:trPr>
        <w:tc>
          <w:tcPr>
            <w:tcW w:w="988" w:type="dxa"/>
          </w:tcPr>
          <w:p w14:paraId="1F502703" w14:textId="3EBDB54D" w:rsidR="000569DC" w:rsidRPr="00EF4CCB" w:rsidRDefault="000569DC" w:rsidP="000569DC">
            <w:pPr>
              <w:spacing w:before="60" w:after="60"/>
              <w:jc w:val="center"/>
              <w:rPr>
                <w:sz w:val="20"/>
                <w:szCs w:val="20"/>
              </w:rPr>
            </w:pPr>
            <w:r w:rsidRPr="00EF4CCB">
              <w:rPr>
                <w:bCs/>
                <w:iCs/>
                <w:sz w:val="20"/>
                <w:szCs w:val="20"/>
              </w:rPr>
              <w:t>7</w:t>
            </w:r>
          </w:p>
        </w:tc>
        <w:tc>
          <w:tcPr>
            <w:tcW w:w="4394" w:type="dxa"/>
            <w:vAlign w:val="bottom"/>
          </w:tcPr>
          <w:p w14:paraId="60F55D1A" w14:textId="0BCECBE8" w:rsidR="000569DC" w:rsidRPr="00EF4CCB" w:rsidRDefault="000569DC" w:rsidP="000569DC">
            <w:pPr>
              <w:spacing w:before="60" w:after="60"/>
              <w:jc w:val="center"/>
              <w:rPr>
                <w:bCs/>
                <w:iCs/>
                <w:sz w:val="20"/>
                <w:szCs w:val="20"/>
              </w:rPr>
            </w:pPr>
            <w:r w:rsidRPr="00EF4CCB">
              <w:rPr>
                <w:bCs/>
                <w:iCs/>
                <w:sz w:val="20"/>
                <w:szCs w:val="20"/>
              </w:rPr>
              <w:t>1 tonos varymas vagonais iš  Pakruojo g/s į Klaipėdos g/s</w:t>
            </w:r>
          </w:p>
        </w:tc>
        <w:tc>
          <w:tcPr>
            <w:tcW w:w="1559" w:type="dxa"/>
          </w:tcPr>
          <w:p w14:paraId="4001A56F" w14:textId="3149AECC"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nil"/>
              <w:left w:val="single" w:sz="4" w:space="0" w:color="auto"/>
              <w:bottom w:val="single" w:sz="4" w:space="0" w:color="auto"/>
              <w:right w:val="single" w:sz="4" w:space="0" w:color="auto"/>
            </w:tcBorders>
            <w:shd w:val="clear" w:color="auto" w:fill="auto"/>
            <w:vAlign w:val="bottom"/>
          </w:tcPr>
          <w:p w14:paraId="1A3457E3" w14:textId="0123DFFB" w:rsidR="000569DC" w:rsidRPr="00EF4CCB" w:rsidRDefault="000569DC" w:rsidP="000569DC">
            <w:pPr>
              <w:spacing w:before="60" w:after="60"/>
              <w:jc w:val="center"/>
              <w:rPr>
                <w:sz w:val="20"/>
                <w:szCs w:val="20"/>
              </w:rPr>
            </w:pPr>
            <w:r w:rsidRPr="00EF4CCB">
              <w:rPr>
                <w:color w:val="000000"/>
                <w:sz w:val="20"/>
                <w:szCs w:val="20"/>
              </w:rPr>
              <w:t xml:space="preserve">         3 000 </w:t>
            </w:r>
          </w:p>
        </w:tc>
      </w:tr>
      <w:tr w:rsidR="000569DC" w:rsidRPr="00EF4CCB" w14:paraId="1B22088A" w14:textId="77777777" w:rsidTr="00AF1C8E">
        <w:trPr>
          <w:trHeight w:val="502"/>
        </w:trPr>
        <w:tc>
          <w:tcPr>
            <w:tcW w:w="988" w:type="dxa"/>
          </w:tcPr>
          <w:p w14:paraId="378F016F" w14:textId="0EE12005" w:rsidR="000569DC" w:rsidRPr="00EF4CCB" w:rsidRDefault="000569DC" w:rsidP="000569DC">
            <w:pPr>
              <w:spacing w:before="60" w:after="60"/>
              <w:jc w:val="center"/>
              <w:rPr>
                <w:sz w:val="20"/>
                <w:szCs w:val="20"/>
              </w:rPr>
            </w:pPr>
            <w:r w:rsidRPr="00EF4CCB">
              <w:rPr>
                <w:bCs/>
                <w:iCs/>
                <w:sz w:val="20"/>
                <w:szCs w:val="20"/>
              </w:rPr>
              <w:t>8</w:t>
            </w:r>
          </w:p>
        </w:tc>
        <w:tc>
          <w:tcPr>
            <w:tcW w:w="4394" w:type="dxa"/>
            <w:vAlign w:val="bottom"/>
          </w:tcPr>
          <w:p w14:paraId="0436C131" w14:textId="03AE49EA" w:rsidR="000569DC" w:rsidRPr="00EF4CCB" w:rsidRDefault="000569DC" w:rsidP="000569DC">
            <w:pPr>
              <w:spacing w:before="60" w:after="60"/>
              <w:jc w:val="center"/>
              <w:rPr>
                <w:bCs/>
                <w:iCs/>
                <w:sz w:val="20"/>
                <w:szCs w:val="20"/>
              </w:rPr>
            </w:pPr>
            <w:r w:rsidRPr="00EF4CCB">
              <w:rPr>
                <w:bCs/>
                <w:iCs/>
                <w:sz w:val="20"/>
                <w:szCs w:val="20"/>
              </w:rPr>
              <w:t>1 tonos krovos darbai Panerių g/s</w:t>
            </w:r>
          </w:p>
        </w:tc>
        <w:tc>
          <w:tcPr>
            <w:tcW w:w="1559" w:type="dxa"/>
          </w:tcPr>
          <w:p w14:paraId="439E1B50" w14:textId="72C3833A"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238AB3D7" w14:textId="35D6FA47" w:rsidR="000569DC" w:rsidRPr="00EF4CCB" w:rsidRDefault="000569DC" w:rsidP="000569DC">
            <w:pPr>
              <w:spacing w:before="60" w:after="60"/>
              <w:jc w:val="center"/>
              <w:rPr>
                <w:sz w:val="20"/>
                <w:szCs w:val="20"/>
              </w:rPr>
            </w:pPr>
            <w:r w:rsidRPr="00EF4CCB">
              <w:rPr>
                <w:color w:val="000000"/>
                <w:sz w:val="20"/>
                <w:szCs w:val="20"/>
              </w:rPr>
              <w:t xml:space="preserve">         5 000 </w:t>
            </w:r>
          </w:p>
        </w:tc>
      </w:tr>
      <w:tr w:rsidR="000569DC" w:rsidRPr="00EF4CCB" w14:paraId="26A8B828" w14:textId="77777777" w:rsidTr="00AF1C8E">
        <w:trPr>
          <w:trHeight w:val="502"/>
        </w:trPr>
        <w:tc>
          <w:tcPr>
            <w:tcW w:w="988" w:type="dxa"/>
          </w:tcPr>
          <w:p w14:paraId="0965B60E" w14:textId="6D961982" w:rsidR="000569DC" w:rsidRPr="00EF4CCB" w:rsidRDefault="000569DC" w:rsidP="000569DC">
            <w:pPr>
              <w:spacing w:before="60" w:after="60"/>
              <w:jc w:val="center"/>
              <w:rPr>
                <w:sz w:val="20"/>
                <w:szCs w:val="20"/>
              </w:rPr>
            </w:pPr>
            <w:r w:rsidRPr="00EF4CCB">
              <w:rPr>
                <w:bCs/>
                <w:iCs/>
                <w:sz w:val="20"/>
                <w:szCs w:val="20"/>
              </w:rPr>
              <w:t>9</w:t>
            </w:r>
          </w:p>
        </w:tc>
        <w:tc>
          <w:tcPr>
            <w:tcW w:w="4394" w:type="dxa"/>
            <w:vAlign w:val="bottom"/>
          </w:tcPr>
          <w:p w14:paraId="1E05F940" w14:textId="31ADA296" w:rsidR="000569DC" w:rsidRPr="00EF4CCB" w:rsidRDefault="000569DC" w:rsidP="000569DC">
            <w:pPr>
              <w:spacing w:before="60" w:after="60"/>
              <w:jc w:val="center"/>
              <w:rPr>
                <w:bCs/>
                <w:iCs/>
                <w:sz w:val="20"/>
                <w:szCs w:val="20"/>
              </w:rPr>
            </w:pPr>
            <w:r w:rsidRPr="00EF4CCB">
              <w:rPr>
                <w:bCs/>
                <w:iCs/>
                <w:sz w:val="20"/>
                <w:szCs w:val="20"/>
              </w:rPr>
              <w:t>1 tonos krovos darbai Kauno g/s</w:t>
            </w:r>
          </w:p>
        </w:tc>
        <w:tc>
          <w:tcPr>
            <w:tcW w:w="1559" w:type="dxa"/>
          </w:tcPr>
          <w:p w14:paraId="6637CEA2" w14:textId="518E2DF9"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nil"/>
              <w:left w:val="single" w:sz="4" w:space="0" w:color="auto"/>
              <w:bottom w:val="single" w:sz="4" w:space="0" w:color="auto"/>
              <w:right w:val="single" w:sz="4" w:space="0" w:color="auto"/>
            </w:tcBorders>
            <w:shd w:val="clear" w:color="auto" w:fill="auto"/>
            <w:vAlign w:val="bottom"/>
          </w:tcPr>
          <w:p w14:paraId="05FF1A83" w14:textId="134C5002" w:rsidR="000569DC" w:rsidRPr="00EF4CCB" w:rsidRDefault="000569DC" w:rsidP="000569DC">
            <w:pPr>
              <w:spacing w:before="60" w:after="60"/>
              <w:jc w:val="center"/>
              <w:rPr>
                <w:sz w:val="20"/>
                <w:szCs w:val="20"/>
              </w:rPr>
            </w:pPr>
            <w:r w:rsidRPr="00EF4CCB">
              <w:rPr>
                <w:color w:val="000000"/>
                <w:sz w:val="20"/>
                <w:szCs w:val="20"/>
              </w:rPr>
              <w:t xml:space="preserve">         3 000 </w:t>
            </w:r>
          </w:p>
        </w:tc>
      </w:tr>
      <w:tr w:rsidR="000569DC" w:rsidRPr="00EF4CCB" w14:paraId="4B60F3F2" w14:textId="77777777" w:rsidTr="00AF1C8E">
        <w:trPr>
          <w:trHeight w:val="502"/>
        </w:trPr>
        <w:tc>
          <w:tcPr>
            <w:tcW w:w="988" w:type="dxa"/>
          </w:tcPr>
          <w:p w14:paraId="4D06540F" w14:textId="325D8B2F" w:rsidR="000569DC" w:rsidRPr="00EF4CCB" w:rsidRDefault="000569DC" w:rsidP="000569DC">
            <w:pPr>
              <w:spacing w:before="60" w:after="60"/>
              <w:jc w:val="center"/>
              <w:rPr>
                <w:sz w:val="20"/>
                <w:szCs w:val="20"/>
              </w:rPr>
            </w:pPr>
            <w:r w:rsidRPr="00EF4CCB">
              <w:rPr>
                <w:bCs/>
                <w:iCs/>
                <w:sz w:val="20"/>
                <w:szCs w:val="20"/>
              </w:rPr>
              <w:t>10</w:t>
            </w:r>
          </w:p>
        </w:tc>
        <w:tc>
          <w:tcPr>
            <w:tcW w:w="4394" w:type="dxa"/>
            <w:vAlign w:val="bottom"/>
          </w:tcPr>
          <w:p w14:paraId="06D3A562" w14:textId="617B656D" w:rsidR="000569DC" w:rsidRPr="00EF4CCB" w:rsidRDefault="000569DC" w:rsidP="000569DC">
            <w:pPr>
              <w:spacing w:before="60" w:after="60"/>
              <w:jc w:val="center"/>
              <w:rPr>
                <w:bCs/>
                <w:iCs/>
                <w:sz w:val="20"/>
                <w:szCs w:val="20"/>
              </w:rPr>
            </w:pPr>
            <w:r w:rsidRPr="00EF4CCB">
              <w:rPr>
                <w:bCs/>
                <w:iCs/>
                <w:sz w:val="20"/>
                <w:szCs w:val="20"/>
              </w:rPr>
              <w:t>1 tonos krovos darbai Marijampolės g/s</w:t>
            </w:r>
          </w:p>
        </w:tc>
        <w:tc>
          <w:tcPr>
            <w:tcW w:w="1559" w:type="dxa"/>
          </w:tcPr>
          <w:p w14:paraId="007C6397" w14:textId="5686847E"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nil"/>
              <w:left w:val="single" w:sz="4" w:space="0" w:color="auto"/>
              <w:bottom w:val="single" w:sz="4" w:space="0" w:color="auto"/>
              <w:right w:val="single" w:sz="4" w:space="0" w:color="auto"/>
            </w:tcBorders>
            <w:shd w:val="clear" w:color="auto" w:fill="auto"/>
            <w:vAlign w:val="bottom"/>
          </w:tcPr>
          <w:p w14:paraId="3F055A2B" w14:textId="71A62AE0" w:rsidR="000569DC" w:rsidRPr="00EF4CCB" w:rsidRDefault="000569DC" w:rsidP="000569DC">
            <w:pPr>
              <w:spacing w:before="60" w:after="60"/>
              <w:jc w:val="center"/>
              <w:rPr>
                <w:sz w:val="20"/>
                <w:szCs w:val="20"/>
              </w:rPr>
            </w:pPr>
            <w:r w:rsidRPr="00EF4CCB">
              <w:rPr>
                <w:color w:val="000000"/>
                <w:sz w:val="20"/>
                <w:szCs w:val="20"/>
              </w:rPr>
              <w:t xml:space="preserve">         7 000 </w:t>
            </w:r>
          </w:p>
        </w:tc>
      </w:tr>
      <w:tr w:rsidR="000569DC" w:rsidRPr="00EF4CCB" w14:paraId="2BF64F32" w14:textId="77777777" w:rsidTr="00AF1C8E">
        <w:trPr>
          <w:trHeight w:val="502"/>
        </w:trPr>
        <w:tc>
          <w:tcPr>
            <w:tcW w:w="988" w:type="dxa"/>
          </w:tcPr>
          <w:p w14:paraId="425C51D7" w14:textId="49B166C3" w:rsidR="000569DC" w:rsidRPr="00EF4CCB" w:rsidRDefault="000569DC" w:rsidP="000569DC">
            <w:pPr>
              <w:spacing w:before="60" w:after="60"/>
              <w:jc w:val="center"/>
              <w:rPr>
                <w:sz w:val="20"/>
                <w:szCs w:val="20"/>
              </w:rPr>
            </w:pPr>
            <w:r w:rsidRPr="00EF4CCB">
              <w:rPr>
                <w:bCs/>
                <w:iCs/>
                <w:sz w:val="20"/>
                <w:szCs w:val="20"/>
              </w:rPr>
              <w:t>11</w:t>
            </w:r>
          </w:p>
        </w:tc>
        <w:tc>
          <w:tcPr>
            <w:tcW w:w="4394" w:type="dxa"/>
            <w:vAlign w:val="bottom"/>
          </w:tcPr>
          <w:p w14:paraId="6ABC707B" w14:textId="2348F20E" w:rsidR="000569DC" w:rsidRPr="00EF4CCB" w:rsidRDefault="000569DC" w:rsidP="000569DC">
            <w:pPr>
              <w:spacing w:before="60" w:after="60"/>
              <w:jc w:val="center"/>
              <w:rPr>
                <w:bCs/>
                <w:iCs/>
                <w:sz w:val="20"/>
                <w:szCs w:val="20"/>
              </w:rPr>
            </w:pPr>
            <w:r w:rsidRPr="00EF4CCB">
              <w:rPr>
                <w:bCs/>
                <w:iCs/>
                <w:sz w:val="20"/>
                <w:szCs w:val="20"/>
              </w:rPr>
              <w:t>1 tonos krovos darbai Varėnos g/s</w:t>
            </w:r>
          </w:p>
        </w:tc>
        <w:tc>
          <w:tcPr>
            <w:tcW w:w="1559" w:type="dxa"/>
          </w:tcPr>
          <w:p w14:paraId="5A34148B" w14:textId="0195CA37"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nil"/>
              <w:left w:val="single" w:sz="4" w:space="0" w:color="auto"/>
              <w:bottom w:val="single" w:sz="4" w:space="0" w:color="auto"/>
              <w:right w:val="single" w:sz="4" w:space="0" w:color="auto"/>
            </w:tcBorders>
            <w:shd w:val="clear" w:color="auto" w:fill="auto"/>
            <w:vAlign w:val="bottom"/>
          </w:tcPr>
          <w:p w14:paraId="1B050DFC" w14:textId="0EC7BE87" w:rsidR="000569DC" w:rsidRPr="00EF4CCB" w:rsidRDefault="000569DC" w:rsidP="000569DC">
            <w:pPr>
              <w:spacing w:before="60" w:after="60"/>
              <w:jc w:val="center"/>
              <w:rPr>
                <w:sz w:val="20"/>
                <w:szCs w:val="20"/>
              </w:rPr>
            </w:pPr>
            <w:r w:rsidRPr="00EF4CCB">
              <w:rPr>
                <w:color w:val="000000"/>
                <w:sz w:val="20"/>
                <w:szCs w:val="20"/>
              </w:rPr>
              <w:t xml:space="preserve">         5 000 </w:t>
            </w:r>
          </w:p>
        </w:tc>
      </w:tr>
      <w:tr w:rsidR="000569DC" w:rsidRPr="00EF4CCB" w14:paraId="153351DB" w14:textId="77777777" w:rsidTr="00AF1C8E">
        <w:trPr>
          <w:trHeight w:val="502"/>
        </w:trPr>
        <w:tc>
          <w:tcPr>
            <w:tcW w:w="988" w:type="dxa"/>
          </w:tcPr>
          <w:p w14:paraId="3AB8D916" w14:textId="35C014C4" w:rsidR="000569DC" w:rsidRPr="00EF4CCB" w:rsidRDefault="000569DC" w:rsidP="000569DC">
            <w:pPr>
              <w:spacing w:before="60" w:after="60"/>
              <w:jc w:val="center"/>
              <w:rPr>
                <w:sz w:val="20"/>
                <w:szCs w:val="20"/>
              </w:rPr>
            </w:pPr>
            <w:r w:rsidRPr="00EF4CCB">
              <w:rPr>
                <w:bCs/>
                <w:iCs/>
                <w:sz w:val="20"/>
                <w:szCs w:val="20"/>
              </w:rPr>
              <w:t>12</w:t>
            </w:r>
          </w:p>
        </w:tc>
        <w:tc>
          <w:tcPr>
            <w:tcW w:w="4394" w:type="dxa"/>
            <w:vAlign w:val="bottom"/>
          </w:tcPr>
          <w:p w14:paraId="606CF7E8" w14:textId="6CD7FA34" w:rsidR="000569DC" w:rsidRPr="00EF4CCB" w:rsidRDefault="000569DC" w:rsidP="000569DC">
            <w:pPr>
              <w:spacing w:before="60" w:after="60"/>
              <w:jc w:val="center"/>
              <w:rPr>
                <w:bCs/>
                <w:iCs/>
                <w:sz w:val="20"/>
                <w:szCs w:val="20"/>
              </w:rPr>
            </w:pPr>
            <w:r w:rsidRPr="00EF4CCB">
              <w:rPr>
                <w:bCs/>
                <w:iCs/>
                <w:sz w:val="20"/>
                <w:szCs w:val="20"/>
              </w:rPr>
              <w:t>1 tonos krovos darbai Alytaus g/s</w:t>
            </w:r>
          </w:p>
        </w:tc>
        <w:tc>
          <w:tcPr>
            <w:tcW w:w="1559" w:type="dxa"/>
          </w:tcPr>
          <w:p w14:paraId="4F6F7418" w14:textId="6A7B5DCB"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nil"/>
              <w:left w:val="single" w:sz="4" w:space="0" w:color="auto"/>
              <w:bottom w:val="single" w:sz="4" w:space="0" w:color="auto"/>
              <w:right w:val="single" w:sz="4" w:space="0" w:color="auto"/>
            </w:tcBorders>
            <w:shd w:val="clear" w:color="auto" w:fill="auto"/>
            <w:vAlign w:val="bottom"/>
          </w:tcPr>
          <w:p w14:paraId="01C59D61" w14:textId="1FE4EAEE" w:rsidR="000569DC" w:rsidRPr="00EF4CCB" w:rsidRDefault="000569DC" w:rsidP="000569DC">
            <w:pPr>
              <w:spacing w:before="60" w:after="60"/>
              <w:jc w:val="center"/>
              <w:rPr>
                <w:sz w:val="20"/>
                <w:szCs w:val="20"/>
              </w:rPr>
            </w:pPr>
            <w:r w:rsidRPr="00EF4CCB">
              <w:rPr>
                <w:color w:val="000000"/>
                <w:sz w:val="20"/>
                <w:szCs w:val="20"/>
              </w:rPr>
              <w:t xml:space="preserve">         3 000 </w:t>
            </w:r>
          </w:p>
        </w:tc>
      </w:tr>
      <w:tr w:rsidR="000569DC" w:rsidRPr="00EF4CCB" w14:paraId="1C515E7C" w14:textId="77777777" w:rsidTr="00AF1C8E">
        <w:trPr>
          <w:trHeight w:val="502"/>
        </w:trPr>
        <w:tc>
          <w:tcPr>
            <w:tcW w:w="988" w:type="dxa"/>
          </w:tcPr>
          <w:p w14:paraId="4F2EC691" w14:textId="24E97973" w:rsidR="000569DC" w:rsidRPr="00EF4CCB" w:rsidRDefault="000569DC" w:rsidP="000569DC">
            <w:pPr>
              <w:spacing w:before="60" w:after="60"/>
              <w:jc w:val="center"/>
              <w:rPr>
                <w:sz w:val="20"/>
                <w:szCs w:val="20"/>
              </w:rPr>
            </w:pPr>
            <w:r w:rsidRPr="00EF4CCB">
              <w:rPr>
                <w:bCs/>
                <w:iCs/>
                <w:sz w:val="20"/>
                <w:szCs w:val="20"/>
              </w:rPr>
              <w:t>13</w:t>
            </w:r>
          </w:p>
        </w:tc>
        <w:tc>
          <w:tcPr>
            <w:tcW w:w="4394" w:type="dxa"/>
            <w:vAlign w:val="bottom"/>
          </w:tcPr>
          <w:p w14:paraId="50848AC2" w14:textId="78A2830D" w:rsidR="000569DC" w:rsidRPr="00EF4CCB" w:rsidRDefault="000569DC" w:rsidP="000569DC">
            <w:pPr>
              <w:spacing w:before="60" w:after="60"/>
              <w:jc w:val="center"/>
              <w:rPr>
                <w:bCs/>
                <w:iCs/>
                <w:sz w:val="20"/>
                <w:szCs w:val="20"/>
              </w:rPr>
            </w:pPr>
            <w:r w:rsidRPr="00EF4CCB">
              <w:rPr>
                <w:bCs/>
                <w:iCs/>
                <w:sz w:val="20"/>
                <w:szCs w:val="20"/>
              </w:rPr>
              <w:t>1 tonos krovos darbai Klaipėdos g/s</w:t>
            </w:r>
          </w:p>
        </w:tc>
        <w:tc>
          <w:tcPr>
            <w:tcW w:w="1559" w:type="dxa"/>
          </w:tcPr>
          <w:p w14:paraId="07CC0567" w14:textId="19CA2F55"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nil"/>
              <w:left w:val="single" w:sz="4" w:space="0" w:color="auto"/>
              <w:bottom w:val="single" w:sz="4" w:space="0" w:color="auto"/>
              <w:right w:val="single" w:sz="4" w:space="0" w:color="auto"/>
            </w:tcBorders>
            <w:shd w:val="clear" w:color="auto" w:fill="auto"/>
            <w:vAlign w:val="bottom"/>
          </w:tcPr>
          <w:p w14:paraId="38F7FA7D" w14:textId="2C15748B" w:rsidR="000569DC" w:rsidRPr="00EF4CCB" w:rsidRDefault="000569DC" w:rsidP="000569DC">
            <w:pPr>
              <w:spacing w:before="60" w:after="60"/>
              <w:jc w:val="center"/>
              <w:rPr>
                <w:sz w:val="20"/>
                <w:szCs w:val="20"/>
              </w:rPr>
            </w:pPr>
            <w:r w:rsidRPr="00EF4CCB">
              <w:rPr>
                <w:color w:val="000000"/>
                <w:sz w:val="20"/>
                <w:szCs w:val="20"/>
              </w:rPr>
              <w:t xml:space="preserve">         3 000 </w:t>
            </w:r>
          </w:p>
        </w:tc>
      </w:tr>
      <w:tr w:rsidR="000569DC" w:rsidRPr="00EF4CCB" w14:paraId="69318DBC" w14:textId="77777777" w:rsidTr="001262B2">
        <w:trPr>
          <w:trHeight w:val="502"/>
        </w:trPr>
        <w:tc>
          <w:tcPr>
            <w:tcW w:w="988" w:type="dxa"/>
          </w:tcPr>
          <w:p w14:paraId="776E4B7F" w14:textId="2BE4E6E1" w:rsidR="000569DC" w:rsidRPr="00EF4CCB" w:rsidRDefault="000569DC" w:rsidP="000569DC">
            <w:pPr>
              <w:spacing w:before="60" w:after="60"/>
              <w:jc w:val="center"/>
              <w:rPr>
                <w:sz w:val="20"/>
                <w:szCs w:val="20"/>
              </w:rPr>
            </w:pPr>
            <w:r w:rsidRPr="00EF4CCB">
              <w:rPr>
                <w:bCs/>
                <w:iCs/>
                <w:sz w:val="20"/>
                <w:szCs w:val="20"/>
              </w:rPr>
              <w:t>14</w:t>
            </w:r>
          </w:p>
        </w:tc>
        <w:tc>
          <w:tcPr>
            <w:tcW w:w="4394" w:type="dxa"/>
            <w:vAlign w:val="bottom"/>
          </w:tcPr>
          <w:p w14:paraId="5D533D86" w14:textId="2D175863" w:rsidR="000569DC" w:rsidRPr="00EF4CCB" w:rsidRDefault="000569DC" w:rsidP="000569DC">
            <w:pPr>
              <w:spacing w:before="60" w:after="60"/>
              <w:jc w:val="center"/>
              <w:rPr>
                <w:bCs/>
                <w:iCs/>
                <w:sz w:val="20"/>
                <w:szCs w:val="20"/>
              </w:rPr>
            </w:pPr>
            <w:r w:rsidRPr="00EF4CCB">
              <w:rPr>
                <w:bCs/>
                <w:iCs/>
                <w:sz w:val="20"/>
                <w:szCs w:val="20"/>
              </w:rPr>
              <w:t>1 tonos svėrimo paslauga Panerių g/s</w:t>
            </w:r>
          </w:p>
        </w:tc>
        <w:tc>
          <w:tcPr>
            <w:tcW w:w="1559" w:type="dxa"/>
          </w:tcPr>
          <w:p w14:paraId="5D6C1738" w14:textId="7C86951C"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tcPr>
          <w:p w14:paraId="16C39B82" w14:textId="12621D39" w:rsidR="000569DC" w:rsidRPr="00EF4CCB" w:rsidRDefault="000569DC" w:rsidP="000569DC">
            <w:pPr>
              <w:spacing w:before="60" w:after="60"/>
              <w:jc w:val="center"/>
              <w:rPr>
                <w:sz w:val="20"/>
                <w:szCs w:val="20"/>
              </w:rPr>
            </w:pPr>
            <w:r w:rsidRPr="00EF4CCB">
              <w:rPr>
                <w:color w:val="000000"/>
                <w:sz w:val="20"/>
                <w:szCs w:val="20"/>
              </w:rPr>
              <w:t xml:space="preserve">         5 000 </w:t>
            </w:r>
          </w:p>
        </w:tc>
      </w:tr>
      <w:tr w:rsidR="000569DC" w:rsidRPr="00EF4CCB" w14:paraId="06379D4B" w14:textId="77777777" w:rsidTr="001262B2">
        <w:trPr>
          <w:trHeight w:val="502"/>
        </w:trPr>
        <w:tc>
          <w:tcPr>
            <w:tcW w:w="988" w:type="dxa"/>
          </w:tcPr>
          <w:p w14:paraId="263403A9" w14:textId="0779FEC3" w:rsidR="000569DC" w:rsidRPr="00EF4CCB" w:rsidRDefault="000569DC" w:rsidP="000569DC">
            <w:pPr>
              <w:spacing w:before="60" w:after="60"/>
              <w:jc w:val="center"/>
              <w:rPr>
                <w:sz w:val="20"/>
                <w:szCs w:val="20"/>
              </w:rPr>
            </w:pPr>
            <w:r w:rsidRPr="00EF4CCB">
              <w:rPr>
                <w:bCs/>
                <w:iCs/>
                <w:sz w:val="20"/>
                <w:szCs w:val="20"/>
              </w:rPr>
              <w:t>15</w:t>
            </w:r>
          </w:p>
        </w:tc>
        <w:tc>
          <w:tcPr>
            <w:tcW w:w="4394" w:type="dxa"/>
            <w:vAlign w:val="bottom"/>
          </w:tcPr>
          <w:p w14:paraId="347D371F" w14:textId="1E99EE1C" w:rsidR="000569DC" w:rsidRPr="00EF4CCB" w:rsidRDefault="000569DC" w:rsidP="000569DC">
            <w:pPr>
              <w:spacing w:before="60" w:after="60"/>
              <w:jc w:val="center"/>
              <w:rPr>
                <w:bCs/>
                <w:iCs/>
                <w:sz w:val="20"/>
                <w:szCs w:val="20"/>
              </w:rPr>
            </w:pPr>
            <w:r w:rsidRPr="00EF4CCB">
              <w:rPr>
                <w:bCs/>
                <w:iCs/>
                <w:sz w:val="20"/>
                <w:szCs w:val="20"/>
              </w:rPr>
              <w:t>1 tonos svėrimo paslauga Kauno g/s</w:t>
            </w:r>
          </w:p>
        </w:tc>
        <w:tc>
          <w:tcPr>
            <w:tcW w:w="1559" w:type="dxa"/>
          </w:tcPr>
          <w:p w14:paraId="42B87A1A" w14:textId="52134D14"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nil"/>
              <w:left w:val="single" w:sz="4" w:space="0" w:color="auto"/>
              <w:bottom w:val="single" w:sz="4" w:space="0" w:color="auto"/>
              <w:right w:val="single" w:sz="4" w:space="0" w:color="auto"/>
            </w:tcBorders>
            <w:shd w:val="clear" w:color="auto" w:fill="auto"/>
            <w:vAlign w:val="bottom"/>
          </w:tcPr>
          <w:p w14:paraId="3A31091E" w14:textId="5907DD83" w:rsidR="000569DC" w:rsidRPr="00EF4CCB" w:rsidRDefault="000569DC" w:rsidP="000569DC">
            <w:pPr>
              <w:spacing w:before="60" w:after="60"/>
              <w:jc w:val="center"/>
              <w:rPr>
                <w:sz w:val="20"/>
                <w:szCs w:val="20"/>
              </w:rPr>
            </w:pPr>
            <w:r w:rsidRPr="00EF4CCB">
              <w:rPr>
                <w:color w:val="000000"/>
                <w:sz w:val="20"/>
                <w:szCs w:val="20"/>
              </w:rPr>
              <w:t xml:space="preserve">         3 000 </w:t>
            </w:r>
          </w:p>
        </w:tc>
      </w:tr>
      <w:tr w:rsidR="000569DC" w:rsidRPr="00EF4CCB" w14:paraId="0F7D9E9A" w14:textId="77777777" w:rsidTr="001262B2">
        <w:trPr>
          <w:trHeight w:val="502"/>
        </w:trPr>
        <w:tc>
          <w:tcPr>
            <w:tcW w:w="988" w:type="dxa"/>
          </w:tcPr>
          <w:p w14:paraId="241F7EC7" w14:textId="6E2F3B14" w:rsidR="000569DC" w:rsidRPr="00EF4CCB" w:rsidRDefault="000569DC" w:rsidP="000569DC">
            <w:pPr>
              <w:spacing w:before="60" w:after="60"/>
              <w:jc w:val="center"/>
              <w:rPr>
                <w:sz w:val="20"/>
                <w:szCs w:val="20"/>
              </w:rPr>
            </w:pPr>
            <w:r w:rsidRPr="00EF4CCB">
              <w:rPr>
                <w:bCs/>
                <w:iCs/>
                <w:sz w:val="20"/>
                <w:szCs w:val="20"/>
              </w:rPr>
              <w:t>16</w:t>
            </w:r>
          </w:p>
        </w:tc>
        <w:tc>
          <w:tcPr>
            <w:tcW w:w="4394" w:type="dxa"/>
            <w:vAlign w:val="bottom"/>
          </w:tcPr>
          <w:p w14:paraId="674F6372" w14:textId="613A2614" w:rsidR="000569DC" w:rsidRPr="00EF4CCB" w:rsidRDefault="000569DC" w:rsidP="000569DC">
            <w:pPr>
              <w:spacing w:before="60" w:after="60"/>
              <w:jc w:val="center"/>
              <w:rPr>
                <w:bCs/>
                <w:iCs/>
                <w:sz w:val="20"/>
                <w:szCs w:val="20"/>
              </w:rPr>
            </w:pPr>
            <w:r w:rsidRPr="00EF4CCB">
              <w:rPr>
                <w:bCs/>
                <w:iCs/>
                <w:sz w:val="20"/>
                <w:szCs w:val="20"/>
              </w:rPr>
              <w:t>1 tonos svėrimo paslauga Marijampolės g/s</w:t>
            </w:r>
          </w:p>
        </w:tc>
        <w:tc>
          <w:tcPr>
            <w:tcW w:w="1559" w:type="dxa"/>
          </w:tcPr>
          <w:p w14:paraId="6BA6ED5E" w14:textId="4980E67C"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nil"/>
              <w:left w:val="single" w:sz="4" w:space="0" w:color="auto"/>
              <w:bottom w:val="single" w:sz="4" w:space="0" w:color="auto"/>
              <w:right w:val="single" w:sz="4" w:space="0" w:color="auto"/>
            </w:tcBorders>
            <w:shd w:val="clear" w:color="auto" w:fill="auto"/>
            <w:vAlign w:val="bottom"/>
          </w:tcPr>
          <w:p w14:paraId="7DED30FF" w14:textId="1DC9C136" w:rsidR="000569DC" w:rsidRPr="00EF4CCB" w:rsidRDefault="000569DC" w:rsidP="000569DC">
            <w:pPr>
              <w:spacing w:before="60" w:after="60"/>
              <w:jc w:val="center"/>
              <w:rPr>
                <w:sz w:val="20"/>
                <w:szCs w:val="20"/>
              </w:rPr>
            </w:pPr>
            <w:r w:rsidRPr="00EF4CCB">
              <w:rPr>
                <w:color w:val="000000"/>
                <w:sz w:val="20"/>
                <w:szCs w:val="20"/>
              </w:rPr>
              <w:t xml:space="preserve">         7 000 </w:t>
            </w:r>
          </w:p>
        </w:tc>
      </w:tr>
      <w:tr w:rsidR="000569DC" w:rsidRPr="00EF4CCB" w14:paraId="0FA21323" w14:textId="77777777" w:rsidTr="001262B2">
        <w:trPr>
          <w:trHeight w:val="502"/>
        </w:trPr>
        <w:tc>
          <w:tcPr>
            <w:tcW w:w="988" w:type="dxa"/>
          </w:tcPr>
          <w:p w14:paraId="2DD5B53C" w14:textId="24FA6FF8" w:rsidR="000569DC" w:rsidRPr="00EF4CCB" w:rsidRDefault="000569DC" w:rsidP="000569DC">
            <w:pPr>
              <w:spacing w:before="60" w:after="60"/>
              <w:jc w:val="center"/>
              <w:rPr>
                <w:sz w:val="20"/>
                <w:szCs w:val="20"/>
              </w:rPr>
            </w:pPr>
            <w:r w:rsidRPr="00EF4CCB">
              <w:rPr>
                <w:bCs/>
                <w:iCs/>
                <w:sz w:val="20"/>
                <w:szCs w:val="20"/>
              </w:rPr>
              <w:lastRenderedPageBreak/>
              <w:t>17</w:t>
            </w:r>
          </w:p>
        </w:tc>
        <w:tc>
          <w:tcPr>
            <w:tcW w:w="4394" w:type="dxa"/>
            <w:vAlign w:val="bottom"/>
          </w:tcPr>
          <w:p w14:paraId="7A968886" w14:textId="57C4EA33" w:rsidR="000569DC" w:rsidRPr="00EF4CCB" w:rsidRDefault="000569DC" w:rsidP="000569DC">
            <w:pPr>
              <w:spacing w:before="60" w:after="60"/>
              <w:jc w:val="center"/>
              <w:rPr>
                <w:bCs/>
                <w:iCs/>
                <w:sz w:val="20"/>
                <w:szCs w:val="20"/>
              </w:rPr>
            </w:pPr>
            <w:r w:rsidRPr="00EF4CCB">
              <w:rPr>
                <w:bCs/>
                <w:iCs/>
                <w:sz w:val="20"/>
                <w:szCs w:val="20"/>
              </w:rPr>
              <w:t>1 tonos svėrimo paslauga Varėnos g/s</w:t>
            </w:r>
          </w:p>
        </w:tc>
        <w:tc>
          <w:tcPr>
            <w:tcW w:w="1559" w:type="dxa"/>
          </w:tcPr>
          <w:p w14:paraId="7C0072B0" w14:textId="7117044D"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nil"/>
              <w:left w:val="single" w:sz="4" w:space="0" w:color="auto"/>
              <w:bottom w:val="single" w:sz="4" w:space="0" w:color="auto"/>
              <w:right w:val="single" w:sz="4" w:space="0" w:color="auto"/>
            </w:tcBorders>
            <w:shd w:val="clear" w:color="auto" w:fill="auto"/>
            <w:vAlign w:val="bottom"/>
          </w:tcPr>
          <w:p w14:paraId="383CCD70" w14:textId="6005E731" w:rsidR="000569DC" w:rsidRPr="00EF4CCB" w:rsidRDefault="000569DC" w:rsidP="000569DC">
            <w:pPr>
              <w:spacing w:before="60" w:after="60"/>
              <w:jc w:val="center"/>
              <w:rPr>
                <w:sz w:val="20"/>
                <w:szCs w:val="20"/>
              </w:rPr>
            </w:pPr>
            <w:r w:rsidRPr="00EF4CCB">
              <w:rPr>
                <w:color w:val="000000"/>
                <w:sz w:val="20"/>
                <w:szCs w:val="20"/>
              </w:rPr>
              <w:t xml:space="preserve">         5 000 </w:t>
            </w:r>
          </w:p>
        </w:tc>
      </w:tr>
      <w:tr w:rsidR="000569DC" w:rsidRPr="00EF4CCB" w14:paraId="58F2C985" w14:textId="77777777" w:rsidTr="001262B2">
        <w:trPr>
          <w:trHeight w:val="502"/>
        </w:trPr>
        <w:tc>
          <w:tcPr>
            <w:tcW w:w="988" w:type="dxa"/>
          </w:tcPr>
          <w:p w14:paraId="71145721" w14:textId="36A640C1" w:rsidR="000569DC" w:rsidRPr="00EF4CCB" w:rsidRDefault="000569DC" w:rsidP="000569DC">
            <w:pPr>
              <w:spacing w:before="60" w:after="60"/>
              <w:jc w:val="center"/>
              <w:rPr>
                <w:sz w:val="20"/>
                <w:szCs w:val="20"/>
              </w:rPr>
            </w:pPr>
            <w:r w:rsidRPr="00EF4CCB">
              <w:rPr>
                <w:bCs/>
                <w:iCs/>
                <w:sz w:val="20"/>
                <w:szCs w:val="20"/>
              </w:rPr>
              <w:t>18</w:t>
            </w:r>
          </w:p>
        </w:tc>
        <w:tc>
          <w:tcPr>
            <w:tcW w:w="4394" w:type="dxa"/>
            <w:vAlign w:val="bottom"/>
          </w:tcPr>
          <w:p w14:paraId="345F7118" w14:textId="7529CF53" w:rsidR="000569DC" w:rsidRPr="00EF4CCB" w:rsidRDefault="000569DC" w:rsidP="000569DC">
            <w:pPr>
              <w:spacing w:before="60" w:after="60"/>
              <w:jc w:val="center"/>
              <w:rPr>
                <w:bCs/>
                <w:iCs/>
                <w:sz w:val="20"/>
                <w:szCs w:val="20"/>
              </w:rPr>
            </w:pPr>
            <w:r w:rsidRPr="00EF4CCB">
              <w:rPr>
                <w:bCs/>
                <w:iCs/>
                <w:sz w:val="20"/>
                <w:szCs w:val="20"/>
              </w:rPr>
              <w:t>1 tonos svėrimo paslauga Alytaus g/s</w:t>
            </w:r>
          </w:p>
        </w:tc>
        <w:tc>
          <w:tcPr>
            <w:tcW w:w="1559" w:type="dxa"/>
          </w:tcPr>
          <w:p w14:paraId="4C8272F8" w14:textId="797CF718"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nil"/>
              <w:left w:val="single" w:sz="4" w:space="0" w:color="auto"/>
              <w:bottom w:val="single" w:sz="4" w:space="0" w:color="auto"/>
              <w:right w:val="single" w:sz="4" w:space="0" w:color="auto"/>
            </w:tcBorders>
            <w:shd w:val="clear" w:color="auto" w:fill="auto"/>
            <w:vAlign w:val="bottom"/>
          </w:tcPr>
          <w:p w14:paraId="43817859" w14:textId="5D8333F1" w:rsidR="000569DC" w:rsidRPr="00EF4CCB" w:rsidRDefault="000569DC" w:rsidP="000569DC">
            <w:pPr>
              <w:spacing w:before="60" w:after="60"/>
              <w:jc w:val="center"/>
              <w:rPr>
                <w:sz w:val="20"/>
                <w:szCs w:val="20"/>
              </w:rPr>
            </w:pPr>
            <w:r w:rsidRPr="00EF4CCB">
              <w:rPr>
                <w:color w:val="000000"/>
                <w:sz w:val="20"/>
                <w:szCs w:val="20"/>
              </w:rPr>
              <w:t xml:space="preserve">         3 000 </w:t>
            </w:r>
          </w:p>
        </w:tc>
      </w:tr>
      <w:tr w:rsidR="000569DC" w:rsidRPr="00EF4CCB" w14:paraId="2705236C" w14:textId="77777777" w:rsidTr="001262B2">
        <w:trPr>
          <w:trHeight w:val="502"/>
        </w:trPr>
        <w:tc>
          <w:tcPr>
            <w:tcW w:w="988" w:type="dxa"/>
          </w:tcPr>
          <w:p w14:paraId="57CA2786" w14:textId="230F06C7" w:rsidR="000569DC" w:rsidRPr="00EF4CCB" w:rsidRDefault="000569DC" w:rsidP="000569DC">
            <w:pPr>
              <w:spacing w:before="60" w:after="60"/>
              <w:jc w:val="center"/>
              <w:rPr>
                <w:sz w:val="20"/>
                <w:szCs w:val="20"/>
              </w:rPr>
            </w:pPr>
            <w:r w:rsidRPr="00EF4CCB">
              <w:rPr>
                <w:bCs/>
                <w:iCs/>
                <w:sz w:val="20"/>
                <w:szCs w:val="20"/>
              </w:rPr>
              <w:t>19</w:t>
            </w:r>
          </w:p>
        </w:tc>
        <w:tc>
          <w:tcPr>
            <w:tcW w:w="4394" w:type="dxa"/>
            <w:vAlign w:val="bottom"/>
          </w:tcPr>
          <w:p w14:paraId="015B2D01" w14:textId="0B2C9F55" w:rsidR="000569DC" w:rsidRPr="00EF4CCB" w:rsidRDefault="000569DC" w:rsidP="000569DC">
            <w:pPr>
              <w:spacing w:before="60" w:after="60"/>
              <w:jc w:val="center"/>
              <w:rPr>
                <w:bCs/>
                <w:iCs/>
                <w:sz w:val="20"/>
                <w:szCs w:val="20"/>
              </w:rPr>
            </w:pPr>
            <w:r w:rsidRPr="00EF4CCB">
              <w:rPr>
                <w:bCs/>
                <w:iCs/>
                <w:sz w:val="20"/>
                <w:szCs w:val="20"/>
              </w:rPr>
              <w:t>1 tonos svėrimo paslauga Klaipėdos g/s</w:t>
            </w:r>
          </w:p>
        </w:tc>
        <w:tc>
          <w:tcPr>
            <w:tcW w:w="1559" w:type="dxa"/>
          </w:tcPr>
          <w:p w14:paraId="21DA335E" w14:textId="4A205113" w:rsidR="000569DC" w:rsidRPr="00EF4CCB" w:rsidRDefault="000569DC" w:rsidP="000569DC">
            <w:pPr>
              <w:spacing w:before="60" w:after="60"/>
              <w:jc w:val="center"/>
              <w:rPr>
                <w:sz w:val="20"/>
                <w:szCs w:val="20"/>
              </w:rPr>
            </w:pPr>
            <w:r w:rsidRPr="00EF4CCB">
              <w:rPr>
                <w:sz w:val="20"/>
                <w:szCs w:val="20"/>
              </w:rPr>
              <w:t>tona</w:t>
            </w:r>
          </w:p>
        </w:tc>
        <w:tc>
          <w:tcPr>
            <w:tcW w:w="2410" w:type="dxa"/>
            <w:tcBorders>
              <w:top w:val="nil"/>
              <w:left w:val="single" w:sz="4" w:space="0" w:color="auto"/>
              <w:bottom w:val="single" w:sz="4" w:space="0" w:color="auto"/>
              <w:right w:val="single" w:sz="4" w:space="0" w:color="auto"/>
            </w:tcBorders>
            <w:shd w:val="clear" w:color="auto" w:fill="auto"/>
            <w:vAlign w:val="bottom"/>
          </w:tcPr>
          <w:p w14:paraId="4AF152DF" w14:textId="0D6C8908" w:rsidR="000569DC" w:rsidRPr="00EF4CCB" w:rsidRDefault="000569DC" w:rsidP="000569DC">
            <w:pPr>
              <w:spacing w:before="60" w:after="60"/>
              <w:jc w:val="center"/>
              <w:rPr>
                <w:sz w:val="20"/>
                <w:szCs w:val="20"/>
              </w:rPr>
            </w:pPr>
            <w:r w:rsidRPr="00EF4CCB">
              <w:rPr>
                <w:color w:val="000000"/>
                <w:sz w:val="20"/>
                <w:szCs w:val="20"/>
              </w:rPr>
              <w:t xml:space="preserve">         3 000 </w:t>
            </w:r>
          </w:p>
        </w:tc>
      </w:tr>
    </w:tbl>
    <w:p w14:paraId="36489B3B" w14:textId="24111C58" w:rsidR="00DE2283" w:rsidRDefault="0028197F" w:rsidP="0028197F">
      <w:pPr>
        <w:pStyle w:val="Sraopastraipa"/>
        <w:tabs>
          <w:tab w:val="left" w:pos="567"/>
        </w:tabs>
        <w:spacing w:before="60" w:after="60"/>
        <w:ind w:left="0"/>
        <w:jc w:val="both"/>
        <w:rPr>
          <w:rFonts w:ascii="Times New Roman" w:hAnsi="Times New Roman" w:cs="Times New Roman"/>
          <w:i/>
          <w:sz w:val="20"/>
          <w:szCs w:val="20"/>
          <w:lang w:val="lt-LT"/>
        </w:rPr>
      </w:pPr>
      <w:r w:rsidRPr="00C04E8C">
        <w:rPr>
          <w:rFonts w:ascii="Times New Roman" w:eastAsia="Calibri" w:hAnsi="Times New Roman" w:cs="Times New Roman"/>
          <w:sz w:val="20"/>
          <w:szCs w:val="20"/>
          <w:lang w:val="lt-LT"/>
        </w:rPr>
        <w:t>*</w:t>
      </w:r>
      <w:r w:rsidRPr="00C04E8C">
        <w:rPr>
          <w:rFonts w:ascii="Times New Roman" w:hAnsi="Times New Roman" w:cs="Times New Roman"/>
          <w:sz w:val="20"/>
          <w:szCs w:val="20"/>
          <w:lang w:val="lt-LT"/>
        </w:rPr>
        <w:t xml:space="preserve"> </w:t>
      </w:r>
      <w:r w:rsidRPr="00C04E8C">
        <w:rPr>
          <w:rFonts w:ascii="Times New Roman" w:hAnsi="Times New Roman" w:cs="Times New Roman"/>
          <w:i/>
          <w:sz w:val="20"/>
          <w:szCs w:val="20"/>
          <w:lang w:val="lt-LT"/>
        </w:rPr>
        <w:t>Pirkėjas neįsipareigoja įsigyti</w:t>
      </w:r>
      <w:r w:rsidR="004A13FA">
        <w:rPr>
          <w:rFonts w:ascii="Times New Roman" w:hAnsi="Times New Roman" w:cs="Times New Roman"/>
          <w:i/>
          <w:sz w:val="20"/>
          <w:szCs w:val="20"/>
          <w:lang w:val="lt-LT"/>
        </w:rPr>
        <w:t xml:space="preserve"> viso Lentelėje Nr. 1</w:t>
      </w:r>
      <w:r w:rsidRPr="00C04E8C">
        <w:rPr>
          <w:rFonts w:ascii="Times New Roman" w:hAnsi="Times New Roman" w:cs="Times New Roman"/>
          <w:i/>
          <w:sz w:val="20"/>
          <w:szCs w:val="20"/>
          <w:lang w:val="lt-LT"/>
        </w:rPr>
        <w:t xml:space="preserve"> nurodyto </w:t>
      </w:r>
      <w:r w:rsidR="004A13FA">
        <w:rPr>
          <w:rFonts w:ascii="Times New Roman" w:hAnsi="Times New Roman" w:cs="Times New Roman"/>
          <w:i/>
          <w:sz w:val="20"/>
          <w:szCs w:val="20"/>
          <w:lang w:val="lt-LT"/>
        </w:rPr>
        <w:t xml:space="preserve">Prekių </w:t>
      </w:r>
      <w:r w:rsidRPr="00C04E8C">
        <w:rPr>
          <w:rFonts w:ascii="Times New Roman" w:hAnsi="Times New Roman" w:cs="Times New Roman"/>
          <w:i/>
          <w:sz w:val="20"/>
          <w:szCs w:val="20"/>
          <w:lang w:val="lt-LT"/>
        </w:rPr>
        <w:t xml:space="preserve">kiekio. Nurodytas </w:t>
      </w:r>
      <w:r w:rsidR="0002726E">
        <w:rPr>
          <w:rFonts w:ascii="Times New Roman" w:hAnsi="Times New Roman" w:cs="Times New Roman"/>
          <w:i/>
          <w:sz w:val="20"/>
          <w:szCs w:val="20"/>
          <w:lang w:val="lt-LT"/>
        </w:rPr>
        <w:t>Paslaugų</w:t>
      </w:r>
      <w:r w:rsidRPr="00C04E8C">
        <w:rPr>
          <w:rFonts w:ascii="Times New Roman" w:hAnsi="Times New Roman" w:cs="Times New Roman"/>
          <w:i/>
          <w:sz w:val="20"/>
          <w:szCs w:val="20"/>
          <w:lang w:val="lt-LT"/>
        </w:rPr>
        <w:t xml:space="preserve"> kiekis yra </w:t>
      </w:r>
      <w:r w:rsidR="009A77FA">
        <w:rPr>
          <w:rFonts w:ascii="Times New Roman" w:hAnsi="Times New Roman" w:cs="Times New Roman"/>
          <w:i/>
          <w:sz w:val="20"/>
          <w:szCs w:val="20"/>
          <w:lang w:val="lt-LT"/>
        </w:rPr>
        <w:t>preliminarus</w:t>
      </w:r>
      <w:r w:rsidRPr="00C04E8C">
        <w:rPr>
          <w:rFonts w:ascii="Times New Roman" w:hAnsi="Times New Roman" w:cs="Times New Roman"/>
          <w:i/>
          <w:sz w:val="20"/>
          <w:szCs w:val="20"/>
          <w:lang w:val="lt-LT"/>
        </w:rPr>
        <w:t xml:space="preserve"> ir skirtas pasiūlymams palyginti. </w:t>
      </w:r>
    </w:p>
    <w:p w14:paraId="59308FAD" w14:textId="77777777" w:rsidR="0081451C" w:rsidRDefault="0081451C" w:rsidP="0081451C">
      <w:pPr>
        <w:pStyle w:val="Sraopastraipa"/>
        <w:tabs>
          <w:tab w:val="left" w:pos="567"/>
        </w:tabs>
        <w:ind w:left="0"/>
        <w:jc w:val="both"/>
        <w:rPr>
          <w:rFonts w:ascii="Times New Roman" w:hAnsi="Times New Roman" w:cs="Times New Roman"/>
          <w:i/>
          <w:highlight w:val="lightGray"/>
          <w:lang w:val="lt-LT"/>
        </w:rPr>
      </w:pPr>
    </w:p>
    <w:p w14:paraId="0BD97C6F" w14:textId="77777777" w:rsidR="00580113" w:rsidRDefault="00BE328E" w:rsidP="009C5EDC">
      <w:pPr>
        <w:pStyle w:val="Sraopastraipa"/>
        <w:numPr>
          <w:ilvl w:val="1"/>
          <w:numId w:val="1"/>
        </w:numPr>
        <w:tabs>
          <w:tab w:val="left" w:pos="567"/>
        </w:tabs>
        <w:spacing w:before="60" w:after="60"/>
        <w:ind w:left="0" w:firstLine="0"/>
        <w:jc w:val="both"/>
        <w:rPr>
          <w:rFonts w:ascii="Times New Roman" w:hAnsi="Times New Roman" w:cs="Times New Roman"/>
          <w:iCs/>
          <w:lang w:val="lt-LT"/>
        </w:rPr>
      </w:pPr>
      <w:bookmarkStart w:id="3" w:name="_Hlk157976266"/>
      <w:r w:rsidRPr="00580113">
        <w:rPr>
          <w:rFonts w:ascii="Times New Roman" w:hAnsi="Times New Roman" w:cs="Times New Roman"/>
          <w:iCs/>
          <w:lang w:val="lt-LT"/>
        </w:rPr>
        <w:t>P</w:t>
      </w:r>
      <w:r w:rsidRPr="00BE328E">
        <w:rPr>
          <w:rFonts w:ascii="Times New Roman" w:hAnsi="Times New Roman" w:cs="Times New Roman"/>
          <w:iCs/>
          <w:lang w:val="lt-LT"/>
        </w:rPr>
        <w:t>irkimo objekto aprašymas:</w:t>
      </w:r>
    </w:p>
    <w:p w14:paraId="507F8750" w14:textId="1FA06AF9" w:rsidR="00580113" w:rsidRDefault="00580113" w:rsidP="009C5EDC">
      <w:pPr>
        <w:pStyle w:val="Sraopastraipa"/>
        <w:numPr>
          <w:ilvl w:val="2"/>
          <w:numId w:val="1"/>
        </w:numPr>
        <w:tabs>
          <w:tab w:val="left" w:pos="567"/>
        </w:tabs>
        <w:spacing w:before="60" w:after="60"/>
        <w:ind w:left="0" w:firstLine="0"/>
        <w:jc w:val="both"/>
        <w:rPr>
          <w:rFonts w:ascii="Times New Roman" w:hAnsi="Times New Roman" w:cs="Times New Roman"/>
          <w:iCs/>
          <w:lang w:val="lt-LT"/>
        </w:rPr>
      </w:pPr>
      <w:r w:rsidRPr="00580113">
        <w:rPr>
          <w:rFonts w:ascii="Times New Roman" w:hAnsi="Times New Roman" w:cs="Times New Roman"/>
          <w:iCs/>
          <w:lang w:val="lt-LT"/>
        </w:rPr>
        <w:t>Dolomit</w:t>
      </w:r>
      <w:r w:rsidR="001A369D">
        <w:rPr>
          <w:rFonts w:ascii="Times New Roman" w:hAnsi="Times New Roman" w:cs="Times New Roman"/>
          <w:iCs/>
          <w:lang w:val="lt-LT"/>
        </w:rPr>
        <w:t>inės</w:t>
      </w:r>
      <w:r w:rsidRPr="00580113">
        <w:rPr>
          <w:rFonts w:ascii="Times New Roman" w:hAnsi="Times New Roman" w:cs="Times New Roman"/>
          <w:iCs/>
          <w:lang w:val="lt-LT"/>
        </w:rPr>
        <w:t xml:space="preserve"> skaldos pakrovimas į vagonus ir pervežimas iš Klovainių (Pakruojo r.),  prekybos aikštelių į geležinkelio stotis.</w:t>
      </w:r>
    </w:p>
    <w:p w14:paraId="1A4EDB87" w14:textId="77777777" w:rsidR="00580113" w:rsidRDefault="00580113" w:rsidP="009C5EDC">
      <w:pPr>
        <w:pStyle w:val="Sraopastraipa"/>
        <w:numPr>
          <w:ilvl w:val="2"/>
          <w:numId w:val="1"/>
        </w:numPr>
        <w:tabs>
          <w:tab w:val="left" w:pos="567"/>
        </w:tabs>
        <w:spacing w:before="60" w:after="60"/>
        <w:ind w:left="0" w:firstLine="0"/>
        <w:jc w:val="both"/>
        <w:rPr>
          <w:rFonts w:ascii="Times New Roman" w:hAnsi="Times New Roman" w:cs="Times New Roman"/>
          <w:iCs/>
          <w:lang w:val="lt-LT"/>
        </w:rPr>
      </w:pPr>
      <w:r w:rsidRPr="00580113">
        <w:rPr>
          <w:rFonts w:ascii="Times New Roman" w:hAnsi="Times New Roman" w:cs="Times New Roman"/>
          <w:iCs/>
          <w:lang w:val="lt-LT"/>
        </w:rPr>
        <w:t>Į vagonų krovos paslaugos kainą geležinkelio stotyse turi būti įskaičiuotos ir naudojimo manevravimo įrenginiais išlaidos. Tiekėjas apskaičiuodamas paslaugų įkainius turi įskaičiuoti visas su paslaugų teikimu susijusias išlaidas (tame tarpe ir naudojimasis privačiais geležinkelio keliais išlaidas, ne tik AB „Lietuvos geležinkeliai“ keliais).</w:t>
      </w:r>
    </w:p>
    <w:p w14:paraId="755F19A9" w14:textId="77777777" w:rsidR="00580113" w:rsidRPr="00580113" w:rsidRDefault="00580113" w:rsidP="009C5EDC">
      <w:pPr>
        <w:pStyle w:val="Sraopastraipa"/>
        <w:numPr>
          <w:ilvl w:val="2"/>
          <w:numId w:val="1"/>
        </w:numPr>
        <w:tabs>
          <w:tab w:val="left" w:pos="567"/>
        </w:tabs>
        <w:spacing w:before="60" w:after="60"/>
        <w:ind w:left="0" w:firstLine="0"/>
        <w:jc w:val="both"/>
        <w:rPr>
          <w:rFonts w:ascii="Times New Roman" w:hAnsi="Times New Roman" w:cs="Times New Roman"/>
          <w:iCs/>
          <w:lang w:val="lt-LT"/>
        </w:rPr>
      </w:pPr>
      <w:r w:rsidRPr="001A369D">
        <w:rPr>
          <w:rFonts w:ascii="Times New Roman" w:hAnsi="Times New Roman" w:cs="Times New Roman"/>
          <w:iCs/>
          <w:lang w:val="lt-LT"/>
        </w:rPr>
        <w:t>Į vagonų krovos paslaugos kainą turi būti įtrauktos visos išlaidos susijusios su krova ir vagonų nugabenimu į išsikrovimo vietą iš geležinkelio stoties.</w:t>
      </w:r>
    </w:p>
    <w:p w14:paraId="77E5B2BA" w14:textId="77777777" w:rsidR="00580113" w:rsidRPr="00580113" w:rsidRDefault="00580113" w:rsidP="009C5EDC">
      <w:pPr>
        <w:pStyle w:val="Sraopastraipa"/>
        <w:numPr>
          <w:ilvl w:val="2"/>
          <w:numId w:val="1"/>
        </w:numPr>
        <w:tabs>
          <w:tab w:val="left" w:pos="567"/>
        </w:tabs>
        <w:spacing w:before="60" w:after="60"/>
        <w:ind w:left="0" w:firstLine="0"/>
        <w:jc w:val="both"/>
        <w:rPr>
          <w:rFonts w:ascii="Times New Roman" w:hAnsi="Times New Roman" w:cs="Times New Roman"/>
          <w:iCs/>
          <w:lang w:val="lt-LT"/>
        </w:rPr>
      </w:pPr>
      <w:r w:rsidRPr="001A369D">
        <w:rPr>
          <w:rFonts w:ascii="Times New Roman" w:hAnsi="Times New Roman" w:cs="Times New Roman"/>
          <w:iCs/>
          <w:lang w:val="lt-LT"/>
        </w:rPr>
        <w:t>Krovos ir svėrimo paslaugos atliekamos atitinkamoje geležinkelio stotyje arba aikštelėje, nutolusioje ne toliau kaip 10 km nuo nurodytos stoties. Krovos paslauga atliekama vykdant iškrovimą iš vagonų, pakrovimą į Užsakovo autotransportą, vagono valymą, liukų uždarymą. Tiekėjas, įvykdęs  krovos paslaugas, privalo užpildyti vagonų grąžinimo dokumentus ir išvalyti vagonus pagal AB „Lietuvos geležinkeliai“ nustatytą tvarką.</w:t>
      </w:r>
    </w:p>
    <w:p w14:paraId="10523910" w14:textId="77777777" w:rsidR="00580113" w:rsidRPr="00580113" w:rsidRDefault="00580113" w:rsidP="009C5EDC">
      <w:pPr>
        <w:pStyle w:val="Sraopastraipa"/>
        <w:numPr>
          <w:ilvl w:val="2"/>
          <w:numId w:val="1"/>
        </w:numPr>
        <w:tabs>
          <w:tab w:val="left" w:pos="567"/>
        </w:tabs>
        <w:spacing w:before="60" w:after="60"/>
        <w:ind w:left="0" w:firstLine="0"/>
        <w:jc w:val="both"/>
        <w:rPr>
          <w:rFonts w:ascii="Times New Roman" w:hAnsi="Times New Roman" w:cs="Times New Roman"/>
          <w:iCs/>
          <w:lang w:val="lt-LT"/>
        </w:rPr>
      </w:pPr>
      <w:r w:rsidRPr="001A369D">
        <w:rPr>
          <w:rFonts w:ascii="Times New Roman" w:hAnsi="Times New Roman" w:cs="Times New Roman"/>
          <w:iCs/>
          <w:lang w:val="lt-LT"/>
        </w:rPr>
        <w:t>Svėrimo paslauga turi būti atlikta, prekę pakrovus į Užsakovo pateiktą transportą.</w:t>
      </w:r>
    </w:p>
    <w:p w14:paraId="6FDCAEFD" w14:textId="77777777" w:rsidR="00580113" w:rsidRPr="00580113" w:rsidRDefault="00580113" w:rsidP="009C5EDC">
      <w:pPr>
        <w:pStyle w:val="Sraopastraipa"/>
        <w:numPr>
          <w:ilvl w:val="2"/>
          <w:numId w:val="1"/>
        </w:numPr>
        <w:tabs>
          <w:tab w:val="left" w:pos="567"/>
        </w:tabs>
        <w:spacing w:before="60" w:after="60"/>
        <w:ind w:left="0" w:firstLine="0"/>
        <w:jc w:val="both"/>
        <w:rPr>
          <w:rFonts w:ascii="Times New Roman" w:hAnsi="Times New Roman" w:cs="Times New Roman"/>
          <w:iCs/>
          <w:lang w:val="lt-LT"/>
        </w:rPr>
      </w:pPr>
      <w:r w:rsidRPr="001A369D">
        <w:rPr>
          <w:rFonts w:ascii="Times New Roman" w:hAnsi="Times New Roman" w:cs="Times New Roman"/>
          <w:iCs/>
          <w:lang w:val="lt-LT"/>
        </w:rPr>
        <w:t>Pakrautos prekės svoris fiksuojamas krovinio važtaraštyje ar lydinčiuose dokumentuose.</w:t>
      </w:r>
    </w:p>
    <w:p w14:paraId="66E67A9A" w14:textId="77777777" w:rsidR="00580113" w:rsidRPr="00580113" w:rsidRDefault="00580113" w:rsidP="009C5EDC">
      <w:pPr>
        <w:pStyle w:val="Sraopastraipa"/>
        <w:numPr>
          <w:ilvl w:val="2"/>
          <w:numId w:val="1"/>
        </w:numPr>
        <w:tabs>
          <w:tab w:val="left" w:pos="567"/>
        </w:tabs>
        <w:spacing w:before="60" w:after="60"/>
        <w:ind w:left="0" w:firstLine="0"/>
        <w:jc w:val="both"/>
        <w:rPr>
          <w:rFonts w:ascii="Times New Roman" w:hAnsi="Times New Roman" w:cs="Times New Roman"/>
          <w:iCs/>
          <w:lang w:val="lt-LT"/>
        </w:rPr>
      </w:pPr>
      <w:r w:rsidRPr="001A369D">
        <w:rPr>
          <w:rFonts w:ascii="Times New Roman" w:hAnsi="Times New Roman" w:cs="Times New Roman"/>
          <w:iCs/>
          <w:lang w:val="lt-LT"/>
        </w:rPr>
        <w:t>Minimalus užsakymo kiekis į konkrečią stotį ne mažiau kaip 5 (penki) vagonai.</w:t>
      </w:r>
    </w:p>
    <w:p w14:paraId="4DCE81E1" w14:textId="77777777" w:rsidR="00580113" w:rsidRDefault="00580113" w:rsidP="009C5EDC">
      <w:pPr>
        <w:pStyle w:val="Sraopastraipa"/>
        <w:numPr>
          <w:ilvl w:val="2"/>
          <w:numId w:val="1"/>
        </w:numPr>
        <w:tabs>
          <w:tab w:val="left" w:pos="567"/>
        </w:tabs>
        <w:spacing w:before="60" w:after="60"/>
        <w:ind w:left="0" w:firstLine="0"/>
        <w:jc w:val="both"/>
        <w:rPr>
          <w:rFonts w:ascii="Times New Roman" w:hAnsi="Times New Roman" w:cs="Times New Roman"/>
          <w:iCs/>
          <w:lang w:val="lt-LT"/>
        </w:rPr>
      </w:pPr>
      <w:r w:rsidRPr="001A369D">
        <w:rPr>
          <w:rFonts w:ascii="Times New Roman" w:hAnsi="Times New Roman" w:cs="Times New Roman"/>
          <w:iCs/>
          <w:lang w:val="lt-LT"/>
        </w:rPr>
        <w:t>Geležinkelio stotyje pristatytos prekės turi būti iškrautos per 24 val. nuo vagonų atvarymo į geležinkelio stotį. Dėl Tiekėjo kaltės nesuteikus krovos paslaugų per 24 val., Tiekėjas moka geležinkelio valdytojui jo priskaičiuotus papildomus mokesčius.</w:t>
      </w:r>
    </w:p>
    <w:p w14:paraId="56523AA8" w14:textId="5D73F635" w:rsidR="00A06DE6" w:rsidRDefault="00580113" w:rsidP="009C5EDC">
      <w:pPr>
        <w:pStyle w:val="Sraopastraipa"/>
        <w:numPr>
          <w:ilvl w:val="2"/>
          <w:numId w:val="1"/>
        </w:numPr>
        <w:tabs>
          <w:tab w:val="left" w:pos="567"/>
        </w:tabs>
        <w:spacing w:before="60" w:after="60"/>
        <w:ind w:left="0" w:firstLine="0"/>
        <w:jc w:val="both"/>
        <w:rPr>
          <w:rFonts w:ascii="Times New Roman" w:hAnsi="Times New Roman" w:cs="Times New Roman"/>
          <w:iCs/>
          <w:lang w:val="lt-LT"/>
        </w:rPr>
      </w:pPr>
      <w:r w:rsidRPr="001A369D">
        <w:rPr>
          <w:rFonts w:ascii="Times New Roman" w:hAnsi="Times New Roman" w:cs="Times New Roman"/>
          <w:iCs/>
          <w:lang w:val="lt-LT"/>
        </w:rPr>
        <w:t>Tiekėjas kartu su priėmimo-perdavimo aktu privalo pateikti ir geležinkelių pervežimo važtaraščius</w:t>
      </w:r>
      <w:r w:rsidR="001A369D">
        <w:rPr>
          <w:rFonts w:ascii="Times New Roman" w:hAnsi="Times New Roman" w:cs="Times New Roman"/>
          <w:iCs/>
          <w:lang w:val="lt-LT"/>
        </w:rPr>
        <w:t>.</w:t>
      </w:r>
    </w:p>
    <w:p w14:paraId="44B92652" w14:textId="77777777" w:rsidR="00A06DE6" w:rsidRDefault="00A06DE6">
      <w:pPr>
        <w:spacing w:after="160" w:line="259" w:lineRule="auto"/>
        <w:rPr>
          <w:rFonts w:eastAsiaTheme="minorHAnsi"/>
          <w:iCs/>
          <w:lang w:eastAsia="en-US"/>
        </w:rPr>
      </w:pPr>
      <w:r>
        <w:rPr>
          <w:iCs/>
        </w:rPr>
        <w:br w:type="page"/>
      </w:r>
    </w:p>
    <w:p w14:paraId="5C950F2C" w14:textId="77777777" w:rsidR="001A369D" w:rsidRDefault="001A369D" w:rsidP="00A06DE6">
      <w:pPr>
        <w:pStyle w:val="Sraopastraipa"/>
        <w:tabs>
          <w:tab w:val="left" w:pos="567"/>
        </w:tabs>
        <w:spacing w:before="60" w:after="60"/>
        <w:ind w:left="0"/>
        <w:rPr>
          <w:rFonts w:ascii="Times New Roman" w:hAnsi="Times New Roman" w:cs="Times New Roman"/>
          <w:iCs/>
          <w:lang w:val="lt-LT"/>
        </w:rPr>
      </w:pPr>
    </w:p>
    <w:p w14:paraId="5CC77934" w14:textId="77777777" w:rsidR="00A06DE6" w:rsidRPr="00A06DE6" w:rsidRDefault="003B670E" w:rsidP="00A06DE6">
      <w:pPr>
        <w:pStyle w:val="Sraopastraipa"/>
        <w:numPr>
          <w:ilvl w:val="1"/>
          <w:numId w:val="1"/>
        </w:numPr>
        <w:tabs>
          <w:tab w:val="left" w:pos="567"/>
        </w:tabs>
        <w:spacing w:before="60" w:after="60"/>
        <w:ind w:left="0" w:firstLine="0"/>
        <w:rPr>
          <w:rFonts w:ascii="Times New Roman" w:hAnsi="Times New Roman" w:cs="Times New Roman"/>
          <w:iCs/>
          <w:lang w:val="lt-LT"/>
        </w:rPr>
      </w:pPr>
      <w:r w:rsidRPr="001A369D">
        <w:rPr>
          <w:rFonts w:ascii="Times New Roman" w:hAnsi="Times New Roman" w:cs="Times New Roman"/>
          <w:iCs/>
          <w:lang w:val="lt-LT"/>
        </w:rPr>
        <w:t>Paslaugos bus perkamos pagal Užsakovo poreikį ir pagal Tiekėjo pasiūlyme nurodyt</w:t>
      </w:r>
      <w:r w:rsidR="000E30FB" w:rsidRPr="001A369D">
        <w:rPr>
          <w:rFonts w:ascii="Times New Roman" w:hAnsi="Times New Roman" w:cs="Times New Roman"/>
          <w:iCs/>
          <w:lang w:val="lt-LT"/>
        </w:rPr>
        <w:t>u</w:t>
      </w:r>
      <w:r w:rsidRPr="001A369D">
        <w:rPr>
          <w:rFonts w:ascii="Times New Roman" w:hAnsi="Times New Roman" w:cs="Times New Roman"/>
          <w:iCs/>
          <w:lang w:val="lt-LT"/>
        </w:rPr>
        <w:t>s Paslaugų įkainius, neviršijant bendros maksimalios Sutarties vertės kiekvienai pirkimo daliai atskirai:</w:t>
      </w:r>
    </w:p>
    <w:tbl>
      <w:tblPr>
        <w:tblW w:w="9629" w:type="dxa"/>
        <w:tblLook w:val="04A0" w:firstRow="1" w:lastRow="0" w:firstColumn="1" w:lastColumn="0" w:noHBand="0" w:noVBand="1"/>
      </w:tblPr>
      <w:tblGrid>
        <w:gridCol w:w="916"/>
        <w:gridCol w:w="5513"/>
        <w:gridCol w:w="3200"/>
      </w:tblGrid>
      <w:tr w:rsidR="00617E0A" w14:paraId="5447E38A" w14:textId="77777777" w:rsidTr="00617E0A">
        <w:trPr>
          <w:trHeight w:val="383"/>
        </w:trPr>
        <w:tc>
          <w:tcPr>
            <w:tcW w:w="916" w:type="dxa"/>
            <w:tcBorders>
              <w:top w:val="single" w:sz="4" w:space="0" w:color="auto"/>
              <w:left w:val="single" w:sz="4" w:space="0" w:color="auto"/>
              <w:bottom w:val="single" w:sz="4" w:space="0" w:color="auto"/>
              <w:right w:val="single" w:sz="4" w:space="0" w:color="auto"/>
            </w:tcBorders>
          </w:tcPr>
          <w:p w14:paraId="45D458B4" w14:textId="480E5C17" w:rsidR="00617E0A" w:rsidRDefault="00617E0A">
            <w:pPr>
              <w:jc w:val="center"/>
              <w:rPr>
                <w:b/>
                <w:bCs/>
                <w:color w:val="000000"/>
                <w:sz w:val="20"/>
                <w:szCs w:val="20"/>
              </w:rPr>
            </w:pPr>
            <w:r>
              <w:rPr>
                <w:b/>
                <w:bCs/>
                <w:color w:val="000000"/>
                <w:sz w:val="20"/>
                <w:szCs w:val="20"/>
              </w:rPr>
              <w:t>Pirkimo dalis</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088393" w14:textId="77777777" w:rsidR="00617E0A" w:rsidRDefault="00617E0A" w:rsidP="00617E0A">
            <w:pPr>
              <w:jc w:val="center"/>
              <w:rPr>
                <w:b/>
                <w:bCs/>
                <w:sz w:val="20"/>
                <w:szCs w:val="20"/>
              </w:rPr>
            </w:pPr>
            <w:r w:rsidRPr="00EF4CCB">
              <w:rPr>
                <w:b/>
                <w:bCs/>
                <w:sz w:val="20"/>
                <w:szCs w:val="20"/>
              </w:rPr>
              <w:t>Paslaugų pavadinimas</w:t>
            </w:r>
          </w:p>
          <w:p w14:paraId="6B819E00" w14:textId="797404BB" w:rsidR="00617E0A" w:rsidRDefault="00617E0A" w:rsidP="00617E0A">
            <w:pPr>
              <w:jc w:val="center"/>
              <w:rPr>
                <w:b/>
                <w:bCs/>
                <w:color w:val="000000"/>
                <w:sz w:val="20"/>
                <w:szCs w:val="20"/>
              </w:rPr>
            </w:pPr>
          </w:p>
        </w:tc>
        <w:tc>
          <w:tcPr>
            <w:tcW w:w="3200" w:type="dxa"/>
            <w:tcBorders>
              <w:top w:val="single" w:sz="4" w:space="0" w:color="auto"/>
              <w:left w:val="nil"/>
              <w:bottom w:val="single" w:sz="4" w:space="0" w:color="auto"/>
              <w:right w:val="single" w:sz="4" w:space="0" w:color="auto"/>
            </w:tcBorders>
            <w:shd w:val="clear" w:color="auto" w:fill="auto"/>
            <w:vAlign w:val="bottom"/>
            <w:hideMark/>
          </w:tcPr>
          <w:p w14:paraId="6697453B" w14:textId="6C312ECE" w:rsidR="00617E0A" w:rsidRPr="00617E0A" w:rsidRDefault="00617E0A">
            <w:pPr>
              <w:rPr>
                <w:b/>
                <w:bCs/>
                <w:color w:val="000000"/>
                <w:sz w:val="20"/>
                <w:szCs w:val="20"/>
              </w:rPr>
            </w:pPr>
            <w:r w:rsidRPr="00617E0A">
              <w:rPr>
                <w:b/>
                <w:bCs/>
                <w:color w:val="000000"/>
                <w:sz w:val="20"/>
                <w:szCs w:val="20"/>
              </w:rPr>
              <w:t xml:space="preserve">Planuojama pirkimo vertė </w:t>
            </w:r>
            <w:r w:rsidRPr="00617E0A">
              <w:rPr>
                <w:b/>
                <w:bCs/>
                <w:iCs/>
              </w:rPr>
              <w:t>EUR be PVM</w:t>
            </w:r>
          </w:p>
        </w:tc>
      </w:tr>
      <w:tr w:rsidR="00617E0A" w14:paraId="2B67D0FF"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241A3664" w14:textId="116A20A0" w:rsidR="00617E0A" w:rsidRPr="00A06DE6" w:rsidRDefault="00617E0A" w:rsidP="00617E0A">
            <w:pPr>
              <w:jc w:val="center"/>
              <w:rPr>
                <w:color w:val="000000"/>
                <w:sz w:val="20"/>
                <w:szCs w:val="20"/>
              </w:rPr>
            </w:pPr>
            <w:r w:rsidRPr="00EF4CCB">
              <w:rPr>
                <w:bCs/>
                <w:iCs/>
                <w:sz w:val="20"/>
                <w:szCs w:val="20"/>
              </w:rPr>
              <w:t>1</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F10FAE" w14:textId="7E5BD57E" w:rsidR="00617E0A" w:rsidRPr="00A06DE6" w:rsidRDefault="00617E0A" w:rsidP="00617E0A">
            <w:pPr>
              <w:jc w:val="center"/>
              <w:rPr>
                <w:color w:val="000000"/>
                <w:sz w:val="20"/>
                <w:szCs w:val="20"/>
              </w:rPr>
            </w:pPr>
            <w:r w:rsidRPr="00A06DE6">
              <w:rPr>
                <w:color w:val="000000"/>
                <w:sz w:val="20"/>
                <w:szCs w:val="20"/>
              </w:rPr>
              <w:t>1 tonos varymas vagonais iš Klovainiai, Pakruojo r. - Pakruojo g/s</w:t>
            </w:r>
          </w:p>
        </w:tc>
        <w:tc>
          <w:tcPr>
            <w:tcW w:w="3200" w:type="dxa"/>
            <w:tcBorders>
              <w:top w:val="nil"/>
              <w:left w:val="nil"/>
              <w:bottom w:val="single" w:sz="4" w:space="0" w:color="auto"/>
              <w:right w:val="single" w:sz="4" w:space="0" w:color="auto"/>
            </w:tcBorders>
            <w:shd w:val="clear" w:color="auto" w:fill="auto"/>
            <w:noWrap/>
            <w:vAlign w:val="bottom"/>
            <w:hideMark/>
          </w:tcPr>
          <w:p w14:paraId="0EF36B4B" w14:textId="34D2812C" w:rsidR="00617E0A" w:rsidRDefault="00617E0A" w:rsidP="00617E0A">
            <w:pPr>
              <w:jc w:val="center"/>
              <w:rPr>
                <w:color w:val="000000"/>
              </w:rPr>
            </w:pPr>
            <w:r>
              <w:rPr>
                <w:color w:val="000000"/>
              </w:rPr>
              <w:t>45 625,00 €</w:t>
            </w:r>
          </w:p>
        </w:tc>
      </w:tr>
      <w:tr w:rsidR="00617E0A" w14:paraId="630925A9"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0E391768" w14:textId="2F724D27" w:rsidR="00617E0A" w:rsidRPr="00A06DE6" w:rsidRDefault="00617E0A" w:rsidP="00617E0A">
            <w:pPr>
              <w:jc w:val="center"/>
              <w:rPr>
                <w:color w:val="000000"/>
                <w:sz w:val="20"/>
                <w:szCs w:val="20"/>
              </w:rPr>
            </w:pPr>
            <w:r w:rsidRPr="00EF4CCB">
              <w:rPr>
                <w:bCs/>
                <w:iCs/>
                <w:sz w:val="20"/>
                <w:szCs w:val="20"/>
              </w:rPr>
              <w:t>2</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C99BAE" w14:textId="1CA5584C" w:rsidR="00617E0A" w:rsidRPr="00A06DE6" w:rsidRDefault="00617E0A" w:rsidP="00617E0A">
            <w:pPr>
              <w:jc w:val="center"/>
              <w:rPr>
                <w:color w:val="000000"/>
                <w:sz w:val="20"/>
                <w:szCs w:val="20"/>
              </w:rPr>
            </w:pPr>
            <w:r w:rsidRPr="00A06DE6">
              <w:rPr>
                <w:color w:val="000000"/>
                <w:sz w:val="20"/>
                <w:szCs w:val="20"/>
              </w:rPr>
              <w:t>1 tonos varymas vagonais iš  Pakruojo g/s į Panerių g/s</w:t>
            </w:r>
          </w:p>
        </w:tc>
        <w:tc>
          <w:tcPr>
            <w:tcW w:w="3200" w:type="dxa"/>
            <w:tcBorders>
              <w:top w:val="nil"/>
              <w:left w:val="nil"/>
              <w:bottom w:val="single" w:sz="4" w:space="0" w:color="auto"/>
              <w:right w:val="single" w:sz="4" w:space="0" w:color="auto"/>
            </w:tcBorders>
            <w:shd w:val="clear" w:color="auto" w:fill="auto"/>
            <w:noWrap/>
            <w:vAlign w:val="bottom"/>
            <w:hideMark/>
          </w:tcPr>
          <w:p w14:paraId="79664244" w14:textId="72F763CF" w:rsidR="00617E0A" w:rsidRDefault="00617E0A" w:rsidP="00617E0A">
            <w:pPr>
              <w:jc w:val="center"/>
              <w:rPr>
                <w:color w:val="000000"/>
              </w:rPr>
            </w:pPr>
            <w:r>
              <w:rPr>
                <w:color w:val="000000"/>
              </w:rPr>
              <w:t>24 062,50 €</w:t>
            </w:r>
          </w:p>
        </w:tc>
      </w:tr>
      <w:tr w:rsidR="00617E0A" w14:paraId="3380CDD4"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20B68D03" w14:textId="4F06AAE5" w:rsidR="00617E0A" w:rsidRPr="00A06DE6" w:rsidRDefault="00617E0A" w:rsidP="00617E0A">
            <w:pPr>
              <w:jc w:val="center"/>
              <w:rPr>
                <w:color w:val="000000"/>
                <w:sz w:val="20"/>
                <w:szCs w:val="20"/>
              </w:rPr>
            </w:pPr>
            <w:r w:rsidRPr="00EF4CCB">
              <w:rPr>
                <w:bCs/>
                <w:iCs/>
                <w:sz w:val="20"/>
                <w:szCs w:val="20"/>
              </w:rPr>
              <w:t>3</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F6A114" w14:textId="3F43A24F" w:rsidR="00617E0A" w:rsidRPr="00A06DE6" w:rsidRDefault="00617E0A" w:rsidP="00617E0A">
            <w:pPr>
              <w:jc w:val="center"/>
              <w:rPr>
                <w:color w:val="000000"/>
                <w:sz w:val="20"/>
                <w:szCs w:val="20"/>
              </w:rPr>
            </w:pPr>
            <w:r w:rsidRPr="00A06DE6">
              <w:rPr>
                <w:color w:val="000000"/>
                <w:sz w:val="20"/>
                <w:szCs w:val="20"/>
              </w:rPr>
              <w:t>1 tonos varymas vagonais iš  Pakruojo g/s į Kauno g/s</w:t>
            </w:r>
          </w:p>
        </w:tc>
        <w:tc>
          <w:tcPr>
            <w:tcW w:w="3200" w:type="dxa"/>
            <w:tcBorders>
              <w:top w:val="nil"/>
              <w:left w:val="nil"/>
              <w:bottom w:val="single" w:sz="4" w:space="0" w:color="auto"/>
              <w:right w:val="single" w:sz="4" w:space="0" w:color="auto"/>
            </w:tcBorders>
            <w:shd w:val="clear" w:color="auto" w:fill="auto"/>
            <w:noWrap/>
            <w:vAlign w:val="bottom"/>
            <w:hideMark/>
          </w:tcPr>
          <w:p w14:paraId="408E708E" w14:textId="452F2F91" w:rsidR="00617E0A" w:rsidRDefault="00617E0A" w:rsidP="00617E0A">
            <w:pPr>
              <w:jc w:val="center"/>
              <w:rPr>
                <w:color w:val="000000"/>
              </w:rPr>
            </w:pPr>
            <w:r>
              <w:rPr>
                <w:color w:val="000000"/>
              </w:rPr>
              <w:t>12 562,50 €</w:t>
            </w:r>
          </w:p>
        </w:tc>
      </w:tr>
      <w:tr w:rsidR="00617E0A" w14:paraId="15D67113"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0F78DB9F" w14:textId="4DD6ED98" w:rsidR="00617E0A" w:rsidRPr="00A06DE6" w:rsidRDefault="00617E0A" w:rsidP="00617E0A">
            <w:pPr>
              <w:jc w:val="center"/>
              <w:rPr>
                <w:color w:val="000000"/>
                <w:sz w:val="20"/>
                <w:szCs w:val="20"/>
              </w:rPr>
            </w:pPr>
            <w:r w:rsidRPr="00EF4CCB">
              <w:rPr>
                <w:bCs/>
                <w:iCs/>
                <w:sz w:val="20"/>
                <w:szCs w:val="20"/>
              </w:rPr>
              <w:t>4</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651A79" w14:textId="164C7D8A" w:rsidR="00617E0A" w:rsidRPr="00A06DE6" w:rsidRDefault="00617E0A" w:rsidP="00617E0A">
            <w:pPr>
              <w:jc w:val="center"/>
              <w:rPr>
                <w:color w:val="000000"/>
                <w:sz w:val="20"/>
                <w:szCs w:val="20"/>
              </w:rPr>
            </w:pPr>
            <w:r w:rsidRPr="00A06DE6">
              <w:rPr>
                <w:color w:val="000000"/>
                <w:sz w:val="20"/>
                <w:szCs w:val="20"/>
              </w:rPr>
              <w:t>1 tonos varymas vagonais iš  Pakruojo g/s į Marijampolės g/s</w:t>
            </w:r>
          </w:p>
        </w:tc>
        <w:tc>
          <w:tcPr>
            <w:tcW w:w="3200" w:type="dxa"/>
            <w:tcBorders>
              <w:top w:val="nil"/>
              <w:left w:val="nil"/>
              <w:bottom w:val="single" w:sz="4" w:space="0" w:color="auto"/>
              <w:right w:val="single" w:sz="4" w:space="0" w:color="auto"/>
            </w:tcBorders>
            <w:shd w:val="clear" w:color="auto" w:fill="auto"/>
            <w:noWrap/>
            <w:vAlign w:val="bottom"/>
            <w:hideMark/>
          </w:tcPr>
          <w:p w14:paraId="14B599B5" w14:textId="4FEEB591" w:rsidR="00617E0A" w:rsidRDefault="00617E0A" w:rsidP="00617E0A">
            <w:pPr>
              <w:jc w:val="center"/>
              <w:rPr>
                <w:color w:val="000000"/>
              </w:rPr>
            </w:pPr>
            <w:r>
              <w:rPr>
                <w:color w:val="000000"/>
              </w:rPr>
              <w:t>34 562,50 €</w:t>
            </w:r>
          </w:p>
        </w:tc>
      </w:tr>
      <w:tr w:rsidR="00617E0A" w14:paraId="769954AD"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2814B28A" w14:textId="4965ACA5" w:rsidR="00617E0A" w:rsidRPr="00A06DE6" w:rsidRDefault="00617E0A" w:rsidP="00617E0A">
            <w:pPr>
              <w:jc w:val="center"/>
              <w:rPr>
                <w:color w:val="000000"/>
                <w:sz w:val="20"/>
                <w:szCs w:val="20"/>
              </w:rPr>
            </w:pPr>
            <w:r w:rsidRPr="00EF4CCB">
              <w:rPr>
                <w:bCs/>
                <w:iCs/>
                <w:sz w:val="20"/>
                <w:szCs w:val="20"/>
              </w:rPr>
              <w:t>5</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BCA1D8" w14:textId="2A8E16FD" w:rsidR="00617E0A" w:rsidRPr="00A06DE6" w:rsidRDefault="00617E0A" w:rsidP="00617E0A">
            <w:pPr>
              <w:jc w:val="center"/>
              <w:rPr>
                <w:color w:val="000000"/>
                <w:sz w:val="20"/>
                <w:szCs w:val="20"/>
              </w:rPr>
            </w:pPr>
            <w:r w:rsidRPr="00A06DE6">
              <w:rPr>
                <w:color w:val="000000"/>
                <w:sz w:val="20"/>
                <w:szCs w:val="20"/>
              </w:rPr>
              <w:t>1 tonos varymas vagonais iš  Pakruojo g/s į Varėnos g/s</w:t>
            </w:r>
          </w:p>
        </w:tc>
        <w:tc>
          <w:tcPr>
            <w:tcW w:w="3200" w:type="dxa"/>
            <w:tcBorders>
              <w:top w:val="nil"/>
              <w:left w:val="nil"/>
              <w:bottom w:val="single" w:sz="4" w:space="0" w:color="auto"/>
              <w:right w:val="single" w:sz="4" w:space="0" w:color="auto"/>
            </w:tcBorders>
            <w:shd w:val="clear" w:color="auto" w:fill="auto"/>
            <w:noWrap/>
            <w:vAlign w:val="bottom"/>
            <w:hideMark/>
          </w:tcPr>
          <w:p w14:paraId="0599C14D" w14:textId="220E969E" w:rsidR="00617E0A" w:rsidRDefault="00617E0A" w:rsidP="00617E0A">
            <w:pPr>
              <w:jc w:val="center"/>
              <w:rPr>
                <w:color w:val="000000"/>
              </w:rPr>
            </w:pPr>
            <w:r>
              <w:rPr>
                <w:color w:val="000000"/>
              </w:rPr>
              <w:t>28 437,50 €</w:t>
            </w:r>
          </w:p>
        </w:tc>
      </w:tr>
      <w:tr w:rsidR="00617E0A" w14:paraId="68AD982D"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7D9574D1" w14:textId="5C9D1A45" w:rsidR="00617E0A" w:rsidRPr="00A06DE6" w:rsidRDefault="00617E0A" w:rsidP="00617E0A">
            <w:pPr>
              <w:jc w:val="center"/>
              <w:rPr>
                <w:color w:val="000000"/>
                <w:sz w:val="20"/>
                <w:szCs w:val="20"/>
              </w:rPr>
            </w:pPr>
            <w:r w:rsidRPr="00EF4CCB">
              <w:rPr>
                <w:bCs/>
                <w:iCs/>
                <w:sz w:val="20"/>
                <w:szCs w:val="20"/>
              </w:rPr>
              <w:t>6</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526968" w14:textId="3D122EAD" w:rsidR="00617E0A" w:rsidRPr="00A06DE6" w:rsidRDefault="00617E0A" w:rsidP="00617E0A">
            <w:pPr>
              <w:jc w:val="center"/>
              <w:rPr>
                <w:color w:val="000000"/>
                <w:sz w:val="20"/>
                <w:szCs w:val="20"/>
              </w:rPr>
            </w:pPr>
            <w:r w:rsidRPr="00A06DE6">
              <w:rPr>
                <w:color w:val="000000"/>
                <w:sz w:val="20"/>
                <w:szCs w:val="20"/>
              </w:rPr>
              <w:t>1 tonos varymas vagonais iš  Pakruojo g/s į Alytaus g/s</w:t>
            </w:r>
          </w:p>
        </w:tc>
        <w:tc>
          <w:tcPr>
            <w:tcW w:w="3200" w:type="dxa"/>
            <w:tcBorders>
              <w:top w:val="nil"/>
              <w:left w:val="nil"/>
              <w:bottom w:val="single" w:sz="4" w:space="0" w:color="auto"/>
              <w:right w:val="single" w:sz="4" w:space="0" w:color="auto"/>
            </w:tcBorders>
            <w:shd w:val="clear" w:color="auto" w:fill="auto"/>
            <w:noWrap/>
            <w:vAlign w:val="bottom"/>
            <w:hideMark/>
          </w:tcPr>
          <w:p w14:paraId="3BA29EA9" w14:textId="4D9FBD77" w:rsidR="00617E0A" w:rsidRDefault="00617E0A" w:rsidP="00617E0A">
            <w:pPr>
              <w:jc w:val="center"/>
              <w:rPr>
                <w:color w:val="000000"/>
              </w:rPr>
            </w:pPr>
            <w:r>
              <w:rPr>
                <w:color w:val="000000"/>
              </w:rPr>
              <w:t>17 250,00 €</w:t>
            </w:r>
          </w:p>
        </w:tc>
      </w:tr>
      <w:tr w:rsidR="00617E0A" w14:paraId="00B8A929"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09AFF49F" w14:textId="1205AB3A" w:rsidR="00617E0A" w:rsidRPr="00A06DE6" w:rsidRDefault="00617E0A" w:rsidP="00617E0A">
            <w:pPr>
              <w:jc w:val="center"/>
              <w:rPr>
                <w:color w:val="000000"/>
                <w:sz w:val="20"/>
                <w:szCs w:val="20"/>
              </w:rPr>
            </w:pPr>
            <w:r w:rsidRPr="00EF4CCB">
              <w:rPr>
                <w:bCs/>
                <w:iCs/>
                <w:sz w:val="20"/>
                <w:szCs w:val="20"/>
              </w:rPr>
              <w:t>7</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B3EDEE" w14:textId="69AF6B30" w:rsidR="00617E0A" w:rsidRPr="00A06DE6" w:rsidRDefault="00617E0A" w:rsidP="00617E0A">
            <w:pPr>
              <w:jc w:val="center"/>
              <w:rPr>
                <w:color w:val="000000"/>
                <w:sz w:val="20"/>
                <w:szCs w:val="20"/>
              </w:rPr>
            </w:pPr>
            <w:r w:rsidRPr="00A06DE6">
              <w:rPr>
                <w:color w:val="000000"/>
                <w:sz w:val="20"/>
                <w:szCs w:val="20"/>
              </w:rPr>
              <w:t>1 tonos varymas vagonais iš  Pakruojo g/s į Klaipėdos g/s</w:t>
            </w:r>
          </w:p>
        </w:tc>
        <w:tc>
          <w:tcPr>
            <w:tcW w:w="3200" w:type="dxa"/>
            <w:tcBorders>
              <w:top w:val="nil"/>
              <w:left w:val="nil"/>
              <w:bottom w:val="single" w:sz="4" w:space="0" w:color="auto"/>
              <w:right w:val="single" w:sz="4" w:space="0" w:color="auto"/>
            </w:tcBorders>
            <w:shd w:val="clear" w:color="auto" w:fill="auto"/>
            <w:noWrap/>
            <w:vAlign w:val="bottom"/>
            <w:hideMark/>
          </w:tcPr>
          <w:p w14:paraId="1FBBBFC5" w14:textId="65EA2A4E" w:rsidR="00617E0A" w:rsidRDefault="00617E0A" w:rsidP="00617E0A">
            <w:pPr>
              <w:jc w:val="center"/>
              <w:rPr>
                <w:color w:val="000000"/>
              </w:rPr>
            </w:pPr>
            <w:r>
              <w:rPr>
                <w:color w:val="000000"/>
              </w:rPr>
              <w:t>15 750,00 €</w:t>
            </w:r>
          </w:p>
        </w:tc>
      </w:tr>
      <w:tr w:rsidR="00617E0A" w14:paraId="2E285F3F"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70D7FE87" w14:textId="7E868198" w:rsidR="00617E0A" w:rsidRPr="00A06DE6" w:rsidRDefault="00617E0A" w:rsidP="00617E0A">
            <w:pPr>
              <w:jc w:val="center"/>
              <w:rPr>
                <w:color w:val="000000"/>
                <w:sz w:val="20"/>
                <w:szCs w:val="20"/>
              </w:rPr>
            </w:pPr>
            <w:r w:rsidRPr="00EF4CCB">
              <w:rPr>
                <w:bCs/>
                <w:iCs/>
                <w:sz w:val="20"/>
                <w:szCs w:val="20"/>
              </w:rPr>
              <w:t>8</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5F2678" w14:textId="3E48259E" w:rsidR="00617E0A" w:rsidRPr="00A06DE6" w:rsidRDefault="00617E0A" w:rsidP="00617E0A">
            <w:pPr>
              <w:jc w:val="center"/>
              <w:rPr>
                <w:color w:val="000000"/>
                <w:sz w:val="20"/>
                <w:szCs w:val="20"/>
              </w:rPr>
            </w:pPr>
            <w:r w:rsidRPr="00A06DE6">
              <w:rPr>
                <w:color w:val="000000"/>
                <w:sz w:val="20"/>
                <w:szCs w:val="20"/>
              </w:rPr>
              <w:t>1 tonos krovos darbai Panerių g/s</w:t>
            </w:r>
          </w:p>
        </w:tc>
        <w:tc>
          <w:tcPr>
            <w:tcW w:w="3200" w:type="dxa"/>
            <w:tcBorders>
              <w:top w:val="nil"/>
              <w:left w:val="nil"/>
              <w:bottom w:val="single" w:sz="4" w:space="0" w:color="auto"/>
              <w:right w:val="single" w:sz="4" w:space="0" w:color="auto"/>
            </w:tcBorders>
            <w:shd w:val="clear" w:color="auto" w:fill="auto"/>
            <w:noWrap/>
            <w:vAlign w:val="bottom"/>
            <w:hideMark/>
          </w:tcPr>
          <w:p w14:paraId="5B538529" w14:textId="0743C02D" w:rsidR="00617E0A" w:rsidRDefault="00617E0A" w:rsidP="00617E0A">
            <w:pPr>
              <w:jc w:val="center"/>
              <w:rPr>
                <w:color w:val="000000"/>
              </w:rPr>
            </w:pPr>
            <w:r>
              <w:rPr>
                <w:color w:val="000000"/>
              </w:rPr>
              <w:t>18 750,00 €</w:t>
            </w:r>
          </w:p>
        </w:tc>
      </w:tr>
      <w:tr w:rsidR="00617E0A" w14:paraId="6DEA843E"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77493CBB" w14:textId="0926A6E6" w:rsidR="00617E0A" w:rsidRPr="00A06DE6" w:rsidRDefault="00617E0A" w:rsidP="00617E0A">
            <w:pPr>
              <w:jc w:val="center"/>
              <w:rPr>
                <w:color w:val="000000"/>
                <w:sz w:val="20"/>
                <w:szCs w:val="20"/>
              </w:rPr>
            </w:pPr>
            <w:r w:rsidRPr="00EF4CCB">
              <w:rPr>
                <w:bCs/>
                <w:iCs/>
                <w:sz w:val="20"/>
                <w:szCs w:val="20"/>
              </w:rPr>
              <w:t>9</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DAB632" w14:textId="294C82F8" w:rsidR="00617E0A" w:rsidRPr="00A06DE6" w:rsidRDefault="00617E0A" w:rsidP="00617E0A">
            <w:pPr>
              <w:jc w:val="center"/>
              <w:rPr>
                <w:color w:val="000000"/>
                <w:sz w:val="20"/>
                <w:szCs w:val="20"/>
              </w:rPr>
            </w:pPr>
            <w:r w:rsidRPr="00A06DE6">
              <w:rPr>
                <w:color w:val="000000"/>
                <w:sz w:val="20"/>
                <w:szCs w:val="20"/>
              </w:rPr>
              <w:t>1 tonos krovos darbai Kauno g/s</w:t>
            </w:r>
          </w:p>
        </w:tc>
        <w:tc>
          <w:tcPr>
            <w:tcW w:w="3200" w:type="dxa"/>
            <w:tcBorders>
              <w:top w:val="nil"/>
              <w:left w:val="nil"/>
              <w:bottom w:val="single" w:sz="4" w:space="0" w:color="auto"/>
              <w:right w:val="single" w:sz="4" w:space="0" w:color="auto"/>
            </w:tcBorders>
            <w:shd w:val="clear" w:color="auto" w:fill="auto"/>
            <w:noWrap/>
            <w:vAlign w:val="bottom"/>
            <w:hideMark/>
          </w:tcPr>
          <w:p w14:paraId="2A8C92DA" w14:textId="4E02712B" w:rsidR="00617E0A" w:rsidRDefault="00617E0A" w:rsidP="00617E0A">
            <w:pPr>
              <w:jc w:val="center"/>
              <w:rPr>
                <w:color w:val="000000"/>
              </w:rPr>
            </w:pPr>
            <w:r>
              <w:rPr>
                <w:color w:val="000000"/>
              </w:rPr>
              <w:t>11 250,00 €</w:t>
            </w:r>
          </w:p>
        </w:tc>
      </w:tr>
      <w:tr w:rsidR="00617E0A" w14:paraId="3104B152"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0CFA026E" w14:textId="2ADD70A4" w:rsidR="00617E0A" w:rsidRPr="00A06DE6" w:rsidRDefault="00617E0A" w:rsidP="00617E0A">
            <w:pPr>
              <w:jc w:val="center"/>
              <w:rPr>
                <w:color w:val="000000"/>
                <w:sz w:val="20"/>
                <w:szCs w:val="20"/>
              </w:rPr>
            </w:pPr>
            <w:r w:rsidRPr="00EF4CCB">
              <w:rPr>
                <w:bCs/>
                <w:iCs/>
                <w:sz w:val="20"/>
                <w:szCs w:val="20"/>
              </w:rPr>
              <w:t>10</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E03090" w14:textId="4FABCD91" w:rsidR="00617E0A" w:rsidRPr="00A06DE6" w:rsidRDefault="00617E0A" w:rsidP="00617E0A">
            <w:pPr>
              <w:jc w:val="center"/>
              <w:rPr>
                <w:color w:val="000000"/>
                <w:sz w:val="20"/>
                <w:szCs w:val="20"/>
              </w:rPr>
            </w:pPr>
            <w:r w:rsidRPr="00A06DE6">
              <w:rPr>
                <w:color w:val="000000"/>
                <w:sz w:val="20"/>
                <w:szCs w:val="20"/>
              </w:rPr>
              <w:t>1 tonos krovos darbai Marijampolės g/s</w:t>
            </w:r>
          </w:p>
        </w:tc>
        <w:tc>
          <w:tcPr>
            <w:tcW w:w="3200" w:type="dxa"/>
            <w:tcBorders>
              <w:top w:val="nil"/>
              <w:left w:val="nil"/>
              <w:bottom w:val="single" w:sz="4" w:space="0" w:color="auto"/>
              <w:right w:val="single" w:sz="4" w:space="0" w:color="auto"/>
            </w:tcBorders>
            <w:shd w:val="clear" w:color="auto" w:fill="auto"/>
            <w:noWrap/>
            <w:vAlign w:val="bottom"/>
            <w:hideMark/>
          </w:tcPr>
          <w:p w14:paraId="2BB3EFD6" w14:textId="29F97FC8" w:rsidR="00617E0A" w:rsidRDefault="00617E0A" w:rsidP="00617E0A">
            <w:pPr>
              <w:jc w:val="center"/>
              <w:rPr>
                <w:color w:val="000000"/>
              </w:rPr>
            </w:pPr>
            <w:r>
              <w:rPr>
                <w:color w:val="000000"/>
              </w:rPr>
              <w:t>30 625,00 €</w:t>
            </w:r>
          </w:p>
        </w:tc>
      </w:tr>
      <w:tr w:rsidR="00617E0A" w14:paraId="4934E89F"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0AEA65B3" w14:textId="0C370811" w:rsidR="00617E0A" w:rsidRPr="00A06DE6" w:rsidRDefault="00617E0A" w:rsidP="00617E0A">
            <w:pPr>
              <w:jc w:val="center"/>
              <w:rPr>
                <w:color w:val="000000"/>
                <w:sz w:val="20"/>
                <w:szCs w:val="20"/>
              </w:rPr>
            </w:pPr>
            <w:r w:rsidRPr="00EF4CCB">
              <w:rPr>
                <w:bCs/>
                <w:iCs/>
                <w:sz w:val="20"/>
                <w:szCs w:val="20"/>
              </w:rPr>
              <w:t>11</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1362B2" w14:textId="6E3BE5C3" w:rsidR="00617E0A" w:rsidRPr="00A06DE6" w:rsidRDefault="00617E0A" w:rsidP="00617E0A">
            <w:pPr>
              <w:jc w:val="center"/>
              <w:rPr>
                <w:color w:val="000000"/>
                <w:sz w:val="20"/>
                <w:szCs w:val="20"/>
              </w:rPr>
            </w:pPr>
            <w:r w:rsidRPr="00A06DE6">
              <w:rPr>
                <w:color w:val="000000"/>
                <w:sz w:val="20"/>
                <w:szCs w:val="20"/>
              </w:rPr>
              <w:t>1 tonos krovos darbai Varėnos g/s</w:t>
            </w:r>
          </w:p>
        </w:tc>
        <w:tc>
          <w:tcPr>
            <w:tcW w:w="3200" w:type="dxa"/>
            <w:tcBorders>
              <w:top w:val="nil"/>
              <w:left w:val="nil"/>
              <w:bottom w:val="single" w:sz="4" w:space="0" w:color="auto"/>
              <w:right w:val="single" w:sz="4" w:space="0" w:color="auto"/>
            </w:tcBorders>
            <w:shd w:val="clear" w:color="auto" w:fill="auto"/>
            <w:noWrap/>
            <w:vAlign w:val="bottom"/>
            <w:hideMark/>
          </w:tcPr>
          <w:p w14:paraId="2EBDFA37" w14:textId="3D879A8D" w:rsidR="00617E0A" w:rsidRDefault="00617E0A" w:rsidP="00617E0A">
            <w:pPr>
              <w:jc w:val="center"/>
              <w:rPr>
                <w:color w:val="000000"/>
              </w:rPr>
            </w:pPr>
            <w:r>
              <w:rPr>
                <w:color w:val="000000"/>
              </w:rPr>
              <w:t>21 875,00 €</w:t>
            </w:r>
          </w:p>
        </w:tc>
      </w:tr>
      <w:tr w:rsidR="00617E0A" w14:paraId="7632D974"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516FD0B9" w14:textId="363D2867" w:rsidR="00617E0A" w:rsidRPr="00A06DE6" w:rsidRDefault="00617E0A" w:rsidP="00617E0A">
            <w:pPr>
              <w:jc w:val="center"/>
              <w:rPr>
                <w:color w:val="000000"/>
                <w:sz w:val="20"/>
                <w:szCs w:val="20"/>
              </w:rPr>
            </w:pPr>
            <w:r w:rsidRPr="00EF4CCB">
              <w:rPr>
                <w:bCs/>
                <w:iCs/>
                <w:sz w:val="20"/>
                <w:szCs w:val="20"/>
              </w:rPr>
              <w:t>12</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CF109" w14:textId="5D4C413E" w:rsidR="00617E0A" w:rsidRPr="00A06DE6" w:rsidRDefault="00617E0A" w:rsidP="00617E0A">
            <w:pPr>
              <w:jc w:val="center"/>
              <w:rPr>
                <w:color w:val="000000"/>
                <w:sz w:val="20"/>
                <w:szCs w:val="20"/>
              </w:rPr>
            </w:pPr>
            <w:r w:rsidRPr="00A06DE6">
              <w:rPr>
                <w:color w:val="000000"/>
                <w:sz w:val="20"/>
                <w:szCs w:val="20"/>
              </w:rPr>
              <w:t>1 tonos krovos darbai Alytaus g/s</w:t>
            </w:r>
          </w:p>
        </w:tc>
        <w:tc>
          <w:tcPr>
            <w:tcW w:w="3200" w:type="dxa"/>
            <w:tcBorders>
              <w:top w:val="nil"/>
              <w:left w:val="nil"/>
              <w:bottom w:val="single" w:sz="4" w:space="0" w:color="auto"/>
              <w:right w:val="single" w:sz="4" w:space="0" w:color="auto"/>
            </w:tcBorders>
            <w:shd w:val="clear" w:color="auto" w:fill="auto"/>
            <w:noWrap/>
            <w:vAlign w:val="bottom"/>
            <w:hideMark/>
          </w:tcPr>
          <w:p w14:paraId="0A478E82" w14:textId="5285DF7C" w:rsidR="00617E0A" w:rsidRDefault="00617E0A" w:rsidP="00617E0A">
            <w:pPr>
              <w:jc w:val="center"/>
              <w:rPr>
                <w:color w:val="000000"/>
              </w:rPr>
            </w:pPr>
            <w:r>
              <w:rPr>
                <w:color w:val="000000"/>
              </w:rPr>
              <w:t>13 125,00 €</w:t>
            </w:r>
          </w:p>
        </w:tc>
      </w:tr>
      <w:tr w:rsidR="00617E0A" w14:paraId="70C95B26"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2C1AD37B" w14:textId="6343C20B" w:rsidR="00617E0A" w:rsidRPr="00A06DE6" w:rsidRDefault="00617E0A" w:rsidP="00617E0A">
            <w:pPr>
              <w:jc w:val="center"/>
              <w:rPr>
                <w:color w:val="000000"/>
                <w:sz w:val="20"/>
                <w:szCs w:val="20"/>
              </w:rPr>
            </w:pPr>
            <w:r w:rsidRPr="00EF4CCB">
              <w:rPr>
                <w:bCs/>
                <w:iCs/>
                <w:sz w:val="20"/>
                <w:szCs w:val="20"/>
              </w:rPr>
              <w:t>13</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CD3B3E" w14:textId="49A723F2" w:rsidR="00617E0A" w:rsidRPr="00A06DE6" w:rsidRDefault="00617E0A" w:rsidP="00617E0A">
            <w:pPr>
              <w:jc w:val="center"/>
              <w:rPr>
                <w:color w:val="000000"/>
                <w:sz w:val="20"/>
                <w:szCs w:val="20"/>
              </w:rPr>
            </w:pPr>
            <w:r w:rsidRPr="00A06DE6">
              <w:rPr>
                <w:color w:val="000000"/>
                <w:sz w:val="20"/>
                <w:szCs w:val="20"/>
              </w:rPr>
              <w:t>1 tonos krovos darbai Klaipėdos g/s</w:t>
            </w:r>
          </w:p>
        </w:tc>
        <w:tc>
          <w:tcPr>
            <w:tcW w:w="3200" w:type="dxa"/>
            <w:tcBorders>
              <w:top w:val="nil"/>
              <w:left w:val="nil"/>
              <w:bottom w:val="single" w:sz="4" w:space="0" w:color="auto"/>
              <w:right w:val="single" w:sz="4" w:space="0" w:color="auto"/>
            </w:tcBorders>
            <w:shd w:val="clear" w:color="auto" w:fill="auto"/>
            <w:noWrap/>
            <w:vAlign w:val="bottom"/>
            <w:hideMark/>
          </w:tcPr>
          <w:p w14:paraId="376675FE" w14:textId="24420565" w:rsidR="00617E0A" w:rsidRDefault="00617E0A" w:rsidP="00617E0A">
            <w:pPr>
              <w:jc w:val="center"/>
              <w:rPr>
                <w:color w:val="000000"/>
              </w:rPr>
            </w:pPr>
            <w:r>
              <w:rPr>
                <w:color w:val="000000"/>
              </w:rPr>
              <w:t>13 125,00 €</w:t>
            </w:r>
          </w:p>
        </w:tc>
      </w:tr>
      <w:tr w:rsidR="00617E0A" w14:paraId="3A4054C0"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744A0D44" w14:textId="39781CE7" w:rsidR="00617E0A" w:rsidRPr="00A06DE6" w:rsidRDefault="00617E0A" w:rsidP="00617E0A">
            <w:pPr>
              <w:jc w:val="center"/>
              <w:rPr>
                <w:color w:val="000000"/>
                <w:sz w:val="20"/>
                <w:szCs w:val="20"/>
              </w:rPr>
            </w:pPr>
            <w:r w:rsidRPr="00EF4CCB">
              <w:rPr>
                <w:bCs/>
                <w:iCs/>
                <w:sz w:val="20"/>
                <w:szCs w:val="20"/>
              </w:rPr>
              <w:t>14</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73848A" w14:textId="1C2FE3FC" w:rsidR="00617E0A" w:rsidRPr="00A06DE6" w:rsidRDefault="00617E0A" w:rsidP="00617E0A">
            <w:pPr>
              <w:jc w:val="center"/>
              <w:rPr>
                <w:color w:val="000000"/>
                <w:sz w:val="20"/>
                <w:szCs w:val="20"/>
              </w:rPr>
            </w:pPr>
            <w:r w:rsidRPr="00A06DE6">
              <w:rPr>
                <w:color w:val="000000"/>
                <w:sz w:val="20"/>
                <w:szCs w:val="20"/>
              </w:rPr>
              <w:t>1 tonos svėrimo paslauga Panerių g/s</w:t>
            </w:r>
          </w:p>
        </w:tc>
        <w:tc>
          <w:tcPr>
            <w:tcW w:w="3200" w:type="dxa"/>
            <w:tcBorders>
              <w:top w:val="nil"/>
              <w:left w:val="nil"/>
              <w:bottom w:val="single" w:sz="4" w:space="0" w:color="auto"/>
              <w:right w:val="single" w:sz="4" w:space="0" w:color="auto"/>
            </w:tcBorders>
            <w:shd w:val="clear" w:color="auto" w:fill="auto"/>
            <w:noWrap/>
            <w:vAlign w:val="bottom"/>
            <w:hideMark/>
          </w:tcPr>
          <w:p w14:paraId="11B079E1" w14:textId="3CB01CE4" w:rsidR="00617E0A" w:rsidRDefault="00617E0A" w:rsidP="00617E0A">
            <w:pPr>
              <w:jc w:val="center"/>
              <w:rPr>
                <w:color w:val="000000"/>
              </w:rPr>
            </w:pPr>
            <w:r>
              <w:rPr>
                <w:color w:val="000000"/>
              </w:rPr>
              <w:t>2 500,00 €</w:t>
            </w:r>
          </w:p>
        </w:tc>
      </w:tr>
      <w:tr w:rsidR="00617E0A" w14:paraId="2D5325A7"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0DC75A12" w14:textId="4FF99BE4" w:rsidR="00617E0A" w:rsidRPr="00A06DE6" w:rsidRDefault="00617E0A" w:rsidP="00617E0A">
            <w:pPr>
              <w:jc w:val="center"/>
              <w:rPr>
                <w:color w:val="000000"/>
                <w:sz w:val="20"/>
                <w:szCs w:val="20"/>
              </w:rPr>
            </w:pPr>
            <w:r w:rsidRPr="00EF4CCB">
              <w:rPr>
                <w:bCs/>
                <w:iCs/>
                <w:sz w:val="20"/>
                <w:szCs w:val="20"/>
              </w:rPr>
              <w:t>15</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002370" w14:textId="57EBD7EC" w:rsidR="00617E0A" w:rsidRPr="00A06DE6" w:rsidRDefault="00617E0A" w:rsidP="00617E0A">
            <w:pPr>
              <w:jc w:val="center"/>
              <w:rPr>
                <w:color w:val="000000"/>
                <w:sz w:val="20"/>
                <w:szCs w:val="20"/>
              </w:rPr>
            </w:pPr>
            <w:r w:rsidRPr="00A06DE6">
              <w:rPr>
                <w:color w:val="000000"/>
                <w:sz w:val="20"/>
                <w:szCs w:val="20"/>
              </w:rPr>
              <w:t>1 tonos svėrimo paslauga Kauno g/s</w:t>
            </w:r>
          </w:p>
        </w:tc>
        <w:tc>
          <w:tcPr>
            <w:tcW w:w="3200" w:type="dxa"/>
            <w:tcBorders>
              <w:top w:val="nil"/>
              <w:left w:val="nil"/>
              <w:bottom w:val="single" w:sz="4" w:space="0" w:color="auto"/>
              <w:right w:val="single" w:sz="4" w:space="0" w:color="auto"/>
            </w:tcBorders>
            <w:shd w:val="clear" w:color="auto" w:fill="auto"/>
            <w:noWrap/>
            <w:vAlign w:val="bottom"/>
            <w:hideMark/>
          </w:tcPr>
          <w:p w14:paraId="0D5C69CA" w14:textId="055D3AF1" w:rsidR="00617E0A" w:rsidRDefault="00617E0A" w:rsidP="00617E0A">
            <w:pPr>
              <w:jc w:val="center"/>
              <w:rPr>
                <w:color w:val="000000"/>
              </w:rPr>
            </w:pPr>
            <w:r>
              <w:rPr>
                <w:color w:val="000000"/>
              </w:rPr>
              <w:t>1 500,00 €</w:t>
            </w:r>
          </w:p>
        </w:tc>
      </w:tr>
      <w:tr w:rsidR="00617E0A" w14:paraId="6B7545FB"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5D79465B" w14:textId="35DE48BB" w:rsidR="00617E0A" w:rsidRPr="00A06DE6" w:rsidRDefault="00617E0A" w:rsidP="00617E0A">
            <w:pPr>
              <w:jc w:val="center"/>
              <w:rPr>
                <w:color w:val="000000"/>
                <w:sz w:val="20"/>
                <w:szCs w:val="20"/>
              </w:rPr>
            </w:pPr>
            <w:r w:rsidRPr="00EF4CCB">
              <w:rPr>
                <w:bCs/>
                <w:iCs/>
                <w:sz w:val="20"/>
                <w:szCs w:val="20"/>
              </w:rPr>
              <w:t>16</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D84524" w14:textId="33D71625" w:rsidR="00617E0A" w:rsidRPr="00A06DE6" w:rsidRDefault="00617E0A" w:rsidP="00617E0A">
            <w:pPr>
              <w:jc w:val="center"/>
              <w:rPr>
                <w:color w:val="000000"/>
                <w:sz w:val="20"/>
                <w:szCs w:val="20"/>
              </w:rPr>
            </w:pPr>
            <w:r w:rsidRPr="00A06DE6">
              <w:rPr>
                <w:color w:val="000000"/>
                <w:sz w:val="20"/>
                <w:szCs w:val="20"/>
              </w:rPr>
              <w:t>1 tonos svėrimo paslauga Marijampolės g/s</w:t>
            </w:r>
          </w:p>
        </w:tc>
        <w:tc>
          <w:tcPr>
            <w:tcW w:w="3200" w:type="dxa"/>
            <w:tcBorders>
              <w:top w:val="nil"/>
              <w:left w:val="nil"/>
              <w:bottom w:val="single" w:sz="4" w:space="0" w:color="auto"/>
              <w:right w:val="single" w:sz="4" w:space="0" w:color="auto"/>
            </w:tcBorders>
            <w:shd w:val="clear" w:color="auto" w:fill="auto"/>
            <w:noWrap/>
            <w:vAlign w:val="bottom"/>
            <w:hideMark/>
          </w:tcPr>
          <w:p w14:paraId="28E16F3D" w14:textId="0C8661B1" w:rsidR="00617E0A" w:rsidRDefault="00617E0A" w:rsidP="00617E0A">
            <w:pPr>
              <w:jc w:val="center"/>
              <w:rPr>
                <w:color w:val="000000"/>
              </w:rPr>
            </w:pPr>
            <w:r>
              <w:rPr>
                <w:color w:val="000000"/>
              </w:rPr>
              <w:t>3 500,00 €</w:t>
            </w:r>
          </w:p>
        </w:tc>
      </w:tr>
      <w:tr w:rsidR="00617E0A" w14:paraId="74F0A2A9"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0CFBFE9D" w14:textId="2B98EBAD" w:rsidR="00617E0A" w:rsidRPr="00A06DE6" w:rsidRDefault="00617E0A" w:rsidP="00617E0A">
            <w:pPr>
              <w:jc w:val="center"/>
              <w:rPr>
                <w:color w:val="000000"/>
                <w:sz w:val="20"/>
                <w:szCs w:val="20"/>
              </w:rPr>
            </w:pPr>
            <w:r w:rsidRPr="00EF4CCB">
              <w:rPr>
                <w:bCs/>
                <w:iCs/>
                <w:sz w:val="20"/>
                <w:szCs w:val="20"/>
              </w:rPr>
              <w:t>17</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0AB1B0" w14:textId="108D04C0" w:rsidR="00617E0A" w:rsidRPr="00A06DE6" w:rsidRDefault="00617E0A" w:rsidP="00617E0A">
            <w:pPr>
              <w:jc w:val="center"/>
              <w:rPr>
                <w:color w:val="000000"/>
                <w:sz w:val="20"/>
                <w:szCs w:val="20"/>
              </w:rPr>
            </w:pPr>
            <w:r w:rsidRPr="00A06DE6">
              <w:rPr>
                <w:color w:val="000000"/>
                <w:sz w:val="20"/>
                <w:szCs w:val="20"/>
              </w:rPr>
              <w:t>1 tonos svėrimo paslauga Varėnos g/s</w:t>
            </w:r>
          </w:p>
        </w:tc>
        <w:tc>
          <w:tcPr>
            <w:tcW w:w="3200" w:type="dxa"/>
            <w:tcBorders>
              <w:top w:val="nil"/>
              <w:left w:val="nil"/>
              <w:bottom w:val="single" w:sz="4" w:space="0" w:color="auto"/>
              <w:right w:val="single" w:sz="4" w:space="0" w:color="auto"/>
            </w:tcBorders>
            <w:shd w:val="clear" w:color="auto" w:fill="auto"/>
            <w:noWrap/>
            <w:vAlign w:val="bottom"/>
            <w:hideMark/>
          </w:tcPr>
          <w:p w14:paraId="6E4F5805" w14:textId="33A9715B" w:rsidR="00617E0A" w:rsidRDefault="00617E0A" w:rsidP="00617E0A">
            <w:pPr>
              <w:jc w:val="center"/>
              <w:rPr>
                <w:color w:val="000000"/>
              </w:rPr>
            </w:pPr>
            <w:r>
              <w:rPr>
                <w:color w:val="000000"/>
              </w:rPr>
              <w:t>2 500,00 €</w:t>
            </w:r>
          </w:p>
        </w:tc>
      </w:tr>
      <w:tr w:rsidR="00617E0A" w14:paraId="475E2590"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15DB980D" w14:textId="2D4DB856" w:rsidR="00617E0A" w:rsidRPr="00A06DE6" w:rsidRDefault="00617E0A" w:rsidP="00617E0A">
            <w:pPr>
              <w:jc w:val="center"/>
              <w:rPr>
                <w:color w:val="000000"/>
                <w:sz w:val="20"/>
                <w:szCs w:val="20"/>
              </w:rPr>
            </w:pPr>
            <w:r>
              <w:rPr>
                <w:color w:val="000000"/>
                <w:sz w:val="20"/>
                <w:szCs w:val="20"/>
              </w:rPr>
              <w:t>1</w:t>
            </w:r>
            <w:r>
              <w:rPr>
                <w:color w:val="000000"/>
                <w:sz w:val="20"/>
              </w:rPr>
              <w:t>8</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9D2E7F" w14:textId="3A637DBD" w:rsidR="00617E0A" w:rsidRPr="00A06DE6" w:rsidRDefault="00617E0A" w:rsidP="00617E0A">
            <w:pPr>
              <w:jc w:val="center"/>
              <w:rPr>
                <w:color w:val="000000"/>
                <w:sz w:val="20"/>
                <w:szCs w:val="20"/>
              </w:rPr>
            </w:pPr>
            <w:r w:rsidRPr="00A06DE6">
              <w:rPr>
                <w:color w:val="000000"/>
                <w:sz w:val="20"/>
                <w:szCs w:val="20"/>
              </w:rPr>
              <w:t>1 tonos svėrimo paslauga Alytaus g/s</w:t>
            </w:r>
          </w:p>
        </w:tc>
        <w:tc>
          <w:tcPr>
            <w:tcW w:w="3200" w:type="dxa"/>
            <w:tcBorders>
              <w:top w:val="nil"/>
              <w:left w:val="nil"/>
              <w:bottom w:val="single" w:sz="4" w:space="0" w:color="auto"/>
              <w:right w:val="single" w:sz="4" w:space="0" w:color="auto"/>
            </w:tcBorders>
            <w:shd w:val="clear" w:color="auto" w:fill="auto"/>
            <w:noWrap/>
            <w:vAlign w:val="bottom"/>
            <w:hideMark/>
          </w:tcPr>
          <w:p w14:paraId="7F0D96C6" w14:textId="585CBD5B" w:rsidR="00617E0A" w:rsidRDefault="00617E0A" w:rsidP="00617E0A">
            <w:pPr>
              <w:jc w:val="center"/>
              <w:rPr>
                <w:color w:val="000000"/>
              </w:rPr>
            </w:pPr>
            <w:r>
              <w:rPr>
                <w:color w:val="000000"/>
              </w:rPr>
              <w:t>1 500,00 €</w:t>
            </w:r>
          </w:p>
        </w:tc>
      </w:tr>
      <w:tr w:rsidR="00617E0A" w14:paraId="315255AE" w14:textId="77777777" w:rsidTr="00617E0A">
        <w:trPr>
          <w:trHeight w:val="315"/>
        </w:trPr>
        <w:tc>
          <w:tcPr>
            <w:tcW w:w="916" w:type="dxa"/>
            <w:tcBorders>
              <w:top w:val="single" w:sz="4" w:space="0" w:color="auto"/>
              <w:left w:val="single" w:sz="4" w:space="0" w:color="auto"/>
              <w:bottom w:val="single" w:sz="4" w:space="0" w:color="auto"/>
              <w:right w:val="single" w:sz="4" w:space="0" w:color="auto"/>
            </w:tcBorders>
          </w:tcPr>
          <w:p w14:paraId="4C767EA8" w14:textId="0088D5FA" w:rsidR="00617E0A" w:rsidRPr="00A06DE6" w:rsidRDefault="00617E0A" w:rsidP="00617E0A">
            <w:pPr>
              <w:jc w:val="center"/>
              <w:rPr>
                <w:color w:val="000000"/>
                <w:sz w:val="20"/>
                <w:szCs w:val="20"/>
              </w:rPr>
            </w:pPr>
            <w:r>
              <w:rPr>
                <w:color w:val="000000"/>
                <w:sz w:val="20"/>
                <w:szCs w:val="20"/>
              </w:rPr>
              <w:t>1</w:t>
            </w:r>
            <w:r>
              <w:rPr>
                <w:color w:val="000000"/>
                <w:sz w:val="20"/>
              </w:rPr>
              <w:t>9</w:t>
            </w:r>
          </w:p>
        </w:tc>
        <w:tc>
          <w:tcPr>
            <w:tcW w:w="55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D3D411" w14:textId="2464DCC7" w:rsidR="00617E0A" w:rsidRPr="00A06DE6" w:rsidRDefault="00617E0A" w:rsidP="00617E0A">
            <w:pPr>
              <w:jc w:val="center"/>
              <w:rPr>
                <w:color w:val="000000"/>
                <w:sz w:val="20"/>
                <w:szCs w:val="20"/>
              </w:rPr>
            </w:pPr>
            <w:r w:rsidRPr="00A06DE6">
              <w:rPr>
                <w:color w:val="000000"/>
                <w:sz w:val="20"/>
                <w:szCs w:val="20"/>
              </w:rPr>
              <w:t>1 tonos svėrimo paslauga Klaipėdos g/s</w:t>
            </w:r>
          </w:p>
        </w:tc>
        <w:tc>
          <w:tcPr>
            <w:tcW w:w="3200" w:type="dxa"/>
            <w:tcBorders>
              <w:top w:val="nil"/>
              <w:left w:val="nil"/>
              <w:bottom w:val="single" w:sz="4" w:space="0" w:color="auto"/>
              <w:right w:val="single" w:sz="4" w:space="0" w:color="auto"/>
            </w:tcBorders>
            <w:shd w:val="clear" w:color="auto" w:fill="auto"/>
            <w:noWrap/>
            <w:vAlign w:val="bottom"/>
            <w:hideMark/>
          </w:tcPr>
          <w:p w14:paraId="367B3FFB" w14:textId="40C2F55E" w:rsidR="00617E0A" w:rsidRDefault="00617E0A" w:rsidP="00617E0A">
            <w:pPr>
              <w:jc w:val="center"/>
              <w:rPr>
                <w:color w:val="000000"/>
              </w:rPr>
            </w:pPr>
            <w:r>
              <w:rPr>
                <w:color w:val="000000"/>
              </w:rPr>
              <w:t>1 500,00 €</w:t>
            </w:r>
          </w:p>
        </w:tc>
      </w:tr>
    </w:tbl>
    <w:p w14:paraId="46B88364" w14:textId="77777777" w:rsidR="0081451C" w:rsidRDefault="0081451C" w:rsidP="003B670E">
      <w:pPr>
        <w:pStyle w:val="Sraopastraipa"/>
        <w:tabs>
          <w:tab w:val="left" w:pos="567"/>
        </w:tabs>
        <w:ind w:left="0"/>
        <w:jc w:val="both"/>
        <w:rPr>
          <w:rFonts w:ascii="Times New Roman" w:hAnsi="Times New Roman" w:cs="Times New Roman"/>
          <w:iCs/>
          <w:lang w:val="lt-LT"/>
        </w:rPr>
      </w:pPr>
    </w:p>
    <w:bookmarkEnd w:id="3"/>
    <w:p w14:paraId="5A6F48BD" w14:textId="13C8DAA9" w:rsidR="00424E99" w:rsidRPr="00A06DE6" w:rsidRDefault="009A0A9A" w:rsidP="00A06DE6">
      <w:pPr>
        <w:pStyle w:val="Sraopastraipa"/>
        <w:numPr>
          <w:ilvl w:val="1"/>
          <w:numId w:val="1"/>
        </w:numPr>
        <w:tabs>
          <w:tab w:val="left" w:pos="567"/>
        </w:tabs>
        <w:ind w:left="0" w:firstLine="0"/>
        <w:jc w:val="both"/>
        <w:rPr>
          <w:rFonts w:ascii="Times New Roman" w:hAnsi="Times New Roman" w:cs="Times New Roman"/>
          <w:iCs/>
          <w:lang w:val="lt-LT"/>
        </w:rPr>
      </w:pPr>
      <w:r w:rsidRPr="00441CA1">
        <w:rPr>
          <w:rFonts w:ascii="Times New Roman" w:hAnsi="Times New Roman" w:cs="Times New Roman"/>
          <w:iCs/>
          <w:lang w:val="lt-LT"/>
        </w:rPr>
        <w:t xml:space="preserve">Esant poreikiui, Užsakovas turės teisę įsigyti ir Techninėje specifikacijoje nenurodytų, tačiau su pirkimo objektu susijusių paslaugų (toliau – </w:t>
      </w:r>
      <w:r w:rsidRPr="00441CA1">
        <w:rPr>
          <w:rFonts w:ascii="Times New Roman" w:hAnsi="Times New Roman" w:cs="Times New Roman"/>
          <w:b/>
          <w:bCs/>
          <w:iCs/>
          <w:lang w:val="lt-LT"/>
        </w:rPr>
        <w:t>Papildomos paslaugos</w:t>
      </w:r>
      <w:r w:rsidRPr="00441CA1">
        <w:rPr>
          <w:rFonts w:ascii="Times New Roman" w:hAnsi="Times New Roman" w:cs="Times New Roman"/>
          <w:iCs/>
          <w:lang w:val="lt-LT"/>
        </w:rPr>
        <w:t xml:space="preserve">), neviršijant 10 procentų Sutarties vertės. Už papildomas paslaugas bus apmokėta ne didesnėmis nei užsakymo dieną Tiekėjo prekybos vietoje ar interneto svetainėje nurodytomis galiojančiomis šių Paslaugų kainomis </w:t>
      </w:r>
      <w:bookmarkStart w:id="4" w:name="_Hlk157974963"/>
      <w:r w:rsidRPr="00441CA1">
        <w:rPr>
          <w:rFonts w:ascii="Times New Roman" w:hAnsi="Times New Roman" w:cs="Times New Roman"/>
          <w:iCs/>
          <w:lang w:val="lt-LT"/>
        </w:rPr>
        <w:t>arba, jei tokios kainos neskelbiamos, Tiekėjo pasiūlytomis, konkurencingomis ir rinką atitinkančiomis kainomis</w:t>
      </w:r>
      <w:bookmarkStart w:id="5" w:name="_Hlk157976296"/>
      <w:r w:rsidRPr="00441CA1">
        <w:rPr>
          <w:rFonts w:ascii="Times New Roman" w:hAnsi="Times New Roman" w:cs="Times New Roman"/>
          <w:iCs/>
          <w:lang w:val="lt-LT"/>
        </w:rPr>
        <w:t>.</w:t>
      </w:r>
      <w:bookmarkEnd w:id="4"/>
      <w:bookmarkEnd w:id="5"/>
    </w:p>
    <w:p w14:paraId="7CB9C10E" w14:textId="65BCD224" w:rsidR="00801BF2" w:rsidRPr="00924ED6"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B0C68">
        <w:rPr>
          <w:rFonts w:ascii="Times New Roman" w:hAnsi="Times New Roman" w:cs="Times New Roman"/>
          <w:b/>
          <w:lang w:val="lt-LT"/>
        </w:rPr>
        <w:t>SUTARTINIŲ ĮSIPAREIGOJIMŲ VYKDYMO TVARKA</w:t>
      </w:r>
      <w:r w:rsidR="00362057" w:rsidRPr="009B0C68">
        <w:rPr>
          <w:rFonts w:ascii="Times New Roman" w:hAnsi="Times New Roman" w:cs="Times New Roman"/>
          <w:b/>
          <w:lang w:val="lt-LT"/>
        </w:rPr>
        <w:t xml:space="preserve"> IR TERMINAI</w:t>
      </w:r>
    </w:p>
    <w:p w14:paraId="68F3016E" w14:textId="77777777" w:rsidR="00525FF8" w:rsidRPr="00525FF8" w:rsidRDefault="009B0C68" w:rsidP="00525FF8">
      <w:pPr>
        <w:pStyle w:val="Sraopastraipa"/>
        <w:numPr>
          <w:ilvl w:val="1"/>
          <w:numId w:val="1"/>
        </w:numPr>
        <w:tabs>
          <w:tab w:val="left" w:pos="567"/>
        </w:tabs>
        <w:suppressAutoHyphens/>
        <w:ind w:left="0" w:firstLine="0"/>
        <w:jc w:val="both"/>
      </w:pPr>
      <w:r w:rsidRPr="00924ED6">
        <w:rPr>
          <w:rFonts w:ascii="Times New Roman" w:hAnsi="Times New Roman" w:cs="Times New Roman"/>
          <w:lang w:val="lt-LT"/>
        </w:rPr>
        <w:t xml:space="preserve">Paslaugos turi būti suteiktos ne vėliau kaip per </w:t>
      </w:r>
      <w:bookmarkStart w:id="6" w:name="_Hlk158235084"/>
      <w:sdt>
        <w:sdtPr>
          <w:rPr>
            <w:rFonts w:ascii="Times New Roman" w:hAnsi="Times New Roman" w:cs="Times New Roman"/>
            <w:lang w:val="lt-LT"/>
          </w:rPr>
          <w:alias w:val="paslaugų suteikimo terminas"/>
          <w:tag w:val="paslaugų suteikimo terminas"/>
          <w:id w:val="-971132192"/>
          <w:placeholder>
            <w:docPart w:val="2F77D7A9232249CE88C61EB0041B7424"/>
          </w:placeholder>
        </w:sdtPr>
        <w:sdtContent>
          <w:r w:rsidR="00957F63" w:rsidRPr="00525FF8">
            <w:rPr>
              <w:rFonts w:ascii="Times New Roman" w:hAnsi="Times New Roman" w:cs="Times New Roman"/>
              <w:highlight w:val="lightGray"/>
              <w:lang w:val="lt-LT"/>
            </w:rPr>
            <w:t>6</w:t>
          </w:r>
          <w:r w:rsidR="00652482" w:rsidRPr="00525FF8">
            <w:rPr>
              <w:rFonts w:ascii="Times New Roman" w:hAnsi="Times New Roman" w:cs="Times New Roman"/>
              <w:highlight w:val="lightGray"/>
              <w:lang w:val="lt-LT"/>
            </w:rPr>
            <w:t xml:space="preserve"> d. d</w:t>
          </w:r>
        </w:sdtContent>
      </w:sdt>
      <w:bookmarkEnd w:id="6"/>
      <w:r w:rsidRPr="008D56EB">
        <w:rPr>
          <w:rFonts w:ascii="Times New Roman" w:hAnsi="Times New Roman" w:cs="Times New Roman"/>
          <w:lang w:val="lt-LT"/>
        </w:rPr>
        <w:t xml:space="preserve"> nuo užsakymo pateikimo dienos, nebent užsakyme nurodomas kitas Paslaugų suteikimo terminas. </w:t>
      </w:r>
    </w:p>
    <w:p w14:paraId="518F9ED1" w14:textId="77777777" w:rsidR="00525FF8" w:rsidRPr="003948EF" w:rsidRDefault="00525FF8" w:rsidP="00525FF8">
      <w:pPr>
        <w:pStyle w:val="Sraopastraipa"/>
        <w:numPr>
          <w:ilvl w:val="1"/>
          <w:numId w:val="1"/>
        </w:numPr>
        <w:ind w:left="0" w:firstLine="0"/>
        <w:jc w:val="both"/>
        <w:rPr>
          <w:rFonts w:ascii="Times New Roman" w:hAnsi="Times New Roman" w:cs="Times New Roman"/>
          <w:lang w:val="lt-LT"/>
        </w:rPr>
      </w:pPr>
      <w:r w:rsidRPr="003948EF">
        <w:rPr>
          <w:rFonts w:ascii="Times New Roman" w:hAnsi="Times New Roman" w:cs="Times New Roman"/>
          <w:lang w:val="lt-LT"/>
        </w:rPr>
        <w:t xml:space="preserve">Paslaugos teikiamos </w:t>
      </w:r>
      <w:sdt>
        <w:sdtPr>
          <w:rPr>
            <w:rFonts w:ascii="Times New Roman" w:hAnsi="Times New Roman" w:cs="Times New Roman"/>
            <w:lang w:val="lt-LT"/>
          </w:rPr>
          <w:alias w:val="nurodoma kalendorinėmis dienomis arba mėnesiais"/>
          <w:tag w:val="nurodoma kalendorinėmis dienomis arba mėnesiais"/>
          <w:id w:val="1926695179"/>
          <w:placeholder>
            <w:docPart w:val="FFCD6A4202CE4D5B8382258D3022CF25"/>
          </w:placeholder>
          <w:text/>
        </w:sdtPr>
        <w:sdtContent>
          <w:r w:rsidRPr="003948EF">
            <w:rPr>
              <w:rFonts w:ascii="Times New Roman" w:hAnsi="Times New Roman" w:cs="Times New Roman"/>
              <w:lang w:val="lt-LT"/>
            </w:rPr>
            <w:t>12 mėnesių</w:t>
          </w:r>
        </w:sdtContent>
      </w:sdt>
      <w:r w:rsidRPr="003948EF">
        <w:rPr>
          <w:rFonts w:ascii="Times New Roman" w:hAnsi="Times New Roman" w:cs="Times New Roman"/>
          <w:lang w:val="lt-LT"/>
        </w:rPr>
        <w:t xml:space="preserve">, bet ne ilgiau iki bus nupirkta Paslaugų už Sutarties vertę. </w:t>
      </w:r>
    </w:p>
    <w:p w14:paraId="0DCCA5C6" w14:textId="77777777" w:rsidR="00525FF8" w:rsidRDefault="00525FF8" w:rsidP="00525FF8">
      <w:pPr>
        <w:jc w:val="both"/>
      </w:pPr>
      <w:r w:rsidRPr="00E10150">
        <w:t>Jei 12 mėnesių laikotarpyje nebus pasiekta maksimali Sutarties vertė ir šalys nepateiks prašymo nepratęsti Sutarties, tuomet Paslaugų tiekimo terminas automatiškai prasitęsia dar 12 mėn. laikotarpiui. Maksimalus Paslaugų tiekimo laikotarpis  - 24 mėnesiai. Sutartis įsigalioja, kai Sutartį pasirašo abi Sutarties šalys ir galioja iki visiško sutartinių įsipareigojimų įvykdymo arba Sutarties nutraukimo (priklausomai nuo to, kuri sąlyga įvyksta anksčiau).</w:t>
      </w:r>
    </w:p>
    <w:p w14:paraId="62863441" w14:textId="77777777" w:rsidR="00525FF8" w:rsidRPr="008D56EB" w:rsidRDefault="00525FF8" w:rsidP="00525FF8">
      <w:pPr>
        <w:pStyle w:val="Sraopastraipa"/>
        <w:tabs>
          <w:tab w:val="left" w:pos="567"/>
        </w:tabs>
        <w:suppressAutoHyphens/>
        <w:ind w:left="0"/>
        <w:jc w:val="both"/>
      </w:pPr>
    </w:p>
    <w:p w14:paraId="137DD14E" w14:textId="101BF6CA" w:rsidR="00BE5BE1" w:rsidRDefault="00BE5BE1" w:rsidP="00362057">
      <w:pPr>
        <w:pStyle w:val="Sraopastraipa"/>
        <w:tabs>
          <w:tab w:val="left" w:pos="567"/>
        </w:tabs>
        <w:spacing w:before="60" w:after="60"/>
        <w:ind w:left="792"/>
        <w:rPr>
          <w:rFonts w:ascii="Times New Roman" w:hAnsi="Times New Roman" w:cs="Times New Roman"/>
          <w:sz w:val="20"/>
          <w:szCs w:val="20"/>
          <w:lang w:val="lt-LT"/>
        </w:rPr>
      </w:pPr>
    </w:p>
    <w:p w14:paraId="74E9154F" w14:textId="621C5B5C" w:rsidR="00CA5303" w:rsidRPr="00D3349F" w:rsidRDefault="00AC71EF" w:rsidP="00CA5303">
      <w:pPr>
        <w:pBdr>
          <w:top w:val="single" w:sz="8" w:space="1" w:color="auto"/>
          <w:bottom w:val="single" w:sz="8" w:space="1" w:color="auto"/>
        </w:pBdr>
        <w:tabs>
          <w:tab w:val="left" w:pos="284"/>
        </w:tabs>
        <w:spacing w:before="60" w:after="60" w:line="276" w:lineRule="auto"/>
        <w:contextualSpacing/>
        <w:jc w:val="both"/>
        <w:rPr>
          <w:rFonts w:eastAsiaTheme="minorEastAsia"/>
          <w:b/>
          <w:color w:val="00B050"/>
        </w:rPr>
      </w:pPr>
      <w:r>
        <w:rPr>
          <w:rFonts w:eastAsiaTheme="minorEastAsia"/>
          <w:b/>
          <w:color w:val="00B050"/>
        </w:rPr>
        <w:t>4</w:t>
      </w:r>
      <w:r w:rsidR="00CA5303" w:rsidRPr="00D3349F">
        <w:rPr>
          <w:rFonts w:eastAsiaTheme="minorEastAsia"/>
          <w:b/>
          <w:color w:val="00B050"/>
        </w:rPr>
        <w:t>. APLINKOSAUGINIAI REIKALAVIMAI</w:t>
      </w:r>
    </w:p>
    <w:p w14:paraId="23669B7E" w14:textId="77777777" w:rsidR="0028197F" w:rsidRPr="00AC71EF" w:rsidRDefault="0028197F" w:rsidP="0028197F">
      <w:pPr>
        <w:shd w:val="clear" w:color="auto" w:fill="FFFFFF"/>
        <w:tabs>
          <w:tab w:val="left" w:pos="426"/>
        </w:tabs>
        <w:spacing w:before="60" w:after="60"/>
        <w:jc w:val="both"/>
        <w:rPr>
          <w:color w:val="00B050"/>
        </w:rPr>
      </w:pPr>
      <w:r w:rsidRPr="00AC71EF">
        <w:rPr>
          <w:color w:val="00B050"/>
        </w:rPr>
        <w:t>Užsakovas siekia jog jo ir Tiekėjo veiksmai darytų kuo mažesnį poveikį aplinkai, todėl:</w:t>
      </w:r>
    </w:p>
    <w:p w14:paraId="10D524E2"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Viešojo pirkimo ir sutarties vykdymo metu bendravimas tarp Tiekėjo ir Užsakovo bus vykdomas tik elektroninėmis   priemonėmis (CVP IS priemonėmis, telefonu, elektroniniu paštu, ar kt.)</w:t>
      </w:r>
      <w:r w:rsidR="00AC71EF" w:rsidRPr="00AC71EF">
        <w:rPr>
          <w:rFonts w:ascii="Times New Roman" w:hAnsi="Times New Roman" w:cs="Times New Roman"/>
          <w:color w:val="00B050"/>
          <w:lang w:val="lt-LT"/>
        </w:rPr>
        <w:t>;</w:t>
      </w:r>
    </w:p>
    <w:p w14:paraId="7DBD4874"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lastRenderedPageBreak/>
        <w:t>Visa dokumentacija susijusi su Sutarties vykdymu teikiama Užsakovui ir Tiekėjui elektorinėmis priemonėmis (elektoriniu paštu ar kt.)</w:t>
      </w:r>
      <w:r w:rsidR="00AC71EF" w:rsidRPr="00AC71EF">
        <w:rPr>
          <w:rFonts w:ascii="Times New Roman" w:hAnsi="Times New Roman" w:cs="Times New Roman"/>
          <w:color w:val="00B050"/>
          <w:lang w:val="lt-LT"/>
        </w:rPr>
        <w:t>;</w:t>
      </w:r>
    </w:p>
    <w:p w14:paraId="756109D2"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Sutartis bus pasirašoma tik elektroninėmis priemonėmis (elektroniniu parašu);</w:t>
      </w:r>
    </w:p>
    <w:p w14:paraId="18271C05"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Tiekėjas įsipareigoja mažinti popieriaus sunaudojimą, atsisakyti nebūtino dokumentų kopijavimo ir spausdinimo, jeigu bus naudojamos kanceliarinės prekės, jos turi būti pagamintos iš perdirbtų žaliavų arba tinkamos perdirbimui</w:t>
      </w:r>
      <w:r w:rsidR="00AC71EF" w:rsidRPr="00AC71EF">
        <w:rPr>
          <w:rFonts w:ascii="Times New Roman" w:hAnsi="Times New Roman" w:cs="Times New Roman"/>
          <w:color w:val="00B050"/>
          <w:lang w:val="lt-LT"/>
        </w:rPr>
        <w:t>;</w:t>
      </w:r>
    </w:p>
    <w:p w14:paraId="2C2AD388" w14:textId="1B1DF5E9"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r w:rsidR="00AC71EF" w:rsidRPr="00AC71EF">
        <w:rPr>
          <w:rFonts w:ascii="Times New Roman" w:hAnsi="Times New Roman" w:cs="Times New Roman"/>
          <w:color w:val="00B050"/>
          <w:lang w:val="lt-LT"/>
        </w:rPr>
        <w:t>;</w:t>
      </w:r>
    </w:p>
    <w:p w14:paraId="57CE2FC4" w14:textId="78382EA2" w:rsidR="0028197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Jei Paslaugų vykdymo metu Tiekėjo naudojamos prekės/medžiagos/žaliavos turi būti tiekiamos ar perduodamos antrinėje pakuotėje, jos turi atitikti pakuotėms nustatytus minimalius aplinkos apsaugos kriterijus, nebent tai prieštarauja higienos normoms</w:t>
      </w:r>
      <w:r w:rsidR="00652482">
        <w:rPr>
          <w:rFonts w:ascii="Times New Roman" w:hAnsi="Times New Roman" w:cs="Times New Roman"/>
          <w:color w:val="00B050"/>
          <w:lang w:val="lt-LT"/>
        </w:rPr>
        <w:t>. P</w:t>
      </w:r>
      <w:r w:rsidRPr="00AC71EF">
        <w:rPr>
          <w:rFonts w:ascii="Times New Roman" w:hAnsi="Times New Roman" w:cs="Times New Roman"/>
          <w:color w:val="00B050"/>
          <w:lang w:val="lt-LT" w:eastAsia="lt-LT"/>
        </w:rPr>
        <w:t>akuotės</w:t>
      </w:r>
      <w:r w:rsidRPr="00AC71EF">
        <w:rPr>
          <w:rFonts w:ascii="Times New Roman" w:hAnsi="Times New Roman" w:cs="Times New Roman"/>
          <w:b/>
          <w:bCs/>
          <w:color w:val="00B050"/>
          <w:lang w:val="lt-LT" w:eastAsia="lt-LT"/>
        </w:rPr>
        <w:t xml:space="preserve"> </w:t>
      </w:r>
      <w:r w:rsidRPr="00AC71EF">
        <w:rPr>
          <w:rFonts w:ascii="Times New Roman" w:hAnsi="Times New Roman" w:cs="Times New Roman"/>
          <w:color w:val="00B050"/>
          <w:lang w:val="lt-LT" w:eastAsia="lt-LT"/>
        </w:rPr>
        <w:t>turi būti laikytinos perdirbamosiomis pakuotėmis pagal Lietuvos Respublikos mokesčio už aplinkos teršimą įstatymo nuostatas.</w:t>
      </w:r>
    </w:p>
    <w:p w14:paraId="02038A87" w14:textId="77777777" w:rsidR="006A6D56" w:rsidRPr="00B1751F" w:rsidRDefault="006A6D56" w:rsidP="00AC71EF">
      <w:pPr>
        <w:pStyle w:val="Sraopastraipa"/>
        <w:shd w:val="clear" w:color="auto" w:fill="FFFFFF"/>
        <w:spacing w:before="60" w:after="60"/>
        <w:ind w:left="0"/>
        <w:jc w:val="both"/>
        <w:rPr>
          <w:rFonts w:ascii="Times New Roman" w:hAnsi="Times New Roman" w:cs="Times New Roman"/>
          <w:color w:val="00B050"/>
          <w:lang w:val="lt-LT"/>
        </w:rPr>
      </w:pPr>
    </w:p>
    <w:p w14:paraId="11354B33" w14:textId="680D0864" w:rsidR="00CA5303" w:rsidRPr="00CA5303" w:rsidRDefault="00AC71EF" w:rsidP="00CA5303">
      <w:pPr>
        <w:pBdr>
          <w:top w:val="single" w:sz="8" w:space="1" w:color="auto"/>
          <w:bottom w:val="single" w:sz="8" w:space="1" w:color="auto"/>
        </w:pBdr>
        <w:tabs>
          <w:tab w:val="left" w:pos="284"/>
        </w:tabs>
        <w:spacing w:before="60" w:after="60"/>
        <w:rPr>
          <w:b/>
        </w:rPr>
      </w:pPr>
      <w:r>
        <w:rPr>
          <w:b/>
        </w:rPr>
        <w:t>5</w:t>
      </w:r>
      <w:r w:rsidR="00CA5303">
        <w:rPr>
          <w:b/>
        </w:rPr>
        <w:t xml:space="preserve">. </w:t>
      </w:r>
      <w:r w:rsidR="00CA5303" w:rsidRPr="00CA5303">
        <w:rPr>
          <w:b/>
        </w:rPr>
        <w:t>PRIEDAI</w:t>
      </w:r>
    </w:p>
    <w:p w14:paraId="5CC9822F" w14:textId="77777777" w:rsidR="00CA5303" w:rsidRPr="001B1206" w:rsidRDefault="00CA5303" w:rsidP="00A41503">
      <w:pPr>
        <w:pStyle w:val="Sraopastraipa"/>
        <w:tabs>
          <w:tab w:val="left" w:pos="851"/>
        </w:tabs>
        <w:jc w:val="both"/>
        <w:rPr>
          <w:rFonts w:ascii="Times New Roman" w:eastAsia="Calibri" w:hAnsi="Times New Roman" w:cs="Times New Roman"/>
          <w:sz w:val="20"/>
          <w:szCs w:val="20"/>
          <w:lang w:val="lt-LT"/>
        </w:rPr>
      </w:pPr>
    </w:p>
    <w:p w14:paraId="4995C9AD" w14:textId="7397BED3" w:rsidR="00F903AA" w:rsidRPr="001B1206" w:rsidRDefault="00F903AA" w:rsidP="00F903AA">
      <w:pPr>
        <w:spacing w:before="60" w:after="60"/>
        <w:rPr>
          <w:i/>
          <w:sz w:val="20"/>
          <w:szCs w:val="20"/>
        </w:rPr>
      </w:pPr>
    </w:p>
    <w:p w14:paraId="1277DB8B" w14:textId="77777777" w:rsidR="00355069" w:rsidRPr="001B1206" w:rsidRDefault="00355069" w:rsidP="00F903AA">
      <w:pPr>
        <w:pStyle w:val="Sraopastraipa"/>
        <w:tabs>
          <w:tab w:val="left" w:pos="851"/>
        </w:tabs>
        <w:jc w:val="both"/>
        <w:rPr>
          <w:rFonts w:ascii="Times New Roman" w:eastAsia="Calibri" w:hAnsi="Times New Roman" w:cs="Times New Roman"/>
          <w:sz w:val="20"/>
          <w:szCs w:val="20"/>
          <w:lang w:val="lt-LT"/>
        </w:rPr>
      </w:pPr>
    </w:p>
    <w:sectPr w:rsidR="00355069" w:rsidRPr="001B1206" w:rsidSect="00E54FC1">
      <w:footerReference w:type="default" r:id="rId10"/>
      <w:headerReference w:type="first" r:id="rId11"/>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C6E43" w14:textId="77777777" w:rsidR="004141B0" w:rsidRDefault="004141B0" w:rsidP="00BA372F">
      <w:r>
        <w:separator/>
      </w:r>
    </w:p>
  </w:endnote>
  <w:endnote w:type="continuationSeparator" w:id="0">
    <w:p w14:paraId="7203BE09" w14:textId="77777777" w:rsidR="004141B0" w:rsidRDefault="004141B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E6D69" w14:textId="77777777" w:rsidR="004141B0" w:rsidRDefault="004141B0" w:rsidP="00BA372F">
      <w:r>
        <w:separator/>
      </w:r>
    </w:p>
  </w:footnote>
  <w:footnote w:type="continuationSeparator" w:id="0">
    <w:p w14:paraId="3832B1DF" w14:textId="77777777" w:rsidR="004141B0" w:rsidRDefault="004141B0"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6053" w14:textId="77777777" w:rsidR="00630142" w:rsidRPr="00630142" w:rsidRDefault="00630142" w:rsidP="00630142">
    <w:pPr>
      <w:keepNext/>
      <w:keepLines/>
      <w:pBdr>
        <w:bottom w:val="single" w:sz="4" w:space="2" w:color="ED7D31" w:themeColor="accent2"/>
      </w:pBdr>
      <w:spacing w:before="360" w:after="120"/>
      <w:jc w:val="right"/>
      <w:outlineLvl w:val="0"/>
      <w:rPr>
        <w:rFonts w:ascii="Calibri" w:eastAsia="Calibri Light" w:hAnsi="Calibri" w:cs="Calibri"/>
        <w:sz w:val="21"/>
        <w:szCs w:val="21"/>
      </w:rPr>
    </w:pPr>
    <w:bookmarkStart w:id="7" w:name="_Toc124404956"/>
    <w:r w:rsidRPr="00630142">
      <w:rPr>
        <w:rFonts w:ascii="Calibri" w:eastAsia="Calibri Light" w:hAnsi="Calibri" w:cs="Calibri"/>
        <w:sz w:val="21"/>
        <w:szCs w:val="21"/>
      </w:rPr>
      <w:t>Pirkimo sąlygų 2 priedas „Techninė specifikacija“</w:t>
    </w:r>
    <w:bookmarkEnd w:id="7"/>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5F9423D"/>
    <w:multiLevelType w:val="multilevel"/>
    <w:tmpl w:val="BD94475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A3A4812"/>
    <w:multiLevelType w:val="hybridMultilevel"/>
    <w:tmpl w:val="1FEAB25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0BE52EC"/>
    <w:multiLevelType w:val="multilevel"/>
    <w:tmpl w:val="C97664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740DD9"/>
    <w:multiLevelType w:val="multilevel"/>
    <w:tmpl w:val="C90C6C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5"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E2E4A43"/>
    <w:multiLevelType w:val="multilevel"/>
    <w:tmpl w:val="3E8E2A56"/>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D696AA1"/>
    <w:multiLevelType w:val="multilevel"/>
    <w:tmpl w:val="C3FACCEC"/>
    <w:lvl w:ilvl="0">
      <w:start w:val="1"/>
      <w:numFmt w:val="decimal"/>
      <w:lvlText w:val="%1."/>
      <w:lvlJc w:val="left"/>
      <w:pPr>
        <w:ind w:left="360" w:hanging="360"/>
      </w:pPr>
      <w:rPr>
        <w:rFonts w:hint="default"/>
        <w:b/>
        <w:color w:val="auto"/>
      </w:rPr>
    </w:lvl>
    <w:lvl w:ilvl="1">
      <w:start w:val="1"/>
      <w:numFmt w:val="decimal"/>
      <w:lvlText w:val="%1.%2."/>
      <w:lvlJc w:val="left"/>
      <w:pPr>
        <w:ind w:left="3551"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70462272">
    <w:abstractNumId w:val="21"/>
  </w:num>
  <w:num w:numId="2" w16cid:durableId="17246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1082593">
    <w:abstractNumId w:val="20"/>
  </w:num>
  <w:num w:numId="4" w16cid:durableId="2145846117">
    <w:abstractNumId w:val="4"/>
  </w:num>
  <w:num w:numId="5" w16cid:durableId="1425303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456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600339">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9762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50740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6060519">
    <w:abstractNumId w:val="6"/>
  </w:num>
  <w:num w:numId="11" w16cid:durableId="1270233757">
    <w:abstractNumId w:val="15"/>
  </w:num>
  <w:num w:numId="12" w16cid:durableId="1183518740">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4532633">
    <w:abstractNumId w:val="9"/>
  </w:num>
  <w:num w:numId="14" w16cid:durableId="765929470">
    <w:abstractNumId w:val="1"/>
  </w:num>
  <w:num w:numId="15" w16cid:durableId="1694770065">
    <w:abstractNumId w:val="14"/>
  </w:num>
  <w:num w:numId="16" w16cid:durableId="1455128165">
    <w:abstractNumId w:val="8"/>
  </w:num>
  <w:num w:numId="17" w16cid:durableId="654144076">
    <w:abstractNumId w:val="0"/>
  </w:num>
  <w:num w:numId="18" w16cid:durableId="1450661114">
    <w:abstractNumId w:val="18"/>
  </w:num>
  <w:num w:numId="19" w16cid:durableId="758060118">
    <w:abstractNumId w:val="12"/>
  </w:num>
  <w:num w:numId="20" w16cid:durableId="1343973437">
    <w:abstractNumId w:val="13"/>
  </w:num>
  <w:num w:numId="21" w16cid:durableId="2087652075">
    <w:abstractNumId w:val="10"/>
  </w:num>
  <w:num w:numId="22" w16cid:durableId="2104956729">
    <w:abstractNumId w:val="5"/>
  </w:num>
  <w:num w:numId="23" w16cid:durableId="1415203569">
    <w:abstractNumId w:val="2"/>
  </w:num>
  <w:num w:numId="24" w16cid:durableId="788356056">
    <w:abstractNumId w:val="17"/>
  </w:num>
  <w:num w:numId="25" w16cid:durableId="28799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41C9"/>
    <w:rsid w:val="0002726E"/>
    <w:rsid w:val="00051F1D"/>
    <w:rsid w:val="000531D5"/>
    <w:rsid w:val="000569DC"/>
    <w:rsid w:val="00066776"/>
    <w:rsid w:val="00084B5F"/>
    <w:rsid w:val="00086482"/>
    <w:rsid w:val="000907B4"/>
    <w:rsid w:val="000A0167"/>
    <w:rsid w:val="000A1B11"/>
    <w:rsid w:val="000A3C2E"/>
    <w:rsid w:val="000C1853"/>
    <w:rsid w:val="000C4B51"/>
    <w:rsid w:val="000C6FFD"/>
    <w:rsid w:val="000D47B4"/>
    <w:rsid w:val="000E2D88"/>
    <w:rsid w:val="000E3079"/>
    <w:rsid w:val="000E30FB"/>
    <w:rsid w:val="000F1C1F"/>
    <w:rsid w:val="000F41A9"/>
    <w:rsid w:val="000F49AA"/>
    <w:rsid w:val="00120FB6"/>
    <w:rsid w:val="0013206C"/>
    <w:rsid w:val="00151D65"/>
    <w:rsid w:val="00192D16"/>
    <w:rsid w:val="00194C2C"/>
    <w:rsid w:val="001A369D"/>
    <w:rsid w:val="001B0B0D"/>
    <w:rsid w:val="001B1206"/>
    <w:rsid w:val="001B5021"/>
    <w:rsid w:val="001C5A85"/>
    <w:rsid w:val="001D5FBF"/>
    <w:rsid w:val="001D6C03"/>
    <w:rsid w:val="001E36F5"/>
    <w:rsid w:val="002342A0"/>
    <w:rsid w:val="00244035"/>
    <w:rsid w:val="002769AB"/>
    <w:rsid w:val="0028197F"/>
    <w:rsid w:val="00287BA0"/>
    <w:rsid w:val="002C4EB1"/>
    <w:rsid w:val="002D3F44"/>
    <w:rsid w:val="002D5C5C"/>
    <w:rsid w:val="002E0C3A"/>
    <w:rsid w:val="002F781F"/>
    <w:rsid w:val="00311167"/>
    <w:rsid w:val="003378CC"/>
    <w:rsid w:val="00343630"/>
    <w:rsid w:val="00355069"/>
    <w:rsid w:val="00362057"/>
    <w:rsid w:val="00365CE8"/>
    <w:rsid w:val="003700F9"/>
    <w:rsid w:val="00374A3C"/>
    <w:rsid w:val="003A0836"/>
    <w:rsid w:val="003A4389"/>
    <w:rsid w:val="003A76AE"/>
    <w:rsid w:val="003B670E"/>
    <w:rsid w:val="003B76FC"/>
    <w:rsid w:val="003C2EAB"/>
    <w:rsid w:val="003D2BBD"/>
    <w:rsid w:val="003D5F9C"/>
    <w:rsid w:val="003D650B"/>
    <w:rsid w:val="003F0846"/>
    <w:rsid w:val="003F20CB"/>
    <w:rsid w:val="003F30AC"/>
    <w:rsid w:val="003F3268"/>
    <w:rsid w:val="004141B0"/>
    <w:rsid w:val="00422E40"/>
    <w:rsid w:val="00424E99"/>
    <w:rsid w:val="00426B50"/>
    <w:rsid w:val="0043044C"/>
    <w:rsid w:val="00431D2F"/>
    <w:rsid w:val="00441CA1"/>
    <w:rsid w:val="00491900"/>
    <w:rsid w:val="0049271C"/>
    <w:rsid w:val="004A087B"/>
    <w:rsid w:val="004A13FA"/>
    <w:rsid w:val="004B6CAA"/>
    <w:rsid w:val="004C0B43"/>
    <w:rsid w:val="004C48A6"/>
    <w:rsid w:val="004C6543"/>
    <w:rsid w:val="004D2ED9"/>
    <w:rsid w:val="004D474B"/>
    <w:rsid w:val="004D5F40"/>
    <w:rsid w:val="004E0FE7"/>
    <w:rsid w:val="004E302E"/>
    <w:rsid w:val="004F0FB9"/>
    <w:rsid w:val="004F21DE"/>
    <w:rsid w:val="004F361F"/>
    <w:rsid w:val="00501D5D"/>
    <w:rsid w:val="005034B1"/>
    <w:rsid w:val="00507FE7"/>
    <w:rsid w:val="00510E6C"/>
    <w:rsid w:val="00522FAA"/>
    <w:rsid w:val="00525FF8"/>
    <w:rsid w:val="00542FEF"/>
    <w:rsid w:val="00551983"/>
    <w:rsid w:val="00553718"/>
    <w:rsid w:val="005572CD"/>
    <w:rsid w:val="005630C0"/>
    <w:rsid w:val="00564D4D"/>
    <w:rsid w:val="00571831"/>
    <w:rsid w:val="005760D8"/>
    <w:rsid w:val="00580113"/>
    <w:rsid w:val="00590401"/>
    <w:rsid w:val="005926B4"/>
    <w:rsid w:val="005A25B5"/>
    <w:rsid w:val="005A4E99"/>
    <w:rsid w:val="005C1D51"/>
    <w:rsid w:val="005D3E8F"/>
    <w:rsid w:val="005F47DC"/>
    <w:rsid w:val="005F5E11"/>
    <w:rsid w:val="006101CF"/>
    <w:rsid w:val="00611107"/>
    <w:rsid w:val="00617E0A"/>
    <w:rsid w:val="00630142"/>
    <w:rsid w:val="00632F2B"/>
    <w:rsid w:val="006332FE"/>
    <w:rsid w:val="00635202"/>
    <w:rsid w:val="00647130"/>
    <w:rsid w:val="00652482"/>
    <w:rsid w:val="00652F4E"/>
    <w:rsid w:val="006605DD"/>
    <w:rsid w:val="006644E0"/>
    <w:rsid w:val="00670676"/>
    <w:rsid w:val="006706C3"/>
    <w:rsid w:val="00671141"/>
    <w:rsid w:val="00677A12"/>
    <w:rsid w:val="006833C1"/>
    <w:rsid w:val="006846B9"/>
    <w:rsid w:val="00685417"/>
    <w:rsid w:val="006A18A8"/>
    <w:rsid w:val="006A6D56"/>
    <w:rsid w:val="006B6372"/>
    <w:rsid w:val="006B6F29"/>
    <w:rsid w:val="006C0BDE"/>
    <w:rsid w:val="006C2DEF"/>
    <w:rsid w:val="006D4433"/>
    <w:rsid w:val="006E37F2"/>
    <w:rsid w:val="0070108E"/>
    <w:rsid w:val="0070144B"/>
    <w:rsid w:val="007061C0"/>
    <w:rsid w:val="0072547C"/>
    <w:rsid w:val="00731656"/>
    <w:rsid w:val="007327C7"/>
    <w:rsid w:val="0076017D"/>
    <w:rsid w:val="007734E6"/>
    <w:rsid w:val="00785875"/>
    <w:rsid w:val="0079007C"/>
    <w:rsid w:val="00791717"/>
    <w:rsid w:val="007A380B"/>
    <w:rsid w:val="007B16F1"/>
    <w:rsid w:val="007B2F58"/>
    <w:rsid w:val="007B3448"/>
    <w:rsid w:val="007C403B"/>
    <w:rsid w:val="007D121E"/>
    <w:rsid w:val="007D6FA5"/>
    <w:rsid w:val="007E3A3A"/>
    <w:rsid w:val="007F0675"/>
    <w:rsid w:val="00801BF2"/>
    <w:rsid w:val="008069C3"/>
    <w:rsid w:val="00807A90"/>
    <w:rsid w:val="00807E0E"/>
    <w:rsid w:val="008126D5"/>
    <w:rsid w:val="0081296E"/>
    <w:rsid w:val="0081451C"/>
    <w:rsid w:val="00821307"/>
    <w:rsid w:val="0082197D"/>
    <w:rsid w:val="008252A2"/>
    <w:rsid w:val="008566F2"/>
    <w:rsid w:val="00874A0E"/>
    <w:rsid w:val="00886CE7"/>
    <w:rsid w:val="008A1D17"/>
    <w:rsid w:val="008A762E"/>
    <w:rsid w:val="008B5241"/>
    <w:rsid w:val="008C5915"/>
    <w:rsid w:val="008D1EEB"/>
    <w:rsid w:val="008D56EB"/>
    <w:rsid w:val="008E662B"/>
    <w:rsid w:val="008F4F8E"/>
    <w:rsid w:val="00903897"/>
    <w:rsid w:val="00913293"/>
    <w:rsid w:val="00917334"/>
    <w:rsid w:val="0092092C"/>
    <w:rsid w:val="00924ED6"/>
    <w:rsid w:val="00943A3F"/>
    <w:rsid w:val="00946AF6"/>
    <w:rsid w:val="0095049A"/>
    <w:rsid w:val="00950EAC"/>
    <w:rsid w:val="00957F63"/>
    <w:rsid w:val="00975855"/>
    <w:rsid w:val="00991140"/>
    <w:rsid w:val="00994465"/>
    <w:rsid w:val="009A0A9A"/>
    <w:rsid w:val="009A77FA"/>
    <w:rsid w:val="009B0C68"/>
    <w:rsid w:val="009C1BF1"/>
    <w:rsid w:val="009C5EDC"/>
    <w:rsid w:val="00A05391"/>
    <w:rsid w:val="00A06DE6"/>
    <w:rsid w:val="00A11632"/>
    <w:rsid w:val="00A1547B"/>
    <w:rsid w:val="00A155FA"/>
    <w:rsid w:val="00A41503"/>
    <w:rsid w:val="00A6035D"/>
    <w:rsid w:val="00A6676B"/>
    <w:rsid w:val="00A66E31"/>
    <w:rsid w:val="00A72014"/>
    <w:rsid w:val="00A72111"/>
    <w:rsid w:val="00A76E40"/>
    <w:rsid w:val="00A81CFC"/>
    <w:rsid w:val="00A96434"/>
    <w:rsid w:val="00AC39B8"/>
    <w:rsid w:val="00AC71EF"/>
    <w:rsid w:val="00AD15BF"/>
    <w:rsid w:val="00AE223B"/>
    <w:rsid w:val="00B02F34"/>
    <w:rsid w:val="00B11450"/>
    <w:rsid w:val="00B124A9"/>
    <w:rsid w:val="00B15317"/>
    <w:rsid w:val="00B22690"/>
    <w:rsid w:val="00B24883"/>
    <w:rsid w:val="00B334E3"/>
    <w:rsid w:val="00B34E23"/>
    <w:rsid w:val="00B40B46"/>
    <w:rsid w:val="00B418E6"/>
    <w:rsid w:val="00B44B52"/>
    <w:rsid w:val="00B707BD"/>
    <w:rsid w:val="00B9174E"/>
    <w:rsid w:val="00BA1833"/>
    <w:rsid w:val="00BA372F"/>
    <w:rsid w:val="00BB6AF3"/>
    <w:rsid w:val="00BC0229"/>
    <w:rsid w:val="00BD08FB"/>
    <w:rsid w:val="00BE328E"/>
    <w:rsid w:val="00BE5BE1"/>
    <w:rsid w:val="00BF6BF7"/>
    <w:rsid w:val="00C16853"/>
    <w:rsid w:val="00C313B0"/>
    <w:rsid w:val="00C46C15"/>
    <w:rsid w:val="00C52C87"/>
    <w:rsid w:val="00C53A20"/>
    <w:rsid w:val="00C7050B"/>
    <w:rsid w:val="00C9756A"/>
    <w:rsid w:val="00CA47C4"/>
    <w:rsid w:val="00CA4C0C"/>
    <w:rsid w:val="00CA5303"/>
    <w:rsid w:val="00CB1299"/>
    <w:rsid w:val="00CC1F44"/>
    <w:rsid w:val="00CC4B66"/>
    <w:rsid w:val="00CE2745"/>
    <w:rsid w:val="00CE5F04"/>
    <w:rsid w:val="00CF53C7"/>
    <w:rsid w:val="00CF6764"/>
    <w:rsid w:val="00CF7988"/>
    <w:rsid w:val="00D00040"/>
    <w:rsid w:val="00D22A89"/>
    <w:rsid w:val="00D34488"/>
    <w:rsid w:val="00D4424A"/>
    <w:rsid w:val="00D45D20"/>
    <w:rsid w:val="00D61088"/>
    <w:rsid w:val="00D623E1"/>
    <w:rsid w:val="00D82678"/>
    <w:rsid w:val="00DA2DDD"/>
    <w:rsid w:val="00DA7C7A"/>
    <w:rsid w:val="00DC2E0F"/>
    <w:rsid w:val="00DD31EE"/>
    <w:rsid w:val="00DE2283"/>
    <w:rsid w:val="00DF18A2"/>
    <w:rsid w:val="00DF30AA"/>
    <w:rsid w:val="00DF5B8E"/>
    <w:rsid w:val="00E15F0D"/>
    <w:rsid w:val="00E1669B"/>
    <w:rsid w:val="00E221AB"/>
    <w:rsid w:val="00E25058"/>
    <w:rsid w:val="00E27CBD"/>
    <w:rsid w:val="00E30D35"/>
    <w:rsid w:val="00E31882"/>
    <w:rsid w:val="00E333AA"/>
    <w:rsid w:val="00E426A6"/>
    <w:rsid w:val="00E43ED8"/>
    <w:rsid w:val="00E54FC1"/>
    <w:rsid w:val="00E61309"/>
    <w:rsid w:val="00E760F9"/>
    <w:rsid w:val="00E83AAA"/>
    <w:rsid w:val="00EB2339"/>
    <w:rsid w:val="00EB3014"/>
    <w:rsid w:val="00EB6CC3"/>
    <w:rsid w:val="00EF0A26"/>
    <w:rsid w:val="00EF0E74"/>
    <w:rsid w:val="00EF4CCB"/>
    <w:rsid w:val="00EF7506"/>
    <w:rsid w:val="00F02FC0"/>
    <w:rsid w:val="00F07C75"/>
    <w:rsid w:val="00F07FF5"/>
    <w:rsid w:val="00F13A60"/>
    <w:rsid w:val="00F14B66"/>
    <w:rsid w:val="00F240C6"/>
    <w:rsid w:val="00F259C2"/>
    <w:rsid w:val="00F42E8C"/>
    <w:rsid w:val="00F45319"/>
    <w:rsid w:val="00F65839"/>
    <w:rsid w:val="00F73A75"/>
    <w:rsid w:val="00F903AA"/>
    <w:rsid w:val="00F93F04"/>
    <w:rsid w:val="00FB0380"/>
    <w:rsid w:val="00FB767E"/>
    <w:rsid w:val="00FC2548"/>
    <w:rsid w:val="00FC74CE"/>
    <w:rsid w:val="00FD513B"/>
    <w:rsid w:val="00FE174D"/>
    <w:rsid w:val="00FE4211"/>
    <w:rsid w:val="3E65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E63417C4-ED1E-41AC-AA00-43142C49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nhideWhenUsed/>
    <w:rsid w:val="001B1206"/>
    <w:rPr>
      <w:sz w:val="20"/>
      <w:szCs w:val="20"/>
    </w:rPr>
  </w:style>
  <w:style w:type="character" w:customStyle="1" w:styleId="KomentarotekstasDiagrama">
    <w:name w:val="Komentaro tekstas Diagrama"/>
    <w:basedOn w:val="Numatytasispastraiposriftas"/>
    <w:link w:val="Komentarotekstas"/>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 w:type="character" w:styleId="Hipersaitas">
    <w:name w:val="Hyperlink"/>
    <w:basedOn w:val="Numatytasispastraiposriftas"/>
    <w:uiPriority w:val="99"/>
    <w:unhideWhenUsed/>
    <w:rsid w:val="006A6D56"/>
    <w:rPr>
      <w:color w:val="0563C1" w:themeColor="hyperlink"/>
      <w:u w:val="single"/>
    </w:rPr>
  </w:style>
  <w:style w:type="paragraph" w:styleId="Pataisymai">
    <w:name w:val="Revision"/>
    <w:hidden/>
    <w:uiPriority w:val="99"/>
    <w:semiHidden/>
    <w:rsid w:val="004A13FA"/>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807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510">
      <w:bodyDiv w:val="1"/>
      <w:marLeft w:val="0"/>
      <w:marRight w:val="0"/>
      <w:marTop w:val="0"/>
      <w:marBottom w:val="0"/>
      <w:divBdr>
        <w:top w:val="none" w:sz="0" w:space="0" w:color="auto"/>
        <w:left w:val="none" w:sz="0" w:space="0" w:color="auto"/>
        <w:bottom w:val="none" w:sz="0" w:space="0" w:color="auto"/>
        <w:right w:val="none" w:sz="0" w:space="0" w:color="auto"/>
      </w:divBdr>
    </w:div>
    <w:div w:id="538444652">
      <w:bodyDiv w:val="1"/>
      <w:marLeft w:val="0"/>
      <w:marRight w:val="0"/>
      <w:marTop w:val="0"/>
      <w:marBottom w:val="0"/>
      <w:divBdr>
        <w:top w:val="none" w:sz="0" w:space="0" w:color="auto"/>
        <w:left w:val="none" w:sz="0" w:space="0" w:color="auto"/>
        <w:bottom w:val="none" w:sz="0" w:space="0" w:color="auto"/>
        <w:right w:val="none" w:sz="0" w:space="0" w:color="auto"/>
      </w:divBdr>
    </w:div>
    <w:div w:id="554852106">
      <w:bodyDiv w:val="1"/>
      <w:marLeft w:val="0"/>
      <w:marRight w:val="0"/>
      <w:marTop w:val="0"/>
      <w:marBottom w:val="0"/>
      <w:divBdr>
        <w:top w:val="none" w:sz="0" w:space="0" w:color="auto"/>
        <w:left w:val="none" w:sz="0" w:space="0" w:color="auto"/>
        <w:bottom w:val="none" w:sz="0" w:space="0" w:color="auto"/>
        <w:right w:val="none" w:sz="0" w:space="0" w:color="auto"/>
      </w:divBdr>
    </w:div>
    <w:div w:id="564226097">
      <w:bodyDiv w:val="1"/>
      <w:marLeft w:val="0"/>
      <w:marRight w:val="0"/>
      <w:marTop w:val="0"/>
      <w:marBottom w:val="0"/>
      <w:divBdr>
        <w:top w:val="none" w:sz="0" w:space="0" w:color="auto"/>
        <w:left w:val="none" w:sz="0" w:space="0" w:color="auto"/>
        <w:bottom w:val="none" w:sz="0" w:space="0" w:color="auto"/>
        <w:right w:val="none" w:sz="0" w:space="0" w:color="auto"/>
      </w:divBdr>
    </w:div>
    <w:div w:id="606737429">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9866730">
      <w:bodyDiv w:val="1"/>
      <w:marLeft w:val="0"/>
      <w:marRight w:val="0"/>
      <w:marTop w:val="0"/>
      <w:marBottom w:val="0"/>
      <w:divBdr>
        <w:top w:val="none" w:sz="0" w:space="0" w:color="auto"/>
        <w:left w:val="none" w:sz="0" w:space="0" w:color="auto"/>
        <w:bottom w:val="none" w:sz="0" w:space="0" w:color="auto"/>
        <w:right w:val="none" w:sz="0" w:space="0" w:color="auto"/>
      </w:divBdr>
    </w:div>
    <w:div w:id="1612475328">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834487930">
      <w:bodyDiv w:val="1"/>
      <w:marLeft w:val="0"/>
      <w:marRight w:val="0"/>
      <w:marTop w:val="0"/>
      <w:marBottom w:val="0"/>
      <w:divBdr>
        <w:top w:val="none" w:sz="0" w:space="0" w:color="auto"/>
        <w:left w:val="none" w:sz="0" w:space="0" w:color="auto"/>
        <w:bottom w:val="none" w:sz="0" w:space="0" w:color="auto"/>
        <w:right w:val="none" w:sz="0" w:space="0" w:color="auto"/>
      </w:divBdr>
    </w:div>
    <w:div w:id="1905413186">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02344903">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
      <w:docPartPr>
        <w:name w:val="50F3B5E31AB947E3B1D6E71927ADC9E9"/>
        <w:category>
          <w:name w:val="Bendrosios nuostatos"/>
          <w:gallery w:val="placeholder"/>
        </w:category>
        <w:types>
          <w:type w:val="bbPlcHdr"/>
        </w:types>
        <w:behaviors>
          <w:behavior w:val="content"/>
        </w:behaviors>
        <w:guid w:val="{DF95AFDC-0B94-4066-A183-60C25D6976FB}"/>
      </w:docPartPr>
      <w:docPartBody>
        <w:p w:rsidR="008126D5" w:rsidRDefault="008126D5" w:rsidP="008126D5">
          <w:pPr>
            <w:pStyle w:val="50F3B5E31AB947E3B1D6E71927ADC9E9"/>
          </w:pPr>
          <w:r w:rsidRPr="00D76EEF">
            <w:rPr>
              <w:rStyle w:val="Vietosrezervavimoenklotekstas"/>
            </w:rPr>
            <w:t>Pasirinkite elementą.</w:t>
          </w:r>
        </w:p>
      </w:docPartBody>
    </w:docPart>
    <w:docPart>
      <w:docPartPr>
        <w:name w:val="2451770FEFB643E1A13D2FFC20AFDC9E"/>
        <w:category>
          <w:name w:val="Bendrosios nuostatos"/>
          <w:gallery w:val="placeholder"/>
        </w:category>
        <w:types>
          <w:type w:val="bbPlcHdr"/>
        </w:types>
        <w:behaviors>
          <w:behavior w:val="content"/>
        </w:behaviors>
        <w:guid w:val="{77614A21-8637-458A-BEA7-1AD77BDB32C6}"/>
      </w:docPartPr>
      <w:docPartBody>
        <w:p w:rsidR="00EF7506" w:rsidRDefault="00564D4D" w:rsidP="00564D4D">
          <w:pPr>
            <w:pStyle w:val="2451770FEFB643E1A13D2FFC20AFDC9E"/>
          </w:pPr>
          <w:r w:rsidRPr="00D76EEF">
            <w:rPr>
              <w:rStyle w:val="Vietosrezervavimoenklotekstas"/>
            </w:rPr>
            <w:t>Norėdami įvesti tekstą, spustelėkite arba bakstelėkite čia.</w:t>
          </w:r>
        </w:p>
      </w:docPartBody>
    </w:docPart>
    <w:docPart>
      <w:docPartPr>
        <w:name w:val="2F77D7A9232249CE88C61EB0041B7424"/>
        <w:category>
          <w:name w:val="Bendrosios nuostatos"/>
          <w:gallery w:val="placeholder"/>
        </w:category>
        <w:types>
          <w:type w:val="bbPlcHdr"/>
        </w:types>
        <w:behaviors>
          <w:behavior w:val="content"/>
        </w:behaviors>
        <w:guid w:val="{3DE66DB2-F8AF-4271-BAE2-B4B39D85FECE}"/>
      </w:docPartPr>
      <w:docPartBody>
        <w:p w:rsidR="00AE6F82" w:rsidRDefault="00EF7506" w:rsidP="00EF7506">
          <w:pPr>
            <w:pStyle w:val="2F77D7A9232249CE88C61EB0041B7424"/>
          </w:pPr>
          <w:r w:rsidRPr="00C21ACC">
            <w:rPr>
              <w:rStyle w:val="Vietosrezervavimoenklotekstas"/>
            </w:rPr>
            <w:t>Click or tap here to enter text.</w:t>
          </w:r>
        </w:p>
      </w:docPartBody>
    </w:docPart>
    <w:docPart>
      <w:docPartPr>
        <w:name w:val="FFCD6A4202CE4D5B8382258D3022CF25"/>
        <w:category>
          <w:name w:val="Bendrosios nuostatos"/>
          <w:gallery w:val="placeholder"/>
        </w:category>
        <w:types>
          <w:type w:val="bbPlcHdr"/>
        </w:types>
        <w:behaviors>
          <w:behavior w:val="content"/>
        </w:behaviors>
        <w:guid w:val="{2E2A4D33-0029-4709-A5B8-A0AA0A2B7332}"/>
      </w:docPartPr>
      <w:docPartBody>
        <w:p w:rsidR="0002386D" w:rsidRDefault="000C08B7" w:rsidP="000C08B7">
          <w:pPr>
            <w:pStyle w:val="FFCD6A4202CE4D5B8382258D3022CF25"/>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386D"/>
    <w:rsid w:val="00035098"/>
    <w:rsid w:val="000531D5"/>
    <w:rsid w:val="00056310"/>
    <w:rsid w:val="000764D7"/>
    <w:rsid w:val="00086670"/>
    <w:rsid w:val="000907B4"/>
    <w:rsid w:val="00093261"/>
    <w:rsid w:val="000C08B7"/>
    <w:rsid w:val="00133DB0"/>
    <w:rsid w:val="0013629C"/>
    <w:rsid w:val="00154EED"/>
    <w:rsid w:val="00155A2B"/>
    <w:rsid w:val="00184B08"/>
    <w:rsid w:val="001C5A85"/>
    <w:rsid w:val="001E0B29"/>
    <w:rsid w:val="001E4AC8"/>
    <w:rsid w:val="00284C06"/>
    <w:rsid w:val="002D3279"/>
    <w:rsid w:val="0032738A"/>
    <w:rsid w:val="00331D6F"/>
    <w:rsid w:val="003378AD"/>
    <w:rsid w:val="00372788"/>
    <w:rsid w:val="00373A87"/>
    <w:rsid w:val="003A4389"/>
    <w:rsid w:val="003A4D74"/>
    <w:rsid w:val="00447387"/>
    <w:rsid w:val="004C1CBD"/>
    <w:rsid w:val="004F0297"/>
    <w:rsid w:val="004F0EBA"/>
    <w:rsid w:val="00501AA9"/>
    <w:rsid w:val="00510E6C"/>
    <w:rsid w:val="00525674"/>
    <w:rsid w:val="005615F4"/>
    <w:rsid w:val="00564D4D"/>
    <w:rsid w:val="00571D64"/>
    <w:rsid w:val="00582D61"/>
    <w:rsid w:val="005D3B73"/>
    <w:rsid w:val="006104BB"/>
    <w:rsid w:val="006253E2"/>
    <w:rsid w:val="00627885"/>
    <w:rsid w:val="006454F0"/>
    <w:rsid w:val="006A5C71"/>
    <w:rsid w:val="00723AB6"/>
    <w:rsid w:val="007327C7"/>
    <w:rsid w:val="007A380B"/>
    <w:rsid w:val="007A451B"/>
    <w:rsid w:val="007D121E"/>
    <w:rsid w:val="0080168B"/>
    <w:rsid w:val="0081033D"/>
    <w:rsid w:val="008126D5"/>
    <w:rsid w:val="00814B04"/>
    <w:rsid w:val="008843A4"/>
    <w:rsid w:val="008849D6"/>
    <w:rsid w:val="008C07BF"/>
    <w:rsid w:val="008E662B"/>
    <w:rsid w:val="008F012C"/>
    <w:rsid w:val="00900B19"/>
    <w:rsid w:val="0093327F"/>
    <w:rsid w:val="00961277"/>
    <w:rsid w:val="009B507A"/>
    <w:rsid w:val="009C4882"/>
    <w:rsid w:val="009D02C2"/>
    <w:rsid w:val="00A06AE8"/>
    <w:rsid w:val="00A12E46"/>
    <w:rsid w:val="00A40957"/>
    <w:rsid w:val="00A574C7"/>
    <w:rsid w:val="00A62E9A"/>
    <w:rsid w:val="00A67CE2"/>
    <w:rsid w:val="00A72111"/>
    <w:rsid w:val="00AC4C9C"/>
    <w:rsid w:val="00AE6F82"/>
    <w:rsid w:val="00AF67FB"/>
    <w:rsid w:val="00B02F34"/>
    <w:rsid w:val="00B05182"/>
    <w:rsid w:val="00B06F46"/>
    <w:rsid w:val="00B30080"/>
    <w:rsid w:val="00B373E8"/>
    <w:rsid w:val="00B80C62"/>
    <w:rsid w:val="00BE2EA7"/>
    <w:rsid w:val="00C2718A"/>
    <w:rsid w:val="00C4044D"/>
    <w:rsid w:val="00C41640"/>
    <w:rsid w:val="00C67257"/>
    <w:rsid w:val="00CF7988"/>
    <w:rsid w:val="00D07215"/>
    <w:rsid w:val="00D11DF4"/>
    <w:rsid w:val="00D20043"/>
    <w:rsid w:val="00D31650"/>
    <w:rsid w:val="00DF5B8E"/>
    <w:rsid w:val="00EF4DB2"/>
    <w:rsid w:val="00EF5132"/>
    <w:rsid w:val="00EF7506"/>
    <w:rsid w:val="00F218CA"/>
    <w:rsid w:val="00F43859"/>
    <w:rsid w:val="00F5022B"/>
    <w:rsid w:val="00F93968"/>
    <w:rsid w:val="00F94F2A"/>
    <w:rsid w:val="00FA63A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C08B7"/>
    <w:rPr>
      <w:color w:val="808080"/>
    </w:rPr>
  </w:style>
  <w:style w:type="paragraph" w:customStyle="1" w:styleId="AD5FC14CAA2D444FB8FAB468F6F896C9">
    <w:name w:val="AD5FC14CAA2D444FB8FAB468F6F896C9"/>
    <w:rsid w:val="000531D5"/>
    <w:rPr>
      <w:lang w:val="lt-LT" w:eastAsia="lt-LT"/>
    </w:rPr>
  </w:style>
  <w:style w:type="paragraph" w:customStyle="1" w:styleId="50F3B5E31AB947E3B1D6E71927ADC9E9">
    <w:name w:val="50F3B5E31AB947E3B1D6E71927ADC9E9"/>
    <w:rsid w:val="008126D5"/>
    <w:rPr>
      <w:kern w:val="2"/>
      <w:lang w:val="lt-LT" w:eastAsia="lt-LT"/>
      <w14:ligatures w14:val="standardContextual"/>
    </w:rPr>
  </w:style>
  <w:style w:type="paragraph" w:customStyle="1" w:styleId="2451770FEFB643E1A13D2FFC20AFDC9E">
    <w:name w:val="2451770FEFB643E1A13D2FFC20AFDC9E"/>
    <w:rsid w:val="00564D4D"/>
    <w:rPr>
      <w:kern w:val="2"/>
      <w:lang w:val="lt-LT" w:eastAsia="lt-LT"/>
      <w14:ligatures w14:val="standardContextual"/>
    </w:rPr>
  </w:style>
  <w:style w:type="paragraph" w:customStyle="1" w:styleId="2F77D7A9232249CE88C61EB0041B7424">
    <w:name w:val="2F77D7A9232249CE88C61EB0041B7424"/>
    <w:rsid w:val="00EF7506"/>
    <w:rPr>
      <w:kern w:val="2"/>
      <w:lang w:val="lt-LT" w:eastAsia="lt-LT"/>
      <w14:ligatures w14:val="standardContextual"/>
    </w:rPr>
  </w:style>
  <w:style w:type="paragraph" w:customStyle="1" w:styleId="FFCD6A4202CE4D5B8382258D3022CF25">
    <w:name w:val="FFCD6A4202CE4D5B8382258D3022CF25"/>
    <w:rsid w:val="000C08B7"/>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B1E4D-99FB-485C-8F18-6D90B8CF4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28F28F-C006-40D8-B3E0-DF7A2CC063E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3A3701D7-46AC-4022-A6A6-874D3953B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5131</Words>
  <Characters>2926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Ilma Liudžiuvienė</cp:lastModifiedBy>
  <cp:revision>14</cp:revision>
  <dcterms:created xsi:type="dcterms:W3CDTF">2024-04-04T08:47:00Z</dcterms:created>
  <dcterms:modified xsi:type="dcterms:W3CDTF">2025-03-18T07:40:00Z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