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A936" w14:textId="77777777" w:rsidR="00BE094F" w:rsidRPr="007461B6" w:rsidRDefault="00BE094F" w:rsidP="007461B6">
      <w:pPr>
        <w:jc w:val="center"/>
        <w:rPr>
          <w:rFonts w:ascii="Times New Roman" w:hAnsi="Times New Roman" w:cs="Times New Roman"/>
          <w:b/>
        </w:rPr>
      </w:pPr>
      <w:bookmarkStart w:id="0" w:name="_Hlk31706863"/>
      <w:bookmarkEnd w:id="0"/>
      <w:r w:rsidRPr="007461B6">
        <w:rPr>
          <w:rFonts w:ascii="Times New Roman" w:hAnsi="Times New Roman" w:cs="Times New Roman"/>
          <w:b/>
        </w:rPr>
        <w:t>UŽDAROJI AKCINĖ BENDROVĖ „ALYTAUS ŠILUMOS TINKLAI“</w:t>
      </w:r>
    </w:p>
    <w:p w14:paraId="2483454D" w14:textId="77777777" w:rsidR="00BE094F" w:rsidRPr="007461B6" w:rsidRDefault="00BE094F" w:rsidP="007461B6">
      <w:pPr>
        <w:pStyle w:val="Temosantrat20"/>
        <w:keepNext/>
        <w:keepLines/>
        <w:shd w:val="clear" w:color="auto" w:fill="auto"/>
        <w:spacing w:after="31" w:line="230" w:lineRule="exact"/>
        <w:ind w:right="340"/>
        <w:rPr>
          <w:sz w:val="22"/>
          <w:szCs w:val="22"/>
        </w:rPr>
      </w:pPr>
      <w:bookmarkStart w:id="1" w:name="bookmark1"/>
    </w:p>
    <w:p w14:paraId="5B0655CA" w14:textId="77777777" w:rsidR="00BE094F" w:rsidRPr="007461B6" w:rsidRDefault="00BE094F" w:rsidP="007461B6">
      <w:pPr>
        <w:pStyle w:val="Temosantrat20"/>
        <w:keepNext/>
        <w:keepLines/>
        <w:shd w:val="clear" w:color="auto" w:fill="auto"/>
        <w:spacing w:after="31" w:line="230" w:lineRule="exact"/>
        <w:ind w:right="340"/>
        <w:rPr>
          <w:b/>
          <w:bCs/>
          <w:sz w:val="22"/>
          <w:szCs w:val="22"/>
        </w:rPr>
      </w:pPr>
      <w:r w:rsidRPr="007461B6">
        <w:rPr>
          <w:b/>
          <w:bCs/>
          <w:sz w:val="22"/>
          <w:szCs w:val="22"/>
        </w:rPr>
        <w:t>TECHNINĖS SĄLYGOS</w:t>
      </w:r>
    </w:p>
    <w:p w14:paraId="1D1616C7" w14:textId="77777777" w:rsidR="00BE094F" w:rsidRPr="007461B6" w:rsidRDefault="00BE094F" w:rsidP="007461B6">
      <w:pPr>
        <w:pStyle w:val="Temosantrat20"/>
        <w:keepNext/>
        <w:keepLines/>
        <w:shd w:val="clear" w:color="auto" w:fill="auto"/>
        <w:spacing w:after="31" w:line="230" w:lineRule="exact"/>
        <w:ind w:right="340"/>
        <w:rPr>
          <w:sz w:val="22"/>
          <w:szCs w:val="22"/>
        </w:rPr>
      </w:pPr>
    </w:p>
    <w:p w14:paraId="6CF9B7EE" w14:textId="77777777" w:rsidR="007461B6" w:rsidRDefault="00986E1B" w:rsidP="007461B6">
      <w:pPr>
        <w:pStyle w:val="Temosantrat20"/>
        <w:keepNext/>
        <w:keepLines/>
        <w:shd w:val="clear" w:color="auto" w:fill="auto"/>
        <w:spacing w:after="31" w:line="230" w:lineRule="exact"/>
        <w:ind w:right="340"/>
        <w:rPr>
          <w:b/>
          <w:bCs/>
          <w:sz w:val="22"/>
          <w:szCs w:val="22"/>
        </w:rPr>
      </w:pPr>
      <w:r w:rsidRPr="007461B6">
        <w:rPr>
          <w:b/>
          <w:bCs/>
          <w:sz w:val="22"/>
          <w:szCs w:val="22"/>
        </w:rPr>
        <w:t xml:space="preserve">SANDĖLIO GRANDIKLINIO Nr.1 ir TARPINIO GRANDIKLINIO Nr.2 </w:t>
      </w:r>
    </w:p>
    <w:p w14:paraId="73749573" w14:textId="577635C5" w:rsidR="00BE094F" w:rsidRPr="007461B6" w:rsidRDefault="00BE094F" w:rsidP="007461B6">
      <w:pPr>
        <w:pStyle w:val="Temosantrat20"/>
        <w:keepNext/>
        <w:keepLines/>
        <w:shd w:val="clear" w:color="auto" w:fill="auto"/>
        <w:spacing w:after="31" w:line="230" w:lineRule="exact"/>
        <w:ind w:right="340"/>
        <w:rPr>
          <w:b/>
          <w:bCs/>
          <w:sz w:val="22"/>
          <w:szCs w:val="22"/>
        </w:rPr>
      </w:pPr>
      <w:r w:rsidRPr="007461B6">
        <w:rPr>
          <w:b/>
          <w:bCs/>
          <w:sz w:val="22"/>
          <w:szCs w:val="22"/>
        </w:rPr>
        <w:t>BIOKURO TIEKIMO TRANSPORTERIŲ  REMONTAS</w:t>
      </w:r>
    </w:p>
    <w:p w14:paraId="069BDDD2" w14:textId="77777777" w:rsidR="00D17019" w:rsidRPr="007461B6" w:rsidRDefault="00D17019" w:rsidP="007461B6">
      <w:pPr>
        <w:pStyle w:val="Temosantrat20"/>
        <w:keepNext/>
        <w:keepLines/>
        <w:shd w:val="clear" w:color="auto" w:fill="auto"/>
        <w:spacing w:after="31" w:line="230" w:lineRule="exact"/>
        <w:ind w:right="340"/>
        <w:jc w:val="both"/>
        <w:rPr>
          <w:b/>
          <w:bCs/>
          <w:sz w:val="22"/>
          <w:szCs w:val="22"/>
        </w:rPr>
      </w:pPr>
    </w:p>
    <w:p w14:paraId="5A964FB7" w14:textId="77777777" w:rsidR="00BE094F" w:rsidRPr="007461B6" w:rsidRDefault="00BE094F" w:rsidP="007461B6">
      <w:pPr>
        <w:pStyle w:val="Temosantrat20"/>
        <w:keepNext/>
        <w:keepLines/>
        <w:shd w:val="clear" w:color="auto" w:fill="auto"/>
        <w:spacing w:after="31" w:line="230" w:lineRule="exact"/>
        <w:ind w:right="340"/>
        <w:jc w:val="both"/>
        <w:rPr>
          <w:sz w:val="22"/>
          <w:szCs w:val="22"/>
        </w:rPr>
      </w:pPr>
    </w:p>
    <w:bookmarkEnd w:id="1"/>
    <w:p w14:paraId="537D11E5" w14:textId="575F84E3" w:rsidR="00BE094F" w:rsidRPr="007461B6" w:rsidRDefault="00BE094F" w:rsidP="007461B6">
      <w:pPr>
        <w:numPr>
          <w:ilvl w:val="0"/>
          <w:numId w:val="1"/>
        </w:numPr>
        <w:tabs>
          <w:tab w:val="left" w:pos="851"/>
          <w:tab w:val="left" w:pos="1701"/>
        </w:tabs>
        <w:spacing w:after="0" w:line="240" w:lineRule="auto"/>
        <w:jc w:val="both"/>
        <w:rPr>
          <w:rFonts w:ascii="Times New Roman" w:hAnsi="Times New Roman" w:cs="Times New Roman"/>
          <w:b/>
        </w:rPr>
      </w:pPr>
      <w:r w:rsidRPr="007461B6">
        <w:rPr>
          <w:rFonts w:ascii="Times New Roman" w:hAnsi="Times New Roman" w:cs="Times New Roman"/>
          <w:b/>
        </w:rPr>
        <w:t>B</w:t>
      </w:r>
      <w:r w:rsidR="003807E0" w:rsidRPr="007461B6">
        <w:rPr>
          <w:rFonts w:ascii="Times New Roman" w:hAnsi="Times New Roman" w:cs="Times New Roman"/>
          <w:b/>
        </w:rPr>
        <w:t>E</w:t>
      </w:r>
      <w:r w:rsidRPr="007461B6">
        <w:rPr>
          <w:rFonts w:ascii="Times New Roman" w:hAnsi="Times New Roman" w:cs="Times New Roman"/>
          <w:b/>
        </w:rPr>
        <w:t>NDRI DUOMENYS</w:t>
      </w:r>
    </w:p>
    <w:p w14:paraId="0024660C" w14:textId="77777777" w:rsidR="00BE094F" w:rsidRPr="007461B6" w:rsidRDefault="00BE094F" w:rsidP="007461B6">
      <w:pPr>
        <w:tabs>
          <w:tab w:val="left" w:pos="851"/>
          <w:tab w:val="left" w:pos="1701"/>
        </w:tabs>
        <w:spacing w:after="0" w:line="240" w:lineRule="auto"/>
        <w:jc w:val="both"/>
        <w:rPr>
          <w:rFonts w:ascii="Times New Roman" w:hAnsi="Times New Roman" w:cs="Times New Roman"/>
          <w:b/>
        </w:rPr>
      </w:pPr>
    </w:p>
    <w:p w14:paraId="6419CD6F" w14:textId="7164A0FF" w:rsidR="00BE094F" w:rsidRPr="007461B6" w:rsidRDefault="00B51983"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Pirkimo objektas: Sandėlio grandiklinio transporterio Nr.1 (BK17.18) ir tarpinio grandiklinio transporterio Nr.2 (BK19.1) remonto darbai pakeičiant detales.</w:t>
      </w:r>
    </w:p>
    <w:p w14:paraId="3C81471B" w14:textId="455C22F8" w:rsidR="00B51983" w:rsidRPr="007461B6" w:rsidRDefault="00B51983" w:rsidP="007461B6">
      <w:pPr>
        <w:pStyle w:val="Sraopastraipa"/>
        <w:tabs>
          <w:tab w:val="left" w:pos="851"/>
          <w:tab w:val="left" w:pos="1701"/>
        </w:tabs>
        <w:spacing w:after="0" w:line="240" w:lineRule="auto"/>
        <w:ind w:left="840"/>
        <w:jc w:val="both"/>
        <w:rPr>
          <w:rFonts w:ascii="Times New Roman" w:hAnsi="Times New Roman" w:cs="Times New Roman"/>
          <w:bCs/>
        </w:rPr>
      </w:pPr>
      <w:r w:rsidRPr="007461B6">
        <w:rPr>
          <w:rFonts w:ascii="Times New Roman" w:hAnsi="Times New Roman" w:cs="Times New Roman"/>
          <w:bCs/>
        </w:rPr>
        <w:t>Objekto vieta: Pramonės g. 9, LT-62175, Alytus.</w:t>
      </w:r>
    </w:p>
    <w:p w14:paraId="7CDBC45C" w14:textId="77777777" w:rsidR="00B51983" w:rsidRPr="007461B6" w:rsidRDefault="00B51983" w:rsidP="007461B6">
      <w:pPr>
        <w:pStyle w:val="Sraopastraipa"/>
        <w:tabs>
          <w:tab w:val="left" w:pos="851"/>
          <w:tab w:val="left" w:pos="1701"/>
        </w:tabs>
        <w:spacing w:after="0" w:line="240" w:lineRule="auto"/>
        <w:ind w:left="792"/>
        <w:jc w:val="both"/>
        <w:rPr>
          <w:rFonts w:ascii="Times New Roman" w:hAnsi="Times New Roman" w:cs="Times New Roman"/>
          <w:bCs/>
        </w:rPr>
      </w:pPr>
      <w:r w:rsidRPr="007461B6">
        <w:rPr>
          <w:rFonts w:ascii="Times New Roman" w:hAnsi="Times New Roman" w:cs="Times New Roman"/>
          <w:bCs/>
        </w:rPr>
        <w:t>Užsakovas: UAB „Alytaus šilumos tinklai“.</w:t>
      </w:r>
    </w:p>
    <w:p w14:paraId="6E6C1EB7" w14:textId="32F4C28A" w:rsidR="006951C7" w:rsidRPr="007461B6" w:rsidRDefault="00BE094F"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 xml:space="preserve">Numatomas darbų atlikimo laikas – katilinės planinio remonto metu (preliminari data </w:t>
      </w:r>
      <w:r w:rsidR="00986E1B" w:rsidRPr="007461B6">
        <w:rPr>
          <w:rFonts w:ascii="Times New Roman" w:hAnsi="Times New Roman" w:cs="Times New Roman"/>
          <w:bCs/>
        </w:rPr>
        <w:t>2025 m. gegužes mėn.</w:t>
      </w:r>
      <w:r w:rsidRPr="007461B6">
        <w:rPr>
          <w:rFonts w:ascii="Times New Roman" w:hAnsi="Times New Roman" w:cs="Times New Roman"/>
          <w:bCs/>
        </w:rPr>
        <w:t>).</w:t>
      </w:r>
      <w:r w:rsidR="003807E0" w:rsidRPr="007461B6">
        <w:rPr>
          <w:rFonts w:ascii="Times New Roman" w:hAnsi="Times New Roman" w:cs="Times New Roman"/>
          <w:bCs/>
        </w:rPr>
        <w:t xml:space="preserve"> Tiksli katilinės įrenginių planinio stabdymo ir darbų pradžios data bus patikslinta ne vėliau kaip </w:t>
      </w:r>
      <w:r w:rsidR="00986E1B" w:rsidRPr="007461B6">
        <w:rPr>
          <w:rFonts w:ascii="Times New Roman" w:hAnsi="Times New Roman" w:cs="Times New Roman"/>
          <w:bCs/>
        </w:rPr>
        <w:t xml:space="preserve">2025 </w:t>
      </w:r>
      <w:r w:rsidR="003807E0" w:rsidRPr="007461B6">
        <w:rPr>
          <w:rFonts w:ascii="Times New Roman" w:hAnsi="Times New Roman" w:cs="Times New Roman"/>
          <w:bCs/>
        </w:rPr>
        <w:t xml:space="preserve">m. </w:t>
      </w:r>
      <w:r w:rsidR="00986E1B" w:rsidRPr="007461B6">
        <w:rPr>
          <w:rFonts w:ascii="Times New Roman" w:hAnsi="Times New Roman" w:cs="Times New Roman"/>
          <w:bCs/>
        </w:rPr>
        <w:t xml:space="preserve">balandžio </w:t>
      </w:r>
      <w:r w:rsidR="003807E0" w:rsidRPr="007461B6">
        <w:rPr>
          <w:rFonts w:ascii="Times New Roman" w:hAnsi="Times New Roman" w:cs="Times New Roman"/>
          <w:bCs/>
        </w:rPr>
        <w:t>mėn. paskutinę savaitę.</w:t>
      </w:r>
      <w:r w:rsidR="006951C7" w:rsidRPr="007461B6">
        <w:rPr>
          <w:rFonts w:ascii="Times New Roman" w:hAnsi="Times New Roman" w:cs="Times New Roman"/>
          <w:bCs/>
        </w:rPr>
        <w:t xml:space="preserve"> Grandiklinių transporterių </w:t>
      </w:r>
      <w:r w:rsidR="0031106A" w:rsidRPr="007461B6">
        <w:rPr>
          <w:rFonts w:ascii="Times New Roman" w:hAnsi="Times New Roman" w:cs="Times New Roman"/>
          <w:bCs/>
        </w:rPr>
        <w:t>esamų detalių demontavimo</w:t>
      </w:r>
      <w:r w:rsidR="002C41FD" w:rsidRPr="007461B6">
        <w:rPr>
          <w:rFonts w:ascii="Times New Roman" w:hAnsi="Times New Roman" w:cs="Times New Roman"/>
          <w:bCs/>
        </w:rPr>
        <w:t>,</w:t>
      </w:r>
      <w:r w:rsidR="0031106A" w:rsidRPr="007461B6">
        <w:rPr>
          <w:rFonts w:ascii="Times New Roman" w:hAnsi="Times New Roman" w:cs="Times New Roman"/>
          <w:bCs/>
        </w:rPr>
        <w:t xml:space="preserve"> naujų sumontavimo darbai </w:t>
      </w:r>
      <w:r w:rsidR="002C41FD" w:rsidRPr="007461B6">
        <w:rPr>
          <w:rFonts w:ascii="Times New Roman" w:hAnsi="Times New Roman" w:cs="Times New Roman"/>
          <w:bCs/>
        </w:rPr>
        <w:t xml:space="preserve">bei darbo vietos sutvarkymo darbai </w:t>
      </w:r>
      <w:r w:rsidR="006951C7" w:rsidRPr="007461B6">
        <w:rPr>
          <w:rFonts w:ascii="Times New Roman" w:hAnsi="Times New Roman" w:cs="Times New Roman"/>
          <w:bCs/>
        </w:rPr>
        <w:t xml:space="preserve">turi būti </w:t>
      </w:r>
      <w:r w:rsidR="0031106A" w:rsidRPr="007461B6">
        <w:rPr>
          <w:rFonts w:ascii="Times New Roman" w:hAnsi="Times New Roman" w:cs="Times New Roman"/>
          <w:bCs/>
        </w:rPr>
        <w:t>atlikti</w:t>
      </w:r>
      <w:r w:rsidR="006951C7" w:rsidRPr="007461B6">
        <w:rPr>
          <w:rFonts w:ascii="Times New Roman" w:hAnsi="Times New Roman" w:cs="Times New Roman"/>
          <w:bCs/>
        </w:rPr>
        <w:t xml:space="preserve"> ne ilgiau kaip per </w:t>
      </w:r>
      <w:r w:rsidR="00830BBD" w:rsidRPr="007461B6">
        <w:rPr>
          <w:rFonts w:ascii="Times New Roman" w:hAnsi="Times New Roman" w:cs="Times New Roman"/>
          <w:bCs/>
        </w:rPr>
        <w:t>1</w:t>
      </w:r>
      <w:r w:rsidR="00830BBD">
        <w:rPr>
          <w:rFonts w:ascii="Times New Roman" w:hAnsi="Times New Roman" w:cs="Times New Roman"/>
          <w:bCs/>
        </w:rPr>
        <w:t>0</w:t>
      </w:r>
      <w:r w:rsidR="00830BBD" w:rsidRPr="007461B6">
        <w:rPr>
          <w:rFonts w:ascii="Times New Roman" w:hAnsi="Times New Roman" w:cs="Times New Roman"/>
          <w:bCs/>
        </w:rPr>
        <w:t xml:space="preserve"> </w:t>
      </w:r>
      <w:r w:rsidR="006951C7" w:rsidRPr="007461B6">
        <w:rPr>
          <w:rFonts w:ascii="Times New Roman" w:hAnsi="Times New Roman" w:cs="Times New Roman"/>
          <w:bCs/>
        </w:rPr>
        <w:t>(</w:t>
      </w:r>
      <w:r w:rsidR="00830BBD">
        <w:rPr>
          <w:rFonts w:ascii="Times New Roman" w:hAnsi="Times New Roman" w:cs="Times New Roman"/>
          <w:bCs/>
        </w:rPr>
        <w:t>dešimt</w:t>
      </w:r>
      <w:r w:rsidR="006951C7" w:rsidRPr="007461B6">
        <w:rPr>
          <w:rFonts w:ascii="Times New Roman" w:hAnsi="Times New Roman" w:cs="Times New Roman"/>
          <w:bCs/>
        </w:rPr>
        <w:t xml:space="preserve">) </w:t>
      </w:r>
      <w:r w:rsidR="0031106A" w:rsidRPr="007461B6">
        <w:rPr>
          <w:rFonts w:ascii="Times New Roman" w:hAnsi="Times New Roman" w:cs="Times New Roman"/>
          <w:bCs/>
        </w:rPr>
        <w:t>kalendorinių</w:t>
      </w:r>
      <w:r w:rsidR="006951C7" w:rsidRPr="007461B6">
        <w:rPr>
          <w:rFonts w:ascii="Times New Roman" w:hAnsi="Times New Roman" w:cs="Times New Roman"/>
          <w:bCs/>
        </w:rPr>
        <w:t xml:space="preserve"> dien</w:t>
      </w:r>
      <w:r w:rsidR="0031106A" w:rsidRPr="007461B6">
        <w:rPr>
          <w:rFonts w:ascii="Times New Roman" w:hAnsi="Times New Roman" w:cs="Times New Roman"/>
          <w:bCs/>
        </w:rPr>
        <w:t>ų</w:t>
      </w:r>
      <w:r w:rsidR="006951C7" w:rsidRPr="007461B6">
        <w:rPr>
          <w:rFonts w:ascii="Times New Roman" w:hAnsi="Times New Roman" w:cs="Times New Roman"/>
          <w:bCs/>
        </w:rPr>
        <w:t xml:space="preserve">. </w:t>
      </w:r>
      <w:r w:rsidR="002C41FD" w:rsidRPr="007461B6">
        <w:rPr>
          <w:rFonts w:ascii="Times New Roman" w:hAnsi="Times New Roman" w:cs="Times New Roman"/>
          <w:bCs/>
        </w:rPr>
        <w:t>Remonto dokumentacijos parengimo</w:t>
      </w:r>
      <w:r w:rsidR="006951C7" w:rsidRPr="007461B6">
        <w:rPr>
          <w:rFonts w:ascii="Times New Roman" w:hAnsi="Times New Roman" w:cs="Times New Roman"/>
          <w:bCs/>
        </w:rPr>
        <w:t xml:space="preserve"> darbai </w:t>
      </w:r>
      <w:r w:rsidR="002C41FD" w:rsidRPr="007461B6">
        <w:rPr>
          <w:rFonts w:ascii="Times New Roman" w:hAnsi="Times New Roman" w:cs="Times New Roman"/>
          <w:bCs/>
        </w:rPr>
        <w:t xml:space="preserve">gali būti </w:t>
      </w:r>
      <w:r w:rsidR="006951C7" w:rsidRPr="007461B6">
        <w:rPr>
          <w:rFonts w:ascii="Times New Roman" w:hAnsi="Times New Roman" w:cs="Times New Roman"/>
          <w:bCs/>
        </w:rPr>
        <w:t xml:space="preserve">užbaigti pagal sutartyje numatytą terminą. </w:t>
      </w:r>
    </w:p>
    <w:p w14:paraId="0F6B8466" w14:textId="0FC6DB87" w:rsidR="00BE094F" w:rsidRPr="007461B6" w:rsidRDefault="003807E0"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Po sutarties pasirašymo iki planuojamų darbų pradžios Rangovas turi sukomplektuoti medžiagas, kurių reikės planuojamiems remonto darbams atlikti.</w:t>
      </w:r>
    </w:p>
    <w:p w14:paraId="12FFD80B" w14:textId="77777777" w:rsidR="00BE094F" w:rsidRPr="007461B6" w:rsidRDefault="00BE094F"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Rangovas privalo parinkti optimalias medžiagas ir gaminius, atitinkančius LR standartus.</w:t>
      </w:r>
    </w:p>
    <w:p w14:paraId="7C0FE673" w14:textId="0E58516F" w:rsidR="00BE094F" w:rsidRPr="007461B6" w:rsidRDefault="00BE094F"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Rangovas privalo patiekti medžiagas, įrenginius ir dokumentaciją, sukomplektuoti personalą, kurių reikės grandiklini</w:t>
      </w:r>
      <w:r w:rsidR="00DC6B5C" w:rsidRPr="007461B6">
        <w:rPr>
          <w:rFonts w:ascii="Times New Roman" w:hAnsi="Times New Roman" w:cs="Times New Roman"/>
          <w:bCs/>
        </w:rPr>
        <w:t>ų</w:t>
      </w:r>
      <w:r w:rsidRPr="007461B6">
        <w:rPr>
          <w:rFonts w:ascii="Times New Roman" w:hAnsi="Times New Roman" w:cs="Times New Roman"/>
          <w:bCs/>
        </w:rPr>
        <w:t xml:space="preserve"> transporteri</w:t>
      </w:r>
      <w:r w:rsidR="00DC6B5C" w:rsidRPr="007461B6">
        <w:rPr>
          <w:rFonts w:ascii="Times New Roman" w:hAnsi="Times New Roman" w:cs="Times New Roman"/>
          <w:bCs/>
        </w:rPr>
        <w:t>ų</w:t>
      </w:r>
      <w:r w:rsidRPr="007461B6">
        <w:rPr>
          <w:rFonts w:ascii="Times New Roman" w:hAnsi="Times New Roman" w:cs="Times New Roman"/>
          <w:bCs/>
        </w:rPr>
        <w:t xml:space="preserve"> remonto darbams atlikti.</w:t>
      </w:r>
    </w:p>
    <w:p w14:paraId="582E041D" w14:textId="6B56417A" w:rsidR="00DC6B5C" w:rsidRPr="007461B6" w:rsidRDefault="00DC6B5C" w:rsidP="007461B6">
      <w:pPr>
        <w:pStyle w:val="Sraopastraipa"/>
        <w:numPr>
          <w:ilvl w:val="1"/>
          <w:numId w:val="2"/>
        </w:numPr>
        <w:jc w:val="both"/>
        <w:rPr>
          <w:rFonts w:ascii="Times New Roman" w:hAnsi="Times New Roman" w:cs="Times New Roman"/>
          <w:bCs/>
        </w:rPr>
      </w:pPr>
      <w:r w:rsidRPr="007461B6">
        <w:rPr>
          <w:rFonts w:ascii="Times New Roman" w:hAnsi="Times New Roman" w:cs="Times New Roman"/>
          <w:bCs/>
        </w:rPr>
        <w:t xml:space="preserve">Rangovas dėl tikslesnių ir išsamesnių duomenų apie numatomus atlikti darbus prieš pateikdamas pasiūlymą gali apsilankyti objekte, susipažinti su esama situacija, turima dokumentacija ir numatyti visus senų įrenginių demontavimo ir naujų </w:t>
      </w:r>
      <w:r w:rsidR="002C41FD" w:rsidRPr="007461B6">
        <w:rPr>
          <w:rFonts w:ascii="Times New Roman" w:hAnsi="Times New Roman" w:cs="Times New Roman"/>
          <w:bCs/>
        </w:rPr>
        <w:t xml:space="preserve">detalių </w:t>
      </w:r>
      <w:r w:rsidRPr="007461B6">
        <w:rPr>
          <w:rFonts w:ascii="Times New Roman" w:hAnsi="Times New Roman" w:cs="Times New Roman"/>
          <w:bCs/>
        </w:rPr>
        <w:t xml:space="preserve">montavimo </w:t>
      </w:r>
      <w:r w:rsidR="002C41FD" w:rsidRPr="007461B6">
        <w:rPr>
          <w:rFonts w:ascii="Times New Roman" w:hAnsi="Times New Roman" w:cs="Times New Roman"/>
          <w:bCs/>
        </w:rPr>
        <w:t>darbams</w:t>
      </w:r>
      <w:r w:rsidRPr="007461B6">
        <w:rPr>
          <w:rFonts w:ascii="Times New Roman" w:hAnsi="Times New Roman" w:cs="Times New Roman"/>
          <w:bCs/>
        </w:rPr>
        <w:t xml:space="preserve"> </w:t>
      </w:r>
      <w:r w:rsidR="002C41FD" w:rsidRPr="007461B6">
        <w:rPr>
          <w:rFonts w:ascii="Times New Roman" w:hAnsi="Times New Roman" w:cs="Times New Roman"/>
          <w:bCs/>
        </w:rPr>
        <w:t>reikalingas</w:t>
      </w:r>
      <w:r w:rsidRPr="007461B6">
        <w:rPr>
          <w:rFonts w:ascii="Times New Roman" w:hAnsi="Times New Roman" w:cs="Times New Roman"/>
          <w:bCs/>
        </w:rPr>
        <w:t xml:space="preserve"> medžiagas ir darbus. Senų įrenginių detalių demontavimo bei naujų sumontavimo metu iškilus nenumatytiems klausimams, jie turi būti išspręsti nedidinant sutarties kainos.</w:t>
      </w:r>
    </w:p>
    <w:p w14:paraId="7E9EE5F1" w14:textId="255C8919" w:rsidR="00DC6B5C" w:rsidRPr="007461B6" w:rsidRDefault="00DC6B5C"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Sandėlio grandiklinio transporterio Nr.1 (BK17.18) ir tarpinio grandiklinio transporterio Nr.2 (BK19.1)</w:t>
      </w:r>
      <w:r w:rsidR="006951C7" w:rsidRPr="007461B6">
        <w:rPr>
          <w:rFonts w:ascii="Times New Roman" w:hAnsi="Times New Roman" w:cs="Times New Roman"/>
          <w:bCs/>
        </w:rPr>
        <w:t xml:space="preserve"> remonto darbai atliekami pakeičiant detales, nurodytas priede Nr.</w:t>
      </w:r>
      <w:r w:rsidR="00285E93" w:rsidRPr="007461B6">
        <w:rPr>
          <w:rFonts w:ascii="Times New Roman" w:hAnsi="Times New Roman" w:cs="Times New Roman"/>
          <w:bCs/>
        </w:rPr>
        <w:t>1</w:t>
      </w:r>
      <w:r w:rsidR="00F85B87" w:rsidRPr="007461B6">
        <w:rPr>
          <w:rFonts w:ascii="Times New Roman" w:hAnsi="Times New Roman" w:cs="Times New Roman"/>
          <w:bCs/>
        </w:rPr>
        <w:t>.</w:t>
      </w:r>
    </w:p>
    <w:p w14:paraId="2F312B6A" w14:textId="77777777" w:rsidR="00BE094F" w:rsidRPr="007461B6" w:rsidRDefault="00BE094F"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Rangovas turi įsivertinti remonto darbų metodus saugiam darbui atlikti.</w:t>
      </w:r>
    </w:p>
    <w:p w14:paraId="269E6496" w14:textId="7E1121DF" w:rsidR="00BE094F" w:rsidRPr="007461B6" w:rsidRDefault="00BE094F" w:rsidP="007461B6">
      <w:pPr>
        <w:pStyle w:val="Sraopastraipa"/>
        <w:numPr>
          <w:ilvl w:val="1"/>
          <w:numId w:val="2"/>
        </w:numPr>
        <w:tabs>
          <w:tab w:val="left" w:pos="851"/>
          <w:tab w:val="left" w:pos="1701"/>
        </w:tabs>
        <w:spacing w:after="0" w:line="240" w:lineRule="auto"/>
        <w:jc w:val="both"/>
        <w:rPr>
          <w:rFonts w:ascii="Times New Roman" w:hAnsi="Times New Roman" w:cs="Times New Roman"/>
          <w:bCs/>
        </w:rPr>
      </w:pPr>
      <w:r w:rsidRPr="007461B6">
        <w:rPr>
          <w:rFonts w:ascii="Times New Roman" w:hAnsi="Times New Roman" w:cs="Times New Roman"/>
          <w:bCs/>
        </w:rPr>
        <w:t>Kasdieninį darbo zonų išvalymą nuo atsiradusių statybinių atliekų vykdo Rangovas.</w:t>
      </w:r>
    </w:p>
    <w:p w14:paraId="0AC25A5C" w14:textId="64A049A8" w:rsidR="006951C7" w:rsidRPr="007461B6" w:rsidRDefault="006951C7" w:rsidP="007461B6">
      <w:pPr>
        <w:pStyle w:val="Sraopastraipa"/>
        <w:numPr>
          <w:ilvl w:val="1"/>
          <w:numId w:val="2"/>
        </w:numPr>
        <w:jc w:val="both"/>
        <w:rPr>
          <w:rFonts w:ascii="Times New Roman" w:hAnsi="Times New Roman" w:cs="Times New Roman"/>
          <w:bCs/>
        </w:rPr>
      </w:pPr>
      <w:r w:rsidRPr="007461B6">
        <w:rPr>
          <w:rFonts w:ascii="Times New Roman" w:hAnsi="Times New Roman" w:cs="Times New Roman"/>
          <w:bCs/>
        </w:rPr>
        <w:t>Konkurso laimėtojui su Perkančiuoju subjektu bus siūloma sudaryti vienkartinę sutartį iki visiško įsipareigojimų įvykdymo, bet ne ilgiau kaip 12 mėn.</w:t>
      </w:r>
    </w:p>
    <w:p w14:paraId="7436AC29" w14:textId="77777777" w:rsidR="006951C7" w:rsidRPr="007461B6" w:rsidRDefault="006951C7" w:rsidP="007461B6">
      <w:pPr>
        <w:pStyle w:val="Sraopastraipa"/>
        <w:ind w:left="480"/>
        <w:jc w:val="both"/>
        <w:rPr>
          <w:rFonts w:ascii="Times New Roman" w:hAnsi="Times New Roman" w:cs="Times New Roman"/>
          <w:bCs/>
        </w:rPr>
      </w:pPr>
    </w:p>
    <w:p w14:paraId="30525B9D" w14:textId="77777777" w:rsidR="00BE094F" w:rsidRPr="007461B6" w:rsidRDefault="00BE094F" w:rsidP="007461B6">
      <w:pPr>
        <w:numPr>
          <w:ilvl w:val="0"/>
          <w:numId w:val="1"/>
        </w:numPr>
        <w:tabs>
          <w:tab w:val="left" w:pos="426"/>
          <w:tab w:val="left" w:pos="851"/>
          <w:tab w:val="left" w:pos="1701"/>
        </w:tabs>
        <w:spacing w:after="0" w:line="240" w:lineRule="auto"/>
        <w:jc w:val="both"/>
        <w:rPr>
          <w:rFonts w:ascii="Times New Roman" w:hAnsi="Times New Roman" w:cs="Times New Roman"/>
          <w:b/>
        </w:rPr>
      </w:pPr>
      <w:r w:rsidRPr="007461B6">
        <w:rPr>
          <w:rFonts w:ascii="Times New Roman" w:hAnsi="Times New Roman" w:cs="Times New Roman"/>
          <w:b/>
        </w:rPr>
        <w:t>BENDRIEJI REIKALAVIMAI</w:t>
      </w:r>
    </w:p>
    <w:p w14:paraId="62917139" w14:textId="77777777" w:rsidR="00BE094F" w:rsidRPr="007461B6" w:rsidRDefault="00BE094F" w:rsidP="007461B6">
      <w:pPr>
        <w:jc w:val="both"/>
        <w:rPr>
          <w:rFonts w:ascii="Times New Roman" w:hAnsi="Times New Roman" w:cs="Times New Roman"/>
        </w:rPr>
      </w:pPr>
    </w:p>
    <w:p w14:paraId="00B173B9"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Darbai atliekami patalpoje ir lauke. Patalpoje aplinkos sąlygos:</w:t>
      </w:r>
    </w:p>
    <w:p w14:paraId="32B135C8" w14:textId="063E6447" w:rsidR="00BE094F" w:rsidRPr="007461B6" w:rsidRDefault="00BE094F" w:rsidP="007461B6">
      <w:pPr>
        <w:pStyle w:val="Sraopastraipa"/>
        <w:numPr>
          <w:ilvl w:val="2"/>
          <w:numId w:val="1"/>
        </w:numPr>
        <w:spacing w:after="0" w:line="240" w:lineRule="auto"/>
        <w:ind w:left="1418" w:hanging="567"/>
        <w:jc w:val="both"/>
        <w:rPr>
          <w:rFonts w:ascii="Times New Roman" w:hAnsi="Times New Roman" w:cs="Times New Roman"/>
        </w:rPr>
      </w:pPr>
      <w:r w:rsidRPr="007461B6">
        <w:rPr>
          <w:rFonts w:ascii="Times New Roman" w:hAnsi="Times New Roman" w:cs="Times New Roman"/>
        </w:rPr>
        <w:t>Oro temperatūra: +10</w:t>
      </w:r>
      <w:r w:rsidR="000F06DE" w:rsidRPr="007461B6">
        <w:rPr>
          <w:rFonts w:ascii="Times New Roman" w:hAnsi="Times New Roman" w:cs="Times New Roman"/>
        </w:rPr>
        <w:sym w:font="Symbol" w:char="F0B0"/>
      </w:r>
      <w:r w:rsidR="000F06DE" w:rsidRPr="007461B6">
        <w:rPr>
          <w:rFonts w:ascii="Times New Roman" w:hAnsi="Times New Roman" w:cs="Times New Roman"/>
        </w:rPr>
        <w:t xml:space="preserve">C ÷ </w:t>
      </w:r>
      <w:r w:rsidRPr="007461B6">
        <w:rPr>
          <w:rFonts w:ascii="Times New Roman" w:hAnsi="Times New Roman" w:cs="Times New Roman"/>
        </w:rPr>
        <w:t>+30</w:t>
      </w:r>
      <w:r w:rsidRPr="007461B6">
        <w:rPr>
          <w:rFonts w:ascii="Times New Roman" w:hAnsi="Times New Roman" w:cs="Times New Roman"/>
        </w:rPr>
        <w:sym w:font="Symbol" w:char="F0B0"/>
      </w:r>
      <w:r w:rsidRPr="007461B6">
        <w:rPr>
          <w:rFonts w:ascii="Times New Roman" w:hAnsi="Times New Roman" w:cs="Times New Roman"/>
        </w:rPr>
        <w:t xml:space="preserve">C; </w:t>
      </w:r>
    </w:p>
    <w:p w14:paraId="53690EA0" w14:textId="12BF0F81" w:rsidR="00BE094F" w:rsidRPr="007461B6" w:rsidRDefault="00BE094F" w:rsidP="007461B6">
      <w:pPr>
        <w:pStyle w:val="Sraopastraipa"/>
        <w:numPr>
          <w:ilvl w:val="2"/>
          <w:numId w:val="1"/>
        </w:numPr>
        <w:spacing w:after="0" w:line="240" w:lineRule="auto"/>
        <w:ind w:left="1418" w:hanging="567"/>
        <w:jc w:val="both"/>
        <w:rPr>
          <w:rFonts w:ascii="Times New Roman" w:hAnsi="Times New Roman" w:cs="Times New Roman"/>
        </w:rPr>
      </w:pPr>
      <w:r w:rsidRPr="007461B6">
        <w:rPr>
          <w:rFonts w:ascii="Times New Roman" w:hAnsi="Times New Roman" w:cs="Times New Roman"/>
        </w:rPr>
        <w:t>Santykinė drėgmė: 50</w:t>
      </w:r>
      <w:r w:rsidR="000F06DE" w:rsidRPr="007461B6">
        <w:rPr>
          <w:rFonts w:ascii="Times New Roman" w:hAnsi="Times New Roman" w:cs="Times New Roman"/>
        </w:rPr>
        <w:t xml:space="preserve"> </w:t>
      </w:r>
      <w:r w:rsidR="000F06DE" w:rsidRPr="007461B6">
        <w:rPr>
          <w:rFonts w:ascii="Times New Roman" w:hAnsi="Times New Roman" w:cs="Times New Roman"/>
        </w:rPr>
        <w:sym w:font="Symbol" w:char="F025"/>
      </w:r>
      <w:r w:rsidR="000F06DE" w:rsidRPr="007461B6">
        <w:rPr>
          <w:rFonts w:ascii="Times New Roman" w:hAnsi="Times New Roman" w:cs="Times New Roman"/>
        </w:rPr>
        <w:t xml:space="preserve"> ÷ </w:t>
      </w:r>
      <w:r w:rsidRPr="007461B6">
        <w:rPr>
          <w:rFonts w:ascii="Times New Roman" w:hAnsi="Times New Roman" w:cs="Times New Roman"/>
        </w:rPr>
        <w:t xml:space="preserve">90 </w:t>
      </w:r>
      <w:r w:rsidRPr="007461B6">
        <w:rPr>
          <w:rFonts w:ascii="Times New Roman" w:hAnsi="Times New Roman" w:cs="Times New Roman"/>
        </w:rPr>
        <w:sym w:font="Symbol" w:char="F025"/>
      </w:r>
      <w:r w:rsidRPr="007461B6">
        <w:rPr>
          <w:rFonts w:ascii="Times New Roman" w:hAnsi="Times New Roman" w:cs="Times New Roman"/>
        </w:rPr>
        <w:t>.</w:t>
      </w:r>
    </w:p>
    <w:p w14:paraId="0062F4B8" w14:textId="77777777" w:rsidR="00BE094F" w:rsidRPr="007461B6" w:rsidRDefault="00BE094F" w:rsidP="007461B6">
      <w:pPr>
        <w:pStyle w:val="Sraopastraipa"/>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Rangovas, teikdamas pasiūlymą, patvirtina, kad į siūlomą kainą įskaičiuotos visos išlaidos ir visi mokesčiai, ir kad prisiima riziką už visas išlaidas, kurias teikdamas pasiūlymą ir laikydamasis nustatytų reikalavimų, privalėjo įskaičiuoti į pasiūlymo kainą.</w:t>
      </w:r>
    </w:p>
    <w:p w14:paraId="6F52F7E1" w14:textId="46C283A8" w:rsidR="00BE094F" w:rsidRPr="007461B6" w:rsidRDefault="00BE094F" w:rsidP="007461B6">
      <w:pPr>
        <w:pStyle w:val="Sraopastraipa"/>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Jeigu techninėje specifikacijoje nurodoma konkreti markė ar šaltinis, konkretus procesas arba prekės ženklas, patentas, tipai, konkreti kilmė ar gamyba, gali būti pateikiamas lygiavertis nurodytajam.</w:t>
      </w:r>
    </w:p>
    <w:p w14:paraId="5CFC660E" w14:textId="0245C5CC" w:rsidR="00BE094F" w:rsidRPr="007461B6" w:rsidRDefault="00BE094F" w:rsidP="007461B6">
      <w:pPr>
        <w:pStyle w:val="Sraopastraipa"/>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Už suteiktas paslaugas atsiskaitoma per 30 (trisdešimt) kalendorinių dienų, skaičiuojant nuo atliktų darbų priėmimo-perdavimo akto pasirašymo ir PVM sąskaitos - faktūros pateikimo dienos informacinės sistemos „</w:t>
      </w:r>
      <w:r w:rsidR="00986E1B" w:rsidRPr="007461B6">
        <w:rPr>
          <w:rFonts w:ascii="Times New Roman" w:hAnsi="Times New Roman" w:cs="Times New Roman"/>
        </w:rPr>
        <w:t>S</w:t>
      </w:r>
      <w:r w:rsidR="00191060" w:rsidRPr="007461B6">
        <w:rPr>
          <w:rFonts w:ascii="Times New Roman" w:hAnsi="Times New Roman" w:cs="Times New Roman"/>
        </w:rPr>
        <w:t>ABIS</w:t>
      </w:r>
      <w:r w:rsidRPr="007461B6">
        <w:rPr>
          <w:rFonts w:ascii="Times New Roman" w:hAnsi="Times New Roman" w:cs="Times New Roman"/>
        </w:rPr>
        <w:t>“ priemonėmis.</w:t>
      </w:r>
    </w:p>
    <w:p w14:paraId="59E3FDED" w14:textId="77777777" w:rsidR="00BE094F" w:rsidRPr="007461B6" w:rsidRDefault="00BE094F" w:rsidP="007461B6">
      <w:pPr>
        <w:pStyle w:val="Sraopastraipa"/>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Perkantysis subjektas neleidžia pateikti alternatyvių pasiūlymų. Tiekėjui pateikus alternatyvų pasiūlymą (alternatyvius pasiūlymus), jo pasiūlymas ir alternatyvūs pasiūlymai bus atmesti.</w:t>
      </w:r>
    </w:p>
    <w:p w14:paraId="1A915AF2" w14:textId="77777777" w:rsidR="00BE094F" w:rsidRPr="007461B6" w:rsidRDefault="00BE094F" w:rsidP="007461B6">
      <w:pPr>
        <w:pStyle w:val="Sraopastraipa"/>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 xml:space="preserve">Perkantysis subjektas, savo inciatyva, dėl iš anksto nenumatytų aplinkybių gali nutraukti pirkimo procedūras arba nustačius, kad buvo pažeisti viešųjų pirkimų principai ir atitinkamos padėties </w:t>
      </w:r>
      <w:r w:rsidRPr="007461B6">
        <w:rPr>
          <w:rFonts w:ascii="Times New Roman" w:hAnsi="Times New Roman" w:cs="Times New Roman"/>
        </w:rPr>
        <w:lastRenderedPageBreak/>
        <w:t>negalima ištaisyti – privalo nutraukti  Pirkimo procedūras pagal PĮ nuostatas, neprisiimdamas jokios atsakomybės Tiekėjų atžvilgiu.</w:t>
      </w:r>
    </w:p>
    <w:p w14:paraId="555AB454" w14:textId="77777777" w:rsidR="00BE094F" w:rsidRPr="007461B6" w:rsidRDefault="00BE094F" w:rsidP="007461B6">
      <w:pPr>
        <w:pStyle w:val="Sraopastraipa"/>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 xml:space="preserve">Konkurso laimėtojui su Perkančiuoju subjektu bus siūloma sudaryti vienkartinę sutartį iki visiško įsipareigojimų įvykdymo, bet ne ilgiau kaip 12 mėn. </w:t>
      </w:r>
    </w:p>
    <w:p w14:paraId="13C4E01F" w14:textId="77777777" w:rsidR="00BE094F" w:rsidRPr="007461B6" w:rsidRDefault="00BE094F" w:rsidP="007461B6">
      <w:pPr>
        <w:spacing w:after="0" w:line="240" w:lineRule="auto"/>
        <w:ind w:left="792"/>
        <w:jc w:val="both"/>
        <w:rPr>
          <w:rFonts w:ascii="Times New Roman" w:hAnsi="Times New Roman" w:cs="Times New Roman"/>
        </w:rPr>
      </w:pPr>
    </w:p>
    <w:p w14:paraId="02D6C46E" w14:textId="77777777" w:rsidR="00BE094F" w:rsidRPr="007461B6" w:rsidRDefault="00BE094F" w:rsidP="007461B6">
      <w:pPr>
        <w:numPr>
          <w:ilvl w:val="0"/>
          <w:numId w:val="1"/>
        </w:numPr>
        <w:tabs>
          <w:tab w:val="left" w:pos="426"/>
        </w:tabs>
        <w:spacing w:after="0" w:line="240" w:lineRule="auto"/>
        <w:jc w:val="both"/>
        <w:rPr>
          <w:rFonts w:ascii="Times New Roman" w:hAnsi="Times New Roman" w:cs="Times New Roman"/>
          <w:b/>
          <w:bCs/>
        </w:rPr>
      </w:pPr>
      <w:r w:rsidRPr="007461B6">
        <w:rPr>
          <w:rFonts w:ascii="Times New Roman" w:hAnsi="Times New Roman" w:cs="Times New Roman"/>
          <w:b/>
          <w:bCs/>
        </w:rPr>
        <w:t xml:space="preserve">REIKALAVIMAI DARBŲ ATLIKIMUI </w:t>
      </w:r>
    </w:p>
    <w:p w14:paraId="043A6829" w14:textId="77777777" w:rsidR="00BE094F" w:rsidRPr="007461B6" w:rsidRDefault="00BE094F" w:rsidP="007461B6">
      <w:pPr>
        <w:ind w:left="360"/>
        <w:jc w:val="both"/>
        <w:rPr>
          <w:rFonts w:ascii="Times New Roman" w:hAnsi="Times New Roman" w:cs="Times New Roman"/>
          <w:b/>
          <w:bCs/>
        </w:rPr>
      </w:pPr>
    </w:p>
    <w:p w14:paraId="4FBAA937" w14:textId="77777777" w:rsidR="00BE094F" w:rsidRPr="007461B6" w:rsidRDefault="00BE094F" w:rsidP="007461B6">
      <w:pPr>
        <w:pStyle w:val="Sraopastraipa"/>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Darbai turi būti atliekami pagal Lietuvos Respublikoje galiojančias normas ir taisykles. Darbams atlikti naudojamos Lietuvos Respublikoje ir ES šalyse sertifikuotos medžiagos, gaminiai ir konstrukcijos.</w:t>
      </w:r>
    </w:p>
    <w:p w14:paraId="46FA75EB" w14:textId="77777777" w:rsidR="00BE094F" w:rsidRPr="007461B6" w:rsidRDefault="00BE094F" w:rsidP="007461B6">
      <w:pPr>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Rangovo įsipareigojimai:</w:t>
      </w:r>
    </w:p>
    <w:p w14:paraId="118A85DA" w14:textId="5D623FA8" w:rsidR="00BE094F" w:rsidRPr="007461B6" w:rsidRDefault="00BE094F"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 xml:space="preserve">UAB „Alytaus šilumos tinklai“ technikos direktoriaus vardu pateikti darbuotojų, kurie vykdys darbus </w:t>
      </w:r>
      <w:r w:rsidR="00F352D7" w:rsidRPr="007461B6">
        <w:rPr>
          <w:rFonts w:ascii="Times New Roman" w:hAnsi="Times New Roman" w:cs="Times New Roman"/>
        </w:rPr>
        <w:t>i</w:t>
      </w:r>
      <w:r w:rsidRPr="007461B6">
        <w:rPr>
          <w:rFonts w:ascii="Times New Roman" w:hAnsi="Times New Roman" w:cs="Times New Roman"/>
        </w:rPr>
        <w:t xml:space="preserve">r kontroliuos darbų eigą bei kokybę, sąrašą, kuriame nurodyta darbuotojų kvalifikacija, pareigos.  </w:t>
      </w:r>
    </w:p>
    <w:p w14:paraId="0A3DA8A2" w14:textId="26F17C51" w:rsidR="00BE094F" w:rsidRPr="007461B6" w:rsidRDefault="00302BE1"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A</w:t>
      </w:r>
      <w:r w:rsidR="00BE094F" w:rsidRPr="007461B6">
        <w:rPr>
          <w:rFonts w:ascii="Times New Roman" w:hAnsi="Times New Roman" w:cs="Times New Roman"/>
        </w:rPr>
        <w:t>psirūpinti techninėmis priemonėmis, reikalingomis atlikti darbus.</w:t>
      </w:r>
    </w:p>
    <w:p w14:paraId="7A7AF74F" w14:textId="77777777" w:rsidR="00BE094F" w:rsidRPr="007461B6" w:rsidRDefault="00BE094F"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Rangovo darbuotojai turi laikytis UAB „Alytaus šilumos tinklai“ vidaus darbo tvarkos taisyklių reikalavimų. UAB „Alytaus šilumos tinklai“ teritorijoje rūkyti draudžiama, išskyrus tam tikslui skirtas vietas.</w:t>
      </w:r>
    </w:p>
    <w:p w14:paraId="5A6E9532" w14:textId="2B13D61B" w:rsidR="00BE094F" w:rsidRPr="007461B6" w:rsidRDefault="00302BE1"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V</w:t>
      </w:r>
      <w:r w:rsidR="00BE094F" w:rsidRPr="007461B6">
        <w:rPr>
          <w:rFonts w:ascii="Times New Roman" w:hAnsi="Times New Roman" w:cs="Times New Roman"/>
        </w:rPr>
        <w:t>ykdydamas darbus, užtikrinti normalias darbo sąlygas aptarnaujančiam personalui.</w:t>
      </w:r>
    </w:p>
    <w:p w14:paraId="5F5E96F9" w14:textId="1CABD5EC" w:rsidR="00BE094F" w:rsidRPr="007461B6" w:rsidRDefault="00302BE1"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S</w:t>
      </w:r>
      <w:r w:rsidR="00BE094F" w:rsidRPr="007461B6">
        <w:rPr>
          <w:rFonts w:ascii="Times New Roman" w:hAnsi="Times New Roman" w:cs="Times New Roman"/>
        </w:rPr>
        <w:t>avo lėšomis apsirūpinti būtinomis apsaugos, higienos ir priešgaisrinėmis priemonėmis.</w:t>
      </w:r>
    </w:p>
    <w:p w14:paraId="4AD2B94E" w14:textId="77777777" w:rsidR="00BE094F" w:rsidRPr="007461B6" w:rsidRDefault="00BE094F"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Darbo vietos paruošimo darbai, atskiriant remontuojamą zoną, turi būti iš anksto aptarti ir suderinti su Užsakovu.</w:t>
      </w:r>
    </w:p>
    <w:p w14:paraId="111BBFED" w14:textId="4A62BBC5" w:rsidR="00BE094F" w:rsidRPr="007461B6" w:rsidRDefault="00302BE1"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P</w:t>
      </w:r>
      <w:r w:rsidR="00BE094F" w:rsidRPr="007461B6">
        <w:rPr>
          <w:rFonts w:ascii="Times New Roman" w:hAnsi="Times New Roman" w:cs="Times New Roman"/>
        </w:rPr>
        <w:t>askirti atsakingą asmenį su reikalinga kvalifikacija elektros įrenginių valdymui.</w:t>
      </w:r>
    </w:p>
    <w:p w14:paraId="4A22B8BC" w14:textId="671AD87C" w:rsidR="00E0266E" w:rsidRPr="007461B6" w:rsidRDefault="002C41FD" w:rsidP="007461B6">
      <w:pPr>
        <w:pStyle w:val="Sraopastraipa"/>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 xml:space="preserve">Suderinta </w:t>
      </w:r>
      <w:r w:rsidR="00E0266E" w:rsidRPr="007461B6">
        <w:rPr>
          <w:rFonts w:ascii="Times New Roman" w:hAnsi="Times New Roman" w:cs="Times New Roman"/>
        </w:rPr>
        <w:t xml:space="preserve">su Užsakovu tvarka atlikti susidariusių atliekų tvarkymą, paskirti atsakingą atstovą už Rangovo veikloje susidarančių atliekų tvarkymo organizavimą ir kontrolę, </w:t>
      </w:r>
      <w:r w:rsidR="00302BE1" w:rsidRPr="007461B6">
        <w:rPr>
          <w:rFonts w:ascii="Times New Roman" w:hAnsi="Times New Roman" w:cs="Times New Roman"/>
        </w:rPr>
        <w:t>laikantis Lietuvos Respublikoje galiojančių teisės aktų reikalavimų.</w:t>
      </w:r>
    </w:p>
    <w:p w14:paraId="0416F8EC" w14:textId="1641B595" w:rsidR="00E0266E" w:rsidRPr="007461B6" w:rsidRDefault="00302BE1"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Organizuoti savalaikį susidariusių atliekų ir statybinio laužo išvežimą</w:t>
      </w:r>
      <w:r w:rsidR="007E0E09" w:rsidRPr="007461B6">
        <w:rPr>
          <w:rFonts w:ascii="Times New Roman" w:hAnsi="Times New Roman" w:cs="Times New Roman"/>
        </w:rPr>
        <w:t>.</w:t>
      </w:r>
      <w:r w:rsidR="005D079D" w:rsidRPr="007461B6">
        <w:rPr>
          <w:rFonts w:ascii="Times New Roman" w:hAnsi="Times New Roman" w:cs="Times New Roman"/>
        </w:rPr>
        <w:t xml:space="preserve"> </w:t>
      </w:r>
    </w:p>
    <w:p w14:paraId="19BF29DA" w14:textId="256C6BB1" w:rsidR="007E0E09" w:rsidRPr="007461B6" w:rsidRDefault="007E0E09"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Iki demontavimo darbų pabaigos pateikti Užsakovui visus atliekų išvežimo licencijuotiems atliekų tvarkytojams dokumentus.</w:t>
      </w:r>
    </w:p>
    <w:p w14:paraId="709EB1B9" w14:textId="20D27417" w:rsidR="00BE094F" w:rsidRPr="007461B6" w:rsidRDefault="00BE094F" w:rsidP="007461B6">
      <w:pPr>
        <w:numPr>
          <w:ilvl w:val="2"/>
          <w:numId w:val="1"/>
        </w:numPr>
        <w:tabs>
          <w:tab w:val="left" w:pos="1418"/>
        </w:tabs>
        <w:spacing w:after="0" w:line="240" w:lineRule="auto"/>
        <w:ind w:left="1418" w:hanging="709"/>
        <w:jc w:val="both"/>
        <w:rPr>
          <w:rFonts w:ascii="Times New Roman" w:hAnsi="Times New Roman" w:cs="Times New Roman"/>
        </w:rPr>
      </w:pPr>
      <w:r w:rsidRPr="007461B6">
        <w:rPr>
          <w:rFonts w:ascii="Times New Roman" w:hAnsi="Times New Roman" w:cs="Times New Roman"/>
        </w:rPr>
        <w:t>Rangovas yra visiškai atsakingas už savo darbuotojų darbo saugos reikalavimų vykdymą sandėlio grandiklini</w:t>
      </w:r>
      <w:r w:rsidR="00F352D7" w:rsidRPr="007461B6">
        <w:rPr>
          <w:rFonts w:ascii="Times New Roman" w:hAnsi="Times New Roman" w:cs="Times New Roman"/>
        </w:rPr>
        <w:t>ų</w:t>
      </w:r>
      <w:r w:rsidRPr="007461B6">
        <w:rPr>
          <w:rFonts w:ascii="Times New Roman" w:hAnsi="Times New Roman" w:cs="Times New Roman"/>
        </w:rPr>
        <w:t xml:space="preserve"> transporteri</w:t>
      </w:r>
      <w:r w:rsidR="00F352D7" w:rsidRPr="007461B6">
        <w:rPr>
          <w:rFonts w:ascii="Times New Roman" w:hAnsi="Times New Roman" w:cs="Times New Roman"/>
        </w:rPr>
        <w:t>ų</w:t>
      </w:r>
      <w:r w:rsidRPr="007461B6">
        <w:rPr>
          <w:rFonts w:ascii="Times New Roman" w:hAnsi="Times New Roman" w:cs="Times New Roman"/>
        </w:rPr>
        <w:t xml:space="preserve"> remonto metu.</w:t>
      </w:r>
    </w:p>
    <w:p w14:paraId="44BC5EF6" w14:textId="3E120889" w:rsidR="00390B2D" w:rsidRPr="007461B6" w:rsidRDefault="00390B2D" w:rsidP="007461B6">
      <w:pPr>
        <w:pStyle w:val="Sraopastraipa"/>
        <w:numPr>
          <w:ilvl w:val="1"/>
          <w:numId w:val="1"/>
        </w:numPr>
        <w:tabs>
          <w:tab w:val="left" w:pos="1418"/>
        </w:tabs>
        <w:spacing w:after="0" w:line="240" w:lineRule="auto"/>
        <w:jc w:val="both"/>
        <w:rPr>
          <w:rFonts w:ascii="Times New Roman" w:hAnsi="Times New Roman" w:cs="Times New Roman"/>
        </w:rPr>
      </w:pPr>
      <w:r w:rsidRPr="007461B6">
        <w:rPr>
          <w:rFonts w:ascii="Times New Roman" w:hAnsi="Times New Roman" w:cs="Times New Roman"/>
        </w:rPr>
        <w:t>Užsakovo įsipareigojimai:</w:t>
      </w:r>
    </w:p>
    <w:p w14:paraId="4CEB2D06" w14:textId="77777777" w:rsidR="00390B2D" w:rsidRPr="007461B6" w:rsidRDefault="00390B2D"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 xml:space="preserve"> Katilinės teritorijoje išskirti aikštelę medžiagų sandėliavimui.</w:t>
      </w:r>
    </w:p>
    <w:p w14:paraId="54DE34A1" w14:textId="3F1C8A85" w:rsidR="00390B2D" w:rsidRPr="007461B6" w:rsidRDefault="00F06A93" w:rsidP="007461B6">
      <w:pPr>
        <w:pStyle w:val="Sraopastraipa"/>
        <w:numPr>
          <w:ilvl w:val="2"/>
          <w:numId w:val="1"/>
        </w:numPr>
        <w:tabs>
          <w:tab w:val="left" w:pos="1418"/>
        </w:tabs>
        <w:spacing w:after="0" w:line="240" w:lineRule="auto"/>
        <w:jc w:val="both"/>
        <w:rPr>
          <w:rFonts w:ascii="Times New Roman" w:hAnsi="Times New Roman" w:cs="Times New Roman"/>
        </w:rPr>
      </w:pPr>
      <w:r w:rsidRPr="007461B6">
        <w:rPr>
          <w:rFonts w:ascii="Times New Roman" w:hAnsi="Times New Roman" w:cs="Times New Roman"/>
        </w:rPr>
        <w:t xml:space="preserve"> Užtikrinti elektros energijos tiekimą į Rangovo laikino pajungimo spintą.</w:t>
      </w:r>
    </w:p>
    <w:p w14:paraId="0A332375" w14:textId="77777777" w:rsidR="00F06A93" w:rsidRPr="007461B6" w:rsidRDefault="00F06A93"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 xml:space="preserve"> Neriboti Rangovo darbo laiko.</w:t>
      </w:r>
    </w:p>
    <w:p w14:paraId="44FADAA5" w14:textId="541B970B" w:rsidR="00F06A93" w:rsidRPr="007461B6" w:rsidRDefault="00F06A93" w:rsidP="007461B6">
      <w:pPr>
        <w:pStyle w:val="Sraopastraipa"/>
        <w:numPr>
          <w:ilvl w:val="1"/>
          <w:numId w:val="1"/>
        </w:numPr>
        <w:tabs>
          <w:tab w:val="left" w:pos="1418"/>
        </w:tabs>
        <w:spacing w:after="0" w:line="240" w:lineRule="auto"/>
        <w:jc w:val="both"/>
        <w:rPr>
          <w:rFonts w:ascii="Times New Roman" w:hAnsi="Times New Roman" w:cs="Times New Roman"/>
        </w:rPr>
      </w:pPr>
      <w:r w:rsidRPr="007461B6">
        <w:rPr>
          <w:rFonts w:ascii="Times New Roman" w:hAnsi="Times New Roman" w:cs="Times New Roman"/>
        </w:rPr>
        <w:t xml:space="preserve">Darbai objekte turi būti atlikti ne ilgiau kaip per </w:t>
      </w:r>
      <w:r w:rsidR="00830BBD" w:rsidRPr="007461B6">
        <w:rPr>
          <w:rFonts w:ascii="Times New Roman" w:hAnsi="Times New Roman" w:cs="Times New Roman"/>
          <w:lang w:val="en-US"/>
        </w:rPr>
        <w:t>1</w:t>
      </w:r>
      <w:r w:rsidR="00830BBD">
        <w:rPr>
          <w:rFonts w:ascii="Times New Roman" w:hAnsi="Times New Roman" w:cs="Times New Roman"/>
          <w:lang w:val="en-US"/>
        </w:rPr>
        <w:t>0</w:t>
      </w:r>
      <w:r w:rsidR="00830BBD" w:rsidRPr="007461B6">
        <w:rPr>
          <w:rFonts w:ascii="Times New Roman" w:hAnsi="Times New Roman" w:cs="Times New Roman"/>
        </w:rPr>
        <w:t xml:space="preserve"> </w:t>
      </w:r>
      <w:r w:rsidRPr="007461B6">
        <w:rPr>
          <w:rFonts w:ascii="Times New Roman" w:hAnsi="Times New Roman" w:cs="Times New Roman"/>
        </w:rPr>
        <w:t xml:space="preserve">kalendorinių dienų. Užsakymas pateikiamas prieš </w:t>
      </w:r>
      <w:r w:rsidRPr="007461B6">
        <w:rPr>
          <w:rFonts w:ascii="Times New Roman" w:hAnsi="Times New Roman" w:cs="Times New Roman"/>
          <w:lang w:val="en-US"/>
        </w:rPr>
        <w:t>5</w:t>
      </w:r>
      <w:r w:rsidRPr="007461B6">
        <w:rPr>
          <w:rFonts w:ascii="Times New Roman" w:hAnsi="Times New Roman" w:cs="Times New Roman"/>
        </w:rPr>
        <w:t xml:space="preserve"> kalendorines dienas prieš darbų atlikimo pradžią.</w:t>
      </w:r>
    </w:p>
    <w:p w14:paraId="04565AB3" w14:textId="77777777" w:rsidR="00F06A93" w:rsidRPr="007461B6" w:rsidRDefault="00F06A93" w:rsidP="007461B6">
      <w:pPr>
        <w:pStyle w:val="Sraopastraipa"/>
        <w:numPr>
          <w:ilvl w:val="1"/>
          <w:numId w:val="1"/>
        </w:numPr>
        <w:jc w:val="both"/>
        <w:rPr>
          <w:rFonts w:ascii="Times New Roman" w:hAnsi="Times New Roman" w:cs="Times New Roman"/>
        </w:rPr>
      </w:pPr>
      <w:r w:rsidRPr="007461B6">
        <w:rPr>
          <w:rFonts w:ascii="Times New Roman" w:hAnsi="Times New Roman" w:cs="Times New Roman"/>
        </w:rPr>
        <w:t>Įvykus Užsakovo teritorijoje nelaimingam atsitikimui su Rangovo darbuotoju, nelaimingą atsitikimą tiria ir užskaito Rangovas. Esant būtinumui, tyrimo komisijos vadovo prašymu, Užsakovas skiria kompetentingą asmenį darbui komisijoje.</w:t>
      </w:r>
    </w:p>
    <w:p w14:paraId="6A0E86A6" w14:textId="77777777" w:rsidR="00390B2D" w:rsidRPr="007461B6" w:rsidRDefault="00390B2D" w:rsidP="007461B6">
      <w:pPr>
        <w:spacing w:after="0" w:line="240" w:lineRule="auto"/>
        <w:ind w:left="851"/>
        <w:jc w:val="both"/>
        <w:rPr>
          <w:rFonts w:ascii="Times New Roman" w:hAnsi="Times New Roman" w:cs="Times New Roman"/>
          <w:highlight w:val="yellow"/>
        </w:rPr>
      </w:pPr>
    </w:p>
    <w:p w14:paraId="3851C6FF"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t>REIKALAVIMAI GAMINIAMS, MEDŽIAGOMS, TECHNOLOGIJAI</w:t>
      </w:r>
    </w:p>
    <w:p w14:paraId="344C049F" w14:textId="77777777" w:rsidR="00BE094F" w:rsidRPr="007461B6" w:rsidRDefault="00BE094F" w:rsidP="007461B6">
      <w:pPr>
        <w:jc w:val="both"/>
        <w:rPr>
          <w:rFonts w:ascii="Times New Roman" w:hAnsi="Times New Roman" w:cs="Times New Roman"/>
          <w:b/>
        </w:rPr>
      </w:pPr>
    </w:p>
    <w:p w14:paraId="635A1563" w14:textId="77777777" w:rsidR="00BE094F" w:rsidRPr="007461B6" w:rsidRDefault="00BE094F" w:rsidP="007461B6">
      <w:pPr>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Rangovas atsako už medžiagų ir dalių saugojimą, panaudojimą pagal paskirtį. Nustačius trūkumus arba sugadinimus Rangovas nuostolius prisiima sau.</w:t>
      </w:r>
    </w:p>
    <w:p w14:paraId="11F357B3" w14:textId="27F7C6A3" w:rsidR="00BE094F" w:rsidRDefault="00BE094F" w:rsidP="007461B6">
      <w:pPr>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Rangovas naudojamoms medžiagoms turi pateikti sertifikatus, kokybės pažymėjimus, atitikties deklaracijas, kurie patvirtina naudojamų medžiagų atitikimą standartų reikalavimams. Prieš naudojant, Rangovas medžiagų, detalių sertifikatus (kokybės pažymėjimus, atitikties deklaracijas) turi pateikti Užsakovui identifikacijai. Sertifikatus, kokybės pažymėjimus, atitikties deklaracijas pateikti lietuvių kalba.</w:t>
      </w:r>
    </w:p>
    <w:p w14:paraId="678C144F" w14:textId="58A2E4E9" w:rsidR="007461B6" w:rsidRDefault="007461B6" w:rsidP="007461B6">
      <w:pPr>
        <w:spacing w:after="0" w:line="240" w:lineRule="auto"/>
        <w:jc w:val="both"/>
        <w:rPr>
          <w:rFonts w:ascii="Times New Roman" w:hAnsi="Times New Roman" w:cs="Times New Roman"/>
        </w:rPr>
      </w:pPr>
    </w:p>
    <w:p w14:paraId="7C34B660" w14:textId="77777777" w:rsidR="007461B6" w:rsidRPr="007461B6" w:rsidRDefault="007461B6" w:rsidP="007461B6">
      <w:pPr>
        <w:spacing w:after="0" w:line="240" w:lineRule="auto"/>
        <w:jc w:val="both"/>
        <w:rPr>
          <w:rFonts w:ascii="Times New Roman" w:hAnsi="Times New Roman" w:cs="Times New Roman"/>
        </w:rPr>
      </w:pPr>
    </w:p>
    <w:p w14:paraId="3F78349C" w14:textId="77777777" w:rsidR="00BE094F" w:rsidRPr="007461B6" w:rsidRDefault="00BE094F" w:rsidP="007461B6">
      <w:pPr>
        <w:jc w:val="both"/>
        <w:rPr>
          <w:rFonts w:ascii="Times New Roman" w:hAnsi="Times New Roman" w:cs="Times New Roman"/>
        </w:rPr>
      </w:pPr>
    </w:p>
    <w:p w14:paraId="01872290"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lastRenderedPageBreak/>
        <w:t>DARBŲ DETALUS APRAŠYMAS</w:t>
      </w:r>
    </w:p>
    <w:p w14:paraId="38459247" w14:textId="77777777" w:rsidR="00BE094F" w:rsidRPr="007461B6" w:rsidRDefault="00BE094F" w:rsidP="007461B6">
      <w:pPr>
        <w:ind w:left="426"/>
        <w:jc w:val="both"/>
        <w:rPr>
          <w:rFonts w:ascii="Times New Roman" w:hAnsi="Times New Roman" w:cs="Times New Roman"/>
          <w:b/>
        </w:rPr>
      </w:pPr>
    </w:p>
    <w:p w14:paraId="60098ED3" w14:textId="77777777" w:rsidR="00BE094F" w:rsidRPr="007461B6" w:rsidRDefault="00BE094F" w:rsidP="007461B6">
      <w:pPr>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Rangovas, prieš teikdamas pasiūlymą darbų apimties ir medžiagų kiekio nustatymui, techninių reikalavimų kontrolei bei susipažinimui su turima technine dokumentacija, gali atvykti į vietą.</w:t>
      </w:r>
    </w:p>
    <w:p w14:paraId="69B92292" w14:textId="71637FE5" w:rsidR="00BE094F" w:rsidRPr="007461B6" w:rsidRDefault="00BE094F" w:rsidP="007461B6">
      <w:pPr>
        <w:numPr>
          <w:ilvl w:val="1"/>
          <w:numId w:val="1"/>
        </w:numPr>
        <w:spacing w:after="0" w:line="240" w:lineRule="auto"/>
        <w:ind w:left="851"/>
        <w:jc w:val="both"/>
        <w:rPr>
          <w:rFonts w:ascii="Times New Roman" w:hAnsi="Times New Roman" w:cs="Times New Roman"/>
        </w:rPr>
      </w:pPr>
      <w:r w:rsidRPr="007461B6">
        <w:rPr>
          <w:rFonts w:ascii="Times New Roman" w:hAnsi="Times New Roman" w:cs="Times New Roman"/>
        </w:rPr>
        <w:t>Atlikti biokuro grandiklini</w:t>
      </w:r>
      <w:r w:rsidR="00F06A93" w:rsidRPr="007461B6">
        <w:rPr>
          <w:rFonts w:ascii="Times New Roman" w:hAnsi="Times New Roman" w:cs="Times New Roman"/>
        </w:rPr>
        <w:t>ų</w:t>
      </w:r>
      <w:r w:rsidRPr="007461B6">
        <w:rPr>
          <w:rFonts w:ascii="Times New Roman" w:hAnsi="Times New Roman" w:cs="Times New Roman"/>
        </w:rPr>
        <w:t xml:space="preserve"> transporteri</w:t>
      </w:r>
      <w:r w:rsidR="00F06A93" w:rsidRPr="007461B6">
        <w:rPr>
          <w:rFonts w:ascii="Times New Roman" w:hAnsi="Times New Roman" w:cs="Times New Roman"/>
        </w:rPr>
        <w:t>ų</w:t>
      </w:r>
      <w:r w:rsidRPr="007461B6">
        <w:rPr>
          <w:rFonts w:ascii="Times New Roman" w:hAnsi="Times New Roman" w:cs="Times New Roman"/>
        </w:rPr>
        <w:t xml:space="preserve"> remonto darbus</w:t>
      </w:r>
      <w:r w:rsidR="00E262B5">
        <w:rPr>
          <w:rFonts w:ascii="Times New Roman" w:hAnsi="Times New Roman" w:cs="Times New Roman"/>
        </w:rPr>
        <w:t>: pakeisti transporterių dugnus (darbinį sluoksnį),</w:t>
      </w:r>
      <w:r w:rsidRPr="007461B6">
        <w:rPr>
          <w:rFonts w:ascii="Times New Roman" w:hAnsi="Times New Roman" w:cs="Times New Roman"/>
        </w:rPr>
        <w:t xml:space="preserve"> grandines, </w:t>
      </w:r>
      <w:bookmarkStart w:id="2" w:name="_Hlk48199941"/>
      <w:r w:rsidRPr="007461B6">
        <w:rPr>
          <w:rFonts w:ascii="Times New Roman" w:hAnsi="Times New Roman" w:cs="Times New Roman"/>
        </w:rPr>
        <w:t xml:space="preserve">žvaigždes, velenus, guolius su guoliavietėmis, pavažas (horizontalias ir vertikalias), </w:t>
      </w:r>
      <w:r w:rsidRPr="00830BBD">
        <w:rPr>
          <w:rFonts w:ascii="Times New Roman" w:hAnsi="Times New Roman" w:cs="Times New Roman"/>
          <w:color w:val="C45911" w:themeColor="accent2" w:themeShade="BF"/>
        </w:rPr>
        <w:t xml:space="preserve"> </w:t>
      </w:r>
      <w:r w:rsidRPr="007461B6">
        <w:rPr>
          <w:rFonts w:ascii="Times New Roman" w:hAnsi="Times New Roman" w:cs="Times New Roman"/>
        </w:rPr>
        <w:t>grandiklių tvirtinimo varžtus, veržles, poveržles paliekant esamus grandiklius, grandinių įtempimo smeiges su veržlėmis ir poveržlėmis.</w:t>
      </w:r>
    </w:p>
    <w:bookmarkEnd w:id="2"/>
    <w:p w14:paraId="7E7026C8" w14:textId="24928E5E" w:rsidR="00BE094F" w:rsidRPr="007461B6" w:rsidRDefault="00BE094F" w:rsidP="007461B6">
      <w:pPr>
        <w:numPr>
          <w:ilvl w:val="1"/>
          <w:numId w:val="1"/>
        </w:numPr>
        <w:spacing w:after="0" w:line="240" w:lineRule="auto"/>
        <w:ind w:left="851" w:hanging="425"/>
        <w:jc w:val="both"/>
        <w:rPr>
          <w:rFonts w:ascii="Times New Roman" w:hAnsi="Times New Roman" w:cs="Times New Roman"/>
        </w:rPr>
      </w:pPr>
      <w:r w:rsidRPr="007461B6">
        <w:rPr>
          <w:rFonts w:ascii="Times New Roman" w:eastAsia="Times New Roman" w:hAnsi="Times New Roman" w:cs="Times New Roman"/>
        </w:rPr>
        <w:t>Grandinė</w:t>
      </w:r>
      <w:r w:rsidR="00F06A93" w:rsidRPr="007461B6">
        <w:rPr>
          <w:rFonts w:ascii="Times New Roman" w:eastAsia="Times New Roman" w:hAnsi="Times New Roman" w:cs="Times New Roman"/>
        </w:rPr>
        <w:t>s</w:t>
      </w:r>
      <w:r w:rsidRPr="007461B6">
        <w:rPr>
          <w:rFonts w:ascii="Times New Roman" w:eastAsia="Times New Roman" w:hAnsi="Times New Roman" w:cs="Times New Roman"/>
        </w:rPr>
        <w:t xml:space="preserve"> turi būti uždėt</w:t>
      </w:r>
      <w:r w:rsidR="007E0E09" w:rsidRPr="007461B6">
        <w:rPr>
          <w:rFonts w:ascii="Times New Roman" w:eastAsia="Times New Roman" w:hAnsi="Times New Roman" w:cs="Times New Roman"/>
        </w:rPr>
        <w:t>os</w:t>
      </w:r>
      <w:r w:rsidRPr="007461B6">
        <w:rPr>
          <w:rFonts w:ascii="Times New Roman" w:eastAsia="Times New Roman" w:hAnsi="Times New Roman" w:cs="Times New Roman"/>
        </w:rPr>
        <w:t xml:space="preserve"> ant žvaigždučių taip, kad grandikliai stovėtų statmenai transporteri</w:t>
      </w:r>
      <w:r w:rsidR="00F06A93" w:rsidRPr="007461B6">
        <w:rPr>
          <w:rFonts w:ascii="Times New Roman" w:eastAsia="Times New Roman" w:hAnsi="Times New Roman" w:cs="Times New Roman"/>
        </w:rPr>
        <w:t>ų</w:t>
      </w:r>
      <w:r w:rsidRPr="007461B6">
        <w:rPr>
          <w:rFonts w:ascii="Times New Roman" w:eastAsia="Times New Roman" w:hAnsi="Times New Roman" w:cs="Times New Roman"/>
        </w:rPr>
        <w:t xml:space="preserve"> šoninėms sienelėms. Grandinė</w:t>
      </w:r>
      <w:r w:rsidR="00F06A93" w:rsidRPr="007461B6">
        <w:rPr>
          <w:rFonts w:ascii="Times New Roman" w:eastAsia="Times New Roman" w:hAnsi="Times New Roman" w:cs="Times New Roman"/>
        </w:rPr>
        <w:t>s</w:t>
      </w:r>
      <w:r w:rsidRPr="007461B6">
        <w:rPr>
          <w:rFonts w:ascii="Times New Roman" w:eastAsia="Times New Roman" w:hAnsi="Times New Roman" w:cs="Times New Roman"/>
        </w:rPr>
        <w:t xml:space="preserve"> turi būti tinkamai įtempiam</w:t>
      </w:r>
      <w:r w:rsidR="00F06A93" w:rsidRPr="007461B6">
        <w:rPr>
          <w:rFonts w:ascii="Times New Roman" w:eastAsia="Times New Roman" w:hAnsi="Times New Roman" w:cs="Times New Roman"/>
        </w:rPr>
        <w:t>os</w:t>
      </w:r>
      <w:r w:rsidRPr="007461B6">
        <w:rPr>
          <w:rFonts w:ascii="Times New Roman" w:eastAsia="Times New Roman" w:hAnsi="Times New Roman" w:cs="Times New Roman"/>
        </w:rPr>
        <w:t>, paliekant eigos jos periodiniam patempimui.</w:t>
      </w:r>
    </w:p>
    <w:p w14:paraId="2F8CCE81" w14:textId="77777777" w:rsidR="00BE094F" w:rsidRPr="007461B6" w:rsidRDefault="00BE094F" w:rsidP="007461B6">
      <w:pPr>
        <w:numPr>
          <w:ilvl w:val="1"/>
          <w:numId w:val="1"/>
        </w:numPr>
        <w:spacing w:after="0" w:line="240" w:lineRule="auto"/>
        <w:ind w:left="851" w:hanging="425"/>
        <w:jc w:val="both"/>
        <w:rPr>
          <w:rFonts w:ascii="Times New Roman" w:hAnsi="Times New Roman" w:cs="Times New Roman"/>
        </w:rPr>
      </w:pPr>
      <w:r w:rsidRPr="007461B6">
        <w:rPr>
          <w:rFonts w:ascii="Times New Roman" w:hAnsi="Times New Roman" w:cs="Times New Roman"/>
        </w:rPr>
        <w:t>Atlikus remonto darbus sutepti pakeistus guolius (tepalu LGMT-2 arba lygiaverčiu). Guolių tepimas vykdomas remiantis guolių gamintojo rekomendacijomis.</w:t>
      </w:r>
    </w:p>
    <w:p w14:paraId="47DAEA7A" w14:textId="772A11CC" w:rsidR="00BE094F" w:rsidRPr="007461B6" w:rsidRDefault="00830BBD" w:rsidP="007461B6">
      <w:pPr>
        <w:numPr>
          <w:ilvl w:val="1"/>
          <w:numId w:val="1"/>
        </w:numPr>
        <w:spacing w:after="0" w:line="240" w:lineRule="auto"/>
        <w:ind w:left="851" w:hanging="425"/>
        <w:jc w:val="both"/>
        <w:rPr>
          <w:rFonts w:ascii="Times New Roman" w:hAnsi="Times New Roman" w:cs="Times New Roman"/>
        </w:rPr>
      </w:pPr>
      <w:r w:rsidRPr="005C00E2">
        <w:rPr>
          <w:rFonts w:ascii="Times New Roman" w:hAnsi="Times New Roman" w:cs="Times New Roman"/>
        </w:rPr>
        <w:t>Atlikus transporteriu remonto darbus</w:t>
      </w:r>
      <w:r w:rsidR="00BE094F" w:rsidRPr="005C00E2">
        <w:rPr>
          <w:rFonts w:ascii="Times New Roman" w:hAnsi="Times New Roman" w:cs="Times New Roman"/>
        </w:rPr>
        <w:t xml:space="preserve"> išorinius grandiklini</w:t>
      </w:r>
      <w:r w:rsidR="00F06A93" w:rsidRPr="005C00E2">
        <w:rPr>
          <w:rFonts w:ascii="Times New Roman" w:hAnsi="Times New Roman" w:cs="Times New Roman"/>
        </w:rPr>
        <w:t>ų</w:t>
      </w:r>
      <w:r w:rsidR="00BE094F" w:rsidRPr="005C00E2">
        <w:rPr>
          <w:rFonts w:ascii="Times New Roman" w:hAnsi="Times New Roman" w:cs="Times New Roman"/>
        </w:rPr>
        <w:t xml:space="preserve"> transporteri</w:t>
      </w:r>
      <w:r w:rsidR="00F06A93" w:rsidRPr="005C00E2">
        <w:rPr>
          <w:rFonts w:ascii="Times New Roman" w:hAnsi="Times New Roman" w:cs="Times New Roman"/>
        </w:rPr>
        <w:t>ų</w:t>
      </w:r>
      <w:r w:rsidR="00BE094F" w:rsidRPr="005C00E2">
        <w:rPr>
          <w:rFonts w:ascii="Times New Roman" w:hAnsi="Times New Roman" w:cs="Times New Roman"/>
        </w:rPr>
        <w:t xml:space="preserve"> elementus padengti </w:t>
      </w:r>
      <w:proofErr w:type="spellStart"/>
      <w:r w:rsidR="00BE094F" w:rsidRPr="005C00E2">
        <w:rPr>
          <w:rFonts w:ascii="Times New Roman" w:hAnsi="Times New Roman" w:cs="Times New Roman"/>
        </w:rPr>
        <w:t>antikozin</w:t>
      </w:r>
      <w:r w:rsidR="00F06A93" w:rsidRPr="005C00E2">
        <w:rPr>
          <w:rFonts w:ascii="Times New Roman" w:hAnsi="Times New Roman" w:cs="Times New Roman"/>
        </w:rPr>
        <w:t>e</w:t>
      </w:r>
      <w:proofErr w:type="spellEnd"/>
      <w:r w:rsidR="00BE094F" w:rsidRPr="005C00E2">
        <w:rPr>
          <w:rFonts w:ascii="Times New Roman" w:hAnsi="Times New Roman" w:cs="Times New Roman"/>
        </w:rPr>
        <w:t xml:space="preserve"> danga ir dažais, užtikrinant atsparumą mechaniniams ir atmosferos poveikio </w:t>
      </w:r>
      <w:r w:rsidR="00BE094F" w:rsidRPr="007461B6">
        <w:rPr>
          <w:rFonts w:ascii="Times New Roman" w:hAnsi="Times New Roman" w:cs="Times New Roman"/>
        </w:rPr>
        <w:t>pažeidimams. Spalva – analogiška esamai.</w:t>
      </w:r>
    </w:p>
    <w:p w14:paraId="58CB3FB8" w14:textId="6F748DC6" w:rsidR="00E0266E" w:rsidRPr="007461B6" w:rsidRDefault="00E0266E" w:rsidP="007461B6">
      <w:pPr>
        <w:pStyle w:val="Sraopastraipa"/>
        <w:numPr>
          <w:ilvl w:val="1"/>
          <w:numId w:val="1"/>
        </w:numPr>
        <w:jc w:val="both"/>
        <w:rPr>
          <w:rFonts w:ascii="Times New Roman" w:hAnsi="Times New Roman" w:cs="Times New Roman"/>
        </w:rPr>
      </w:pPr>
      <w:r w:rsidRPr="007461B6">
        <w:rPr>
          <w:rFonts w:ascii="Times New Roman" w:hAnsi="Times New Roman" w:cs="Times New Roman"/>
        </w:rPr>
        <w:t>Darbų atlikimo metu atsiradusias metalo atliekas, netinkamas tolesnei eksploatacijai, Rangovas Užsakovo vardu turi priduoti į metalo laužo supirkimo įmonę, esančią Alytaus mieste.</w:t>
      </w:r>
    </w:p>
    <w:p w14:paraId="656FC6A2" w14:textId="77777777" w:rsidR="006E3FF9" w:rsidRPr="007461B6" w:rsidRDefault="006E3FF9" w:rsidP="007461B6">
      <w:pPr>
        <w:pStyle w:val="Sraopastraipa"/>
        <w:ind w:left="360"/>
        <w:jc w:val="both"/>
        <w:rPr>
          <w:rFonts w:ascii="Times New Roman" w:hAnsi="Times New Roman" w:cs="Times New Roman"/>
        </w:rPr>
      </w:pPr>
    </w:p>
    <w:p w14:paraId="34622C54" w14:textId="0CB304A3" w:rsidR="00BE094F" w:rsidRPr="007461B6" w:rsidRDefault="006E3FF9" w:rsidP="007461B6">
      <w:pPr>
        <w:pStyle w:val="Sraopastraipa"/>
        <w:numPr>
          <w:ilvl w:val="0"/>
          <w:numId w:val="1"/>
        </w:numPr>
        <w:jc w:val="both"/>
        <w:rPr>
          <w:rFonts w:ascii="Times New Roman" w:hAnsi="Times New Roman" w:cs="Times New Roman"/>
          <w:b/>
          <w:bCs/>
        </w:rPr>
      </w:pPr>
      <w:r w:rsidRPr="007461B6">
        <w:rPr>
          <w:rFonts w:ascii="Times New Roman" w:hAnsi="Times New Roman" w:cs="Times New Roman"/>
          <w:b/>
          <w:bCs/>
        </w:rPr>
        <w:t>REIKALAVIMAI DARBŲ KIEKIŲ IR KAINŲ PASKAIČIAVIMUI</w:t>
      </w:r>
    </w:p>
    <w:p w14:paraId="4AC58D6C" w14:textId="77777777" w:rsidR="006E3FF9" w:rsidRPr="007461B6" w:rsidRDefault="006E3FF9" w:rsidP="007461B6">
      <w:pPr>
        <w:jc w:val="both"/>
        <w:rPr>
          <w:rFonts w:ascii="Times New Roman" w:hAnsi="Times New Roman" w:cs="Times New Roman"/>
          <w:b/>
          <w:bCs/>
        </w:rPr>
      </w:pPr>
    </w:p>
    <w:p w14:paraId="097E547D" w14:textId="77777777" w:rsidR="006E3FF9" w:rsidRPr="007461B6" w:rsidRDefault="006E3FF9" w:rsidP="007461B6">
      <w:pPr>
        <w:pStyle w:val="Sraopastraipa"/>
        <w:numPr>
          <w:ilvl w:val="1"/>
          <w:numId w:val="1"/>
        </w:numPr>
        <w:jc w:val="both"/>
        <w:rPr>
          <w:rFonts w:ascii="Times New Roman" w:hAnsi="Times New Roman" w:cs="Times New Roman"/>
        </w:rPr>
      </w:pPr>
      <w:r w:rsidRPr="007461B6">
        <w:rPr>
          <w:rFonts w:ascii="Times New Roman" w:hAnsi="Times New Roman" w:cs="Times New Roman"/>
        </w:rPr>
        <w:t>Rangovas bus parenkamas pagal priede Nr. 1 nurodytas kainas.</w:t>
      </w:r>
    </w:p>
    <w:p w14:paraId="4E7C05D8" w14:textId="77777777" w:rsidR="006E3FF9" w:rsidRPr="007461B6" w:rsidRDefault="006E3FF9" w:rsidP="007461B6">
      <w:pPr>
        <w:pStyle w:val="Sraopastraipa"/>
        <w:numPr>
          <w:ilvl w:val="1"/>
          <w:numId w:val="1"/>
        </w:numPr>
        <w:jc w:val="both"/>
        <w:rPr>
          <w:rFonts w:ascii="Times New Roman" w:hAnsi="Times New Roman" w:cs="Times New Roman"/>
        </w:rPr>
      </w:pPr>
      <w:r w:rsidRPr="007461B6">
        <w:rPr>
          <w:rFonts w:ascii="Times New Roman" w:hAnsi="Times New Roman" w:cs="Times New Roman"/>
        </w:rPr>
        <w:t>Rangovas, apskaičiuodamas darbų kainą, vadovaujasi šiomis nuostatomis:</w:t>
      </w:r>
    </w:p>
    <w:p w14:paraId="06F8FF6C" w14:textId="3B3118C0" w:rsidR="006E3FF9" w:rsidRPr="007461B6" w:rsidRDefault="006E3FF9"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 xml:space="preserve">Kainose neįvertinamos planuojamiems darbams atlikti naudojamos elektros energijos (tiekia Užsakovas) sąnaudos. </w:t>
      </w:r>
    </w:p>
    <w:p w14:paraId="658F617A" w14:textId="6DDCA268" w:rsidR="006E3FF9" w:rsidRPr="007461B6" w:rsidRDefault="006E3FF9"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Kainoje turi būti įvertinta visų darbų vykdymui reikalingų medžiagų, įrangos vertė.</w:t>
      </w:r>
    </w:p>
    <w:p w14:paraId="444F4EDE" w14:textId="4B44A7FA" w:rsidR="006E3FF9" w:rsidRPr="007461B6" w:rsidRDefault="006E3FF9" w:rsidP="007461B6">
      <w:pPr>
        <w:pStyle w:val="Sraopastraipa"/>
        <w:numPr>
          <w:ilvl w:val="2"/>
          <w:numId w:val="1"/>
        </w:numPr>
        <w:jc w:val="both"/>
        <w:rPr>
          <w:rFonts w:ascii="Times New Roman" w:hAnsi="Times New Roman" w:cs="Times New Roman"/>
        </w:rPr>
      </w:pPr>
      <w:r w:rsidRPr="007461B6">
        <w:rPr>
          <w:rFonts w:ascii="Times New Roman" w:hAnsi="Times New Roman" w:cs="Times New Roman"/>
        </w:rPr>
        <w:t>Kainoje turi būti įvertintos visos su atliekų tvarkymu susijusios išlaidos</w:t>
      </w:r>
    </w:p>
    <w:p w14:paraId="5E55302A" w14:textId="171D8AEB" w:rsidR="006E3FF9" w:rsidRPr="007461B6" w:rsidRDefault="006E3FF9" w:rsidP="007461B6">
      <w:pPr>
        <w:pStyle w:val="Sraopastraipa"/>
        <w:numPr>
          <w:ilvl w:val="1"/>
          <w:numId w:val="1"/>
        </w:numPr>
        <w:jc w:val="both"/>
        <w:rPr>
          <w:rFonts w:ascii="Times New Roman" w:hAnsi="Times New Roman" w:cs="Times New Roman"/>
        </w:rPr>
      </w:pPr>
      <w:r w:rsidRPr="007461B6">
        <w:rPr>
          <w:rFonts w:ascii="Times New Roman" w:hAnsi="Times New Roman" w:cs="Times New Roman"/>
        </w:rPr>
        <w:t>Kainoje turi būti įvertintos išlaidos, susijusios su Rangovo personalo išvykimu į darbų vykdymo vietą.</w:t>
      </w:r>
    </w:p>
    <w:p w14:paraId="63672426" w14:textId="77777777" w:rsidR="006E3FF9" w:rsidRPr="007461B6" w:rsidRDefault="006E3FF9" w:rsidP="007461B6">
      <w:pPr>
        <w:pStyle w:val="Sraopastraipa"/>
        <w:ind w:left="360"/>
        <w:jc w:val="both"/>
        <w:rPr>
          <w:rFonts w:ascii="Times New Roman" w:hAnsi="Times New Roman" w:cs="Times New Roman"/>
        </w:rPr>
      </w:pPr>
    </w:p>
    <w:p w14:paraId="354B5C79"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t>KONTROLĖ</w:t>
      </w:r>
    </w:p>
    <w:p w14:paraId="27274C26" w14:textId="77777777" w:rsidR="00BE094F" w:rsidRPr="007461B6" w:rsidRDefault="00BE094F" w:rsidP="007461B6">
      <w:pPr>
        <w:ind w:left="360"/>
        <w:jc w:val="both"/>
        <w:rPr>
          <w:rFonts w:ascii="Times New Roman" w:hAnsi="Times New Roman" w:cs="Times New Roman"/>
          <w:b/>
        </w:rPr>
      </w:pPr>
    </w:p>
    <w:p w14:paraId="29A11E81"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Užsakovas darbo metu gali tikrinti medžiagų ir atliekamų darbų kokybę, darbų saugos, priešgaisrinės saugos, darbo higienos ir sanitarijos, vidaus darbo ir kitų taisyklių reikalavimų vykdymą.</w:t>
      </w:r>
    </w:p>
    <w:p w14:paraId="251C0665" w14:textId="59893942"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Užsakovo nurodytus pažeidimus Rangovas šalina savo lėšomis. Jeigu šie pažeidimai kartojasi arba juos Rangovas vengia šalinti, Rangovui tenka visa atsakomybė už šių pažeidimų pasekmes ir Užsakovas gali nutraukti su Rangovu sutartį.</w:t>
      </w:r>
    </w:p>
    <w:p w14:paraId="3F2E07C4" w14:textId="77777777" w:rsidR="00BE094F" w:rsidRPr="007461B6" w:rsidRDefault="00BE094F" w:rsidP="007461B6">
      <w:pPr>
        <w:spacing w:after="0" w:line="240" w:lineRule="auto"/>
        <w:jc w:val="both"/>
        <w:rPr>
          <w:rFonts w:ascii="Times New Roman" w:hAnsi="Times New Roman" w:cs="Times New Roman"/>
        </w:rPr>
      </w:pPr>
    </w:p>
    <w:p w14:paraId="63ECB115"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t>GALUTINIS PRIĖMIMAS</w:t>
      </w:r>
    </w:p>
    <w:p w14:paraId="0A526C64" w14:textId="77777777" w:rsidR="00BE094F" w:rsidRPr="007461B6" w:rsidRDefault="00BE094F" w:rsidP="007461B6">
      <w:pPr>
        <w:ind w:left="360"/>
        <w:jc w:val="both"/>
        <w:rPr>
          <w:rFonts w:ascii="Times New Roman" w:hAnsi="Times New Roman" w:cs="Times New Roman"/>
          <w:b/>
        </w:rPr>
      </w:pPr>
    </w:p>
    <w:p w14:paraId="1714F22D"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Galutinį sutartyje numatytų darbų priėmimą atlieka Užsakovo sudaryta komisija arba įgaliotas asmuo, dalyvaujant Rangovo atsakingam asmeniui.</w:t>
      </w:r>
    </w:p>
    <w:p w14:paraId="199B6485"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Darbai laikomi priimti, jeigu jie užbaigti ir nepastebėta defektų, trukdančių eksploatuoti įrenginius.</w:t>
      </w:r>
    </w:p>
    <w:p w14:paraId="796BF052"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Jeigu darbai nebuvo priimti dėl Rangovo kaltės, paskiriama nauja priėmimo data. Rangovas defektus, atsiradusius dėl jo kaltės, privalo pašalinti savo sąskaita.</w:t>
      </w:r>
    </w:p>
    <w:p w14:paraId="3CEF67DC" w14:textId="77777777" w:rsidR="00BE094F" w:rsidRPr="007461B6" w:rsidRDefault="00BE094F" w:rsidP="007461B6">
      <w:pPr>
        <w:pStyle w:val="Sraopastraipa"/>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 xml:space="preserve">Darbai laikomi priimti, jeigu jie užbaigti ir nepastebėta defektų, trukdančių eksploatuoti įrenginius. </w:t>
      </w:r>
    </w:p>
    <w:p w14:paraId="47703651" w14:textId="77777777" w:rsidR="00BE094F" w:rsidRPr="007461B6" w:rsidRDefault="00BE094F" w:rsidP="007461B6">
      <w:pPr>
        <w:pStyle w:val="Sraopastraipa"/>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Galutinis atliktų darbų priėmimo – perdavimo aktas surašomas po dokumentacijos pridavimo Užsakovo įgaliotam atstovui.</w:t>
      </w:r>
    </w:p>
    <w:p w14:paraId="365EF203" w14:textId="68EF81D5" w:rsidR="00E8386C" w:rsidRPr="00E8386C" w:rsidRDefault="00BE094F" w:rsidP="00E8386C">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„Atliktų darbų priėmimo – perdavimo aktas“ pasirašomas dviejuose egzemplioriuose, po vieną abiem šalims.</w:t>
      </w:r>
    </w:p>
    <w:p w14:paraId="62A5A661" w14:textId="77777777" w:rsidR="00BE094F" w:rsidRPr="007461B6" w:rsidRDefault="00BE094F" w:rsidP="007461B6">
      <w:pPr>
        <w:ind w:left="792"/>
        <w:jc w:val="both"/>
        <w:rPr>
          <w:rFonts w:ascii="Times New Roman" w:hAnsi="Times New Roman" w:cs="Times New Roman"/>
        </w:rPr>
      </w:pPr>
    </w:p>
    <w:p w14:paraId="07ECD1F9" w14:textId="4EC48517" w:rsidR="00BE094F" w:rsidRPr="00E8386C" w:rsidRDefault="00BE094F" w:rsidP="00E8386C">
      <w:pPr>
        <w:numPr>
          <w:ilvl w:val="0"/>
          <w:numId w:val="1"/>
        </w:numPr>
        <w:spacing w:after="0" w:line="240" w:lineRule="auto"/>
        <w:ind w:left="426" w:hanging="426"/>
        <w:jc w:val="both"/>
        <w:rPr>
          <w:rFonts w:ascii="Times New Roman" w:hAnsi="Times New Roman" w:cs="Times New Roman"/>
          <w:b/>
        </w:rPr>
      </w:pPr>
      <w:r w:rsidRPr="00E8386C">
        <w:rPr>
          <w:rFonts w:ascii="Times New Roman" w:hAnsi="Times New Roman" w:cs="Times New Roman"/>
          <w:b/>
        </w:rPr>
        <w:lastRenderedPageBreak/>
        <w:t>GARANTIJOS</w:t>
      </w:r>
    </w:p>
    <w:p w14:paraId="2340052A" w14:textId="77777777" w:rsidR="00BE094F" w:rsidRPr="007461B6" w:rsidRDefault="00BE094F" w:rsidP="007461B6">
      <w:pPr>
        <w:ind w:left="360"/>
        <w:jc w:val="both"/>
        <w:rPr>
          <w:rFonts w:ascii="Times New Roman" w:hAnsi="Times New Roman" w:cs="Times New Roman"/>
          <w:b/>
        </w:rPr>
      </w:pPr>
    </w:p>
    <w:p w14:paraId="6A12EF93"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 xml:space="preserve">Garantinis </w:t>
      </w:r>
      <w:r w:rsidRPr="007461B6">
        <w:rPr>
          <w:rFonts w:ascii="Times New Roman" w:hAnsi="Times New Roman" w:cs="Times New Roman"/>
          <w:lang w:val="en-US"/>
        </w:rPr>
        <w:t>12</w:t>
      </w:r>
      <w:r w:rsidRPr="007461B6">
        <w:rPr>
          <w:rFonts w:ascii="Times New Roman" w:hAnsi="Times New Roman" w:cs="Times New Roman"/>
        </w:rPr>
        <w:t xml:space="preserve"> mėnesių laikas atliktiems darbams skaičiuojamas nuo priėmimo akto pasirašymo. </w:t>
      </w:r>
    </w:p>
    <w:p w14:paraId="737DDA01"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Rangovas atsakingas už defektus viso garantinio laikotarpio metu.</w:t>
      </w:r>
    </w:p>
    <w:p w14:paraId="3E213F04"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Pastebėjus garantijos laikotarpyje Rangovo atliktuose darbuose trūkumus, Užsakovas ne vėliau kaip per 5 darbo dienas praneša apie tai Rangovui raštu. Rangovas įsipareigoja Užsakovo nustatytu trumpiausiu laiku pašalinti šiuos trūkumus savo sąskaita, jei šie trūkumai atsirado dėl Rangovo kaltės. Rangovas atsakingas už visus jo atliktus montavimo, remonto darbus ir defektų pašalinimą garantinio laikotarpio metu.</w:t>
      </w:r>
    </w:p>
    <w:p w14:paraId="1C7B509A" w14:textId="77777777" w:rsidR="00BE094F" w:rsidRPr="007461B6" w:rsidRDefault="00BE094F" w:rsidP="007461B6">
      <w:pPr>
        <w:numPr>
          <w:ilvl w:val="1"/>
          <w:numId w:val="1"/>
        </w:numPr>
        <w:spacing w:after="0" w:line="240" w:lineRule="auto"/>
        <w:jc w:val="both"/>
        <w:rPr>
          <w:rFonts w:ascii="Times New Roman" w:hAnsi="Times New Roman" w:cs="Times New Roman"/>
        </w:rPr>
      </w:pPr>
      <w:r w:rsidRPr="007461B6">
        <w:rPr>
          <w:rFonts w:ascii="Times New Roman" w:hAnsi="Times New Roman" w:cs="Times New Roman"/>
        </w:rPr>
        <w:t>Jeigu, galiojant Rangovo suteiktai garantijai, atsiradę defektai nešalinami Užsakovo nurodytu laiku – taikomos numatytos sutartyje sankcijos.</w:t>
      </w:r>
    </w:p>
    <w:p w14:paraId="41CFD6BF" w14:textId="77777777" w:rsidR="00BE094F" w:rsidRPr="007461B6" w:rsidRDefault="00BE094F" w:rsidP="007461B6">
      <w:pPr>
        <w:tabs>
          <w:tab w:val="left" w:pos="6360"/>
        </w:tabs>
        <w:ind w:left="792"/>
        <w:jc w:val="both"/>
        <w:rPr>
          <w:rFonts w:ascii="Times New Roman" w:hAnsi="Times New Roman" w:cs="Times New Roman"/>
        </w:rPr>
      </w:pPr>
      <w:r w:rsidRPr="007461B6">
        <w:rPr>
          <w:rFonts w:ascii="Times New Roman" w:hAnsi="Times New Roman" w:cs="Times New Roman"/>
        </w:rPr>
        <w:tab/>
      </w:r>
    </w:p>
    <w:p w14:paraId="5D6E3D12"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t>DOKUMENTACIJA</w:t>
      </w:r>
    </w:p>
    <w:p w14:paraId="6929B3A7" w14:textId="77777777" w:rsidR="00BE094F" w:rsidRPr="007461B6" w:rsidRDefault="00BE094F" w:rsidP="007461B6">
      <w:pPr>
        <w:ind w:left="360"/>
        <w:jc w:val="both"/>
        <w:rPr>
          <w:rFonts w:ascii="Times New Roman" w:hAnsi="Times New Roman" w:cs="Times New Roman"/>
          <w:b/>
        </w:rPr>
      </w:pPr>
    </w:p>
    <w:p w14:paraId="7FDDFEE2" w14:textId="77777777" w:rsidR="00BE094F" w:rsidRPr="007461B6" w:rsidRDefault="00BE094F" w:rsidP="007461B6">
      <w:pPr>
        <w:numPr>
          <w:ilvl w:val="1"/>
          <w:numId w:val="1"/>
        </w:numPr>
        <w:tabs>
          <w:tab w:val="left" w:pos="851"/>
        </w:tabs>
        <w:spacing w:after="0" w:line="240" w:lineRule="auto"/>
        <w:jc w:val="both"/>
        <w:rPr>
          <w:rFonts w:ascii="Times New Roman" w:hAnsi="Times New Roman" w:cs="Times New Roman"/>
        </w:rPr>
      </w:pPr>
      <w:r w:rsidRPr="007461B6">
        <w:rPr>
          <w:rFonts w:ascii="Times New Roman" w:hAnsi="Times New Roman" w:cs="Times New Roman"/>
        </w:rPr>
        <w:t xml:space="preserve"> Rangovas su „Atliktų darbų priėmimo-perdavimo aktu“ pateikia šią dokumentaciją (popierinė ir skaitmeninė versija):</w:t>
      </w:r>
    </w:p>
    <w:p w14:paraId="02880F8E" w14:textId="77777777" w:rsidR="00BE094F" w:rsidRPr="007461B6" w:rsidRDefault="00BE094F" w:rsidP="007461B6">
      <w:pPr>
        <w:numPr>
          <w:ilvl w:val="0"/>
          <w:numId w:val="3"/>
        </w:numPr>
        <w:spacing w:after="0" w:line="240" w:lineRule="auto"/>
        <w:ind w:left="1418" w:hanging="266"/>
        <w:jc w:val="both"/>
        <w:rPr>
          <w:rFonts w:ascii="Times New Roman" w:hAnsi="Times New Roman" w:cs="Times New Roman"/>
        </w:rPr>
      </w:pPr>
      <w:r w:rsidRPr="007461B6">
        <w:rPr>
          <w:rFonts w:ascii="Times New Roman" w:hAnsi="Times New Roman" w:cs="Times New Roman"/>
        </w:rPr>
        <w:t>panaudotų gaminių ir medžiagų kokybę patvirtinančius dokumentus;</w:t>
      </w:r>
    </w:p>
    <w:p w14:paraId="38C959FB" w14:textId="10D6EBB7" w:rsidR="00BE094F" w:rsidRPr="005C00E2" w:rsidRDefault="00BE094F" w:rsidP="007461B6">
      <w:pPr>
        <w:numPr>
          <w:ilvl w:val="0"/>
          <w:numId w:val="3"/>
        </w:numPr>
        <w:spacing w:after="0" w:line="240" w:lineRule="auto"/>
        <w:ind w:left="1418" w:hanging="266"/>
        <w:jc w:val="both"/>
        <w:rPr>
          <w:rFonts w:ascii="Times New Roman" w:hAnsi="Times New Roman" w:cs="Times New Roman"/>
        </w:rPr>
      </w:pPr>
      <w:r w:rsidRPr="005C00E2">
        <w:rPr>
          <w:rFonts w:ascii="Times New Roman" w:hAnsi="Times New Roman" w:cs="Times New Roman"/>
        </w:rPr>
        <w:t>grandinių, žvaigždžių, velenų, pavažų brėžinius su matmenimis;</w:t>
      </w:r>
    </w:p>
    <w:p w14:paraId="1F8DD026" w14:textId="77777777" w:rsidR="00BE094F" w:rsidRPr="007461B6" w:rsidRDefault="00BE094F" w:rsidP="007461B6">
      <w:pPr>
        <w:numPr>
          <w:ilvl w:val="0"/>
          <w:numId w:val="3"/>
        </w:numPr>
        <w:spacing w:after="0" w:line="240" w:lineRule="auto"/>
        <w:ind w:left="1418" w:hanging="266"/>
        <w:jc w:val="both"/>
        <w:rPr>
          <w:rFonts w:ascii="Times New Roman" w:hAnsi="Times New Roman" w:cs="Times New Roman"/>
        </w:rPr>
      </w:pPr>
      <w:r w:rsidRPr="007461B6">
        <w:rPr>
          <w:rFonts w:ascii="Times New Roman" w:hAnsi="Times New Roman" w:cs="Times New Roman"/>
        </w:rPr>
        <w:t>remontą vykdžiusių asmenų pažymėjimai, liudijimai;</w:t>
      </w:r>
    </w:p>
    <w:p w14:paraId="1E7703BE" w14:textId="77777777" w:rsidR="00BE094F" w:rsidRPr="007461B6" w:rsidRDefault="00BE094F" w:rsidP="007461B6">
      <w:pPr>
        <w:numPr>
          <w:ilvl w:val="0"/>
          <w:numId w:val="3"/>
        </w:numPr>
        <w:spacing w:after="0" w:line="240" w:lineRule="auto"/>
        <w:ind w:left="1418" w:hanging="266"/>
        <w:jc w:val="both"/>
        <w:rPr>
          <w:rFonts w:ascii="Times New Roman" w:hAnsi="Times New Roman" w:cs="Times New Roman"/>
        </w:rPr>
      </w:pPr>
      <w:r w:rsidRPr="007461B6">
        <w:rPr>
          <w:rFonts w:ascii="Times New Roman" w:hAnsi="Times New Roman" w:cs="Times New Roman"/>
        </w:rPr>
        <w:t>įvykdytų darbų apimtys.</w:t>
      </w:r>
    </w:p>
    <w:p w14:paraId="56D763DE" w14:textId="77777777" w:rsidR="00BE094F" w:rsidRPr="007461B6" w:rsidRDefault="00BE094F" w:rsidP="007461B6">
      <w:pPr>
        <w:numPr>
          <w:ilvl w:val="1"/>
          <w:numId w:val="1"/>
        </w:numPr>
        <w:tabs>
          <w:tab w:val="left" w:pos="851"/>
        </w:tabs>
        <w:spacing w:after="0" w:line="240" w:lineRule="auto"/>
        <w:jc w:val="both"/>
        <w:rPr>
          <w:rFonts w:ascii="Times New Roman" w:hAnsi="Times New Roman" w:cs="Times New Roman"/>
        </w:rPr>
      </w:pPr>
      <w:r w:rsidRPr="007461B6">
        <w:rPr>
          <w:rFonts w:ascii="Times New Roman" w:hAnsi="Times New Roman" w:cs="Times New Roman"/>
        </w:rPr>
        <w:t xml:space="preserve"> Dokumentacija turi būti pateikta lietuvių kalba.</w:t>
      </w:r>
    </w:p>
    <w:p w14:paraId="201F1F4E" w14:textId="77777777" w:rsidR="00BE094F" w:rsidRPr="007461B6" w:rsidRDefault="00BE094F" w:rsidP="007461B6">
      <w:pPr>
        <w:ind w:left="792"/>
        <w:jc w:val="both"/>
        <w:rPr>
          <w:rFonts w:ascii="Times New Roman" w:hAnsi="Times New Roman" w:cs="Times New Roman"/>
        </w:rPr>
      </w:pPr>
    </w:p>
    <w:p w14:paraId="6500BD23" w14:textId="77777777" w:rsidR="00BE094F" w:rsidRPr="007461B6" w:rsidRDefault="00BE094F" w:rsidP="007461B6">
      <w:pPr>
        <w:numPr>
          <w:ilvl w:val="0"/>
          <w:numId w:val="1"/>
        </w:numPr>
        <w:spacing w:after="0" w:line="240" w:lineRule="auto"/>
        <w:ind w:left="426" w:hanging="426"/>
        <w:jc w:val="both"/>
        <w:rPr>
          <w:rFonts w:ascii="Times New Roman" w:hAnsi="Times New Roman" w:cs="Times New Roman"/>
          <w:b/>
        </w:rPr>
      </w:pPr>
      <w:r w:rsidRPr="007461B6">
        <w:rPr>
          <w:rFonts w:ascii="Times New Roman" w:hAnsi="Times New Roman" w:cs="Times New Roman"/>
          <w:b/>
        </w:rPr>
        <w:t xml:space="preserve">PRIEDAI </w:t>
      </w:r>
    </w:p>
    <w:p w14:paraId="6864E4B1" w14:textId="77777777" w:rsidR="00BE094F" w:rsidRPr="007461B6" w:rsidRDefault="00BE094F" w:rsidP="007461B6">
      <w:pPr>
        <w:ind w:left="360"/>
        <w:jc w:val="both"/>
        <w:rPr>
          <w:rFonts w:ascii="Times New Roman" w:hAnsi="Times New Roman" w:cs="Times New Roman"/>
          <w:b/>
        </w:rPr>
      </w:pPr>
    </w:p>
    <w:p w14:paraId="01A6599C" w14:textId="77A53F8A" w:rsidR="00BE094F" w:rsidRPr="007461B6" w:rsidRDefault="00BE094F" w:rsidP="007461B6">
      <w:pPr>
        <w:numPr>
          <w:ilvl w:val="1"/>
          <w:numId w:val="1"/>
        </w:numPr>
        <w:tabs>
          <w:tab w:val="left" w:pos="851"/>
        </w:tabs>
        <w:spacing w:after="0" w:line="240" w:lineRule="auto"/>
        <w:ind w:left="851" w:hanging="491"/>
        <w:jc w:val="both"/>
        <w:rPr>
          <w:rFonts w:ascii="Times New Roman" w:hAnsi="Times New Roman" w:cs="Times New Roman"/>
        </w:rPr>
      </w:pPr>
      <w:r w:rsidRPr="007461B6">
        <w:rPr>
          <w:rFonts w:ascii="Times New Roman" w:hAnsi="Times New Roman" w:cs="Times New Roman"/>
        </w:rPr>
        <w:t>Priedas Nr.1. Teikiamų remonto paslaugų kiekiai ir kaina. (2 lapai)</w:t>
      </w:r>
      <w:r w:rsidR="00F85B87" w:rsidRPr="007461B6">
        <w:rPr>
          <w:rFonts w:ascii="Times New Roman" w:hAnsi="Times New Roman" w:cs="Times New Roman"/>
        </w:rPr>
        <w:t>.</w:t>
      </w:r>
    </w:p>
    <w:p w14:paraId="65C85A16" w14:textId="2FC67A85" w:rsidR="00BE094F" w:rsidRPr="007461B6" w:rsidRDefault="00BE094F" w:rsidP="007461B6">
      <w:pPr>
        <w:numPr>
          <w:ilvl w:val="1"/>
          <w:numId w:val="1"/>
        </w:numPr>
        <w:tabs>
          <w:tab w:val="left" w:pos="851"/>
        </w:tabs>
        <w:spacing w:after="0" w:line="240" w:lineRule="auto"/>
        <w:ind w:left="851" w:hanging="491"/>
        <w:jc w:val="both"/>
        <w:rPr>
          <w:rFonts w:ascii="Times New Roman" w:hAnsi="Times New Roman" w:cs="Times New Roman"/>
        </w:rPr>
      </w:pPr>
      <w:r w:rsidRPr="007461B6">
        <w:rPr>
          <w:rFonts w:ascii="Times New Roman" w:hAnsi="Times New Roman" w:cs="Times New Roman"/>
        </w:rPr>
        <w:t>Priedas Nr.2. Sandėlio grandiklini</w:t>
      </w:r>
      <w:r w:rsidR="00F85B87" w:rsidRPr="007461B6">
        <w:rPr>
          <w:rFonts w:ascii="Times New Roman" w:hAnsi="Times New Roman" w:cs="Times New Roman"/>
        </w:rPr>
        <w:t>o</w:t>
      </w:r>
      <w:r w:rsidRPr="007461B6">
        <w:rPr>
          <w:rFonts w:ascii="Times New Roman" w:hAnsi="Times New Roman" w:cs="Times New Roman"/>
        </w:rPr>
        <w:t xml:space="preserve"> transporterio BK17.18 paso kopija (</w:t>
      </w:r>
      <w:r w:rsidR="004C021B" w:rsidRPr="007461B6">
        <w:rPr>
          <w:rFonts w:ascii="Times New Roman" w:hAnsi="Times New Roman" w:cs="Times New Roman"/>
        </w:rPr>
        <w:t>2</w:t>
      </w:r>
      <w:r w:rsidRPr="007461B6">
        <w:rPr>
          <w:rFonts w:ascii="Times New Roman" w:hAnsi="Times New Roman" w:cs="Times New Roman"/>
        </w:rPr>
        <w:t xml:space="preserve"> lapai)</w:t>
      </w:r>
      <w:r w:rsidR="00F85B87" w:rsidRPr="007461B6">
        <w:rPr>
          <w:rFonts w:ascii="Times New Roman" w:hAnsi="Times New Roman" w:cs="Times New Roman"/>
        </w:rPr>
        <w:t>.</w:t>
      </w:r>
    </w:p>
    <w:p w14:paraId="3B75C488" w14:textId="62DB75FD" w:rsidR="00F85B87" w:rsidRPr="007461B6" w:rsidRDefault="00F85B87" w:rsidP="007461B6">
      <w:pPr>
        <w:numPr>
          <w:ilvl w:val="1"/>
          <w:numId w:val="1"/>
        </w:numPr>
        <w:tabs>
          <w:tab w:val="left" w:pos="851"/>
        </w:tabs>
        <w:spacing w:after="0" w:line="240" w:lineRule="auto"/>
        <w:ind w:left="851" w:hanging="491"/>
        <w:jc w:val="both"/>
        <w:rPr>
          <w:rFonts w:ascii="Times New Roman" w:hAnsi="Times New Roman" w:cs="Times New Roman"/>
        </w:rPr>
      </w:pPr>
      <w:r w:rsidRPr="007461B6">
        <w:rPr>
          <w:rFonts w:ascii="Times New Roman" w:hAnsi="Times New Roman" w:cs="Times New Roman"/>
        </w:rPr>
        <w:t>Priedas Nr. 3. Tarpinio grandiklinio transporterio BK19.1 paso kopija (</w:t>
      </w:r>
      <w:r w:rsidR="004C021B" w:rsidRPr="007461B6">
        <w:rPr>
          <w:rFonts w:ascii="Times New Roman" w:hAnsi="Times New Roman" w:cs="Times New Roman"/>
        </w:rPr>
        <w:t>2</w:t>
      </w:r>
      <w:r w:rsidRPr="007461B6">
        <w:rPr>
          <w:rFonts w:ascii="Times New Roman" w:hAnsi="Times New Roman" w:cs="Times New Roman"/>
        </w:rPr>
        <w:t xml:space="preserve"> lapai).</w:t>
      </w:r>
    </w:p>
    <w:p w14:paraId="5234E279" w14:textId="660FD587" w:rsidR="00BE094F" w:rsidRPr="007461B6" w:rsidRDefault="00BE094F" w:rsidP="007461B6">
      <w:pPr>
        <w:tabs>
          <w:tab w:val="left" w:pos="993"/>
        </w:tabs>
        <w:ind w:left="792"/>
        <w:jc w:val="both"/>
        <w:rPr>
          <w:rFonts w:ascii="Times New Roman" w:hAnsi="Times New Roman" w:cs="Times New Roman"/>
        </w:rPr>
      </w:pPr>
    </w:p>
    <w:p w14:paraId="087F7B5B" w14:textId="1DAC0756" w:rsidR="008C1287" w:rsidRPr="007461B6" w:rsidRDefault="008C1287" w:rsidP="007461B6">
      <w:pPr>
        <w:tabs>
          <w:tab w:val="left" w:pos="993"/>
        </w:tabs>
        <w:ind w:left="792"/>
        <w:jc w:val="both"/>
        <w:rPr>
          <w:rFonts w:ascii="Times New Roman" w:hAnsi="Times New Roman" w:cs="Times New Roman"/>
        </w:rPr>
      </w:pPr>
    </w:p>
    <w:p w14:paraId="6BA22756" w14:textId="77777777" w:rsidR="008C1287" w:rsidRPr="007461B6" w:rsidRDefault="008C1287" w:rsidP="007461B6">
      <w:pPr>
        <w:tabs>
          <w:tab w:val="left" w:pos="993"/>
        </w:tabs>
        <w:ind w:left="792"/>
        <w:jc w:val="both"/>
        <w:rPr>
          <w:rFonts w:ascii="Times New Roman" w:hAnsi="Times New Roman" w:cs="Times New Roman"/>
        </w:rPr>
      </w:pPr>
    </w:p>
    <w:p w14:paraId="5C31A12B" w14:textId="61CDCE67" w:rsidR="008C1287" w:rsidRDefault="008C1287" w:rsidP="007461B6">
      <w:pPr>
        <w:jc w:val="both"/>
        <w:rPr>
          <w:rFonts w:ascii="Times New Roman" w:hAnsi="Times New Roman" w:cs="Times New Roman"/>
        </w:rPr>
      </w:pPr>
    </w:p>
    <w:p w14:paraId="2F743E94" w14:textId="4A48E195" w:rsidR="007461B6" w:rsidRDefault="007461B6" w:rsidP="007461B6">
      <w:pPr>
        <w:jc w:val="both"/>
        <w:rPr>
          <w:rFonts w:ascii="Times New Roman" w:hAnsi="Times New Roman" w:cs="Times New Roman"/>
        </w:rPr>
      </w:pPr>
    </w:p>
    <w:p w14:paraId="6902F7DA" w14:textId="31EB6786" w:rsidR="00E8386C" w:rsidRDefault="00E8386C" w:rsidP="007461B6">
      <w:pPr>
        <w:jc w:val="both"/>
        <w:rPr>
          <w:rFonts w:ascii="Times New Roman" w:hAnsi="Times New Roman" w:cs="Times New Roman"/>
        </w:rPr>
      </w:pPr>
    </w:p>
    <w:p w14:paraId="2EEF46CA" w14:textId="77777777" w:rsidR="00E8386C" w:rsidRDefault="00E8386C" w:rsidP="007461B6">
      <w:pPr>
        <w:jc w:val="both"/>
        <w:rPr>
          <w:rFonts w:ascii="Times New Roman" w:hAnsi="Times New Roman" w:cs="Times New Roman"/>
        </w:rPr>
      </w:pPr>
    </w:p>
    <w:p w14:paraId="65EFB7D7" w14:textId="04365F91" w:rsidR="007461B6" w:rsidRDefault="007461B6" w:rsidP="007461B6">
      <w:pPr>
        <w:jc w:val="both"/>
        <w:rPr>
          <w:rFonts w:ascii="Times New Roman" w:hAnsi="Times New Roman" w:cs="Times New Roman"/>
        </w:rPr>
      </w:pPr>
    </w:p>
    <w:p w14:paraId="5B563455" w14:textId="77777777" w:rsidR="00260F66" w:rsidRDefault="00260F66" w:rsidP="007461B6">
      <w:pPr>
        <w:jc w:val="both"/>
        <w:rPr>
          <w:rFonts w:ascii="Times New Roman" w:hAnsi="Times New Roman" w:cs="Times New Roman"/>
        </w:rPr>
      </w:pPr>
    </w:p>
    <w:p w14:paraId="7FB4DD76" w14:textId="77777777" w:rsidR="00260F66" w:rsidRDefault="00260F66" w:rsidP="007461B6">
      <w:pPr>
        <w:jc w:val="both"/>
        <w:rPr>
          <w:rFonts w:ascii="Times New Roman" w:hAnsi="Times New Roman" w:cs="Times New Roman"/>
        </w:rPr>
      </w:pPr>
    </w:p>
    <w:p w14:paraId="4B0089F6" w14:textId="77777777" w:rsidR="00260F66" w:rsidRDefault="00260F66" w:rsidP="007461B6">
      <w:pPr>
        <w:jc w:val="both"/>
        <w:rPr>
          <w:rFonts w:ascii="Times New Roman" w:hAnsi="Times New Roman" w:cs="Times New Roman"/>
        </w:rPr>
      </w:pPr>
    </w:p>
    <w:p w14:paraId="51CB3450" w14:textId="77777777" w:rsidR="00260F66" w:rsidRDefault="00260F66" w:rsidP="007461B6">
      <w:pPr>
        <w:jc w:val="both"/>
        <w:rPr>
          <w:rFonts w:ascii="Times New Roman" w:hAnsi="Times New Roman" w:cs="Times New Roman"/>
        </w:rPr>
      </w:pPr>
    </w:p>
    <w:p w14:paraId="416F082E" w14:textId="77777777" w:rsidR="00260F66" w:rsidRDefault="00260F66" w:rsidP="007461B6">
      <w:pPr>
        <w:jc w:val="both"/>
        <w:rPr>
          <w:rFonts w:ascii="Times New Roman" w:hAnsi="Times New Roman" w:cs="Times New Roman"/>
        </w:rPr>
      </w:pPr>
    </w:p>
    <w:p w14:paraId="7AF506C5" w14:textId="77777777" w:rsidR="00260F66" w:rsidRDefault="00260F66" w:rsidP="007461B6">
      <w:pPr>
        <w:jc w:val="both"/>
        <w:rPr>
          <w:rFonts w:ascii="Times New Roman" w:hAnsi="Times New Roman" w:cs="Times New Roman"/>
        </w:rPr>
      </w:pPr>
    </w:p>
    <w:p w14:paraId="0AEC42AE" w14:textId="77777777" w:rsidR="00260F66" w:rsidRDefault="00260F66" w:rsidP="007461B6">
      <w:pPr>
        <w:jc w:val="both"/>
        <w:rPr>
          <w:rFonts w:ascii="Times New Roman" w:hAnsi="Times New Roman" w:cs="Times New Roman"/>
        </w:rPr>
      </w:pPr>
    </w:p>
    <w:p w14:paraId="34FCE949" w14:textId="77777777" w:rsidR="007461B6" w:rsidRPr="007461B6" w:rsidRDefault="007461B6" w:rsidP="007461B6">
      <w:pPr>
        <w:jc w:val="both"/>
        <w:rPr>
          <w:rFonts w:ascii="Times New Roman" w:hAnsi="Times New Roman" w:cs="Times New Roman"/>
        </w:rPr>
      </w:pPr>
    </w:p>
    <w:p w14:paraId="2DCE69EA" w14:textId="6940E7A0" w:rsidR="002E0287" w:rsidRPr="007461B6" w:rsidRDefault="002E0287" w:rsidP="007461B6">
      <w:pPr>
        <w:jc w:val="right"/>
        <w:rPr>
          <w:rFonts w:ascii="Times New Roman" w:hAnsi="Times New Roman" w:cs="Times New Roman"/>
          <w:u w:val="single"/>
        </w:rPr>
      </w:pPr>
      <w:r w:rsidRPr="007461B6">
        <w:rPr>
          <w:rFonts w:ascii="Times New Roman" w:hAnsi="Times New Roman" w:cs="Times New Roman"/>
          <w:u w:val="single"/>
        </w:rPr>
        <w:lastRenderedPageBreak/>
        <w:t>Priedas Nr.1</w:t>
      </w:r>
    </w:p>
    <w:p w14:paraId="3746A75D" w14:textId="77777777" w:rsidR="002E0287" w:rsidRPr="007461B6" w:rsidRDefault="002E0287" w:rsidP="007461B6">
      <w:pPr>
        <w:jc w:val="both"/>
        <w:rPr>
          <w:rFonts w:ascii="Times New Roman" w:hAnsi="Times New Roman" w:cs="Times New Roman"/>
          <w:b/>
          <w:bCs/>
        </w:rPr>
      </w:pPr>
      <w:r w:rsidRPr="007461B6">
        <w:rPr>
          <w:rFonts w:ascii="Times New Roman" w:hAnsi="Times New Roman" w:cs="Times New Roman"/>
          <w:b/>
          <w:bCs/>
        </w:rPr>
        <w:t>TEIKIAMŲ REMONTO PASLAUGŲ KIEKIAI IR KAINA</w:t>
      </w:r>
    </w:p>
    <w:p w14:paraId="2A628E35" w14:textId="0BEFEDEF" w:rsidR="004F3913" w:rsidRPr="007461B6" w:rsidRDefault="00C15AEE" w:rsidP="007461B6">
      <w:pPr>
        <w:pStyle w:val="Sraopastraipa"/>
        <w:numPr>
          <w:ilvl w:val="0"/>
          <w:numId w:val="6"/>
        </w:numPr>
        <w:jc w:val="both"/>
        <w:rPr>
          <w:rFonts w:ascii="Times New Roman" w:hAnsi="Times New Roman" w:cs="Times New Roman"/>
        </w:rPr>
      </w:pPr>
      <w:r w:rsidRPr="007461B6">
        <w:rPr>
          <w:rFonts w:ascii="Times New Roman" w:hAnsi="Times New Roman" w:cs="Times New Roman"/>
        </w:rPr>
        <w:t xml:space="preserve">Reikalinga </w:t>
      </w:r>
      <w:r w:rsidR="004F3913" w:rsidRPr="007461B6">
        <w:rPr>
          <w:rFonts w:ascii="Times New Roman" w:hAnsi="Times New Roman" w:cs="Times New Roman"/>
        </w:rPr>
        <w:t>atlikti</w:t>
      </w:r>
      <w:r w:rsidRPr="007461B6">
        <w:rPr>
          <w:rFonts w:ascii="Times New Roman" w:hAnsi="Times New Roman" w:cs="Times New Roman"/>
        </w:rPr>
        <w:t xml:space="preserve"> </w:t>
      </w:r>
      <w:r w:rsidR="004F3913" w:rsidRPr="007461B6">
        <w:rPr>
          <w:rFonts w:ascii="Times New Roman" w:hAnsi="Times New Roman" w:cs="Times New Roman"/>
          <w:bCs/>
        </w:rPr>
        <w:t>sandėlio grandiklinio transporterio Nr.1 (BK17.18) ir tarpinio grandiklinio transporterio Nr.2 (BK19.1) remonto darbus pakeičiant detales,</w:t>
      </w:r>
      <w:r w:rsidRPr="007461B6">
        <w:rPr>
          <w:rFonts w:ascii="Times New Roman" w:hAnsi="Times New Roman" w:cs="Times New Roman"/>
        </w:rPr>
        <w:t xml:space="preserve"> </w:t>
      </w:r>
      <w:r w:rsidR="004F3913" w:rsidRPr="007461B6">
        <w:rPr>
          <w:rFonts w:ascii="Times New Roman" w:hAnsi="Times New Roman" w:cs="Times New Roman"/>
        </w:rPr>
        <w:t>s</w:t>
      </w:r>
      <w:r w:rsidRPr="007461B6">
        <w:rPr>
          <w:rFonts w:ascii="Times New Roman" w:hAnsi="Times New Roman" w:cs="Times New Roman"/>
        </w:rPr>
        <w:t>en</w:t>
      </w:r>
      <w:r w:rsidR="004F3913" w:rsidRPr="007461B6">
        <w:rPr>
          <w:rFonts w:ascii="Times New Roman" w:hAnsi="Times New Roman" w:cs="Times New Roman"/>
        </w:rPr>
        <w:t>as</w:t>
      </w:r>
      <w:r w:rsidRPr="007461B6">
        <w:rPr>
          <w:rFonts w:ascii="Times New Roman" w:hAnsi="Times New Roman" w:cs="Times New Roman"/>
        </w:rPr>
        <w:t xml:space="preserve"> demontuojant, nauj</w:t>
      </w:r>
      <w:r w:rsidR="004F3913" w:rsidRPr="007461B6">
        <w:rPr>
          <w:rFonts w:ascii="Times New Roman" w:hAnsi="Times New Roman" w:cs="Times New Roman"/>
        </w:rPr>
        <w:t>us</w:t>
      </w:r>
      <w:r w:rsidRPr="007461B6">
        <w:rPr>
          <w:rFonts w:ascii="Times New Roman" w:hAnsi="Times New Roman" w:cs="Times New Roman"/>
        </w:rPr>
        <w:t xml:space="preserve"> sumontuojant. Pakeisti naujais transporterio</w:t>
      </w:r>
      <w:r w:rsidR="004F3913" w:rsidRPr="007461B6">
        <w:rPr>
          <w:rFonts w:ascii="Times New Roman" w:hAnsi="Times New Roman" w:cs="Times New Roman"/>
        </w:rPr>
        <w:t xml:space="preserve"> </w:t>
      </w:r>
      <w:r w:rsidR="00893459" w:rsidRPr="007461B6">
        <w:rPr>
          <w:rFonts w:ascii="Times New Roman" w:hAnsi="Times New Roman" w:cs="Times New Roman"/>
        </w:rPr>
        <w:t>grandines</w:t>
      </w:r>
      <w:r w:rsidR="004F3913" w:rsidRPr="007461B6">
        <w:rPr>
          <w:rFonts w:ascii="Times New Roman" w:hAnsi="Times New Roman" w:cs="Times New Roman"/>
        </w:rPr>
        <w:t>,</w:t>
      </w:r>
      <w:r w:rsidRPr="007461B6">
        <w:rPr>
          <w:rFonts w:ascii="Times New Roman" w:hAnsi="Times New Roman" w:cs="Times New Roman"/>
        </w:rPr>
        <w:t xml:space="preserve"> dugnus su standumo briaunomis, žvaigždes, velenus, guolius su guoliavietėmis, pavažas, pavažų laikiklius, apkabas, grandiklių tvirtinimo varžtus, veržles, poveržles paliekant esamus grandiklius, grandinių įtempimo smeiges su veržlėmis ir poveržlėmis.</w:t>
      </w:r>
    </w:p>
    <w:p w14:paraId="255C8E89" w14:textId="481274A6" w:rsidR="002E0287" w:rsidRPr="007461B6" w:rsidRDefault="002E0287" w:rsidP="007461B6">
      <w:pPr>
        <w:pStyle w:val="Sraopastraipa"/>
        <w:keepNext/>
        <w:keepLines/>
        <w:widowControl w:val="0"/>
        <w:numPr>
          <w:ilvl w:val="0"/>
          <w:numId w:val="6"/>
        </w:numPr>
        <w:tabs>
          <w:tab w:val="left" w:pos="993"/>
        </w:tabs>
        <w:suppressAutoHyphens/>
        <w:spacing w:after="0" w:line="240" w:lineRule="auto"/>
        <w:jc w:val="both"/>
        <w:rPr>
          <w:rFonts w:ascii="Times New Roman" w:hAnsi="Times New Roman" w:cs="Times New Roman"/>
          <w:bCs/>
          <w:i/>
          <w:iCs/>
        </w:rPr>
      </w:pPr>
      <w:r w:rsidRPr="007461B6">
        <w:rPr>
          <w:rFonts w:ascii="Times New Roman" w:eastAsia="Times New Roman" w:hAnsi="Times New Roman" w:cs="Times New Roman"/>
        </w:rPr>
        <w:t>Orientaciniai duomenys</w:t>
      </w:r>
      <w:r w:rsidR="00C15AEE" w:rsidRPr="007461B6">
        <w:rPr>
          <w:rFonts w:ascii="Times New Roman" w:eastAsia="Times New Roman" w:hAnsi="Times New Roman" w:cs="Times New Roman"/>
        </w:rPr>
        <w:t xml:space="preserve"> remonto paslaugų</w:t>
      </w:r>
      <w:r w:rsidRPr="007461B6">
        <w:rPr>
          <w:rFonts w:ascii="Times New Roman" w:eastAsia="Times New Roman" w:hAnsi="Times New Roman" w:cs="Times New Roman"/>
        </w:rPr>
        <w:t xml:space="preserve"> pasiūlymo kainai nustatyti:</w:t>
      </w:r>
      <w:r w:rsidRPr="007461B6">
        <w:rPr>
          <w:rFonts w:ascii="Times New Roman" w:hAnsi="Times New Roman" w:cs="Times New Roman"/>
          <w:b/>
        </w:rPr>
        <w:tab/>
      </w:r>
      <w:r w:rsidRPr="007461B6">
        <w:rPr>
          <w:rFonts w:ascii="Times New Roman" w:hAnsi="Times New Roman" w:cs="Times New Roman"/>
          <w:b/>
        </w:rPr>
        <w:tab/>
      </w:r>
      <w:r w:rsidRPr="007461B6">
        <w:rPr>
          <w:rFonts w:ascii="Times New Roman" w:hAnsi="Times New Roman" w:cs="Times New Roman"/>
          <w:b/>
        </w:rPr>
        <w:tab/>
      </w:r>
      <w:r w:rsidRPr="007461B6">
        <w:rPr>
          <w:rFonts w:ascii="Times New Roman" w:hAnsi="Times New Roman" w:cs="Times New Roman"/>
          <w:b/>
        </w:rPr>
        <w:tab/>
      </w:r>
      <w:r w:rsidRPr="007461B6">
        <w:rPr>
          <w:rFonts w:ascii="Times New Roman" w:hAnsi="Times New Roman" w:cs="Times New Roman"/>
          <w:b/>
        </w:rPr>
        <w:tab/>
      </w:r>
      <w:r w:rsidRPr="007461B6">
        <w:rPr>
          <w:rFonts w:ascii="Times New Roman" w:hAnsi="Times New Roman" w:cs="Times New Roman"/>
          <w:b/>
        </w:rPr>
        <w:tab/>
        <w:t xml:space="preserve">                 </w:t>
      </w:r>
      <w:r w:rsidR="00B874EC" w:rsidRPr="007461B6">
        <w:rPr>
          <w:rFonts w:ascii="Times New Roman" w:hAnsi="Times New Roman" w:cs="Times New Roman"/>
          <w:b/>
        </w:rPr>
        <w:tab/>
      </w:r>
      <w:r w:rsidR="00CE348F" w:rsidRPr="007461B6">
        <w:rPr>
          <w:rFonts w:ascii="Times New Roman" w:hAnsi="Times New Roman" w:cs="Times New Roman"/>
          <w:b/>
        </w:rPr>
        <w:tab/>
      </w:r>
      <w:r w:rsidR="00CE348F" w:rsidRPr="007461B6">
        <w:rPr>
          <w:rFonts w:ascii="Times New Roman" w:hAnsi="Times New Roman" w:cs="Times New Roman"/>
          <w:b/>
        </w:rPr>
        <w:tab/>
      </w:r>
      <w:r w:rsidRPr="007461B6">
        <w:rPr>
          <w:rFonts w:ascii="Times New Roman" w:hAnsi="Times New Roman" w:cs="Times New Roman"/>
          <w:bCs/>
          <w:i/>
          <w:iCs/>
        </w:rPr>
        <w:t>1 lentelė</w:t>
      </w:r>
    </w:p>
    <w:tbl>
      <w:tblPr>
        <w:tblStyle w:val="Lentelstinklelis"/>
        <w:tblW w:w="0" w:type="auto"/>
        <w:tblInd w:w="704" w:type="dxa"/>
        <w:tblLook w:val="04A0" w:firstRow="1" w:lastRow="0" w:firstColumn="1" w:lastColumn="0" w:noHBand="0" w:noVBand="1"/>
      </w:tblPr>
      <w:tblGrid>
        <w:gridCol w:w="4392"/>
        <w:gridCol w:w="3546"/>
      </w:tblGrid>
      <w:tr w:rsidR="00B874EC" w:rsidRPr="007461B6" w14:paraId="4A013A46" w14:textId="77777777" w:rsidTr="00D17019">
        <w:tc>
          <w:tcPr>
            <w:tcW w:w="7938" w:type="dxa"/>
            <w:gridSpan w:val="2"/>
          </w:tcPr>
          <w:p w14:paraId="35243B3C" w14:textId="0DD3CFFC" w:rsidR="00B874EC" w:rsidRPr="007461B6" w:rsidRDefault="00B874EC" w:rsidP="007461B6">
            <w:pPr>
              <w:keepNext/>
              <w:keepLines/>
              <w:widowControl w:val="0"/>
              <w:tabs>
                <w:tab w:val="left" w:pos="993"/>
              </w:tabs>
              <w:suppressAutoHyphens/>
              <w:jc w:val="center"/>
              <w:rPr>
                <w:rFonts w:ascii="Times New Roman" w:hAnsi="Times New Roman" w:cs="Times New Roman"/>
                <w:b/>
                <w:sz w:val="22"/>
                <w:szCs w:val="22"/>
              </w:rPr>
            </w:pPr>
            <w:r w:rsidRPr="007461B6">
              <w:rPr>
                <w:rFonts w:ascii="Times New Roman" w:hAnsi="Times New Roman" w:cs="Times New Roman"/>
                <w:b/>
                <w:sz w:val="22"/>
                <w:szCs w:val="22"/>
              </w:rPr>
              <w:t>Sandėlio grandiklinio transporterio Nr.1 (BK17.18) techniniai duomenys</w:t>
            </w:r>
          </w:p>
        </w:tc>
      </w:tr>
      <w:tr w:rsidR="00B874EC" w:rsidRPr="007461B6" w14:paraId="3A64A647" w14:textId="77777777" w:rsidTr="00D17019">
        <w:tblPrEx>
          <w:jc w:val="center"/>
          <w:tblInd w:w="0" w:type="dxa"/>
        </w:tblPrEx>
        <w:trPr>
          <w:jc w:val="center"/>
        </w:trPr>
        <w:tc>
          <w:tcPr>
            <w:tcW w:w="4392" w:type="dxa"/>
          </w:tcPr>
          <w:p w14:paraId="507C13DB" w14:textId="1D8B6495"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Įrenginio tipas</w:t>
            </w:r>
          </w:p>
        </w:tc>
        <w:tc>
          <w:tcPr>
            <w:tcW w:w="3546" w:type="dxa"/>
            <w:vAlign w:val="center"/>
          </w:tcPr>
          <w:p w14:paraId="43129180" w14:textId="625F1FA4"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TGK-1000</w:t>
            </w:r>
          </w:p>
        </w:tc>
      </w:tr>
      <w:tr w:rsidR="00B874EC" w:rsidRPr="007461B6" w14:paraId="41D9143C" w14:textId="77777777" w:rsidTr="00D17019">
        <w:tblPrEx>
          <w:jc w:val="center"/>
          <w:tblInd w:w="0" w:type="dxa"/>
        </w:tblPrEx>
        <w:trPr>
          <w:jc w:val="center"/>
        </w:trPr>
        <w:tc>
          <w:tcPr>
            <w:tcW w:w="4392" w:type="dxa"/>
          </w:tcPr>
          <w:p w14:paraId="19A73888" w14:textId="77777777"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Įrenginio serijos numeris</w:t>
            </w:r>
          </w:p>
        </w:tc>
        <w:tc>
          <w:tcPr>
            <w:tcW w:w="3546" w:type="dxa"/>
            <w:vAlign w:val="center"/>
          </w:tcPr>
          <w:p w14:paraId="3F307A85" w14:textId="77777777"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01086</w:t>
            </w:r>
          </w:p>
        </w:tc>
      </w:tr>
      <w:tr w:rsidR="00B874EC" w:rsidRPr="007461B6" w14:paraId="518EA085" w14:textId="77777777" w:rsidTr="00D17019">
        <w:tblPrEx>
          <w:jc w:val="center"/>
          <w:tblInd w:w="0" w:type="dxa"/>
        </w:tblPrEx>
        <w:trPr>
          <w:jc w:val="center"/>
        </w:trPr>
        <w:tc>
          <w:tcPr>
            <w:tcW w:w="4392" w:type="dxa"/>
          </w:tcPr>
          <w:p w14:paraId="3FEA2C6C" w14:textId="228E01D7"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Gabaritiniai matmenys,  ne daugiau:</w:t>
            </w:r>
          </w:p>
          <w:p w14:paraId="15B6F0EC" w14:textId="29C19525"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ilgis</w:t>
            </w:r>
          </w:p>
          <w:p w14:paraId="26453E5D" w14:textId="78A417F8"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plotis su motoreduktoriumi</w:t>
            </w:r>
          </w:p>
          <w:p w14:paraId="49764B34" w14:textId="595D0488"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aukštis</w:t>
            </w:r>
          </w:p>
        </w:tc>
        <w:tc>
          <w:tcPr>
            <w:tcW w:w="3546" w:type="dxa"/>
          </w:tcPr>
          <w:p w14:paraId="5A2FE66D" w14:textId="77777777"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p>
          <w:p w14:paraId="7AA7C9F2" w14:textId="31FA05A9"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24668 mm</w:t>
            </w:r>
          </w:p>
          <w:p w14:paraId="11FB4DC4" w14:textId="21979028"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2399 mm</w:t>
            </w:r>
          </w:p>
          <w:p w14:paraId="70E30DA0" w14:textId="3F6DA578"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3963 mm</w:t>
            </w:r>
          </w:p>
        </w:tc>
      </w:tr>
      <w:tr w:rsidR="00B874EC" w:rsidRPr="007461B6" w14:paraId="17066830" w14:textId="77777777" w:rsidTr="00D17019">
        <w:tblPrEx>
          <w:jc w:val="center"/>
          <w:tblInd w:w="0" w:type="dxa"/>
        </w:tblPrEx>
        <w:trPr>
          <w:jc w:val="center"/>
        </w:trPr>
        <w:tc>
          <w:tcPr>
            <w:tcW w:w="4392" w:type="dxa"/>
          </w:tcPr>
          <w:p w14:paraId="7C6E28EF" w14:textId="5A84C579"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Masė </w:t>
            </w:r>
          </w:p>
        </w:tc>
        <w:tc>
          <w:tcPr>
            <w:tcW w:w="3546" w:type="dxa"/>
          </w:tcPr>
          <w:p w14:paraId="29254CF7" w14:textId="71C10DAE"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8900 kg</w:t>
            </w:r>
          </w:p>
        </w:tc>
      </w:tr>
      <w:tr w:rsidR="00B874EC" w:rsidRPr="007461B6" w14:paraId="12A64004" w14:textId="77777777" w:rsidTr="00D17019">
        <w:tblPrEx>
          <w:jc w:val="center"/>
          <w:tblInd w:w="0" w:type="dxa"/>
        </w:tblPrEx>
        <w:trPr>
          <w:jc w:val="center"/>
        </w:trPr>
        <w:tc>
          <w:tcPr>
            <w:tcW w:w="4392" w:type="dxa"/>
          </w:tcPr>
          <w:p w14:paraId="726CFE28" w14:textId="0C8CBDF1" w:rsidR="00B874EC" w:rsidRPr="007461B6" w:rsidRDefault="00B874E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Transporterio našumas</w:t>
            </w:r>
          </w:p>
        </w:tc>
        <w:tc>
          <w:tcPr>
            <w:tcW w:w="3546" w:type="dxa"/>
          </w:tcPr>
          <w:p w14:paraId="5A5F3CA4" w14:textId="722F8CF4" w:rsidR="00B874EC" w:rsidRPr="007461B6" w:rsidRDefault="00B874EC" w:rsidP="007461B6">
            <w:pPr>
              <w:pStyle w:val="Sraopastraipa"/>
              <w:keepNext/>
              <w:keepLines/>
              <w:widowControl w:val="0"/>
              <w:numPr>
                <w:ilvl w:val="0"/>
                <w:numId w:val="7"/>
              </w:numPr>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m</w:t>
            </w:r>
            <w:r w:rsidRPr="007461B6">
              <w:rPr>
                <w:rFonts w:ascii="Times New Roman" w:hAnsi="Times New Roman" w:cs="Times New Roman"/>
                <w:sz w:val="22"/>
                <w:szCs w:val="22"/>
                <w:vertAlign w:val="superscript"/>
              </w:rPr>
              <w:t>3</w:t>
            </w:r>
            <w:r w:rsidRPr="007461B6">
              <w:rPr>
                <w:rFonts w:ascii="Times New Roman" w:hAnsi="Times New Roman" w:cs="Times New Roman"/>
                <w:sz w:val="22"/>
                <w:szCs w:val="22"/>
              </w:rPr>
              <w:t>/h</w:t>
            </w:r>
          </w:p>
        </w:tc>
      </w:tr>
    </w:tbl>
    <w:p w14:paraId="422B84CA" w14:textId="0DF31419" w:rsidR="00B46D4C" w:rsidRPr="007461B6" w:rsidRDefault="00B874EC" w:rsidP="007461B6">
      <w:pPr>
        <w:pStyle w:val="Sraopastraipa"/>
        <w:keepNext/>
        <w:keepLines/>
        <w:widowControl w:val="0"/>
        <w:tabs>
          <w:tab w:val="left" w:pos="993"/>
        </w:tabs>
        <w:suppressAutoHyphens/>
        <w:spacing w:after="0" w:line="240" w:lineRule="auto"/>
        <w:ind w:left="480"/>
        <w:jc w:val="both"/>
        <w:rPr>
          <w:rFonts w:ascii="Times New Roman" w:hAnsi="Times New Roman" w:cs="Times New Roman"/>
          <w:bCs/>
          <w:i/>
          <w:iCs/>
        </w:rPr>
      </w:pP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t xml:space="preserve">2 </w:t>
      </w:r>
      <w:r w:rsidR="00B46D4C" w:rsidRPr="007461B6">
        <w:rPr>
          <w:rFonts w:ascii="Times New Roman" w:hAnsi="Times New Roman" w:cs="Times New Roman"/>
          <w:bCs/>
          <w:i/>
          <w:iCs/>
        </w:rPr>
        <w:t>lentelė</w:t>
      </w:r>
    </w:p>
    <w:tbl>
      <w:tblPr>
        <w:tblStyle w:val="Lentelstinklelis"/>
        <w:tblW w:w="0" w:type="auto"/>
        <w:tblInd w:w="704" w:type="dxa"/>
        <w:tblLook w:val="04A0" w:firstRow="1" w:lastRow="0" w:firstColumn="1" w:lastColumn="0" w:noHBand="0" w:noVBand="1"/>
      </w:tblPr>
      <w:tblGrid>
        <w:gridCol w:w="4392"/>
        <w:gridCol w:w="3546"/>
      </w:tblGrid>
      <w:tr w:rsidR="00B874EC" w:rsidRPr="007461B6" w14:paraId="0A436E6A" w14:textId="77777777" w:rsidTr="00D17019">
        <w:tc>
          <w:tcPr>
            <w:tcW w:w="7938" w:type="dxa"/>
            <w:gridSpan w:val="2"/>
          </w:tcPr>
          <w:p w14:paraId="3403A0FA" w14:textId="5EEE8285" w:rsidR="00B874EC" w:rsidRPr="007461B6" w:rsidRDefault="00B874EC" w:rsidP="007461B6">
            <w:pPr>
              <w:keepNext/>
              <w:keepLines/>
              <w:widowControl w:val="0"/>
              <w:tabs>
                <w:tab w:val="left" w:pos="993"/>
              </w:tabs>
              <w:suppressAutoHyphens/>
              <w:jc w:val="center"/>
              <w:rPr>
                <w:rFonts w:ascii="Times New Roman" w:hAnsi="Times New Roman" w:cs="Times New Roman"/>
                <w:b/>
                <w:sz w:val="22"/>
                <w:szCs w:val="22"/>
              </w:rPr>
            </w:pPr>
            <w:r w:rsidRPr="007461B6">
              <w:rPr>
                <w:rFonts w:ascii="Times New Roman" w:hAnsi="Times New Roman" w:cs="Times New Roman"/>
                <w:b/>
                <w:sz w:val="22"/>
                <w:szCs w:val="22"/>
              </w:rPr>
              <w:t>Tarpinio grandiklinio transporterio Nr. 2 (BK19.1) techniniai duomenys</w:t>
            </w:r>
          </w:p>
        </w:tc>
      </w:tr>
      <w:tr w:rsidR="00B46D4C" w:rsidRPr="007461B6" w14:paraId="18B1FD1A" w14:textId="77777777" w:rsidTr="00D17019">
        <w:tblPrEx>
          <w:jc w:val="center"/>
          <w:tblInd w:w="0" w:type="dxa"/>
        </w:tblPrEx>
        <w:trPr>
          <w:jc w:val="center"/>
        </w:trPr>
        <w:tc>
          <w:tcPr>
            <w:tcW w:w="4392" w:type="dxa"/>
          </w:tcPr>
          <w:p w14:paraId="1A921912"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Įrenginio tipas</w:t>
            </w:r>
          </w:p>
        </w:tc>
        <w:tc>
          <w:tcPr>
            <w:tcW w:w="3546" w:type="dxa"/>
            <w:vAlign w:val="center"/>
          </w:tcPr>
          <w:p w14:paraId="71D8794A"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TGK-1000</w:t>
            </w:r>
          </w:p>
        </w:tc>
      </w:tr>
      <w:tr w:rsidR="00B46D4C" w:rsidRPr="007461B6" w14:paraId="43E26984" w14:textId="77777777" w:rsidTr="00D17019">
        <w:tblPrEx>
          <w:jc w:val="center"/>
          <w:tblInd w:w="0" w:type="dxa"/>
        </w:tblPrEx>
        <w:trPr>
          <w:jc w:val="center"/>
        </w:trPr>
        <w:tc>
          <w:tcPr>
            <w:tcW w:w="4392" w:type="dxa"/>
          </w:tcPr>
          <w:p w14:paraId="7F47939A"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Įrenginio serijos numeris</w:t>
            </w:r>
          </w:p>
        </w:tc>
        <w:tc>
          <w:tcPr>
            <w:tcW w:w="3546" w:type="dxa"/>
            <w:vAlign w:val="center"/>
          </w:tcPr>
          <w:p w14:paraId="77F66DE2" w14:textId="4355FFE9"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01088</w:t>
            </w:r>
          </w:p>
        </w:tc>
      </w:tr>
      <w:tr w:rsidR="00B46D4C" w:rsidRPr="007461B6" w14:paraId="15C4D416" w14:textId="77777777" w:rsidTr="00D17019">
        <w:tblPrEx>
          <w:jc w:val="center"/>
          <w:tblInd w:w="0" w:type="dxa"/>
        </w:tblPrEx>
        <w:trPr>
          <w:jc w:val="center"/>
        </w:trPr>
        <w:tc>
          <w:tcPr>
            <w:tcW w:w="4392" w:type="dxa"/>
          </w:tcPr>
          <w:p w14:paraId="5FF6D4E1"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Gabaritiniai matmenys,  ne daugiau:</w:t>
            </w:r>
          </w:p>
          <w:p w14:paraId="1B51931B" w14:textId="2047D223"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w:t>
            </w:r>
            <w:r w:rsidR="002A6086" w:rsidRPr="007461B6">
              <w:rPr>
                <w:rFonts w:ascii="Times New Roman" w:hAnsi="Times New Roman" w:cs="Times New Roman"/>
                <w:sz w:val="22"/>
                <w:szCs w:val="22"/>
              </w:rPr>
              <w:t>i</w:t>
            </w:r>
            <w:r w:rsidRPr="007461B6">
              <w:rPr>
                <w:rFonts w:ascii="Times New Roman" w:hAnsi="Times New Roman" w:cs="Times New Roman"/>
                <w:sz w:val="22"/>
                <w:szCs w:val="22"/>
              </w:rPr>
              <w:t>lgis</w:t>
            </w:r>
          </w:p>
          <w:p w14:paraId="238544B5" w14:textId="1F58E0AC"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plotis</w:t>
            </w:r>
            <w:r w:rsidR="002A6086" w:rsidRPr="007461B6">
              <w:rPr>
                <w:rFonts w:ascii="Times New Roman" w:hAnsi="Times New Roman" w:cs="Times New Roman"/>
                <w:sz w:val="22"/>
                <w:szCs w:val="22"/>
              </w:rPr>
              <w:t xml:space="preserve"> </w:t>
            </w:r>
            <w:r w:rsidRPr="007461B6">
              <w:rPr>
                <w:rFonts w:ascii="Times New Roman" w:hAnsi="Times New Roman" w:cs="Times New Roman"/>
                <w:sz w:val="22"/>
                <w:szCs w:val="22"/>
              </w:rPr>
              <w:t>su motoreduktoriumi</w:t>
            </w:r>
          </w:p>
          <w:p w14:paraId="4AA99BAF"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                       - aukštis</w:t>
            </w:r>
          </w:p>
        </w:tc>
        <w:tc>
          <w:tcPr>
            <w:tcW w:w="3546" w:type="dxa"/>
          </w:tcPr>
          <w:p w14:paraId="67C670CC"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p>
          <w:p w14:paraId="42E23559" w14:textId="0717422C" w:rsidR="00B46D4C" w:rsidRPr="007461B6" w:rsidRDefault="002A6086"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14872</w:t>
            </w:r>
            <w:r w:rsidR="00B46D4C" w:rsidRPr="007461B6">
              <w:rPr>
                <w:rFonts w:ascii="Times New Roman" w:hAnsi="Times New Roman" w:cs="Times New Roman"/>
                <w:sz w:val="22"/>
                <w:szCs w:val="22"/>
              </w:rPr>
              <w:t xml:space="preserve"> mm</w:t>
            </w:r>
          </w:p>
          <w:p w14:paraId="7B257F1B"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2399 mm</w:t>
            </w:r>
          </w:p>
          <w:p w14:paraId="688A1E99" w14:textId="3243D049" w:rsidR="00B46D4C" w:rsidRPr="007461B6" w:rsidRDefault="002A6086"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1022</w:t>
            </w:r>
            <w:r w:rsidR="00B46D4C" w:rsidRPr="007461B6">
              <w:rPr>
                <w:rFonts w:ascii="Times New Roman" w:hAnsi="Times New Roman" w:cs="Times New Roman"/>
                <w:sz w:val="22"/>
                <w:szCs w:val="22"/>
              </w:rPr>
              <w:t xml:space="preserve"> mm</w:t>
            </w:r>
          </w:p>
        </w:tc>
      </w:tr>
      <w:tr w:rsidR="002A6086" w:rsidRPr="007461B6" w14:paraId="747780C3" w14:textId="77777777" w:rsidTr="00D17019">
        <w:tblPrEx>
          <w:jc w:val="center"/>
          <w:tblInd w:w="0" w:type="dxa"/>
        </w:tblPrEx>
        <w:trPr>
          <w:jc w:val="center"/>
        </w:trPr>
        <w:tc>
          <w:tcPr>
            <w:tcW w:w="4392" w:type="dxa"/>
          </w:tcPr>
          <w:p w14:paraId="6674FC7C" w14:textId="2AFAE58D" w:rsidR="002A6086" w:rsidRPr="007461B6" w:rsidRDefault="002A6086"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 xml:space="preserve">Masė </w:t>
            </w:r>
          </w:p>
        </w:tc>
        <w:tc>
          <w:tcPr>
            <w:tcW w:w="3546" w:type="dxa"/>
          </w:tcPr>
          <w:p w14:paraId="3106FF28" w14:textId="5DC89719" w:rsidR="002A6086" w:rsidRPr="007461B6" w:rsidRDefault="002A6086"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5700 kg</w:t>
            </w:r>
          </w:p>
        </w:tc>
      </w:tr>
      <w:tr w:rsidR="00B46D4C" w:rsidRPr="007461B6" w14:paraId="1056A757" w14:textId="77777777" w:rsidTr="00D17019">
        <w:tblPrEx>
          <w:jc w:val="center"/>
          <w:tblInd w:w="0" w:type="dxa"/>
        </w:tblPrEx>
        <w:trPr>
          <w:jc w:val="center"/>
        </w:trPr>
        <w:tc>
          <w:tcPr>
            <w:tcW w:w="4392" w:type="dxa"/>
          </w:tcPr>
          <w:p w14:paraId="3B09172D" w14:textId="77777777" w:rsidR="00B46D4C" w:rsidRPr="007461B6" w:rsidRDefault="00B46D4C" w:rsidP="007461B6">
            <w:pPr>
              <w:keepNext/>
              <w:keepLines/>
              <w:widowControl w:val="0"/>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rPr>
              <w:t>Transporterio našumas</w:t>
            </w:r>
          </w:p>
        </w:tc>
        <w:tc>
          <w:tcPr>
            <w:tcW w:w="3546" w:type="dxa"/>
          </w:tcPr>
          <w:p w14:paraId="66CAE240" w14:textId="6B474307" w:rsidR="00B46D4C" w:rsidRPr="007461B6" w:rsidRDefault="00B46D4C" w:rsidP="007461B6">
            <w:pPr>
              <w:pStyle w:val="Sraopastraipa"/>
              <w:keepNext/>
              <w:keepLines/>
              <w:widowControl w:val="0"/>
              <w:numPr>
                <w:ilvl w:val="0"/>
                <w:numId w:val="8"/>
              </w:numPr>
              <w:tabs>
                <w:tab w:val="left" w:pos="993"/>
              </w:tabs>
              <w:suppressAutoHyphens/>
              <w:jc w:val="both"/>
              <w:rPr>
                <w:rFonts w:ascii="Times New Roman" w:hAnsi="Times New Roman" w:cs="Times New Roman"/>
                <w:sz w:val="22"/>
                <w:szCs w:val="22"/>
              </w:rPr>
            </w:pPr>
            <w:r w:rsidRPr="007461B6">
              <w:rPr>
                <w:rFonts w:ascii="Times New Roman" w:hAnsi="Times New Roman" w:cs="Times New Roman"/>
                <w:sz w:val="22"/>
                <w:szCs w:val="22"/>
                <w:vertAlign w:val="superscript"/>
              </w:rPr>
              <w:t>3</w:t>
            </w:r>
            <w:r w:rsidRPr="007461B6">
              <w:rPr>
                <w:rFonts w:ascii="Times New Roman" w:hAnsi="Times New Roman" w:cs="Times New Roman"/>
                <w:sz w:val="22"/>
                <w:szCs w:val="22"/>
              </w:rPr>
              <w:t>/h</w:t>
            </w:r>
          </w:p>
        </w:tc>
      </w:tr>
    </w:tbl>
    <w:p w14:paraId="6C79B958" w14:textId="58268A0E" w:rsidR="002E0287" w:rsidRPr="007461B6" w:rsidRDefault="00D17019" w:rsidP="007461B6">
      <w:pPr>
        <w:pStyle w:val="Sraopastraipa"/>
        <w:keepNext/>
        <w:keepLines/>
        <w:widowControl w:val="0"/>
        <w:tabs>
          <w:tab w:val="left" w:pos="993"/>
        </w:tabs>
        <w:suppressAutoHyphens/>
        <w:spacing w:after="0" w:line="240" w:lineRule="auto"/>
        <w:ind w:left="927"/>
        <w:jc w:val="both"/>
        <w:rPr>
          <w:rFonts w:ascii="Times New Roman" w:hAnsi="Times New Roman" w:cs="Times New Roman"/>
          <w:bCs/>
          <w:i/>
          <w:iCs/>
        </w:rPr>
      </w:pPr>
      <w:r w:rsidRPr="007461B6">
        <w:rPr>
          <w:rFonts w:ascii="Times New Roman" w:hAnsi="Times New Roman" w:cs="Times New Roman"/>
          <w:bCs/>
        </w:rPr>
        <w:tab/>
      </w:r>
      <w:r w:rsidR="002E0287" w:rsidRPr="007461B6">
        <w:rPr>
          <w:rFonts w:ascii="Times New Roman" w:hAnsi="Times New Roman" w:cs="Times New Roman"/>
          <w:bCs/>
        </w:rPr>
        <w:tab/>
      </w:r>
      <w:r w:rsidR="002E0287" w:rsidRPr="007461B6">
        <w:rPr>
          <w:rFonts w:ascii="Times New Roman" w:hAnsi="Times New Roman" w:cs="Times New Roman"/>
          <w:bCs/>
          <w:i/>
          <w:iCs/>
        </w:rPr>
        <w:tab/>
      </w:r>
      <w:r w:rsidR="002E0287" w:rsidRPr="007461B6">
        <w:rPr>
          <w:rFonts w:ascii="Times New Roman" w:hAnsi="Times New Roman" w:cs="Times New Roman"/>
          <w:bCs/>
          <w:i/>
          <w:iCs/>
        </w:rPr>
        <w:tab/>
      </w:r>
      <w:r w:rsidR="002E0287" w:rsidRPr="007461B6">
        <w:rPr>
          <w:rFonts w:ascii="Times New Roman" w:hAnsi="Times New Roman" w:cs="Times New Roman"/>
          <w:bCs/>
          <w:i/>
          <w:iCs/>
        </w:rPr>
        <w:tab/>
      </w:r>
      <w:r w:rsidR="002E0287" w:rsidRPr="007461B6">
        <w:rPr>
          <w:rFonts w:ascii="Times New Roman" w:hAnsi="Times New Roman" w:cs="Times New Roman"/>
          <w:bCs/>
          <w:i/>
          <w:iCs/>
        </w:rPr>
        <w:tab/>
      </w:r>
      <w:r w:rsidR="002E0287" w:rsidRPr="007461B6">
        <w:rPr>
          <w:rFonts w:ascii="Times New Roman" w:hAnsi="Times New Roman" w:cs="Times New Roman"/>
          <w:bCs/>
          <w:i/>
          <w:iCs/>
        </w:rPr>
        <w:tab/>
      </w:r>
      <w:r w:rsidR="00C15AEE" w:rsidRPr="007461B6">
        <w:rPr>
          <w:rFonts w:ascii="Times New Roman" w:hAnsi="Times New Roman" w:cs="Times New Roman"/>
          <w:bCs/>
          <w:i/>
          <w:iCs/>
        </w:rPr>
        <w:t>3</w:t>
      </w:r>
      <w:r w:rsidR="002E0287" w:rsidRPr="007461B6">
        <w:rPr>
          <w:rFonts w:ascii="Times New Roman" w:hAnsi="Times New Roman" w:cs="Times New Roman"/>
          <w:bCs/>
          <w:i/>
          <w:iCs/>
        </w:rPr>
        <w:t xml:space="preserve"> lentelė</w:t>
      </w:r>
    </w:p>
    <w:tbl>
      <w:tblPr>
        <w:tblStyle w:val="Lentelstinklelis"/>
        <w:tblW w:w="0" w:type="auto"/>
        <w:jc w:val="center"/>
        <w:tblLook w:val="04A0" w:firstRow="1" w:lastRow="0" w:firstColumn="1" w:lastColumn="0" w:noHBand="0" w:noVBand="1"/>
      </w:tblPr>
      <w:tblGrid>
        <w:gridCol w:w="4106"/>
        <w:gridCol w:w="5499"/>
      </w:tblGrid>
      <w:tr w:rsidR="00D17019" w:rsidRPr="007461B6" w14:paraId="30001556" w14:textId="77777777" w:rsidTr="00D17019">
        <w:trPr>
          <w:jc w:val="center"/>
        </w:trPr>
        <w:tc>
          <w:tcPr>
            <w:tcW w:w="9605" w:type="dxa"/>
            <w:gridSpan w:val="2"/>
          </w:tcPr>
          <w:p w14:paraId="3B831D19" w14:textId="60A6A83F" w:rsidR="00D17019" w:rsidRPr="007461B6" w:rsidRDefault="00D17019" w:rsidP="007461B6">
            <w:pPr>
              <w:pStyle w:val="Sraopastraipa"/>
              <w:keepNext/>
              <w:keepLines/>
              <w:widowControl w:val="0"/>
              <w:tabs>
                <w:tab w:val="left" w:pos="993"/>
              </w:tabs>
              <w:suppressAutoHyphens/>
              <w:ind w:left="0"/>
              <w:jc w:val="center"/>
              <w:rPr>
                <w:rFonts w:ascii="Times New Roman" w:hAnsi="Times New Roman" w:cs="Times New Roman"/>
                <w:b/>
                <w:sz w:val="22"/>
                <w:szCs w:val="22"/>
              </w:rPr>
            </w:pPr>
            <w:r w:rsidRPr="007461B6">
              <w:rPr>
                <w:rFonts w:ascii="Times New Roman" w:hAnsi="Times New Roman" w:cs="Times New Roman"/>
                <w:b/>
                <w:sz w:val="22"/>
                <w:szCs w:val="22"/>
              </w:rPr>
              <w:t>Grandiklinių biokuro tiekimo transporterių  keičiamos detalės</w:t>
            </w:r>
          </w:p>
        </w:tc>
      </w:tr>
      <w:tr w:rsidR="002E0287" w:rsidRPr="007461B6" w14:paraId="01C264AF" w14:textId="77777777" w:rsidTr="00474D8F">
        <w:trPr>
          <w:trHeight w:val="567"/>
          <w:jc w:val="center"/>
        </w:trPr>
        <w:tc>
          <w:tcPr>
            <w:tcW w:w="4106" w:type="dxa"/>
            <w:vAlign w:val="center"/>
          </w:tcPr>
          <w:p w14:paraId="14C858A9" w14:textId="77777777" w:rsidR="002E0287" w:rsidRPr="007461B6" w:rsidRDefault="002E0287" w:rsidP="007461B6">
            <w:pPr>
              <w:jc w:val="center"/>
              <w:rPr>
                <w:rFonts w:ascii="Times New Roman" w:hAnsi="Times New Roman" w:cs="Times New Roman"/>
                <w:b/>
                <w:sz w:val="22"/>
                <w:szCs w:val="22"/>
                <w:lang w:val="lt-LT"/>
              </w:rPr>
            </w:pPr>
            <w:r w:rsidRPr="007461B6">
              <w:rPr>
                <w:rFonts w:ascii="Times New Roman" w:hAnsi="Times New Roman" w:cs="Times New Roman"/>
                <w:b/>
                <w:sz w:val="22"/>
                <w:szCs w:val="22"/>
                <w:lang w:val="lt-LT"/>
              </w:rPr>
              <w:t>Keičiamos detalės</w:t>
            </w:r>
          </w:p>
        </w:tc>
        <w:tc>
          <w:tcPr>
            <w:tcW w:w="5499" w:type="dxa"/>
            <w:vAlign w:val="center"/>
          </w:tcPr>
          <w:p w14:paraId="64FE1040" w14:textId="77777777" w:rsidR="002E0287" w:rsidRPr="007461B6" w:rsidRDefault="002E0287" w:rsidP="007461B6">
            <w:pPr>
              <w:jc w:val="center"/>
              <w:rPr>
                <w:rFonts w:ascii="Times New Roman" w:hAnsi="Times New Roman" w:cs="Times New Roman"/>
                <w:b/>
                <w:sz w:val="22"/>
                <w:szCs w:val="22"/>
                <w:lang w:val="lt-LT"/>
              </w:rPr>
            </w:pPr>
            <w:r w:rsidRPr="007461B6">
              <w:rPr>
                <w:rFonts w:ascii="Times New Roman" w:hAnsi="Times New Roman" w:cs="Times New Roman"/>
                <w:b/>
                <w:sz w:val="22"/>
                <w:szCs w:val="22"/>
                <w:lang w:val="lt-LT"/>
              </w:rPr>
              <w:t>Informacija</w:t>
            </w:r>
          </w:p>
        </w:tc>
      </w:tr>
      <w:tr w:rsidR="002E0287" w:rsidRPr="007461B6" w14:paraId="7A60605D" w14:textId="77777777" w:rsidTr="00474D8F">
        <w:trPr>
          <w:jc w:val="center"/>
        </w:trPr>
        <w:tc>
          <w:tcPr>
            <w:tcW w:w="4106" w:type="dxa"/>
            <w:vAlign w:val="center"/>
          </w:tcPr>
          <w:p w14:paraId="199D439A" w14:textId="74916D9F"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Grandinė</w:t>
            </w:r>
            <w:r w:rsidR="00D17019" w:rsidRPr="007461B6">
              <w:rPr>
                <w:rFonts w:ascii="Times New Roman" w:hAnsi="Times New Roman" w:cs="Times New Roman"/>
                <w:sz w:val="22"/>
                <w:szCs w:val="22"/>
                <w:lang w:val="lt-LT"/>
              </w:rPr>
              <w:t>s</w:t>
            </w:r>
          </w:p>
        </w:tc>
        <w:tc>
          <w:tcPr>
            <w:tcW w:w="5499" w:type="dxa"/>
            <w:vAlign w:val="center"/>
          </w:tcPr>
          <w:p w14:paraId="41371D00" w14:textId="77777777"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FV180-C-160, DIN 8165, su apvirintais pirštais ir privirintomis auselėmis grandiklių tvirtinimui.</w:t>
            </w:r>
          </w:p>
        </w:tc>
      </w:tr>
      <w:tr w:rsidR="002E0287" w:rsidRPr="007461B6" w14:paraId="25A8AAFB" w14:textId="77777777" w:rsidTr="00474D8F">
        <w:trPr>
          <w:jc w:val="center"/>
        </w:trPr>
        <w:tc>
          <w:tcPr>
            <w:tcW w:w="4106" w:type="dxa"/>
            <w:vAlign w:val="center"/>
          </w:tcPr>
          <w:p w14:paraId="5E5DC80B" w14:textId="448CE6B6" w:rsidR="002E0287" w:rsidRPr="007461B6" w:rsidRDefault="00474D8F"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Grandinės ž</w:t>
            </w:r>
            <w:r w:rsidR="002E0287" w:rsidRPr="007461B6">
              <w:rPr>
                <w:rFonts w:ascii="Times New Roman" w:hAnsi="Times New Roman" w:cs="Times New Roman"/>
                <w:sz w:val="22"/>
                <w:szCs w:val="22"/>
                <w:lang w:val="lt-LT"/>
              </w:rPr>
              <w:t>vaigždės</w:t>
            </w:r>
          </w:p>
        </w:tc>
        <w:tc>
          <w:tcPr>
            <w:tcW w:w="5499" w:type="dxa"/>
            <w:vAlign w:val="center"/>
          </w:tcPr>
          <w:p w14:paraId="4ED03C5D" w14:textId="77777777" w:rsidR="002E0287" w:rsidRPr="007461B6" w:rsidRDefault="002E0287" w:rsidP="007461B6">
            <w:pPr>
              <w:jc w:val="both"/>
              <w:rPr>
                <w:rFonts w:ascii="Times New Roman" w:hAnsi="Times New Roman" w:cs="Times New Roman"/>
                <w:sz w:val="22"/>
                <w:szCs w:val="22"/>
                <w:lang w:val="lt-LT"/>
              </w:rPr>
            </w:pPr>
          </w:p>
        </w:tc>
      </w:tr>
      <w:tr w:rsidR="002E0287" w:rsidRPr="007461B6" w14:paraId="46327183" w14:textId="77777777" w:rsidTr="00474D8F">
        <w:trPr>
          <w:jc w:val="center"/>
        </w:trPr>
        <w:tc>
          <w:tcPr>
            <w:tcW w:w="4106" w:type="dxa"/>
            <w:vAlign w:val="center"/>
          </w:tcPr>
          <w:p w14:paraId="52B427F0" w14:textId="1F0A159D" w:rsidR="002E0287" w:rsidRPr="007461B6" w:rsidRDefault="00474D8F"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Žvaigždžių v</w:t>
            </w:r>
            <w:r w:rsidR="002E0287" w:rsidRPr="007461B6">
              <w:rPr>
                <w:rFonts w:ascii="Times New Roman" w:hAnsi="Times New Roman" w:cs="Times New Roman"/>
                <w:sz w:val="22"/>
                <w:szCs w:val="22"/>
                <w:lang w:val="lt-LT"/>
              </w:rPr>
              <w:t>elenai</w:t>
            </w:r>
          </w:p>
        </w:tc>
        <w:tc>
          <w:tcPr>
            <w:tcW w:w="5499" w:type="dxa"/>
            <w:vAlign w:val="center"/>
          </w:tcPr>
          <w:p w14:paraId="646D0A56" w14:textId="77777777" w:rsidR="002E0287" w:rsidRPr="007461B6" w:rsidRDefault="002E0287" w:rsidP="007461B6">
            <w:pPr>
              <w:jc w:val="both"/>
              <w:rPr>
                <w:rFonts w:ascii="Times New Roman" w:hAnsi="Times New Roman" w:cs="Times New Roman"/>
                <w:sz w:val="22"/>
                <w:szCs w:val="22"/>
                <w:lang w:val="lt-LT"/>
              </w:rPr>
            </w:pPr>
          </w:p>
        </w:tc>
      </w:tr>
      <w:tr w:rsidR="002E0287" w:rsidRPr="007461B6" w14:paraId="151590E5" w14:textId="77777777" w:rsidTr="00474D8F">
        <w:trPr>
          <w:jc w:val="center"/>
        </w:trPr>
        <w:tc>
          <w:tcPr>
            <w:tcW w:w="4106" w:type="dxa"/>
            <w:vAlign w:val="center"/>
          </w:tcPr>
          <w:p w14:paraId="18399A7D" w14:textId="77777777"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Guolių mazgai (guoliai su guoliavietėmis)</w:t>
            </w:r>
          </w:p>
        </w:tc>
        <w:tc>
          <w:tcPr>
            <w:tcW w:w="5499" w:type="dxa"/>
            <w:vAlign w:val="center"/>
          </w:tcPr>
          <w:p w14:paraId="74E87676" w14:textId="16C3AC71"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w:t>
            </w:r>
            <w:bookmarkStart w:id="3" w:name="_Hlk187925928"/>
            <w:r w:rsidRPr="007461B6">
              <w:rPr>
                <w:rFonts w:ascii="Times New Roman" w:hAnsi="Times New Roman" w:cs="Times New Roman"/>
                <w:sz w:val="22"/>
                <w:szCs w:val="22"/>
                <w:lang w:val="lt-LT"/>
              </w:rPr>
              <w:t xml:space="preserve">FYJ </w:t>
            </w:r>
            <w:bookmarkEnd w:id="3"/>
            <w:r w:rsidR="005C00E2">
              <w:rPr>
                <w:rFonts w:ascii="Times New Roman" w:hAnsi="Times New Roman" w:cs="Times New Roman"/>
                <w:sz w:val="22"/>
                <w:szCs w:val="22"/>
                <w:lang w:val="lt-LT"/>
              </w:rPr>
              <w:t>520</w:t>
            </w:r>
            <w:r w:rsidRPr="007461B6">
              <w:rPr>
                <w:rFonts w:ascii="Times New Roman" w:hAnsi="Times New Roman" w:cs="Times New Roman"/>
                <w:sz w:val="22"/>
                <w:szCs w:val="22"/>
                <w:lang w:val="lt-LT"/>
              </w:rPr>
              <w:t>“ gamintojas „SKF“ (arba lygiavertis)</w:t>
            </w:r>
          </w:p>
        </w:tc>
      </w:tr>
      <w:tr w:rsidR="002E0287" w:rsidRPr="007461B6" w14:paraId="3865DB3A" w14:textId="77777777" w:rsidTr="00474D8F">
        <w:trPr>
          <w:jc w:val="center"/>
        </w:trPr>
        <w:tc>
          <w:tcPr>
            <w:tcW w:w="4106" w:type="dxa"/>
            <w:vAlign w:val="center"/>
          </w:tcPr>
          <w:p w14:paraId="776456C3" w14:textId="0B06B2BE"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 xml:space="preserve">Pavažos </w:t>
            </w:r>
          </w:p>
        </w:tc>
        <w:tc>
          <w:tcPr>
            <w:tcW w:w="5499" w:type="dxa"/>
            <w:vAlign w:val="center"/>
          </w:tcPr>
          <w:p w14:paraId="5F61722C" w14:textId="77777777" w:rsidR="002E0287" w:rsidRPr="005C00E2" w:rsidRDefault="002E0287" w:rsidP="007461B6">
            <w:pPr>
              <w:jc w:val="both"/>
              <w:rPr>
                <w:rFonts w:ascii="Times New Roman" w:hAnsi="Times New Roman" w:cs="Times New Roman"/>
                <w:color w:val="FF0000"/>
                <w:sz w:val="22"/>
                <w:szCs w:val="22"/>
                <w:lang w:val="lt-LT"/>
              </w:rPr>
            </w:pPr>
            <w:r w:rsidRPr="007F4DD0">
              <w:rPr>
                <w:rFonts w:ascii="Times New Roman" w:hAnsi="Times New Roman" w:cs="Times New Roman"/>
                <w:sz w:val="22"/>
                <w:szCs w:val="22"/>
                <w:lang w:val="lt-LT"/>
              </w:rPr>
              <w:t>plienas „HARDOX 450“ (arba lygiavertis), storis ≥ 5 mm</w:t>
            </w:r>
          </w:p>
        </w:tc>
      </w:tr>
      <w:tr w:rsidR="002E0287" w:rsidRPr="007461B6" w14:paraId="5E17CCFC" w14:textId="77777777" w:rsidTr="00474D8F">
        <w:trPr>
          <w:jc w:val="center"/>
        </w:trPr>
        <w:tc>
          <w:tcPr>
            <w:tcW w:w="4106" w:type="dxa"/>
            <w:vAlign w:val="center"/>
          </w:tcPr>
          <w:p w14:paraId="6839C03A" w14:textId="77777777" w:rsidR="002E0287" w:rsidRPr="007461B6" w:rsidRDefault="002E0287"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Grandiklių tvirtinimo varžtai, veržlės, poveržlės</w:t>
            </w:r>
          </w:p>
        </w:tc>
        <w:tc>
          <w:tcPr>
            <w:tcW w:w="5499" w:type="dxa"/>
            <w:vAlign w:val="center"/>
          </w:tcPr>
          <w:p w14:paraId="0A9054F4" w14:textId="6BBB2964" w:rsidR="002E0287" w:rsidRPr="007461B6" w:rsidRDefault="005C00E2" w:rsidP="007461B6">
            <w:pPr>
              <w:jc w:val="both"/>
              <w:rPr>
                <w:rFonts w:ascii="Times New Roman" w:hAnsi="Times New Roman" w:cs="Times New Roman"/>
                <w:sz w:val="22"/>
                <w:szCs w:val="22"/>
                <w:lang w:val="lt-LT"/>
              </w:rPr>
            </w:pPr>
            <w:r w:rsidRPr="007461B6">
              <w:rPr>
                <w:rFonts w:ascii="Times New Roman" w:hAnsi="Times New Roman" w:cs="Times New Roman"/>
                <w:sz w:val="22"/>
                <w:szCs w:val="22"/>
                <w:lang w:val="lt-LT"/>
              </w:rPr>
              <w:t>M16x</w:t>
            </w:r>
            <w:r>
              <w:rPr>
                <w:rFonts w:ascii="Times New Roman" w:hAnsi="Times New Roman" w:cs="Times New Roman"/>
                <w:sz w:val="22"/>
                <w:szCs w:val="22"/>
                <w:lang w:val="lt-LT"/>
              </w:rPr>
              <w:t>50</w:t>
            </w:r>
            <w:r w:rsidR="002E0287" w:rsidRPr="007461B6">
              <w:rPr>
                <w:rFonts w:ascii="Times New Roman" w:hAnsi="Times New Roman" w:cs="Times New Roman"/>
                <w:sz w:val="22"/>
                <w:szCs w:val="22"/>
                <w:lang w:val="lt-LT"/>
              </w:rPr>
              <w:t>, DIN 933, ne žemesnės kaip 10</w:t>
            </w:r>
            <w:r>
              <w:rPr>
                <w:rFonts w:ascii="Times New Roman" w:hAnsi="Times New Roman" w:cs="Times New Roman"/>
                <w:sz w:val="22"/>
                <w:szCs w:val="22"/>
                <w:lang w:val="lt-LT"/>
              </w:rPr>
              <w:t>.9</w:t>
            </w:r>
            <w:r w:rsidR="002E0287" w:rsidRPr="007461B6">
              <w:rPr>
                <w:rFonts w:ascii="Times New Roman" w:hAnsi="Times New Roman" w:cs="Times New Roman"/>
                <w:sz w:val="22"/>
                <w:szCs w:val="22"/>
                <w:lang w:val="lt-LT"/>
              </w:rPr>
              <w:t xml:space="preserve"> stiprumo klasės</w:t>
            </w:r>
          </w:p>
        </w:tc>
      </w:tr>
      <w:tr w:rsidR="002E0287" w:rsidRPr="007461B6" w14:paraId="13B29A03" w14:textId="77777777" w:rsidTr="00474D8F">
        <w:trPr>
          <w:jc w:val="center"/>
        </w:trPr>
        <w:tc>
          <w:tcPr>
            <w:tcW w:w="4106" w:type="dxa"/>
            <w:vAlign w:val="center"/>
          </w:tcPr>
          <w:p w14:paraId="549FC204" w14:textId="77777777" w:rsidR="002E0287" w:rsidRPr="007461B6" w:rsidRDefault="002E0287" w:rsidP="007461B6">
            <w:pPr>
              <w:jc w:val="both"/>
              <w:rPr>
                <w:rFonts w:ascii="Times New Roman" w:hAnsi="Times New Roman" w:cs="Times New Roman"/>
                <w:sz w:val="22"/>
                <w:szCs w:val="22"/>
              </w:rPr>
            </w:pPr>
            <w:r w:rsidRPr="007461B6">
              <w:rPr>
                <w:rFonts w:ascii="Times New Roman" w:hAnsi="Times New Roman" w:cs="Times New Roman"/>
                <w:sz w:val="22"/>
                <w:szCs w:val="22"/>
              </w:rPr>
              <w:t>Grandinių įtempimo smeigės su veržlėmis ir poveržlėmis</w:t>
            </w:r>
          </w:p>
        </w:tc>
        <w:tc>
          <w:tcPr>
            <w:tcW w:w="5499" w:type="dxa"/>
            <w:vAlign w:val="center"/>
          </w:tcPr>
          <w:p w14:paraId="0FE307E5" w14:textId="77777777" w:rsidR="002E0287" w:rsidRPr="007461B6" w:rsidRDefault="002E0287" w:rsidP="007461B6">
            <w:pPr>
              <w:jc w:val="both"/>
              <w:rPr>
                <w:rFonts w:ascii="Times New Roman" w:hAnsi="Times New Roman" w:cs="Times New Roman"/>
                <w:sz w:val="22"/>
                <w:szCs w:val="22"/>
              </w:rPr>
            </w:pPr>
          </w:p>
        </w:tc>
      </w:tr>
      <w:tr w:rsidR="00E262B5" w:rsidRPr="007461B6" w14:paraId="75E107DD" w14:textId="77777777" w:rsidTr="00474D8F">
        <w:trPr>
          <w:jc w:val="center"/>
        </w:trPr>
        <w:tc>
          <w:tcPr>
            <w:tcW w:w="4106" w:type="dxa"/>
            <w:vAlign w:val="center"/>
          </w:tcPr>
          <w:p w14:paraId="0F5C0260" w14:textId="701B1B5D" w:rsidR="00E262B5" w:rsidRPr="007461B6" w:rsidRDefault="00E262B5" w:rsidP="007461B6">
            <w:pPr>
              <w:jc w:val="both"/>
              <w:rPr>
                <w:rFonts w:ascii="Times New Roman" w:hAnsi="Times New Roman" w:cs="Times New Roman"/>
              </w:rPr>
            </w:pPr>
            <w:r>
              <w:rPr>
                <w:rFonts w:ascii="Times New Roman" w:hAnsi="Times New Roman" w:cs="Times New Roman"/>
              </w:rPr>
              <w:t>Dugnas</w:t>
            </w:r>
          </w:p>
        </w:tc>
        <w:tc>
          <w:tcPr>
            <w:tcW w:w="5499" w:type="dxa"/>
            <w:vAlign w:val="center"/>
          </w:tcPr>
          <w:p w14:paraId="57D3DD63" w14:textId="1017875C" w:rsidR="00E262B5" w:rsidRPr="007461B6" w:rsidRDefault="00E262B5" w:rsidP="007461B6">
            <w:pPr>
              <w:jc w:val="both"/>
              <w:rPr>
                <w:rFonts w:ascii="Times New Roman" w:hAnsi="Times New Roman" w:cs="Times New Roman"/>
              </w:rPr>
            </w:pPr>
            <w:r>
              <w:rPr>
                <w:rFonts w:ascii="Times New Roman" w:hAnsi="Times New Roman" w:cs="Times New Roman"/>
              </w:rPr>
              <w:t xml:space="preserve">„HARDOX 450“ (arba lygiavertis)  </w:t>
            </w:r>
            <w:r w:rsidRPr="00E262B5">
              <w:rPr>
                <w:rFonts w:ascii="Times New Roman" w:hAnsi="Times New Roman" w:cs="Times New Roman"/>
              </w:rPr>
              <w:t>≥</w:t>
            </w:r>
            <w:r>
              <w:rPr>
                <w:rFonts w:ascii="Times New Roman" w:hAnsi="Times New Roman" w:cs="Times New Roman"/>
              </w:rPr>
              <w:t>4 mm</w:t>
            </w:r>
          </w:p>
        </w:tc>
      </w:tr>
    </w:tbl>
    <w:p w14:paraId="45CB12F2" w14:textId="77777777" w:rsidR="002E0287" w:rsidRPr="007461B6" w:rsidRDefault="002E0287" w:rsidP="007461B6">
      <w:pPr>
        <w:jc w:val="both"/>
        <w:rPr>
          <w:rFonts w:ascii="Times New Roman" w:hAnsi="Times New Roman" w:cs="Times New Roman"/>
          <w:b/>
        </w:rPr>
      </w:pPr>
    </w:p>
    <w:p w14:paraId="67517952" w14:textId="26E4FD67" w:rsidR="00C15AEE" w:rsidRPr="007461B6" w:rsidRDefault="00C15AEE" w:rsidP="007461B6">
      <w:pPr>
        <w:pStyle w:val="Sraopastraipa"/>
        <w:keepNext/>
        <w:keepLines/>
        <w:widowControl w:val="0"/>
        <w:numPr>
          <w:ilvl w:val="0"/>
          <w:numId w:val="6"/>
        </w:numPr>
        <w:tabs>
          <w:tab w:val="left" w:pos="994"/>
        </w:tabs>
        <w:suppressAutoHyphens/>
        <w:spacing w:after="0" w:line="240" w:lineRule="auto"/>
        <w:jc w:val="both"/>
        <w:rPr>
          <w:rFonts w:ascii="Times New Roman" w:hAnsi="Times New Roman" w:cs="Times New Roman"/>
        </w:rPr>
      </w:pPr>
      <w:bookmarkStart w:id="4" w:name="_Hlk48200401"/>
      <w:r w:rsidRPr="007461B6">
        <w:rPr>
          <w:rFonts w:ascii="Times New Roman" w:hAnsi="Times New Roman" w:cs="Times New Roman"/>
        </w:rPr>
        <w:t xml:space="preserve">Pasiūlyme kaina turi būti išreikšta eurais už mato vienetą. </w:t>
      </w:r>
    </w:p>
    <w:p w14:paraId="39DA2D63" w14:textId="1AF96248" w:rsidR="003F5A2C" w:rsidRPr="007461B6" w:rsidRDefault="003F5A2C" w:rsidP="007461B6">
      <w:pPr>
        <w:pStyle w:val="Sraopastraipa"/>
        <w:keepNext/>
        <w:keepLines/>
        <w:widowControl w:val="0"/>
        <w:numPr>
          <w:ilvl w:val="0"/>
          <w:numId w:val="6"/>
        </w:numPr>
        <w:tabs>
          <w:tab w:val="left" w:pos="994"/>
        </w:tabs>
        <w:suppressAutoHyphens/>
        <w:spacing w:after="0" w:line="240" w:lineRule="auto"/>
        <w:jc w:val="both"/>
        <w:rPr>
          <w:rFonts w:ascii="Times New Roman" w:hAnsi="Times New Roman" w:cs="Times New Roman"/>
        </w:rPr>
      </w:pPr>
      <w:r w:rsidRPr="007461B6">
        <w:rPr>
          <w:rFonts w:ascii="Times New Roman" w:hAnsi="Times New Roman" w:cs="Times New Roman"/>
          <w:bCs/>
        </w:rPr>
        <w:t>Rangovas, teikdamas pasiūlymą, patvirtina, kad į siūlomą kainą įskaičiuotos visos išlaidos ir visi mokesčiai, ir kad prisiima riziką už visas išlaidas, kurias teikdamas pasiūlymą ir laikydamasis nustatytų reikalavimų, privalėjo įskaičiuoti į pasiūlymo kainą.</w:t>
      </w:r>
    </w:p>
    <w:p w14:paraId="53E651A6" w14:textId="77777777" w:rsidR="003F5A2C" w:rsidRPr="007461B6" w:rsidRDefault="003F5A2C" w:rsidP="007461B6">
      <w:pPr>
        <w:pStyle w:val="Sraopastraipa"/>
        <w:numPr>
          <w:ilvl w:val="0"/>
          <w:numId w:val="6"/>
        </w:numPr>
        <w:jc w:val="both"/>
        <w:rPr>
          <w:rFonts w:ascii="Times New Roman" w:hAnsi="Times New Roman" w:cs="Times New Roman"/>
        </w:rPr>
      </w:pPr>
      <w:r w:rsidRPr="007461B6">
        <w:rPr>
          <w:rFonts w:ascii="Times New Roman" w:hAnsi="Times New Roman" w:cs="Times New Roman"/>
        </w:rPr>
        <w:t>Rangovas įsipareigoja atlikti grandiklinio transporterio remonto darbus lentelėje nurodytomis kainomis:</w:t>
      </w:r>
    </w:p>
    <w:p w14:paraId="5AB77A89" w14:textId="4E9FD348" w:rsidR="008C5973" w:rsidRPr="007461B6" w:rsidRDefault="003F5A2C" w:rsidP="007461B6">
      <w:pPr>
        <w:pStyle w:val="Sraopastraipa"/>
        <w:keepNext/>
        <w:keepLines/>
        <w:widowControl w:val="0"/>
        <w:tabs>
          <w:tab w:val="left" w:pos="993"/>
        </w:tabs>
        <w:suppressAutoHyphens/>
        <w:spacing w:after="0" w:line="240" w:lineRule="auto"/>
        <w:ind w:left="927"/>
        <w:jc w:val="both"/>
        <w:rPr>
          <w:rFonts w:ascii="Times New Roman" w:hAnsi="Times New Roman" w:cs="Times New Roman"/>
        </w:rPr>
      </w:pPr>
      <w:r w:rsidRPr="007461B6">
        <w:rPr>
          <w:rFonts w:ascii="Times New Roman" w:hAnsi="Times New Roman" w:cs="Times New Roman"/>
          <w:bCs/>
          <w:i/>
          <w:iCs/>
        </w:rPr>
        <w:lastRenderedPageBreak/>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r>
      <w:r w:rsidRPr="007461B6">
        <w:rPr>
          <w:rFonts w:ascii="Times New Roman" w:hAnsi="Times New Roman" w:cs="Times New Roman"/>
          <w:bCs/>
          <w:i/>
          <w:iCs/>
        </w:rPr>
        <w:tab/>
        <w:t>4 lentelė</w:t>
      </w:r>
      <w:bookmarkEnd w:id="4"/>
    </w:p>
    <w:tbl>
      <w:tblPr>
        <w:tblStyle w:val="Lentelstinklelis"/>
        <w:tblW w:w="10060" w:type="dxa"/>
        <w:tblLayout w:type="fixed"/>
        <w:tblLook w:val="04A0" w:firstRow="1" w:lastRow="0" w:firstColumn="1" w:lastColumn="0" w:noHBand="0" w:noVBand="1"/>
      </w:tblPr>
      <w:tblGrid>
        <w:gridCol w:w="562"/>
        <w:gridCol w:w="2410"/>
        <w:gridCol w:w="2268"/>
        <w:gridCol w:w="992"/>
        <w:gridCol w:w="1276"/>
        <w:gridCol w:w="1276"/>
        <w:gridCol w:w="1276"/>
      </w:tblGrid>
      <w:tr w:rsidR="002E0287" w:rsidRPr="007461B6" w14:paraId="24B19103" w14:textId="77777777" w:rsidTr="00E8386C">
        <w:tc>
          <w:tcPr>
            <w:tcW w:w="562" w:type="dxa"/>
            <w:vAlign w:val="center"/>
          </w:tcPr>
          <w:p w14:paraId="6A7C9E18"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Eil. Nr.</w:t>
            </w:r>
          </w:p>
        </w:tc>
        <w:tc>
          <w:tcPr>
            <w:tcW w:w="2410" w:type="dxa"/>
            <w:vAlign w:val="center"/>
          </w:tcPr>
          <w:p w14:paraId="49C9F0E9"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Keičiamos (remontuojamos) detalės pavadinimas</w:t>
            </w:r>
          </w:p>
        </w:tc>
        <w:tc>
          <w:tcPr>
            <w:tcW w:w="2268" w:type="dxa"/>
            <w:vAlign w:val="center"/>
          </w:tcPr>
          <w:p w14:paraId="632BED97" w14:textId="400AEFF6"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Kodas (tipas)</w:t>
            </w:r>
          </w:p>
          <w:p w14:paraId="2746969E"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(arba lygiavertis)</w:t>
            </w:r>
          </w:p>
        </w:tc>
        <w:tc>
          <w:tcPr>
            <w:tcW w:w="992" w:type="dxa"/>
            <w:vAlign w:val="center"/>
          </w:tcPr>
          <w:p w14:paraId="5A0D004A" w14:textId="7EA47A18"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Kiekis</w:t>
            </w:r>
          </w:p>
        </w:tc>
        <w:tc>
          <w:tcPr>
            <w:tcW w:w="1276" w:type="dxa"/>
            <w:vAlign w:val="center"/>
          </w:tcPr>
          <w:p w14:paraId="3FD10F5E"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Medžiagų kaina Eur. (be PVM)</w:t>
            </w:r>
          </w:p>
        </w:tc>
        <w:tc>
          <w:tcPr>
            <w:tcW w:w="1276" w:type="dxa"/>
            <w:vAlign w:val="center"/>
          </w:tcPr>
          <w:p w14:paraId="524765FC"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Darbų kaina Eur.</w:t>
            </w:r>
          </w:p>
          <w:p w14:paraId="18205069"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(be PVM)</w:t>
            </w:r>
          </w:p>
        </w:tc>
        <w:tc>
          <w:tcPr>
            <w:tcW w:w="1276" w:type="dxa"/>
            <w:vAlign w:val="center"/>
          </w:tcPr>
          <w:p w14:paraId="2AB99A26" w14:textId="77777777"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Viso kaina Eur.</w:t>
            </w:r>
          </w:p>
          <w:p w14:paraId="2D5B5AA7" w14:textId="06ECE0BC" w:rsidR="002E0287" w:rsidRPr="007461B6" w:rsidRDefault="002E0287" w:rsidP="007461B6">
            <w:pPr>
              <w:jc w:val="center"/>
              <w:rPr>
                <w:rFonts w:ascii="Times New Roman" w:hAnsi="Times New Roman" w:cs="Times New Roman"/>
                <w:b/>
                <w:bCs/>
                <w:sz w:val="22"/>
                <w:szCs w:val="22"/>
                <w:lang w:val="lt-LT"/>
              </w:rPr>
            </w:pPr>
            <w:r w:rsidRPr="007461B6">
              <w:rPr>
                <w:rFonts w:ascii="Times New Roman" w:hAnsi="Times New Roman" w:cs="Times New Roman"/>
                <w:b/>
                <w:bCs/>
                <w:sz w:val="22"/>
                <w:szCs w:val="22"/>
                <w:lang w:val="lt-LT"/>
              </w:rPr>
              <w:t>(be PVM)</w:t>
            </w:r>
          </w:p>
        </w:tc>
      </w:tr>
      <w:tr w:rsidR="002E0287" w:rsidRPr="007461B6" w14:paraId="1B45A43A" w14:textId="77777777" w:rsidTr="00E8386C">
        <w:tc>
          <w:tcPr>
            <w:tcW w:w="562" w:type="dxa"/>
            <w:vAlign w:val="center"/>
          </w:tcPr>
          <w:p w14:paraId="4B14D97C"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1</w:t>
            </w:r>
          </w:p>
        </w:tc>
        <w:tc>
          <w:tcPr>
            <w:tcW w:w="2410" w:type="dxa"/>
            <w:vAlign w:val="center"/>
          </w:tcPr>
          <w:p w14:paraId="79E84921"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2</w:t>
            </w:r>
          </w:p>
        </w:tc>
        <w:tc>
          <w:tcPr>
            <w:tcW w:w="2268" w:type="dxa"/>
            <w:vAlign w:val="center"/>
          </w:tcPr>
          <w:p w14:paraId="5F4A6415"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3</w:t>
            </w:r>
          </w:p>
        </w:tc>
        <w:tc>
          <w:tcPr>
            <w:tcW w:w="992" w:type="dxa"/>
            <w:vAlign w:val="center"/>
          </w:tcPr>
          <w:p w14:paraId="43EE6573"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4</w:t>
            </w:r>
          </w:p>
        </w:tc>
        <w:tc>
          <w:tcPr>
            <w:tcW w:w="1276" w:type="dxa"/>
            <w:vAlign w:val="center"/>
          </w:tcPr>
          <w:p w14:paraId="2BB6D53B"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5</w:t>
            </w:r>
          </w:p>
        </w:tc>
        <w:tc>
          <w:tcPr>
            <w:tcW w:w="1276" w:type="dxa"/>
            <w:vAlign w:val="center"/>
          </w:tcPr>
          <w:p w14:paraId="201EF3DB"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6</w:t>
            </w:r>
          </w:p>
        </w:tc>
        <w:tc>
          <w:tcPr>
            <w:tcW w:w="1276" w:type="dxa"/>
            <w:vAlign w:val="center"/>
          </w:tcPr>
          <w:p w14:paraId="5E7DCD9B" w14:textId="77777777" w:rsidR="002E0287" w:rsidRPr="007461B6" w:rsidRDefault="002E0287" w:rsidP="00E8386C">
            <w:pPr>
              <w:jc w:val="center"/>
              <w:rPr>
                <w:rFonts w:ascii="Times New Roman" w:hAnsi="Times New Roman" w:cs="Times New Roman"/>
                <w:sz w:val="22"/>
                <w:szCs w:val="22"/>
              </w:rPr>
            </w:pPr>
            <w:r w:rsidRPr="007461B6">
              <w:rPr>
                <w:rFonts w:ascii="Times New Roman" w:hAnsi="Times New Roman" w:cs="Times New Roman"/>
                <w:sz w:val="22"/>
                <w:szCs w:val="22"/>
              </w:rPr>
              <w:t>5+6</w:t>
            </w:r>
          </w:p>
        </w:tc>
      </w:tr>
      <w:tr w:rsidR="008C5973" w:rsidRPr="007461B6" w14:paraId="06337250" w14:textId="77777777" w:rsidTr="004678B5">
        <w:tc>
          <w:tcPr>
            <w:tcW w:w="10060" w:type="dxa"/>
            <w:gridSpan w:val="7"/>
            <w:vAlign w:val="center"/>
          </w:tcPr>
          <w:p w14:paraId="7834371E" w14:textId="0F757935" w:rsidR="008C5973" w:rsidRPr="007461B6" w:rsidRDefault="008C5973" w:rsidP="007461B6">
            <w:pPr>
              <w:jc w:val="both"/>
              <w:rPr>
                <w:rFonts w:ascii="Times New Roman" w:hAnsi="Times New Roman" w:cs="Times New Roman"/>
                <w:b/>
                <w:bCs/>
                <w:sz w:val="22"/>
                <w:szCs w:val="22"/>
              </w:rPr>
            </w:pPr>
            <w:r w:rsidRPr="007461B6">
              <w:rPr>
                <w:rFonts w:ascii="Times New Roman" w:hAnsi="Times New Roman" w:cs="Times New Roman"/>
                <w:b/>
                <w:bCs/>
                <w:sz w:val="22"/>
                <w:szCs w:val="22"/>
              </w:rPr>
              <w:t>Sandėlio grandiklinis transporteris Nr.1 (BK17.18)</w:t>
            </w:r>
          </w:p>
        </w:tc>
      </w:tr>
      <w:tr w:rsidR="002E0287" w:rsidRPr="007461B6" w14:paraId="442E8190" w14:textId="77777777" w:rsidTr="00E8386C">
        <w:tc>
          <w:tcPr>
            <w:tcW w:w="562" w:type="dxa"/>
            <w:vAlign w:val="center"/>
          </w:tcPr>
          <w:p w14:paraId="59BA14A5" w14:textId="77777777" w:rsidR="002E0287" w:rsidRPr="007461B6" w:rsidRDefault="002E0287" w:rsidP="007461B6">
            <w:pPr>
              <w:jc w:val="both"/>
              <w:rPr>
                <w:rFonts w:ascii="Times New Roman" w:hAnsi="Times New Roman" w:cs="Times New Roman"/>
                <w:sz w:val="22"/>
                <w:szCs w:val="22"/>
              </w:rPr>
            </w:pPr>
            <w:bookmarkStart w:id="5" w:name="_Hlk96080713"/>
            <w:r w:rsidRPr="007461B6">
              <w:rPr>
                <w:rFonts w:ascii="Times New Roman" w:hAnsi="Times New Roman" w:cs="Times New Roman"/>
                <w:sz w:val="22"/>
                <w:szCs w:val="22"/>
              </w:rPr>
              <w:t>1</w:t>
            </w:r>
          </w:p>
        </w:tc>
        <w:tc>
          <w:tcPr>
            <w:tcW w:w="2410" w:type="dxa"/>
            <w:vAlign w:val="center"/>
          </w:tcPr>
          <w:p w14:paraId="2129F260" w14:textId="06FB99C9" w:rsidR="002E0287" w:rsidRPr="007461B6" w:rsidRDefault="002E0287" w:rsidP="007461B6">
            <w:pPr>
              <w:jc w:val="both"/>
              <w:rPr>
                <w:rFonts w:ascii="Times New Roman" w:hAnsi="Times New Roman" w:cs="Times New Roman"/>
                <w:sz w:val="22"/>
                <w:szCs w:val="22"/>
              </w:rPr>
            </w:pPr>
            <w:r w:rsidRPr="007461B6">
              <w:rPr>
                <w:rFonts w:ascii="Times New Roman" w:hAnsi="Times New Roman" w:cs="Times New Roman"/>
                <w:sz w:val="22"/>
                <w:szCs w:val="22"/>
              </w:rPr>
              <w:t>Grandinė</w:t>
            </w:r>
          </w:p>
        </w:tc>
        <w:tc>
          <w:tcPr>
            <w:tcW w:w="2268" w:type="dxa"/>
            <w:vAlign w:val="center"/>
          </w:tcPr>
          <w:p w14:paraId="0A01E088" w14:textId="64FDB40E" w:rsidR="002E0287" w:rsidRPr="007461B6" w:rsidRDefault="002E0287" w:rsidP="007461B6">
            <w:pPr>
              <w:jc w:val="both"/>
              <w:rPr>
                <w:rFonts w:ascii="Times New Roman" w:hAnsi="Times New Roman" w:cs="Times New Roman"/>
                <w:sz w:val="22"/>
                <w:szCs w:val="22"/>
              </w:rPr>
            </w:pPr>
            <w:r w:rsidRPr="007461B6">
              <w:rPr>
                <w:rFonts w:ascii="Times New Roman" w:hAnsi="Times New Roman" w:cs="Times New Roman"/>
                <w:sz w:val="22"/>
                <w:szCs w:val="22"/>
              </w:rPr>
              <w:t>FV180-C-160, DIN8165</w:t>
            </w:r>
          </w:p>
        </w:tc>
        <w:tc>
          <w:tcPr>
            <w:tcW w:w="992" w:type="dxa"/>
            <w:vAlign w:val="center"/>
          </w:tcPr>
          <w:p w14:paraId="050F87D8" w14:textId="01B7ED2A" w:rsidR="002E0287" w:rsidRPr="007461B6" w:rsidRDefault="002E0287" w:rsidP="007461B6">
            <w:pPr>
              <w:jc w:val="both"/>
              <w:rPr>
                <w:rFonts w:ascii="Times New Roman" w:hAnsi="Times New Roman" w:cs="Times New Roman"/>
                <w:sz w:val="22"/>
                <w:szCs w:val="22"/>
              </w:rPr>
            </w:pPr>
            <w:r w:rsidRPr="007461B6">
              <w:rPr>
                <w:rFonts w:ascii="Times New Roman" w:hAnsi="Times New Roman" w:cs="Times New Roman"/>
                <w:sz w:val="22"/>
                <w:szCs w:val="22"/>
              </w:rPr>
              <w:t>≈1</w:t>
            </w:r>
            <w:r w:rsidR="00AA35E6" w:rsidRPr="007461B6">
              <w:rPr>
                <w:rFonts w:ascii="Times New Roman" w:hAnsi="Times New Roman" w:cs="Times New Roman"/>
                <w:sz w:val="22"/>
                <w:szCs w:val="22"/>
              </w:rPr>
              <w:t>02</w:t>
            </w:r>
            <w:r w:rsidRPr="007461B6">
              <w:rPr>
                <w:rFonts w:ascii="Times New Roman" w:hAnsi="Times New Roman" w:cs="Times New Roman"/>
                <w:sz w:val="22"/>
                <w:szCs w:val="22"/>
              </w:rPr>
              <w:t xml:space="preserve"> m</w:t>
            </w:r>
          </w:p>
        </w:tc>
        <w:tc>
          <w:tcPr>
            <w:tcW w:w="1276" w:type="dxa"/>
            <w:vAlign w:val="center"/>
          </w:tcPr>
          <w:p w14:paraId="3FDB130E" w14:textId="77777777" w:rsidR="002E0287" w:rsidRPr="007461B6" w:rsidRDefault="002E0287" w:rsidP="007461B6">
            <w:pPr>
              <w:jc w:val="both"/>
              <w:rPr>
                <w:rFonts w:ascii="Times New Roman" w:hAnsi="Times New Roman" w:cs="Times New Roman"/>
                <w:sz w:val="22"/>
                <w:szCs w:val="22"/>
              </w:rPr>
            </w:pPr>
          </w:p>
        </w:tc>
        <w:tc>
          <w:tcPr>
            <w:tcW w:w="1276" w:type="dxa"/>
            <w:vAlign w:val="center"/>
          </w:tcPr>
          <w:p w14:paraId="5276D2A8" w14:textId="77777777" w:rsidR="002E0287" w:rsidRPr="007461B6" w:rsidRDefault="002E0287" w:rsidP="007461B6">
            <w:pPr>
              <w:jc w:val="both"/>
              <w:rPr>
                <w:rFonts w:ascii="Times New Roman" w:hAnsi="Times New Roman" w:cs="Times New Roman"/>
                <w:sz w:val="22"/>
                <w:szCs w:val="22"/>
              </w:rPr>
            </w:pPr>
          </w:p>
        </w:tc>
        <w:tc>
          <w:tcPr>
            <w:tcW w:w="1276" w:type="dxa"/>
            <w:vAlign w:val="center"/>
          </w:tcPr>
          <w:p w14:paraId="337C5751" w14:textId="77777777" w:rsidR="002E0287" w:rsidRPr="007461B6" w:rsidRDefault="002E0287" w:rsidP="007461B6">
            <w:pPr>
              <w:jc w:val="both"/>
              <w:rPr>
                <w:rFonts w:ascii="Times New Roman" w:hAnsi="Times New Roman" w:cs="Times New Roman"/>
                <w:sz w:val="22"/>
                <w:szCs w:val="22"/>
              </w:rPr>
            </w:pPr>
          </w:p>
        </w:tc>
      </w:tr>
      <w:tr w:rsidR="00AA35E6" w:rsidRPr="007461B6" w14:paraId="5E814BC3" w14:textId="77777777" w:rsidTr="00E8386C">
        <w:tc>
          <w:tcPr>
            <w:tcW w:w="562" w:type="dxa"/>
            <w:vAlign w:val="center"/>
          </w:tcPr>
          <w:p w14:paraId="149FB3A9" w14:textId="30C0A8F1"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2</w:t>
            </w:r>
          </w:p>
        </w:tc>
        <w:tc>
          <w:tcPr>
            <w:tcW w:w="2410" w:type="dxa"/>
            <w:vAlign w:val="center"/>
          </w:tcPr>
          <w:p w14:paraId="4DBC0A59" w14:textId="30B619D3"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Grandinės žvaigždės</w:t>
            </w:r>
          </w:p>
        </w:tc>
        <w:tc>
          <w:tcPr>
            <w:tcW w:w="2268" w:type="dxa"/>
            <w:vAlign w:val="center"/>
          </w:tcPr>
          <w:p w14:paraId="41E5DBC3" w14:textId="77777777" w:rsidR="00AA35E6" w:rsidRPr="007461B6" w:rsidRDefault="00AA35E6" w:rsidP="007461B6">
            <w:pPr>
              <w:jc w:val="both"/>
              <w:rPr>
                <w:rFonts w:ascii="Times New Roman" w:hAnsi="Times New Roman" w:cs="Times New Roman"/>
                <w:sz w:val="22"/>
                <w:szCs w:val="22"/>
              </w:rPr>
            </w:pPr>
          </w:p>
        </w:tc>
        <w:tc>
          <w:tcPr>
            <w:tcW w:w="992" w:type="dxa"/>
            <w:vAlign w:val="center"/>
          </w:tcPr>
          <w:p w14:paraId="2A2CA31B" w14:textId="53ADC697"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4 vnt.</w:t>
            </w:r>
          </w:p>
        </w:tc>
        <w:tc>
          <w:tcPr>
            <w:tcW w:w="1276" w:type="dxa"/>
            <w:vAlign w:val="center"/>
          </w:tcPr>
          <w:p w14:paraId="0D79FF6E"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1C48D06B"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307047DA" w14:textId="77777777" w:rsidR="00AA35E6" w:rsidRPr="007461B6" w:rsidRDefault="00AA35E6" w:rsidP="007461B6">
            <w:pPr>
              <w:jc w:val="both"/>
              <w:rPr>
                <w:rFonts w:ascii="Times New Roman" w:hAnsi="Times New Roman" w:cs="Times New Roman"/>
                <w:sz w:val="22"/>
                <w:szCs w:val="22"/>
              </w:rPr>
            </w:pPr>
          </w:p>
        </w:tc>
      </w:tr>
      <w:tr w:rsidR="00AA35E6" w:rsidRPr="007461B6" w14:paraId="6A9D3EAF" w14:textId="77777777" w:rsidTr="00E8386C">
        <w:tc>
          <w:tcPr>
            <w:tcW w:w="562" w:type="dxa"/>
            <w:vAlign w:val="center"/>
          </w:tcPr>
          <w:p w14:paraId="54EBB8AA" w14:textId="6A1DE4A3"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3</w:t>
            </w:r>
          </w:p>
        </w:tc>
        <w:tc>
          <w:tcPr>
            <w:tcW w:w="2410" w:type="dxa"/>
            <w:vAlign w:val="center"/>
          </w:tcPr>
          <w:p w14:paraId="721831F7" w14:textId="46DAC750"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Žvaigždžių velenai</w:t>
            </w:r>
          </w:p>
        </w:tc>
        <w:tc>
          <w:tcPr>
            <w:tcW w:w="2268" w:type="dxa"/>
            <w:vAlign w:val="center"/>
          </w:tcPr>
          <w:p w14:paraId="2541B343" w14:textId="77777777" w:rsidR="00AA35E6" w:rsidRPr="007461B6" w:rsidRDefault="00AA35E6" w:rsidP="007461B6">
            <w:pPr>
              <w:jc w:val="both"/>
              <w:rPr>
                <w:rFonts w:ascii="Times New Roman" w:hAnsi="Times New Roman" w:cs="Times New Roman"/>
                <w:sz w:val="22"/>
                <w:szCs w:val="22"/>
              </w:rPr>
            </w:pPr>
          </w:p>
        </w:tc>
        <w:tc>
          <w:tcPr>
            <w:tcW w:w="992" w:type="dxa"/>
            <w:vAlign w:val="center"/>
          </w:tcPr>
          <w:p w14:paraId="6486E5C8" w14:textId="62173E5F"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2 vnt.</w:t>
            </w:r>
          </w:p>
        </w:tc>
        <w:tc>
          <w:tcPr>
            <w:tcW w:w="1276" w:type="dxa"/>
            <w:vAlign w:val="center"/>
          </w:tcPr>
          <w:p w14:paraId="262A1EB2"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38E861DD"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45FF34E6" w14:textId="77777777" w:rsidR="00AA35E6" w:rsidRPr="007461B6" w:rsidRDefault="00AA35E6" w:rsidP="007461B6">
            <w:pPr>
              <w:jc w:val="both"/>
              <w:rPr>
                <w:rFonts w:ascii="Times New Roman" w:hAnsi="Times New Roman" w:cs="Times New Roman"/>
                <w:sz w:val="22"/>
                <w:szCs w:val="22"/>
              </w:rPr>
            </w:pPr>
          </w:p>
        </w:tc>
      </w:tr>
      <w:tr w:rsidR="00AA35E6" w:rsidRPr="007461B6" w14:paraId="024D8B3F" w14:textId="77777777" w:rsidTr="00E8386C">
        <w:tc>
          <w:tcPr>
            <w:tcW w:w="562" w:type="dxa"/>
            <w:vAlign w:val="center"/>
          </w:tcPr>
          <w:p w14:paraId="3F49B796" w14:textId="17D93F2C"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4</w:t>
            </w:r>
          </w:p>
        </w:tc>
        <w:tc>
          <w:tcPr>
            <w:tcW w:w="2410" w:type="dxa"/>
            <w:vAlign w:val="center"/>
          </w:tcPr>
          <w:p w14:paraId="0A14B9E8" w14:textId="3AB59F9D"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Guoliai su guoliavietėmis</w:t>
            </w:r>
          </w:p>
        </w:tc>
        <w:tc>
          <w:tcPr>
            <w:tcW w:w="2268" w:type="dxa"/>
            <w:vAlign w:val="center"/>
          </w:tcPr>
          <w:p w14:paraId="582CA689" w14:textId="2C7B7552"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 xml:space="preserve">„FYJ </w:t>
            </w:r>
            <w:r w:rsidR="005C00E2">
              <w:rPr>
                <w:rFonts w:ascii="Times New Roman" w:hAnsi="Times New Roman" w:cs="Times New Roman"/>
                <w:sz w:val="22"/>
                <w:szCs w:val="22"/>
              </w:rPr>
              <w:t>520</w:t>
            </w:r>
            <w:r w:rsidRPr="007461B6">
              <w:rPr>
                <w:rFonts w:ascii="Times New Roman" w:hAnsi="Times New Roman" w:cs="Times New Roman"/>
                <w:sz w:val="22"/>
                <w:szCs w:val="22"/>
              </w:rPr>
              <w:t>“ SKF</w:t>
            </w:r>
          </w:p>
        </w:tc>
        <w:tc>
          <w:tcPr>
            <w:tcW w:w="992" w:type="dxa"/>
            <w:vAlign w:val="center"/>
          </w:tcPr>
          <w:p w14:paraId="43FDCAE2" w14:textId="6DF05ADE"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4 vnt.</w:t>
            </w:r>
          </w:p>
        </w:tc>
        <w:tc>
          <w:tcPr>
            <w:tcW w:w="1276" w:type="dxa"/>
            <w:vAlign w:val="center"/>
          </w:tcPr>
          <w:p w14:paraId="7A5D1644"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602C2A8F"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19699388" w14:textId="77777777" w:rsidR="00AA35E6" w:rsidRPr="007461B6" w:rsidRDefault="00AA35E6" w:rsidP="007461B6">
            <w:pPr>
              <w:jc w:val="both"/>
              <w:rPr>
                <w:rFonts w:ascii="Times New Roman" w:hAnsi="Times New Roman" w:cs="Times New Roman"/>
                <w:sz w:val="22"/>
                <w:szCs w:val="22"/>
              </w:rPr>
            </w:pPr>
          </w:p>
        </w:tc>
      </w:tr>
      <w:tr w:rsidR="00AA35E6" w:rsidRPr="007461B6" w14:paraId="31A11267" w14:textId="77777777" w:rsidTr="00E8386C">
        <w:tc>
          <w:tcPr>
            <w:tcW w:w="562" w:type="dxa"/>
            <w:vAlign w:val="center"/>
          </w:tcPr>
          <w:p w14:paraId="667465E8" w14:textId="04593B6D"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5</w:t>
            </w:r>
          </w:p>
        </w:tc>
        <w:tc>
          <w:tcPr>
            <w:tcW w:w="2410" w:type="dxa"/>
            <w:vAlign w:val="center"/>
          </w:tcPr>
          <w:p w14:paraId="1A765EB5" w14:textId="34A2E15B"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Pavažos</w:t>
            </w:r>
          </w:p>
        </w:tc>
        <w:tc>
          <w:tcPr>
            <w:tcW w:w="2268" w:type="dxa"/>
            <w:vAlign w:val="center"/>
          </w:tcPr>
          <w:p w14:paraId="4A1C0F09" w14:textId="3799FA1A" w:rsidR="00AA35E6" w:rsidRPr="007461B6" w:rsidRDefault="00AA35E6" w:rsidP="007461B6">
            <w:pPr>
              <w:pStyle w:val="Temosantrat20"/>
              <w:keepNext/>
              <w:keepLines/>
              <w:tabs>
                <w:tab w:val="left" w:pos="994"/>
              </w:tabs>
              <w:spacing w:after="0" w:line="240" w:lineRule="auto"/>
              <w:ind w:right="23"/>
              <w:jc w:val="both"/>
              <w:rPr>
                <w:sz w:val="22"/>
                <w:szCs w:val="22"/>
              </w:rPr>
            </w:pPr>
            <w:r w:rsidRPr="007461B6">
              <w:rPr>
                <w:sz w:val="22"/>
                <w:szCs w:val="22"/>
              </w:rPr>
              <w:t>plienas „HARDOX 450“</w:t>
            </w:r>
          </w:p>
        </w:tc>
        <w:tc>
          <w:tcPr>
            <w:tcW w:w="992" w:type="dxa"/>
            <w:vAlign w:val="center"/>
          </w:tcPr>
          <w:p w14:paraId="31799879" w14:textId="1B2C1206" w:rsidR="00AA35E6" w:rsidRPr="007461B6" w:rsidRDefault="00AA35E6" w:rsidP="007461B6">
            <w:pPr>
              <w:jc w:val="both"/>
              <w:rPr>
                <w:rFonts w:ascii="Times New Roman" w:hAnsi="Times New Roman" w:cs="Times New Roman"/>
                <w:sz w:val="22"/>
                <w:szCs w:val="22"/>
              </w:rPr>
            </w:pPr>
            <w:r w:rsidRPr="007461B6">
              <w:rPr>
                <w:rFonts w:ascii="Times New Roman" w:hAnsi="Times New Roman" w:cs="Times New Roman"/>
                <w:sz w:val="22"/>
                <w:szCs w:val="22"/>
              </w:rPr>
              <w:t>≈</w:t>
            </w:r>
            <w:r w:rsidR="005C00E2">
              <w:rPr>
                <w:rFonts w:ascii="Times New Roman" w:hAnsi="Times New Roman" w:cs="Times New Roman"/>
                <w:sz w:val="22"/>
                <w:szCs w:val="22"/>
              </w:rPr>
              <w:t>200</w:t>
            </w:r>
            <w:r w:rsidR="005C00E2" w:rsidRPr="007461B6">
              <w:rPr>
                <w:rFonts w:ascii="Times New Roman" w:hAnsi="Times New Roman" w:cs="Times New Roman"/>
                <w:sz w:val="22"/>
                <w:szCs w:val="22"/>
              </w:rPr>
              <w:t xml:space="preserve"> </w:t>
            </w:r>
            <w:r w:rsidRPr="007461B6">
              <w:rPr>
                <w:rFonts w:ascii="Times New Roman" w:hAnsi="Times New Roman" w:cs="Times New Roman"/>
                <w:sz w:val="22"/>
                <w:szCs w:val="22"/>
              </w:rPr>
              <w:t>m</w:t>
            </w:r>
          </w:p>
        </w:tc>
        <w:tc>
          <w:tcPr>
            <w:tcW w:w="1276" w:type="dxa"/>
            <w:vAlign w:val="center"/>
          </w:tcPr>
          <w:p w14:paraId="20DB2962"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12CF5CC3" w14:textId="77777777" w:rsidR="00AA35E6" w:rsidRPr="007461B6" w:rsidRDefault="00AA35E6" w:rsidP="007461B6">
            <w:pPr>
              <w:jc w:val="both"/>
              <w:rPr>
                <w:rFonts w:ascii="Times New Roman" w:hAnsi="Times New Roman" w:cs="Times New Roman"/>
                <w:sz w:val="22"/>
                <w:szCs w:val="22"/>
              </w:rPr>
            </w:pPr>
          </w:p>
        </w:tc>
        <w:tc>
          <w:tcPr>
            <w:tcW w:w="1276" w:type="dxa"/>
            <w:vAlign w:val="center"/>
          </w:tcPr>
          <w:p w14:paraId="3826553F" w14:textId="77777777" w:rsidR="00AA35E6" w:rsidRPr="007461B6" w:rsidRDefault="00AA35E6" w:rsidP="007461B6">
            <w:pPr>
              <w:jc w:val="both"/>
              <w:rPr>
                <w:rFonts w:ascii="Times New Roman" w:hAnsi="Times New Roman" w:cs="Times New Roman"/>
                <w:sz w:val="22"/>
                <w:szCs w:val="22"/>
              </w:rPr>
            </w:pPr>
          </w:p>
        </w:tc>
      </w:tr>
      <w:tr w:rsidR="00690026" w:rsidRPr="003A2559" w14:paraId="25C17E5C" w14:textId="77777777" w:rsidTr="00E8386C">
        <w:tc>
          <w:tcPr>
            <w:tcW w:w="562" w:type="dxa"/>
            <w:vAlign w:val="center"/>
          </w:tcPr>
          <w:p w14:paraId="613FB8E3" w14:textId="0B194573" w:rsidR="00690026" w:rsidRPr="007461B6" w:rsidRDefault="00690026" w:rsidP="00690026">
            <w:pPr>
              <w:jc w:val="both"/>
              <w:rPr>
                <w:rFonts w:ascii="Times New Roman" w:hAnsi="Times New Roman" w:cs="Times New Roman"/>
              </w:rPr>
            </w:pPr>
            <w:bookmarkStart w:id="6" w:name="_Hlk188278792"/>
            <w:bookmarkEnd w:id="5"/>
            <w:r>
              <w:rPr>
                <w:rFonts w:ascii="Times New Roman" w:hAnsi="Times New Roman" w:cs="Times New Roman"/>
              </w:rPr>
              <w:t>6</w:t>
            </w:r>
          </w:p>
        </w:tc>
        <w:tc>
          <w:tcPr>
            <w:tcW w:w="2410" w:type="dxa"/>
            <w:vAlign w:val="center"/>
          </w:tcPr>
          <w:p w14:paraId="64A4D998" w14:textId="03DA6F28" w:rsidR="00690026" w:rsidRPr="007461B6" w:rsidRDefault="00690026" w:rsidP="00690026">
            <w:pPr>
              <w:jc w:val="both"/>
              <w:rPr>
                <w:rFonts w:ascii="Times New Roman" w:hAnsi="Times New Roman" w:cs="Times New Roman"/>
              </w:rPr>
            </w:pPr>
            <w:r>
              <w:rPr>
                <w:rFonts w:ascii="Times New Roman" w:hAnsi="Times New Roman" w:cs="Times New Roman"/>
              </w:rPr>
              <w:t>Transporterio dugnas</w:t>
            </w:r>
          </w:p>
        </w:tc>
        <w:tc>
          <w:tcPr>
            <w:tcW w:w="2268" w:type="dxa"/>
            <w:vAlign w:val="center"/>
          </w:tcPr>
          <w:p w14:paraId="233C8319" w14:textId="0AE60FE1" w:rsidR="00690026" w:rsidRPr="007461B6" w:rsidRDefault="00690026" w:rsidP="00690026">
            <w:pPr>
              <w:pStyle w:val="Temosantrat20"/>
              <w:keepNext/>
              <w:keepLines/>
              <w:tabs>
                <w:tab w:val="left" w:pos="994"/>
              </w:tabs>
              <w:spacing w:after="0" w:line="240" w:lineRule="auto"/>
              <w:ind w:right="23"/>
              <w:jc w:val="both"/>
              <w:rPr>
                <w:sz w:val="22"/>
                <w:szCs w:val="22"/>
              </w:rPr>
            </w:pPr>
            <w:r w:rsidRPr="00DC2F37">
              <w:rPr>
                <w:sz w:val="22"/>
                <w:szCs w:val="22"/>
                <w:lang w:val="lt-LT"/>
              </w:rPr>
              <w:t>„HARDOX 450“</w:t>
            </w:r>
            <w:r>
              <w:rPr>
                <w:sz w:val="22"/>
                <w:szCs w:val="22"/>
                <w:lang w:val="lt-LT"/>
              </w:rPr>
              <w:t xml:space="preserve"> (arba lygiavertis)</w:t>
            </w:r>
            <w:r>
              <w:t>, storis ≥ 4 mm,</w:t>
            </w:r>
          </w:p>
        </w:tc>
        <w:tc>
          <w:tcPr>
            <w:tcW w:w="992" w:type="dxa"/>
            <w:vAlign w:val="center"/>
          </w:tcPr>
          <w:p w14:paraId="637E189E" w14:textId="36FBDF30" w:rsidR="00690026" w:rsidRPr="007461B6" w:rsidRDefault="00690026" w:rsidP="00690026">
            <w:pPr>
              <w:jc w:val="center"/>
              <w:rPr>
                <w:rFonts w:ascii="Times New Roman" w:hAnsi="Times New Roman" w:cs="Times New Roman"/>
                <w:lang w:val="en-US"/>
              </w:rPr>
            </w:pPr>
            <w:proofErr w:type="spellStart"/>
            <w:r w:rsidRPr="00B93FC1">
              <w:rPr>
                <w:rFonts w:ascii="Times New Roman" w:hAnsi="Times New Roman" w:cs="Times New Roman"/>
                <w:sz w:val="22"/>
                <w:szCs w:val="22"/>
                <w:lang w:val="en-US"/>
              </w:rPr>
              <w:t>kompl</w:t>
            </w:r>
            <w:proofErr w:type="spellEnd"/>
            <w:r>
              <w:rPr>
                <w:rFonts w:ascii="Times New Roman" w:hAnsi="Times New Roman" w:cs="Times New Roman"/>
                <w:lang w:val="en-US"/>
              </w:rPr>
              <w:t>.</w:t>
            </w:r>
          </w:p>
        </w:tc>
        <w:tc>
          <w:tcPr>
            <w:tcW w:w="1276" w:type="dxa"/>
            <w:vAlign w:val="center"/>
          </w:tcPr>
          <w:p w14:paraId="77834AA0" w14:textId="77777777" w:rsidR="00690026" w:rsidRPr="007461B6" w:rsidRDefault="00690026" w:rsidP="00690026">
            <w:pPr>
              <w:jc w:val="both"/>
              <w:rPr>
                <w:rFonts w:ascii="Times New Roman" w:hAnsi="Times New Roman" w:cs="Times New Roman"/>
              </w:rPr>
            </w:pPr>
          </w:p>
        </w:tc>
        <w:tc>
          <w:tcPr>
            <w:tcW w:w="1276" w:type="dxa"/>
            <w:vAlign w:val="center"/>
          </w:tcPr>
          <w:p w14:paraId="02D2C52E" w14:textId="77777777" w:rsidR="00690026" w:rsidRPr="007461B6" w:rsidRDefault="00690026" w:rsidP="00690026">
            <w:pPr>
              <w:jc w:val="both"/>
              <w:rPr>
                <w:rFonts w:ascii="Times New Roman" w:hAnsi="Times New Roman" w:cs="Times New Roman"/>
              </w:rPr>
            </w:pPr>
          </w:p>
        </w:tc>
        <w:tc>
          <w:tcPr>
            <w:tcW w:w="1276" w:type="dxa"/>
            <w:vAlign w:val="center"/>
          </w:tcPr>
          <w:p w14:paraId="6AE31C4C" w14:textId="77777777" w:rsidR="00690026" w:rsidRPr="007461B6" w:rsidRDefault="00690026" w:rsidP="00690026">
            <w:pPr>
              <w:jc w:val="both"/>
              <w:rPr>
                <w:rFonts w:ascii="Times New Roman" w:hAnsi="Times New Roman" w:cs="Times New Roman"/>
              </w:rPr>
            </w:pPr>
          </w:p>
        </w:tc>
      </w:tr>
      <w:bookmarkEnd w:id="6"/>
      <w:tr w:rsidR="00690026" w:rsidRPr="003A2559" w14:paraId="7610656F" w14:textId="77777777" w:rsidTr="00E8386C">
        <w:tc>
          <w:tcPr>
            <w:tcW w:w="562" w:type="dxa"/>
            <w:vAlign w:val="center"/>
          </w:tcPr>
          <w:p w14:paraId="580E4628" w14:textId="77AE13F8" w:rsidR="00690026" w:rsidRPr="007461B6" w:rsidRDefault="00690026" w:rsidP="00690026">
            <w:pPr>
              <w:jc w:val="both"/>
              <w:rPr>
                <w:rFonts w:ascii="Times New Roman" w:hAnsi="Times New Roman" w:cs="Times New Roman"/>
                <w:sz w:val="22"/>
                <w:szCs w:val="22"/>
              </w:rPr>
            </w:pPr>
            <w:r>
              <w:rPr>
                <w:rFonts w:ascii="Times New Roman" w:hAnsi="Times New Roman" w:cs="Times New Roman"/>
                <w:sz w:val="22"/>
                <w:szCs w:val="22"/>
              </w:rPr>
              <w:t>7</w:t>
            </w:r>
          </w:p>
        </w:tc>
        <w:tc>
          <w:tcPr>
            <w:tcW w:w="2410" w:type="dxa"/>
            <w:vAlign w:val="center"/>
          </w:tcPr>
          <w:p w14:paraId="36A64386" w14:textId="41937245" w:rsidR="00690026" w:rsidRPr="007461B6" w:rsidRDefault="00690026" w:rsidP="00690026">
            <w:pPr>
              <w:jc w:val="both"/>
              <w:rPr>
                <w:rFonts w:ascii="Times New Roman" w:hAnsi="Times New Roman" w:cs="Times New Roman"/>
                <w:sz w:val="22"/>
                <w:szCs w:val="22"/>
              </w:rPr>
            </w:pPr>
            <w:r w:rsidRPr="007461B6">
              <w:rPr>
                <w:rFonts w:ascii="Times New Roman" w:hAnsi="Times New Roman" w:cs="Times New Roman"/>
                <w:sz w:val="22"/>
                <w:szCs w:val="22"/>
                <w:lang w:val="lt-LT"/>
              </w:rPr>
              <w:t>Grandiklių tvirtinimo varžtai, veržlės, poveržlės</w:t>
            </w:r>
          </w:p>
        </w:tc>
        <w:tc>
          <w:tcPr>
            <w:tcW w:w="2268" w:type="dxa"/>
            <w:vAlign w:val="center"/>
          </w:tcPr>
          <w:p w14:paraId="3E3833AA" w14:textId="3246C2AE" w:rsidR="00690026" w:rsidRPr="007461B6" w:rsidRDefault="00690026" w:rsidP="00690026">
            <w:pPr>
              <w:pStyle w:val="Temosantrat20"/>
              <w:keepNext/>
              <w:keepLines/>
              <w:tabs>
                <w:tab w:val="left" w:pos="994"/>
              </w:tabs>
              <w:spacing w:after="0" w:line="240" w:lineRule="auto"/>
              <w:ind w:right="23"/>
              <w:jc w:val="both"/>
              <w:rPr>
                <w:sz w:val="22"/>
                <w:szCs w:val="22"/>
                <w:lang w:val="lt-LT"/>
              </w:rPr>
            </w:pPr>
            <w:r w:rsidRPr="007461B6">
              <w:rPr>
                <w:sz w:val="22"/>
                <w:szCs w:val="22"/>
                <w:lang w:val="lt-LT"/>
              </w:rPr>
              <w:t>M16x</w:t>
            </w:r>
            <w:r>
              <w:rPr>
                <w:sz w:val="22"/>
                <w:szCs w:val="22"/>
                <w:lang w:val="lt-LT"/>
              </w:rPr>
              <w:t>50</w:t>
            </w:r>
            <w:r w:rsidRPr="007461B6">
              <w:rPr>
                <w:sz w:val="22"/>
                <w:szCs w:val="22"/>
                <w:lang w:val="lt-LT"/>
              </w:rPr>
              <w:t>, DIN 933</w:t>
            </w:r>
          </w:p>
          <w:p w14:paraId="2379411A" w14:textId="1D46F576" w:rsidR="00690026" w:rsidRPr="007461B6" w:rsidRDefault="00690026" w:rsidP="00690026">
            <w:pPr>
              <w:jc w:val="both"/>
              <w:rPr>
                <w:rFonts w:ascii="Times New Roman" w:hAnsi="Times New Roman" w:cs="Times New Roman"/>
                <w:sz w:val="22"/>
                <w:szCs w:val="22"/>
              </w:rPr>
            </w:pPr>
            <w:r w:rsidRPr="007461B6">
              <w:rPr>
                <w:rFonts w:ascii="Times New Roman" w:hAnsi="Times New Roman" w:cs="Times New Roman"/>
                <w:sz w:val="22"/>
                <w:szCs w:val="22"/>
                <w:lang w:val="lt-LT"/>
              </w:rPr>
              <w:t>stiprumo klasės &gt;10</w:t>
            </w:r>
            <w:r>
              <w:rPr>
                <w:rFonts w:ascii="Times New Roman" w:hAnsi="Times New Roman" w:cs="Times New Roman"/>
                <w:sz w:val="22"/>
                <w:szCs w:val="22"/>
                <w:lang w:val="lt-LT"/>
              </w:rPr>
              <w:t>.9</w:t>
            </w:r>
            <w:r w:rsidRPr="007461B6">
              <w:rPr>
                <w:rFonts w:ascii="Times New Roman" w:hAnsi="Times New Roman" w:cs="Times New Roman"/>
                <w:sz w:val="22"/>
                <w:szCs w:val="22"/>
                <w:lang w:val="lt-LT"/>
              </w:rPr>
              <w:t xml:space="preserve"> </w:t>
            </w:r>
          </w:p>
        </w:tc>
        <w:tc>
          <w:tcPr>
            <w:tcW w:w="992" w:type="dxa"/>
            <w:vAlign w:val="center"/>
          </w:tcPr>
          <w:p w14:paraId="7DC3389D" w14:textId="06516038" w:rsidR="00690026" w:rsidRPr="007461B6" w:rsidRDefault="00690026" w:rsidP="00690026">
            <w:pPr>
              <w:jc w:val="both"/>
              <w:rPr>
                <w:rFonts w:ascii="Times New Roman" w:hAnsi="Times New Roman" w:cs="Times New Roman"/>
                <w:sz w:val="22"/>
                <w:szCs w:val="22"/>
              </w:rPr>
            </w:pPr>
            <w:r w:rsidRPr="007461B6">
              <w:rPr>
                <w:rFonts w:ascii="Times New Roman" w:hAnsi="Times New Roman" w:cs="Times New Roman"/>
                <w:sz w:val="22"/>
                <w:szCs w:val="22"/>
                <w:lang w:val="en-US"/>
              </w:rPr>
              <w:t>kompl.</w:t>
            </w:r>
          </w:p>
        </w:tc>
        <w:tc>
          <w:tcPr>
            <w:tcW w:w="1276" w:type="dxa"/>
            <w:vAlign w:val="center"/>
          </w:tcPr>
          <w:p w14:paraId="455FEBC0" w14:textId="77777777" w:rsidR="00690026" w:rsidRPr="007461B6" w:rsidRDefault="00690026" w:rsidP="00690026">
            <w:pPr>
              <w:jc w:val="both"/>
              <w:rPr>
                <w:rFonts w:ascii="Times New Roman" w:hAnsi="Times New Roman" w:cs="Times New Roman"/>
                <w:sz w:val="22"/>
                <w:szCs w:val="22"/>
              </w:rPr>
            </w:pPr>
          </w:p>
        </w:tc>
        <w:tc>
          <w:tcPr>
            <w:tcW w:w="1276" w:type="dxa"/>
            <w:vAlign w:val="center"/>
          </w:tcPr>
          <w:p w14:paraId="0BE40363" w14:textId="77777777" w:rsidR="00690026" w:rsidRPr="007461B6" w:rsidRDefault="00690026" w:rsidP="00690026">
            <w:pPr>
              <w:jc w:val="both"/>
              <w:rPr>
                <w:rFonts w:ascii="Times New Roman" w:hAnsi="Times New Roman" w:cs="Times New Roman"/>
                <w:sz w:val="22"/>
                <w:szCs w:val="22"/>
              </w:rPr>
            </w:pPr>
          </w:p>
        </w:tc>
        <w:tc>
          <w:tcPr>
            <w:tcW w:w="1276" w:type="dxa"/>
            <w:vAlign w:val="center"/>
          </w:tcPr>
          <w:p w14:paraId="4562B040" w14:textId="77777777" w:rsidR="00690026" w:rsidRPr="007461B6" w:rsidRDefault="00690026" w:rsidP="00690026">
            <w:pPr>
              <w:jc w:val="both"/>
              <w:rPr>
                <w:rFonts w:ascii="Times New Roman" w:hAnsi="Times New Roman" w:cs="Times New Roman"/>
                <w:sz w:val="22"/>
                <w:szCs w:val="22"/>
              </w:rPr>
            </w:pPr>
          </w:p>
        </w:tc>
      </w:tr>
      <w:tr w:rsidR="00690026" w:rsidRPr="003A2559" w14:paraId="789F1FBA" w14:textId="77777777" w:rsidTr="00E8386C">
        <w:tc>
          <w:tcPr>
            <w:tcW w:w="562" w:type="dxa"/>
            <w:vAlign w:val="center"/>
          </w:tcPr>
          <w:p w14:paraId="47FC713E" w14:textId="6C4101A2" w:rsidR="00690026" w:rsidRPr="003A2559" w:rsidRDefault="00690026" w:rsidP="00690026">
            <w:pPr>
              <w:jc w:val="both"/>
              <w:rPr>
                <w:rFonts w:ascii="Times New Roman" w:hAnsi="Times New Roman" w:cs="Times New Roman"/>
                <w:sz w:val="22"/>
                <w:szCs w:val="22"/>
              </w:rPr>
            </w:pPr>
            <w:r>
              <w:rPr>
                <w:rFonts w:ascii="Times New Roman" w:hAnsi="Times New Roman" w:cs="Times New Roman"/>
                <w:sz w:val="22"/>
                <w:szCs w:val="22"/>
              </w:rPr>
              <w:t>8</w:t>
            </w:r>
          </w:p>
        </w:tc>
        <w:tc>
          <w:tcPr>
            <w:tcW w:w="2410" w:type="dxa"/>
            <w:vAlign w:val="center"/>
          </w:tcPr>
          <w:p w14:paraId="3A912453" w14:textId="5093A29F"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Grandinių įtempimo smeigės su veržlėmis, poveržlėmis</w:t>
            </w:r>
          </w:p>
        </w:tc>
        <w:tc>
          <w:tcPr>
            <w:tcW w:w="2268" w:type="dxa"/>
            <w:vAlign w:val="center"/>
          </w:tcPr>
          <w:p w14:paraId="6D2B64F5"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34CCFEEB" w14:textId="3D3D8260"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en-US"/>
              </w:rPr>
              <w:t>kompl.</w:t>
            </w:r>
          </w:p>
        </w:tc>
        <w:tc>
          <w:tcPr>
            <w:tcW w:w="1276" w:type="dxa"/>
            <w:vAlign w:val="center"/>
          </w:tcPr>
          <w:p w14:paraId="375C5736"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6C8A8449"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1901E446" w14:textId="77777777" w:rsidR="00690026" w:rsidRPr="003A2559" w:rsidRDefault="00690026" w:rsidP="00690026">
            <w:pPr>
              <w:jc w:val="both"/>
              <w:rPr>
                <w:rFonts w:ascii="Times New Roman" w:hAnsi="Times New Roman" w:cs="Times New Roman"/>
                <w:sz w:val="22"/>
                <w:szCs w:val="22"/>
              </w:rPr>
            </w:pPr>
          </w:p>
        </w:tc>
      </w:tr>
      <w:tr w:rsidR="00690026" w:rsidRPr="003A2559" w14:paraId="58D663D6" w14:textId="77777777" w:rsidTr="00E8386C">
        <w:tc>
          <w:tcPr>
            <w:tcW w:w="562" w:type="dxa"/>
            <w:vAlign w:val="center"/>
          </w:tcPr>
          <w:p w14:paraId="73B73C17" w14:textId="14E89D77" w:rsidR="00690026" w:rsidRPr="003A2559" w:rsidRDefault="00690026" w:rsidP="00690026">
            <w:pPr>
              <w:jc w:val="both"/>
              <w:rPr>
                <w:rFonts w:ascii="Times New Roman" w:hAnsi="Times New Roman" w:cs="Times New Roman"/>
                <w:sz w:val="22"/>
                <w:szCs w:val="22"/>
              </w:rPr>
            </w:pPr>
            <w:r>
              <w:rPr>
                <w:rFonts w:ascii="Times New Roman" w:hAnsi="Times New Roman" w:cs="Times New Roman"/>
                <w:sz w:val="22"/>
                <w:szCs w:val="22"/>
              </w:rPr>
              <w:t>9</w:t>
            </w:r>
          </w:p>
        </w:tc>
        <w:tc>
          <w:tcPr>
            <w:tcW w:w="2410" w:type="dxa"/>
          </w:tcPr>
          <w:p w14:paraId="578925AE" w14:textId="49971C92"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Papildomos medžiagos</w:t>
            </w:r>
          </w:p>
        </w:tc>
        <w:tc>
          <w:tcPr>
            <w:tcW w:w="2268" w:type="dxa"/>
            <w:vAlign w:val="center"/>
          </w:tcPr>
          <w:p w14:paraId="437770A2"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5828CA52" w14:textId="7A54267F"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en-US"/>
              </w:rPr>
              <w:t>kompl.</w:t>
            </w:r>
          </w:p>
        </w:tc>
        <w:tc>
          <w:tcPr>
            <w:tcW w:w="1276" w:type="dxa"/>
            <w:vAlign w:val="center"/>
          </w:tcPr>
          <w:p w14:paraId="2FE692F7"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3BA0EC24"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278FF5D3" w14:textId="77777777" w:rsidR="00690026" w:rsidRPr="003A2559" w:rsidRDefault="00690026" w:rsidP="00690026">
            <w:pPr>
              <w:jc w:val="both"/>
              <w:rPr>
                <w:rFonts w:ascii="Times New Roman" w:hAnsi="Times New Roman" w:cs="Times New Roman"/>
                <w:sz w:val="22"/>
                <w:szCs w:val="22"/>
              </w:rPr>
            </w:pPr>
          </w:p>
        </w:tc>
      </w:tr>
      <w:tr w:rsidR="00690026" w:rsidRPr="003A2559" w14:paraId="1EFE5BE7" w14:textId="77777777" w:rsidTr="00E8386C">
        <w:tc>
          <w:tcPr>
            <w:tcW w:w="8784" w:type="dxa"/>
            <w:gridSpan w:val="6"/>
            <w:vAlign w:val="center"/>
          </w:tcPr>
          <w:p w14:paraId="54E14D69" w14:textId="2B027B5C" w:rsidR="00690026" w:rsidRPr="003A2559" w:rsidRDefault="00690026" w:rsidP="00690026">
            <w:pPr>
              <w:jc w:val="both"/>
              <w:rPr>
                <w:rFonts w:ascii="Times New Roman" w:hAnsi="Times New Roman" w:cs="Times New Roman"/>
                <w:sz w:val="22"/>
                <w:szCs w:val="22"/>
              </w:rPr>
            </w:pPr>
            <w:r w:rsidRPr="007461B6">
              <w:rPr>
                <w:rFonts w:ascii="Times New Roman" w:hAnsi="Times New Roman" w:cs="Times New Roman"/>
                <w:b/>
                <w:bCs/>
                <w:sz w:val="22"/>
                <w:szCs w:val="22"/>
                <w:lang w:val="en-US"/>
              </w:rPr>
              <w:t>Viso sandėlio grandiklinio transporterio Nr.1 (BK17.18) remonto kaina</w:t>
            </w:r>
          </w:p>
        </w:tc>
        <w:tc>
          <w:tcPr>
            <w:tcW w:w="1276" w:type="dxa"/>
            <w:vAlign w:val="center"/>
          </w:tcPr>
          <w:p w14:paraId="62638551" w14:textId="77777777" w:rsidR="00690026" w:rsidRPr="003A2559" w:rsidRDefault="00690026" w:rsidP="00690026">
            <w:pPr>
              <w:jc w:val="both"/>
              <w:rPr>
                <w:rFonts w:ascii="Times New Roman" w:hAnsi="Times New Roman" w:cs="Times New Roman"/>
                <w:sz w:val="22"/>
                <w:szCs w:val="22"/>
              </w:rPr>
            </w:pPr>
          </w:p>
        </w:tc>
      </w:tr>
      <w:tr w:rsidR="00690026" w:rsidRPr="003A2559" w14:paraId="3F3BA8FE" w14:textId="77777777" w:rsidTr="00CC4D25">
        <w:tc>
          <w:tcPr>
            <w:tcW w:w="10060" w:type="dxa"/>
            <w:gridSpan w:val="7"/>
            <w:vAlign w:val="center"/>
          </w:tcPr>
          <w:p w14:paraId="6B91461D" w14:textId="060D6012" w:rsidR="00690026" w:rsidRPr="007461B6" w:rsidRDefault="00690026" w:rsidP="00690026">
            <w:pPr>
              <w:jc w:val="both"/>
              <w:rPr>
                <w:rFonts w:ascii="Times New Roman" w:hAnsi="Times New Roman" w:cs="Times New Roman"/>
                <w:b/>
                <w:bCs/>
                <w:sz w:val="22"/>
                <w:szCs w:val="22"/>
              </w:rPr>
            </w:pPr>
            <w:r w:rsidRPr="007461B6">
              <w:rPr>
                <w:rFonts w:ascii="Times New Roman" w:hAnsi="Times New Roman" w:cs="Times New Roman"/>
                <w:b/>
                <w:bCs/>
                <w:sz w:val="22"/>
                <w:szCs w:val="22"/>
              </w:rPr>
              <w:t>Tarpinis grandiklinis transporteris Nr.2 (BK19.1)</w:t>
            </w:r>
          </w:p>
        </w:tc>
      </w:tr>
      <w:tr w:rsidR="00690026" w:rsidRPr="003A2559" w14:paraId="7B7AB15A" w14:textId="77777777" w:rsidTr="00E8386C">
        <w:tc>
          <w:tcPr>
            <w:tcW w:w="562" w:type="dxa"/>
            <w:vAlign w:val="center"/>
          </w:tcPr>
          <w:p w14:paraId="6ECEF136"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1</w:t>
            </w:r>
          </w:p>
        </w:tc>
        <w:tc>
          <w:tcPr>
            <w:tcW w:w="2410" w:type="dxa"/>
            <w:vAlign w:val="center"/>
          </w:tcPr>
          <w:p w14:paraId="140895C3"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Grandinė</w:t>
            </w:r>
          </w:p>
        </w:tc>
        <w:tc>
          <w:tcPr>
            <w:tcW w:w="2268" w:type="dxa"/>
            <w:vAlign w:val="center"/>
          </w:tcPr>
          <w:p w14:paraId="2866181B"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FV180-C-160, DIN8165</w:t>
            </w:r>
          </w:p>
        </w:tc>
        <w:tc>
          <w:tcPr>
            <w:tcW w:w="992" w:type="dxa"/>
            <w:vAlign w:val="center"/>
          </w:tcPr>
          <w:p w14:paraId="6FB79B79" w14:textId="003CD34F"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≈59 m</w:t>
            </w:r>
          </w:p>
        </w:tc>
        <w:tc>
          <w:tcPr>
            <w:tcW w:w="1276" w:type="dxa"/>
            <w:vAlign w:val="center"/>
          </w:tcPr>
          <w:p w14:paraId="71D45EB9"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7B42E374"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501CC9E8" w14:textId="77777777" w:rsidR="00690026" w:rsidRPr="003A2559" w:rsidRDefault="00690026" w:rsidP="00690026">
            <w:pPr>
              <w:jc w:val="both"/>
              <w:rPr>
                <w:rFonts w:ascii="Times New Roman" w:hAnsi="Times New Roman" w:cs="Times New Roman"/>
                <w:sz w:val="22"/>
                <w:szCs w:val="22"/>
              </w:rPr>
            </w:pPr>
          </w:p>
        </w:tc>
      </w:tr>
      <w:tr w:rsidR="00690026" w:rsidRPr="003A2559" w14:paraId="28C8BF3F" w14:textId="77777777" w:rsidTr="00E8386C">
        <w:tc>
          <w:tcPr>
            <w:tcW w:w="562" w:type="dxa"/>
            <w:vAlign w:val="center"/>
          </w:tcPr>
          <w:p w14:paraId="2CF2D55D"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2</w:t>
            </w:r>
          </w:p>
        </w:tc>
        <w:tc>
          <w:tcPr>
            <w:tcW w:w="2410" w:type="dxa"/>
            <w:vAlign w:val="center"/>
          </w:tcPr>
          <w:p w14:paraId="7AF01A70"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Grandinės žvaigždės</w:t>
            </w:r>
          </w:p>
        </w:tc>
        <w:tc>
          <w:tcPr>
            <w:tcW w:w="2268" w:type="dxa"/>
            <w:vAlign w:val="center"/>
          </w:tcPr>
          <w:p w14:paraId="683329BB"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0DD4CC45"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4 vnt.</w:t>
            </w:r>
          </w:p>
        </w:tc>
        <w:tc>
          <w:tcPr>
            <w:tcW w:w="1276" w:type="dxa"/>
            <w:vAlign w:val="center"/>
          </w:tcPr>
          <w:p w14:paraId="37AD24AB"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08649768"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161117BF" w14:textId="77777777" w:rsidR="00690026" w:rsidRPr="003A2559" w:rsidRDefault="00690026" w:rsidP="00690026">
            <w:pPr>
              <w:jc w:val="both"/>
              <w:rPr>
                <w:rFonts w:ascii="Times New Roman" w:hAnsi="Times New Roman" w:cs="Times New Roman"/>
                <w:sz w:val="22"/>
                <w:szCs w:val="22"/>
              </w:rPr>
            </w:pPr>
          </w:p>
        </w:tc>
      </w:tr>
      <w:tr w:rsidR="00690026" w:rsidRPr="003A2559" w14:paraId="2FF7D583" w14:textId="77777777" w:rsidTr="00E8386C">
        <w:tc>
          <w:tcPr>
            <w:tcW w:w="562" w:type="dxa"/>
            <w:vAlign w:val="center"/>
          </w:tcPr>
          <w:p w14:paraId="385DAAF4"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3</w:t>
            </w:r>
          </w:p>
        </w:tc>
        <w:tc>
          <w:tcPr>
            <w:tcW w:w="2410" w:type="dxa"/>
            <w:vAlign w:val="center"/>
          </w:tcPr>
          <w:p w14:paraId="7C742F06"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Žvaigždžių velenai</w:t>
            </w:r>
          </w:p>
        </w:tc>
        <w:tc>
          <w:tcPr>
            <w:tcW w:w="2268" w:type="dxa"/>
            <w:vAlign w:val="center"/>
          </w:tcPr>
          <w:p w14:paraId="103CF7F6"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0E0158BC"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2 vnt.</w:t>
            </w:r>
          </w:p>
        </w:tc>
        <w:tc>
          <w:tcPr>
            <w:tcW w:w="1276" w:type="dxa"/>
            <w:vAlign w:val="center"/>
          </w:tcPr>
          <w:p w14:paraId="64B5D8E5"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2F4EB6AA"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79C259B1" w14:textId="77777777" w:rsidR="00690026" w:rsidRPr="003A2559" w:rsidRDefault="00690026" w:rsidP="00690026">
            <w:pPr>
              <w:jc w:val="both"/>
              <w:rPr>
                <w:rFonts w:ascii="Times New Roman" w:hAnsi="Times New Roman" w:cs="Times New Roman"/>
                <w:sz w:val="22"/>
                <w:szCs w:val="22"/>
              </w:rPr>
            </w:pPr>
          </w:p>
        </w:tc>
      </w:tr>
      <w:tr w:rsidR="00690026" w:rsidRPr="003A2559" w14:paraId="570185A6" w14:textId="77777777" w:rsidTr="00E8386C">
        <w:tc>
          <w:tcPr>
            <w:tcW w:w="562" w:type="dxa"/>
            <w:vAlign w:val="center"/>
          </w:tcPr>
          <w:p w14:paraId="51C6BFF5"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4</w:t>
            </w:r>
          </w:p>
        </w:tc>
        <w:tc>
          <w:tcPr>
            <w:tcW w:w="2410" w:type="dxa"/>
            <w:vAlign w:val="center"/>
          </w:tcPr>
          <w:p w14:paraId="50BEEAC7"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Guoliai su guoliavietėmis</w:t>
            </w:r>
          </w:p>
        </w:tc>
        <w:tc>
          <w:tcPr>
            <w:tcW w:w="2268" w:type="dxa"/>
            <w:vAlign w:val="center"/>
          </w:tcPr>
          <w:p w14:paraId="4741A6CA" w14:textId="5FA7694C"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 xml:space="preserve">„FYJ </w:t>
            </w:r>
            <w:r>
              <w:rPr>
                <w:rFonts w:ascii="Times New Roman" w:hAnsi="Times New Roman" w:cs="Times New Roman"/>
                <w:sz w:val="22"/>
                <w:szCs w:val="22"/>
              </w:rPr>
              <w:t>520</w:t>
            </w:r>
            <w:r w:rsidRPr="003A2559">
              <w:rPr>
                <w:rFonts w:ascii="Times New Roman" w:hAnsi="Times New Roman" w:cs="Times New Roman"/>
                <w:sz w:val="22"/>
                <w:szCs w:val="22"/>
              </w:rPr>
              <w:t>“ SKF</w:t>
            </w:r>
          </w:p>
        </w:tc>
        <w:tc>
          <w:tcPr>
            <w:tcW w:w="992" w:type="dxa"/>
            <w:vAlign w:val="center"/>
          </w:tcPr>
          <w:p w14:paraId="3CA86CB3"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4 vnt.</w:t>
            </w:r>
          </w:p>
        </w:tc>
        <w:tc>
          <w:tcPr>
            <w:tcW w:w="1276" w:type="dxa"/>
            <w:vAlign w:val="center"/>
          </w:tcPr>
          <w:p w14:paraId="245ED649"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654F7E64"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35B0B44C" w14:textId="77777777" w:rsidR="00690026" w:rsidRPr="003A2559" w:rsidRDefault="00690026" w:rsidP="00690026">
            <w:pPr>
              <w:jc w:val="both"/>
              <w:rPr>
                <w:rFonts w:ascii="Times New Roman" w:hAnsi="Times New Roman" w:cs="Times New Roman"/>
                <w:sz w:val="22"/>
                <w:szCs w:val="22"/>
              </w:rPr>
            </w:pPr>
          </w:p>
        </w:tc>
      </w:tr>
      <w:tr w:rsidR="00690026" w:rsidRPr="003A2559" w14:paraId="5D0F34B6" w14:textId="77777777" w:rsidTr="00E8386C">
        <w:tc>
          <w:tcPr>
            <w:tcW w:w="562" w:type="dxa"/>
            <w:vAlign w:val="center"/>
          </w:tcPr>
          <w:p w14:paraId="70711A6D"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5</w:t>
            </w:r>
          </w:p>
        </w:tc>
        <w:tc>
          <w:tcPr>
            <w:tcW w:w="2410" w:type="dxa"/>
            <w:vAlign w:val="center"/>
          </w:tcPr>
          <w:p w14:paraId="3E0FC1BB"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Pavažos</w:t>
            </w:r>
          </w:p>
        </w:tc>
        <w:tc>
          <w:tcPr>
            <w:tcW w:w="2268" w:type="dxa"/>
            <w:vAlign w:val="center"/>
          </w:tcPr>
          <w:p w14:paraId="7D87FFC4" w14:textId="77777777" w:rsidR="00690026" w:rsidRPr="003A2559" w:rsidRDefault="00690026" w:rsidP="00690026">
            <w:pPr>
              <w:pStyle w:val="Temosantrat20"/>
              <w:keepNext/>
              <w:keepLines/>
              <w:tabs>
                <w:tab w:val="left" w:pos="994"/>
              </w:tabs>
              <w:spacing w:after="0" w:line="240" w:lineRule="auto"/>
              <w:ind w:right="23"/>
              <w:jc w:val="both"/>
              <w:rPr>
                <w:sz w:val="22"/>
                <w:szCs w:val="22"/>
              </w:rPr>
            </w:pPr>
            <w:r w:rsidRPr="003A2559">
              <w:rPr>
                <w:sz w:val="22"/>
                <w:szCs w:val="22"/>
              </w:rPr>
              <w:t>plienas „HARDOX 450“</w:t>
            </w:r>
          </w:p>
        </w:tc>
        <w:tc>
          <w:tcPr>
            <w:tcW w:w="992" w:type="dxa"/>
            <w:vAlign w:val="center"/>
          </w:tcPr>
          <w:p w14:paraId="656C046D" w14:textId="347F6B84"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w:t>
            </w:r>
            <w:r>
              <w:rPr>
                <w:rFonts w:ascii="Times New Roman" w:hAnsi="Times New Roman" w:cs="Times New Roman"/>
                <w:sz w:val="22"/>
                <w:szCs w:val="22"/>
              </w:rPr>
              <w:t>120</w:t>
            </w:r>
            <w:r w:rsidRPr="003A2559">
              <w:rPr>
                <w:rFonts w:ascii="Times New Roman" w:hAnsi="Times New Roman" w:cs="Times New Roman"/>
                <w:sz w:val="22"/>
                <w:szCs w:val="22"/>
              </w:rPr>
              <w:t xml:space="preserve"> m</w:t>
            </w:r>
          </w:p>
        </w:tc>
        <w:tc>
          <w:tcPr>
            <w:tcW w:w="1276" w:type="dxa"/>
            <w:vAlign w:val="center"/>
          </w:tcPr>
          <w:p w14:paraId="7BF2BE1C"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2A742352"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447BD10A" w14:textId="77777777" w:rsidR="00690026" w:rsidRPr="003A2559" w:rsidRDefault="00690026" w:rsidP="00690026">
            <w:pPr>
              <w:jc w:val="both"/>
              <w:rPr>
                <w:rFonts w:ascii="Times New Roman" w:hAnsi="Times New Roman" w:cs="Times New Roman"/>
                <w:sz w:val="22"/>
                <w:szCs w:val="22"/>
              </w:rPr>
            </w:pPr>
          </w:p>
        </w:tc>
      </w:tr>
      <w:tr w:rsidR="00690026" w:rsidRPr="003A2559" w14:paraId="5F72DA53" w14:textId="77777777" w:rsidTr="00E8386C">
        <w:tc>
          <w:tcPr>
            <w:tcW w:w="562" w:type="dxa"/>
            <w:vAlign w:val="center"/>
          </w:tcPr>
          <w:p w14:paraId="2B662048" w14:textId="0DE6D74A" w:rsidR="00690026" w:rsidRPr="003A2559" w:rsidRDefault="00690026" w:rsidP="00690026">
            <w:pPr>
              <w:jc w:val="both"/>
              <w:rPr>
                <w:rFonts w:ascii="Times New Roman" w:hAnsi="Times New Roman" w:cs="Times New Roman"/>
                <w:sz w:val="22"/>
                <w:szCs w:val="22"/>
              </w:rPr>
            </w:pPr>
            <w:r>
              <w:rPr>
                <w:rFonts w:ascii="Times New Roman" w:hAnsi="Times New Roman" w:cs="Times New Roman"/>
              </w:rPr>
              <w:t>6</w:t>
            </w:r>
          </w:p>
        </w:tc>
        <w:tc>
          <w:tcPr>
            <w:tcW w:w="2410" w:type="dxa"/>
            <w:vAlign w:val="center"/>
          </w:tcPr>
          <w:p w14:paraId="07F12ECB" w14:textId="6BDDF278" w:rsidR="00690026" w:rsidRPr="003A2559" w:rsidRDefault="00690026" w:rsidP="00690026">
            <w:pPr>
              <w:jc w:val="both"/>
              <w:rPr>
                <w:rFonts w:ascii="Times New Roman" w:hAnsi="Times New Roman" w:cs="Times New Roman"/>
                <w:sz w:val="22"/>
                <w:szCs w:val="22"/>
              </w:rPr>
            </w:pPr>
            <w:r>
              <w:rPr>
                <w:rFonts w:ascii="Times New Roman" w:hAnsi="Times New Roman" w:cs="Times New Roman"/>
              </w:rPr>
              <w:t>Transporterio dugnas</w:t>
            </w:r>
          </w:p>
        </w:tc>
        <w:tc>
          <w:tcPr>
            <w:tcW w:w="2268" w:type="dxa"/>
            <w:vAlign w:val="center"/>
          </w:tcPr>
          <w:p w14:paraId="4A9CE3E8" w14:textId="3CABD576" w:rsidR="00690026" w:rsidRPr="003A2559" w:rsidRDefault="00690026" w:rsidP="00690026">
            <w:pPr>
              <w:jc w:val="both"/>
              <w:rPr>
                <w:rFonts w:ascii="Times New Roman" w:hAnsi="Times New Roman" w:cs="Times New Roman"/>
                <w:sz w:val="22"/>
                <w:szCs w:val="22"/>
              </w:rPr>
            </w:pPr>
            <w:r w:rsidRPr="00DC2F37">
              <w:rPr>
                <w:sz w:val="22"/>
                <w:szCs w:val="22"/>
                <w:lang w:val="lt-LT"/>
              </w:rPr>
              <w:t>„</w:t>
            </w:r>
            <w:r w:rsidRPr="00690026">
              <w:rPr>
                <w:rFonts w:ascii="Times New Roman" w:eastAsia="Times New Roman" w:hAnsi="Times New Roman" w:cs="Times New Roman"/>
                <w:sz w:val="22"/>
                <w:szCs w:val="22"/>
                <w:lang w:val="lt-LT"/>
              </w:rPr>
              <w:t>HARDOX 450“ (arba lygiavertis), storis ≥ 4 mm,</w:t>
            </w:r>
          </w:p>
        </w:tc>
        <w:tc>
          <w:tcPr>
            <w:tcW w:w="992" w:type="dxa"/>
            <w:vAlign w:val="center"/>
          </w:tcPr>
          <w:p w14:paraId="7FE02407" w14:textId="2728F10D" w:rsidR="00690026" w:rsidRPr="003A2559" w:rsidRDefault="00690026" w:rsidP="00690026">
            <w:pPr>
              <w:jc w:val="both"/>
              <w:rPr>
                <w:rFonts w:ascii="Times New Roman" w:hAnsi="Times New Roman" w:cs="Times New Roman"/>
                <w:sz w:val="22"/>
                <w:szCs w:val="22"/>
              </w:rPr>
            </w:pPr>
            <w:proofErr w:type="spellStart"/>
            <w:r w:rsidRPr="00B93FC1">
              <w:rPr>
                <w:rFonts w:ascii="Times New Roman" w:hAnsi="Times New Roman" w:cs="Times New Roman"/>
                <w:sz w:val="22"/>
                <w:szCs w:val="22"/>
                <w:lang w:val="en-US"/>
              </w:rPr>
              <w:t>kompl</w:t>
            </w:r>
            <w:proofErr w:type="spellEnd"/>
            <w:r>
              <w:rPr>
                <w:rFonts w:ascii="Times New Roman" w:hAnsi="Times New Roman" w:cs="Times New Roman"/>
                <w:lang w:val="en-US"/>
              </w:rPr>
              <w:t>.</w:t>
            </w:r>
          </w:p>
        </w:tc>
        <w:tc>
          <w:tcPr>
            <w:tcW w:w="1276" w:type="dxa"/>
            <w:vAlign w:val="center"/>
          </w:tcPr>
          <w:p w14:paraId="54D31E32"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423A5588"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52F0156D" w14:textId="77777777" w:rsidR="00690026" w:rsidRPr="003A2559" w:rsidRDefault="00690026" w:rsidP="00690026">
            <w:pPr>
              <w:jc w:val="both"/>
              <w:rPr>
                <w:rFonts w:ascii="Times New Roman" w:hAnsi="Times New Roman" w:cs="Times New Roman"/>
                <w:sz w:val="22"/>
                <w:szCs w:val="22"/>
              </w:rPr>
            </w:pPr>
          </w:p>
        </w:tc>
      </w:tr>
      <w:tr w:rsidR="00690026" w:rsidRPr="003A2559" w14:paraId="6724897A" w14:textId="77777777" w:rsidTr="00E8386C">
        <w:tc>
          <w:tcPr>
            <w:tcW w:w="562" w:type="dxa"/>
            <w:vAlign w:val="center"/>
          </w:tcPr>
          <w:p w14:paraId="71870439" w14:textId="540FA7DE" w:rsidR="00690026" w:rsidRPr="003A2559" w:rsidRDefault="00690026" w:rsidP="00690026">
            <w:pPr>
              <w:jc w:val="both"/>
              <w:rPr>
                <w:rFonts w:ascii="Times New Roman" w:hAnsi="Times New Roman" w:cs="Times New Roman"/>
                <w:sz w:val="22"/>
                <w:szCs w:val="22"/>
              </w:rPr>
            </w:pPr>
            <w:r>
              <w:rPr>
                <w:rFonts w:ascii="Times New Roman" w:hAnsi="Times New Roman" w:cs="Times New Roman"/>
                <w:sz w:val="22"/>
                <w:szCs w:val="22"/>
              </w:rPr>
              <w:t>7</w:t>
            </w:r>
          </w:p>
        </w:tc>
        <w:tc>
          <w:tcPr>
            <w:tcW w:w="2410" w:type="dxa"/>
            <w:vAlign w:val="center"/>
          </w:tcPr>
          <w:p w14:paraId="63B9E5A8"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lt-LT"/>
              </w:rPr>
              <w:t>Grandiklių tvirtinimo varžtai, veržlės, poveržlės</w:t>
            </w:r>
          </w:p>
        </w:tc>
        <w:tc>
          <w:tcPr>
            <w:tcW w:w="2268" w:type="dxa"/>
            <w:vAlign w:val="center"/>
          </w:tcPr>
          <w:p w14:paraId="6DAC4E0C" w14:textId="2ED5BF4F" w:rsidR="00690026" w:rsidRPr="003A2559" w:rsidRDefault="00690026" w:rsidP="00690026">
            <w:pPr>
              <w:pStyle w:val="Temosantrat20"/>
              <w:keepNext/>
              <w:keepLines/>
              <w:tabs>
                <w:tab w:val="left" w:pos="994"/>
              </w:tabs>
              <w:spacing w:after="0" w:line="240" w:lineRule="auto"/>
              <w:ind w:right="23"/>
              <w:jc w:val="both"/>
              <w:rPr>
                <w:sz w:val="22"/>
                <w:szCs w:val="22"/>
                <w:lang w:val="lt-LT"/>
              </w:rPr>
            </w:pPr>
            <w:r w:rsidRPr="003A2559">
              <w:rPr>
                <w:sz w:val="22"/>
                <w:szCs w:val="22"/>
                <w:lang w:val="lt-LT"/>
              </w:rPr>
              <w:t>M16x</w:t>
            </w:r>
            <w:r>
              <w:rPr>
                <w:sz w:val="22"/>
                <w:szCs w:val="22"/>
                <w:lang w:val="lt-LT"/>
              </w:rPr>
              <w:t>50</w:t>
            </w:r>
            <w:r w:rsidRPr="003A2559">
              <w:rPr>
                <w:sz w:val="22"/>
                <w:szCs w:val="22"/>
                <w:lang w:val="lt-LT"/>
              </w:rPr>
              <w:t>, DIN 933</w:t>
            </w:r>
          </w:p>
          <w:p w14:paraId="063B1168" w14:textId="59190D18"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lt-LT"/>
              </w:rPr>
              <w:t>stiprumo klasės &gt;10</w:t>
            </w:r>
            <w:r>
              <w:rPr>
                <w:rFonts w:ascii="Times New Roman" w:hAnsi="Times New Roman" w:cs="Times New Roman"/>
                <w:sz w:val="22"/>
                <w:szCs w:val="22"/>
                <w:lang w:val="lt-LT"/>
              </w:rPr>
              <w:t>.9</w:t>
            </w:r>
          </w:p>
        </w:tc>
        <w:tc>
          <w:tcPr>
            <w:tcW w:w="992" w:type="dxa"/>
            <w:vAlign w:val="center"/>
          </w:tcPr>
          <w:p w14:paraId="23177DC0"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en-US"/>
              </w:rPr>
              <w:t>kompl.</w:t>
            </w:r>
          </w:p>
        </w:tc>
        <w:tc>
          <w:tcPr>
            <w:tcW w:w="1276" w:type="dxa"/>
            <w:vAlign w:val="center"/>
          </w:tcPr>
          <w:p w14:paraId="574006B7"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4E4E7DC3"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343B6F2B" w14:textId="77777777" w:rsidR="00690026" w:rsidRPr="003A2559" w:rsidRDefault="00690026" w:rsidP="00690026">
            <w:pPr>
              <w:jc w:val="both"/>
              <w:rPr>
                <w:rFonts w:ascii="Times New Roman" w:hAnsi="Times New Roman" w:cs="Times New Roman"/>
                <w:sz w:val="22"/>
                <w:szCs w:val="22"/>
              </w:rPr>
            </w:pPr>
          </w:p>
        </w:tc>
      </w:tr>
      <w:tr w:rsidR="00690026" w:rsidRPr="003A2559" w14:paraId="23DD520B" w14:textId="77777777" w:rsidTr="00E8386C">
        <w:tc>
          <w:tcPr>
            <w:tcW w:w="562" w:type="dxa"/>
            <w:vAlign w:val="center"/>
          </w:tcPr>
          <w:p w14:paraId="7FBB0ABF" w14:textId="77A7C331" w:rsidR="00690026" w:rsidRPr="003A2559" w:rsidRDefault="00690026" w:rsidP="00690026">
            <w:pPr>
              <w:jc w:val="both"/>
              <w:rPr>
                <w:rFonts w:ascii="Times New Roman" w:hAnsi="Times New Roman" w:cs="Times New Roman"/>
                <w:sz w:val="22"/>
                <w:szCs w:val="22"/>
              </w:rPr>
            </w:pPr>
            <w:r>
              <w:rPr>
                <w:rFonts w:ascii="Times New Roman" w:hAnsi="Times New Roman" w:cs="Times New Roman"/>
                <w:sz w:val="22"/>
                <w:szCs w:val="22"/>
              </w:rPr>
              <w:t>8</w:t>
            </w:r>
          </w:p>
        </w:tc>
        <w:tc>
          <w:tcPr>
            <w:tcW w:w="2410" w:type="dxa"/>
            <w:vAlign w:val="center"/>
          </w:tcPr>
          <w:p w14:paraId="45984423"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Grandinių įtempimo smeigės su veržlėmis, poveržlėmis</w:t>
            </w:r>
          </w:p>
        </w:tc>
        <w:tc>
          <w:tcPr>
            <w:tcW w:w="2268" w:type="dxa"/>
            <w:vAlign w:val="center"/>
          </w:tcPr>
          <w:p w14:paraId="7D7ACB34"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6AD27795"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en-US"/>
              </w:rPr>
              <w:t>kompl.</w:t>
            </w:r>
          </w:p>
        </w:tc>
        <w:tc>
          <w:tcPr>
            <w:tcW w:w="1276" w:type="dxa"/>
            <w:vAlign w:val="center"/>
          </w:tcPr>
          <w:p w14:paraId="27428C56"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3F0E86CD"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2B562BDC" w14:textId="77777777" w:rsidR="00690026" w:rsidRPr="003A2559" w:rsidRDefault="00690026" w:rsidP="00690026">
            <w:pPr>
              <w:jc w:val="both"/>
              <w:rPr>
                <w:rFonts w:ascii="Times New Roman" w:hAnsi="Times New Roman" w:cs="Times New Roman"/>
                <w:sz w:val="22"/>
                <w:szCs w:val="22"/>
              </w:rPr>
            </w:pPr>
          </w:p>
        </w:tc>
      </w:tr>
      <w:tr w:rsidR="00690026" w:rsidRPr="003A2559" w14:paraId="67DC70EE" w14:textId="77777777" w:rsidTr="00E8386C">
        <w:tc>
          <w:tcPr>
            <w:tcW w:w="562" w:type="dxa"/>
            <w:vAlign w:val="center"/>
          </w:tcPr>
          <w:p w14:paraId="7CA12F88" w14:textId="79F81CF1" w:rsidR="00690026" w:rsidRPr="003A2559" w:rsidRDefault="00690026" w:rsidP="00690026">
            <w:pPr>
              <w:jc w:val="both"/>
              <w:rPr>
                <w:rFonts w:ascii="Times New Roman" w:hAnsi="Times New Roman" w:cs="Times New Roman"/>
                <w:sz w:val="22"/>
                <w:szCs w:val="22"/>
              </w:rPr>
            </w:pPr>
            <w:r>
              <w:rPr>
                <w:rFonts w:ascii="Times New Roman" w:hAnsi="Times New Roman" w:cs="Times New Roman"/>
                <w:sz w:val="22"/>
                <w:szCs w:val="22"/>
              </w:rPr>
              <w:t>9</w:t>
            </w:r>
          </w:p>
        </w:tc>
        <w:tc>
          <w:tcPr>
            <w:tcW w:w="2410" w:type="dxa"/>
          </w:tcPr>
          <w:p w14:paraId="4EA975CF"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rPr>
              <w:t>Papildomos medžiagos</w:t>
            </w:r>
          </w:p>
        </w:tc>
        <w:tc>
          <w:tcPr>
            <w:tcW w:w="2268" w:type="dxa"/>
            <w:vAlign w:val="center"/>
          </w:tcPr>
          <w:p w14:paraId="56195459" w14:textId="77777777" w:rsidR="00690026" w:rsidRPr="003A2559" w:rsidRDefault="00690026" w:rsidP="00690026">
            <w:pPr>
              <w:jc w:val="both"/>
              <w:rPr>
                <w:rFonts w:ascii="Times New Roman" w:hAnsi="Times New Roman" w:cs="Times New Roman"/>
                <w:sz w:val="22"/>
                <w:szCs w:val="22"/>
              </w:rPr>
            </w:pPr>
          </w:p>
        </w:tc>
        <w:tc>
          <w:tcPr>
            <w:tcW w:w="992" w:type="dxa"/>
            <w:vAlign w:val="center"/>
          </w:tcPr>
          <w:p w14:paraId="24C5C57B" w14:textId="77777777" w:rsidR="00690026" w:rsidRPr="003A2559" w:rsidRDefault="00690026" w:rsidP="00690026">
            <w:pPr>
              <w:jc w:val="both"/>
              <w:rPr>
                <w:rFonts w:ascii="Times New Roman" w:hAnsi="Times New Roman" w:cs="Times New Roman"/>
                <w:sz w:val="22"/>
                <w:szCs w:val="22"/>
              </w:rPr>
            </w:pPr>
            <w:r w:rsidRPr="003A2559">
              <w:rPr>
                <w:rFonts w:ascii="Times New Roman" w:hAnsi="Times New Roman" w:cs="Times New Roman"/>
                <w:sz w:val="22"/>
                <w:szCs w:val="22"/>
                <w:lang w:val="en-US"/>
              </w:rPr>
              <w:t>kompl.</w:t>
            </w:r>
          </w:p>
        </w:tc>
        <w:tc>
          <w:tcPr>
            <w:tcW w:w="1276" w:type="dxa"/>
            <w:vAlign w:val="center"/>
          </w:tcPr>
          <w:p w14:paraId="5235CFC8"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75710C29" w14:textId="77777777" w:rsidR="00690026" w:rsidRPr="003A2559" w:rsidRDefault="00690026" w:rsidP="00690026">
            <w:pPr>
              <w:jc w:val="both"/>
              <w:rPr>
                <w:rFonts w:ascii="Times New Roman" w:hAnsi="Times New Roman" w:cs="Times New Roman"/>
                <w:sz w:val="22"/>
                <w:szCs w:val="22"/>
              </w:rPr>
            </w:pPr>
          </w:p>
        </w:tc>
        <w:tc>
          <w:tcPr>
            <w:tcW w:w="1276" w:type="dxa"/>
            <w:vAlign w:val="center"/>
          </w:tcPr>
          <w:p w14:paraId="0CEC7F4D" w14:textId="77777777" w:rsidR="00690026" w:rsidRPr="003A2559" w:rsidRDefault="00690026" w:rsidP="00690026">
            <w:pPr>
              <w:jc w:val="both"/>
              <w:rPr>
                <w:rFonts w:ascii="Times New Roman" w:hAnsi="Times New Roman" w:cs="Times New Roman"/>
                <w:sz w:val="22"/>
                <w:szCs w:val="22"/>
              </w:rPr>
            </w:pPr>
          </w:p>
        </w:tc>
      </w:tr>
      <w:tr w:rsidR="00690026" w:rsidRPr="003A2559" w14:paraId="04848DA8" w14:textId="77777777" w:rsidTr="00E8386C">
        <w:tc>
          <w:tcPr>
            <w:tcW w:w="8784" w:type="dxa"/>
            <w:gridSpan w:val="6"/>
            <w:vAlign w:val="center"/>
          </w:tcPr>
          <w:p w14:paraId="7D57741C" w14:textId="09374A49" w:rsidR="00690026" w:rsidRPr="007461B6" w:rsidRDefault="00690026" w:rsidP="00690026">
            <w:pPr>
              <w:jc w:val="both"/>
              <w:rPr>
                <w:rFonts w:ascii="Times New Roman" w:hAnsi="Times New Roman" w:cs="Times New Roman"/>
                <w:b/>
                <w:bCs/>
                <w:sz w:val="22"/>
                <w:szCs w:val="22"/>
                <w:lang w:val="en-US"/>
              </w:rPr>
            </w:pPr>
            <w:r w:rsidRPr="007461B6">
              <w:rPr>
                <w:rFonts w:ascii="Times New Roman" w:hAnsi="Times New Roman" w:cs="Times New Roman"/>
                <w:b/>
                <w:bCs/>
                <w:sz w:val="22"/>
                <w:szCs w:val="22"/>
                <w:lang w:val="en-US"/>
              </w:rPr>
              <w:t xml:space="preserve">Viso </w:t>
            </w:r>
            <w:proofErr w:type="spellStart"/>
            <w:r w:rsidRPr="007461B6">
              <w:rPr>
                <w:rFonts w:ascii="Times New Roman" w:hAnsi="Times New Roman" w:cs="Times New Roman"/>
                <w:b/>
                <w:bCs/>
                <w:sz w:val="22"/>
                <w:szCs w:val="22"/>
                <w:lang w:val="en-US"/>
              </w:rPr>
              <w:t>tarpinio</w:t>
            </w:r>
            <w:proofErr w:type="spellEnd"/>
            <w:r w:rsidRPr="007461B6">
              <w:rPr>
                <w:rFonts w:ascii="Times New Roman" w:hAnsi="Times New Roman" w:cs="Times New Roman"/>
                <w:b/>
                <w:bCs/>
                <w:sz w:val="22"/>
                <w:szCs w:val="22"/>
                <w:lang w:val="en-US"/>
              </w:rPr>
              <w:t xml:space="preserve"> </w:t>
            </w:r>
            <w:proofErr w:type="spellStart"/>
            <w:r w:rsidRPr="007461B6">
              <w:rPr>
                <w:rFonts w:ascii="Times New Roman" w:hAnsi="Times New Roman" w:cs="Times New Roman"/>
                <w:b/>
                <w:bCs/>
                <w:sz w:val="22"/>
                <w:szCs w:val="22"/>
                <w:lang w:val="en-US"/>
              </w:rPr>
              <w:t>grandiklinio</w:t>
            </w:r>
            <w:proofErr w:type="spellEnd"/>
            <w:r w:rsidRPr="007461B6">
              <w:rPr>
                <w:rFonts w:ascii="Times New Roman" w:hAnsi="Times New Roman" w:cs="Times New Roman"/>
                <w:b/>
                <w:bCs/>
                <w:sz w:val="22"/>
                <w:szCs w:val="22"/>
                <w:lang w:val="en-US"/>
              </w:rPr>
              <w:t xml:space="preserve"> </w:t>
            </w:r>
            <w:proofErr w:type="spellStart"/>
            <w:r w:rsidRPr="007461B6">
              <w:rPr>
                <w:rFonts w:ascii="Times New Roman" w:hAnsi="Times New Roman" w:cs="Times New Roman"/>
                <w:b/>
                <w:bCs/>
                <w:sz w:val="22"/>
                <w:szCs w:val="22"/>
                <w:lang w:val="en-US"/>
              </w:rPr>
              <w:t>transporterio</w:t>
            </w:r>
            <w:proofErr w:type="spellEnd"/>
            <w:r w:rsidRPr="007461B6">
              <w:rPr>
                <w:rFonts w:ascii="Times New Roman" w:hAnsi="Times New Roman" w:cs="Times New Roman"/>
                <w:b/>
                <w:bCs/>
                <w:sz w:val="22"/>
                <w:szCs w:val="22"/>
                <w:lang w:val="en-US"/>
              </w:rPr>
              <w:t xml:space="preserve"> Nr.1 (BK19.1) remonto kaina</w:t>
            </w:r>
          </w:p>
        </w:tc>
        <w:tc>
          <w:tcPr>
            <w:tcW w:w="1276" w:type="dxa"/>
            <w:vAlign w:val="center"/>
          </w:tcPr>
          <w:p w14:paraId="1F0E594C" w14:textId="77777777" w:rsidR="00690026" w:rsidRPr="003A2559" w:rsidRDefault="00690026" w:rsidP="00690026">
            <w:pPr>
              <w:jc w:val="both"/>
              <w:rPr>
                <w:rFonts w:ascii="Times New Roman" w:hAnsi="Times New Roman" w:cs="Times New Roman"/>
                <w:sz w:val="22"/>
                <w:szCs w:val="22"/>
              </w:rPr>
            </w:pPr>
          </w:p>
        </w:tc>
      </w:tr>
      <w:tr w:rsidR="00690026" w:rsidRPr="003A2559" w14:paraId="739ABBE4" w14:textId="77777777" w:rsidTr="00E8386C">
        <w:tc>
          <w:tcPr>
            <w:tcW w:w="7508" w:type="dxa"/>
            <w:gridSpan w:val="5"/>
            <w:vAlign w:val="center"/>
          </w:tcPr>
          <w:p w14:paraId="2BA11938" w14:textId="77777777" w:rsidR="00690026" w:rsidRPr="003A2559" w:rsidRDefault="00690026" w:rsidP="00690026">
            <w:pPr>
              <w:jc w:val="right"/>
              <w:rPr>
                <w:rFonts w:ascii="Times New Roman" w:hAnsi="Times New Roman" w:cs="Times New Roman"/>
                <w:b/>
                <w:sz w:val="22"/>
                <w:szCs w:val="22"/>
              </w:rPr>
            </w:pPr>
          </w:p>
          <w:p w14:paraId="710802B5" w14:textId="09EB620B" w:rsidR="00690026" w:rsidRPr="003A2559" w:rsidRDefault="00690026" w:rsidP="00690026">
            <w:pPr>
              <w:jc w:val="right"/>
              <w:rPr>
                <w:rFonts w:ascii="Times New Roman" w:hAnsi="Times New Roman" w:cs="Times New Roman"/>
                <w:sz w:val="22"/>
                <w:szCs w:val="22"/>
              </w:rPr>
            </w:pPr>
            <w:r w:rsidRPr="003A2559">
              <w:rPr>
                <w:rFonts w:ascii="Times New Roman" w:hAnsi="Times New Roman" w:cs="Times New Roman"/>
                <w:b/>
                <w:sz w:val="22"/>
                <w:szCs w:val="22"/>
              </w:rPr>
              <w:t>Iš viso pasiūlymo kaina, Eur be PVM</w:t>
            </w:r>
          </w:p>
        </w:tc>
        <w:tc>
          <w:tcPr>
            <w:tcW w:w="1276" w:type="dxa"/>
            <w:vAlign w:val="center"/>
          </w:tcPr>
          <w:p w14:paraId="5B5CDEE6" w14:textId="77777777" w:rsidR="00690026" w:rsidRPr="007461B6" w:rsidRDefault="00690026" w:rsidP="00690026">
            <w:pPr>
              <w:jc w:val="both"/>
              <w:rPr>
                <w:rFonts w:ascii="Times New Roman" w:hAnsi="Times New Roman" w:cs="Times New Roman"/>
                <w:b/>
                <w:bCs/>
                <w:sz w:val="22"/>
                <w:szCs w:val="22"/>
              </w:rPr>
            </w:pPr>
            <w:r w:rsidRPr="007461B6">
              <w:rPr>
                <w:rFonts w:ascii="Times New Roman" w:hAnsi="Times New Roman" w:cs="Times New Roman"/>
                <w:b/>
                <w:bCs/>
                <w:sz w:val="22"/>
                <w:szCs w:val="22"/>
              </w:rPr>
              <w:t>Eur</w:t>
            </w:r>
          </w:p>
        </w:tc>
        <w:tc>
          <w:tcPr>
            <w:tcW w:w="1276" w:type="dxa"/>
            <w:vAlign w:val="center"/>
          </w:tcPr>
          <w:p w14:paraId="14E01538" w14:textId="77777777" w:rsidR="00690026" w:rsidRPr="007461B6" w:rsidRDefault="00690026" w:rsidP="00690026">
            <w:pPr>
              <w:jc w:val="both"/>
              <w:rPr>
                <w:rFonts w:ascii="Times New Roman" w:hAnsi="Times New Roman" w:cs="Times New Roman"/>
                <w:sz w:val="22"/>
                <w:szCs w:val="22"/>
              </w:rPr>
            </w:pPr>
          </w:p>
        </w:tc>
      </w:tr>
      <w:tr w:rsidR="00690026" w:rsidRPr="003A2559" w14:paraId="22B42663" w14:textId="77777777" w:rsidTr="00E8386C">
        <w:tc>
          <w:tcPr>
            <w:tcW w:w="7508" w:type="dxa"/>
            <w:gridSpan w:val="5"/>
            <w:tcBorders>
              <w:bottom w:val="single" w:sz="4" w:space="0" w:color="auto"/>
            </w:tcBorders>
            <w:vAlign w:val="center"/>
          </w:tcPr>
          <w:p w14:paraId="1226FCA9" w14:textId="77777777" w:rsidR="00690026" w:rsidRPr="003A2559" w:rsidRDefault="00690026" w:rsidP="00690026">
            <w:pPr>
              <w:jc w:val="right"/>
              <w:rPr>
                <w:rFonts w:ascii="Times New Roman" w:hAnsi="Times New Roman" w:cs="Times New Roman"/>
                <w:b/>
                <w:sz w:val="22"/>
                <w:szCs w:val="22"/>
              </w:rPr>
            </w:pPr>
          </w:p>
          <w:p w14:paraId="7CB7A958" w14:textId="77777777" w:rsidR="00690026" w:rsidRPr="003A2559" w:rsidRDefault="00690026" w:rsidP="00690026">
            <w:pPr>
              <w:jc w:val="right"/>
              <w:rPr>
                <w:rFonts w:ascii="Times New Roman" w:hAnsi="Times New Roman" w:cs="Times New Roman"/>
                <w:b/>
                <w:sz w:val="22"/>
                <w:szCs w:val="22"/>
              </w:rPr>
            </w:pPr>
            <w:r w:rsidRPr="003A2559">
              <w:rPr>
                <w:rFonts w:ascii="Times New Roman" w:hAnsi="Times New Roman" w:cs="Times New Roman"/>
                <w:b/>
                <w:sz w:val="22"/>
                <w:szCs w:val="22"/>
              </w:rPr>
              <w:t>PVM 21%*</w:t>
            </w:r>
          </w:p>
          <w:p w14:paraId="2CE89FE3" w14:textId="5BC6DB36" w:rsidR="00690026" w:rsidRPr="003A2559" w:rsidRDefault="00690026" w:rsidP="00690026">
            <w:pPr>
              <w:jc w:val="right"/>
              <w:rPr>
                <w:rFonts w:ascii="Times New Roman" w:hAnsi="Times New Roman" w:cs="Times New Roman"/>
                <w:b/>
                <w:bCs/>
                <w:sz w:val="22"/>
                <w:szCs w:val="22"/>
              </w:rPr>
            </w:pPr>
          </w:p>
        </w:tc>
        <w:tc>
          <w:tcPr>
            <w:tcW w:w="1276" w:type="dxa"/>
            <w:tcBorders>
              <w:bottom w:val="single" w:sz="4" w:space="0" w:color="auto"/>
            </w:tcBorders>
            <w:vAlign w:val="center"/>
          </w:tcPr>
          <w:p w14:paraId="734A984F" w14:textId="77777777" w:rsidR="00690026" w:rsidRPr="007461B6" w:rsidRDefault="00690026" w:rsidP="00690026">
            <w:pPr>
              <w:jc w:val="both"/>
              <w:rPr>
                <w:rFonts w:ascii="Times New Roman" w:hAnsi="Times New Roman" w:cs="Times New Roman"/>
                <w:b/>
                <w:bCs/>
                <w:sz w:val="22"/>
                <w:szCs w:val="22"/>
              </w:rPr>
            </w:pPr>
            <w:r w:rsidRPr="007461B6">
              <w:rPr>
                <w:rFonts w:ascii="Times New Roman" w:hAnsi="Times New Roman" w:cs="Times New Roman"/>
                <w:b/>
                <w:bCs/>
                <w:sz w:val="22"/>
                <w:szCs w:val="22"/>
              </w:rPr>
              <w:t>Eur</w:t>
            </w:r>
          </w:p>
        </w:tc>
        <w:tc>
          <w:tcPr>
            <w:tcW w:w="1276" w:type="dxa"/>
            <w:tcBorders>
              <w:bottom w:val="single" w:sz="4" w:space="0" w:color="auto"/>
            </w:tcBorders>
            <w:vAlign w:val="center"/>
          </w:tcPr>
          <w:p w14:paraId="0FC20E88" w14:textId="77777777" w:rsidR="00690026" w:rsidRPr="007461B6" w:rsidRDefault="00690026" w:rsidP="00690026">
            <w:pPr>
              <w:jc w:val="both"/>
              <w:rPr>
                <w:rFonts w:ascii="Times New Roman" w:hAnsi="Times New Roman" w:cs="Times New Roman"/>
                <w:b/>
                <w:bCs/>
                <w:sz w:val="22"/>
                <w:szCs w:val="22"/>
              </w:rPr>
            </w:pPr>
          </w:p>
        </w:tc>
      </w:tr>
      <w:tr w:rsidR="00690026" w:rsidRPr="003A2559" w14:paraId="7C1C1F3F" w14:textId="77777777" w:rsidTr="00E8386C">
        <w:tc>
          <w:tcPr>
            <w:tcW w:w="7508" w:type="dxa"/>
            <w:gridSpan w:val="5"/>
            <w:tcBorders>
              <w:bottom w:val="single" w:sz="4" w:space="0" w:color="auto"/>
            </w:tcBorders>
            <w:vAlign w:val="center"/>
          </w:tcPr>
          <w:p w14:paraId="291040E2" w14:textId="2CA94699" w:rsidR="00690026" w:rsidRPr="003A2559" w:rsidRDefault="00690026" w:rsidP="00690026">
            <w:pPr>
              <w:jc w:val="right"/>
              <w:rPr>
                <w:rFonts w:ascii="Times New Roman" w:hAnsi="Times New Roman" w:cs="Times New Roman"/>
                <w:b/>
                <w:sz w:val="22"/>
                <w:szCs w:val="22"/>
              </w:rPr>
            </w:pPr>
            <w:r w:rsidRPr="003A2559">
              <w:rPr>
                <w:rFonts w:ascii="Times New Roman" w:hAnsi="Times New Roman" w:cs="Times New Roman"/>
                <w:b/>
                <w:sz w:val="22"/>
                <w:szCs w:val="22"/>
              </w:rPr>
              <w:t>Iš viso pasiūlymo kaina, Eur su PVM</w:t>
            </w:r>
          </w:p>
          <w:p w14:paraId="6F95D5EC" w14:textId="77777777" w:rsidR="00690026" w:rsidRPr="003A2559" w:rsidRDefault="00690026" w:rsidP="00690026">
            <w:pPr>
              <w:jc w:val="right"/>
              <w:rPr>
                <w:rFonts w:ascii="Times New Roman" w:hAnsi="Times New Roman" w:cs="Times New Roman"/>
                <w:b/>
                <w:sz w:val="22"/>
                <w:szCs w:val="22"/>
              </w:rPr>
            </w:pPr>
          </w:p>
        </w:tc>
        <w:tc>
          <w:tcPr>
            <w:tcW w:w="1276" w:type="dxa"/>
            <w:tcBorders>
              <w:bottom w:val="single" w:sz="4" w:space="0" w:color="auto"/>
            </w:tcBorders>
            <w:vAlign w:val="center"/>
          </w:tcPr>
          <w:p w14:paraId="623CA4EF" w14:textId="77777777" w:rsidR="00690026" w:rsidRPr="003A2559" w:rsidRDefault="00690026" w:rsidP="00690026">
            <w:pPr>
              <w:jc w:val="both"/>
              <w:rPr>
                <w:rFonts w:ascii="Times New Roman" w:hAnsi="Times New Roman" w:cs="Times New Roman"/>
                <w:b/>
                <w:bCs/>
                <w:sz w:val="22"/>
                <w:szCs w:val="22"/>
              </w:rPr>
            </w:pPr>
            <w:r w:rsidRPr="007461B6">
              <w:rPr>
                <w:rFonts w:ascii="Times New Roman" w:hAnsi="Times New Roman" w:cs="Times New Roman"/>
                <w:b/>
                <w:bCs/>
                <w:sz w:val="22"/>
                <w:szCs w:val="22"/>
              </w:rPr>
              <w:t>Eur</w:t>
            </w:r>
          </w:p>
        </w:tc>
        <w:tc>
          <w:tcPr>
            <w:tcW w:w="1276" w:type="dxa"/>
            <w:tcBorders>
              <w:bottom w:val="single" w:sz="4" w:space="0" w:color="auto"/>
            </w:tcBorders>
            <w:vAlign w:val="center"/>
          </w:tcPr>
          <w:p w14:paraId="4B905BBC" w14:textId="77777777" w:rsidR="00690026" w:rsidRPr="003A2559" w:rsidRDefault="00690026" w:rsidP="00690026">
            <w:pPr>
              <w:jc w:val="both"/>
              <w:rPr>
                <w:rFonts w:ascii="Times New Roman" w:hAnsi="Times New Roman" w:cs="Times New Roman"/>
                <w:b/>
                <w:bCs/>
                <w:sz w:val="22"/>
                <w:szCs w:val="22"/>
              </w:rPr>
            </w:pPr>
          </w:p>
        </w:tc>
      </w:tr>
    </w:tbl>
    <w:p w14:paraId="5DE7BFED" w14:textId="77777777" w:rsidR="002E0287" w:rsidRPr="003A2559" w:rsidRDefault="002E0287" w:rsidP="007461B6">
      <w:pPr>
        <w:spacing w:after="0" w:line="240" w:lineRule="auto"/>
        <w:ind w:firstLine="567"/>
        <w:jc w:val="both"/>
        <w:rPr>
          <w:rFonts w:ascii="Times New Roman" w:eastAsia="Calibri" w:hAnsi="Times New Roman" w:cs="Times New Roman"/>
          <w:i/>
        </w:rPr>
      </w:pPr>
      <w:r w:rsidRPr="003A2559">
        <w:rPr>
          <w:rFonts w:ascii="Times New Roman" w:eastAsia="Calibri" w:hAnsi="Times New Roman" w:cs="Times New Roman"/>
          <w:i/>
        </w:rPr>
        <w:t>*Tais atvejais, kai pagal galiojančius teisės aktus tiekėjui nereikia mokėti PVM, jis nepildo lentelės skilčių kur nurodyta PVM ar kaina su PVM ir nurodo priežastis, dėl kurių PVM nemoka.</w:t>
      </w:r>
    </w:p>
    <w:p w14:paraId="7A02E0D4" w14:textId="0880BCFF" w:rsidR="002E0287" w:rsidRPr="007461B6" w:rsidRDefault="002E0287" w:rsidP="003A2559">
      <w:pPr>
        <w:jc w:val="both"/>
        <w:rPr>
          <w:rFonts w:ascii="Times New Roman" w:hAnsi="Times New Roman" w:cs="Times New Roman"/>
        </w:rPr>
      </w:pPr>
    </w:p>
    <w:p w14:paraId="59767837" w14:textId="76D494FC" w:rsidR="00CE348F" w:rsidRPr="007461B6" w:rsidRDefault="00CE348F" w:rsidP="00690026">
      <w:pPr>
        <w:jc w:val="right"/>
        <w:rPr>
          <w:rFonts w:ascii="Times New Roman" w:hAnsi="Times New Roman" w:cs="Times New Roman"/>
          <w:u w:val="single"/>
        </w:rPr>
      </w:pPr>
      <w:r w:rsidRPr="007461B6">
        <w:rPr>
          <w:rFonts w:ascii="Times New Roman" w:hAnsi="Times New Roman" w:cs="Times New Roman"/>
          <w:u w:val="single"/>
        </w:rPr>
        <w:lastRenderedPageBreak/>
        <w:t xml:space="preserve">Priedas Nr.2 </w:t>
      </w:r>
    </w:p>
    <w:p w14:paraId="0A955DE7" w14:textId="3ADECF97" w:rsidR="00CE348F" w:rsidRPr="007461B6" w:rsidRDefault="00CE348F" w:rsidP="003A2559">
      <w:pPr>
        <w:jc w:val="both"/>
        <w:rPr>
          <w:rFonts w:ascii="Times New Roman" w:hAnsi="Times New Roman" w:cs="Times New Roman"/>
          <w:b/>
          <w:bCs/>
        </w:rPr>
      </w:pPr>
      <w:r w:rsidRPr="007461B6">
        <w:rPr>
          <w:rFonts w:ascii="Times New Roman" w:hAnsi="Times New Roman" w:cs="Times New Roman"/>
          <w:b/>
          <w:bCs/>
        </w:rPr>
        <w:t>Sandėlio grandiklinio transporterio BK17.18 paso kopija</w:t>
      </w:r>
    </w:p>
    <w:p w14:paraId="175B1B5E" w14:textId="77777777" w:rsidR="00331979" w:rsidRPr="007461B6" w:rsidRDefault="00331979" w:rsidP="003A2559">
      <w:pPr>
        <w:jc w:val="both"/>
        <w:rPr>
          <w:rFonts w:ascii="Times New Roman" w:hAnsi="Times New Roman" w:cs="Times New Roman"/>
        </w:rPr>
      </w:pPr>
    </w:p>
    <w:p w14:paraId="2B442E46" w14:textId="77777777" w:rsidR="00331979" w:rsidRPr="007461B6" w:rsidRDefault="00331979" w:rsidP="003A2559">
      <w:pPr>
        <w:jc w:val="both"/>
        <w:rPr>
          <w:rFonts w:ascii="Times New Roman" w:hAnsi="Times New Roman" w:cs="Times New Roman"/>
        </w:rPr>
      </w:pPr>
    </w:p>
    <w:p w14:paraId="0F2D200C" w14:textId="2C5DD940" w:rsidR="00331979" w:rsidRPr="007461B6" w:rsidRDefault="00331979" w:rsidP="003A2559">
      <w:pPr>
        <w:jc w:val="both"/>
        <w:rPr>
          <w:rFonts w:ascii="Times New Roman" w:hAnsi="Times New Roman" w:cs="Times New Roman"/>
          <w:b/>
          <w:bCs/>
        </w:rPr>
      </w:pPr>
      <w:r w:rsidRPr="007461B6">
        <w:rPr>
          <w:rFonts w:ascii="Times New Roman" w:hAnsi="Times New Roman" w:cs="Times New Roman"/>
        </w:rPr>
        <w:t>Sandėlio grandiklinio transporterio BK17.18 surinkimo brėžinys</w:t>
      </w:r>
      <w:r w:rsidRPr="007461B6">
        <w:rPr>
          <w:rFonts w:ascii="Times New Roman" w:hAnsi="Times New Roman" w:cs="Times New Roman"/>
          <w:b/>
          <w:bCs/>
          <w:noProof/>
        </w:rPr>
        <w:drawing>
          <wp:inline distT="0" distB="0" distL="0" distR="0" wp14:anchorId="5E35A0DE" wp14:editId="6E199764">
            <wp:extent cx="6174740" cy="5997039"/>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4062" cy="6025517"/>
                    </a:xfrm>
                    <a:prstGeom prst="rect">
                      <a:avLst/>
                    </a:prstGeom>
                    <a:noFill/>
                  </pic:spPr>
                </pic:pic>
              </a:graphicData>
            </a:graphic>
          </wp:inline>
        </w:drawing>
      </w:r>
    </w:p>
    <w:p w14:paraId="722482BB" w14:textId="0083D381" w:rsidR="00331979" w:rsidRPr="007461B6" w:rsidRDefault="00331979" w:rsidP="003A2559">
      <w:pPr>
        <w:jc w:val="both"/>
        <w:rPr>
          <w:rFonts w:ascii="Times New Roman" w:hAnsi="Times New Roman" w:cs="Times New Roman"/>
          <w:b/>
          <w:bCs/>
        </w:rPr>
      </w:pPr>
    </w:p>
    <w:p w14:paraId="5C55BB2D" w14:textId="5FFA99D8" w:rsidR="00331979" w:rsidRPr="007461B6" w:rsidRDefault="00331979" w:rsidP="003A2559">
      <w:pPr>
        <w:jc w:val="both"/>
        <w:rPr>
          <w:rFonts w:ascii="Times New Roman" w:hAnsi="Times New Roman" w:cs="Times New Roman"/>
          <w:b/>
          <w:bCs/>
        </w:rPr>
      </w:pPr>
    </w:p>
    <w:p w14:paraId="2BECD95F" w14:textId="71B0015A" w:rsidR="00331979" w:rsidRPr="007461B6" w:rsidRDefault="00331979" w:rsidP="003A2559">
      <w:pPr>
        <w:jc w:val="both"/>
        <w:rPr>
          <w:rFonts w:ascii="Times New Roman" w:hAnsi="Times New Roman" w:cs="Times New Roman"/>
          <w:b/>
          <w:bCs/>
        </w:rPr>
      </w:pPr>
    </w:p>
    <w:p w14:paraId="0830D64E" w14:textId="549A2482" w:rsidR="00331979" w:rsidRPr="007461B6" w:rsidRDefault="00331979" w:rsidP="003A2559">
      <w:pPr>
        <w:jc w:val="both"/>
        <w:rPr>
          <w:rFonts w:ascii="Times New Roman" w:hAnsi="Times New Roman" w:cs="Times New Roman"/>
          <w:b/>
          <w:bCs/>
        </w:rPr>
      </w:pPr>
    </w:p>
    <w:p w14:paraId="38777594" w14:textId="27644232" w:rsidR="00331979" w:rsidRPr="007461B6" w:rsidRDefault="00331979" w:rsidP="003A2559">
      <w:pPr>
        <w:jc w:val="both"/>
        <w:rPr>
          <w:rFonts w:ascii="Times New Roman" w:hAnsi="Times New Roman" w:cs="Times New Roman"/>
          <w:b/>
          <w:bCs/>
        </w:rPr>
      </w:pPr>
    </w:p>
    <w:p w14:paraId="4C4C38C0" w14:textId="77777777" w:rsidR="00331979" w:rsidRPr="007461B6" w:rsidRDefault="00331979" w:rsidP="003A2559">
      <w:pPr>
        <w:jc w:val="both"/>
        <w:rPr>
          <w:rFonts w:ascii="Times New Roman" w:hAnsi="Times New Roman" w:cs="Times New Roman"/>
          <w:b/>
          <w:bCs/>
        </w:rPr>
      </w:pPr>
    </w:p>
    <w:p w14:paraId="7CC5ABF5" w14:textId="4662E2CB" w:rsidR="00331979" w:rsidRPr="007461B6" w:rsidRDefault="00331979" w:rsidP="003A2559">
      <w:pPr>
        <w:jc w:val="both"/>
        <w:rPr>
          <w:rFonts w:ascii="Times New Roman" w:hAnsi="Times New Roman" w:cs="Times New Roman"/>
          <w:b/>
          <w:bCs/>
        </w:rPr>
      </w:pPr>
    </w:p>
    <w:p w14:paraId="5AA36B46" w14:textId="232A0D9F" w:rsidR="00331979" w:rsidRPr="007461B6" w:rsidRDefault="00331979" w:rsidP="003A2559">
      <w:pPr>
        <w:jc w:val="both"/>
        <w:rPr>
          <w:rFonts w:ascii="Times New Roman" w:hAnsi="Times New Roman" w:cs="Times New Roman"/>
        </w:rPr>
      </w:pPr>
      <w:r w:rsidRPr="007461B6">
        <w:rPr>
          <w:rFonts w:ascii="Times New Roman" w:hAnsi="Times New Roman" w:cs="Times New Roman"/>
        </w:rPr>
        <w:lastRenderedPageBreak/>
        <w:t>Sandėlio grandiklinio transporterio BK17.18 specifikacija</w:t>
      </w:r>
    </w:p>
    <w:p w14:paraId="1F594782" w14:textId="7475FE3F" w:rsidR="00331979" w:rsidRPr="007461B6" w:rsidRDefault="004C021B" w:rsidP="003A2559">
      <w:pPr>
        <w:jc w:val="both"/>
        <w:rPr>
          <w:rFonts w:ascii="Times New Roman" w:hAnsi="Times New Roman" w:cs="Times New Roman"/>
        </w:rPr>
      </w:pPr>
      <w:r w:rsidRPr="007461B6">
        <w:rPr>
          <w:rFonts w:ascii="Times New Roman" w:hAnsi="Times New Roman" w:cs="Times New Roman"/>
          <w:noProof/>
        </w:rPr>
        <w:drawing>
          <wp:inline distT="0" distB="0" distL="0" distR="0" wp14:anchorId="47257FD2" wp14:editId="7D8F4EBD">
            <wp:extent cx="6297930" cy="7779385"/>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7930" cy="7779385"/>
                    </a:xfrm>
                    <a:prstGeom prst="rect">
                      <a:avLst/>
                    </a:prstGeom>
                    <a:noFill/>
                  </pic:spPr>
                </pic:pic>
              </a:graphicData>
            </a:graphic>
          </wp:inline>
        </w:drawing>
      </w:r>
    </w:p>
    <w:p w14:paraId="6DA7B0F1" w14:textId="553C09B5" w:rsidR="00927399" w:rsidRPr="007461B6" w:rsidRDefault="00927399" w:rsidP="003A2559">
      <w:pPr>
        <w:jc w:val="both"/>
        <w:rPr>
          <w:rFonts w:ascii="Times New Roman" w:hAnsi="Times New Roman" w:cs="Times New Roman"/>
        </w:rPr>
      </w:pPr>
    </w:p>
    <w:p w14:paraId="7B4D3DD7" w14:textId="5D4A602F" w:rsidR="00927399" w:rsidRPr="007461B6" w:rsidRDefault="00927399" w:rsidP="003A2559">
      <w:pPr>
        <w:jc w:val="both"/>
        <w:rPr>
          <w:rFonts w:ascii="Times New Roman" w:hAnsi="Times New Roman" w:cs="Times New Roman"/>
        </w:rPr>
      </w:pPr>
    </w:p>
    <w:p w14:paraId="0958C751" w14:textId="2DE3128B" w:rsidR="00927399" w:rsidRPr="007461B6" w:rsidRDefault="00927399" w:rsidP="003A2559">
      <w:pPr>
        <w:jc w:val="both"/>
        <w:rPr>
          <w:rFonts w:ascii="Times New Roman" w:hAnsi="Times New Roman" w:cs="Times New Roman"/>
        </w:rPr>
      </w:pPr>
    </w:p>
    <w:p w14:paraId="7B4B2719" w14:textId="0D27EAAA" w:rsidR="00927399" w:rsidRPr="007461B6" w:rsidRDefault="00927399" w:rsidP="003A2559">
      <w:pPr>
        <w:jc w:val="both"/>
        <w:rPr>
          <w:rFonts w:ascii="Times New Roman" w:hAnsi="Times New Roman" w:cs="Times New Roman"/>
        </w:rPr>
      </w:pPr>
    </w:p>
    <w:p w14:paraId="4F62238B" w14:textId="0DCA3C03" w:rsidR="00927399" w:rsidRPr="007461B6" w:rsidRDefault="00927399" w:rsidP="007461B6">
      <w:pPr>
        <w:jc w:val="right"/>
        <w:rPr>
          <w:rFonts w:ascii="Times New Roman" w:hAnsi="Times New Roman" w:cs="Times New Roman"/>
          <w:u w:val="single"/>
        </w:rPr>
      </w:pPr>
      <w:r w:rsidRPr="007461B6">
        <w:rPr>
          <w:rFonts w:ascii="Times New Roman" w:hAnsi="Times New Roman" w:cs="Times New Roman"/>
          <w:u w:val="single"/>
        </w:rPr>
        <w:lastRenderedPageBreak/>
        <w:t>Priedas Nr.3</w:t>
      </w:r>
    </w:p>
    <w:p w14:paraId="226CFD5B" w14:textId="0E8797FC" w:rsidR="00927399" w:rsidRPr="007461B6" w:rsidRDefault="00927399" w:rsidP="007461B6">
      <w:pPr>
        <w:jc w:val="both"/>
        <w:rPr>
          <w:rFonts w:ascii="Times New Roman" w:hAnsi="Times New Roman" w:cs="Times New Roman"/>
          <w:b/>
          <w:bCs/>
        </w:rPr>
      </w:pPr>
      <w:r w:rsidRPr="007461B6">
        <w:rPr>
          <w:rFonts w:ascii="Times New Roman" w:hAnsi="Times New Roman" w:cs="Times New Roman"/>
          <w:b/>
          <w:bCs/>
        </w:rPr>
        <w:t>Tarpinio grandiklinio transporterio BK19.</w:t>
      </w:r>
      <w:r w:rsidR="00285E93" w:rsidRPr="007461B6">
        <w:rPr>
          <w:rFonts w:ascii="Times New Roman" w:hAnsi="Times New Roman" w:cs="Times New Roman"/>
          <w:b/>
          <w:bCs/>
        </w:rPr>
        <w:t xml:space="preserve">1 </w:t>
      </w:r>
      <w:r w:rsidRPr="007461B6">
        <w:rPr>
          <w:rFonts w:ascii="Times New Roman" w:hAnsi="Times New Roman" w:cs="Times New Roman"/>
          <w:b/>
          <w:bCs/>
        </w:rPr>
        <w:t>paso kopija</w:t>
      </w:r>
    </w:p>
    <w:p w14:paraId="2B095C22" w14:textId="21204158" w:rsidR="00927399" w:rsidRPr="007461B6" w:rsidRDefault="00927399" w:rsidP="007461B6">
      <w:pPr>
        <w:jc w:val="both"/>
        <w:rPr>
          <w:rFonts w:ascii="Times New Roman" w:hAnsi="Times New Roman" w:cs="Times New Roman"/>
          <w:b/>
          <w:bCs/>
        </w:rPr>
      </w:pPr>
    </w:p>
    <w:p w14:paraId="6D77A143" w14:textId="051D784A" w:rsidR="00927399" w:rsidRPr="007461B6" w:rsidRDefault="00927399" w:rsidP="007461B6">
      <w:pPr>
        <w:jc w:val="both"/>
        <w:rPr>
          <w:rFonts w:ascii="Times New Roman" w:hAnsi="Times New Roman" w:cs="Times New Roman"/>
        </w:rPr>
      </w:pPr>
      <w:r w:rsidRPr="007461B6">
        <w:rPr>
          <w:rFonts w:ascii="Times New Roman" w:hAnsi="Times New Roman" w:cs="Times New Roman"/>
        </w:rPr>
        <w:t>Tarpinio grandiklinio transporterio Nr.1 BK19.1 surinkimo brėžinys</w:t>
      </w:r>
    </w:p>
    <w:p w14:paraId="569C5ACA" w14:textId="105F2DF5" w:rsidR="00927399" w:rsidRPr="007461B6" w:rsidRDefault="00927399" w:rsidP="007461B6">
      <w:pPr>
        <w:jc w:val="both"/>
        <w:rPr>
          <w:rFonts w:ascii="Times New Roman" w:hAnsi="Times New Roman" w:cs="Times New Roman"/>
        </w:rPr>
      </w:pPr>
      <w:r w:rsidRPr="007461B6">
        <w:rPr>
          <w:rFonts w:ascii="Times New Roman" w:hAnsi="Times New Roman" w:cs="Times New Roman"/>
          <w:noProof/>
        </w:rPr>
        <w:drawing>
          <wp:inline distT="0" distB="0" distL="0" distR="0" wp14:anchorId="0A910E80" wp14:editId="50CE73A7">
            <wp:extent cx="6373932" cy="5742940"/>
            <wp:effectExtent l="0" t="0" r="825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5830" cy="5753660"/>
                    </a:xfrm>
                    <a:prstGeom prst="rect">
                      <a:avLst/>
                    </a:prstGeom>
                    <a:noFill/>
                  </pic:spPr>
                </pic:pic>
              </a:graphicData>
            </a:graphic>
          </wp:inline>
        </w:drawing>
      </w:r>
    </w:p>
    <w:p w14:paraId="5DA6680A" w14:textId="1B37BA2B" w:rsidR="00927399" w:rsidRPr="007461B6" w:rsidRDefault="00927399" w:rsidP="007461B6">
      <w:pPr>
        <w:jc w:val="both"/>
        <w:rPr>
          <w:rFonts w:ascii="Times New Roman" w:hAnsi="Times New Roman" w:cs="Times New Roman"/>
        </w:rPr>
      </w:pPr>
    </w:p>
    <w:p w14:paraId="43EDB7B2" w14:textId="11AD0AB9" w:rsidR="00927399" w:rsidRPr="007461B6" w:rsidRDefault="00927399" w:rsidP="007461B6">
      <w:pPr>
        <w:jc w:val="both"/>
        <w:rPr>
          <w:rFonts w:ascii="Times New Roman" w:hAnsi="Times New Roman" w:cs="Times New Roman"/>
        </w:rPr>
      </w:pPr>
    </w:p>
    <w:p w14:paraId="368113A1" w14:textId="10DAD8B7" w:rsidR="00927399" w:rsidRPr="007461B6" w:rsidRDefault="00927399" w:rsidP="007461B6">
      <w:pPr>
        <w:jc w:val="both"/>
        <w:rPr>
          <w:rFonts w:ascii="Times New Roman" w:hAnsi="Times New Roman" w:cs="Times New Roman"/>
        </w:rPr>
      </w:pPr>
    </w:p>
    <w:p w14:paraId="36B89410" w14:textId="6214EA66" w:rsidR="00927399" w:rsidRPr="007461B6" w:rsidRDefault="00927399" w:rsidP="007461B6">
      <w:pPr>
        <w:jc w:val="both"/>
        <w:rPr>
          <w:rFonts w:ascii="Times New Roman" w:hAnsi="Times New Roman" w:cs="Times New Roman"/>
        </w:rPr>
      </w:pPr>
    </w:p>
    <w:p w14:paraId="57713AEC" w14:textId="2DEE50D8" w:rsidR="00927399" w:rsidRPr="007461B6" w:rsidRDefault="00927399" w:rsidP="007461B6">
      <w:pPr>
        <w:jc w:val="both"/>
        <w:rPr>
          <w:rFonts w:ascii="Times New Roman" w:hAnsi="Times New Roman" w:cs="Times New Roman"/>
        </w:rPr>
      </w:pPr>
    </w:p>
    <w:p w14:paraId="2AA03188" w14:textId="5E98F7AF" w:rsidR="00927399" w:rsidRPr="007461B6" w:rsidRDefault="00927399" w:rsidP="007461B6">
      <w:pPr>
        <w:jc w:val="both"/>
        <w:rPr>
          <w:rFonts w:ascii="Times New Roman" w:hAnsi="Times New Roman" w:cs="Times New Roman"/>
        </w:rPr>
      </w:pPr>
    </w:p>
    <w:p w14:paraId="2D62E724" w14:textId="464A1F81" w:rsidR="00927399" w:rsidRPr="007461B6" w:rsidRDefault="00927399" w:rsidP="007461B6">
      <w:pPr>
        <w:jc w:val="both"/>
        <w:rPr>
          <w:rFonts w:ascii="Times New Roman" w:hAnsi="Times New Roman" w:cs="Times New Roman"/>
        </w:rPr>
      </w:pPr>
    </w:p>
    <w:p w14:paraId="24A76005" w14:textId="441B7695" w:rsidR="00927399" w:rsidRPr="007461B6" w:rsidRDefault="00927399" w:rsidP="007461B6">
      <w:pPr>
        <w:jc w:val="both"/>
        <w:rPr>
          <w:rFonts w:ascii="Times New Roman" w:hAnsi="Times New Roman" w:cs="Times New Roman"/>
        </w:rPr>
      </w:pPr>
    </w:p>
    <w:p w14:paraId="6CA11901" w14:textId="128E1771" w:rsidR="00927399" w:rsidRPr="007461B6" w:rsidRDefault="00927399" w:rsidP="007461B6">
      <w:pPr>
        <w:jc w:val="both"/>
        <w:rPr>
          <w:rFonts w:ascii="Times New Roman" w:hAnsi="Times New Roman" w:cs="Times New Roman"/>
        </w:rPr>
      </w:pPr>
      <w:r w:rsidRPr="007461B6">
        <w:rPr>
          <w:rFonts w:ascii="Times New Roman" w:hAnsi="Times New Roman" w:cs="Times New Roman"/>
        </w:rPr>
        <w:lastRenderedPageBreak/>
        <w:t>Tarpinio grandiklinio transporterio Nr.1 BK19.1 specifikacija</w:t>
      </w:r>
    </w:p>
    <w:p w14:paraId="7025FCC6" w14:textId="2327EDFD" w:rsidR="00927399" w:rsidRPr="00331979" w:rsidRDefault="00927399" w:rsidP="00CE348F">
      <w:pPr>
        <w:rPr>
          <w:rFonts w:ascii="Times New Roman" w:hAnsi="Times New Roman" w:cs="Times New Roman"/>
        </w:rPr>
      </w:pPr>
      <w:r>
        <w:rPr>
          <w:rFonts w:ascii="Times New Roman" w:hAnsi="Times New Roman" w:cs="Times New Roman"/>
          <w:noProof/>
        </w:rPr>
        <w:drawing>
          <wp:inline distT="0" distB="0" distL="0" distR="0" wp14:anchorId="708419D4" wp14:editId="21AA73C4">
            <wp:extent cx="6297930" cy="7791450"/>
            <wp:effectExtent l="0" t="0" r="762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930" cy="7791450"/>
                    </a:xfrm>
                    <a:prstGeom prst="rect">
                      <a:avLst/>
                    </a:prstGeom>
                    <a:noFill/>
                  </pic:spPr>
                </pic:pic>
              </a:graphicData>
            </a:graphic>
          </wp:inline>
        </w:drawing>
      </w:r>
    </w:p>
    <w:sectPr w:rsidR="00927399" w:rsidRPr="00331979" w:rsidSect="008C1287">
      <w:pgSz w:w="11906" w:h="16838"/>
      <w:pgMar w:top="1134" w:right="851"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E2558D"/>
    <w:multiLevelType w:val="hybridMultilevel"/>
    <w:tmpl w:val="A0FC674E"/>
    <w:lvl w:ilvl="0" w:tplc="DC425D1E">
      <w:start w:val="9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F12384"/>
    <w:multiLevelType w:val="hybridMultilevel"/>
    <w:tmpl w:val="BB982AE0"/>
    <w:lvl w:ilvl="0" w:tplc="5E5C54EE">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AF3732"/>
    <w:multiLevelType w:val="hybridMultilevel"/>
    <w:tmpl w:val="7878EEC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 w15:restartNumberingAfterBreak="0">
    <w:nsid w:val="434330E0"/>
    <w:multiLevelType w:val="multilevel"/>
    <w:tmpl w:val="A24CA87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E55333"/>
    <w:multiLevelType w:val="hybridMultilevel"/>
    <w:tmpl w:val="72B8578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AD43BA"/>
    <w:multiLevelType w:val="multilevel"/>
    <w:tmpl w:val="FDA2B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870371">
    <w:abstractNumId w:val="6"/>
  </w:num>
  <w:num w:numId="2" w16cid:durableId="1680539977">
    <w:abstractNumId w:val="0"/>
  </w:num>
  <w:num w:numId="3" w16cid:durableId="747118319">
    <w:abstractNumId w:val="3"/>
  </w:num>
  <w:num w:numId="4" w16cid:durableId="1247569520">
    <w:abstractNumId w:val="7"/>
  </w:num>
  <w:num w:numId="5" w16cid:durableId="1986010519">
    <w:abstractNumId w:val="5"/>
  </w:num>
  <w:num w:numId="6" w16cid:durableId="808790241">
    <w:abstractNumId w:val="4"/>
  </w:num>
  <w:num w:numId="7" w16cid:durableId="729840966">
    <w:abstractNumId w:val="2"/>
  </w:num>
  <w:num w:numId="8" w16cid:durableId="1154225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4F"/>
    <w:rsid w:val="000F06DE"/>
    <w:rsid w:val="00153F5D"/>
    <w:rsid w:val="00191060"/>
    <w:rsid w:val="001B5D6C"/>
    <w:rsid w:val="00242C29"/>
    <w:rsid w:val="00260F66"/>
    <w:rsid w:val="00285E93"/>
    <w:rsid w:val="002A6086"/>
    <w:rsid w:val="002C41FD"/>
    <w:rsid w:val="002E0287"/>
    <w:rsid w:val="00302BE1"/>
    <w:rsid w:val="0031106A"/>
    <w:rsid w:val="00331979"/>
    <w:rsid w:val="003807E0"/>
    <w:rsid w:val="00390B2D"/>
    <w:rsid w:val="003A2559"/>
    <w:rsid w:val="003B69E6"/>
    <w:rsid w:val="003F5A2C"/>
    <w:rsid w:val="00452E41"/>
    <w:rsid w:val="00474D8F"/>
    <w:rsid w:val="004C021B"/>
    <w:rsid w:val="004F3913"/>
    <w:rsid w:val="00556B73"/>
    <w:rsid w:val="00581998"/>
    <w:rsid w:val="005C00E2"/>
    <w:rsid w:val="005D079D"/>
    <w:rsid w:val="00690026"/>
    <w:rsid w:val="006951C7"/>
    <w:rsid w:val="006E3FF9"/>
    <w:rsid w:val="00712A63"/>
    <w:rsid w:val="00734F0C"/>
    <w:rsid w:val="007461B6"/>
    <w:rsid w:val="0074632F"/>
    <w:rsid w:val="007E0E09"/>
    <w:rsid w:val="007F4DD0"/>
    <w:rsid w:val="00830BBD"/>
    <w:rsid w:val="00893459"/>
    <w:rsid w:val="008C1287"/>
    <w:rsid w:val="008C5973"/>
    <w:rsid w:val="00927399"/>
    <w:rsid w:val="00986E1B"/>
    <w:rsid w:val="00A43427"/>
    <w:rsid w:val="00AA35E6"/>
    <w:rsid w:val="00B46D4C"/>
    <w:rsid w:val="00B51983"/>
    <w:rsid w:val="00B874EC"/>
    <w:rsid w:val="00BE094F"/>
    <w:rsid w:val="00C15AEE"/>
    <w:rsid w:val="00C60820"/>
    <w:rsid w:val="00CC79AB"/>
    <w:rsid w:val="00CE348F"/>
    <w:rsid w:val="00D17019"/>
    <w:rsid w:val="00D35B11"/>
    <w:rsid w:val="00DC6B5C"/>
    <w:rsid w:val="00E0266E"/>
    <w:rsid w:val="00E262B5"/>
    <w:rsid w:val="00E8386C"/>
    <w:rsid w:val="00ED149C"/>
    <w:rsid w:val="00F06A93"/>
    <w:rsid w:val="00F352D7"/>
    <w:rsid w:val="00F85B87"/>
    <w:rsid w:val="00FF18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B465"/>
  <w15:chartTrackingRefBased/>
  <w15:docId w15:val="{6B76431D-ECD9-4724-8F4B-89AA356A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F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_"/>
    <w:basedOn w:val="Numatytasispastraiposriftas"/>
    <w:link w:val="Temosantrat20"/>
    <w:rsid w:val="00BE094F"/>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BE094F"/>
    <w:pPr>
      <w:shd w:val="clear" w:color="auto" w:fill="FFFFFF"/>
      <w:spacing w:after="360" w:line="0" w:lineRule="atLeast"/>
      <w:jc w:val="center"/>
      <w:outlineLvl w:val="1"/>
    </w:pPr>
    <w:rPr>
      <w:rFonts w:ascii="Times New Roman" w:eastAsia="Times New Roman" w:hAnsi="Times New Roman" w:cs="Times New Roman"/>
      <w:sz w:val="23"/>
      <w:szCs w:val="23"/>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qFormat/>
    <w:rsid w:val="00BE094F"/>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rsid w:val="00BE094F"/>
  </w:style>
  <w:style w:type="table" w:styleId="Lentelstinklelis">
    <w:name w:val="Table Grid"/>
    <w:basedOn w:val="prastojilentel"/>
    <w:uiPriority w:val="59"/>
    <w:rsid w:val="002E0287"/>
    <w:pPr>
      <w:spacing w:after="0" w:line="240" w:lineRule="auto"/>
    </w:pPr>
    <w:rPr>
      <w:rFonts w:ascii="Arial Unicode MS" w:eastAsia="Arial Unicode MS" w:hAnsi="Arial Unicode MS" w:cs="Arial Unicode MS"/>
      <w:sz w:val="24"/>
      <w:szCs w:val="24"/>
      <w:lang w:val="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C41FD"/>
    <w:rPr>
      <w:sz w:val="16"/>
      <w:szCs w:val="16"/>
    </w:rPr>
  </w:style>
  <w:style w:type="paragraph" w:styleId="Komentarotekstas">
    <w:name w:val="annotation text"/>
    <w:basedOn w:val="prastasis"/>
    <w:link w:val="KomentarotekstasDiagrama"/>
    <w:uiPriority w:val="99"/>
    <w:semiHidden/>
    <w:unhideWhenUsed/>
    <w:rsid w:val="002C41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41FD"/>
    <w:rPr>
      <w:sz w:val="20"/>
      <w:szCs w:val="20"/>
    </w:rPr>
  </w:style>
  <w:style w:type="paragraph" w:styleId="Komentarotema">
    <w:name w:val="annotation subject"/>
    <w:basedOn w:val="Komentarotekstas"/>
    <w:next w:val="Komentarotekstas"/>
    <w:link w:val="KomentarotemaDiagrama"/>
    <w:uiPriority w:val="99"/>
    <w:semiHidden/>
    <w:unhideWhenUsed/>
    <w:rsid w:val="002C41FD"/>
    <w:rPr>
      <w:b/>
      <w:bCs/>
    </w:rPr>
  </w:style>
  <w:style w:type="character" w:customStyle="1" w:styleId="KomentarotemaDiagrama">
    <w:name w:val="Komentaro tema Diagrama"/>
    <w:basedOn w:val="KomentarotekstasDiagrama"/>
    <w:link w:val="Komentarotema"/>
    <w:uiPriority w:val="99"/>
    <w:semiHidden/>
    <w:rsid w:val="002C41FD"/>
    <w:rPr>
      <w:b/>
      <w:bCs/>
      <w:sz w:val="20"/>
      <w:szCs w:val="20"/>
    </w:rPr>
  </w:style>
  <w:style w:type="paragraph" w:styleId="Debesliotekstas">
    <w:name w:val="Balloon Text"/>
    <w:basedOn w:val="prastasis"/>
    <w:link w:val="DebesliotekstasDiagrama"/>
    <w:uiPriority w:val="99"/>
    <w:semiHidden/>
    <w:unhideWhenUsed/>
    <w:rsid w:val="002C41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41FD"/>
    <w:rPr>
      <w:rFonts w:ascii="Segoe UI" w:hAnsi="Segoe UI" w:cs="Segoe UI"/>
      <w:sz w:val="18"/>
      <w:szCs w:val="18"/>
    </w:rPr>
  </w:style>
  <w:style w:type="paragraph" w:styleId="Pataisymai">
    <w:name w:val="Revision"/>
    <w:hidden/>
    <w:uiPriority w:val="99"/>
    <w:semiHidden/>
    <w:rsid w:val="00FF1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5B83208A06FDE4F9B23CFCF0029E958" ma:contentTypeVersion="12" ma:contentTypeDescription="Kurkite naują dokumentą." ma:contentTypeScope="" ma:versionID="d7180629de374df6564cb21b0329072e">
  <xsd:schema xmlns:xsd="http://www.w3.org/2001/XMLSchema" xmlns:xs="http://www.w3.org/2001/XMLSchema" xmlns:p="http://schemas.microsoft.com/office/2006/metadata/properties" xmlns:ns3="967dd7e2-d6f6-4388-924f-abe24a42323d" targetNamespace="http://schemas.microsoft.com/office/2006/metadata/properties" ma:root="true" ma:fieldsID="8709fcae3fff42f31cf7141b0883f0f0" ns3:_="">
    <xsd:import namespace="967dd7e2-d6f6-4388-924f-abe24a423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dd7e2-d6f6-4388-924f-abe24a42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7dd7e2-d6f6-4388-924f-abe24a42323d" xsi:nil="true"/>
  </documentManagement>
</p:properties>
</file>

<file path=customXml/itemProps1.xml><?xml version="1.0" encoding="utf-8"?>
<ds:datastoreItem xmlns:ds="http://schemas.openxmlformats.org/officeDocument/2006/customXml" ds:itemID="{02BFCD04-B11F-45D6-9566-75307A3CD2C3}">
  <ds:schemaRefs>
    <ds:schemaRef ds:uri="http://schemas.microsoft.com/sharepoint/v3/contenttype/forms"/>
  </ds:schemaRefs>
</ds:datastoreItem>
</file>

<file path=customXml/itemProps2.xml><?xml version="1.0" encoding="utf-8"?>
<ds:datastoreItem xmlns:ds="http://schemas.openxmlformats.org/officeDocument/2006/customXml" ds:itemID="{F89D2C38-D925-4D19-AA63-947C5CC1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dd7e2-d6f6-4388-924f-abe24a423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5BABB-E746-4489-8700-DC60EE4814B7}">
  <ds:schemaRefs>
    <ds:schemaRef ds:uri="http://schemas.microsoft.com/office/2006/metadata/properties"/>
    <ds:schemaRef ds:uri="http://schemas.microsoft.com/office/infopath/2007/PartnerControls"/>
    <ds:schemaRef ds:uri="967dd7e2-d6f6-4388-924f-abe24a4232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9963</Words>
  <Characters>5679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Provlockis</dc:creator>
  <cp:keywords/>
  <dc:description/>
  <cp:lastModifiedBy>Justina Baltulionienė</cp:lastModifiedBy>
  <cp:revision>4</cp:revision>
  <dcterms:created xsi:type="dcterms:W3CDTF">2025-01-17T08:26:00Z</dcterms:created>
  <dcterms:modified xsi:type="dcterms:W3CDTF">2025-02-24T07:56:00Z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0x01010065B83208A06FDE4F9B23CFCF0029E958</vt:lpwstr>
  </property>
</Properties>
</file>