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1D2" w14:textId="77777777" w:rsidR="00274F1B" w:rsidRPr="00630512" w:rsidRDefault="00274F1B" w:rsidP="00B20998">
      <w:pPr>
        <w:pStyle w:val="Antrats1"/>
        <w:ind w:firstLine="0"/>
        <w:rPr>
          <w:rFonts w:asciiTheme="majorBidi" w:hAnsiTheme="majorBidi" w:cstheme="majorBidi"/>
          <w:color w:val="25275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2912"/>
        <w:gridCol w:w="440"/>
      </w:tblGrid>
      <w:tr w:rsidR="002D3CE7" w:rsidRPr="00630512" w14:paraId="1FE1BDE8" w14:textId="77777777" w:rsidTr="000D5937">
        <w:tc>
          <w:tcPr>
            <w:tcW w:w="6286" w:type="dxa"/>
          </w:tcPr>
          <w:p w14:paraId="4CF9981E" w14:textId="3CBF8533" w:rsidR="00B20998" w:rsidRPr="00630512" w:rsidRDefault="00ED6FBD" w:rsidP="00ED6FBD">
            <w:pPr>
              <w:rPr>
                <w:rFonts w:asciiTheme="majorBidi" w:hAnsiTheme="majorBidi" w:cstheme="majorBidi"/>
                <w:sz w:val="24"/>
                <w:szCs w:val="24"/>
              </w:rPr>
            </w:pPr>
            <w:r w:rsidRPr="00630512">
              <w:rPr>
                <w:rFonts w:asciiTheme="majorBidi" w:hAnsiTheme="majorBidi" w:cstheme="majorBidi"/>
                <w:sz w:val="24"/>
                <w:szCs w:val="24"/>
              </w:rPr>
              <w:t>To interested participants</w:t>
            </w:r>
          </w:p>
        </w:tc>
        <w:tc>
          <w:tcPr>
            <w:tcW w:w="3352" w:type="dxa"/>
            <w:gridSpan w:val="2"/>
          </w:tcPr>
          <w:p w14:paraId="1E4D8B32" w14:textId="2B77B439" w:rsidR="00B20998" w:rsidRPr="00630512" w:rsidRDefault="00B20998" w:rsidP="00813B02">
            <w:pPr>
              <w:spacing w:after="120"/>
              <w:rPr>
                <w:rFonts w:asciiTheme="majorBidi" w:hAnsiTheme="majorBidi" w:cstheme="majorBidi"/>
                <w:sz w:val="24"/>
                <w:szCs w:val="24"/>
              </w:rPr>
            </w:pPr>
            <w:r w:rsidRPr="00630512">
              <w:rPr>
                <w:rFonts w:asciiTheme="majorBidi" w:hAnsiTheme="majorBidi" w:cstheme="majorBidi"/>
                <w:sz w:val="24"/>
                <w:szCs w:val="24"/>
              </w:rPr>
              <w:t>/</w:t>
            </w:r>
            <w:r w:rsidR="00F66560">
              <w:rPr>
                <w:rFonts w:asciiTheme="majorBidi" w:hAnsiTheme="majorBidi" w:cstheme="majorBidi"/>
                <w:sz w:val="24"/>
                <w:szCs w:val="24"/>
              </w:rPr>
              <w:t>10</w:t>
            </w:r>
            <w:r w:rsidRPr="00630512">
              <w:rPr>
                <w:rFonts w:asciiTheme="majorBidi" w:hAnsiTheme="majorBidi" w:cstheme="majorBidi"/>
                <w:sz w:val="24"/>
                <w:szCs w:val="24"/>
              </w:rPr>
              <w:t>/2025   No. 2025-</w:t>
            </w:r>
          </w:p>
        </w:tc>
      </w:tr>
      <w:tr w:rsidR="002D3CE7" w:rsidRPr="00630512" w14:paraId="568542B1" w14:textId="77777777" w:rsidTr="000D5937">
        <w:tc>
          <w:tcPr>
            <w:tcW w:w="9198" w:type="dxa"/>
            <w:gridSpan w:val="2"/>
          </w:tcPr>
          <w:p w14:paraId="323F1E5C" w14:textId="4922CE94" w:rsidR="00B20998" w:rsidRPr="00630512" w:rsidRDefault="00E513A6" w:rsidP="002113D6">
            <w:pPr>
              <w:spacing w:after="120"/>
              <w:rPr>
                <w:rFonts w:asciiTheme="majorBidi" w:hAnsiTheme="majorBidi" w:cstheme="majorBidi"/>
                <w:i/>
                <w:iCs/>
                <w:sz w:val="24"/>
                <w:szCs w:val="24"/>
              </w:rPr>
            </w:pPr>
            <w:r w:rsidRPr="00630512">
              <w:rPr>
                <w:rFonts w:asciiTheme="majorBidi" w:hAnsiTheme="majorBidi" w:cstheme="majorBidi"/>
                <w:i/>
                <w:sz w:val="24"/>
                <w:szCs w:val="24"/>
              </w:rPr>
              <w:t>by CPP IS means of correspondence</w:t>
            </w:r>
          </w:p>
        </w:tc>
        <w:tc>
          <w:tcPr>
            <w:tcW w:w="440" w:type="dxa"/>
          </w:tcPr>
          <w:p w14:paraId="3A7C884A" w14:textId="77777777" w:rsidR="00B20998" w:rsidRPr="00630512" w:rsidRDefault="00B20998" w:rsidP="002113D6">
            <w:pPr>
              <w:spacing w:after="120"/>
              <w:rPr>
                <w:rFonts w:asciiTheme="majorBidi" w:hAnsiTheme="majorBidi" w:cstheme="majorBidi"/>
                <w:color w:val="252753"/>
                <w:sz w:val="24"/>
                <w:szCs w:val="24"/>
              </w:rPr>
            </w:pPr>
          </w:p>
        </w:tc>
      </w:tr>
      <w:tr w:rsidR="00B20998" w:rsidRPr="00630512" w14:paraId="36EF639A" w14:textId="77777777" w:rsidTr="000D5937">
        <w:trPr>
          <w:trHeight w:val="570"/>
        </w:trPr>
        <w:tc>
          <w:tcPr>
            <w:tcW w:w="9198" w:type="dxa"/>
            <w:gridSpan w:val="2"/>
          </w:tcPr>
          <w:p w14:paraId="59182FC5" w14:textId="77777777" w:rsidR="00B20998" w:rsidRPr="00630512" w:rsidRDefault="00B20998" w:rsidP="002113D6">
            <w:pPr>
              <w:spacing w:after="120"/>
              <w:rPr>
                <w:rFonts w:asciiTheme="majorBidi" w:hAnsiTheme="majorBidi" w:cstheme="majorBidi"/>
                <w:sz w:val="24"/>
                <w:szCs w:val="24"/>
              </w:rPr>
            </w:pPr>
          </w:p>
          <w:p w14:paraId="37ABBACF" w14:textId="3A05C6B3" w:rsidR="00DE4038" w:rsidRPr="00630512" w:rsidRDefault="008B70ED" w:rsidP="00CF548C">
            <w:pPr>
              <w:spacing w:after="120"/>
              <w:jc w:val="both"/>
              <w:rPr>
                <w:rFonts w:asciiTheme="majorBidi" w:hAnsiTheme="majorBidi" w:cstheme="majorBidi"/>
                <w:sz w:val="24"/>
                <w:szCs w:val="24"/>
              </w:rPr>
            </w:pPr>
            <w:r w:rsidRPr="00630512">
              <w:rPr>
                <w:rFonts w:asciiTheme="majorBidi" w:hAnsiTheme="majorBidi" w:cstheme="majorBidi"/>
                <w:sz w:val="24"/>
                <w:szCs w:val="24"/>
              </w:rPr>
              <w:t>ON INFORMING THE SUPPLIERS OF THE AGREEMENT OF INTERNATIONAL VALUE “PROVISION OF PASSENGER TRANSPORT SERVICES ON REGULAR LOCAL BUS ROUTES IN THE TERRITORY OF VILNIUS CITY AND ADJACENT MUNICIPALITIES (OPEN INTERNATIONAL PROCUREMENT)” (PROCUREMENT ID 1665794)</w:t>
            </w:r>
          </w:p>
          <w:p w14:paraId="515C68E6" w14:textId="2B1BF85E" w:rsidR="00567303" w:rsidRPr="00630512" w:rsidRDefault="00567303" w:rsidP="008B70ED">
            <w:pPr>
              <w:spacing w:after="120"/>
              <w:rPr>
                <w:rFonts w:asciiTheme="majorBidi" w:hAnsiTheme="majorBidi" w:cstheme="majorBidi"/>
                <w:sz w:val="24"/>
                <w:szCs w:val="24"/>
              </w:rPr>
            </w:pPr>
          </w:p>
        </w:tc>
        <w:tc>
          <w:tcPr>
            <w:tcW w:w="440" w:type="dxa"/>
          </w:tcPr>
          <w:p w14:paraId="61312F45" w14:textId="77777777" w:rsidR="00B20998" w:rsidRPr="00630512" w:rsidRDefault="00B20998" w:rsidP="002113D6">
            <w:pPr>
              <w:spacing w:after="120"/>
              <w:rPr>
                <w:rFonts w:asciiTheme="majorBidi" w:hAnsiTheme="majorBidi" w:cstheme="majorBidi"/>
                <w:color w:val="000000" w:themeColor="text1"/>
                <w:sz w:val="24"/>
                <w:szCs w:val="24"/>
              </w:rPr>
            </w:pPr>
          </w:p>
        </w:tc>
      </w:tr>
      <w:tr w:rsidR="00954F4C" w:rsidRPr="00630512" w14:paraId="05441DC9" w14:textId="77777777" w:rsidTr="000D5937">
        <w:tc>
          <w:tcPr>
            <w:tcW w:w="9638" w:type="dxa"/>
            <w:gridSpan w:val="3"/>
          </w:tcPr>
          <w:p w14:paraId="2763D90B" w14:textId="39E8784C" w:rsidR="00F0294D" w:rsidRPr="00630512" w:rsidRDefault="00D24873" w:rsidP="00F0294D">
            <w:pPr>
              <w:ind w:firstLine="720"/>
              <w:contextualSpacing w:val="0"/>
              <w:jc w:val="both"/>
              <w:rPr>
                <w:rFonts w:asciiTheme="majorBidi" w:hAnsiTheme="majorBidi" w:cstheme="majorBidi"/>
                <w:sz w:val="24"/>
                <w:szCs w:val="24"/>
              </w:rPr>
            </w:pPr>
            <w:r w:rsidRPr="00630512">
              <w:rPr>
                <w:rFonts w:asciiTheme="majorBidi" w:hAnsiTheme="majorBidi" w:cstheme="majorBidi"/>
                <w:sz w:val="24"/>
                <w:szCs w:val="24"/>
              </w:rPr>
              <w:t xml:space="preserve">Vilnius City Municipality Administration and the Permanent Public Procurement Commission (hereinafter - the Commission) established by the Municipal enterprise “Susisiekimo paslaugos” shall carry out a public procurement procedure for the </w:t>
            </w:r>
            <w:r w:rsidRPr="00630512">
              <w:rPr>
                <w:rFonts w:asciiTheme="majorBidi" w:hAnsiTheme="majorBidi" w:cstheme="majorBidi"/>
                <w:b/>
                <w:bCs/>
                <w:sz w:val="24"/>
                <w:szCs w:val="24"/>
              </w:rPr>
              <w:t>Provision of passenger transport services by local regular bus routes in the territory of Vilnius city and adjacent municipalities</w:t>
            </w:r>
            <w:r w:rsidRPr="00630512">
              <w:rPr>
                <w:rFonts w:asciiTheme="majorBidi" w:hAnsiTheme="majorBidi" w:cstheme="majorBidi"/>
                <w:sz w:val="24"/>
                <w:szCs w:val="24"/>
              </w:rPr>
              <w:t xml:space="preserve"> in the form of an open (international) tender with the Procurement ID 1665794 (hereinafter - the Procurement). </w:t>
            </w:r>
          </w:p>
          <w:p w14:paraId="757708D4" w14:textId="2043C266" w:rsidR="0069070E" w:rsidRPr="00630512" w:rsidRDefault="00F0294D" w:rsidP="0069070E">
            <w:pPr>
              <w:ind w:firstLine="720"/>
              <w:contextualSpacing w:val="0"/>
              <w:jc w:val="both"/>
              <w:rPr>
                <w:rFonts w:asciiTheme="majorBidi" w:hAnsiTheme="majorBidi" w:cstheme="majorBidi"/>
                <w:sz w:val="24"/>
                <w:szCs w:val="24"/>
              </w:rPr>
            </w:pPr>
            <w:r w:rsidRPr="00630512">
              <w:rPr>
                <w:rFonts w:asciiTheme="majorBidi" w:hAnsiTheme="majorBidi" w:cstheme="majorBidi"/>
                <w:sz w:val="24"/>
                <w:szCs w:val="24"/>
              </w:rPr>
              <w:t xml:space="preserve">The Commission has received </w:t>
            </w:r>
            <w:r w:rsidR="00667D8E">
              <w:rPr>
                <w:rFonts w:asciiTheme="majorBidi" w:hAnsiTheme="majorBidi" w:cstheme="majorBidi"/>
                <w:sz w:val="24"/>
                <w:szCs w:val="24"/>
              </w:rPr>
              <w:t>questions</w:t>
            </w:r>
            <w:r w:rsidRPr="00630512">
              <w:rPr>
                <w:rFonts w:asciiTheme="majorBidi" w:hAnsiTheme="majorBidi" w:cstheme="majorBidi"/>
                <w:sz w:val="24"/>
                <w:szCs w:val="24"/>
              </w:rPr>
              <w:t xml:space="preserve"> from interested suppliers on the terms of the procurement through the Central Public Procurement Information System. In the light of the arguments put forward in the </w:t>
            </w:r>
            <w:r w:rsidR="00FA6641">
              <w:rPr>
                <w:rFonts w:asciiTheme="majorBidi" w:hAnsiTheme="majorBidi" w:cstheme="majorBidi"/>
                <w:sz w:val="24"/>
                <w:szCs w:val="24"/>
              </w:rPr>
              <w:t>questions</w:t>
            </w:r>
            <w:r w:rsidRPr="00630512">
              <w:rPr>
                <w:rFonts w:asciiTheme="majorBidi" w:hAnsiTheme="majorBidi" w:cstheme="majorBidi"/>
                <w:sz w:val="24"/>
                <w:szCs w:val="24"/>
              </w:rPr>
              <w:t xml:space="preserve">, the Commission has decided to amend the following clauses of the procurement documents: </w:t>
            </w:r>
          </w:p>
          <w:p w14:paraId="6B76A32D" w14:textId="53D52C81" w:rsidR="00140A33" w:rsidRDefault="006D6EAC" w:rsidP="00550C63">
            <w:pPr>
              <w:pStyle w:val="ListParagraph"/>
              <w:numPr>
                <w:ilvl w:val="0"/>
                <w:numId w:val="10"/>
              </w:numPr>
              <w:ind w:left="0" w:firstLine="562"/>
              <w:contextualSpacing w:val="0"/>
              <w:jc w:val="both"/>
              <w:rPr>
                <w:rFonts w:asciiTheme="majorBidi" w:hAnsiTheme="majorBidi" w:cstheme="majorBidi"/>
                <w:sz w:val="24"/>
                <w:szCs w:val="24"/>
              </w:rPr>
            </w:pPr>
            <w:r w:rsidRPr="006D6EAC">
              <w:rPr>
                <w:rFonts w:asciiTheme="majorBidi" w:hAnsiTheme="majorBidi" w:cstheme="majorBidi"/>
                <w:sz w:val="24"/>
                <w:szCs w:val="24"/>
              </w:rPr>
              <w:t xml:space="preserve">Clause 3.2.9. of the </w:t>
            </w:r>
            <w:r w:rsidRPr="003513C4">
              <w:rPr>
                <w:rFonts w:asciiTheme="majorBidi" w:hAnsiTheme="majorBidi" w:cstheme="majorBidi"/>
                <w:sz w:val="24"/>
                <w:szCs w:val="24"/>
              </w:rPr>
              <w:t>Procurement</w:t>
            </w:r>
            <w:r w:rsidRPr="006D6EAC">
              <w:rPr>
                <w:rFonts w:asciiTheme="majorBidi" w:hAnsiTheme="majorBidi" w:cstheme="majorBidi"/>
                <w:sz w:val="24"/>
                <w:szCs w:val="24"/>
              </w:rPr>
              <w:t xml:space="preserve"> Agreement, </w:t>
            </w:r>
            <w:r w:rsidR="003513C4" w:rsidRPr="003513C4">
              <w:rPr>
                <w:rFonts w:asciiTheme="majorBidi" w:hAnsiTheme="majorBidi" w:cstheme="majorBidi"/>
                <w:sz w:val="24"/>
                <w:szCs w:val="24"/>
              </w:rPr>
              <w:t>reworded as follows:</w:t>
            </w:r>
            <w:r w:rsidR="00767D89">
              <w:rPr>
                <w:rFonts w:asciiTheme="majorBidi" w:hAnsiTheme="majorBidi" w:cstheme="majorBidi"/>
                <w:sz w:val="24"/>
                <w:szCs w:val="24"/>
              </w:rPr>
              <w:t xml:space="preserve"> </w:t>
            </w:r>
            <w:r w:rsidR="0090145D">
              <w:rPr>
                <w:rFonts w:asciiTheme="majorBidi" w:hAnsiTheme="majorBidi" w:cstheme="majorBidi"/>
                <w:sz w:val="24"/>
                <w:szCs w:val="24"/>
              </w:rPr>
              <w:t>“</w:t>
            </w:r>
            <w:r w:rsidR="00140A33" w:rsidRPr="00140A33">
              <w:rPr>
                <w:rFonts w:asciiTheme="majorBidi" w:hAnsiTheme="majorBidi" w:cstheme="majorBidi"/>
                <w:sz w:val="24"/>
                <w:szCs w:val="24"/>
              </w:rPr>
              <w:t>3.2.9. Submit a manufacturer's declaration (or a copy of the test report issued by an accredited laboratory) confirming the mileage of the proposed vehicle (under the environmental temperature conditions selected by the manufacturer) in accordance with E-SORT 1 (as specified in the UITP 2017 brochure "Project E-SORT: Cycles for electric vehicles")</w:t>
            </w:r>
            <w:r w:rsidR="0090145D">
              <w:rPr>
                <w:rFonts w:asciiTheme="majorBidi" w:hAnsiTheme="majorBidi" w:cstheme="majorBidi"/>
                <w:sz w:val="24"/>
                <w:szCs w:val="24"/>
              </w:rPr>
              <w:t>”</w:t>
            </w:r>
            <w:r w:rsidR="00140A33" w:rsidRPr="00140A33">
              <w:rPr>
                <w:rFonts w:asciiTheme="majorBidi" w:hAnsiTheme="majorBidi" w:cstheme="majorBidi"/>
                <w:sz w:val="24"/>
                <w:szCs w:val="24"/>
              </w:rPr>
              <w:t xml:space="preserve">.  </w:t>
            </w:r>
          </w:p>
          <w:p w14:paraId="128DE950" w14:textId="5B938B21" w:rsidR="00767D89" w:rsidRDefault="00ED3DED" w:rsidP="00003E5B">
            <w:pPr>
              <w:pStyle w:val="ListParagraph"/>
              <w:numPr>
                <w:ilvl w:val="0"/>
                <w:numId w:val="10"/>
              </w:numPr>
              <w:ind w:left="0" w:firstLine="562"/>
              <w:jc w:val="both"/>
              <w:rPr>
                <w:rFonts w:asciiTheme="majorBidi" w:hAnsiTheme="majorBidi" w:cstheme="majorBidi"/>
                <w:sz w:val="24"/>
                <w:szCs w:val="24"/>
              </w:rPr>
            </w:pPr>
            <w:r w:rsidRPr="00ED3DED">
              <w:rPr>
                <w:rFonts w:asciiTheme="majorBidi" w:hAnsiTheme="majorBidi" w:cstheme="majorBidi"/>
                <w:sz w:val="24"/>
                <w:szCs w:val="24"/>
              </w:rPr>
              <w:t xml:space="preserve">Clause 3.2.9 of the </w:t>
            </w:r>
            <w:r w:rsidRPr="003513C4">
              <w:rPr>
                <w:rFonts w:asciiTheme="majorBidi" w:hAnsiTheme="majorBidi" w:cstheme="majorBidi"/>
                <w:sz w:val="24"/>
                <w:szCs w:val="24"/>
              </w:rPr>
              <w:t>Procurement</w:t>
            </w:r>
            <w:r w:rsidRPr="00ED3DED">
              <w:rPr>
                <w:rFonts w:asciiTheme="majorBidi" w:hAnsiTheme="majorBidi" w:cstheme="majorBidi"/>
                <w:sz w:val="24"/>
                <w:szCs w:val="24"/>
              </w:rPr>
              <w:t xml:space="preserve"> Agreement, </w:t>
            </w:r>
            <w:r w:rsidR="00A05AAF" w:rsidRPr="00A05AAF">
              <w:rPr>
                <w:rFonts w:asciiTheme="majorBidi" w:hAnsiTheme="majorBidi" w:cstheme="majorBidi"/>
                <w:sz w:val="24"/>
                <w:szCs w:val="24"/>
              </w:rPr>
              <w:t>which provides:</w:t>
            </w:r>
            <w:r w:rsidR="00003E5B">
              <w:rPr>
                <w:rFonts w:asciiTheme="majorBidi" w:hAnsiTheme="majorBidi" w:cstheme="majorBidi"/>
                <w:sz w:val="24"/>
                <w:szCs w:val="24"/>
              </w:rPr>
              <w:t xml:space="preserve"> </w:t>
            </w:r>
            <w:r w:rsidR="00450EDA">
              <w:rPr>
                <w:rFonts w:asciiTheme="majorBidi" w:hAnsiTheme="majorBidi" w:cstheme="majorBidi"/>
                <w:sz w:val="24"/>
                <w:szCs w:val="24"/>
              </w:rPr>
              <w:t xml:space="preserve">“3.2.9. </w:t>
            </w:r>
            <w:r w:rsidR="001648AE" w:rsidRPr="001648AE">
              <w:rPr>
                <w:rFonts w:asciiTheme="majorBidi" w:hAnsiTheme="majorBidi" w:cstheme="majorBidi"/>
                <w:sz w:val="24"/>
                <w:szCs w:val="24"/>
              </w:rPr>
              <w:t>carry out such other acts and preparations as may be necessary for the proper operation of the public passenger transport services in accordance with the requirements laid down in this Agreement and its Annexes.</w:t>
            </w:r>
            <w:r w:rsidR="00450EDA">
              <w:rPr>
                <w:rFonts w:asciiTheme="majorBidi" w:hAnsiTheme="majorBidi" w:cstheme="majorBidi"/>
                <w:sz w:val="24"/>
                <w:szCs w:val="24"/>
              </w:rPr>
              <w:t>”</w:t>
            </w:r>
            <w:r w:rsidR="00083CBA">
              <w:rPr>
                <w:rFonts w:asciiTheme="majorBidi" w:hAnsiTheme="majorBidi" w:cstheme="majorBidi"/>
                <w:sz w:val="24"/>
                <w:szCs w:val="24"/>
              </w:rPr>
              <w:t xml:space="preserve">, </w:t>
            </w:r>
            <w:r w:rsidR="00083CBA" w:rsidRPr="00083CBA">
              <w:rPr>
                <w:rFonts w:asciiTheme="majorBidi" w:hAnsiTheme="majorBidi" w:cstheme="majorBidi"/>
                <w:sz w:val="24"/>
                <w:szCs w:val="24"/>
              </w:rPr>
              <w:t xml:space="preserve">will be considered a new clause 3.2.10 of the </w:t>
            </w:r>
            <w:r w:rsidR="00083CBA" w:rsidRPr="003513C4">
              <w:rPr>
                <w:rFonts w:asciiTheme="majorBidi" w:hAnsiTheme="majorBidi" w:cstheme="majorBidi"/>
                <w:sz w:val="24"/>
                <w:szCs w:val="24"/>
              </w:rPr>
              <w:t>Procurement</w:t>
            </w:r>
            <w:r w:rsidR="00083CBA" w:rsidRPr="00083CBA">
              <w:rPr>
                <w:rFonts w:asciiTheme="majorBidi" w:hAnsiTheme="majorBidi" w:cstheme="majorBidi"/>
                <w:sz w:val="24"/>
                <w:szCs w:val="24"/>
              </w:rPr>
              <w:t xml:space="preserve"> Agreement.</w:t>
            </w:r>
          </w:p>
          <w:p w14:paraId="51F6E62E" w14:textId="45470BC2" w:rsidR="00821800" w:rsidRPr="00821800" w:rsidRDefault="007C4A13" w:rsidP="009B3DF5">
            <w:pPr>
              <w:pStyle w:val="ListParagraph"/>
              <w:numPr>
                <w:ilvl w:val="0"/>
                <w:numId w:val="10"/>
              </w:numPr>
              <w:ind w:left="0" w:firstLine="562"/>
              <w:jc w:val="both"/>
              <w:rPr>
                <w:rFonts w:asciiTheme="majorBidi" w:hAnsiTheme="majorBidi" w:cstheme="majorBidi"/>
                <w:sz w:val="24"/>
                <w:szCs w:val="24"/>
              </w:rPr>
            </w:pPr>
            <w:r w:rsidRPr="00821800">
              <w:rPr>
                <w:rFonts w:asciiTheme="majorBidi" w:hAnsiTheme="majorBidi" w:cstheme="majorBidi"/>
                <w:sz w:val="24"/>
                <w:szCs w:val="24"/>
              </w:rPr>
              <w:t>The last column (from the left side of the tables to the right) of the tables “1 (first) part of the procurement object”; “2 (second) part of the procurement object”; “3 (third) part of the procurement object”; “4 (fourth) part of the procurement object” in Annex 12 to the Procurement Conditions “Certificate on proposed vehicles” is deleted, in which it is requested to indicate:</w:t>
            </w:r>
            <w:r w:rsidR="0058337D" w:rsidRPr="00821800">
              <w:rPr>
                <w:rFonts w:asciiTheme="majorBidi" w:hAnsiTheme="majorBidi" w:cstheme="majorBidi"/>
                <w:sz w:val="24"/>
                <w:szCs w:val="24"/>
              </w:rPr>
              <w:t xml:space="preserve"> “</w:t>
            </w:r>
            <w:r w:rsidR="00F96AAD" w:rsidRPr="00F96AAD">
              <w:rPr>
                <w:rFonts w:asciiTheme="majorBidi" w:hAnsiTheme="majorBidi" w:cstheme="majorBidi"/>
                <w:sz w:val="24"/>
                <w:szCs w:val="24"/>
              </w:rPr>
              <w:t xml:space="preserve">Mileage of one vehicle in kilometres with a new unused single-charge battery (80% DoD), in cold </w:t>
            </w:r>
            <w:r w:rsidR="00F96AAD" w:rsidRPr="00F96AAD">
              <w:rPr>
                <w:rFonts w:asciiTheme="majorBidi" w:hAnsiTheme="majorBidi" w:cstheme="majorBidi"/>
                <w:sz w:val="24"/>
                <w:szCs w:val="24"/>
              </w:rPr>
              <w:lastRenderedPageBreak/>
              <w:t>weather (at (-4°C) temperature). Manufacturer's declared mileage in kilometres according to SORT 1, 2 and 3 cycles is indicated</w:t>
            </w:r>
            <w:r w:rsidR="00A078F3" w:rsidRPr="00A078F3">
              <w:rPr>
                <w:rFonts w:asciiTheme="majorBidi" w:hAnsiTheme="majorBidi" w:cstheme="majorBidi"/>
                <w:sz w:val="24"/>
                <w:szCs w:val="24"/>
              </w:rPr>
              <w:t>.</w:t>
            </w:r>
            <w:r w:rsidR="001B21DA">
              <w:rPr>
                <w:rFonts w:asciiTheme="majorBidi" w:hAnsiTheme="majorBidi" w:cstheme="majorBidi"/>
                <w:sz w:val="24"/>
                <w:szCs w:val="24"/>
              </w:rPr>
              <w:t>”.</w:t>
            </w:r>
          </w:p>
          <w:p w14:paraId="6E806F45" w14:textId="34298577" w:rsidR="00140A33" w:rsidRDefault="004A2F98" w:rsidP="009B3DF5">
            <w:pPr>
              <w:pStyle w:val="ListParagraph"/>
              <w:numPr>
                <w:ilvl w:val="0"/>
                <w:numId w:val="10"/>
              </w:numPr>
              <w:ind w:left="0" w:firstLine="562"/>
              <w:jc w:val="both"/>
              <w:rPr>
                <w:rFonts w:asciiTheme="majorBidi" w:hAnsiTheme="majorBidi" w:cstheme="majorBidi"/>
                <w:sz w:val="24"/>
                <w:szCs w:val="24"/>
              </w:rPr>
            </w:pPr>
            <w:r w:rsidRPr="004A2F98">
              <w:rPr>
                <w:rFonts w:asciiTheme="majorBidi" w:hAnsiTheme="majorBidi" w:cstheme="majorBidi"/>
                <w:sz w:val="24"/>
                <w:szCs w:val="24"/>
              </w:rPr>
              <w:t xml:space="preserve">Row 1.3 of Table 1 of Annex 4 of the "Technical Specification" of Annex 1 of the Procurement Conditions "Form of the Tender for Compliance with the Technical Specification" is deleted, which requires the following to be indicated: </w:t>
            </w:r>
            <w:r w:rsidR="00A322C6">
              <w:rPr>
                <w:rFonts w:asciiTheme="majorBidi" w:hAnsiTheme="majorBidi" w:cstheme="majorBidi"/>
                <w:sz w:val="24"/>
                <w:szCs w:val="24"/>
              </w:rPr>
              <w:t>“</w:t>
            </w:r>
            <w:r w:rsidR="00A322C6" w:rsidRPr="00F96AAD">
              <w:rPr>
                <w:rFonts w:asciiTheme="majorBidi" w:hAnsiTheme="majorBidi" w:cstheme="majorBidi"/>
                <w:sz w:val="24"/>
                <w:szCs w:val="24"/>
              </w:rPr>
              <w:t>Mileage of one vehicle in kilometres with a new unused single-charge battery (80% DoD), in cold weather (at (-4°C) temperature). Manufacturer's declared mileage in kilometres according to SORT 1, 2 and 3 cycles is indicated</w:t>
            </w:r>
            <w:r w:rsidR="00A322C6">
              <w:rPr>
                <w:rFonts w:asciiTheme="majorBidi" w:hAnsiTheme="majorBidi" w:cstheme="majorBidi"/>
                <w:sz w:val="24"/>
                <w:szCs w:val="24"/>
              </w:rPr>
              <w:t>.”.</w:t>
            </w:r>
          </w:p>
          <w:p w14:paraId="3A19A40D" w14:textId="782F22F5" w:rsidR="000B1EDD" w:rsidRDefault="000E01DF" w:rsidP="009B3DF5">
            <w:pPr>
              <w:pStyle w:val="ListParagraph"/>
              <w:numPr>
                <w:ilvl w:val="0"/>
                <w:numId w:val="10"/>
              </w:numPr>
              <w:ind w:left="0" w:firstLine="562"/>
              <w:jc w:val="both"/>
              <w:rPr>
                <w:rFonts w:asciiTheme="majorBidi" w:hAnsiTheme="majorBidi" w:cstheme="majorBidi"/>
                <w:sz w:val="24"/>
                <w:szCs w:val="24"/>
              </w:rPr>
            </w:pPr>
            <w:r w:rsidRPr="000E01DF">
              <w:rPr>
                <w:rFonts w:asciiTheme="majorBidi" w:hAnsiTheme="majorBidi" w:cstheme="majorBidi"/>
                <w:sz w:val="24"/>
                <w:szCs w:val="24"/>
              </w:rPr>
              <w:t xml:space="preserve">Additional "Technical Specification" of Annex 1 of the Procurement Conditions for all parts of the procurement, Annex 4 "Form of Proposal Compliance with Technical Specification", so that </w:t>
            </w:r>
            <w:r w:rsidR="00301F48" w:rsidRPr="00301F48">
              <w:rPr>
                <w:rFonts w:asciiTheme="majorBidi" w:hAnsiTheme="majorBidi" w:cstheme="majorBidi"/>
                <w:sz w:val="24"/>
                <w:szCs w:val="24"/>
              </w:rPr>
              <w:t>(* 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w:t>
            </w:r>
            <w:r w:rsidR="00301F48">
              <w:rPr>
                <w:rFonts w:asciiTheme="majorBidi" w:hAnsiTheme="majorBidi" w:cstheme="majorBidi"/>
                <w:sz w:val="24"/>
                <w:szCs w:val="24"/>
              </w:rPr>
              <w:t>.</w:t>
            </w:r>
            <w:r w:rsidR="00301F48" w:rsidRPr="00301F48">
              <w:rPr>
                <w:rFonts w:asciiTheme="majorBidi" w:hAnsiTheme="majorBidi" w:cstheme="majorBidi"/>
                <w:sz w:val="24"/>
                <w:szCs w:val="24"/>
              </w:rPr>
              <w:t xml:space="preserve">  </w:t>
            </w:r>
          </w:p>
          <w:p w14:paraId="6B0B73AC" w14:textId="58182854" w:rsidR="000E01DF" w:rsidRDefault="003C125B" w:rsidP="009B3DF5">
            <w:pPr>
              <w:pStyle w:val="ListParagraph"/>
              <w:numPr>
                <w:ilvl w:val="0"/>
                <w:numId w:val="10"/>
              </w:numPr>
              <w:ind w:left="0" w:firstLine="562"/>
              <w:jc w:val="both"/>
              <w:rPr>
                <w:rFonts w:asciiTheme="majorBidi" w:hAnsiTheme="majorBidi" w:cstheme="majorBidi"/>
                <w:sz w:val="24"/>
                <w:szCs w:val="24"/>
              </w:rPr>
            </w:pPr>
            <w:r w:rsidRPr="006D6EAC">
              <w:rPr>
                <w:rFonts w:asciiTheme="majorBidi" w:hAnsiTheme="majorBidi" w:cstheme="majorBidi"/>
                <w:sz w:val="24"/>
                <w:szCs w:val="24"/>
              </w:rPr>
              <w:t>Clause 3.</w:t>
            </w:r>
            <w:r>
              <w:rPr>
                <w:rFonts w:asciiTheme="majorBidi" w:hAnsiTheme="majorBidi" w:cstheme="majorBidi"/>
                <w:sz w:val="24"/>
                <w:szCs w:val="24"/>
              </w:rPr>
              <w:t>6</w:t>
            </w:r>
            <w:r w:rsidRPr="006D6EAC">
              <w:rPr>
                <w:rFonts w:asciiTheme="majorBidi" w:hAnsiTheme="majorBidi" w:cstheme="majorBidi"/>
                <w:sz w:val="24"/>
                <w:szCs w:val="24"/>
              </w:rPr>
              <w:t xml:space="preserve">. of the </w:t>
            </w:r>
            <w:r w:rsidRPr="003513C4">
              <w:rPr>
                <w:rFonts w:asciiTheme="majorBidi" w:hAnsiTheme="majorBidi" w:cstheme="majorBidi"/>
                <w:sz w:val="24"/>
                <w:szCs w:val="24"/>
              </w:rPr>
              <w:t>Procurement</w:t>
            </w:r>
            <w:r w:rsidRPr="006D6EAC">
              <w:rPr>
                <w:rFonts w:asciiTheme="majorBidi" w:hAnsiTheme="majorBidi" w:cstheme="majorBidi"/>
                <w:sz w:val="24"/>
                <w:szCs w:val="24"/>
              </w:rPr>
              <w:t xml:space="preserve"> Agreement, </w:t>
            </w:r>
            <w:r w:rsidRPr="003513C4">
              <w:rPr>
                <w:rFonts w:asciiTheme="majorBidi" w:hAnsiTheme="majorBidi" w:cstheme="majorBidi"/>
                <w:sz w:val="24"/>
                <w:szCs w:val="24"/>
              </w:rPr>
              <w:t>reworded as follows:</w:t>
            </w:r>
            <w:r w:rsidR="00ED6952">
              <w:rPr>
                <w:rFonts w:asciiTheme="majorBidi" w:hAnsiTheme="majorBidi" w:cstheme="majorBidi"/>
                <w:sz w:val="24"/>
                <w:szCs w:val="24"/>
              </w:rPr>
              <w:t xml:space="preserve"> “</w:t>
            </w:r>
            <w:r w:rsidR="00ED6952" w:rsidRPr="00ED6952">
              <w:rPr>
                <w:rFonts w:asciiTheme="majorBidi" w:hAnsiTheme="majorBidi" w:cstheme="majorBidi"/>
                <w:sz w:val="24"/>
                <w:szCs w:val="24"/>
              </w:rPr>
              <w:t>3.6. Clause 3.4 of the Agreement establishes the procedure for the delivery and installation of electronic ticket equipment (the following deadlines apply to the delivery of electronic ticket equipment (without accessories) to the Carrier: a) up to 3 months, if the Authorized Body has free electronic ticket equipment in its warehouse; b) up to 6 months, if the Authorized Body has to purchase additional electronic ticket equipment;) and the procedure for assessing the conformity of vehicles with electronic ticket and other equipment set out in clause 3.5 shall apply mutatis mutandis to vehicles delivered for increased mileage and the electronic ticket and other equipment installed therein.</w:t>
            </w:r>
            <w:r w:rsidR="00ED6952">
              <w:rPr>
                <w:rFonts w:asciiTheme="majorBidi" w:hAnsiTheme="majorBidi" w:cstheme="majorBidi"/>
                <w:sz w:val="24"/>
                <w:szCs w:val="24"/>
              </w:rPr>
              <w:t>”.</w:t>
            </w:r>
          </w:p>
          <w:p w14:paraId="52A48218" w14:textId="1D5C4EBB" w:rsidR="00BD018A" w:rsidRDefault="00BD018A" w:rsidP="009B3DF5">
            <w:pPr>
              <w:pStyle w:val="ListParagraph"/>
              <w:numPr>
                <w:ilvl w:val="0"/>
                <w:numId w:val="10"/>
              </w:numPr>
              <w:ind w:left="0" w:firstLine="562"/>
              <w:jc w:val="both"/>
              <w:rPr>
                <w:rFonts w:asciiTheme="majorBidi" w:hAnsiTheme="majorBidi" w:cstheme="majorBidi"/>
                <w:sz w:val="24"/>
                <w:szCs w:val="24"/>
              </w:rPr>
            </w:pPr>
            <w:r w:rsidRPr="00BD018A">
              <w:rPr>
                <w:rFonts w:asciiTheme="majorBidi" w:hAnsiTheme="majorBidi" w:cstheme="majorBidi"/>
                <w:sz w:val="24"/>
                <w:szCs w:val="24"/>
              </w:rPr>
              <w:t>Clause 2.5. of Annex 14 to the P</w:t>
            </w:r>
            <w:r>
              <w:rPr>
                <w:rFonts w:asciiTheme="majorBidi" w:hAnsiTheme="majorBidi" w:cstheme="majorBidi"/>
                <w:sz w:val="24"/>
                <w:szCs w:val="24"/>
              </w:rPr>
              <w:t>rocurement</w:t>
            </w:r>
            <w:r w:rsidRPr="00BD018A">
              <w:rPr>
                <w:rFonts w:asciiTheme="majorBidi" w:hAnsiTheme="majorBidi" w:cstheme="majorBidi"/>
                <w:sz w:val="24"/>
                <w:szCs w:val="24"/>
              </w:rPr>
              <w:t xml:space="preserve"> Agreement “</w:t>
            </w:r>
            <w:r w:rsidR="00E86E63">
              <w:rPr>
                <w:rFonts w:asciiTheme="majorBidi" w:hAnsiTheme="majorBidi" w:cstheme="majorBidi"/>
                <w:sz w:val="24"/>
                <w:szCs w:val="24"/>
              </w:rPr>
              <w:t>P</w:t>
            </w:r>
            <w:r w:rsidR="00E86E63" w:rsidRPr="00E86E63">
              <w:rPr>
                <w:rFonts w:asciiTheme="majorBidi" w:hAnsiTheme="majorBidi" w:cstheme="majorBidi"/>
                <w:sz w:val="24"/>
                <w:szCs w:val="24"/>
              </w:rPr>
              <w:t>rocedure for renting equipment of the e-ticketing system</w:t>
            </w:r>
            <w:r w:rsidRPr="00BD018A">
              <w:rPr>
                <w:rFonts w:asciiTheme="majorBidi" w:hAnsiTheme="majorBidi" w:cstheme="majorBidi"/>
                <w:sz w:val="24"/>
                <w:szCs w:val="24"/>
              </w:rPr>
              <w:t>” of the Annex “</w:t>
            </w:r>
            <w:r w:rsidR="0015022D">
              <w:rPr>
                <w:rFonts w:asciiTheme="majorBidi" w:hAnsiTheme="majorBidi" w:cstheme="majorBidi"/>
                <w:sz w:val="24"/>
                <w:szCs w:val="24"/>
              </w:rPr>
              <w:t>R</w:t>
            </w:r>
            <w:r w:rsidR="0015022D" w:rsidRPr="0015022D">
              <w:rPr>
                <w:rFonts w:asciiTheme="majorBidi" w:hAnsiTheme="majorBidi" w:cstheme="majorBidi"/>
                <w:sz w:val="24"/>
                <w:szCs w:val="24"/>
              </w:rPr>
              <w:t>ental agreement for e-ticketing equipment</w:t>
            </w:r>
            <w:r w:rsidRPr="00BD018A">
              <w:rPr>
                <w:rFonts w:asciiTheme="majorBidi" w:hAnsiTheme="majorBidi" w:cstheme="majorBidi"/>
                <w:sz w:val="24"/>
                <w:szCs w:val="24"/>
              </w:rPr>
              <w:t>”, reworded as follows:</w:t>
            </w:r>
            <w:r w:rsidR="00DB589B">
              <w:rPr>
                <w:rFonts w:asciiTheme="majorBidi" w:hAnsiTheme="majorBidi" w:cstheme="majorBidi"/>
                <w:sz w:val="24"/>
                <w:szCs w:val="24"/>
              </w:rPr>
              <w:t xml:space="preserve"> </w:t>
            </w:r>
            <w:r w:rsidR="00DB589B" w:rsidRPr="00DB589B">
              <w:rPr>
                <w:rFonts w:asciiTheme="majorBidi" w:hAnsiTheme="majorBidi" w:cstheme="majorBidi"/>
                <w:sz w:val="24"/>
                <w:szCs w:val="24"/>
              </w:rPr>
              <w:t xml:space="preserve">2.5. If the Lessee requests an increase in the quantity of the leased Equipment, the Lessor shall install the additional Equipment no later than within the following period, calculated from the date of confirmation of the order to increase the quantity of the leased Equipment: a) within 3 months, if the Authorized Body has the electronic ticket equipment in stock; b) within 6 months, if the Authorized Body needs to purchase additional electronic ticket equipment. For the installation of an increased number of units of Equipment to be rented, the Lessee undertakes to pay the Lessor in accordance with the relevant rates specified in Clause 3.2 of the Agreement. After the Lessor has installed the increased number of units of the Equipment leased in the vehicles specified by the Lessee, the Parties shall sign an Equipment transfer and </w:t>
            </w:r>
            <w:r w:rsidR="00DB589B" w:rsidRPr="00DB589B">
              <w:rPr>
                <w:rFonts w:asciiTheme="majorBidi" w:hAnsiTheme="majorBidi" w:cstheme="majorBidi"/>
                <w:sz w:val="24"/>
                <w:szCs w:val="24"/>
              </w:rPr>
              <w:lastRenderedPageBreak/>
              <w:t>acceptance act (Annex 1 to the Agreement). The lease fee for newly installed Equipment shall be calculated from the date of signing the Equipment transfer and acceptance act.</w:t>
            </w:r>
            <w:r w:rsidR="00DB589B">
              <w:rPr>
                <w:rFonts w:asciiTheme="majorBidi" w:hAnsiTheme="majorBidi" w:cstheme="majorBidi"/>
                <w:sz w:val="24"/>
                <w:szCs w:val="24"/>
              </w:rPr>
              <w:t>”.</w:t>
            </w:r>
          </w:p>
          <w:p w14:paraId="75EC0C6F" w14:textId="77777777" w:rsidR="00F85EED" w:rsidRDefault="00F85EED" w:rsidP="00F85EED">
            <w:pPr>
              <w:pStyle w:val="ListParagraph"/>
              <w:numPr>
                <w:ilvl w:val="0"/>
                <w:numId w:val="10"/>
              </w:numPr>
              <w:ind w:left="0" w:firstLine="562"/>
              <w:contextualSpacing w:val="0"/>
              <w:jc w:val="both"/>
              <w:rPr>
                <w:rFonts w:asciiTheme="majorBidi" w:hAnsiTheme="majorBidi" w:cstheme="majorBidi"/>
                <w:sz w:val="24"/>
                <w:szCs w:val="24"/>
              </w:rPr>
            </w:pPr>
            <w:r w:rsidRPr="00F85EED">
              <w:rPr>
                <w:rFonts w:asciiTheme="majorBidi" w:hAnsiTheme="majorBidi" w:cstheme="majorBidi"/>
                <w:sz w:val="24"/>
                <w:szCs w:val="24"/>
              </w:rPr>
              <w:t>A technical error in clause 43.2 of the Terms and Conditions of P</w:t>
            </w:r>
            <w:r>
              <w:rPr>
                <w:rFonts w:asciiTheme="majorBidi" w:hAnsiTheme="majorBidi" w:cstheme="majorBidi"/>
                <w:sz w:val="24"/>
                <w:szCs w:val="24"/>
              </w:rPr>
              <w:t>rocurement</w:t>
            </w:r>
            <w:r w:rsidRPr="00F85EED">
              <w:rPr>
                <w:rFonts w:asciiTheme="majorBidi" w:hAnsiTheme="majorBidi" w:cstheme="majorBidi"/>
                <w:sz w:val="24"/>
                <w:szCs w:val="24"/>
              </w:rPr>
              <w:t xml:space="preserve"> in the English language procurement documents is corrected and a new wording is provided:</w:t>
            </w:r>
          </w:p>
          <w:p w14:paraId="4731B7BE" w14:textId="230B6CCF" w:rsidR="009C3393" w:rsidRPr="00F85EED" w:rsidRDefault="00F85EED" w:rsidP="00F85EED">
            <w:pPr>
              <w:contextualSpacing w:val="0"/>
              <w:jc w:val="both"/>
              <w:rPr>
                <w:rFonts w:asciiTheme="majorBidi" w:hAnsiTheme="majorBidi" w:cstheme="majorBidi"/>
                <w:sz w:val="24"/>
                <w:szCs w:val="24"/>
              </w:rPr>
            </w:pPr>
            <w:r>
              <w:rPr>
                <w:rFonts w:asciiTheme="majorBidi" w:hAnsiTheme="majorBidi" w:cstheme="majorBidi"/>
                <w:sz w:val="24"/>
                <w:szCs w:val="24"/>
              </w:rPr>
              <w:t>“</w:t>
            </w:r>
            <w:r w:rsidR="009C3393" w:rsidRPr="00F85EED">
              <w:rPr>
                <w:rFonts w:asciiTheme="majorBidi" w:hAnsiTheme="majorBidi" w:cstheme="majorBidi"/>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696"/>
              <w:gridCol w:w="3780"/>
              <w:gridCol w:w="4930"/>
            </w:tblGrid>
            <w:tr w:rsidR="009C3393" w:rsidRPr="00BF2741" w14:paraId="48F0C38E" w14:textId="77777777" w:rsidTr="00DE0EAA">
              <w:trPr>
                <w:trHeight w:val="300"/>
              </w:trPr>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62C385"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val="en-US" w:eastAsia="lt-LT"/>
                    </w:rPr>
                  </w:pPr>
                  <w:r w:rsidRPr="00E64B51">
                    <w:rPr>
                      <w:rFonts w:asciiTheme="majorBidi" w:eastAsia="Times New Roman" w:hAnsiTheme="majorBidi" w:cstheme="majorBidi"/>
                      <w:sz w:val="24"/>
                      <w:szCs w:val="24"/>
                      <w:lang w:val="en-US" w:eastAsia="lt-LT"/>
                    </w:rPr>
                    <w:t>43.2</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44" w:type="dxa"/>
                    <w:bottom w:w="0" w:type="dxa"/>
                    <w:right w:w="144" w:type="dxa"/>
                  </w:tcMar>
                </w:tcPr>
                <w:p w14:paraId="3CF3BACE"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r w:rsidRPr="00E64B51">
                    <w:rPr>
                      <w:rFonts w:asciiTheme="majorBidi" w:eastAsia="Times New Roman" w:hAnsiTheme="majorBidi" w:cstheme="majorBidi"/>
                      <w:sz w:val="24"/>
                      <w:szCs w:val="24"/>
                      <w:lang w:eastAsia="lt-LT"/>
                    </w:rPr>
                    <w:t>The annual total revenue of the supplier (the partners of the group of suppliers together) in the last 1 (one) financial year, or if the entity is registered later or has started activities later than that, from the date of registration or commencement of activities, is:</w:t>
                  </w:r>
                </w:p>
                <w:p w14:paraId="6D52437B"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p>
                <w:p w14:paraId="07F3ACF0"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r w:rsidRPr="00E64B51">
                    <w:rPr>
                      <w:rFonts w:asciiTheme="majorBidi" w:eastAsia="Times New Roman" w:hAnsiTheme="majorBidi" w:cstheme="majorBidi"/>
                      <w:b/>
                      <w:sz w:val="24"/>
                      <w:szCs w:val="24"/>
                      <w:lang w:eastAsia="lt-LT"/>
                    </w:rPr>
                    <w:t xml:space="preserve">for Lot 1 of the </w:t>
                  </w:r>
                  <w:r w:rsidRPr="00E64B51">
                    <w:rPr>
                      <w:rFonts w:asciiTheme="majorBidi" w:eastAsia="Times New Roman" w:hAnsiTheme="majorBidi" w:cstheme="majorBidi"/>
                      <w:b/>
                      <w:sz w:val="24"/>
                      <w:szCs w:val="24"/>
                    </w:rPr>
                    <w:t>Procurement Object</w:t>
                  </w:r>
                  <w:r w:rsidRPr="00E64B51">
                    <w:rPr>
                      <w:rFonts w:asciiTheme="majorBidi" w:eastAsia="Times New Roman" w:hAnsiTheme="majorBidi" w:cstheme="majorBidi"/>
                      <w:b/>
                      <w:sz w:val="24"/>
                      <w:szCs w:val="24"/>
                      <w:lang w:eastAsia="lt-LT"/>
                    </w:rPr>
                    <w:t xml:space="preserve"> </w:t>
                  </w:r>
                  <w:r w:rsidRPr="00E64B51">
                    <w:rPr>
                      <w:rFonts w:asciiTheme="majorBidi" w:eastAsia="Times New Roman" w:hAnsiTheme="majorBidi" w:cstheme="majorBidi"/>
                      <w:sz w:val="24"/>
                      <w:szCs w:val="24"/>
                      <w:lang w:eastAsia="lt-LT"/>
                    </w:rPr>
                    <w:t xml:space="preserve">- not less than 6 480 252,00 EUR exclusive of VAT. </w:t>
                  </w:r>
                </w:p>
                <w:p w14:paraId="2A3E325B"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p>
                <w:p w14:paraId="2F1E8542"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r w:rsidRPr="00E64B51">
                    <w:rPr>
                      <w:rFonts w:asciiTheme="majorBidi" w:eastAsia="Times New Roman" w:hAnsiTheme="majorBidi" w:cstheme="majorBidi"/>
                      <w:b/>
                      <w:sz w:val="24"/>
                      <w:szCs w:val="24"/>
                      <w:lang w:eastAsia="lt-LT"/>
                    </w:rPr>
                    <w:t xml:space="preserve">for Lot 2 of the </w:t>
                  </w:r>
                  <w:r w:rsidRPr="00E64B51">
                    <w:rPr>
                      <w:rFonts w:asciiTheme="majorBidi" w:eastAsia="Times New Roman" w:hAnsiTheme="majorBidi" w:cstheme="majorBidi"/>
                      <w:b/>
                      <w:sz w:val="24"/>
                      <w:szCs w:val="24"/>
                    </w:rPr>
                    <w:t>Procurement Object</w:t>
                  </w:r>
                  <w:r w:rsidRPr="00E64B51">
                    <w:rPr>
                      <w:rFonts w:asciiTheme="majorBidi" w:eastAsia="Times New Roman" w:hAnsiTheme="majorBidi" w:cstheme="majorBidi"/>
                      <w:sz w:val="24"/>
                      <w:szCs w:val="24"/>
                      <w:lang w:eastAsia="lt-LT"/>
                    </w:rPr>
                    <w:t xml:space="preserve">, not less than 3 227 418,00 EUR exclusive of VAT. </w:t>
                  </w:r>
                </w:p>
                <w:p w14:paraId="40EAF14B"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p>
                <w:p w14:paraId="1037AC8E"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r w:rsidRPr="00E64B51">
                    <w:rPr>
                      <w:rFonts w:asciiTheme="majorBidi" w:eastAsia="Times New Roman" w:hAnsiTheme="majorBidi" w:cstheme="majorBidi"/>
                      <w:b/>
                      <w:sz w:val="24"/>
                      <w:szCs w:val="24"/>
                      <w:lang w:eastAsia="lt-LT"/>
                    </w:rPr>
                    <w:t>for Lot 3 of the Procurement Object</w:t>
                  </w:r>
                  <w:r w:rsidRPr="00E64B51">
                    <w:rPr>
                      <w:rFonts w:asciiTheme="majorBidi" w:eastAsia="Times New Roman" w:hAnsiTheme="majorBidi" w:cstheme="majorBidi"/>
                      <w:sz w:val="24"/>
                      <w:szCs w:val="24"/>
                      <w:lang w:eastAsia="lt-LT"/>
                    </w:rPr>
                    <w:t xml:space="preserve">, not less than 3 667 714,00 EUR exclusive of VAT. </w:t>
                  </w:r>
                </w:p>
                <w:p w14:paraId="42E3830D"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p>
                <w:p w14:paraId="2D275DCB"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r w:rsidRPr="00E64B51">
                    <w:rPr>
                      <w:rFonts w:asciiTheme="majorBidi" w:eastAsia="Times New Roman" w:hAnsiTheme="majorBidi" w:cstheme="majorBidi"/>
                      <w:b/>
                      <w:sz w:val="24"/>
                      <w:szCs w:val="24"/>
                      <w:lang w:eastAsia="lt-LT"/>
                    </w:rPr>
                    <w:t>for Lot 4 of the Procurement Object</w:t>
                  </w:r>
                  <w:r w:rsidRPr="00E64B51">
                    <w:rPr>
                      <w:rFonts w:asciiTheme="majorBidi" w:eastAsia="Times New Roman" w:hAnsiTheme="majorBidi" w:cstheme="majorBidi"/>
                      <w:sz w:val="24"/>
                      <w:szCs w:val="24"/>
                      <w:lang w:eastAsia="lt-LT"/>
                    </w:rPr>
                    <w:t xml:space="preserve">, not less than 7 880 093,00 EUR exclusive of VAT. </w:t>
                  </w:r>
                </w:p>
                <w:p w14:paraId="5A4606F1" w14:textId="77777777" w:rsidR="009C3393" w:rsidRPr="00E64B51" w:rsidRDefault="009C3393" w:rsidP="009C3393">
                  <w:pPr>
                    <w:suppressAutoHyphens/>
                    <w:autoSpaceDN w:val="0"/>
                    <w:ind w:right="165"/>
                    <w:jc w:val="both"/>
                    <w:textAlignment w:val="baseline"/>
                    <w:rPr>
                      <w:rFonts w:asciiTheme="majorBidi" w:eastAsia="Times New Roman" w:hAnsiTheme="majorBidi" w:cstheme="majorBidi"/>
                      <w:sz w:val="24"/>
                      <w:szCs w:val="24"/>
                      <w:lang w:eastAsia="lt-LT"/>
                    </w:rPr>
                  </w:pPr>
                </w:p>
                <w:p w14:paraId="4B852F5B"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r w:rsidRPr="00E64B51">
                    <w:rPr>
                      <w:rFonts w:asciiTheme="majorBidi" w:eastAsia="Times New Roman" w:hAnsiTheme="majorBidi" w:cstheme="majorBidi"/>
                      <w:sz w:val="24"/>
                      <w:szCs w:val="24"/>
                      <w:lang w:eastAsia="lt-LT"/>
                    </w:rPr>
                    <w:t xml:space="preserve">1. </w:t>
                  </w:r>
                  <w:r w:rsidRPr="00E64B51">
                    <w:rPr>
                      <w:rFonts w:asciiTheme="majorBidi" w:eastAsia="Calibri" w:hAnsiTheme="majorBidi" w:cstheme="majorBidi"/>
                      <w:kern w:val="3"/>
                      <w:sz w:val="24"/>
                      <w:szCs w:val="24"/>
                    </w:rPr>
                    <w:t>If more than one lot is tendered, the income requirement is not cumulative.</w:t>
                  </w:r>
                </w:p>
                <w:p w14:paraId="4F768DCD" w14:textId="77777777" w:rsidR="009C3393" w:rsidRPr="00E64B51" w:rsidRDefault="009C3393" w:rsidP="009C3393">
                  <w:pPr>
                    <w:suppressAutoHyphens/>
                    <w:autoSpaceDN w:val="0"/>
                    <w:ind w:right="165"/>
                    <w:jc w:val="both"/>
                    <w:textAlignment w:val="baseline"/>
                    <w:rPr>
                      <w:rFonts w:asciiTheme="majorBidi" w:eastAsia="Calibri" w:hAnsiTheme="majorBidi" w:cstheme="majorBidi"/>
                      <w:kern w:val="3"/>
                      <w:sz w:val="24"/>
                      <w:szCs w:val="24"/>
                    </w:rPr>
                  </w:pPr>
                </w:p>
              </w:tc>
              <w:tc>
                <w:tcPr>
                  <w:tcW w:w="4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44" w:type="dxa"/>
                    <w:bottom w:w="0" w:type="dxa"/>
                    <w:right w:w="144" w:type="dxa"/>
                  </w:tcMar>
                </w:tcPr>
                <w:p w14:paraId="122ABFDA" w14:textId="77777777" w:rsidR="009C3393" w:rsidRPr="00E64B51" w:rsidRDefault="009C3393" w:rsidP="009C3393">
                  <w:pPr>
                    <w:suppressAutoHyphens/>
                    <w:autoSpaceDN w:val="0"/>
                    <w:jc w:val="both"/>
                    <w:textAlignment w:val="baseline"/>
                    <w:rPr>
                      <w:rFonts w:asciiTheme="majorBidi" w:eastAsia="Calibri" w:hAnsiTheme="majorBidi" w:cstheme="majorBidi"/>
                      <w:kern w:val="3"/>
                      <w:sz w:val="24"/>
                      <w:szCs w:val="24"/>
                    </w:rPr>
                  </w:pPr>
                  <w:r w:rsidRPr="00E64B51">
                    <w:rPr>
                      <w:rFonts w:asciiTheme="majorBidi" w:eastAsia="Times New Roman" w:hAnsiTheme="majorBidi" w:cstheme="majorBidi"/>
                      <w:b/>
                      <w:color w:val="000000"/>
                      <w:sz w:val="24"/>
                      <w:szCs w:val="24"/>
                      <w:lang w:eastAsia="lt-LT"/>
                    </w:rPr>
                    <w:t>ESPD</w:t>
                  </w:r>
                </w:p>
                <w:p w14:paraId="0D0EC186" w14:textId="77777777" w:rsidR="009C3393" w:rsidRPr="00E64B51" w:rsidRDefault="009C3393" w:rsidP="009C3393">
                  <w:pPr>
                    <w:pStyle w:val="ListParagraph"/>
                    <w:numPr>
                      <w:ilvl w:val="0"/>
                      <w:numId w:val="38"/>
                    </w:numPr>
                    <w:suppressAutoHyphens/>
                    <w:autoSpaceDN w:val="0"/>
                    <w:spacing w:line="240" w:lineRule="auto"/>
                    <w:jc w:val="both"/>
                    <w:textAlignment w:val="baseline"/>
                    <w:rPr>
                      <w:rFonts w:asciiTheme="majorBidi" w:hAnsiTheme="majorBidi" w:cstheme="majorBidi"/>
                      <w:sz w:val="24"/>
                      <w:szCs w:val="24"/>
                      <w:lang w:eastAsia="lt-LT"/>
                    </w:rPr>
                  </w:pPr>
                  <w:r w:rsidRPr="00E64B51">
                    <w:rPr>
                      <w:rFonts w:asciiTheme="majorBidi" w:hAnsiTheme="majorBidi" w:cstheme="majorBidi"/>
                      <w:sz w:val="24"/>
                      <w:szCs w:val="24"/>
                      <w:lang w:eastAsia="lt-LT"/>
                    </w:rPr>
                    <w:t>A set of financial statements of the entity for the last 1 (one) financial year, or if the entity is incorporated or commenced its activities later, from the date of incorporation or commencement of its activities (if available), together with the auditor's report (where an audit has been carried out), or an extract therefrom, if the laws of the country in which the entity is incorporated require the publication of an annual set of financial statements. If the financial statements have not yet been approved and/or published in the Register of Legal Entities, a set of financial statements signed by the head of the entity and the entity's chief accountant (bookkeeper), or another person authorised to keep the entity's accounts in accordance with the legislation, or an extract thereof, or a statement of the annual revenue from the entire activity shall be provided.</w:t>
                  </w:r>
                </w:p>
                <w:p w14:paraId="0A22F56B" w14:textId="77777777" w:rsidR="009C3393" w:rsidRPr="00E64B51" w:rsidRDefault="009C3393" w:rsidP="009C3393">
                  <w:pPr>
                    <w:pStyle w:val="ListParagraph"/>
                    <w:suppressAutoHyphens/>
                    <w:autoSpaceDN w:val="0"/>
                    <w:textAlignment w:val="baseline"/>
                    <w:rPr>
                      <w:rFonts w:asciiTheme="majorBidi" w:hAnsiTheme="majorBidi" w:cstheme="majorBidi"/>
                      <w:sz w:val="24"/>
                      <w:szCs w:val="24"/>
                      <w:lang w:eastAsia="lt-LT"/>
                    </w:rPr>
                  </w:pPr>
                </w:p>
                <w:p w14:paraId="7A2DC523" w14:textId="77777777" w:rsidR="009C3393" w:rsidRPr="00E64B51" w:rsidRDefault="009C3393" w:rsidP="009C3393">
                  <w:pPr>
                    <w:suppressAutoHyphens/>
                    <w:autoSpaceDN w:val="0"/>
                    <w:jc w:val="both"/>
                    <w:textAlignment w:val="baseline"/>
                    <w:rPr>
                      <w:rFonts w:asciiTheme="majorBidi" w:eastAsia="Times New Roman" w:hAnsiTheme="majorBidi" w:cstheme="majorBidi"/>
                      <w:sz w:val="24"/>
                      <w:szCs w:val="24"/>
                      <w:lang w:eastAsia="lt-LT"/>
                    </w:rPr>
                  </w:pPr>
                  <w:r w:rsidRPr="00E64B51">
                    <w:rPr>
                      <w:rFonts w:asciiTheme="majorBidi" w:eastAsia="Times New Roman" w:hAnsiTheme="majorBidi" w:cstheme="majorBidi"/>
                      <w:i/>
                      <w:sz w:val="24"/>
                      <w:szCs w:val="24"/>
                      <w:lang w:eastAsia="lt-LT"/>
                    </w:rPr>
                    <w:t>If the supplier is unable, for justifiable reasons, to provide the documents required by the contracting authority to prove its financial and economic capacity, it shall be entitled to provide other documents acceptable to the contracting authority.</w:t>
                  </w:r>
                </w:p>
              </w:tc>
            </w:tr>
          </w:tbl>
          <w:p w14:paraId="578AF188" w14:textId="77777777" w:rsidR="009C3393" w:rsidRDefault="009C3393" w:rsidP="009C3393">
            <w:pPr>
              <w:contextualSpacing w:val="0"/>
              <w:jc w:val="both"/>
              <w:rPr>
                <w:rFonts w:asciiTheme="majorBidi" w:hAnsiTheme="majorBidi" w:cstheme="majorBidi"/>
                <w:sz w:val="24"/>
                <w:szCs w:val="24"/>
              </w:rPr>
            </w:pPr>
            <w:r>
              <w:rPr>
                <w:rFonts w:asciiTheme="majorBidi" w:hAnsiTheme="majorBidi" w:cstheme="majorBidi"/>
                <w:sz w:val="24"/>
                <w:szCs w:val="24"/>
              </w:rPr>
              <w:t>“.</w:t>
            </w:r>
          </w:p>
          <w:p w14:paraId="03B64FC9" w14:textId="110DDD8E" w:rsidR="009C3393" w:rsidRDefault="008A344B" w:rsidP="009B3DF5">
            <w:pPr>
              <w:pStyle w:val="ListParagraph"/>
              <w:numPr>
                <w:ilvl w:val="0"/>
                <w:numId w:val="10"/>
              </w:numPr>
              <w:ind w:left="0" w:firstLine="562"/>
              <w:jc w:val="both"/>
              <w:rPr>
                <w:rFonts w:asciiTheme="majorBidi" w:hAnsiTheme="majorBidi" w:cstheme="majorBidi"/>
                <w:sz w:val="24"/>
                <w:szCs w:val="24"/>
              </w:rPr>
            </w:pPr>
            <w:r w:rsidRPr="008A344B">
              <w:rPr>
                <w:rFonts w:asciiTheme="majorBidi" w:hAnsiTheme="majorBidi" w:cstheme="majorBidi"/>
                <w:sz w:val="24"/>
                <w:szCs w:val="24"/>
              </w:rPr>
              <w:lastRenderedPageBreak/>
              <w:t>A technical error in Annexes 2.1-2.4 of the P</w:t>
            </w:r>
            <w:r w:rsidR="00544CD9">
              <w:rPr>
                <w:rFonts w:asciiTheme="majorBidi" w:hAnsiTheme="majorBidi" w:cstheme="majorBidi"/>
                <w:sz w:val="24"/>
                <w:szCs w:val="24"/>
              </w:rPr>
              <w:t>rocurement</w:t>
            </w:r>
            <w:r w:rsidRPr="008A344B">
              <w:rPr>
                <w:rFonts w:asciiTheme="majorBidi" w:hAnsiTheme="majorBidi" w:cstheme="majorBidi"/>
                <w:sz w:val="24"/>
                <w:szCs w:val="24"/>
              </w:rPr>
              <w:t xml:space="preserve"> Conditions in the English language procurement documents is corrected and revised Annexes 2.1-2.4 of the </w:t>
            </w:r>
            <w:r w:rsidR="00544CD9" w:rsidRPr="008A344B">
              <w:rPr>
                <w:rFonts w:asciiTheme="majorBidi" w:hAnsiTheme="majorBidi" w:cstheme="majorBidi"/>
                <w:sz w:val="24"/>
                <w:szCs w:val="24"/>
              </w:rPr>
              <w:t>P</w:t>
            </w:r>
            <w:r w:rsidR="00544CD9">
              <w:rPr>
                <w:rFonts w:asciiTheme="majorBidi" w:hAnsiTheme="majorBidi" w:cstheme="majorBidi"/>
                <w:sz w:val="24"/>
                <w:szCs w:val="24"/>
              </w:rPr>
              <w:t>rocurement</w:t>
            </w:r>
            <w:r w:rsidR="00544CD9" w:rsidRPr="008A344B">
              <w:rPr>
                <w:rFonts w:asciiTheme="majorBidi" w:hAnsiTheme="majorBidi" w:cstheme="majorBidi"/>
                <w:sz w:val="24"/>
                <w:szCs w:val="24"/>
              </w:rPr>
              <w:t xml:space="preserve"> </w:t>
            </w:r>
            <w:r w:rsidRPr="008A344B">
              <w:rPr>
                <w:rFonts w:asciiTheme="majorBidi" w:hAnsiTheme="majorBidi" w:cstheme="majorBidi"/>
                <w:sz w:val="24"/>
                <w:szCs w:val="24"/>
              </w:rPr>
              <w:t>Conditions in English are added.</w:t>
            </w:r>
          </w:p>
          <w:p w14:paraId="7FF8B368" w14:textId="5662F265" w:rsidR="005A5DCF" w:rsidRPr="005A5DCF" w:rsidRDefault="00524464" w:rsidP="005A5DCF">
            <w:pPr>
              <w:pStyle w:val="ListParagraph"/>
              <w:numPr>
                <w:ilvl w:val="0"/>
                <w:numId w:val="10"/>
              </w:numPr>
              <w:ind w:left="0" w:firstLine="562"/>
              <w:jc w:val="both"/>
              <w:rPr>
                <w:rFonts w:asciiTheme="majorBidi" w:hAnsiTheme="majorBidi" w:cstheme="majorBidi"/>
                <w:sz w:val="24"/>
                <w:szCs w:val="24"/>
              </w:rPr>
            </w:pPr>
            <w:r w:rsidRPr="005A5DCF">
              <w:rPr>
                <w:rFonts w:asciiTheme="majorBidi" w:hAnsiTheme="majorBidi" w:cstheme="majorBidi"/>
                <w:sz w:val="24"/>
                <w:szCs w:val="24"/>
              </w:rPr>
              <w:t>A technical error is corrected in Annex 2 of the Technical Specification “</w:t>
            </w:r>
            <w:r w:rsidR="000F6566" w:rsidRPr="005A5DCF">
              <w:rPr>
                <w:rFonts w:asciiTheme="majorBidi" w:hAnsiTheme="majorBidi" w:cstheme="majorBidi"/>
                <w:sz w:val="24"/>
                <w:szCs w:val="24"/>
              </w:rPr>
              <w:t>Requirements for the provision and quality of passenger transportation services</w:t>
            </w:r>
            <w:r w:rsidRPr="005A5DCF">
              <w:rPr>
                <w:rFonts w:asciiTheme="majorBidi" w:hAnsiTheme="majorBidi" w:cstheme="majorBidi"/>
                <w:sz w:val="24"/>
                <w:szCs w:val="24"/>
              </w:rPr>
              <w:t>” in clause 1.14.16. in the procurement documents in English and this clause is reworded in English:</w:t>
            </w:r>
            <w:r w:rsidR="006037EE" w:rsidRPr="005A5DCF">
              <w:rPr>
                <w:rFonts w:asciiTheme="majorBidi" w:hAnsiTheme="majorBidi" w:cstheme="majorBidi"/>
                <w:sz w:val="24"/>
                <w:szCs w:val="24"/>
              </w:rPr>
              <w:t xml:space="preserve"> </w:t>
            </w:r>
            <w:r w:rsidR="005A5DCF" w:rsidRPr="005A5DCF">
              <w:rPr>
                <w:rFonts w:asciiTheme="majorBidi" w:hAnsiTheme="majorBidi" w:cstheme="majorBidi"/>
                <w:sz w:val="24"/>
                <w:szCs w:val="24"/>
              </w:rPr>
              <w:t xml:space="preserve">“The software provided by the Carrier shall be compatible with Mobitec (Luminator Technology group) or other alternative passenger information system software used in Vilnius City public transport, which the Authorised Body may install in the future. The data exchange protocols are available free of charge by registering on the manufacturer's website at: </w:t>
            </w:r>
            <w:r w:rsidR="00BD5889" w:rsidRPr="005A5DCF">
              <w:rPr>
                <w:rFonts w:asciiTheme="majorBidi" w:hAnsiTheme="majorBidi" w:cstheme="majorBidi"/>
                <w:sz w:val="24"/>
                <w:szCs w:val="24"/>
              </w:rPr>
              <w:t>https://luminator.com/en-uk/service/request-information.html “</w:t>
            </w:r>
            <w:r w:rsidR="005A5DCF" w:rsidRPr="005A5DCF">
              <w:rPr>
                <w:rFonts w:asciiTheme="majorBidi" w:hAnsiTheme="majorBidi" w:cstheme="majorBidi"/>
                <w:sz w:val="24"/>
                <w:szCs w:val="24"/>
              </w:rPr>
              <w:t>.</w:t>
            </w:r>
          </w:p>
          <w:p w14:paraId="089A5E9D" w14:textId="6EEFA275" w:rsidR="00544CD9" w:rsidRDefault="00835634" w:rsidP="009B3DF5">
            <w:pPr>
              <w:pStyle w:val="ListParagraph"/>
              <w:numPr>
                <w:ilvl w:val="0"/>
                <w:numId w:val="10"/>
              </w:numPr>
              <w:ind w:left="0" w:firstLine="562"/>
              <w:jc w:val="both"/>
              <w:rPr>
                <w:rFonts w:asciiTheme="majorBidi" w:hAnsiTheme="majorBidi" w:cstheme="majorBidi"/>
                <w:sz w:val="24"/>
                <w:szCs w:val="24"/>
              </w:rPr>
            </w:pPr>
            <w:r w:rsidRPr="00835634">
              <w:rPr>
                <w:rFonts w:asciiTheme="majorBidi" w:hAnsiTheme="majorBidi" w:cstheme="majorBidi"/>
                <w:sz w:val="24"/>
                <w:szCs w:val="24"/>
              </w:rPr>
              <w:t xml:space="preserve">A technical error is being corrected in the procurement documents, Annex 1 of the Technical Specifications of Part I of the </w:t>
            </w:r>
            <w:r w:rsidR="009A5856">
              <w:rPr>
                <w:rFonts w:asciiTheme="majorBidi" w:hAnsiTheme="majorBidi" w:cstheme="majorBidi"/>
                <w:sz w:val="24"/>
                <w:szCs w:val="24"/>
              </w:rPr>
              <w:t>P</w:t>
            </w:r>
            <w:r w:rsidRPr="00835634">
              <w:rPr>
                <w:rFonts w:asciiTheme="majorBidi" w:hAnsiTheme="majorBidi" w:cstheme="majorBidi"/>
                <w:sz w:val="24"/>
                <w:szCs w:val="24"/>
              </w:rPr>
              <w:t xml:space="preserve">rocurement, </w:t>
            </w:r>
            <w:r>
              <w:rPr>
                <w:rFonts w:asciiTheme="majorBidi" w:hAnsiTheme="majorBidi" w:cstheme="majorBidi"/>
                <w:sz w:val="24"/>
                <w:szCs w:val="24"/>
              </w:rPr>
              <w:t>“</w:t>
            </w:r>
            <w:r w:rsidR="00A0382A" w:rsidRPr="00A0382A">
              <w:rPr>
                <w:rFonts w:asciiTheme="majorBidi" w:hAnsiTheme="majorBidi" w:cstheme="majorBidi"/>
                <w:sz w:val="24"/>
                <w:szCs w:val="24"/>
              </w:rPr>
              <w:t xml:space="preserve">Preliminary </w:t>
            </w:r>
            <w:r w:rsidR="00BF3C91" w:rsidRPr="00BF3C91">
              <w:rPr>
                <w:rFonts w:asciiTheme="majorBidi" w:hAnsiTheme="majorBidi" w:cstheme="majorBidi"/>
                <w:sz w:val="24"/>
                <w:szCs w:val="24"/>
              </w:rPr>
              <w:t>traffic schedules of public transport routes</w:t>
            </w:r>
            <w:r w:rsidR="00A0382A" w:rsidRPr="00A0382A">
              <w:rPr>
                <w:rFonts w:asciiTheme="majorBidi" w:hAnsiTheme="majorBidi" w:cstheme="majorBidi"/>
                <w:sz w:val="24"/>
                <w:szCs w:val="24"/>
              </w:rPr>
              <w:t>", Route 10 schedule. (attached).</w:t>
            </w:r>
          </w:p>
          <w:p w14:paraId="0D1F90DF" w14:textId="287D28E2" w:rsidR="007D5F87" w:rsidRDefault="007D5F87" w:rsidP="007D5F87">
            <w:pPr>
              <w:pStyle w:val="ListParagraph"/>
              <w:numPr>
                <w:ilvl w:val="0"/>
                <w:numId w:val="10"/>
              </w:numPr>
              <w:ind w:left="0" w:firstLine="562"/>
              <w:jc w:val="both"/>
              <w:rPr>
                <w:rFonts w:asciiTheme="majorBidi" w:hAnsiTheme="majorBidi" w:cstheme="majorBidi"/>
                <w:sz w:val="24"/>
                <w:szCs w:val="24"/>
              </w:rPr>
            </w:pPr>
            <w:r w:rsidRPr="00835634">
              <w:rPr>
                <w:rFonts w:asciiTheme="majorBidi" w:hAnsiTheme="majorBidi" w:cstheme="majorBidi"/>
                <w:sz w:val="24"/>
                <w:szCs w:val="24"/>
              </w:rPr>
              <w:t>A technical error is being corrected in the procurement documents, Annex 1 of the Technical Specifications of Part I</w:t>
            </w:r>
            <w:r w:rsidR="00E20308">
              <w:rPr>
                <w:rFonts w:asciiTheme="majorBidi" w:hAnsiTheme="majorBidi" w:cstheme="majorBidi"/>
                <w:sz w:val="24"/>
                <w:szCs w:val="24"/>
              </w:rPr>
              <w:t>V</w:t>
            </w:r>
            <w:r w:rsidRPr="00835634">
              <w:rPr>
                <w:rFonts w:asciiTheme="majorBidi" w:hAnsiTheme="majorBidi" w:cstheme="majorBidi"/>
                <w:sz w:val="24"/>
                <w:szCs w:val="24"/>
              </w:rPr>
              <w:t xml:space="preserve"> of the </w:t>
            </w:r>
            <w:r w:rsidR="009A5856">
              <w:rPr>
                <w:rFonts w:asciiTheme="majorBidi" w:hAnsiTheme="majorBidi" w:cstheme="majorBidi"/>
                <w:sz w:val="24"/>
                <w:szCs w:val="24"/>
              </w:rPr>
              <w:t>P</w:t>
            </w:r>
            <w:r w:rsidRPr="00835634">
              <w:rPr>
                <w:rFonts w:asciiTheme="majorBidi" w:hAnsiTheme="majorBidi" w:cstheme="majorBidi"/>
                <w:sz w:val="24"/>
                <w:szCs w:val="24"/>
              </w:rPr>
              <w:t xml:space="preserve">rocurement, </w:t>
            </w:r>
            <w:r>
              <w:rPr>
                <w:rFonts w:asciiTheme="majorBidi" w:hAnsiTheme="majorBidi" w:cstheme="majorBidi"/>
                <w:sz w:val="24"/>
                <w:szCs w:val="24"/>
              </w:rPr>
              <w:t>“</w:t>
            </w:r>
            <w:r w:rsidRPr="00A0382A">
              <w:rPr>
                <w:rFonts w:asciiTheme="majorBidi" w:hAnsiTheme="majorBidi" w:cstheme="majorBidi"/>
                <w:sz w:val="24"/>
                <w:szCs w:val="24"/>
              </w:rPr>
              <w:t xml:space="preserve">Preliminary </w:t>
            </w:r>
            <w:r w:rsidRPr="00BF3C91">
              <w:rPr>
                <w:rFonts w:asciiTheme="majorBidi" w:hAnsiTheme="majorBidi" w:cstheme="majorBidi"/>
                <w:sz w:val="24"/>
                <w:szCs w:val="24"/>
              </w:rPr>
              <w:t>traffic schedules of public transport routes</w:t>
            </w:r>
            <w:r w:rsidRPr="00A0382A">
              <w:rPr>
                <w:rFonts w:asciiTheme="majorBidi" w:hAnsiTheme="majorBidi" w:cstheme="majorBidi"/>
                <w:sz w:val="24"/>
                <w:szCs w:val="24"/>
              </w:rPr>
              <w:t xml:space="preserve">", Route </w:t>
            </w:r>
            <w:r w:rsidR="00E20308">
              <w:rPr>
                <w:rFonts w:asciiTheme="majorBidi" w:hAnsiTheme="majorBidi" w:cstheme="majorBidi"/>
                <w:sz w:val="24"/>
                <w:szCs w:val="24"/>
                <w:lang w:val="en-US"/>
              </w:rPr>
              <w:t>5</w:t>
            </w:r>
            <w:r w:rsidRPr="00A0382A">
              <w:rPr>
                <w:rFonts w:asciiTheme="majorBidi" w:hAnsiTheme="majorBidi" w:cstheme="majorBidi"/>
                <w:sz w:val="24"/>
                <w:szCs w:val="24"/>
              </w:rPr>
              <w:t xml:space="preserve"> schedule. (attached).</w:t>
            </w:r>
          </w:p>
          <w:p w14:paraId="5FAB94BA" w14:textId="6082E7AC" w:rsidR="007D5F87" w:rsidRDefault="007D5F87" w:rsidP="007D5F87">
            <w:pPr>
              <w:pStyle w:val="ListParagraph"/>
              <w:numPr>
                <w:ilvl w:val="0"/>
                <w:numId w:val="10"/>
              </w:numPr>
              <w:ind w:left="0" w:firstLine="562"/>
              <w:jc w:val="both"/>
              <w:rPr>
                <w:rFonts w:asciiTheme="majorBidi" w:hAnsiTheme="majorBidi" w:cstheme="majorBidi"/>
                <w:sz w:val="24"/>
                <w:szCs w:val="24"/>
              </w:rPr>
            </w:pPr>
            <w:r w:rsidRPr="00835634">
              <w:rPr>
                <w:rFonts w:asciiTheme="majorBidi" w:hAnsiTheme="majorBidi" w:cstheme="majorBidi"/>
                <w:sz w:val="24"/>
                <w:szCs w:val="24"/>
              </w:rPr>
              <w:t>A technical error is being corrected in the procurement documents, Annex 1 of the Technical Specifications of Part I</w:t>
            </w:r>
            <w:r w:rsidR="00E20308">
              <w:rPr>
                <w:rFonts w:asciiTheme="majorBidi" w:hAnsiTheme="majorBidi" w:cstheme="majorBidi"/>
                <w:sz w:val="24"/>
                <w:szCs w:val="24"/>
              </w:rPr>
              <w:t>V</w:t>
            </w:r>
            <w:r w:rsidRPr="00835634">
              <w:rPr>
                <w:rFonts w:asciiTheme="majorBidi" w:hAnsiTheme="majorBidi" w:cstheme="majorBidi"/>
                <w:sz w:val="24"/>
                <w:szCs w:val="24"/>
              </w:rPr>
              <w:t xml:space="preserve"> of the </w:t>
            </w:r>
            <w:r w:rsidR="009A5856">
              <w:rPr>
                <w:rFonts w:asciiTheme="majorBidi" w:hAnsiTheme="majorBidi" w:cstheme="majorBidi"/>
                <w:sz w:val="24"/>
                <w:szCs w:val="24"/>
              </w:rPr>
              <w:t>P</w:t>
            </w:r>
            <w:r w:rsidRPr="00835634">
              <w:rPr>
                <w:rFonts w:asciiTheme="majorBidi" w:hAnsiTheme="majorBidi" w:cstheme="majorBidi"/>
                <w:sz w:val="24"/>
                <w:szCs w:val="24"/>
              </w:rPr>
              <w:t xml:space="preserve">rocurement, </w:t>
            </w:r>
            <w:r>
              <w:rPr>
                <w:rFonts w:asciiTheme="majorBidi" w:hAnsiTheme="majorBidi" w:cstheme="majorBidi"/>
                <w:sz w:val="24"/>
                <w:szCs w:val="24"/>
              </w:rPr>
              <w:t>“</w:t>
            </w:r>
            <w:r w:rsidRPr="00A0382A">
              <w:rPr>
                <w:rFonts w:asciiTheme="majorBidi" w:hAnsiTheme="majorBidi" w:cstheme="majorBidi"/>
                <w:sz w:val="24"/>
                <w:szCs w:val="24"/>
              </w:rPr>
              <w:t xml:space="preserve">Preliminary </w:t>
            </w:r>
            <w:r w:rsidRPr="00BF3C91">
              <w:rPr>
                <w:rFonts w:asciiTheme="majorBidi" w:hAnsiTheme="majorBidi" w:cstheme="majorBidi"/>
                <w:sz w:val="24"/>
                <w:szCs w:val="24"/>
              </w:rPr>
              <w:t>traffic schedules of public transport routes</w:t>
            </w:r>
            <w:r w:rsidRPr="00A0382A">
              <w:rPr>
                <w:rFonts w:asciiTheme="majorBidi" w:hAnsiTheme="majorBidi" w:cstheme="majorBidi"/>
                <w:sz w:val="24"/>
                <w:szCs w:val="24"/>
              </w:rPr>
              <w:t xml:space="preserve">", Route </w:t>
            </w:r>
            <w:r w:rsidR="00E20308">
              <w:rPr>
                <w:rFonts w:asciiTheme="majorBidi" w:hAnsiTheme="majorBidi" w:cstheme="majorBidi"/>
                <w:sz w:val="24"/>
                <w:szCs w:val="24"/>
              </w:rPr>
              <w:t>6</w:t>
            </w:r>
            <w:r w:rsidRPr="00A0382A">
              <w:rPr>
                <w:rFonts w:asciiTheme="majorBidi" w:hAnsiTheme="majorBidi" w:cstheme="majorBidi"/>
                <w:sz w:val="24"/>
                <w:szCs w:val="24"/>
              </w:rPr>
              <w:t xml:space="preserve"> schedule. (attached).</w:t>
            </w:r>
          </w:p>
          <w:p w14:paraId="34BABFE2" w14:textId="77777777" w:rsidR="007D5F87" w:rsidRPr="007C4A13" w:rsidRDefault="007D5F87" w:rsidP="007D5F87">
            <w:pPr>
              <w:pStyle w:val="ListParagraph"/>
              <w:ind w:left="562"/>
              <w:jc w:val="both"/>
              <w:rPr>
                <w:rFonts w:asciiTheme="majorBidi" w:hAnsiTheme="majorBidi" w:cstheme="majorBidi"/>
                <w:sz w:val="24"/>
                <w:szCs w:val="24"/>
              </w:rPr>
            </w:pPr>
          </w:p>
          <w:p w14:paraId="4B60779D" w14:textId="77777777" w:rsidR="00140A33" w:rsidRDefault="00140A33" w:rsidP="00140A33">
            <w:pPr>
              <w:jc w:val="both"/>
              <w:rPr>
                <w:rFonts w:asciiTheme="majorBidi" w:hAnsiTheme="majorBidi" w:cstheme="majorBidi"/>
                <w:sz w:val="24"/>
                <w:szCs w:val="24"/>
              </w:rPr>
            </w:pPr>
          </w:p>
          <w:p w14:paraId="6626CB75" w14:textId="50399045" w:rsidR="003A483D" w:rsidRPr="00140A33" w:rsidRDefault="00767074" w:rsidP="00140A33">
            <w:pPr>
              <w:jc w:val="both"/>
              <w:rPr>
                <w:rFonts w:asciiTheme="majorBidi" w:hAnsiTheme="majorBidi" w:cstheme="majorBidi"/>
                <w:bCs/>
                <w:iCs/>
                <w:sz w:val="24"/>
                <w:szCs w:val="24"/>
              </w:rPr>
            </w:pPr>
            <w:r w:rsidRPr="00140A33">
              <w:rPr>
                <w:rFonts w:asciiTheme="majorBidi" w:hAnsiTheme="majorBidi" w:cstheme="majorBidi"/>
                <w:sz w:val="24"/>
                <w:szCs w:val="24"/>
              </w:rPr>
              <w:t>The Commission informs you that the deadline for the submission of tenders has been extended to</w:t>
            </w:r>
            <w:r w:rsidRPr="00140A33">
              <w:rPr>
                <w:rFonts w:asciiTheme="majorBidi" w:hAnsiTheme="majorBidi" w:cstheme="majorBidi"/>
                <w:b/>
                <w:bCs/>
                <w:sz w:val="24"/>
                <w:szCs w:val="24"/>
              </w:rPr>
              <w:t xml:space="preserve"> </w:t>
            </w:r>
            <w:r w:rsidR="00893249" w:rsidRPr="00140A33">
              <w:rPr>
                <w:rFonts w:asciiTheme="majorBidi" w:hAnsiTheme="majorBidi" w:cstheme="majorBidi"/>
                <w:b/>
                <w:bCs/>
                <w:sz w:val="24"/>
                <w:szCs w:val="24"/>
              </w:rPr>
              <w:t>20</w:t>
            </w:r>
            <w:r w:rsidRPr="00140A33">
              <w:rPr>
                <w:rFonts w:asciiTheme="majorBidi" w:hAnsiTheme="majorBidi" w:cstheme="majorBidi"/>
                <w:b/>
                <w:bCs/>
                <w:sz w:val="24"/>
                <w:szCs w:val="24"/>
              </w:rPr>
              <w:t xml:space="preserve"> / </w:t>
            </w:r>
            <w:r w:rsidR="00ED7EEB" w:rsidRPr="00140A33">
              <w:rPr>
                <w:rFonts w:asciiTheme="majorBidi" w:hAnsiTheme="majorBidi" w:cstheme="majorBidi"/>
                <w:b/>
                <w:bCs/>
                <w:sz w:val="24"/>
                <w:szCs w:val="24"/>
              </w:rPr>
              <w:t>11</w:t>
            </w:r>
            <w:r w:rsidRPr="00140A33">
              <w:rPr>
                <w:rFonts w:asciiTheme="majorBidi" w:hAnsiTheme="majorBidi" w:cstheme="majorBidi"/>
                <w:b/>
                <w:bCs/>
                <w:sz w:val="24"/>
                <w:szCs w:val="24"/>
              </w:rPr>
              <w:t xml:space="preserve"> /2025 at </w:t>
            </w:r>
            <w:r w:rsidR="007B6670" w:rsidRPr="00140A33">
              <w:rPr>
                <w:rFonts w:asciiTheme="majorBidi" w:hAnsiTheme="majorBidi" w:cstheme="majorBidi"/>
                <w:b/>
                <w:bCs/>
                <w:sz w:val="24"/>
                <w:szCs w:val="24"/>
              </w:rPr>
              <w:t>09:30</w:t>
            </w:r>
            <w:r w:rsidRPr="00140A33">
              <w:rPr>
                <w:rFonts w:asciiTheme="majorBidi" w:hAnsiTheme="majorBidi" w:cstheme="majorBidi"/>
                <w:b/>
                <w:bCs/>
                <w:sz w:val="24"/>
                <w:szCs w:val="24"/>
              </w:rPr>
              <w:t xml:space="preserve"> </w:t>
            </w:r>
            <w:r w:rsidR="007B6670" w:rsidRPr="00140A33">
              <w:rPr>
                <w:rFonts w:asciiTheme="majorBidi" w:hAnsiTheme="majorBidi" w:cstheme="majorBidi"/>
                <w:b/>
                <w:bCs/>
                <w:sz w:val="24"/>
                <w:szCs w:val="24"/>
              </w:rPr>
              <w:t>AM</w:t>
            </w:r>
            <w:r w:rsidRPr="00140A33">
              <w:rPr>
                <w:rFonts w:asciiTheme="majorBidi" w:hAnsiTheme="majorBidi" w:cstheme="majorBidi"/>
                <w:sz w:val="24"/>
                <w:szCs w:val="24"/>
              </w:rPr>
              <w:t>. The current version of the contract documents is published on the CPP IS.</w:t>
            </w:r>
          </w:p>
          <w:p w14:paraId="18CCD640" w14:textId="20381941" w:rsidR="00D04D22" w:rsidRPr="00630512" w:rsidRDefault="00D04D22" w:rsidP="00F813EC">
            <w:pPr>
              <w:ind w:firstLine="720"/>
              <w:contextualSpacing w:val="0"/>
              <w:jc w:val="both"/>
              <w:rPr>
                <w:rFonts w:asciiTheme="majorBidi" w:hAnsiTheme="majorBidi" w:cstheme="majorBidi"/>
                <w:color w:val="252753"/>
                <w:sz w:val="24"/>
                <w:szCs w:val="24"/>
              </w:rPr>
            </w:pPr>
          </w:p>
        </w:tc>
      </w:tr>
      <w:tr w:rsidR="004B3F75" w:rsidRPr="00630512" w14:paraId="278253CA" w14:textId="77777777" w:rsidTr="000D5937">
        <w:tc>
          <w:tcPr>
            <w:tcW w:w="9638" w:type="dxa"/>
            <w:gridSpan w:val="3"/>
          </w:tcPr>
          <w:p w14:paraId="2B639CC7" w14:textId="77777777" w:rsidR="004B3F75" w:rsidRPr="00630512" w:rsidRDefault="004B3F75" w:rsidP="00F0294D">
            <w:pPr>
              <w:ind w:firstLine="720"/>
              <w:contextualSpacing w:val="0"/>
              <w:jc w:val="both"/>
              <w:rPr>
                <w:rFonts w:asciiTheme="majorBidi" w:hAnsiTheme="majorBidi" w:cstheme="majorBidi"/>
                <w:sz w:val="24"/>
                <w:szCs w:val="24"/>
              </w:rPr>
            </w:pPr>
          </w:p>
        </w:tc>
      </w:tr>
    </w:tbl>
    <w:p w14:paraId="37E1AFA1" w14:textId="451F36A3" w:rsidR="0095023E" w:rsidRPr="00630512" w:rsidRDefault="0095023E" w:rsidP="00B24401">
      <w:pPr>
        <w:rPr>
          <w:rFonts w:asciiTheme="majorBidi" w:hAnsiTheme="majorBidi" w:cstheme="majorBidi"/>
          <w:sz w:val="24"/>
          <w:szCs w:val="24"/>
        </w:rPr>
      </w:pPr>
    </w:p>
    <w:sectPr w:rsidR="0095023E" w:rsidRPr="00630512" w:rsidSect="00656268">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6FB8" w14:textId="77777777" w:rsidR="00A64637" w:rsidRDefault="00A64637" w:rsidP="00AF4932">
      <w:r>
        <w:separator/>
      </w:r>
    </w:p>
  </w:endnote>
  <w:endnote w:type="continuationSeparator" w:id="0">
    <w:p w14:paraId="3337577C" w14:textId="77777777" w:rsidR="00A64637" w:rsidRDefault="00A64637" w:rsidP="00AF4932">
      <w:r>
        <w:continuationSeparator/>
      </w:r>
    </w:p>
  </w:endnote>
  <w:endnote w:type="continuationNotice" w:id="1">
    <w:p w14:paraId="1B1A9573" w14:textId="77777777" w:rsidR="00A64637" w:rsidRDefault="00A64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50AA" w14:textId="77777777" w:rsidR="00A64637" w:rsidRDefault="00A64637" w:rsidP="00AF4932">
      <w:r>
        <w:separator/>
      </w:r>
    </w:p>
  </w:footnote>
  <w:footnote w:type="continuationSeparator" w:id="0">
    <w:p w14:paraId="0C07BDB5" w14:textId="77777777" w:rsidR="00A64637" w:rsidRDefault="00A64637" w:rsidP="00AF4932">
      <w:r>
        <w:continuationSeparator/>
      </w:r>
    </w:p>
  </w:footnote>
  <w:footnote w:type="continuationNotice" w:id="1">
    <w:p w14:paraId="0C8A3FF9" w14:textId="77777777" w:rsidR="00A64637" w:rsidRDefault="00A646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60"/>
    <w:multiLevelType w:val="hybridMultilevel"/>
    <w:tmpl w:val="483EF4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2D0200"/>
    <w:multiLevelType w:val="hybridMultilevel"/>
    <w:tmpl w:val="C2B42654"/>
    <w:lvl w:ilvl="0" w:tplc="F4086484">
      <w:start w:val="96"/>
      <w:numFmt w:val="decimal"/>
      <w:lvlText w:val="%1.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9399D"/>
    <w:multiLevelType w:val="multilevel"/>
    <w:tmpl w:val="D334FA44"/>
    <w:lvl w:ilvl="0">
      <w:start w:val="2"/>
      <w:numFmt w:val="decimal"/>
      <w:lvlText w:val="%1"/>
      <w:lvlJc w:val="left"/>
      <w:pPr>
        <w:ind w:left="480" w:hanging="480"/>
      </w:pPr>
      <w:rPr>
        <w:rFonts w:hint="default"/>
      </w:rPr>
    </w:lvl>
    <w:lvl w:ilvl="1">
      <w:start w:val="6"/>
      <w:numFmt w:val="decimal"/>
      <w:lvlText w:val="%1.%2"/>
      <w:lvlJc w:val="left"/>
      <w:pPr>
        <w:ind w:left="870" w:hanging="48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204B1"/>
    <w:multiLevelType w:val="multilevel"/>
    <w:tmpl w:val="5B461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C06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40AB2"/>
    <w:multiLevelType w:val="multilevel"/>
    <w:tmpl w:val="1BB68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F50AE"/>
    <w:multiLevelType w:val="multilevel"/>
    <w:tmpl w:val="CD3E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677D0"/>
    <w:multiLevelType w:val="multilevel"/>
    <w:tmpl w:val="857C5398"/>
    <w:lvl w:ilvl="0">
      <w:start w:val="3"/>
      <w:numFmt w:val="decimal"/>
      <w:lvlText w:val="%1"/>
      <w:lvlJc w:val="left"/>
      <w:pPr>
        <w:ind w:left="480" w:hanging="480"/>
      </w:pPr>
      <w:rPr>
        <w:rFonts w:hint="default"/>
      </w:rPr>
    </w:lvl>
    <w:lvl w:ilvl="1">
      <w:start w:val="12"/>
      <w:numFmt w:val="decimal"/>
      <w:lvlText w:val="%1.%2"/>
      <w:lvlJc w:val="left"/>
      <w:pPr>
        <w:ind w:left="874" w:hanging="48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1" w15:restartNumberingAfterBreak="0">
    <w:nsid w:val="250C09DB"/>
    <w:multiLevelType w:val="hybridMultilevel"/>
    <w:tmpl w:val="B5BC9CB0"/>
    <w:lvl w:ilvl="0" w:tplc="52DADA1A">
      <w:start w:val="2024"/>
      <w:numFmt w:val="bullet"/>
      <w:lvlText w:val="-"/>
      <w:lvlJc w:val="left"/>
      <w:pPr>
        <w:ind w:left="720" w:hanging="360"/>
      </w:pPr>
      <w:rPr>
        <w:rFonts w:ascii="Montserrat" w:eastAsia="Calibri" w:hAnsi="Montserrat"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3D1D53"/>
    <w:multiLevelType w:val="hybridMultilevel"/>
    <w:tmpl w:val="5E90491E"/>
    <w:lvl w:ilvl="0" w:tplc="9BCA18DE">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B75D96"/>
    <w:multiLevelType w:val="multilevel"/>
    <w:tmpl w:val="FDF4060E"/>
    <w:lvl w:ilvl="0">
      <w:start w:val="8"/>
      <w:numFmt w:val="decimal"/>
      <w:lvlText w:val="%1."/>
      <w:lvlJc w:val="left"/>
      <w:pPr>
        <w:ind w:left="690" w:hanging="690"/>
      </w:pPr>
      <w:rPr>
        <w:rFonts w:hint="default"/>
        <w:b/>
        <w:bCs/>
      </w:rPr>
    </w:lvl>
    <w:lvl w:ilvl="1">
      <w:start w:val="1"/>
      <w:numFmt w:val="decimal"/>
      <w:lvlText w:val="%1.%2."/>
      <w:lvlJc w:val="left"/>
      <w:pPr>
        <w:ind w:left="1146"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strike w:val="0"/>
      </w:rPr>
    </w:lvl>
    <w:lvl w:ilvl="3">
      <w:start w:val="1"/>
      <w:numFmt w:val="decimal"/>
      <w:lvlText w:val="%1.%2.%3.%4."/>
      <w:lvlJc w:val="left"/>
      <w:pPr>
        <w:ind w:left="1648"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30795DA1"/>
    <w:multiLevelType w:val="multilevel"/>
    <w:tmpl w:val="6144C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F51640"/>
    <w:multiLevelType w:val="multilevel"/>
    <w:tmpl w:val="5B146072"/>
    <w:lvl w:ilvl="0">
      <w:start w:val="1"/>
      <w:numFmt w:val="decimal"/>
      <w:lvlText w:val="%1."/>
      <w:lvlJc w:val="left"/>
      <w:pPr>
        <w:ind w:left="360" w:hanging="360"/>
      </w:pPr>
      <w:rPr>
        <w:rFonts w:hint="default"/>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70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CF1350"/>
    <w:multiLevelType w:val="multilevel"/>
    <w:tmpl w:val="3EC6B29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06A5E"/>
    <w:multiLevelType w:val="hybridMultilevel"/>
    <w:tmpl w:val="E170252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20" w15:restartNumberingAfterBreak="0">
    <w:nsid w:val="3F0279BE"/>
    <w:multiLevelType w:val="multilevel"/>
    <w:tmpl w:val="8BEA37CC"/>
    <w:lvl w:ilvl="0">
      <w:start w:val="3"/>
      <w:numFmt w:val="decimal"/>
      <w:lvlText w:val="%1"/>
      <w:lvlJc w:val="left"/>
      <w:pPr>
        <w:ind w:left="528" w:hanging="528"/>
      </w:pPr>
      <w:rPr>
        <w:rFonts w:hint="default"/>
      </w:rPr>
    </w:lvl>
    <w:lvl w:ilvl="1">
      <w:start w:val="12"/>
      <w:numFmt w:val="decimal"/>
      <w:lvlText w:val="%1.%2"/>
      <w:lvlJc w:val="left"/>
      <w:pPr>
        <w:ind w:left="528" w:hanging="52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44D0B"/>
    <w:multiLevelType w:val="hybridMultilevel"/>
    <w:tmpl w:val="D730F132"/>
    <w:lvl w:ilvl="0" w:tplc="B596C1C2">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2351AA"/>
    <w:multiLevelType w:val="hybridMultilevel"/>
    <w:tmpl w:val="483EF4A6"/>
    <w:lvl w:ilvl="0" w:tplc="F484F6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AC5AC2"/>
    <w:multiLevelType w:val="multilevel"/>
    <w:tmpl w:val="26003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E2A36"/>
    <w:multiLevelType w:val="hybridMultilevel"/>
    <w:tmpl w:val="103E8E2A"/>
    <w:lvl w:ilvl="0" w:tplc="5FB4F16A">
      <w:start w:val="1"/>
      <w:numFmt w:val="decimal"/>
      <w:lvlText w:val="%1."/>
      <w:lvlJc w:val="left"/>
      <w:pPr>
        <w:ind w:left="720" w:hanging="360"/>
      </w:pPr>
      <w:rPr>
        <w:rFonts w:asciiTheme="majorBidi" w:hAnsiTheme="majorBidi"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20F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43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4436FA"/>
    <w:multiLevelType w:val="hybridMultilevel"/>
    <w:tmpl w:val="57C23B80"/>
    <w:lvl w:ilvl="0" w:tplc="F4086484">
      <w:start w:val="96"/>
      <w:numFmt w:val="decimal"/>
      <w:lvlText w:val="%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F30CF9"/>
    <w:multiLevelType w:val="hybridMultilevel"/>
    <w:tmpl w:val="3B3A6E18"/>
    <w:lvl w:ilvl="0" w:tplc="A8F07A10">
      <w:numFmt w:val="bullet"/>
      <w:lvlText w:val="-"/>
      <w:lvlJc w:val="left"/>
      <w:pPr>
        <w:ind w:left="720" w:hanging="360"/>
      </w:pPr>
      <w:rPr>
        <w:rFonts w:ascii="Montserrat" w:eastAsia="Aptos" w:hAnsi="Montserr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7C65F5"/>
    <w:multiLevelType w:val="multilevel"/>
    <w:tmpl w:val="133E83FC"/>
    <w:lvl w:ilvl="0">
      <w:start w:val="1"/>
      <w:numFmt w:val="decimal"/>
      <w:lvlText w:val="%1."/>
      <w:lvlJc w:val="left"/>
      <w:pPr>
        <w:ind w:left="690" w:hanging="690"/>
      </w:pPr>
      <w:rPr>
        <w:b/>
        <w:bCs/>
      </w:rPr>
    </w:lvl>
    <w:lvl w:ilvl="1">
      <w:start w:val="1"/>
      <w:numFmt w:val="decimal"/>
      <w:lvlText w:val="%1.%2."/>
      <w:lvlJc w:val="left"/>
      <w:pPr>
        <w:ind w:left="814" w:hanging="720"/>
      </w:pPr>
      <w:rPr>
        <w:b/>
        <w:bCs/>
        <w:i w:val="0"/>
        <w:iCs w:val="0"/>
      </w:rPr>
    </w:lvl>
    <w:lvl w:ilvl="2">
      <w:start w:val="1"/>
      <w:numFmt w:val="decimal"/>
      <w:lvlText w:val="%1.%2.%3."/>
      <w:lvlJc w:val="left"/>
      <w:pPr>
        <w:ind w:left="908" w:hanging="720"/>
      </w:pPr>
      <w:rPr>
        <w:b w:val="0"/>
        <w:bCs w:val="0"/>
      </w:rPr>
    </w:lvl>
    <w:lvl w:ilvl="3">
      <w:start w:val="1"/>
      <w:numFmt w:val="decimal"/>
      <w:lvlText w:val="%1.%2.%3.%4."/>
      <w:lvlJc w:val="left"/>
      <w:pPr>
        <w:ind w:left="2073" w:hanging="1080"/>
      </w:pPr>
      <w:rPr>
        <w:b w:val="0"/>
        <w:bCs w:val="0"/>
        <w:i w:val="0"/>
        <w:iCs w:val="0"/>
      </w:r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lowerLetter"/>
      <w:lvlText w:val="%8)"/>
      <w:lvlJc w:val="left"/>
      <w:pPr>
        <w:ind w:left="2458" w:hanging="1800"/>
      </w:pPr>
      <w:rPr>
        <w:rFonts w:ascii="Montserrat" w:hAnsi="Montserrat" w:hint="default"/>
        <w:b w:val="0"/>
        <w:bCs w:val="0"/>
      </w:rPr>
    </w:lvl>
    <w:lvl w:ilvl="8">
      <w:start w:val="1"/>
      <w:numFmt w:val="decimal"/>
      <w:lvlText w:val="%1.%2.%3.%4.%5.%6.%7.%8.%9."/>
      <w:lvlJc w:val="left"/>
      <w:pPr>
        <w:ind w:left="2552" w:hanging="1800"/>
      </w:pPr>
    </w:lvl>
  </w:abstractNum>
  <w:abstractNum w:abstractNumId="30" w15:restartNumberingAfterBreak="0">
    <w:nsid w:val="616B0A44"/>
    <w:multiLevelType w:val="multilevel"/>
    <w:tmpl w:val="E4064592"/>
    <w:lvl w:ilvl="0">
      <w:start w:val="3"/>
      <w:numFmt w:val="decimal"/>
      <w:lvlText w:val="%1"/>
      <w:lvlJc w:val="left"/>
      <w:pPr>
        <w:ind w:left="480" w:hanging="480"/>
      </w:pPr>
      <w:rPr>
        <w:rFonts w:hint="default"/>
      </w:rPr>
    </w:lvl>
    <w:lvl w:ilvl="1">
      <w:start w:val="12"/>
      <w:numFmt w:val="decimal"/>
      <w:lvlText w:val="%1.%2"/>
      <w:lvlJc w:val="left"/>
      <w:pPr>
        <w:ind w:left="874" w:hanging="48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1" w15:restartNumberingAfterBreak="0">
    <w:nsid w:val="69972644"/>
    <w:multiLevelType w:val="multilevel"/>
    <w:tmpl w:val="6CF8C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B05AEF"/>
    <w:multiLevelType w:val="multilevel"/>
    <w:tmpl w:val="B88A21AC"/>
    <w:lvl w:ilvl="0">
      <w:start w:val="19"/>
      <w:numFmt w:val="decimal"/>
      <w:lvlText w:val="%1."/>
      <w:lvlJc w:val="left"/>
      <w:pPr>
        <w:ind w:left="660" w:hanging="660"/>
      </w:pPr>
      <w:rPr>
        <w:rFonts w:hint="default"/>
      </w:rPr>
    </w:lvl>
    <w:lvl w:ilvl="1">
      <w:start w:val="2"/>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72B430C4"/>
    <w:multiLevelType w:val="hybridMultilevel"/>
    <w:tmpl w:val="0464CFB8"/>
    <w:lvl w:ilvl="0" w:tplc="9BCA18D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F85F87"/>
    <w:multiLevelType w:val="multilevel"/>
    <w:tmpl w:val="2C10C254"/>
    <w:lvl w:ilvl="0">
      <w:start w:val="3"/>
      <w:numFmt w:val="decimal"/>
      <w:lvlText w:val="%1"/>
      <w:lvlJc w:val="left"/>
      <w:pPr>
        <w:ind w:left="528" w:hanging="528"/>
      </w:pPr>
      <w:rPr>
        <w:rFonts w:hint="default"/>
      </w:rPr>
    </w:lvl>
    <w:lvl w:ilvl="1">
      <w:start w:val="12"/>
      <w:numFmt w:val="decimal"/>
      <w:lvlText w:val="%1.%2"/>
      <w:lvlJc w:val="left"/>
      <w:pPr>
        <w:ind w:left="953" w:hanging="528"/>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F274E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7A37E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2151569">
    <w:abstractNumId w:val="15"/>
  </w:num>
  <w:num w:numId="2" w16cid:durableId="1992052458">
    <w:abstractNumId w:val="34"/>
  </w:num>
  <w:num w:numId="3" w16cid:durableId="1117915786">
    <w:abstractNumId w:val="4"/>
  </w:num>
  <w:num w:numId="4" w16cid:durableId="859706585">
    <w:abstractNumId w:val="22"/>
  </w:num>
  <w:num w:numId="5" w16cid:durableId="751512405">
    <w:abstractNumId w:val="0"/>
  </w:num>
  <w:num w:numId="6" w16cid:durableId="734553584">
    <w:abstractNumId w:val="28"/>
  </w:num>
  <w:num w:numId="7" w16cid:durableId="621693927">
    <w:abstractNumId w:val="11"/>
  </w:num>
  <w:num w:numId="8" w16cid:durableId="1256010693">
    <w:abstractNumId w:val="19"/>
  </w:num>
  <w:num w:numId="9" w16cid:durableId="909077259">
    <w:abstractNumId w:val="27"/>
  </w:num>
  <w:num w:numId="10" w16cid:durableId="369231209">
    <w:abstractNumId w:val="37"/>
  </w:num>
  <w:num w:numId="11" w16cid:durableId="728915886">
    <w:abstractNumId w:val="33"/>
  </w:num>
  <w:num w:numId="12" w16cid:durableId="18361855">
    <w:abstractNumId w:val="18"/>
  </w:num>
  <w:num w:numId="13" w16cid:durableId="1935286949">
    <w:abstractNumId w:val="21"/>
  </w:num>
  <w:num w:numId="14" w16cid:durableId="112408853">
    <w:abstractNumId w:val="12"/>
  </w:num>
  <w:num w:numId="15" w16cid:durableId="1357654062">
    <w:abstractNumId w:val="29"/>
  </w:num>
  <w:num w:numId="16" w16cid:durableId="1875382061">
    <w:abstractNumId w:val="2"/>
  </w:num>
  <w:num w:numId="17" w16cid:durableId="1223367920">
    <w:abstractNumId w:val="26"/>
  </w:num>
  <w:num w:numId="18" w16cid:durableId="1399356076">
    <w:abstractNumId w:val="13"/>
  </w:num>
  <w:num w:numId="19" w16cid:durableId="1902792719">
    <w:abstractNumId w:val="6"/>
  </w:num>
  <w:num w:numId="20" w16cid:durableId="1194225371">
    <w:abstractNumId w:val="16"/>
  </w:num>
  <w:num w:numId="21" w16cid:durableId="527331856">
    <w:abstractNumId w:val="10"/>
  </w:num>
  <w:num w:numId="22" w16cid:durableId="2002653346">
    <w:abstractNumId w:val="20"/>
  </w:num>
  <w:num w:numId="23" w16cid:durableId="1050542973">
    <w:abstractNumId w:val="30"/>
  </w:num>
  <w:num w:numId="24" w16cid:durableId="1642422918">
    <w:abstractNumId w:val="35"/>
  </w:num>
  <w:num w:numId="25" w16cid:durableId="133838696">
    <w:abstractNumId w:val="23"/>
  </w:num>
  <w:num w:numId="26" w16cid:durableId="1102145741">
    <w:abstractNumId w:val="31"/>
  </w:num>
  <w:num w:numId="27" w16cid:durableId="1105807670">
    <w:abstractNumId w:val="9"/>
  </w:num>
  <w:num w:numId="28" w16cid:durableId="1327173089">
    <w:abstractNumId w:val="14"/>
  </w:num>
  <w:num w:numId="29" w16cid:durableId="1964649118">
    <w:abstractNumId w:val="5"/>
  </w:num>
  <w:num w:numId="30" w16cid:durableId="335380186">
    <w:abstractNumId w:val="8"/>
  </w:num>
  <w:num w:numId="31" w16cid:durableId="1228953952">
    <w:abstractNumId w:val="3"/>
  </w:num>
  <w:num w:numId="32" w16cid:durableId="423384944">
    <w:abstractNumId w:val="17"/>
  </w:num>
  <w:num w:numId="33" w16cid:durableId="16395731">
    <w:abstractNumId w:val="36"/>
  </w:num>
  <w:num w:numId="34" w16cid:durableId="594678927">
    <w:abstractNumId w:val="32"/>
  </w:num>
  <w:num w:numId="35" w16cid:durableId="1301423780">
    <w:abstractNumId w:val="7"/>
  </w:num>
  <w:num w:numId="36" w16cid:durableId="1148399108">
    <w:abstractNumId w:val="1"/>
  </w:num>
  <w:num w:numId="37" w16cid:durableId="96953336">
    <w:abstractNumId w:val="25"/>
  </w:num>
  <w:num w:numId="38" w16cid:durableId="2821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2B27"/>
    <w:rsid w:val="00003810"/>
    <w:rsid w:val="00003CE5"/>
    <w:rsid w:val="00003DDB"/>
    <w:rsid w:val="00003E5B"/>
    <w:rsid w:val="0000441B"/>
    <w:rsid w:val="00005090"/>
    <w:rsid w:val="00006501"/>
    <w:rsid w:val="00007D4E"/>
    <w:rsid w:val="00010AA1"/>
    <w:rsid w:val="00011D3F"/>
    <w:rsid w:val="0001240C"/>
    <w:rsid w:val="00012DB3"/>
    <w:rsid w:val="000138A2"/>
    <w:rsid w:val="00013BA4"/>
    <w:rsid w:val="00013CEF"/>
    <w:rsid w:val="00014F7E"/>
    <w:rsid w:val="00016EED"/>
    <w:rsid w:val="00020630"/>
    <w:rsid w:val="000217F6"/>
    <w:rsid w:val="0002482A"/>
    <w:rsid w:val="00024C65"/>
    <w:rsid w:val="00025870"/>
    <w:rsid w:val="00027A39"/>
    <w:rsid w:val="00030343"/>
    <w:rsid w:val="000306EE"/>
    <w:rsid w:val="00030C38"/>
    <w:rsid w:val="0003355A"/>
    <w:rsid w:val="00034C1D"/>
    <w:rsid w:val="00036E50"/>
    <w:rsid w:val="00037AD8"/>
    <w:rsid w:val="000420D9"/>
    <w:rsid w:val="00043525"/>
    <w:rsid w:val="000435D7"/>
    <w:rsid w:val="0004412D"/>
    <w:rsid w:val="00046226"/>
    <w:rsid w:val="00046C54"/>
    <w:rsid w:val="000502F5"/>
    <w:rsid w:val="00050713"/>
    <w:rsid w:val="00051989"/>
    <w:rsid w:val="00052014"/>
    <w:rsid w:val="00052E80"/>
    <w:rsid w:val="00055EA6"/>
    <w:rsid w:val="00055F35"/>
    <w:rsid w:val="000561D7"/>
    <w:rsid w:val="00056334"/>
    <w:rsid w:val="00056DB1"/>
    <w:rsid w:val="000609CE"/>
    <w:rsid w:val="00065202"/>
    <w:rsid w:val="00065F07"/>
    <w:rsid w:val="000673C9"/>
    <w:rsid w:val="00067796"/>
    <w:rsid w:val="00071D1D"/>
    <w:rsid w:val="00075293"/>
    <w:rsid w:val="00076014"/>
    <w:rsid w:val="00076228"/>
    <w:rsid w:val="00080BB9"/>
    <w:rsid w:val="00081601"/>
    <w:rsid w:val="00081FD3"/>
    <w:rsid w:val="0008205A"/>
    <w:rsid w:val="00082365"/>
    <w:rsid w:val="000825AF"/>
    <w:rsid w:val="00082BA4"/>
    <w:rsid w:val="00083CBA"/>
    <w:rsid w:val="00084315"/>
    <w:rsid w:val="0008489E"/>
    <w:rsid w:val="00084EDA"/>
    <w:rsid w:val="00085F7F"/>
    <w:rsid w:val="00091620"/>
    <w:rsid w:val="00091B8F"/>
    <w:rsid w:val="0009233E"/>
    <w:rsid w:val="00095AD9"/>
    <w:rsid w:val="000972C4"/>
    <w:rsid w:val="000A19B4"/>
    <w:rsid w:val="000A3391"/>
    <w:rsid w:val="000A3723"/>
    <w:rsid w:val="000A37F7"/>
    <w:rsid w:val="000A5B06"/>
    <w:rsid w:val="000A678E"/>
    <w:rsid w:val="000A702C"/>
    <w:rsid w:val="000A703B"/>
    <w:rsid w:val="000B0109"/>
    <w:rsid w:val="000B08B8"/>
    <w:rsid w:val="000B126C"/>
    <w:rsid w:val="000B1D98"/>
    <w:rsid w:val="000B1EDD"/>
    <w:rsid w:val="000B3F68"/>
    <w:rsid w:val="000B4C93"/>
    <w:rsid w:val="000B5914"/>
    <w:rsid w:val="000B59B5"/>
    <w:rsid w:val="000B5A36"/>
    <w:rsid w:val="000B5A4E"/>
    <w:rsid w:val="000B7367"/>
    <w:rsid w:val="000C163A"/>
    <w:rsid w:val="000C1FFD"/>
    <w:rsid w:val="000C2066"/>
    <w:rsid w:val="000C7733"/>
    <w:rsid w:val="000D02DB"/>
    <w:rsid w:val="000D14EF"/>
    <w:rsid w:val="000D1D2D"/>
    <w:rsid w:val="000D3D91"/>
    <w:rsid w:val="000D5937"/>
    <w:rsid w:val="000D6C82"/>
    <w:rsid w:val="000D7A4C"/>
    <w:rsid w:val="000E01DF"/>
    <w:rsid w:val="000E04C9"/>
    <w:rsid w:val="000E0850"/>
    <w:rsid w:val="000E120C"/>
    <w:rsid w:val="000E1463"/>
    <w:rsid w:val="000E1FBC"/>
    <w:rsid w:val="000E20D6"/>
    <w:rsid w:val="000E3760"/>
    <w:rsid w:val="000E4ED2"/>
    <w:rsid w:val="000E50AB"/>
    <w:rsid w:val="000E5163"/>
    <w:rsid w:val="000E5D67"/>
    <w:rsid w:val="000F1401"/>
    <w:rsid w:val="000F4C5D"/>
    <w:rsid w:val="000F4CF7"/>
    <w:rsid w:val="000F505F"/>
    <w:rsid w:val="000F6566"/>
    <w:rsid w:val="000F6A18"/>
    <w:rsid w:val="00101DAD"/>
    <w:rsid w:val="00101DD8"/>
    <w:rsid w:val="001024F1"/>
    <w:rsid w:val="001033FF"/>
    <w:rsid w:val="001038EC"/>
    <w:rsid w:val="00103DF2"/>
    <w:rsid w:val="00105D39"/>
    <w:rsid w:val="00106BF3"/>
    <w:rsid w:val="00107E51"/>
    <w:rsid w:val="00110578"/>
    <w:rsid w:val="001106FC"/>
    <w:rsid w:val="0011195C"/>
    <w:rsid w:val="00111BC3"/>
    <w:rsid w:val="00111C42"/>
    <w:rsid w:val="001120A9"/>
    <w:rsid w:val="00112381"/>
    <w:rsid w:val="00112863"/>
    <w:rsid w:val="0011290D"/>
    <w:rsid w:val="001149C6"/>
    <w:rsid w:val="00114CCC"/>
    <w:rsid w:val="001163FD"/>
    <w:rsid w:val="00120CF1"/>
    <w:rsid w:val="0012214C"/>
    <w:rsid w:val="001232BB"/>
    <w:rsid w:val="00124EF1"/>
    <w:rsid w:val="00126141"/>
    <w:rsid w:val="001273E9"/>
    <w:rsid w:val="00133B66"/>
    <w:rsid w:val="001347EA"/>
    <w:rsid w:val="001404D7"/>
    <w:rsid w:val="00140A33"/>
    <w:rsid w:val="00140CEC"/>
    <w:rsid w:val="001428C4"/>
    <w:rsid w:val="0014292F"/>
    <w:rsid w:val="001449CD"/>
    <w:rsid w:val="00144B30"/>
    <w:rsid w:val="0014654D"/>
    <w:rsid w:val="00146DC1"/>
    <w:rsid w:val="0014769D"/>
    <w:rsid w:val="00147EE4"/>
    <w:rsid w:val="0015022D"/>
    <w:rsid w:val="0015135F"/>
    <w:rsid w:val="0015214F"/>
    <w:rsid w:val="001540F2"/>
    <w:rsid w:val="0015508E"/>
    <w:rsid w:val="001552AD"/>
    <w:rsid w:val="0015621D"/>
    <w:rsid w:val="00156BC0"/>
    <w:rsid w:val="00156FD3"/>
    <w:rsid w:val="00160C0A"/>
    <w:rsid w:val="0016167C"/>
    <w:rsid w:val="00163355"/>
    <w:rsid w:val="0016438C"/>
    <w:rsid w:val="001648AE"/>
    <w:rsid w:val="00164A82"/>
    <w:rsid w:val="00165220"/>
    <w:rsid w:val="001667BE"/>
    <w:rsid w:val="00166EE7"/>
    <w:rsid w:val="001700ED"/>
    <w:rsid w:val="00171218"/>
    <w:rsid w:val="00172538"/>
    <w:rsid w:val="00173090"/>
    <w:rsid w:val="00175277"/>
    <w:rsid w:val="00175302"/>
    <w:rsid w:val="001757BE"/>
    <w:rsid w:val="00176B14"/>
    <w:rsid w:val="001774E3"/>
    <w:rsid w:val="001776EC"/>
    <w:rsid w:val="00180657"/>
    <w:rsid w:val="00180C8E"/>
    <w:rsid w:val="001811C5"/>
    <w:rsid w:val="0018124E"/>
    <w:rsid w:val="00182DE5"/>
    <w:rsid w:val="0019075C"/>
    <w:rsid w:val="00190EB1"/>
    <w:rsid w:val="00191D71"/>
    <w:rsid w:val="00192512"/>
    <w:rsid w:val="00193234"/>
    <w:rsid w:val="00193B14"/>
    <w:rsid w:val="00194DE4"/>
    <w:rsid w:val="00194F30"/>
    <w:rsid w:val="00196691"/>
    <w:rsid w:val="001967EC"/>
    <w:rsid w:val="001A4377"/>
    <w:rsid w:val="001A57FE"/>
    <w:rsid w:val="001A5DC7"/>
    <w:rsid w:val="001A6684"/>
    <w:rsid w:val="001A69CF"/>
    <w:rsid w:val="001A6A2C"/>
    <w:rsid w:val="001B21DA"/>
    <w:rsid w:val="001B2A0B"/>
    <w:rsid w:val="001B2F39"/>
    <w:rsid w:val="001B3230"/>
    <w:rsid w:val="001B4CF3"/>
    <w:rsid w:val="001B4D18"/>
    <w:rsid w:val="001B611A"/>
    <w:rsid w:val="001B68CC"/>
    <w:rsid w:val="001B765F"/>
    <w:rsid w:val="001C09BC"/>
    <w:rsid w:val="001C26B7"/>
    <w:rsid w:val="001C3926"/>
    <w:rsid w:val="001C3950"/>
    <w:rsid w:val="001C4534"/>
    <w:rsid w:val="001C470E"/>
    <w:rsid w:val="001C68DA"/>
    <w:rsid w:val="001C6C4A"/>
    <w:rsid w:val="001C6D9F"/>
    <w:rsid w:val="001C72AC"/>
    <w:rsid w:val="001D0487"/>
    <w:rsid w:val="001D0877"/>
    <w:rsid w:val="001D1044"/>
    <w:rsid w:val="001D13AF"/>
    <w:rsid w:val="001D16DD"/>
    <w:rsid w:val="001D27D3"/>
    <w:rsid w:val="001D5AF3"/>
    <w:rsid w:val="001D5E5E"/>
    <w:rsid w:val="001D66CC"/>
    <w:rsid w:val="001D6757"/>
    <w:rsid w:val="001D7538"/>
    <w:rsid w:val="001E0D3E"/>
    <w:rsid w:val="001E13E9"/>
    <w:rsid w:val="001E2A76"/>
    <w:rsid w:val="001E3131"/>
    <w:rsid w:val="001E3260"/>
    <w:rsid w:val="001E38EC"/>
    <w:rsid w:val="001E4175"/>
    <w:rsid w:val="001E6362"/>
    <w:rsid w:val="001E7918"/>
    <w:rsid w:val="001F16DB"/>
    <w:rsid w:val="001F1D38"/>
    <w:rsid w:val="001F27B9"/>
    <w:rsid w:val="001F4070"/>
    <w:rsid w:val="001F6A17"/>
    <w:rsid w:val="001F7296"/>
    <w:rsid w:val="00202356"/>
    <w:rsid w:val="0020254A"/>
    <w:rsid w:val="00202F39"/>
    <w:rsid w:val="00203966"/>
    <w:rsid w:val="00204DA3"/>
    <w:rsid w:val="00205197"/>
    <w:rsid w:val="00206BE3"/>
    <w:rsid w:val="00206DED"/>
    <w:rsid w:val="00207703"/>
    <w:rsid w:val="00210544"/>
    <w:rsid w:val="002113D6"/>
    <w:rsid w:val="00211BBA"/>
    <w:rsid w:val="00211ED7"/>
    <w:rsid w:val="00214275"/>
    <w:rsid w:val="00214791"/>
    <w:rsid w:val="002213DD"/>
    <w:rsid w:val="00221E90"/>
    <w:rsid w:val="00222818"/>
    <w:rsid w:val="00230C62"/>
    <w:rsid w:val="00230CEC"/>
    <w:rsid w:val="002333F9"/>
    <w:rsid w:val="00233D54"/>
    <w:rsid w:val="00235D3C"/>
    <w:rsid w:val="00235E13"/>
    <w:rsid w:val="002368AE"/>
    <w:rsid w:val="002373C4"/>
    <w:rsid w:val="00237BC9"/>
    <w:rsid w:val="00240C66"/>
    <w:rsid w:val="00240C8F"/>
    <w:rsid w:val="00240D21"/>
    <w:rsid w:val="00241D85"/>
    <w:rsid w:val="0024257F"/>
    <w:rsid w:val="00242757"/>
    <w:rsid w:val="00243660"/>
    <w:rsid w:val="0024415A"/>
    <w:rsid w:val="00245CDB"/>
    <w:rsid w:val="00246CD5"/>
    <w:rsid w:val="002515FC"/>
    <w:rsid w:val="00251D64"/>
    <w:rsid w:val="0025339D"/>
    <w:rsid w:val="0025426F"/>
    <w:rsid w:val="00260D83"/>
    <w:rsid w:val="002621C1"/>
    <w:rsid w:val="00262525"/>
    <w:rsid w:val="00265FF9"/>
    <w:rsid w:val="0026665C"/>
    <w:rsid w:val="0026717A"/>
    <w:rsid w:val="00270538"/>
    <w:rsid w:val="00270893"/>
    <w:rsid w:val="00271FCF"/>
    <w:rsid w:val="00272A75"/>
    <w:rsid w:val="00272FCB"/>
    <w:rsid w:val="00274578"/>
    <w:rsid w:val="00274B88"/>
    <w:rsid w:val="00274F1B"/>
    <w:rsid w:val="00275F7B"/>
    <w:rsid w:val="00277504"/>
    <w:rsid w:val="00280CBA"/>
    <w:rsid w:val="0028210F"/>
    <w:rsid w:val="00285880"/>
    <w:rsid w:val="00287100"/>
    <w:rsid w:val="00290CD1"/>
    <w:rsid w:val="00291C18"/>
    <w:rsid w:val="00291C34"/>
    <w:rsid w:val="00292A22"/>
    <w:rsid w:val="00293698"/>
    <w:rsid w:val="00293C98"/>
    <w:rsid w:val="00294B1C"/>
    <w:rsid w:val="00294B81"/>
    <w:rsid w:val="00295EEA"/>
    <w:rsid w:val="00297682"/>
    <w:rsid w:val="00297A0B"/>
    <w:rsid w:val="002A1CDF"/>
    <w:rsid w:val="002A2FE2"/>
    <w:rsid w:val="002A31D5"/>
    <w:rsid w:val="002A4B4D"/>
    <w:rsid w:val="002A4FA0"/>
    <w:rsid w:val="002A6E3C"/>
    <w:rsid w:val="002A7C2E"/>
    <w:rsid w:val="002B062E"/>
    <w:rsid w:val="002B0F57"/>
    <w:rsid w:val="002B4993"/>
    <w:rsid w:val="002B57AB"/>
    <w:rsid w:val="002B60A0"/>
    <w:rsid w:val="002B680B"/>
    <w:rsid w:val="002B6FF5"/>
    <w:rsid w:val="002B70DE"/>
    <w:rsid w:val="002C1140"/>
    <w:rsid w:val="002C1CDE"/>
    <w:rsid w:val="002C396B"/>
    <w:rsid w:val="002C4802"/>
    <w:rsid w:val="002C50BB"/>
    <w:rsid w:val="002C5245"/>
    <w:rsid w:val="002D1080"/>
    <w:rsid w:val="002D176E"/>
    <w:rsid w:val="002D3CE7"/>
    <w:rsid w:val="002D476D"/>
    <w:rsid w:val="002D5B85"/>
    <w:rsid w:val="002D5D5D"/>
    <w:rsid w:val="002D631A"/>
    <w:rsid w:val="002E1266"/>
    <w:rsid w:val="002E1543"/>
    <w:rsid w:val="002E17B4"/>
    <w:rsid w:val="002E40AE"/>
    <w:rsid w:val="002E43CD"/>
    <w:rsid w:val="002E65C8"/>
    <w:rsid w:val="002F0E95"/>
    <w:rsid w:val="002F10D1"/>
    <w:rsid w:val="002F14C6"/>
    <w:rsid w:val="002F1FF0"/>
    <w:rsid w:val="002F2F7B"/>
    <w:rsid w:val="002F340A"/>
    <w:rsid w:val="002F3E4B"/>
    <w:rsid w:val="002F422B"/>
    <w:rsid w:val="002F68CE"/>
    <w:rsid w:val="002F6F6E"/>
    <w:rsid w:val="002F7566"/>
    <w:rsid w:val="002F7E9B"/>
    <w:rsid w:val="00301F48"/>
    <w:rsid w:val="00303C33"/>
    <w:rsid w:val="00304A01"/>
    <w:rsid w:val="00304E1C"/>
    <w:rsid w:val="0030565F"/>
    <w:rsid w:val="00305A16"/>
    <w:rsid w:val="003063ED"/>
    <w:rsid w:val="003079A8"/>
    <w:rsid w:val="00307DC2"/>
    <w:rsid w:val="00310A57"/>
    <w:rsid w:val="00310B82"/>
    <w:rsid w:val="00310D45"/>
    <w:rsid w:val="00311CCD"/>
    <w:rsid w:val="0031262D"/>
    <w:rsid w:val="003172B5"/>
    <w:rsid w:val="00317571"/>
    <w:rsid w:val="003203C4"/>
    <w:rsid w:val="00320A3A"/>
    <w:rsid w:val="003226C5"/>
    <w:rsid w:val="00324B54"/>
    <w:rsid w:val="003253B9"/>
    <w:rsid w:val="0032564A"/>
    <w:rsid w:val="003258EA"/>
    <w:rsid w:val="00326BD7"/>
    <w:rsid w:val="003273B7"/>
    <w:rsid w:val="003313B3"/>
    <w:rsid w:val="00331A94"/>
    <w:rsid w:val="0033238C"/>
    <w:rsid w:val="00337585"/>
    <w:rsid w:val="00341C7C"/>
    <w:rsid w:val="0034268D"/>
    <w:rsid w:val="00342CE6"/>
    <w:rsid w:val="003445B3"/>
    <w:rsid w:val="00344F9C"/>
    <w:rsid w:val="0034717E"/>
    <w:rsid w:val="00347230"/>
    <w:rsid w:val="00347987"/>
    <w:rsid w:val="00350D88"/>
    <w:rsid w:val="00350F9F"/>
    <w:rsid w:val="003513C4"/>
    <w:rsid w:val="003518BF"/>
    <w:rsid w:val="00351C61"/>
    <w:rsid w:val="003537AC"/>
    <w:rsid w:val="003549B1"/>
    <w:rsid w:val="003550F3"/>
    <w:rsid w:val="00357041"/>
    <w:rsid w:val="003624C7"/>
    <w:rsid w:val="00362BAA"/>
    <w:rsid w:val="003637F3"/>
    <w:rsid w:val="0036604C"/>
    <w:rsid w:val="00367FD1"/>
    <w:rsid w:val="00375096"/>
    <w:rsid w:val="0038081A"/>
    <w:rsid w:val="00381468"/>
    <w:rsid w:val="00381582"/>
    <w:rsid w:val="00381BA9"/>
    <w:rsid w:val="00382147"/>
    <w:rsid w:val="003822BB"/>
    <w:rsid w:val="003824CB"/>
    <w:rsid w:val="003838F6"/>
    <w:rsid w:val="003841AF"/>
    <w:rsid w:val="003846E7"/>
    <w:rsid w:val="00385A26"/>
    <w:rsid w:val="00386540"/>
    <w:rsid w:val="00386E30"/>
    <w:rsid w:val="003870FD"/>
    <w:rsid w:val="0038719C"/>
    <w:rsid w:val="0039084B"/>
    <w:rsid w:val="003913E8"/>
    <w:rsid w:val="00391A0D"/>
    <w:rsid w:val="003922A5"/>
    <w:rsid w:val="00393867"/>
    <w:rsid w:val="00394820"/>
    <w:rsid w:val="00394A48"/>
    <w:rsid w:val="00394B66"/>
    <w:rsid w:val="003958AB"/>
    <w:rsid w:val="003A0ADA"/>
    <w:rsid w:val="003A21CD"/>
    <w:rsid w:val="003A25ED"/>
    <w:rsid w:val="003A29FA"/>
    <w:rsid w:val="003A2DAE"/>
    <w:rsid w:val="003A301E"/>
    <w:rsid w:val="003A4745"/>
    <w:rsid w:val="003A483D"/>
    <w:rsid w:val="003A5529"/>
    <w:rsid w:val="003A7152"/>
    <w:rsid w:val="003A7550"/>
    <w:rsid w:val="003B03F7"/>
    <w:rsid w:val="003B09B1"/>
    <w:rsid w:val="003B15C7"/>
    <w:rsid w:val="003B1A9A"/>
    <w:rsid w:val="003B4BA8"/>
    <w:rsid w:val="003B5936"/>
    <w:rsid w:val="003B7F74"/>
    <w:rsid w:val="003C125B"/>
    <w:rsid w:val="003C169B"/>
    <w:rsid w:val="003C3263"/>
    <w:rsid w:val="003C522F"/>
    <w:rsid w:val="003C5B6E"/>
    <w:rsid w:val="003C75EC"/>
    <w:rsid w:val="003D081E"/>
    <w:rsid w:val="003D14D2"/>
    <w:rsid w:val="003D1569"/>
    <w:rsid w:val="003D31FC"/>
    <w:rsid w:val="003D4C5A"/>
    <w:rsid w:val="003D4CE4"/>
    <w:rsid w:val="003D6235"/>
    <w:rsid w:val="003D797E"/>
    <w:rsid w:val="003D7F6F"/>
    <w:rsid w:val="003E26F7"/>
    <w:rsid w:val="003F176A"/>
    <w:rsid w:val="003F799B"/>
    <w:rsid w:val="00400761"/>
    <w:rsid w:val="00400A27"/>
    <w:rsid w:val="00401C27"/>
    <w:rsid w:val="00402123"/>
    <w:rsid w:val="00403C41"/>
    <w:rsid w:val="00404B1B"/>
    <w:rsid w:val="00406B53"/>
    <w:rsid w:val="00407E68"/>
    <w:rsid w:val="00411F47"/>
    <w:rsid w:val="004166ED"/>
    <w:rsid w:val="00416F17"/>
    <w:rsid w:val="0042159E"/>
    <w:rsid w:val="00424E60"/>
    <w:rsid w:val="0042757A"/>
    <w:rsid w:val="0043015B"/>
    <w:rsid w:val="00433595"/>
    <w:rsid w:val="00433A10"/>
    <w:rsid w:val="00433AD3"/>
    <w:rsid w:val="00435622"/>
    <w:rsid w:val="0043657A"/>
    <w:rsid w:val="00437379"/>
    <w:rsid w:val="004422BF"/>
    <w:rsid w:val="004431F9"/>
    <w:rsid w:val="00443484"/>
    <w:rsid w:val="00443DFD"/>
    <w:rsid w:val="00445167"/>
    <w:rsid w:val="00446993"/>
    <w:rsid w:val="004475B1"/>
    <w:rsid w:val="004479BF"/>
    <w:rsid w:val="0045048D"/>
    <w:rsid w:val="004507B5"/>
    <w:rsid w:val="00450ABC"/>
    <w:rsid w:val="00450EDA"/>
    <w:rsid w:val="00451319"/>
    <w:rsid w:val="00451CB0"/>
    <w:rsid w:val="00452395"/>
    <w:rsid w:val="00453DE6"/>
    <w:rsid w:val="00456C66"/>
    <w:rsid w:val="0045790C"/>
    <w:rsid w:val="00457D94"/>
    <w:rsid w:val="004603C8"/>
    <w:rsid w:val="00461FA0"/>
    <w:rsid w:val="0046223B"/>
    <w:rsid w:val="00463642"/>
    <w:rsid w:val="0046373D"/>
    <w:rsid w:val="004646C7"/>
    <w:rsid w:val="00464A91"/>
    <w:rsid w:val="00464F2A"/>
    <w:rsid w:val="00466B17"/>
    <w:rsid w:val="004670C4"/>
    <w:rsid w:val="0046710C"/>
    <w:rsid w:val="004706F7"/>
    <w:rsid w:val="0047164A"/>
    <w:rsid w:val="00471B97"/>
    <w:rsid w:val="0047317C"/>
    <w:rsid w:val="00473896"/>
    <w:rsid w:val="0047400C"/>
    <w:rsid w:val="00474D92"/>
    <w:rsid w:val="00474F88"/>
    <w:rsid w:val="00475AE2"/>
    <w:rsid w:val="00475D1D"/>
    <w:rsid w:val="00476328"/>
    <w:rsid w:val="00476EC5"/>
    <w:rsid w:val="00477261"/>
    <w:rsid w:val="004772A3"/>
    <w:rsid w:val="004774D9"/>
    <w:rsid w:val="00480C93"/>
    <w:rsid w:val="00482CFC"/>
    <w:rsid w:val="00485A96"/>
    <w:rsid w:val="00485C2D"/>
    <w:rsid w:val="0048734D"/>
    <w:rsid w:val="0049103B"/>
    <w:rsid w:val="00492473"/>
    <w:rsid w:val="00492D6C"/>
    <w:rsid w:val="0049324B"/>
    <w:rsid w:val="00493951"/>
    <w:rsid w:val="004967FC"/>
    <w:rsid w:val="004A03AC"/>
    <w:rsid w:val="004A1A4C"/>
    <w:rsid w:val="004A2F98"/>
    <w:rsid w:val="004A3C42"/>
    <w:rsid w:val="004A4F59"/>
    <w:rsid w:val="004A5E26"/>
    <w:rsid w:val="004A6037"/>
    <w:rsid w:val="004A6A36"/>
    <w:rsid w:val="004A702C"/>
    <w:rsid w:val="004A7BC3"/>
    <w:rsid w:val="004B01E5"/>
    <w:rsid w:val="004B023B"/>
    <w:rsid w:val="004B1193"/>
    <w:rsid w:val="004B1470"/>
    <w:rsid w:val="004B3A35"/>
    <w:rsid w:val="004B3F75"/>
    <w:rsid w:val="004B5539"/>
    <w:rsid w:val="004B77CA"/>
    <w:rsid w:val="004B7D79"/>
    <w:rsid w:val="004C030A"/>
    <w:rsid w:val="004C15F5"/>
    <w:rsid w:val="004C298C"/>
    <w:rsid w:val="004C2AD5"/>
    <w:rsid w:val="004C3515"/>
    <w:rsid w:val="004C3CA8"/>
    <w:rsid w:val="004C459A"/>
    <w:rsid w:val="004C55E5"/>
    <w:rsid w:val="004C5ED8"/>
    <w:rsid w:val="004D1097"/>
    <w:rsid w:val="004D10DD"/>
    <w:rsid w:val="004D3D1F"/>
    <w:rsid w:val="004D429A"/>
    <w:rsid w:val="004D5997"/>
    <w:rsid w:val="004D5C23"/>
    <w:rsid w:val="004E14EE"/>
    <w:rsid w:val="004E30CB"/>
    <w:rsid w:val="004E329E"/>
    <w:rsid w:val="004E3E56"/>
    <w:rsid w:val="004E5028"/>
    <w:rsid w:val="004E6783"/>
    <w:rsid w:val="004E69A9"/>
    <w:rsid w:val="004F0B13"/>
    <w:rsid w:val="004F0F0E"/>
    <w:rsid w:val="004F137B"/>
    <w:rsid w:val="004F26D4"/>
    <w:rsid w:val="004F46F0"/>
    <w:rsid w:val="004F4B24"/>
    <w:rsid w:val="004F6FF1"/>
    <w:rsid w:val="0050298B"/>
    <w:rsid w:val="00504245"/>
    <w:rsid w:val="005065F9"/>
    <w:rsid w:val="005101AD"/>
    <w:rsid w:val="00510517"/>
    <w:rsid w:val="005109F2"/>
    <w:rsid w:val="00510A6E"/>
    <w:rsid w:val="0051211B"/>
    <w:rsid w:val="0051228B"/>
    <w:rsid w:val="00512A2E"/>
    <w:rsid w:val="00514114"/>
    <w:rsid w:val="00515C74"/>
    <w:rsid w:val="00515D1D"/>
    <w:rsid w:val="00516E81"/>
    <w:rsid w:val="0051701B"/>
    <w:rsid w:val="00520A9D"/>
    <w:rsid w:val="00521B63"/>
    <w:rsid w:val="005233EA"/>
    <w:rsid w:val="00524464"/>
    <w:rsid w:val="00524C45"/>
    <w:rsid w:val="005257A7"/>
    <w:rsid w:val="005303E7"/>
    <w:rsid w:val="00532BA7"/>
    <w:rsid w:val="00532FF4"/>
    <w:rsid w:val="00533BAB"/>
    <w:rsid w:val="00534839"/>
    <w:rsid w:val="005359EC"/>
    <w:rsid w:val="00536487"/>
    <w:rsid w:val="00536E57"/>
    <w:rsid w:val="00542372"/>
    <w:rsid w:val="00542D3A"/>
    <w:rsid w:val="00542E07"/>
    <w:rsid w:val="005432E5"/>
    <w:rsid w:val="00544CD9"/>
    <w:rsid w:val="00544DC6"/>
    <w:rsid w:val="005458B8"/>
    <w:rsid w:val="00545AF2"/>
    <w:rsid w:val="005460C0"/>
    <w:rsid w:val="0054789C"/>
    <w:rsid w:val="00550C63"/>
    <w:rsid w:val="00551DA2"/>
    <w:rsid w:val="0055336F"/>
    <w:rsid w:val="00554B8B"/>
    <w:rsid w:val="00555333"/>
    <w:rsid w:val="00557133"/>
    <w:rsid w:val="0056129A"/>
    <w:rsid w:val="00561CA9"/>
    <w:rsid w:val="00563799"/>
    <w:rsid w:val="00564733"/>
    <w:rsid w:val="00564D14"/>
    <w:rsid w:val="00566DB5"/>
    <w:rsid w:val="00566E1C"/>
    <w:rsid w:val="00567303"/>
    <w:rsid w:val="005676DC"/>
    <w:rsid w:val="00572034"/>
    <w:rsid w:val="00573FE6"/>
    <w:rsid w:val="005744B3"/>
    <w:rsid w:val="005765ED"/>
    <w:rsid w:val="005776D3"/>
    <w:rsid w:val="005776F6"/>
    <w:rsid w:val="00580173"/>
    <w:rsid w:val="00582A8C"/>
    <w:rsid w:val="00582BCD"/>
    <w:rsid w:val="0058337D"/>
    <w:rsid w:val="00583AA3"/>
    <w:rsid w:val="00585AA3"/>
    <w:rsid w:val="00585D08"/>
    <w:rsid w:val="005864B1"/>
    <w:rsid w:val="00591F79"/>
    <w:rsid w:val="00595644"/>
    <w:rsid w:val="00595925"/>
    <w:rsid w:val="005A053F"/>
    <w:rsid w:val="005A0A3D"/>
    <w:rsid w:val="005A25AF"/>
    <w:rsid w:val="005A2F7A"/>
    <w:rsid w:val="005A4A6E"/>
    <w:rsid w:val="005A4B2C"/>
    <w:rsid w:val="005A5DCF"/>
    <w:rsid w:val="005A773F"/>
    <w:rsid w:val="005B137D"/>
    <w:rsid w:val="005B1AD0"/>
    <w:rsid w:val="005B1B05"/>
    <w:rsid w:val="005B20BF"/>
    <w:rsid w:val="005B2C1F"/>
    <w:rsid w:val="005B3091"/>
    <w:rsid w:val="005B458D"/>
    <w:rsid w:val="005B45B1"/>
    <w:rsid w:val="005B4E3E"/>
    <w:rsid w:val="005B518D"/>
    <w:rsid w:val="005B59DB"/>
    <w:rsid w:val="005B5DE1"/>
    <w:rsid w:val="005B6562"/>
    <w:rsid w:val="005C0217"/>
    <w:rsid w:val="005C122A"/>
    <w:rsid w:val="005C1523"/>
    <w:rsid w:val="005D0176"/>
    <w:rsid w:val="005D0B69"/>
    <w:rsid w:val="005D18C8"/>
    <w:rsid w:val="005D2583"/>
    <w:rsid w:val="005D3A5C"/>
    <w:rsid w:val="005D4A3B"/>
    <w:rsid w:val="005D4DEE"/>
    <w:rsid w:val="005D6AA0"/>
    <w:rsid w:val="005E2619"/>
    <w:rsid w:val="005E34AD"/>
    <w:rsid w:val="005E432D"/>
    <w:rsid w:val="005E598B"/>
    <w:rsid w:val="005E69B4"/>
    <w:rsid w:val="005E6B90"/>
    <w:rsid w:val="005E7295"/>
    <w:rsid w:val="005F0D96"/>
    <w:rsid w:val="005F0EBC"/>
    <w:rsid w:val="005F1AD5"/>
    <w:rsid w:val="005F25A2"/>
    <w:rsid w:val="005F279B"/>
    <w:rsid w:val="005F28CA"/>
    <w:rsid w:val="005F2998"/>
    <w:rsid w:val="005F444B"/>
    <w:rsid w:val="005F495F"/>
    <w:rsid w:val="005F6A24"/>
    <w:rsid w:val="00600A67"/>
    <w:rsid w:val="006024E6"/>
    <w:rsid w:val="0060251C"/>
    <w:rsid w:val="00602727"/>
    <w:rsid w:val="006037EE"/>
    <w:rsid w:val="006078C1"/>
    <w:rsid w:val="00607C3B"/>
    <w:rsid w:val="0061041C"/>
    <w:rsid w:val="00611F3C"/>
    <w:rsid w:val="00614C9C"/>
    <w:rsid w:val="00617078"/>
    <w:rsid w:val="006175D6"/>
    <w:rsid w:val="00617A26"/>
    <w:rsid w:val="00617B72"/>
    <w:rsid w:val="00617BC2"/>
    <w:rsid w:val="006219D6"/>
    <w:rsid w:val="00624D00"/>
    <w:rsid w:val="006255C3"/>
    <w:rsid w:val="006258AA"/>
    <w:rsid w:val="00626106"/>
    <w:rsid w:val="0062721A"/>
    <w:rsid w:val="0063039A"/>
    <w:rsid w:val="00630512"/>
    <w:rsid w:val="006305EF"/>
    <w:rsid w:val="00631A38"/>
    <w:rsid w:val="00632265"/>
    <w:rsid w:val="006330BC"/>
    <w:rsid w:val="0063314F"/>
    <w:rsid w:val="00633818"/>
    <w:rsid w:val="00634F55"/>
    <w:rsid w:val="00641907"/>
    <w:rsid w:val="00642B23"/>
    <w:rsid w:val="00642F1D"/>
    <w:rsid w:val="006440FE"/>
    <w:rsid w:val="00645A78"/>
    <w:rsid w:val="00647A89"/>
    <w:rsid w:val="00650D3F"/>
    <w:rsid w:val="006512F7"/>
    <w:rsid w:val="00651991"/>
    <w:rsid w:val="00652659"/>
    <w:rsid w:val="0065340F"/>
    <w:rsid w:val="0065356D"/>
    <w:rsid w:val="0065377F"/>
    <w:rsid w:val="00653B6A"/>
    <w:rsid w:val="0065495B"/>
    <w:rsid w:val="00656268"/>
    <w:rsid w:val="00657180"/>
    <w:rsid w:val="00660F16"/>
    <w:rsid w:val="00663042"/>
    <w:rsid w:val="00663B99"/>
    <w:rsid w:val="006655E3"/>
    <w:rsid w:val="00665D96"/>
    <w:rsid w:val="00665E57"/>
    <w:rsid w:val="006665E3"/>
    <w:rsid w:val="00667561"/>
    <w:rsid w:val="00667C24"/>
    <w:rsid w:val="00667D8E"/>
    <w:rsid w:val="00670F46"/>
    <w:rsid w:val="006726D1"/>
    <w:rsid w:val="006748E7"/>
    <w:rsid w:val="00676516"/>
    <w:rsid w:val="00676648"/>
    <w:rsid w:val="00681D82"/>
    <w:rsid w:val="006827B1"/>
    <w:rsid w:val="006829C6"/>
    <w:rsid w:val="0068395A"/>
    <w:rsid w:val="00683F97"/>
    <w:rsid w:val="006856F3"/>
    <w:rsid w:val="006861B6"/>
    <w:rsid w:val="0068674B"/>
    <w:rsid w:val="006879CB"/>
    <w:rsid w:val="00690354"/>
    <w:rsid w:val="0069070E"/>
    <w:rsid w:val="00691F3F"/>
    <w:rsid w:val="006953F1"/>
    <w:rsid w:val="00696FB7"/>
    <w:rsid w:val="00697025"/>
    <w:rsid w:val="006A05F0"/>
    <w:rsid w:val="006A0700"/>
    <w:rsid w:val="006A12CA"/>
    <w:rsid w:val="006A1DB8"/>
    <w:rsid w:val="006A1E83"/>
    <w:rsid w:val="006A3144"/>
    <w:rsid w:val="006A6039"/>
    <w:rsid w:val="006A6C43"/>
    <w:rsid w:val="006A6ED0"/>
    <w:rsid w:val="006B072C"/>
    <w:rsid w:val="006B1B12"/>
    <w:rsid w:val="006B1F0A"/>
    <w:rsid w:val="006B238D"/>
    <w:rsid w:val="006B2519"/>
    <w:rsid w:val="006B6BA2"/>
    <w:rsid w:val="006C3F03"/>
    <w:rsid w:val="006C47EB"/>
    <w:rsid w:val="006C51C6"/>
    <w:rsid w:val="006D178E"/>
    <w:rsid w:val="006D21C6"/>
    <w:rsid w:val="006D4D8A"/>
    <w:rsid w:val="006D5AC4"/>
    <w:rsid w:val="006D6104"/>
    <w:rsid w:val="006D6A84"/>
    <w:rsid w:val="006D6B49"/>
    <w:rsid w:val="006D6EAC"/>
    <w:rsid w:val="006E0AE2"/>
    <w:rsid w:val="006E1BA8"/>
    <w:rsid w:val="006E2EF4"/>
    <w:rsid w:val="006E713F"/>
    <w:rsid w:val="006F0425"/>
    <w:rsid w:val="006F18B8"/>
    <w:rsid w:val="006F221F"/>
    <w:rsid w:val="006F3208"/>
    <w:rsid w:val="006F3465"/>
    <w:rsid w:val="006F4113"/>
    <w:rsid w:val="006F6304"/>
    <w:rsid w:val="006F7B22"/>
    <w:rsid w:val="00701316"/>
    <w:rsid w:val="0070234F"/>
    <w:rsid w:val="0070471E"/>
    <w:rsid w:val="007058B7"/>
    <w:rsid w:val="00706466"/>
    <w:rsid w:val="00706886"/>
    <w:rsid w:val="00710706"/>
    <w:rsid w:val="00710C7C"/>
    <w:rsid w:val="00714E05"/>
    <w:rsid w:val="00715C2E"/>
    <w:rsid w:val="007166D0"/>
    <w:rsid w:val="007179D0"/>
    <w:rsid w:val="00720B2E"/>
    <w:rsid w:val="00723F3E"/>
    <w:rsid w:val="0072430F"/>
    <w:rsid w:val="00724B68"/>
    <w:rsid w:val="0072598F"/>
    <w:rsid w:val="00727545"/>
    <w:rsid w:val="00730E1B"/>
    <w:rsid w:val="00737D1C"/>
    <w:rsid w:val="00741077"/>
    <w:rsid w:val="007411B8"/>
    <w:rsid w:val="00743FDD"/>
    <w:rsid w:val="0074531B"/>
    <w:rsid w:val="00745897"/>
    <w:rsid w:val="00746378"/>
    <w:rsid w:val="0074783A"/>
    <w:rsid w:val="00747962"/>
    <w:rsid w:val="00750ADD"/>
    <w:rsid w:val="00751B7D"/>
    <w:rsid w:val="0075334A"/>
    <w:rsid w:val="00753AE1"/>
    <w:rsid w:val="007553DA"/>
    <w:rsid w:val="00755A79"/>
    <w:rsid w:val="0076017D"/>
    <w:rsid w:val="0076086A"/>
    <w:rsid w:val="00760ACA"/>
    <w:rsid w:val="00760FD2"/>
    <w:rsid w:val="00761883"/>
    <w:rsid w:val="00762D10"/>
    <w:rsid w:val="00762F16"/>
    <w:rsid w:val="00767074"/>
    <w:rsid w:val="00767600"/>
    <w:rsid w:val="00767D89"/>
    <w:rsid w:val="007713D8"/>
    <w:rsid w:val="007718A6"/>
    <w:rsid w:val="00771C30"/>
    <w:rsid w:val="0077251E"/>
    <w:rsid w:val="00773D2C"/>
    <w:rsid w:val="00774B6F"/>
    <w:rsid w:val="007766AA"/>
    <w:rsid w:val="007776B8"/>
    <w:rsid w:val="00777B87"/>
    <w:rsid w:val="00780922"/>
    <w:rsid w:val="00782435"/>
    <w:rsid w:val="00782D1B"/>
    <w:rsid w:val="00783E66"/>
    <w:rsid w:val="007842C5"/>
    <w:rsid w:val="007875EF"/>
    <w:rsid w:val="00787BF4"/>
    <w:rsid w:val="00790466"/>
    <w:rsid w:val="007905C4"/>
    <w:rsid w:val="007932BD"/>
    <w:rsid w:val="00793F47"/>
    <w:rsid w:val="00795A53"/>
    <w:rsid w:val="00796FD6"/>
    <w:rsid w:val="00797092"/>
    <w:rsid w:val="0079711D"/>
    <w:rsid w:val="007A0F9B"/>
    <w:rsid w:val="007A1D7F"/>
    <w:rsid w:val="007A5C62"/>
    <w:rsid w:val="007A7345"/>
    <w:rsid w:val="007B111C"/>
    <w:rsid w:val="007B2855"/>
    <w:rsid w:val="007B4035"/>
    <w:rsid w:val="007B6670"/>
    <w:rsid w:val="007B69A3"/>
    <w:rsid w:val="007B7891"/>
    <w:rsid w:val="007C12E4"/>
    <w:rsid w:val="007C2558"/>
    <w:rsid w:val="007C320F"/>
    <w:rsid w:val="007C3799"/>
    <w:rsid w:val="007C3A20"/>
    <w:rsid w:val="007C4A13"/>
    <w:rsid w:val="007D1701"/>
    <w:rsid w:val="007D24FB"/>
    <w:rsid w:val="007D26C4"/>
    <w:rsid w:val="007D2BB7"/>
    <w:rsid w:val="007D2DE5"/>
    <w:rsid w:val="007D3E93"/>
    <w:rsid w:val="007D407D"/>
    <w:rsid w:val="007D4421"/>
    <w:rsid w:val="007D4DBF"/>
    <w:rsid w:val="007D5F87"/>
    <w:rsid w:val="007D61B7"/>
    <w:rsid w:val="007D68A5"/>
    <w:rsid w:val="007D75AC"/>
    <w:rsid w:val="007E35D8"/>
    <w:rsid w:val="007E405E"/>
    <w:rsid w:val="007E471D"/>
    <w:rsid w:val="007E4C3B"/>
    <w:rsid w:val="007E4F2B"/>
    <w:rsid w:val="007E578D"/>
    <w:rsid w:val="007E5DC4"/>
    <w:rsid w:val="007E64DD"/>
    <w:rsid w:val="007F0013"/>
    <w:rsid w:val="007F1753"/>
    <w:rsid w:val="007F44B2"/>
    <w:rsid w:val="007F4996"/>
    <w:rsid w:val="007F4BE3"/>
    <w:rsid w:val="007F4BED"/>
    <w:rsid w:val="008011D8"/>
    <w:rsid w:val="00802A61"/>
    <w:rsid w:val="008039D5"/>
    <w:rsid w:val="00807820"/>
    <w:rsid w:val="00810711"/>
    <w:rsid w:val="00810BEB"/>
    <w:rsid w:val="008122A1"/>
    <w:rsid w:val="00812865"/>
    <w:rsid w:val="00812A4C"/>
    <w:rsid w:val="00812A4E"/>
    <w:rsid w:val="00813088"/>
    <w:rsid w:val="00813B02"/>
    <w:rsid w:val="00813C9A"/>
    <w:rsid w:val="008168C1"/>
    <w:rsid w:val="00821392"/>
    <w:rsid w:val="00821800"/>
    <w:rsid w:val="0082180F"/>
    <w:rsid w:val="00821ACD"/>
    <w:rsid w:val="008221DF"/>
    <w:rsid w:val="00823B10"/>
    <w:rsid w:val="008242FD"/>
    <w:rsid w:val="0082501F"/>
    <w:rsid w:val="00825D16"/>
    <w:rsid w:val="00827BEE"/>
    <w:rsid w:val="008301BE"/>
    <w:rsid w:val="00831852"/>
    <w:rsid w:val="008318DD"/>
    <w:rsid w:val="0083313A"/>
    <w:rsid w:val="008342AD"/>
    <w:rsid w:val="00835634"/>
    <w:rsid w:val="0083646E"/>
    <w:rsid w:val="008439DA"/>
    <w:rsid w:val="00844724"/>
    <w:rsid w:val="00844C9D"/>
    <w:rsid w:val="00844E1B"/>
    <w:rsid w:val="00847365"/>
    <w:rsid w:val="008475D2"/>
    <w:rsid w:val="00851F55"/>
    <w:rsid w:val="008526DD"/>
    <w:rsid w:val="00856532"/>
    <w:rsid w:val="008572C1"/>
    <w:rsid w:val="00860098"/>
    <w:rsid w:val="00861CDB"/>
    <w:rsid w:val="008630C7"/>
    <w:rsid w:val="00864380"/>
    <w:rsid w:val="0086618C"/>
    <w:rsid w:val="00866D97"/>
    <w:rsid w:val="00870E03"/>
    <w:rsid w:val="00871F88"/>
    <w:rsid w:val="0087509E"/>
    <w:rsid w:val="008759A2"/>
    <w:rsid w:val="008767C2"/>
    <w:rsid w:val="0087739F"/>
    <w:rsid w:val="008779B9"/>
    <w:rsid w:val="00877EA6"/>
    <w:rsid w:val="0088176F"/>
    <w:rsid w:val="00883D8E"/>
    <w:rsid w:val="00883ECF"/>
    <w:rsid w:val="0088552D"/>
    <w:rsid w:val="008868F5"/>
    <w:rsid w:val="008878A3"/>
    <w:rsid w:val="00887ED2"/>
    <w:rsid w:val="00891A9F"/>
    <w:rsid w:val="00891EC1"/>
    <w:rsid w:val="0089229A"/>
    <w:rsid w:val="008930BA"/>
    <w:rsid w:val="008931C8"/>
    <w:rsid w:val="00893249"/>
    <w:rsid w:val="00893BCE"/>
    <w:rsid w:val="00893CE7"/>
    <w:rsid w:val="008965DB"/>
    <w:rsid w:val="00896E93"/>
    <w:rsid w:val="00897ED8"/>
    <w:rsid w:val="008A1DAD"/>
    <w:rsid w:val="008A2861"/>
    <w:rsid w:val="008A344B"/>
    <w:rsid w:val="008A37E9"/>
    <w:rsid w:val="008A3914"/>
    <w:rsid w:val="008A3DDA"/>
    <w:rsid w:val="008A4064"/>
    <w:rsid w:val="008A4BF3"/>
    <w:rsid w:val="008A576B"/>
    <w:rsid w:val="008A5C9B"/>
    <w:rsid w:val="008A6485"/>
    <w:rsid w:val="008B0935"/>
    <w:rsid w:val="008B1E2D"/>
    <w:rsid w:val="008B1FEE"/>
    <w:rsid w:val="008B6820"/>
    <w:rsid w:val="008B70ED"/>
    <w:rsid w:val="008C14DD"/>
    <w:rsid w:val="008C5C3C"/>
    <w:rsid w:val="008C640A"/>
    <w:rsid w:val="008C662C"/>
    <w:rsid w:val="008C77FB"/>
    <w:rsid w:val="008C7B7E"/>
    <w:rsid w:val="008D1BEC"/>
    <w:rsid w:val="008D44D5"/>
    <w:rsid w:val="008D6429"/>
    <w:rsid w:val="008D6A1A"/>
    <w:rsid w:val="008D70CE"/>
    <w:rsid w:val="008D754A"/>
    <w:rsid w:val="008E1AAC"/>
    <w:rsid w:val="008E2E16"/>
    <w:rsid w:val="008E3458"/>
    <w:rsid w:val="008E4142"/>
    <w:rsid w:val="008E4F30"/>
    <w:rsid w:val="008F15DD"/>
    <w:rsid w:val="008F16CB"/>
    <w:rsid w:val="008F1C01"/>
    <w:rsid w:val="008F2354"/>
    <w:rsid w:val="008F2B7E"/>
    <w:rsid w:val="008F3A62"/>
    <w:rsid w:val="008F48B0"/>
    <w:rsid w:val="008F6E74"/>
    <w:rsid w:val="008F7F6D"/>
    <w:rsid w:val="0090039C"/>
    <w:rsid w:val="0090145D"/>
    <w:rsid w:val="009017E2"/>
    <w:rsid w:val="00903C27"/>
    <w:rsid w:val="00903F9F"/>
    <w:rsid w:val="00904576"/>
    <w:rsid w:val="00904F1C"/>
    <w:rsid w:val="00906FC6"/>
    <w:rsid w:val="00911D8F"/>
    <w:rsid w:val="00911F20"/>
    <w:rsid w:val="0091214A"/>
    <w:rsid w:val="00912DB3"/>
    <w:rsid w:val="00915EA5"/>
    <w:rsid w:val="0092612C"/>
    <w:rsid w:val="00930153"/>
    <w:rsid w:val="009301D8"/>
    <w:rsid w:val="00931E32"/>
    <w:rsid w:val="0093511A"/>
    <w:rsid w:val="00935C12"/>
    <w:rsid w:val="00935E55"/>
    <w:rsid w:val="009361EF"/>
    <w:rsid w:val="009374A7"/>
    <w:rsid w:val="00937615"/>
    <w:rsid w:val="00937EE7"/>
    <w:rsid w:val="00941034"/>
    <w:rsid w:val="00944E6B"/>
    <w:rsid w:val="00947B53"/>
    <w:rsid w:val="0095023E"/>
    <w:rsid w:val="00950929"/>
    <w:rsid w:val="00951A3C"/>
    <w:rsid w:val="00952A7E"/>
    <w:rsid w:val="00953D42"/>
    <w:rsid w:val="009542BF"/>
    <w:rsid w:val="00954F4C"/>
    <w:rsid w:val="00955572"/>
    <w:rsid w:val="00956C74"/>
    <w:rsid w:val="00956F0F"/>
    <w:rsid w:val="00957FF0"/>
    <w:rsid w:val="009614A6"/>
    <w:rsid w:val="00961A93"/>
    <w:rsid w:val="00964F8E"/>
    <w:rsid w:val="009651E7"/>
    <w:rsid w:val="0096618A"/>
    <w:rsid w:val="00966AEA"/>
    <w:rsid w:val="0096728F"/>
    <w:rsid w:val="009709BA"/>
    <w:rsid w:val="00971F24"/>
    <w:rsid w:val="00974FCF"/>
    <w:rsid w:val="00975202"/>
    <w:rsid w:val="0097652F"/>
    <w:rsid w:val="009771D5"/>
    <w:rsid w:val="00977364"/>
    <w:rsid w:val="00981277"/>
    <w:rsid w:val="009812DE"/>
    <w:rsid w:val="0098165D"/>
    <w:rsid w:val="00984BEA"/>
    <w:rsid w:val="009A0044"/>
    <w:rsid w:val="009A152D"/>
    <w:rsid w:val="009A1B7A"/>
    <w:rsid w:val="009A1F85"/>
    <w:rsid w:val="009A20DD"/>
    <w:rsid w:val="009A3383"/>
    <w:rsid w:val="009A3F75"/>
    <w:rsid w:val="009A53CE"/>
    <w:rsid w:val="009A5856"/>
    <w:rsid w:val="009B052C"/>
    <w:rsid w:val="009B0CD1"/>
    <w:rsid w:val="009B1412"/>
    <w:rsid w:val="009B2067"/>
    <w:rsid w:val="009B2CCC"/>
    <w:rsid w:val="009B2FEF"/>
    <w:rsid w:val="009B3D10"/>
    <w:rsid w:val="009B3DF5"/>
    <w:rsid w:val="009B420B"/>
    <w:rsid w:val="009C2A05"/>
    <w:rsid w:val="009C3393"/>
    <w:rsid w:val="009C3638"/>
    <w:rsid w:val="009C5157"/>
    <w:rsid w:val="009C5B41"/>
    <w:rsid w:val="009C6098"/>
    <w:rsid w:val="009C69F8"/>
    <w:rsid w:val="009C7A2F"/>
    <w:rsid w:val="009D109B"/>
    <w:rsid w:val="009D16FF"/>
    <w:rsid w:val="009D4D09"/>
    <w:rsid w:val="009D5312"/>
    <w:rsid w:val="009D6AF4"/>
    <w:rsid w:val="009D746A"/>
    <w:rsid w:val="009D7C9E"/>
    <w:rsid w:val="009E5D4E"/>
    <w:rsid w:val="009E66F8"/>
    <w:rsid w:val="009E7618"/>
    <w:rsid w:val="009F109F"/>
    <w:rsid w:val="009F15CF"/>
    <w:rsid w:val="009F1F0C"/>
    <w:rsid w:val="009F36A1"/>
    <w:rsid w:val="00A0111D"/>
    <w:rsid w:val="00A014A0"/>
    <w:rsid w:val="00A01778"/>
    <w:rsid w:val="00A035A2"/>
    <w:rsid w:val="00A0382A"/>
    <w:rsid w:val="00A04038"/>
    <w:rsid w:val="00A05AAF"/>
    <w:rsid w:val="00A077BF"/>
    <w:rsid w:val="00A078F3"/>
    <w:rsid w:val="00A1151C"/>
    <w:rsid w:val="00A12364"/>
    <w:rsid w:val="00A136D5"/>
    <w:rsid w:val="00A13A83"/>
    <w:rsid w:val="00A151F7"/>
    <w:rsid w:val="00A153DC"/>
    <w:rsid w:val="00A157D1"/>
    <w:rsid w:val="00A15EA6"/>
    <w:rsid w:val="00A1607F"/>
    <w:rsid w:val="00A20156"/>
    <w:rsid w:val="00A219C9"/>
    <w:rsid w:val="00A230EE"/>
    <w:rsid w:val="00A259F3"/>
    <w:rsid w:val="00A274E6"/>
    <w:rsid w:val="00A309A0"/>
    <w:rsid w:val="00A322C6"/>
    <w:rsid w:val="00A36A98"/>
    <w:rsid w:val="00A36EC8"/>
    <w:rsid w:val="00A37AF2"/>
    <w:rsid w:val="00A42635"/>
    <w:rsid w:val="00A46A4B"/>
    <w:rsid w:val="00A46B1B"/>
    <w:rsid w:val="00A535D1"/>
    <w:rsid w:val="00A537BA"/>
    <w:rsid w:val="00A53C6C"/>
    <w:rsid w:val="00A53DA6"/>
    <w:rsid w:val="00A55423"/>
    <w:rsid w:val="00A60188"/>
    <w:rsid w:val="00A60359"/>
    <w:rsid w:val="00A61F3C"/>
    <w:rsid w:val="00A62EEE"/>
    <w:rsid w:val="00A64374"/>
    <w:rsid w:val="00A64637"/>
    <w:rsid w:val="00A7166B"/>
    <w:rsid w:val="00A717F6"/>
    <w:rsid w:val="00A71C0B"/>
    <w:rsid w:val="00A736E6"/>
    <w:rsid w:val="00A74D39"/>
    <w:rsid w:val="00A75BF2"/>
    <w:rsid w:val="00A75F9A"/>
    <w:rsid w:val="00A76D9C"/>
    <w:rsid w:val="00A7772D"/>
    <w:rsid w:val="00A7794C"/>
    <w:rsid w:val="00A83460"/>
    <w:rsid w:val="00A846CA"/>
    <w:rsid w:val="00A84C01"/>
    <w:rsid w:val="00A87DE3"/>
    <w:rsid w:val="00A900BE"/>
    <w:rsid w:val="00A9125D"/>
    <w:rsid w:val="00A919AB"/>
    <w:rsid w:val="00A923E1"/>
    <w:rsid w:val="00A92581"/>
    <w:rsid w:val="00A938A8"/>
    <w:rsid w:val="00A94C23"/>
    <w:rsid w:val="00A95C41"/>
    <w:rsid w:val="00A97655"/>
    <w:rsid w:val="00AA16D0"/>
    <w:rsid w:val="00AA1AEA"/>
    <w:rsid w:val="00AA21EE"/>
    <w:rsid w:val="00AA39CA"/>
    <w:rsid w:val="00AA45DF"/>
    <w:rsid w:val="00AA4C69"/>
    <w:rsid w:val="00AA52F0"/>
    <w:rsid w:val="00AA5FD8"/>
    <w:rsid w:val="00AA6E80"/>
    <w:rsid w:val="00AB0670"/>
    <w:rsid w:val="00AB1503"/>
    <w:rsid w:val="00AB4ED3"/>
    <w:rsid w:val="00AC37DE"/>
    <w:rsid w:val="00AC58D3"/>
    <w:rsid w:val="00AC6642"/>
    <w:rsid w:val="00AD0D28"/>
    <w:rsid w:val="00AD16CA"/>
    <w:rsid w:val="00AD17B1"/>
    <w:rsid w:val="00AD2006"/>
    <w:rsid w:val="00AD3093"/>
    <w:rsid w:val="00AD4109"/>
    <w:rsid w:val="00AD52FE"/>
    <w:rsid w:val="00AD75BA"/>
    <w:rsid w:val="00AE1A57"/>
    <w:rsid w:val="00AE1C34"/>
    <w:rsid w:val="00AE2354"/>
    <w:rsid w:val="00AE2D93"/>
    <w:rsid w:val="00AE311F"/>
    <w:rsid w:val="00AE325A"/>
    <w:rsid w:val="00AE41FE"/>
    <w:rsid w:val="00AE72F8"/>
    <w:rsid w:val="00AE7B84"/>
    <w:rsid w:val="00AF302C"/>
    <w:rsid w:val="00AF3BCF"/>
    <w:rsid w:val="00AF3C52"/>
    <w:rsid w:val="00AF4906"/>
    <w:rsid w:val="00AF4932"/>
    <w:rsid w:val="00AF575D"/>
    <w:rsid w:val="00AF655E"/>
    <w:rsid w:val="00AF682C"/>
    <w:rsid w:val="00AF7240"/>
    <w:rsid w:val="00AF76DB"/>
    <w:rsid w:val="00B01AAB"/>
    <w:rsid w:val="00B0622B"/>
    <w:rsid w:val="00B0771F"/>
    <w:rsid w:val="00B10835"/>
    <w:rsid w:val="00B11276"/>
    <w:rsid w:val="00B169D4"/>
    <w:rsid w:val="00B2061E"/>
    <w:rsid w:val="00B20998"/>
    <w:rsid w:val="00B20E8E"/>
    <w:rsid w:val="00B21AD5"/>
    <w:rsid w:val="00B23D76"/>
    <w:rsid w:val="00B24401"/>
    <w:rsid w:val="00B260FC"/>
    <w:rsid w:val="00B31178"/>
    <w:rsid w:val="00B327FE"/>
    <w:rsid w:val="00B32B05"/>
    <w:rsid w:val="00B36474"/>
    <w:rsid w:val="00B406B4"/>
    <w:rsid w:val="00B41836"/>
    <w:rsid w:val="00B4202D"/>
    <w:rsid w:val="00B42810"/>
    <w:rsid w:val="00B42C77"/>
    <w:rsid w:val="00B455CF"/>
    <w:rsid w:val="00B45BA3"/>
    <w:rsid w:val="00B51AED"/>
    <w:rsid w:val="00B55150"/>
    <w:rsid w:val="00B556D6"/>
    <w:rsid w:val="00B5571E"/>
    <w:rsid w:val="00B564E6"/>
    <w:rsid w:val="00B57CF4"/>
    <w:rsid w:val="00B62CDF"/>
    <w:rsid w:val="00B63A9A"/>
    <w:rsid w:val="00B64867"/>
    <w:rsid w:val="00B64F5A"/>
    <w:rsid w:val="00B65637"/>
    <w:rsid w:val="00B658BA"/>
    <w:rsid w:val="00B67353"/>
    <w:rsid w:val="00B71243"/>
    <w:rsid w:val="00B71D52"/>
    <w:rsid w:val="00B7283F"/>
    <w:rsid w:val="00B75759"/>
    <w:rsid w:val="00B758CD"/>
    <w:rsid w:val="00B75BC0"/>
    <w:rsid w:val="00B801E0"/>
    <w:rsid w:val="00B80548"/>
    <w:rsid w:val="00B80804"/>
    <w:rsid w:val="00B81F27"/>
    <w:rsid w:val="00B82F60"/>
    <w:rsid w:val="00B83037"/>
    <w:rsid w:val="00B83099"/>
    <w:rsid w:val="00B83F2B"/>
    <w:rsid w:val="00B85C7E"/>
    <w:rsid w:val="00B85EED"/>
    <w:rsid w:val="00B87A66"/>
    <w:rsid w:val="00B87F45"/>
    <w:rsid w:val="00B90649"/>
    <w:rsid w:val="00B9163E"/>
    <w:rsid w:val="00B97105"/>
    <w:rsid w:val="00B97EA2"/>
    <w:rsid w:val="00BA1564"/>
    <w:rsid w:val="00BA2634"/>
    <w:rsid w:val="00BA2906"/>
    <w:rsid w:val="00BA386D"/>
    <w:rsid w:val="00BA4F86"/>
    <w:rsid w:val="00BA6AB0"/>
    <w:rsid w:val="00BA7FEC"/>
    <w:rsid w:val="00BB0ABA"/>
    <w:rsid w:val="00BB0E1B"/>
    <w:rsid w:val="00BB2BE1"/>
    <w:rsid w:val="00BB3971"/>
    <w:rsid w:val="00BB4CCE"/>
    <w:rsid w:val="00BB54FD"/>
    <w:rsid w:val="00BB63D9"/>
    <w:rsid w:val="00BB6AED"/>
    <w:rsid w:val="00BB7219"/>
    <w:rsid w:val="00BC201C"/>
    <w:rsid w:val="00BC544D"/>
    <w:rsid w:val="00BC54F2"/>
    <w:rsid w:val="00BC665A"/>
    <w:rsid w:val="00BD018A"/>
    <w:rsid w:val="00BD02A3"/>
    <w:rsid w:val="00BD0C32"/>
    <w:rsid w:val="00BD15DE"/>
    <w:rsid w:val="00BD1C76"/>
    <w:rsid w:val="00BD2CC5"/>
    <w:rsid w:val="00BD32B8"/>
    <w:rsid w:val="00BD4490"/>
    <w:rsid w:val="00BD47A2"/>
    <w:rsid w:val="00BD48A1"/>
    <w:rsid w:val="00BD5889"/>
    <w:rsid w:val="00BD7090"/>
    <w:rsid w:val="00BD7D03"/>
    <w:rsid w:val="00BE1894"/>
    <w:rsid w:val="00BE1D66"/>
    <w:rsid w:val="00BE4582"/>
    <w:rsid w:val="00BE6B7E"/>
    <w:rsid w:val="00BE6ED3"/>
    <w:rsid w:val="00BE744D"/>
    <w:rsid w:val="00BF0537"/>
    <w:rsid w:val="00BF0BAE"/>
    <w:rsid w:val="00BF11DC"/>
    <w:rsid w:val="00BF1C40"/>
    <w:rsid w:val="00BF26F3"/>
    <w:rsid w:val="00BF3936"/>
    <w:rsid w:val="00BF3C91"/>
    <w:rsid w:val="00BF5BD0"/>
    <w:rsid w:val="00BF696A"/>
    <w:rsid w:val="00C01642"/>
    <w:rsid w:val="00C02FB2"/>
    <w:rsid w:val="00C03614"/>
    <w:rsid w:val="00C05085"/>
    <w:rsid w:val="00C05616"/>
    <w:rsid w:val="00C07C9C"/>
    <w:rsid w:val="00C12EDB"/>
    <w:rsid w:val="00C13C10"/>
    <w:rsid w:val="00C14B1D"/>
    <w:rsid w:val="00C14F5D"/>
    <w:rsid w:val="00C16809"/>
    <w:rsid w:val="00C2267C"/>
    <w:rsid w:val="00C23F58"/>
    <w:rsid w:val="00C25B4F"/>
    <w:rsid w:val="00C25B86"/>
    <w:rsid w:val="00C26AA0"/>
    <w:rsid w:val="00C26E26"/>
    <w:rsid w:val="00C270B5"/>
    <w:rsid w:val="00C27620"/>
    <w:rsid w:val="00C30047"/>
    <w:rsid w:val="00C306F8"/>
    <w:rsid w:val="00C31150"/>
    <w:rsid w:val="00C317AD"/>
    <w:rsid w:val="00C327EF"/>
    <w:rsid w:val="00C3406A"/>
    <w:rsid w:val="00C34F76"/>
    <w:rsid w:val="00C359C5"/>
    <w:rsid w:val="00C35B8C"/>
    <w:rsid w:val="00C36E5E"/>
    <w:rsid w:val="00C36F71"/>
    <w:rsid w:val="00C4123E"/>
    <w:rsid w:val="00C41C53"/>
    <w:rsid w:val="00C42965"/>
    <w:rsid w:val="00C434AE"/>
    <w:rsid w:val="00C443F0"/>
    <w:rsid w:val="00C44672"/>
    <w:rsid w:val="00C45031"/>
    <w:rsid w:val="00C45361"/>
    <w:rsid w:val="00C4669B"/>
    <w:rsid w:val="00C46EEF"/>
    <w:rsid w:val="00C479F9"/>
    <w:rsid w:val="00C50472"/>
    <w:rsid w:val="00C50DB3"/>
    <w:rsid w:val="00C52610"/>
    <w:rsid w:val="00C52954"/>
    <w:rsid w:val="00C530EF"/>
    <w:rsid w:val="00C54C93"/>
    <w:rsid w:val="00C568D0"/>
    <w:rsid w:val="00C571D4"/>
    <w:rsid w:val="00C60B53"/>
    <w:rsid w:val="00C620CD"/>
    <w:rsid w:val="00C63232"/>
    <w:rsid w:val="00C6365E"/>
    <w:rsid w:val="00C63EC9"/>
    <w:rsid w:val="00C6677F"/>
    <w:rsid w:val="00C67542"/>
    <w:rsid w:val="00C67F10"/>
    <w:rsid w:val="00C7103C"/>
    <w:rsid w:val="00C71427"/>
    <w:rsid w:val="00C72EF5"/>
    <w:rsid w:val="00C8030E"/>
    <w:rsid w:val="00C80D32"/>
    <w:rsid w:val="00C8125E"/>
    <w:rsid w:val="00C82800"/>
    <w:rsid w:val="00C82816"/>
    <w:rsid w:val="00C83C64"/>
    <w:rsid w:val="00C840F9"/>
    <w:rsid w:val="00C84D52"/>
    <w:rsid w:val="00C85FFE"/>
    <w:rsid w:val="00C86DE9"/>
    <w:rsid w:val="00C875EF"/>
    <w:rsid w:val="00C91B62"/>
    <w:rsid w:val="00C93349"/>
    <w:rsid w:val="00C93B62"/>
    <w:rsid w:val="00C9505D"/>
    <w:rsid w:val="00C950C8"/>
    <w:rsid w:val="00C958E2"/>
    <w:rsid w:val="00C96BEF"/>
    <w:rsid w:val="00C97D64"/>
    <w:rsid w:val="00CA171A"/>
    <w:rsid w:val="00CA37C5"/>
    <w:rsid w:val="00CA465C"/>
    <w:rsid w:val="00CA5F28"/>
    <w:rsid w:val="00CA6D79"/>
    <w:rsid w:val="00CB039F"/>
    <w:rsid w:val="00CB0A18"/>
    <w:rsid w:val="00CB148C"/>
    <w:rsid w:val="00CB14A4"/>
    <w:rsid w:val="00CB3B49"/>
    <w:rsid w:val="00CB5753"/>
    <w:rsid w:val="00CB67EA"/>
    <w:rsid w:val="00CC0BC4"/>
    <w:rsid w:val="00CC23F0"/>
    <w:rsid w:val="00CC35B6"/>
    <w:rsid w:val="00CC3C97"/>
    <w:rsid w:val="00CC5D39"/>
    <w:rsid w:val="00CC6254"/>
    <w:rsid w:val="00CC62CE"/>
    <w:rsid w:val="00CC6915"/>
    <w:rsid w:val="00CC6C1F"/>
    <w:rsid w:val="00CC790C"/>
    <w:rsid w:val="00CD0E61"/>
    <w:rsid w:val="00CD0F97"/>
    <w:rsid w:val="00CD1A7A"/>
    <w:rsid w:val="00CD2C86"/>
    <w:rsid w:val="00CD4011"/>
    <w:rsid w:val="00CD4262"/>
    <w:rsid w:val="00CD452C"/>
    <w:rsid w:val="00CD5BE1"/>
    <w:rsid w:val="00CD7C4F"/>
    <w:rsid w:val="00CE0DDA"/>
    <w:rsid w:val="00CE2467"/>
    <w:rsid w:val="00CE2880"/>
    <w:rsid w:val="00CE28E0"/>
    <w:rsid w:val="00CE2F4E"/>
    <w:rsid w:val="00CE31E0"/>
    <w:rsid w:val="00CE5858"/>
    <w:rsid w:val="00CE6E0A"/>
    <w:rsid w:val="00CE6FD6"/>
    <w:rsid w:val="00CE744A"/>
    <w:rsid w:val="00CE7CFB"/>
    <w:rsid w:val="00CF0A81"/>
    <w:rsid w:val="00CF0C35"/>
    <w:rsid w:val="00CF2D15"/>
    <w:rsid w:val="00CF3465"/>
    <w:rsid w:val="00CF548C"/>
    <w:rsid w:val="00CF6302"/>
    <w:rsid w:val="00CF79BD"/>
    <w:rsid w:val="00CF7C3E"/>
    <w:rsid w:val="00D00500"/>
    <w:rsid w:val="00D02B78"/>
    <w:rsid w:val="00D04454"/>
    <w:rsid w:val="00D0470B"/>
    <w:rsid w:val="00D04D22"/>
    <w:rsid w:val="00D05056"/>
    <w:rsid w:val="00D1025E"/>
    <w:rsid w:val="00D11B75"/>
    <w:rsid w:val="00D13C97"/>
    <w:rsid w:val="00D13DE7"/>
    <w:rsid w:val="00D15643"/>
    <w:rsid w:val="00D17496"/>
    <w:rsid w:val="00D20AD3"/>
    <w:rsid w:val="00D20C92"/>
    <w:rsid w:val="00D20DC5"/>
    <w:rsid w:val="00D216C8"/>
    <w:rsid w:val="00D21B08"/>
    <w:rsid w:val="00D234C9"/>
    <w:rsid w:val="00D24873"/>
    <w:rsid w:val="00D26EC7"/>
    <w:rsid w:val="00D270F1"/>
    <w:rsid w:val="00D31452"/>
    <w:rsid w:val="00D323C0"/>
    <w:rsid w:val="00D329FB"/>
    <w:rsid w:val="00D32CF0"/>
    <w:rsid w:val="00D33BC1"/>
    <w:rsid w:val="00D369DE"/>
    <w:rsid w:val="00D36BC8"/>
    <w:rsid w:val="00D36E1D"/>
    <w:rsid w:val="00D4191D"/>
    <w:rsid w:val="00D432DF"/>
    <w:rsid w:val="00D4436A"/>
    <w:rsid w:val="00D44515"/>
    <w:rsid w:val="00D4532C"/>
    <w:rsid w:val="00D46A0C"/>
    <w:rsid w:val="00D46C00"/>
    <w:rsid w:val="00D500C6"/>
    <w:rsid w:val="00D525AA"/>
    <w:rsid w:val="00D52DE9"/>
    <w:rsid w:val="00D5367C"/>
    <w:rsid w:val="00D536B1"/>
    <w:rsid w:val="00D54F64"/>
    <w:rsid w:val="00D558B0"/>
    <w:rsid w:val="00D56024"/>
    <w:rsid w:val="00D56D09"/>
    <w:rsid w:val="00D57134"/>
    <w:rsid w:val="00D577AB"/>
    <w:rsid w:val="00D579DB"/>
    <w:rsid w:val="00D61C93"/>
    <w:rsid w:val="00D62A7F"/>
    <w:rsid w:val="00D63A7C"/>
    <w:rsid w:val="00D70450"/>
    <w:rsid w:val="00D70C7A"/>
    <w:rsid w:val="00D73DB8"/>
    <w:rsid w:val="00D75DED"/>
    <w:rsid w:val="00D760AB"/>
    <w:rsid w:val="00D77A8A"/>
    <w:rsid w:val="00D8007E"/>
    <w:rsid w:val="00D80281"/>
    <w:rsid w:val="00D81610"/>
    <w:rsid w:val="00D816A9"/>
    <w:rsid w:val="00D826D7"/>
    <w:rsid w:val="00D82CC5"/>
    <w:rsid w:val="00D83CB0"/>
    <w:rsid w:val="00D8443E"/>
    <w:rsid w:val="00D85B0B"/>
    <w:rsid w:val="00D87B35"/>
    <w:rsid w:val="00D911F4"/>
    <w:rsid w:val="00D912B5"/>
    <w:rsid w:val="00D96207"/>
    <w:rsid w:val="00D97CA0"/>
    <w:rsid w:val="00DA0B9F"/>
    <w:rsid w:val="00DA18BA"/>
    <w:rsid w:val="00DA3DCA"/>
    <w:rsid w:val="00DA467B"/>
    <w:rsid w:val="00DA703B"/>
    <w:rsid w:val="00DA7C17"/>
    <w:rsid w:val="00DB1283"/>
    <w:rsid w:val="00DB366F"/>
    <w:rsid w:val="00DB589B"/>
    <w:rsid w:val="00DB59DA"/>
    <w:rsid w:val="00DB6ABA"/>
    <w:rsid w:val="00DB7FDA"/>
    <w:rsid w:val="00DC08D4"/>
    <w:rsid w:val="00DC27F3"/>
    <w:rsid w:val="00DC63FA"/>
    <w:rsid w:val="00DC770D"/>
    <w:rsid w:val="00DC7E46"/>
    <w:rsid w:val="00DD0943"/>
    <w:rsid w:val="00DD0EAD"/>
    <w:rsid w:val="00DD33FA"/>
    <w:rsid w:val="00DD37A6"/>
    <w:rsid w:val="00DD49F8"/>
    <w:rsid w:val="00DD531C"/>
    <w:rsid w:val="00DD5C9A"/>
    <w:rsid w:val="00DD5EC8"/>
    <w:rsid w:val="00DD62EA"/>
    <w:rsid w:val="00DD7120"/>
    <w:rsid w:val="00DE3553"/>
    <w:rsid w:val="00DE4038"/>
    <w:rsid w:val="00DE60DE"/>
    <w:rsid w:val="00DE63C8"/>
    <w:rsid w:val="00DF31E4"/>
    <w:rsid w:val="00DF535C"/>
    <w:rsid w:val="00DF6D9E"/>
    <w:rsid w:val="00DF79D3"/>
    <w:rsid w:val="00E00ECC"/>
    <w:rsid w:val="00E01D68"/>
    <w:rsid w:val="00E01E7A"/>
    <w:rsid w:val="00E02703"/>
    <w:rsid w:val="00E031AE"/>
    <w:rsid w:val="00E03326"/>
    <w:rsid w:val="00E03EF8"/>
    <w:rsid w:val="00E042A0"/>
    <w:rsid w:val="00E051AB"/>
    <w:rsid w:val="00E06039"/>
    <w:rsid w:val="00E06420"/>
    <w:rsid w:val="00E06E5A"/>
    <w:rsid w:val="00E10405"/>
    <w:rsid w:val="00E12506"/>
    <w:rsid w:val="00E1323F"/>
    <w:rsid w:val="00E14584"/>
    <w:rsid w:val="00E20308"/>
    <w:rsid w:val="00E216F0"/>
    <w:rsid w:val="00E279D1"/>
    <w:rsid w:val="00E32D41"/>
    <w:rsid w:val="00E34ED0"/>
    <w:rsid w:val="00E34EDB"/>
    <w:rsid w:val="00E35927"/>
    <w:rsid w:val="00E3657A"/>
    <w:rsid w:val="00E404B1"/>
    <w:rsid w:val="00E41492"/>
    <w:rsid w:val="00E46C6C"/>
    <w:rsid w:val="00E511B1"/>
    <w:rsid w:val="00E513A6"/>
    <w:rsid w:val="00E5189A"/>
    <w:rsid w:val="00E526E6"/>
    <w:rsid w:val="00E53D1A"/>
    <w:rsid w:val="00E55EA6"/>
    <w:rsid w:val="00E56804"/>
    <w:rsid w:val="00E56B87"/>
    <w:rsid w:val="00E57D70"/>
    <w:rsid w:val="00E6009D"/>
    <w:rsid w:val="00E60116"/>
    <w:rsid w:val="00E6059D"/>
    <w:rsid w:val="00E605E4"/>
    <w:rsid w:val="00E61018"/>
    <w:rsid w:val="00E62241"/>
    <w:rsid w:val="00E6257F"/>
    <w:rsid w:val="00E62D64"/>
    <w:rsid w:val="00E632CD"/>
    <w:rsid w:val="00E63A8D"/>
    <w:rsid w:val="00E67A52"/>
    <w:rsid w:val="00E711AD"/>
    <w:rsid w:val="00E72341"/>
    <w:rsid w:val="00E7473D"/>
    <w:rsid w:val="00E74EDB"/>
    <w:rsid w:val="00E754FC"/>
    <w:rsid w:val="00E77B00"/>
    <w:rsid w:val="00E814DE"/>
    <w:rsid w:val="00E81EF5"/>
    <w:rsid w:val="00E822D7"/>
    <w:rsid w:val="00E82EF2"/>
    <w:rsid w:val="00E834AD"/>
    <w:rsid w:val="00E83F0A"/>
    <w:rsid w:val="00E84AE7"/>
    <w:rsid w:val="00E8531D"/>
    <w:rsid w:val="00E85CDB"/>
    <w:rsid w:val="00E86E63"/>
    <w:rsid w:val="00E8730B"/>
    <w:rsid w:val="00E912B2"/>
    <w:rsid w:val="00E9218D"/>
    <w:rsid w:val="00E92747"/>
    <w:rsid w:val="00E92B9C"/>
    <w:rsid w:val="00E963ED"/>
    <w:rsid w:val="00E97E08"/>
    <w:rsid w:val="00EA0883"/>
    <w:rsid w:val="00EA13DC"/>
    <w:rsid w:val="00EA2098"/>
    <w:rsid w:val="00EA36DC"/>
    <w:rsid w:val="00EA7A2A"/>
    <w:rsid w:val="00EB1348"/>
    <w:rsid w:val="00EB42ED"/>
    <w:rsid w:val="00EB51D2"/>
    <w:rsid w:val="00EB60F8"/>
    <w:rsid w:val="00EB61F2"/>
    <w:rsid w:val="00EB62BF"/>
    <w:rsid w:val="00EB7E3C"/>
    <w:rsid w:val="00EC15F1"/>
    <w:rsid w:val="00EC3A1B"/>
    <w:rsid w:val="00EC3AA7"/>
    <w:rsid w:val="00EC40C4"/>
    <w:rsid w:val="00EC5517"/>
    <w:rsid w:val="00EC56BD"/>
    <w:rsid w:val="00ED11CA"/>
    <w:rsid w:val="00ED37B3"/>
    <w:rsid w:val="00ED3DED"/>
    <w:rsid w:val="00ED3E74"/>
    <w:rsid w:val="00ED3FD0"/>
    <w:rsid w:val="00ED4095"/>
    <w:rsid w:val="00ED43F4"/>
    <w:rsid w:val="00ED6952"/>
    <w:rsid w:val="00ED6FBD"/>
    <w:rsid w:val="00ED7EEB"/>
    <w:rsid w:val="00EE0DC9"/>
    <w:rsid w:val="00EE3022"/>
    <w:rsid w:val="00EE3B24"/>
    <w:rsid w:val="00EE405B"/>
    <w:rsid w:val="00EE4E48"/>
    <w:rsid w:val="00EE6C77"/>
    <w:rsid w:val="00EE7E49"/>
    <w:rsid w:val="00EF247F"/>
    <w:rsid w:val="00EF294C"/>
    <w:rsid w:val="00EF6351"/>
    <w:rsid w:val="00F0045A"/>
    <w:rsid w:val="00F015A8"/>
    <w:rsid w:val="00F01BFB"/>
    <w:rsid w:val="00F0275A"/>
    <w:rsid w:val="00F0294D"/>
    <w:rsid w:val="00F031F6"/>
    <w:rsid w:val="00F03F32"/>
    <w:rsid w:val="00F06897"/>
    <w:rsid w:val="00F074A4"/>
    <w:rsid w:val="00F07CDD"/>
    <w:rsid w:val="00F12495"/>
    <w:rsid w:val="00F124A9"/>
    <w:rsid w:val="00F12600"/>
    <w:rsid w:val="00F12677"/>
    <w:rsid w:val="00F13ECF"/>
    <w:rsid w:val="00F14070"/>
    <w:rsid w:val="00F142D1"/>
    <w:rsid w:val="00F171AA"/>
    <w:rsid w:val="00F17233"/>
    <w:rsid w:val="00F17454"/>
    <w:rsid w:val="00F205AA"/>
    <w:rsid w:val="00F20BD0"/>
    <w:rsid w:val="00F21158"/>
    <w:rsid w:val="00F21429"/>
    <w:rsid w:val="00F21B57"/>
    <w:rsid w:val="00F24E8D"/>
    <w:rsid w:val="00F26F83"/>
    <w:rsid w:val="00F30041"/>
    <w:rsid w:val="00F30B06"/>
    <w:rsid w:val="00F3283D"/>
    <w:rsid w:val="00F33BB0"/>
    <w:rsid w:val="00F34835"/>
    <w:rsid w:val="00F36655"/>
    <w:rsid w:val="00F41548"/>
    <w:rsid w:val="00F41FAC"/>
    <w:rsid w:val="00F421B4"/>
    <w:rsid w:val="00F42F07"/>
    <w:rsid w:val="00F44E6B"/>
    <w:rsid w:val="00F44EE0"/>
    <w:rsid w:val="00F450C6"/>
    <w:rsid w:val="00F5074F"/>
    <w:rsid w:val="00F513F7"/>
    <w:rsid w:val="00F51CB1"/>
    <w:rsid w:val="00F53135"/>
    <w:rsid w:val="00F57593"/>
    <w:rsid w:val="00F60254"/>
    <w:rsid w:val="00F60E5E"/>
    <w:rsid w:val="00F60F77"/>
    <w:rsid w:val="00F6651D"/>
    <w:rsid w:val="00F66560"/>
    <w:rsid w:val="00F67632"/>
    <w:rsid w:val="00F718D5"/>
    <w:rsid w:val="00F71E8B"/>
    <w:rsid w:val="00F71FA9"/>
    <w:rsid w:val="00F7274F"/>
    <w:rsid w:val="00F74F38"/>
    <w:rsid w:val="00F74F4D"/>
    <w:rsid w:val="00F76BFC"/>
    <w:rsid w:val="00F813EC"/>
    <w:rsid w:val="00F82264"/>
    <w:rsid w:val="00F828A4"/>
    <w:rsid w:val="00F84797"/>
    <w:rsid w:val="00F8558F"/>
    <w:rsid w:val="00F85EED"/>
    <w:rsid w:val="00F879FE"/>
    <w:rsid w:val="00F90DA4"/>
    <w:rsid w:val="00F919C4"/>
    <w:rsid w:val="00F92735"/>
    <w:rsid w:val="00F927A1"/>
    <w:rsid w:val="00F93361"/>
    <w:rsid w:val="00F94520"/>
    <w:rsid w:val="00F946EF"/>
    <w:rsid w:val="00F951D1"/>
    <w:rsid w:val="00F96AAD"/>
    <w:rsid w:val="00FA0747"/>
    <w:rsid w:val="00FA0BBB"/>
    <w:rsid w:val="00FA0EAF"/>
    <w:rsid w:val="00FA18CC"/>
    <w:rsid w:val="00FA1F4F"/>
    <w:rsid w:val="00FA4F93"/>
    <w:rsid w:val="00FA57F3"/>
    <w:rsid w:val="00FA6641"/>
    <w:rsid w:val="00FA7D0D"/>
    <w:rsid w:val="00FB08C7"/>
    <w:rsid w:val="00FB08CC"/>
    <w:rsid w:val="00FB12E4"/>
    <w:rsid w:val="00FB14C8"/>
    <w:rsid w:val="00FB229F"/>
    <w:rsid w:val="00FB2C23"/>
    <w:rsid w:val="00FB389B"/>
    <w:rsid w:val="00FB40C1"/>
    <w:rsid w:val="00FB414A"/>
    <w:rsid w:val="00FB66FC"/>
    <w:rsid w:val="00FB6B81"/>
    <w:rsid w:val="00FB6D17"/>
    <w:rsid w:val="00FB6E60"/>
    <w:rsid w:val="00FB73BD"/>
    <w:rsid w:val="00FC06B9"/>
    <w:rsid w:val="00FC0C9C"/>
    <w:rsid w:val="00FC4611"/>
    <w:rsid w:val="00FC5949"/>
    <w:rsid w:val="00FC68AD"/>
    <w:rsid w:val="00FC7746"/>
    <w:rsid w:val="00FD0CF7"/>
    <w:rsid w:val="00FD1BE3"/>
    <w:rsid w:val="00FD1C48"/>
    <w:rsid w:val="00FD2B63"/>
    <w:rsid w:val="00FD33F5"/>
    <w:rsid w:val="00FD3FD3"/>
    <w:rsid w:val="00FD4B37"/>
    <w:rsid w:val="00FD517D"/>
    <w:rsid w:val="00FD68D8"/>
    <w:rsid w:val="00FD7391"/>
    <w:rsid w:val="00FE0121"/>
    <w:rsid w:val="00FE09F3"/>
    <w:rsid w:val="00FE2EC9"/>
    <w:rsid w:val="00FE35F8"/>
    <w:rsid w:val="00FE3BB0"/>
    <w:rsid w:val="00FE4981"/>
    <w:rsid w:val="00FE4CC6"/>
    <w:rsid w:val="00FE53E8"/>
    <w:rsid w:val="00FE5BD6"/>
    <w:rsid w:val="00FE6759"/>
    <w:rsid w:val="00FE6779"/>
    <w:rsid w:val="00FE7928"/>
    <w:rsid w:val="00FF0C1F"/>
    <w:rsid w:val="00FF0F7C"/>
    <w:rsid w:val="00FF16A8"/>
    <w:rsid w:val="00FF3427"/>
    <w:rsid w:val="00FF583E"/>
    <w:rsid w:val="00FF5C15"/>
    <w:rsid w:val="00FF73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antraštė"/>
    <w:qFormat/>
    <w:rsid w:val="00C41C53"/>
    <w:pPr>
      <w:spacing w:after="0" w:line="360" w:lineRule="auto"/>
      <w:contextualSpacing/>
    </w:pPr>
    <w:rPr>
      <w:rFonts w:ascii="Montserrat" w:hAnsi="Montserrat"/>
      <w:sz w:val="20"/>
    </w:rPr>
  </w:style>
  <w:style w:type="paragraph" w:styleId="Heading1">
    <w:name w:val="heading 1"/>
    <w:basedOn w:val="Normal"/>
    <w:next w:val="Normal"/>
    <w:link w:val="Heading1Char"/>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3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932"/>
    <w:pPr>
      <w:tabs>
        <w:tab w:val="center" w:pos="4819"/>
        <w:tab w:val="right" w:pos="9638"/>
      </w:tabs>
    </w:pPr>
  </w:style>
  <w:style w:type="character" w:customStyle="1" w:styleId="HeaderChar">
    <w:name w:val="Header Char"/>
    <w:basedOn w:val="DefaultParagraphFont"/>
    <w:link w:val="Header"/>
    <w:uiPriority w:val="99"/>
    <w:rsid w:val="00AF4932"/>
    <w:rPr>
      <w:rFonts w:ascii="Arial" w:hAnsi="Arial"/>
      <w:sz w:val="20"/>
    </w:rPr>
  </w:style>
  <w:style w:type="paragraph" w:styleId="Footer">
    <w:name w:val="footer"/>
    <w:basedOn w:val="Normal"/>
    <w:link w:val="FooterChar"/>
    <w:uiPriority w:val="99"/>
    <w:unhideWhenUsed/>
    <w:rsid w:val="00AF4932"/>
    <w:pPr>
      <w:tabs>
        <w:tab w:val="center" w:pos="4819"/>
        <w:tab w:val="right" w:pos="9638"/>
      </w:tabs>
    </w:pPr>
  </w:style>
  <w:style w:type="character" w:customStyle="1" w:styleId="FooterChar">
    <w:name w:val="Footer Char"/>
    <w:basedOn w:val="DefaultParagraphFont"/>
    <w:link w:val="Footer"/>
    <w:uiPriority w:val="99"/>
    <w:rsid w:val="00AF4932"/>
    <w:rPr>
      <w:rFonts w:ascii="Arial" w:hAnsi="Arial"/>
      <w:sz w:val="20"/>
    </w:rPr>
  </w:style>
  <w:style w:type="paragraph" w:styleId="BalloonText">
    <w:name w:val="Balloon Text"/>
    <w:basedOn w:val="Normal"/>
    <w:link w:val="BalloonTextChar"/>
    <w:uiPriority w:val="99"/>
    <w:semiHidden/>
    <w:unhideWhenUsed/>
    <w:rsid w:val="004C2AD5"/>
    <w:rPr>
      <w:rFonts w:ascii="Tahoma" w:hAnsi="Tahoma" w:cs="Tahoma"/>
      <w:sz w:val="16"/>
      <w:szCs w:val="16"/>
    </w:rPr>
  </w:style>
  <w:style w:type="character" w:customStyle="1" w:styleId="BalloonTextChar">
    <w:name w:val="Balloon Text Char"/>
    <w:basedOn w:val="DefaultParagraphFont"/>
    <w:link w:val="BalloonText"/>
    <w:uiPriority w:val="99"/>
    <w:semiHidden/>
    <w:rsid w:val="004C2AD5"/>
    <w:rPr>
      <w:rFonts w:ascii="Tahoma" w:hAnsi="Tahoma" w:cs="Tahoma"/>
      <w:sz w:val="16"/>
      <w:szCs w:val="16"/>
    </w:rPr>
  </w:style>
  <w:style w:type="character" w:styleId="Hyperlink">
    <w:name w:val="Hyperlink"/>
    <w:basedOn w:val="DefaultParagraphFont"/>
    <w:uiPriority w:val="99"/>
    <w:unhideWhenUsed/>
    <w:rsid w:val="008F1C01"/>
    <w:rPr>
      <w:color w:val="0000FF" w:themeColor="hyperlink"/>
      <w:u w:val="single"/>
    </w:rPr>
  </w:style>
  <w:style w:type="paragraph" w:customStyle="1" w:styleId="Antrats1">
    <w:name w:val="Antraštės1"/>
    <w:basedOn w:val="Normal"/>
    <w:link w:val="AntratsChar"/>
    <w:qFormat/>
    <w:rsid w:val="00906FC6"/>
    <w:pPr>
      <w:ind w:firstLine="737"/>
      <w:jc w:val="center"/>
    </w:pPr>
    <w:rPr>
      <w:b/>
      <w:caps/>
    </w:rPr>
  </w:style>
  <w:style w:type="character" w:customStyle="1" w:styleId="AntratsChar">
    <w:name w:val="Antraštės Char"/>
    <w:basedOn w:val="DefaultParagraphFont"/>
    <w:link w:val="Antrats1"/>
    <w:rsid w:val="00906FC6"/>
    <w:rPr>
      <w:rFonts w:ascii="Montserrat" w:hAnsi="Montserrat"/>
      <w:b/>
      <w:caps/>
      <w:sz w:val="20"/>
    </w:rPr>
  </w:style>
  <w:style w:type="table" w:styleId="TableGrid">
    <w:name w:val="Table Grid"/>
    <w:basedOn w:val="TableNormal"/>
    <w:uiPriority w:val="59"/>
    <w:qFormat/>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F27"/>
    <w:rPr>
      <w:color w:val="605E5C"/>
      <w:shd w:val="clear" w:color="auto" w:fill="E1DFDD"/>
    </w:rPr>
  </w:style>
  <w:style w:type="paragraph" w:styleId="Title">
    <w:name w:val="Title"/>
    <w:aliases w:val="caption"/>
    <w:basedOn w:val="Normal"/>
    <w:next w:val="Normal"/>
    <w:link w:val="TitleChar"/>
    <w:uiPriority w:val="10"/>
    <w:qFormat/>
    <w:rsid w:val="00FD33F5"/>
    <w:rPr>
      <w:rFonts w:eastAsiaTheme="majorEastAsia" w:cstheme="majorBidi"/>
      <w:b/>
      <w:spacing w:val="-10"/>
      <w:kern w:val="28"/>
      <w:sz w:val="24"/>
      <w:szCs w:val="56"/>
    </w:rPr>
  </w:style>
  <w:style w:type="character" w:customStyle="1" w:styleId="TitleChar">
    <w:name w:val="Title Char"/>
    <w:aliases w:val="caption Char"/>
    <w:basedOn w:val="DefaultParagraphFont"/>
    <w:link w:val="Title"/>
    <w:uiPriority w:val="10"/>
    <w:rsid w:val="00FD33F5"/>
    <w:rPr>
      <w:rFonts w:ascii="Montserrat" w:eastAsiaTheme="majorEastAsia" w:hAnsi="Montserrat" w:cstheme="majorBidi"/>
      <w:b/>
      <w:spacing w:val="-10"/>
      <w:kern w:val="28"/>
      <w:sz w:val="24"/>
      <w:szCs w:val="56"/>
    </w:rPr>
  </w:style>
  <w:style w:type="paragraph" w:styleId="NoSpacing">
    <w:name w:val="No Spacing"/>
    <w:aliases w:val="Tekstas"/>
    <w:next w:val="Normal"/>
    <w:uiPriority w:val="1"/>
    <w:qFormat/>
    <w:rsid w:val="009709BA"/>
    <w:pPr>
      <w:spacing w:after="0" w:line="360" w:lineRule="auto"/>
      <w:ind w:firstLine="567"/>
      <w:contextualSpacing/>
      <w:jc w:val="both"/>
    </w:pPr>
    <w:rPr>
      <w:rFonts w:ascii="Montserrat" w:hAnsi="Montserrat"/>
      <w:sz w:val="20"/>
    </w:rPr>
  </w:style>
  <w:style w:type="character" w:customStyle="1" w:styleId="Heading1Char">
    <w:name w:val="Heading 1 Char"/>
    <w:basedOn w:val="DefaultParagraphFont"/>
    <w:link w:val="Heading1"/>
    <w:uiPriority w:val="9"/>
    <w:rsid w:val="00A7772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577AB"/>
    <w:rPr>
      <w:color w:val="800080" w:themeColor="followedHyperlink"/>
      <w:u w:val="single"/>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42757A"/>
    <w:rPr>
      <w:sz w:val="16"/>
      <w:szCs w:val="16"/>
    </w:rPr>
  </w:style>
  <w:style w:type="paragraph" w:styleId="CommentText">
    <w:name w:val="annotation text"/>
    <w:basedOn w:val="Normal"/>
    <w:link w:val="CommentTextChar"/>
    <w:uiPriority w:val="99"/>
    <w:unhideWhenUsed/>
    <w:rsid w:val="0042757A"/>
    <w:pPr>
      <w:spacing w:line="240" w:lineRule="auto"/>
    </w:pPr>
    <w:rPr>
      <w:szCs w:val="20"/>
    </w:rPr>
  </w:style>
  <w:style w:type="character" w:customStyle="1" w:styleId="CommentTextChar">
    <w:name w:val="Comment Text Char"/>
    <w:basedOn w:val="DefaultParagraphFont"/>
    <w:link w:val="CommentText"/>
    <w:uiPriority w:val="99"/>
    <w:rsid w:val="0042757A"/>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42757A"/>
    <w:rPr>
      <w:b/>
      <w:bCs/>
    </w:rPr>
  </w:style>
  <w:style w:type="character" w:customStyle="1" w:styleId="CommentSubjectChar">
    <w:name w:val="Comment Subject Char"/>
    <w:basedOn w:val="CommentTextChar"/>
    <w:link w:val="CommentSubject"/>
    <w:uiPriority w:val="99"/>
    <w:semiHidden/>
    <w:rsid w:val="0042757A"/>
    <w:rPr>
      <w:rFonts w:ascii="Montserrat" w:hAnsi="Montserrat"/>
      <w:b/>
      <w:bCs/>
      <w:sz w:val="20"/>
      <w:szCs w:val="20"/>
    </w:rPr>
  </w:style>
  <w:style w:type="character" w:customStyle="1" w:styleId="ui-provider">
    <w:name w:val="ui-provider"/>
    <w:basedOn w:val="DefaultParagraphFont"/>
    <w:rsid w:val="00084315"/>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981277"/>
    <w:rPr>
      <w:rFonts w:ascii="Montserrat" w:hAnsi="Montserrat"/>
      <w:sz w:val="20"/>
    </w:rPr>
  </w:style>
  <w:style w:type="paragraph" w:customStyle="1" w:styleId="paragraph">
    <w:name w:val="paragraph"/>
    <w:basedOn w:val="Normal"/>
    <w:rsid w:val="00714E05"/>
    <w:pPr>
      <w:spacing w:before="100" w:beforeAutospacing="1" w:after="100" w:afterAutospacing="1" w:line="240" w:lineRule="auto"/>
      <w:contextualSpacing w:val="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14E05"/>
  </w:style>
  <w:style w:type="character" w:customStyle="1" w:styleId="eop">
    <w:name w:val="eop"/>
    <w:basedOn w:val="DefaultParagraphFont"/>
    <w:rsid w:val="00714E05"/>
  </w:style>
  <w:style w:type="paragraph" w:styleId="Revision">
    <w:name w:val="Revision"/>
    <w:hidden/>
    <w:uiPriority w:val="99"/>
    <w:semiHidden/>
    <w:rsid w:val="00BF5BD0"/>
    <w:pPr>
      <w:spacing w:after="0" w:line="240" w:lineRule="auto"/>
    </w:pPr>
    <w:rPr>
      <w:rFonts w:ascii="Montserrat" w:hAnsi="Montserrat"/>
      <w:sz w:val="20"/>
    </w:rPr>
  </w:style>
  <w:style w:type="character" w:customStyle="1" w:styleId="Heading3Char">
    <w:name w:val="Heading 3 Char"/>
    <w:basedOn w:val="DefaultParagraphFont"/>
    <w:link w:val="Heading3"/>
    <w:uiPriority w:val="9"/>
    <w:semiHidden/>
    <w:rsid w:val="00BF3C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434711306">
      <w:bodyDiv w:val="1"/>
      <w:marLeft w:val="0"/>
      <w:marRight w:val="0"/>
      <w:marTop w:val="0"/>
      <w:marBottom w:val="0"/>
      <w:divBdr>
        <w:top w:val="none" w:sz="0" w:space="0" w:color="auto"/>
        <w:left w:val="none" w:sz="0" w:space="0" w:color="auto"/>
        <w:bottom w:val="none" w:sz="0" w:space="0" w:color="auto"/>
        <w:right w:val="none" w:sz="0" w:space="0" w:color="auto"/>
      </w:divBdr>
      <w:divsChild>
        <w:div w:id="1040401271">
          <w:marLeft w:val="0"/>
          <w:marRight w:val="0"/>
          <w:marTop w:val="0"/>
          <w:marBottom w:val="0"/>
          <w:divBdr>
            <w:top w:val="none" w:sz="0" w:space="0" w:color="auto"/>
            <w:left w:val="none" w:sz="0" w:space="0" w:color="auto"/>
            <w:bottom w:val="none" w:sz="0" w:space="0" w:color="auto"/>
            <w:right w:val="none" w:sz="0" w:space="0" w:color="auto"/>
          </w:divBdr>
        </w:div>
        <w:div w:id="1164664983">
          <w:marLeft w:val="0"/>
          <w:marRight w:val="0"/>
          <w:marTop w:val="0"/>
          <w:marBottom w:val="0"/>
          <w:divBdr>
            <w:top w:val="none" w:sz="0" w:space="0" w:color="auto"/>
            <w:left w:val="none" w:sz="0" w:space="0" w:color="auto"/>
            <w:bottom w:val="none" w:sz="0" w:space="0" w:color="auto"/>
            <w:right w:val="none" w:sz="0" w:space="0" w:color="auto"/>
          </w:divBdr>
        </w:div>
      </w:divsChild>
    </w:div>
    <w:div w:id="831531769">
      <w:bodyDiv w:val="1"/>
      <w:marLeft w:val="0"/>
      <w:marRight w:val="0"/>
      <w:marTop w:val="0"/>
      <w:marBottom w:val="0"/>
      <w:divBdr>
        <w:top w:val="none" w:sz="0" w:space="0" w:color="auto"/>
        <w:left w:val="none" w:sz="0" w:space="0" w:color="auto"/>
        <w:bottom w:val="none" w:sz="0" w:space="0" w:color="auto"/>
        <w:right w:val="none" w:sz="0" w:space="0" w:color="auto"/>
      </w:divBdr>
      <w:divsChild>
        <w:div w:id="1772891537">
          <w:marLeft w:val="0"/>
          <w:marRight w:val="0"/>
          <w:marTop w:val="0"/>
          <w:marBottom w:val="0"/>
          <w:divBdr>
            <w:top w:val="none" w:sz="0" w:space="0" w:color="auto"/>
            <w:left w:val="none" w:sz="0" w:space="0" w:color="auto"/>
            <w:bottom w:val="none" w:sz="0" w:space="0" w:color="auto"/>
            <w:right w:val="none" w:sz="0" w:space="0" w:color="auto"/>
          </w:divBdr>
          <w:divsChild>
            <w:div w:id="1049643863">
              <w:marLeft w:val="0"/>
              <w:marRight w:val="0"/>
              <w:marTop w:val="0"/>
              <w:marBottom w:val="0"/>
              <w:divBdr>
                <w:top w:val="none" w:sz="0" w:space="0" w:color="auto"/>
                <w:left w:val="none" w:sz="0" w:space="0" w:color="auto"/>
                <w:bottom w:val="none" w:sz="0" w:space="0" w:color="auto"/>
                <w:right w:val="none" w:sz="0" w:space="0" w:color="auto"/>
              </w:divBdr>
              <w:divsChild>
                <w:div w:id="1236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9812">
      <w:bodyDiv w:val="1"/>
      <w:marLeft w:val="0"/>
      <w:marRight w:val="0"/>
      <w:marTop w:val="0"/>
      <w:marBottom w:val="0"/>
      <w:divBdr>
        <w:top w:val="none" w:sz="0" w:space="0" w:color="auto"/>
        <w:left w:val="none" w:sz="0" w:space="0" w:color="auto"/>
        <w:bottom w:val="none" w:sz="0" w:space="0" w:color="auto"/>
        <w:right w:val="none" w:sz="0" w:space="0" w:color="auto"/>
      </w:divBdr>
    </w:div>
    <w:div w:id="1124881383">
      <w:bodyDiv w:val="1"/>
      <w:marLeft w:val="0"/>
      <w:marRight w:val="0"/>
      <w:marTop w:val="0"/>
      <w:marBottom w:val="0"/>
      <w:divBdr>
        <w:top w:val="none" w:sz="0" w:space="0" w:color="auto"/>
        <w:left w:val="none" w:sz="0" w:space="0" w:color="auto"/>
        <w:bottom w:val="none" w:sz="0" w:space="0" w:color="auto"/>
        <w:right w:val="none" w:sz="0" w:space="0" w:color="auto"/>
      </w:divBdr>
      <w:divsChild>
        <w:div w:id="1600913563">
          <w:marLeft w:val="0"/>
          <w:marRight w:val="0"/>
          <w:marTop w:val="0"/>
          <w:marBottom w:val="0"/>
          <w:divBdr>
            <w:top w:val="none" w:sz="0" w:space="0" w:color="auto"/>
            <w:left w:val="none" w:sz="0" w:space="0" w:color="auto"/>
            <w:bottom w:val="none" w:sz="0" w:space="0" w:color="auto"/>
            <w:right w:val="none" w:sz="0" w:space="0" w:color="auto"/>
          </w:divBdr>
          <w:divsChild>
            <w:div w:id="969627046">
              <w:marLeft w:val="0"/>
              <w:marRight w:val="0"/>
              <w:marTop w:val="0"/>
              <w:marBottom w:val="0"/>
              <w:divBdr>
                <w:top w:val="none" w:sz="0" w:space="0" w:color="auto"/>
                <w:left w:val="none" w:sz="0" w:space="0" w:color="auto"/>
                <w:bottom w:val="none" w:sz="0" w:space="0" w:color="auto"/>
                <w:right w:val="none" w:sz="0" w:space="0" w:color="auto"/>
              </w:divBdr>
              <w:divsChild>
                <w:div w:id="9341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1963">
      <w:bodyDiv w:val="1"/>
      <w:marLeft w:val="0"/>
      <w:marRight w:val="0"/>
      <w:marTop w:val="0"/>
      <w:marBottom w:val="0"/>
      <w:divBdr>
        <w:top w:val="none" w:sz="0" w:space="0" w:color="auto"/>
        <w:left w:val="none" w:sz="0" w:space="0" w:color="auto"/>
        <w:bottom w:val="none" w:sz="0" w:space="0" w:color="auto"/>
        <w:right w:val="none" w:sz="0" w:space="0" w:color="auto"/>
      </w:divBdr>
      <w:divsChild>
        <w:div w:id="865292345">
          <w:marLeft w:val="0"/>
          <w:marRight w:val="0"/>
          <w:marTop w:val="0"/>
          <w:marBottom w:val="0"/>
          <w:divBdr>
            <w:top w:val="none" w:sz="0" w:space="0" w:color="auto"/>
            <w:left w:val="none" w:sz="0" w:space="0" w:color="auto"/>
            <w:bottom w:val="none" w:sz="0" w:space="0" w:color="auto"/>
            <w:right w:val="none" w:sz="0" w:space="0" w:color="auto"/>
          </w:divBdr>
        </w:div>
        <w:div w:id="1465125773">
          <w:marLeft w:val="0"/>
          <w:marRight w:val="0"/>
          <w:marTop w:val="0"/>
          <w:marBottom w:val="0"/>
          <w:divBdr>
            <w:top w:val="none" w:sz="0" w:space="0" w:color="auto"/>
            <w:left w:val="none" w:sz="0" w:space="0" w:color="auto"/>
            <w:bottom w:val="none" w:sz="0" w:space="0" w:color="auto"/>
            <w:right w:val="none" w:sz="0" w:space="0" w:color="auto"/>
          </w:divBdr>
        </w:div>
      </w:divsChild>
    </w:div>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376270784">
      <w:bodyDiv w:val="1"/>
      <w:marLeft w:val="0"/>
      <w:marRight w:val="0"/>
      <w:marTop w:val="0"/>
      <w:marBottom w:val="0"/>
      <w:divBdr>
        <w:top w:val="none" w:sz="0" w:space="0" w:color="auto"/>
        <w:left w:val="none" w:sz="0" w:space="0" w:color="auto"/>
        <w:bottom w:val="none" w:sz="0" w:space="0" w:color="auto"/>
        <w:right w:val="none" w:sz="0" w:space="0" w:color="auto"/>
      </w:divBdr>
    </w:div>
    <w:div w:id="1582062735">
      <w:bodyDiv w:val="1"/>
      <w:marLeft w:val="0"/>
      <w:marRight w:val="0"/>
      <w:marTop w:val="0"/>
      <w:marBottom w:val="0"/>
      <w:divBdr>
        <w:top w:val="none" w:sz="0" w:space="0" w:color="auto"/>
        <w:left w:val="none" w:sz="0" w:space="0" w:color="auto"/>
        <w:bottom w:val="none" w:sz="0" w:space="0" w:color="auto"/>
        <w:right w:val="none" w:sz="0" w:space="0" w:color="auto"/>
      </w:divBdr>
      <w:divsChild>
        <w:div w:id="827863958">
          <w:marLeft w:val="0"/>
          <w:marRight w:val="0"/>
          <w:marTop w:val="0"/>
          <w:marBottom w:val="0"/>
          <w:divBdr>
            <w:top w:val="none" w:sz="0" w:space="0" w:color="auto"/>
            <w:left w:val="none" w:sz="0" w:space="0" w:color="auto"/>
            <w:bottom w:val="none" w:sz="0" w:space="0" w:color="auto"/>
            <w:right w:val="none" w:sz="0" w:space="0" w:color="auto"/>
          </w:divBdr>
        </w:div>
        <w:div w:id="902373599">
          <w:marLeft w:val="0"/>
          <w:marRight w:val="0"/>
          <w:marTop w:val="0"/>
          <w:marBottom w:val="0"/>
          <w:divBdr>
            <w:top w:val="none" w:sz="0" w:space="0" w:color="auto"/>
            <w:left w:val="none" w:sz="0" w:space="0" w:color="auto"/>
            <w:bottom w:val="none" w:sz="0" w:space="0" w:color="auto"/>
            <w:right w:val="none" w:sz="0" w:space="0" w:color="auto"/>
          </w:divBdr>
        </w:div>
        <w:div w:id="934166799">
          <w:marLeft w:val="0"/>
          <w:marRight w:val="0"/>
          <w:marTop w:val="0"/>
          <w:marBottom w:val="0"/>
          <w:divBdr>
            <w:top w:val="none" w:sz="0" w:space="0" w:color="auto"/>
            <w:left w:val="none" w:sz="0" w:space="0" w:color="auto"/>
            <w:bottom w:val="none" w:sz="0" w:space="0" w:color="auto"/>
            <w:right w:val="none" w:sz="0" w:space="0" w:color="auto"/>
          </w:divBdr>
        </w:div>
        <w:div w:id="1065031445">
          <w:marLeft w:val="0"/>
          <w:marRight w:val="0"/>
          <w:marTop w:val="0"/>
          <w:marBottom w:val="0"/>
          <w:divBdr>
            <w:top w:val="none" w:sz="0" w:space="0" w:color="auto"/>
            <w:left w:val="none" w:sz="0" w:space="0" w:color="auto"/>
            <w:bottom w:val="none" w:sz="0" w:space="0" w:color="auto"/>
            <w:right w:val="none" w:sz="0" w:space="0" w:color="auto"/>
          </w:divBdr>
        </w:div>
        <w:div w:id="1913346055">
          <w:marLeft w:val="0"/>
          <w:marRight w:val="0"/>
          <w:marTop w:val="0"/>
          <w:marBottom w:val="0"/>
          <w:divBdr>
            <w:top w:val="none" w:sz="0" w:space="0" w:color="auto"/>
            <w:left w:val="none" w:sz="0" w:space="0" w:color="auto"/>
            <w:bottom w:val="none" w:sz="0" w:space="0" w:color="auto"/>
            <w:right w:val="none" w:sz="0" w:space="0" w:color="auto"/>
          </w:divBdr>
        </w:div>
        <w:div w:id="2133933143">
          <w:marLeft w:val="0"/>
          <w:marRight w:val="0"/>
          <w:marTop w:val="0"/>
          <w:marBottom w:val="0"/>
          <w:divBdr>
            <w:top w:val="none" w:sz="0" w:space="0" w:color="auto"/>
            <w:left w:val="none" w:sz="0" w:space="0" w:color="auto"/>
            <w:bottom w:val="none" w:sz="0" w:space="0" w:color="auto"/>
            <w:right w:val="none" w:sz="0" w:space="0" w:color="auto"/>
          </w:divBdr>
        </w:div>
      </w:divsChild>
    </w:div>
    <w:div w:id="1656105242">
      <w:bodyDiv w:val="1"/>
      <w:marLeft w:val="0"/>
      <w:marRight w:val="0"/>
      <w:marTop w:val="0"/>
      <w:marBottom w:val="0"/>
      <w:divBdr>
        <w:top w:val="none" w:sz="0" w:space="0" w:color="auto"/>
        <w:left w:val="none" w:sz="0" w:space="0" w:color="auto"/>
        <w:bottom w:val="none" w:sz="0" w:space="0" w:color="auto"/>
        <w:right w:val="none" w:sz="0" w:space="0" w:color="auto"/>
      </w:divBdr>
      <w:divsChild>
        <w:div w:id="666055691">
          <w:marLeft w:val="0"/>
          <w:marRight w:val="0"/>
          <w:marTop w:val="0"/>
          <w:marBottom w:val="0"/>
          <w:divBdr>
            <w:top w:val="none" w:sz="0" w:space="0" w:color="auto"/>
            <w:left w:val="none" w:sz="0" w:space="0" w:color="auto"/>
            <w:bottom w:val="none" w:sz="0" w:space="0" w:color="auto"/>
            <w:right w:val="none" w:sz="0" w:space="0" w:color="auto"/>
          </w:divBdr>
        </w:div>
        <w:div w:id="750272716">
          <w:marLeft w:val="0"/>
          <w:marRight w:val="0"/>
          <w:marTop w:val="0"/>
          <w:marBottom w:val="0"/>
          <w:divBdr>
            <w:top w:val="none" w:sz="0" w:space="0" w:color="auto"/>
            <w:left w:val="none" w:sz="0" w:space="0" w:color="auto"/>
            <w:bottom w:val="none" w:sz="0" w:space="0" w:color="auto"/>
            <w:right w:val="none" w:sz="0" w:space="0" w:color="auto"/>
          </w:divBdr>
        </w:div>
      </w:divsChild>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792339C7-1E99-451B-ABE0-182CF2032D2E}"/>
</file>

<file path=customXml/itemProps2.xml><?xml version="1.0" encoding="utf-8"?>
<ds:datastoreItem xmlns:ds="http://schemas.openxmlformats.org/officeDocument/2006/customXml" ds:itemID="{FE8FFCF3-5AF9-40D9-B53D-FD71D7CEF1BA}"/>
</file>

<file path=customXml/itemProps3.xml><?xml version="1.0" encoding="utf-8"?>
<ds:datastoreItem xmlns:ds="http://schemas.openxmlformats.org/officeDocument/2006/customXml" ds:itemID="{E34996F1-8A61-4355-A352-C6EB65220F62}"/>
</file>

<file path=docProps/app.xml><?xml version="1.0" encoding="utf-8"?>
<Properties xmlns="http://schemas.openxmlformats.org/officeDocument/2006/extended-properties" xmlns:vt="http://schemas.openxmlformats.org/officeDocument/2006/docPropsVTypes">
  <Template>Normal</Template>
  <TotalTime>0</TotalTime>
  <Pages>4</Pages>
  <Words>6026</Words>
  <Characters>3435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2025-10-17T19:59:00Z</dcterms:created>
  <dcterms:modified xsi:type="dcterms:W3CDTF">2025-10-17T19:59:00Z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ContentTypeId">
    <vt:lpwstr>0x010100F3B7114CB625CC438ECB1A711049C4F7</vt:lpwstr>
  </property>
  <property fmtid="{D5CDD505-2E9C-101B-9397-08002B2CF9AE}" pid="5" name="_dlc_DocIdItemGuid">
    <vt:lpwstr>c849e624-ce04-4bbe-8085-3f7a25deae8b</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ies>
</file>