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C41F" w14:textId="6FBC79B9" w:rsidR="00E256A8" w:rsidRPr="00E256A8" w:rsidRDefault="00E256A8" w:rsidP="00E256A8">
      <w:pPr>
        <w:pStyle w:val="prastasiniatinklio"/>
        <w:jc w:val="right"/>
        <w:rPr>
          <w:rStyle w:val="Grietas"/>
          <w:rFonts w:ascii="Verdana" w:eastAsiaTheme="majorEastAsia" w:hAnsi="Verdana"/>
          <w:b w:val="0"/>
          <w:bCs w:val="0"/>
          <w:color w:val="0070C0"/>
          <w:sz w:val="20"/>
          <w:szCs w:val="20"/>
        </w:rPr>
      </w:pPr>
      <w:r w:rsidRPr="00E256A8">
        <w:rPr>
          <w:rStyle w:val="Grietas"/>
          <w:rFonts w:ascii="Verdana" w:eastAsiaTheme="majorEastAsia" w:hAnsi="Verdana"/>
          <w:b w:val="0"/>
          <w:bCs w:val="0"/>
          <w:color w:val="0070C0"/>
          <w:sz w:val="20"/>
          <w:szCs w:val="20"/>
        </w:rPr>
        <w:t>Specialiųjų pirkimo sąlygų 2 priedas „Techninė specifikacija“</w:t>
      </w:r>
    </w:p>
    <w:p w14:paraId="34AA45CA" w14:textId="77777777" w:rsidR="00E256A8" w:rsidRPr="00E256A8" w:rsidRDefault="00E256A8" w:rsidP="00EE35D3">
      <w:pPr>
        <w:pStyle w:val="prastasiniatinklio"/>
        <w:jc w:val="center"/>
        <w:rPr>
          <w:rStyle w:val="Grietas"/>
          <w:rFonts w:ascii="Verdana" w:eastAsiaTheme="majorEastAsia" w:hAnsi="Verdana"/>
          <w:sz w:val="20"/>
          <w:szCs w:val="20"/>
        </w:rPr>
      </w:pPr>
    </w:p>
    <w:p w14:paraId="437BE6C8" w14:textId="2738448B"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TECHNINĖ SPECIFIKACIJA</w:t>
      </w:r>
    </w:p>
    <w:p w14:paraId="0351684B" w14:textId="77777777"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MOKYMŲ PASLAUGŲ PIRKIMAS</w:t>
      </w:r>
    </w:p>
    <w:p w14:paraId="651AAC5B" w14:textId="77777777"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I SKYRIUS</w:t>
      </w:r>
    </w:p>
    <w:p w14:paraId="4B531838" w14:textId="77777777"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BENDROSIOS NUOSTATOS</w:t>
      </w:r>
    </w:p>
    <w:p w14:paraId="435D7868" w14:textId="5002AE6F" w:rsidR="7E83C460" w:rsidRPr="00E256A8" w:rsidRDefault="7E83C460" w:rsidP="004309E9">
      <w:pPr>
        <w:pStyle w:val="prastasiniatinklio"/>
        <w:jc w:val="both"/>
        <w:rPr>
          <w:rStyle w:val="Grietas"/>
          <w:rFonts w:ascii="Verdana" w:eastAsiaTheme="majorEastAsia" w:hAnsi="Verdana"/>
          <w:sz w:val="20"/>
          <w:szCs w:val="20"/>
        </w:rPr>
      </w:pPr>
    </w:p>
    <w:p w14:paraId="4DD5022C" w14:textId="1DEB7340" w:rsidR="00523365" w:rsidRPr="00E256A8" w:rsidRDefault="00523365" w:rsidP="004309E9">
      <w:pPr>
        <w:pStyle w:val="prastasiniatinklio"/>
        <w:numPr>
          <w:ilvl w:val="0"/>
          <w:numId w:val="8"/>
        </w:numPr>
        <w:jc w:val="both"/>
        <w:rPr>
          <w:rFonts w:ascii="Verdana" w:hAnsi="Verdana"/>
          <w:sz w:val="20"/>
          <w:szCs w:val="20"/>
        </w:rPr>
      </w:pPr>
      <w:r w:rsidRPr="00E256A8">
        <w:rPr>
          <w:rFonts w:ascii="Verdana" w:hAnsi="Verdana"/>
          <w:sz w:val="20"/>
          <w:szCs w:val="20"/>
        </w:rPr>
        <w:t>Viešoji įstaiga Inovacijų agentūra (toliau – Perkančioji organizacija), įgyvendindama Ekonomikos Inovacijų ministerijos priemonės N</w:t>
      </w:r>
      <w:r w:rsidR="7CA9F821" w:rsidRPr="00E256A8">
        <w:rPr>
          <w:rFonts w:ascii="Verdana" w:hAnsi="Verdana"/>
          <w:sz w:val="20"/>
          <w:szCs w:val="20"/>
        </w:rPr>
        <w:t>r</w:t>
      </w:r>
      <w:r w:rsidRPr="00E256A8">
        <w:rPr>
          <w:rFonts w:ascii="Verdana" w:hAnsi="Verdana"/>
          <w:sz w:val="20"/>
          <w:szCs w:val="20"/>
        </w:rPr>
        <w:t>. 08.07.1.6. „Skatinti verslumą ir ugdyti tikslinių grupių įgūdžius“ veiklą, ketina įsigyti dviejų skirtingų mokymų ciklų paslaugas: vieną jaunimui (praktinės verslumo dirbtuvės), kitą – moterims (verslumo ugdymo mokymai).</w:t>
      </w:r>
    </w:p>
    <w:p w14:paraId="53C19470" w14:textId="63A443C5" w:rsidR="00FE6AD4" w:rsidRPr="00E256A8" w:rsidRDefault="00523365" w:rsidP="004309E9">
      <w:pPr>
        <w:pStyle w:val="prastasiniatinklio"/>
        <w:numPr>
          <w:ilvl w:val="0"/>
          <w:numId w:val="8"/>
        </w:numPr>
        <w:jc w:val="both"/>
        <w:rPr>
          <w:rFonts w:ascii="Verdana" w:hAnsi="Verdana"/>
          <w:sz w:val="20"/>
          <w:szCs w:val="20"/>
        </w:rPr>
      </w:pPr>
      <w:r w:rsidRPr="00E256A8">
        <w:rPr>
          <w:rFonts w:ascii="Verdana" w:hAnsi="Verdana"/>
          <w:sz w:val="20"/>
          <w:szCs w:val="20"/>
        </w:rPr>
        <w:t>Techninėje specifikacijoje vartojamos sąvokos:</w:t>
      </w:r>
    </w:p>
    <w:p w14:paraId="45FE57EE" w14:textId="77777777" w:rsidR="005009DC" w:rsidRPr="00E256A8" w:rsidRDefault="00523365" w:rsidP="004309E9">
      <w:pPr>
        <w:pStyle w:val="prastasiniatinklio"/>
        <w:ind w:left="644"/>
        <w:jc w:val="both"/>
        <w:rPr>
          <w:rFonts w:ascii="Verdana" w:hAnsi="Verdana"/>
          <w:sz w:val="20"/>
          <w:szCs w:val="20"/>
        </w:rPr>
      </w:pPr>
      <w:r w:rsidRPr="00E256A8">
        <w:rPr>
          <w:rFonts w:ascii="Verdana" w:hAnsi="Verdana"/>
          <w:sz w:val="20"/>
          <w:szCs w:val="20"/>
        </w:rPr>
        <w:t xml:space="preserve">2.1. </w:t>
      </w:r>
      <w:r w:rsidRPr="00E256A8">
        <w:rPr>
          <w:rFonts w:ascii="Verdana" w:hAnsi="Verdana"/>
          <w:b/>
          <w:bCs/>
          <w:sz w:val="20"/>
          <w:szCs w:val="20"/>
        </w:rPr>
        <w:t>Mokymai</w:t>
      </w:r>
      <w:r w:rsidRPr="00E256A8">
        <w:rPr>
          <w:rFonts w:ascii="Verdana" w:hAnsi="Verdana"/>
          <w:sz w:val="20"/>
          <w:szCs w:val="20"/>
        </w:rPr>
        <w:t xml:space="preserve"> – profesionalių paslaugų visuma, apimanti mokymus, skatinančius verslumo kompetencijas, tinklaveikos bei kitas, šioje techninėje specifikacijoje numatytas paslaugas, taikant pažangias paslaugų teikimo priemones ir metodus.</w:t>
      </w:r>
    </w:p>
    <w:p w14:paraId="54405301" w14:textId="5111C5E1" w:rsidR="005009DC" w:rsidRPr="00E256A8" w:rsidRDefault="00523365" w:rsidP="004309E9">
      <w:pPr>
        <w:pStyle w:val="prastasiniatinklio"/>
        <w:ind w:left="644"/>
        <w:jc w:val="both"/>
        <w:rPr>
          <w:rFonts w:ascii="Verdana" w:hAnsi="Verdana"/>
          <w:sz w:val="20"/>
          <w:szCs w:val="20"/>
        </w:rPr>
      </w:pPr>
      <w:r w:rsidRPr="00E256A8">
        <w:rPr>
          <w:rFonts w:ascii="Verdana" w:hAnsi="Verdana"/>
          <w:sz w:val="20"/>
          <w:szCs w:val="20"/>
        </w:rPr>
        <w:t xml:space="preserve">2.2. </w:t>
      </w:r>
      <w:r w:rsidRPr="00E256A8">
        <w:rPr>
          <w:rFonts w:ascii="Verdana" w:hAnsi="Verdana"/>
          <w:b/>
          <w:bCs/>
          <w:sz w:val="20"/>
          <w:szCs w:val="20"/>
        </w:rPr>
        <w:t>Mokymų projektas</w:t>
      </w:r>
      <w:r w:rsidRPr="00E256A8">
        <w:rPr>
          <w:rFonts w:ascii="Verdana" w:hAnsi="Verdana"/>
          <w:sz w:val="20"/>
          <w:szCs w:val="20"/>
        </w:rPr>
        <w:t xml:space="preserve"> – Perkančiosios organizacijos pateikiamas mokymų projektas, kuriame pateikiamos mokymų temos, tikslai ir uždaviniai.</w:t>
      </w:r>
    </w:p>
    <w:p w14:paraId="6F6D325A" w14:textId="3D390F6E" w:rsidR="005009DC" w:rsidRPr="00E256A8" w:rsidRDefault="00523365" w:rsidP="004309E9">
      <w:pPr>
        <w:pStyle w:val="prastasiniatinklio"/>
        <w:ind w:left="644"/>
        <w:jc w:val="both"/>
        <w:rPr>
          <w:rFonts w:ascii="Verdana" w:hAnsi="Verdana"/>
          <w:sz w:val="20"/>
          <w:szCs w:val="20"/>
        </w:rPr>
      </w:pPr>
      <w:r w:rsidRPr="00E256A8">
        <w:rPr>
          <w:rFonts w:ascii="Verdana" w:hAnsi="Verdana"/>
          <w:sz w:val="20"/>
          <w:szCs w:val="20"/>
        </w:rPr>
        <w:t xml:space="preserve">2.3. </w:t>
      </w:r>
      <w:r w:rsidRPr="00E256A8">
        <w:rPr>
          <w:rFonts w:ascii="Verdana" w:hAnsi="Verdana"/>
          <w:b/>
          <w:bCs/>
          <w:sz w:val="20"/>
          <w:szCs w:val="20"/>
        </w:rPr>
        <w:t>Mokymų ciklas</w:t>
      </w:r>
      <w:r w:rsidRPr="00E256A8">
        <w:rPr>
          <w:rFonts w:ascii="Verdana" w:hAnsi="Verdana"/>
          <w:sz w:val="20"/>
          <w:szCs w:val="20"/>
        </w:rPr>
        <w:t xml:space="preserve"> – pagal su Perkančiąja organizacija suderintą mokymų įgyvendinimo planą įgyvendinamas mokymų ciklas, kuris apima tris skirtingus miestus kiekvienam renginių ciklui.</w:t>
      </w:r>
    </w:p>
    <w:p w14:paraId="473F00F2" w14:textId="0AC185DC" w:rsidR="005009DC" w:rsidRPr="00E256A8" w:rsidRDefault="00523365" w:rsidP="004309E9">
      <w:pPr>
        <w:pStyle w:val="prastasiniatinklio"/>
        <w:ind w:left="644"/>
        <w:jc w:val="both"/>
        <w:rPr>
          <w:rFonts w:ascii="Verdana" w:hAnsi="Verdana"/>
          <w:sz w:val="20"/>
          <w:szCs w:val="20"/>
        </w:rPr>
      </w:pPr>
      <w:r w:rsidRPr="00E256A8">
        <w:rPr>
          <w:rFonts w:ascii="Verdana" w:hAnsi="Verdana"/>
          <w:sz w:val="20"/>
          <w:szCs w:val="20"/>
        </w:rPr>
        <w:t xml:space="preserve">2.4. </w:t>
      </w:r>
      <w:r w:rsidRPr="00E256A8">
        <w:rPr>
          <w:rFonts w:ascii="Verdana" w:hAnsi="Verdana"/>
          <w:b/>
          <w:bCs/>
          <w:sz w:val="20"/>
          <w:szCs w:val="20"/>
        </w:rPr>
        <w:t>Perkančioji organizacija</w:t>
      </w:r>
      <w:r w:rsidRPr="00E256A8">
        <w:rPr>
          <w:rFonts w:ascii="Verdana" w:hAnsi="Verdana"/>
          <w:sz w:val="20"/>
          <w:szCs w:val="20"/>
        </w:rPr>
        <w:t xml:space="preserve"> – Viešoji įstaiga Inovacijų agentūra. </w:t>
      </w:r>
    </w:p>
    <w:p w14:paraId="3864B6B1" w14:textId="77777777" w:rsidR="005009DC" w:rsidRPr="00E256A8" w:rsidRDefault="00523365" w:rsidP="004309E9">
      <w:pPr>
        <w:pStyle w:val="prastasiniatinklio"/>
        <w:ind w:left="644"/>
        <w:jc w:val="both"/>
        <w:rPr>
          <w:rFonts w:ascii="Verdana" w:hAnsi="Verdana"/>
          <w:sz w:val="20"/>
          <w:szCs w:val="20"/>
        </w:rPr>
      </w:pPr>
      <w:r w:rsidRPr="00E256A8">
        <w:rPr>
          <w:rFonts w:ascii="Verdana" w:hAnsi="Verdana"/>
          <w:sz w:val="20"/>
          <w:szCs w:val="20"/>
        </w:rPr>
        <w:t xml:space="preserve">2.5. </w:t>
      </w:r>
      <w:r w:rsidRPr="00E256A8">
        <w:rPr>
          <w:rFonts w:ascii="Verdana" w:hAnsi="Verdana"/>
          <w:b/>
          <w:bCs/>
          <w:sz w:val="20"/>
          <w:szCs w:val="20"/>
        </w:rPr>
        <w:t>Tiekėjas</w:t>
      </w:r>
      <w:r w:rsidRPr="00E256A8">
        <w:rPr>
          <w:rFonts w:ascii="Verdana" w:hAnsi="Verdana"/>
          <w:sz w:val="20"/>
          <w:szCs w:val="20"/>
        </w:rPr>
        <w:t xml:space="preserve"> – viešajame pirkime dalyvaujantis ar jį laimėjęs subjektas. </w:t>
      </w:r>
    </w:p>
    <w:p w14:paraId="7FC1260D" w14:textId="57141489" w:rsidR="00523365" w:rsidRPr="00E256A8" w:rsidRDefault="00523365">
      <w:pPr>
        <w:pStyle w:val="prastasiniatinklio"/>
        <w:ind w:left="644"/>
        <w:jc w:val="both"/>
        <w:rPr>
          <w:rFonts w:ascii="Verdana" w:hAnsi="Verdana"/>
          <w:sz w:val="20"/>
          <w:szCs w:val="20"/>
        </w:rPr>
      </w:pPr>
      <w:r w:rsidRPr="00E256A8">
        <w:rPr>
          <w:rFonts w:ascii="Verdana" w:hAnsi="Verdana"/>
          <w:sz w:val="20"/>
          <w:szCs w:val="20"/>
        </w:rPr>
        <w:t xml:space="preserve">2.6. </w:t>
      </w:r>
      <w:r w:rsidRPr="00E256A8">
        <w:rPr>
          <w:rFonts w:ascii="Verdana" w:hAnsi="Verdana"/>
          <w:b/>
          <w:bCs/>
          <w:sz w:val="20"/>
          <w:szCs w:val="20"/>
        </w:rPr>
        <w:t>Mokymų dalyvis</w:t>
      </w:r>
      <w:r w:rsidRPr="00E256A8">
        <w:rPr>
          <w:rFonts w:ascii="Verdana" w:hAnsi="Verdana"/>
          <w:sz w:val="20"/>
          <w:szCs w:val="20"/>
        </w:rPr>
        <w:t xml:space="preserve"> – fizinis arba juridinis asmuo, atitinkantis tikslinės auditorijos kriterijus, dalyvaujantis mokymuose.</w:t>
      </w:r>
    </w:p>
    <w:p w14:paraId="5D406C39" w14:textId="162C7336" w:rsidR="429FD121" w:rsidRPr="00E256A8" w:rsidRDefault="000F75D5" w:rsidP="00387275">
      <w:pPr>
        <w:pStyle w:val="prastasiniatinklio"/>
        <w:ind w:left="644"/>
        <w:jc w:val="both"/>
        <w:rPr>
          <w:rFonts w:ascii="Verdana" w:hAnsi="Verdana"/>
          <w:sz w:val="20"/>
          <w:szCs w:val="20"/>
        </w:rPr>
      </w:pPr>
      <w:r w:rsidRPr="00E256A8">
        <w:rPr>
          <w:rFonts w:ascii="Verdana" w:hAnsi="Verdana"/>
          <w:sz w:val="20"/>
          <w:szCs w:val="20"/>
        </w:rPr>
        <w:t xml:space="preserve">2.7. </w:t>
      </w:r>
      <w:r w:rsidRPr="00E256A8">
        <w:rPr>
          <w:rFonts w:ascii="Verdana" w:hAnsi="Verdana"/>
          <w:b/>
          <w:bCs/>
          <w:sz w:val="20"/>
          <w:szCs w:val="20"/>
        </w:rPr>
        <w:t>Jaunimas</w:t>
      </w:r>
      <w:r w:rsidRPr="00E256A8">
        <w:rPr>
          <w:rFonts w:ascii="Verdana" w:hAnsi="Verdana"/>
          <w:sz w:val="20"/>
          <w:szCs w:val="20"/>
        </w:rPr>
        <w:t xml:space="preserve"> – 9-12 klasių moksleiviai ir studentai.</w:t>
      </w:r>
    </w:p>
    <w:p w14:paraId="2FDDB949" w14:textId="77777777"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II SKYRIUS</w:t>
      </w:r>
    </w:p>
    <w:p w14:paraId="40C7B13B" w14:textId="75E4EF54" w:rsidR="429FD121" w:rsidRPr="00E256A8" w:rsidRDefault="00523365" w:rsidP="00C10C98">
      <w:pPr>
        <w:pStyle w:val="prastasiniatinklio"/>
        <w:jc w:val="center"/>
        <w:rPr>
          <w:rStyle w:val="Grietas"/>
          <w:rFonts w:ascii="Verdana" w:eastAsiaTheme="majorEastAsia" w:hAnsi="Verdana"/>
          <w:sz w:val="20"/>
          <w:szCs w:val="20"/>
        </w:rPr>
      </w:pPr>
      <w:r w:rsidRPr="00E256A8">
        <w:rPr>
          <w:rStyle w:val="Grietas"/>
          <w:rFonts w:ascii="Verdana" w:eastAsiaTheme="majorEastAsia" w:hAnsi="Verdana"/>
          <w:sz w:val="20"/>
          <w:szCs w:val="20"/>
        </w:rPr>
        <w:t>PIRKIMO OBJEKTAS</w:t>
      </w:r>
    </w:p>
    <w:p w14:paraId="4427AEFB" w14:textId="0D9CDB48" w:rsidR="00523365" w:rsidRPr="00E256A8" w:rsidRDefault="00523365" w:rsidP="004309E9">
      <w:pPr>
        <w:pStyle w:val="prastasiniatinklio"/>
        <w:numPr>
          <w:ilvl w:val="0"/>
          <w:numId w:val="8"/>
        </w:numPr>
        <w:jc w:val="both"/>
        <w:rPr>
          <w:rFonts w:ascii="Verdana" w:hAnsi="Verdana"/>
          <w:sz w:val="20"/>
          <w:szCs w:val="20"/>
        </w:rPr>
      </w:pPr>
      <w:r w:rsidRPr="00E256A8">
        <w:rPr>
          <w:rFonts w:ascii="Verdana" w:hAnsi="Verdana"/>
          <w:sz w:val="20"/>
          <w:szCs w:val="20"/>
        </w:rPr>
        <w:t xml:space="preserve">Pirkimo objektas – </w:t>
      </w:r>
      <w:r w:rsidR="0039530B" w:rsidRPr="00E256A8">
        <w:rPr>
          <w:rFonts w:ascii="Verdana" w:hAnsi="Verdana"/>
          <w:sz w:val="20"/>
          <w:szCs w:val="20"/>
        </w:rPr>
        <w:t>M</w:t>
      </w:r>
      <w:r w:rsidRPr="00E256A8">
        <w:rPr>
          <w:rFonts w:ascii="Verdana" w:hAnsi="Verdana"/>
          <w:sz w:val="20"/>
          <w:szCs w:val="20"/>
        </w:rPr>
        <w:t>okymai, skatinantys jaunimo ir moterų verslumą, tinklaveiką ir ugdantys verslo kompetencijas (toliau – Paslaugos).</w:t>
      </w:r>
    </w:p>
    <w:p w14:paraId="41709D70" w14:textId="000D220A" w:rsidR="00523365" w:rsidRPr="00E256A8" w:rsidRDefault="00523365" w:rsidP="004309E9">
      <w:pPr>
        <w:pStyle w:val="prastasiniatinklio"/>
        <w:numPr>
          <w:ilvl w:val="0"/>
          <w:numId w:val="8"/>
        </w:numPr>
        <w:jc w:val="both"/>
        <w:rPr>
          <w:rFonts w:ascii="Verdana" w:hAnsi="Verdana"/>
          <w:sz w:val="20"/>
          <w:szCs w:val="20"/>
        </w:rPr>
      </w:pPr>
      <w:r w:rsidRPr="00E256A8">
        <w:rPr>
          <w:rFonts w:ascii="Verdana" w:hAnsi="Verdana"/>
          <w:sz w:val="20"/>
          <w:szCs w:val="20"/>
        </w:rPr>
        <w:t>Pirkimo tikslas – įgyvendinti Mokymus pagal Perkančiosios organizacijos parengtą projektą, užtikrinant, kad jie būtų paremti praktiniais pavyzdžiais, intensyvūs bei įtraukiantys, skirti pagerinti jaunimo ir moterų verslumo kompetencijas. Paslaugos teikiamos lietuvių kalba.</w:t>
      </w:r>
    </w:p>
    <w:p w14:paraId="1854ABC1" w14:textId="72D615F6" w:rsidR="00523365" w:rsidRPr="00E256A8" w:rsidRDefault="00523365" w:rsidP="004309E9">
      <w:pPr>
        <w:pStyle w:val="prastasiniatinklio"/>
        <w:numPr>
          <w:ilvl w:val="0"/>
          <w:numId w:val="8"/>
        </w:numPr>
        <w:jc w:val="both"/>
        <w:rPr>
          <w:rFonts w:ascii="Verdana" w:hAnsi="Verdana"/>
          <w:sz w:val="20"/>
          <w:szCs w:val="20"/>
        </w:rPr>
      </w:pPr>
      <w:r w:rsidRPr="00E256A8">
        <w:rPr>
          <w:rFonts w:ascii="Verdana" w:hAnsi="Verdana"/>
          <w:sz w:val="20"/>
          <w:szCs w:val="20"/>
        </w:rPr>
        <w:t xml:space="preserve">Numatoma Paslaugų teikimo trukmė – </w:t>
      </w:r>
      <w:r w:rsidR="00A52859" w:rsidRPr="00E256A8">
        <w:rPr>
          <w:rFonts w:ascii="Verdana" w:hAnsi="Verdana"/>
          <w:sz w:val="20"/>
          <w:szCs w:val="20"/>
        </w:rPr>
        <w:t xml:space="preserve">nuo 2025 </w:t>
      </w:r>
      <w:r w:rsidR="00D020B8" w:rsidRPr="00E256A8">
        <w:rPr>
          <w:rFonts w:ascii="Verdana" w:hAnsi="Verdana"/>
          <w:sz w:val="20"/>
          <w:szCs w:val="20"/>
        </w:rPr>
        <w:t>gegužės</w:t>
      </w:r>
      <w:r w:rsidR="00802A8C" w:rsidRPr="00E256A8">
        <w:rPr>
          <w:rFonts w:ascii="Verdana" w:hAnsi="Verdana"/>
          <w:sz w:val="20"/>
          <w:szCs w:val="20"/>
        </w:rPr>
        <w:t>/birželio mėn.</w:t>
      </w:r>
      <w:r w:rsidR="00D020B8" w:rsidRPr="00E256A8">
        <w:rPr>
          <w:rFonts w:ascii="Verdana" w:hAnsi="Verdana"/>
          <w:sz w:val="20"/>
          <w:szCs w:val="20"/>
        </w:rPr>
        <w:t xml:space="preserve"> </w:t>
      </w:r>
      <w:r w:rsidR="00802A8C" w:rsidRPr="00E256A8">
        <w:rPr>
          <w:rFonts w:ascii="Verdana" w:hAnsi="Verdana"/>
          <w:sz w:val="20"/>
          <w:szCs w:val="20"/>
        </w:rPr>
        <w:t>i</w:t>
      </w:r>
      <w:r w:rsidRPr="00E256A8">
        <w:rPr>
          <w:rFonts w:ascii="Verdana" w:hAnsi="Verdana"/>
          <w:sz w:val="20"/>
          <w:szCs w:val="20"/>
        </w:rPr>
        <w:t>ki 2025 m. lapkričio 30 d. (imtinai).</w:t>
      </w:r>
    </w:p>
    <w:p w14:paraId="305C0413" w14:textId="4A6B4D91" w:rsidR="00A52859" w:rsidRPr="00E256A8" w:rsidRDefault="00523365" w:rsidP="004309E9">
      <w:pPr>
        <w:pStyle w:val="prastasiniatinklio"/>
        <w:numPr>
          <w:ilvl w:val="0"/>
          <w:numId w:val="8"/>
        </w:numPr>
        <w:jc w:val="both"/>
        <w:rPr>
          <w:rFonts w:ascii="Verdana" w:hAnsi="Verdana"/>
          <w:sz w:val="20"/>
          <w:szCs w:val="20"/>
        </w:rPr>
      </w:pPr>
      <w:r w:rsidRPr="00E256A8">
        <w:rPr>
          <w:rFonts w:ascii="Verdana" w:hAnsi="Verdana"/>
          <w:sz w:val="20"/>
          <w:szCs w:val="20"/>
        </w:rPr>
        <w:t xml:space="preserve">Numatomos paslaugų teikimo vietos: </w:t>
      </w:r>
    </w:p>
    <w:p w14:paraId="04A61A1E" w14:textId="6A799018" w:rsidR="00A52859" w:rsidRPr="00E256A8" w:rsidRDefault="00523365" w:rsidP="004309E9">
      <w:pPr>
        <w:pStyle w:val="prastasiniatinklio"/>
        <w:ind w:left="644"/>
        <w:jc w:val="both"/>
        <w:rPr>
          <w:rFonts w:ascii="Verdana" w:hAnsi="Verdana"/>
          <w:sz w:val="20"/>
          <w:szCs w:val="20"/>
        </w:rPr>
      </w:pPr>
      <w:r w:rsidRPr="00E256A8">
        <w:rPr>
          <w:rFonts w:ascii="Verdana" w:hAnsi="Verdana"/>
          <w:sz w:val="20"/>
          <w:szCs w:val="20"/>
        </w:rPr>
        <w:t xml:space="preserve">Jaunimo </w:t>
      </w:r>
      <w:r w:rsidR="0140E766" w:rsidRPr="00E256A8">
        <w:rPr>
          <w:rFonts w:ascii="Verdana" w:hAnsi="Verdana"/>
          <w:sz w:val="20"/>
          <w:szCs w:val="20"/>
        </w:rPr>
        <w:t>mokymų</w:t>
      </w:r>
      <w:r w:rsidRPr="00E256A8">
        <w:rPr>
          <w:rFonts w:ascii="Verdana" w:hAnsi="Verdana"/>
          <w:sz w:val="20"/>
          <w:szCs w:val="20"/>
        </w:rPr>
        <w:t xml:space="preserve"> ciklai vyks Panevėžyje, Marijampolėje ir Šiauliuose. </w:t>
      </w:r>
    </w:p>
    <w:p w14:paraId="034DCB55" w14:textId="6E7A95D1" w:rsidR="00523365" w:rsidRPr="00E256A8" w:rsidRDefault="00523365" w:rsidP="004309E9">
      <w:pPr>
        <w:pStyle w:val="prastasiniatinklio"/>
        <w:ind w:left="644"/>
        <w:jc w:val="both"/>
        <w:rPr>
          <w:rFonts w:ascii="Verdana" w:hAnsi="Verdana"/>
          <w:sz w:val="20"/>
          <w:szCs w:val="20"/>
        </w:rPr>
      </w:pPr>
      <w:r w:rsidRPr="00E256A8">
        <w:rPr>
          <w:rFonts w:ascii="Verdana" w:hAnsi="Verdana"/>
          <w:sz w:val="20"/>
          <w:szCs w:val="20"/>
        </w:rPr>
        <w:lastRenderedPageBreak/>
        <w:t xml:space="preserve">Moterų </w:t>
      </w:r>
      <w:r w:rsidR="4B054449" w:rsidRPr="00E256A8">
        <w:rPr>
          <w:rFonts w:ascii="Verdana" w:hAnsi="Verdana"/>
          <w:sz w:val="20"/>
          <w:szCs w:val="20"/>
        </w:rPr>
        <w:t>mokymų</w:t>
      </w:r>
      <w:r w:rsidRPr="00E256A8">
        <w:rPr>
          <w:rFonts w:ascii="Verdana" w:hAnsi="Verdana"/>
          <w:sz w:val="20"/>
          <w:szCs w:val="20"/>
        </w:rPr>
        <w:t xml:space="preserve"> ciklai vyks Kėdainiuose, Gargžduose ir Tauragėje.</w:t>
      </w:r>
    </w:p>
    <w:p w14:paraId="590368E0" w14:textId="047E0CC1" w:rsidR="429FD121" w:rsidRPr="00387275" w:rsidRDefault="00523365" w:rsidP="00387275">
      <w:pPr>
        <w:pStyle w:val="prastasiniatinklio"/>
        <w:numPr>
          <w:ilvl w:val="0"/>
          <w:numId w:val="8"/>
        </w:numPr>
        <w:jc w:val="both"/>
        <w:rPr>
          <w:rFonts w:ascii="Verdana" w:hAnsi="Verdana"/>
          <w:sz w:val="20"/>
          <w:szCs w:val="20"/>
        </w:rPr>
      </w:pPr>
      <w:r w:rsidRPr="00E256A8">
        <w:rPr>
          <w:rFonts w:ascii="Verdana" w:hAnsi="Verdana"/>
          <w:sz w:val="20"/>
          <w:szCs w:val="20"/>
        </w:rPr>
        <w:t xml:space="preserve">Tiekėjas Paslaugas turi teikti nurodytų miestų </w:t>
      </w:r>
      <w:proofErr w:type="spellStart"/>
      <w:r w:rsidRPr="00E256A8">
        <w:rPr>
          <w:rFonts w:ascii="Verdana" w:hAnsi="Verdana"/>
          <w:sz w:val="20"/>
          <w:szCs w:val="20"/>
        </w:rPr>
        <w:t>bendradarbystės</w:t>
      </w:r>
      <w:proofErr w:type="spellEnd"/>
      <w:r w:rsidRPr="00E256A8">
        <w:rPr>
          <w:rFonts w:ascii="Verdana" w:hAnsi="Verdana"/>
          <w:sz w:val="20"/>
          <w:szCs w:val="20"/>
        </w:rPr>
        <w:t xml:space="preserve"> centruose „Spiečius“ arba kitose su Perkančiąja organizacija suderintose vietose, atsižvelgiant į dalyvių skaičių, išlaikant atskaitingumą Perkančiajai organizacijai ir pasiekiant Perkančiosios organizacijos nustatytus tikslus.</w:t>
      </w:r>
    </w:p>
    <w:p w14:paraId="33FFFDD9" w14:textId="77777777"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III SKYRIUS</w:t>
      </w:r>
    </w:p>
    <w:p w14:paraId="0CEB1B5C" w14:textId="17E8538E" w:rsidR="429FD121" w:rsidRPr="00387275" w:rsidRDefault="00523365" w:rsidP="00387275">
      <w:pPr>
        <w:pStyle w:val="prastasiniatinklio"/>
        <w:jc w:val="center"/>
        <w:rPr>
          <w:rStyle w:val="Grietas"/>
          <w:rFonts w:ascii="Verdana" w:hAnsi="Verdana"/>
          <w:b w:val="0"/>
          <w:bCs w:val="0"/>
          <w:sz w:val="20"/>
          <w:szCs w:val="20"/>
        </w:rPr>
      </w:pPr>
      <w:r w:rsidRPr="00E256A8">
        <w:rPr>
          <w:rStyle w:val="Grietas"/>
          <w:rFonts w:ascii="Verdana" w:eastAsiaTheme="majorEastAsia" w:hAnsi="Verdana"/>
          <w:sz w:val="20"/>
          <w:szCs w:val="20"/>
        </w:rPr>
        <w:t>PASIRENGIMAS PROGRAMAI IR REIKALAVIMAI PASLAUGOMS</w:t>
      </w:r>
    </w:p>
    <w:p w14:paraId="57C2534D" w14:textId="3E7A5D27" w:rsidR="00510CA7" w:rsidRPr="00E256A8" w:rsidRDefault="6288AEF7" w:rsidP="004309E9">
      <w:pPr>
        <w:pStyle w:val="prastasiniatinklio"/>
        <w:jc w:val="both"/>
        <w:rPr>
          <w:rFonts w:ascii="Verdana" w:hAnsi="Verdana"/>
          <w:sz w:val="20"/>
          <w:szCs w:val="20"/>
        </w:rPr>
      </w:pPr>
      <w:r w:rsidRPr="00E256A8">
        <w:rPr>
          <w:rFonts w:ascii="Verdana" w:hAnsi="Verdana"/>
          <w:sz w:val="20"/>
          <w:szCs w:val="20"/>
        </w:rPr>
        <w:t xml:space="preserve">     8.</w:t>
      </w:r>
      <w:r w:rsidRPr="00E256A8">
        <w:rPr>
          <w:rFonts w:ascii="Verdana" w:hAnsi="Verdana"/>
          <w:b/>
          <w:bCs/>
          <w:sz w:val="20"/>
          <w:szCs w:val="20"/>
        </w:rPr>
        <w:t xml:space="preserve"> </w:t>
      </w:r>
      <w:r w:rsidR="632513B4" w:rsidRPr="00E256A8">
        <w:rPr>
          <w:rFonts w:ascii="Verdana" w:hAnsi="Verdana"/>
          <w:b/>
          <w:bCs/>
          <w:sz w:val="20"/>
          <w:szCs w:val="20"/>
        </w:rPr>
        <w:t xml:space="preserve"> </w:t>
      </w:r>
      <w:r w:rsidR="00523365" w:rsidRPr="00E256A8">
        <w:rPr>
          <w:rFonts w:ascii="Verdana" w:hAnsi="Verdana"/>
          <w:sz w:val="20"/>
          <w:szCs w:val="20"/>
        </w:rPr>
        <w:t xml:space="preserve">Jaunimo mokymų ciklas: </w:t>
      </w:r>
    </w:p>
    <w:p w14:paraId="4857A119" w14:textId="0C87FCCC" w:rsidR="00CB4FFD" w:rsidRPr="00E256A8" w:rsidRDefault="001754CE" w:rsidP="004309E9">
      <w:pPr>
        <w:pStyle w:val="prastasiniatinklio"/>
        <w:ind w:left="720"/>
        <w:jc w:val="both"/>
        <w:rPr>
          <w:rFonts w:ascii="Verdana" w:hAnsi="Verdana"/>
          <w:sz w:val="20"/>
          <w:szCs w:val="20"/>
        </w:rPr>
      </w:pPr>
      <w:r w:rsidRPr="00E256A8">
        <w:rPr>
          <w:rFonts w:ascii="Verdana" w:hAnsi="Verdana"/>
          <w:sz w:val="20"/>
          <w:szCs w:val="20"/>
        </w:rPr>
        <w:t>8</w:t>
      </w:r>
      <w:r w:rsidR="00523365" w:rsidRPr="00E256A8">
        <w:rPr>
          <w:rFonts w:ascii="Verdana" w:hAnsi="Verdana"/>
          <w:sz w:val="20"/>
          <w:szCs w:val="20"/>
        </w:rPr>
        <w:t>.1. Tikslas – techninės specifikacijos priede Nr. 1 nurodytomis mokymų temomis teikti aukštos kokybės verslo kompetencijų ugdymo paslaugas, ugdyti</w:t>
      </w:r>
      <w:r w:rsidR="007E44AC" w:rsidRPr="00E256A8">
        <w:rPr>
          <w:rFonts w:ascii="Verdana" w:hAnsi="Verdana"/>
          <w:sz w:val="20"/>
          <w:szCs w:val="20"/>
        </w:rPr>
        <w:t xml:space="preserve"> jaunimo</w:t>
      </w:r>
      <w:r w:rsidR="008959BE">
        <w:rPr>
          <w:rFonts w:ascii="Verdana" w:hAnsi="Verdana"/>
          <w:sz w:val="20"/>
          <w:szCs w:val="20"/>
        </w:rPr>
        <w:t xml:space="preserve"> </w:t>
      </w:r>
      <w:r w:rsidR="00523365" w:rsidRPr="00E256A8">
        <w:rPr>
          <w:rFonts w:ascii="Verdana" w:hAnsi="Verdana"/>
          <w:sz w:val="20"/>
          <w:szCs w:val="20"/>
        </w:rPr>
        <w:t xml:space="preserve">verslumo kompetencijas, skatinti kūrybiškumą ir praktinių verslo įgūdžių formavimą, aukšto lygio ekspertinėmis žiniomis prisidėti prie jaunimo verslumo skatinimo. </w:t>
      </w:r>
    </w:p>
    <w:p w14:paraId="4B1D2600" w14:textId="3BE17E4B" w:rsidR="00523365" w:rsidRPr="00E256A8" w:rsidRDefault="001754CE" w:rsidP="004309E9">
      <w:pPr>
        <w:pStyle w:val="prastasiniatinklio"/>
        <w:ind w:left="720"/>
        <w:jc w:val="both"/>
        <w:rPr>
          <w:rFonts w:ascii="Verdana" w:hAnsi="Verdana"/>
          <w:sz w:val="20"/>
          <w:szCs w:val="20"/>
        </w:rPr>
      </w:pPr>
      <w:r w:rsidRPr="00E256A8">
        <w:rPr>
          <w:rFonts w:ascii="Verdana" w:hAnsi="Verdana"/>
          <w:sz w:val="20"/>
          <w:szCs w:val="20"/>
        </w:rPr>
        <w:t>8</w:t>
      </w:r>
      <w:r w:rsidR="00523365" w:rsidRPr="00E256A8">
        <w:rPr>
          <w:rFonts w:ascii="Verdana" w:hAnsi="Verdana"/>
          <w:sz w:val="20"/>
          <w:szCs w:val="20"/>
        </w:rPr>
        <w:t>.2.</w:t>
      </w:r>
      <w:r w:rsidR="004C71B2" w:rsidRPr="00E256A8">
        <w:rPr>
          <w:rFonts w:ascii="Verdana" w:hAnsi="Verdana"/>
          <w:sz w:val="20"/>
          <w:szCs w:val="20"/>
        </w:rPr>
        <w:t xml:space="preserve"> </w:t>
      </w:r>
      <w:r w:rsidR="00523365" w:rsidRPr="00E256A8">
        <w:rPr>
          <w:rFonts w:ascii="Verdana" w:hAnsi="Verdana"/>
          <w:sz w:val="20"/>
          <w:szCs w:val="20"/>
        </w:rPr>
        <w:t>Trukmė: 3 mokymų sesijos po 3 valandas.</w:t>
      </w:r>
    </w:p>
    <w:p w14:paraId="6FC74F4F" w14:textId="701BAC45" w:rsidR="004C71B2" w:rsidRPr="00E256A8" w:rsidRDefault="63C729EC" w:rsidP="004309E9">
      <w:pPr>
        <w:pStyle w:val="prastasiniatinklio"/>
        <w:jc w:val="both"/>
        <w:rPr>
          <w:rFonts w:ascii="Verdana" w:hAnsi="Verdana"/>
          <w:sz w:val="20"/>
          <w:szCs w:val="20"/>
        </w:rPr>
      </w:pPr>
      <w:r w:rsidRPr="00E256A8">
        <w:rPr>
          <w:rFonts w:ascii="Verdana" w:hAnsi="Verdana"/>
          <w:sz w:val="20"/>
          <w:szCs w:val="20"/>
        </w:rPr>
        <w:t xml:space="preserve">9. </w:t>
      </w:r>
      <w:r w:rsidR="00523365" w:rsidRPr="00E256A8">
        <w:rPr>
          <w:rFonts w:ascii="Verdana" w:hAnsi="Verdana"/>
          <w:sz w:val="20"/>
          <w:szCs w:val="20"/>
        </w:rPr>
        <w:t xml:space="preserve">Moterų mokymų ciklas: </w:t>
      </w:r>
    </w:p>
    <w:p w14:paraId="79A738AB" w14:textId="0840A72B" w:rsidR="004C71B2" w:rsidRPr="00E256A8" w:rsidRDefault="001754CE" w:rsidP="004309E9">
      <w:pPr>
        <w:pStyle w:val="prastasiniatinklio"/>
        <w:ind w:left="720"/>
        <w:jc w:val="both"/>
        <w:rPr>
          <w:rFonts w:ascii="Verdana" w:hAnsi="Verdana"/>
          <w:sz w:val="20"/>
          <w:szCs w:val="20"/>
        </w:rPr>
      </w:pPr>
      <w:r w:rsidRPr="00E256A8">
        <w:rPr>
          <w:rFonts w:ascii="Verdana" w:hAnsi="Verdana"/>
          <w:sz w:val="20"/>
          <w:szCs w:val="20"/>
        </w:rPr>
        <w:t>9</w:t>
      </w:r>
      <w:r w:rsidR="00523365" w:rsidRPr="00E256A8">
        <w:rPr>
          <w:rFonts w:ascii="Verdana" w:hAnsi="Verdana"/>
          <w:sz w:val="20"/>
          <w:szCs w:val="20"/>
        </w:rPr>
        <w:t xml:space="preserve">.1. Tikslas – techninės specifikacijos priede Nr. 1 nurodytomis mokymų temomis teikti aukštos kokybės verslo kompetencijų ugdymo paslaugas, ugdyti moterų verslumą, didinti pasitikėjimą savimi ir suteikti praktinių žinių apie verslo valdymą, aukšto lygio ekspertinėmis žiniomis prisidėti prie moterų verslumo skatinimo. </w:t>
      </w:r>
    </w:p>
    <w:p w14:paraId="3847B554" w14:textId="17EA3CBF" w:rsidR="00523365" w:rsidRPr="00E256A8" w:rsidRDefault="001754CE" w:rsidP="004309E9">
      <w:pPr>
        <w:pStyle w:val="prastasiniatinklio"/>
        <w:ind w:left="720"/>
        <w:jc w:val="both"/>
        <w:rPr>
          <w:rFonts w:ascii="Verdana" w:hAnsi="Verdana"/>
          <w:sz w:val="20"/>
          <w:szCs w:val="20"/>
        </w:rPr>
      </w:pPr>
      <w:r w:rsidRPr="00E256A8">
        <w:rPr>
          <w:rFonts w:ascii="Verdana" w:hAnsi="Verdana"/>
          <w:sz w:val="20"/>
          <w:szCs w:val="20"/>
        </w:rPr>
        <w:t>9</w:t>
      </w:r>
      <w:r w:rsidR="00523365" w:rsidRPr="00E256A8">
        <w:rPr>
          <w:rFonts w:ascii="Verdana" w:hAnsi="Verdana"/>
          <w:sz w:val="20"/>
          <w:szCs w:val="20"/>
        </w:rPr>
        <w:t>.2. Trukmė: 3 mokymų sesijos po 3 valandas.</w:t>
      </w:r>
    </w:p>
    <w:p w14:paraId="32041D80" w14:textId="5FFD6CF8" w:rsidR="00523365" w:rsidRPr="00E256A8" w:rsidRDefault="3484A234" w:rsidP="004309E9">
      <w:pPr>
        <w:pStyle w:val="prastasiniatinklio"/>
        <w:jc w:val="both"/>
        <w:rPr>
          <w:rFonts w:ascii="Verdana" w:hAnsi="Verdana"/>
          <w:sz w:val="20"/>
          <w:szCs w:val="20"/>
        </w:rPr>
      </w:pPr>
      <w:r w:rsidRPr="00E256A8">
        <w:rPr>
          <w:rFonts w:ascii="Verdana" w:hAnsi="Verdana"/>
          <w:sz w:val="20"/>
          <w:szCs w:val="20"/>
        </w:rPr>
        <w:t xml:space="preserve">10. </w:t>
      </w:r>
      <w:r w:rsidR="00523365" w:rsidRPr="00E256A8">
        <w:rPr>
          <w:rFonts w:ascii="Verdana" w:hAnsi="Verdana"/>
          <w:sz w:val="20"/>
          <w:szCs w:val="20"/>
        </w:rPr>
        <w:t>Tiekėjas turi užtikrinti intensyvų, sklandų, profesionalių paslaugų teikimą bei paslaugoms keliamų rezultatų pasiekimą.</w:t>
      </w:r>
    </w:p>
    <w:p w14:paraId="62EC8400" w14:textId="0A4459EC" w:rsidR="00523365" w:rsidRPr="00E256A8" w:rsidRDefault="06E5DAB7" w:rsidP="004309E9">
      <w:pPr>
        <w:pStyle w:val="prastasiniatinklio"/>
        <w:jc w:val="both"/>
        <w:rPr>
          <w:rFonts w:ascii="Verdana" w:hAnsi="Verdana"/>
          <w:sz w:val="20"/>
          <w:szCs w:val="20"/>
        </w:rPr>
      </w:pPr>
      <w:r w:rsidRPr="00E256A8">
        <w:rPr>
          <w:rFonts w:ascii="Verdana" w:hAnsi="Verdana"/>
          <w:sz w:val="20"/>
          <w:szCs w:val="20"/>
        </w:rPr>
        <w:t xml:space="preserve">11. </w:t>
      </w:r>
      <w:r w:rsidR="00523365" w:rsidRPr="00E256A8">
        <w:rPr>
          <w:rFonts w:ascii="Verdana" w:hAnsi="Verdana"/>
          <w:sz w:val="20"/>
          <w:szCs w:val="20"/>
        </w:rPr>
        <w:t>Tiekėjas turi parengti ir suderinti su Perkančiąja organizacija Mokymų įgyvendinimo planą, įskaitant Mokymų tvarkaraštį, temas ir veiklų planą</w:t>
      </w:r>
      <w:r w:rsidR="6A38441E" w:rsidRPr="00E256A8">
        <w:rPr>
          <w:rFonts w:ascii="Verdana" w:hAnsi="Verdana"/>
          <w:sz w:val="20"/>
          <w:szCs w:val="20"/>
        </w:rPr>
        <w:t xml:space="preserve"> likus ne mažiau nei mėnesiui iki pirmojo ciklo renginio.</w:t>
      </w:r>
    </w:p>
    <w:p w14:paraId="7C5554B0" w14:textId="07C1F7BC" w:rsidR="0D18F6FF" w:rsidRPr="00E256A8" w:rsidRDefault="0D18F6FF" w:rsidP="004309E9">
      <w:pPr>
        <w:pStyle w:val="prastasiniatinklio"/>
        <w:jc w:val="both"/>
        <w:rPr>
          <w:rFonts w:ascii="Verdana" w:hAnsi="Verdana"/>
          <w:color w:val="000000" w:themeColor="text1"/>
          <w:sz w:val="20"/>
          <w:szCs w:val="20"/>
        </w:rPr>
      </w:pPr>
      <w:r w:rsidRPr="00E256A8">
        <w:rPr>
          <w:rFonts w:ascii="Verdana" w:hAnsi="Verdana"/>
          <w:color w:val="000000" w:themeColor="text1"/>
          <w:sz w:val="20"/>
          <w:szCs w:val="20"/>
        </w:rPr>
        <w:t xml:space="preserve">12. </w:t>
      </w:r>
      <w:r w:rsidR="3C9B5E02" w:rsidRPr="00E256A8">
        <w:rPr>
          <w:rFonts w:ascii="Verdana" w:hAnsi="Verdana"/>
          <w:color w:val="000000" w:themeColor="text1"/>
          <w:sz w:val="20"/>
          <w:szCs w:val="20"/>
        </w:rPr>
        <w:t>T</w:t>
      </w:r>
      <w:r w:rsidR="1614DF33" w:rsidRPr="00E256A8">
        <w:rPr>
          <w:rFonts w:ascii="Verdana" w:hAnsi="Verdana"/>
          <w:color w:val="000000" w:themeColor="text1"/>
          <w:sz w:val="20"/>
          <w:szCs w:val="20"/>
        </w:rPr>
        <w:t>ie</w:t>
      </w:r>
      <w:r w:rsidR="3C9B5E02" w:rsidRPr="00E256A8">
        <w:rPr>
          <w:rFonts w:ascii="Verdana" w:hAnsi="Verdana"/>
          <w:color w:val="000000" w:themeColor="text1"/>
          <w:sz w:val="20"/>
          <w:szCs w:val="20"/>
        </w:rPr>
        <w:t xml:space="preserve">kėjas </w:t>
      </w:r>
      <w:r w:rsidR="054314EE" w:rsidRPr="00E256A8">
        <w:rPr>
          <w:rFonts w:ascii="Verdana" w:hAnsi="Verdana"/>
          <w:color w:val="000000" w:themeColor="text1"/>
          <w:sz w:val="20"/>
          <w:szCs w:val="20"/>
        </w:rPr>
        <w:t>Mokymų</w:t>
      </w:r>
      <w:r w:rsidR="3C9B5E02" w:rsidRPr="00E256A8">
        <w:rPr>
          <w:rFonts w:ascii="Verdana" w:hAnsi="Verdana"/>
          <w:color w:val="000000" w:themeColor="text1"/>
          <w:sz w:val="20"/>
          <w:szCs w:val="20"/>
        </w:rPr>
        <w:t xml:space="preserve"> metu rūpinasi kavos pertraukomis. Kavos pertraukų organizatoriai patvirtinami tik suderinus su Perkančiąja organizacija, likus ne mažiau kaip 7 d. d. iki </w:t>
      </w:r>
      <w:r w:rsidR="176E0A05" w:rsidRPr="00E256A8">
        <w:rPr>
          <w:rFonts w:ascii="Verdana" w:hAnsi="Verdana"/>
          <w:color w:val="000000" w:themeColor="text1"/>
          <w:sz w:val="20"/>
          <w:szCs w:val="20"/>
        </w:rPr>
        <w:t>Mokymų</w:t>
      </w:r>
      <w:r w:rsidR="3C9B5E02" w:rsidRPr="00E256A8">
        <w:rPr>
          <w:rFonts w:ascii="Verdana" w:hAnsi="Verdana"/>
          <w:color w:val="000000" w:themeColor="text1"/>
          <w:sz w:val="20"/>
          <w:szCs w:val="20"/>
        </w:rPr>
        <w:t xml:space="preserve"> pradžios. T</w:t>
      </w:r>
      <w:r w:rsidR="79DBD5F9" w:rsidRPr="00E256A8">
        <w:rPr>
          <w:rFonts w:ascii="Verdana" w:hAnsi="Verdana"/>
          <w:color w:val="000000" w:themeColor="text1"/>
          <w:sz w:val="20"/>
          <w:szCs w:val="20"/>
        </w:rPr>
        <w:t>ie</w:t>
      </w:r>
      <w:r w:rsidR="3C9B5E02" w:rsidRPr="00E256A8">
        <w:rPr>
          <w:rFonts w:ascii="Verdana" w:hAnsi="Verdana"/>
          <w:color w:val="000000" w:themeColor="text1"/>
          <w:sz w:val="20"/>
          <w:szCs w:val="20"/>
        </w:rPr>
        <w:t>kėjas turi organizuoti</w:t>
      </w:r>
      <w:r w:rsidR="624E805B" w:rsidRPr="00E256A8">
        <w:rPr>
          <w:rFonts w:ascii="Verdana" w:hAnsi="Verdana"/>
          <w:color w:val="000000" w:themeColor="text1"/>
          <w:sz w:val="20"/>
          <w:szCs w:val="20"/>
        </w:rPr>
        <w:t xml:space="preserve"> 1</w:t>
      </w:r>
      <w:r w:rsidR="3C9B5E02" w:rsidRPr="00E256A8">
        <w:rPr>
          <w:rFonts w:ascii="Verdana" w:hAnsi="Verdana"/>
          <w:color w:val="000000" w:themeColor="text1"/>
          <w:sz w:val="20"/>
          <w:szCs w:val="20"/>
        </w:rPr>
        <w:t xml:space="preserve"> (</w:t>
      </w:r>
      <w:r w:rsidR="1C019718" w:rsidRPr="00E256A8">
        <w:rPr>
          <w:rFonts w:ascii="Verdana" w:hAnsi="Verdana"/>
          <w:color w:val="000000" w:themeColor="text1"/>
          <w:sz w:val="20"/>
          <w:szCs w:val="20"/>
        </w:rPr>
        <w:t>vieną</w:t>
      </w:r>
      <w:r w:rsidR="3C9B5E02" w:rsidRPr="00E256A8">
        <w:rPr>
          <w:rFonts w:ascii="Verdana" w:hAnsi="Verdana"/>
          <w:color w:val="000000" w:themeColor="text1"/>
          <w:sz w:val="20"/>
          <w:szCs w:val="20"/>
        </w:rPr>
        <w:t>) kavos pertrauk</w:t>
      </w:r>
      <w:r w:rsidR="4C45DD91" w:rsidRPr="00E256A8">
        <w:rPr>
          <w:rFonts w:ascii="Verdana" w:hAnsi="Verdana"/>
          <w:color w:val="000000" w:themeColor="text1"/>
          <w:sz w:val="20"/>
          <w:szCs w:val="20"/>
        </w:rPr>
        <w:t>ą kiekvienų Mokymų</w:t>
      </w:r>
      <w:r w:rsidR="3C9B5E02" w:rsidRPr="00E256A8">
        <w:rPr>
          <w:rFonts w:ascii="Verdana" w:hAnsi="Verdana"/>
          <w:color w:val="000000" w:themeColor="text1"/>
          <w:sz w:val="20"/>
          <w:szCs w:val="20"/>
        </w:rPr>
        <w:t xml:space="preserve"> metu. Vieną kavos pertrauką vienam dalyviui sudaro:</w:t>
      </w:r>
    </w:p>
    <w:p w14:paraId="1DB52941" w14:textId="7DC8080F" w:rsidR="3C9B5E02" w:rsidRPr="00E256A8" w:rsidRDefault="3C9B5E02" w:rsidP="004309E9">
      <w:pPr>
        <w:pStyle w:val="prastasiniatinklio"/>
        <w:ind w:left="720"/>
        <w:jc w:val="both"/>
        <w:rPr>
          <w:rFonts w:ascii="Verdana" w:hAnsi="Verdana"/>
          <w:color w:val="000000" w:themeColor="text1"/>
          <w:sz w:val="20"/>
          <w:szCs w:val="20"/>
        </w:rPr>
      </w:pPr>
      <w:r w:rsidRPr="00E256A8">
        <w:rPr>
          <w:rFonts w:ascii="Verdana" w:hAnsi="Verdana"/>
          <w:color w:val="000000" w:themeColor="text1"/>
          <w:sz w:val="20"/>
          <w:szCs w:val="20"/>
        </w:rPr>
        <w:t>Kava ir arbata;</w:t>
      </w:r>
    </w:p>
    <w:p w14:paraId="323EA73C" w14:textId="552DB6A6" w:rsidR="3C9B5E02" w:rsidRPr="00E256A8" w:rsidRDefault="3C9B5E02" w:rsidP="004309E9">
      <w:pPr>
        <w:pStyle w:val="prastasiniatinklio"/>
        <w:ind w:left="720"/>
        <w:jc w:val="both"/>
        <w:rPr>
          <w:rFonts w:ascii="Verdana" w:hAnsi="Verdana"/>
          <w:color w:val="000000" w:themeColor="text1"/>
          <w:sz w:val="20"/>
          <w:szCs w:val="20"/>
        </w:rPr>
      </w:pPr>
      <w:r w:rsidRPr="00E256A8">
        <w:rPr>
          <w:rFonts w:ascii="Verdana" w:hAnsi="Verdana"/>
          <w:color w:val="000000" w:themeColor="text1"/>
          <w:sz w:val="20"/>
          <w:szCs w:val="20"/>
        </w:rPr>
        <w:t>Gyvūninės kilmės ir augalinės kilmės pienas (arba grietinėlė ir augalinis pienas);</w:t>
      </w:r>
    </w:p>
    <w:p w14:paraId="26612020" w14:textId="67873E4B" w:rsidR="3C9B5E02" w:rsidRPr="00E256A8" w:rsidRDefault="3C9B5E02" w:rsidP="004309E9">
      <w:pPr>
        <w:pStyle w:val="prastasiniatinklio"/>
        <w:ind w:left="720"/>
        <w:jc w:val="both"/>
        <w:rPr>
          <w:rFonts w:ascii="Verdana" w:hAnsi="Verdana"/>
          <w:color w:val="000000" w:themeColor="text1"/>
          <w:sz w:val="20"/>
          <w:szCs w:val="20"/>
        </w:rPr>
      </w:pPr>
      <w:r w:rsidRPr="00E256A8">
        <w:rPr>
          <w:rFonts w:ascii="Verdana" w:hAnsi="Verdana"/>
          <w:color w:val="000000" w:themeColor="text1"/>
          <w:sz w:val="20"/>
          <w:szCs w:val="20"/>
        </w:rPr>
        <w:t>Vanduo stikliniuose buteliukuose (negazuotas) arba kitoje talpoje (ąsotyje) su citrina;</w:t>
      </w:r>
    </w:p>
    <w:p w14:paraId="4D51EFEA" w14:textId="447289BD" w:rsidR="3C9B5E02" w:rsidRPr="00E256A8" w:rsidRDefault="3C9B5E02" w:rsidP="004309E9">
      <w:pPr>
        <w:pStyle w:val="prastasiniatinklio"/>
        <w:ind w:left="720"/>
        <w:jc w:val="both"/>
        <w:rPr>
          <w:rFonts w:ascii="Verdana" w:hAnsi="Verdana"/>
          <w:color w:val="000000" w:themeColor="text1"/>
          <w:sz w:val="20"/>
          <w:szCs w:val="20"/>
        </w:rPr>
      </w:pPr>
      <w:r w:rsidRPr="00E256A8">
        <w:rPr>
          <w:rFonts w:ascii="Verdana" w:hAnsi="Verdana"/>
          <w:color w:val="000000" w:themeColor="text1"/>
          <w:sz w:val="20"/>
          <w:szCs w:val="20"/>
        </w:rPr>
        <w:t>Cukrus;</w:t>
      </w:r>
    </w:p>
    <w:p w14:paraId="2E054C03" w14:textId="309989D3" w:rsidR="3AE9E5D6" w:rsidRPr="00E256A8" w:rsidRDefault="3AE9E5D6" w:rsidP="004309E9">
      <w:pPr>
        <w:pStyle w:val="prastasiniatinklio"/>
        <w:ind w:left="720"/>
        <w:jc w:val="both"/>
        <w:rPr>
          <w:rFonts w:ascii="Verdana" w:hAnsi="Verdana"/>
          <w:color w:val="000000" w:themeColor="text1"/>
          <w:sz w:val="20"/>
          <w:szCs w:val="20"/>
        </w:rPr>
      </w:pPr>
      <w:r w:rsidRPr="00E256A8">
        <w:rPr>
          <w:rFonts w:ascii="Verdana" w:hAnsi="Verdana"/>
          <w:color w:val="000000" w:themeColor="text1"/>
          <w:sz w:val="20"/>
          <w:szCs w:val="20"/>
        </w:rPr>
        <w:t>2</w:t>
      </w:r>
      <w:r w:rsidR="3C9B5E02" w:rsidRPr="00E256A8">
        <w:rPr>
          <w:rFonts w:ascii="Verdana" w:hAnsi="Verdana"/>
          <w:color w:val="000000" w:themeColor="text1"/>
          <w:sz w:val="20"/>
          <w:szCs w:val="20"/>
        </w:rPr>
        <w:t xml:space="preserve"> vnt. desertų vienam dalyviui (pyragėlis, keksiukas ir pan.);</w:t>
      </w:r>
    </w:p>
    <w:p w14:paraId="11663193" w14:textId="74C41CC8" w:rsidR="429FD121" w:rsidRPr="00387275" w:rsidRDefault="4CA2E7BC" w:rsidP="00387275">
      <w:pPr>
        <w:pStyle w:val="prastasiniatinklio"/>
        <w:ind w:left="720"/>
        <w:jc w:val="both"/>
        <w:rPr>
          <w:rFonts w:ascii="Verdana" w:hAnsi="Verdana"/>
          <w:color w:val="000000" w:themeColor="text1"/>
          <w:sz w:val="20"/>
          <w:szCs w:val="20"/>
        </w:rPr>
      </w:pPr>
      <w:r w:rsidRPr="00E256A8">
        <w:rPr>
          <w:rFonts w:ascii="Verdana" w:hAnsi="Verdana"/>
          <w:color w:val="000000" w:themeColor="text1"/>
          <w:sz w:val="20"/>
          <w:szCs w:val="20"/>
        </w:rPr>
        <w:t>2</w:t>
      </w:r>
      <w:r w:rsidR="3C9B5E02" w:rsidRPr="00E256A8">
        <w:rPr>
          <w:rFonts w:ascii="Verdana" w:hAnsi="Verdana"/>
          <w:color w:val="000000" w:themeColor="text1"/>
          <w:sz w:val="20"/>
          <w:szCs w:val="20"/>
        </w:rPr>
        <w:t xml:space="preserve"> vnt. sūrių užkandžių vienam dalyviui (su mėsa, žuvimi ir pan.).</w:t>
      </w:r>
    </w:p>
    <w:p w14:paraId="2690DF4D" w14:textId="261E192F" w:rsidR="00523365" w:rsidRPr="00E256A8" w:rsidRDefault="092C217F" w:rsidP="004309E9">
      <w:pPr>
        <w:pStyle w:val="prastasiniatinklio"/>
        <w:jc w:val="both"/>
        <w:rPr>
          <w:rFonts w:ascii="Verdana" w:hAnsi="Verdana"/>
          <w:sz w:val="20"/>
          <w:szCs w:val="20"/>
        </w:rPr>
      </w:pPr>
      <w:r w:rsidRPr="00E256A8">
        <w:rPr>
          <w:rFonts w:ascii="Verdana" w:hAnsi="Verdana"/>
          <w:sz w:val="20"/>
          <w:szCs w:val="20"/>
        </w:rPr>
        <w:t>13.</w:t>
      </w:r>
      <w:r w:rsidRPr="00E256A8">
        <w:rPr>
          <w:rFonts w:ascii="Verdana" w:hAnsi="Verdana"/>
          <w:b/>
          <w:bCs/>
          <w:sz w:val="20"/>
          <w:szCs w:val="20"/>
        </w:rPr>
        <w:t xml:space="preserve"> </w:t>
      </w:r>
      <w:r w:rsidR="00523365" w:rsidRPr="00E256A8">
        <w:rPr>
          <w:rFonts w:ascii="Verdana" w:hAnsi="Verdana"/>
          <w:sz w:val="20"/>
          <w:szCs w:val="20"/>
        </w:rPr>
        <w:t>Pasirengimas Mokymams apima šias paslaugas: pagal pateiktą Perkančios organizacijos projektą Tiekėjas turi pateikti Mokymų įgyvendinimo planą, kuris turi apimti:</w:t>
      </w:r>
    </w:p>
    <w:p w14:paraId="1ED344A6" w14:textId="4C134061" w:rsidR="00523365" w:rsidRPr="00E256A8" w:rsidRDefault="00523365" w:rsidP="004309E9">
      <w:pPr>
        <w:pStyle w:val="prastasiniatinklio"/>
        <w:ind w:firstLine="720"/>
        <w:jc w:val="both"/>
        <w:rPr>
          <w:rFonts w:ascii="Verdana" w:hAnsi="Verdana"/>
          <w:sz w:val="20"/>
          <w:szCs w:val="20"/>
        </w:rPr>
      </w:pPr>
      <w:r w:rsidRPr="00E256A8">
        <w:rPr>
          <w:rFonts w:ascii="Verdana" w:hAnsi="Verdana"/>
          <w:sz w:val="20"/>
          <w:szCs w:val="20"/>
        </w:rPr>
        <w:t>1</w:t>
      </w:r>
      <w:r w:rsidR="212A515E" w:rsidRPr="00E256A8">
        <w:rPr>
          <w:rFonts w:ascii="Verdana" w:hAnsi="Verdana"/>
          <w:sz w:val="20"/>
          <w:szCs w:val="20"/>
        </w:rPr>
        <w:t>3</w:t>
      </w:r>
      <w:r w:rsidRPr="00E256A8">
        <w:rPr>
          <w:rFonts w:ascii="Verdana" w:hAnsi="Verdana"/>
          <w:sz w:val="20"/>
          <w:szCs w:val="20"/>
        </w:rPr>
        <w:t>.1. Mokymų išdėstymą laike pagal miestus ir tikslines grupes;</w:t>
      </w:r>
    </w:p>
    <w:p w14:paraId="29FD4635" w14:textId="64E3349A" w:rsidR="00523365" w:rsidRPr="00E256A8" w:rsidRDefault="00523365" w:rsidP="004309E9">
      <w:pPr>
        <w:pStyle w:val="prastasiniatinklio"/>
        <w:ind w:firstLine="720"/>
        <w:jc w:val="both"/>
        <w:rPr>
          <w:rFonts w:ascii="Verdana" w:hAnsi="Verdana"/>
          <w:sz w:val="20"/>
          <w:szCs w:val="20"/>
        </w:rPr>
      </w:pPr>
      <w:r w:rsidRPr="00E256A8">
        <w:rPr>
          <w:rFonts w:ascii="Verdana" w:hAnsi="Verdana"/>
          <w:sz w:val="20"/>
          <w:szCs w:val="20"/>
        </w:rPr>
        <w:lastRenderedPageBreak/>
        <w:t>1</w:t>
      </w:r>
      <w:r w:rsidR="5CAFEE78" w:rsidRPr="00E256A8">
        <w:rPr>
          <w:rFonts w:ascii="Verdana" w:hAnsi="Verdana"/>
          <w:sz w:val="20"/>
          <w:szCs w:val="20"/>
        </w:rPr>
        <w:t>3</w:t>
      </w:r>
      <w:r w:rsidRPr="00E256A8">
        <w:rPr>
          <w:rFonts w:ascii="Verdana" w:hAnsi="Verdana"/>
          <w:sz w:val="20"/>
          <w:szCs w:val="20"/>
        </w:rPr>
        <w:t>.2. Mokymų plan</w:t>
      </w:r>
      <w:r w:rsidR="00147F03" w:rsidRPr="00E256A8">
        <w:rPr>
          <w:rFonts w:ascii="Verdana" w:hAnsi="Verdana"/>
          <w:sz w:val="20"/>
          <w:szCs w:val="20"/>
        </w:rPr>
        <w:t>ą su</w:t>
      </w:r>
      <w:r w:rsidRPr="00E256A8">
        <w:rPr>
          <w:rFonts w:ascii="Verdana" w:hAnsi="Verdana"/>
          <w:sz w:val="20"/>
          <w:szCs w:val="20"/>
        </w:rPr>
        <w:t xml:space="preserve"> temomis bei kiekvienos temos veiklų išdėstym</w:t>
      </w:r>
      <w:r w:rsidR="00147F03" w:rsidRPr="00E256A8">
        <w:rPr>
          <w:rFonts w:ascii="Verdana" w:hAnsi="Verdana"/>
          <w:sz w:val="20"/>
          <w:szCs w:val="20"/>
        </w:rPr>
        <w:t>ą</w:t>
      </w:r>
      <w:r w:rsidRPr="00E256A8">
        <w:rPr>
          <w:rFonts w:ascii="Verdana" w:hAnsi="Verdana"/>
          <w:sz w:val="20"/>
          <w:szCs w:val="20"/>
        </w:rPr>
        <w:t xml:space="preserve"> laike (mokymų temos pateikiamos Projekte (Techninės specifikacijos Priedas Nr. 1));</w:t>
      </w:r>
    </w:p>
    <w:p w14:paraId="01FC58AA" w14:textId="54535338" w:rsidR="429FD121" w:rsidRPr="00E256A8" w:rsidRDefault="00523365" w:rsidP="00387275">
      <w:pPr>
        <w:pStyle w:val="prastasiniatinklio"/>
        <w:ind w:firstLine="720"/>
        <w:jc w:val="both"/>
        <w:rPr>
          <w:rFonts w:ascii="Verdana" w:hAnsi="Verdana"/>
          <w:sz w:val="20"/>
          <w:szCs w:val="20"/>
        </w:rPr>
      </w:pPr>
      <w:r w:rsidRPr="00E256A8">
        <w:rPr>
          <w:rFonts w:ascii="Verdana" w:hAnsi="Verdana"/>
          <w:sz w:val="20"/>
          <w:szCs w:val="20"/>
        </w:rPr>
        <w:t>1</w:t>
      </w:r>
      <w:r w:rsidR="7911CCDF" w:rsidRPr="00E256A8">
        <w:rPr>
          <w:rFonts w:ascii="Verdana" w:hAnsi="Verdana"/>
          <w:sz w:val="20"/>
          <w:szCs w:val="20"/>
        </w:rPr>
        <w:t>3</w:t>
      </w:r>
      <w:r w:rsidRPr="00E256A8">
        <w:rPr>
          <w:rFonts w:ascii="Verdana" w:hAnsi="Verdana"/>
          <w:sz w:val="20"/>
          <w:szCs w:val="20"/>
        </w:rPr>
        <w:t>.3. Mokymų įgyvendinimui naudojamų mokymosi metodų aprašymą bei praktinių užduočių pavyzdžius.</w:t>
      </w:r>
    </w:p>
    <w:p w14:paraId="3621E134" w14:textId="77777777"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IV SKYRIUS</w:t>
      </w:r>
    </w:p>
    <w:p w14:paraId="07302E87" w14:textId="653E90B3" w:rsidR="0C2385FC" w:rsidRPr="00387275" w:rsidRDefault="00523365" w:rsidP="00387275">
      <w:pPr>
        <w:pStyle w:val="prastasiniatinklio"/>
        <w:jc w:val="center"/>
        <w:rPr>
          <w:rStyle w:val="Grietas"/>
          <w:rFonts w:ascii="Verdana" w:hAnsi="Verdana"/>
          <w:b w:val="0"/>
          <w:bCs w:val="0"/>
          <w:sz w:val="20"/>
          <w:szCs w:val="20"/>
        </w:rPr>
      </w:pPr>
      <w:r w:rsidRPr="00E256A8">
        <w:rPr>
          <w:rStyle w:val="Grietas"/>
          <w:rFonts w:ascii="Verdana" w:eastAsiaTheme="majorEastAsia" w:hAnsi="Verdana"/>
          <w:sz w:val="20"/>
          <w:szCs w:val="20"/>
        </w:rPr>
        <w:t>MOKYMŲ PROGRAMOS ĮGYVENDINIMAS IR REZULTATAI</w:t>
      </w:r>
    </w:p>
    <w:p w14:paraId="61CBB63A" w14:textId="1E09EC2C" w:rsidR="00523365" w:rsidRPr="00E256A8" w:rsidRDefault="0FC78E43" w:rsidP="004309E9">
      <w:pPr>
        <w:pStyle w:val="prastasiniatinklio"/>
        <w:jc w:val="both"/>
        <w:rPr>
          <w:rFonts w:ascii="Verdana" w:hAnsi="Verdana"/>
          <w:sz w:val="20"/>
          <w:szCs w:val="20"/>
        </w:rPr>
      </w:pPr>
      <w:r w:rsidRPr="00E256A8">
        <w:rPr>
          <w:rFonts w:ascii="Verdana" w:hAnsi="Verdana"/>
          <w:sz w:val="20"/>
          <w:szCs w:val="20"/>
        </w:rPr>
        <w:t>14.</w:t>
      </w:r>
      <w:r w:rsidRPr="00E256A8">
        <w:rPr>
          <w:rFonts w:ascii="Verdana" w:hAnsi="Verdana"/>
          <w:b/>
          <w:bCs/>
          <w:sz w:val="20"/>
          <w:szCs w:val="20"/>
        </w:rPr>
        <w:t xml:space="preserve"> </w:t>
      </w:r>
      <w:r w:rsidR="00523365" w:rsidRPr="00E256A8">
        <w:rPr>
          <w:rFonts w:ascii="Verdana" w:hAnsi="Verdana"/>
          <w:sz w:val="20"/>
          <w:szCs w:val="20"/>
        </w:rPr>
        <w:t>Tiekėjas turi užtikrinti nenutrūkstamą Mokymų įgyvendinimą</w:t>
      </w:r>
      <w:r w:rsidR="000F75D5" w:rsidRPr="00E256A8">
        <w:rPr>
          <w:rFonts w:ascii="Verdana" w:hAnsi="Verdana"/>
          <w:sz w:val="20"/>
          <w:szCs w:val="20"/>
        </w:rPr>
        <w:t xml:space="preserve"> šešiuose</w:t>
      </w:r>
      <w:r w:rsidR="0095092B" w:rsidRPr="00E256A8">
        <w:rPr>
          <w:rFonts w:ascii="Verdana" w:hAnsi="Verdana"/>
          <w:sz w:val="20"/>
          <w:szCs w:val="20"/>
        </w:rPr>
        <w:t xml:space="preserve"> </w:t>
      </w:r>
      <w:r w:rsidR="00523365" w:rsidRPr="00E256A8">
        <w:rPr>
          <w:rFonts w:ascii="Verdana" w:hAnsi="Verdana"/>
          <w:sz w:val="20"/>
          <w:szCs w:val="20"/>
        </w:rPr>
        <w:t>numatytuose miestuose pagal renginių ciklą (Techninėje specifikacijoje 6 punkte išvardintose vietose). Mokymai vyksta su Perkančiąja organizacija suderintose patalpose.</w:t>
      </w:r>
    </w:p>
    <w:p w14:paraId="5F1ACC20" w14:textId="3F579B9C" w:rsidR="00523365" w:rsidRPr="00E256A8" w:rsidRDefault="67817428" w:rsidP="004309E9">
      <w:pPr>
        <w:pStyle w:val="prastasiniatinklio"/>
        <w:jc w:val="both"/>
        <w:rPr>
          <w:rFonts w:ascii="Verdana" w:hAnsi="Verdana"/>
          <w:sz w:val="20"/>
          <w:szCs w:val="20"/>
        </w:rPr>
      </w:pPr>
      <w:r w:rsidRPr="00E256A8">
        <w:rPr>
          <w:rFonts w:ascii="Verdana" w:hAnsi="Verdana"/>
          <w:sz w:val="20"/>
          <w:szCs w:val="20"/>
        </w:rPr>
        <w:t>15.</w:t>
      </w:r>
      <w:r w:rsidRPr="00E256A8">
        <w:rPr>
          <w:rFonts w:ascii="Verdana" w:hAnsi="Verdana"/>
          <w:b/>
          <w:bCs/>
          <w:sz w:val="20"/>
          <w:szCs w:val="20"/>
        </w:rPr>
        <w:t xml:space="preserve"> </w:t>
      </w:r>
      <w:r w:rsidR="00523365" w:rsidRPr="00E256A8">
        <w:rPr>
          <w:rFonts w:ascii="Verdana" w:hAnsi="Verdana"/>
          <w:sz w:val="20"/>
          <w:szCs w:val="20"/>
        </w:rPr>
        <w:t>Tiekėjas neturi teisės reikalauti jokių papildomų mokesčių iš Perkančiosios organizacijos ir (arba) Mokymų dalyvių už Paslaugas, teikiamas pagal šią Techninę specifikaciją.</w:t>
      </w:r>
    </w:p>
    <w:p w14:paraId="5E6D9A4D" w14:textId="2E869FC1" w:rsidR="00BA5E53" w:rsidRPr="00E256A8" w:rsidRDefault="1DAF996B" w:rsidP="004309E9">
      <w:pPr>
        <w:pStyle w:val="prastasiniatinklio"/>
        <w:jc w:val="both"/>
        <w:rPr>
          <w:rFonts w:ascii="Verdana" w:hAnsi="Verdana"/>
          <w:sz w:val="20"/>
          <w:szCs w:val="20"/>
        </w:rPr>
      </w:pPr>
      <w:r w:rsidRPr="00E256A8">
        <w:rPr>
          <w:rFonts w:ascii="Verdana" w:hAnsi="Verdana"/>
          <w:sz w:val="20"/>
          <w:szCs w:val="20"/>
        </w:rPr>
        <w:t xml:space="preserve">16. </w:t>
      </w:r>
      <w:r w:rsidR="00523365" w:rsidRPr="00E256A8">
        <w:rPr>
          <w:rFonts w:ascii="Verdana" w:hAnsi="Verdana"/>
          <w:sz w:val="20"/>
          <w:szCs w:val="20"/>
        </w:rPr>
        <w:t>Mokymų įgyvendinimui turi būti pasitelktos šios veiklos:</w:t>
      </w:r>
    </w:p>
    <w:p w14:paraId="490C8BA2" w14:textId="071295D0" w:rsidR="00D74239" w:rsidRPr="00E256A8" w:rsidRDefault="00BA5E53" w:rsidP="004309E9">
      <w:pPr>
        <w:pStyle w:val="prastasiniatinklio"/>
        <w:ind w:left="360" w:firstLine="360"/>
        <w:jc w:val="both"/>
        <w:rPr>
          <w:rFonts w:ascii="Verdana" w:hAnsi="Verdana"/>
          <w:sz w:val="20"/>
          <w:szCs w:val="20"/>
        </w:rPr>
      </w:pPr>
      <w:r w:rsidRPr="00E256A8">
        <w:rPr>
          <w:rFonts w:ascii="Verdana" w:hAnsi="Verdana"/>
          <w:sz w:val="20"/>
          <w:szCs w:val="20"/>
        </w:rPr>
        <w:t>1</w:t>
      </w:r>
      <w:r w:rsidR="7CE89492" w:rsidRPr="00E256A8">
        <w:rPr>
          <w:rFonts w:ascii="Verdana" w:hAnsi="Verdana"/>
          <w:sz w:val="20"/>
          <w:szCs w:val="20"/>
        </w:rPr>
        <w:t>6</w:t>
      </w:r>
      <w:r w:rsidRPr="00E256A8">
        <w:rPr>
          <w:rFonts w:ascii="Verdana" w:hAnsi="Verdana"/>
          <w:sz w:val="20"/>
          <w:szCs w:val="20"/>
        </w:rPr>
        <w:t xml:space="preserve">.1. </w:t>
      </w:r>
      <w:r w:rsidR="00523365" w:rsidRPr="00E256A8">
        <w:rPr>
          <w:rFonts w:ascii="Verdana" w:hAnsi="Verdana"/>
          <w:sz w:val="20"/>
          <w:szCs w:val="20"/>
        </w:rPr>
        <w:t>Eksperto (-ų) mokymai su teorija ir praktinėmis užduotimis,</w:t>
      </w:r>
      <w:r w:rsidR="000F75D5" w:rsidRPr="00E256A8">
        <w:rPr>
          <w:rFonts w:ascii="Verdana" w:hAnsi="Verdana"/>
          <w:sz w:val="20"/>
          <w:szCs w:val="20"/>
        </w:rPr>
        <w:t xml:space="preserve"> šešiuose</w:t>
      </w:r>
      <w:r w:rsidR="005D1D99" w:rsidRPr="00E256A8">
        <w:rPr>
          <w:rFonts w:ascii="Verdana" w:hAnsi="Verdana"/>
          <w:sz w:val="20"/>
          <w:szCs w:val="20"/>
        </w:rPr>
        <w:t xml:space="preserve"> </w:t>
      </w:r>
      <w:r w:rsidR="00A64DE6" w:rsidRPr="00E256A8">
        <w:rPr>
          <w:rFonts w:ascii="Verdana" w:hAnsi="Verdana"/>
          <w:sz w:val="20"/>
          <w:szCs w:val="20"/>
        </w:rPr>
        <w:t>skirtinguose</w:t>
      </w:r>
      <w:r w:rsidR="44513458" w:rsidRPr="00E256A8">
        <w:rPr>
          <w:rFonts w:ascii="Verdana" w:hAnsi="Verdana"/>
          <w:sz w:val="20"/>
          <w:szCs w:val="20"/>
        </w:rPr>
        <w:t xml:space="preserve"> </w:t>
      </w:r>
      <w:r w:rsidR="00A64DE6" w:rsidRPr="00E256A8">
        <w:rPr>
          <w:rFonts w:ascii="Verdana" w:hAnsi="Verdana"/>
          <w:sz w:val="20"/>
          <w:szCs w:val="20"/>
        </w:rPr>
        <w:t>miestuose kiekvienam renginių ciklui</w:t>
      </w:r>
      <w:r w:rsidR="00082301" w:rsidRPr="00E256A8">
        <w:rPr>
          <w:rFonts w:ascii="Verdana" w:hAnsi="Verdana"/>
          <w:sz w:val="20"/>
          <w:szCs w:val="20"/>
        </w:rPr>
        <w:t xml:space="preserve">, </w:t>
      </w:r>
      <w:r w:rsidR="00523365" w:rsidRPr="00E256A8">
        <w:rPr>
          <w:rFonts w:ascii="Verdana" w:hAnsi="Verdana"/>
          <w:sz w:val="20"/>
          <w:szCs w:val="20"/>
        </w:rPr>
        <w:t>nurodytomis Projekte</w:t>
      </w:r>
      <w:r w:rsidR="00D74239" w:rsidRPr="00E256A8">
        <w:rPr>
          <w:rFonts w:ascii="Verdana" w:hAnsi="Verdana"/>
          <w:sz w:val="20"/>
          <w:szCs w:val="20"/>
        </w:rPr>
        <w:t>;</w:t>
      </w:r>
    </w:p>
    <w:p w14:paraId="37CECF74" w14:textId="4D3BAE0D" w:rsidR="00523365" w:rsidRPr="00E256A8" w:rsidRDefault="00D74239" w:rsidP="004309E9">
      <w:pPr>
        <w:pStyle w:val="prastasiniatinklio"/>
        <w:ind w:left="360" w:firstLine="360"/>
        <w:jc w:val="both"/>
        <w:rPr>
          <w:rFonts w:ascii="Verdana" w:hAnsi="Verdana"/>
          <w:sz w:val="20"/>
          <w:szCs w:val="20"/>
        </w:rPr>
      </w:pPr>
      <w:r w:rsidRPr="00E256A8">
        <w:rPr>
          <w:rFonts w:ascii="Verdana" w:hAnsi="Verdana"/>
          <w:sz w:val="20"/>
          <w:szCs w:val="20"/>
        </w:rPr>
        <w:t>1</w:t>
      </w:r>
      <w:r w:rsidR="480B1417" w:rsidRPr="00E256A8">
        <w:rPr>
          <w:rFonts w:ascii="Verdana" w:hAnsi="Verdana"/>
          <w:sz w:val="20"/>
          <w:szCs w:val="20"/>
        </w:rPr>
        <w:t>6</w:t>
      </w:r>
      <w:r w:rsidRPr="00E256A8">
        <w:rPr>
          <w:rFonts w:ascii="Verdana" w:hAnsi="Verdana"/>
          <w:sz w:val="20"/>
          <w:szCs w:val="20"/>
        </w:rPr>
        <w:t xml:space="preserve">.2. </w:t>
      </w:r>
      <w:r w:rsidR="00523365" w:rsidRPr="00E256A8">
        <w:rPr>
          <w:rFonts w:ascii="Verdana" w:hAnsi="Verdana"/>
          <w:sz w:val="20"/>
          <w:szCs w:val="20"/>
        </w:rPr>
        <w:t>Savarankiškos praktinės užduotys Programos dalyviams;</w:t>
      </w:r>
    </w:p>
    <w:p w14:paraId="13F95B5A" w14:textId="5D24891B" w:rsidR="00523365" w:rsidRPr="00E256A8" w:rsidRDefault="77B7F456" w:rsidP="004309E9">
      <w:pPr>
        <w:pStyle w:val="prastasiniatinklio"/>
        <w:jc w:val="both"/>
        <w:rPr>
          <w:rFonts w:ascii="Verdana" w:hAnsi="Verdana"/>
          <w:sz w:val="20"/>
          <w:szCs w:val="20"/>
        </w:rPr>
      </w:pPr>
      <w:r w:rsidRPr="00E256A8">
        <w:rPr>
          <w:rFonts w:ascii="Verdana" w:hAnsi="Verdana"/>
          <w:sz w:val="20"/>
          <w:szCs w:val="20"/>
        </w:rPr>
        <w:t xml:space="preserve">17. </w:t>
      </w:r>
      <w:r w:rsidR="00523365" w:rsidRPr="00E256A8">
        <w:rPr>
          <w:rFonts w:ascii="Verdana" w:hAnsi="Verdana"/>
          <w:sz w:val="20"/>
          <w:szCs w:val="20"/>
        </w:rPr>
        <w:t xml:space="preserve">Kiekviename numatytame mieste vyksta </w:t>
      </w:r>
      <w:r w:rsidR="00CF13FD" w:rsidRPr="00E256A8">
        <w:rPr>
          <w:rFonts w:ascii="Verdana" w:hAnsi="Verdana"/>
          <w:sz w:val="20"/>
          <w:szCs w:val="20"/>
        </w:rPr>
        <w:t>1 (vieni) mokymai</w:t>
      </w:r>
      <w:r w:rsidR="00523365" w:rsidRPr="00E256A8">
        <w:rPr>
          <w:rFonts w:ascii="Verdana" w:hAnsi="Verdana"/>
          <w:sz w:val="20"/>
          <w:szCs w:val="20"/>
        </w:rPr>
        <w:t>, skirti tik Mokymų dalyviams.</w:t>
      </w:r>
      <w:r w:rsidR="007E44AC" w:rsidRPr="00E256A8">
        <w:rPr>
          <w:rFonts w:ascii="Verdana" w:hAnsi="Verdana"/>
          <w:sz w:val="20"/>
          <w:szCs w:val="20"/>
        </w:rPr>
        <w:t xml:space="preserve"> Dalyvių skaičius vienuose mokymuose – ne daugiau 40.</w:t>
      </w:r>
    </w:p>
    <w:p w14:paraId="603246BD" w14:textId="300AED4D" w:rsidR="00523365" w:rsidRPr="00E256A8" w:rsidRDefault="7A271BCC" w:rsidP="004309E9">
      <w:pPr>
        <w:pStyle w:val="prastasiniatinklio"/>
        <w:jc w:val="both"/>
        <w:rPr>
          <w:rFonts w:ascii="Verdana" w:hAnsi="Verdana"/>
          <w:sz w:val="20"/>
          <w:szCs w:val="20"/>
        </w:rPr>
      </w:pPr>
      <w:r w:rsidRPr="00E256A8">
        <w:rPr>
          <w:rFonts w:ascii="Verdana" w:hAnsi="Verdana"/>
          <w:sz w:val="20"/>
          <w:szCs w:val="20"/>
        </w:rPr>
        <w:t>18.</w:t>
      </w:r>
      <w:r w:rsidRPr="00E256A8">
        <w:rPr>
          <w:rFonts w:ascii="Verdana" w:hAnsi="Verdana"/>
          <w:b/>
          <w:bCs/>
          <w:sz w:val="20"/>
          <w:szCs w:val="20"/>
        </w:rPr>
        <w:t xml:space="preserve"> </w:t>
      </w:r>
      <w:r w:rsidR="00523365" w:rsidRPr="00E256A8">
        <w:rPr>
          <w:rFonts w:ascii="Verdana" w:hAnsi="Verdana"/>
          <w:sz w:val="20"/>
          <w:szCs w:val="20"/>
        </w:rPr>
        <w:t>Ekspertas (-ai) turi perteikti ne tik aukšto lygio teorines žinias, bet ir praktinius pavyzdžius, susijusius su konkrečia mokymo tema. Ekspertas (-ai) mokymų metu turi pasiekti Mokymuose numatytų tikslų ir rezultatų</w:t>
      </w:r>
      <w:r w:rsidR="00B86C21" w:rsidRPr="00E256A8">
        <w:rPr>
          <w:rFonts w:ascii="Verdana" w:hAnsi="Verdana"/>
          <w:sz w:val="20"/>
          <w:szCs w:val="20"/>
        </w:rPr>
        <w:t>.</w:t>
      </w:r>
    </w:p>
    <w:p w14:paraId="03D09F99" w14:textId="7E729C5F" w:rsidR="00523365" w:rsidRPr="00E256A8" w:rsidRDefault="381F0E59" w:rsidP="004309E9">
      <w:pPr>
        <w:pStyle w:val="prastasiniatinklio"/>
        <w:jc w:val="both"/>
        <w:rPr>
          <w:rFonts w:ascii="Verdana" w:hAnsi="Verdana"/>
          <w:sz w:val="20"/>
          <w:szCs w:val="20"/>
        </w:rPr>
      </w:pPr>
      <w:r w:rsidRPr="00E256A8">
        <w:rPr>
          <w:rFonts w:ascii="Verdana" w:hAnsi="Verdana"/>
          <w:sz w:val="20"/>
          <w:szCs w:val="20"/>
        </w:rPr>
        <w:t xml:space="preserve">19. </w:t>
      </w:r>
      <w:r w:rsidR="00523365" w:rsidRPr="00E256A8">
        <w:rPr>
          <w:rFonts w:ascii="Verdana" w:hAnsi="Verdana"/>
          <w:sz w:val="20"/>
          <w:szCs w:val="20"/>
        </w:rPr>
        <w:t>Kiekvienos temos mokymo eigoje ekspertas (-ai) suformuoja ir pateikia Programos dalyviams praktines užduotis, atitinkančias išdėstytos temos turinį.</w:t>
      </w:r>
    </w:p>
    <w:p w14:paraId="75876960" w14:textId="10367D2B" w:rsidR="00523365" w:rsidRPr="00E256A8" w:rsidRDefault="21F0E109" w:rsidP="004309E9">
      <w:pPr>
        <w:pStyle w:val="prastasiniatinklio"/>
        <w:jc w:val="both"/>
        <w:rPr>
          <w:rFonts w:ascii="Verdana" w:hAnsi="Verdana"/>
          <w:sz w:val="20"/>
          <w:szCs w:val="20"/>
        </w:rPr>
      </w:pPr>
      <w:r w:rsidRPr="00E256A8">
        <w:rPr>
          <w:rFonts w:ascii="Verdana" w:hAnsi="Verdana"/>
          <w:sz w:val="20"/>
          <w:szCs w:val="20"/>
        </w:rPr>
        <w:t xml:space="preserve">20. </w:t>
      </w:r>
      <w:r w:rsidR="00523365" w:rsidRPr="00E256A8">
        <w:rPr>
          <w:rFonts w:ascii="Verdana" w:hAnsi="Verdana"/>
          <w:sz w:val="20"/>
          <w:szCs w:val="20"/>
        </w:rPr>
        <w:t>Mokomoji medžiaga turi būti kokybiška, tiksli ir aiški: pristatomos šiuolaikiškos sąvokos, teorijos, interpretacijos, naudojami patikimi šaltiniai; jos struktūra turi būti nuosekli, atitinkanti mokymo mokymų temas, pritaikoma bei suprantama Mokymų dalyviams (jei mokymams reikalinga atspausdinta mokomoji medžiaga, Tiekėjas turi pasirūpinti ja). Mokomoji medžiaga (skaidrės, praktinės užduotys, kita papildoma medžiaga reikalinga sėkmingai įsisavinti dėstomą temą) turi būti patalpinta Tiekėjo naudojamoje skaitmeninėje erdvėje, kuri turi būti neatlygintinai prieinama Mokymų dalyviams 90 kalendorinių dienų po mokymų.</w:t>
      </w:r>
    </w:p>
    <w:p w14:paraId="66E27BF0" w14:textId="56C95786" w:rsidR="00523365" w:rsidRPr="00E256A8" w:rsidRDefault="789BA035" w:rsidP="004309E9">
      <w:pPr>
        <w:pStyle w:val="prastasiniatinklio"/>
        <w:jc w:val="both"/>
        <w:rPr>
          <w:rFonts w:ascii="Verdana" w:hAnsi="Verdana"/>
          <w:sz w:val="20"/>
          <w:szCs w:val="20"/>
        </w:rPr>
      </w:pPr>
      <w:r w:rsidRPr="00E256A8">
        <w:rPr>
          <w:rFonts w:ascii="Verdana" w:hAnsi="Verdana"/>
          <w:sz w:val="20"/>
          <w:szCs w:val="20"/>
        </w:rPr>
        <w:t xml:space="preserve">21. </w:t>
      </w:r>
      <w:r w:rsidR="00523365" w:rsidRPr="00E256A8">
        <w:rPr>
          <w:rFonts w:ascii="Verdana" w:hAnsi="Verdana"/>
          <w:sz w:val="20"/>
          <w:szCs w:val="20"/>
        </w:rPr>
        <w:t>Perkančioji organizacija pasilieka teisę bet kurių Mokymų metu patikrinti ir įvertinti, ar Paslaugos teikiamos kokybiškai ir atitinka sutartį ir šioje Techninėje specifikacijoje nurodytas sąlygas.</w:t>
      </w:r>
    </w:p>
    <w:p w14:paraId="7E880628" w14:textId="443D4AF9" w:rsidR="00523365" w:rsidRPr="00E256A8" w:rsidRDefault="7EA0CA43" w:rsidP="004309E9">
      <w:pPr>
        <w:pStyle w:val="prastasiniatinklio"/>
        <w:jc w:val="both"/>
        <w:rPr>
          <w:rFonts w:ascii="Verdana" w:hAnsi="Verdana"/>
          <w:sz w:val="20"/>
          <w:szCs w:val="20"/>
        </w:rPr>
      </w:pPr>
      <w:r w:rsidRPr="00E256A8">
        <w:rPr>
          <w:rFonts w:ascii="Verdana" w:hAnsi="Verdana"/>
          <w:sz w:val="20"/>
          <w:szCs w:val="20"/>
        </w:rPr>
        <w:t>22.</w:t>
      </w:r>
      <w:r w:rsidRPr="00E256A8">
        <w:rPr>
          <w:rFonts w:ascii="Verdana" w:hAnsi="Verdana"/>
          <w:b/>
          <w:bCs/>
          <w:sz w:val="20"/>
          <w:szCs w:val="20"/>
        </w:rPr>
        <w:t xml:space="preserve"> </w:t>
      </w:r>
      <w:r w:rsidR="00523365" w:rsidRPr="00E256A8">
        <w:rPr>
          <w:rFonts w:ascii="Verdana" w:hAnsi="Verdana"/>
          <w:sz w:val="20"/>
          <w:szCs w:val="20"/>
        </w:rPr>
        <w:t>Tiekėjas įsipareigoja koordinuoti Mokymų įgyvendinimą kiekviename numatytame mieste.</w:t>
      </w:r>
    </w:p>
    <w:p w14:paraId="43612D09" w14:textId="0526DA03" w:rsidR="00523365" w:rsidRPr="00E256A8" w:rsidRDefault="51B673A4" w:rsidP="004309E9">
      <w:pPr>
        <w:pStyle w:val="prastasiniatinklio"/>
        <w:jc w:val="both"/>
        <w:rPr>
          <w:rFonts w:ascii="Verdana" w:hAnsi="Verdana"/>
          <w:sz w:val="20"/>
          <w:szCs w:val="20"/>
        </w:rPr>
      </w:pPr>
      <w:r w:rsidRPr="00E256A8">
        <w:rPr>
          <w:rFonts w:ascii="Verdana" w:hAnsi="Verdana"/>
          <w:sz w:val="20"/>
          <w:szCs w:val="20"/>
        </w:rPr>
        <w:t xml:space="preserve">23. </w:t>
      </w:r>
      <w:r w:rsidR="00523365" w:rsidRPr="00E256A8">
        <w:rPr>
          <w:rFonts w:ascii="Verdana" w:hAnsi="Verdana"/>
          <w:sz w:val="20"/>
          <w:szCs w:val="20"/>
        </w:rPr>
        <w:t>Tiekėjas turi aktyviai bendradarbiauti su Perkančiosios organizacijos paskirtu (-</w:t>
      </w:r>
      <w:proofErr w:type="spellStart"/>
      <w:r w:rsidR="00523365" w:rsidRPr="00E256A8">
        <w:rPr>
          <w:rFonts w:ascii="Verdana" w:hAnsi="Verdana"/>
          <w:sz w:val="20"/>
          <w:szCs w:val="20"/>
        </w:rPr>
        <w:t>ais</w:t>
      </w:r>
      <w:proofErr w:type="spellEnd"/>
      <w:r w:rsidR="00523365" w:rsidRPr="00E256A8">
        <w:rPr>
          <w:rFonts w:ascii="Verdana" w:hAnsi="Verdana"/>
          <w:sz w:val="20"/>
          <w:szCs w:val="20"/>
        </w:rPr>
        <w:t>) asmeniu (-</w:t>
      </w:r>
      <w:proofErr w:type="spellStart"/>
      <w:r w:rsidR="00523365" w:rsidRPr="00E256A8">
        <w:rPr>
          <w:rFonts w:ascii="Verdana" w:hAnsi="Verdana"/>
          <w:sz w:val="20"/>
          <w:szCs w:val="20"/>
        </w:rPr>
        <w:t>imis</w:t>
      </w:r>
      <w:proofErr w:type="spellEnd"/>
      <w:r w:rsidR="00523365" w:rsidRPr="00E256A8">
        <w:rPr>
          <w:rFonts w:ascii="Verdana" w:hAnsi="Verdana"/>
          <w:sz w:val="20"/>
          <w:szCs w:val="20"/>
        </w:rPr>
        <w:t xml:space="preserve">): pateikti reikalingą informaciją, inicijuoti, organizuoti, </w:t>
      </w:r>
      <w:proofErr w:type="spellStart"/>
      <w:r w:rsidR="00523365" w:rsidRPr="00E256A8">
        <w:rPr>
          <w:rFonts w:ascii="Verdana" w:hAnsi="Verdana"/>
          <w:sz w:val="20"/>
          <w:szCs w:val="20"/>
        </w:rPr>
        <w:t>moderuoti</w:t>
      </w:r>
      <w:proofErr w:type="spellEnd"/>
      <w:r w:rsidR="00523365" w:rsidRPr="00E256A8">
        <w:rPr>
          <w:rFonts w:ascii="Verdana" w:hAnsi="Verdana"/>
          <w:sz w:val="20"/>
          <w:szCs w:val="20"/>
        </w:rPr>
        <w:t xml:space="preserve"> bendrus susitikimus-diskusijas, atsakyti į užklausas žodžiu ar raštu. </w:t>
      </w:r>
    </w:p>
    <w:p w14:paraId="02097988" w14:textId="3EBAECF1" w:rsidR="00523365" w:rsidRPr="00E256A8" w:rsidRDefault="5D1CF7AC" w:rsidP="004309E9">
      <w:pPr>
        <w:pStyle w:val="prastasiniatinklio"/>
        <w:jc w:val="both"/>
        <w:rPr>
          <w:rFonts w:ascii="Verdana" w:hAnsi="Verdana"/>
          <w:sz w:val="20"/>
          <w:szCs w:val="20"/>
        </w:rPr>
      </w:pPr>
      <w:r w:rsidRPr="00E256A8">
        <w:rPr>
          <w:rFonts w:ascii="Verdana" w:hAnsi="Verdana"/>
          <w:sz w:val="20"/>
          <w:szCs w:val="20"/>
        </w:rPr>
        <w:t xml:space="preserve">24. </w:t>
      </w:r>
      <w:r w:rsidR="00523365" w:rsidRPr="00E256A8">
        <w:rPr>
          <w:rFonts w:ascii="Verdana" w:hAnsi="Verdana"/>
          <w:sz w:val="20"/>
          <w:szCs w:val="20"/>
        </w:rPr>
        <w:t>Tiekėjo vykdomi Mokymai ir galutinė ataskaita turi būti parengta ir pristatyta lietuvių kalba ir pateikiama elektroniniu ar kitu būdu, kurį nurodo Perkančioji organizacija sutarties sudarymo metu.</w:t>
      </w:r>
    </w:p>
    <w:p w14:paraId="4087FFEB" w14:textId="6F09FD30" w:rsidR="00523365" w:rsidRPr="00E256A8" w:rsidRDefault="00C5313D" w:rsidP="004309E9">
      <w:pPr>
        <w:pStyle w:val="prastasiniatinklio"/>
        <w:jc w:val="both"/>
        <w:rPr>
          <w:rFonts w:ascii="Verdana" w:hAnsi="Verdana"/>
          <w:sz w:val="20"/>
          <w:szCs w:val="20"/>
        </w:rPr>
      </w:pPr>
      <w:r w:rsidRPr="00E256A8">
        <w:rPr>
          <w:rFonts w:ascii="Verdana" w:hAnsi="Verdana"/>
          <w:sz w:val="20"/>
          <w:szCs w:val="20"/>
        </w:rPr>
        <w:lastRenderedPageBreak/>
        <w:t xml:space="preserve">25. </w:t>
      </w:r>
      <w:r w:rsidR="00523365" w:rsidRPr="00E256A8">
        <w:rPr>
          <w:rFonts w:ascii="Verdana" w:hAnsi="Verdana"/>
          <w:sz w:val="20"/>
          <w:szCs w:val="20"/>
        </w:rPr>
        <w:t xml:space="preserve">Tiekėjas turi teisę koreguoti Perkančiosios organizacijos patvirtintame Mokymų įgyvendinimo plane numatytų mokymų datas pagal </w:t>
      </w:r>
      <w:r w:rsidR="006B77DF" w:rsidRPr="00E256A8">
        <w:rPr>
          <w:rFonts w:ascii="Verdana" w:hAnsi="Verdana"/>
          <w:sz w:val="20"/>
          <w:szCs w:val="20"/>
        </w:rPr>
        <w:t>T</w:t>
      </w:r>
      <w:r w:rsidR="00523365" w:rsidRPr="00E256A8">
        <w:rPr>
          <w:rFonts w:ascii="Verdana" w:hAnsi="Verdana"/>
          <w:sz w:val="20"/>
          <w:szCs w:val="20"/>
        </w:rPr>
        <w:t>echninėje specifikacijoje nustatytas sąlygas. Pakeitimai turi būti iš anksto suderinami su Perkančiąja organizacija ne vėliau kaip prieš 7 kalendorines dienas ir Tiekėjas gali jų vykdymą pradėti tik gavęs raštišką Perkančiosios organizacijos patvirtinimą.</w:t>
      </w:r>
    </w:p>
    <w:p w14:paraId="3C71A5FA" w14:textId="21B09624" w:rsidR="00523365" w:rsidRPr="00E256A8" w:rsidRDefault="6252A731" w:rsidP="004309E9">
      <w:pPr>
        <w:pStyle w:val="prastasiniatinklio"/>
        <w:jc w:val="both"/>
        <w:rPr>
          <w:rFonts w:ascii="Verdana" w:hAnsi="Verdana"/>
          <w:sz w:val="20"/>
          <w:szCs w:val="20"/>
        </w:rPr>
      </w:pPr>
      <w:r w:rsidRPr="00E256A8">
        <w:rPr>
          <w:rFonts w:ascii="Verdana" w:hAnsi="Verdana"/>
          <w:sz w:val="20"/>
          <w:szCs w:val="20"/>
        </w:rPr>
        <w:t xml:space="preserve">26. </w:t>
      </w:r>
      <w:r w:rsidR="00523365" w:rsidRPr="00E256A8">
        <w:rPr>
          <w:rFonts w:ascii="Verdana" w:hAnsi="Verdana"/>
          <w:sz w:val="20"/>
          <w:szCs w:val="20"/>
        </w:rPr>
        <w:t>Paslaugos turi būti suteiktos laiku, kokybiškai ir atitikti įprastus tokioms paslaugoms keliamus reikalavimus.</w:t>
      </w:r>
    </w:p>
    <w:p w14:paraId="6EF93CDD" w14:textId="054E88EC" w:rsidR="00523365" w:rsidRPr="00E256A8" w:rsidRDefault="1E3432B1" w:rsidP="004309E9">
      <w:pPr>
        <w:pStyle w:val="prastasiniatinklio"/>
        <w:jc w:val="both"/>
        <w:rPr>
          <w:rFonts w:ascii="Verdana" w:hAnsi="Verdana"/>
          <w:sz w:val="20"/>
          <w:szCs w:val="20"/>
        </w:rPr>
      </w:pPr>
      <w:r w:rsidRPr="00E256A8">
        <w:rPr>
          <w:rFonts w:ascii="Verdana" w:hAnsi="Verdana"/>
          <w:sz w:val="20"/>
          <w:szCs w:val="20"/>
        </w:rPr>
        <w:t xml:space="preserve">27. </w:t>
      </w:r>
      <w:r w:rsidR="00523365" w:rsidRPr="00E256A8">
        <w:rPr>
          <w:rFonts w:ascii="Verdana" w:hAnsi="Verdana"/>
          <w:sz w:val="20"/>
          <w:szCs w:val="20"/>
        </w:rPr>
        <w:t>Perkančioji organizacija anketinės apklausos metu vertins Mokymų kokybę. Mokymų dalyvių pasitenkinimas mokymais turi siekti ne mažiau kaip 4</w:t>
      </w:r>
      <w:r w:rsidR="6FDC2E23" w:rsidRPr="00E256A8">
        <w:rPr>
          <w:rFonts w:ascii="Verdana" w:hAnsi="Verdana"/>
          <w:sz w:val="20"/>
          <w:szCs w:val="20"/>
        </w:rPr>
        <w:t>,5</w:t>
      </w:r>
      <w:r w:rsidR="00523365" w:rsidRPr="00E256A8">
        <w:rPr>
          <w:rFonts w:ascii="Verdana" w:hAnsi="Verdana"/>
          <w:sz w:val="20"/>
          <w:szCs w:val="20"/>
        </w:rPr>
        <w:t xml:space="preserve"> iš 5 balo.</w:t>
      </w:r>
    </w:p>
    <w:p w14:paraId="35993BB4" w14:textId="3120A19A" w:rsidR="0C2385FC" w:rsidRPr="00E256A8" w:rsidRDefault="71DDD475" w:rsidP="00387275">
      <w:pPr>
        <w:pStyle w:val="prastasiniatinklio"/>
        <w:jc w:val="both"/>
        <w:rPr>
          <w:rFonts w:ascii="Verdana" w:hAnsi="Verdana"/>
          <w:sz w:val="20"/>
          <w:szCs w:val="20"/>
        </w:rPr>
      </w:pPr>
      <w:r w:rsidRPr="00E256A8">
        <w:rPr>
          <w:rFonts w:ascii="Verdana" w:hAnsi="Verdana"/>
          <w:sz w:val="20"/>
          <w:szCs w:val="20"/>
        </w:rPr>
        <w:t>28.</w:t>
      </w:r>
      <w:r w:rsidRPr="00E256A8">
        <w:rPr>
          <w:rFonts w:ascii="Verdana" w:hAnsi="Verdana"/>
          <w:b/>
          <w:bCs/>
          <w:sz w:val="20"/>
          <w:szCs w:val="20"/>
        </w:rPr>
        <w:t xml:space="preserve"> </w:t>
      </w:r>
      <w:r w:rsidR="00523365" w:rsidRPr="00E256A8">
        <w:rPr>
          <w:rFonts w:ascii="Verdana" w:hAnsi="Verdana"/>
          <w:sz w:val="20"/>
          <w:szCs w:val="20"/>
        </w:rPr>
        <w:t>Tiekėjas turi užtikrinti, kad Mokymų dalyviams mokymų ciklo pabaigoje bus suteikta koncentruota informacija apie šaltinius, kuriais remiantis, buvo pateikiama mokymų medžiaga, nuorodos į mokymų metu naudotus elektroninius įrankius, skaičiuokles ir kita aktuali informacija.</w:t>
      </w:r>
    </w:p>
    <w:p w14:paraId="357F66B7" w14:textId="77777777" w:rsidR="00523365" w:rsidRPr="00E256A8" w:rsidRDefault="00523365" w:rsidP="00EE35D3">
      <w:pPr>
        <w:pStyle w:val="prastasiniatinklio"/>
        <w:jc w:val="center"/>
        <w:rPr>
          <w:rFonts w:ascii="Verdana" w:hAnsi="Verdana"/>
          <w:sz w:val="20"/>
          <w:szCs w:val="20"/>
        </w:rPr>
      </w:pPr>
      <w:r w:rsidRPr="00E256A8">
        <w:rPr>
          <w:rStyle w:val="Grietas"/>
          <w:rFonts w:ascii="Verdana" w:eastAsiaTheme="majorEastAsia" w:hAnsi="Verdana"/>
          <w:sz w:val="20"/>
          <w:szCs w:val="20"/>
        </w:rPr>
        <w:t>V SKYRIUS</w:t>
      </w:r>
    </w:p>
    <w:p w14:paraId="4B8C821D" w14:textId="062F8B06" w:rsidR="429FD121" w:rsidRPr="00387275" w:rsidRDefault="00523365" w:rsidP="00387275">
      <w:pPr>
        <w:pStyle w:val="prastasiniatinklio"/>
        <w:jc w:val="center"/>
        <w:rPr>
          <w:rStyle w:val="Grietas"/>
          <w:rFonts w:ascii="Verdana" w:hAnsi="Verdana"/>
          <w:b w:val="0"/>
          <w:bCs w:val="0"/>
          <w:sz w:val="20"/>
          <w:szCs w:val="20"/>
        </w:rPr>
      </w:pPr>
      <w:r w:rsidRPr="00E256A8">
        <w:rPr>
          <w:rStyle w:val="Grietas"/>
          <w:rFonts w:ascii="Verdana" w:eastAsiaTheme="majorEastAsia" w:hAnsi="Verdana"/>
          <w:sz w:val="20"/>
          <w:szCs w:val="20"/>
        </w:rPr>
        <w:t>BAIGIAMOSIOS NUOSTATOS</w:t>
      </w:r>
    </w:p>
    <w:p w14:paraId="1D3BC0EF" w14:textId="025B2B27" w:rsidR="00523365" w:rsidRPr="00E50801" w:rsidRDefault="56D7F1B9" w:rsidP="004309E9">
      <w:pPr>
        <w:pStyle w:val="prastasiniatinklio"/>
        <w:jc w:val="both"/>
        <w:rPr>
          <w:rFonts w:ascii="Verdana" w:hAnsi="Verdana"/>
          <w:b/>
          <w:bCs/>
          <w:sz w:val="20"/>
          <w:szCs w:val="20"/>
        </w:rPr>
      </w:pPr>
      <w:r w:rsidRPr="00E256A8">
        <w:rPr>
          <w:rFonts w:ascii="Verdana" w:hAnsi="Verdana"/>
          <w:sz w:val="20"/>
          <w:szCs w:val="20"/>
        </w:rPr>
        <w:t xml:space="preserve">29. </w:t>
      </w:r>
      <w:r w:rsidR="00523365" w:rsidRPr="00E256A8">
        <w:rPr>
          <w:rFonts w:ascii="Verdana" w:hAnsi="Verdana"/>
          <w:sz w:val="20"/>
          <w:szCs w:val="20"/>
        </w:rPr>
        <w:t xml:space="preserve">Mokymai turi būti įgyvendinti ne vėliau kaip </w:t>
      </w:r>
      <w:r w:rsidR="00523365" w:rsidRPr="00E50801">
        <w:rPr>
          <w:rFonts w:ascii="Verdana" w:hAnsi="Verdana"/>
          <w:b/>
          <w:bCs/>
          <w:sz w:val="20"/>
          <w:szCs w:val="20"/>
        </w:rPr>
        <w:t>iki 2025 m. lapkričio 30 d.</w:t>
      </w:r>
    </w:p>
    <w:p w14:paraId="35111207" w14:textId="6B347BAB" w:rsidR="00EB6E4B" w:rsidRPr="00E256A8" w:rsidRDefault="10F2BEF0" w:rsidP="00E50801">
      <w:pPr>
        <w:pStyle w:val="prastasiniatinklio"/>
        <w:jc w:val="both"/>
        <w:rPr>
          <w:rFonts w:ascii="Verdana" w:hAnsi="Verdana"/>
          <w:sz w:val="20"/>
          <w:szCs w:val="20"/>
        </w:rPr>
      </w:pPr>
      <w:r w:rsidRPr="00E256A8">
        <w:rPr>
          <w:rFonts w:ascii="Verdana" w:hAnsi="Verdana"/>
          <w:sz w:val="20"/>
          <w:szCs w:val="20"/>
        </w:rPr>
        <w:t xml:space="preserve">30. </w:t>
      </w:r>
      <w:r w:rsidR="009133EB" w:rsidRPr="00916AFC">
        <w:rPr>
          <w:rFonts w:ascii="Verdana" w:hAnsi="Verdana"/>
          <w:sz w:val="20"/>
          <w:szCs w:val="20"/>
        </w:rPr>
        <w:t>Iki 202</w:t>
      </w:r>
      <w:r w:rsidR="00866402" w:rsidRPr="00916AFC">
        <w:rPr>
          <w:rFonts w:ascii="Verdana" w:hAnsi="Verdana"/>
          <w:sz w:val="20"/>
          <w:szCs w:val="20"/>
        </w:rPr>
        <w:t>5</w:t>
      </w:r>
      <w:r w:rsidR="009133EB" w:rsidRPr="00916AFC">
        <w:rPr>
          <w:rFonts w:ascii="Verdana" w:hAnsi="Verdana"/>
          <w:sz w:val="20"/>
          <w:szCs w:val="20"/>
        </w:rPr>
        <w:t xml:space="preserve"> m. gruodžio </w:t>
      </w:r>
      <w:r w:rsidR="00866402" w:rsidRPr="00916AFC">
        <w:rPr>
          <w:rFonts w:ascii="Verdana" w:hAnsi="Verdana"/>
          <w:sz w:val="20"/>
          <w:szCs w:val="20"/>
        </w:rPr>
        <w:t>15</w:t>
      </w:r>
      <w:r w:rsidR="009133EB" w:rsidRPr="00916AFC">
        <w:rPr>
          <w:rFonts w:ascii="Verdana" w:hAnsi="Verdana"/>
          <w:sz w:val="20"/>
          <w:szCs w:val="20"/>
        </w:rPr>
        <w:t xml:space="preserve"> dienos (imtinai), o </w:t>
      </w:r>
      <w:r w:rsidR="00650F7D" w:rsidRPr="00916AFC">
        <w:rPr>
          <w:rFonts w:ascii="Verdana" w:hAnsi="Verdana"/>
          <w:sz w:val="20"/>
          <w:szCs w:val="20"/>
        </w:rPr>
        <w:t>Perkančiosios organizacijos sutikimo</w:t>
      </w:r>
      <w:r w:rsidR="009133EB" w:rsidRPr="00916AFC">
        <w:rPr>
          <w:rFonts w:ascii="Verdana" w:hAnsi="Verdana"/>
          <w:sz w:val="20"/>
          <w:szCs w:val="20"/>
        </w:rPr>
        <w:t xml:space="preserve"> atveju iki 2024 m. gruodžio 2</w:t>
      </w:r>
      <w:r w:rsidR="00866402" w:rsidRPr="00916AFC">
        <w:rPr>
          <w:rFonts w:ascii="Verdana" w:hAnsi="Verdana"/>
          <w:sz w:val="20"/>
          <w:szCs w:val="20"/>
        </w:rPr>
        <w:t>3</w:t>
      </w:r>
      <w:r w:rsidR="009133EB" w:rsidRPr="00916AFC">
        <w:rPr>
          <w:rFonts w:ascii="Verdana" w:hAnsi="Verdana"/>
          <w:sz w:val="20"/>
          <w:szCs w:val="20"/>
        </w:rPr>
        <w:t xml:space="preserve"> dienos (imtinai), Tiekėjas Perkančiajai organizacijai turi pateikti galutinę rezultatų ataskaitą (žr. techninės specifikacijos Priedą Nr. 2).</w:t>
      </w:r>
    </w:p>
    <w:p w14:paraId="7B284B19" w14:textId="41B83EE1" w:rsidR="00D61F81" w:rsidRPr="00E256A8" w:rsidRDefault="00406703" w:rsidP="00D61F81">
      <w:pPr>
        <w:jc w:val="both"/>
        <w:rPr>
          <w:rFonts w:ascii="Verdana" w:hAnsi="Verdana" w:cs="Times New Roman"/>
          <w:sz w:val="20"/>
          <w:szCs w:val="20"/>
        </w:rPr>
      </w:pPr>
      <w:r w:rsidRPr="00E256A8">
        <w:rPr>
          <w:rFonts w:ascii="Verdana" w:hAnsi="Verdana" w:cs="Times New Roman"/>
          <w:sz w:val="20"/>
          <w:szCs w:val="20"/>
        </w:rPr>
        <w:t>31</w:t>
      </w:r>
      <w:r w:rsidR="00D61F81" w:rsidRPr="00E256A8">
        <w:rPr>
          <w:rFonts w:ascii="Verdana" w:hAnsi="Verdana" w:cs="Times New Roman"/>
          <w:sz w:val="20"/>
          <w:szCs w:val="20"/>
        </w:rPr>
        <w:t>. T</w:t>
      </w:r>
      <w:r w:rsidR="00564E92" w:rsidRPr="00E256A8">
        <w:rPr>
          <w:rFonts w:ascii="Verdana" w:hAnsi="Verdana" w:cs="Times New Roman"/>
          <w:sz w:val="20"/>
          <w:szCs w:val="20"/>
        </w:rPr>
        <w:t>ie</w:t>
      </w:r>
      <w:r w:rsidR="00D61F81" w:rsidRPr="00E256A8">
        <w:rPr>
          <w:rFonts w:ascii="Verdana" w:hAnsi="Verdana" w:cs="Times New Roman"/>
          <w:sz w:val="20"/>
          <w:szCs w:val="20"/>
        </w:rPr>
        <w:t>kėjas, įgyvendindamas Paslaugas, privalo laikytis šių aplinkosaugos reikalavimų (žaliųjų reikalavimų): </w:t>
      </w:r>
    </w:p>
    <w:p w14:paraId="53D607B9" w14:textId="7909987B" w:rsidR="00D61F81" w:rsidRPr="00E256A8" w:rsidRDefault="00406703" w:rsidP="00D61F81">
      <w:pPr>
        <w:jc w:val="both"/>
        <w:rPr>
          <w:rFonts w:ascii="Verdana" w:hAnsi="Verdana" w:cs="Times New Roman"/>
          <w:sz w:val="20"/>
          <w:szCs w:val="20"/>
        </w:rPr>
      </w:pPr>
      <w:r w:rsidRPr="00E256A8">
        <w:rPr>
          <w:rFonts w:ascii="Verdana" w:hAnsi="Verdana" w:cs="Times New Roman"/>
          <w:sz w:val="20"/>
          <w:szCs w:val="20"/>
        </w:rPr>
        <w:t>31</w:t>
      </w:r>
      <w:r w:rsidR="00D61F81" w:rsidRPr="00E256A8">
        <w:rPr>
          <w:rFonts w:ascii="Verdana" w:hAnsi="Verdana" w:cs="Times New Roman"/>
          <w:sz w:val="20"/>
          <w:szCs w:val="20"/>
        </w:rPr>
        <w:t>.1. nenaudoti plastikinių vienkartinių indų, vienkartinių pakuočių; </w:t>
      </w:r>
    </w:p>
    <w:p w14:paraId="54F337F8" w14:textId="47E544B6" w:rsidR="00D61F81" w:rsidRPr="00E256A8" w:rsidRDefault="00406703" w:rsidP="00D61F81">
      <w:pPr>
        <w:jc w:val="both"/>
        <w:rPr>
          <w:rFonts w:ascii="Verdana" w:hAnsi="Verdana" w:cs="Times New Roman"/>
          <w:sz w:val="20"/>
          <w:szCs w:val="20"/>
        </w:rPr>
      </w:pPr>
      <w:r w:rsidRPr="00E256A8">
        <w:rPr>
          <w:rFonts w:ascii="Verdana" w:hAnsi="Verdana" w:cs="Times New Roman"/>
          <w:sz w:val="20"/>
          <w:szCs w:val="20"/>
        </w:rPr>
        <w:t>31</w:t>
      </w:r>
      <w:r w:rsidR="00D61F81" w:rsidRPr="00E256A8">
        <w:rPr>
          <w:rFonts w:ascii="Verdana" w:hAnsi="Verdana" w:cs="Times New Roman"/>
          <w:sz w:val="20"/>
          <w:szCs w:val="20"/>
        </w:rPr>
        <w:t xml:space="preserve">.2 naudojami popieriaus gaminiai (rašymo, spausdinimo ir kopijavimo popierius) turi būti pagaminti iš 100 proc. perdirbto popieriaus (naudoto popieriaus ir (ar) gamybos atliekų) plaušų arba ne mažiau kaip 30 proc. pirminės medienos plaušų, gautų iš miškų, sertifikuotų naudojant </w:t>
      </w:r>
      <w:proofErr w:type="spellStart"/>
      <w:r w:rsidR="00D61F81" w:rsidRPr="00E256A8">
        <w:rPr>
          <w:rFonts w:ascii="Verdana" w:hAnsi="Verdana" w:cs="Times New Roman"/>
          <w:i/>
          <w:iCs/>
          <w:sz w:val="20"/>
          <w:szCs w:val="20"/>
        </w:rPr>
        <w:t>Forest</w:t>
      </w:r>
      <w:proofErr w:type="spellEnd"/>
      <w:r w:rsidR="00D61F81" w:rsidRPr="00E256A8">
        <w:rPr>
          <w:rFonts w:ascii="Verdana" w:hAnsi="Verdana" w:cs="Times New Roman"/>
          <w:i/>
          <w:iCs/>
          <w:sz w:val="20"/>
          <w:szCs w:val="20"/>
        </w:rPr>
        <w:t xml:space="preserve"> </w:t>
      </w:r>
      <w:proofErr w:type="spellStart"/>
      <w:r w:rsidR="00D61F81" w:rsidRPr="00E256A8">
        <w:rPr>
          <w:rFonts w:ascii="Verdana" w:hAnsi="Verdana" w:cs="Times New Roman"/>
          <w:i/>
          <w:iCs/>
          <w:sz w:val="20"/>
          <w:szCs w:val="20"/>
        </w:rPr>
        <w:t>Stewardship</w:t>
      </w:r>
      <w:proofErr w:type="spellEnd"/>
      <w:r w:rsidR="00D61F81" w:rsidRPr="00E256A8">
        <w:rPr>
          <w:rFonts w:ascii="Verdana" w:hAnsi="Verdana" w:cs="Times New Roman"/>
          <w:i/>
          <w:iCs/>
          <w:sz w:val="20"/>
          <w:szCs w:val="20"/>
        </w:rPr>
        <w:t xml:space="preserve"> </w:t>
      </w:r>
      <w:proofErr w:type="spellStart"/>
      <w:r w:rsidR="00D61F81" w:rsidRPr="00E256A8">
        <w:rPr>
          <w:rFonts w:ascii="Verdana" w:hAnsi="Verdana" w:cs="Times New Roman"/>
          <w:i/>
          <w:iCs/>
          <w:sz w:val="20"/>
          <w:szCs w:val="20"/>
        </w:rPr>
        <w:t>Council</w:t>
      </w:r>
      <w:proofErr w:type="spellEnd"/>
      <w:r w:rsidR="00D61F81" w:rsidRPr="00E256A8">
        <w:rPr>
          <w:rFonts w:ascii="Verdana" w:hAnsi="Verdana" w:cs="Times New Roman"/>
          <w:sz w:val="20"/>
          <w:szCs w:val="20"/>
        </w:rPr>
        <w:t xml:space="preserve"> (toliau – FSC) ar Miškų sertifikavimo sistemų pripažinimo programą (angl. </w:t>
      </w:r>
      <w:proofErr w:type="spellStart"/>
      <w:r w:rsidR="00D61F81" w:rsidRPr="00E256A8">
        <w:rPr>
          <w:rFonts w:ascii="Verdana" w:hAnsi="Verdana" w:cs="Times New Roman"/>
          <w:i/>
          <w:iCs/>
          <w:sz w:val="20"/>
          <w:szCs w:val="20"/>
        </w:rPr>
        <w:t>Programme</w:t>
      </w:r>
      <w:proofErr w:type="spellEnd"/>
      <w:r w:rsidR="00D61F81" w:rsidRPr="00E256A8">
        <w:rPr>
          <w:rFonts w:ascii="Verdana" w:hAnsi="Verdana" w:cs="Times New Roman"/>
          <w:i/>
          <w:iCs/>
          <w:sz w:val="20"/>
          <w:szCs w:val="20"/>
        </w:rPr>
        <w:t xml:space="preserve"> </w:t>
      </w:r>
      <w:proofErr w:type="spellStart"/>
      <w:r w:rsidR="00D61F81" w:rsidRPr="00E256A8">
        <w:rPr>
          <w:rFonts w:ascii="Verdana" w:hAnsi="Verdana" w:cs="Times New Roman"/>
          <w:i/>
          <w:iCs/>
          <w:sz w:val="20"/>
          <w:szCs w:val="20"/>
        </w:rPr>
        <w:t>for</w:t>
      </w:r>
      <w:proofErr w:type="spellEnd"/>
      <w:r w:rsidR="00D61F81" w:rsidRPr="00E256A8">
        <w:rPr>
          <w:rFonts w:ascii="Verdana" w:hAnsi="Verdana" w:cs="Times New Roman"/>
          <w:i/>
          <w:iCs/>
          <w:sz w:val="20"/>
          <w:szCs w:val="20"/>
        </w:rPr>
        <w:t xml:space="preserve"> </w:t>
      </w:r>
      <w:proofErr w:type="spellStart"/>
      <w:r w:rsidR="00D61F81" w:rsidRPr="00E256A8">
        <w:rPr>
          <w:rFonts w:ascii="Verdana" w:hAnsi="Verdana" w:cs="Times New Roman"/>
          <w:i/>
          <w:iCs/>
          <w:sz w:val="20"/>
          <w:szCs w:val="20"/>
        </w:rPr>
        <w:t>the</w:t>
      </w:r>
      <w:proofErr w:type="spellEnd"/>
      <w:r w:rsidR="00D61F81" w:rsidRPr="00E256A8">
        <w:rPr>
          <w:rFonts w:ascii="Verdana" w:hAnsi="Verdana" w:cs="Times New Roman"/>
          <w:i/>
          <w:iCs/>
          <w:sz w:val="20"/>
          <w:szCs w:val="20"/>
        </w:rPr>
        <w:t xml:space="preserve"> </w:t>
      </w:r>
      <w:proofErr w:type="spellStart"/>
      <w:r w:rsidR="00D61F81" w:rsidRPr="00E256A8">
        <w:rPr>
          <w:rFonts w:ascii="Verdana" w:hAnsi="Verdana" w:cs="Times New Roman"/>
          <w:i/>
          <w:iCs/>
          <w:sz w:val="20"/>
          <w:szCs w:val="20"/>
        </w:rPr>
        <w:t>Endorsement</w:t>
      </w:r>
      <w:proofErr w:type="spellEnd"/>
      <w:r w:rsidR="00D61F81" w:rsidRPr="00E256A8">
        <w:rPr>
          <w:rFonts w:ascii="Verdana" w:hAnsi="Verdana" w:cs="Times New Roman"/>
          <w:i/>
          <w:iCs/>
          <w:sz w:val="20"/>
          <w:szCs w:val="20"/>
        </w:rPr>
        <w:t xml:space="preserve"> of </w:t>
      </w:r>
      <w:proofErr w:type="spellStart"/>
      <w:r w:rsidR="00D61F81" w:rsidRPr="00E256A8">
        <w:rPr>
          <w:rFonts w:ascii="Verdana" w:hAnsi="Verdana" w:cs="Times New Roman"/>
          <w:i/>
          <w:iCs/>
          <w:sz w:val="20"/>
          <w:szCs w:val="20"/>
        </w:rPr>
        <w:t>Forest</w:t>
      </w:r>
      <w:proofErr w:type="spellEnd"/>
      <w:r w:rsidR="00D61F81" w:rsidRPr="00E256A8">
        <w:rPr>
          <w:rFonts w:ascii="Verdana" w:hAnsi="Verdana" w:cs="Times New Roman"/>
          <w:i/>
          <w:iCs/>
          <w:sz w:val="20"/>
          <w:szCs w:val="20"/>
        </w:rPr>
        <w:t xml:space="preserve"> </w:t>
      </w:r>
      <w:proofErr w:type="spellStart"/>
      <w:r w:rsidR="00D61F81" w:rsidRPr="00E256A8">
        <w:rPr>
          <w:rFonts w:ascii="Verdana" w:hAnsi="Verdana" w:cs="Times New Roman"/>
          <w:i/>
          <w:iCs/>
          <w:sz w:val="20"/>
          <w:szCs w:val="20"/>
        </w:rPr>
        <w:t>Certification</w:t>
      </w:r>
      <w:proofErr w:type="spellEnd"/>
      <w:r w:rsidR="00D61F81" w:rsidRPr="00E256A8">
        <w:rPr>
          <w:rFonts w:ascii="Verdana" w:hAnsi="Verdana" w:cs="Times New Roman"/>
          <w:i/>
          <w:iCs/>
          <w:sz w:val="20"/>
          <w:szCs w:val="20"/>
        </w:rPr>
        <w:t xml:space="preserve"> </w:t>
      </w:r>
      <w:proofErr w:type="spellStart"/>
      <w:r w:rsidR="00D61F81" w:rsidRPr="00E256A8">
        <w:rPr>
          <w:rFonts w:ascii="Verdana" w:hAnsi="Verdana" w:cs="Times New Roman"/>
          <w:i/>
          <w:iCs/>
          <w:sz w:val="20"/>
          <w:szCs w:val="20"/>
        </w:rPr>
        <w:t>schemes</w:t>
      </w:r>
      <w:proofErr w:type="spellEnd"/>
      <w:r w:rsidR="00D61F81" w:rsidRPr="00E256A8">
        <w:rPr>
          <w:rFonts w:ascii="Verdana" w:hAnsi="Verdana" w:cs="Times New Roman"/>
          <w:sz w:val="20"/>
          <w:szCs w:val="20"/>
        </w:rPr>
        <w:t xml:space="preserve"> (toliau – PEFC) arba lygiavertes miškų sertifikavimo sistemas, kita dalis – iš perdirbto popieriaus plaušų. Popieriaus gaminiai turėtų būti nebalinti arba balinti nenaudojant chloro dujų. Plonasis (higieninis) popierius: turi būti pagamintas iš 100 proc. perdirbto popieriaus (naudoto popieriaus ir (ar) gamybos atliekų) plaušų ir turi būti nebalintas arba balintas nenaudojant chloro dujų. </w:t>
      </w:r>
    </w:p>
    <w:p w14:paraId="11B7174A" w14:textId="65681988" w:rsidR="00D61F81" w:rsidRPr="00E256A8" w:rsidRDefault="00406703" w:rsidP="00D61F81">
      <w:pPr>
        <w:jc w:val="both"/>
        <w:rPr>
          <w:rFonts w:ascii="Verdana" w:hAnsi="Verdana" w:cs="Times New Roman"/>
          <w:sz w:val="20"/>
          <w:szCs w:val="20"/>
        </w:rPr>
      </w:pPr>
      <w:r w:rsidRPr="00E256A8">
        <w:rPr>
          <w:rFonts w:ascii="Verdana" w:hAnsi="Verdana" w:cs="Times New Roman"/>
          <w:sz w:val="20"/>
          <w:szCs w:val="20"/>
        </w:rPr>
        <w:t>31</w:t>
      </w:r>
      <w:r w:rsidR="00D61F81" w:rsidRPr="00E256A8">
        <w:rPr>
          <w:rFonts w:ascii="Verdana" w:hAnsi="Verdana" w:cs="Times New Roman"/>
          <w:sz w:val="20"/>
          <w:szCs w:val="20"/>
        </w:rPr>
        <w:t xml:space="preserve">.3. atsisakyti nebūtino dokumentų kopijavimo ir spausdinimo (jeigu bus naudojama </w:t>
      </w:r>
      <w:proofErr w:type="spellStart"/>
      <w:r w:rsidR="00D61F81" w:rsidRPr="00E256A8">
        <w:rPr>
          <w:rFonts w:ascii="Verdana" w:hAnsi="Verdana" w:cs="Times New Roman"/>
          <w:sz w:val="20"/>
          <w:szCs w:val="20"/>
        </w:rPr>
        <w:t>dalomoji</w:t>
      </w:r>
      <w:proofErr w:type="spellEnd"/>
      <w:r w:rsidR="00D61F81" w:rsidRPr="00E256A8">
        <w:rPr>
          <w:rFonts w:ascii="Verdana" w:hAnsi="Verdana" w:cs="Times New Roman"/>
          <w:sz w:val="20"/>
          <w:szCs w:val="20"/>
        </w:rPr>
        <w:t xml:space="preserve"> medžiaga, ji gali būti išsiųsta elektroniniu paštu prieš susitikimą arba atspausdinta ant abiejų lapo pusių ir padalinta susitikimo metu), rengiama dokumentacija, paslaugų priėmimo - perdavimo aktai Perkančiajai organizacijai turi būti pateikti tik elektroniniu formatu, o dokumentacija, kuri turi būti pasirašoma ir paslaugų perdavimo - priėmimo aktai turi būti pasirašomi elektroniniu parašu. </w:t>
      </w:r>
    </w:p>
    <w:p w14:paraId="38051E77" w14:textId="5F3EF38E" w:rsidR="00D61F81" w:rsidRPr="00E256A8" w:rsidRDefault="00406703" w:rsidP="00D61F81">
      <w:pPr>
        <w:jc w:val="both"/>
        <w:rPr>
          <w:rFonts w:ascii="Verdana" w:hAnsi="Verdana" w:cs="Times New Roman"/>
          <w:sz w:val="20"/>
          <w:szCs w:val="20"/>
        </w:rPr>
      </w:pPr>
      <w:r w:rsidRPr="00E256A8">
        <w:rPr>
          <w:rFonts w:ascii="Verdana" w:hAnsi="Verdana" w:cs="Times New Roman"/>
          <w:sz w:val="20"/>
          <w:szCs w:val="20"/>
        </w:rPr>
        <w:t>31</w:t>
      </w:r>
      <w:r w:rsidR="00D61F81" w:rsidRPr="00E256A8">
        <w:rPr>
          <w:rFonts w:ascii="Verdana" w:hAnsi="Verdana" w:cs="Times New Roman"/>
          <w:sz w:val="20"/>
          <w:szCs w:val="20"/>
        </w:rPr>
        <w:t>.4. maitinimo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 </w:t>
      </w:r>
    </w:p>
    <w:p w14:paraId="376E97FE" w14:textId="0D127085" w:rsidR="00D61F81" w:rsidRPr="00E256A8" w:rsidRDefault="00406703" w:rsidP="00D61F81">
      <w:pPr>
        <w:jc w:val="both"/>
        <w:rPr>
          <w:rFonts w:ascii="Verdana" w:hAnsi="Verdana" w:cs="Times New Roman"/>
          <w:sz w:val="20"/>
          <w:szCs w:val="20"/>
        </w:rPr>
      </w:pPr>
      <w:r w:rsidRPr="00E256A8">
        <w:rPr>
          <w:rFonts w:ascii="Verdana" w:hAnsi="Verdana" w:cs="Times New Roman"/>
          <w:sz w:val="20"/>
          <w:szCs w:val="20"/>
        </w:rPr>
        <w:t>31</w:t>
      </w:r>
      <w:r w:rsidR="00D61F81" w:rsidRPr="00E256A8">
        <w:rPr>
          <w:rFonts w:ascii="Verdana" w:hAnsi="Verdana" w:cs="Times New Roman"/>
          <w:sz w:val="20"/>
          <w:szCs w:val="20"/>
        </w:rPr>
        <w:t>.5. susidariusios atliekos (biologiškai skaidžios atliekos, stiklas, popierius, plastikas, metalas ir kt.) turi būti rūšiuojamos jų susidarymo vietoje ir perduodamos atliekas tvarkančioms įmonėms;</w:t>
      </w:r>
    </w:p>
    <w:p w14:paraId="28C9C02B" w14:textId="7C4C0F04" w:rsidR="00D61F81" w:rsidRPr="00E256A8" w:rsidRDefault="001A5CDA" w:rsidP="00D61F81">
      <w:pPr>
        <w:jc w:val="both"/>
        <w:rPr>
          <w:rFonts w:ascii="Verdana" w:hAnsi="Verdana" w:cs="Times New Roman"/>
          <w:sz w:val="20"/>
          <w:szCs w:val="20"/>
        </w:rPr>
      </w:pPr>
      <w:r w:rsidRPr="00E256A8">
        <w:rPr>
          <w:rFonts w:ascii="Verdana" w:hAnsi="Verdana" w:cs="Times New Roman"/>
          <w:sz w:val="20"/>
          <w:szCs w:val="20"/>
        </w:rPr>
        <w:lastRenderedPageBreak/>
        <w:t>31</w:t>
      </w:r>
      <w:r w:rsidR="00D61F81" w:rsidRPr="00E256A8">
        <w:rPr>
          <w:rFonts w:ascii="Verdana" w:hAnsi="Verdana" w:cs="Times New Roman"/>
          <w:sz w:val="20"/>
          <w:szCs w:val="20"/>
        </w:rPr>
        <w:t xml:space="preserve">.6. </w:t>
      </w:r>
      <w:r w:rsidR="000B7BC7" w:rsidRPr="000B7BC7">
        <w:rPr>
          <w:rFonts w:ascii="Verdana" w:hAnsi="Verdana" w:cs="Times New Roman"/>
          <w:sz w:val="20"/>
          <w:szCs w:val="20"/>
        </w:rPr>
        <w:t>prekė, virtusi atliekomis, tinka paruošti pakartotinai naudoti ar perdirbti</w:t>
      </w:r>
      <w:r w:rsidR="000B7BC7">
        <w:rPr>
          <w:rFonts w:ascii="Verdana" w:hAnsi="Verdana" w:cs="Times New Roman"/>
          <w:sz w:val="20"/>
          <w:szCs w:val="20"/>
        </w:rPr>
        <w:t>.</w:t>
      </w:r>
    </w:p>
    <w:p w14:paraId="51F3E4A2" w14:textId="77777777" w:rsidR="00866402" w:rsidRPr="00E256A8" w:rsidRDefault="00866402" w:rsidP="004309E9">
      <w:pPr>
        <w:jc w:val="both"/>
        <w:rPr>
          <w:rFonts w:ascii="Verdana" w:hAnsi="Verdana" w:cs="Times New Roman"/>
          <w:sz w:val="20"/>
          <w:szCs w:val="20"/>
        </w:rPr>
      </w:pPr>
    </w:p>
    <w:p w14:paraId="7CB4CD4D" w14:textId="77777777" w:rsidR="00866402" w:rsidRPr="00E256A8" w:rsidRDefault="00866402" w:rsidP="004309E9">
      <w:pPr>
        <w:jc w:val="both"/>
        <w:rPr>
          <w:rFonts w:ascii="Verdana" w:hAnsi="Verdana" w:cs="Times New Roman"/>
          <w:sz w:val="20"/>
          <w:szCs w:val="20"/>
        </w:rPr>
      </w:pPr>
    </w:p>
    <w:p w14:paraId="6C3B4FF6" w14:textId="77777777" w:rsidR="00866402" w:rsidRPr="00E256A8" w:rsidRDefault="00866402" w:rsidP="004309E9">
      <w:pPr>
        <w:jc w:val="both"/>
        <w:rPr>
          <w:rFonts w:ascii="Verdana" w:hAnsi="Verdana" w:cs="Times New Roman"/>
          <w:sz w:val="20"/>
          <w:szCs w:val="20"/>
        </w:rPr>
      </w:pPr>
    </w:p>
    <w:p w14:paraId="12DBDD73" w14:textId="77777777" w:rsidR="00866402" w:rsidRPr="00E256A8" w:rsidRDefault="00866402" w:rsidP="004309E9">
      <w:pPr>
        <w:jc w:val="both"/>
        <w:rPr>
          <w:rFonts w:ascii="Verdana" w:hAnsi="Verdana" w:cs="Times New Roman"/>
          <w:sz w:val="20"/>
          <w:szCs w:val="20"/>
        </w:rPr>
      </w:pPr>
    </w:p>
    <w:p w14:paraId="6A4E0661" w14:textId="77777777" w:rsidR="00866402" w:rsidRPr="00E256A8" w:rsidRDefault="00866402" w:rsidP="004309E9">
      <w:pPr>
        <w:jc w:val="both"/>
        <w:rPr>
          <w:rFonts w:ascii="Verdana" w:hAnsi="Verdana" w:cs="Times New Roman"/>
          <w:sz w:val="20"/>
          <w:szCs w:val="20"/>
        </w:rPr>
      </w:pPr>
    </w:p>
    <w:p w14:paraId="11C14E4B" w14:textId="77777777" w:rsidR="00866402" w:rsidRPr="00E256A8" w:rsidRDefault="00866402" w:rsidP="004309E9">
      <w:pPr>
        <w:jc w:val="both"/>
        <w:rPr>
          <w:rFonts w:ascii="Verdana" w:hAnsi="Verdana" w:cs="Times New Roman"/>
          <w:sz w:val="20"/>
          <w:szCs w:val="20"/>
        </w:rPr>
      </w:pPr>
    </w:p>
    <w:p w14:paraId="59C89986" w14:textId="77777777" w:rsidR="00866402" w:rsidRPr="00E256A8" w:rsidRDefault="00866402" w:rsidP="004309E9">
      <w:pPr>
        <w:jc w:val="both"/>
        <w:rPr>
          <w:rFonts w:ascii="Verdana" w:hAnsi="Verdana" w:cs="Times New Roman"/>
          <w:sz w:val="20"/>
          <w:szCs w:val="20"/>
        </w:rPr>
      </w:pPr>
    </w:p>
    <w:p w14:paraId="1AE59434" w14:textId="77777777" w:rsidR="00866402" w:rsidRPr="00E256A8" w:rsidRDefault="00866402" w:rsidP="004309E9">
      <w:pPr>
        <w:jc w:val="both"/>
        <w:rPr>
          <w:rFonts w:ascii="Verdana" w:hAnsi="Verdana" w:cs="Times New Roman"/>
          <w:sz w:val="20"/>
          <w:szCs w:val="20"/>
        </w:rPr>
      </w:pPr>
    </w:p>
    <w:p w14:paraId="169B24D1" w14:textId="51FABDA1" w:rsidR="00306A05" w:rsidRPr="00E256A8" w:rsidRDefault="00306A05" w:rsidP="004309E9">
      <w:pPr>
        <w:jc w:val="both"/>
        <w:rPr>
          <w:rFonts w:ascii="Verdana" w:hAnsi="Verdana" w:cs="Times New Roman"/>
          <w:sz w:val="20"/>
          <w:szCs w:val="20"/>
        </w:rPr>
      </w:pPr>
    </w:p>
    <w:p w14:paraId="1FF8E8A6" w14:textId="686A1F30" w:rsidR="429FD121" w:rsidRPr="00E256A8" w:rsidRDefault="429FD121">
      <w:pPr>
        <w:jc w:val="both"/>
        <w:rPr>
          <w:rFonts w:ascii="Verdana" w:hAnsi="Verdana" w:cs="Times New Roman"/>
          <w:sz w:val="20"/>
          <w:szCs w:val="20"/>
        </w:rPr>
      </w:pPr>
    </w:p>
    <w:p w14:paraId="16277B91" w14:textId="77777777" w:rsidR="000D3955" w:rsidRPr="00E256A8" w:rsidRDefault="000D3955">
      <w:pPr>
        <w:jc w:val="both"/>
        <w:rPr>
          <w:rFonts w:ascii="Verdana" w:hAnsi="Verdana" w:cs="Times New Roman"/>
          <w:sz w:val="20"/>
          <w:szCs w:val="20"/>
        </w:rPr>
      </w:pPr>
    </w:p>
    <w:p w14:paraId="453FA254" w14:textId="77777777" w:rsidR="000D3955" w:rsidRPr="00E256A8" w:rsidRDefault="000D3955">
      <w:pPr>
        <w:jc w:val="both"/>
        <w:rPr>
          <w:rFonts w:ascii="Verdana" w:hAnsi="Verdana" w:cs="Times New Roman"/>
          <w:sz w:val="20"/>
          <w:szCs w:val="20"/>
        </w:rPr>
      </w:pPr>
    </w:p>
    <w:p w14:paraId="29303A09" w14:textId="77777777" w:rsidR="000D3955" w:rsidRPr="00E256A8" w:rsidRDefault="000D3955">
      <w:pPr>
        <w:jc w:val="both"/>
        <w:rPr>
          <w:rFonts w:ascii="Verdana" w:hAnsi="Verdana" w:cs="Times New Roman"/>
          <w:sz w:val="20"/>
          <w:szCs w:val="20"/>
        </w:rPr>
      </w:pPr>
    </w:p>
    <w:p w14:paraId="6C246105" w14:textId="77777777" w:rsidR="000D3955" w:rsidRPr="00E256A8" w:rsidRDefault="000D3955">
      <w:pPr>
        <w:jc w:val="both"/>
        <w:rPr>
          <w:rFonts w:ascii="Verdana" w:hAnsi="Verdana" w:cs="Times New Roman"/>
          <w:sz w:val="20"/>
          <w:szCs w:val="20"/>
        </w:rPr>
      </w:pPr>
    </w:p>
    <w:p w14:paraId="56A7F24C" w14:textId="77777777" w:rsidR="000D3955" w:rsidRPr="00E256A8" w:rsidRDefault="000D3955">
      <w:pPr>
        <w:jc w:val="both"/>
        <w:rPr>
          <w:rFonts w:ascii="Verdana" w:hAnsi="Verdana" w:cs="Times New Roman"/>
          <w:sz w:val="20"/>
          <w:szCs w:val="20"/>
        </w:rPr>
      </w:pPr>
    </w:p>
    <w:p w14:paraId="7815466B" w14:textId="77777777" w:rsidR="000D3955" w:rsidRPr="00E256A8" w:rsidRDefault="000D3955">
      <w:pPr>
        <w:jc w:val="both"/>
        <w:rPr>
          <w:rFonts w:ascii="Verdana" w:hAnsi="Verdana" w:cs="Times New Roman"/>
          <w:sz w:val="20"/>
          <w:szCs w:val="20"/>
        </w:rPr>
      </w:pPr>
    </w:p>
    <w:p w14:paraId="01418F69" w14:textId="77777777" w:rsidR="000D3955" w:rsidRPr="00E256A8" w:rsidRDefault="000D3955">
      <w:pPr>
        <w:jc w:val="both"/>
        <w:rPr>
          <w:rFonts w:ascii="Verdana" w:hAnsi="Verdana" w:cs="Times New Roman"/>
          <w:sz w:val="20"/>
          <w:szCs w:val="20"/>
        </w:rPr>
      </w:pPr>
    </w:p>
    <w:p w14:paraId="626D112C" w14:textId="77777777" w:rsidR="000D3955" w:rsidRPr="00E256A8" w:rsidRDefault="000D3955">
      <w:pPr>
        <w:jc w:val="both"/>
        <w:rPr>
          <w:rFonts w:ascii="Verdana" w:hAnsi="Verdana" w:cs="Times New Roman"/>
          <w:sz w:val="20"/>
          <w:szCs w:val="20"/>
        </w:rPr>
      </w:pPr>
    </w:p>
    <w:p w14:paraId="67C193C0" w14:textId="77777777" w:rsidR="000D3955" w:rsidRPr="00E256A8" w:rsidRDefault="000D3955">
      <w:pPr>
        <w:jc w:val="both"/>
        <w:rPr>
          <w:rFonts w:ascii="Verdana" w:hAnsi="Verdana" w:cs="Times New Roman"/>
          <w:sz w:val="20"/>
          <w:szCs w:val="20"/>
        </w:rPr>
      </w:pPr>
    </w:p>
    <w:p w14:paraId="63BC44F5" w14:textId="77777777" w:rsidR="000D3955" w:rsidRPr="00E256A8" w:rsidRDefault="000D3955">
      <w:pPr>
        <w:jc w:val="both"/>
        <w:rPr>
          <w:rFonts w:ascii="Verdana" w:hAnsi="Verdana" w:cs="Times New Roman"/>
          <w:sz w:val="20"/>
          <w:szCs w:val="20"/>
        </w:rPr>
      </w:pPr>
    </w:p>
    <w:p w14:paraId="22BB6691" w14:textId="77777777" w:rsidR="000D3955" w:rsidRPr="00E256A8" w:rsidRDefault="000D3955">
      <w:pPr>
        <w:jc w:val="both"/>
        <w:rPr>
          <w:rFonts w:ascii="Verdana" w:hAnsi="Verdana" w:cs="Times New Roman"/>
          <w:sz w:val="20"/>
          <w:szCs w:val="20"/>
        </w:rPr>
      </w:pPr>
    </w:p>
    <w:p w14:paraId="70A4EFF5" w14:textId="77777777" w:rsidR="000D3955" w:rsidRPr="00E256A8" w:rsidRDefault="000D3955">
      <w:pPr>
        <w:jc w:val="both"/>
        <w:rPr>
          <w:rFonts w:ascii="Verdana" w:hAnsi="Verdana" w:cs="Times New Roman"/>
          <w:sz w:val="20"/>
          <w:szCs w:val="20"/>
        </w:rPr>
      </w:pPr>
    </w:p>
    <w:p w14:paraId="65BB677B" w14:textId="77777777" w:rsidR="000D3955" w:rsidRPr="00E256A8" w:rsidRDefault="000D3955">
      <w:pPr>
        <w:jc w:val="both"/>
        <w:rPr>
          <w:rFonts w:ascii="Verdana" w:hAnsi="Verdana" w:cs="Times New Roman"/>
          <w:sz w:val="20"/>
          <w:szCs w:val="20"/>
        </w:rPr>
      </w:pPr>
    </w:p>
    <w:p w14:paraId="37F013F6" w14:textId="77777777" w:rsidR="000D3955" w:rsidRPr="00E256A8" w:rsidRDefault="000D3955">
      <w:pPr>
        <w:jc w:val="both"/>
        <w:rPr>
          <w:rFonts w:ascii="Verdana" w:hAnsi="Verdana" w:cs="Times New Roman"/>
          <w:sz w:val="20"/>
          <w:szCs w:val="20"/>
        </w:rPr>
      </w:pPr>
    </w:p>
    <w:p w14:paraId="426998ED" w14:textId="77777777" w:rsidR="000D3955" w:rsidRPr="00E256A8" w:rsidRDefault="000D3955" w:rsidP="004309E9">
      <w:pPr>
        <w:jc w:val="both"/>
        <w:rPr>
          <w:rFonts w:ascii="Verdana" w:hAnsi="Verdana" w:cs="Times New Roman"/>
          <w:sz w:val="20"/>
          <w:szCs w:val="20"/>
        </w:rPr>
      </w:pPr>
    </w:p>
    <w:p w14:paraId="1DB9E84C" w14:textId="77777777" w:rsidR="009D0AE0" w:rsidRDefault="009D0AE0">
      <w:pPr>
        <w:jc w:val="center"/>
        <w:rPr>
          <w:rFonts w:ascii="Verdana" w:hAnsi="Verdana" w:cs="Times New Roman"/>
          <w:sz w:val="20"/>
          <w:szCs w:val="20"/>
        </w:rPr>
      </w:pPr>
    </w:p>
    <w:p w14:paraId="11349535" w14:textId="77777777" w:rsidR="00916AFC" w:rsidRDefault="00916AFC">
      <w:pPr>
        <w:jc w:val="center"/>
        <w:rPr>
          <w:rFonts w:ascii="Verdana" w:hAnsi="Verdana" w:cs="Times New Roman"/>
          <w:sz w:val="20"/>
          <w:szCs w:val="20"/>
        </w:rPr>
      </w:pPr>
    </w:p>
    <w:p w14:paraId="0466A4C9" w14:textId="77777777" w:rsidR="00916AFC" w:rsidRDefault="00916AFC">
      <w:pPr>
        <w:jc w:val="center"/>
        <w:rPr>
          <w:rFonts w:ascii="Verdana" w:hAnsi="Verdana" w:cs="Times New Roman"/>
          <w:sz w:val="20"/>
          <w:szCs w:val="20"/>
        </w:rPr>
      </w:pPr>
    </w:p>
    <w:p w14:paraId="6DDAF86B" w14:textId="77777777" w:rsidR="00916AFC" w:rsidRDefault="00916AFC">
      <w:pPr>
        <w:jc w:val="center"/>
        <w:rPr>
          <w:rFonts w:ascii="Verdana" w:hAnsi="Verdana" w:cs="Times New Roman"/>
          <w:sz w:val="20"/>
          <w:szCs w:val="20"/>
        </w:rPr>
      </w:pPr>
    </w:p>
    <w:p w14:paraId="31679C28" w14:textId="77777777" w:rsidR="00916AFC" w:rsidRDefault="00916AFC">
      <w:pPr>
        <w:jc w:val="center"/>
        <w:rPr>
          <w:rFonts w:ascii="Verdana" w:hAnsi="Verdana" w:cs="Times New Roman"/>
          <w:sz w:val="20"/>
          <w:szCs w:val="20"/>
        </w:rPr>
      </w:pPr>
    </w:p>
    <w:p w14:paraId="6849F089" w14:textId="77777777" w:rsidR="00916AFC" w:rsidRDefault="00916AFC">
      <w:pPr>
        <w:jc w:val="center"/>
        <w:rPr>
          <w:rFonts w:ascii="Verdana" w:hAnsi="Verdana" w:cs="Times New Roman"/>
          <w:sz w:val="20"/>
          <w:szCs w:val="20"/>
        </w:rPr>
      </w:pPr>
    </w:p>
    <w:p w14:paraId="782922D1" w14:textId="77777777" w:rsidR="00916AFC" w:rsidRPr="00E256A8" w:rsidRDefault="00916AFC">
      <w:pPr>
        <w:jc w:val="center"/>
        <w:rPr>
          <w:rFonts w:ascii="Verdana" w:hAnsi="Verdana" w:cs="Times New Roman"/>
          <w:sz w:val="20"/>
          <w:szCs w:val="20"/>
        </w:rPr>
      </w:pPr>
    </w:p>
    <w:p w14:paraId="7840DF90" w14:textId="77777777" w:rsidR="009D0AE0" w:rsidRPr="00E256A8" w:rsidRDefault="009D0AE0">
      <w:pPr>
        <w:jc w:val="center"/>
        <w:rPr>
          <w:rFonts w:ascii="Verdana" w:hAnsi="Verdana" w:cs="Times New Roman"/>
          <w:sz w:val="20"/>
          <w:szCs w:val="20"/>
        </w:rPr>
      </w:pPr>
    </w:p>
    <w:p w14:paraId="173B8468" w14:textId="6C6BA25E" w:rsidR="007C213D" w:rsidRPr="00E256A8" w:rsidRDefault="007C213D" w:rsidP="004309E9">
      <w:pPr>
        <w:jc w:val="center"/>
        <w:rPr>
          <w:rFonts w:ascii="Verdana" w:hAnsi="Verdana" w:cs="Times New Roman"/>
          <w:sz w:val="20"/>
          <w:szCs w:val="20"/>
        </w:rPr>
      </w:pPr>
      <w:r w:rsidRPr="00E256A8">
        <w:rPr>
          <w:rFonts w:ascii="Verdana" w:hAnsi="Verdana" w:cs="Times New Roman"/>
          <w:sz w:val="20"/>
          <w:szCs w:val="20"/>
        </w:rPr>
        <w:t>Techninės specifikacijos</w:t>
      </w:r>
    </w:p>
    <w:p w14:paraId="49BCF938" w14:textId="71C19E97" w:rsidR="007C213D" w:rsidRPr="00E256A8" w:rsidRDefault="007C213D" w:rsidP="004309E9">
      <w:pPr>
        <w:jc w:val="center"/>
        <w:rPr>
          <w:rFonts w:ascii="Verdana" w:hAnsi="Verdana" w:cs="Times New Roman"/>
          <w:sz w:val="20"/>
          <w:szCs w:val="20"/>
        </w:rPr>
      </w:pPr>
      <w:r w:rsidRPr="00E256A8">
        <w:rPr>
          <w:rFonts w:ascii="Verdana" w:hAnsi="Verdana" w:cs="Times New Roman"/>
          <w:sz w:val="20"/>
          <w:szCs w:val="20"/>
        </w:rPr>
        <w:t>Priedas Nr. 1</w:t>
      </w:r>
    </w:p>
    <w:p w14:paraId="62F0FA75" w14:textId="77777777" w:rsidR="007C213D" w:rsidRPr="00E256A8" w:rsidRDefault="007C213D" w:rsidP="004309E9">
      <w:pPr>
        <w:jc w:val="center"/>
        <w:rPr>
          <w:rFonts w:ascii="Verdana" w:hAnsi="Verdana" w:cs="Times New Roman"/>
          <w:sz w:val="20"/>
          <w:szCs w:val="20"/>
        </w:rPr>
      </w:pPr>
    </w:p>
    <w:p w14:paraId="49A24877" w14:textId="4B47A96C" w:rsidR="00694F1D" w:rsidRPr="00E256A8" w:rsidRDefault="00694F1D" w:rsidP="00EE35D3">
      <w:pPr>
        <w:jc w:val="center"/>
        <w:rPr>
          <w:rFonts w:ascii="Verdana" w:hAnsi="Verdana" w:cs="Times New Roman"/>
          <w:b/>
          <w:bCs/>
          <w:sz w:val="20"/>
          <w:szCs w:val="20"/>
        </w:rPr>
      </w:pPr>
      <w:r w:rsidRPr="00E256A8">
        <w:rPr>
          <w:rFonts w:ascii="Verdana" w:hAnsi="Verdana" w:cs="Times New Roman"/>
          <w:b/>
          <w:bCs/>
          <w:sz w:val="20"/>
          <w:szCs w:val="20"/>
        </w:rPr>
        <w:t>MOKYMŲ PROJEKTAS</w:t>
      </w:r>
    </w:p>
    <w:p w14:paraId="0C46CA46" w14:textId="3EC6BBC0" w:rsidR="429FD121" w:rsidRPr="00E256A8" w:rsidRDefault="429FD121" w:rsidP="004309E9">
      <w:pPr>
        <w:jc w:val="both"/>
        <w:rPr>
          <w:rFonts w:ascii="Verdana" w:hAnsi="Verdana" w:cs="Times New Roman"/>
          <w:b/>
          <w:bCs/>
          <w:sz w:val="20"/>
          <w:szCs w:val="20"/>
        </w:rPr>
      </w:pPr>
    </w:p>
    <w:p w14:paraId="37B57B2D" w14:textId="4068AFA6" w:rsidR="0029101E" w:rsidRPr="00E256A8" w:rsidRDefault="0029101E" w:rsidP="004309E9">
      <w:pPr>
        <w:spacing w:before="100" w:beforeAutospacing="1" w:after="100" w:afterAutospacing="1"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b/>
          <w:bCs/>
          <w:kern w:val="0"/>
          <w:sz w:val="20"/>
          <w:szCs w:val="20"/>
          <w:lang w:eastAsia="lt-LT"/>
          <w14:ligatures w14:val="none"/>
        </w:rPr>
        <w:t>1.Mokymų tikslas:</w:t>
      </w:r>
      <w:r w:rsidRPr="00E256A8">
        <w:rPr>
          <w:rFonts w:ascii="Verdana" w:eastAsia="Times New Roman" w:hAnsi="Verdana" w:cs="Times New Roman"/>
          <w:kern w:val="0"/>
          <w:sz w:val="20"/>
          <w:szCs w:val="20"/>
          <w:lang w:eastAsia="lt-LT"/>
          <w14:ligatures w14:val="none"/>
        </w:rPr>
        <w:br/>
        <w:t>Mokymų tikslas – suteikti aktualias žinias bei ugdyti jaunimo ir moterų verslumo, kūrybiškumo, tinklaveikos bei lyderystės kompetencijas, taikant pažangias paslaugų teikimo priemones ir metodus. Tikslas – skatinti inovatyvų mąstymą, verslumo iniciatyvas ir asmeninį tobulėjimą.</w:t>
      </w:r>
    </w:p>
    <w:p w14:paraId="484331E8" w14:textId="29055E2D" w:rsidR="0029101E" w:rsidRPr="00E256A8" w:rsidRDefault="0029101E" w:rsidP="004309E9">
      <w:pPr>
        <w:spacing w:before="100" w:beforeAutospacing="1" w:after="100" w:afterAutospacing="1" w:line="240" w:lineRule="auto"/>
        <w:jc w:val="both"/>
        <w:rPr>
          <w:rFonts w:ascii="Verdana" w:eastAsia="Times New Roman" w:hAnsi="Verdana" w:cs="Times New Roman"/>
          <w:b/>
          <w:bCs/>
          <w:kern w:val="0"/>
          <w:sz w:val="20"/>
          <w:szCs w:val="20"/>
          <w:lang w:eastAsia="lt-LT"/>
          <w14:ligatures w14:val="none"/>
        </w:rPr>
      </w:pPr>
      <w:r w:rsidRPr="00E256A8">
        <w:rPr>
          <w:rFonts w:ascii="Verdana" w:eastAsia="Times New Roman" w:hAnsi="Verdana" w:cs="Times New Roman"/>
          <w:b/>
          <w:bCs/>
          <w:kern w:val="0"/>
          <w:sz w:val="20"/>
          <w:szCs w:val="20"/>
          <w:lang w:eastAsia="lt-LT"/>
          <w14:ligatures w14:val="none"/>
        </w:rPr>
        <w:t xml:space="preserve">2. 1-ną </w:t>
      </w:r>
      <w:r w:rsidR="59EFDBEF" w:rsidRPr="00E256A8">
        <w:rPr>
          <w:rFonts w:ascii="Verdana" w:eastAsia="Times New Roman" w:hAnsi="Verdana" w:cs="Times New Roman"/>
          <w:b/>
          <w:bCs/>
          <w:kern w:val="0"/>
          <w:sz w:val="20"/>
          <w:szCs w:val="20"/>
          <w:lang w:eastAsia="lt-LT"/>
          <w14:ligatures w14:val="none"/>
        </w:rPr>
        <w:t>renginių</w:t>
      </w:r>
      <w:r w:rsidRPr="00E256A8">
        <w:rPr>
          <w:rFonts w:ascii="Verdana" w:eastAsia="Times New Roman" w:hAnsi="Verdana" w:cs="Times New Roman"/>
          <w:b/>
          <w:bCs/>
          <w:kern w:val="0"/>
          <w:sz w:val="20"/>
          <w:szCs w:val="20"/>
          <w:lang w:eastAsia="lt-LT"/>
          <w14:ligatures w14:val="none"/>
        </w:rPr>
        <w:t xml:space="preserve"> ciklą turi sudaryti:</w:t>
      </w:r>
    </w:p>
    <w:p w14:paraId="63D4E948" w14:textId="08538327" w:rsidR="0029101E" w:rsidRPr="00E256A8" w:rsidRDefault="0029101E" w:rsidP="004309E9">
      <w:pPr>
        <w:numPr>
          <w:ilvl w:val="0"/>
          <w:numId w:val="19"/>
        </w:numPr>
        <w:spacing w:before="100" w:beforeAutospacing="1" w:after="100" w:afterAutospacing="1"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3 (trys) mokymai</w:t>
      </w:r>
      <w:r w:rsidR="008568F7" w:rsidRPr="00E256A8">
        <w:rPr>
          <w:rFonts w:ascii="Verdana" w:eastAsia="Times New Roman" w:hAnsi="Verdana" w:cs="Times New Roman"/>
          <w:kern w:val="0"/>
          <w:sz w:val="20"/>
          <w:szCs w:val="20"/>
          <w:lang w:eastAsia="lt-LT"/>
          <w14:ligatures w14:val="none"/>
        </w:rPr>
        <w:t xml:space="preserve"> skirtinguose miestuose</w:t>
      </w:r>
      <w:r w:rsidRPr="00E256A8">
        <w:rPr>
          <w:rFonts w:ascii="Verdana" w:eastAsia="Times New Roman" w:hAnsi="Verdana" w:cs="Times New Roman"/>
          <w:kern w:val="0"/>
          <w:sz w:val="20"/>
          <w:szCs w:val="20"/>
          <w:lang w:eastAsia="lt-LT"/>
          <w14:ligatures w14:val="none"/>
        </w:rPr>
        <w:t xml:space="preserve"> pagal eksperto (-ų) parengtą medžiagą. Mokymai organizuojami kontaktiniu būdu skirtinguose miestuose.</w:t>
      </w:r>
    </w:p>
    <w:p w14:paraId="29C38213" w14:textId="7C5A4689" w:rsidR="0029101E" w:rsidRPr="00E256A8" w:rsidRDefault="0029101E" w:rsidP="004309E9">
      <w:pPr>
        <w:numPr>
          <w:ilvl w:val="0"/>
          <w:numId w:val="19"/>
        </w:numPr>
        <w:spacing w:before="100" w:beforeAutospacing="1" w:after="100" w:afterAutospacing="1"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Jaunimo mokymai</w:t>
      </w:r>
      <w:r w:rsidR="7B51360E" w:rsidRPr="00E256A8">
        <w:rPr>
          <w:rFonts w:ascii="Verdana" w:eastAsia="Times New Roman" w:hAnsi="Verdana" w:cs="Times New Roman"/>
          <w:kern w:val="0"/>
          <w:sz w:val="20"/>
          <w:szCs w:val="20"/>
          <w:lang w:eastAsia="lt-LT"/>
          <w14:ligatures w14:val="none"/>
        </w:rPr>
        <w:t xml:space="preserve"> (praktinės verslumo dirbtuvės)</w:t>
      </w:r>
      <w:r w:rsidRPr="00E256A8">
        <w:rPr>
          <w:rFonts w:ascii="Verdana" w:eastAsia="Times New Roman" w:hAnsi="Verdana" w:cs="Times New Roman"/>
          <w:kern w:val="0"/>
          <w:sz w:val="20"/>
          <w:szCs w:val="20"/>
          <w:lang w:eastAsia="lt-LT"/>
          <w14:ligatures w14:val="none"/>
        </w:rPr>
        <w:t xml:space="preserve"> vyks Panevėžyje, Marijampolėje ir Šiauliuose</w:t>
      </w:r>
      <w:r w:rsidR="4E1B2BE8" w:rsidRPr="00E256A8">
        <w:rPr>
          <w:rFonts w:ascii="Verdana" w:eastAsia="Times New Roman" w:hAnsi="Verdana" w:cs="Times New Roman"/>
          <w:kern w:val="0"/>
          <w:sz w:val="20"/>
          <w:szCs w:val="20"/>
          <w:lang w:eastAsia="lt-LT"/>
          <w14:ligatures w14:val="none"/>
        </w:rPr>
        <w:t>. Jaunimo mokym</w:t>
      </w:r>
      <w:r w:rsidR="70F72331" w:rsidRPr="00E256A8">
        <w:rPr>
          <w:rFonts w:ascii="Verdana" w:eastAsia="Times New Roman" w:hAnsi="Verdana" w:cs="Times New Roman"/>
          <w:kern w:val="0"/>
          <w:sz w:val="20"/>
          <w:szCs w:val="20"/>
          <w:lang w:eastAsia="lt-LT"/>
          <w14:ligatures w14:val="none"/>
        </w:rPr>
        <w:t>ų</w:t>
      </w:r>
      <w:r w:rsidR="1E779AD7" w:rsidRPr="00E256A8">
        <w:rPr>
          <w:rFonts w:ascii="Verdana" w:eastAsia="Times New Roman" w:hAnsi="Verdana" w:cs="Times New Roman"/>
          <w:kern w:val="0"/>
          <w:sz w:val="20"/>
          <w:szCs w:val="20"/>
          <w:lang w:eastAsia="lt-LT"/>
          <w14:ligatures w14:val="none"/>
        </w:rPr>
        <w:t xml:space="preserve"> (praktinių verslumo dirbtuvių)</w:t>
      </w:r>
      <w:r w:rsidR="70F72331" w:rsidRPr="00E256A8">
        <w:rPr>
          <w:rFonts w:ascii="Verdana" w:eastAsia="Times New Roman" w:hAnsi="Verdana" w:cs="Times New Roman"/>
          <w:kern w:val="0"/>
          <w:sz w:val="20"/>
          <w:szCs w:val="20"/>
          <w:lang w:eastAsia="lt-LT"/>
          <w14:ligatures w14:val="none"/>
        </w:rPr>
        <w:t xml:space="preserve"> įgyvendinimo procese turėtų dalyvauti</w:t>
      </w:r>
      <w:r w:rsidR="4E1B2BE8" w:rsidRPr="00E256A8">
        <w:rPr>
          <w:rFonts w:ascii="Verdana" w:eastAsia="Times New Roman" w:hAnsi="Verdana" w:cs="Times New Roman"/>
          <w:kern w:val="0"/>
          <w:sz w:val="20"/>
          <w:szCs w:val="20"/>
          <w:lang w:eastAsia="lt-LT"/>
          <w14:ligatures w14:val="none"/>
        </w:rPr>
        <w:t xml:space="preserve"> </w:t>
      </w:r>
      <w:r w:rsidR="54DF7808" w:rsidRPr="00E256A8">
        <w:rPr>
          <w:rFonts w:ascii="Verdana" w:eastAsia="Times New Roman" w:hAnsi="Verdana" w:cs="Times New Roman"/>
          <w:kern w:val="0"/>
          <w:sz w:val="20"/>
          <w:szCs w:val="20"/>
          <w:lang w:eastAsia="lt-LT"/>
          <w14:ligatures w14:val="none"/>
        </w:rPr>
        <w:t>asmuo (lyderis, įkvepianti asmenybė)</w:t>
      </w:r>
      <w:r w:rsidR="006A2601" w:rsidRPr="00E256A8">
        <w:rPr>
          <w:rFonts w:ascii="Verdana" w:eastAsia="Times New Roman" w:hAnsi="Verdana" w:cs="Times New Roman"/>
          <w:kern w:val="0"/>
          <w:sz w:val="20"/>
          <w:szCs w:val="20"/>
          <w:lang w:eastAsia="lt-LT"/>
          <w14:ligatures w14:val="none"/>
        </w:rPr>
        <w:t>, kurį tiekėjas</w:t>
      </w:r>
      <w:r w:rsidR="004B5500" w:rsidRPr="00E256A8">
        <w:rPr>
          <w:rFonts w:ascii="Verdana" w:eastAsia="Times New Roman" w:hAnsi="Verdana" w:cs="Times New Roman"/>
          <w:kern w:val="0"/>
          <w:sz w:val="20"/>
          <w:szCs w:val="20"/>
          <w:lang w:eastAsia="lt-LT"/>
          <w14:ligatures w14:val="none"/>
        </w:rPr>
        <w:t xml:space="preserve"> turi nusamdyti</w:t>
      </w:r>
      <w:r w:rsidR="004C7FF5" w:rsidRPr="00E256A8">
        <w:rPr>
          <w:rFonts w:ascii="Verdana" w:eastAsia="Times New Roman" w:hAnsi="Verdana" w:cs="Times New Roman"/>
          <w:kern w:val="0"/>
          <w:sz w:val="20"/>
          <w:szCs w:val="20"/>
          <w:lang w:eastAsia="lt-LT"/>
          <w14:ligatures w14:val="none"/>
        </w:rPr>
        <w:t xml:space="preserve"> už tą pačią paslaugų kainą</w:t>
      </w:r>
      <w:r w:rsidR="006E684C" w:rsidRPr="00E256A8">
        <w:rPr>
          <w:rFonts w:ascii="Verdana" w:eastAsia="Times New Roman" w:hAnsi="Verdana" w:cs="Times New Roman"/>
          <w:kern w:val="0"/>
          <w:sz w:val="20"/>
          <w:szCs w:val="20"/>
          <w:lang w:eastAsia="lt-LT"/>
          <w14:ligatures w14:val="none"/>
        </w:rPr>
        <w:t>,</w:t>
      </w:r>
      <w:r w:rsidR="001216C9" w:rsidRPr="00E256A8">
        <w:rPr>
          <w:rFonts w:ascii="Verdana" w:eastAsia="Times New Roman" w:hAnsi="Verdana" w:cs="Times New Roman"/>
          <w:kern w:val="0"/>
          <w:sz w:val="20"/>
          <w:szCs w:val="20"/>
          <w:lang w:eastAsia="lt-LT"/>
          <w14:ligatures w14:val="none"/>
        </w:rPr>
        <w:t xml:space="preserve"> prieš tai</w:t>
      </w:r>
      <w:r w:rsidR="00BC71A8" w:rsidRPr="00E256A8">
        <w:rPr>
          <w:rFonts w:ascii="Verdana" w:eastAsia="Times New Roman" w:hAnsi="Verdana" w:cs="Times New Roman"/>
          <w:kern w:val="0"/>
          <w:sz w:val="20"/>
          <w:szCs w:val="20"/>
          <w:lang w:eastAsia="lt-LT"/>
          <w14:ligatures w14:val="none"/>
        </w:rPr>
        <w:t xml:space="preserve"> suderin</w:t>
      </w:r>
      <w:r w:rsidR="006E684C" w:rsidRPr="00E256A8">
        <w:rPr>
          <w:rFonts w:ascii="Verdana" w:eastAsia="Times New Roman" w:hAnsi="Verdana" w:cs="Times New Roman"/>
          <w:kern w:val="0"/>
          <w:sz w:val="20"/>
          <w:szCs w:val="20"/>
          <w:lang w:eastAsia="lt-LT"/>
          <w14:ligatures w14:val="none"/>
        </w:rPr>
        <w:t>ti</w:t>
      </w:r>
      <w:r w:rsidR="00BC71A8" w:rsidRPr="00E256A8">
        <w:rPr>
          <w:rFonts w:ascii="Verdana" w:eastAsia="Times New Roman" w:hAnsi="Verdana" w:cs="Times New Roman"/>
          <w:kern w:val="0"/>
          <w:sz w:val="20"/>
          <w:szCs w:val="20"/>
          <w:lang w:eastAsia="lt-LT"/>
          <w14:ligatures w14:val="none"/>
        </w:rPr>
        <w:t xml:space="preserve"> su perkančiąja organizacija</w:t>
      </w:r>
      <w:r w:rsidR="001A5CDA" w:rsidRPr="00E256A8">
        <w:rPr>
          <w:rFonts w:ascii="Verdana" w:eastAsia="Times New Roman" w:hAnsi="Verdana" w:cs="Times New Roman"/>
          <w:kern w:val="0"/>
          <w:sz w:val="20"/>
          <w:szCs w:val="20"/>
          <w:lang w:eastAsia="lt-LT"/>
          <w14:ligatures w14:val="none"/>
        </w:rPr>
        <w:t>.</w:t>
      </w:r>
    </w:p>
    <w:p w14:paraId="25107740" w14:textId="38E3AD77" w:rsidR="008F2EDD" w:rsidRPr="00E256A8" w:rsidRDefault="48E3F187" w:rsidP="004309E9">
      <w:pPr>
        <w:numPr>
          <w:ilvl w:val="0"/>
          <w:numId w:val="19"/>
        </w:numPr>
        <w:spacing w:before="100" w:beforeAutospacing="1" w:after="100" w:afterAutospacing="1"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M</w:t>
      </w:r>
      <w:r w:rsidR="0029101E" w:rsidRPr="00E256A8">
        <w:rPr>
          <w:rFonts w:ascii="Verdana" w:eastAsia="Times New Roman" w:hAnsi="Verdana" w:cs="Times New Roman"/>
          <w:kern w:val="0"/>
          <w:sz w:val="20"/>
          <w:szCs w:val="20"/>
          <w:lang w:eastAsia="lt-LT"/>
          <w14:ligatures w14:val="none"/>
        </w:rPr>
        <w:t xml:space="preserve">oterų </w:t>
      </w:r>
      <w:r w:rsidR="69D97318" w:rsidRPr="00E256A8">
        <w:rPr>
          <w:rFonts w:ascii="Verdana" w:eastAsia="Times New Roman" w:hAnsi="Verdana" w:cs="Times New Roman"/>
          <w:kern w:val="0"/>
          <w:sz w:val="20"/>
          <w:szCs w:val="20"/>
          <w:lang w:eastAsia="lt-LT"/>
          <w14:ligatures w14:val="none"/>
        </w:rPr>
        <w:t xml:space="preserve">verslumo ugdymo </w:t>
      </w:r>
      <w:r w:rsidR="0029101E" w:rsidRPr="00E256A8">
        <w:rPr>
          <w:rFonts w:ascii="Verdana" w:eastAsia="Times New Roman" w:hAnsi="Verdana" w:cs="Times New Roman"/>
          <w:kern w:val="0"/>
          <w:sz w:val="20"/>
          <w:szCs w:val="20"/>
          <w:lang w:eastAsia="lt-LT"/>
          <w14:ligatures w14:val="none"/>
        </w:rPr>
        <w:t xml:space="preserve">mokymai </w:t>
      </w:r>
      <w:r w:rsidR="417FC77D" w:rsidRPr="00E256A8">
        <w:rPr>
          <w:rFonts w:ascii="Verdana" w:eastAsia="Times New Roman" w:hAnsi="Verdana" w:cs="Times New Roman"/>
          <w:kern w:val="0"/>
          <w:sz w:val="20"/>
          <w:szCs w:val="20"/>
          <w:lang w:eastAsia="lt-LT"/>
          <w14:ligatures w14:val="none"/>
        </w:rPr>
        <w:t xml:space="preserve">vyks </w:t>
      </w:r>
      <w:r w:rsidR="0029101E" w:rsidRPr="00E256A8">
        <w:rPr>
          <w:rFonts w:ascii="Verdana" w:eastAsia="Times New Roman" w:hAnsi="Verdana" w:cs="Times New Roman"/>
          <w:kern w:val="0"/>
          <w:sz w:val="20"/>
          <w:szCs w:val="20"/>
          <w:lang w:eastAsia="lt-LT"/>
          <w14:ligatures w14:val="none"/>
        </w:rPr>
        <w:t>Kėdainiuose, Gargžduose ir Tauragėje.</w:t>
      </w:r>
      <w:r w:rsidR="3141599A" w:rsidRPr="00E256A8">
        <w:rPr>
          <w:rFonts w:ascii="Verdana" w:eastAsia="Times New Roman" w:hAnsi="Verdana" w:cs="Times New Roman"/>
          <w:kern w:val="0"/>
          <w:sz w:val="20"/>
          <w:szCs w:val="20"/>
          <w:lang w:eastAsia="lt-LT"/>
          <w14:ligatures w14:val="none"/>
        </w:rPr>
        <w:t xml:space="preserve"> </w:t>
      </w:r>
      <w:r w:rsidR="36964A2B" w:rsidRPr="00E256A8">
        <w:rPr>
          <w:rFonts w:ascii="Verdana" w:eastAsia="Times New Roman" w:hAnsi="Verdana" w:cs="Times New Roman"/>
          <w:kern w:val="0"/>
          <w:sz w:val="20"/>
          <w:szCs w:val="20"/>
          <w:lang w:eastAsia="lt-LT"/>
          <w14:ligatures w14:val="none"/>
        </w:rPr>
        <w:t xml:space="preserve">Moterų verslumo ugdymo </w:t>
      </w:r>
      <w:r w:rsidR="37C563D5" w:rsidRPr="00E256A8">
        <w:rPr>
          <w:rFonts w:ascii="Verdana" w:eastAsia="Times New Roman" w:hAnsi="Verdana" w:cs="Times New Roman"/>
          <w:kern w:val="0"/>
          <w:sz w:val="20"/>
          <w:szCs w:val="20"/>
          <w:lang w:eastAsia="lt-LT"/>
          <w14:ligatures w14:val="none"/>
        </w:rPr>
        <w:t>mokymų įgyvendinimo procese turė</w:t>
      </w:r>
      <w:r w:rsidR="2517B8AB" w:rsidRPr="00E256A8">
        <w:rPr>
          <w:rFonts w:ascii="Verdana" w:eastAsia="Times New Roman" w:hAnsi="Verdana" w:cs="Times New Roman"/>
          <w:kern w:val="0"/>
          <w:sz w:val="20"/>
          <w:szCs w:val="20"/>
          <w:lang w:eastAsia="lt-LT"/>
          <w14:ligatures w14:val="none"/>
        </w:rPr>
        <w:t>tų dalyvauti</w:t>
      </w:r>
      <w:r w:rsidR="001A5CDA" w:rsidRPr="00E256A8">
        <w:rPr>
          <w:rFonts w:ascii="Verdana" w:eastAsia="Times New Roman" w:hAnsi="Verdana" w:cs="Times New Roman"/>
          <w:kern w:val="0"/>
          <w:sz w:val="20"/>
          <w:szCs w:val="20"/>
          <w:lang w:eastAsia="lt-LT"/>
          <w14:ligatures w14:val="none"/>
        </w:rPr>
        <w:t xml:space="preserve"> </w:t>
      </w:r>
      <w:r w:rsidR="2517B8AB" w:rsidRPr="00E256A8">
        <w:rPr>
          <w:rFonts w:ascii="Verdana" w:eastAsia="Times New Roman" w:hAnsi="Verdana" w:cs="Times New Roman"/>
          <w:kern w:val="0"/>
          <w:sz w:val="20"/>
          <w:szCs w:val="20"/>
          <w:lang w:eastAsia="lt-LT"/>
          <w14:ligatures w14:val="none"/>
        </w:rPr>
        <w:t>asmuo (lyderis, įkvepianti asmenybė</w:t>
      </w:r>
      <w:r w:rsidR="003870CD" w:rsidRPr="00E256A8">
        <w:rPr>
          <w:rFonts w:ascii="Verdana" w:eastAsia="Times New Roman" w:hAnsi="Verdana" w:cs="Times New Roman"/>
          <w:kern w:val="0"/>
          <w:sz w:val="20"/>
          <w:szCs w:val="20"/>
          <w:lang w:eastAsia="lt-LT"/>
          <w14:ligatures w14:val="none"/>
        </w:rPr>
        <w:t xml:space="preserve">), kurį tiekėjas turi nusamdyti </w:t>
      </w:r>
      <w:r w:rsidR="001B0CBD" w:rsidRPr="00E256A8">
        <w:rPr>
          <w:rFonts w:ascii="Verdana" w:eastAsia="Times New Roman" w:hAnsi="Verdana" w:cs="Times New Roman"/>
          <w:kern w:val="0"/>
          <w:sz w:val="20"/>
          <w:szCs w:val="20"/>
          <w:lang w:eastAsia="lt-LT"/>
          <w14:ligatures w14:val="none"/>
        </w:rPr>
        <w:t>už tą pačią paslaugų kainą</w:t>
      </w:r>
      <w:r w:rsidR="006E684C" w:rsidRPr="00E256A8">
        <w:rPr>
          <w:rFonts w:ascii="Verdana" w:eastAsia="Times New Roman" w:hAnsi="Verdana" w:cs="Times New Roman"/>
          <w:kern w:val="0"/>
          <w:sz w:val="20"/>
          <w:szCs w:val="20"/>
          <w:lang w:eastAsia="lt-LT"/>
          <w14:ligatures w14:val="none"/>
        </w:rPr>
        <w:t>,</w:t>
      </w:r>
      <w:r w:rsidR="001B0CBD" w:rsidRPr="00E256A8">
        <w:rPr>
          <w:rFonts w:ascii="Verdana" w:eastAsia="Times New Roman" w:hAnsi="Verdana" w:cs="Times New Roman"/>
          <w:kern w:val="0"/>
          <w:sz w:val="20"/>
          <w:szCs w:val="20"/>
          <w:lang w:eastAsia="lt-LT"/>
          <w14:ligatures w14:val="none"/>
        </w:rPr>
        <w:t xml:space="preserve"> </w:t>
      </w:r>
      <w:r w:rsidR="003870CD" w:rsidRPr="00E256A8">
        <w:rPr>
          <w:rFonts w:ascii="Verdana" w:eastAsia="Times New Roman" w:hAnsi="Verdana" w:cs="Times New Roman"/>
          <w:kern w:val="0"/>
          <w:sz w:val="20"/>
          <w:szCs w:val="20"/>
          <w:lang w:eastAsia="lt-LT"/>
          <w14:ligatures w14:val="none"/>
        </w:rPr>
        <w:t>prieš tai suderin</w:t>
      </w:r>
      <w:r w:rsidR="006E684C" w:rsidRPr="00E256A8">
        <w:rPr>
          <w:rFonts w:ascii="Verdana" w:eastAsia="Times New Roman" w:hAnsi="Verdana" w:cs="Times New Roman"/>
          <w:kern w:val="0"/>
          <w:sz w:val="20"/>
          <w:szCs w:val="20"/>
          <w:lang w:eastAsia="lt-LT"/>
          <w14:ligatures w14:val="none"/>
        </w:rPr>
        <w:t>ti</w:t>
      </w:r>
      <w:r w:rsidR="003870CD" w:rsidRPr="00E256A8">
        <w:rPr>
          <w:rFonts w:ascii="Verdana" w:eastAsia="Times New Roman" w:hAnsi="Verdana" w:cs="Times New Roman"/>
          <w:kern w:val="0"/>
          <w:sz w:val="20"/>
          <w:szCs w:val="20"/>
          <w:lang w:eastAsia="lt-LT"/>
          <w14:ligatures w14:val="none"/>
        </w:rPr>
        <w:t xml:space="preserve"> su perkančiąja organizacija.</w:t>
      </w:r>
    </w:p>
    <w:p w14:paraId="54DE72D6" w14:textId="320F92B2" w:rsidR="0029101E" w:rsidRPr="00E256A8" w:rsidRDefault="0029101E" w:rsidP="004309E9">
      <w:pPr>
        <w:spacing w:before="100" w:beforeAutospacing="1" w:after="100" w:afterAutospacing="1" w:line="240" w:lineRule="auto"/>
        <w:ind w:left="720"/>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br/>
        <w:t xml:space="preserve">Mokymų programa turi būti sudaryta taip, kad Mokymų dalyviai teorinių klausimų ir praktinių užduočių metu galėtų tobulinti savo įgūdžius, įgyti naujų žinių bei pritaikyti jas realiose situacijose. Dalyviai turėtų galimybę gerinti savo gebėjimus verslo planavimo, </w:t>
      </w:r>
      <w:r w:rsidR="00D96942" w:rsidRPr="00E256A8">
        <w:rPr>
          <w:rFonts w:ascii="Verdana" w:eastAsia="Times New Roman" w:hAnsi="Verdana" w:cs="Times New Roman"/>
          <w:kern w:val="0"/>
          <w:sz w:val="20"/>
          <w:szCs w:val="20"/>
          <w:lang w:eastAsia="lt-LT"/>
          <w14:ligatures w14:val="none"/>
        </w:rPr>
        <w:t xml:space="preserve">lyderystės, </w:t>
      </w:r>
      <w:r w:rsidRPr="00E256A8">
        <w:rPr>
          <w:rFonts w:ascii="Verdana" w:eastAsia="Times New Roman" w:hAnsi="Verdana" w:cs="Times New Roman"/>
          <w:kern w:val="0"/>
          <w:sz w:val="20"/>
          <w:szCs w:val="20"/>
          <w:lang w:eastAsia="lt-LT"/>
          <w14:ligatures w14:val="none"/>
        </w:rPr>
        <w:t>kūrybinio mąstymo, komandinio darbo bei tinklaveikos srityse.</w:t>
      </w:r>
    </w:p>
    <w:p w14:paraId="1D304143" w14:textId="0BB11A49" w:rsidR="50ADF9F6" w:rsidRPr="00E256A8" w:rsidRDefault="50ADF9F6" w:rsidP="004309E9">
      <w:pPr>
        <w:spacing w:beforeAutospacing="1" w:afterAutospacing="1" w:line="240" w:lineRule="auto"/>
        <w:ind w:left="720"/>
        <w:jc w:val="both"/>
        <w:rPr>
          <w:rFonts w:ascii="Verdana" w:eastAsia="Times New Roman" w:hAnsi="Verdana" w:cs="Times New Roman"/>
          <w:sz w:val="20"/>
          <w:szCs w:val="20"/>
          <w:lang w:eastAsia="lt-LT"/>
        </w:rPr>
      </w:pPr>
    </w:p>
    <w:p w14:paraId="6F957185" w14:textId="2FEAB97E" w:rsidR="00B31050" w:rsidRPr="00E256A8" w:rsidRDefault="337D5415" w:rsidP="004309E9">
      <w:pPr>
        <w:spacing w:before="100" w:beforeAutospacing="1" w:after="100" w:afterAutospacing="1"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b/>
          <w:bCs/>
          <w:kern w:val="0"/>
          <w:sz w:val="20"/>
          <w:szCs w:val="20"/>
          <w:lang w:eastAsia="lt-LT"/>
          <w14:ligatures w14:val="none"/>
        </w:rPr>
        <w:t xml:space="preserve">  3. </w:t>
      </w:r>
      <w:r w:rsidR="00065008" w:rsidRPr="00E256A8">
        <w:rPr>
          <w:rFonts w:ascii="Verdana" w:eastAsia="Times New Roman" w:hAnsi="Verdana" w:cs="Times New Roman"/>
          <w:b/>
          <w:bCs/>
          <w:kern w:val="0"/>
          <w:sz w:val="20"/>
          <w:szCs w:val="20"/>
          <w:lang w:eastAsia="lt-LT"/>
          <w14:ligatures w14:val="none"/>
        </w:rPr>
        <w:t>Mokymų įgyvendinimo terminas:</w:t>
      </w:r>
      <w:r w:rsidR="00065008" w:rsidRPr="00E256A8">
        <w:rPr>
          <w:rFonts w:ascii="Verdana" w:eastAsia="Times New Roman" w:hAnsi="Verdana" w:cs="Times New Roman"/>
          <w:kern w:val="0"/>
          <w:sz w:val="20"/>
          <w:szCs w:val="20"/>
          <w:lang w:eastAsia="lt-LT"/>
          <w14:ligatures w14:val="none"/>
        </w:rPr>
        <w:br/>
      </w:r>
      <w:r w:rsidR="6D88055E" w:rsidRPr="00E256A8">
        <w:rPr>
          <w:rFonts w:ascii="Verdana" w:eastAsia="Times New Roman" w:hAnsi="Verdana" w:cs="Times New Roman"/>
          <w:kern w:val="0"/>
          <w:sz w:val="20"/>
          <w:szCs w:val="20"/>
          <w:lang w:eastAsia="lt-LT"/>
          <w14:ligatures w14:val="none"/>
        </w:rPr>
        <w:t xml:space="preserve">           </w:t>
      </w:r>
      <w:r w:rsidR="00065008" w:rsidRPr="00E256A8">
        <w:rPr>
          <w:rFonts w:ascii="Verdana" w:eastAsia="Times New Roman" w:hAnsi="Verdana" w:cs="Times New Roman"/>
          <w:kern w:val="0"/>
          <w:sz w:val="20"/>
          <w:szCs w:val="20"/>
          <w:lang w:eastAsia="lt-LT"/>
          <w14:ligatures w14:val="none"/>
        </w:rPr>
        <w:t>Iki 2025 m. lapkričio 30 d.</w:t>
      </w:r>
    </w:p>
    <w:p w14:paraId="1120608A" w14:textId="52D9C455" w:rsidR="5B164E6F" w:rsidRPr="00E256A8" w:rsidRDefault="5B164E6F" w:rsidP="004309E9">
      <w:pPr>
        <w:pStyle w:val="Sraopastraipa"/>
        <w:spacing w:beforeAutospacing="1" w:afterAutospacing="1" w:line="240" w:lineRule="auto"/>
        <w:ind w:left="644"/>
        <w:jc w:val="both"/>
        <w:rPr>
          <w:rFonts w:ascii="Verdana" w:eastAsia="Times New Roman" w:hAnsi="Verdana" w:cs="Times New Roman"/>
          <w:sz w:val="20"/>
          <w:szCs w:val="20"/>
          <w:lang w:eastAsia="lt-LT"/>
        </w:rPr>
      </w:pPr>
      <w:r w:rsidRPr="00E256A8">
        <w:rPr>
          <w:rFonts w:ascii="Verdana" w:eastAsia="Times New Roman" w:hAnsi="Verdana" w:cs="Times New Roman"/>
          <w:sz w:val="20"/>
          <w:szCs w:val="20"/>
          <w:lang w:eastAsia="lt-LT"/>
        </w:rPr>
        <w:t xml:space="preserve">Renginių ciklas Moterims turi būti įgyvendinamas </w:t>
      </w:r>
      <w:r w:rsidR="0DFA88CB" w:rsidRPr="00E256A8">
        <w:rPr>
          <w:rFonts w:ascii="Verdana" w:eastAsia="Times New Roman" w:hAnsi="Verdana" w:cs="Times New Roman"/>
          <w:sz w:val="20"/>
          <w:szCs w:val="20"/>
          <w:lang w:eastAsia="lt-LT"/>
        </w:rPr>
        <w:t>per</w:t>
      </w:r>
      <w:r w:rsidRPr="00E256A8">
        <w:rPr>
          <w:rFonts w:ascii="Verdana" w:eastAsia="Times New Roman" w:hAnsi="Verdana" w:cs="Times New Roman"/>
          <w:sz w:val="20"/>
          <w:szCs w:val="20"/>
          <w:lang w:eastAsia="lt-LT"/>
        </w:rPr>
        <w:t xml:space="preserve"> 2025 m. gegužės</w:t>
      </w:r>
      <w:r w:rsidR="2FE43E64" w:rsidRPr="00E256A8">
        <w:rPr>
          <w:rFonts w:ascii="Verdana" w:eastAsia="Times New Roman" w:hAnsi="Verdana" w:cs="Times New Roman"/>
          <w:sz w:val="20"/>
          <w:szCs w:val="20"/>
          <w:lang w:eastAsia="lt-LT"/>
        </w:rPr>
        <w:t xml:space="preserve"> </w:t>
      </w:r>
      <w:r w:rsidR="00802A8C" w:rsidRPr="00E256A8">
        <w:rPr>
          <w:rFonts w:ascii="Verdana" w:eastAsia="Times New Roman" w:hAnsi="Verdana" w:cs="Times New Roman"/>
          <w:sz w:val="20"/>
          <w:szCs w:val="20"/>
          <w:lang w:eastAsia="lt-LT"/>
        </w:rPr>
        <w:t>- birželio mėn.</w:t>
      </w:r>
      <w:r w:rsidR="00802A8C" w:rsidRPr="00E256A8" w:rsidDel="00802A8C">
        <w:rPr>
          <w:rFonts w:ascii="Verdana" w:eastAsia="Times New Roman" w:hAnsi="Verdana" w:cs="Times New Roman"/>
          <w:sz w:val="20"/>
          <w:szCs w:val="20"/>
          <w:lang w:eastAsia="lt-LT"/>
        </w:rPr>
        <w:t xml:space="preserve"> </w:t>
      </w:r>
    </w:p>
    <w:p w14:paraId="6EDF598E" w14:textId="45EDC4A0" w:rsidR="44BFC003" w:rsidRPr="00E256A8" w:rsidRDefault="44BFC003" w:rsidP="004309E9">
      <w:pPr>
        <w:pStyle w:val="Sraopastraipa"/>
        <w:spacing w:beforeAutospacing="1" w:afterAutospacing="1" w:line="240" w:lineRule="auto"/>
        <w:ind w:left="644"/>
        <w:jc w:val="both"/>
        <w:rPr>
          <w:rFonts w:ascii="Verdana" w:eastAsia="Times New Roman" w:hAnsi="Verdana" w:cs="Times New Roman"/>
          <w:sz w:val="20"/>
          <w:szCs w:val="20"/>
          <w:lang w:eastAsia="lt-LT"/>
        </w:rPr>
      </w:pPr>
      <w:r w:rsidRPr="00E256A8">
        <w:rPr>
          <w:rFonts w:ascii="Verdana" w:eastAsia="Times New Roman" w:hAnsi="Verdana" w:cs="Times New Roman"/>
          <w:sz w:val="20"/>
          <w:szCs w:val="20"/>
          <w:lang w:eastAsia="lt-LT"/>
        </w:rPr>
        <w:t xml:space="preserve">Renginių ciklas Jaunimui turi būti įgyvendinamas </w:t>
      </w:r>
      <w:r w:rsidR="10D20329" w:rsidRPr="00E256A8">
        <w:rPr>
          <w:rFonts w:ascii="Verdana" w:eastAsia="Times New Roman" w:hAnsi="Verdana" w:cs="Times New Roman"/>
          <w:sz w:val="20"/>
          <w:szCs w:val="20"/>
          <w:lang w:eastAsia="lt-LT"/>
        </w:rPr>
        <w:t>per</w:t>
      </w:r>
      <w:r w:rsidRPr="00E256A8">
        <w:rPr>
          <w:rFonts w:ascii="Verdana" w:eastAsia="Times New Roman" w:hAnsi="Verdana" w:cs="Times New Roman"/>
          <w:sz w:val="20"/>
          <w:szCs w:val="20"/>
          <w:lang w:eastAsia="lt-LT"/>
        </w:rPr>
        <w:t xml:space="preserve"> 2025 m. lapkričio </w:t>
      </w:r>
      <w:r w:rsidR="5C6A1FB9" w:rsidRPr="00E256A8">
        <w:rPr>
          <w:rFonts w:ascii="Verdana" w:eastAsia="Times New Roman" w:hAnsi="Verdana" w:cs="Times New Roman"/>
          <w:sz w:val="20"/>
          <w:szCs w:val="20"/>
          <w:lang w:eastAsia="lt-LT"/>
        </w:rPr>
        <w:t>m</w:t>
      </w:r>
      <w:r w:rsidR="2B94F4BF" w:rsidRPr="00E256A8">
        <w:rPr>
          <w:rFonts w:ascii="Verdana" w:eastAsia="Times New Roman" w:hAnsi="Verdana" w:cs="Times New Roman"/>
          <w:sz w:val="20"/>
          <w:szCs w:val="20"/>
          <w:lang w:eastAsia="lt-LT"/>
        </w:rPr>
        <w:t>ėn.</w:t>
      </w:r>
    </w:p>
    <w:p w14:paraId="371A4080" w14:textId="240A674B" w:rsidR="00B31050" w:rsidRPr="00E256A8" w:rsidRDefault="0900F99C" w:rsidP="004309E9">
      <w:pPr>
        <w:spacing w:before="100" w:beforeAutospacing="1" w:after="100" w:afterAutospacing="1" w:line="240" w:lineRule="auto"/>
        <w:jc w:val="both"/>
        <w:rPr>
          <w:rFonts w:ascii="Verdana" w:eastAsia="Times New Roman" w:hAnsi="Verdana" w:cs="Times New Roman"/>
          <w:b/>
          <w:bCs/>
          <w:kern w:val="0"/>
          <w:sz w:val="20"/>
          <w:szCs w:val="20"/>
          <w:lang w:eastAsia="lt-LT"/>
          <w14:ligatures w14:val="none"/>
        </w:rPr>
      </w:pPr>
      <w:r w:rsidRPr="00E256A8">
        <w:rPr>
          <w:rFonts w:ascii="Verdana" w:eastAsia="Times New Roman" w:hAnsi="Verdana" w:cs="Times New Roman"/>
          <w:b/>
          <w:bCs/>
          <w:kern w:val="0"/>
          <w:sz w:val="20"/>
          <w:szCs w:val="20"/>
          <w:lang w:eastAsia="lt-LT"/>
          <w14:ligatures w14:val="none"/>
        </w:rPr>
        <w:t xml:space="preserve">  </w:t>
      </w:r>
      <w:r w:rsidR="00B31050" w:rsidRPr="00E256A8">
        <w:rPr>
          <w:rFonts w:ascii="Verdana" w:eastAsia="Times New Roman" w:hAnsi="Verdana" w:cs="Times New Roman"/>
          <w:b/>
          <w:bCs/>
          <w:kern w:val="0"/>
          <w:sz w:val="20"/>
          <w:szCs w:val="20"/>
          <w:lang w:eastAsia="lt-LT"/>
          <w14:ligatures w14:val="none"/>
        </w:rPr>
        <w:t>4. Mokymų uždaviniai:</w:t>
      </w:r>
    </w:p>
    <w:p w14:paraId="2953F39A" w14:textId="4910BBDE" w:rsidR="00DF3E1F" w:rsidRPr="00E256A8" w:rsidRDefault="00161C8B" w:rsidP="004309E9">
      <w:pPr>
        <w:spacing w:before="100" w:beforeAutospacing="1" w:after="0" w:line="240" w:lineRule="auto"/>
        <w:ind w:left="720"/>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 xml:space="preserve">1. </w:t>
      </w:r>
      <w:r w:rsidR="00B31050" w:rsidRPr="00E256A8">
        <w:rPr>
          <w:rFonts w:ascii="Verdana" w:eastAsia="Times New Roman" w:hAnsi="Verdana" w:cs="Times New Roman"/>
          <w:kern w:val="0"/>
          <w:sz w:val="20"/>
          <w:szCs w:val="20"/>
          <w:lang w:eastAsia="lt-LT"/>
          <w14:ligatures w14:val="none"/>
        </w:rPr>
        <w:t>Padėti jaunimo Mokymų dalyviams įgyti kūrybinio mąstymo, verslo idėjų generavimo ir</w:t>
      </w:r>
      <w:r w:rsidR="00DF3E1F" w:rsidRPr="00E256A8">
        <w:rPr>
          <w:rFonts w:ascii="Verdana" w:eastAsia="Times New Roman" w:hAnsi="Verdana" w:cs="Times New Roman"/>
          <w:kern w:val="0"/>
          <w:sz w:val="20"/>
          <w:szCs w:val="20"/>
          <w:lang w:eastAsia="lt-LT"/>
          <w14:ligatures w14:val="none"/>
        </w:rPr>
        <w:t xml:space="preserve"> </w:t>
      </w:r>
      <w:r w:rsidR="00B31050" w:rsidRPr="00E256A8">
        <w:rPr>
          <w:rFonts w:ascii="Verdana" w:eastAsia="Times New Roman" w:hAnsi="Verdana" w:cs="Times New Roman"/>
          <w:kern w:val="0"/>
          <w:sz w:val="20"/>
          <w:szCs w:val="20"/>
          <w:lang w:eastAsia="lt-LT"/>
          <w14:ligatures w14:val="none"/>
        </w:rPr>
        <w:t>praktinio įgyvendinimo įgūdžių.</w:t>
      </w:r>
    </w:p>
    <w:p w14:paraId="1B9B0559" w14:textId="0C225116" w:rsidR="00B31050" w:rsidRPr="00E256A8" w:rsidRDefault="00161C8B" w:rsidP="004309E9">
      <w:pPr>
        <w:spacing w:before="100" w:beforeAutospacing="1" w:after="0" w:line="240" w:lineRule="auto"/>
        <w:ind w:left="720"/>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 xml:space="preserve">2. </w:t>
      </w:r>
      <w:r w:rsidR="00B31050" w:rsidRPr="00E256A8">
        <w:rPr>
          <w:rFonts w:ascii="Verdana" w:eastAsia="Times New Roman" w:hAnsi="Verdana" w:cs="Times New Roman"/>
          <w:kern w:val="0"/>
          <w:sz w:val="20"/>
          <w:szCs w:val="20"/>
          <w:lang w:eastAsia="lt-LT"/>
          <w14:ligatures w14:val="none"/>
        </w:rPr>
        <w:t>Sudaryti galimybę moterų Mokymų dalyviams ugdyti lyderystės, tinklaveikos ir savęs motyvavimo gebėjimus.</w:t>
      </w:r>
    </w:p>
    <w:p w14:paraId="2528F5EF" w14:textId="6B5BA65B" w:rsidR="00B31050" w:rsidRPr="00E256A8" w:rsidRDefault="00161C8B" w:rsidP="004309E9">
      <w:pPr>
        <w:spacing w:before="100" w:beforeAutospacing="1" w:after="0" w:line="240" w:lineRule="auto"/>
        <w:ind w:left="720"/>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 xml:space="preserve">3. </w:t>
      </w:r>
      <w:r w:rsidR="00B31050" w:rsidRPr="00E256A8">
        <w:rPr>
          <w:rFonts w:ascii="Verdana" w:eastAsia="Times New Roman" w:hAnsi="Verdana" w:cs="Times New Roman"/>
          <w:kern w:val="0"/>
          <w:sz w:val="20"/>
          <w:szCs w:val="20"/>
          <w:lang w:eastAsia="lt-LT"/>
          <w14:ligatures w14:val="none"/>
        </w:rPr>
        <w:t>Praktinėse užduotyse skatinti bendradarbiavimą, sprendimų priėmimą ir komandinius projektus.</w:t>
      </w:r>
    </w:p>
    <w:p w14:paraId="6390546E" w14:textId="7E80E8A0" w:rsidR="00161C8B" w:rsidRPr="00E256A8" w:rsidRDefault="00161C8B" w:rsidP="004309E9">
      <w:pPr>
        <w:spacing w:before="100" w:beforeAutospacing="1" w:after="0" w:line="240" w:lineRule="auto"/>
        <w:ind w:left="720"/>
        <w:jc w:val="both"/>
        <w:rPr>
          <w:rFonts w:ascii="Verdana" w:eastAsia="Times New Roman" w:hAnsi="Verdana" w:cs="Times New Roman"/>
          <w:b/>
          <w:bCs/>
          <w:sz w:val="20"/>
          <w:szCs w:val="20"/>
        </w:rPr>
      </w:pPr>
      <w:r w:rsidRPr="00E256A8">
        <w:rPr>
          <w:rFonts w:ascii="Verdana" w:eastAsia="Times New Roman" w:hAnsi="Verdana" w:cs="Times New Roman"/>
          <w:kern w:val="0"/>
          <w:sz w:val="20"/>
          <w:szCs w:val="20"/>
          <w:lang w:eastAsia="lt-LT"/>
          <w14:ligatures w14:val="none"/>
        </w:rPr>
        <w:t xml:space="preserve">4. </w:t>
      </w:r>
      <w:r w:rsidR="00B31050" w:rsidRPr="00E256A8">
        <w:rPr>
          <w:rFonts w:ascii="Verdana" w:eastAsia="Times New Roman" w:hAnsi="Verdana" w:cs="Times New Roman"/>
          <w:kern w:val="0"/>
          <w:sz w:val="20"/>
          <w:szCs w:val="20"/>
          <w:lang w:eastAsia="lt-LT"/>
          <w14:ligatures w14:val="none"/>
        </w:rPr>
        <w:t>Ugdyti gebėjimus efektyviai planuoti laiką, spręsti problemas ir siekti tvaraus asmeninio bei profesinio augimo.</w:t>
      </w:r>
    </w:p>
    <w:p w14:paraId="5D5FF9AB" w14:textId="7909602E" w:rsidR="00161C8B" w:rsidRPr="00E256A8" w:rsidRDefault="00161C8B" w:rsidP="004309E9">
      <w:pPr>
        <w:spacing w:before="100" w:beforeAutospacing="1" w:after="0" w:line="240" w:lineRule="auto"/>
        <w:ind w:left="720"/>
        <w:jc w:val="both"/>
        <w:rPr>
          <w:rFonts w:ascii="Verdana" w:eastAsia="Times New Roman" w:hAnsi="Verdana" w:cs="Times New Roman"/>
          <w:b/>
          <w:bCs/>
          <w:sz w:val="20"/>
          <w:szCs w:val="20"/>
        </w:rPr>
      </w:pPr>
    </w:p>
    <w:p w14:paraId="10894E00" w14:textId="4619F86B" w:rsidR="00161C8B" w:rsidRPr="00E256A8" w:rsidRDefault="33A146E4" w:rsidP="004309E9">
      <w:pPr>
        <w:spacing w:before="100" w:beforeAutospacing="1" w:after="0" w:line="240" w:lineRule="auto"/>
        <w:jc w:val="both"/>
        <w:rPr>
          <w:rFonts w:ascii="Verdana" w:eastAsia="Times New Roman" w:hAnsi="Verdana" w:cs="Times New Roman"/>
          <w:b/>
          <w:bCs/>
          <w:sz w:val="20"/>
          <w:szCs w:val="20"/>
        </w:rPr>
      </w:pPr>
      <w:r w:rsidRPr="00E256A8">
        <w:rPr>
          <w:rFonts w:ascii="Verdana" w:eastAsia="Times New Roman" w:hAnsi="Verdana" w:cs="Times New Roman"/>
          <w:b/>
          <w:bCs/>
          <w:sz w:val="20"/>
          <w:szCs w:val="20"/>
        </w:rPr>
        <w:lastRenderedPageBreak/>
        <w:t xml:space="preserve"> </w:t>
      </w:r>
      <w:r w:rsidR="50ADF9F6" w:rsidRPr="00E256A8">
        <w:rPr>
          <w:rFonts w:ascii="Verdana" w:eastAsia="Times New Roman" w:hAnsi="Verdana" w:cs="Times New Roman"/>
          <w:b/>
          <w:bCs/>
          <w:sz w:val="20"/>
          <w:szCs w:val="20"/>
        </w:rPr>
        <w:t xml:space="preserve">5. </w:t>
      </w:r>
      <w:r w:rsidR="69ADD54E" w:rsidRPr="00E256A8">
        <w:rPr>
          <w:rFonts w:ascii="Verdana" w:eastAsia="Times New Roman" w:hAnsi="Verdana" w:cs="Times New Roman"/>
          <w:b/>
          <w:bCs/>
          <w:sz w:val="20"/>
          <w:szCs w:val="20"/>
        </w:rPr>
        <w:t>Mokymų rezultatai pagal tikslą ir uždavinius:</w:t>
      </w:r>
    </w:p>
    <w:p w14:paraId="7BB761C9" w14:textId="564A0458" w:rsidR="00161C8B" w:rsidRPr="00E256A8" w:rsidRDefault="71581D52"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b/>
          <w:bCs/>
          <w:sz w:val="20"/>
          <w:szCs w:val="20"/>
        </w:rPr>
        <w:t xml:space="preserve">5.1. </w:t>
      </w:r>
      <w:r w:rsidR="69ADD54E" w:rsidRPr="00E256A8">
        <w:rPr>
          <w:rFonts w:ascii="Verdana" w:eastAsia="Times New Roman" w:hAnsi="Verdana" w:cs="Times New Roman"/>
          <w:b/>
          <w:bCs/>
          <w:sz w:val="20"/>
          <w:szCs w:val="20"/>
        </w:rPr>
        <w:t>Mokymų dalyvių gebėjimų stiprinimas</w:t>
      </w:r>
      <w:r w:rsidR="69ADD54E" w:rsidRPr="00E256A8">
        <w:rPr>
          <w:rFonts w:ascii="Verdana" w:eastAsia="Times New Roman" w:hAnsi="Verdana" w:cs="Times New Roman"/>
          <w:sz w:val="20"/>
          <w:szCs w:val="20"/>
        </w:rPr>
        <w:t>:</w:t>
      </w:r>
    </w:p>
    <w:p w14:paraId="4C984282" w14:textId="048BA2DC" w:rsidR="00161C8B"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Jaunimo mokymuose dalyviai įgijo pagrindines kūrybinio mąstymo ir verslo idėjų generavimo technikas, kurias pritaikė praktinėse užduotyse.</w:t>
      </w:r>
    </w:p>
    <w:p w14:paraId="1CC79222" w14:textId="2588D40F" w:rsidR="00161C8B"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 xml:space="preserve">Moterų mokymų dalyvės patobulino lyderystės, tinklaveikos bei </w:t>
      </w:r>
      <w:proofErr w:type="spellStart"/>
      <w:r w:rsidRPr="00E256A8">
        <w:rPr>
          <w:rFonts w:ascii="Verdana" w:eastAsia="Times New Roman" w:hAnsi="Verdana" w:cs="Times New Roman"/>
          <w:sz w:val="20"/>
          <w:szCs w:val="20"/>
        </w:rPr>
        <w:t>savimotyvacijos</w:t>
      </w:r>
      <w:proofErr w:type="spellEnd"/>
      <w:r w:rsidRPr="00E256A8">
        <w:rPr>
          <w:rFonts w:ascii="Verdana" w:eastAsia="Times New Roman" w:hAnsi="Verdana" w:cs="Times New Roman"/>
          <w:sz w:val="20"/>
          <w:szCs w:val="20"/>
        </w:rPr>
        <w:t xml:space="preserve"> įgūdžius, kuriuos taikė realiose situacijose.</w:t>
      </w:r>
    </w:p>
    <w:p w14:paraId="2442D4B8" w14:textId="442F7CFF" w:rsidR="00161C8B" w:rsidRPr="00E256A8" w:rsidRDefault="3FA6A935"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b/>
          <w:bCs/>
          <w:sz w:val="20"/>
          <w:szCs w:val="20"/>
        </w:rPr>
        <w:t xml:space="preserve">5.2. </w:t>
      </w:r>
      <w:r w:rsidR="69ADD54E" w:rsidRPr="00E256A8">
        <w:rPr>
          <w:rFonts w:ascii="Verdana" w:eastAsia="Times New Roman" w:hAnsi="Verdana" w:cs="Times New Roman"/>
          <w:b/>
          <w:bCs/>
          <w:sz w:val="20"/>
          <w:szCs w:val="20"/>
        </w:rPr>
        <w:t>Verslumo iniciatyvų skatinimas</w:t>
      </w:r>
      <w:r w:rsidR="69ADD54E" w:rsidRPr="00E256A8">
        <w:rPr>
          <w:rFonts w:ascii="Verdana" w:eastAsia="Times New Roman" w:hAnsi="Verdana" w:cs="Times New Roman"/>
          <w:sz w:val="20"/>
          <w:szCs w:val="20"/>
        </w:rPr>
        <w:t>:</w:t>
      </w:r>
    </w:p>
    <w:p w14:paraId="03C9B110" w14:textId="172F373A" w:rsidR="00161C8B" w:rsidRPr="00E256A8" w:rsidRDefault="69ADD54E" w:rsidP="004309E9">
      <w:pPr>
        <w:spacing w:after="0" w:line="240" w:lineRule="auto"/>
        <w:ind w:left="720"/>
        <w:jc w:val="both"/>
        <w:rPr>
          <w:rFonts w:ascii="Verdana" w:eastAsia="Times New Roman" w:hAnsi="Verdana" w:cs="Times New Roman"/>
          <w:sz w:val="20"/>
          <w:szCs w:val="20"/>
        </w:rPr>
      </w:pPr>
      <w:r w:rsidRPr="00E256A8">
        <w:rPr>
          <w:rFonts w:ascii="Verdana" w:eastAsia="Times New Roman" w:hAnsi="Verdana" w:cs="Times New Roman"/>
          <w:sz w:val="20"/>
          <w:szCs w:val="20"/>
        </w:rPr>
        <w:t>Bent 60% mokymų dalyvių sukūrė savo verslo idėjas ir parengė pagrindinius jų įgyvendinimo planus, kuriuos pristatė užsiėmimų metu.</w:t>
      </w:r>
    </w:p>
    <w:p w14:paraId="3AD6D0FB" w14:textId="26D17A6F" w:rsidR="00161C8B" w:rsidRPr="00E256A8" w:rsidRDefault="69ADD54E" w:rsidP="004309E9">
      <w:pPr>
        <w:spacing w:after="0" w:line="240" w:lineRule="auto"/>
        <w:ind w:left="720"/>
        <w:jc w:val="both"/>
        <w:rPr>
          <w:rFonts w:ascii="Verdana" w:eastAsia="Times New Roman" w:hAnsi="Verdana" w:cs="Times New Roman"/>
          <w:sz w:val="20"/>
          <w:szCs w:val="20"/>
        </w:rPr>
      </w:pPr>
      <w:r w:rsidRPr="00E256A8">
        <w:rPr>
          <w:rFonts w:ascii="Verdana" w:eastAsia="Times New Roman" w:hAnsi="Verdana" w:cs="Times New Roman"/>
          <w:sz w:val="20"/>
          <w:szCs w:val="20"/>
        </w:rPr>
        <w:t>Dalyviai parodė pagerėjusius gebėjimus kurti tvarius sprendimus, spręsti problemas ir plėtoti verslo planus.</w:t>
      </w:r>
    </w:p>
    <w:p w14:paraId="7B56247A" w14:textId="2B9CE157" w:rsidR="00161C8B" w:rsidRPr="00E256A8" w:rsidRDefault="74C11B72" w:rsidP="004309E9">
      <w:pPr>
        <w:spacing w:after="0" w:line="240" w:lineRule="auto"/>
        <w:ind w:left="720"/>
        <w:jc w:val="both"/>
        <w:rPr>
          <w:rFonts w:ascii="Verdana" w:eastAsia="Times New Roman" w:hAnsi="Verdana" w:cs="Times New Roman"/>
          <w:sz w:val="20"/>
          <w:szCs w:val="20"/>
        </w:rPr>
      </w:pPr>
      <w:r w:rsidRPr="00E256A8">
        <w:rPr>
          <w:rFonts w:ascii="Verdana" w:eastAsia="Times New Roman" w:hAnsi="Verdana" w:cs="Times New Roman"/>
          <w:b/>
          <w:bCs/>
          <w:sz w:val="20"/>
          <w:szCs w:val="20"/>
        </w:rPr>
        <w:t xml:space="preserve">5.3. </w:t>
      </w:r>
      <w:r w:rsidR="69ADD54E" w:rsidRPr="00E256A8">
        <w:rPr>
          <w:rFonts w:ascii="Verdana" w:eastAsia="Times New Roman" w:hAnsi="Verdana" w:cs="Times New Roman"/>
          <w:b/>
          <w:bCs/>
          <w:sz w:val="20"/>
          <w:szCs w:val="20"/>
        </w:rPr>
        <w:t>Bendradarbiavimo ir komandinio darbo rezultatų gerinimas</w:t>
      </w:r>
      <w:r w:rsidR="69ADD54E" w:rsidRPr="00E256A8">
        <w:rPr>
          <w:rFonts w:ascii="Verdana" w:eastAsia="Times New Roman" w:hAnsi="Verdana" w:cs="Times New Roman"/>
          <w:sz w:val="20"/>
          <w:szCs w:val="20"/>
        </w:rPr>
        <w:t>:</w:t>
      </w:r>
    </w:p>
    <w:p w14:paraId="2B13A34D" w14:textId="468CA5F2" w:rsidR="00161C8B"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Mokymų metu 70% dalyvių aktyviai dalyvavo komand</w:t>
      </w:r>
      <w:r w:rsidR="0B12A12A" w:rsidRPr="00E256A8">
        <w:rPr>
          <w:rFonts w:ascii="Verdana" w:eastAsia="Times New Roman" w:hAnsi="Verdana" w:cs="Times New Roman"/>
          <w:sz w:val="20"/>
          <w:szCs w:val="20"/>
        </w:rPr>
        <w:t>ose</w:t>
      </w:r>
      <w:r w:rsidRPr="00E256A8">
        <w:rPr>
          <w:rFonts w:ascii="Verdana" w:eastAsia="Times New Roman" w:hAnsi="Verdana" w:cs="Times New Roman"/>
          <w:sz w:val="20"/>
          <w:szCs w:val="20"/>
        </w:rPr>
        <w:t>, sukurdami inovatyvius sprendimus pasirinktiems iššūkiams.</w:t>
      </w:r>
    </w:p>
    <w:p w14:paraId="32A15C9F" w14:textId="156E6F16" w:rsidR="00161C8B" w:rsidRPr="00E256A8" w:rsidRDefault="46971414"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K</w:t>
      </w:r>
      <w:r w:rsidR="69ADD54E" w:rsidRPr="00E256A8">
        <w:rPr>
          <w:rFonts w:ascii="Verdana" w:eastAsia="Times New Roman" w:hAnsi="Verdana" w:cs="Times New Roman"/>
          <w:sz w:val="20"/>
          <w:szCs w:val="20"/>
        </w:rPr>
        <w:t xml:space="preserve">omandinis darbas ir tinklaveikos pratimai padėjo sustiprinti </w:t>
      </w:r>
      <w:r w:rsidR="43DDBC8F" w:rsidRPr="00E256A8">
        <w:rPr>
          <w:rFonts w:ascii="Verdana" w:eastAsia="Times New Roman" w:hAnsi="Verdana" w:cs="Times New Roman"/>
          <w:sz w:val="20"/>
          <w:szCs w:val="20"/>
        </w:rPr>
        <w:t>dalyvių</w:t>
      </w:r>
      <w:r w:rsidR="69ADD54E" w:rsidRPr="00E256A8">
        <w:rPr>
          <w:rFonts w:ascii="Verdana" w:eastAsia="Times New Roman" w:hAnsi="Verdana" w:cs="Times New Roman"/>
          <w:sz w:val="20"/>
          <w:szCs w:val="20"/>
        </w:rPr>
        <w:t xml:space="preserve"> bendravimo bei problemų sprendimo įgūdžius.</w:t>
      </w:r>
    </w:p>
    <w:p w14:paraId="43BADECB" w14:textId="32D172EA" w:rsidR="00161C8B" w:rsidRPr="00E256A8" w:rsidRDefault="338CCC3B"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b/>
          <w:bCs/>
          <w:sz w:val="20"/>
          <w:szCs w:val="20"/>
        </w:rPr>
        <w:t xml:space="preserve">5.4. </w:t>
      </w:r>
      <w:r w:rsidR="69ADD54E" w:rsidRPr="00E256A8">
        <w:rPr>
          <w:rFonts w:ascii="Verdana" w:eastAsia="Times New Roman" w:hAnsi="Verdana" w:cs="Times New Roman"/>
          <w:b/>
          <w:bCs/>
          <w:sz w:val="20"/>
          <w:szCs w:val="20"/>
        </w:rPr>
        <w:t>Tvaraus asmeninio ir profesinio augimo siekimas</w:t>
      </w:r>
      <w:r w:rsidR="69ADD54E" w:rsidRPr="00E256A8">
        <w:rPr>
          <w:rFonts w:ascii="Verdana" w:eastAsia="Times New Roman" w:hAnsi="Verdana" w:cs="Times New Roman"/>
          <w:sz w:val="20"/>
          <w:szCs w:val="20"/>
        </w:rPr>
        <w:t>:</w:t>
      </w:r>
    </w:p>
    <w:p w14:paraId="651D9614" w14:textId="493B728B" w:rsidR="00161C8B"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80% mokymų dalyvių įsivertino padidėjusį pasitikėjimą savo gebėjimu valdyti laiką ir siekti tikslų tiek profesinėje, tiek asmeninėje veikloje.</w:t>
      </w:r>
    </w:p>
    <w:p w14:paraId="3BDC5301" w14:textId="698B6013" w:rsidR="00161C8B" w:rsidRPr="00E256A8" w:rsidRDefault="7F8198C5"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M</w:t>
      </w:r>
      <w:r w:rsidR="69ADD54E" w:rsidRPr="00E256A8">
        <w:rPr>
          <w:rFonts w:ascii="Verdana" w:eastAsia="Times New Roman" w:hAnsi="Verdana" w:cs="Times New Roman"/>
          <w:sz w:val="20"/>
          <w:szCs w:val="20"/>
        </w:rPr>
        <w:t xml:space="preserve">okymai paskatino </w:t>
      </w:r>
      <w:r w:rsidR="71B35A44" w:rsidRPr="00E256A8">
        <w:rPr>
          <w:rFonts w:ascii="Verdana" w:eastAsia="Times New Roman" w:hAnsi="Verdana" w:cs="Times New Roman"/>
          <w:sz w:val="20"/>
          <w:szCs w:val="20"/>
        </w:rPr>
        <w:t>dalyvius</w:t>
      </w:r>
      <w:r w:rsidR="69ADD54E" w:rsidRPr="00E256A8">
        <w:rPr>
          <w:rFonts w:ascii="Verdana" w:eastAsia="Times New Roman" w:hAnsi="Verdana" w:cs="Times New Roman"/>
          <w:sz w:val="20"/>
          <w:szCs w:val="20"/>
        </w:rPr>
        <w:t xml:space="preserve"> imtis naujų iniciatyvų, susijusių su verslo plėtra ar asmeniniu tobulėjimu.</w:t>
      </w:r>
    </w:p>
    <w:p w14:paraId="229E8285" w14:textId="7828C4D5" w:rsidR="00161C8B" w:rsidRPr="00E256A8" w:rsidRDefault="4EA83BE3"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b/>
          <w:bCs/>
          <w:sz w:val="20"/>
          <w:szCs w:val="20"/>
        </w:rPr>
        <w:t xml:space="preserve">5.5. </w:t>
      </w:r>
      <w:r w:rsidR="69ADD54E" w:rsidRPr="00E256A8">
        <w:rPr>
          <w:rFonts w:ascii="Verdana" w:eastAsia="Times New Roman" w:hAnsi="Verdana" w:cs="Times New Roman"/>
          <w:b/>
          <w:bCs/>
          <w:sz w:val="20"/>
          <w:szCs w:val="20"/>
        </w:rPr>
        <w:t>Kokybiškai įgyvendinta mokymų programa</w:t>
      </w:r>
      <w:r w:rsidR="69ADD54E" w:rsidRPr="00E256A8">
        <w:rPr>
          <w:rFonts w:ascii="Verdana" w:eastAsia="Times New Roman" w:hAnsi="Verdana" w:cs="Times New Roman"/>
          <w:sz w:val="20"/>
          <w:szCs w:val="20"/>
        </w:rPr>
        <w:t>:</w:t>
      </w:r>
    </w:p>
    <w:p w14:paraId="4DA1D306" w14:textId="3BD831EF" w:rsidR="00161C8B"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Visi trys jaunimo mokymai (Panevėžyje, Marijampolėje ir Šiauliuose) bei visi trys moterų mokymai (Kėdainiuose, Gargžduose ir Tauragėje) buvo sėkmingai įgyvendinti pagal numatytą grafiką, įtraukiant teorines ir praktines dalis.</w:t>
      </w:r>
    </w:p>
    <w:p w14:paraId="46784FB1" w14:textId="01399A88" w:rsidR="00161C8B"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Ekspertų</w:t>
      </w:r>
      <w:r w:rsidR="549E6AF1" w:rsidRPr="00E256A8">
        <w:rPr>
          <w:rFonts w:ascii="Verdana" w:eastAsia="Times New Roman" w:hAnsi="Verdana" w:cs="Times New Roman"/>
          <w:sz w:val="20"/>
          <w:szCs w:val="20"/>
        </w:rPr>
        <w:t xml:space="preserve"> </w:t>
      </w:r>
      <w:r w:rsidRPr="00E256A8">
        <w:rPr>
          <w:rFonts w:ascii="Verdana" w:eastAsia="Times New Roman" w:hAnsi="Verdana" w:cs="Times New Roman"/>
          <w:sz w:val="20"/>
          <w:szCs w:val="20"/>
        </w:rPr>
        <w:t xml:space="preserve">mokymų medžiaga ir metodai buvo įvertinti kaip naudingi bei praktiškai pritaikomi (vidutinis dalyvių vertinimas – </w:t>
      </w:r>
      <w:r w:rsidR="219D62E5" w:rsidRPr="00E256A8">
        <w:rPr>
          <w:rFonts w:ascii="Verdana" w:eastAsia="Times New Roman" w:hAnsi="Verdana" w:cs="Times New Roman"/>
          <w:sz w:val="20"/>
          <w:szCs w:val="20"/>
        </w:rPr>
        <w:t>4</w:t>
      </w:r>
      <w:r w:rsidRPr="00E256A8">
        <w:rPr>
          <w:rFonts w:ascii="Verdana" w:eastAsia="Times New Roman" w:hAnsi="Verdana" w:cs="Times New Roman"/>
          <w:sz w:val="20"/>
          <w:szCs w:val="20"/>
        </w:rPr>
        <w:t>/</w:t>
      </w:r>
      <w:r w:rsidR="6A6BEB7D" w:rsidRPr="00E256A8">
        <w:rPr>
          <w:rFonts w:ascii="Verdana" w:eastAsia="Times New Roman" w:hAnsi="Verdana" w:cs="Times New Roman"/>
          <w:sz w:val="20"/>
          <w:szCs w:val="20"/>
        </w:rPr>
        <w:t>5</w:t>
      </w:r>
      <w:r w:rsidRPr="00E256A8">
        <w:rPr>
          <w:rFonts w:ascii="Verdana" w:eastAsia="Times New Roman" w:hAnsi="Verdana" w:cs="Times New Roman"/>
          <w:sz w:val="20"/>
          <w:szCs w:val="20"/>
        </w:rPr>
        <w:t xml:space="preserve"> balų).</w:t>
      </w:r>
    </w:p>
    <w:p w14:paraId="17D5E3C4" w14:textId="42697FE0" w:rsidR="50ADF9F6" w:rsidRPr="00E256A8" w:rsidRDefault="6DBD9277"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b/>
          <w:bCs/>
          <w:sz w:val="20"/>
          <w:szCs w:val="20"/>
        </w:rPr>
        <w:t xml:space="preserve">5.6. </w:t>
      </w:r>
      <w:r w:rsidR="69ADD54E" w:rsidRPr="00E256A8">
        <w:rPr>
          <w:rFonts w:ascii="Verdana" w:eastAsia="Times New Roman" w:hAnsi="Verdana" w:cs="Times New Roman"/>
          <w:b/>
          <w:bCs/>
          <w:sz w:val="20"/>
          <w:szCs w:val="20"/>
        </w:rPr>
        <w:t>Inovatyvaus mąstymo ir tinklaveikos kompetencijų stiprinimas</w:t>
      </w:r>
      <w:r w:rsidR="69ADD54E" w:rsidRPr="00E256A8">
        <w:rPr>
          <w:rFonts w:ascii="Verdana" w:eastAsia="Times New Roman" w:hAnsi="Verdana" w:cs="Times New Roman"/>
          <w:sz w:val="20"/>
          <w:szCs w:val="20"/>
        </w:rPr>
        <w:t>:</w:t>
      </w:r>
    </w:p>
    <w:p w14:paraId="5E40D32C" w14:textId="1399E3FB" w:rsidR="50ADF9F6"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 xml:space="preserve">Dalyviai suformavo daugiau nei </w:t>
      </w:r>
      <w:r w:rsidR="38EA0229" w:rsidRPr="00E256A8">
        <w:rPr>
          <w:rFonts w:ascii="Verdana" w:eastAsia="Times New Roman" w:hAnsi="Verdana" w:cs="Times New Roman"/>
          <w:sz w:val="20"/>
          <w:szCs w:val="20"/>
        </w:rPr>
        <w:t>3</w:t>
      </w:r>
      <w:r w:rsidRPr="00E256A8">
        <w:rPr>
          <w:rFonts w:ascii="Verdana" w:eastAsia="Times New Roman" w:hAnsi="Verdana" w:cs="Times New Roman"/>
          <w:sz w:val="20"/>
          <w:szCs w:val="20"/>
        </w:rPr>
        <w:t xml:space="preserve"> nauj</w:t>
      </w:r>
      <w:r w:rsidR="52F09A20" w:rsidRPr="00E256A8">
        <w:rPr>
          <w:rFonts w:ascii="Verdana" w:eastAsia="Times New Roman" w:hAnsi="Verdana" w:cs="Times New Roman"/>
          <w:sz w:val="20"/>
          <w:szCs w:val="20"/>
        </w:rPr>
        <w:t>us</w:t>
      </w:r>
      <w:r w:rsidRPr="00E256A8">
        <w:rPr>
          <w:rFonts w:ascii="Verdana" w:eastAsia="Times New Roman" w:hAnsi="Verdana" w:cs="Times New Roman"/>
          <w:sz w:val="20"/>
          <w:szCs w:val="20"/>
        </w:rPr>
        <w:t xml:space="preserve"> kontakt</w:t>
      </w:r>
      <w:r w:rsidR="69C4987A" w:rsidRPr="00E256A8">
        <w:rPr>
          <w:rFonts w:ascii="Verdana" w:eastAsia="Times New Roman" w:hAnsi="Verdana" w:cs="Times New Roman"/>
          <w:sz w:val="20"/>
          <w:szCs w:val="20"/>
        </w:rPr>
        <w:t>us,</w:t>
      </w:r>
      <w:r w:rsidRPr="00E256A8">
        <w:rPr>
          <w:rFonts w:ascii="Verdana" w:eastAsia="Times New Roman" w:hAnsi="Verdana" w:cs="Times New Roman"/>
          <w:sz w:val="20"/>
          <w:szCs w:val="20"/>
        </w:rPr>
        <w:t xml:space="preserve"> kuriuos ketina panaudoti savo veikloje ar bendradarbiavimui.</w:t>
      </w:r>
    </w:p>
    <w:p w14:paraId="13926906" w14:textId="30530244" w:rsidR="50ADF9F6" w:rsidRPr="00E256A8" w:rsidRDefault="69ADD54E" w:rsidP="004309E9">
      <w:pPr>
        <w:pStyle w:val="Sraopastraipa"/>
        <w:spacing w:before="240" w:after="240" w:line="240" w:lineRule="auto"/>
        <w:jc w:val="both"/>
        <w:rPr>
          <w:rFonts w:ascii="Verdana" w:eastAsia="Times New Roman" w:hAnsi="Verdana" w:cs="Times New Roman"/>
          <w:sz w:val="20"/>
          <w:szCs w:val="20"/>
        </w:rPr>
      </w:pPr>
      <w:r w:rsidRPr="00E256A8">
        <w:rPr>
          <w:rFonts w:ascii="Verdana" w:eastAsia="Times New Roman" w:hAnsi="Verdana" w:cs="Times New Roman"/>
          <w:sz w:val="20"/>
          <w:szCs w:val="20"/>
        </w:rPr>
        <w:t>Bent 40% dalyvių planuoja tęsti mokymuose pradėtus projektus, įtraukdami naujus partnerius ar mentorius.</w:t>
      </w:r>
    </w:p>
    <w:p w14:paraId="0F044CFD" w14:textId="574C107A" w:rsidR="00230163" w:rsidRPr="00E256A8" w:rsidRDefault="429FD121" w:rsidP="004309E9">
      <w:pPr>
        <w:spacing w:before="100" w:beforeAutospacing="1"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b/>
          <w:bCs/>
          <w:kern w:val="0"/>
          <w:sz w:val="20"/>
          <w:szCs w:val="20"/>
          <w:lang w:eastAsia="lt-LT"/>
          <w14:ligatures w14:val="none"/>
        </w:rPr>
        <w:t xml:space="preserve">6. </w:t>
      </w:r>
      <w:r w:rsidR="59FF5014" w:rsidRPr="00E256A8">
        <w:rPr>
          <w:rFonts w:ascii="Verdana" w:eastAsia="Times New Roman" w:hAnsi="Verdana" w:cs="Times New Roman"/>
          <w:b/>
          <w:bCs/>
          <w:kern w:val="0"/>
          <w:sz w:val="20"/>
          <w:szCs w:val="20"/>
          <w:lang w:eastAsia="lt-LT"/>
          <w14:ligatures w14:val="none"/>
        </w:rPr>
        <w:t xml:space="preserve"> </w:t>
      </w:r>
      <w:r w:rsidR="006B50BB" w:rsidRPr="00E256A8">
        <w:rPr>
          <w:rFonts w:ascii="Verdana" w:eastAsia="Times New Roman" w:hAnsi="Verdana" w:cs="Times New Roman"/>
          <w:b/>
          <w:bCs/>
          <w:kern w:val="0"/>
          <w:sz w:val="20"/>
          <w:szCs w:val="20"/>
          <w:lang w:eastAsia="lt-LT"/>
          <w14:ligatures w14:val="none"/>
        </w:rPr>
        <w:t>Mokymų atitikimas tikslinės auditorijos poreikiams:</w:t>
      </w:r>
      <w:r w:rsidR="006B50BB" w:rsidRPr="00E256A8">
        <w:rPr>
          <w:rFonts w:ascii="Verdana" w:eastAsia="Times New Roman" w:hAnsi="Verdana" w:cs="Times New Roman"/>
          <w:kern w:val="0"/>
          <w:sz w:val="20"/>
          <w:szCs w:val="20"/>
          <w:lang w:eastAsia="lt-LT"/>
          <w14:ligatures w14:val="none"/>
        </w:rPr>
        <w:br/>
      </w:r>
      <w:r w:rsidR="00230163" w:rsidRPr="00E256A8">
        <w:rPr>
          <w:rFonts w:ascii="Verdana" w:hAnsi="Verdana" w:cs="Times New Roman"/>
          <w:sz w:val="20"/>
          <w:szCs w:val="20"/>
        </w:rPr>
        <w:t>Mokymų tikslinė auditorija: moksleiviai, studentai ir moterys, siekian</w:t>
      </w:r>
      <w:r w:rsidR="00237D30" w:rsidRPr="00E256A8">
        <w:rPr>
          <w:rFonts w:ascii="Verdana" w:hAnsi="Verdana" w:cs="Times New Roman"/>
          <w:sz w:val="20"/>
          <w:szCs w:val="20"/>
        </w:rPr>
        <w:t>tys</w:t>
      </w:r>
      <w:r w:rsidR="00230163" w:rsidRPr="00E256A8">
        <w:rPr>
          <w:rFonts w:ascii="Verdana" w:hAnsi="Verdana" w:cs="Times New Roman"/>
          <w:sz w:val="20"/>
          <w:szCs w:val="20"/>
        </w:rPr>
        <w:t xml:space="preserve"> ugdyti verslumo, kūrybiškumo ir lyderystės kompetencijas. Dalyviams svarbu ne tik atrasti perspektyvias verslo vystymo tendencijas, bet ir užtikrinti nuoseklų profesinį bei asmeninį augimą.</w:t>
      </w:r>
      <w:r w:rsidR="000F75D5" w:rsidRPr="00E256A8">
        <w:rPr>
          <w:rFonts w:ascii="Verdana" w:hAnsi="Verdana" w:cs="Times New Roman"/>
          <w:sz w:val="20"/>
          <w:szCs w:val="20"/>
        </w:rPr>
        <w:t xml:space="preserve"> Vienuose</w:t>
      </w:r>
      <w:r w:rsidR="00230163" w:rsidRPr="00E256A8">
        <w:rPr>
          <w:rFonts w:ascii="Verdana" w:hAnsi="Verdana" w:cs="Times New Roman"/>
          <w:sz w:val="20"/>
          <w:szCs w:val="20"/>
        </w:rPr>
        <w:t xml:space="preserve"> </w:t>
      </w:r>
      <w:r w:rsidR="000F75D5" w:rsidRPr="00E256A8">
        <w:rPr>
          <w:rFonts w:ascii="Verdana" w:hAnsi="Verdana" w:cs="Times New Roman"/>
          <w:sz w:val="20"/>
          <w:szCs w:val="20"/>
        </w:rPr>
        <w:t>m</w:t>
      </w:r>
      <w:r w:rsidR="00230163" w:rsidRPr="00E256A8">
        <w:rPr>
          <w:rFonts w:ascii="Verdana" w:hAnsi="Verdana" w:cs="Times New Roman"/>
          <w:sz w:val="20"/>
          <w:szCs w:val="20"/>
        </w:rPr>
        <w:t xml:space="preserve">okymuose dalyvaujančių asmenų skaičius – ne didesnis nei </w:t>
      </w:r>
      <w:r w:rsidR="2229210D" w:rsidRPr="00E256A8">
        <w:rPr>
          <w:rFonts w:ascii="Verdana" w:hAnsi="Verdana" w:cs="Times New Roman"/>
          <w:sz w:val="20"/>
          <w:szCs w:val="20"/>
        </w:rPr>
        <w:t>40</w:t>
      </w:r>
      <w:r w:rsidR="00230163" w:rsidRPr="00E256A8">
        <w:rPr>
          <w:rFonts w:ascii="Verdana" w:hAnsi="Verdana" w:cs="Times New Roman"/>
          <w:sz w:val="20"/>
          <w:szCs w:val="20"/>
        </w:rPr>
        <w:t xml:space="preserve"> dalyvių.</w:t>
      </w:r>
    </w:p>
    <w:p w14:paraId="5E04EA08" w14:textId="77777777" w:rsidR="00063760" w:rsidRPr="00E256A8" w:rsidRDefault="00063760" w:rsidP="004309E9">
      <w:pPr>
        <w:jc w:val="both"/>
        <w:rPr>
          <w:rFonts w:ascii="Verdana" w:hAnsi="Verdana" w:cs="Times New Roman"/>
          <w:sz w:val="20"/>
          <w:szCs w:val="20"/>
        </w:rPr>
      </w:pPr>
    </w:p>
    <w:p w14:paraId="31AE9122" w14:textId="77777777" w:rsidR="00237D30" w:rsidRPr="00E256A8" w:rsidRDefault="00237D30" w:rsidP="004309E9">
      <w:pPr>
        <w:jc w:val="both"/>
        <w:rPr>
          <w:rFonts w:ascii="Verdana" w:hAnsi="Verdana" w:cs="Times New Roman"/>
          <w:sz w:val="20"/>
          <w:szCs w:val="20"/>
        </w:rPr>
      </w:pPr>
    </w:p>
    <w:p w14:paraId="6D0B796A" w14:textId="77777777" w:rsidR="00D01D78" w:rsidRPr="00E256A8" w:rsidRDefault="00D01D78" w:rsidP="004309E9">
      <w:pPr>
        <w:jc w:val="both"/>
        <w:rPr>
          <w:rFonts w:ascii="Verdana" w:hAnsi="Verdana" w:cs="Times New Roman"/>
          <w:sz w:val="20"/>
          <w:szCs w:val="20"/>
        </w:rPr>
      </w:pPr>
    </w:p>
    <w:p w14:paraId="082A8AED" w14:textId="77777777" w:rsidR="00D9668C" w:rsidRPr="00E256A8" w:rsidRDefault="00D9668C" w:rsidP="004309E9">
      <w:pPr>
        <w:jc w:val="both"/>
        <w:rPr>
          <w:rFonts w:ascii="Verdana" w:hAnsi="Verdana" w:cs="Times New Roman"/>
          <w:sz w:val="20"/>
          <w:szCs w:val="20"/>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5008"/>
        <w:gridCol w:w="1245"/>
        <w:gridCol w:w="1429"/>
        <w:gridCol w:w="1213"/>
      </w:tblGrid>
      <w:tr w:rsidR="00063760" w:rsidRPr="00E256A8" w14:paraId="3F4A46EC" w14:textId="77777777" w:rsidTr="001A0B41">
        <w:trPr>
          <w:trHeight w:val="330"/>
        </w:trPr>
        <w:tc>
          <w:tcPr>
            <w:tcW w:w="1065" w:type="dxa"/>
            <w:vMerge w:val="restart"/>
            <w:vAlign w:val="center"/>
          </w:tcPr>
          <w:p w14:paraId="13DDBE76" w14:textId="77777777" w:rsidR="00063760" w:rsidRPr="00E256A8" w:rsidRDefault="00063760" w:rsidP="004309E9">
            <w:pPr>
              <w:spacing w:after="0" w:line="259" w:lineRule="auto"/>
              <w:jc w:val="both"/>
              <w:rPr>
                <w:rFonts w:ascii="Verdana" w:eastAsia="Calibri" w:hAnsi="Verdana" w:cs="Times New Roman"/>
                <w:color w:val="000000"/>
                <w:kern w:val="0"/>
                <w:sz w:val="20"/>
                <w:szCs w:val="20"/>
                <w14:ligatures w14:val="none"/>
              </w:rPr>
            </w:pPr>
            <w:r w:rsidRPr="00E256A8">
              <w:rPr>
                <w:rFonts w:ascii="Verdana" w:eastAsia="Calibri" w:hAnsi="Verdana" w:cs="Times New Roman"/>
                <w:b/>
                <w:bCs/>
                <w:color w:val="000000"/>
                <w:kern w:val="0"/>
                <w:sz w:val="20"/>
                <w:szCs w:val="20"/>
                <w14:ligatures w14:val="none"/>
              </w:rPr>
              <w:t>Eil. Nr.</w:t>
            </w:r>
          </w:p>
        </w:tc>
        <w:tc>
          <w:tcPr>
            <w:tcW w:w="5008" w:type="dxa"/>
            <w:vMerge w:val="restart"/>
            <w:vAlign w:val="center"/>
          </w:tcPr>
          <w:p w14:paraId="3CE06652" w14:textId="77777777" w:rsidR="00063760" w:rsidRPr="00E256A8" w:rsidRDefault="00063760"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b/>
                <w:bCs/>
                <w:color w:val="000000"/>
                <w:kern w:val="0"/>
                <w:sz w:val="20"/>
                <w:szCs w:val="20"/>
                <w14:ligatures w14:val="none"/>
              </w:rPr>
              <w:t>Temos pavadinimas</w:t>
            </w:r>
            <w:r w:rsidRPr="00E256A8">
              <w:rPr>
                <w:rFonts w:ascii="Verdana" w:eastAsia="Calibri" w:hAnsi="Verdana" w:cs="Times New Roman"/>
                <w:color w:val="000000"/>
                <w:kern w:val="0"/>
                <w:sz w:val="20"/>
                <w:szCs w:val="20"/>
                <w14:ligatures w14:val="none"/>
              </w:rPr>
              <w:t xml:space="preserve"> </w:t>
            </w:r>
          </w:p>
        </w:tc>
        <w:tc>
          <w:tcPr>
            <w:tcW w:w="3887" w:type="dxa"/>
            <w:gridSpan w:val="3"/>
            <w:vAlign w:val="center"/>
          </w:tcPr>
          <w:p w14:paraId="07C22D23" w14:textId="77777777" w:rsidR="00063760" w:rsidRPr="00E256A8" w:rsidRDefault="00063760"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b/>
                <w:bCs/>
                <w:color w:val="000000"/>
                <w:kern w:val="0"/>
                <w:sz w:val="20"/>
                <w:szCs w:val="20"/>
                <w14:ligatures w14:val="none"/>
              </w:rPr>
              <w:t>Mokymosi valandos</w:t>
            </w:r>
            <w:r w:rsidRPr="00E256A8">
              <w:rPr>
                <w:rFonts w:ascii="Verdana" w:eastAsia="Calibri" w:hAnsi="Verdana" w:cs="Times New Roman"/>
                <w:color w:val="000000"/>
                <w:kern w:val="0"/>
                <w:sz w:val="20"/>
                <w:szCs w:val="20"/>
                <w14:ligatures w14:val="none"/>
              </w:rPr>
              <w:t xml:space="preserve"> </w:t>
            </w:r>
          </w:p>
        </w:tc>
      </w:tr>
      <w:tr w:rsidR="00063760" w:rsidRPr="00E256A8" w14:paraId="6C026739" w14:textId="77777777" w:rsidTr="001A0B41">
        <w:trPr>
          <w:trHeight w:val="315"/>
        </w:trPr>
        <w:tc>
          <w:tcPr>
            <w:tcW w:w="1065" w:type="dxa"/>
            <w:vMerge/>
            <w:vAlign w:val="center"/>
          </w:tcPr>
          <w:p w14:paraId="1F8F8FD9" w14:textId="77777777" w:rsidR="00063760" w:rsidRPr="00E256A8" w:rsidRDefault="00063760" w:rsidP="004309E9">
            <w:pPr>
              <w:spacing w:after="0" w:line="259" w:lineRule="auto"/>
              <w:jc w:val="both"/>
              <w:rPr>
                <w:rFonts w:ascii="Verdana" w:eastAsia="Calibri" w:hAnsi="Verdana" w:cs="Times New Roman"/>
                <w:kern w:val="0"/>
                <w:sz w:val="20"/>
                <w:szCs w:val="20"/>
                <w14:ligatures w14:val="none"/>
              </w:rPr>
            </w:pPr>
          </w:p>
        </w:tc>
        <w:tc>
          <w:tcPr>
            <w:tcW w:w="5008" w:type="dxa"/>
            <w:vMerge/>
            <w:vAlign w:val="center"/>
          </w:tcPr>
          <w:p w14:paraId="618E2F94" w14:textId="77777777" w:rsidR="00063760" w:rsidRPr="00E256A8" w:rsidRDefault="00063760" w:rsidP="004309E9">
            <w:pPr>
              <w:spacing w:after="0" w:line="259" w:lineRule="auto"/>
              <w:jc w:val="both"/>
              <w:rPr>
                <w:rFonts w:ascii="Verdana" w:eastAsia="Calibri" w:hAnsi="Verdana" w:cs="Times New Roman"/>
                <w:kern w:val="0"/>
                <w:sz w:val="20"/>
                <w:szCs w:val="20"/>
                <w14:ligatures w14:val="none"/>
              </w:rPr>
            </w:pPr>
          </w:p>
        </w:tc>
        <w:tc>
          <w:tcPr>
            <w:tcW w:w="1245" w:type="dxa"/>
            <w:vAlign w:val="center"/>
          </w:tcPr>
          <w:p w14:paraId="26C42000" w14:textId="77777777" w:rsidR="00063760" w:rsidRPr="00E256A8" w:rsidRDefault="00063760" w:rsidP="004309E9">
            <w:pPr>
              <w:spacing w:after="0" w:line="259" w:lineRule="auto"/>
              <w:jc w:val="both"/>
              <w:rPr>
                <w:rFonts w:ascii="Verdana" w:eastAsia="Calibri" w:hAnsi="Verdana" w:cs="Times New Roman"/>
                <w:b/>
                <w:bCs/>
                <w:color w:val="000000"/>
                <w:kern w:val="0"/>
                <w:sz w:val="20"/>
                <w:szCs w:val="20"/>
                <w14:ligatures w14:val="none"/>
              </w:rPr>
            </w:pPr>
            <w:r w:rsidRPr="00E256A8">
              <w:rPr>
                <w:rFonts w:ascii="Verdana" w:eastAsia="Calibri" w:hAnsi="Verdana" w:cs="Times New Roman"/>
                <w:b/>
                <w:bCs/>
                <w:color w:val="000000"/>
                <w:kern w:val="0"/>
                <w:sz w:val="20"/>
                <w:szCs w:val="20"/>
                <w14:ligatures w14:val="none"/>
              </w:rPr>
              <w:t>teorinės</w:t>
            </w:r>
          </w:p>
        </w:tc>
        <w:tc>
          <w:tcPr>
            <w:tcW w:w="1429" w:type="dxa"/>
            <w:vAlign w:val="center"/>
          </w:tcPr>
          <w:p w14:paraId="4D0C74AB" w14:textId="77777777" w:rsidR="00063760" w:rsidRPr="00E256A8" w:rsidRDefault="00063760" w:rsidP="004309E9">
            <w:pPr>
              <w:spacing w:after="0" w:line="259" w:lineRule="auto"/>
              <w:jc w:val="both"/>
              <w:rPr>
                <w:rFonts w:ascii="Verdana" w:eastAsia="Calibri" w:hAnsi="Verdana" w:cs="Times New Roman"/>
                <w:color w:val="000000"/>
                <w:kern w:val="0"/>
                <w:sz w:val="20"/>
                <w:szCs w:val="20"/>
                <w14:ligatures w14:val="none"/>
              </w:rPr>
            </w:pPr>
            <w:r w:rsidRPr="00E256A8">
              <w:rPr>
                <w:rFonts w:ascii="Verdana" w:eastAsia="Calibri" w:hAnsi="Verdana" w:cs="Times New Roman"/>
                <w:b/>
                <w:bCs/>
                <w:color w:val="000000"/>
                <w:kern w:val="0"/>
                <w:sz w:val="20"/>
                <w:szCs w:val="20"/>
                <w14:ligatures w14:val="none"/>
              </w:rPr>
              <w:t>praktinės</w:t>
            </w:r>
          </w:p>
        </w:tc>
        <w:tc>
          <w:tcPr>
            <w:tcW w:w="1213" w:type="dxa"/>
            <w:vAlign w:val="center"/>
          </w:tcPr>
          <w:p w14:paraId="71E4A7B3" w14:textId="77777777" w:rsidR="00063760" w:rsidRPr="00E256A8" w:rsidRDefault="00063760" w:rsidP="004309E9">
            <w:pPr>
              <w:spacing w:after="0" w:line="259" w:lineRule="auto"/>
              <w:jc w:val="both"/>
              <w:rPr>
                <w:rFonts w:ascii="Verdana" w:eastAsia="Calibri" w:hAnsi="Verdana" w:cs="Times New Roman"/>
                <w:color w:val="000000"/>
                <w:kern w:val="0"/>
                <w:sz w:val="20"/>
                <w:szCs w:val="20"/>
                <w14:ligatures w14:val="none"/>
              </w:rPr>
            </w:pPr>
            <w:r w:rsidRPr="00E256A8">
              <w:rPr>
                <w:rFonts w:ascii="Verdana" w:eastAsia="Calibri" w:hAnsi="Verdana" w:cs="Times New Roman"/>
                <w:b/>
                <w:bCs/>
                <w:color w:val="000000"/>
                <w:kern w:val="0"/>
                <w:sz w:val="20"/>
                <w:szCs w:val="20"/>
                <w14:ligatures w14:val="none"/>
              </w:rPr>
              <w:t>iš viso</w:t>
            </w:r>
          </w:p>
        </w:tc>
      </w:tr>
      <w:tr w:rsidR="00063760" w:rsidRPr="00E256A8" w14:paraId="7687FC40" w14:textId="77777777" w:rsidTr="001A0B41">
        <w:trPr>
          <w:trHeight w:val="900"/>
        </w:trPr>
        <w:tc>
          <w:tcPr>
            <w:tcW w:w="1065" w:type="dxa"/>
            <w:vAlign w:val="center"/>
          </w:tcPr>
          <w:p w14:paraId="333EF6CF" w14:textId="77777777" w:rsidR="00063760" w:rsidRPr="00E256A8" w:rsidRDefault="00063760" w:rsidP="004309E9">
            <w:pPr>
              <w:numPr>
                <w:ilvl w:val="0"/>
                <w:numId w:val="17"/>
              </w:numPr>
              <w:spacing w:after="0" w:line="259" w:lineRule="auto"/>
              <w:contextualSpacing/>
              <w:jc w:val="both"/>
              <w:rPr>
                <w:rFonts w:ascii="Verdana" w:eastAsia="Yu Mincho" w:hAnsi="Verdana" w:cs="Times New Roman"/>
                <w:kern w:val="0"/>
                <w:sz w:val="20"/>
                <w:szCs w:val="20"/>
                <w14:ligatures w14:val="none"/>
              </w:rPr>
            </w:pPr>
            <w:r w:rsidRPr="00E256A8">
              <w:rPr>
                <w:rFonts w:ascii="Verdana" w:eastAsia="Calibri" w:hAnsi="Verdana" w:cs="Times New Roman"/>
                <w:kern w:val="0"/>
                <w:sz w:val="20"/>
                <w:szCs w:val="20"/>
                <w14:ligatures w14:val="none"/>
              </w:rPr>
              <w:t xml:space="preserve"> </w:t>
            </w:r>
          </w:p>
        </w:tc>
        <w:tc>
          <w:tcPr>
            <w:tcW w:w="5008" w:type="dxa"/>
            <w:shd w:val="clear" w:color="auto" w:fill="B8CCE4"/>
            <w:vAlign w:val="center"/>
          </w:tcPr>
          <w:p w14:paraId="1137AC17" w14:textId="64D8C59D" w:rsidR="00063760" w:rsidRPr="00E256A8" w:rsidRDefault="0012010A" w:rsidP="00BA54C1">
            <w:pPr>
              <w:spacing w:before="100" w:beforeAutospacing="1" w:after="0" w:line="240" w:lineRule="auto"/>
              <w:ind w:left="720"/>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Tema apima bet nea</w:t>
            </w:r>
            <w:r w:rsidR="003A687E" w:rsidRPr="00E256A8">
              <w:rPr>
                <w:rFonts w:ascii="Verdana" w:eastAsia="Times New Roman" w:hAnsi="Verdana" w:cs="Times New Roman"/>
                <w:kern w:val="0"/>
                <w:sz w:val="20"/>
                <w:szCs w:val="20"/>
                <w:lang w:eastAsia="lt-LT"/>
                <w14:ligatures w14:val="none"/>
              </w:rPr>
              <w:t>p</w:t>
            </w:r>
            <w:r w:rsidRPr="00E256A8">
              <w:rPr>
                <w:rFonts w:ascii="Verdana" w:eastAsia="Times New Roman" w:hAnsi="Verdana" w:cs="Times New Roman"/>
                <w:kern w:val="0"/>
                <w:sz w:val="20"/>
                <w:szCs w:val="20"/>
                <w:lang w:eastAsia="lt-LT"/>
                <w14:ligatures w14:val="none"/>
              </w:rPr>
              <w:t>siriboja:</w:t>
            </w:r>
          </w:p>
          <w:p w14:paraId="4052089C" w14:textId="77777777" w:rsidR="00252319" w:rsidRPr="00E256A8" w:rsidRDefault="00252319" w:rsidP="00BA54C1">
            <w:pPr>
              <w:spacing w:before="100" w:beforeAutospacing="1"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Praktinės verslumo dirbtuvės jaunimui: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
              <w:gridCol w:w="3269"/>
              <w:gridCol w:w="407"/>
            </w:tblGrid>
            <w:tr w:rsidR="006E3146" w:rsidRPr="00E256A8" w14:paraId="737732DA" w14:textId="77777777" w:rsidTr="003A687E">
              <w:trPr>
                <w:gridBefore w:val="1"/>
                <w:gridAfter w:val="1"/>
                <w:wBefore w:w="5" w:type="dxa"/>
                <w:wAfter w:w="362" w:type="dxa"/>
                <w:trHeight w:val="1056"/>
                <w:tblCellSpacing w:w="15" w:type="dxa"/>
              </w:trPr>
              <w:tc>
                <w:tcPr>
                  <w:tcW w:w="3239" w:type="dxa"/>
                  <w:vAlign w:val="center"/>
                </w:tcPr>
                <w:p w14:paraId="7F799EFD" w14:textId="77777777" w:rsidR="006E3146" w:rsidRPr="00E256A8" w:rsidRDefault="006E3146" w:rsidP="004309E9">
                  <w:p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Kūrybiškumo ir verslo idėjų generavimas:</w:t>
                  </w:r>
                </w:p>
                <w:p w14:paraId="140DE0D6" w14:textId="3227C199" w:rsidR="006E3146" w:rsidRPr="00E256A8" w:rsidRDefault="006E3146" w:rsidP="004309E9">
                  <w:pPr>
                    <w:spacing w:after="0" w:line="240" w:lineRule="auto"/>
                    <w:jc w:val="both"/>
                    <w:rPr>
                      <w:rFonts w:ascii="Verdana" w:eastAsia="Times New Roman" w:hAnsi="Verdana" w:cs="Times New Roman"/>
                      <w:kern w:val="0"/>
                      <w:sz w:val="20"/>
                      <w:szCs w:val="20"/>
                      <w:lang w:eastAsia="lt-LT"/>
                      <w14:ligatures w14:val="none"/>
                    </w:rPr>
                  </w:pPr>
                </w:p>
              </w:tc>
            </w:tr>
            <w:tr w:rsidR="003A687E" w:rsidRPr="00E256A8" w14:paraId="30F0353E" w14:textId="77777777" w:rsidTr="0014004F">
              <w:trPr>
                <w:tblCellSpacing w:w="15" w:type="dxa"/>
              </w:trPr>
              <w:tc>
                <w:tcPr>
                  <w:tcW w:w="3666" w:type="dxa"/>
                  <w:gridSpan w:val="3"/>
                  <w:vAlign w:val="center"/>
                  <w:hideMark/>
                </w:tcPr>
                <w:p w14:paraId="77451980" w14:textId="67D0E8E6" w:rsidR="003A687E" w:rsidRPr="00E256A8" w:rsidRDefault="003A687E" w:rsidP="004309E9">
                  <w:pPr>
                    <w:pStyle w:val="Sraopastraipa"/>
                    <w:numPr>
                      <w:ilvl w:val="0"/>
                      <w:numId w:val="26"/>
                    </w:num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lastRenderedPageBreak/>
                    <w:t>Kūrybinio mąstymo technikos</w:t>
                  </w:r>
                </w:p>
              </w:tc>
            </w:tr>
            <w:tr w:rsidR="003A687E" w:rsidRPr="00E256A8" w14:paraId="08B1840D" w14:textId="77777777" w:rsidTr="0014004F">
              <w:trPr>
                <w:tblCellSpacing w:w="15" w:type="dxa"/>
              </w:trPr>
              <w:tc>
                <w:tcPr>
                  <w:tcW w:w="3666" w:type="dxa"/>
                  <w:gridSpan w:val="3"/>
                  <w:vAlign w:val="center"/>
                  <w:hideMark/>
                </w:tcPr>
                <w:p w14:paraId="0A375B2D" w14:textId="5CD80F54" w:rsidR="003A687E" w:rsidRPr="00E256A8" w:rsidRDefault="003A687E" w:rsidP="004309E9">
                  <w:pPr>
                    <w:pStyle w:val="Sraopastraipa"/>
                    <w:numPr>
                      <w:ilvl w:val="0"/>
                      <w:numId w:val="26"/>
                    </w:num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Problemų sprendimo metodai</w:t>
                  </w:r>
                </w:p>
              </w:tc>
            </w:tr>
            <w:tr w:rsidR="003A687E" w:rsidRPr="00E256A8" w14:paraId="778F42D6" w14:textId="77777777" w:rsidTr="0014004F">
              <w:trPr>
                <w:tblCellSpacing w:w="15" w:type="dxa"/>
              </w:trPr>
              <w:tc>
                <w:tcPr>
                  <w:tcW w:w="3666" w:type="dxa"/>
                  <w:gridSpan w:val="3"/>
                  <w:vAlign w:val="center"/>
                  <w:hideMark/>
                </w:tcPr>
                <w:p w14:paraId="2BC862FA" w14:textId="49C12398" w:rsidR="003A687E" w:rsidRPr="00E256A8" w:rsidRDefault="003A687E" w:rsidP="004309E9">
                  <w:pPr>
                    <w:pStyle w:val="Sraopastraipa"/>
                    <w:numPr>
                      <w:ilvl w:val="0"/>
                      <w:numId w:val="26"/>
                    </w:num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Praktinis idėjų generavimas</w:t>
                  </w:r>
                </w:p>
                <w:p w14:paraId="149CFA31" w14:textId="7CAE9062" w:rsidR="00AD2C20" w:rsidRPr="00E256A8" w:rsidRDefault="00AD2C20" w:rsidP="004309E9">
                  <w:pPr>
                    <w:pStyle w:val="Sraopastraipa"/>
                    <w:numPr>
                      <w:ilvl w:val="0"/>
                      <w:numId w:val="26"/>
                    </w:num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Komandinio darbo užduotys</w:t>
                  </w:r>
                </w:p>
                <w:p w14:paraId="1D238AC4" w14:textId="77777777" w:rsidR="00681678" w:rsidRPr="00E256A8" w:rsidRDefault="00681678" w:rsidP="004309E9">
                  <w:pPr>
                    <w:spacing w:after="0" w:line="240" w:lineRule="auto"/>
                    <w:jc w:val="both"/>
                    <w:rPr>
                      <w:rFonts w:ascii="Verdana" w:eastAsia="Times New Roman" w:hAnsi="Verdana" w:cs="Times New Roman"/>
                      <w:kern w:val="0"/>
                      <w:sz w:val="20"/>
                      <w:szCs w:val="20"/>
                      <w:lang w:eastAsia="lt-LT"/>
                      <w14:ligatures w14:val="none"/>
                    </w:rPr>
                  </w:pPr>
                </w:p>
              </w:tc>
            </w:tr>
          </w:tbl>
          <w:p w14:paraId="3D4C3AF3" w14:textId="5EF81317" w:rsidR="00252319" w:rsidRPr="00E256A8" w:rsidRDefault="00252319" w:rsidP="00BA54C1">
            <w:pPr>
              <w:spacing w:before="100" w:beforeAutospacing="1" w:after="0" w:line="240" w:lineRule="auto"/>
              <w:jc w:val="both"/>
              <w:rPr>
                <w:rFonts w:ascii="Verdana" w:eastAsia="Times New Roman" w:hAnsi="Verdana" w:cs="Times New Roman"/>
                <w:kern w:val="0"/>
                <w:sz w:val="20"/>
                <w:szCs w:val="20"/>
                <w:lang w:eastAsia="lt-LT"/>
                <w14:ligatures w14:val="none"/>
              </w:rPr>
            </w:pPr>
          </w:p>
        </w:tc>
        <w:tc>
          <w:tcPr>
            <w:tcW w:w="1245" w:type="dxa"/>
            <w:vAlign w:val="center"/>
          </w:tcPr>
          <w:p w14:paraId="307E4B07" w14:textId="186CF50A" w:rsidR="00063760" w:rsidRPr="00E256A8" w:rsidRDefault="0012010A"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kern w:val="0"/>
                <w:sz w:val="20"/>
                <w:szCs w:val="20"/>
                <w14:ligatures w14:val="none"/>
              </w:rPr>
              <w:lastRenderedPageBreak/>
              <w:t>1</w:t>
            </w:r>
          </w:p>
        </w:tc>
        <w:tc>
          <w:tcPr>
            <w:tcW w:w="1429" w:type="dxa"/>
            <w:vAlign w:val="center"/>
          </w:tcPr>
          <w:p w14:paraId="781121B5" w14:textId="77777777" w:rsidR="00063760" w:rsidRPr="00E256A8" w:rsidRDefault="00063760"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kern w:val="0"/>
                <w:sz w:val="20"/>
                <w:szCs w:val="20"/>
                <w14:ligatures w14:val="none"/>
              </w:rPr>
              <w:t>2</w:t>
            </w:r>
          </w:p>
        </w:tc>
        <w:tc>
          <w:tcPr>
            <w:tcW w:w="1213" w:type="dxa"/>
            <w:vAlign w:val="center"/>
          </w:tcPr>
          <w:p w14:paraId="4447189C" w14:textId="621258A5" w:rsidR="00063760" w:rsidRPr="00E256A8" w:rsidRDefault="00252319"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kern w:val="0"/>
                <w:sz w:val="20"/>
                <w:szCs w:val="20"/>
                <w14:ligatures w14:val="none"/>
              </w:rPr>
              <w:t>3</w:t>
            </w:r>
          </w:p>
        </w:tc>
      </w:tr>
      <w:tr w:rsidR="00063760" w:rsidRPr="00E256A8" w14:paraId="414C52E2" w14:textId="77777777" w:rsidTr="001A0B41">
        <w:trPr>
          <w:trHeight w:val="630"/>
        </w:trPr>
        <w:tc>
          <w:tcPr>
            <w:tcW w:w="1065" w:type="dxa"/>
            <w:vAlign w:val="center"/>
          </w:tcPr>
          <w:p w14:paraId="59E50C73" w14:textId="77777777" w:rsidR="00063760" w:rsidRPr="00E256A8" w:rsidRDefault="00063760" w:rsidP="004309E9">
            <w:pPr>
              <w:numPr>
                <w:ilvl w:val="0"/>
                <w:numId w:val="17"/>
              </w:numPr>
              <w:spacing w:after="0" w:line="259" w:lineRule="auto"/>
              <w:contextualSpacing/>
              <w:jc w:val="both"/>
              <w:rPr>
                <w:rFonts w:ascii="Verdana" w:eastAsia="Yu Mincho" w:hAnsi="Verdana" w:cs="Times New Roman"/>
                <w:kern w:val="0"/>
                <w:sz w:val="20"/>
                <w:szCs w:val="20"/>
                <w14:ligatures w14:val="none"/>
              </w:rPr>
            </w:pPr>
            <w:r w:rsidRPr="00E256A8">
              <w:rPr>
                <w:rFonts w:ascii="Verdana" w:eastAsia="Calibri" w:hAnsi="Verdana" w:cs="Times New Roman"/>
                <w:kern w:val="0"/>
                <w:sz w:val="20"/>
                <w:szCs w:val="20"/>
                <w14:ligatures w14:val="none"/>
              </w:rPr>
              <w:t xml:space="preserve"> </w:t>
            </w:r>
          </w:p>
        </w:tc>
        <w:tc>
          <w:tcPr>
            <w:tcW w:w="5008" w:type="dxa"/>
            <w:shd w:val="clear" w:color="auto" w:fill="B8CCE4"/>
            <w:vAlign w:val="center"/>
          </w:tcPr>
          <w:p w14:paraId="3A42A7E0" w14:textId="77777777" w:rsidR="004235F2" w:rsidRPr="00E256A8" w:rsidRDefault="004235F2" w:rsidP="00BA54C1">
            <w:pPr>
              <w:spacing w:before="100" w:beforeAutospacing="1" w:after="0" w:line="240" w:lineRule="auto"/>
              <w:jc w:val="both"/>
              <w:rPr>
                <w:rFonts w:ascii="Verdana" w:eastAsia="Times New Roman" w:hAnsi="Verdana" w:cs="Times New Roman"/>
                <w:kern w:val="0"/>
                <w:sz w:val="20"/>
                <w:szCs w:val="20"/>
                <w:lang w:eastAsia="lt-LT"/>
                <w14:ligatures w14:val="none"/>
              </w:rPr>
            </w:pPr>
          </w:p>
          <w:p w14:paraId="0F050A86" w14:textId="1B08229F" w:rsidR="00063760" w:rsidRPr="00E256A8" w:rsidRDefault="00063760" w:rsidP="00BA54C1">
            <w:pPr>
              <w:spacing w:before="100" w:beforeAutospacing="1"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Tema apima bet neapsiriboja:</w:t>
            </w:r>
          </w:p>
          <w:p w14:paraId="217C6EAF" w14:textId="1685DDE4" w:rsidR="004235F2" w:rsidRPr="00E256A8" w:rsidRDefault="00CE6188" w:rsidP="00BA54C1">
            <w:pPr>
              <w:spacing w:before="100" w:beforeAutospacing="1"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Verslumo ugdymo mokymai moterims:</w:t>
            </w:r>
          </w:p>
          <w:p w14:paraId="75FA41C2" w14:textId="130B70AB" w:rsidR="004235F2" w:rsidRPr="00E256A8" w:rsidRDefault="004235F2" w:rsidP="00BA54C1">
            <w:pPr>
              <w:spacing w:before="100" w:beforeAutospacing="1"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Lyderystės ir tinklaveikos stiprinimas: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1"/>
            </w:tblGrid>
            <w:tr w:rsidR="004235F2" w:rsidRPr="00E256A8" w14:paraId="435CA3A7" w14:textId="77777777" w:rsidTr="001A0B41">
              <w:trPr>
                <w:tblCellSpacing w:w="15" w:type="dxa"/>
              </w:trPr>
              <w:tc>
                <w:tcPr>
                  <w:tcW w:w="3631" w:type="dxa"/>
                  <w:vAlign w:val="center"/>
                  <w:hideMark/>
                </w:tcPr>
                <w:p w14:paraId="53962D82" w14:textId="0B803602" w:rsidR="004235F2" w:rsidRPr="00E256A8" w:rsidRDefault="004235F2" w:rsidP="004309E9">
                  <w:pPr>
                    <w:pStyle w:val="Sraopastraipa"/>
                    <w:numPr>
                      <w:ilvl w:val="0"/>
                      <w:numId w:val="23"/>
                    </w:num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Lyderystės stiliai ir jų taikymas</w:t>
                  </w:r>
                </w:p>
              </w:tc>
            </w:tr>
            <w:tr w:rsidR="000B59C6" w:rsidRPr="00E256A8" w14:paraId="5F1AA106" w14:textId="77777777" w:rsidTr="001A0B41">
              <w:trPr>
                <w:tblCellSpacing w:w="15" w:type="dxa"/>
              </w:trPr>
              <w:tc>
                <w:tcPr>
                  <w:tcW w:w="3631" w:type="dxa"/>
                  <w:vAlign w:val="center"/>
                </w:tcPr>
                <w:p w14:paraId="21C7A24F" w14:textId="6451CB29" w:rsidR="000B59C6" w:rsidRPr="00E256A8" w:rsidRDefault="000B59C6" w:rsidP="004309E9">
                  <w:pPr>
                    <w:pStyle w:val="Sraopastraipa"/>
                    <w:numPr>
                      <w:ilvl w:val="0"/>
                      <w:numId w:val="23"/>
                    </w:num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Motyvacijos stiprinimas ir laiko planavimas;</w:t>
                  </w:r>
                </w:p>
                <w:p w14:paraId="02AA62C1" w14:textId="77777777" w:rsidR="000B59C6" w:rsidRPr="00E256A8" w:rsidRDefault="000B59C6" w:rsidP="004309E9">
                  <w:pPr>
                    <w:pStyle w:val="Sraopastraipa"/>
                    <w:numPr>
                      <w:ilvl w:val="0"/>
                      <w:numId w:val="23"/>
                    </w:numPr>
                    <w:spacing w:after="0" w:line="240" w:lineRule="auto"/>
                    <w:jc w:val="both"/>
                    <w:rPr>
                      <w:rFonts w:ascii="Verdana" w:eastAsia="Times New Roman" w:hAnsi="Verdana" w:cs="Times New Roman"/>
                      <w:kern w:val="0"/>
                      <w:sz w:val="20"/>
                      <w:szCs w:val="20"/>
                      <w:lang w:eastAsia="lt-LT"/>
                      <w14:ligatures w14:val="none"/>
                    </w:rPr>
                  </w:pPr>
                  <w:r w:rsidRPr="00E256A8">
                    <w:rPr>
                      <w:rFonts w:ascii="Verdana" w:eastAsia="Times New Roman" w:hAnsi="Verdana" w:cs="Times New Roman"/>
                      <w:kern w:val="0"/>
                      <w:sz w:val="20"/>
                      <w:szCs w:val="20"/>
                      <w:lang w:eastAsia="lt-LT"/>
                      <w14:ligatures w14:val="none"/>
                    </w:rPr>
                    <w:t xml:space="preserve">Tinklaveikos ir komunikacijos įgūdžių stiprinimas. </w:t>
                  </w:r>
                </w:p>
                <w:p w14:paraId="0CEF9B04" w14:textId="77777777" w:rsidR="000B59C6" w:rsidRPr="00E256A8" w:rsidRDefault="000B59C6" w:rsidP="004309E9">
                  <w:pPr>
                    <w:spacing w:after="0" w:line="240" w:lineRule="auto"/>
                    <w:jc w:val="both"/>
                    <w:rPr>
                      <w:rFonts w:ascii="Verdana" w:eastAsia="Times New Roman" w:hAnsi="Verdana" w:cs="Times New Roman"/>
                      <w:kern w:val="0"/>
                      <w:sz w:val="20"/>
                      <w:szCs w:val="20"/>
                      <w:lang w:eastAsia="lt-LT"/>
                      <w14:ligatures w14:val="none"/>
                    </w:rPr>
                  </w:pPr>
                </w:p>
              </w:tc>
            </w:tr>
          </w:tbl>
          <w:p w14:paraId="4A60F2D3" w14:textId="77777777" w:rsidR="00F11568" w:rsidRPr="00E256A8" w:rsidRDefault="00F11568" w:rsidP="00BA54C1">
            <w:pPr>
              <w:spacing w:before="100" w:beforeAutospacing="1" w:after="0" w:line="240" w:lineRule="auto"/>
              <w:jc w:val="both"/>
              <w:rPr>
                <w:rFonts w:ascii="Verdana" w:eastAsia="Times New Roman" w:hAnsi="Verdana" w:cs="Times New Roman"/>
                <w:kern w:val="0"/>
                <w:sz w:val="20"/>
                <w:szCs w:val="20"/>
                <w:lang w:eastAsia="lt-LT"/>
                <w14:ligatures w14:val="none"/>
              </w:rPr>
            </w:pPr>
          </w:p>
          <w:p w14:paraId="74FC5C71" w14:textId="4BB189F9" w:rsidR="00063760" w:rsidRPr="00E256A8" w:rsidRDefault="00063760" w:rsidP="00BA54C1">
            <w:pPr>
              <w:spacing w:before="100" w:beforeAutospacing="1" w:after="0" w:line="240" w:lineRule="auto"/>
              <w:ind w:left="720"/>
              <w:jc w:val="both"/>
              <w:rPr>
                <w:rFonts w:ascii="Verdana" w:eastAsia="Times New Roman" w:hAnsi="Verdana" w:cs="Times New Roman"/>
                <w:kern w:val="0"/>
                <w:sz w:val="20"/>
                <w:szCs w:val="20"/>
                <w:lang w:eastAsia="lt-LT"/>
                <w14:ligatures w14:val="none"/>
              </w:rPr>
            </w:pPr>
          </w:p>
        </w:tc>
        <w:tc>
          <w:tcPr>
            <w:tcW w:w="1245" w:type="dxa"/>
            <w:vAlign w:val="center"/>
          </w:tcPr>
          <w:p w14:paraId="10734E5E" w14:textId="769A4C6C" w:rsidR="00063760" w:rsidRPr="00E256A8" w:rsidRDefault="0012010A"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kern w:val="0"/>
                <w:sz w:val="20"/>
                <w:szCs w:val="20"/>
                <w14:ligatures w14:val="none"/>
              </w:rPr>
              <w:t>1</w:t>
            </w:r>
          </w:p>
        </w:tc>
        <w:tc>
          <w:tcPr>
            <w:tcW w:w="1429" w:type="dxa"/>
            <w:vAlign w:val="center"/>
          </w:tcPr>
          <w:p w14:paraId="3292349B" w14:textId="77777777" w:rsidR="00063760" w:rsidRPr="00E256A8" w:rsidRDefault="00063760"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kern w:val="0"/>
                <w:sz w:val="20"/>
                <w:szCs w:val="20"/>
                <w14:ligatures w14:val="none"/>
              </w:rPr>
              <w:t>2</w:t>
            </w:r>
          </w:p>
        </w:tc>
        <w:tc>
          <w:tcPr>
            <w:tcW w:w="1213" w:type="dxa"/>
            <w:vAlign w:val="center"/>
          </w:tcPr>
          <w:p w14:paraId="2DF8EA96" w14:textId="3EFC8996" w:rsidR="00063760" w:rsidRPr="00E256A8" w:rsidRDefault="00252319"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kern w:val="0"/>
                <w:sz w:val="20"/>
                <w:szCs w:val="20"/>
                <w14:ligatures w14:val="none"/>
              </w:rPr>
              <w:t>3</w:t>
            </w:r>
          </w:p>
        </w:tc>
      </w:tr>
      <w:tr w:rsidR="00063760" w:rsidRPr="00E256A8" w14:paraId="5D295371" w14:textId="77777777" w:rsidTr="001A0B41">
        <w:trPr>
          <w:trHeight w:val="330"/>
        </w:trPr>
        <w:tc>
          <w:tcPr>
            <w:tcW w:w="6073" w:type="dxa"/>
            <w:gridSpan w:val="2"/>
            <w:vAlign w:val="center"/>
          </w:tcPr>
          <w:p w14:paraId="09D0300C" w14:textId="77777777" w:rsidR="00063760" w:rsidRPr="00E256A8" w:rsidRDefault="00063760"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b/>
                <w:bCs/>
                <w:kern w:val="0"/>
                <w:sz w:val="20"/>
                <w:szCs w:val="20"/>
                <w14:ligatures w14:val="none"/>
              </w:rPr>
              <w:t>Iš viso*:</w:t>
            </w:r>
            <w:r w:rsidRPr="00E256A8">
              <w:rPr>
                <w:rFonts w:ascii="Verdana" w:eastAsia="Calibri" w:hAnsi="Verdana" w:cs="Times New Roman"/>
                <w:kern w:val="0"/>
                <w:sz w:val="20"/>
                <w:szCs w:val="20"/>
                <w14:ligatures w14:val="none"/>
              </w:rPr>
              <w:t xml:space="preserve"> </w:t>
            </w:r>
          </w:p>
        </w:tc>
        <w:tc>
          <w:tcPr>
            <w:tcW w:w="1245" w:type="dxa"/>
            <w:vAlign w:val="center"/>
          </w:tcPr>
          <w:p w14:paraId="12CFE14D" w14:textId="0E8DB1E9" w:rsidR="00063760" w:rsidRPr="00E256A8" w:rsidRDefault="00252319" w:rsidP="004309E9">
            <w:pPr>
              <w:spacing w:after="0" w:line="259" w:lineRule="auto"/>
              <w:jc w:val="both"/>
              <w:rPr>
                <w:rFonts w:ascii="Verdana" w:eastAsia="Calibri" w:hAnsi="Verdana" w:cs="Times New Roman"/>
                <w:b/>
                <w:bCs/>
                <w:kern w:val="0"/>
                <w:sz w:val="20"/>
                <w:szCs w:val="20"/>
                <w14:ligatures w14:val="none"/>
              </w:rPr>
            </w:pPr>
            <w:r w:rsidRPr="00E256A8">
              <w:rPr>
                <w:rFonts w:ascii="Verdana" w:eastAsia="Calibri" w:hAnsi="Verdana" w:cs="Times New Roman"/>
                <w:b/>
                <w:bCs/>
                <w:kern w:val="0"/>
                <w:sz w:val="20"/>
                <w:szCs w:val="20"/>
                <w14:ligatures w14:val="none"/>
              </w:rPr>
              <w:t>2</w:t>
            </w:r>
          </w:p>
        </w:tc>
        <w:tc>
          <w:tcPr>
            <w:tcW w:w="1429" w:type="dxa"/>
            <w:vAlign w:val="center"/>
          </w:tcPr>
          <w:p w14:paraId="4C030F81" w14:textId="25710DEB" w:rsidR="00063760" w:rsidRPr="00E256A8" w:rsidRDefault="00252319" w:rsidP="004309E9">
            <w:pPr>
              <w:spacing w:after="0" w:line="259" w:lineRule="auto"/>
              <w:jc w:val="both"/>
              <w:rPr>
                <w:rFonts w:ascii="Verdana" w:eastAsia="Calibri" w:hAnsi="Verdana" w:cs="Times New Roman"/>
                <w:kern w:val="0"/>
                <w:sz w:val="20"/>
                <w:szCs w:val="20"/>
                <w14:ligatures w14:val="none"/>
              </w:rPr>
            </w:pPr>
            <w:r w:rsidRPr="00E256A8">
              <w:rPr>
                <w:rFonts w:ascii="Verdana" w:eastAsia="Calibri" w:hAnsi="Verdana" w:cs="Times New Roman"/>
                <w:b/>
                <w:bCs/>
                <w:kern w:val="0"/>
                <w:sz w:val="20"/>
                <w:szCs w:val="20"/>
                <w14:ligatures w14:val="none"/>
              </w:rPr>
              <w:t>4</w:t>
            </w:r>
          </w:p>
        </w:tc>
        <w:tc>
          <w:tcPr>
            <w:tcW w:w="1213" w:type="dxa"/>
            <w:vAlign w:val="center"/>
          </w:tcPr>
          <w:p w14:paraId="2C769B1C" w14:textId="7937211F" w:rsidR="00063760" w:rsidRPr="00E256A8" w:rsidRDefault="00252319" w:rsidP="004309E9">
            <w:pPr>
              <w:spacing w:after="0" w:line="259" w:lineRule="auto"/>
              <w:jc w:val="both"/>
              <w:rPr>
                <w:rFonts w:ascii="Verdana" w:eastAsia="Calibri" w:hAnsi="Verdana" w:cs="Times New Roman"/>
                <w:b/>
                <w:bCs/>
                <w:kern w:val="0"/>
                <w:sz w:val="20"/>
                <w:szCs w:val="20"/>
                <w14:ligatures w14:val="none"/>
              </w:rPr>
            </w:pPr>
            <w:r w:rsidRPr="00E256A8">
              <w:rPr>
                <w:rFonts w:ascii="Verdana" w:eastAsia="Calibri" w:hAnsi="Verdana" w:cs="Times New Roman"/>
                <w:b/>
                <w:bCs/>
                <w:kern w:val="0"/>
                <w:sz w:val="20"/>
                <w:szCs w:val="20"/>
                <w14:ligatures w14:val="none"/>
              </w:rPr>
              <w:t>6</w:t>
            </w:r>
          </w:p>
        </w:tc>
      </w:tr>
    </w:tbl>
    <w:p w14:paraId="590077B0" w14:textId="5128E037" w:rsidR="000D3955" w:rsidRPr="00E256A8" w:rsidRDefault="00063760" w:rsidP="004309E9">
      <w:pPr>
        <w:jc w:val="both"/>
        <w:rPr>
          <w:rFonts w:ascii="Verdana" w:hAnsi="Verdana" w:cs="Times New Roman"/>
          <w:sz w:val="20"/>
          <w:szCs w:val="20"/>
        </w:rPr>
      </w:pPr>
      <w:r w:rsidRPr="00E256A8">
        <w:rPr>
          <w:rFonts w:ascii="Verdana" w:eastAsia="Calibri" w:hAnsi="Verdana" w:cs="Times New Roman"/>
          <w:color w:val="000000"/>
          <w:kern w:val="0"/>
          <w:sz w:val="20"/>
          <w:szCs w:val="20"/>
          <w14:ligatures w14:val="none"/>
        </w:rPr>
        <w:t xml:space="preserve">*Į mokymosi valandas nėra įskaičiuotas laikas, skirtas kavos pertraukoms – iki </w:t>
      </w:r>
      <w:r w:rsidR="00252319" w:rsidRPr="00E256A8">
        <w:rPr>
          <w:rFonts w:ascii="Verdana" w:eastAsia="Calibri" w:hAnsi="Verdana" w:cs="Times New Roman"/>
          <w:color w:val="000000"/>
          <w:kern w:val="0"/>
          <w:sz w:val="20"/>
          <w:szCs w:val="20"/>
          <w14:ligatures w14:val="none"/>
        </w:rPr>
        <w:t>0,5</w:t>
      </w:r>
      <w:r w:rsidRPr="00E256A8">
        <w:rPr>
          <w:rFonts w:ascii="Verdana" w:eastAsia="Calibri" w:hAnsi="Verdana" w:cs="Times New Roman"/>
          <w:color w:val="000000"/>
          <w:kern w:val="0"/>
          <w:sz w:val="20"/>
          <w:szCs w:val="20"/>
          <w14:ligatures w14:val="none"/>
        </w:rPr>
        <w:t xml:space="preserve"> val. </w:t>
      </w:r>
      <w:r w:rsidR="000D3955" w:rsidRPr="00E256A8">
        <w:rPr>
          <w:rFonts w:ascii="Verdana" w:eastAsia="Calibri" w:hAnsi="Verdana" w:cs="Times New Roman"/>
          <w:color w:val="000000"/>
          <w:kern w:val="0"/>
          <w:sz w:val="20"/>
          <w:szCs w:val="20"/>
          <w14:ligatures w14:val="none"/>
        </w:rPr>
        <w:t>M</w:t>
      </w:r>
      <w:r w:rsidRPr="00E256A8">
        <w:rPr>
          <w:rFonts w:ascii="Verdana" w:eastAsia="Calibri" w:hAnsi="Verdana" w:cs="Times New Roman"/>
          <w:color w:val="000000"/>
          <w:kern w:val="0"/>
          <w:sz w:val="20"/>
          <w:szCs w:val="20"/>
          <w14:ligatures w14:val="none"/>
        </w:rPr>
        <w:t>okymų</w:t>
      </w:r>
    </w:p>
    <w:p w14:paraId="48FEF324" w14:textId="25CB23E2" w:rsidR="50ADF9F6" w:rsidRPr="00E256A8" w:rsidRDefault="50ADF9F6" w:rsidP="004309E9">
      <w:pPr>
        <w:jc w:val="both"/>
        <w:rPr>
          <w:rFonts w:ascii="Verdana" w:hAnsi="Verdana" w:cs="Times New Roman"/>
          <w:sz w:val="20"/>
          <w:szCs w:val="20"/>
        </w:rPr>
      </w:pPr>
    </w:p>
    <w:p w14:paraId="2EE4F576" w14:textId="21B55DED" w:rsidR="50ADF9F6" w:rsidRPr="00E256A8" w:rsidRDefault="50ADF9F6" w:rsidP="004309E9">
      <w:pPr>
        <w:jc w:val="both"/>
        <w:rPr>
          <w:rFonts w:ascii="Verdana" w:hAnsi="Verdana" w:cs="Times New Roman"/>
          <w:sz w:val="20"/>
          <w:szCs w:val="20"/>
        </w:rPr>
      </w:pPr>
    </w:p>
    <w:p w14:paraId="77F940F3" w14:textId="310B9CA1" w:rsidR="003144D6" w:rsidRPr="00E256A8" w:rsidRDefault="003144D6" w:rsidP="004309E9">
      <w:pPr>
        <w:jc w:val="center"/>
        <w:rPr>
          <w:rFonts w:ascii="Verdana" w:hAnsi="Verdana" w:cs="Times New Roman"/>
          <w:sz w:val="20"/>
          <w:szCs w:val="20"/>
        </w:rPr>
      </w:pPr>
      <w:r w:rsidRPr="00E256A8">
        <w:rPr>
          <w:rFonts w:ascii="Verdana" w:hAnsi="Verdana" w:cs="Times New Roman"/>
          <w:sz w:val="20"/>
          <w:szCs w:val="20"/>
        </w:rPr>
        <w:t>Techninės specifikacijos</w:t>
      </w:r>
    </w:p>
    <w:p w14:paraId="41AECEF4" w14:textId="1437CD0A" w:rsidR="003144D6" w:rsidRPr="00E256A8" w:rsidRDefault="003144D6" w:rsidP="004309E9">
      <w:pPr>
        <w:jc w:val="center"/>
        <w:rPr>
          <w:rFonts w:ascii="Verdana" w:hAnsi="Verdana" w:cs="Times New Roman"/>
          <w:sz w:val="20"/>
          <w:szCs w:val="20"/>
        </w:rPr>
      </w:pPr>
      <w:r w:rsidRPr="00E256A8">
        <w:rPr>
          <w:rFonts w:ascii="Verdana" w:hAnsi="Verdana" w:cs="Times New Roman"/>
          <w:sz w:val="20"/>
          <w:szCs w:val="20"/>
        </w:rPr>
        <w:t>Priedas Nr. 2</w:t>
      </w:r>
    </w:p>
    <w:p w14:paraId="0381BAA1" w14:textId="77777777" w:rsidR="00F33A2F" w:rsidRPr="00E256A8" w:rsidRDefault="00F33A2F" w:rsidP="004309E9">
      <w:pPr>
        <w:jc w:val="center"/>
        <w:rPr>
          <w:rFonts w:ascii="Verdana" w:hAnsi="Verdana" w:cs="Times New Roman"/>
          <w:sz w:val="20"/>
          <w:szCs w:val="20"/>
        </w:rPr>
      </w:pPr>
    </w:p>
    <w:p w14:paraId="2DF4AE4E" w14:textId="77777777" w:rsidR="00F33A2F" w:rsidRPr="00E256A8" w:rsidRDefault="00F33A2F" w:rsidP="00CD71D7">
      <w:pPr>
        <w:spacing w:after="0" w:line="276" w:lineRule="auto"/>
        <w:jc w:val="center"/>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(Tiekėjo pavadinimas)</w:t>
      </w:r>
    </w:p>
    <w:p w14:paraId="1ECFA0A2" w14:textId="77777777" w:rsidR="00F33A2F" w:rsidRPr="00E256A8" w:rsidRDefault="00F33A2F" w:rsidP="004309E9">
      <w:pPr>
        <w:spacing w:after="0" w:line="276" w:lineRule="auto"/>
        <w:jc w:val="both"/>
        <w:textAlignment w:val="baseline"/>
        <w:rPr>
          <w:rFonts w:ascii="Verdana" w:eastAsia="Times New Roman" w:hAnsi="Verdana" w:cs="Times New Roman"/>
          <w:kern w:val="0"/>
          <w:sz w:val="20"/>
          <w:szCs w:val="20"/>
          <w14:ligatures w14:val="none"/>
        </w:rPr>
      </w:pPr>
    </w:p>
    <w:p w14:paraId="1E522678" w14:textId="77777777" w:rsidR="00F33A2F" w:rsidRPr="00E256A8" w:rsidRDefault="00F33A2F" w:rsidP="004309E9">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9A853C" w14:textId="77777777" w:rsidR="00F33A2F" w:rsidRPr="00E256A8" w:rsidRDefault="00F33A2F" w:rsidP="004309E9">
      <w:pPr>
        <w:spacing w:after="0" w:line="276" w:lineRule="auto"/>
        <w:jc w:val="center"/>
        <w:textAlignment w:val="baseline"/>
        <w:rPr>
          <w:rFonts w:ascii="Verdana" w:eastAsia="Times New Roman" w:hAnsi="Verdana" w:cs="Times New Roman"/>
          <w:kern w:val="0"/>
          <w:sz w:val="20"/>
          <w:szCs w:val="20"/>
          <w14:ligatures w14:val="none"/>
        </w:rPr>
      </w:pPr>
    </w:p>
    <w:p w14:paraId="52F63F1D" w14:textId="194A63E2" w:rsidR="00F33A2F" w:rsidRPr="00E256A8" w:rsidRDefault="00F33A2F" w:rsidP="004309E9">
      <w:pPr>
        <w:spacing w:after="0" w:line="276" w:lineRule="auto"/>
        <w:jc w:val="center"/>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_______________________________</w:t>
      </w:r>
    </w:p>
    <w:p w14:paraId="4BE02017" w14:textId="55E69FF4" w:rsidR="00F33A2F" w:rsidRPr="00E256A8" w:rsidRDefault="00F33A2F" w:rsidP="004309E9">
      <w:pPr>
        <w:spacing w:after="0" w:line="276" w:lineRule="auto"/>
        <w:jc w:val="center"/>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(Adresatas (perkančioji organizacija))</w:t>
      </w:r>
    </w:p>
    <w:p w14:paraId="703BE30D" w14:textId="0B933F17" w:rsidR="00F33A2F" w:rsidRPr="00E256A8" w:rsidRDefault="00F33A2F" w:rsidP="004309E9">
      <w:pPr>
        <w:spacing w:after="0" w:line="276" w:lineRule="auto"/>
        <w:jc w:val="center"/>
        <w:textAlignment w:val="baseline"/>
        <w:rPr>
          <w:rFonts w:ascii="Verdana" w:eastAsia="Times New Roman" w:hAnsi="Verdana" w:cs="Times New Roman"/>
          <w:kern w:val="0"/>
          <w:sz w:val="20"/>
          <w:szCs w:val="20"/>
          <w14:ligatures w14:val="none"/>
        </w:rPr>
      </w:pPr>
    </w:p>
    <w:p w14:paraId="44825B9D" w14:textId="77777777" w:rsidR="00F33A2F" w:rsidRPr="00E256A8" w:rsidRDefault="00F33A2F" w:rsidP="00CD71D7">
      <w:pPr>
        <w:spacing w:after="0" w:line="276" w:lineRule="auto"/>
        <w:jc w:val="center"/>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GALUTINĖ PASLAUGŲ TEIKIMO ATASKAITA</w:t>
      </w:r>
    </w:p>
    <w:p w14:paraId="58017378" w14:textId="77777777" w:rsidR="00F33A2F" w:rsidRPr="00E256A8" w:rsidRDefault="00F33A2F" w:rsidP="00CD71D7">
      <w:pPr>
        <w:shd w:val="clear" w:color="auto" w:fill="FFFFFF"/>
        <w:spacing w:after="0" w:line="276" w:lineRule="auto"/>
        <w:jc w:val="center"/>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_____________</w:t>
      </w:r>
      <w:r w:rsidRPr="00E256A8">
        <w:rPr>
          <w:rFonts w:ascii="Verdana" w:eastAsia="Times New Roman" w:hAnsi="Verdana" w:cs="Times New Roman"/>
          <w:b/>
          <w:bCs/>
          <w:color w:val="000000"/>
          <w:kern w:val="0"/>
          <w:sz w:val="20"/>
          <w:szCs w:val="20"/>
          <w14:ligatures w14:val="none"/>
        </w:rPr>
        <w:t> Nr.</w:t>
      </w:r>
      <w:r w:rsidRPr="00E256A8">
        <w:rPr>
          <w:rFonts w:ascii="Verdana" w:eastAsia="Times New Roman" w:hAnsi="Verdana" w:cs="Times New Roman"/>
          <w:kern w:val="0"/>
          <w:sz w:val="20"/>
          <w:szCs w:val="20"/>
          <w14:ligatures w14:val="none"/>
        </w:rPr>
        <w:t> ______</w:t>
      </w:r>
    </w:p>
    <w:p w14:paraId="4AB7AFD7" w14:textId="77777777" w:rsidR="00F33A2F" w:rsidRPr="00E256A8" w:rsidRDefault="00F33A2F" w:rsidP="00CD71D7">
      <w:pPr>
        <w:shd w:val="clear" w:color="auto" w:fill="FFFFFF"/>
        <w:spacing w:after="0" w:line="276" w:lineRule="auto"/>
        <w:jc w:val="center"/>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color w:val="000000"/>
          <w:kern w:val="0"/>
          <w:sz w:val="20"/>
          <w:szCs w:val="20"/>
          <w14:ligatures w14:val="none"/>
        </w:rPr>
        <w:t>(Data)</w:t>
      </w:r>
    </w:p>
    <w:p w14:paraId="03E19E81" w14:textId="77777777" w:rsidR="00F33A2F" w:rsidRPr="00E256A8" w:rsidRDefault="00F33A2F" w:rsidP="00BA54C1">
      <w:pPr>
        <w:shd w:val="clear" w:color="auto" w:fill="FFFFFF"/>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color w:val="000000"/>
          <w:kern w:val="0"/>
          <w:sz w:val="20"/>
          <w:szCs w:val="20"/>
          <w14:ligatures w14:val="none"/>
        </w:rPr>
        <w:t> </w:t>
      </w:r>
    </w:p>
    <w:p w14:paraId="018A74B6" w14:textId="77777777" w:rsidR="00F33A2F" w:rsidRPr="00E256A8" w:rsidRDefault="00F33A2F" w:rsidP="00BA54C1">
      <w:pPr>
        <w:numPr>
          <w:ilvl w:val="0"/>
          <w:numId w:val="24"/>
        </w:numPr>
        <w:spacing w:after="0" w:line="276" w:lineRule="auto"/>
        <w:contextualSpacing/>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Įgyvendinti Mokymų ciklai.</w:t>
      </w:r>
      <w:r w:rsidRPr="00E256A8">
        <w:rPr>
          <w:rFonts w:ascii="Verdana" w:eastAsia="Times New Roman" w:hAnsi="Verdana" w:cs="Times New Roman"/>
          <w:b/>
          <w:bCs/>
          <w:kern w:val="0"/>
          <w:sz w:val="20"/>
          <w:szCs w:val="20"/>
          <w14:ligatures w14:val="none"/>
        </w:rPr>
        <w:t> </w:t>
      </w:r>
      <w:r w:rsidRPr="00E256A8">
        <w:rPr>
          <w:rFonts w:ascii="Verdana" w:eastAsia="Times New Roman" w:hAnsi="Verdana" w:cs="Times New Roman"/>
          <w:kern w:val="0"/>
          <w:sz w:val="20"/>
          <w:szCs w:val="20"/>
          <w14:ligatures w14:val="none"/>
        </w:rPr>
        <w:t>Lentelėje nurodomi įgyvendinti ciklai pagal skirtingus regionus, juose dalyvavusių dalyvių skaičius, ekspertų skaičius, ir kita informacija.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2746"/>
        <w:gridCol w:w="1629"/>
        <w:gridCol w:w="1174"/>
        <w:gridCol w:w="1065"/>
        <w:gridCol w:w="2581"/>
      </w:tblGrid>
      <w:tr w:rsidR="00F33A2F" w:rsidRPr="00E256A8" w14:paraId="2F2D358A" w14:textId="77777777" w:rsidTr="00F33A2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C2649"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Nr.</w:t>
            </w:r>
            <w:r w:rsidRPr="00E256A8">
              <w:rPr>
                <w:rFonts w:ascii="Verdana" w:eastAsia="Times New Roman" w:hAnsi="Verdana" w:cs="Times New Roman"/>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auto"/>
            <w:vAlign w:val="center"/>
            <w:hideMark/>
          </w:tcPr>
          <w:p w14:paraId="624592E3"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Veiklos pavadinimas </w:t>
            </w:r>
            <w:r w:rsidRPr="00E256A8">
              <w:rPr>
                <w:rFonts w:ascii="Verdana" w:eastAsia="Times New Roman" w:hAnsi="Verdana" w:cs="Times New Roman"/>
                <w:i/>
                <w:iCs/>
                <w:kern w:val="0"/>
                <w:sz w:val="20"/>
                <w:szCs w:val="20"/>
                <w14:ligatures w14:val="none"/>
              </w:rPr>
              <w:t>(iš patvirtinto Mokymų įgyvendinimo plano)</w:t>
            </w:r>
            <w:r w:rsidRPr="00E256A8">
              <w:rPr>
                <w:rFonts w:ascii="Verdana" w:eastAsia="Times New Roman" w:hAnsi="Verdana" w:cs="Times New Roman"/>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auto"/>
            <w:vAlign w:val="center"/>
            <w:hideMark/>
          </w:tcPr>
          <w:p w14:paraId="22210800"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Veiklos trukmė</w:t>
            </w:r>
            <w:r w:rsidRPr="00E256A8">
              <w:rPr>
                <w:rFonts w:ascii="Verdana" w:eastAsia="Times New Roman" w:hAnsi="Verdana" w:cs="Times New Roman"/>
                <w:kern w:val="0"/>
                <w:sz w:val="20"/>
                <w:szCs w:val="20"/>
                <w14:ligatures w14:val="none"/>
              </w:rPr>
              <w:t> (val.) </w:t>
            </w:r>
          </w:p>
        </w:tc>
        <w:tc>
          <w:tcPr>
            <w:tcW w:w="0" w:type="auto"/>
            <w:tcBorders>
              <w:top w:val="single" w:sz="6" w:space="0" w:color="000000"/>
              <w:left w:val="nil"/>
              <w:bottom w:val="single" w:sz="6" w:space="0" w:color="000000"/>
              <w:right w:val="single" w:sz="6" w:space="0" w:color="000000"/>
            </w:tcBorders>
            <w:shd w:val="clear" w:color="auto" w:fill="auto"/>
            <w:vAlign w:val="center"/>
            <w:hideMark/>
          </w:tcPr>
          <w:p w14:paraId="683CB34D"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Dalyvių skaičius </w:t>
            </w:r>
            <w:r w:rsidRPr="00E256A8">
              <w:rPr>
                <w:rFonts w:ascii="Verdana" w:eastAsia="Times New Roman" w:hAnsi="Verdana" w:cs="Times New Roman"/>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auto"/>
            <w:vAlign w:val="center"/>
            <w:hideMark/>
          </w:tcPr>
          <w:p w14:paraId="7BB77FDD" w14:textId="02205F9A"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Regiona</w:t>
            </w:r>
            <w:r w:rsidR="00C43DA9" w:rsidRPr="00E256A8">
              <w:rPr>
                <w:rFonts w:ascii="Verdana" w:eastAsia="Times New Roman" w:hAnsi="Verdana" w:cs="Times New Roman"/>
                <w:b/>
                <w:bCs/>
                <w:kern w:val="0"/>
                <w:sz w:val="20"/>
                <w:szCs w:val="20"/>
                <w14:ligatures w14:val="none"/>
              </w:rPr>
              <w:t>i</w:t>
            </w:r>
            <w:r w:rsidRPr="00E256A8">
              <w:rPr>
                <w:rFonts w:ascii="Verdana" w:eastAsia="Times New Roman" w:hAnsi="Verdana" w:cs="Times New Roman"/>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auto"/>
            <w:vAlign w:val="center"/>
            <w:hideMark/>
          </w:tcPr>
          <w:p w14:paraId="49B13AE5"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Komentarai </w:t>
            </w:r>
            <w:r w:rsidRPr="00E256A8">
              <w:rPr>
                <w:rFonts w:ascii="Verdana" w:eastAsia="Times New Roman" w:hAnsi="Verdana" w:cs="Times New Roman"/>
                <w:i/>
                <w:iCs/>
                <w:kern w:val="0"/>
                <w:sz w:val="20"/>
                <w:szCs w:val="20"/>
                <w14:ligatures w14:val="none"/>
              </w:rPr>
              <w:t xml:space="preserve">(kita Perkančiajai organizacijai </w:t>
            </w:r>
            <w:r w:rsidRPr="00E256A8">
              <w:rPr>
                <w:rFonts w:ascii="Verdana" w:eastAsia="Times New Roman" w:hAnsi="Verdana" w:cs="Times New Roman"/>
                <w:i/>
                <w:iCs/>
                <w:kern w:val="0"/>
                <w:sz w:val="20"/>
                <w:szCs w:val="20"/>
                <w14:ligatures w14:val="none"/>
              </w:rPr>
              <w:lastRenderedPageBreak/>
              <w:t>reikalinga žinoti informacija)</w:t>
            </w:r>
            <w:r w:rsidRPr="00E256A8">
              <w:rPr>
                <w:rFonts w:ascii="Verdana" w:eastAsia="Times New Roman" w:hAnsi="Verdana" w:cs="Times New Roman"/>
                <w:kern w:val="0"/>
                <w:sz w:val="20"/>
                <w:szCs w:val="20"/>
                <w14:ligatures w14:val="none"/>
              </w:rPr>
              <w:t> </w:t>
            </w:r>
          </w:p>
        </w:tc>
      </w:tr>
      <w:tr w:rsidR="00F33A2F" w:rsidRPr="00E256A8" w14:paraId="2EFCF246" w14:textId="77777777" w:rsidTr="00F33A2F">
        <w:trPr>
          <w:jc w:val="center"/>
        </w:trPr>
        <w:tc>
          <w:tcPr>
            <w:tcW w:w="0" w:type="auto"/>
            <w:tcBorders>
              <w:top w:val="nil"/>
              <w:left w:val="single" w:sz="6" w:space="0" w:color="000000"/>
              <w:bottom w:val="single" w:sz="6" w:space="0" w:color="000000"/>
              <w:right w:val="single" w:sz="6" w:space="0" w:color="000000"/>
            </w:tcBorders>
            <w:shd w:val="clear" w:color="auto" w:fill="auto"/>
            <w:vAlign w:val="center"/>
            <w:hideMark/>
          </w:tcPr>
          <w:p w14:paraId="746BBA82" w14:textId="77777777" w:rsidR="00F33A2F" w:rsidRPr="00E256A8" w:rsidRDefault="00F33A2F" w:rsidP="00BA54C1">
            <w:pPr>
              <w:spacing w:after="0" w:line="276" w:lineRule="auto"/>
              <w:jc w:val="both"/>
              <w:textAlignment w:val="baseline"/>
              <w:rPr>
                <w:rFonts w:ascii="Verdana" w:eastAsia="Times New Roman" w:hAnsi="Verdana" w:cs="Times New Roman"/>
                <w:i/>
                <w:iCs/>
                <w:kern w:val="0"/>
                <w:sz w:val="20"/>
                <w:szCs w:val="20"/>
                <w14:ligatures w14:val="none"/>
              </w:rPr>
            </w:pPr>
            <w:r w:rsidRPr="00E256A8">
              <w:rPr>
                <w:rFonts w:ascii="Verdana" w:eastAsia="Times New Roman" w:hAnsi="Verdana" w:cs="Times New Roman"/>
                <w:i/>
                <w:iCs/>
                <w:kern w:val="0"/>
                <w:sz w:val="20"/>
                <w:szCs w:val="20"/>
                <w14:ligatures w14:val="none"/>
              </w:rPr>
              <w:lastRenderedPageBreak/>
              <w:t>1. </w:t>
            </w:r>
          </w:p>
        </w:tc>
        <w:tc>
          <w:tcPr>
            <w:tcW w:w="0" w:type="auto"/>
            <w:tcBorders>
              <w:top w:val="nil"/>
              <w:left w:val="nil"/>
              <w:bottom w:val="single" w:sz="6" w:space="0" w:color="000000"/>
              <w:right w:val="single" w:sz="6" w:space="0" w:color="000000"/>
            </w:tcBorders>
            <w:shd w:val="clear" w:color="auto" w:fill="auto"/>
            <w:vAlign w:val="center"/>
            <w:hideMark/>
          </w:tcPr>
          <w:p w14:paraId="63DF0316" w14:textId="1A63AF02" w:rsidR="00F33A2F" w:rsidRPr="00E256A8" w:rsidRDefault="00F33A2F" w:rsidP="00BA54C1">
            <w:pPr>
              <w:spacing w:after="0" w:line="276" w:lineRule="auto"/>
              <w:jc w:val="both"/>
              <w:textAlignment w:val="baseline"/>
              <w:rPr>
                <w:rFonts w:ascii="Verdana" w:eastAsia="Times New Roman" w:hAnsi="Verdana" w:cs="Times New Roman"/>
                <w:i/>
                <w:iCs/>
                <w:kern w:val="0"/>
                <w:sz w:val="20"/>
                <w:szCs w:val="20"/>
                <w14:ligatures w14:val="none"/>
              </w:rPr>
            </w:pPr>
            <w:r w:rsidRPr="00E256A8">
              <w:rPr>
                <w:rFonts w:ascii="Verdana" w:eastAsia="Times New Roman" w:hAnsi="Verdana" w:cs="Times New Roman"/>
                <w:i/>
                <w:iCs/>
                <w:kern w:val="0"/>
                <w:sz w:val="20"/>
                <w:szCs w:val="20"/>
                <w14:ligatures w14:val="none"/>
              </w:rPr>
              <w:t xml:space="preserve">Mokymų ciklas </w:t>
            </w:r>
            <w:r w:rsidR="00D52847" w:rsidRPr="00E256A8">
              <w:rPr>
                <w:rFonts w:ascii="Verdana" w:eastAsia="Times New Roman" w:hAnsi="Verdana" w:cs="Times New Roman"/>
                <w:i/>
                <w:iCs/>
                <w:kern w:val="0"/>
                <w:sz w:val="20"/>
                <w:szCs w:val="20"/>
                <w14:ligatures w14:val="none"/>
              </w:rPr>
              <w:t xml:space="preserve">Jaunimui </w:t>
            </w:r>
          </w:p>
        </w:tc>
        <w:tc>
          <w:tcPr>
            <w:tcW w:w="0" w:type="auto"/>
            <w:tcBorders>
              <w:top w:val="nil"/>
              <w:left w:val="nil"/>
              <w:bottom w:val="single" w:sz="6" w:space="0" w:color="000000"/>
              <w:right w:val="single" w:sz="6" w:space="0" w:color="000000"/>
            </w:tcBorders>
            <w:shd w:val="clear" w:color="auto" w:fill="auto"/>
            <w:vAlign w:val="center"/>
            <w:hideMark/>
          </w:tcPr>
          <w:p w14:paraId="7D86588D" w14:textId="77777777" w:rsidR="00F33A2F" w:rsidRPr="00E256A8" w:rsidRDefault="00F33A2F" w:rsidP="004309E9">
            <w:pPr>
              <w:spacing w:after="0" w:line="276" w:lineRule="auto"/>
              <w:jc w:val="both"/>
              <w:textAlignment w:val="baseline"/>
              <w:rPr>
                <w:rFonts w:ascii="Verdana" w:eastAsia="Times New Roman" w:hAnsi="Verdana" w:cs="Times New Roman"/>
                <w:i/>
                <w:iCs/>
                <w:kern w:val="0"/>
                <w:sz w:val="20"/>
                <w:szCs w:val="20"/>
                <w14:ligatures w14:val="none"/>
              </w:rPr>
            </w:pPr>
          </w:p>
        </w:tc>
        <w:tc>
          <w:tcPr>
            <w:tcW w:w="0" w:type="auto"/>
            <w:tcBorders>
              <w:top w:val="nil"/>
              <w:left w:val="nil"/>
              <w:bottom w:val="single" w:sz="6" w:space="0" w:color="000000"/>
              <w:right w:val="single" w:sz="6" w:space="0" w:color="000000"/>
            </w:tcBorders>
            <w:shd w:val="clear" w:color="auto" w:fill="auto"/>
            <w:vAlign w:val="center"/>
            <w:hideMark/>
          </w:tcPr>
          <w:p w14:paraId="26001934" w14:textId="77777777" w:rsidR="00F33A2F" w:rsidRPr="00E256A8" w:rsidRDefault="00F33A2F" w:rsidP="004309E9">
            <w:pPr>
              <w:spacing w:after="0" w:line="276" w:lineRule="auto"/>
              <w:jc w:val="both"/>
              <w:textAlignment w:val="baseline"/>
              <w:rPr>
                <w:rFonts w:ascii="Verdana" w:eastAsia="Times New Roman" w:hAnsi="Verdana" w:cs="Times New Roman"/>
                <w:i/>
                <w:iCs/>
                <w:kern w:val="0"/>
                <w:sz w:val="20"/>
                <w:szCs w:val="20"/>
                <w14:ligatures w14:val="none"/>
              </w:rPr>
            </w:pPr>
          </w:p>
        </w:tc>
        <w:tc>
          <w:tcPr>
            <w:tcW w:w="0" w:type="auto"/>
            <w:tcBorders>
              <w:top w:val="nil"/>
              <w:left w:val="nil"/>
              <w:bottom w:val="single" w:sz="6" w:space="0" w:color="000000"/>
              <w:right w:val="single" w:sz="6" w:space="0" w:color="000000"/>
            </w:tcBorders>
            <w:shd w:val="clear" w:color="auto" w:fill="auto"/>
            <w:vAlign w:val="center"/>
            <w:hideMark/>
          </w:tcPr>
          <w:p w14:paraId="6CD39CA8" w14:textId="723B95FD" w:rsidR="00F33A2F" w:rsidRPr="00E256A8" w:rsidRDefault="00F33A2F" w:rsidP="004309E9">
            <w:pPr>
              <w:spacing w:after="0" w:line="276" w:lineRule="auto"/>
              <w:jc w:val="both"/>
              <w:textAlignment w:val="baseline"/>
              <w:rPr>
                <w:rFonts w:ascii="Verdana" w:eastAsia="Times New Roman" w:hAnsi="Verdana" w:cs="Times New Roman"/>
                <w:i/>
                <w:iCs/>
                <w:kern w:val="0"/>
                <w:sz w:val="20"/>
                <w:szCs w:val="20"/>
                <w14:ligatures w14:val="none"/>
              </w:rPr>
            </w:pPr>
          </w:p>
        </w:tc>
        <w:tc>
          <w:tcPr>
            <w:tcW w:w="0" w:type="auto"/>
            <w:tcBorders>
              <w:top w:val="nil"/>
              <w:left w:val="nil"/>
              <w:bottom w:val="single" w:sz="6" w:space="0" w:color="000000"/>
              <w:right w:val="single" w:sz="6" w:space="0" w:color="000000"/>
            </w:tcBorders>
            <w:shd w:val="clear" w:color="auto" w:fill="auto"/>
            <w:vAlign w:val="center"/>
            <w:hideMark/>
          </w:tcPr>
          <w:p w14:paraId="0D2DBECA" w14:textId="77777777" w:rsidR="00F33A2F" w:rsidRPr="00E256A8" w:rsidRDefault="00F33A2F" w:rsidP="00BA54C1">
            <w:pPr>
              <w:spacing w:after="0" w:line="276" w:lineRule="auto"/>
              <w:jc w:val="both"/>
              <w:textAlignment w:val="baseline"/>
              <w:rPr>
                <w:rFonts w:ascii="Verdana" w:eastAsia="Times New Roman" w:hAnsi="Verdana" w:cs="Times New Roman"/>
                <w:i/>
                <w:iCs/>
                <w:kern w:val="0"/>
                <w:sz w:val="20"/>
                <w:szCs w:val="20"/>
                <w14:ligatures w14:val="none"/>
              </w:rPr>
            </w:pPr>
            <w:r w:rsidRPr="00E256A8">
              <w:rPr>
                <w:rFonts w:ascii="Verdana" w:eastAsia="Times New Roman" w:hAnsi="Verdana" w:cs="Times New Roman"/>
                <w:i/>
                <w:iCs/>
                <w:kern w:val="0"/>
                <w:sz w:val="20"/>
                <w:szCs w:val="20"/>
                <w14:ligatures w14:val="none"/>
              </w:rPr>
              <w:t> </w:t>
            </w:r>
          </w:p>
        </w:tc>
      </w:tr>
      <w:tr w:rsidR="00F33A2F" w:rsidRPr="00E256A8" w14:paraId="2F0D7E5F" w14:textId="77777777" w:rsidTr="00F33A2F">
        <w:trPr>
          <w:jc w:val="center"/>
        </w:trPr>
        <w:tc>
          <w:tcPr>
            <w:tcW w:w="0" w:type="auto"/>
            <w:tcBorders>
              <w:top w:val="nil"/>
              <w:left w:val="single" w:sz="6" w:space="0" w:color="000000"/>
              <w:bottom w:val="single" w:sz="6" w:space="0" w:color="000000"/>
              <w:right w:val="single" w:sz="6" w:space="0" w:color="000000"/>
            </w:tcBorders>
            <w:shd w:val="clear" w:color="auto" w:fill="auto"/>
            <w:vAlign w:val="center"/>
            <w:hideMark/>
          </w:tcPr>
          <w:p w14:paraId="38E72552"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2. </w:t>
            </w:r>
          </w:p>
        </w:tc>
        <w:tc>
          <w:tcPr>
            <w:tcW w:w="0" w:type="auto"/>
            <w:tcBorders>
              <w:top w:val="nil"/>
              <w:left w:val="nil"/>
              <w:bottom w:val="single" w:sz="6" w:space="0" w:color="000000"/>
              <w:right w:val="single" w:sz="6" w:space="0" w:color="000000"/>
            </w:tcBorders>
            <w:shd w:val="clear" w:color="auto" w:fill="auto"/>
            <w:vAlign w:val="center"/>
            <w:hideMark/>
          </w:tcPr>
          <w:p w14:paraId="168F95FB" w14:textId="3798BC56"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i/>
                <w:iCs/>
                <w:kern w:val="0"/>
                <w:sz w:val="20"/>
                <w:szCs w:val="20"/>
                <w14:ligatures w14:val="none"/>
              </w:rPr>
              <w:t xml:space="preserve">Mokymų ciklas </w:t>
            </w:r>
            <w:r w:rsidR="00D52847" w:rsidRPr="00E256A8">
              <w:rPr>
                <w:rFonts w:ascii="Verdana" w:eastAsia="Times New Roman" w:hAnsi="Verdana" w:cs="Times New Roman"/>
                <w:i/>
                <w:iCs/>
                <w:kern w:val="0"/>
                <w:sz w:val="20"/>
                <w:szCs w:val="20"/>
                <w14:ligatures w14:val="none"/>
              </w:rPr>
              <w:t>Moterims</w:t>
            </w:r>
          </w:p>
        </w:tc>
        <w:tc>
          <w:tcPr>
            <w:tcW w:w="0" w:type="auto"/>
            <w:tcBorders>
              <w:top w:val="nil"/>
              <w:left w:val="nil"/>
              <w:bottom w:val="single" w:sz="6" w:space="0" w:color="000000"/>
              <w:right w:val="single" w:sz="6" w:space="0" w:color="000000"/>
            </w:tcBorders>
            <w:shd w:val="clear" w:color="auto" w:fill="auto"/>
            <w:vAlign w:val="center"/>
            <w:hideMark/>
          </w:tcPr>
          <w:p w14:paraId="1D7973D6"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p>
        </w:tc>
        <w:tc>
          <w:tcPr>
            <w:tcW w:w="0" w:type="auto"/>
            <w:tcBorders>
              <w:top w:val="nil"/>
              <w:left w:val="nil"/>
              <w:bottom w:val="single" w:sz="6" w:space="0" w:color="000000"/>
              <w:right w:val="single" w:sz="6" w:space="0" w:color="000000"/>
            </w:tcBorders>
            <w:shd w:val="clear" w:color="auto" w:fill="auto"/>
            <w:vAlign w:val="center"/>
            <w:hideMark/>
          </w:tcPr>
          <w:p w14:paraId="575D8E51"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p>
        </w:tc>
        <w:tc>
          <w:tcPr>
            <w:tcW w:w="0" w:type="auto"/>
            <w:tcBorders>
              <w:top w:val="nil"/>
              <w:left w:val="nil"/>
              <w:bottom w:val="single" w:sz="6" w:space="0" w:color="000000"/>
              <w:right w:val="single" w:sz="6" w:space="0" w:color="000000"/>
            </w:tcBorders>
            <w:shd w:val="clear" w:color="auto" w:fill="auto"/>
            <w:vAlign w:val="center"/>
            <w:hideMark/>
          </w:tcPr>
          <w:p w14:paraId="3B298E65" w14:textId="2FD529BD"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p>
        </w:tc>
        <w:tc>
          <w:tcPr>
            <w:tcW w:w="0" w:type="auto"/>
            <w:tcBorders>
              <w:top w:val="nil"/>
              <w:left w:val="nil"/>
              <w:bottom w:val="single" w:sz="6" w:space="0" w:color="000000"/>
              <w:right w:val="single" w:sz="6" w:space="0" w:color="000000"/>
            </w:tcBorders>
            <w:shd w:val="clear" w:color="auto" w:fill="auto"/>
            <w:vAlign w:val="center"/>
            <w:hideMark/>
          </w:tcPr>
          <w:p w14:paraId="444891C8"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i/>
                <w:iCs/>
                <w:kern w:val="0"/>
                <w:sz w:val="20"/>
                <w:szCs w:val="20"/>
                <w14:ligatures w14:val="none"/>
              </w:rPr>
              <w:t> </w:t>
            </w:r>
          </w:p>
        </w:tc>
      </w:tr>
    </w:tbl>
    <w:p w14:paraId="33B5DEC0"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p w14:paraId="21B4BAF6" w14:textId="77777777" w:rsidR="00EA2F67" w:rsidRPr="00E256A8" w:rsidRDefault="00EA2F67" w:rsidP="00BA54C1">
      <w:pPr>
        <w:spacing w:after="0" w:line="276" w:lineRule="auto"/>
        <w:jc w:val="both"/>
        <w:textAlignment w:val="baseline"/>
        <w:rPr>
          <w:rFonts w:ascii="Verdana" w:eastAsia="Times New Roman" w:hAnsi="Verdana" w:cs="Times New Roman"/>
          <w:kern w:val="0"/>
          <w:sz w:val="20"/>
          <w:szCs w:val="20"/>
          <w14:ligatures w14:val="none"/>
        </w:rPr>
      </w:pPr>
    </w:p>
    <w:p w14:paraId="632F363A" w14:textId="77777777" w:rsidR="00F33A2F" w:rsidRPr="00E256A8" w:rsidRDefault="00F33A2F" w:rsidP="00BA54C1">
      <w:pPr>
        <w:numPr>
          <w:ilvl w:val="0"/>
          <w:numId w:val="24"/>
        </w:numPr>
        <w:spacing w:after="0" w:line="276" w:lineRule="auto"/>
        <w:contextualSpacing/>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Paslaugų teikimo laikotarpiu pasiekti rezultatai: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6"/>
        <w:gridCol w:w="3137"/>
        <w:gridCol w:w="2979"/>
      </w:tblGrid>
      <w:tr w:rsidR="00F33A2F" w:rsidRPr="00E256A8" w14:paraId="767F6954" w14:textId="77777777" w:rsidTr="001A0B41">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25403E0B"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2C98DFD9"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Per ataskaitinį laikotarpį pasiektas rodiklis</w:t>
            </w:r>
            <w:r w:rsidRPr="00E256A8">
              <w:rPr>
                <w:rFonts w:ascii="Verdana" w:eastAsia="Times New Roman" w:hAnsi="Verdana" w:cs="Times New Roman"/>
                <w:kern w:val="0"/>
                <w:sz w:val="20"/>
                <w:szCs w:val="20"/>
                <w14:ligatures w14:val="none"/>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7FD055FB"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b/>
                <w:bCs/>
                <w:kern w:val="0"/>
                <w:sz w:val="20"/>
                <w:szCs w:val="20"/>
                <w14:ligatures w14:val="none"/>
              </w:rPr>
              <w:t>Komentarai </w:t>
            </w:r>
            <w:r w:rsidRPr="00E256A8">
              <w:rPr>
                <w:rFonts w:ascii="Verdana" w:eastAsia="Times New Roman" w:hAnsi="Verdana" w:cs="Times New Roman"/>
                <w:kern w:val="0"/>
                <w:sz w:val="20"/>
                <w:szCs w:val="20"/>
                <w14:ligatures w14:val="none"/>
              </w:rPr>
              <w:t> </w:t>
            </w:r>
          </w:p>
        </w:tc>
      </w:tr>
      <w:tr w:rsidR="00F33A2F" w:rsidRPr="00E256A8" w14:paraId="1E76F622" w14:textId="77777777" w:rsidTr="001A0B41">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10F8B221"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Mokymų ciklai, vnt.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2FD66425"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4ECCB635"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tc>
      </w:tr>
      <w:tr w:rsidR="00F33A2F" w:rsidRPr="00E256A8" w14:paraId="4783A57F" w14:textId="77777777" w:rsidTr="001A0B41">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54CD38E3"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Suorganizuota mokymų iš viso, skaičius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600C41B1"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51410C59"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tc>
      </w:tr>
      <w:tr w:rsidR="00F33A2F" w:rsidRPr="00E256A8" w14:paraId="6BFBCD56" w14:textId="77777777" w:rsidTr="001A0B41">
        <w:tc>
          <w:tcPr>
            <w:tcW w:w="1822" w:type="pct"/>
            <w:tcBorders>
              <w:top w:val="single" w:sz="6" w:space="0" w:color="auto"/>
              <w:left w:val="single" w:sz="6" w:space="0" w:color="auto"/>
              <w:bottom w:val="single" w:sz="6" w:space="0" w:color="auto"/>
              <w:right w:val="single" w:sz="6" w:space="0" w:color="auto"/>
            </w:tcBorders>
            <w:shd w:val="clear" w:color="auto" w:fill="auto"/>
          </w:tcPr>
          <w:p w14:paraId="2070D9F2"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Mokymų trukmė iš viso, val. </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2465E678"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74473CFE"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p>
        </w:tc>
      </w:tr>
      <w:tr w:rsidR="00F33A2F" w:rsidRPr="00E256A8" w14:paraId="11912DDC" w14:textId="77777777" w:rsidTr="001A0B41">
        <w:trPr>
          <w:trHeight w:val="300"/>
        </w:trPr>
        <w:tc>
          <w:tcPr>
            <w:tcW w:w="1822" w:type="pct"/>
            <w:tcBorders>
              <w:top w:val="single" w:sz="6" w:space="0" w:color="auto"/>
              <w:left w:val="single" w:sz="6" w:space="0" w:color="auto"/>
              <w:bottom w:val="single" w:sz="6" w:space="0" w:color="auto"/>
              <w:right w:val="single" w:sz="6" w:space="0" w:color="auto"/>
            </w:tcBorders>
            <w:shd w:val="clear" w:color="auto" w:fill="auto"/>
          </w:tcPr>
          <w:p w14:paraId="36016031" w14:textId="77777777" w:rsidR="00F33A2F" w:rsidRPr="00E256A8" w:rsidRDefault="00F33A2F" w:rsidP="00BA54C1">
            <w:pPr>
              <w:spacing w:after="0" w:line="276" w:lineRule="auto"/>
              <w:jc w:val="both"/>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Mokymų dalyvių mokymų kokybės vertinimas (mokymų turinys, lektoriai, praktinės užduotys):</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6DD40CB1" w14:textId="77777777" w:rsidR="00F33A2F" w:rsidRPr="00E256A8" w:rsidRDefault="00F33A2F" w:rsidP="00BA54C1">
            <w:pPr>
              <w:spacing w:after="0" w:line="276" w:lineRule="auto"/>
              <w:jc w:val="both"/>
              <w:rPr>
                <w:rFonts w:ascii="Verdana" w:eastAsia="Times New Roman" w:hAnsi="Verdana" w:cs="Times New Roman"/>
                <w:kern w:val="0"/>
                <w:sz w:val="20"/>
                <w:szCs w:val="20"/>
                <w14:ligatures w14:val="none"/>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7AF7DAC8" w14:textId="77777777" w:rsidR="00F33A2F" w:rsidRPr="00E256A8" w:rsidRDefault="00F33A2F" w:rsidP="00BA54C1">
            <w:pPr>
              <w:spacing w:after="0" w:line="276" w:lineRule="auto"/>
              <w:jc w:val="both"/>
              <w:rPr>
                <w:rFonts w:ascii="Verdana" w:eastAsia="Times New Roman" w:hAnsi="Verdana" w:cs="Times New Roman"/>
                <w:kern w:val="0"/>
                <w:sz w:val="20"/>
                <w:szCs w:val="20"/>
                <w14:ligatures w14:val="none"/>
              </w:rPr>
            </w:pPr>
          </w:p>
        </w:tc>
      </w:tr>
      <w:tr w:rsidR="00F33A2F" w:rsidRPr="00E256A8" w14:paraId="5604C745" w14:textId="77777777" w:rsidTr="001A0B41">
        <w:trPr>
          <w:trHeight w:val="300"/>
        </w:trPr>
        <w:tc>
          <w:tcPr>
            <w:tcW w:w="1822" w:type="pct"/>
            <w:tcBorders>
              <w:top w:val="single" w:sz="6" w:space="0" w:color="auto"/>
              <w:left w:val="single" w:sz="6" w:space="0" w:color="auto"/>
              <w:bottom w:val="single" w:sz="6" w:space="0" w:color="auto"/>
              <w:right w:val="single" w:sz="6" w:space="0" w:color="auto"/>
            </w:tcBorders>
            <w:shd w:val="clear" w:color="auto" w:fill="auto"/>
          </w:tcPr>
          <w:p w14:paraId="09990680" w14:textId="01F41211" w:rsidR="00F33A2F" w:rsidRPr="00E256A8" w:rsidRDefault="002E39C1" w:rsidP="00BA54C1">
            <w:pPr>
              <w:spacing w:after="0" w:line="276" w:lineRule="auto"/>
              <w:jc w:val="both"/>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Mokymų ciklas Jaunimui</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4E9B0B1B" w14:textId="77777777" w:rsidR="00F33A2F" w:rsidRPr="00E256A8" w:rsidRDefault="00F33A2F" w:rsidP="00BA54C1">
            <w:pPr>
              <w:spacing w:after="0" w:line="276" w:lineRule="auto"/>
              <w:jc w:val="both"/>
              <w:rPr>
                <w:rFonts w:ascii="Verdana" w:eastAsia="Times New Roman" w:hAnsi="Verdana" w:cs="Times New Roman"/>
                <w:kern w:val="0"/>
                <w:sz w:val="20"/>
                <w:szCs w:val="20"/>
                <w14:ligatures w14:val="none"/>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2D05E3E6" w14:textId="77777777" w:rsidR="00F33A2F" w:rsidRPr="00E256A8" w:rsidRDefault="00F33A2F" w:rsidP="00BA54C1">
            <w:pPr>
              <w:spacing w:after="0" w:line="276" w:lineRule="auto"/>
              <w:jc w:val="both"/>
              <w:rPr>
                <w:rFonts w:ascii="Verdana" w:eastAsia="Times New Roman" w:hAnsi="Verdana" w:cs="Times New Roman"/>
                <w:kern w:val="0"/>
                <w:sz w:val="20"/>
                <w:szCs w:val="20"/>
                <w14:ligatures w14:val="none"/>
              </w:rPr>
            </w:pPr>
          </w:p>
        </w:tc>
      </w:tr>
      <w:tr w:rsidR="00F33A2F" w:rsidRPr="00E256A8" w14:paraId="1A8FEDB3" w14:textId="77777777" w:rsidTr="001A0B41">
        <w:trPr>
          <w:trHeight w:val="300"/>
        </w:trPr>
        <w:tc>
          <w:tcPr>
            <w:tcW w:w="1822" w:type="pct"/>
            <w:tcBorders>
              <w:top w:val="single" w:sz="6" w:space="0" w:color="auto"/>
              <w:left w:val="single" w:sz="6" w:space="0" w:color="auto"/>
              <w:bottom w:val="single" w:sz="6" w:space="0" w:color="auto"/>
              <w:right w:val="single" w:sz="6" w:space="0" w:color="auto"/>
            </w:tcBorders>
            <w:shd w:val="clear" w:color="auto" w:fill="auto"/>
          </w:tcPr>
          <w:p w14:paraId="105D7E4E" w14:textId="5723E6F1" w:rsidR="00F33A2F" w:rsidRPr="00E256A8" w:rsidRDefault="002E39C1" w:rsidP="00BA54C1">
            <w:pPr>
              <w:spacing w:after="0" w:line="276" w:lineRule="auto"/>
              <w:jc w:val="both"/>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Mokymų ciklas Moterims</w:t>
            </w:r>
          </w:p>
        </w:tc>
        <w:tc>
          <w:tcPr>
            <w:tcW w:w="1630" w:type="pct"/>
            <w:tcBorders>
              <w:top w:val="single" w:sz="6" w:space="0" w:color="auto"/>
              <w:left w:val="single" w:sz="6" w:space="0" w:color="auto"/>
              <w:bottom w:val="single" w:sz="6" w:space="0" w:color="auto"/>
              <w:right w:val="single" w:sz="6" w:space="0" w:color="auto"/>
            </w:tcBorders>
            <w:shd w:val="clear" w:color="auto" w:fill="auto"/>
          </w:tcPr>
          <w:p w14:paraId="6DC340D0" w14:textId="77777777" w:rsidR="00F33A2F" w:rsidRPr="00E256A8" w:rsidRDefault="00F33A2F" w:rsidP="00BA54C1">
            <w:pPr>
              <w:spacing w:after="0" w:line="276" w:lineRule="auto"/>
              <w:jc w:val="both"/>
              <w:rPr>
                <w:rFonts w:ascii="Verdana" w:eastAsia="Times New Roman" w:hAnsi="Verdana" w:cs="Times New Roman"/>
                <w:kern w:val="0"/>
                <w:sz w:val="20"/>
                <w:szCs w:val="20"/>
                <w14:ligatures w14:val="none"/>
              </w:rPr>
            </w:pPr>
          </w:p>
        </w:tc>
        <w:tc>
          <w:tcPr>
            <w:tcW w:w="1548" w:type="pct"/>
            <w:tcBorders>
              <w:top w:val="single" w:sz="6" w:space="0" w:color="auto"/>
              <w:left w:val="single" w:sz="6" w:space="0" w:color="auto"/>
              <w:bottom w:val="single" w:sz="6" w:space="0" w:color="auto"/>
              <w:right w:val="single" w:sz="6" w:space="0" w:color="auto"/>
            </w:tcBorders>
            <w:shd w:val="clear" w:color="auto" w:fill="auto"/>
          </w:tcPr>
          <w:p w14:paraId="769A5A87" w14:textId="77777777" w:rsidR="00F33A2F" w:rsidRPr="00E256A8" w:rsidRDefault="00F33A2F" w:rsidP="00BA54C1">
            <w:pPr>
              <w:spacing w:after="0" w:line="276" w:lineRule="auto"/>
              <w:jc w:val="both"/>
              <w:rPr>
                <w:rFonts w:ascii="Verdana" w:eastAsia="Times New Roman" w:hAnsi="Verdana" w:cs="Times New Roman"/>
                <w:kern w:val="0"/>
                <w:sz w:val="20"/>
                <w:szCs w:val="20"/>
                <w14:ligatures w14:val="none"/>
              </w:rPr>
            </w:pPr>
          </w:p>
        </w:tc>
      </w:tr>
      <w:tr w:rsidR="00F33A2F" w:rsidRPr="00E256A8" w14:paraId="0BE030C2" w14:textId="77777777" w:rsidTr="001A0B41">
        <w:tc>
          <w:tcPr>
            <w:tcW w:w="1822" w:type="pct"/>
            <w:tcBorders>
              <w:top w:val="single" w:sz="6" w:space="0" w:color="auto"/>
              <w:left w:val="single" w:sz="6" w:space="0" w:color="auto"/>
              <w:bottom w:val="single" w:sz="6" w:space="0" w:color="auto"/>
              <w:right w:val="single" w:sz="6" w:space="0" w:color="auto"/>
            </w:tcBorders>
            <w:shd w:val="clear" w:color="auto" w:fill="auto"/>
            <w:hideMark/>
          </w:tcPr>
          <w:p w14:paraId="1FAD4524"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Unikalių Mokymų dalyvių skaičius iš viso, vnt. </w:t>
            </w:r>
          </w:p>
        </w:tc>
        <w:tc>
          <w:tcPr>
            <w:tcW w:w="1630" w:type="pct"/>
            <w:tcBorders>
              <w:top w:val="single" w:sz="6" w:space="0" w:color="auto"/>
              <w:left w:val="single" w:sz="6" w:space="0" w:color="auto"/>
              <w:bottom w:val="single" w:sz="6" w:space="0" w:color="auto"/>
              <w:right w:val="single" w:sz="6" w:space="0" w:color="auto"/>
            </w:tcBorders>
            <w:shd w:val="clear" w:color="auto" w:fill="auto"/>
            <w:hideMark/>
          </w:tcPr>
          <w:p w14:paraId="5542273B"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tc>
        <w:tc>
          <w:tcPr>
            <w:tcW w:w="1548" w:type="pct"/>
            <w:tcBorders>
              <w:top w:val="single" w:sz="6" w:space="0" w:color="auto"/>
              <w:left w:val="single" w:sz="6" w:space="0" w:color="auto"/>
              <w:bottom w:val="single" w:sz="6" w:space="0" w:color="auto"/>
              <w:right w:val="single" w:sz="6" w:space="0" w:color="auto"/>
            </w:tcBorders>
            <w:shd w:val="clear" w:color="auto" w:fill="auto"/>
            <w:hideMark/>
          </w:tcPr>
          <w:p w14:paraId="65E7E244" w14:textId="77777777" w:rsidR="00F33A2F" w:rsidRPr="00E256A8" w:rsidRDefault="00F33A2F" w:rsidP="00BA54C1">
            <w:pPr>
              <w:spacing w:after="0" w:line="276" w:lineRule="auto"/>
              <w:jc w:val="both"/>
              <w:textAlignment w:val="baseline"/>
              <w:rPr>
                <w:rFonts w:ascii="Verdana" w:eastAsia="Times New Roman" w:hAnsi="Verdana" w:cs="Times New Roman"/>
                <w:kern w:val="0"/>
                <w:sz w:val="20"/>
                <w:szCs w:val="20"/>
                <w14:ligatures w14:val="none"/>
              </w:rPr>
            </w:pPr>
            <w:r w:rsidRPr="00E256A8">
              <w:rPr>
                <w:rFonts w:ascii="Verdana" w:eastAsia="Times New Roman" w:hAnsi="Verdana" w:cs="Times New Roman"/>
                <w:kern w:val="0"/>
                <w:sz w:val="20"/>
                <w:szCs w:val="20"/>
                <w14:ligatures w14:val="none"/>
              </w:rPr>
              <w:t>  </w:t>
            </w:r>
          </w:p>
        </w:tc>
      </w:tr>
    </w:tbl>
    <w:p w14:paraId="32BB4517" w14:textId="77777777" w:rsidR="00F33A2F" w:rsidRPr="00E256A8" w:rsidRDefault="00F33A2F" w:rsidP="004309E9">
      <w:pPr>
        <w:spacing w:after="0" w:line="259" w:lineRule="auto"/>
        <w:jc w:val="both"/>
        <w:rPr>
          <w:rFonts w:ascii="Verdana" w:eastAsia="Calibri" w:hAnsi="Verdana" w:cs="Times New Roman"/>
          <w:kern w:val="0"/>
          <w:sz w:val="20"/>
          <w:szCs w:val="20"/>
          <w14:ligatures w14:val="none"/>
        </w:rPr>
      </w:pPr>
    </w:p>
    <w:p w14:paraId="395FA571" w14:textId="77777777" w:rsidR="00F33A2F" w:rsidRPr="00E256A8" w:rsidRDefault="00F33A2F" w:rsidP="004309E9">
      <w:pPr>
        <w:jc w:val="both"/>
        <w:rPr>
          <w:rFonts w:ascii="Verdana" w:hAnsi="Verdana" w:cs="Times New Roman"/>
          <w:sz w:val="20"/>
          <w:szCs w:val="20"/>
        </w:rPr>
      </w:pPr>
    </w:p>
    <w:p w14:paraId="234700C3" w14:textId="77777777" w:rsidR="00F33A2F" w:rsidRPr="00E256A8" w:rsidRDefault="00F33A2F" w:rsidP="004309E9">
      <w:pPr>
        <w:jc w:val="both"/>
        <w:rPr>
          <w:rFonts w:ascii="Verdana" w:hAnsi="Verdana" w:cs="Times New Roman"/>
          <w:sz w:val="20"/>
          <w:szCs w:val="20"/>
        </w:rPr>
      </w:pPr>
    </w:p>
    <w:sectPr w:rsidR="00F33A2F" w:rsidRPr="00E256A8" w:rsidSect="00E256A8">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92B8" w14:textId="77777777" w:rsidR="00AB54D9" w:rsidRDefault="00AB54D9" w:rsidP="00694F1D">
      <w:pPr>
        <w:spacing w:after="0" w:line="240" w:lineRule="auto"/>
      </w:pPr>
      <w:r>
        <w:separator/>
      </w:r>
    </w:p>
  </w:endnote>
  <w:endnote w:type="continuationSeparator" w:id="0">
    <w:p w14:paraId="59ECEFA9" w14:textId="77777777" w:rsidR="00AB54D9" w:rsidRDefault="00AB54D9" w:rsidP="0069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9916" w14:textId="77777777" w:rsidR="00AB54D9" w:rsidRDefault="00AB54D9" w:rsidP="00694F1D">
      <w:pPr>
        <w:spacing w:after="0" w:line="240" w:lineRule="auto"/>
      </w:pPr>
      <w:r>
        <w:separator/>
      </w:r>
    </w:p>
  </w:footnote>
  <w:footnote w:type="continuationSeparator" w:id="0">
    <w:p w14:paraId="0101F4EE" w14:textId="77777777" w:rsidR="00AB54D9" w:rsidRDefault="00AB54D9" w:rsidP="00694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0150" w14:textId="77777777" w:rsidR="00694F1D" w:rsidRDefault="00694F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D90"/>
    <w:multiLevelType w:val="multilevel"/>
    <w:tmpl w:val="F680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05F12"/>
    <w:multiLevelType w:val="multilevel"/>
    <w:tmpl w:val="1FEC19A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70283"/>
    <w:multiLevelType w:val="multilevel"/>
    <w:tmpl w:val="0A5480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C2138"/>
    <w:multiLevelType w:val="multilevel"/>
    <w:tmpl w:val="34589192"/>
    <w:lvl w:ilvl="0">
      <w:start w:val="1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15:restartNumberingAfterBreak="0">
    <w:nsid w:val="1735A3B5"/>
    <w:multiLevelType w:val="hybridMultilevel"/>
    <w:tmpl w:val="E2F21D9A"/>
    <w:lvl w:ilvl="0" w:tplc="E4203D58">
      <w:start w:val="1"/>
      <w:numFmt w:val="decimal"/>
      <w:lvlText w:val="%1."/>
      <w:lvlJc w:val="left"/>
      <w:pPr>
        <w:ind w:left="720" w:hanging="360"/>
      </w:pPr>
    </w:lvl>
    <w:lvl w:ilvl="1" w:tplc="C9126524">
      <w:start w:val="1"/>
      <w:numFmt w:val="lowerLetter"/>
      <w:lvlText w:val="%2."/>
      <w:lvlJc w:val="left"/>
      <w:pPr>
        <w:ind w:left="1440" w:hanging="360"/>
      </w:pPr>
    </w:lvl>
    <w:lvl w:ilvl="2" w:tplc="A3465A18">
      <w:start w:val="1"/>
      <w:numFmt w:val="lowerRoman"/>
      <w:lvlText w:val="%3."/>
      <w:lvlJc w:val="right"/>
      <w:pPr>
        <w:ind w:left="2160" w:hanging="180"/>
      </w:pPr>
    </w:lvl>
    <w:lvl w:ilvl="3" w:tplc="A3E87CFA">
      <w:start w:val="1"/>
      <w:numFmt w:val="decimal"/>
      <w:lvlText w:val="%4."/>
      <w:lvlJc w:val="left"/>
      <w:pPr>
        <w:ind w:left="2880" w:hanging="360"/>
      </w:pPr>
    </w:lvl>
    <w:lvl w:ilvl="4" w:tplc="03227F5C">
      <w:start w:val="1"/>
      <w:numFmt w:val="lowerLetter"/>
      <w:lvlText w:val="%5."/>
      <w:lvlJc w:val="left"/>
      <w:pPr>
        <w:ind w:left="3600" w:hanging="360"/>
      </w:pPr>
    </w:lvl>
    <w:lvl w:ilvl="5" w:tplc="731C910C">
      <w:start w:val="1"/>
      <w:numFmt w:val="lowerRoman"/>
      <w:lvlText w:val="%6."/>
      <w:lvlJc w:val="right"/>
      <w:pPr>
        <w:ind w:left="4320" w:hanging="180"/>
      </w:pPr>
    </w:lvl>
    <w:lvl w:ilvl="6" w:tplc="EE1687C0">
      <w:start w:val="1"/>
      <w:numFmt w:val="decimal"/>
      <w:lvlText w:val="%7."/>
      <w:lvlJc w:val="left"/>
      <w:pPr>
        <w:ind w:left="5040" w:hanging="360"/>
      </w:pPr>
    </w:lvl>
    <w:lvl w:ilvl="7" w:tplc="4E06A4EC">
      <w:start w:val="1"/>
      <w:numFmt w:val="lowerLetter"/>
      <w:lvlText w:val="%8."/>
      <w:lvlJc w:val="left"/>
      <w:pPr>
        <w:ind w:left="5760" w:hanging="360"/>
      </w:pPr>
    </w:lvl>
    <w:lvl w:ilvl="8" w:tplc="93B86286">
      <w:start w:val="1"/>
      <w:numFmt w:val="lowerRoman"/>
      <w:lvlText w:val="%9."/>
      <w:lvlJc w:val="right"/>
      <w:pPr>
        <w:ind w:left="6480" w:hanging="180"/>
      </w:pPr>
    </w:lvl>
  </w:abstractNum>
  <w:abstractNum w:abstractNumId="5" w15:restartNumberingAfterBreak="0">
    <w:nsid w:val="1D654FC6"/>
    <w:multiLevelType w:val="multilevel"/>
    <w:tmpl w:val="3AB0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2474C"/>
    <w:multiLevelType w:val="hybridMultilevel"/>
    <w:tmpl w:val="912A8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52A4D5"/>
    <w:multiLevelType w:val="hybridMultilevel"/>
    <w:tmpl w:val="A4803210"/>
    <w:lvl w:ilvl="0" w:tplc="F926EDDE">
      <w:start w:val="1"/>
      <w:numFmt w:val="decimal"/>
      <w:lvlText w:val="%1."/>
      <w:lvlJc w:val="left"/>
      <w:pPr>
        <w:ind w:left="720" w:hanging="360"/>
      </w:pPr>
    </w:lvl>
    <w:lvl w:ilvl="1" w:tplc="08B46544">
      <w:start w:val="1"/>
      <w:numFmt w:val="lowerLetter"/>
      <w:lvlText w:val="%2."/>
      <w:lvlJc w:val="left"/>
      <w:pPr>
        <w:ind w:left="1440" w:hanging="360"/>
      </w:pPr>
    </w:lvl>
    <w:lvl w:ilvl="2" w:tplc="4E8E018C">
      <w:start w:val="1"/>
      <w:numFmt w:val="lowerRoman"/>
      <w:lvlText w:val="%3."/>
      <w:lvlJc w:val="right"/>
      <w:pPr>
        <w:ind w:left="2160" w:hanging="180"/>
      </w:pPr>
    </w:lvl>
    <w:lvl w:ilvl="3" w:tplc="D560799C">
      <w:start w:val="1"/>
      <w:numFmt w:val="decimal"/>
      <w:lvlText w:val="%4."/>
      <w:lvlJc w:val="left"/>
      <w:pPr>
        <w:ind w:left="2880" w:hanging="360"/>
      </w:pPr>
    </w:lvl>
    <w:lvl w:ilvl="4" w:tplc="EEFE498A">
      <w:start w:val="1"/>
      <w:numFmt w:val="lowerLetter"/>
      <w:lvlText w:val="%5."/>
      <w:lvlJc w:val="left"/>
      <w:pPr>
        <w:ind w:left="3600" w:hanging="360"/>
      </w:pPr>
    </w:lvl>
    <w:lvl w:ilvl="5" w:tplc="A65A68AE">
      <w:start w:val="1"/>
      <w:numFmt w:val="lowerRoman"/>
      <w:lvlText w:val="%6."/>
      <w:lvlJc w:val="right"/>
      <w:pPr>
        <w:ind w:left="4320" w:hanging="180"/>
      </w:pPr>
    </w:lvl>
    <w:lvl w:ilvl="6" w:tplc="4FCCDCD2">
      <w:start w:val="1"/>
      <w:numFmt w:val="decimal"/>
      <w:lvlText w:val="%7."/>
      <w:lvlJc w:val="left"/>
      <w:pPr>
        <w:ind w:left="5040" w:hanging="360"/>
      </w:pPr>
    </w:lvl>
    <w:lvl w:ilvl="7" w:tplc="19787066">
      <w:start w:val="1"/>
      <w:numFmt w:val="lowerLetter"/>
      <w:lvlText w:val="%8."/>
      <w:lvlJc w:val="left"/>
      <w:pPr>
        <w:ind w:left="5760" w:hanging="360"/>
      </w:pPr>
    </w:lvl>
    <w:lvl w:ilvl="8" w:tplc="863C44EE">
      <w:start w:val="1"/>
      <w:numFmt w:val="lowerRoman"/>
      <w:lvlText w:val="%9."/>
      <w:lvlJc w:val="right"/>
      <w:pPr>
        <w:ind w:left="6480" w:hanging="180"/>
      </w:pPr>
    </w:lvl>
  </w:abstractNum>
  <w:abstractNum w:abstractNumId="8" w15:restartNumberingAfterBreak="0">
    <w:nsid w:val="2BC30A0F"/>
    <w:multiLevelType w:val="hybridMultilevel"/>
    <w:tmpl w:val="455EAC0E"/>
    <w:lvl w:ilvl="0" w:tplc="2FCABD46">
      <w:start w:val="1"/>
      <w:numFmt w:val="decimal"/>
      <w:lvlText w:val="%1."/>
      <w:lvlJc w:val="left"/>
      <w:pPr>
        <w:ind w:left="720" w:hanging="360"/>
      </w:pPr>
    </w:lvl>
    <w:lvl w:ilvl="1" w:tplc="C95A1BD4">
      <w:start w:val="1"/>
      <w:numFmt w:val="lowerLetter"/>
      <w:lvlText w:val="%2."/>
      <w:lvlJc w:val="left"/>
      <w:pPr>
        <w:ind w:left="1440" w:hanging="360"/>
      </w:pPr>
    </w:lvl>
    <w:lvl w:ilvl="2" w:tplc="DB48FF14">
      <w:start w:val="1"/>
      <w:numFmt w:val="lowerRoman"/>
      <w:lvlText w:val="%3."/>
      <w:lvlJc w:val="right"/>
      <w:pPr>
        <w:ind w:left="2160" w:hanging="180"/>
      </w:pPr>
    </w:lvl>
    <w:lvl w:ilvl="3" w:tplc="2BA81100">
      <w:start w:val="1"/>
      <w:numFmt w:val="decimal"/>
      <w:lvlText w:val="%4."/>
      <w:lvlJc w:val="left"/>
      <w:pPr>
        <w:ind w:left="2880" w:hanging="360"/>
      </w:pPr>
    </w:lvl>
    <w:lvl w:ilvl="4" w:tplc="AB68579A">
      <w:start w:val="1"/>
      <w:numFmt w:val="lowerLetter"/>
      <w:lvlText w:val="%5."/>
      <w:lvlJc w:val="left"/>
      <w:pPr>
        <w:ind w:left="3600" w:hanging="360"/>
      </w:pPr>
    </w:lvl>
    <w:lvl w:ilvl="5" w:tplc="1B2CAC00">
      <w:start w:val="1"/>
      <w:numFmt w:val="lowerRoman"/>
      <w:lvlText w:val="%6."/>
      <w:lvlJc w:val="right"/>
      <w:pPr>
        <w:ind w:left="4320" w:hanging="180"/>
      </w:pPr>
    </w:lvl>
    <w:lvl w:ilvl="6" w:tplc="FB7EBCC4">
      <w:start w:val="1"/>
      <w:numFmt w:val="decimal"/>
      <w:lvlText w:val="%7."/>
      <w:lvlJc w:val="left"/>
      <w:pPr>
        <w:ind w:left="5040" w:hanging="360"/>
      </w:pPr>
    </w:lvl>
    <w:lvl w:ilvl="7" w:tplc="349A6548">
      <w:start w:val="1"/>
      <w:numFmt w:val="lowerLetter"/>
      <w:lvlText w:val="%8."/>
      <w:lvlJc w:val="left"/>
      <w:pPr>
        <w:ind w:left="5760" w:hanging="360"/>
      </w:pPr>
    </w:lvl>
    <w:lvl w:ilvl="8" w:tplc="DC148050">
      <w:start w:val="1"/>
      <w:numFmt w:val="lowerRoman"/>
      <w:lvlText w:val="%9."/>
      <w:lvlJc w:val="right"/>
      <w:pPr>
        <w:ind w:left="6480" w:hanging="180"/>
      </w:pPr>
    </w:lvl>
  </w:abstractNum>
  <w:abstractNum w:abstractNumId="9" w15:restartNumberingAfterBreak="0">
    <w:nsid w:val="2DA01672"/>
    <w:multiLevelType w:val="multilevel"/>
    <w:tmpl w:val="AEE872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F1D24"/>
    <w:multiLevelType w:val="hybridMultilevel"/>
    <w:tmpl w:val="4FA8534E"/>
    <w:lvl w:ilvl="0" w:tplc="3A3C6768">
      <w:start w:val="1"/>
      <w:numFmt w:val="decimal"/>
      <w:lvlText w:val="%1."/>
      <w:lvlJc w:val="left"/>
      <w:pPr>
        <w:tabs>
          <w:tab w:val="num" w:pos="644"/>
        </w:tabs>
        <w:ind w:left="644" w:hanging="360"/>
      </w:pPr>
      <w:rPr>
        <w:b w:val="0"/>
        <w:bCs w:val="0"/>
      </w:rPr>
    </w:lvl>
    <w:lvl w:ilvl="1" w:tplc="8CD8D6BE" w:tentative="1">
      <w:start w:val="1"/>
      <w:numFmt w:val="decimal"/>
      <w:lvlText w:val="%2."/>
      <w:lvlJc w:val="left"/>
      <w:pPr>
        <w:tabs>
          <w:tab w:val="num" w:pos="1440"/>
        </w:tabs>
        <w:ind w:left="1440" w:hanging="360"/>
      </w:pPr>
    </w:lvl>
    <w:lvl w:ilvl="2" w:tplc="D1203F02" w:tentative="1">
      <w:start w:val="1"/>
      <w:numFmt w:val="decimal"/>
      <w:lvlText w:val="%3."/>
      <w:lvlJc w:val="left"/>
      <w:pPr>
        <w:tabs>
          <w:tab w:val="num" w:pos="2160"/>
        </w:tabs>
        <w:ind w:left="2160" w:hanging="360"/>
      </w:pPr>
    </w:lvl>
    <w:lvl w:ilvl="3" w:tplc="AE129DF8" w:tentative="1">
      <w:start w:val="1"/>
      <w:numFmt w:val="decimal"/>
      <w:lvlText w:val="%4."/>
      <w:lvlJc w:val="left"/>
      <w:pPr>
        <w:tabs>
          <w:tab w:val="num" w:pos="2880"/>
        </w:tabs>
        <w:ind w:left="2880" w:hanging="360"/>
      </w:pPr>
    </w:lvl>
    <w:lvl w:ilvl="4" w:tplc="BD2E2004" w:tentative="1">
      <w:start w:val="1"/>
      <w:numFmt w:val="decimal"/>
      <w:lvlText w:val="%5."/>
      <w:lvlJc w:val="left"/>
      <w:pPr>
        <w:tabs>
          <w:tab w:val="num" w:pos="3600"/>
        </w:tabs>
        <w:ind w:left="3600" w:hanging="360"/>
      </w:pPr>
    </w:lvl>
    <w:lvl w:ilvl="5" w:tplc="9326A478" w:tentative="1">
      <w:start w:val="1"/>
      <w:numFmt w:val="decimal"/>
      <w:lvlText w:val="%6."/>
      <w:lvlJc w:val="left"/>
      <w:pPr>
        <w:tabs>
          <w:tab w:val="num" w:pos="4320"/>
        </w:tabs>
        <w:ind w:left="4320" w:hanging="360"/>
      </w:pPr>
    </w:lvl>
    <w:lvl w:ilvl="6" w:tplc="2018A6B6" w:tentative="1">
      <w:start w:val="1"/>
      <w:numFmt w:val="decimal"/>
      <w:lvlText w:val="%7."/>
      <w:lvlJc w:val="left"/>
      <w:pPr>
        <w:tabs>
          <w:tab w:val="num" w:pos="5040"/>
        </w:tabs>
        <w:ind w:left="5040" w:hanging="360"/>
      </w:pPr>
    </w:lvl>
    <w:lvl w:ilvl="7" w:tplc="02E44676" w:tentative="1">
      <w:start w:val="1"/>
      <w:numFmt w:val="decimal"/>
      <w:lvlText w:val="%8."/>
      <w:lvlJc w:val="left"/>
      <w:pPr>
        <w:tabs>
          <w:tab w:val="num" w:pos="5760"/>
        </w:tabs>
        <w:ind w:left="5760" w:hanging="360"/>
      </w:pPr>
    </w:lvl>
    <w:lvl w:ilvl="8" w:tplc="97205638" w:tentative="1">
      <w:start w:val="1"/>
      <w:numFmt w:val="decimal"/>
      <w:lvlText w:val="%9."/>
      <w:lvlJc w:val="left"/>
      <w:pPr>
        <w:tabs>
          <w:tab w:val="num" w:pos="6480"/>
        </w:tabs>
        <w:ind w:left="6480" w:hanging="360"/>
      </w:pPr>
    </w:lvl>
  </w:abstractNum>
  <w:abstractNum w:abstractNumId="11" w15:restartNumberingAfterBreak="0">
    <w:nsid w:val="49C154D0"/>
    <w:multiLevelType w:val="hybridMultilevel"/>
    <w:tmpl w:val="B0AA1372"/>
    <w:lvl w:ilvl="0" w:tplc="7A74120C">
      <w:start w:val="1"/>
      <w:numFmt w:val="decimal"/>
      <w:lvlText w:val="%1."/>
      <w:lvlJc w:val="left"/>
      <w:pPr>
        <w:ind w:left="720" w:hanging="360"/>
      </w:pPr>
    </w:lvl>
    <w:lvl w:ilvl="1" w:tplc="B302E3EE">
      <w:start w:val="1"/>
      <w:numFmt w:val="lowerLetter"/>
      <w:lvlText w:val="%2."/>
      <w:lvlJc w:val="left"/>
      <w:pPr>
        <w:ind w:left="1440" w:hanging="360"/>
      </w:pPr>
    </w:lvl>
    <w:lvl w:ilvl="2" w:tplc="A63253F6">
      <w:start w:val="1"/>
      <w:numFmt w:val="lowerRoman"/>
      <w:lvlText w:val="%3."/>
      <w:lvlJc w:val="right"/>
      <w:pPr>
        <w:ind w:left="2160" w:hanging="180"/>
      </w:pPr>
    </w:lvl>
    <w:lvl w:ilvl="3" w:tplc="7E2A9C46">
      <w:start w:val="1"/>
      <w:numFmt w:val="decimal"/>
      <w:lvlText w:val="%4."/>
      <w:lvlJc w:val="left"/>
      <w:pPr>
        <w:ind w:left="2880" w:hanging="360"/>
      </w:pPr>
    </w:lvl>
    <w:lvl w:ilvl="4" w:tplc="C56C4156">
      <w:start w:val="1"/>
      <w:numFmt w:val="lowerLetter"/>
      <w:lvlText w:val="%5."/>
      <w:lvlJc w:val="left"/>
      <w:pPr>
        <w:ind w:left="3600" w:hanging="360"/>
      </w:pPr>
    </w:lvl>
    <w:lvl w:ilvl="5" w:tplc="E5E2A434">
      <w:start w:val="1"/>
      <w:numFmt w:val="lowerRoman"/>
      <w:lvlText w:val="%6."/>
      <w:lvlJc w:val="right"/>
      <w:pPr>
        <w:ind w:left="4320" w:hanging="180"/>
      </w:pPr>
    </w:lvl>
    <w:lvl w:ilvl="6" w:tplc="C854DC94">
      <w:start w:val="1"/>
      <w:numFmt w:val="decimal"/>
      <w:lvlText w:val="%7."/>
      <w:lvlJc w:val="left"/>
      <w:pPr>
        <w:ind w:left="5040" w:hanging="360"/>
      </w:pPr>
    </w:lvl>
    <w:lvl w:ilvl="7" w:tplc="B07274B6">
      <w:start w:val="1"/>
      <w:numFmt w:val="lowerLetter"/>
      <w:lvlText w:val="%8."/>
      <w:lvlJc w:val="left"/>
      <w:pPr>
        <w:ind w:left="5760" w:hanging="360"/>
      </w:pPr>
    </w:lvl>
    <w:lvl w:ilvl="8" w:tplc="DF4E30EE">
      <w:start w:val="1"/>
      <w:numFmt w:val="lowerRoman"/>
      <w:lvlText w:val="%9."/>
      <w:lvlJc w:val="right"/>
      <w:pPr>
        <w:ind w:left="6480" w:hanging="180"/>
      </w:pPr>
    </w:lvl>
  </w:abstractNum>
  <w:abstractNum w:abstractNumId="12" w15:restartNumberingAfterBreak="0">
    <w:nsid w:val="4B3D31AA"/>
    <w:multiLevelType w:val="multilevel"/>
    <w:tmpl w:val="20E666E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3F7E8A"/>
    <w:multiLevelType w:val="hybridMultilevel"/>
    <w:tmpl w:val="7AA6C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A8380C"/>
    <w:multiLevelType w:val="multilevel"/>
    <w:tmpl w:val="F75C0C4C"/>
    <w:styleLink w:val="CurrentList1"/>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62040F6"/>
    <w:multiLevelType w:val="hybridMultilevel"/>
    <w:tmpl w:val="C586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E7C1B1"/>
    <w:multiLevelType w:val="hybridMultilevel"/>
    <w:tmpl w:val="51627746"/>
    <w:lvl w:ilvl="0" w:tplc="12E43A64">
      <w:start w:val="1"/>
      <w:numFmt w:val="decimal"/>
      <w:lvlText w:val="%1."/>
      <w:lvlJc w:val="left"/>
      <w:pPr>
        <w:ind w:left="720" w:hanging="360"/>
      </w:pPr>
    </w:lvl>
    <w:lvl w:ilvl="1" w:tplc="8146B87A">
      <w:start w:val="1"/>
      <w:numFmt w:val="lowerLetter"/>
      <w:lvlText w:val="%2."/>
      <w:lvlJc w:val="left"/>
      <w:pPr>
        <w:ind w:left="1440" w:hanging="360"/>
      </w:pPr>
    </w:lvl>
    <w:lvl w:ilvl="2" w:tplc="AF9EAD86">
      <w:start w:val="1"/>
      <w:numFmt w:val="lowerRoman"/>
      <w:lvlText w:val="%3."/>
      <w:lvlJc w:val="right"/>
      <w:pPr>
        <w:ind w:left="2160" w:hanging="180"/>
      </w:pPr>
    </w:lvl>
    <w:lvl w:ilvl="3" w:tplc="6BA043E6">
      <w:start w:val="1"/>
      <w:numFmt w:val="decimal"/>
      <w:lvlText w:val="%4."/>
      <w:lvlJc w:val="left"/>
      <w:pPr>
        <w:ind w:left="2880" w:hanging="360"/>
      </w:pPr>
    </w:lvl>
    <w:lvl w:ilvl="4" w:tplc="5ECC1860">
      <w:start w:val="1"/>
      <w:numFmt w:val="lowerLetter"/>
      <w:lvlText w:val="%5."/>
      <w:lvlJc w:val="left"/>
      <w:pPr>
        <w:ind w:left="3600" w:hanging="360"/>
      </w:pPr>
    </w:lvl>
    <w:lvl w:ilvl="5" w:tplc="9482D6E6">
      <w:start w:val="1"/>
      <w:numFmt w:val="lowerRoman"/>
      <w:lvlText w:val="%6."/>
      <w:lvlJc w:val="right"/>
      <w:pPr>
        <w:ind w:left="4320" w:hanging="180"/>
      </w:pPr>
    </w:lvl>
    <w:lvl w:ilvl="6" w:tplc="D828138C">
      <w:start w:val="1"/>
      <w:numFmt w:val="decimal"/>
      <w:lvlText w:val="%7."/>
      <w:lvlJc w:val="left"/>
      <w:pPr>
        <w:ind w:left="5040" w:hanging="360"/>
      </w:pPr>
    </w:lvl>
    <w:lvl w:ilvl="7" w:tplc="5EEC183C">
      <w:start w:val="1"/>
      <w:numFmt w:val="lowerLetter"/>
      <w:lvlText w:val="%8."/>
      <w:lvlJc w:val="left"/>
      <w:pPr>
        <w:ind w:left="5760" w:hanging="360"/>
      </w:pPr>
    </w:lvl>
    <w:lvl w:ilvl="8" w:tplc="1416E36C">
      <w:start w:val="1"/>
      <w:numFmt w:val="lowerRoman"/>
      <w:lvlText w:val="%9."/>
      <w:lvlJc w:val="right"/>
      <w:pPr>
        <w:ind w:left="6480" w:hanging="180"/>
      </w:pPr>
    </w:lvl>
  </w:abstractNum>
  <w:abstractNum w:abstractNumId="17" w15:restartNumberingAfterBreak="0">
    <w:nsid w:val="5B662CA2"/>
    <w:multiLevelType w:val="multilevel"/>
    <w:tmpl w:val="F038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7C26B1"/>
    <w:multiLevelType w:val="multilevel"/>
    <w:tmpl w:val="20F6F2C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B8EE7D"/>
    <w:multiLevelType w:val="hybridMultilevel"/>
    <w:tmpl w:val="2BE8B808"/>
    <w:lvl w:ilvl="0" w:tplc="A1E42904">
      <w:start w:val="1"/>
      <w:numFmt w:val="decimal"/>
      <w:lvlText w:val="%1."/>
      <w:lvlJc w:val="left"/>
      <w:pPr>
        <w:ind w:left="720" w:hanging="360"/>
      </w:pPr>
    </w:lvl>
    <w:lvl w:ilvl="1" w:tplc="E306FECA">
      <w:start w:val="1"/>
      <w:numFmt w:val="lowerLetter"/>
      <w:lvlText w:val="%2."/>
      <w:lvlJc w:val="left"/>
      <w:pPr>
        <w:ind w:left="1440" w:hanging="360"/>
      </w:pPr>
    </w:lvl>
    <w:lvl w:ilvl="2" w:tplc="3294C924">
      <w:start w:val="1"/>
      <w:numFmt w:val="lowerRoman"/>
      <w:lvlText w:val="%3."/>
      <w:lvlJc w:val="right"/>
      <w:pPr>
        <w:ind w:left="2160" w:hanging="180"/>
      </w:pPr>
    </w:lvl>
    <w:lvl w:ilvl="3" w:tplc="281404A8">
      <w:start w:val="1"/>
      <w:numFmt w:val="decimal"/>
      <w:lvlText w:val="%4."/>
      <w:lvlJc w:val="left"/>
      <w:pPr>
        <w:ind w:left="2880" w:hanging="360"/>
      </w:pPr>
    </w:lvl>
    <w:lvl w:ilvl="4" w:tplc="F950128A">
      <w:start w:val="1"/>
      <w:numFmt w:val="lowerLetter"/>
      <w:lvlText w:val="%5."/>
      <w:lvlJc w:val="left"/>
      <w:pPr>
        <w:ind w:left="3600" w:hanging="360"/>
      </w:pPr>
    </w:lvl>
    <w:lvl w:ilvl="5" w:tplc="B09E249A">
      <w:start w:val="1"/>
      <w:numFmt w:val="lowerRoman"/>
      <w:lvlText w:val="%6."/>
      <w:lvlJc w:val="right"/>
      <w:pPr>
        <w:ind w:left="4320" w:hanging="180"/>
      </w:pPr>
    </w:lvl>
    <w:lvl w:ilvl="6" w:tplc="71B461F2">
      <w:start w:val="1"/>
      <w:numFmt w:val="decimal"/>
      <w:lvlText w:val="%7."/>
      <w:lvlJc w:val="left"/>
      <w:pPr>
        <w:ind w:left="5040" w:hanging="360"/>
      </w:pPr>
    </w:lvl>
    <w:lvl w:ilvl="7" w:tplc="10783F60">
      <w:start w:val="1"/>
      <w:numFmt w:val="lowerLetter"/>
      <w:lvlText w:val="%8."/>
      <w:lvlJc w:val="left"/>
      <w:pPr>
        <w:ind w:left="5760" w:hanging="360"/>
      </w:pPr>
    </w:lvl>
    <w:lvl w:ilvl="8" w:tplc="9536A36E">
      <w:start w:val="1"/>
      <w:numFmt w:val="lowerRoman"/>
      <w:lvlText w:val="%9."/>
      <w:lvlJc w:val="right"/>
      <w:pPr>
        <w:ind w:left="6480" w:hanging="180"/>
      </w:pPr>
    </w:lvl>
  </w:abstractNum>
  <w:abstractNum w:abstractNumId="20" w15:restartNumberingAfterBreak="0">
    <w:nsid w:val="6AC97362"/>
    <w:multiLevelType w:val="multilevel"/>
    <w:tmpl w:val="68A4C81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9C20EF"/>
    <w:multiLevelType w:val="multilevel"/>
    <w:tmpl w:val="C292FA18"/>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EF87E21"/>
    <w:multiLevelType w:val="hybridMultilevel"/>
    <w:tmpl w:val="A866E96C"/>
    <w:lvl w:ilvl="0" w:tplc="DFA09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215C"/>
    <w:multiLevelType w:val="multilevel"/>
    <w:tmpl w:val="F9DC365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77FA1"/>
    <w:multiLevelType w:val="multilevel"/>
    <w:tmpl w:val="21845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E2D1FE"/>
    <w:multiLevelType w:val="hybridMultilevel"/>
    <w:tmpl w:val="4586A0BA"/>
    <w:lvl w:ilvl="0" w:tplc="A344FCD4">
      <w:start w:val="1"/>
      <w:numFmt w:val="decimal"/>
      <w:lvlText w:val="%1."/>
      <w:lvlJc w:val="left"/>
      <w:pPr>
        <w:ind w:left="720" w:hanging="360"/>
      </w:pPr>
    </w:lvl>
    <w:lvl w:ilvl="1" w:tplc="141CF216">
      <w:start w:val="1"/>
      <w:numFmt w:val="lowerLetter"/>
      <w:lvlText w:val="%2."/>
      <w:lvlJc w:val="left"/>
      <w:pPr>
        <w:ind w:left="1440" w:hanging="360"/>
      </w:pPr>
    </w:lvl>
    <w:lvl w:ilvl="2" w:tplc="D5F239F2">
      <w:start w:val="1"/>
      <w:numFmt w:val="lowerRoman"/>
      <w:lvlText w:val="%3."/>
      <w:lvlJc w:val="right"/>
      <w:pPr>
        <w:ind w:left="2160" w:hanging="180"/>
      </w:pPr>
    </w:lvl>
    <w:lvl w:ilvl="3" w:tplc="82D0F492">
      <w:start w:val="1"/>
      <w:numFmt w:val="decimal"/>
      <w:lvlText w:val="%4."/>
      <w:lvlJc w:val="left"/>
      <w:pPr>
        <w:ind w:left="2880" w:hanging="360"/>
      </w:pPr>
    </w:lvl>
    <w:lvl w:ilvl="4" w:tplc="0E88FCEA">
      <w:start w:val="1"/>
      <w:numFmt w:val="lowerLetter"/>
      <w:lvlText w:val="%5."/>
      <w:lvlJc w:val="left"/>
      <w:pPr>
        <w:ind w:left="3600" w:hanging="360"/>
      </w:pPr>
    </w:lvl>
    <w:lvl w:ilvl="5" w:tplc="5D68F3A6">
      <w:start w:val="1"/>
      <w:numFmt w:val="lowerRoman"/>
      <w:lvlText w:val="%6."/>
      <w:lvlJc w:val="right"/>
      <w:pPr>
        <w:ind w:left="4320" w:hanging="180"/>
      </w:pPr>
    </w:lvl>
    <w:lvl w:ilvl="6" w:tplc="C0203A16">
      <w:start w:val="1"/>
      <w:numFmt w:val="decimal"/>
      <w:lvlText w:val="%7."/>
      <w:lvlJc w:val="left"/>
      <w:pPr>
        <w:ind w:left="5040" w:hanging="360"/>
      </w:pPr>
    </w:lvl>
    <w:lvl w:ilvl="7" w:tplc="AF40C576">
      <w:start w:val="1"/>
      <w:numFmt w:val="lowerLetter"/>
      <w:lvlText w:val="%8."/>
      <w:lvlJc w:val="left"/>
      <w:pPr>
        <w:ind w:left="5760" w:hanging="360"/>
      </w:pPr>
    </w:lvl>
    <w:lvl w:ilvl="8" w:tplc="E1A4DBC6">
      <w:start w:val="1"/>
      <w:numFmt w:val="lowerRoman"/>
      <w:lvlText w:val="%9."/>
      <w:lvlJc w:val="right"/>
      <w:pPr>
        <w:ind w:left="6480" w:hanging="180"/>
      </w:pPr>
    </w:lvl>
  </w:abstractNum>
  <w:num w:numId="1" w16cid:durableId="344939068">
    <w:abstractNumId w:val="4"/>
  </w:num>
  <w:num w:numId="2" w16cid:durableId="1445417292">
    <w:abstractNumId w:val="11"/>
  </w:num>
  <w:num w:numId="3" w16cid:durableId="276841378">
    <w:abstractNumId w:val="8"/>
  </w:num>
  <w:num w:numId="4" w16cid:durableId="1245337644">
    <w:abstractNumId w:val="7"/>
  </w:num>
  <w:num w:numId="5" w16cid:durableId="1477912218">
    <w:abstractNumId w:val="19"/>
  </w:num>
  <w:num w:numId="6" w16cid:durableId="419104771">
    <w:abstractNumId w:val="16"/>
  </w:num>
  <w:num w:numId="7" w16cid:durableId="386296035">
    <w:abstractNumId w:val="25"/>
  </w:num>
  <w:num w:numId="8" w16cid:durableId="521627673">
    <w:abstractNumId w:val="10"/>
  </w:num>
  <w:num w:numId="9" w16cid:durableId="1532452256">
    <w:abstractNumId w:val="17"/>
  </w:num>
  <w:num w:numId="10" w16cid:durableId="325012164">
    <w:abstractNumId w:val="24"/>
  </w:num>
  <w:num w:numId="11" w16cid:durableId="1350646124">
    <w:abstractNumId w:val="2"/>
  </w:num>
  <w:num w:numId="12" w16cid:durableId="1388721123">
    <w:abstractNumId w:val="9"/>
  </w:num>
  <w:num w:numId="13" w16cid:durableId="334653192">
    <w:abstractNumId w:val="12"/>
  </w:num>
  <w:num w:numId="14" w16cid:durableId="2047750191">
    <w:abstractNumId w:val="18"/>
  </w:num>
  <w:num w:numId="15" w16cid:durableId="136339602">
    <w:abstractNumId w:val="3"/>
  </w:num>
  <w:num w:numId="16" w16cid:durableId="1700427065">
    <w:abstractNumId w:val="20"/>
  </w:num>
  <w:num w:numId="17" w16cid:durableId="163859193">
    <w:abstractNumId w:val="22"/>
  </w:num>
  <w:num w:numId="18" w16cid:durableId="1221667547">
    <w:abstractNumId w:val="0"/>
  </w:num>
  <w:num w:numId="19" w16cid:durableId="1300496610">
    <w:abstractNumId w:val="23"/>
  </w:num>
  <w:num w:numId="20" w16cid:durableId="558713594">
    <w:abstractNumId w:val="5"/>
  </w:num>
  <w:num w:numId="21" w16cid:durableId="1712069800">
    <w:abstractNumId w:val="14"/>
  </w:num>
  <w:num w:numId="22" w16cid:durableId="549346189">
    <w:abstractNumId w:val="1"/>
  </w:num>
  <w:num w:numId="23" w16cid:durableId="1149518780">
    <w:abstractNumId w:val="13"/>
  </w:num>
  <w:num w:numId="24" w16cid:durableId="63451582">
    <w:abstractNumId w:val="21"/>
  </w:num>
  <w:num w:numId="25" w16cid:durableId="1707680281">
    <w:abstractNumId w:val="15"/>
  </w:num>
  <w:num w:numId="26" w16cid:durableId="524905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65"/>
    <w:rsid w:val="00021195"/>
    <w:rsid w:val="00063760"/>
    <w:rsid w:val="00065008"/>
    <w:rsid w:val="00071927"/>
    <w:rsid w:val="0007558A"/>
    <w:rsid w:val="00082301"/>
    <w:rsid w:val="000B59C6"/>
    <w:rsid w:val="000B60F2"/>
    <w:rsid w:val="000B7BC7"/>
    <w:rsid w:val="000C0B6B"/>
    <w:rsid w:val="000D22EF"/>
    <w:rsid w:val="000D3955"/>
    <w:rsid w:val="000F75D5"/>
    <w:rsid w:val="00101AD6"/>
    <w:rsid w:val="0012010A"/>
    <w:rsid w:val="001216C9"/>
    <w:rsid w:val="0014004F"/>
    <w:rsid w:val="0014027B"/>
    <w:rsid w:val="00147F03"/>
    <w:rsid w:val="00161C8B"/>
    <w:rsid w:val="001754CE"/>
    <w:rsid w:val="001A1E84"/>
    <w:rsid w:val="001A5CDA"/>
    <w:rsid w:val="001B0CBD"/>
    <w:rsid w:val="001C3F3A"/>
    <w:rsid w:val="001E0755"/>
    <w:rsid w:val="001F63F0"/>
    <w:rsid w:val="00212D41"/>
    <w:rsid w:val="00216AC0"/>
    <w:rsid w:val="00230163"/>
    <w:rsid w:val="00237D30"/>
    <w:rsid w:val="00252319"/>
    <w:rsid w:val="00262039"/>
    <w:rsid w:val="0029101E"/>
    <w:rsid w:val="00292358"/>
    <w:rsid w:val="002A2CB7"/>
    <w:rsid w:val="002E39C1"/>
    <w:rsid w:val="00306A05"/>
    <w:rsid w:val="003144D6"/>
    <w:rsid w:val="003260DF"/>
    <w:rsid w:val="00354898"/>
    <w:rsid w:val="00367AD9"/>
    <w:rsid w:val="003870CD"/>
    <w:rsid w:val="00387275"/>
    <w:rsid w:val="0039530B"/>
    <w:rsid w:val="003A687E"/>
    <w:rsid w:val="003B3F15"/>
    <w:rsid w:val="00406703"/>
    <w:rsid w:val="00412275"/>
    <w:rsid w:val="004235F2"/>
    <w:rsid w:val="004309E9"/>
    <w:rsid w:val="00432CE2"/>
    <w:rsid w:val="004B5500"/>
    <w:rsid w:val="004C554D"/>
    <w:rsid w:val="004C66CA"/>
    <w:rsid w:val="004C71B2"/>
    <w:rsid w:val="004C7FF5"/>
    <w:rsid w:val="004D7CE2"/>
    <w:rsid w:val="004F1CC1"/>
    <w:rsid w:val="005009DC"/>
    <w:rsid w:val="00503E9E"/>
    <w:rsid w:val="00505BC9"/>
    <w:rsid w:val="00505DBC"/>
    <w:rsid w:val="00510CA7"/>
    <w:rsid w:val="00523365"/>
    <w:rsid w:val="00550979"/>
    <w:rsid w:val="00564E92"/>
    <w:rsid w:val="00581920"/>
    <w:rsid w:val="005C676F"/>
    <w:rsid w:val="005D1D99"/>
    <w:rsid w:val="005F7687"/>
    <w:rsid w:val="00650F7D"/>
    <w:rsid w:val="00680DB0"/>
    <w:rsid w:val="00681678"/>
    <w:rsid w:val="00682BBB"/>
    <w:rsid w:val="0069005E"/>
    <w:rsid w:val="00694F1D"/>
    <w:rsid w:val="006A161B"/>
    <w:rsid w:val="006A2601"/>
    <w:rsid w:val="006B50BB"/>
    <w:rsid w:val="006B77DF"/>
    <w:rsid w:val="006D27E2"/>
    <w:rsid w:val="006E3146"/>
    <w:rsid w:val="006E684C"/>
    <w:rsid w:val="00725A9D"/>
    <w:rsid w:val="00752018"/>
    <w:rsid w:val="00797BB5"/>
    <w:rsid w:val="007C213D"/>
    <w:rsid w:val="007D52BB"/>
    <w:rsid w:val="007E44AC"/>
    <w:rsid w:val="007F6A69"/>
    <w:rsid w:val="00802A8C"/>
    <w:rsid w:val="00813744"/>
    <w:rsid w:val="00841622"/>
    <w:rsid w:val="008568F7"/>
    <w:rsid w:val="00866402"/>
    <w:rsid w:val="008959BE"/>
    <w:rsid w:val="008A786D"/>
    <w:rsid w:val="008F2EDD"/>
    <w:rsid w:val="009133EB"/>
    <w:rsid w:val="00916AFC"/>
    <w:rsid w:val="00927C77"/>
    <w:rsid w:val="00950534"/>
    <w:rsid w:val="0095092B"/>
    <w:rsid w:val="009C1C30"/>
    <w:rsid w:val="009D0AE0"/>
    <w:rsid w:val="00A03B4D"/>
    <w:rsid w:val="00A52859"/>
    <w:rsid w:val="00A64DE6"/>
    <w:rsid w:val="00AA701F"/>
    <w:rsid w:val="00AB1ED8"/>
    <w:rsid w:val="00AB4547"/>
    <w:rsid w:val="00AB54D9"/>
    <w:rsid w:val="00AD2C20"/>
    <w:rsid w:val="00AD50C5"/>
    <w:rsid w:val="00B12B02"/>
    <w:rsid w:val="00B31050"/>
    <w:rsid w:val="00B6425F"/>
    <w:rsid w:val="00B86C21"/>
    <w:rsid w:val="00BA54C1"/>
    <w:rsid w:val="00BA5E53"/>
    <w:rsid w:val="00BA6C51"/>
    <w:rsid w:val="00BC71A8"/>
    <w:rsid w:val="00BE0B9C"/>
    <w:rsid w:val="00C10C98"/>
    <w:rsid w:val="00C43DA9"/>
    <w:rsid w:val="00C44123"/>
    <w:rsid w:val="00C5313D"/>
    <w:rsid w:val="00C55CE1"/>
    <w:rsid w:val="00C7437D"/>
    <w:rsid w:val="00C936F7"/>
    <w:rsid w:val="00CB4FFD"/>
    <w:rsid w:val="00CD71D7"/>
    <w:rsid w:val="00CE6188"/>
    <w:rsid w:val="00CF13FD"/>
    <w:rsid w:val="00D01D78"/>
    <w:rsid w:val="00D020B8"/>
    <w:rsid w:val="00D1222A"/>
    <w:rsid w:val="00D36DBB"/>
    <w:rsid w:val="00D50FF5"/>
    <w:rsid w:val="00D52847"/>
    <w:rsid w:val="00D61F81"/>
    <w:rsid w:val="00D74239"/>
    <w:rsid w:val="00D9668C"/>
    <w:rsid w:val="00D96942"/>
    <w:rsid w:val="00DF3E1F"/>
    <w:rsid w:val="00E256A8"/>
    <w:rsid w:val="00E50801"/>
    <w:rsid w:val="00E91688"/>
    <w:rsid w:val="00EA2F67"/>
    <w:rsid w:val="00EB5347"/>
    <w:rsid w:val="00EB6E4B"/>
    <w:rsid w:val="00ED0FC3"/>
    <w:rsid w:val="00EE35D3"/>
    <w:rsid w:val="00F11568"/>
    <w:rsid w:val="00F20300"/>
    <w:rsid w:val="00F33A2F"/>
    <w:rsid w:val="00F65195"/>
    <w:rsid w:val="00FB7BA6"/>
    <w:rsid w:val="00FE5564"/>
    <w:rsid w:val="00FE6AD4"/>
    <w:rsid w:val="0140E766"/>
    <w:rsid w:val="014C9383"/>
    <w:rsid w:val="028709EF"/>
    <w:rsid w:val="02F02AD1"/>
    <w:rsid w:val="0334CEC1"/>
    <w:rsid w:val="034B764B"/>
    <w:rsid w:val="054314EE"/>
    <w:rsid w:val="05B9A270"/>
    <w:rsid w:val="066FA7EF"/>
    <w:rsid w:val="06E5DAB7"/>
    <w:rsid w:val="07470C08"/>
    <w:rsid w:val="079B9F2D"/>
    <w:rsid w:val="08CE958E"/>
    <w:rsid w:val="0900F99C"/>
    <w:rsid w:val="092C217F"/>
    <w:rsid w:val="0953D207"/>
    <w:rsid w:val="0B12A12A"/>
    <w:rsid w:val="0BDA9044"/>
    <w:rsid w:val="0C2385FC"/>
    <w:rsid w:val="0D18F6FF"/>
    <w:rsid w:val="0DFA88CB"/>
    <w:rsid w:val="0FC78E43"/>
    <w:rsid w:val="108E3016"/>
    <w:rsid w:val="10D20329"/>
    <w:rsid w:val="10F2BEF0"/>
    <w:rsid w:val="11B9BE88"/>
    <w:rsid w:val="140499E1"/>
    <w:rsid w:val="156BC2AF"/>
    <w:rsid w:val="15DD125B"/>
    <w:rsid w:val="1614DF33"/>
    <w:rsid w:val="16D44F5A"/>
    <w:rsid w:val="176E0A05"/>
    <w:rsid w:val="1B95C30A"/>
    <w:rsid w:val="1C019718"/>
    <w:rsid w:val="1C54C5CA"/>
    <w:rsid w:val="1C62BAF5"/>
    <w:rsid w:val="1DAF996B"/>
    <w:rsid w:val="1E3432B1"/>
    <w:rsid w:val="1E779AD7"/>
    <w:rsid w:val="1E8680BF"/>
    <w:rsid w:val="20E56523"/>
    <w:rsid w:val="211A7611"/>
    <w:rsid w:val="212A515E"/>
    <w:rsid w:val="213A53FE"/>
    <w:rsid w:val="219D62E5"/>
    <w:rsid w:val="21F0E109"/>
    <w:rsid w:val="2229210D"/>
    <w:rsid w:val="24738E3E"/>
    <w:rsid w:val="2517B8AB"/>
    <w:rsid w:val="25EE9AEF"/>
    <w:rsid w:val="26124C01"/>
    <w:rsid w:val="26BDB04F"/>
    <w:rsid w:val="28737228"/>
    <w:rsid w:val="28A291AB"/>
    <w:rsid w:val="296005EC"/>
    <w:rsid w:val="29A1268C"/>
    <w:rsid w:val="29D5168C"/>
    <w:rsid w:val="2B81E679"/>
    <w:rsid w:val="2B94F4BF"/>
    <w:rsid w:val="2BA65234"/>
    <w:rsid w:val="2C4E8A1D"/>
    <w:rsid w:val="2FE43E64"/>
    <w:rsid w:val="3141599A"/>
    <w:rsid w:val="32A630BE"/>
    <w:rsid w:val="32B10594"/>
    <w:rsid w:val="337D5415"/>
    <w:rsid w:val="338CCC3B"/>
    <w:rsid w:val="33A146E4"/>
    <w:rsid w:val="33A968FF"/>
    <w:rsid w:val="3484A234"/>
    <w:rsid w:val="3562D1F9"/>
    <w:rsid w:val="367D2186"/>
    <w:rsid w:val="36964A2B"/>
    <w:rsid w:val="3780377D"/>
    <w:rsid w:val="37B0CB77"/>
    <w:rsid w:val="37C563D5"/>
    <w:rsid w:val="37F23605"/>
    <w:rsid w:val="37F94F1C"/>
    <w:rsid w:val="381F0E59"/>
    <w:rsid w:val="38EA0229"/>
    <w:rsid w:val="3A40CF86"/>
    <w:rsid w:val="3A8DC526"/>
    <w:rsid w:val="3AE9E5D6"/>
    <w:rsid w:val="3C9B5E02"/>
    <w:rsid w:val="3DA3B9FD"/>
    <w:rsid w:val="3FA63F83"/>
    <w:rsid w:val="3FA6A935"/>
    <w:rsid w:val="3FFA523F"/>
    <w:rsid w:val="417FC77D"/>
    <w:rsid w:val="429FD121"/>
    <w:rsid w:val="43DDBC8F"/>
    <w:rsid w:val="43E564B4"/>
    <w:rsid w:val="44513458"/>
    <w:rsid w:val="4462DA59"/>
    <w:rsid w:val="44996FC3"/>
    <w:rsid w:val="44BFC003"/>
    <w:rsid w:val="46971414"/>
    <w:rsid w:val="480B1417"/>
    <w:rsid w:val="48E3F187"/>
    <w:rsid w:val="4B054449"/>
    <w:rsid w:val="4C45DD91"/>
    <w:rsid w:val="4CA2E7BC"/>
    <w:rsid w:val="4E1B2BE8"/>
    <w:rsid w:val="4EA83BE3"/>
    <w:rsid w:val="5086E3DD"/>
    <w:rsid w:val="50ADF9F6"/>
    <w:rsid w:val="51B673A4"/>
    <w:rsid w:val="528DBBA4"/>
    <w:rsid w:val="52F09A20"/>
    <w:rsid w:val="549E6AF1"/>
    <w:rsid w:val="54DF7808"/>
    <w:rsid w:val="54F986B0"/>
    <w:rsid w:val="56D7F1B9"/>
    <w:rsid w:val="5707C69F"/>
    <w:rsid w:val="585CC688"/>
    <w:rsid w:val="59EFDBEF"/>
    <w:rsid w:val="59FF5014"/>
    <w:rsid w:val="5A0ED11F"/>
    <w:rsid w:val="5B164E6F"/>
    <w:rsid w:val="5C39E886"/>
    <w:rsid w:val="5C6A1FB9"/>
    <w:rsid w:val="5CAFEE78"/>
    <w:rsid w:val="5D1CF7AC"/>
    <w:rsid w:val="624E805B"/>
    <w:rsid w:val="6252A731"/>
    <w:rsid w:val="6288AEF7"/>
    <w:rsid w:val="632513B4"/>
    <w:rsid w:val="637B9058"/>
    <w:rsid w:val="63C729EC"/>
    <w:rsid w:val="658006D5"/>
    <w:rsid w:val="66015C83"/>
    <w:rsid w:val="66A3B79D"/>
    <w:rsid w:val="67395415"/>
    <w:rsid w:val="676B76B0"/>
    <w:rsid w:val="67817428"/>
    <w:rsid w:val="68589412"/>
    <w:rsid w:val="68E51A11"/>
    <w:rsid w:val="697B9178"/>
    <w:rsid w:val="69ADD54E"/>
    <w:rsid w:val="69C4987A"/>
    <w:rsid w:val="69D97318"/>
    <w:rsid w:val="6A38441E"/>
    <w:rsid w:val="6A6BEB7D"/>
    <w:rsid w:val="6CAE1664"/>
    <w:rsid w:val="6D88055E"/>
    <w:rsid w:val="6DBD9277"/>
    <w:rsid w:val="6FDC2E23"/>
    <w:rsid w:val="705EF1ED"/>
    <w:rsid w:val="70A9A636"/>
    <w:rsid w:val="70DCC698"/>
    <w:rsid w:val="70F72331"/>
    <w:rsid w:val="71581D52"/>
    <w:rsid w:val="71B35A44"/>
    <w:rsid w:val="71DDD475"/>
    <w:rsid w:val="72AB6EA7"/>
    <w:rsid w:val="72D757B9"/>
    <w:rsid w:val="73ABAF91"/>
    <w:rsid w:val="7411B1B1"/>
    <w:rsid w:val="7445BA0D"/>
    <w:rsid w:val="74C11B72"/>
    <w:rsid w:val="7672176C"/>
    <w:rsid w:val="76BAA0C1"/>
    <w:rsid w:val="77295291"/>
    <w:rsid w:val="77B7F456"/>
    <w:rsid w:val="789BA035"/>
    <w:rsid w:val="7911CCDF"/>
    <w:rsid w:val="79BD973A"/>
    <w:rsid w:val="79D3C7AD"/>
    <w:rsid w:val="79DBD5F9"/>
    <w:rsid w:val="7A271BCC"/>
    <w:rsid w:val="7B51360E"/>
    <w:rsid w:val="7CA9F821"/>
    <w:rsid w:val="7CE89492"/>
    <w:rsid w:val="7D0D923F"/>
    <w:rsid w:val="7E293377"/>
    <w:rsid w:val="7E83C460"/>
    <w:rsid w:val="7EA0CA43"/>
    <w:rsid w:val="7F8198C5"/>
    <w:rsid w:val="7F8EDDC4"/>
    <w:rsid w:val="7FFC2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77BA"/>
  <w15:chartTrackingRefBased/>
  <w15:docId w15:val="{35335C76-F67D-4F5D-B905-4280913C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3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3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3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3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36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36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36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36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3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3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3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3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3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3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3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3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3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3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3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3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3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365"/>
    <w:rPr>
      <w:i/>
      <w:iCs/>
      <w:color w:val="404040" w:themeColor="text1" w:themeTint="BF"/>
    </w:rPr>
  </w:style>
  <w:style w:type="paragraph" w:styleId="Sraopastraipa">
    <w:name w:val="List Paragraph"/>
    <w:basedOn w:val="prastasis"/>
    <w:uiPriority w:val="34"/>
    <w:qFormat/>
    <w:rsid w:val="00523365"/>
    <w:pPr>
      <w:ind w:left="720"/>
      <w:contextualSpacing/>
    </w:pPr>
  </w:style>
  <w:style w:type="character" w:styleId="Rykuspabraukimas">
    <w:name w:val="Intense Emphasis"/>
    <w:basedOn w:val="Numatytasispastraiposriftas"/>
    <w:uiPriority w:val="21"/>
    <w:qFormat/>
    <w:rsid w:val="00523365"/>
    <w:rPr>
      <w:i/>
      <w:iCs/>
      <w:color w:val="0F4761" w:themeColor="accent1" w:themeShade="BF"/>
    </w:rPr>
  </w:style>
  <w:style w:type="paragraph" w:styleId="Iskirtacitata">
    <w:name w:val="Intense Quote"/>
    <w:basedOn w:val="prastasis"/>
    <w:next w:val="prastasis"/>
    <w:link w:val="IskirtacitataDiagrama"/>
    <w:uiPriority w:val="30"/>
    <w:qFormat/>
    <w:rsid w:val="00523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365"/>
    <w:rPr>
      <w:i/>
      <w:iCs/>
      <w:color w:val="0F4761" w:themeColor="accent1" w:themeShade="BF"/>
    </w:rPr>
  </w:style>
  <w:style w:type="character" w:styleId="Rykinuoroda">
    <w:name w:val="Intense Reference"/>
    <w:basedOn w:val="Numatytasispastraiposriftas"/>
    <w:uiPriority w:val="32"/>
    <w:qFormat/>
    <w:rsid w:val="00523365"/>
    <w:rPr>
      <w:b/>
      <w:bCs/>
      <w:smallCaps/>
      <w:color w:val="0F4761" w:themeColor="accent1" w:themeShade="BF"/>
      <w:spacing w:val="5"/>
    </w:rPr>
  </w:style>
  <w:style w:type="paragraph" w:styleId="prastasiniatinklio">
    <w:name w:val="Normal (Web)"/>
    <w:basedOn w:val="prastasis"/>
    <w:uiPriority w:val="99"/>
    <w:unhideWhenUsed/>
    <w:rsid w:val="0052336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523365"/>
    <w:rPr>
      <w:b/>
      <w:bCs/>
    </w:rPr>
  </w:style>
  <w:style w:type="paragraph" w:styleId="Antrats">
    <w:name w:val="header"/>
    <w:basedOn w:val="prastasis"/>
    <w:link w:val="AntratsDiagrama"/>
    <w:uiPriority w:val="99"/>
    <w:unhideWhenUsed/>
    <w:rsid w:val="00694F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94F1D"/>
  </w:style>
  <w:style w:type="paragraph" w:styleId="Porat">
    <w:name w:val="footer"/>
    <w:basedOn w:val="prastasis"/>
    <w:link w:val="PoratDiagrama"/>
    <w:uiPriority w:val="99"/>
    <w:unhideWhenUsed/>
    <w:rsid w:val="00694F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94F1D"/>
  </w:style>
  <w:style w:type="numbering" w:customStyle="1" w:styleId="CurrentList1">
    <w:name w:val="Current List1"/>
    <w:uiPriority w:val="99"/>
    <w:rsid w:val="00161C8B"/>
    <w:pPr>
      <w:numPr>
        <w:numId w:val="21"/>
      </w:numPr>
    </w:pPr>
  </w:style>
  <w:style w:type="paragraph" w:styleId="Pataisymai">
    <w:name w:val="Revision"/>
    <w:hidden/>
    <w:uiPriority w:val="99"/>
    <w:semiHidden/>
    <w:rsid w:val="00BA54C1"/>
    <w:pPr>
      <w:spacing w:after="0" w:line="240" w:lineRule="auto"/>
    </w:pPr>
  </w:style>
  <w:style w:type="character" w:styleId="Komentaronuoroda">
    <w:name w:val="annotation reference"/>
    <w:basedOn w:val="Numatytasispastraiposriftas"/>
    <w:uiPriority w:val="99"/>
    <w:semiHidden/>
    <w:unhideWhenUsed/>
    <w:rsid w:val="00813744"/>
    <w:rPr>
      <w:sz w:val="16"/>
      <w:szCs w:val="16"/>
    </w:rPr>
  </w:style>
  <w:style w:type="paragraph" w:styleId="Komentarotekstas">
    <w:name w:val="annotation text"/>
    <w:basedOn w:val="prastasis"/>
    <w:link w:val="KomentarotekstasDiagrama"/>
    <w:uiPriority w:val="99"/>
    <w:unhideWhenUsed/>
    <w:rsid w:val="008137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3744"/>
    <w:rPr>
      <w:sz w:val="20"/>
      <w:szCs w:val="20"/>
    </w:rPr>
  </w:style>
  <w:style w:type="paragraph" w:styleId="Komentarotema">
    <w:name w:val="annotation subject"/>
    <w:basedOn w:val="Komentarotekstas"/>
    <w:next w:val="Komentarotekstas"/>
    <w:link w:val="KomentarotemaDiagrama"/>
    <w:uiPriority w:val="99"/>
    <w:semiHidden/>
    <w:unhideWhenUsed/>
    <w:rsid w:val="00813744"/>
    <w:rPr>
      <w:b/>
      <w:bCs/>
    </w:rPr>
  </w:style>
  <w:style w:type="character" w:customStyle="1" w:styleId="KomentarotemaDiagrama">
    <w:name w:val="Komentaro tema Diagrama"/>
    <w:basedOn w:val="KomentarotekstasDiagrama"/>
    <w:link w:val="Komentarotema"/>
    <w:uiPriority w:val="99"/>
    <w:semiHidden/>
    <w:rsid w:val="008137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63239">
      <w:bodyDiv w:val="1"/>
      <w:marLeft w:val="0"/>
      <w:marRight w:val="0"/>
      <w:marTop w:val="0"/>
      <w:marBottom w:val="0"/>
      <w:divBdr>
        <w:top w:val="none" w:sz="0" w:space="0" w:color="auto"/>
        <w:left w:val="none" w:sz="0" w:space="0" w:color="auto"/>
        <w:bottom w:val="none" w:sz="0" w:space="0" w:color="auto"/>
        <w:right w:val="none" w:sz="0" w:space="0" w:color="auto"/>
      </w:divBdr>
    </w:div>
    <w:div w:id="853374025">
      <w:bodyDiv w:val="1"/>
      <w:marLeft w:val="0"/>
      <w:marRight w:val="0"/>
      <w:marTop w:val="0"/>
      <w:marBottom w:val="0"/>
      <w:divBdr>
        <w:top w:val="none" w:sz="0" w:space="0" w:color="auto"/>
        <w:left w:val="none" w:sz="0" w:space="0" w:color="auto"/>
        <w:bottom w:val="none" w:sz="0" w:space="0" w:color="auto"/>
        <w:right w:val="none" w:sz="0" w:space="0" w:color="auto"/>
      </w:divBdr>
    </w:div>
    <w:div w:id="1827621513">
      <w:bodyDiv w:val="1"/>
      <w:marLeft w:val="0"/>
      <w:marRight w:val="0"/>
      <w:marTop w:val="0"/>
      <w:marBottom w:val="0"/>
      <w:divBdr>
        <w:top w:val="none" w:sz="0" w:space="0" w:color="auto"/>
        <w:left w:val="none" w:sz="0" w:space="0" w:color="auto"/>
        <w:bottom w:val="none" w:sz="0" w:space="0" w:color="auto"/>
        <w:right w:val="none" w:sz="0" w:space="0" w:color="auto"/>
      </w:divBdr>
    </w:div>
    <w:div w:id="1957128846">
      <w:bodyDiv w:val="1"/>
      <w:marLeft w:val="0"/>
      <w:marRight w:val="0"/>
      <w:marTop w:val="0"/>
      <w:marBottom w:val="0"/>
      <w:divBdr>
        <w:top w:val="none" w:sz="0" w:space="0" w:color="auto"/>
        <w:left w:val="none" w:sz="0" w:space="0" w:color="auto"/>
        <w:bottom w:val="none" w:sz="0" w:space="0" w:color="auto"/>
        <w:right w:val="none" w:sz="0" w:space="0" w:color="auto"/>
      </w:divBdr>
    </w:div>
    <w:div w:id="204054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CDBD3EB-57C6-46D7-9DE0-F993D7723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C9218-521A-4783-ABDA-F3A659F0A2E0}">
  <ds:schemaRefs>
    <ds:schemaRef ds:uri="http://schemas.openxmlformats.org/officeDocument/2006/bibliography"/>
  </ds:schemaRefs>
</ds:datastoreItem>
</file>

<file path=customXml/itemProps3.xml><?xml version="1.0" encoding="utf-8"?>
<ds:datastoreItem xmlns:ds="http://schemas.openxmlformats.org/officeDocument/2006/customXml" ds:itemID="{3E94E33E-D854-4196-991A-BDC1E06EE4EC}">
  <ds:schemaRefs>
    <ds:schemaRef ds:uri="http://schemas.microsoft.com/sharepoint/v3/contenttype/forms"/>
  </ds:schemaRefs>
</ds:datastoreItem>
</file>

<file path=customXml/itemProps4.xml><?xml version="1.0" encoding="utf-8"?>
<ds:datastoreItem xmlns:ds="http://schemas.openxmlformats.org/officeDocument/2006/customXml" ds:itemID="{D9E4F6F4-DB54-4F6F-AE1B-DAF02ECBD8D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11008</Words>
  <Characters>6275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Rukienė</dc:creator>
  <cp:keywords/>
  <dc:description/>
  <cp:lastModifiedBy>Indrė Valiukienė</cp:lastModifiedBy>
  <cp:revision>10</cp:revision>
  <dcterms:created xsi:type="dcterms:W3CDTF">2025-03-13T12:59:00Z</dcterms:created>
  <dcterms:modified xsi:type="dcterms:W3CDTF">2025-03-14T09:39:00Z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