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E0A6" w14:textId="1696EA2F" w:rsidR="00AF7242" w:rsidRPr="004B1DB6" w:rsidRDefault="003C334D" w:rsidP="00DE7987">
      <w:pPr>
        <w:keepNext/>
        <w:keepLines/>
        <w:spacing w:before="40"/>
        <w:ind w:left="10368"/>
        <w:jc w:val="both"/>
        <w:outlineLvl w:val="1"/>
        <w:rPr>
          <w:rFonts w:asciiTheme="minorHAnsi" w:eastAsia="Calibri" w:hAnsiTheme="minorHAnsi" w:cstheme="minorHAnsi"/>
          <w:sz w:val="21"/>
          <w:szCs w:val="21"/>
        </w:rPr>
      </w:pPr>
      <w:bookmarkStart w:id="0" w:name="_Toc165974333"/>
      <w:r w:rsidRPr="004B1DB6">
        <w:rPr>
          <w:rFonts w:asciiTheme="minorHAnsi" w:eastAsia="Calibri" w:hAnsiTheme="minorHAnsi" w:cstheme="minorHAnsi"/>
          <w:sz w:val="21"/>
          <w:szCs w:val="21"/>
        </w:rPr>
        <w:t xml:space="preserve">Pirkimo sąlygų </w:t>
      </w:r>
      <w:r w:rsidR="004B017F">
        <w:rPr>
          <w:rFonts w:asciiTheme="minorHAnsi" w:eastAsia="Calibri" w:hAnsiTheme="minorHAnsi" w:cstheme="minorHAnsi"/>
          <w:sz w:val="21"/>
          <w:szCs w:val="21"/>
        </w:rPr>
        <w:t>10</w:t>
      </w:r>
      <w:r w:rsidRPr="004B1DB6">
        <w:rPr>
          <w:rFonts w:asciiTheme="minorHAnsi" w:eastAsia="Calibri" w:hAnsiTheme="minorHAnsi" w:cstheme="minorHAnsi"/>
          <w:sz w:val="21"/>
          <w:szCs w:val="21"/>
        </w:rPr>
        <w:t xml:space="preserve"> priedas </w:t>
      </w:r>
      <w:bookmarkStart w:id="1" w:name="_Hlk177559753"/>
      <w:bookmarkEnd w:id="0"/>
      <w:r w:rsidR="00DE7987" w:rsidRPr="004B1DB6">
        <w:rPr>
          <w:rFonts w:asciiTheme="minorHAnsi" w:eastAsia="Calibri" w:hAnsiTheme="minorHAnsi" w:cstheme="minorHAnsi"/>
          <w:sz w:val="21"/>
          <w:szCs w:val="21"/>
        </w:rPr>
        <w:t xml:space="preserve">„Tiekėjo siūlomo vadovaujančio specialisto </w:t>
      </w:r>
      <w:r w:rsidR="003C5943" w:rsidRPr="004B1DB6">
        <w:rPr>
          <w:rFonts w:asciiTheme="minorHAnsi" w:eastAsia="Calibri" w:hAnsiTheme="minorHAnsi" w:cstheme="minorHAnsi"/>
          <w:sz w:val="21"/>
          <w:szCs w:val="21"/>
        </w:rPr>
        <w:t>objektų</w:t>
      </w:r>
      <w:r w:rsidR="00DE7987" w:rsidRPr="004B1DB6">
        <w:rPr>
          <w:rFonts w:asciiTheme="minorHAnsi" w:eastAsia="Calibri" w:hAnsiTheme="minorHAnsi" w:cstheme="minorHAnsi"/>
          <w:sz w:val="21"/>
          <w:szCs w:val="21"/>
        </w:rPr>
        <w:t xml:space="preserve"> sąrašas“</w:t>
      </w:r>
      <w:bookmarkEnd w:id="1"/>
    </w:p>
    <w:p w14:paraId="4744EF45" w14:textId="77777777" w:rsidR="00DE7987" w:rsidRPr="004B1DB6" w:rsidRDefault="00DE7987" w:rsidP="00DE7987">
      <w:pPr>
        <w:keepNext/>
        <w:keepLines/>
        <w:spacing w:before="40"/>
        <w:ind w:left="10368"/>
        <w:jc w:val="both"/>
        <w:outlineLvl w:val="1"/>
        <w:rPr>
          <w:rFonts w:asciiTheme="minorHAnsi" w:hAnsiTheme="minorHAnsi" w:cstheme="minorHAnsi"/>
          <w:b/>
          <w:bCs/>
          <w:lang w:eastAsia="lt-LT"/>
        </w:rPr>
      </w:pPr>
    </w:p>
    <w:p w14:paraId="548C6942" w14:textId="3BF8C5CF" w:rsidR="006359AE" w:rsidRPr="004B1DB6" w:rsidRDefault="006359AE" w:rsidP="004B1DB6">
      <w:pPr>
        <w:jc w:val="center"/>
        <w:rPr>
          <w:rFonts w:asciiTheme="minorHAnsi" w:hAnsiTheme="minorHAnsi" w:cstheme="minorHAnsi"/>
          <w:sz w:val="28"/>
          <w:szCs w:val="28"/>
          <w:lang w:eastAsia="lt-LT"/>
        </w:rPr>
      </w:pPr>
      <w:bookmarkStart w:id="2" w:name="_Hlk177559510"/>
      <w:bookmarkStart w:id="3" w:name="_Hlk123210963"/>
      <w:r w:rsidRPr="004B1DB6">
        <w:rPr>
          <w:rFonts w:asciiTheme="minorHAnsi" w:hAnsiTheme="minorHAnsi" w:cstheme="minorHAnsi"/>
          <w:sz w:val="28"/>
          <w:szCs w:val="28"/>
          <w:lang w:eastAsia="lt-LT"/>
        </w:rPr>
        <w:t xml:space="preserve">TIEKĖJO SIŪLOMO VADOVAUJANČIO SPECIALISTO </w:t>
      </w:r>
      <w:r w:rsidR="003C5943" w:rsidRPr="004B1DB6">
        <w:rPr>
          <w:rFonts w:asciiTheme="minorHAnsi" w:hAnsiTheme="minorHAnsi" w:cstheme="minorHAnsi"/>
          <w:sz w:val="28"/>
          <w:szCs w:val="28"/>
          <w:lang w:eastAsia="lt-LT"/>
        </w:rPr>
        <w:t>OBJEKTŲ</w:t>
      </w:r>
      <w:r w:rsidRPr="004B1DB6">
        <w:rPr>
          <w:rFonts w:asciiTheme="minorHAnsi" w:hAnsiTheme="minorHAnsi" w:cstheme="minorHAnsi"/>
          <w:sz w:val="28"/>
          <w:szCs w:val="28"/>
          <w:lang w:eastAsia="lt-LT"/>
        </w:rPr>
        <w:t xml:space="preserve"> SĄRAŠAS</w:t>
      </w:r>
    </w:p>
    <w:p w14:paraId="74144E98" w14:textId="73500582" w:rsidR="00AF7242" w:rsidRPr="004B1DB6" w:rsidRDefault="006359AE" w:rsidP="004B1DB6">
      <w:pPr>
        <w:jc w:val="center"/>
        <w:rPr>
          <w:rFonts w:asciiTheme="minorHAnsi" w:hAnsiTheme="minorHAnsi" w:cstheme="minorHAnsi"/>
          <w:sz w:val="28"/>
          <w:szCs w:val="28"/>
        </w:rPr>
      </w:pPr>
      <w:r w:rsidRPr="004B1DB6">
        <w:rPr>
          <w:rFonts w:asciiTheme="minorHAnsi" w:hAnsiTheme="minorHAnsi" w:cstheme="minorHAnsi"/>
          <w:sz w:val="28"/>
          <w:szCs w:val="28"/>
          <w:lang w:eastAsia="lt-LT"/>
        </w:rPr>
        <w:t>(</w:t>
      </w:r>
      <w:bookmarkStart w:id="4" w:name="_Hlk182812449"/>
      <w:r w:rsidR="00841697" w:rsidRPr="004B1DB6">
        <w:rPr>
          <w:rFonts w:asciiTheme="minorHAnsi" w:hAnsiTheme="minorHAnsi" w:cstheme="minorHAnsi"/>
          <w:caps/>
          <w:sz w:val="28"/>
          <w:szCs w:val="28"/>
          <w:lang w:eastAsia="lt-LT"/>
        </w:rPr>
        <w:t>statini</w:t>
      </w:r>
      <w:r w:rsidR="00446262" w:rsidRPr="004B1DB6">
        <w:rPr>
          <w:rFonts w:asciiTheme="minorHAnsi" w:hAnsiTheme="minorHAnsi" w:cstheme="minorHAnsi"/>
          <w:caps/>
          <w:sz w:val="28"/>
          <w:szCs w:val="28"/>
          <w:lang w:eastAsia="lt-LT"/>
        </w:rPr>
        <w:t>O</w:t>
      </w:r>
      <w:r w:rsidR="00841697" w:rsidRPr="004B1DB6">
        <w:rPr>
          <w:rFonts w:asciiTheme="minorHAnsi" w:hAnsiTheme="minorHAnsi" w:cstheme="minorHAnsi"/>
          <w:caps/>
          <w:sz w:val="28"/>
          <w:szCs w:val="28"/>
          <w:lang w:eastAsia="lt-LT"/>
        </w:rPr>
        <w:t xml:space="preserve"> projekto vadovo patirtis</w:t>
      </w:r>
      <w:bookmarkEnd w:id="4"/>
      <w:r w:rsidRPr="004B1DB6">
        <w:rPr>
          <w:rFonts w:asciiTheme="minorHAnsi" w:hAnsiTheme="minorHAnsi" w:cstheme="minorHAnsi"/>
          <w:sz w:val="28"/>
          <w:szCs w:val="28"/>
          <w:lang w:eastAsia="lt-LT"/>
        </w:rPr>
        <w:t>)</w:t>
      </w:r>
      <w:bookmarkEnd w:id="2"/>
    </w:p>
    <w:p w14:paraId="5876569E" w14:textId="77777777" w:rsidR="00454BA9" w:rsidRPr="004B1DB6" w:rsidRDefault="00454BA9" w:rsidP="00AF7242">
      <w:pPr>
        <w:ind w:right="-881"/>
        <w:jc w:val="both"/>
        <w:rPr>
          <w:rFonts w:asciiTheme="minorHAnsi" w:hAnsiTheme="minorHAnsi" w:cstheme="minorHAnsi"/>
          <w:lang w:eastAsia="lt-LT"/>
        </w:rPr>
      </w:pPr>
    </w:p>
    <w:p w14:paraId="50DE5FC7" w14:textId="4885D162" w:rsidR="00BC280F" w:rsidRPr="004B1DB6" w:rsidRDefault="00454BA9" w:rsidP="00BC280F">
      <w:pPr>
        <w:keepNext/>
        <w:keepLines/>
        <w:ind w:right="-456" w:firstLine="851"/>
        <w:jc w:val="both"/>
        <w:rPr>
          <w:rFonts w:asciiTheme="minorHAnsi" w:hAnsiTheme="minorHAnsi" w:cstheme="minorHAnsi"/>
          <w:i/>
          <w:iCs/>
        </w:rPr>
      </w:pPr>
      <w:r w:rsidRPr="004B1DB6">
        <w:rPr>
          <w:rFonts w:asciiTheme="minorHAnsi" w:hAnsiTheme="minorHAnsi" w:cstheme="minorHAnsi"/>
          <w:i/>
          <w:iCs/>
        </w:rPr>
        <w:t xml:space="preserve">Atkreipiame dėmesį, kadangi tiekėjo siūlomo projekto vadovo patirtis yra kokybės kriterijus, dėl šio kriterijaus vertinimo </w:t>
      </w:r>
      <w:r w:rsidRPr="00020E08">
        <w:rPr>
          <w:rFonts w:asciiTheme="minorHAnsi" w:hAnsiTheme="minorHAnsi" w:cstheme="minorHAnsi"/>
          <w:b/>
          <w:bCs/>
          <w:i/>
          <w:iCs/>
          <w:color w:val="FF0000"/>
          <w:u w:val="single"/>
        </w:rPr>
        <w:t>tiekėjo pateiktų dokumentų tikslinimas (</w:t>
      </w:r>
      <w:r w:rsidR="00BC280F" w:rsidRPr="00020E08">
        <w:rPr>
          <w:rFonts w:asciiTheme="minorHAnsi" w:eastAsia="Calibri" w:hAnsiTheme="minorHAnsi" w:cstheme="minorHAnsi"/>
          <w:b/>
          <w:bCs/>
          <w:color w:val="FF0000"/>
          <w:u w:val="single"/>
        </w:rPr>
        <w:t>naujos informacijos pateikimas, pvz.</w:t>
      </w:r>
      <w:r w:rsidR="0052577B">
        <w:rPr>
          <w:rFonts w:asciiTheme="minorHAnsi" w:eastAsia="Calibri" w:hAnsiTheme="minorHAnsi" w:cstheme="minorHAnsi"/>
          <w:b/>
          <w:bCs/>
          <w:color w:val="FF0000"/>
          <w:u w:val="single"/>
        </w:rPr>
        <w:t xml:space="preserve"> </w:t>
      </w:r>
      <w:r w:rsidR="0052577B" w:rsidRPr="0052577B">
        <w:rPr>
          <w:rFonts w:asciiTheme="minorHAnsi" w:eastAsia="Calibri" w:hAnsiTheme="minorHAnsi" w:cstheme="minorHAnsi"/>
          <w:b/>
          <w:bCs/>
          <w:color w:val="FF0000"/>
          <w:u w:val="single"/>
        </w:rPr>
        <w:t>užsakovų pažymos apie tinkamai įvykdytas sutartis</w:t>
      </w:r>
      <w:r w:rsidR="00BC280F" w:rsidRPr="00020E08">
        <w:rPr>
          <w:rFonts w:asciiTheme="minorHAnsi" w:eastAsia="Calibri" w:hAnsiTheme="minorHAnsi" w:cstheme="minorHAnsi"/>
          <w:b/>
          <w:bCs/>
          <w:color w:val="FF0000"/>
          <w:u w:val="single"/>
        </w:rPr>
        <w:t>, projektų užbaigimo dokumentų pateikimas</w:t>
      </w:r>
      <w:r w:rsidR="0014092E">
        <w:rPr>
          <w:rFonts w:asciiTheme="minorHAnsi" w:eastAsia="Calibri" w:hAnsiTheme="minorHAnsi" w:cstheme="minorHAnsi"/>
          <w:b/>
          <w:bCs/>
          <w:color w:val="FF0000"/>
          <w:u w:val="single"/>
        </w:rPr>
        <w:t xml:space="preserve"> ir kt.</w:t>
      </w:r>
      <w:r w:rsidRPr="00020E08">
        <w:rPr>
          <w:rFonts w:asciiTheme="minorHAnsi" w:hAnsiTheme="minorHAnsi" w:cstheme="minorHAnsi"/>
          <w:b/>
          <w:bCs/>
          <w:i/>
          <w:iCs/>
          <w:color w:val="FF0000"/>
          <w:u w:val="single"/>
        </w:rPr>
        <w:t>) – nėra galimas</w:t>
      </w:r>
      <w:r w:rsidRPr="004B1DB6">
        <w:rPr>
          <w:rFonts w:asciiTheme="minorHAnsi" w:hAnsiTheme="minorHAnsi" w:cstheme="minorHAnsi"/>
          <w:i/>
          <w:iCs/>
        </w:rPr>
        <w:t>, todėl šio ekonominio naudingumo kriterijaus vertinimas bus atliekamas pagal tiekėjų pasiūlymuose pateiktą informaciją ir kartu su pasiūlymu pateiktus informaciją patvirtinančius dokumentus.</w:t>
      </w:r>
    </w:p>
    <w:p w14:paraId="093C24BD" w14:textId="635A23A6" w:rsidR="00F667B3" w:rsidRPr="004B1DB6" w:rsidRDefault="00F667B3" w:rsidP="00E732DD">
      <w:pPr>
        <w:ind w:right="-881"/>
        <w:jc w:val="both"/>
        <w:rPr>
          <w:rFonts w:asciiTheme="minorHAnsi" w:hAnsiTheme="minorHAnsi" w:cstheme="minorHAnsi"/>
          <w:b/>
          <w:bCs/>
          <w:lang w:eastAsia="lt-LT"/>
        </w:rPr>
      </w:pPr>
    </w:p>
    <w:tbl>
      <w:tblPr>
        <w:tblStyle w:val="Lentelstinklelis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181"/>
        <w:gridCol w:w="1898"/>
        <w:gridCol w:w="1219"/>
        <w:gridCol w:w="1096"/>
        <w:gridCol w:w="1127"/>
        <w:gridCol w:w="1134"/>
        <w:gridCol w:w="1134"/>
        <w:gridCol w:w="1745"/>
        <w:gridCol w:w="2083"/>
      </w:tblGrid>
      <w:tr w:rsidR="00455DFE" w:rsidRPr="004B1DB6" w14:paraId="320BF8CB" w14:textId="77777777" w:rsidTr="00455DFE">
        <w:trPr>
          <w:cantSplit/>
          <w:trHeight w:val="778"/>
        </w:trPr>
        <w:tc>
          <w:tcPr>
            <w:tcW w:w="1275" w:type="dxa"/>
            <w:vMerge w:val="restart"/>
            <w:shd w:val="clear" w:color="auto" w:fill="DEEAF6" w:themeFill="accent5" w:themeFillTint="33"/>
            <w:vAlign w:val="center"/>
          </w:tcPr>
          <w:p w14:paraId="60EA89AC" w14:textId="1DBDFD03" w:rsidR="0077321A" w:rsidRPr="004B1DB6" w:rsidRDefault="0077321A" w:rsidP="001540DD">
            <w:pPr>
              <w:keepLines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Tiekėjo teikiama</w:t>
            </w:r>
            <w:r w:rsidR="001540DD"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informacija apie:</w:t>
            </w:r>
          </w:p>
          <w:p w14:paraId="721C7998" w14:textId="4D20CB62" w:rsidR="0077321A" w:rsidRPr="004B1DB6" w:rsidRDefault="0077321A" w:rsidP="001540D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F2E3FAE" w14:textId="77777777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Projekto</w:t>
            </w:r>
          </w:p>
          <w:p w14:paraId="2431F94D" w14:textId="2C35CAE0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Rengimo</w:t>
            </w:r>
          </w:p>
          <w:p w14:paraId="017A5599" w14:textId="7E9E911D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pradžia</w:t>
            </w:r>
          </w:p>
          <w:p w14:paraId="54177D0A" w14:textId="77777777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(metai,</w:t>
            </w:r>
          </w:p>
          <w:p w14:paraId="067C4FA8" w14:textId="116FCCC7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mėnuo,</w:t>
            </w:r>
          </w:p>
          <w:p w14:paraId="4971B574" w14:textId="090FAF09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diena)</w:t>
            </w:r>
          </w:p>
        </w:tc>
        <w:tc>
          <w:tcPr>
            <w:tcW w:w="1181" w:type="dxa"/>
            <w:vMerge w:val="restart"/>
            <w:shd w:val="clear" w:color="auto" w:fill="DEEAF6" w:themeFill="accent5" w:themeFillTint="33"/>
            <w:vAlign w:val="center"/>
          </w:tcPr>
          <w:p w14:paraId="01346887" w14:textId="77777777" w:rsidR="0077321A" w:rsidRPr="004B1DB6" w:rsidRDefault="0077321A" w:rsidP="001540DD">
            <w:pPr>
              <w:ind w:right="-2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Projekto</w:t>
            </w:r>
          </w:p>
          <w:p w14:paraId="6981DC6E" w14:textId="2EF4CC0B" w:rsidR="0077321A" w:rsidRPr="004B1DB6" w:rsidRDefault="0077321A" w:rsidP="001540DD">
            <w:pPr>
              <w:ind w:right="-2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Rengimo</w:t>
            </w:r>
          </w:p>
          <w:p w14:paraId="50D5F9B1" w14:textId="0BA5F306" w:rsidR="0077321A" w:rsidRPr="004B1DB6" w:rsidRDefault="0077321A" w:rsidP="001540DD">
            <w:pPr>
              <w:ind w:right="-2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Pabaiga</w:t>
            </w:r>
          </w:p>
          <w:p w14:paraId="6D427EE3" w14:textId="27E92480" w:rsidR="0077321A" w:rsidRPr="004B1DB6" w:rsidRDefault="0077321A" w:rsidP="001540DD">
            <w:pPr>
              <w:ind w:right="-2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(metai,</w:t>
            </w:r>
          </w:p>
          <w:p w14:paraId="5589F0D6" w14:textId="362A0569" w:rsidR="0077321A" w:rsidRPr="004B1DB6" w:rsidRDefault="0077321A" w:rsidP="001540DD">
            <w:pPr>
              <w:ind w:right="-2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mėnuo,</w:t>
            </w:r>
          </w:p>
          <w:p w14:paraId="2A4AF916" w14:textId="051E6EDB" w:rsidR="0077321A" w:rsidRPr="004B1DB6" w:rsidRDefault="0077321A" w:rsidP="001540DD">
            <w:pPr>
              <w:ind w:right="-2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diena)</w:t>
            </w:r>
          </w:p>
        </w:tc>
        <w:tc>
          <w:tcPr>
            <w:tcW w:w="1898" w:type="dxa"/>
            <w:vMerge w:val="restart"/>
            <w:shd w:val="clear" w:color="auto" w:fill="DEEAF6" w:themeFill="accent5" w:themeFillTint="33"/>
            <w:vAlign w:val="center"/>
          </w:tcPr>
          <w:p w14:paraId="484B32AC" w14:textId="6ADCA7CE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Projekto</w:t>
            </w:r>
          </w:p>
          <w:p w14:paraId="49990C9E" w14:textId="220B214B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užsakovas</w:t>
            </w:r>
          </w:p>
          <w:p w14:paraId="4668BFC2" w14:textId="41F4060E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(pavadinimas,</w:t>
            </w:r>
          </w:p>
          <w:p w14:paraId="19428195" w14:textId="2E1E6759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adresas)</w:t>
            </w:r>
          </w:p>
        </w:tc>
        <w:tc>
          <w:tcPr>
            <w:tcW w:w="2315" w:type="dxa"/>
            <w:gridSpan w:val="2"/>
            <w:shd w:val="clear" w:color="auto" w:fill="DEEAF6" w:themeFill="accent5" w:themeFillTint="33"/>
            <w:vAlign w:val="center"/>
          </w:tcPr>
          <w:p w14:paraId="5AA8F9F5" w14:textId="4CA406AA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Pagal sutartį suteiktos paslaugos:</w:t>
            </w:r>
          </w:p>
        </w:tc>
        <w:tc>
          <w:tcPr>
            <w:tcW w:w="1127" w:type="dxa"/>
            <w:vMerge w:val="restart"/>
            <w:shd w:val="clear" w:color="auto" w:fill="DEEAF6" w:themeFill="accent5" w:themeFillTint="33"/>
            <w:vAlign w:val="center"/>
          </w:tcPr>
          <w:p w14:paraId="4438E463" w14:textId="5F6F8F2E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Statinio</w:t>
            </w:r>
          </w:p>
          <w:p w14:paraId="1F8A156E" w14:textId="0198210F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kategorija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0F64E63E" w14:textId="43820E42" w:rsidR="0077321A" w:rsidRPr="004B1DB6" w:rsidRDefault="0077321A" w:rsidP="001540DD">
            <w:pPr>
              <w:ind w:right="75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Statinio grupė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307175CE" w14:textId="77777777" w:rsidR="0077321A" w:rsidRPr="004B1DB6" w:rsidRDefault="0077321A" w:rsidP="001540DD">
            <w:pPr>
              <w:ind w:right="101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Statinio</w:t>
            </w:r>
          </w:p>
          <w:p w14:paraId="2CE1A4BA" w14:textId="21E6DB22" w:rsidR="0077321A" w:rsidRPr="004B1DB6" w:rsidRDefault="0077321A" w:rsidP="001540DD">
            <w:pPr>
              <w:ind w:right="101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pogrupis</w:t>
            </w:r>
          </w:p>
        </w:tc>
        <w:tc>
          <w:tcPr>
            <w:tcW w:w="1745" w:type="dxa"/>
            <w:vMerge w:val="restart"/>
            <w:shd w:val="clear" w:color="auto" w:fill="DEEAF6" w:themeFill="accent5" w:themeFillTint="33"/>
            <w:vAlign w:val="center"/>
          </w:tcPr>
          <w:p w14:paraId="14728D1D" w14:textId="5FF03C9E" w:rsidR="0077321A" w:rsidRPr="004B1DB6" w:rsidRDefault="0077321A" w:rsidP="001540D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Statinio projekto vadovo vardas, pavardė</w:t>
            </w:r>
          </w:p>
        </w:tc>
        <w:tc>
          <w:tcPr>
            <w:tcW w:w="2083" w:type="dxa"/>
            <w:vMerge w:val="restart"/>
            <w:shd w:val="clear" w:color="auto" w:fill="DEEAF6" w:themeFill="accent5" w:themeFillTint="33"/>
            <w:vAlign w:val="center"/>
          </w:tcPr>
          <w:p w14:paraId="21A74797" w14:textId="6CB5C5CF" w:rsidR="0077321A" w:rsidRPr="00020E08" w:rsidRDefault="0077321A" w:rsidP="001540DD">
            <w:pPr>
              <w:ind w:left="44" w:right="112"/>
              <w:jc w:val="center"/>
              <w:rPr>
                <w:rFonts w:asciiTheme="minorHAnsi" w:eastAsia="Calibri" w:hAnsiTheme="minorHAnsi" w:cstheme="minorHAnsi"/>
                <w:b/>
                <w:bCs/>
                <w:iCs/>
                <w:color w:val="FF0000"/>
                <w:sz w:val="21"/>
                <w:szCs w:val="21"/>
              </w:rPr>
            </w:pPr>
            <w:r w:rsidRPr="00020E08">
              <w:rPr>
                <w:rFonts w:asciiTheme="minorHAnsi" w:eastAsia="Calibri" w:hAnsiTheme="minorHAnsi" w:cstheme="minorHAnsi"/>
                <w:b/>
                <w:bCs/>
                <w:iCs/>
                <w:color w:val="FF0000"/>
                <w:sz w:val="21"/>
                <w:szCs w:val="21"/>
              </w:rPr>
              <w:t>Patvirtinantys</w:t>
            </w:r>
          </w:p>
          <w:p w14:paraId="745AC45A" w14:textId="7B3037B7" w:rsidR="0077321A" w:rsidRPr="004B1DB6" w:rsidRDefault="0077321A" w:rsidP="001540DD">
            <w:pPr>
              <w:ind w:left="44" w:right="112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020E08">
              <w:rPr>
                <w:rFonts w:asciiTheme="minorHAnsi" w:eastAsia="Calibri" w:hAnsiTheme="minorHAnsi" w:cstheme="minorHAnsi"/>
                <w:b/>
                <w:bCs/>
                <w:iCs/>
                <w:color w:val="FF0000"/>
                <w:sz w:val="21"/>
                <w:szCs w:val="21"/>
              </w:rPr>
              <w:t>dokumentai</w:t>
            </w:r>
            <w:r w:rsidRPr="004B1DB6">
              <w:rPr>
                <w:rStyle w:val="Puslapioinaosnuoroda"/>
                <w:rFonts w:asciiTheme="minorHAnsi" w:eastAsia="Calibri" w:hAnsiTheme="minorHAnsi" w:cstheme="minorHAnsi"/>
                <w:b/>
                <w:bCs/>
                <w:iCs/>
                <w:color w:val="FF0000"/>
                <w:sz w:val="21"/>
                <w:szCs w:val="21"/>
              </w:rPr>
              <w:footnoteReference w:id="1"/>
            </w:r>
          </w:p>
          <w:p w14:paraId="50AA493F" w14:textId="77777777" w:rsidR="0077321A" w:rsidRPr="004B1DB6" w:rsidRDefault="0077321A" w:rsidP="001540DD">
            <w:pPr>
              <w:ind w:left="44" w:right="112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  <w:t>(įrašyti pridedamų</w:t>
            </w:r>
          </w:p>
          <w:p w14:paraId="44C1F0A8" w14:textId="7F6BFDF3" w:rsidR="0077321A" w:rsidRPr="004B1DB6" w:rsidRDefault="0077321A" w:rsidP="001540DD">
            <w:pPr>
              <w:ind w:left="44" w:right="112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  <w:t>Dokumentų pavadinimus,</w:t>
            </w:r>
          </w:p>
          <w:p w14:paraId="677942FE" w14:textId="7593C0A0" w:rsidR="0077321A" w:rsidRPr="004B1DB6" w:rsidRDefault="0077321A" w:rsidP="001540DD">
            <w:pPr>
              <w:ind w:left="44" w:right="112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  <w:t>dat</w:t>
            </w:r>
            <w:r w:rsidR="00520576" w:rsidRPr="004B1D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  <w:t>as</w:t>
            </w:r>
            <w:r w:rsidRPr="004B1D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lt-LT"/>
              </w:rPr>
              <w:t>, Nr.)</w:t>
            </w:r>
          </w:p>
        </w:tc>
      </w:tr>
      <w:tr w:rsidR="001318F8" w:rsidRPr="004B1DB6" w14:paraId="4A02E7ED" w14:textId="77777777" w:rsidTr="00455DFE">
        <w:trPr>
          <w:cantSplit/>
          <w:trHeight w:val="704"/>
        </w:trPr>
        <w:tc>
          <w:tcPr>
            <w:tcW w:w="1275" w:type="dxa"/>
            <w:vMerge/>
          </w:tcPr>
          <w:p w14:paraId="0449677E" w14:textId="09C409B6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276" w:type="dxa"/>
            <w:vMerge/>
          </w:tcPr>
          <w:p w14:paraId="0F13F7B6" w14:textId="7FD109B8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181" w:type="dxa"/>
            <w:vMerge/>
          </w:tcPr>
          <w:p w14:paraId="0C12B7AB" w14:textId="12027F5C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898" w:type="dxa"/>
            <w:vMerge/>
          </w:tcPr>
          <w:p w14:paraId="53DC89AF" w14:textId="7359762A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219" w:type="dxa"/>
            <w:shd w:val="clear" w:color="auto" w:fill="DEEAF6" w:themeFill="accent5" w:themeFillTint="33"/>
            <w:vAlign w:val="center"/>
          </w:tcPr>
          <w:p w14:paraId="451CD797" w14:textId="2D5D6266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b/>
                <w:sz w:val="21"/>
                <w:szCs w:val="21"/>
              </w:rPr>
              <w:t>sutarties objektas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7E8785BB" w14:textId="1DDDA594" w:rsidR="0077321A" w:rsidRPr="004B1DB6" w:rsidRDefault="0077321A" w:rsidP="001540D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b/>
                <w:sz w:val="21"/>
                <w:szCs w:val="21"/>
              </w:rPr>
              <w:t>statybos rūšis</w:t>
            </w:r>
          </w:p>
        </w:tc>
        <w:tc>
          <w:tcPr>
            <w:tcW w:w="1127" w:type="dxa"/>
            <w:vMerge/>
          </w:tcPr>
          <w:p w14:paraId="30225AE2" w14:textId="66334BAE" w:rsidR="0077321A" w:rsidRPr="004B1DB6" w:rsidRDefault="0077321A" w:rsidP="0077321A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134" w:type="dxa"/>
            <w:vMerge/>
          </w:tcPr>
          <w:p w14:paraId="310564FF" w14:textId="68B44120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134" w:type="dxa"/>
            <w:vMerge/>
          </w:tcPr>
          <w:p w14:paraId="37005CC2" w14:textId="258B3671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1745" w:type="dxa"/>
            <w:vMerge/>
          </w:tcPr>
          <w:p w14:paraId="4C97442C" w14:textId="77777777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  <w:tc>
          <w:tcPr>
            <w:tcW w:w="2083" w:type="dxa"/>
            <w:vMerge/>
          </w:tcPr>
          <w:p w14:paraId="23F35B51" w14:textId="099C4F34" w:rsidR="0077321A" w:rsidRPr="004B1DB6" w:rsidRDefault="0077321A" w:rsidP="00F667B3">
            <w:pPr>
              <w:ind w:right="-8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lt-LT"/>
              </w:rPr>
            </w:pPr>
          </w:p>
        </w:tc>
      </w:tr>
      <w:tr w:rsidR="00455DFE" w:rsidRPr="004B1DB6" w14:paraId="2D51DA3B" w14:textId="77777777" w:rsidTr="00455DFE">
        <w:trPr>
          <w:cantSplit/>
          <w:trHeight w:val="334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8F6C98" w14:textId="1E3BF356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45F02B" w14:textId="7CF2D9F8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1E1B5925" w14:textId="0BA0F3FC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1A37AAC6" w14:textId="38BCCBCF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649F2899" w14:textId="3DE3A60E" w:rsidR="00DA579D" w:rsidRPr="004B1DB6" w:rsidRDefault="00DA579D" w:rsidP="001F1B29">
            <w:pPr>
              <w:ind w:right="-879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48E5580A" w14:textId="61664977" w:rsidR="00DA579D" w:rsidRPr="004B1DB6" w:rsidRDefault="00DA579D" w:rsidP="001F1B29">
            <w:pPr>
              <w:ind w:right="-879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16F4509" w14:textId="2C1D4707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B83619" w14:textId="7A3AA77D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003007" w14:textId="37385F58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9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6228883C" w14:textId="70744786" w:rsidR="00DA579D" w:rsidRPr="004B1DB6" w:rsidRDefault="0077321A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10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43F594E" w14:textId="79804E43" w:rsidR="00DA579D" w:rsidRPr="004B1DB6" w:rsidRDefault="00DA579D" w:rsidP="001F1B29">
            <w:pPr>
              <w:ind w:right="-881"/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1</w:t>
            </w:r>
            <w:r w:rsidR="0077321A" w:rsidRPr="004B1DB6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lt-LT"/>
              </w:rPr>
              <w:t>1</w:t>
            </w:r>
          </w:p>
        </w:tc>
      </w:tr>
      <w:tr w:rsidR="001318F8" w:rsidRPr="004B1DB6" w14:paraId="3CA03EC0" w14:textId="77777777" w:rsidTr="00455DFE">
        <w:trPr>
          <w:cantSplit/>
          <w:trHeight w:val="727"/>
        </w:trPr>
        <w:tc>
          <w:tcPr>
            <w:tcW w:w="1275" w:type="dxa"/>
            <w:shd w:val="clear" w:color="auto" w:fill="F2F2F2" w:themeFill="background1" w:themeFillShade="F2"/>
          </w:tcPr>
          <w:p w14:paraId="6C883D18" w14:textId="1F2647E7" w:rsidR="00DA579D" w:rsidRPr="004B1DB6" w:rsidRDefault="00DA579D" w:rsidP="0077321A">
            <w:pPr>
              <w:keepLines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 xml:space="preserve"> I objektą</w:t>
            </w:r>
          </w:p>
        </w:tc>
        <w:tc>
          <w:tcPr>
            <w:tcW w:w="1276" w:type="dxa"/>
          </w:tcPr>
          <w:p w14:paraId="419CC54B" w14:textId="3069498D" w:rsidR="00DA579D" w:rsidRPr="004B1DB6" w:rsidRDefault="00DA579D" w:rsidP="0077321A">
            <w:pPr>
              <w:tabs>
                <w:tab w:val="left" w:pos="1059"/>
              </w:tabs>
              <w:ind w:right="22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81" w:type="dxa"/>
          </w:tcPr>
          <w:p w14:paraId="3649A696" w14:textId="46BC9EB1" w:rsidR="00DA579D" w:rsidRPr="004B1DB6" w:rsidRDefault="00DA579D" w:rsidP="0077321A">
            <w:pP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98" w:type="dxa"/>
          </w:tcPr>
          <w:p w14:paraId="23E63DC5" w14:textId="62090325" w:rsidR="00DA579D" w:rsidRPr="004B1DB6" w:rsidRDefault="00DA579D" w:rsidP="0077321A">
            <w:pP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219" w:type="dxa"/>
          </w:tcPr>
          <w:p w14:paraId="4288A840" w14:textId="4E9ACE39" w:rsidR="00DA579D" w:rsidRPr="004B1DB6" w:rsidRDefault="00DA579D" w:rsidP="0077321A">
            <w:pPr>
              <w:ind w:right="58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096" w:type="dxa"/>
          </w:tcPr>
          <w:p w14:paraId="0FAB7E56" w14:textId="77777777" w:rsidR="00DA579D" w:rsidRPr="004B1DB6" w:rsidRDefault="00DA579D" w:rsidP="0077321A">
            <w:pPr>
              <w:ind w:right="3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27" w:type="dxa"/>
          </w:tcPr>
          <w:p w14:paraId="411A6FFA" w14:textId="77777777" w:rsidR="00DA579D" w:rsidRPr="004B1DB6" w:rsidRDefault="00DA579D" w:rsidP="0077321A">
            <w:pPr>
              <w:ind w:right="8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2E468F48" w14:textId="77777777" w:rsidR="00DA579D" w:rsidRPr="004B1DB6" w:rsidRDefault="00DA579D" w:rsidP="0077321A">
            <w:pPr>
              <w:ind w:right="87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63F37F3E" w14:textId="77777777" w:rsidR="00DA579D" w:rsidRPr="004B1DB6" w:rsidRDefault="00DA579D" w:rsidP="0077321A">
            <w:pPr>
              <w:ind w:right="113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745" w:type="dxa"/>
          </w:tcPr>
          <w:p w14:paraId="2713980F" w14:textId="77777777" w:rsidR="00DA579D" w:rsidRPr="004B1DB6" w:rsidRDefault="00DA579D" w:rsidP="0077321A">
            <w:pPr>
              <w:ind w:right="136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83" w:type="dxa"/>
          </w:tcPr>
          <w:p w14:paraId="770BFACF" w14:textId="77777777" w:rsidR="00DA579D" w:rsidRDefault="004B017F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1)....</w:t>
            </w:r>
          </w:p>
          <w:p w14:paraId="7B36CED0" w14:textId="77777777" w:rsidR="004B017F" w:rsidRDefault="004B017F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2)....</w:t>
            </w:r>
          </w:p>
          <w:p w14:paraId="0F654F4F" w14:textId="0E852745" w:rsidR="004B017F" w:rsidRPr="004B1DB6" w:rsidRDefault="004B017F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3)....</w:t>
            </w:r>
          </w:p>
        </w:tc>
      </w:tr>
      <w:tr w:rsidR="001318F8" w:rsidRPr="004B1DB6" w14:paraId="7C3EACB3" w14:textId="77777777" w:rsidTr="00455DFE">
        <w:trPr>
          <w:cantSplit/>
          <w:trHeight w:val="727"/>
        </w:trPr>
        <w:tc>
          <w:tcPr>
            <w:tcW w:w="1275" w:type="dxa"/>
            <w:shd w:val="clear" w:color="auto" w:fill="F2F2F2" w:themeFill="background1" w:themeFillShade="F2"/>
          </w:tcPr>
          <w:p w14:paraId="6A94164D" w14:textId="2DAFAA59" w:rsidR="00DA579D" w:rsidRPr="004B1DB6" w:rsidRDefault="00DA579D" w:rsidP="0077321A">
            <w:pPr>
              <w:keepLines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II objektą</w:t>
            </w:r>
          </w:p>
        </w:tc>
        <w:tc>
          <w:tcPr>
            <w:tcW w:w="1276" w:type="dxa"/>
          </w:tcPr>
          <w:p w14:paraId="4E287DE9" w14:textId="03D66CB5" w:rsidR="00DA579D" w:rsidRPr="004B1DB6" w:rsidRDefault="00DA579D" w:rsidP="0077321A">
            <w:pPr>
              <w:ind w:right="22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81" w:type="dxa"/>
          </w:tcPr>
          <w:p w14:paraId="027329BE" w14:textId="77777777" w:rsidR="00DA579D" w:rsidRPr="004B1DB6" w:rsidRDefault="00DA579D" w:rsidP="0077321A">
            <w:pP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98" w:type="dxa"/>
          </w:tcPr>
          <w:p w14:paraId="6F19AA17" w14:textId="77777777" w:rsidR="00DA579D" w:rsidRPr="004B1DB6" w:rsidRDefault="00DA579D" w:rsidP="0077321A">
            <w:pPr>
              <w:ind w:right="-88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219" w:type="dxa"/>
          </w:tcPr>
          <w:p w14:paraId="17150630" w14:textId="52DC78F8" w:rsidR="00DA579D" w:rsidRPr="004B1DB6" w:rsidRDefault="00DA579D" w:rsidP="0077321A">
            <w:pPr>
              <w:ind w:right="58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096" w:type="dxa"/>
          </w:tcPr>
          <w:p w14:paraId="1C9B20B4" w14:textId="77777777" w:rsidR="00DA579D" w:rsidRPr="004B1DB6" w:rsidRDefault="00DA579D" w:rsidP="0077321A">
            <w:pPr>
              <w:ind w:right="3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27" w:type="dxa"/>
          </w:tcPr>
          <w:p w14:paraId="06426BE4" w14:textId="77777777" w:rsidR="00DA579D" w:rsidRPr="004B1DB6" w:rsidRDefault="00DA579D" w:rsidP="0077321A">
            <w:pPr>
              <w:ind w:right="8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3D31BCC8" w14:textId="77777777" w:rsidR="00DA579D" w:rsidRPr="004B1DB6" w:rsidRDefault="00DA579D" w:rsidP="0077321A">
            <w:pPr>
              <w:ind w:right="87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38240BEA" w14:textId="77777777" w:rsidR="00DA579D" w:rsidRPr="004B1DB6" w:rsidRDefault="00DA579D" w:rsidP="0077321A">
            <w:pPr>
              <w:ind w:right="113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745" w:type="dxa"/>
          </w:tcPr>
          <w:p w14:paraId="39E1A132" w14:textId="77777777" w:rsidR="00DA579D" w:rsidRPr="004B1DB6" w:rsidRDefault="00DA579D" w:rsidP="0077321A">
            <w:pPr>
              <w:ind w:right="136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83" w:type="dxa"/>
          </w:tcPr>
          <w:p w14:paraId="59E9DFE1" w14:textId="3B7CA184" w:rsidR="00DA579D" w:rsidRPr="004B1DB6" w:rsidRDefault="00DA579D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</w:tr>
      <w:tr w:rsidR="001318F8" w:rsidRPr="004B1DB6" w14:paraId="0F18FBB9" w14:textId="77777777" w:rsidTr="00455DFE">
        <w:trPr>
          <w:cantSplit/>
          <w:trHeight w:val="727"/>
        </w:trPr>
        <w:tc>
          <w:tcPr>
            <w:tcW w:w="1275" w:type="dxa"/>
            <w:shd w:val="clear" w:color="auto" w:fill="F2F2F2" w:themeFill="background1" w:themeFillShade="F2"/>
          </w:tcPr>
          <w:p w14:paraId="0B7459CC" w14:textId="2C103334" w:rsidR="00DA579D" w:rsidRPr="004B1DB6" w:rsidRDefault="00DA579D" w:rsidP="0077321A">
            <w:pP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III objektą</w:t>
            </w:r>
          </w:p>
        </w:tc>
        <w:tc>
          <w:tcPr>
            <w:tcW w:w="1276" w:type="dxa"/>
          </w:tcPr>
          <w:p w14:paraId="09A5A9E0" w14:textId="77777777" w:rsidR="00DA579D" w:rsidRPr="004B1DB6" w:rsidRDefault="00DA579D" w:rsidP="0077321A">
            <w:pPr>
              <w:ind w:right="22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81" w:type="dxa"/>
          </w:tcPr>
          <w:p w14:paraId="3372A3C8" w14:textId="77777777" w:rsidR="00DA579D" w:rsidRPr="004B1DB6" w:rsidRDefault="00DA579D" w:rsidP="0077321A">
            <w:pP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98" w:type="dxa"/>
          </w:tcPr>
          <w:p w14:paraId="655C9BEF" w14:textId="77777777" w:rsidR="00DA579D" w:rsidRPr="004B1DB6" w:rsidRDefault="00DA579D" w:rsidP="0077321A">
            <w:pPr>
              <w:ind w:right="-88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219" w:type="dxa"/>
          </w:tcPr>
          <w:p w14:paraId="50020C58" w14:textId="469F390E" w:rsidR="00DA579D" w:rsidRPr="004B1DB6" w:rsidRDefault="00DA579D" w:rsidP="0077321A">
            <w:pPr>
              <w:ind w:right="58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096" w:type="dxa"/>
          </w:tcPr>
          <w:p w14:paraId="79A059E4" w14:textId="77777777" w:rsidR="00DA579D" w:rsidRPr="004B1DB6" w:rsidRDefault="00DA579D" w:rsidP="0077321A">
            <w:pPr>
              <w:ind w:right="3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27" w:type="dxa"/>
          </w:tcPr>
          <w:p w14:paraId="17A57C70" w14:textId="77777777" w:rsidR="00DA579D" w:rsidRPr="004B1DB6" w:rsidRDefault="00DA579D" w:rsidP="0077321A">
            <w:pPr>
              <w:ind w:right="8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42A38ADC" w14:textId="77777777" w:rsidR="00DA579D" w:rsidRPr="004B1DB6" w:rsidRDefault="00DA579D" w:rsidP="0077321A">
            <w:pPr>
              <w:ind w:right="87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17130047" w14:textId="77777777" w:rsidR="00DA579D" w:rsidRPr="004B1DB6" w:rsidRDefault="00DA579D" w:rsidP="0077321A">
            <w:pPr>
              <w:ind w:right="113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745" w:type="dxa"/>
          </w:tcPr>
          <w:p w14:paraId="198B6FCD" w14:textId="77777777" w:rsidR="00DA579D" w:rsidRPr="004B1DB6" w:rsidRDefault="00DA579D" w:rsidP="0077321A">
            <w:pPr>
              <w:ind w:right="136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83" w:type="dxa"/>
          </w:tcPr>
          <w:p w14:paraId="4EFE5BEA" w14:textId="5E6A9FAD" w:rsidR="00DA579D" w:rsidRPr="004B1DB6" w:rsidRDefault="00DA579D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</w:tr>
      <w:tr w:rsidR="001318F8" w:rsidRPr="004B1DB6" w14:paraId="0EE670FF" w14:textId="77777777" w:rsidTr="00455DFE">
        <w:trPr>
          <w:cantSplit/>
          <w:trHeight w:val="727"/>
        </w:trPr>
        <w:tc>
          <w:tcPr>
            <w:tcW w:w="1275" w:type="dxa"/>
            <w:shd w:val="clear" w:color="auto" w:fill="F2F2F2" w:themeFill="background1" w:themeFillShade="F2"/>
          </w:tcPr>
          <w:p w14:paraId="4C7DA845" w14:textId="4726D9D2" w:rsidR="00DA579D" w:rsidRPr="004B1DB6" w:rsidRDefault="00DA579D" w:rsidP="0077321A">
            <w:pP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eastAsia="lt-LT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t>IV apie objektą</w:t>
            </w:r>
          </w:p>
        </w:tc>
        <w:tc>
          <w:tcPr>
            <w:tcW w:w="1276" w:type="dxa"/>
          </w:tcPr>
          <w:p w14:paraId="0BAD4486" w14:textId="77777777" w:rsidR="00DA579D" w:rsidRPr="004B1DB6" w:rsidRDefault="00DA579D" w:rsidP="0077321A">
            <w:pPr>
              <w:ind w:right="22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81" w:type="dxa"/>
          </w:tcPr>
          <w:p w14:paraId="112A79E9" w14:textId="77777777" w:rsidR="00DA579D" w:rsidRPr="004B1DB6" w:rsidRDefault="00DA579D" w:rsidP="0077321A">
            <w:pP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98" w:type="dxa"/>
          </w:tcPr>
          <w:p w14:paraId="525F3073" w14:textId="77777777" w:rsidR="00DA579D" w:rsidRPr="004B1DB6" w:rsidRDefault="00DA579D" w:rsidP="0077321A">
            <w:pPr>
              <w:ind w:right="-88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219" w:type="dxa"/>
          </w:tcPr>
          <w:p w14:paraId="2593A016" w14:textId="2CD71577" w:rsidR="00DA579D" w:rsidRPr="004B1DB6" w:rsidRDefault="00DA579D" w:rsidP="0077321A">
            <w:pPr>
              <w:ind w:right="58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096" w:type="dxa"/>
          </w:tcPr>
          <w:p w14:paraId="2B712790" w14:textId="77777777" w:rsidR="00DA579D" w:rsidRPr="004B1DB6" w:rsidRDefault="00DA579D" w:rsidP="0077321A">
            <w:pPr>
              <w:ind w:right="3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27" w:type="dxa"/>
          </w:tcPr>
          <w:p w14:paraId="2F07824D" w14:textId="77777777" w:rsidR="00DA579D" w:rsidRPr="004B1DB6" w:rsidRDefault="00DA579D" w:rsidP="0077321A">
            <w:pPr>
              <w:ind w:right="8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4E1E8649" w14:textId="77777777" w:rsidR="00DA579D" w:rsidRPr="004B1DB6" w:rsidRDefault="00DA579D" w:rsidP="0077321A">
            <w:pPr>
              <w:ind w:right="87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04126ED9" w14:textId="77777777" w:rsidR="00DA579D" w:rsidRPr="004B1DB6" w:rsidRDefault="00DA579D" w:rsidP="0077321A">
            <w:pPr>
              <w:ind w:right="113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745" w:type="dxa"/>
          </w:tcPr>
          <w:p w14:paraId="3BAB08EF" w14:textId="77777777" w:rsidR="00DA579D" w:rsidRPr="004B1DB6" w:rsidRDefault="00DA579D" w:rsidP="0077321A">
            <w:pPr>
              <w:ind w:right="136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83" w:type="dxa"/>
          </w:tcPr>
          <w:p w14:paraId="52332384" w14:textId="5692F26A" w:rsidR="00DA579D" w:rsidRPr="004B1DB6" w:rsidRDefault="00DA579D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</w:tr>
      <w:tr w:rsidR="001318F8" w:rsidRPr="004B1DB6" w14:paraId="5E2BE27E" w14:textId="77777777" w:rsidTr="00455DFE">
        <w:trPr>
          <w:cantSplit/>
          <w:trHeight w:val="727"/>
        </w:trPr>
        <w:tc>
          <w:tcPr>
            <w:tcW w:w="1275" w:type="dxa"/>
            <w:shd w:val="clear" w:color="auto" w:fill="F2F2F2" w:themeFill="background1" w:themeFillShade="F2"/>
          </w:tcPr>
          <w:p w14:paraId="1F537F56" w14:textId="387F1DB0" w:rsidR="00DA579D" w:rsidRPr="004B1DB6" w:rsidRDefault="00DA579D" w:rsidP="0077321A">
            <w:pPr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</w:pPr>
            <w:r w:rsidRPr="004B1DB6">
              <w:rPr>
                <w:rFonts w:asciiTheme="minorHAnsi" w:eastAsia="Calibri" w:hAnsiTheme="minorHAnsi" w:cstheme="minorHAnsi"/>
                <w:b/>
                <w:bCs/>
                <w:iCs/>
                <w:sz w:val="21"/>
                <w:szCs w:val="21"/>
              </w:rPr>
              <w:lastRenderedPageBreak/>
              <w:t>V apie objektą</w:t>
            </w:r>
          </w:p>
        </w:tc>
        <w:tc>
          <w:tcPr>
            <w:tcW w:w="1276" w:type="dxa"/>
          </w:tcPr>
          <w:p w14:paraId="6148BAEA" w14:textId="77777777" w:rsidR="00DA579D" w:rsidRPr="004B1DB6" w:rsidRDefault="00DA579D" w:rsidP="0077321A">
            <w:pPr>
              <w:ind w:right="22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81" w:type="dxa"/>
          </w:tcPr>
          <w:p w14:paraId="3E379772" w14:textId="77777777" w:rsidR="00DA579D" w:rsidRPr="004B1DB6" w:rsidRDefault="00DA579D" w:rsidP="0077321A">
            <w:pPr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98" w:type="dxa"/>
          </w:tcPr>
          <w:p w14:paraId="75B9D497" w14:textId="77777777" w:rsidR="00DA579D" w:rsidRPr="004B1DB6" w:rsidRDefault="00DA579D" w:rsidP="0077321A">
            <w:pPr>
              <w:ind w:right="-881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219" w:type="dxa"/>
          </w:tcPr>
          <w:p w14:paraId="751D9F6F" w14:textId="77777777" w:rsidR="00DA579D" w:rsidRPr="004B1DB6" w:rsidRDefault="00DA579D" w:rsidP="0077321A">
            <w:pPr>
              <w:ind w:right="58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096" w:type="dxa"/>
          </w:tcPr>
          <w:p w14:paraId="0C7A6BD3" w14:textId="77777777" w:rsidR="00DA579D" w:rsidRPr="004B1DB6" w:rsidRDefault="00DA579D" w:rsidP="0077321A">
            <w:pPr>
              <w:ind w:right="3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27" w:type="dxa"/>
          </w:tcPr>
          <w:p w14:paraId="4F8732ED" w14:textId="77777777" w:rsidR="00DA579D" w:rsidRPr="004B1DB6" w:rsidRDefault="00DA579D" w:rsidP="0077321A">
            <w:pPr>
              <w:ind w:right="84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10B98D8F" w14:textId="77777777" w:rsidR="00DA579D" w:rsidRPr="004B1DB6" w:rsidRDefault="00DA579D" w:rsidP="0077321A">
            <w:pPr>
              <w:ind w:right="87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39786A29" w14:textId="77777777" w:rsidR="00DA579D" w:rsidRPr="004B1DB6" w:rsidRDefault="00DA579D" w:rsidP="0077321A">
            <w:pPr>
              <w:ind w:right="113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1745" w:type="dxa"/>
          </w:tcPr>
          <w:p w14:paraId="4A0AE366" w14:textId="77777777" w:rsidR="00DA579D" w:rsidRPr="004B1DB6" w:rsidRDefault="00DA579D" w:rsidP="0077321A">
            <w:pPr>
              <w:ind w:right="136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83" w:type="dxa"/>
          </w:tcPr>
          <w:p w14:paraId="5B8D7E1C" w14:textId="3C063E5B" w:rsidR="00DA579D" w:rsidRPr="004B1DB6" w:rsidRDefault="00DA579D" w:rsidP="0077321A">
            <w:pPr>
              <w:ind w:right="112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</w:tr>
    </w:tbl>
    <w:p w14:paraId="40119DA2" w14:textId="77777777" w:rsidR="00331E67" w:rsidRPr="004B1DB6" w:rsidRDefault="00331E67" w:rsidP="00E732DD">
      <w:pPr>
        <w:ind w:right="-881"/>
        <w:jc w:val="both"/>
        <w:rPr>
          <w:rFonts w:asciiTheme="minorHAnsi" w:hAnsiTheme="minorHAnsi" w:cstheme="minorHAnsi"/>
          <w:b/>
          <w:bCs/>
          <w:sz w:val="21"/>
          <w:szCs w:val="21"/>
          <w:lang w:eastAsia="lt-LT"/>
        </w:rPr>
      </w:pPr>
    </w:p>
    <w:p w14:paraId="6241BEEB" w14:textId="49E18E5B" w:rsidR="00E732DD" w:rsidRPr="0014092E" w:rsidRDefault="00E732DD" w:rsidP="009507A6">
      <w:pPr>
        <w:ind w:right="-881" w:firstLine="851"/>
        <w:jc w:val="both"/>
        <w:rPr>
          <w:rFonts w:asciiTheme="minorHAnsi" w:hAnsiTheme="minorHAnsi" w:cstheme="minorHAnsi"/>
          <w:b/>
          <w:bCs/>
          <w:lang w:eastAsia="lt-LT"/>
        </w:rPr>
      </w:pPr>
      <w:r w:rsidRPr="0014092E">
        <w:rPr>
          <w:rFonts w:asciiTheme="minorHAnsi" w:hAnsiTheme="minorHAnsi" w:cstheme="minorHAnsi"/>
          <w:b/>
          <w:bCs/>
          <w:lang w:eastAsia="lt-LT"/>
        </w:rPr>
        <w:t>Pastabos:</w:t>
      </w:r>
    </w:p>
    <w:p w14:paraId="15317761" w14:textId="42EBD0D3" w:rsidR="0052577B" w:rsidRPr="0014092E" w:rsidRDefault="0052577B" w:rsidP="0052577B">
      <w:pPr>
        <w:ind w:right="-881" w:firstLine="851"/>
        <w:jc w:val="both"/>
        <w:rPr>
          <w:rFonts w:asciiTheme="minorHAnsi" w:hAnsiTheme="minorHAnsi" w:cstheme="minorHAnsi"/>
          <w:b/>
          <w:bCs/>
        </w:rPr>
      </w:pPr>
      <w:r w:rsidRPr="0014092E">
        <w:rPr>
          <w:rFonts w:asciiTheme="minorHAnsi" w:hAnsiTheme="minorHAnsi" w:cstheme="minorHAnsi"/>
          <w:lang w:eastAsia="lt-LT"/>
        </w:rPr>
        <w:t>1)</w:t>
      </w:r>
      <w:r w:rsidRPr="0014092E">
        <w:rPr>
          <w:rFonts w:asciiTheme="minorHAnsi" w:hAnsiTheme="minorHAnsi" w:cstheme="minorHAnsi"/>
          <w:b/>
          <w:bCs/>
        </w:rPr>
        <w:t xml:space="preserve"> </w:t>
      </w:r>
      <w:r w:rsidRPr="0014092E">
        <w:rPr>
          <w:rFonts w:asciiTheme="minorHAnsi" w:hAnsiTheme="minorHAnsi" w:cstheme="minorHAnsi"/>
          <w:b/>
          <w:bCs/>
          <w:highlight w:val="yellow"/>
          <w:u w:val="single"/>
        </w:rPr>
        <w:t>Nepateikus kartu su pasiūlymu</w:t>
      </w:r>
      <w:r w:rsidR="0014092E" w:rsidRPr="0014092E">
        <w:rPr>
          <w:rFonts w:asciiTheme="minorHAnsi" w:hAnsiTheme="minorHAnsi" w:cstheme="minorHAnsi"/>
          <w:b/>
          <w:bCs/>
          <w:highlight w:val="yellow"/>
          <w:u w:val="single"/>
        </w:rPr>
        <w:t xml:space="preserve"> visų</w:t>
      </w:r>
      <w:r w:rsidRPr="0014092E">
        <w:rPr>
          <w:rFonts w:asciiTheme="minorHAnsi" w:hAnsiTheme="minorHAnsi" w:cstheme="minorHAnsi"/>
          <w:b/>
          <w:bCs/>
        </w:rPr>
        <w:t xml:space="preserve"> reikalaujamų patvirtinančių dokumentų,</w:t>
      </w:r>
      <w:r w:rsidR="004E6F6D" w:rsidRPr="0014092E">
        <w:rPr>
          <w:rFonts w:asciiTheme="minorHAnsi" w:hAnsiTheme="minorHAnsi" w:cstheme="minorHAnsi"/>
          <w:b/>
          <w:bCs/>
        </w:rPr>
        <w:t xml:space="preserve"> už kriterijų</w:t>
      </w:r>
      <w:r w:rsidRPr="0014092E">
        <w:rPr>
          <w:rFonts w:asciiTheme="minorHAnsi" w:hAnsiTheme="minorHAnsi" w:cstheme="minorHAnsi"/>
          <w:b/>
          <w:bCs/>
        </w:rPr>
        <w:t xml:space="preserve"> bus skiriama 0 balų</w:t>
      </w:r>
    </w:p>
    <w:p w14:paraId="5FC13CB9" w14:textId="77777777" w:rsidR="0052577B" w:rsidRPr="004E6F6D" w:rsidRDefault="0052577B" w:rsidP="0052577B">
      <w:pPr>
        <w:ind w:right="-881" w:firstLine="851"/>
        <w:jc w:val="both"/>
        <w:rPr>
          <w:rFonts w:asciiTheme="minorHAnsi" w:hAnsiTheme="minorHAnsi" w:cstheme="minorHAnsi"/>
        </w:rPr>
      </w:pPr>
      <w:r w:rsidRPr="004E6F6D">
        <w:rPr>
          <w:rFonts w:asciiTheme="minorHAnsi" w:hAnsiTheme="minorHAnsi" w:cstheme="minorHAnsi"/>
        </w:rPr>
        <w:t xml:space="preserve">2) </w:t>
      </w:r>
      <w:r w:rsidR="00C33950" w:rsidRPr="004E6F6D">
        <w:rPr>
          <w:rFonts w:asciiTheme="minorHAnsi" w:eastAsia="Calibri" w:hAnsiTheme="minorHAnsi" w:cstheme="minorHAnsi"/>
        </w:rPr>
        <w:t>Nurodomi t</w:t>
      </w:r>
      <w:r w:rsidR="00F5424A" w:rsidRPr="004E6F6D">
        <w:rPr>
          <w:rFonts w:asciiTheme="minorHAnsi" w:eastAsia="Calibri" w:hAnsiTheme="minorHAnsi" w:cstheme="minorHAnsi"/>
        </w:rPr>
        <w:t>iekėjo vadovaujančio specialisto –</w:t>
      </w:r>
      <w:r w:rsidR="00446262" w:rsidRPr="004E6F6D">
        <w:rPr>
          <w:rFonts w:asciiTheme="minorHAnsi" w:eastAsia="Calibri" w:hAnsiTheme="minorHAnsi" w:cstheme="minorHAnsi"/>
        </w:rPr>
        <w:t xml:space="preserve"> </w:t>
      </w:r>
      <w:r w:rsidR="00F911C7" w:rsidRPr="004E6F6D">
        <w:rPr>
          <w:rFonts w:asciiTheme="minorHAnsi" w:eastAsia="Calibri" w:hAnsiTheme="minorHAnsi" w:cstheme="minorHAnsi"/>
        </w:rPr>
        <w:t>projekto vadovo parengti techniniai ir/ar techniniai darbo projektai, kurie suprojektuoti per pastaruosius 5 (penkis) metus iki pasiūlymų pateikimo termino.</w:t>
      </w:r>
    </w:p>
    <w:p w14:paraId="30E6C795" w14:textId="77777777" w:rsidR="0052577B" w:rsidRPr="004E6F6D" w:rsidRDefault="0052577B" w:rsidP="0052577B">
      <w:pPr>
        <w:ind w:right="-881" w:firstLine="851"/>
        <w:jc w:val="both"/>
        <w:rPr>
          <w:rFonts w:asciiTheme="minorHAnsi" w:hAnsiTheme="minorHAnsi" w:cstheme="minorHAnsi"/>
        </w:rPr>
      </w:pPr>
      <w:r w:rsidRPr="004E6F6D">
        <w:rPr>
          <w:rFonts w:asciiTheme="minorHAnsi" w:hAnsiTheme="minorHAnsi" w:cstheme="minorHAnsi"/>
        </w:rPr>
        <w:t xml:space="preserve">3) </w:t>
      </w:r>
      <w:r w:rsidR="003F7307" w:rsidRPr="004E6F6D">
        <w:rPr>
          <w:rFonts w:asciiTheme="minorHAnsi" w:eastAsia="Calibri" w:hAnsiTheme="minorHAnsi" w:cstheme="minorHAnsi"/>
          <w:color w:val="000000"/>
        </w:rPr>
        <w:t xml:space="preserve"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</w:t>
      </w:r>
      <w:r w:rsidR="003F7307" w:rsidRPr="004E6F6D">
        <w:rPr>
          <w:rFonts w:asciiTheme="minorHAnsi" w:eastAsia="Calibri" w:hAnsiTheme="minorHAnsi" w:cstheme="minorHAnsi"/>
          <w:color w:val="000000"/>
          <w:u w:val="single"/>
        </w:rPr>
        <w:t>Projekto vykdymo priežiūra į projekto parengimo laikotarpį nėra įskaičiuojama.</w:t>
      </w:r>
    </w:p>
    <w:p w14:paraId="7206317E" w14:textId="088ABDE0" w:rsidR="009E6653" w:rsidRPr="0052577B" w:rsidRDefault="0052577B" w:rsidP="0052577B">
      <w:pPr>
        <w:ind w:right="-881" w:firstLine="851"/>
        <w:jc w:val="both"/>
        <w:rPr>
          <w:rFonts w:asciiTheme="minorHAnsi" w:hAnsiTheme="minorHAnsi" w:cstheme="minorHAnsi"/>
          <w:b/>
          <w:bCs/>
        </w:rPr>
      </w:pPr>
      <w:r w:rsidRPr="004E6F6D">
        <w:rPr>
          <w:rFonts w:asciiTheme="minorHAnsi" w:hAnsiTheme="minorHAnsi" w:cstheme="minorHAnsi"/>
        </w:rPr>
        <w:t>4)</w:t>
      </w:r>
      <w:r>
        <w:rPr>
          <w:rFonts w:asciiTheme="minorHAnsi" w:hAnsiTheme="minorHAnsi" w:cstheme="minorHAnsi"/>
          <w:b/>
          <w:bCs/>
        </w:rPr>
        <w:t xml:space="preserve"> </w:t>
      </w:r>
      <w:r w:rsidR="00D30378" w:rsidRPr="0052577B">
        <w:rPr>
          <w:rFonts w:asciiTheme="minorHAnsi" w:hAnsiTheme="minorHAnsi" w:cstheme="minorHAnsi"/>
          <w:iCs/>
        </w:rPr>
        <w:t>Dokumentuose pateikta informacija turi sutapti su šiame priede pateikta informacija.</w:t>
      </w:r>
    </w:p>
    <w:p w14:paraId="28B6682A" w14:textId="77777777" w:rsidR="001E1FC1" w:rsidRPr="004B1DB6" w:rsidRDefault="001E1FC1" w:rsidP="009507A6">
      <w:pPr>
        <w:ind w:firstLine="851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bookmarkEnd w:id="3"/>
    <w:p w14:paraId="32747A55" w14:textId="77777777" w:rsidR="00E732DD" w:rsidRPr="004B1DB6" w:rsidRDefault="00E732DD" w:rsidP="00446262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F222590" w14:textId="3E15C283" w:rsidR="00E732DD" w:rsidRPr="004B1DB6" w:rsidRDefault="00E732DD" w:rsidP="00E732DD">
      <w:pPr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4B1DB6">
        <w:rPr>
          <w:rFonts w:asciiTheme="minorHAnsi" w:hAnsiTheme="minorHAnsi" w:cstheme="minorHAnsi"/>
          <w:sz w:val="21"/>
          <w:szCs w:val="21"/>
        </w:rPr>
        <w:t>_____________________</w:t>
      </w:r>
      <w:r w:rsidRPr="004B1DB6">
        <w:rPr>
          <w:rFonts w:asciiTheme="minorHAnsi" w:hAnsiTheme="minorHAnsi" w:cstheme="minorHAnsi"/>
          <w:sz w:val="21"/>
          <w:szCs w:val="21"/>
        </w:rPr>
        <w:tab/>
        <w:t xml:space="preserve">    </w:t>
      </w:r>
      <w:r w:rsidRPr="004B1DB6">
        <w:rPr>
          <w:rFonts w:asciiTheme="minorHAnsi" w:hAnsiTheme="minorHAnsi" w:cstheme="minorHAnsi"/>
          <w:sz w:val="21"/>
          <w:szCs w:val="21"/>
        </w:rPr>
        <w:tab/>
      </w:r>
      <w:r w:rsidR="009507A6" w:rsidRPr="004B1DB6">
        <w:rPr>
          <w:rFonts w:asciiTheme="minorHAnsi" w:hAnsiTheme="minorHAnsi" w:cstheme="minorHAnsi"/>
          <w:sz w:val="21"/>
          <w:szCs w:val="21"/>
        </w:rPr>
        <w:t xml:space="preserve">      </w:t>
      </w:r>
      <w:r w:rsidRPr="004B1DB6">
        <w:rPr>
          <w:rFonts w:asciiTheme="minorHAnsi" w:hAnsiTheme="minorHAnsi" w:cstheme="minorHAnsi"/>
          <w:sz w:val="21"/>
          <w:szCs w:val="21"/>
        </w:rPr>
        <w:t>____</w:t>
      </w:r>
      <w:r w:rsidR="002102EF" w:rsidRPr="004B1DB6">
        <w:rPr>
          <w:rFonts w:asciiTheme="minorHAnsi" w:hAnsiTheme="minorHAnsi" w:cstheme="minorHAnsi"/>
          <w:sz w:val="21"/>
          <w:szCs w:val="21"/>
        </w:rPr>
        <w:t>________</w:t>
      </w:r>
      <w:r w:rsidRPr="004B1DB6">
        <w:rPr>
          <w:rFonts w:asciiTheme="minorHAnsi" w:hAnsiTheme="minorHAnsi" w:cstheme="minorHAnsi"/>
          <w:sz w:val="21"/>
          <w:szCs w:val="21"/>
        </w:rPr>
        <w:t>____</w:t>
      </w:r>
      <w:r w:rsidRPr="004B1DB6">
        <w:rPr>
          <w:rFonts w:asciiTheme="minorHAnsi" w:hAnsiTheme="minorHAnsi" w:cstheme="minorHAnsi"/>
          <w:sz w:val="21"/>
          <w:szCs w:val="21"/>
        </w:rPr>
        <w:tab/>
        <w:t xml:space="preserve">        </w:t>
      </w:r>
      <w:r w:rsidRPr="004B1DB6">
        <w:rPr>
          <w:rFonts w:asciiTheme="minorHAnsi" w:hAnsiTheme="minorHAnsi" w:cstheme="minorHAnsi"/>
          <w:sz w:val="21"/>
          <w:szCs w:val="21"/>
        </w:rPr>
        <w:tab/>
        <w:t>_________________</w:t>
      </w:r>
      <w:bookmarkStart w:id="5" w:name="_Hlk177387125"/>
    </w:p>
    <w:p w14:paraId="7548D862" w14:textId="1C9A0D95" w:rsidR="00E732DD" w:rsidRPr="004B1DB6" w:rsidRDefault="00E732DD" w:rsidP="002102EF">
      <w:pPr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4B1DB6">
        <w:rPr>
          <w:rFonts w:asciiTheme="minorHAnsi" w:hAnsiTheme="minorHAnsi" w:cstheme="minorHAnsi"/>
          <w:i/>
          <w:sz w:val="21"/>
          <w:szCs w:val="21"/>
        </w:rPr>
        <w:t>(įgalioto asmens pareigos                                        (parašas)</w:t>
      </w:r>
      <w:r w:rsidRPr="004B1DB6">
        <w:rPr>
          <w:rFonts w:asciiTheme="minorHAnsi" w:hAnsiTheme="minorHAnsi" w:cstheme="minorHAnsi"/>
          <w:i/>
          <w:sz w:val="21"/>
          <w:szCs w:val="21"/>
        </w:rPr>
        <w:tab/>
        <w:t xml:space="preserve">          </w:t>
      </w:r>
      <w:r w:rsidRPr="004B1DB6">
        <w:rPr>
          <w:rFonts w:asciiTheme="minorHAnsi" w:hAnsiTheme="minorHAnsi" w:cstheme="minorHAnsi"/>
          <w:i/>
          <w:sz w:val="21"/>
          <w:szCs w:val="21"/>
        </w:rPr>
        <w:tab/>
      </w:r>
      <w:r w:rsidR="007B5DE0" w:rsidRPr="004B1DB6">
        <w:rPr>
          <w:rFonts w:asciiTheme="minorHAnsi" w:hAnsiTheme="minorHAnsi" w:cstheme="minorHAnsi"/>
          <w:i/>
          <w:sz w:val="21"/>
          <w:szCs w:val="21"/>
        </w:rPr>
        <w:t xml:space="preserve">                             </w:t>
      </w:r>
      <w:r w:rsidRPr="004B1DB6">
        <w:rPr>
          <w:rFonts w:asciiTheme="minorHAnsi" w:hAnsiTheme="minorHAnsi" w:cstheme="minorHAnsi"/>
          <w:i/>
          <w:sz w:val="21"/>
          <w:szCs w:val="21"/>
        </w:rPr>
        <w:t xml:space="preserve"> (vardas ir pavardė)</w:t>
      </w:r>
      <w:bookmarkEnd w:id="5"/>
    </w:p>
    <w:sectPr w:rsidR="00E732DD" w:rsidRPr="004B1DB6" w:rsidSect="00AF7242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5F6F" w14:textId="77777777" w:rsidR="003172CB" w:rsidRDefault="003172CB" w:rsidP="002518A4">
      <w:r>
        <w:separator/>
      </w:r>
    </w:p>
  </w:endnote>
  <w:endnote w:type="continuationSeparator" w:id="0">
    <w:p w14:paraId="48B830D1" w14:textId="77777777" w:rsidR="003172CB" w:rsidRDefault="003172CB" w:rsidP="0025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D4F5" w14:textId="77777777" w:rsidR="003172CB" w:rsidRDefault="003172CB" w:rsidP="002518A4">
      <w:r>
        <w:separator/>
      </w:r>
    </w:p>
  </w:footnote>
  <w:footnote w:type="continuationSeparator" w:id="0">
    <w:p w14:paraId="5A781F98" w14:textId="77777777" w:rsidR="003172CB" w:rsidRDefault="003172CB" w:rsidP="002518A4">
      <w:r>
        <w:continuationSeparator/>
      </w:r>
    </w:p>
  </w:footnote>
  <w:footnote w:id="1">
    <w:p w14:paraId="6053296F" w14:textId="14F2DA73" w:rsidR="0077321A" w:rsidRPr="004B017F" w:rsidRDefault="0077321A" w:rsidP="0052577B">
      <w:pPr>
        <w:pStyle w:val="Puslapioinaostekstas"/>
        <w:ind w:right="-31"/>
        <w:jc w:val="both"/>
        <w:rPr>
          <w:color w:val="FF0000"/>
        </w:rPr>
      </w:pPr>
      <w:r w:rsidRPr="0014092E">
        <w:rPr>
          <w:rStyle w:val="Puslapioinaosnuoroda"/>
          <w:b/>
          <w:bCs/>
          <w:color w:val="FF0000"/>
          <w:highlight w:val="yellow"/>
        </w:rPr>
        <w:footnoteRef/>
      </w:r>
      <w:r w:rsidRPr="0014092E">
        <w:rPr>
          <w:b/>
          <w:bCs/>
          <w:color w:val="FF0000"/>
          <w:highlight w:val="yellow"/>
        </w:rPr>
        <w:t xml:space="preserve"> Patvirtinantys dokumentai</w:t>
      </w:r>
      <w:r w:rsidRPr="0014092E">
        <w:rPr>
          <w:color w:val="FF0000"/>
          <w:highlight w:val="yellow"/>
        </w:rPr>
        <w:t>:</w:t>
      </w:r>
    </w:p>
    <w:p w14:paraId="71697F5B" w14:textId="2F898661" w:rsidR="0077321A" w:rsidRPr="0052577B" w:rsidRDefault="0077321A" w:rsidP="0052577B">
      <w:pPr>
        <w:pStyle w:val="Puslapioinaostekstas"/>
        <w:ind w:right="-31"/>
        <w:jc w:val="both"/>
        <w:rPr>
          <w:b/>
          <w:bCs/>
        </w:rPr>
      </w:pPr>
      <w:r w:rsidRPr="0052577B">
        <w:rPr>
          <w:b/>
          <w:bCs/>
        </w:rPr>
        <w:t xml:space="preserve">1) </w:t>
      </w:r>
      <w:r w:rsidRPr="0052577B">
        <w:rPr>
          <w:b/>
          <w:bCs/>
          <w:u w:val="single"/>
        </w:rPr>
        <w:t>užsakovų pažymos apie tinkamai įvykdytas sutartis</w:t>
      </w:r>
      <w:r w:rsidRPr="0052577B">
        <w:rPr>
          <w:b/>
          <w:bCs/>
        </w:rPr>
        <w:t>, kuriose turi būti nurodyta: paslaugų pradžios ir pabaigos datos; paslaugų gavėjai; ar paslaugos buvo suteiktos tinkamai.</w:t>
      </w:r>
    </w:p>
    <w:p w14:paraId="7747C5CF" w14:textId="52FE761C" w:rsidR="0077321A" w:rsidRPr="0052577B" w:rsidRDefault="0077321A" w:rsidP="0052577B">
      <w:pPr>
        <w:pStyle w:val="Puslapioinaostekstas"/>
        <w:ind w:right="-31"/>
        <w:jc w:val="both"/>
        <w:rPr>
          <w:b/>
          <w:bCs/>
        </w:rPr>
      </w:pPr>
      <w:r w:rsidRPr="0052577B">
        <w:rPr>
          <w:b/>
          <w:bCs/>
        </w:rPr>
        <w:t xml:space="preserve">2) </w:t>
      </w:r>
      <w:r w:rsidRPr="0052577B">
        <w:rPr>
          <w:b/>
          <w:bCs/>
          <w:u w:val="single"/>
        </w:rPr>
        <w:t>vadovaujančio specialisto paskyrimo būti sąraše nurodyto statinio projekto vadovu dokumentai</w:t>
      </w:r>
      <w:r w:rsidR="0052577B" w:rsidRPr="0052577B">
        <w:rPr>
          <w:b/>
          <w:bCs/>
        </w:rPr>
        <w:t xml:space="preserve"> </w:t>
      </w:r>
      <w:r w:rsidR="0052577B" w:rsidRPr="0052577B">
        <w:t>(</w:t>
      </w:r>
      <w:r w:rsidR="004E6F6D">
        <w:t>p</w:t>
      </w:r>
      <w:r w:rsidR="0052577B" w:rsidRPr="0052577B">
        <w:t>vz. projekto brėžiniai, aiškinamasis raštas, projekto ekspertizės dokumentai, potvarkiai ar kt. projekto dokumentai, kuriuose matytųsi, kad specialistas buvo vienas iš statinio projekto rengėjų.)</w:t>
      </w:r>
      <w:r w:rsidR="0052577B">
        <w:t xml:space="preserve"> </w:t>
      </w:r>
      <w:r w:rsidR="0052577B" w:rsidRPr="0052577B">
        <w:t>Šių dokumentų duomenys turi įrodyti, kad siūlomas vadovaujantis specialistas buvo paskirtas vykdyti nurodyto statinio projekto vadovo funkcijas.</w:t>
      </w:r>
    </w:p>
    <w:p w14:paraId="1FE81315" w14:textId="440DE885" w:rsidR="0077321A" w:rsidRPr="0052577B" w:rsidRDefault="0077321A" w:rsidP="0052577B">
      <w:pPr>
        <w:pStyle w:val="Puslapioinaostekstas"/>
        <w:ind w:right="-31"/>
        <w:jc w:val="both"/>
        <w:rPr>
          <w:b/>
          <w:bCs/>
        </w:rPr>
      </w:pPr>
      <w:r w:rsidRPr="0052577B">
        <w:rPr>
          <w:b/>
          <w:bCs/>
        </w:rPr>
        <w:t xml:space="preserve">3) </w:t>
      </w:r>
      <w:r w:rsidRPr="0052577B">
        <w:rPr>
          <w:b/>
          <w:bCs/>
          <w:u w:val="single"/>
        </w:rPr>
        <w:t xml:space="preserve">projekto užbaigimą patvirtinantys </w:t>
      </w:r>
      <w:r w:rsidRPr="004E6F6D">
        <w:rPr>
          <w:b/>
          <w:bCs/>
          <w:u w:val="single"/>
        </w:rPr>
        <w:t>dokumentai</w:t>
      </w:r>
      <w:r w:rsidR="004E6F6D" w:rsidRPr="004E6F6D">
        <w:rPr>
          <w:b/>
          <w:bCs/>
          <w:u w:val="single"/>
        </w:rPr>
        <w:t xml:space="preserve"> (</w:t>
      </w:r>
      <w:r w:rsidR="004B017F">
        <w:rPr>
          <w:b/>
          <w:bCs/>
          <w:u w:val="single"/>
        </w:rPr>
        <w:t xml:space="preserve">t. y. </w:t>
      </w:r>
      <w:r w:rsidR="004E6F6D" w:rsidRPr="004E6F6D">
        <w:rPr>
          <w:b/>
          <w:bCs/>
          <w:u w:val="single"/>
        </w:rPr>
        <w:t>teigiamos bendrosios ekspertizės aktų ir statybą leidžiančių dokumentų kopijos)</w:t>
      </w:r>
      <w:r w:rsidRPr="004E6F6D">
        <w:rPr>
          <w:b/>
          <w:bCs/>
          <w:u w:val="single"/>
        </w:rPr>
        <w:t>.</w:t>
      </w:r>
    </w:p>
    <w:p w14:paraId="51550EE2" w14:textId="74FFAA88" w:rsidR="0077321A" w:rsidRPr="002102EF" w:rsidRDefault="0077321A" w:rsidP="0052577B">
      <w:pPr>
        <w:pStyle w:val="Puslapioinaostekstas"/>
        <w:ind w:right="-31"/>
        <w:jc w:val="both"/>
        <w:rPr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D26"/>
    <w:multiLevelType w:val="hybridMultilevel"/>
    <w:tmpl w:val="7E60AC6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830098"/>
    <w:multiLevelType w:val="hybridMultilevel"/>
    <w:tmpl w:val="2F124792"/>
    <w:lvl w:ilvl="0" w:tplc="FECEC5EA">
      <w:start w:val="1"/>
      <w:numFmt w:val="decimal"/>
      <w:lvlText w:val="%1)"/>
      <w:lvlJc w:val="left"/>
      <w:pPr>
        <w:ind w:left="1571" w:hanging="360"/>
      </w:pPr>
      <w:rPr>
        <w:rFonts w:asciiTheme="minorHAnsi" w:eastAsia="Calibri" w:hAnsiTheme="minorHAnsi" w:cstheme="minorHAnsi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6EE42A9"/>
    <w:multiLevelType w:val="hybridMultilevel"/>
    <w:tmpl w:val="861C4E7C"/>
    <w:lvl w:ilvl="0" w:tplc="D5022AE2">
      <w:start w:val="1"/>
      <w:numFmt w:val="decimal"/>
      <w:lvlText w:val="%1)"/>
      <w:lvlJc w:val="left"/>
      <w:pPr>
        <w:ind w:left="358" w:hanging="41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5" w:hanging="360"/>
      </w:pPr>
    </w:lvl>
    <w:lvl w:ilvl="2" w:tplc="0427001B" w:tentative="1">
      <w:start w:val="1"/>
      <w:numFmt w:val="lowerRoman"/>
      <w:lvlText w:val="%3."/>
      <w:lvlJc w:val="right"/>
      <w:pPr>
        <w:ind w:left="1745" w:hanging="180"/>
      </w:pPr>
    </w:lvl>
    <w:lvl w:ilvl="3" w:tplc="0427000F" w:tentative="1">
      <w:start w:val="1"/>
      <w:numFmt w:val="decimal"/>
      <w:lvlText w:val="%4."/>
      <w:lvlJc w:val="left"/>
      <w:pPr>
        <w:ind w:left="2465" w:hanging="360"/>
      </w:pPr>
    </w:lvl>
    <w:lvl w:ilvl="4" w:tplc="04270019" w:tentative="1">
      <w:start w:val="1"/>
      <w:numFmt w:val="lowerLetter"/>
      <w:lvlText w:val="%5."/>
      <w:lvlJc w:val="left"/>
      <w:pPr>
        <w:ind w:left="3185" w:hanging="360"/>
      </w:pPr>
    </w:lvl>
    <w:lvl w:ilvl="5" w:tplc="0427001B" w:tentative="1">
      <w:start w:val="1"/>
      <w:numFmt w:val="lowerRoman"/>
      <w:lvlText w:val="%6."/>
      <w:lvlJc w:val="right"/>
      <w:pPr>
        <w:ind w:left="3905" w:hanging="180"/>
      </w:pPr>
    </w:lvl>
    <w:lvl w:ilvl="6" w:tplc="0427000F" w:tentative="1">
      <w:start w:val="1"/>
      <w:numFmt w:val="decimal"/>
      <w:lvlText w:val="%7."/>
      <w:lvlJc w:val="left"/>
      <w:pPr>
        <w:ind w:left="4625" w:hanging="360"/>
      </w:pPr>
    </w:lvl>
    <w:lvl w:ilvl="7" w:tplc="04270019" w:tentative="1">
      <w:start w:val="1"/>
      <w:numFmt w:val="lowerLetter"/>
      <w:lvlText w:val="%8."/>
      <w:lvlJc w:val="left"/>
      <w:pPr>
        <w:ind w:left="5345" w:hanging="360"/>
      </w:pPr>
    </w:lvl>
    <w:lvl w:ilvl="8" w:tplc="0427001B" w:tentative="1">
      <w:start w:val="1"/>
      <w:numFmt w:val="lowerRoman"/>
      <w:lvlText w:val="%9."/>
      <w:lvlJc w:val="right"/>
      <w:pPr>
        <w:ind w:left="60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20"/>
    <w:rsid w:val="000107F9"/>
    <w:rsid w:val="00020E08"/>
    <w:rsid w:val="000C6575"/>
    <w:rsid w:val="000D738F"/>
    <w:rsid w:val="00121133"/>
    <w:rsid w:val="001318F8"/>
    <w:rsid w:val="0014092E"/>
    <w:rsid w:val="001540DD"/>
    <w:rsid w:val="00186FF6"/>
    <w:rsid w:val="001A0F08"/>
    <w:rsid w:val="001E1FC1"/>
    <w:rsid w:val="001F1B29"/>
    <w:rsid w:val="002102EF"/>
    <w:rsid w:val="00227AF7"/>
    <w:rsid w:val="002518A4"/>
    <w:rsid w:val="002532EF"/>
    <w:rsid w:val="00295544"/>
    <w:rsid w:val="002D17C5"/>
    <w:rsid w:val="003010C3"/>
    <w:rsid w:val="003172CB"/>
    <w:rsid w:val="00331E67"/>
    <w:rsid w:val="00366146"/>
    <w:rsid w:val="003C334D"/>
    <w:rsid w:val="003C5943"/>
    <w:rsid w:val="003C7ACB"/>
    <w:rsid w:val="003F514C"/>
    <w:rsid w:val="003F7307"/>
    <w:rsid w:val="00446262"/>
    <w:rsid w:val="00454BA9"/>
    <w:rsid w:val="00455DFE"/>
    <w:rsid w:val="004567A4"/>
    <w:rsid w:val="004A045C"/>
    <w:rsid w:val="004A4933"/>
    <w:rsid w:val="004B017F"/>
    <w:rsid w:val="004B1DB6"/>
    <w:rsid w:val="004E6F6D"/>
    <w:rsid w:val="00520576"/>
    <w:rsid w:val="0052577B"/>
    <w:rsid w:val="00592761"/>
    <w:rsid w:val="005D094F"/>
    <w:rsid w:val="005E0AA3"/>
    <w:rsid w:val="005F5046"/>
    <w:rsid w:val="006278C9"/>
    <w:rsid w:val="0063574C"/>
    <w:rsid w:val="006359AE"/>
    <w:rsid w:val="0077321A"/>
    <w:rsid w:val="007A0419"/>
    <w:rsid w:val="007A1EF0"/>
    <w:rsid w:val="007B5DE0"/>
    <w:rsid w:val="00825E4F"/>
    <w:rsid w:val="00831D90"/>
    <w:rsid w:val="00841697"/>
    <w:rsid w:val="00891EE7"/>
    <w:rsid w:val="008E19F9"/>
    <w:rsid w:val="009507A6"/>
    <w:rsid w:val="00976B3C"/>
    <w:rsid w:val="009C1FD4"/>
    <w:rsid w:val="009E6653"/>
    <w:rsid w:val="00A234CA"/>
    <w:rsid w:val="00A41A01"/>
    <w:rsid w:val="00A440D3"/>
    <w:rsid w:val="00A824DA"/>
    <w:rsid w:val="00A83CE6"/>
    <w:rsid w:val="00AA38F9"/>
    <w:rsid w:val="00AB1AE3"/>
    <w:rsid w:val="00AF7242"/>
    <w:rsid w:val="00B21585"/>
    <w:rsid w:val="00BA0E2C"/>
    <w:rsid w:val="00BA1120"/>
    <w:rsid w:val="00BC280F"/>
    <w:rsid w:val="00BE2E02"/>
    <w:rsid w:val="00BF65EC"/>
    <w:rsid w:val="00C33950"/>
    <w:rsid w:val="00C917C3"/>
    <w:rsid w:val="00CB20EC"/>
    <w:rsid w:val="00CB22EC"/>
    <w:rsid w:val="00CB30A0"/>
    <w:rsid w:val="00CD20F5"/>
    <w:rsid w:val="00D1444B"/>
    <w:rsid w:val="00D30378"/>
    <w:rsid w:val="00D36EB9"/>
    <w:rsid w:val="00D70975"/>
    <w:rsid w:val="00D9121F"/>
    <w:rsid w:val="00DA08EE"/>
    <w:rsid w:val="00DA579D"/>
    <w:rsid w:val="00DC6114"/>
    <w:rsid w:val="00DE7987"/>
    <w:rsid w:val="00DE7BED"/>
    <w:rsid w:val="00E04AB7"/>
    <w:rsid w:val="00E41EDB"/>
    <w:rsid w:val="00E43CA4"/>
    <w:rsid w:val="00E732DD"/>
    <w:rsid w:val="00F5424A"/>
    <w:rsid w:val="00F667B3"/>
    <w:rsid w:val="00F827C5"/>
    <w:rsid w:val="00F911C7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B8D"/>
  <w15:chartTrackingRefBased/>
  <w15:docId w15:val="{81FB4C19-CB80-447F-97AC-A9537CC7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AF7242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AF7242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AF7242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AF724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AF7242"/>
    <w:rPr>
      <w:rFonts w:ascii="Times New Roman" w:eastAsia="Times New Roman" w:hAnsi="Times New Roman" w:cs="Times New Roman"/>
      <w:sz w:val="20"/>
      <w:szCs w:val="20"/>
      <w:lang w:eastAsia="lt-LT"/>
    </w:rPr>
  </w:style>
  <w:style w:type="table" w:customStyle="1" w:styleId="TableGrid411">
    <w:name w:val="Table Grid411"/>
    <w:basedOn w:val="prastojilentel"/>
    <w:next w:val="Lentelstinklelis"/>
    <w:rsid w:val="00C3395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518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518A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51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BF0B-0D2C-442D-A949-8A2ED7AF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Miglė Banevičienė</cp:lastModifiedBy>
  <cp:revision>18</cp:revision>
  <dcterms:created xsi:type="dcterms:W3CDTF">2024-11-15T08:34:00Z</dcterms:created>
  <dcterms:modified xsi:type="dcterms:W3CDTF">2025-02-24T14:38:00Z</dcterms:modified>
</cp:coreProperties>
</file>