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9D55B3" w:rsidRPr="0003264C" w14:paraId="313903D6" w14:textId="77777777" w:rsidTr="009A6397">
        <w:tc>
          <w:tcPr>
            <w:tcW w:w="2835" w:type="dxa"/>
          </w:tcPr>
          <w:p w14:paraId="7142F835" w14:textId="3A79954C" w:rsidR="009A6397" w:rsidRPr="0003264C" w:rsidRDefault="009A6397" w:rsidP="00E010AF">
            <w:pPr>
              <w:pStyle w:val="Patvirtinta"/>
              <w:tabs>
                <w:tab w:val="clear" w:pos="1304"/>
                <w:tab w:val="clear" w:pos="1457"/>
                <w:tab w:val="clear" w:pos="1604"/>
                <w:tab w:val="clear" w:pos="1757"/>
              </w:tabs>
              <w:ind w:left="0"/>
              <w:rPr>
                <w:rFonts w:ascii="Times New Roman" w:hAnsi="Times New Roman"/>
                <w:caps/>
                <w:sz w:val="24"/>
                <w:szCs w:val="24"/>
                <w:lang w:val="lt-LT"/>
              </w:rPr>
            </w:pPr>
            <w:r w:rsidRPr="0003264C">
              <w:rPr>
                <w:rFonts w:ascii="Times New Roman" w:hAnsi="Times New Roman"/>
                <w:caps/>
                <w:sz w:val="24"/>
                <w:szCs w:val="24"/>
                <w:lang w:val="lt-LT"/>
              </w:rPr>
              <w:t>patvirtinta</w:t>
            </w:r>
          </w:p>
        </w:tc>
      </w:tr>
      <w:tr w:rsidR="009A6397" w:rsidRPr="0003264C" w14:paraId="32B9C149" w14:textId="77777777" w:rsidTr="009A6397">
        <w:tc>
          <w:tcPr>
            <w:tcW w:w="2835" w:type="dxa"/>
          </w:tcPr>
          <w:p w14:paraId="735508DF" w14:textId="77777777" w:rsidR="009A6397" w:rsidRPr="0003264C" w:rsidRDefault="009A6397" w:rsidP="00E010AF">
            <w:pPr>
              <w:tabs>
                <w:tab w:val="right" w:leader="underscore" w:pos="8640"/>
              </w:tabs>
              <w:jc w:val="both"/>
            </w:pPr>
            <w:r w:rsidRPr="0003264C">
              <w:t>Viešųjų pirkimų komisijos</w:t>
            </w:r>
          </w:p>
          <w:p w14:paraId="204254F1" w14:textId="26FD0E9C" w:rsidR="009A6397" w:rsidRPr="0003264C" w:rsidRDefault="009A6397" w:rsidP="00E010AF">
            <w:pPr>
              <w:tabs>
                <w:tab w:val="right" w:leader="underscore" w:pos="8640"/>
              </w:tabs>
              <w:jc w:val="both"/>
            </w:pPr>
            <w:r w:rsidRPr="0003264C">
              <w:t>20</w:t>
            </w:r>
            <w:r w:rsidR="00D16413" w:rsidRPr="0003264C">
              <w:t>2</w:t>
            </w:r>
            <w:r w:rsidR="000C01D5">
              <w:t>5</w:t>
            </w:r>
            <w:r w:rsidRPr="0003264C">
              <w:t xml:space="preserve"> m. </w:t>
            </w:r>
            <w:r w:rsidR="00EF10C5">
              <w:t>vasario 1</w:t>
            </w:r>
            <w:r w:rsidR="00DB083E">
              <w:t>9</w:t>
            </w:r>
            <w:r w:rsidR="000C01D5">
              <w:t xml:space="preserve"> </w:t>
            </w:r>
            <w:r w:rsidRPr="00A54153">
              <w:t xml:space="preserve">d. </w:t>
            </w:r>
          </w:p>
          <w:p w14:paraId="2BC153D4" w14:textId="77777777" w:rsidR="009A6397" w:rsidRPr="0003264C" w:rsidRDefault="009A6397" w:rsidP="00E010AF">
            <w:pPr>
              <w:pStyle w:val="Patvirtinta"/>
              <w:tabs>
                <w:tab w:val="clear" w:pos="1304"/>
                <w:tab w:val="clear" w:pos="1457"/>
                <w:tab w:val="clear" w:pos="1604"/>
                <w:tab w:val="clear" w:pos="1757"/>
              </w:tabs>
              <w:ind w:left="0"/>
              <w:rPr>
                <w:rFonts w:ascii="Times New Roman" w:hAnsi="Times New Roman"/>
                <w:i/>
                <w:sz w:val="24"/>
                <w:szCs w:val="24"/>
                <w:lang w:val="lt-LT"/>
              </w:rPr>
            </w:pPr>
            <w:r w:rsidRPr="0003264C">
              <w:rPr>
                <w:rFonts w:ascii="Times New Roman" w:hAnsi="Times New Roman"/>
                <w:sz w:val="24"/>
                <w:szCs w:val="24"/>
                <w:lang w:val="lt-LT"/>
              </w:rPr>
              <w:t>posėdžio protokolu Nr. 2</w:t>
            </w:r>
          </w:p>
        </w:tc>
      </w:tr>
    </w:tbl>
    <w:p w14:paraId="1B38DC1F" w14:textId="77777777" w:rsidR="009A6397" w:rsidRPr="0003264C"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6B45D3F6" w14:textId="77777777" w:rsidR="00010661" w:rsidRPr="0003264C" w:rsidRDefault="00010661"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04B31483" w14:textId="3DAB2F64" w:rsidR="000B4C7F" w:rsidRPr="0003264C" w:rsidRDefault="009A6397" w:rsidP="00E010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03264C">
        <w:rPr>
          <w:rFonts w:ascii="Times New Roman" w:hAnsi="Times New Roman" w:cs="Times New Roman"/>
          <w:b/>
          <w:bCs/>
          <w:color w:val="auto"/>
          <w:spacing w:val="0"/>
          <w:sz w:val="24"/>
          <w:szCs w:val="24"/>
          <w:lang w:val="lt-LT"/>
        </w:rPr>
        <w:t>PAKRUOJO RAJONO SAVIVALDYBĖS ADMINISTRACIJA</w:t>
      </w:r>
    </w:p>
    <w:p w14:paraId="6526A20E" w14:textId="77777777" w:rsidR="000B4C7F" w:rsidRPr="0003264C" w:rsidRDefault="000B4C7F" w:rsidP="00E010AF">
      <w:pPr>
        <w:pStyle w:val="Body"/>
        <w:spacing w:line="240" w:lineRule="auto"/>
        <w:jc w:val="both"/>
        <w:rPr>
          <w:rFonts w:ascii="Times New Roman" w:eastAsia="Times New Roman" w:hAnsi="Times New Roman" w:cs="Times New Roman"/>
          <w:color w:val="auto"/>
          <w:sz w:val="24"/>
          <w:szCs w:val="24"/>
        </w:rPr>
      </w:pPr>
    </w:p>
    <w:p w14:paraId="1623E355" w14:textId="77777777" w:rsidR="000B4C7F" w:rsidRPr="0003264C" w:rsidRDefault="0013634E" w:rsidP="00E010AF">
      <w:pPr>
        <w:pStyle w:val="Heading"/>
        <w:jc w:val="center"/>
        <w:rPr>
          <w:rFonts w:cs="Times New Roman"/>
          <w:color w:val="auto"/>
          <w:sz w:val="24"/>
          <w:szCs w:val="24"/>
        </w:rPr>
      </w:pPr>
      <w:r w:rsidRPr="0003264C">
        <w:rPr>
          <w:rFonts w:cs="Times New Roman"/>
          <w:color w:val="auto"/>
          <w:sz w:val="24"/>
          <w:szCs w:val="24"/>
        </w:rPr>
        <w:t>ATVIRAS KONKURSAS</w:t>
      </w:r>
    </w:p>
    <w:p w14:paraId="79D4EB19" w14:textId="643EDDFC" w:rsidR="000B4C7F" w:rsidRPr="0003264C" w:rsidRDefault="009A745B" w:rsidP="00E010AF">
      <w:pPr>
        <w:pStyle w:val="Heading"/>
        <w:jc w:val="center"/>
        <w:rPr>
          <w:rFonts w:cs="Times New Roman"/>
          <w:color w:val="auto"/>
          <w:sz w:val="24"/>
          <w:szCs w:val="24"/>
        </w:rPr>
      </w:pPr>
      <w:r>
        <w:rPr>
          <w:rFonts w:cs="Times New Roman"/>
          <w:color w:val="auto"/>
          <w:sz w:val="24"/>
          <w:szCs w:val="24"/>
        </w:rPr>
        <w:t>SUPAPRASTINT</w:t>
      </w:r>
      <w:r w:rsidR="00B52810">
        <w:rPr>
          <w:rFonts w:cs="Times New Roman"/>
          <w:color w:val="auto"/>
          <w:sz w:val="24"/>
          <w:szCs w:val="24"/>
        </w:rPr>
        <w:t>O</w:t>
      </w:r>
      <w:r w:rsidR="00937771" w:rsidRPr="0003264C">
        <w:rPr>
          <w:rFonts w:cs="Times New Roman"/>
          <w:color w:val="auto"/>
          <w:sz w:val="24"/>
          <w:szCs w:val="24"/>
        </w:rPr>
        <w:t xml:space="preserve"> </w:t>
      </w:r>
      <w:r w:rsidR="00B52810">
        <w:rPr>
          <w:rFonts w:cs="Times New Roman"/>
          <w:color w:val="auto"/>
          <w:sz w:val="24"/>
          <w:szCs w:val="24"/>
        </w:rPr>
        <w:t>VIEŠOJO PIRKIMO SĄLYGOS</w:t>
      </w:r>
    </w:p>
    <w:p w14:paraId="784C1943" w14:textId="77777777" w:rsidR="000B4C7F" w:rsidRPr="0003264C" w:rsidRDefault="000B4C7F" w:rsidP="00E010AF">
      <w:pPr>
        <w:pStyle w:val="Body2"/>
        <w:rPr>
          <w:rFonts w:cs="Times New Roman"/>
          <w:color w:val="auto"/>
          <w:lang w:val="lt-LT"/>
        </w:rPr>
      </w:pPr>
    </w:p>
    <w:p w14:paraId="1A7210DC" w14:textId="35304091" w:rsidR="009A6397" w:rsidRPr="00283023" w:rsidRDefault="00EF10C5" w:rsidP="00B13362">
      <w:pPr>
        <w:jc w:val="center"/>
        <w:rPr>
          <w:b/>
          <w:caps/>
          <w:sz w:val="28"/>
          <w:szCs w:val="28"/>
        </w:rPr>
      </w:pPr>
      <w:r w:rsidRPr="00EF10C5">
        <w:rPr>
          <w:b/>
          <w:caps/>
          <w:sz w:val="28"/>
          <w:szCs w:val="28"/>
        </w:rPr>
        <w:t>Pakruojo rajono Degėsių k. v. up. Plonė, up. Žioglupis ir juose esančių melioracijos statinių remonto ir priežiūros darb</w:t>
      </w:r>
      <w:r>
        <w:rPr>
          <w:b/>
          <w:caps/>
          <w:sz w:val="28"/>
          <w:szCs w:val="28"/>
        </w:rPr>
        <w:t xml:space="preserve">Ų </w:t>
      </w:r>
      <w:r w:rsidR="009A6397" w:rsidRPr="00283023">
        <w:rPr>
          <w:b/>
          <w:bCs/>
          <w:sz w:val="28"/>
          <w:szCs w:val="28"/>
        </w:rPr>
        <w:t xml:space="preserve">VIEŠASIS </w:t>
      </w:r>
      <w:r w:rsidR="009A6397" w:rsidRPr="00283023">
        <w:rPr>
          <w:b/>
          <w:sz w:val="28"/>
          <w:szCs w:val="28"/>
        </w:rPr>
        <w:t>PIRKIMAS</w:t>
      </w:r>
      <w:r w:rsidR="00EC240D" w:rsidRPr="00283023">
        <w:rPr>
          <w:b/>
          <w:sz w:val="28"/>
          <w:szCs w:val="28"/>
        </w:rPr>
        <w:t xml:space="preserve"> </w:t>
      </w:r>
      <w:r w:rsidR="009A745B">
        <w:rPr>
          <w:b/>
          <w:sz w:val="28"/>
          <w:szCs w:val="28"/>
        </w:rPr>
        <w:t xml:space="preserve"> </w:t>
      </w:r>
    </w:p>
    <w:p w14:paraId="24FD8298" w14:textId="17956AAB" w:rsidR="009A6397" w:rsidRPr="0003264C" w:rsidRDefault="00056374" w:rsidP="00E010AF">
      <w:pPr>
        <w:pStyle w:val="Body"/>
        <w:jc w:val="right"/>
        <w:rPr>
          <w:rFonts w:ascii="Times New Roman" w:hAnsi="Times New Roman" w:cs="Times New Roman"/>
          <w:color w:val="auto"/>
          <w:sz w:val="24"/>
          <w:szCs w:val="24"/>
        </w:rPr>
      </w:pPr>
      <w:r w:rsidRPr="0003264C">
        <w:rPr>
          <w:rFonts w:ascii="Times New Roman" w:hAnsi="Times New Roman" w:cs="Times New Roman"/>
          <w:color w:val="auto"/>
          <w:sz w:val="24"/>
          <w:szCs w:val="24"/>
        </w:rPr>
        <w:t xml:space="preserve"> </w:t>
      </w:r>
    </w:p>
    <w:p w14:paraId="2C87BD50" w14:textId="77777777" w:rsidR="000B4C7F" w:rsidRPr="0003264C" w:rsidRDefault="00937771" w:rsidP="00E010AF">
      <w:pPr>
        <w:pStyle w:val="Body"/>
        <w:jc w:val="right"/>
        <w:rPr>
          <w:rFonts w:ascii="Times New Roman" w:eastAsia="Times New Roman" w:hAnsi="Times New Roman" w:cs="Times New Roman"/>
          <w:color w:val="auto"/>
          <w:sz w:val="24"/>
          <w:szCs w:val="24"/>
        </w:rPr>
      </w:pPr>
      <w:r w:rsidRPr="0003264C">
        <w:rPr>
          <w:rFonts w:ascii="Times New Roman" w:hAnsi="Times New Roman" w:cs="Times New Roman"/>
          <w:color w:val="auto"/>
          <w:sz w:val="24"/>
          <w:szCs w:val="24"/>
        </w:rPr>
        <w:t xml:space="preserve">  </w:t>
      </w:r>
    </w:p>
    <w:p w14:paraId="6E767376" w14:textId="77777777" w:rsidR="009A6397" w:rsidRPr="0003264C" w:rsidRDefault="009A6397" w:rsidP="00E010AF">
      <w:pPr>
        <w:pStyle w:val="Default"/>
        <w:widowControl w:val="0"/>
        <w:tabs>
          <w:tab w:val="left" w:pos="4395"/>
        </w:tabs>
        <w:jc w:val="center"/>
        <w:rPr>
          <w:b/>
          <w:bCs/>
          <w:caps/>
          <w:color w:val="auto"/>
        </w:rPr>
      </w:pPr>
      <w:r w:rsidRPr="0003264C">
        <w:rPr>
          <w:b/>
          <w:bCs/>
          <w:caps/>
          <w:color w:val="auto"/>
        </w:rPr>
        <w:t>I Skyrius</w:t>
      </w:r>
    </w:p>
    <w:p w14:paraId="5138680F" w14:textId="3D957320" w:rsidR="009A6397" w:rsidRPr="0003264C" w:rsidRDefault="009A6397" w:rsidP="00E010AF">
      <w:pPr>
        <w:pStyle w:val="Default"/>
        <w:widowControl w:val="0"/>
        <w:jc w:val="center"/>
        <w:rPr>
          <w:b/>
          <w:bCs/>
          <w:color w:val="auto"/>
        </w:rPr>
      </w:pPr>
      <w:r w:rsidRPr="0003264C">
        <w:rPr>
          <w:b/>
          <w:bCs/>
          <w:color w:val="auto"/>
        </w:rPr>
        <w:t>BENDROSIOS NUOSTATOS</w:t>
      </w:r>
      <w:r w:rsidR="002C5791" w:rsidRPr="0003264C">
        <w:rPr>
          <w:b/>
          <w:bCs/>
          <w:color w:val="auto"/>
        </w:rPr>
        <w:t xml:space="preserve"> </w:t>
      </w:r>
    </w:p>
    <w:p w14:paraId="7BFCDA64" w14:textId="77777777" w:rsidR="000B4C7F" w:rsidRPr="0003264C" w:rsidRDefault="000B4C7F" w:rsidP="009007A4">
      <w:pPr>
        <w:pStyle w:val="Body2"/>
        <w:rPr>
          <w:rFonts w:cs="Times New Roman"/>
          <w:color w:val="auto"/>
          <w:lang w:val="lt-LT"/>
        </w:rPr>
      </w:pPr>
    </w:p>
    <w:p w14:paraId="2E533174" w14:textId="2B1A055F" w:rsidR="009A6397" w:rsidRPr="0003264C" w:rsidRDefault="009A6397"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Pakruojo rajono savivaldybės administracija (toliau – perkančioji organizacija),</w:t>
      </w:r>
      <w:r w:rsidR="00937771" w:rsidRPr="0003264C">
        <w:rPr>
          <w:rFonts w:cs="Times New Roman"/>
          <w:color w:val="auto"/>
          <w:sz w:val="24"/>
          <w:szCs w:val="24"/>
          <w:lang w:val="lt-LT"/>
        </w:rPr>
        <w:t xml:space="preserve"> juridinio asmens kodas </w:t>
      </w:r>
      <w:r w:rsidRPr="0003264C">
        <w:rPr>
          <w:rFonts w:cs="Times New Roman"/>
          <w:color w:val="auto"/>
          <w:sz w:val="24"/>
          <w:szCs w:val="24"/>
          <w:lang w:val="lt-LT"/>
        </w:rPr>
        <w:t>288733050</w:t>
      </w:r>
      <w:r w:rsidR="00937771" w:rsidRPr="0003264C">
        <w:rPr>
          <w:rFonts w:cs="Times New Roman"/>
          <w:color w:val="auto"/>
          <w:sz w:val="24"/>
          <w:szCs w:val="24"/>
          <w:lang w:val="lt-LT"/>
        </w:rPr>
        <w:t xml:space="preserve">, adresas </w:t>
      </w:r>
      <w:r w:rsidRPr="0003264C">
        <w:rPr>
          <w:rFonts w:cs="Times New Roman"/>
          <w:color w:val="auto"/>
          <w:sz w:val="24"/>
          <w:szCs w:val="24"/>
          <w:lang w:val="lt-LT"/>
        </w:rPr>
        <w:t>Kęstučio g. 4, LT-83152 Pakruojis</w:t>
      </w:r>
      <w:r w:rsidR="00937771" w:rsidRPr="0003264C">
        <w:rPr>
          <w:rFonts w:cs="Times New Roman"/>
          <w:color w:val="auto"/>
          <w:sz w:val="24"/>
          <w:szCs w:val="24"/>
          <w:lang w:val="lt-LT"/>
        </w:rPr>
        <w:t xml:space="preserve">, vykdydama </w:t>
      </w:r>
      <w:bookmarkStart w:id="0" w:name="_Hlk483830737"/>
      <w:r w:rsidRPr="0003264C">
        <w:rPr>
          <w:rFonts w:cs="Times New Roman"/>
          <w:color w:val="auto"/>
          <w:sz w:val="24"/>
          <w:szCs w:val="24"/>
          <w:lang w:val="lt-LT"/>
        </w:rPr>
        <w:t xml:space="preserve">viešąjį pirkimą </w:t>
      </w:r>
      <w:r w:rsidRPr="0003264C">
        <w:rPr>
          <w:rFonts w:cs="Times New Roman"/>
          <w:b/>
          <w:bCs/>
          <w:color w:val="auto"/>
          <w:sz w:val="24"/>
          <w:szCs w:val="24"/>
          <w:lang w:val="lt-LT"/>
        </w:rPr>
        <w:t xml:space="preserve">numato įsigyti </w:t>
      </w:r>
      <w:bookmarkEnd w:id="0"/>
      <w:r w:rsidR="00F42173" w:rsidRPr="00F42173">
        <w:rPr>
          <w:rFonts w:eastAsia="Times New Roman" w:cs="Times New Roman"/>
          <w:b/>
          <w:bCs/>
          <w:color w:val="auto"/>
          <w:sz w:val="24"/>
          <w:szCs w:val="24"/>
          <w:bdr w:val="none" w:sz="0" w:space="0" w:color="auto"/>
          <w:lang w:val="lt-LT" w:eastAsia="en-US"/>
        </w:rPr>
        <w:t xml:space="preserve">Pakruojo </w:t>
      </w:r>
      <w:r w:rsidR="00EF10C5">
        <w:rPr>
          <w:rFonts w:eastAsia="Times New Roman" w:cs="Times New Roman"/>
          <w:b/>
          <w:bCs/>
          <w:color w:val="auto"/>
          <w:sz w:val="24"/>
          <w:szCs w:val="24"/>
          <w:bdr w:val="none" w:sz="0" w:space="0" w:color="auto"/>
          <w:lang w:val="lt-LT" w:eastAsia="en-US"/>
        </w:rPr>
        <w:t xml:space="preserve">rajono Degėsių k. v. up. </w:t>
      </w:r>
      <w:proofErr w:type="spellStart"/>
      <w:r w:rsidR="00EF10C5">
        <w:rPr>
          <w:rFonts w:eastAsia="Times New Roman" w:cs="Times New Roman"/>
          <w:b/>
          <w:bCs/>
          <w:color w:val="auto"/>
          <w:sz w:val="24"/>
          <w:szCs w:val="24"/>
          <w:bdr w:val="none" w:sz="0" w:space="0" w:color="auto"/>
          <w:lang w:val="lt-LT" w:eastAsia="en-US"/>
        </w:rPr>
        <w:t>Plonė</w:t>
      </w:r>
      <w:proofErr w:type="spellEnd"/>
      <w:r w:rsidR="00EF10C5">
        <w:rPr>
          <w:rFonts w:eastAsia="Times New Roman" w:cs="Times New Roman"/>
          <w:b/>
          <w:bCs/>
          <w:color w:val="auto"/>
          <w:sz w:val="24"/>
          <w:szCs w:val="24"/>
          <w:bdr w:val="none" w:sz="0" w:space="0" w:color="auto"/>
          <w:lang w:val="lt-LT" w:eastAsia="en-US"/>
        </w:rPr>
        <w:t xml:space="preserve">, up. </w:t>
      </w:r>
      <w:proofErr w:type="spellStart"/>
      <w:r w:rsidR="00EF10C5">
        <w:rPr>
          <w:rFonts w:eastAsia="Times New Roman" w:cs="Times New Roman"/>
          <w:b/>
          <w:bCs/>
          <w:color w:val="auto"/>
          <w:sz w:val="24"/>
          <w:szCs w:val="24"/>
          <w:bdr w:val="none" w:sz="0" w:space="0" w:color="auto"/>
          <w:lang w:val="lt-LT" w:eastAsia="en-US"/>
        </w:rPr>
        <w:t>Žioglupis</w:t>
      </w:r>
      <w:proofErr w:type="spellEnd"/>
      <w:r w:rsidR="00EF10C5">
        <w:rPr>
          <w:rFonts w:eastAsia="Times New Roman" w:cs="Times New Roman"/>
          <w:b/>
          <w:bCs/>
          <w:color w:val="auto"/>
          <w:sz w:val="24"/>
          <w:szCs w:val="24"/>
          <w:bdr w:val="none" w:sz="0" w:space="0" w:color="auto"/>
          <w:lang w:val="lt-LT" w:eastAsia="en-US"/>
        </w:rPr>
        <w:t xml:space="preserve"> ir juose esančių melioracijos statinių remonto ir priežiūros</w:t>
      </w:r>
      <w:r w:rsidR="00F42173" w:rsidRPr="00F42173">
        <w:rPr>
          <w:rFonts w:eastAsia="Times New Roman" w:cs="Times New Roman"/>
          <w:b/>
          <w:bCs/>
          <w:color w:val="auto"/>
          <w:sz w:val="24"/>
          <w:szCs w:val="24"/>
          <w:bdr w:val="none" w:sz="0" w:space="0" w:color="auto"/>
          <w:lang w:val="lt-LT" w:eastAsia="en-US"/>
        </w:rPr>
        <w:t xml:space="preserve"> darb</w:t>
      </w:r>
      <w:r w:rsidR="00F42173">
        <w:rPr>
          <w:rFonts w:eastAsia="Times New Roman" w:cs="Times New Roman"/>
          <w:b/>
          <w:bCs/>
          <w:color w:val="auto"/>
          <w:sz w:val="24"/>
          <w:szCs w:val="24"/>
          <w:bdr w:val="none" w:sz="0" w:space="0" w:color="auto"/>
          <w:lang w:val="lt-LT" w:eastAsia="en-US"/>
        </w:rPr>
        <w:t xml:space="preserve">us </w:t>
      </w:r>
      <w:r w:rsidR="009146AA" w:rsidRPr="0003264C">
        <w:rPr>
          <w:rFonts w:eastAsia="Times New Roman" w:cs="Times New Roman"/>
          <w:color w:val="auto"/>
          <w:sz w:val="24"/>
          <w:szCs w:val="24"/>
          <w:bdr w:val="none" w:sz="0" w:space="0" w:color="auto"/>
          <w:lang w:val="lt-LT" w:eastAsia="en-US"/>
        </w:rPr>
        <w:t xml:space="preserve">(toliau – </w:t>
      </w:r>
      <w:r w:rsidR="006A1031">
        <w:rPr>
          <w:rFonts w:eastAsia="Times New Roman" w:cs="Times New Roman"/>
          <w:color w:val="auto"/>
          <w:sz w:val="24"/>
          <w:szCs w:val="24"/>
          <w:bdr w:val="none" w:sz="0" w:space="0" w:color="auto"/>
          <w:lang w:val="lt-LT" w:eastAsia="en-US"/>
        </w:rPr>
        <w:t>darbai</w:t>
      </w:r>
      <w:r w:rsidR="009146AA" w:rsidRPr="0003264C">
        <w:rPr>
          <w:rFonts w:eastAsia="Times New Roman" w:cs="Times New Roman"/>
          <w:color w:val="auto"/>
          <w:sz w:val="24"/>
          <w:szCs w:val="24"/>
          <w:bdr w:val="none" w:sz="0" w:space="0" w:color="auto"/>
          <w:lang w:val="lt-LT" w:eastAsia="en-US"/>
        </w:rPr>
        <w:t>)</w:t>
      </w:r>
      <w:r w:rsidRPr="0003264C">
        <w:rPr>
          <w:rFonts w:eastAsia="Times New Roman" w:cs="Times New Roman"/>
          <w:color w:val="auto"/>
          <w:sz w:val="24"/>
          <w:szCs w:val="24"/>
          <w:bdr w:val="none" w:sz="0" w:space="0" w:color="auto"/>
          <w:lang w:val="lt-LT" w:eastAsia="en-US"/>
        </w:rPr>
        <w:t>.</w:t>
      </w:r>
    </w:p>
    <w:p w14:paraId="489D042F" w14:textId="6D5A97B4" w:rsidR="0022725F" w:rsidRPr="006B2CF1" w:rsidRDefault="009A745B" w:rsidP="009007A4">
      <w:pPr>
        <w:pStyle w:val="Body2"/>
        <w:numPr>
          <w:ilvl w:val="0"/>
          <w:numId w:val="1"/>
        </w:numPr>
        <w:tabs>
          <w:tab w:val="left" w:pos="1134"/>
        </w:tabs>
        <w:spacing w:after="0"/>
        <w:ind w:left="0" w:firstLine="709"/>
        <w:rPr>
          <w:rFonts w:cs="Times New Roman"/>
          <w:color w:val="auto"/>
          <w:sz w:val="24"/>
          <w:szCs w:val="24"/>
          <w:lang w:val="lt-LT"/>
        </w:rPr>
      </w:pPr>
      <w:r>
        <w:rPr>
          <w:rFonts w:cs="Times New Roman"/>
          <w:color w:val="auto"/>
          <w:sz w:val="24"/>
          <w:szCs w:val="24"/>
          <w:lang w:val="lt-LT"/>
        </w:rPr>
        <w:t>Supaprastintas</w:t>
      </w:r>
      <w:r w:rsidR="00E878D7">
        <w:rPr>
          <w:rFonts w:cs="Times New Roman"/>
          <w:color w:val="auto"/>
          <w:sz w:val="24"/>
          <w:szCs w:val="24"/>
          <w:lang w:val="lt-LT"/>
        </w:rPr>
        <w:t xml:space="preserve"> </w:t>
      </w:r>
      <w:r w:rsidR="00EF10C5" w:rsidRPr="00EF10C5">
        <w:rPr>
          <w:rFonts w:eastAsia="Times New Roman" w:cs="Times New Roman"/>
          <w:color w:val="auto"/>
          <w:sz w:val="24"/>
          <w:szCs w:val="24"/>
          <w:bdr w:val="none" w:sz="0" w:space="0" w:color="auto"/>
          <w:lang w:val="lt-LT" w:eastAsia="en-US"/>
        </w:rPr>
        <w:t xml:space="preserve">Pakruojo rajono Degėsių k. v. up. </w:t>
      </w:r>
      <w:proofErr w:type="spellStart"/>
      <w:r w:rsidR="00EF10C5" w:rsidRPr="00EF10C5">
        <w:rPr>
          <w:rFonts w:eastAsia="Times New Roman" w:cs="Times New Roman"/>
          <w:color w:val="auto"/>
          <w:sz w:val="24"/>
          <w:szCs w:val="24"/>
          <w:bdr w:val="none" w:sz="0" w:space="0" w:color="auto"/>
          <w:lang w:val="lt-LT" w:eastAsia="en-US"/>
        </w:rPr>
        <w:t>Plonė</w:t>
      </w:r>
      <w:proofErr w:type="spellEnd"/>
      <w:r w:rsidR="00EF10C5" w:rsidRPr="00EF10C5">
        <w:rPr>
          <w:rFonts w:eastAsia="Times New Roman" w:cs="Times New Roman"/>
          <w:color w:val="auto"/>
          <w:sz w:val="24"/>
          <w:szCs w:val="24"/>
          <w:bdr w:val="none" w:sz="0" w:space="0" w:color="auto"/>
          <w:lang w:val="lt-LT" w:eastAsia="en-US"/>
        </w:rPr>
        <w:t xml:space="preserve">, up. </w:t>
      </w:r>
      <w:proofErr w:type="spellStart"/>
      <w:r w:rsidR="00EF10C5" w:rsidRPr="00EF10C5">
        <w:rPr>
          <w:rFonts w:eastAsia="Times New Roman" w:cs="Times New Roman"/>
          <w:color w:val="auto"/>
          <w:sz w:val="24"/>
          <w:szCs w:val="24"/>
          <w:bdr w:val="none" w:sz="0" w:space="0" w:color="auto"/>
          <w:lang w:val="lt-LT" w:eastAsia="en-US"/>
        </w:rPr>
        <w:t>Žioglupis</w:t>
      </w:r>
      <w:proofErr w:type="spellEnd"/>
      <w:r w:rsidR="00EF10C5" w:rsidRPr="00EF10C5">
        <w:rPr>
          <w:rFonts w:eastAsia="Times New Roman" w:cs="Times New Roman"/>
          <w:color w:val="auto"/>
          <w:sz w:val="24"/>
          <w:szCs w:val="24"/>
          <w:bdr w:val="none" w:sz="0" w:space="0" w:color="auto"/>
          <w:lang w:val="lt-LT" w:eastAsia="en-US"/>
        </w:rPr>
        <w:t xml:space="preserve"> ir juose esančių melioracijos statinių remonto ir priežiūros darbų</w:t>
      </w:r>
      <w:r w:rsidR="00EF10C5">
        <w:rPr>
          <w:rFonts w:eastAsia="Times New Roman" w:cs="Times New Roman"/>
          <w:b/>
          <w:bCs/>
          <w:color w:val="auto"/>
          <w:sz w:val="24"/>
          <w:szCs w:val="24"/>
          <w:bdr w:val="none" w:sz="0" w:space="0" w:color="auto"/>
          <w:lang w:val="lt-LT" w:eastAsia="en-US"/>
        </w:rPr>
        <w:t xml:space="preserve"> </w:t>
      </w:r>
      <w:r w:rsidR="009A6397" w:rsidRPr="0003264C">
        <w:rPr>
          <w:rFonts w:cs="Times New Roman"/>
          <w:color w:val="auto"/>
          <w:sz w:val="24"/>
          <w:szCs w:val="24"/>
          <w:lang w:val="lt-LT"/>
        </w:rPr>
        <w:t>viešasis pirkimas (toliau –</w:t>
      </w:r>
      <w:r w:rsidR="00937771" w:rsidRPr="0003264C">
        <w:rPr>
          <w:rFonts w:cs="Times New Roman"/>
          <w:color w:val="auto"/>
          <w:sz w:val="24"/>
          <w:szCs w:val="24"/>
          <w:lang w:val="lt-LT"/>
        </w:rPr>
        <w:t xml:space="preserve"> pirkimas) atliekamas vadovaujantis Lietuvos Respublikos viešųjų pirkimų įstatymu</w:t>
      </w:r>
      <w:r w:rsidR="00B070B1" w:rsidRPr="0003264C">
        <w:rPr>
          <w:rFonts w:cs="Times New Roman"/>
          <w:color w:val="auto"/>
          <w:sz w:val="24"/>
          <w:szCs w:val="24"/>
          <w:lang w:val="lt-LT"/>
        </w:rPr>
        <w:t xml:space="preserve"> (toliau – Viešųjų pirkimų įstatymas)</w:t>
      </w:r>
      <w:r w:rsidR="00937771" w:rsidRPr="0003264C">
        <w:rPr>
          <w:rFonts w:cs="Times New Roman"/>
          <w:color w:val="auto"/>
          <w:sz w:val="24"/>
          <w:szCs w:val="24"/>
          <w:lang w:val="lt-LT"/>
        </w:rPr>
        <w:t>, Lietuvos Respublikos civiliniu kodeksu</w:t>
      </w:r>
      <w:r w:rsidR="00B070B1" w:rsidRPr="0003264C">
        <w:rPr>
          <w:rFonts w:cs="Times New Roman"/>
          <w:color w:val="auto"/>
          <w:sz w:val="24"/>
          <w:szCs w:val="24"/>
          <w:lang w:val="lt-LT"/>
        </w:rPr>
        <w:t xml:space="preserve"> (toliau – Civilinis kodeksas)</w:t>
      </w:r>
      <w:r w:rsidR="00937771" w:rsidRPr="0003264C">
        <w:rPr>
          <w:rFonts w:cs="Times New Roman"/>
          <w:color w:val="auto"/>
          <w:sz w:val="24"/>
          <w:szCs w:val="24"/>
          <w:lang w:val="lt-LT"/>
        </w:rPr>
        <w:t xml:space="preserve">, kitais viešuosius pirkimus </w:t>
      </w:r>
      <w:r w:rsidR="009146AA" w:rsidRPr="0003264C">
        <w:rPr>
          <w:rFonts w:cs="Times New Roman"/>
          <w:color w:val="auto"/>
          <w:sz w:val="24"/>
          <w:szCs w:val="24"/>
          <w:lang w:val="lt-LT"/>
        </w:rPr>
        <w:t>reglamentuojančiais</w:t>
      </w:r>
      <w:r w:rsidR="00937771" w:rsidRPr="0003264C">
        <w:rPr>
          <w:rFonts w:cs="Times New Roman"/>
          <w:color w:val="auto"/>
          <w:sz w:val="24"/>
          <w:szCs w:val="24"/>
          <w:lang w:val="lt-LT"/>
        </w:rPr>
        <w:t xml:space="preserve"> </w:t>
      </w:r>
      <w:r w:rsidR="009146AA" w:rsidRPr="0003264C">
        <w:rPr>
          <w:rFonts w:cs="Times New Roman"/>
          <w:color w:val="auto"/>
          <w:sz w:val="24"/>
          <w:szCs w:val="24"/>
          <w:lang w:val="lt-LT"/>
        </w:rPr>
        <w:t>teisės</w:t>
      </w:r>
      <w:r w:rsidR="00937771" w:rsidRPr="0003264C">
        <w:rPr>
          <w:rFonts w:cs="Times New Roman"/>
          <w:color w:val="auto"/>
          <w:sz w:val="24"/>
          <w:szCs w:val="24"/>
          <w:lang w:val="lt-LT"/>
        </w:rPr>
        <w:t xml:space="preserve"> </w:t>
      </w:r>
      <w:r w:rsidR="00937771" w:rsidRPr="006B2CF1">
        <w:rPr>
          <w:rFonts w:cs="Times New Roman"/>
          <w:color w:val="auto"/>
          <w:sz w:val="24"/>
          <w:szCs w:val="24"/>
          <w:lang w:val="lt-LT"/>
        </w:rPr>
        <w:t xml:space="preserve">aktais bei </w:t>
      </w:r>
      <w:r w:rsidR="0022725F" w:rsidRPr="006B2CF1">
        <w:rPr>
          <w:rFonts w:cs="Times New Roman"/>
          <w:color w:val="auto"/>
          <w:sz w:val="24"/>
          <w:szCs w:val="24"/>
          <w:lang w:val="lt-LT"/>
        </w:rPr>
        <w:t xml:space="preserve">šiomis pirkimo </w:t>
      </w:r>
      <w:r w:rsidR="009146AA" w:rsidRPr="006B2CF1">
        <w:rPr>
          <w:rFonts w:cs="Times New Roman"/>
          <w:color w:val="auto"/>
          <w:sz w:val="24"/>
          <w:szCs w:val="24"/>
          <w:lang w:val="lt-LT"/>
        </w:rPr>
        <w:t>sąlygomis</w:t>
      </w:r>
      <w:r w:rsidR="0022725F" w:rsidRPr="006B2CF1">
        <w:rPr>
          <w:rFonts w:cs="Times New Roman"/>
          <w:color w:val="auto"/>
          <w:sz w:val="24"/>
          <w:szCs w:val="24"/>
          <w:lang w:val="lt-LT"/>
        </w:rPr>
        <w:t>.</w:t>
      </w:r>
    </w:p>
    <w:p w14:paraId="39DDDD42" w14:textId="760CF696" w:rsidR="006B2CF1" w:rsidRPr="006B2CF1" w:rsidRDefault="009146AA" w:rsidP="006B2CF1">
      <w:pPr>
        <w:pStyle w:val="Body2"/>
        <w:numPr>
          <w:ilvl w:val="0"/>
          <w:numId w:val="1"/>
        </w:numPr>
        <w:tabs>
          <w:tab w:val="left" w:pos="1134"/>
        </w:tabs>
        <w:spacing w:after="0"/>
        <w:ind w:left="0" w:firstLine="709"/>
        <w:rPr>
          <w:rFonts w:cs="Times New Roman"/>
          <w:color w:val="auto"/>
          <w:sz w:val="24"/>
          <w:szCs w:val="24"/>
          <w:lang w:val="lt-LT"/>
        </w:rPr>
      </w:pPr>
      <w:r w:rsidRPr="006B2CF1">
        <w:rPr>
          <w:rFonts w:cs="Times New Roman"/>
          <w:color w:val="auto"/>
          <w:sz w:val="24"/>
          <w:szCs w:val="24"/>
          <w:lang w:val="lt-LT"/>
        </w:rPr>
        <w:t xml:space="preserve">Pirkimas vykdomas </w:t>
      </w:r>
      <w:r w:rsidR="004B03A6" w:rsidRPr="006B2CF1">
        <w:rPr>
          <w:rFonts w:cs="Times New Roman"/>
          <w:color w:val="auto"/>
          <w:sz w:val="24"/>
          <w:szCs w:val="24"/>
          <w:lang w:val="lt-LT"/>
        </w:rPr>
        <w:t>atviro konkurso</w:t>
      </w:r>
      <w:r w:rsidRPr="006B2CF1">
        <w:rPr>
          <w:rFonts w:cs="Times New Roman"/>
          <w:color w:val="auto"/>
          <w:sz w:val="24"/>
          <w:szCs w:val="24"/>
          <w:lang w:val="lt-LT"/>
        </w:rPr>
        <w:t xml:space="preserve"> būdu naudojantis Centrinės viešųjų pirkimų informacinės sistemos (toliau – CVP IS) </w:t>
      </w:r>
      <w:r w:rsidR="00B214FE" w:rsidRPr="006B2CF1">
        <w:rPr>
          <w:rFonts w:cs="Times New Roman"/>
          <w:color w:val="auto"/>
          <w:sz w:val="24"/>
          <w:szCs w:val="24"/>
          <w:lang w:val="lt-LT"/>
        </w:rPr>
        <w:t>priemonėmis</w:t>
      </w:r>
      <w:r w:rsidR="00B214FE">
        <w:rPr>
          <w:rFonts w:cs="Times New Roman"/>
          <w:color w:val="auto"/>
          <w:sz w:val="24"/>
          <w:szCs w:val="24"/>
          <w:lang w:val="lt-LT"/>
        </w:rPr>
        <w:t>.</w:t>
      </w:r>
      <w:r w:rsidR="00B214FE" w:rsidRPr="006B2CF1">
        <w:rPr>
          <w:rFonts w:cs="Times New Roman"/>
          <w:color w:val="auto"/>
          <w:sz w:val="24"/>
          <w:szCs w:val="24"/>
          <w:lang w:val="lt-LT"/>
        </w:rPr>
        <w:t xml:space="preserve"> </w:t>
      </w:r>
      <w:r w:rsidRPr="006B2CF1">
        <w:rPr>
          <w:rFonts w:cs="Times New Roman"/>
          <w:color w:val="auto"/>
          <w:sz w:val="24"/>
          <w:szCs w:val="24"/>
          <w:lang w:val="lt-LT"/>
        </w:rPr>
        <w:t>Pirkimo dokumentai skelbiami CVP IS</w:t>
      </w:r>
      <w:r w:rsidR="00B214FE" w:rsidRPr="00B214FE">
        <w:rPr>
          <w:color w:val="auto"/>
          <w:sz w:val="24"/>
          <w:szCs w:val="24"/>
          <w:lang w:val="lt-LT"/>
        </w:rPr>
        <w:t xml:space="preserve"> adresu </w:t>
      </w:r>
      <w:hyperlink r:id="rId8" w:history="1">
        <w:r w:rsidR="00B214FE" w:rsidRPr="00B214FE">
          <w:rPr>
            <w:rStyle w:val="Hipersaitas"/>
            <w:sz w:val="24"/>
            <w:szCs w:val="24"/>
            <w:lang w:val="lt-LT"/>
          </w:rPr>
          <w:t>https://viesiejipirkimai.lt</w:t>
        </w:r>
        <w:r w:rsidR="00B214FE" w:rsidRPr="00B214FE">
          <w:rPr>
            <w:rStyle w:val="Hipersaitas"/>
            <w:lang w:val="lt-LT"/>
          </w:rPr>
          <w:t>/</w:t>
        </w:r>
      </w:hyperlink>
      <w:r w:rsidRPr="006B2CF1">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9" w:history="1">
        <w:r w:rsidR="00B214FE" w:rsidRPr="00B214FE">
          <w:rPr>
            <w:rStyle w:val="Hipersaitas"/>
            <w:sz w:val="24"/>
            <w:szCs w:val="24"/>
            <w:lang w:val="lt-LT"/>
          </w:rPr>
          <w:t>https://viesiejipirkimai.lt</w:t>
        </w:r>
        <w:r w:rsidR="00B214FE" w:rsidRPr="00B214FE">
          <w:rPr>
            <w:rStyle w:val="Hipersaitas"/>
            <w:lang w:val="lt-LT"/>
          </w:rPr>
          <w:t>/</w:t>
        </w:r>
      </w:hyperlink>
      <w:r w:rsidRPr="00B214FE">
        <w:rPr>
          <w:rFonts w:cs="Times New Roman"/>
          <w:color w:val="auto"/>
          <w:sz w:val="24"/>
          <w:szCs w:val="24"/>
          <w:lang w:val="lt-LT"/>
        </w:rPr>
        <w:t>.</w:t>
      </w:r>
      <w:r w:rsidR="00D16413" w:rsidRPr="00B214FE">
        <w:rPr>
          <w:rFonts w:cs="Times New Roman"/>
          <w:color w:val="auto"/>
          <w:sz w:val="24"/>
          <w:szCs w:val="24"/>
          <w:lang w:val="lt-LT"/>
        </w:rPr>
        <w:t xml:space="preserve"> </w:t>
      </w:r>
    </w:p>
    <w:p w14:paraId="4AB65F22" w14:textId="320CB4CD" w:rsidR="009146AA" w:rsidRPr="00AF7E18" w:rsidRDefault="00D16413" w:rsidP="004B48CB">
      <w:pPr>
        <w:pStyle w:val="Body2"/>
        <w:numPr>
          <w:ilvl w:val="0"/>
          <w:numId w:val="1"/>
        </w:numPr>
        <w:tabs>
          <w:tab w:val="left" w:pos="1134"/>
        </w:tabs>
        <w:spacing w:after="0"/>
        <w:ind w:left="0" w:firstLine="709"/>
        <w:rPr>
          <w:rFonts w:cs="Times New Roman"/>
          <w:color w:val="auto"/>
          <w:sz w:val="24"/>
          <w:szCs w:val="24"/>
          <w:lang w:val="lt-LT"/>
        </w:rPr>
      </w:pPr>
      <w:r w:rsidRPr="006B2CF1">
        <w:rPr>
          <w:sz w:val="24"/>
          <w:szCs w:val="24"/>
          <w:lang w:val="lt-LT"/>
        </w:rPr>
        <w:t xml:space="preserve">Perkančioji organizacija neatlieka pirkimo naudojantis centrinės perkančiosios organizacijos (toliau – CPO) paslaugomis, </w:t>
      </w:r>
      <w:r w:rsidR="00BB23C9" w:rsidRPr="006B2CF1">
        <w:rPr>
          <w:sz w:val="24"/>
          <w:szCs w:val="24"/>
          <w:lang w:val="lt-LT"/>
        </w:rPr>
        <w:t xml:space="preserve">nes pirkimo objekte nurodytų </w:t>
      </w:r>
      <w:r w:rsidR="00A77416">
        <w:rPr>
          <w:sz w:val="24"/>
          <w:szCs w:val="24"/>
          <w:lang w:val="lt-LT"/>
        </w:rPr>
        <w:t>darbų</w:t>
      </w:r>
      <w:r w:rsidR="00EF10C5">
        <w:rPr>
          <w:sz w:val="24"/>
          <w:szCs w:val="24"/>
          <w:lang w:val="lt-LT"/>
        </w:rPr>
        <w:t xml:space="preserve"> </w:t>
      </w:r>
      <w:r w:rsidR="00B12471" w:rsidRPr="00DB5ABC">
        <w:rPr>
          <w:sz w:val="24"/>
          <w:szCs w:val="24"/>
          <w:lang w:val="lt-LT"/>
        </w:rPr>
        <w:t xml:space="preserve">CPO kataloge </w:t>
      </w:r>
      <w:r w:rsidR="00B12471">
        <w:rPr>
          <w:sz w:val="24"/>
          <w:szCs w:val="24"/>
          <w:lang w:val="lt-LT"/>
        </w:rPr>
        <w:t>(</w:t>
      </w:r>
      <w:hyperlink r:id="rId10" w:history="1">
        <w:r w:rsidR="00B12471" w:rsidRPr="002369F2">
          <w:rPr>
            <w:rStyle w:val="Hipersaitas"/>
            <w:sz w:val="24"/>
            <w:szCs w:val="24"/>
            <w:lang w:val="lt-LT"/>
          </w:rPr>
          <w:t>https://katalogas.cpo.lt/katalogas/</w:t>
        </w:r>
      </w:hyperlink>
      <w:r w:rsidR="00B12471">
        <w:rPr>
          <w:sz w:val="24"/>
          <w:szCs w:val="24"/>
          <w:lang w:val="lt-LT"/>
        </w:rPr>
        <w:t xml:space="preserve">) </w:t>
      </w:r>
      <w:r w:rsidR="00B12471" w:rsidRPr="00DB5ABC">
        <w:rPr>
          <w:sz w:val="24"/>
          <w:szCs w:val="24"/>
          <w:lang w:val="lt-LT"/>
        </w:rPr>
        <w:t>nėra.</w:t>
      </w:r>
    </w:p>
    <w:p w14:paraId="5C250E45" w14:textId="77777777" w:rsidR="00AF7E18" w:rsidRPr="00C67A7F" w:rsidRDefault="003C02F2" w:rsidP="00AF7E18">
      <w:pPr>
        <w:pStyle w:val="Body2"/>
        <w:numPr>
          <w:ilvl w:val="0"/>
          <w:numId w:val="1"/>
        </w:numPr>
        <w:tabs>
          <w:tab w:val="left" w:pos="1134"/>
        </w:tabs>
        <w:spacing w:after="0"/>
        <w:ind w:left="0" w:firstLine="709"/>
        <w:rPr>
          <w:rFonts w:cs="Times New Roman"/>
          <w:color w:val="auto"/>
          <w:sz w:val="24"/>
          <w:szCs w:val="24"/>
          <w:lang w:val="lt-LT"/>
        </w:rPr>
      </w:pPr>
      <w:bookmarkStart w:id="1" w:name="_Hlk127347437"/>
      <w:r w:rsidRPr="00AF7E18">
        <w:rPr>
          <w:rFonts w:cs="Times New Roman"/>
          <w:color w:val="auto"/>
          <w:sz w:val="24"/>
          <w:szCs w:val="24"/>
          <w:lang w:val="lt-LT"/>
        </w:rPr>
        <w:t>Perkančioji organizacija 2022 m. gegužės 2</w:t>
      </w:r>
      <w:r w:rsidR="00FF524F" w:rsidRPr="00AF7E18">
        <w:rPr>
          <w:rFonts w:cs="Times New Roman"/>
          <w:color w:val="auto"/>
          <w:sz w:val="24"/>
          <w:szCs w:val="24"/>
          <w:lang w:val="lt-LT"/>
        </w:rPr>
        <w:t>6</w:t>
      </w:r>
      <w:r w:rsidRPr="00AF7E18">
        <w:rPr>
          <w:rFonts w:cs="Times New Roman"/>
          <w:color w:val="auto"/>
          <w:sz w:val="24"/>
          <w:szCs w:val="24"/>
          <w:lang w:val="lt-LT"/>
        </w:rPr>
        <w:t xml:space="preserve"> d. Pakruojo rajono savivaldybės tarybos </w:t>
      </w:r>
      <w:r w:rsidRPr="00C67A7F">
        <w:rPr>
          <w:rFonts w:cs="Times New Roman"/>
          <w:color w:val="auto"/>
          <w:sz w:val="24"/>
          <w:szCs w:val="24"/>
          <w:lang w:val="lt-LT"/>
        </w:rPr>
        <w:t xml:space="preserve">sprendimu Nr. T-155 </w:t>
      </w:r>
      <w:r w:rsidR="00FF524F" w:rsidRPr="00C67A7F">
        <w:rPr>
          <w:rFonts w:cs="Times New Roman"/>
          <w:color w:val="auto"/>
          <w:sz w:val="24"/>
          <w:szCs w:val="24"/>
          <w:lang w:val="lt-LT"/>
        </w:rPr>
        <w:t xml:space="preserve">„Dėl pavedimo vykdyti centrinės perkančiosios organizacijos funkcijas“ </w:t>
      </w:r>
      <w:r w:rsidRPr="00C67A7F">
        <w:rPr>
          <w:rFonts w:cs="Times New Roman"/>
          <w:color w:val="auto"/>
          <w:sz w:val="24"/>
          <w:szCs w:val="24"/>
          <w:lang w:val="lt-LT"/>
        </w:rPr>
        <w:t>vykdo centrinės perkančiosios organizacijos funkcijas.</w:t>
      </w:r>
      <w:bookmarkEnd w:id="1"/>
    </w:p>
    <w:p w14:paraId="53B7B9BB" w14:textId="7E574FB6" w:rsidR="00C06DFA" w:rsidRPr="00DB083E" w:rsidRDefault="004B48CB" w:rsidP="00C06DFA">
      <w:pPr>
        <w:pStyle w:val="Body2"/>
        <w:numPr>
          <w:ilvl w:val="0"/>
          <w:numId w:val="1"/>
        </w:numPr>
        <w:tabs>
          <w:tab w:val="left" w:pos="1134"/>
        </w:tabs>
        <w:spacing w:after="0"/>
        <w:ind w:left="0" w:firstLine="709"/>
        <w:rPr>
          <w:rFonts w:cs="Times New Roman"/>
          <w:strike/>
          <w:color w:val="auto"/>
          <w:sz w:val="24"/>
          <w:szCs w:val="24"/>
          <w:lang w:val="lt-LT"/>
        </w:rPr>
      </w:pPr>
      <w:r w:rsidRPr="00464F39">
        <w:rPr>
          <w:sz w:val="24"/>
          <w:szCs w:val="24"/>
          <w:lang w:val="lt-LT"/>
        </w:rPr>
        <w:t xml:space="preserve">Aplinkos apsaugos reikalavimai ir (arba) kriterijai pirkimo dokumentuose yra nustatyti Lietuvos Respublikos Vyriausybės ar jos įgaliotos institucijos nustatyta tvarka. </w:t>
      </w:r>
      <w:r w:rsidRPr="00464F39">
        <w:rPr>
          <w:b/>
          <w:bCs/>
          <w:sz w:val="24"/>
          <w:szCs w:val="24"/>
          <w:lang w:val="lt-LT"/>
        </w:rPr>
        <w:t>Pirkimas yra laikomas „žaliuoju“ pirkimu.</w:t>
      </w:r>
      <w:r w:rsidRPr="00464F39">
        <w:rPr>
          <w:bCs/>
          <w:sz w:val="24"/>
          <w:szCs w:val="24"/>
          <w:lang w:val="lt-LT"/>
        </w:rPr>
        <w:t xml:space="preserve"> </w:t>
      </w:r>
      <w:r w:rsidR="000C01D5" w:rsidRPr="00464F39">
        <w:rPr>
          <w:bCs/>
          <w:color w:val="auto"/>
          <w:sz w:val="24"/>
          <w:szCs w:val="24"/>
          <w:lang w:val="lt-LT"/>
        </w:rPr>
        <w:t xml:space="preserve">Aplinkos apsaugos kriterijai nustatyti pagal aktualios redakcijos Lietuvos Respublikos aplinkos ministro 2011 m. birželio 28 d. įsakymu Nr. D1-508 patvirtinto Aplinkos apsaugos kriterijų taikymo, vykdant žaliuosius pirkimus, tvarkos aprašo </w:t>
      </w:r>
      <w:r w:rsidR="009A745B" w:rsidRPr="00464F39">
        <w:rPr>
          <w:bCs/>
          <w:color w:val="auto"/>
          <w:sz w:val="24"/>
          <w:szCs w:val="24"/>
          <w:lang w:val="lt-LT"/>
        </w:rPr>
        <w:t>(</w:t>
      </w:r>
      <w:r w:rsidR="009A745B" w:rsidRPr="00DB083E">
        <w:rPr>
          <w:bCs/>
          <w:color w:val="auto"/>
          <w:sz w:val="24"/>
          <w:szCs w:val="24"/>
          <w:lang w:val="lt-LT"/>
        </w:rPr>
        <w:t>toliau – Tvarkos aprašas) 4.</w:t>
      </w:r>
      <w:r w:rsidR="00F42173" w:rsidRPr="00DB083E">
        <w:rPr>
          <w:bCs/>
          <w:color w:val="auto"/>
          <w:sz w:val="24"/>
          <w:szCs w:val="24"/>
          <w:lang w:val="lt-LT"/>
        </w:rPr>
        <w:t>3</w:t>
      </w:r>
      <w:r w:rsidR="009A745B" w:rsidRPr="00DB083E">
        <w:rPr>
          <w:color w:val="auto"/>
          <w:sz w:val="24"/>
          <w:szCs w:val="24"/>
          <w:lang w:val="lt-LT"/>
        </w:rPr>
        <w:t xml:space="preserve"> papunktį</w:t>
      </w:r>
      <w:r w:rsidR="009A745B" w:rsidRPr="00DB083E">
        <w:rPr>
          <w:bCs/>
          <w:color w:val="auto"/>
          <w:sz w:val="24"/>
          <w:szCs w:val="24"/>
          <w:lang w:val="lt-LT"/>
        </w:rPr>
        <w:t>.</w:t>
      </w:r>
      <w:r w:rsidRPr="00DB083E">
        <w:rPr>
          <w:bCs/>
          <w:color w:val="auto"/>
          <w:sz w:val="24"/>
          <w:szCs w:val="24"/>
          <w:lang w:val="lt-LT"/>
        </w:rPr>
        <w:t xml:space="preserve"> Aplinkos apsaugos kriterijai nustatyti </w:t>
      </w:r>
      <w:r w:rsidR="00E5565D" w:rsidRPr="00DB083E">
        <w:rPr>
          <w:bCs/>
          <w:color w:val="auto"/>
          <w:sz w:val="24"/>
          <w:szCs w:val="24"/>
          <w:lang w:val="lt-LT"/>
        </w:rPr>
        <w:t>pirkimo sąlygų I</w:t>
      </w:r>
      <w:r w:rsidR="00260D35" w:rsidRPr="00DB083E">
        <w:rPr>
          <w:bCs/>
          <w:color w:val="auto"/>
          <w:sz w:val="24"/>
          <w:szCs w:val="24"/>
          <w:lang w:val="lt-LT"/>
        </w:rPr>
        <w:t>I</w:t>
      </w:r>
      <w:r w:rsidR="00E5565D" w:rsidRPr="00DB083E">
        <w:rPr>
          <w:bCs/>
          <w:color w:val="auto"/>
          <w:sz w:val="24"/>
          <w:szCs w:val="24"/>
          <w:lang w:val="lt-LT"/>
        </w:rPr>
        <w:t>I skyriaus 44 punkte</w:t>
      </w:r>
      <w:r w:rsidR="003956F7" w:rsidRPr="00DB083E">
        <w:rPr>
          <w:bCs/>
          <w:color w:val="auto"/>
          <w:sz w:val="24"/>
          <w:szCs w:val="24"/>
          <w:lang w:val="lt-LT"/>
        </w:rPr>
        <w:t>.</w:t>
      </w:r>
      <w:r w:rsidR="000C01D5" w:rsidRPr="00DB083E">
        <w:rPr>
          <w:bCs/>
          <w:color w:val="auto"/>
          <w:sz w:val="24"/>
          <w:szCs w:val="24"/>
          <w:lang w:val="lt-LT"/>
        </w:rPr>
        <w:t xml:space="preserve"> </w:t>
      </w:r>
    </w:p>
    <w:p w14:paraId="1793B576" w14:textId="77777777" w:rsidR="00F40BB8" w:rsidRPr="00C67A7F" w:rsidRDefault="00F40BB8" w:rsidP="00F40BB8">
      <w:pPr>
        <w:pStyle w:val="Body2"/>
        <w:numPr>
          <w:ilvl w:val="0"/>
          <w:numId w:val="1"/>
        </w:numPr>
        <w:tabs>
          <w:tab w:val="left" w:pos="1134"/>
        </w:tabs>
        <w:spacing w:after="0"/>
        <w:ind w:left="0" w:firstLine="709"/>
        <w:rPr>
          <w:rFonts w:cs="Times New Roman"/>
          <w:color w:val="auto"/>
          <w:sz w:val="24"/>
          <w:szCs w:val="24"/>
          <w:lang w:val="lt-LT"/>
        </w:rPr>
      </w:pPr>
      <w:r w:rsidRPr="00DB083E">
        <w:rPr>
          <w:rFonts w:cs="Times New Roman"/>
          <w:color w:val="auto"/>
          <w:sz w:val="24"/>
          <w:szCs w:val="24"/>
          <w:lang w:val="lt-LT"/>
        </w:rPr>
        <w:t>Pirkimas nėra rezervuotas pagal Viešųjų pirkimų įstatymo 23 ir 24 straipsnių</w:t>
      </w:r>
      <w:r w:rsidRPr="00C67A7F">
        <w:rPr>
          <w:rFonts w:cs="Times New Roman"/>
          <w:color w:val="auto"/>
          <w:sz w:val="24"/>
          <w:szCs w:val="24"/>
          <w:lang w:val="lt-LT"/>
        </w:rPr>
        <w:t xml:space="preserve"> nuostatas.</w:t>
      </w:r>
    </w:p>
    <w:p w14:paraId="213345C5" w14:textId="6B909D62" w:rsidR="007511A3" w:rsidRPr="008734ED" w:rsidRDefault="007511A3" w:rsidP="007511A3">
      <w:pPr>
        <w:pStyle w:val="Body2"/>
        <w:numPr>
          <w:ilvl w:val="0"/>
          <w:numId w:val="1"/>
        </w:numPr>
        <w:tabs>
          <w:tab w:val="left" w:pos="1134"/>
        </w:tabs>
        <w:spacing w:after="0"/>
        <w:ind w:left="0" w:firstLine="709"/>
        <w:rPr>
          <w:rFonts w:cs="Times New Roman"/>
          <w:color w:val="auto"/>
          <w:sz w:val="24"/>
          <w:szCs w:val="24"/>
          <w:lang w:val="lt-LT"/>
        </w:rPr>
      </w:pPr>
      <w:r w:rsidRPr="006D7693">
        <w:rPr>
          <w:rFonts w:eastAsia="Calibri" w:cs="Times New Roman"/>
          <w:b/>
          <w:bCs/>
          <w:color w:val="auto"/>
          <w:sz w:val="24"/>
          <w:szCs w:val="24"/>
          <w:lang w:val="lt-LT"/>
        </w:rPr>
        <w:t xml:space="preserve">Pirkimui skirtų lėšų suma siekia ne daugiau kaip </w:t>
      </w:r>
      <w:r>
        <w:rPr>
          <w:rFonts w:eastAsia="Calibri" w:cs="Times New Roman"/>
          <w:b/>
          <w:bCs/>
          <w:color w:val="auto"/>
          <w:sz w:val="24"/>
          <w:szCs w:val="24"/>
          <w:lang w:val="lt-LT"/>
        </w:rPr>
        <w:t>219 178,00</w:t>
      </w:r>
      <w:r w:rsidRPr="006D7693">
        <w:rPr>
          <w:rFonts w:eastAsia="Calibri" w:cs="Times New Roman"/>
          <w:b/>
          <w:bCs/>
          <w:color w:val="auto"/>
          <w:sz w:val="24"/>
          <w:szCs w:val="24"/>
          <w:lang w:val="lt-LT"/>
        </w:rPr>
        <w:t xml:space="preserve"> Eur (įskaitant visus mokesčius</w:t>
      </w:r>
      <w:r w:rsidRPr="000E5F2C">
        <w:rPr>
          <w:rFonts w:eastAsia="Calibri" w:cs="Times New Roman"/>
          <w:b/>
          <w:bCs/>
          <w:color w:val="auto"/>
          <w:sz w:val="24"/>
          <w:szCs w:val="24"/>
          <w:lang w:val="lt-LT"/>
        </w:rPr>
        <w:t xml:space="preserve">). </w:t>
      </w:r>
      <w:r w:rsidRPr="000E5F2C">
        <w:rPr>
          <w:rFonts w:cs="Times New Roman"/>
          <w:b/>
          <w:bCs/>
          <w:color w:val="auto"/>
          <w:sz w:val="24"/>
          <w:szCs w:val="24"/>
          <w:lang w:val="lt-LT"/>
        </w:rPr>
        <w:t xml:space="preserve">Pasiūlyta kaina viršijanti nurodytą sumą bus laikoma per didele kaina ir toks pasiūlymas bus atmetamas. </w:t>
      </w:r>
      <w:r w:rsidRPr="008734ED">
        <w:rPr>
          <w:rFonts w:cs="Times New Roman"/>
          <w:color w:val="auto"/>
          <w:sz w:val="24"/>
          <w:szCs w:val="24"/>
          <w:lang w:val="lt-LT"/>
        </w:rPr>
        <w:t xml:space="preserve">Perkančioji organizacija vertindama kainą atsižvelgia į tai, kokia bus galutinė lėšų suma išleista pirkimui, įskaitant ir dėl pirkimo sutarties sudarymo su pirkimo laimėtoju jo paties įgyjamas mokestines prievoles (ar teises). Tai reiškia, kad kai pirkime dalyvauja tiekėjai, </w:t>
      </w:r>
      <w:r w:rsidRPr="008734ED">
        <w:rPr>
          <w:rFonts w:cs="Times New Roman"/>
          <w:color w:val="auto"/>
          <w:sz w:val="24"/>
          <w:szCs w:val="24"/>
          <w:lang w:val="lt-LT"/>
        </w:rPr>
        <w:lastRenderedPageBreak/>
        <w:t>kurie turi skirtingą statusą – PVM mokėtojai ir ne PVM mokėtojai – perkančioji organizacija pasiūlymus vertina atsižvelgdama į galutinę lėšų sumą, kurią ji išleis.</w:t>
      </w:r>
    </w:p>
    <w:p w14:paraId="23161A70" w14:textId="77777777" w:rsidR="00345B2D" w:rsidRDefault="0022725F" w:rsidP="00345B2D">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 xml:space="preserve">Vartojamos pagrindinės sąvokos apibrėžtos Viešųjų pirkimų įstatyme, </w:t>
      </w:r>
      <w:r w:rsidR="009146AA" w:rsidRPr="0003264C">
        <w:rPr>
          <w:rFonts w:cs="Times New Roman"/>
          <w:color w:val="auto"/>
          <w:sz w:val="24"/>
          <w:szCs w:val="24"/>
          <w:lang w:val="lt-LT"/>
        </w:rPr>
        <w:t>apraše ir šiose p</w:t>
      </w:r>
      <w:r w:rsidRPr="0003264C">
        <w:rPr>
          <w:rFonts w:cs="Times New Roman"/>
          <w:color w:val="auto"/>
          <w:sz w:val="24"/>
          <w:szCs w:val="24"/>
          <w:lang w:val="lt-LT"/>
        </w:rPr>
        <w:t>irkimo sąlygose.</w:t>
      </w:r>
    </w:p>
    <w:p w14:paraId="255EDF5E" w14:textId="1B137808" w:rsidR="0022725F" w:rsidRPr="00345B2D" w:rsidRDefault="0022725F" w:rsidP="00345B2D">
      <w:pPr>
        <w:pStyle w:val="Body2"/>
        <w:numPr>
          <w:ilvl w:val="0"/>
          <w:numId w:val="1"/>
        </w:numPr>
        <w:tabs>
          <w:tab w:val="left" w:pos="1134"/>
        </w:tabs>
        <w:spacing w:after="0"/>
        <w:ind w:left="0" w:firstLine="709"/>
        <w:rPr>
          <w:rFonts w:cs="Times New Roman"/>
          <w:color w:val="auto"/>
          <w:sz w:val="24"/>
          <w:szCs w:val="24"/>
          <w:lang w:val="lt-LT"/>
        </w:rPr>
      </w:pPr>
      <w:r w:rsidRPr="00345B2D">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43ABCEDF" w14:textId="77777777" w:rsidR="0022725F"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 xml:space="preserve">Pateikdamas savo pasiūlymą tiekėjas pareiškia ir garantuoja, kad susipažino su visomis </w:t>
      </w:r>
      <w:r w:rsidR="009146AA" w:rsidRPr="0003264C">
        <w:rPr>
          <w:rFonts w:cs="Times New Roman"/>
          <w:color w:val="auto"/>
          <w:sz w:val="24"/>
          <w:szCs w:val="24"/>
          <w:lang w:val="lt-LT"/>
        </w:rPr>
        <w:t>šių p</w:t>
      </w:r>
      <w:r w:rsidRPr="0003264C">
        <w:rPr>
          <w:rFonts w:cs="Times New Roman"/>
          <w:color w:val="auto"/>
          <w:sz w:val="24"/>
          <w:szCs w:val="24"/>
          <w:lang w:val="lt-LT"/>
        </w:rPr>
        <w:t>irk</w:t>
      </w:r>
      <w:r w:rsidR="009146AA" w:rsidRPr="0003264C">
        <w:rPr>
          <w:rFonts w:cs="Times New Roman"/>
          <w:color w:val="auto"/>
          <w:sz w:val="24"/>
          <w:szCs w:val="24"/>
          <w:lang w:val="lt-LT"/>
        </w:rPr>
        <w:t>imo sąlygų nuostatomis, priima p</w:t>
      </w:r>
      <w:r w:rsidRPr="0003264C">
        <w:rPr>
          <w:rFonts w:cs="Times New Roman"/>
          <w:color w:val="auto"/>
          <w:sz w:val="24"/>
          <w:szCs w:val="24"/>
          <w:lang w:val="lt-LT"/>
        </w:rPr>
        <w:t>irkimo dokumentus kaip vientisą ir nedalomą do</w:t>
      </w:r>
      <w:r w:rsidR="009146AA" w:rsidRPr="0003264C">
        <w:rPr>
          <w:rFonts w:cs="Times New Roman"/>
          <w:color w:val="auto"/>
          <w:sz w:val="24"/>
          <w:szCs w:val="24"/>
          <w:lang w:val="lt-LT"/>
        </w:rPr>
        <w:t>kumentą bei sutinka su visomis p</w:t>
      </w:r>
      <w:r w:rsidRPr="0003264C">
        <w:rPr>
          <w:rFonts w:cs="Times New Roman"/>
          <w:color w:val="auto"/>
          <w:sz w:val="24"/>
          <w:szCs w:val="24"/>
          <w:lang w:val="lt-LT"/>
        </w:rPr>
        <w:t xml:space="preserve">irkimo dokumentų nuostatomis. </w:t>
      </w:r>
    </w:p>
    <w:p w14:paraId="312C23EB" w14:textId="7D94A33D" w:rsidR="0022725F"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bookmarkStart w:id="2" w:name="_Hlk137478678"/>
      <w:r w:rsidRPr="0003264C">
        <w:rPr>
          <w:rFonts w:cs="Times New Roman"/>
          <w:color w:val="auto"/>
          <w:sz w:val="24"/>
          <w:szCs w:val="24"/>
          <w:lang w:val="lt-LT"/>
        </w:rPr>
        <w:t>Tiekėjas yra</w:t>
      </w:r>
      <w:r w:rsidR="009146AA" w:rsidRPr="0003264C">
        <w:rPr>
          <w:rFonts w:cs="Times New Roman"/>
          <w:color w:val="auto"/>
          <w:sz w:val="24"/>
          <w:szCs w:val="24"/>
          <w:lang w:val="lt-LT"/>
        </w:rPr>
        <w:t xml:space="preserve"> atsakingas už rūpestingą visų p</w:t>
      </w:r>
      <w:r w:rsidRPr="0003264C">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D81FE9">
        <w:rPr>
          <w:rFonts w:cs="Times New Roman"/>
          <w:color w:val="auto"/>
          <w:sz w:val="24"/>
          <w:szCs w:val="24"/>
          <w:lang w:val="lt-LT"/>
        </w:rPr>
        <w:t>darbų atlikimui</w:t>
      </w:r>
      <w:r w:rsidR="00AB3160" w:rsidRPr="0003264C">
        <w:rPr>
          <w:rFonts w:cs="Times New Roman"/>
          <w:color w:val="auto"/>
          <w:sz w:val="24"/>
          <w:szCs w:val="24"/>
          <w:lang w:val="lt-LT"/>
        </w:rPr>
        <w:t>,</w:t>
      </w:r>
      <w:r w:rsidRPr="0003264C">
        <w:rPr>
          <w:rFonts w:cs="Times New Roman"/>
          <w:color w:val="auto"/>
          <w:sz w:val="24"/>
          <w:szCs w:val="24"/>
          <w:lang w:val="lt-LT"/>
        </w:rPr>
        <w:t xml:space="preserve"> gavimą. Tiekėjas, pastebėjęs netikslumų ar neatitikimų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dokumentuose, privalo nedelsiant raštu kreiptis į </w:t>
      </w:r>
      <w:r w:rsidR="009146AA" w:rsidRPr="0003264C">
        <w:rPr>
          <w:rFonts w:cs="Times New Roman"/>
          <w:color w:val="auto"/>
          <w:sz w:val="24"/>
          <w:szCs w:val="24"/>
          <w:lang w:val="lt-LT"/>
        </w:rPr>
        <w:t>p</w:t>
      </w:r>
      <w:r w:rsidRPr="0003264C">
        <w:rPr>
          <w:rFonts w:cs="Times New Roman"/>
          <w:color w:val="auto"/>
          <w:sz w:val="24"/>
          <w:szCs w:val="24"/>
          <w:lang w:val="lt-LT"/>
        </w:rPr>
        <w:t xml:space="preserve">erkančiąją organizaciją dėl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dokumentų paaiškinimo </w:t>
      </w:r>
      <w:r w:rsidR="00FF524F">
        <w:rPr>
          <w:rFonts w:cs="Times New Roman"/>
          <w:color w:val="auto"/>
          <w:sz w:val="24"/>
          <w:szCs w:val="24"/>
          <w:lang w:val="lt-LT"/>
        </w:rPr>
        <w:t>(</w:t>
      </w:r>
      <w:r w:rsidRPr="0003264C">
        <w:rPr>
          <w:rFonts w:cs="Times New Roman"/>
          <w:color w:val="auto"/>
          <w:sz w:val="24"/>
          <w:szCs w:val="24"/>
          <w:lang w:val="lt-LT"/>
        </w:rPr>
        <w:t>patikslinimo</w:t>
      </w:r>
      <w:r w:rsidR="00FF524F">
        <w:rPr>
          <w:rFonts w:cs="Times New Roman"/>
          <w:color w:val="auto"/>
          <w:sz w:val="24"/>
          <w:szCs w:val="24"/>
          <w:lang w:val="lt-LT"/>
        </w:rPr>
        <w:t>)</w:t>
      </w:r>
      <w:r w:rsidRPr="0003264C">
        <w:rPr>
          <w:rFonts w:cs="Times New Roman"/>
          <w:color w:val="auto"/>
          <w:sz w:val="24"/>
          <w:szCs w:val="24"/>
          <w:lang w:val="lt-LT"/>
        </w:rPr>
        <w:t xml:space="preserve">. Pasirašius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B46BB9">
        <w:rPr>
          <w:rFonts w:cs="Times New Roman"/>
          <w:color w:val="auto"/>
          <w:sz w:val="24"/>
          <w:szCs w:val="24"/>
          <w:lang w:val="lt-LT"/>
        </w:rPr>
        <w:t xml:space="preserve">atlikti </w:t>
      </w:r>
      <w:r w:rsidR="00BE61E5">
        <w:rPr>
          <w:rFonts w:cs="Times New Roman"/>
          <w:color w:val="auto"/>
          <w:sz w:val="24"/>
          <w:szCs w:val="24"/>
          <w:lang w:val="lt-LT"/>
        </w:rPr>
        <w:t>vis</w:t>
      </w:r>
      <w:r w:rsidR="00D81FE9">
        <w:rPr>
          <w:rFonts w:cs="Times New Roman"/>
          <w:color w:val="auto"/>
          <w:sz w:val="24"/>
          <w:szCs w:val="24"/>
          <w:lang w:val="lt-LT"/>
        </w:rPr>
        <w:t>us</w:t>
      </w:r>
      <w:r w:rsidR="00BE61E5">
        <w:rPr>
          <w:rFonts w:cs="Times New Roman"/>
          <w:color w:val="auto"/>
          <w:sz w:val="24"/>
          <w:szCs w:val="24"/>
          <w:lang w:val="lt-LT"/>
        </w:rPr>
        <w:t xml:space="preserve"> </w:t>
      </w:r>
      <w:r w:rsidR="00D81FE9">
        <w:rPr>
          <w:rFonts w:cs="Times New Roman"/>
          <w:color w:val="auto"/>
          <w:sz w:val="24"/>
          <w:szCs w:val="24"/>
          <w:lang w:val="lt-LT"/>
        </w:rPr>
        <w:t>darbus</w:t>
      </w:r>
      <w:r w:rsidRPr="0003264C">
        <w:rPr>
          <w:rFonts w:cs="Times New Roman"/>
          <w:color w:val="auto"/>
          <w:sz w:val="24"/>
          <w:szCs w:val="24"/>
          <w:lang w:val="lt-LT"/>
        </w:rPr>
        <w:t xml:space="preserve">, </w:t>
      </w:r>
      <w:r w:rsidR="00EF7FE7" w:rsidRPr="0003264C">
        <w:rPr>
          <w:rFonts w:cs="Times New Roman"/>
          <w:color w:val="auto"/>
          <w:sz w:val="24"/>
          <w:szCs w:val="24"/>
          <w:lang w:val="lt-LT"/>
        </w:rPr>
        <w:t>numatyt</w:t>
      </w:r>
      <w:r w:rsidR="00D81FE9">
        <w:rPr>
          <w:rFonts w:cs="Times New Roman"/>
          <w:color w:val="auto"/>
          <w:sz w:val="24"/>
          <w:szCs w:val="24"/>
          <w:lang w:val="lt-LT"/>
        </w:rPr>
        <w:t>u</w:t>
      </w:r>
      <w:r w:rsidR="00EF7FE7" w:rsidRPr="0003264C">
        <w:rPr>
          <w:rFonts w:cs="Times New Roman"/>
          <w:color w:val="auto"/>
          <w:sz w:val="24"/>
          <w:szCs w:val="24"/>
          <w:lang w:val="lt-LT"/>
        </w:rPr>
        <w:t xml:space="preserve">s </w:t>
      </w:r>
      <w:r w:rsidR="009146AA" w:rsidRPr="0003264C">
        <w:rPr>
          <w:rFonts w:cs="Times New Roman"/>
          <w:color w:val="auto"/>
          <w:sz w:val="24"/>
          <w:szCs w:val="24"/>
          <w:lang w:val="lt-LT"/>
        </w:rPr>
        <w:t>p</w:t>
      </w:r>
      <w:r w:rsidRPr="0003264C">
        <w:rPr>
          <w:rFonts w:cs="Times New Roman"/>
          <w:color w:val="auto"/>
          <w:sz w:val="24"/>
          <w:szCs w:val="24"/>
          <w:lang w:val="lt-LT"/>
        </w:rPr>
        <w:t>irkimo dokumentuose.</w:t>
      </w:r>
    </w:p>
    <w:bookmarkEnd w:id="2"/>
    <w:p w14:paraId="056ABF39" w14:textId="77777777" w:rsidR="0022725F"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 xml:space="preserve">Perkančioji organizacija laikys, kad tiekėjas, pateikęs pasiūlymą </w:t>
      </w:r>
      <w:r w:rsidR="009146AA" w:rsidRPr="0003264C">
        <w:rPr>
          <w:rFonts w:cs="Times New Roman"/>
          <w:color w:val="auto"/>
          <w:sz w:val="24"/>
          <w:szCs w:val="24"/>
          <w:lang w:val="lt-LT"/>
        </w:rPr>
        <w:t>p</w:t>
      </w:r>
      <w:r w:rsidRPr="0003264C">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03264C">
        <w:rPr>
          <w:rFonts w:cs="Times New Roman"/>
          <w:color w:val="auto"/>
          <w:sz w:val="24"/>
          <w:szCs w:val="24"/>
          <w:lang w:val="lt-LT"/>
        </w:rPr>
        <w:t>p</w:t>
      </w:r>
      <w:r w:rsidRPr="0003264C">
        <w:rPr>
          <w:rFonts w:cs="Times New Roman"/>
          <w:color w:val="auto"/>
          <w:sz w:val="24"/>
          <w:szCs w:val="24"/>
          <w:lang w:val="lt-LT"/>
        </w:rPr>
        <w:t xml:space="preserve">erkančiosios organizacijos ir tiekėjų susiklostančius santykius, kylančius ir (ar) susijusius su šiuo </w:t>
      </w:r>
      <w:r w:rsidR="009146AA" w:rsidRPr="0003264C">
        <w:rPr>
          <w:rFonts w:cs="Times New Roman"/>
          <w:color w:val="auto"/>
          <w:sz w:val="24"/>
          <w:szCs w:val="24"/>
          <w:lang w:val="lt-LT"/>
        </w:rPr>
        <w:t>p</w:t>
      </w:r>
      <w:r w:rsidRPr="0003264C">
        <w:rPr>
          <w:rFonts w:cs="Times New Roman"/>
          <w:color w:val="auto"/>
          <w:sz w:val="24"/>
          <w:szCs w:val="24"/>
          <w:lang w:val="lt-LT"/>
        </w:rPr>
        <w:t xml:space="preserve">irkimu. </w:t>
      </w:r>
    </w:p>
    <w:p w14:paraId="6B36A0CE" w14:textId="77777777" w:rsidR="009146AA"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 xml:space="preserve">Visos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sąlygos nustatytos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dokumentuose, kuriuos sudaro: </w:t>
      </w:r>
    </w:p>
    <w:p w14:paraId="29C3FA65" w14:textId="77777777" w:rsidR="009146AA" w:rsidRPr="0003264C" w:rsidRDefault="009146AA"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skelbimas apie pirkimą;</w:t>
      </w:r>
    </w:p>
    <w:p w14:paraId="5E69BC65" w14:textId="77777777" w:rsidR="009146AA" w:rsidRPr="0003264C" w:rsidRDefault="009146AA"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p</w:t>
      </w:r>
      <w:r w:rsidR="0022725F" w:rsidRPr="0003264C">
        <w:rPr>
          <w:rFonts w:cs="Times New Roman"/>
          <w:color w:val="auto"/>
          <w:sz w:val="24"/>
          <w:szCs w:val="24"/>
          <w:lang w:val="lt-LT"/>
        </w:rPr>
        <w:t>irkimo sąlygos (kartu su priedais);</w:t>
      </w:r>
    </w:p>
    <w:p w14:paraId="196D6861" w14:textId="77777777" w:rsidR="009146AA" w:rsidRPr="0003264C" w:rsidRDefault="009146AA"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p</w:t>
      </w:r>
      <w:r w:rsidR="0022725F" w:rsidRPr="0003264C">
        <w:rPr>
          <w:rFonts w:cs="Times New Roman"/>
          <w:color w:val="auto"/>
          <w:sz w:val="24"/>
          <w:szCs w:val="24"/>
          <w:lang w:val="lt-LT"/>
        </w:rPr>
        <w:t>irkimo sąlygų paaiškinimai (patikslinimai), taip pat atsakymai į tiekėjų klausimus (jeigu bus);</w:t>
      </w:r>
    </w:p>
    <w:p w14:paraId="154A041E" w14:textId="77777777" w:rsidR="0022725F" w:rsidRPr="0003264C" w:rsidRDefault="0022725F"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kita CVP IS priemonėmis pateikta informacija.</w:t>
      </w:r>
    </w:p>
    <w:p w14:paraId="538CB330" w14:textId="77777777" w:rsidR="00F84BDE" w:rsidRPr="0003264C" w:rsidRDefault="00FE50F5" w:rsidP="009007A4">
      <w:pPr>
        <w:pStyle w:val="Sraopastraipa"/>
        <w:numPr>
          <w:ilvl w:val="0"/>
          <w:numId w:val="1"/>
        </w:numPr>
        <w:tabs>
          <w:tab w:val="left" w:pos="1134"/>
        </w:tabs>
        <w:ind w:left="0" w:firstLine="709"/>
        <w:jc w:val="both"/>
        <w:rPr>
          <w:lang w:eastAsia="lt-LT"/>
        </w:rPr>
      </w:pPr>
      <w:r w:rsidRPr="0003264C">
        <w:rPr>
          <w:lang w:eastAsia="lt-LT"/>
        </w:rPr>
        <w:t>Išankstinis informacinis</w:t>
      </w:r>
      <w:r w:rsidR="00F84BDE" w:rsidRPr="0003264C">
        <w:rPr>
          <w:lang w:eastAsia="lt-LT"/>
        </w:rPr>
        <w:t xml:space="preserve"> skelbim</w:t>
      </w:r>
      <w:r w:rsidRPr="0003264C">
        <w:rPr>
          <w:lang w:eastAsia="lt-LT"/>
        </w:rPr>
        <w:t>as</w:t>
      </w:r>
      <w:r w:rsidR="00F84BDE" w:rsidRPr="0003264C">
        <w:rPr>
          <w:lang w:eastAsia="lt-LT"/>
        </w:rPr>
        <w:t xml:space="preserve"> apie šį pirkimą nebuvo</w:t>
      </w:r>
      <w:r w:rsidRPr="0003264C">
        <w:rPr>
          <w:lang w:eastAsia="lt-LT"/>
        </w:rPr>
        <w:t xml:space="preserve"> skelbtas</w:t>
      </w:r>
      <w:r w:rsidR="00F84BDE" w:rsidRPr="0003264C">
        <w:rPr>
          <w:lang w:eastAsia="lt-LT"/>
        </w:rPr>
        <w:t xml:space="preserve">. </w:t>
      </w:r>
    </w:p>
    <w:p w14:paraId="57C30C6E" w14:textId="77777777" w:rsidR="00F84BDE" w:rsidRPr="0003264C" w:rsidRDefault="00F84BDE" w:rsidP="009007A4">
      <w:pPr>
        <w:pStyle w:val="Sraopastraipa"/>
        <w:numPr>
          <w:ilvl w:val="0"/>
          <w:numId w:val="1"/>
        </w:numPr>
        <w:tabs>
          <w:tab w:val="left" w:pos="1134"/>
        </w:tabs>
        <w:ind w:left="0" w:firstLine="709"/>
        <w:jc w:val="both"/>
        <w:rPr>
          <w:lang w:eastAsia="lt-LT"/>
        </w:rPr>
      </w:pPr>
      <w:r w:rsidRPr="0003264C">
        <w:rPr>
          <w:lang w:eastAsia="lt-LT"/>
        </w:rPr>
        <w:t xml:space="preserve">Pirkime perkančioji organizacija nenumato skelbti savanoriško </w:t>
      </w:r>
      <w:proofErr w:type="spellStart"/>
      <w:r w:rsidRPr="0003264C">
        <w:rPr>
          <w:i/>
          <w:lang w:eastAsia="lt-LT"/>
        </w:rPr>
        <w:t>ex</w:t>
      </w:r>
      <w:proofErr w:type="spellEnd"/>
      <w:r w:rsidRPr="0003264C">
        <w:rPr>
          <w:i/>
          <w:lang w:eastAsia="lt-LT"/>
        </w:rPr>
        <w:t xml:space="preserve"> ante</w:t>
      </w:r>
      <w:r w:rsidRPr="0003264C">
        <w:rPr>
          <w:lang w:eastAsia="lt-LT"/>
        </w:rPr>
        <w:t xml:space="preserve"> skaidrumo skelbimo.</w:t>
      </w:r>
    </w:p>
    <w:p w14:paraId="70C0C98D" w14:textId="77777777" w:rsidR="00F84BDE" w:rsidRPr="00CF0457" w:rsidRDefault="00F84BDE" w:rsidP="009007A4">
      <w:pPr>
        <w:pStyle w:val="Body2"/>
        <w:numPr>
          <w:ilvl w:val="0"/>
          <w:numId w:val="1"/>
        </w:numPr>
        <w:tabs>
          <w:tab w:val="left" w:pos="1134"/>
        </w:tabs>
        <w:spacing w:after="0"/>
        <w:ind w:left="0" w:firstLine="709"/>
        <w:rPr>
          <w:rFonts w:cs="Times New Roman"/>
          <w:color w:val="auto"/>
          <w:sz w:val="24"/>
          <w:szCs w:val="24"/>
          <w:lang w:val="lt-LT"/>
        </w:rPr>
      </w:pPr>
      <w:r w:rsidRPr="00CF0457">
        <w:rPr>
          <w:rFonts w:eastAsia="Times New Roman" w:cs="Times New Roman"/>
          <w:color w:val="auto"/>
          <w:sz w:val="24"/>
          <w:szCs w:val="24"/>
          <w:bdr w:val="none" w:sz="0" w:space="0" w:color="auto"/>
          <w:lang w:val="lt-LT" w:eastAsia="en-US"/>
        </w:rPr>
        <w:t xml:space="preserve">Į pirkimo </w:t>
      </w:r>
      <w:r w:rsidR="002A569F" w:rsidRPr="00CF0457">
        <w:rPr>
          <w:rFonts w:eastAsia="Times New Roman" w:cs="Times New Roman"/>
          <w:color w:val="auto"/>
          <w:sz w:val="24"/>
          <w:szCs w:val="24"/>
          <w:bdr w:val="none" w:sz="0" w:space="0" w:color="auto"/>
          <w:lang w:val="lt-LT" w:eastAsia="en-US"/>
        </w:rPr>
        <w:t>k</w:t>
      </w:r>
      <w:r w:rsidRPr="00CF0457">
        <w:rPr>
          <w:rFonts w:eastAsia="Times New Roman" w:cs="Times New Roman"/>
          <w:color w:val="auto"/>
          <w:sz w:val="24"/>
          <w:szCs w:val="24"/>
          <w:bdr w:val="none" w:sz="0" w:space="0" w:color="auto"/>
          <w:lang w:val="lt-LT" w:eastAsia="en-US"/>
        </w:rPr>
        <w:t>omisijos posėdžius perkančioji organizacija nenumato kviesti dalyvauti stebėtojų.</w:t>
      </w:r>
    </w:p>
    <w:p w14:paraId="6D206F2B" w14:textId="0F281126" w:rsidR="0006336B" w:rsidRPr="00CF0457" w:rsidRDefault="0006336B" w:rsidP="009007A4">
      <w:pPr>
        <w:pStyle w:val="Sraopastraipa"/>
        <w:numPr>
          <w:ilvl w:val="0"/>
          <w:numId w:val="1"/>
        </w:numPr>
        <w:tabs>
          <w:tab w:val="left" w:pos="1106"/>
        </w:tabs>
        <w:ind w:left="0" w:firstLine="709"/>
        <w:jc w:val="both"/>
        <w:rPr>
          <w:lang w:eastAsia="lt-LT"/>
        </w:rPr>
      </w:pPr>
      <w:r w:rsidRPr="00CF0457">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2F010E26" w14:textId="39585A60" w:rsidR="002C7B70" w:rsidRPr="00CF0457" w:rsidRDefault="0006336B" w:rsidP="009007A4">
      <w:pPr>
        <w:pStyle w:val="Sraopastraipa"/>
        <w:numPr>
          <w:ilvl w:val="0"/>
          <w:numId w:val="1"/>
        </w:numPr>
        <w:tabs>
          <w:tab w:val="left" w:pos="1106"/>
        </w:tabs>
        <w:ind w:left="0" w:firstLine="709"/>
        <w:jc w:val="both"/>
        <w:rPr>
          <w:lang w:eastAsia="lt-LT"/>
        </w:rPr>
      </w:pPr>
      <w:r w:rsidRPr="00CF0457">
        <w:t>Perkančioji organizacija privalo nutraukti pradėtas pirkimo procedūras, jeigu buvo pažeisti Viešųjų pirkimų įstatymo 17 straipsnio 1 dalyje nustatyti principai ir atitinkamos padėties negalima ištaisyti.</w:t>
      </w:r>
    </w:p>
    <w:p w14:paraId="56889F3F" w14:textId="001DB3BA" w:rsidR="000B4C7F" w:rsidRPr="0003264C" w:rsidRDefault="00EB48E2" w:rsidP="009007A4">
      <w:pPr>
        <w:pStyle w:val="Body2"/>
        <w:numPr>
          <w:ilvl w:val="0"/>
          <w:numId w:val="1"/>
        </w:numPr>
        <w:tabs>
          <w:tab w:val="left" w:pos="1134"/>
        </w:tabs>
        <w:spacing w:after="0"/>
        <w:ind w:left="0" w:firstLine="709"/>
        <w:rPr>
          <w:rFonts w:cs="Times New Roman"/>
          <w:color w:val="auto"/>
          <w:sz w:val="24"/>
          <w:szCs w:val="24"/>
          <w:lang w:val="lt-LT"/>
        </w:rPr>
      </w:pPr>
      <w:r w:rsidRPr="00CF0457">
        <w:rPr>
          <w:rFonts w:cs="Times New Roman"/>
          <w:color w:val="auto"/>
          <w:sz w:val="24"/>
          <w:szCs w:val="24"/>
          <w:lang w:val="lt-LT"/>
        </w:rPr>
        <w:t xml:space="preserve">Perkančiosios organizacijos kontaktinis asmuo įgaliotas palaikyti tiesioginį ryšį su </w:t>
      </w:r>
      <w:r w:rsidRPr="0003264C">
        <w:rPr>
          <w:rFonts w:cs="Times New Roman"/>
          <w:color w:val="auto"/>
          <w:sz w:val="24"/>
          <w:szCs w:val="24"/>
          <w:lang w:val="lt-LT"/>
        </w:rPr>
        <w:t>tiekėj</w:t>
      </w:r>
      <w:r w:rsidR="00A9223E" w:rsidRPr="0003264C">
        <w:rPr>
          <w:rFonts w:cs="Times New Roman"/>
          <w:color w:val="auto"/>
          <w:sz w:val="24"/>
          <w:szCs w:val="24"/>
          <w:lang w:val="lt-LT"/>
        </w:rPr>
        <w:t>ais</w:t>
      </w:r>
      <w:r w:rsidRPr="0003264C">
        <w:rPr>
          <w:rFonts w:cs="Times New Roman"/>
          <w:color w:val="auto"/>
          <w:sz w:val="24"/>
          <w:szCs w:val="24"/>
          <w:lang w:val="lt-LT"/>
        </w:rPr>
        <w:t xml:space="preserve"> – </w:t>
      </w:r>
      <w:r w:rsidR="007511A3">
        <w:rPr>
          <w:rFonts w:cs="Times New Roman"/>
          <w:color w:val="auto"/>
          <w:sz w:val="24"/>
          <w:szCs w:val="24"/>
          <w:lang w:val="lt-LT"/>
        </w:rPr>
        <w:t>Viešųjų pirkimų skyriaus</w:t>
      </w:r>
      <w:r w:rsidRPr="0003264C">
        <w:rPr>
          <w:rFonts w:cs="Times New Roman"/>
          <w:color w:val="auto"/>
          <w:sz w:val="24"/>
          <w:szCs w:val="24"/>
          <w:lang w:val="lt-LT"/>
        </w:rPr>
        <w:t xml:space="preserve"> vyriausioji specialistė Eglė </w:t>
      </w:r>
      <w:proofErr w:type="spellStart"/>
      <w:r w:rsidRPr="0003264C">
        <w:rPr>
          <w:rFonts w:cs="Times New Roman"/>
          <w:color w:val="auto"/>
          <w:sz w:val="24"/>
          <w:szCs w:val="24"/>
          <w:lang w:val="lt-LT"/>
        </w:rPr>
        <w:t>Ilekytė</w:t>
      </w:r>
      <w:proofErr w:type="spellEnd"/>
      <w:r w:rsidRPr="0003264C">
        <w:rPr>
          <w:rFonts w:cs="Times New Roman"/>
          <w:color w:val="auto"/>
          <w:sz w:val="24"/>
          <w:szCs w:val="24"/>
          <w:lang w:val="lt-LT"/>
        </w:rPr>
        <w:t xml:space="preserve">, </w:t>
      </w:r>
      <w:r w:rsidR="00BE61E5">
        <w:rPr>
          <w:rFonts w:cs="Times New Roman"/>
          <w:color w:val="auto"/>
          <w:sz w:val="24"/>
          <w:szCs w:val="24"/>
          <w:lang w:val="lt-LT"/>
        </w:rPr>
        <w:t xml:space="preserve">Kęstučio g. 4-111, Pakruojis, </w:t>
      </w:r>
      <w:r w:rsidRPr="0003264C">
        <w:rPr>
          <w:rFonts w:cs="Times New Roman"/>
          <w:color w:val="auto"/>
          <w:sz w:val="24"/>
          <w:szCs w:val="24"/>
          <w:lang w:val="lt-LT"/>
        </w:rPr>
        <w:t xml:space="preserve">tel. </w:t>
      </w:r>
      <w:r w:rsidR="00745B9F">
        <w:rPr>
          <w:rFonts w:cs="Times New Roman"/>
          <w:color w:val="auto"/>
          <w:sz w:val="24"/>
          <w:szCs w:val="24"/>
          <w:lang w:val="lt-LT"/>
        </w:rPr>
        <w:t>+370</w:t>
      </w:r>
      <w:r w:rsidR="00BE61E5">
        <w:rPr>
          <w:rFonts w:cs="Times New Roman"/>
          <w:color w:val="auto"/>
          <w:sz w:val="24"/>
          <w:szCs w:val="24"/>
          <w:lang w:val="lt-LT"/>
        </w:rPr>
        <w:t> </w:t>
      </w:r>
      <w:r w:rsidR="00A9223E" w:rsidRPr="0003264C">
        <w:rPr>
          <w:rFonts w:cs="Times New Roman"/>
          <w:color w:val="auto"/>
          <w:sz w:val="24"/>
          <w:szCs w:val="24"/>
          <w:lang w:val="lt-LT"/>
        </w:rPr>
        <w:t>421 69</w:t>
      </w:r>
      <w:r w:rsidR="00BE61E5">
        <w:rPr>
          <w:rFonts w:cs="Times New Roman"/>
          <w:color w:val="auto"/>
          <w:sz w:val="24"/>
          <w:szCs w:val="24"/>
          <w:lang w:val="lt-LT"/>
        </w:rPr>
        <w:t xml:space="preserve"> </w:t>
      </w:r>
      <w:r w:rsidR="00A9223E" w:rsidRPr="0003264C">
        <w:rPr>
          <w:rFonts w:cs="Times New Roman"/>
          <w:color w:val="auto"/>
          <w:sz w:val="24"/>
          <w:szCs w:val="24"/>
          <w:lang w:val="lt-LT"/>
        </w:rPr>
        <w:t>085</w:t>
      </w:r>
      <w:r w:rsidRPr="0003264C">
        <w:rPr>
          <w:rFonts w:cs="Times New Roman"/>
          <w:color w:val="auto"/>
          <w:sz w:val="24"/>
          <w:szCs w:val="24"/>
          <w:lang w:val="lt-LT"/>
        </w:rPr>
        <w:t>, el. p</w:t>
      </w:r>
      <w:r w:rsidR="002F03D9">
        <w:rPr>
          <w:rFonts w:cs="Times New Roman"/>
          <w:color w:val="auto"/>
          <w:sz w:val="24"/>
          <w:szCs w:val="24"/>
          <w:lang w:val="lt-LT"/>
        </w:rPr>
        <w:t>.</w:t>
      </w:r>
      <w:r w:rsidRPr="0003264C">
        <w:rPr>
          <w:rFonts w:cs="Times New Roman"/>
          <w:color w:val="auto"/>
          <w:sz w:val="24"/>
          <w:szCs w:val="24"/>
          <w:lang w:val="lt-LT"/>
        </w:rPr>
        <w:t xml:space="preserve"> </w:t>
      </w:r>
      <w:hyperlink r:id="rId11" w:history="1">
        <w:r w:rsidRPr="0003264C">
          <w:rPr>
            <w:rStyle w:val="Hipersaitas"/>
            <w:rFonts w:cs="Times New Roman"/>
            <w:color w:val="auto"/>
            <w:sz w:val="24"/>
            <w:szCs w:val="24"/>
            <w:lang w:val="lt-LT"/>
          </w:rPr>
          <w:t>egle.ilekyte@pakruojis.lt</w:t>
        </w:r>
      </w:hyperlink>
      <w:r w:rsidRPr="0003264C">
        <w:rPr>
          <w:rFonts w:cs="Times New Roman"/>
          <w:color w:val="auto"/>
          <w:sz w:val="24"/>
          <w:szCs w:val="24"/>
          <w:lang w:val="lt-LT"/>
        </w:rPr>
        <w:t>.</w:t>
      </w:r>
    </w:p>
    <w:p w14:paraId="5B052219" w14:textId="77777777" w:rsidR="003A38A9" w:rsidRDefault="003A38A9" w:rsidP="009007A4">
      <w:pPr>
        <w:widowControl w:val="0"/>
        <w:jc w:val="center"/>
        <w:rPr>
          <w:b/>
        </w:rPr>
      </w:pPr>
    </w:p>
    <w:p w14:paraId="30C00BED" w14:textId="5D3BD271" w:rsidR="009146AA" w:rsidRPr="0003264C" w:rsidRDefault="009146AA" w:rsidP="009007A4">
      <w:pPr>
        <w:widowControl w:val="0"/>
        <w:jc w:val="center"/>
        <w:rPr>
          <w:b/>
        </w:rPr>
      </w:pPr>
      <w:r w:rsidRPr="0003264C">
        <w:rPr>
          <w:b/>
        </w:rPr>
        <w:t>II SKYRIUS</w:t>
      </w:r>
    </w:p>
    <w:p w14:paraId="52964555" w14:textId="77777777" w:rsidR="009146AA" w:rsidRPr="0003264C" w:rsidRDefault="009146AA" w:rsidP="009007A4">
      <w:pPr>
        <w:widowControl w:val="0"/>
        <w:jc w:val="center"/>
        <w:rPr>
          <w:b/>
        </w:rPr>
      </w:pPr>
      <w:r w:rsidRPr="0003264C">
        <w:rPr>
          <w:b/>
        </w:rPr>
        <w:t>PIRKIMO OBJEKTAS</w:t>
      </w:r>
    </w:p>
    <w:p w14:paraId="69EEBD98" w14:textId="77777777" w:rsidR="000B4C7F" w:rsidRPr="0003264C" w:rsidRDefault="000B4C7F" w:rsidP="009007A4">
      <w:pPr>
        <w:pStyle w:val="Body2"/>
        <w:rPr>
          <w:rFonts w:cs="Times New Roman"/>
          <w:color w:val="auto"/>
          <w:lang w:val="lt-LT"/>
        </w:rPr>
      </w:pPr>
    </w:p>
    <w:p w14:paraId="0DF4F072" w14:textId="77777777" w:rsidR="007511A3" w:rsidRPr="007511A3" w:rsidRDefault="009146AA" w:rsidP="007511A3">
      <w:pPr>
        <w:pStyle w:val="Sraopastraipa"/>
        <w:numPr>
          <w:ilvl w:val="0"/>
          <w:numId w:val="1"/>
        </w:numPr>
        <w:tabs>
          <w:tab w:val="left" w:pos="1134"/>
        </w:tabs>
        <w:ind w:left="0" w:firstLine="714"/>
        <w:jc w:val="both"/>
        <w:rPr>
          <w:rFonts w:eastAsia="Times New Roman"/>
          <w:bdr w:val="none" w:sz="0" w:space="0" w:color="auto"/>
          <w:lang w:eastAsia="ar-SA"/>
        </w:rPr>
      </w:pPr>
      <w:r w:rsidRPr="007511A3">
        <w:rPr>
          <w:b/>
          <w:bCs/>
        </w:rPr>
        <w:t xml:space="preserve">Pirkimo objektas – </w:t>
      </w:r>
      <w:bookmarkStart w:id="3" w:name="_Hlk14952510"/>
      <w:r w:rsidR="007511A3" w:rsidRPr="007511A3">
        <w:rPr>
          <w:b/>
          <w:bCs/>
        </w:rPr>
        <w:t xml:space="preserve">Pakruojo rajono Degėsių k. v. up. </w:t>
      </w:r>
      <w:proofErr w:type="spellStart"/>
      <w:r w:rsidR="007511A3" w:rsidRPr="007511A3">
        <w:rPr>
          <w:b/>
          <w:bCs/>
        </w:rPr>
        <w:t>Plonė</w:t>
      </w:r>
      <w:proofErr w:type="spellEnd"/>
      <w:r w:rsidR="007511A3" w:rsidRPr="007511A3">
        <w:rPr>
          <w:b/>
          <w:bCs/>
        </w:rPr>
        <w:t xml:space="preserve">, up. </w:t>
      </w:r>
      <w:proofErr w:type="spellStart"/>
      <w:r w:rsidR="007511A3" w:rsidRPr="007511A3">
        <w:rPr>
          <w:b/>
          <w:bCs/>
        </w:rPr>
        <w:t>Žioglupis</w:t>
      </w:r>
      <w:proofErr w:type="spellEnd"/>
      <w:r w:rsidR="007511A3" w:rsidRPr="007511A3">
        <w:rPr>
          <w:b/>
          <w:bCs/>
        </w:rPr>
        <w:t xml:space="preserve"> ir juose esančių melioracijos statinių remonto ir priežiūros darbai. </w:t>
      </w:r>
      <w:r w:rsidR="007511A3" w:rsidRPr="007511A3">
        <w:rPr>
          <w:rFonts w:eastAsia="Times New Roman"/>
          <w:bdr w:val="none" w:sz="0" w:space="0" w:color="auto"/>
          <w:lang w:eastAsia="ar-SA"/>
        </w:rPr>
        <w:t>Bendrojo viešųjų pirkimų žodyno (BVPŽ) kodas – 45112320-4</w:t>
      </w:r>
      <w:r w:rsidR="007511A3" w:rsidRPr="007511A3">
        <w:rPr>
          <w:rFonts w:eastAsia="Times New Roman"/>
          <w:bdr w:val="none" w:sz="0" w:space="0" w:color="auto"/>
          <w:lang w:eastAsia="ar-SA"/>
        </w:rPr>
        <w:tab/>
        <w:t>Melioracijos darbai.</w:t>
      </w:r>
    </w:p>
    <w:p w14:paraId="4C304853" w14:textId="6A72C38F" w:rsidR="00D70F6E" w:rsidRPr="00D70F6E" w:rsidRDefault="00D70F6E" w:rsidP="007511A3">
      <w:pPr>
        <w:pStyle w:val="BodyTextBullet1"/>
        <w:numPr>
          <w:ilvl w:val="0"/>
          <w:numId w:val="1"/>
        </w:numPr>
        <w:tabs>
          <w:tab w:val="clear" w:pos="230"/>
          <w:tab w:val="left" w:pos="1134"/>
        </w:tabs>
        <w:spacing w:after="0"/>
        <w:ind w:left="0" w:firstLine="714"/>
        <w:jc w:val="both"/>
        <w:rPr>
          <w:rFonts w:ascii="Times New Roman" w:hAnsi="Times New Roman" w:cs="Times New Roman"/>
          <w:sz w:val="24"/>
        </w:rPr>
      </w:pPr>
      <w:r w:rsidRPr="00D70F6E">
        <w:rPr>
          <w:rFonts w:ascii="Times New Roman" w:hAnsi="Times New Roman" w:cs="Times New Roman"/>
          <w:b/>
          <w:bCs/>
          <w:sz w:val="24"/>
        </w:rPr>
        <w:t>Pirkimas į dalis neskaidomas.</w:t>
      </w:r>
      <w:r w:rsidRPr="00D70F6E">
        <w:rPr>
          <w:rFonts w:ascii="Times New Roman" w:hAnsi="Times New Roman" w:cs="Times New Roman"/>
          <w:sz w:val="24"/>
        </w:rPr>
        <w:t xml:space="preserve"> Tiekėjas turi teikti pasiūlymą visai nurodytai pirkimo apimčiai. </w:t>
      </w:r>
    </w:p>
    <w:p w14:paraId="4D147F9B" w14:textId="77777777" w:rsidR="007511A3" w:rsidRPr="00DB083E" w:rsidRDefault="007511A3" w:rsidP="007511A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bCs/>
          <w:bdr w:val="none" w:sz="0" w:space="0" w:color="auto"/>
        </w:rPr>
      </w:pPr>
      <w:r w:rsidRPr="00CB0AF6">
        <w:rPr>
          <w:b/>
        </w:rPr>
        <w:lastRenderedPageBreak/>
        <w:t>Reikalavimai pirkimo objektui</w:t>
      </w:r>
      <w:r w:rsidRPr="00DB083E">
        <w:rPr>
          <w:b/>
        </w:rPr>
        <w:t>, perkamų darbų savybės ir orientacinės darbų apimtys nustatytos techniniame darbo projekte</w:t>
      </w:r>
      <w:r w:rsidRPr="00DB083E">
        <w:t xml:space="preserve"> (pirkimo sąlygų 2 priedas)</w:t>
      </w:r>
      <w:r w:rsidRPr="00DB083E">
        <w:rPr>
          <w:bCs/>
        </w:rPr>
        <w:t xml:space="preserve">. Pastarajame dokumente visi įvardinti darbai yra laikomi melioracijos statyba, kuriai vykdyti reikalinga turėti įgytą kvalifikaciją (atestatą ar kitą lygiavertį dokumentą) Lietuvos Respublikos melioracijos įstatymo nustatyta tvarka. </w:t>
      </w:r>
    </w:p>
    <w:p w14:paraId="26704683" w14:textId="77777777" w:rsidR="007511A3" w:rsidRPr="00292618" w:rsidRDefault="007511A3" w:rsidP="007511A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bCs/>
          <w:bdr w:val="none" w:sz="0" w:space="0" w:color="auto"/>
        </w:rPr>
      </w:pPr>
      <w:r w:rsidRPr="004E5215">
        <w:t>Pirkimo dokumentuose nurodyti darbų kiekiai yra orientaciniai ir nėra laikomi faktiniais. Visa rizika dėl tikslių darbų kiekių įvertinimo tenka tiekėjui.</w:t>
      </w:r>
      <w:bookmarkStart w:id="4" w:name="_Hlk129263506"/>
      <w:r>
        <w:t xml:space="preserve"> </w:t>
      </w:r>
      <w:r w:rsidRPr="00292618">
        <w:t>Darbai, kurie turi būti atlikti pagal darbų technologiją, normatyvinius darbų dokumentus ir kiti darbai, kuriuos būtina atlikti, kad būtų užbaigti darbai, bet yra neįvertinti perkančiosios organizacijos pateiktuose dokumentuose, turi būti įvertinti tiekėjų. Tiekėjams rekomenduojama nuvykti į darbų atlikimo vietą ir tinkamai įsivertinti darbų kaštus.</w:t>
      </w:r>
    </w:p>
    <w:p w14:paraId="3C4DC3F7" w14:textId="77777777" w:rsidR="007511A3" w:rsidRDefault="007511A3" w:rsidP="007511A3">
      <w:pPr>
        <w:pStyle w:val="BodyTextBullet1"/>
        <w:numPr>
          <w:ilvl w:val="0"/>
          <w:numId w:val="1"/>
        </w:numPr>
        <w:tabs>
          <w:tab w:val="left" w:pos="720"/>
          <w:tab w:val="left" w:pos="1120"/>
        </w:tabs>
        <w:spacing w:after="0"/>
        <w:ind w:left="0" w:firstLine="697"/>
        <w:jc w:val="both"/>
        <w:rPr>
          <w:rFonts w:ascii="Times New Roman" w:hAnsi="Times New Roman" w:cs="Times New Roman"/>
          <w:sz w:val="24"/>
        </w:rPr>
      </w:pPr>
      <w:r w:rsidRPr="004E5215">
        <w:rPr>
          <w:rFonts w:ascii="Times New Roman" w:hAnsi="Times New Roman" w:cs="Times New Roman"/>
          <w:sz w:val="24"/>
        </w:rPr>
        <w:t xml:space="preserve">Siūlomų darbų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w:t>
      </w:r>
      <w:r>
        <w:rPr>
          <w:rFonts w:ascii="Times New Roman" w:hAnsi="Times New Roman" w:cs="Times New Roman"/>
          <w:sz w:val="24"/>
        </w:rPr>
        <w:t xml:space="preserve">standartai, protokolai, </w:t>
      </w:r>
      <w:r w:rsidRPr="004E5215">
        <w:rPr>
          <w:rFonts w:ascii="Times New Roman" w:hAnsi="Times New Roman" w:cs="Times New Roman"/>
          <w:sz w:val="24"/>
        </w:rPr>
        <w:t>pastarieji gali būti keičiami į lygiaverčius.</w:t>
      </w:r>
      <w:bookmarkEnd w:id="4"/>
    </w:p>
    <w:p w14:paraId="0E63B34D" w14:textId="77777777" w:rsidR="007511A3" w:rsidRPr="00292618" w:rsidRDefault="007511A3" w:rsidP="007511A3">
      <w:pPr>
        <w:pStyle w:val="BodyTextBullet1"/>
        <w:numPr>
          <w:ilvl w:val="0"/>
          <w:numId w:val="1"/>
        </w:numPr>
        <w:tabs>
          <w:tab w:val="left" w:pos="720"/>
          <w:tab w:val="left" w:pos="1120"/>
        </w:tabs>
        <w:spacing w:after="0"/>
        <w:ind w:left="0" w:firstLine="697"/>
        <w:jc w:val="both"/>
        <w:rPr>
          <w:rFonts w:ascii="Times New Roman" w:hAnsi="Times New Roman" w:cs="Times New Roman"/>
          <w:sz w:val="24"/>
        </w:rPr>
      </w:pPr>
      <w:r w:rsidRPr="00292618">
        <w:rPr>
          <w:rFonts w:ascii="Times New Roman" w:hAnsi="Times New Roman" w:cs="Times New Roman"/>
          <w:sz w:val="24"/>
        </w:rPr>
        <w:t>Darbai apima darbų atlikimą, visų reikalingų leidimų ir licencijų gavimą, taip pat visus kitus darbus, kurie yra reikalingi ir būtini, kad būtų pasirašytas statybos užbaigimo dokumentas ir objektas(-ai) būtų perduotas(-i) eksploatuoti perkančiajai organizacijai.</w:t>
      </w:r>
    </w:p>
    <w:p w14:paraId="21E238E9" w14:textId="59B31B55" w:rsidR="007511A3" w:rsidRPr="00292618" w:rsidRDefault="007511A3" w:rsidP="007511A3">
      <w:pPr>
        <w:pStyle w:val="BodyTextBullet1"/>
        <w:numPr>
          <w:ilvl w:val="0"/>
          <w:numId w:val="1"/>
        </w:numPr>
        <w:tabs>
          <w:tab w:val="left" w:pos="720"/>
          <w:tab w:val="left" w:pos="1120"/>
        </w:tabs>
        <w:spacing w:after="0"/>
        <w:ind w:left="0" w:firstLine="697"/>
        <w:jc w:val="both"/>
        <w:rPr>
          <w:rFonts w:ascii="Times New Roman" w:hAnsi="Times New Roman" w:cs="Times New Roman"/>
          <w:sz w:val="24"/>
        </w:rPr>
      </w:pPr>
      <w:r w:rsidRPr="00292618">
        <w:rPr>
          <w:rFonts w:ascii="Times New Roman" w:hAnsi="Times New Roman" w:cs="Times New Roman"/>
          <w:b/>
          <w:bCs/>
          <w:sz w:val="24"/>
        </w:rPr>
        <w:t>Darbų atlikimo terminas – ne vėliau kaip iki 202</w:t>
      </w:r>
      <w:r>
        <w:rPr>
          <w:rFonts w:ascii="Times New Roman" w:hAnsi="Times New Roman" w:cs="Times New Roman"/>
          <w:b/>
          <w:bCs/>
          <w:sz w:val="24"/>
        </w:rPr>
        <w:t>5</w:t>
      </w:r>
      <w:r w:rsidRPr="00292618">
        <w:rPr>
          <w:rFonts w:ascii="Times New Roman" w:hAnsi="Times New Roman" w:cs="Times New Roman"/>
          <w:b/>
          <w:bCs/>
          <w:sz w:val="24"/>
        </w:rPr>
        <w:t xml:space="preserve"> m. </w:t>
      </w:r>
      <w:r w:rsidR="007E49C4">
        <w:rPr>
          <w:rFonts w:ascii="Times New Roman" w:hAnsi="Times New Roman" w:cs="Times New Roman"/>
          <w:b/>
          <w:bCs/>
          <w:sz w:val="24"/>
        </w:rPr>
        <w:t>lapkričio 30</w:t>
      </w:r>
      <w:r w:rsidRPr="00292618">
        <w:rPr>
          <w:rFonts w:ascii="Times New Roman" w:hAnsi="Times New Roman" w:cs="Times New Roman"/>
          <w:b/>
          <w:bCs/>
          <w:sz w:val="24"/>
        </w:rPr>
        <w:t xml:space="preserve"> d. </w:t>
      </w:r>
      <w:r w:rsidRPr="00292618">
        <w:rPr>
          <w:rFonts w:ascii="Times New Roman" w:hAnsi="Times New Roman" w:cs="Times New Roman"/>
          <w:sz w:val="24"/>
        </w:rPr>
        <w:t>Pirkimo sutartyje nustatytomis aplinkybėmis, darbų atlikimo terminas gali būti pratęstas 1 kartą, ne ilgesniam kaip 1 mėnesio laikotarpiui.</w:t>
      </w:r>
    </w:p>
    <w:p w14:paraId="77767F00" w14:textId="7DD9CA04" w:rsidR="007511A3" w:rsidRPr="007E49C4" w:rsidRDefault="007511A3" w:rsidP="007511A3">
      <w:pPr>
        <w:pStyle w:val="BodyTextBullet1"/>
        <w:numPr>
          <w:ilvl w:val="0"/>
          <w:numId w:val="1"/>
        </w:numPr>
        <w:tabs>
          <w:tab w:val="left" w:pos="720"/>
          <w:tab w:val="left" w:pos="1120"/>
        </w:tabs>
        <w:spacing w:after="0"/>
        <w:ind w:left="0" w:firstLine="697"/>
        <w:jc w:val="both"/>
        <w:rPr>
          <w:rFonts w:ascii="Times New Roman" w:hAnsi="Times New Roman" w:cs="Times New Roman"/>
          <w:b/>
          <w:bCs/>
          <w:sz w:val="24"/>
        </w:rPr>
      </w:pPr>
      <w:r w:rsidRPr="007E49C4">
        <w:rPr>
          <w:rFonts w:ascii="Times New Roman" w:hAnsi="Times New Roman" w:cs="Times New Roman"/>
          <w:b/>
          <w:bCs/>
          <w:sz w:val="24"/>
        </w:rPr>
        <w:t xml:space="preserve">Darbų atlikimo vieta – </w:t>
      </w:r>
      <w:r w:rsidR="007E49C4" w:rsidRPr="007E49C4">
        <w:rPr>
          <w:rFonts w:ascii="Times New Roman" w:hAnsi="Times New Roman" w:cs="Times New Roman"/>
          <w:b/>
          <w:bCs/>
          <w:sz w:val="24"/>
        </w:rPr>
        <w:t xml:space="preserve">Pakruojo rajono Degėsių k. v. up. </w:t>
      </w:r>
      <w:proofErr w:type="spellStart"/>
      <w:r w:rsidR="007E49C4" w:rsidRPr="007E49C4">
        <w:rPr>
          <w:rFonts w:ascii="Times New Roman" w:hAnsi="Times New Roman" w:cs="Times New Roman"/>
          <w:b/>
          <w:bCs/>
          <w:sz w:val="24"/>
        </w:rPr>
        <w:t>Plonė</w:t>
      </w:r>
      <w:proofErr w:type="spellEnd"/>
      <w:r w:rsidR="007E49C4" w:rsidRPr="007E49C4">
        <w:rPr>
          <w:rFonts w:ascii="Times New Roman" w:hAnsi="Times New Roman" w:cs="Times New Roman"/>
          <w:b/>
          <w:bCs/>
          <w:sz w:val="24"/>
        </w:rPr>
        <w:t xml:space="preserve">, up. </w:t>
      </w:r>
      <w:proofErr w:type="spellStart"/>
      <w:r w:rsidR="007E49C4" w:rsidRPr="007E49C4">
        <w:rPr>
          <w:rFonts w:ascii="Times New Roman" w:hAnsi="Times New Roman" w:cs="Times New Roman"/>
          <w:b/>
          <w:bCs/>
          <w:sz w:val="24"/>
        </w:rPr>
        <w:t>Žioglupis</w:t>
      </w:r>
      <w:proofErr w:type="spellEnd"/>
      <w:r w:rsidR="007E49C4" w:rsidRPr="007E49C4">
        <w:rPr>
          <w:rFonts w:ascii="Times New Roman" w:hAnsi="Times New Roman" w:cs="Times New Roman"/>
          <w:b/>
          <w:bCs/>
          <w:sz w:val="24"/>
        </w:rPr>
        <w:t>.</w:t>
      </w:r>
    </w:p>
    <w:p w14:paraId="3B4CD948" w14:textId="04C1C263" w:rsidR="009F71E6" w:rsidRPr="00247768" w:rsidRDefault="009F71E6" w:rsidP="00F42173">
      <w:pPr>
        <w:pStyle w:val="BodyTextBullet1"/>
        <w:numPr>
          <w:ilvl w:val="0"/>
          <w:numId w:val="1"/>
        </w:numPr>
        <w:tabs>
          <w:tab w:val="left" w:pos="1134"/>
        </w:tabs>
        <w:spacing w:after="0"/>
        <w:ind w:left="0" w:firstLine="709"/>
        <w:jc w:val="both"/>
        <w:rPr>
          <w:rFonts w:ascii="Times New Roman" w:hAnsi="Times New Roman" w:cs="Times New Roman"/>
          <w:color w:val="FF0000"/>
          <w:sz w:val="24"/>
        </w:rPr>
      </w:pPr>
      <w:r w:rsidRPr="000028F9">
        <w:rPr>
          <w:rFonts w:ascii="Times New Roman" w:eastAsia="SimSun" w:hAnsi="Times New Roman" w:cs="Times New Roman"/>
          <w:sz w:val="24"/>
          <w:lang w:eastAsia="zh-CN"/>
        </w:rPr>
        <w:t xml:space="preserve">Perkančioji organizacija nereikalauja, kad esmines užduotis atliktų pats pasiūlymą </w:t>
      </w:r>
      <w:r w:rsidRPr="00247768">
        <w:rPr>
          <w:rFonts w:ascii="Times New Roman" w:eastAsia="SimSun" w:hAnsi="Times New Roman" w:cs="Times New Roman"/>
          <w:sz w:val="24"/>
          <w:lang w:eastAsia="zh-CN"/>
        </w:rPr>
        <w:t xml:space="preserve">pateikęs dalyvis, o jeigu pasiūlymą pateikė tiekėjų grupė, – tos grupės partneris. </w:t>
      </w:r>
    </w:p>
    <w:p w14:paraId="4DDBAE21" w14:textId="45C9F615" w:rsidR="00DE75E3" w:rsidRPr="000D6B73" w:rsidRDefault="00DE75E3" w:rsidP="00F42173">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0D6B73">
        <w:rPr>
          <w:rFonts w:ascii="Times New Roman" w:hAnsi="Times New Roman" w:cs="Times New Roman"/>
          <w:sz w:val="24"/>
        </w:rPr>
        <w:t>Pirkimo objekto socialiniai kriterijai</w:t>
      </w:r>
      <w:r w:rsidR="007A5EDD" w:rsidRPr="000D6B73">
        <w:rPr>
          <w:rFonts w:ascii="Times New Roman" w:hAnsi="Times New Roman" w:cs="Times New Roman"/>
          <w:sz w:val="24"/>
        </w:rPr>
        <w:t>, energijos vartojimo efektyvumo</w:t>
      </w:r>
      <w:r w:rsidR="007E49C4">
        <w:rPr>
          <w:rFonts w:ascii="Times New Roman" w:hAnsi="Times New Roman" w:cs="Times New Roman"/>
          <w:sz w:val="24"/>
        </w:rPr>
        <w:t xml:space="preserve"> kriterijai</w:t>
      </w:r>
      <w:r w:rsidR="007A5EDD" w:rsidRPr="000D6B73">
        <w:rPr>
          <w:rFonts w:ascii="Times New Roman" w:hAnsi="Times New Roman" w:cs="Times New Roman"/>
          <w:sz w:val="24"/>
        </w:rPr>
        <w:t xml:space="preserve"> </w:t>
      </w:r>
      <w:r w:rsidR="00821710" w:rsidRPr="000D6B73">
        <w:rPr>
          <w:rFonts w:ascii="Times New Roman" w:hAnsi="Times New Roman" w:cs="Times New Roman"/>
          <w:sz w:val="24"/>
        </w:rPr>
        <w:t>nėra nustatomi.</w:t>
      </w:r>
    </w:p>
    <w:p w14:paraId="1798E7DB" w14:textId="77777777" w:rsidR="00793AB5" w:rsidRDefault="00D91AC8" w:rsidP="00793AB5">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AF7E18">
        <w:rPr>
          <w:rFonts w:ascii="Times New Roman" w:hAnsi="Times New Roman" w:cs="Times New Roman"/>
          <w:iCs/>
          <w:sz w:val="24"/>
        </w:rPr>
        <w:t xml:space="preserve">Perkamam objektui netaikomi Lietuvos Respublikos Vyriausybės 2021 m. gruodžio 8 d. nutarime Nr. 1061 „Dėl reikalavimų ir (arba) kriterijų dėl statinio informacinio modeliavimo metodų taikymo“ nurodyti atvejai. </w:t>
      </w:r>
      <w:bookmarkEnd w:id="3"/>
    </w:p>
    <w:p w14:paraId="100AFD67" w14:textId="33AD3A0E" w:rsidR="00793AB5" w:rsidRPr="00793AB5" w:rsidRDefault="00793AB5" w:rsidP="00793AB5">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793AB5">
        <w:rPr>
          <w:rFonts w:ascii="Times New Roman" w:hAnsi="Times New Roman" w:cs="Times New Roman"/>
          <w:sz w:val="24"/>
          <w:shd w:val="clear" w:color="auto" w:fill="FFFFFF"/>
        </w:rPr>
        <w:t xml:space="preserve">Atlikdama viešuosius pirkimus, kurių </w:t>
      </w:r>
      <w:bookmarkStart w:id="5" w:name="_Hlk126243057"/>
      <w:r w:rsidRPr="00793AB5">
        <w:rPr>
          <w:rFonts w:ascii="Times New Roman" w:hAnsi="Times New Roman" w:cs="Times New Roman"/>
          <w:sz w:val="24"/>
          <w:shd w:val="clear" w:color="auto" w:fill="FFFFFF"/>
        </w:rPr>
        <w:t>objektas apima Viešųjų pirkimų įstatymo 92 straipsnio 13 dalyje numatytame sąraše nurodytų BVPŽ kodų prekes ar paslaugas</w:t>
      </w:r>
      <w:bookmarkEnd w:id="5"/>
      <w:r w:rsidRPr="00793AB5">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Atsižvelgiant į tai, </w:t>
      </w:r>
      <w:r w:rsidRPr="00793AB5">
        <w:rPr>
          <w:rFonts w:ascii="Times New Roman" w:hAnsi="Times New Roman" w:cs="Times New Roman"/>
          <w:b/>
          <w:bCs/>
          <w:sz w:val="24"/>
          <w:shd w:val="clear" w:color="auto" w:fill="FFFFFF"/>
        </w:rPr>
        <w:t>reikalavimai dėl nacionalinio saugumo</w:t>
      </w:r>
      <w:r w:rsidRPr="00793AB5">
        <w:rPr>
          <w:rFonts w:ascii="Times New Roman" w:hAnsi="Times New Roman" w:cs="Times New Roman"/>
          <w:sz w:val="24"/>
          <w:shd w:val="clear" w:color="auto" w:fill="FFFFFF"/>
        </w:rPr>
        <w:t xml:space="preserve"> pagal Viešųjų pirkimų įstatymo 37 straipsnio 9 dalį </w:t>
      </w:r>
      <w:r w:rsidRPr="00793AB5">
        <w:rPr>
          <w:rFonts w:ascii="Times New Roman" w:hAnsi="Times New Roman" w:cs="Times New Roman"/>
          <w:b/>
          <w:bCs/>
          <w:sz w:val="24"/>
          <w:shd w:val="clear" w:color="auto" w:fill="FFFFFF"/>
        </w:rPr>
        <w:t>nėra taikomi</w:t>
      </w:r>
      <w:r w:rsidRPr="00793AB5">
        <w:rPr>
          <w:rFonts w:ascii="Times New Roman" w:hAnsi="Times New Roman" w:cs="Times New Roman"/>
          <w:sz w:val="24"/>
          <w:shd w:val="clear" w:color="auto" w:fill="FFFFFF"/>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0AE5048A" w14:textId="77777777" w:rsidR="000B4C7F" w:rsidRPr="0003264C" w:rsidRDefault="00937771" w:rsidP="00E010AF">
      <w:pPr>
        <w:pStyle w:val="Body2"/>
        <w:rPr>
          <w:rFonts w:cs="Times New Roman"/>
          <w:color w:val="auto"/>
          <w:lang w:val="lt-LT"/>
        </w:rPr>
      </w:pPr>
      <w:r w:rsidRPr="0003264C">
        <w:rPr>
          <w:rFonts w:cs="Times New Roman"/>
          <w:color w:val="auto"/>
          <w:lang w:val="lt-LT"/>
        </w:rPr>
        <w:tab/>
      </w:r>
    </w:p>
    <w:p w14:paraId="0EEBCB1F" w14:textId="77777777" w:rsidR="0038505D" w:rsidRPr="0003264C" w:rsidRDefault="0038505D" w:rsidP="00E010AF">
      <w:pPr>
        <w:keepNext/>
        <w:tabs>
          <w:tab w:val="left" w:pos="426"/>
        </w:tabs>
        <w:jc w:val="center"/>
        <w:outlineLvl w:val="0"/>
        <w:rPr>
          <w:b/>
        </w:rPr>
      </w:pPr>
      <w:r w:rsidRPr="0003264C">
        <w:rPr>
          <w:b/>
        </w:rPr>
        <w:t>III SKYRIUS</w:t>
      </w:r>
    </w:p>
    <w:p w14:paraId="06DC2574" w14:textId="3F6B4B59" w:rsidR="003F06BA" w:rsidRPr="0003264C" w:rsidRDefault="003F06BA" w:rsidP="00E010AF">
      <w:pPr>
        <w:contextualSpacing/>
        <w:jc w:val="center"/>
        <w:rPr>
          <w:rFonts w:eastAsia="Times New Roman"/>
          <w:b/>
        </w:rPr>
      </w:pPr>
      <w:r w:rsidRPr="00D94528">
        <w:rPr>
          <w:rFonts w:eastAsia="Times New Roman"/>
          <w:b/>
        </w:rPr>
        <w:t xml:space="preserve">TIEKĖJŲ PAŠALINIMO PAGRINDAI, KVALIFIKACIJOS REIKALAVIMAI IR, JEIGU TAIKYTINA, REIKALAUJAMI KOKYBĖS VADYBOS SISTEMOS IR (ARBA) APLINKOS APSAUGOS VADYBOS SISTEMOS STANDARTAI, </w:t>
      </w:r>
      <w:r w:rsidR="009F71E6" w:rsidRPr="00D94528">
        <w:rPr>
          <w:rFonts w:eastAsia="Times New Roman"/>
          <w:b/>
        </w:rPr>
        <w:t xml:space="preserve">NACIONALINIO SAUGUMO REIKALAVIMAI, </w:t>
      </w:r>
      <w:r w:rsidRPr="00D94528">
        <w:rPr>
          <w:rFonts w:eastAsia="Times New Roman"/>
          <w:b/>
        </w:rPr>
        <w:t xml:space="preserve">TARP JŲ IR REIKALAVIMAI ATSKIRIEMS BENDRĄ </w:t>
      </w:r>
      <w:r w:rsidRPr="0003264C">
        <w:rPr>
          <w:rFonts w:eastAsia="Times New Roman"/>
          <w:b/>
        </w:rPr>
        <w:t>PASIŪLYMĄ PATEIKIANTIEMS TIEKĖJŲ GRUPĖS NARIAMS. PATVIRTINANČIŲ DOKUMENTŲ SĄRAŠAS</w:t>
      </w:r>
    </w:p>
    <w:p w14:paraId="469587AA" w14:textId="77777777" w:rsidR="00324A1C" w:rsidRPr="0003264C" w:rsidRDefault="00324A1C" w:rsidP="00E010AF">
      <w:pPr>
        <w:ind w:firstLine="720"/>
        <w:jc w:val="both"/>
        <w:outlineLvl w:val="3"/>
      </w:pPr>
    </w:p>
    <w:p w14:paraId="21740830" w14:textId="03C59F57" w:rsidR="004B79CA" w:rsidRPr="0003264C" w:rsidRDefault="004B79CA" w:rsidP="00793AB5">
      <w:pPr>
        <w:pStyle w:val="Sraopastraipa"/>
        <w:numPr>
          <w:ilvl w:val="0"/>
          <w:numId w:val="1"/>
        </w:numPr>
        <w:tabs>
          <w:tab w:val="left" w:pos="720"/>
          <w:tab w:val="left" w:pos="1134"/>
        </w:tabs>
        <w:ind w:left="0" w:firstLine="709"/>
        <w:jc w:val="both"/>
      </w:pPr>
      <w:r w:rsidRPr="00793AB5">
        <w:rPr>
          <w:rFonts w:eastAsia="Times New Roman"/>
          <w:b/>
          <w:bCs/>
        </w:rPr>
        <w:t xml:space="preserve">Pašalinimo pagrindai, jų nebuvimą patvirtinantys dokumentai yra nurodyti pirkimo sąlygų </w:t>
      </w:r>
      <w:r w:rsidR="003A2502" w:rsidRPr="00793AB5">
        <w:rPr>
          <w:rFonts w:eastAsia="Times New Roman"/>
          <w:b/>
          <w:bCs/>
        </w:rPr>
        <w:t>3</w:t>
      </w:r>
      <w:r w:rsidRPr="00793AB5">
        <w:rPr>
          <w:rFonts w:eastAsia="Times New Roman"/>
          <w:b/>
          <w:bCs/>
        </w:rPr>
        <w:t xml:space="preserve"> priede.</w:t>
      </w:r>
      <w:r w:rsidRPr="0003264C">
        <w:t xml:space="preserve"> Pašalinimo pagrindai taikomi tiekėjui (kai pasiūlymą teikia ūkio subjektų grupė – visiems tos grupės nariams) ir ūkio subjektams, kurių pajėgumais tiekėjas remiasi. </w:t>
      </w:r>
      <w:r w:rsidRPr="0003264C">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B6AEC15" w14:textId="77777777" w:rsidR="004B79CA" w:rsidRPr="00DB083E" w:rsidRDefault="004B79CA" w:rsidP="00793AB5">
      <w:pPr>
        <w:pStyle w:val="Sraopastraipa"/>
        <w:numPr>
          <w:ilvl w:val="0"/>
          <w:numId w:val="1"/>
        </w:numPr>
        <w:tabs>
          <w:tab w:val="left" w:pos="720"/>
          <w:tab w:val="left" w:pos="1134"/>
        </w:tabs>
        <w:ind w:left="0" w:firstLine="709"/>
        <w:jc w:val="both"/>
      </w:pPr>
      <w:r w:rsidRPr="0003264C">
        <w:t xml:space="preserve">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w:t>
      </w:r>
      <w:r w:rsidRPr="00DB083E">
        <w:t>punktuose nurodytais pašalinimo pagrindais, gali būti atsižvelgiama į pagal Viešųjų pirkimų įstatymo 52 ir 91 straipsnius skelbiamą informaciją.</w:t>
      </w:r>
    </w:p>
    <w:p w14:paraId="4FEFC8E1" w14:textId="273DC58A" w:rsidR="004B79CA" w:rsidRPr="0003264C" w:rsidRDefault="004B79CA" w:rsidP="00793AB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DB083E">
        <w:rPr>
          <w:rFonts w:eastAsia="Times New Roman"/>
          <w:b/>
          <w:bCs/>
        </w:rPr>
        <w:t>Su pasiūlymu teikiamas tik EBVPD</w:t>
      </w:r>
      <w:r w:rsidR="00157CB5" w:rsidRPr="00DB083E">
        <w:rPr>
          <w:rFonts w:eastAsia="Times New Roman"/>
          <w:b/>
          <w:bCs/>
        </w:rPr>
        <w:t xml:space="preserve"> (pirkimo sąlygų 4 priedas)</w:t>
      </w:r>
      <w:r w:rsidRPr="00DB083E">
        <w:rPr>
          <w:rFonts w:eastAsia="Times New Roman"/>
          <w:b/>
          <w:bCs/>
        </w:rPr>
        <w:t xml:space="preserve">. Perkančioji organizacija su pasiūlymu nereikalauja pateikti pirkimo sąlygų </w:t>
      </w:r>
      <w:r w:rsidR="003A2502" w:rsidRPr="00DB083E">
        <w:rPr>
          <w:rFonts w:eastAsia="Times New Roman"/>
          <w:b/>
          <w:bCs/>
        </w:rPr>
        <w:t>3</w:t>
      </w:r>
      <w:r w:rsidRPr="00DB083E">
        <w:rPr>
          <w:rFonts w:eastAsia="Times New Roman"/>
          <w:b/>
          <w:bCs/>
        </w:rPr>
        <w:t xml:space="preserve"> priede nurodytų pašalinimo pagrindų nebuvimą įrodančių dokumentų.</w:t>
      </w:r>
      <w:r w:rsidRPr="00DB083E">
        <w:rPr>
          <w:rFonts w:eastAsia="Times New Roman"/>
        </w:rPr>
        <w:t xml:space="preserve"> </w:t>
      </w:r>
      <w:r w:rsidR="00857C2B" w:rsidRPr="00DB083E">
        <w:rPr>
          <w:rFonts w:eastAsia="Times New Roman"/>
        </w:rPr>
        <w:t xml:space="preserve">Vykdant supaprastintą pirkimą, pažymų, patvirtinančių </w:t>
      </w:r>
      <w:r w:rsidR="00857C2B" w:rsidRPr="00DB083E">
        <w:t xml:space="preserve">Viešųjų pirkimų įstatymo </w:t>
      </w:r>
      <w:r w:rsidR="00857C2B" w:rsidRPr="00DB083E">
        <w:rPr>
          <w:rFonts w:eastAsia="Times New Roman"/>
        </w:rPr>
        <w:t>46 straipsnyje nurodytų tiekėjo pašalinimo pagrindų nebuvimą, nereikalaujama, kai tiekėjas pateikia EBVPD. Pažymų, patvirtinančių tiekėjo pašalinimo pagrindų nebuvimą, perkančioji organizacija gali reikalauti iš tiekėj</w:t>
      </w:r>
      <w:r w:rsidR="005158E5" w:rsidRPr="00DB083E">
        <w:rPr>
          <w:rFonts w:eastAsia="Times New Roman"/>
        </w:rPr>
        <w:t>o</w:t>
      </w:r>
      <w:r w:rsidR="00857C2B" w:rsidRPr="00DB083E">
        <w:rPr>
          <w:rFonts w:eastAsia="Times New Roman"/>
        </w:rPr>
        <w:t xml:space="preserve"> tik turėdama pagrįstų abejonių dėl ši</w:t>
      </w:r>
      <w:r w:rsidR="005158E5" w:rsidRPr="00DB083E">
        <w:rPr>
          <w:rFonts w:eastAsia="Times New Roman"/>
        </w:rPr>
        <w:t>o</w:t>
      </w:r>
      <w:r w:rsidR="00857C2B" w:rsidRPr="00DB083E">
        <w:rPr>
          <w:rFonts w:eastAsia="Times New Roman"/>
        </w:rPr>
        <w:t xml:space="preserve"> tiekėj</w:t>
      </w:r>
      <w:r w:rsidR="005158E5" w:rsidRPr="00DB083E">
        <w:rPr>
          <w:rFonts w:eastAsia="Times New Roman"/>
        </w:rPr>
        <w:t>o</w:t>
      </w:r>
      <w:r w:rsidR="00857C2B" w:rsidRPr="00DB083E">
        <w:rPr>
          <w:rFonts w:eastAsia="Times New Roman"/>
        </w:rPr>
        <w:t xml:space="preserve"> patikimumo. Tokiu atveju, </w:t>
      </w:r>
      <w:r w:rsidRPr="00DB083E">
        <w:rPr>
          <w:rFonts w:eastAsia="Times New Roman"/>
        </w:rPr>
        <w:t>pirkimo procedūros</w:t>
      </w:r>
      <w:r w:rsidRPr="004865C0">
        <w:rPr>
          <w:rFonts w:eastAsia="Times New Roman"/>
        </w:rPr>
        <w:t xml:space="preserve"> metu </w:t>
      </w:r>
      <w:r w:rsidR="00857C2B" w:rsidRPr="004865C0">
        <w:rPr>
          <w:rFonts w:eastAsia="Times New Roman"/>
        </w:rPr>
        <w:t xml:space="preserve">perkančioji organizacija </w:t>
      </w:r>
      <w:r w:rsidRPr="004865C0">
        <w:rPr>
          <w:rFonts w:eastAsia="Times New Roman"/>
        </w:rPr>
        <w:t>gali paprašyti tiekėj</w:t>
      </w:r>
      <w:r w:rsidR="005158E5" w:rsidRPr="004865C0">
        <w:rPr>
          <w:rFonts w:eastAsia="Times New Roman"/>
        </w:rPr>
        <w:t>o</w:t>
      </w:r>
      <w:r w:rsidRPr="004865C0">
        <w:rPr>
          <w:rFonts w:eastAsia="Times New Roman"/>
        </w:rPr>
        <w:t xml:space="preserve"> pateikti visus ar dalį dokumentų, patvirtinančių jų pašalinimo pagrindų nebuvimą, jeigu tai </w:t>
      </w:r>
      <w:r w:rsidRPr="0003264C">
        <w:rPr>
          <w:rFonts w:eastAsia="Times New Roman"/>
        </w:rPr>
        <w:t xml:space="preserve">būtina siekiant užtikrinti tinkamą pirkimo procedūros atlikimą. </w:t>
      </w:r>
    </w:p>
    <w:p w14:paraId="3CFA4544" w14:textId="305C7F34" w:rsidR="004B79CA" w:rsidRPr="0003264C" w:rsidRDefault="004B79CA" w:rsidP="00793AB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Deklaruodami, kad nėra pagrindo pašalinti iš pirkimo, kartu su pasiūlymu užpildytą Europos bendrąjį viešųjų pirkimų dokumentą (toliau – EBVPD) turi pateikti:</w:t>
      </w:r>
      <w:r w:rsidR="00857C2B">
        <w:rPr>
          <w:rFonts w:eastAsia="Times New Roman"/>
        </w:rPr>
        <w:t xml:space="preserve"> </w:t>
      </w:r>
    </w:p>
    <w:p w14:paraId="68402043"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pasiūlymą pateikęs tiekėjas;</w:t>
      </w:r>
    </w:p>
    <w:p w14:paraId="7F228D04"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kiekvienas tiekėjų grupės partneris, jei pasiūlymą pateikia tiekėjų grupė;</w:t>
      </w:r>
    </w:p>
    <w:p w14:paraId="6B88DB1F"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kiekvienas kitas ūkio subjektas, kurių pajėgumais remiasi tiekėjas.</w:t>
      </w:r>
    </w:p>
    <w:p w14:paraId="7C4B1A16" w14:textId="77777777" w:rsidR="004B79CA" w:rsidRPr="0003264C" w:rsidRDefault="004B79CA" w:rsidP="00793AB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Tiekėjas turi užpildyti EBVPD tokiu būdu:</w:t>
      </w:r>
    </w:p>
    <w:p w14:paraId="6834B87F"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 xml:space="preserve">kompiuteryje išsaugoti EBVPD formą XML formatu; </w:t>
      </w:r>
    </w:p>
    <w:p w14:paraId="4996DFBD" w14:textId="77777777" w:rsidR="004B79CA" w:rsidRPr="0003264C" w:rsidRDefault="004B79CA" w:rsidP="00793AB5">
      <w:pPr>
        <w:pStyle w:val="Sraopastraipa"/>
        <w:numPr>
          <w:ilvl w:val="1"/>
          <w:numId w:val="1"/>
        </w:numPr>
        <w:tabs>
          <w:tab w:val="left" w:pos="720"/>
          <w:tab w:val="left" w:pos="1134"/>
        </w:tabs>
        <w:ind w:left="0" w:firstLine="709"/>
        <w:jc w:val="both"/>
        <w:rPr>
          <w:rFonts w:eastAsia="Times New Roman"/>
        </w:rPr>
      </w:pPr>
      <w:r w:rsidRPr="0003264C">
        <w:rPr>
          <w:rFonts w:eastAsia="Times New Roman"/>
        </w:rPr>
        <w:t xml:space="preserve">įkelti (importuoti) EBVPD duomenis svetainėje </w:t>
      </w:r>
      <w:hyperlink r:id="rId12" w:history="1">
        <w:r w:rsidRPr="0003264C">
          <w:rPr>
            <w:rStyle w:val="Hipersaitas"/>
            <w:rFonts w:eastAsia="Times New Roman"/>
          </w:rPr>
          <w:t>https://ebvpd.eviesiejipirkimai.lt/espd-web/filter?lang=lt</w:t>
        </w:r>
      </w:hyperlink>
      <w:r w:rsidRPr="0003264C">
        <w:rPr>
          <w:rFonts w:eastAsia="Times New Roman"/>
        </w:rPr>
        <w:t xml:space="preserve">; </w:t>
      </w:r>
    </w:p>
    <w:p w14:paraId="3C123C50"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pateikti atsakymus į EBVPD nurodytus klausimus;</w:t>
      </w:r>
    </w:p>
    <w:p w14:paraId="22A09D0F"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kompiuteryje išsaugoti PDF formatu gautą formą su pateiktais atsakymais;</w:t>
      </w:r>
    </w:p>
    <w:p w14:paraId="06B613AE"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teikiant pasiūlymą, prie jo prisegti išsaugotą EBVPD formą su atsakymais PDF formatu kartu su kitais pasiūlymo dokumentais, t. y. pasiūlymo pateikimo lango skiltyje „Prisegti dokumentus“;</w:t>
      </w:r>
    </w:p>
    <w:p w14:paraId="121DBBC7"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kiekvienas PDF formatu teikiamas EBVPD turi būti pasirašytas fiziniu parašu arba originaliu saugiu elektroniniu parašu, atitinkančiu teisės aktų reikalavimus.</w:t>
      </w:r>
    </w:p>
    <w:p w14:paraId="19B9724C" w14:textId="77777777" w:rsidR="004B79CA" w:rsidRPr="0003264C" w:rsidRDefault="004B79CA" w:rsidP="00793AB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Jeigu tiekėjas neatitinka reikalavimų, nustatytų pagal Viešųjų pirkimų įstatymo 46 straipsnio 1, 4 dalis, perkančioji organizacija jo nepašalina iš pirkimo procedūros, kai yra abi šios sąlygos kartu:</w:t>
      </w:r>
    </w:p>
    <w:p w14:paraId="7A629F81" w14:textId="77777777"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tiekėjas pateikė perkančiajai organizacijai informaciją apie tai, kad ėmėsi šių priemonių:</w:t>
      </w:r>
    </w:p>
    <w:p w14:paraId="348E0629" w14:textId="77777777" w:rsidR="004B79CA" w:rsidRPr="0003264C" w:rsidRDefault="004B79CA" w:rsidP="00793AB5">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savanoriškai sumokėjo arba įsipareigojo sumokėti kompensaciją už žalą, padarytą dėl Viešųjų pirkimų įstatymo 46 straipsnio 1, 4 dalyse nurodytos nusikalstamos veikos arba pažeidimo, jeigu taikytina;</w:t>
      </w:r>
    </w:p>
    <w:p w14:paraId="478F14C2" w14:textId="77777777" w:rsidR="004B79CA" w:rsidRPr="0003264C" w:rsidRDefault="004B79CA" w:rsidP="00793AB5">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bendradarbiavo, aktyviai teikė pagalbą ar ėmėsi kitų priemonių, padedančių ištirti, išaiškinti jo padarytą nusikalstamą veiką ar pažeidimą, jeigu taikytina;</w:t>
      </w:r>
    </w:p>
    <w:p w14:paraId="571C235A" w14:textId="77777777" w:rsidR="004B79CA" w:rsidRPr="00DB083E" w:rsidRDefault="004B79CA" w:rsidP="00793AB5">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 xml:space="preserve">ėmėsi techninių, organizacinių, personalo valdymo priemonių, skirtų tolesnių nusikalstamų </w:t>
      </w:r>
      <w:r w:rsidRPr="00DB083E">
        <w:rPr>
          <w:rFonts w:eastAsia="Times New Roman"/>
        </w:rPr>
        <w:t>veikų ar pažeidimų prevencijai;</w:t>
      </w:r>
    </w:p>
    <w:p w14:paraId="6D851B78" w14:textId="0815DC66" w:rsidR="004B79CA" w:rsidRPr="0003264C" w:rsidRDefault="004B79CA"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DB083E">
        <w:rPr>
          <w:rFonts w:eastAsia="Times New Roman"/>
        </w:rPr>
        <w:t xml:space="preserve">perkančioji organizacija įvertina tiekėjo informaciją, pateiktą pagal pirkimo sąlygų </w:t>
      </w:r>
      <w:r w:rsidR="008528A3" w:rsidRPr="00DB083E">
        <w:rPr>
          <w:rFonts w:eastAsia="Times New Roman"/>
        </w:rPr>
        <w:t>3</w:t>
      </w:r>
      <w:r w:rsidR="004865C0" w:rsidRPr="00DB083E">
        <w:rPr>
          <w:rFonts w:eastAsia="Times New Roman"/>
        </w:rPr>
        <w:t>8</w:t>
      </w:r>
      <w:r w:rsidRPr="00DB083E">
        <w:rPr>
          <w:rFonts w:eastAsia="Times New Roman"/>
        </w:rPr>
        <w:t>.1 p</w:t>
      </w:r>
      <w:r w:rsidR="004865C0" w:rsidRPr="00DB083E">
        <w:rPr>
          <w:rFonts w:eastAsia="Times New Roman"/>
        </w:rPr>
        <w:t>apunktį</w:t>
      </w:r>
      <w:r w:rsidRPr="00DB083E">
        <w:rPr>
          <w:rFonts w:eastAsia="Times New Roman"/>
        </w:rPr>
        <w:t xml:space="preserve">, ir priima motyvuotą sprendimą, kad priemonių, kurių ėmėsi tiekėjas, siekdamas įrodyti </w:t>
      </w:r>
      <w:r w:rsidRPr="00DB083E">
        <w:rPr>
          <w:rFonts w:eastAsia="Times New Roman"/>
        </w:rPr>
        <w:lastRenderedPageBreak/>
        <w:t xml:space="preserve">savo patikimumą, yra pakankamos. Šių priemonių pakankamumas vertinamas atsižvelgiant į nusikalstamos veikos ar pažeidimo rimtumą ir aplinkybes. Perkančioji organizacija pateikia tiekėjui motyvuotą sprendimą raštu ne vėliau kaip per 10 dienų nuo pirkimo sąlygų </w:t>
      </w:r>
      <w:r w:rsidR="008528A3" w:rsidRPr="00DB083E">
        <w:rPr>
          <w:rFonts w:eastAsia="Times New Roman"/>
        </w:rPr>
        <w:t>3</w:t>
      </w:r>
      <w:r w:rsidR="004865C0" w:rsidRPr="00DB083E">
        <w:rPr>
          <w:rFonts w:eastAsia="Times New Roman"/>
        </w:rPr>
        <w:t>8</w:t>
      </w:r>
      <w:r w:rsidRPr="00DB083E">
        <w:rPr>
          <w:rFonts w:eastAsia="Times New Roman"/>
        </w:rPr>
        <w:t>.1 p</w:t>
      </w:r>
      <w:r w:rsidR="004865C0" w:rsidRPr="00DB083E">
        <w:rPr>
          <w:rFonts w:eastAsia="Times New Roman"/>
        </w:rPr>
        <w:t>apunktyje</w:t>
      </w:r>
      <w:r w:rsidRPr="00DB083E">
        <w:rPr>
          <w:rFonts w:eastAsia="Times New Roman"/>
        </w:rPr>
        <w:t xml:space="preserve"> nurodytos tiekėjo informacijos gavimo</w:t>
      </w:r>
      <w:r w:rsidRPr="0003264C">
        <w:rPr>
          <w:rFonts w:eastAsia="Times New Roman"/>
        </w:rPr>
        <w:t xml:space="preserve">. </w:t>
      </w:r>
    </w:p>
    <w:p w14:paraId="267BBA63" w14:textId="77777777" w:rsidR="004B79CA" w:rsidRPr="0003264C" w:rsidRDefault="004B79CA" w:rsidP="00793AB5">
      <w:pPr>
        <w:pStyle w:val="BodyTextBullet1"/>
        <w:numPr>
          <w:ilvl w:val="0"/>
          <w:numId w:val="1"/>
        </w:numPr>
        <w:tabs>
          <w:tab w:val="left" w:pos="720"/>
          <w:tab w:val="left" w:pos="1134"/>
        </w:tabs>
        <w:spacing w:after="0"/>
        <w:ind w:left="0" w:firstLine="709"/>
        <w:jc w:val="both"/>
        <w:rPr>
          <w:rFonts w:ascii="Times New Roman" w:hAnsi="Times New Roman" w:cs="Times New Roman"/>
          <w:sz w:val="24"/>
        </w:rPr>
      </w:pPr>
      <w:r w:rsidRPr="0003264C">
        <w:rPr>
          <w:rFonts w:ascii="Times New Roman" w:eastAsia="Arial Unicode MS" w:hAnsi="Times New Roman" w:cs="Times New Roman"/>
          <w:bCs/>
          <w:sz w:val="24"/>
          <w:bdr w:val="nil"/>
          <w:lang w:eastAsia="en-US"/>
        </w:rPr>
        <w:t xml:space="preserve">Perkančioji organizacija pašalina tiekėją iš pirkimo procedūros pagal </w:t>
      </w:r>
      <w:r w:rsidRPr="0003264C">
        <w:rPr>
          <w:rFonts w:ascii="Times New Roman" w:hAnsi="Times New Roman" w:cs="Times New Roman"/>
          <w:sz w:val="24"/>
        </w:rPr>
        <w:t xml:space="preserve">Viešųjų pirkimų įstatymo 46 straipsnio </w:t>
      </w:r>
      <w:r w:rsidRPr="0003264C">
        <w:rPr>
          <w:rFonts w:ascii="Times New Roman" w:eastAsia="Arial Unicode MS" w:hAnsi="Times New Roman" w:cs="Times New Roman"/>
          <w:bCs/>
          <w:sz w:val="24"/>
          <w:bdr w:val="nil"/>
          <w:lang w:eastAsia="en-US"/>
        </w:rPr>
        <w:t xml:space="preserve">4 dalyje nurodytus pašalinimo pagrindus ir tuo atveju, kai ji turi įtikinamų duomenų, kad tiekėjas yra įsteigtas arba dalyvauja pirkime vietoj kito asmens, siekiant išvengti </w:t>
      </w:r>
      <w:r w:rsidRPr="0003264C">
        <w:rPr>
          <w:rFonts w:ascii="Times New Roman" w:hAnsi="Times New Roman" w:cs="Times New Roman"/>
          <w:sz w:val="24"/>
        </w:rPr>
        <w:t>Viešųjų pirkimų įstatymo 46</w:t>
      </w:r>
      <w:r w:rsidRPr="0003264C">
        <w:rPr>
          <w:rFonts w:ascii="Times New Roman" w:eastAsia="Arial Unicode MS" w:hAnsi="Times New Roman" w:cs="Times New Roman"/>
          <w:bCs/>
          <w:sz w:val="24"/>
          <w:bdr w:val="nil"/>
          <w:lang w:eastAsia="en-US"/>
        </w:rPr>
        <w:t xml:space="preserve"> straipsnio 4 dalyje nurodytų pašalinimo pagrindų taikymo. </w:t>
      </w:r>
    </w:p>
    <w:p w14:paraId="73AA421A" w14:textId="2CA21495" w:rsidR="004B79CA" w:rsidRPr="0003264C" w:rsidRDefault="00F25C4B" w:rsidP="00793AB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4865C0">
        <w:rPr>
          <w:rFonts w:eastAsia="Times New Roman"/>
        </w:rPr>
        <w:t>Esant pagrįstoms abejonėms dėl tiekėj</w:t>
      </w:r>
      <w:r w:rsidR="005158E5" w:rsidRPr="004865C0">
        <w:rPr>
          <w:rFonts w:eastAsia="Times New Roman"/>
        </w:rPr>
        <w:t>o</w:t>
      </w:r>
      <w:r w:rsidRPr="004865C0">
        <w:rPr>
          <w:rFonts w:eastAsia="Times New Roman"/>
        </w:rPr>
        <w:t xml:space="preserve"> patikimumo, perkančioji organizacija gali reikalauti </w:t>
      </w:r>
      <w:r w:rsidR="00722C9E" w:rsidRPr="004865C0">
        <w:rPr>
          <w:rFonts w:eastAsia="Times New Roman"/>
        </w:rPr>
        <w:t>tiekėj</w:t>
      </w:r>
      <w:r w:rsidR="005158E5" w:rsidRPr="004865C0">
        <w:rPr>
          <w:rFonts w:eastAsia="Times New Roman"/>
        </w:rPr>
        <w:t>o</w:t>
      </w:r>
      <w:r w:rsidR="00722C9E" w:rsidRPr="004865C0">
        <w:rPr>
          <w:rFonts w:eastAsia="Times New Roman"/>
        </w:rPr>
        <w:t xml:space="preserve"> pažymų, </w:t>
      </w:r>
      <w:r w:rsidRPr="004865C0">
        <w:rPr>
          <w:rFonts w:eastAsia="Times New Roman"/>
        </w:rPr>
        <w:t xml:space="preserve">patvirtinančių tiekėjo pašalinimo pagrindų nebuvimą. Tokiu atveju, </w:t>
      </w:r>
      <w:r>
        <w:rPr>
          <w:rFonts w:eastAsia="Times New Roman"/>
        </w:rPr>
        <w:t>p</w:t>
      </w:r>
      <w:r w:rsidR="004B79CA" w:rsidRPr="0003264C">
        <w:rPr>
          <w:rFonts w:eastAsia="Times New Roman"/>
        </w:rPr>
        <w:t>erkančioji organizacija visų pirma reikalauja tokios rūšies pažymų ir tokių dokumentinių įrodymų formų, apie kuriuos pateikta informacija Europos Komisijos informacinėje dokumentų saugykloje „e-</w:t>
      </w:r>
      <w:proofErr w:type="spellStart"/>
      <w:r w:rsidR="004B79CA" w:rsidRPr="0003264C">
        <w:rPr>
          <w:rFonts w:eastAsia="Times New Roman"/>
        </w:rPr>
        <w:t>Certis</w:t>
      </w:r>
      <w:proofErr w:type="spellEnd"/>
      <w:r w:rsidR="004B79CA" w:rsidRPr="0003264C">
        <w:rPr>
          <w:rFonts w:eastAsia="Times New Roman"/>
        </w:rPr>
        <w:t xml:space="preserve">“. Pirkimo sąlygų 3 priede nurodomi dokumentai, </w:t>
      </w:r>
      <w:r w:rsidR="004B79CA" w:rsidRPr="00855D49">
        <w:rPr>
          <w:rFonts w:eastAsia="Times New Roman"/>
        </w:rPr>
        <w:t xml:space="preserve">kuriuos </w:t>
      </w:r>
      <w:r w:rsidRPr="00855D49">
        <w:rPr>
          <w:rFonts w:eastAsia="Times New Roman"/>
        </w:rPr>
        <w:t xml:space="preserve">nustatytu atveju teikia </w:t>
      </w:r>
      <w:r w:rsidR="004B79CA" w:rsidRPr="00855D49">
        <w:rPr>
          <w:rFonts w:eastAsia="Times New Roman"/>
        </w:rPr>
        <w:t xml:space="preserve">Lietuvos Respublikoje registruoti tiekėjai. Dėl dokumentų, kuriuos </w:t>
      </w:r>
      <w:r w:rsidRPr="00855D49">
        <w:rPr>
          <w:rFonts w:eastAsia="Times New Roman"/>
        </w:rPr>
        <w:t xml:space="preserve">nustatytu atveju </w:t>
      </w:r>
      <w:r w:rsidR="004B79CA" w:rsidRPr="00855D49">
        <w:rPr>
          <w:rFonts w:eastAsia="Times New Roman"/>
        </w:rPr>
        <w:t xml:space="preserve">turi pateikti užsienio šalių tiekėjai, informaciją perkančioji organizacija pasitikrina </w:t>
      </w:r>
      <w:r w:rsidR="004B79CA" w:rsidRPr="0003264C">
        <w:rPr>
          <w:rFonts w:eastAsia="Times New Roman"/>
        </w:rPr>
        <w:t>„e-</w:t>
      </w:r>
      <w:proofErr w:type="spellStart"/>
      <w:r w:rsidR="004B79CA" w:rsidRPr="0003264C">
        <w:rPr>
          <w:rFonts w:eastAsia="Times New Roman"/>
        </w:rPr>
        <w:t>Certis</w:t>
      </w:r>
      <w:proofErr w:type="spellEnd"/>
      <w:r w:rsidR="004B79CA" w:rsidRPr="0003264C">
        <w:rPr>
          <w:rFonts w:eastAsia="Times New Roman"/>
        </w:rPr>
        <w:t>“, adresu</w:t>
      </w:r>
      <w:r w:rsidR="00855D49">
        <w:rPr>
          <w:rFonts w:eastAsia="Times New Roman"/>
        </w:rPr>
        <w:t xml:space="preserve"> </w:t>
      </w:r>
      <w:hyperlink r:id="rId13" w:history="1">
        <w:r w:rsidR="00855D49" w:rsidRPr="00E10915">
          <w:rPr>
            <w:rStyle w:val="Hipersaitas"/>
            <w:rFonts w:eastAsia="Times New Roman"/>
          </w:rPr>
          <w:t>https://ec.europa.eu/tools/ecertis/</w:t>
        </w:r>
      </w:hyperlink>
      <w:r w:rsidR="004B79CA" w:rsidRPr="0003264C">
        <w:rPr>
          <w:rFonts w:eastAsia="Times New Roman"/>
        </w:rPr>
        <w:t xml:space="preserve">.  </w:t>
      </w:r>
    </w:p>
    <w:p w14:paraId="65B6CCFD" w14:textId="77777777" w:rsidR="004B79CA" w:rsidRPr="0003264C" w:rsidRDefault="004B79CA" w:rsidP="00793AB5">
      <w:pPr>
        <w:pStyle w:val="BodyTextBullet1"/>
        <w:numPr>
          <w:ilvl w:val="0"/>
          <w:numId w:val="1"/>
        </w:numPr>
        <w:tabs>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bdr w:val="nil"/>
          <w:lang w:eastAsia="en-US"/>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30E2F554" w14:textId="77777777" w:rsidR="004B79CA" w:rsidRPr="0003264C" w:rsidRDefault="004B79CA" w:rsidP="00793AB5">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bdr w:val="nil"/>
          <w:lang w:eastAsia="en-US"/>
        </w:rPr>
        <w:t>priesaikos deklaracija;</w:t>
      </w:r>
    </w:p>
    <w:p w14:paraId="0DEA752E" w14:textId="77777777" w:rsidR="004B79CA" w:rsidRPr="0003264C" w:rsidRDefault="004B79CA" w:rsidP="00793AB5">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bdr w:val="nil"/>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EE0D9" w14:textId="592F38AB" w:rsidR="005B4ACA" w:rsidRPr="003A23C3" w:rsidRDefault="004B79CA" w:rsidP="00793AB5">
      <w:pPr>
        <w:pStyle w:val="BodyTextBullet1"/>
        <w:numPr>
          <w:ilvl w:val="0"/>
          <w:numId w:val="1"/>
        </w:numPr>
        <w:tabs>
          <w:tab w:val="clear" w:pos="230"/>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rPr>
        <w:t>Tiekėjo kvalifikacija ir, jeigu taikytina, atitiktis kokybės vadybos sistemos ir (arba) aplinkos apsaugos vadybos sistemos standartų reikalavimams turi būti įgyta iki pasiūlymų pateikimo termino pabaigos (susipažinimo su pasiūlymais dienos).</w:t>
      </w:r>
      <w:r w:rsidR="005B4ACA">
        <w:rPr>
          <w:rFonts w:ascii="Times New Roman" w:hAnsi="Times New Roman" w:cs="Times New Roman"/>
          <w:sz w:val="24"/>
          <w:bdr w:val="nil"/>
          <w:lang w:eastAsia="en-US"/>
        </w:rPr>
        <w:t xml:space="preserve"> </w:t>
      </w:r>
      <w:r w:rsidR="005B4ACA" w:rsidRPr="005B4ACA">
        <w:rPr>
          <w:rFonts w:ascii="Times New Roman" w:hAnsi="Times New Roman" w:cs="Times New Roman"/>
          <w:sz w:val="24"/>
          <w:bdr w:val="nil"/>
          <w:lang w:eastAsia="en-US"/>
        </w:rPr>
        <w:t xml:space="preserve">Jeigu </w:t>
      </w:r>
      <w:r w:rsidR="003A23C3" w:rsidRPr="0003264C">
        <w:rPr>
          <w:rFonts w:ascii="Times New Roman" w:hAnsi="Times New Roman" w:cs="Times New Roman"/>
          <w:sz w:val="24"/>
        </w:rPr>
        <w:t>kvalifikacij</w:t>
      </w:r>
      <w:r w:rsidR="003A23C3">
        <w:rPr>
          <w:rFonts w:ascii="Times New Roman" w:hAnsi="Times New Roman" w:cs="Times New Roman"/>
          <w:sz w:val="24"/>
        </w:rPr>
        <w:t>os</w:t>
      </w:r>
      <w:r w:rsidR="003A23C3" w:rsidRPr="0003264C">
        <w:rPr>
          <w:rFonts w:ascii="Times New Roman" w:hAnsi="Times New Roman" w:cs="Times New Roman"/>
          <w:sz w:val="24"/>
        </w:rPr>
        <w:t xml:space="preserve"> ir, jeigu taikytina, atitikti</w:t>
      </w:r>
      <w:r w:rsidR="003A23C3">
        <w:rPr>
          <w:rFonts w:ascii="Times New Roman" w:hAnsi="Times New Roman" w:cs="Times New Roman"/>
          <w:sz w:val="24"/>
        </w:rPr>
        <w:t>e</w:t>
      </w:r>
      <w:r w:rsidR="003A23C3" w:rsidRPr="0003264C">
        <w:rPr>
          <w:rFonts w:ascii="Times New Roman" w:hAnsi="Times New Roman" w:cs="Times New Roman"/>
          <w:sz w:val="24"/>
        </w:rPr>
        <w:t xml:space="preserve">s kokybės vadybos sistemos ir (arba) aplinkos apsaugos vadybos sistemos standartų </w:t>
      </w:r>
      <w:r w:rsidR="003A23C3">
        <w:rPr>
          <w:rFonts w:ascii="Times New Roman" w:hAnsi="Times New Roman" w:cs="Times New Roman"/>
          <w:sz w:val="24"/>
        </w:rPr>
        <w:t xml:space="preserve">taikymą patvirtinantys </w:t>
      </w:r>
      <w:r w:rsidR="003A23C3">
        <w:rPr>
          <w:rFonts w:ascii="Times New Roman" w:hAnsi="Times New Roman" w:cs="Times New Roman"/>
          <w:sz w:val="24"/>
          <w:bdr w:val="nil"/>
          <w:lang w:eastAsia="en-US"/>
        </w:rPr>
        <w:t>dokumentai</w:t>
      </w:r>
      <w:r w:rsidR="005B4ACA" w:rsidRPr="005B4ACA">
        <w:rPr>
          <w:rFonts w:ascii="Times New Roman" w:hAnsi="Times New Roman" w:cs="Times New Roman"/>
          <w:sz w:val="24"/>
          <w:bdr w:val="nil"/>
          <w:lang w:eastAsia="en-US"/>
        </w:rPr>
        <w:t xml:space="preserve"> yra išduoti po pasiūlymų pateikimo termino pabaigos, juose nurodoma informacija turi būti</w:t>
      </w:r>
      <w:r w:rsidR="003A23C3">
        <w:rPr>
          <w:rFonts w:ascii="Times New Roman" w:hAnsi="Times New Roman" w:cs="Times New Roman"/>
          <w:sz w:val="24"/>
          <w:bdr w:val="nil"/>
          <w:lang w:eastAsia="en-US"/>
        </w:rPr>
        <w:t xml:space="preserve"> </w:t>
      </w:r>
      <w:r w:rsidR="005B4ACA" w:rsidRPr="003A23C3">
        <w:rPr>
          <w:rFonts w:ascii="Times New Roman" w:hAnsi="Times New Roman" w:cs="Times New Roman"/>
          <w:sz w:val="24"/>
          <w:bdr w:val="nil"/>
          <w:lang w:eastAsia="en-US"/>
        </w:rPr>
        <w:t xml:space="preserve">aktuali iki </w:t>
      </w:r>
      <w:r w:rsidR="003A23C3" w:rsidRPr="0003264C">
        <w:rPr>
          <w:rFonts w:ascii="Times New Roman" w:hAnsi="Times New Roman" w:cs="Times New Roman"/>
          <w:sz w:val="24"/>
        </w:rPr>
        <w:t>pasiūlymų pateikimo termino pabaigos (susipažinimo su pasiūlymais dienos)</w:t>
      </w:r>
      <w:r w:rsidR="005B4ACA" w:rsidRPr="003A23C3">
        <w:rPr>
          <w:rFonts w:ascii="Times New Roman" w:hAnsi="Times New Roman" w:cs="Times New Roman"/>
          <w:sz w:val="24"/>
          <w:bdr w:val="nil"/>
          <w:lang w:eastAsia="en-US"/>
        </w:rPr>
        <w:t>.</w:t>
      </w:r>
    </w:p>
    <w:p w14:paraId="2A83D4C0" w14:textId="7EFE1F46" w:rsidR="004B79CA" w:rsidRPr="0003264C" w:rsidRDefault="004B79CA" w:rsidP="00793AB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b/>
          <w:bCs/>
        </w:rPr>
      </w:pPr>
      <w:r w:rsidRPr="0003264C">
        <w:rPr>
          <w:rFonts w:eastAsia="Times New Roman"/>
          <w:b/>
          <w:bCs/>
        </w:rPr>
        <w:t>Tiekėjų kvalifikacijos reikalavimai bei reikalaujami dokumentai ir informacija, patvirtinantys šiuos reikalavimus:</w:t>
      </w:r>
    </w:p>
    <w:p w14:paraId="7602BBAF" w14:textId="77777777" w:rsidR="00AE2E54" w:rsidRPr="0003264C" w:rsidRDefault="00AE2E54" w:rsidP="001D716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709"/>
        <w:jc w:val="both"/>
        <w:rPr>
          <w:rFonts w:eastAsia="Times New Roman"/>
          <w:b/>
          <w:bCs/>
          <w:sz w:val="10"/>
          <w:szCs w:val="10"/>
        </w:rPr>
      </w:pPr>
    </w:p>
    <w:tbl>
      <w:tblPr>
        <w:tblStyle w:val="Lentelstinklelis"/>
        <w:tblW w:w="0" w:type="auto"/>
        <w:tblLook w:val="04A0" w:firstRow="1" w:lastRow="0" w:firstColumn="1" w:lastColumn="0" w:noHBand="0" w:noVBand="1"/>
      </w:tblPr>
      <w:tblGrid>
        <w:gridCol w:w="810"/>
        <w:gridCol w:w="4714"/>
        <w:gridCol w:w="4104"/>
      </w:tblGrid>
      <w:tr w:rsidR="00AB6BC9" w:rsidRPr="00F066A7" w14:paraId="0EADEF24" w14:textId="77777777" w:rsidTr="004C4053">
        <w:trPr>
          <w:cantSplit/>
          <w:tblHeader/>
        </w:trPr>
        <w:tc>
          <w:tcPr>
            <w:tcW w:w="810" w:type="dxa"/>
            <w:vAlign w:val="center"/>
          </w:tcPr>
          <w:p w14:paraId="3CEF0F70" w14:textId="77777777" w:rsidR="00AB6BC9" w:rsidRPr="00F066A7" w:rsidRDefault="00AB6BC9" w:rsidP="004C4053">
            <w:pPr>
              <w:jc w:val="center"/>
              <w:rPr>
                <w:b/>
                <w:sz w:val="20"/>
                <w:szCs w:val="20"/>
              </w:rPr>
            </w:pPr>
            <w:bookmarkStart w:id="6" w:name="_Hlk531090020"/>
            <w:r w:rsidRPr="00F066A7">
              <w:rPr>
                <w:b/>
                <w:sz w:val="20"/>
                <w:szCs w:val="20"/>
              </w:rPr>
              <w:t>Eil. Nr.</w:t>
            </w:r>
          </w:p>
        </w:tc>
        <w:tc>
          <w:tcPr>
            <w:tcW w:w="4714" w:type="dxa"/>
            <w:vAlign w:val="center"/>
          </w:tcPr>
          <w:p w14:paraId="3A301C32" w14:textId="77777777" w:rsidR="00AB6BC9" w:rsidRPr="00F066A7" w:rsidRDefault="00AB6BC9" w:rsidP="004C4053">
            <w:pPr>
              <w:jc w:val="center"/>
              <w:rPr>
                <w:b/>
                <w:sz w:val="20"/>
                <w:szCs w:val="20"/>
              </w:rPr>
            </w:pPr>
            <w:r w:rsidRPr="00F066A7">
              <w:rPr>
                <w:b/>
                <w:sz w:val="20"/>
                <w:szCs w:val="20"/>
              </w:rPr>
              <w:t>Kvalifikacijos reikalavimai</w:t>
            </w:r>
          </w:p>
        </w:tc>
        <w:tc>
          <w:tcPr>
            <w:tcW w:w="4104" w:type="dxa"/>
            <w:vAlign w:val="center"/>
          </w:tcPr>
          <w:p w14:paraId="62B68234" w14:textId="77777777" w:rsidR="00AB6BC9" w:rsidRPr="00F066A7" w:rsidRDefault="00AB6BC9" w:rsidP="004C4053">
            <w:pPr>
              <w:jc w:val="center"/>
              <w:rPr>
                <w:b/>
                <w:sz w:val="20"/>
                <w:szCs w:val="20"/>
              </w:rPr>
            </w:pPr>
            <w:r w:rsidRPr="00F066A7">
              <w:rPr>
                <w:b/>
                <w:sz w:val="20"/>
                <w:szCs w:val="20"/>
              </w:rPr>
              <w:t>Patvirtinančių dokumentų sąrašas</w:t>
            </w:r>
          </w:p>
        </w:tc>
      </w:tr>
      <w:bookmarkEnd w:id="6"/>
      <w:tr w:rsidR="00AB6BC9" w:rsidRPr="00F066A7" w14:paraId="648A12C0" w14:textId="77777777" w:rsidTr="004C4053">
        <w:tc>
          <w:tcPr>
            <w:tcW w:w="9628" w:type="dxa"/>
            <w:gridSpan w:val="3"/>
          </w:tcPr>
          <w:p w14:paraId="41BC0149" w14:textId="77777777" w:rsidR="00AB6BC9" w:rsidRPr="00F066A7" w:rsidRDefault="00AB6BC9" w:rsidP="004C4053">
            <w:pPr>
              <w:jc w:val="center"/>
              <w:rPr>
                <w:b/>
                <w:i/>
                <w:sz w:val="20"/>
                <w:szCs w:val="20"/>
              </w:rPr>
            </w:pPr>
            <w:r w:rsidRPr="00F066A7">
              <w:rPr>
                <w:b/>
                <w:i/>
                <w:sz w:val="20"/>
                <w:szCs w:val="20"/>
              </w:rPr>
              <w:t>Teisė verstis atitinkama veikla</w:t>
            </w:r>
          </w:p>
        </w:tc>
      </w:tr>
      <w:tr w:rsidR="00AB6BC9" w:rsidRPr="00226CA1" w14:paraId="1933A9FF" w14:textId="77777777" w:rsidTr="004C4053">
        <w:tc>
          <w:tcPr>
            <w:tcW w:w="810" w:type="dxa"/>
            <w:shd w:val="clear" w:color="auto" w:fill="auto"/>
          </w:tcPr>
          <w:p w14:paraId="1FFE49A9" w14:textId="435F94E4" w:rsidR="00AB6BC9" w:rsidRPr="00F066A7" w:rsidRDefault="00AB6BC9" w:rsidP="004C4053">
            <w:pPr>
              <w:jc w:val="center"/>
              <w:rPr>
                <w:sz w:val="20"/>
                <w:szCs w:val="20"/>
              </w:rPr>
            </w:pPr>
            <w:r>
              <w:rPr>
                <w:sz w:val="20"/>
                <w:szCs w:val="20"/>
              </w:rPr>
              <w:t>43</w:t>
            </w:r>
            <w:r w:rsidRPr="00F066A7">
              <w:rPr>
                <w:sz w:val="20"/>
                <w:szCs w:val="20"/>
              </w:rPr>
              <w:t>.1.</w:t>
            </w:r>
          </w:p>
        </w:tc>
        <w:tc>
          <w:tcPr>
            <w:tcW w:w="4714" w:type="dxa"/>
            <w:vAlign w:val="center"/>
          </w:tcPr>
          <w:p w14:paraId="795CA02C" w14:textId="77777777" w:rsidR="00AB6BC9" w:rsidRPr="00F066A7" w:rsidRDefault="00AB6BC9" w:rsidP="004C4053">
            <w:pPr>
              <w:jc w:val="both"/>
              <w:rPr>
                <w:bCs/>
                <w:sz w:val="20"/>
                <w:szCs w:val="20"/>
              </w:rPr>
            </w:pPr>
            <w:r w:rsidRPr="00F066A7">
              <w:rPr>
                <w:bCs/>
                <w:sz w:val="20"/>
                <w:szCs w:val="20"/>
              </w:rPr>
              <w:t>Tiekėjas turi teisę verstis melioracijos statinių statybos veikla.</w:t>
            </w:r>
          </w:p>
          <w:p w14:paraId="7179B8A2" w14:textId="77777777" w:rsidR="00AB6BC9" w:rsidRPr="00F066A7" w:rsidRDefault="00AB6BC9" w:rsidP="004C4053">
            <w:pPr>
              <w:jc w:val="both"/>
              <w:rPr>
                <w:bCs/>
                <w:sz w:val="20"/>
                <w:szCs w:val="20"/>
              </w:rPr>
            </w:pPr>
          </w:p>
          <w:p w14:paraId="65AD1A68" w14:textId="77777777" w:rsidR="00AB6BC9" w:rsidRPr="00F066A7" w:rsidRDefault="00AB6BC9" w:rsidP="004C4053">
            <w:pPr>
              <w:jc w:val="both"/>
              <w:rPr>
                <w:bCs/>
                <w:i/>
                <w:iCs/>
                <w:sz w:val="20"/>
                <w:szCs w:val="20"/>
              </w:rPr>
            </w:pPr>
            <w:r w:rsidRPr="00F066A7">
              <w:rPr>
                <w:bCs/>
                <w:i/>
                <w:iCs/>
                <w:sz w:val="20"/>
                <w:szCs w:val="20"/>
              </w:rPr>
              <w:t>PASTABOS:</w:t>
            </w:r>
          </w:p>
          <w:p w14:paraId="3CDAF5DA" w14:textId="77777777" w:rsidR="00AB6BC9" w:rsidRPr="00F066A7" w:rsidRDefault="00AB6BC9" w:rsidP="004C4053">
            <w:pPr>
              <w:jc w:val="both"/>
              <w:rPr>
                <w:bCs/>
                <w:i/>
                <w:iCs/>
                <w:sz w:val="20"/>
                <w:szCs w:val="20"/>
              </w:rPr>
            </w:pPr>
            <w:r w:rsidRPr="00F066A7">
              <w:rPr>
                <w:bCs/>
                <w:i/>
                <w:iCs/>
                <w:sz w:val="20"/>
                <w:szCs w:val="20"/>
              </w:rPr>
              <w:t>Kvalifikacijos reikalavimas suformuluotas atsižvelgiant į Lietuvos Respublikos melioracijos įstatymo reikalavimus.</w:t>
            </w:r>
          </w:p>
          <w:p w14:paraId="37167F84" w14:textId="77777777" w:rsidR="00AB6BC9" w:rsidRPr="00F066A7" w:rsidRDefault="00AB6BC9" w:rsidP="004C4053">
            <w:pPr>
              <w:jc w:val="both"/>
              <w:rPr>
                <w:bCs/>
                <w:i/>
                <w:iCs/>
                <w:sz w:val="20"/>
                <w:szCs w:val="20"/>
              </w:rPr>
            </w:pPr>
          </w:p>
          <w:p w14:paraId="7526C431" w14:textId="301DFD23" w:rsidR="00AB6BC9" w:rsidRPr="00F066A7" w:rsidRDefault="00AB6BC9" w:rsidP="004C4053">
            <w:pPr>
              <w:jc w:val="both"/>
              <w:rPr>
                <w:i/>
                <w:iCs/>
                <w:sz w:val="20"/>
                <w:szCs w:val="20"/>
              </w:rPr>
            </w:pPr>
            <w:r w:rsidRPr="00F066A7">
              <w:rPr>
                <w:i/>
                <w:iCs/>
                <w:sz w:val="20"/>
                <w:szCs w:val="20"/>
              </w:rPr>
              <w:t>Visi perkami darbai priskiriami melioracijos statinių statybos darbams, todėl visiems darbams atlikti tiekėjas turi turėti atestatą</w:t>
            </w:r>
            <w:r w:rsidR="00F93918">
              <w:rPr>
                <w:i/>
                <w:iCs/>
                <w:sz w:val="20"/>
                <w:szCs w:val="20"/>
              </w:rPr>
              <w:t xml:space="preserve"> ar kitą lygiavertį dokumentą</w:t>
            </w:r>
            <w:r w:rsidRPr="00F066A7">
              <w:rPr>
                <w:i/>
                <w:iCs/>
                <w:sz w:val="20"/>
                <w:szCs w:val="20"/>
              </w:rPr>
              <w:t>, suteikiantį teisę verstis melioracijos statinių statybos veikla.</w:t>
            </w:r>
          </w:p>
          <w:p w14:paraId="6B417273" w14:textId="77777777" w:rsidR="00AB6BC9" w:rsidRPr="00F066A7" w:rsidRDefault="00AB6BC9" w:rsidP="004C4053">
            <w:pPr>
              <w:jc w:val="both"/>
              <w:rPr>
                <w:bCs/>
                <w:i/>
                <w:iCs/>
                <w:sz w:val="20"/>
                <w:szCs w:val="20"/>
              </w:rPr>
            </w:pPr>
          </w:p>
          <w:p w14:paraId="48D0A049" w14:textId="77777777" w:rsidR="00AB6BC9" w:rsidRPr="00F066A7" w:rsidRDefault="00AB6BC9" w:rsidP="004C4053">
            <w:pPr>
              <w:tabs>
                <w:tab w:val="left" w:pos="211"/>
              </w:tabs>
              <w:jc w:val="both"/>
              <w:rPr>
                <w:bCs/>
                <w:i/>
                <w:sz w:val="20"/>
                <w:szCs w:val="20"/>
                <w:lang w:eastAsia="lt-LT"/>
              </w:rPr>
            </w:pPr>
            <w:r w:rsidRPr="00F066A7">
              <w:rPr>
                <w:bCs/>
                <w:i/>
                <w:sz w:val="20"/>
                <w:szCs w:val="20"/>
              </w:rPr>
              <w:t>J</w:t>
            </w:r>
            <w:r w:rsidRPr="00F066A7">
              <w:rPr>
                <w:bCs/>
                <w:i/>
                <w:sz w:val="20"/>
                <w:szCs w:val="20"/>
                <w:lang w:eastAsia="lt-LT"/>
              </w:rPr>
              <w:t xml:space="preserve">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w:t>
            </w:r>
            <w:r w:rsidRPr="00F066A7">
              <w:rPr>
                <w:bCs/>
                <w:i/>
                <w:sz w:val="20"/>
                <w:szCs w:val="20"/>
                <w:lang w:eastAsia="lt-LT"/>
              </w:rPr>
              <w:lastRenderedPageBreak/>
              <w:t>subjektų grupės narys vykdys kitus sutartinius įsipareigojimus (tieks prekes ar teiks paslaugas), tokiu atveju, ūkio subjektų grupės narys privalo turėti teisę verstis ta veikla, kurią vykdys įgyvendinant pirkimo sutartį.</w:t>
            </w:r>
          </w:p>
          <w:p w14:paraId="06A1E9C3" w14:textId="77777777" w:rsidR="00AB6BC9" w:rsidRPr="00F066A7" w:rsidRDefault="00AB6BC9" w:rsidP="004C4053">
            <w:pPr>
              <w:tabs>
                <w:tab w:val="left" w:pos="211"/>
              </w:tabs>
              <w:jc w:val="both"/>
              <w:rPr>
                <w:bCs/>
                <w:i/>
                <w:sz w:val="20"/>
                <w:szCs w:val="20"/>
                <w:lang w:eastAsia="lt-LT"/>
              </w:rPr>
            </w:pPr>
            <w:r w:rsidRPr="00F066A7">
              <w:rPr>
                <w:bCs/>
                <w:i/>
                <w:sz w:val="20"/>
                <w:szCs w:val="20"/>
                <w:lang w:eastAsia="lt-LT"/>
              </w:rPr>
              <w:t>Kiti ūkio subjektai* privalo turėti teisę verstis ta veikla, kuriai jis pasitelkiamas.</w:t>
            </w:r>
            <w:r w:rsidRPr="00F066A7">
              <w:rPr>
                <w:rFonts w:eastAsia="Calibri"/>
                <w:bCs/>
                <w:i/>
                <w:sz w:val="20"/>
                <w:szCs w:val="20"/>
              </w:rPr>
              <w:t xml:space="preserve"> Tiekėjas gali remtis kitų ūkio subjektų pajėgumais tik tuomet, kai tie subjektai, kurių </w:t>
            </w:r>
            <w:r w:rsidRPr="00F066A7">
              <w:rPr>
                <w:rFonts w:eastAsia="Calibri"/>
                <w:bCs/>
                <w:i/>
                <w:sz w:val="20"/>
                <w:szCs w:val="20"/>
                <w:lang w:eastAsia="lt-LT"/>
              </w:rPr>
              <w:t>pajėgumais buvo pasiremta, patys vykdys darbus, kuriems reikia jų pajėgumų.</w:t>
            </w:r>
            <w:r w:rsidRPr="00F066A7">
              <w:t xml:space="preserve"> </w:t>
            </w:r>
            <w:r w:rsidRPr="00F066A7">
              <w:rPr>
                <w:bCs/>
                <w:i/>
                <w:sz w:val="20"/>
                <w:szCs w:val="20"/>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0C919E22" w14:textId="77777777" w:rsidR="00AB6BC9" w:rsidRPr="00F066A7" w:rsidRDefault="00AB6BC9" w:rsidP="004C4053">
            <w:pPr>
              <w:tabs>
                <w:tab w:val="left" w:pos="211"/>
              </w:tabs>
              <w:jc w:val="both"/>
              <w:rPr>
                <w:bCs/>
                <w:i/>
                <w:sz w:val="20"/>
                <w:szCs w:val="20"/>
                <w:lang w:eastAsia="lt-LT"/>
              </w:rPr>
            </w:pPr>
            <w:r w:rsidRPr="00F066A7">
              <w:rPr>
                <w:bCs/>
                <w:i/>
                <w:sz w:val="20"/>
                <w:szCs w:val="20"/>
                <w:lang w:eastAsia="lt-LT"/>
              </w:rPr>
              <w:t>Subtiekėjai** privalo turėti teisę verstis ta veikla, kuriai jis pasitelkiamas.</w:t>
            </w:r>
            <w:r w:rsidRPr="00F066A7">
              <w:rPr>
                <w:rFonts w:eastAsia="Calibri"/>
                <w:bCs/>
                <w:i/>
                <w:sz w:val="20"/>
                <w:szCs w:val="20"/>
                <w:lang w:eastAsia="lt-LT"/>
              </w:rPr>
              <w:t xml:space="preserve"> </w:t>
            </w:r>
            <w:r w:rsidRPr="00F066A7">
              <w:rPr>
                <w:bCs/>
                <w:i/>
                <w:sz w:val="20"/>
                <w:szCs w:val="20"/>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p w14:paraId="496C2BFC" w14:textId="77777777" w:rsidR="00AB6BC9" w:rsidRPr="00F066A7" w:rsidRDefault="00AB6BC9" w:rsidP="004C4053">
            <w:pPr>
              <w:tabs>
                <w:tab w:val="left" w:pos="211"/>
              </w:tabs>
              <w:jc w:val="both"/>
              <w:rPr>
                <w:bCs/>
                <w:i/>
                <w:sz w:val="20"/>
                <w:szCs w:val="20"/>
              </w:rPr>
            </w:pPr>
          </w:p>
          <w:p w14:paraId="55E02DC6" w14:textId="77777777" w:rsidR="00AB6BC9" w:rsidRPr="00F066A7" w:rsidRDefault="00AB6BC9" w:rsidP="004C4053">
            <w:pPr>
              <w:jc w:val="both"/>
              <w:rPr>
                <w:bCs/>
                <w:i/>
                <w:iCs/>
                <w:sz w:val="20"/>
                <w:szCs w:val="20"/>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1448ECDC" w14:textId="77777777" w:rsidR="00AB6BC9" w:rsidRPr="00F066A7" w:rsidRDefault="00AB6BC9" w:rsidP="004C4053">
            <w:pPr>
              <w:pStyle w:val="Pagrindinistekstas"/>
              <w:jc w:val="both"/>
              <w:rPr>
                <w:rFonts w:ascii="Times New Roman" w:hAnsi="Times New Roman"/>
                <w:sz w:val="20"/>
              </w:rPr>
            </w:pPr>
            <w:r w:rsidRPr="00F066A7">
              <w:rPr>
                <w:bCs/>
                <w:i/>
                <w:iCs/>
                <w:sz w:val="20"/>
              </w:rPr>
              <w:t>**</w:t>
            </w:r>
            <w:r w:rsidRPr="00F066A7">
              <w:rPr>
                <w:bCs/>
                <w:i/>
                <w:iCs/>
              </w:rPr>
              <w:t xml:space="preserve"> </w:t>
            </w:r>
            <w:r w:rsidRPr="00F066A7">
              <w:rPr>
                <w:bCs/>
                <w:i/>
                <w:iCs/>
                <w:sz w:val="20"/>
              </w:rPr>
              <w:t>Subtiekėjas – tiekėjo pirkimo sutarties vykdymui pasitelkiamas trečiasis asmuo, kurio kvalifikacija tiekėjas nesiremia, kad atitiktų kvalifikacijos reikalavimus.</w:t>
            </w:r>
          </w:p>
        </w:tc>
        <w:tc>
          <w:tcPr>
            <w:tcW w:w="4104" w:type="dxa"/>
          </w:tcPr>
          <w:p w14:paraId="4CB364ED" w14:textId="16D0372D" w:rsidR="00AB6BC9" w:rsidRPr="00F066A7" w:rsidRDefault="00AB6BC9" w:rsidP="004C4053">
            <w:pPr>
              <w:pStyle w:val="Pagrindinistekstas"/>
              <w:jc w:val="both"/>
              <w:rPr>
                <w:rFonts w:ascii="Times New Roman" w:hAnsi="Times New Roman"/>
                <w:sz w:val="20"/>
              </w:rPr>
            </w:pPr>
            <w:r w:rsidRPr="00F066A7">
              <w:rPr>
                <w:bCs/>
                <w:sz w:val="20"/>
              </w:rPr>
              <w:lastRenderedPageBreak/>
              <w:t>Profesinių ar veiklos registrų tvarkytojų, valstybės įgaliotų institucijų pažymos, kaip yra nustatyta toje valstybėje narėje, kurioje ūkio subjektas registruotas, ar priesaikos deklaracija, liudijanti tiekėjo teisę verstis atitinkama veikla (Lietuvos Respublikoje registruotas tiekėjas pateikia: Lietuvos Respublikos žemės ūkio ministerijos ar kitos kompetentingos institucijos išduotą galiojantį kvalifikacijos atestatą ar kitą lygiavertį dokumentą, suteikiantį teisę vykdyti melioracijos statinių statyb</w:t>
            </w:r>
            <w:r w:rsidR="00F50E48">
              <w:rPr>
                <w:bCs/>
                <w:sz w:val="20"/>
              </w:rPr>
              <w:t>a</w:t>
            </w:r>
            <w:r w:rsidRPr="00F066A7">
              <w:rPr>
                <w:bCs/>
                <w:sz w:val="20"/>
              </w:rPr>
              <w:t>).</w:t>
            </w:r>
          </w:p>
        </w:tc>
      </w:tr>
      <w:tr w:rsidR="00AB6BC9" w:rsidRPr="00226CA1" w14:paraId="12B199E7" w14:textId="77777777" w:rsidTr="004C4053">
        <w:tc>
          <w:tcPr>
            <w:tcW w:w="9628" w:type="dxa"/>
            <w:gridSpan w:val="3"/>
            <w:shd w:val="clear" w:color="auto" w:fill="auto"/>
          </w:tcPr>
          <w:p w14:paraId="6E0D6391" w14:textId="77777777" w:rsidR="00AB6BC9" w:rsidRPr="00F066A7" w:rsidRDefault="00AB6BC9" w:rsidP="004C4053">
            <w:pPr>
              <w:pStyle w:val="Pagrindinistekstas"/>
              <w:jc w:val="center"/>
              <w:rPr>
                <w:rFonts w:ascii="Times New Roman" w:hAnsi="Times New Roman"/>
                <w:sz w:val="20"/>
              </w:rPr>
            </w:pPr>
            <w:r w:rsidRPr="00F066A7">
              <w:rPr>
                <w:rFonts w:ascii="Times New Roman" w:hAnsi="Times New Roman"/>
                <w:b/>
                <w:i/>
                <w:sz w:val="20"/>
              </w:rPr>
              <w:t>Techninio ir profesinio pajėgumo reikalavimai</w:t>
            </w:r>
          </w:p>
        </w:tc>
      </w:tr>
      <w:tr w:rsidR="00AB6BC9" w:rsidRPr="00226CA1" w14:paraId="4F509536" w14:textId="77777777" w:rsidTr="004C4053">
        <w:trPr>
          <w:trHeight w:val="253"/>
        </w:trPr>
        <w:tc>
          <w:tcPr>
            <w:tcW w:w="810" w:type="dxa"/>
            <w:shd w:val="clear" w:color="auto" w:fill="auto"/>
          </w:tcPr>
          <w:p w14:paraId="4269FFDF" w14:textId="4D388DE3" w:rsidR="00AB6BC9" w:rsidRPr="00F066A7" w:rsidRDefault="00F50E48" w:rsidP="004C4053">
            <w:pPr>
              <w:pStyle w:val="Pagrindinistekstas"/>
              <w:jc w:val="center"/>
              <w:rPr>
                <w:rFonts w:ascii="Times New Roman" w:hAnsi="Times New Roman"/>
                <w:sz w:val="20"/>
              </w:rPr>
            </w:pPr>
            <w:r>
              <w:rPr>
                <w:rFonts w:ascii="Times New Roman" w:hAnsi="Times New Roman"/>
                <w:sz w:val="20"/>
              </w:rPr>
              <w:t>43</w:t>
            </w:r>
            <w:r w:rsidR="00AB6BC9" w:rsidRPr="00F066A7">
              <w:rPr>
                <w:rFonts w:ascii="Times New Roman" w:hAnsi="Times New Roman"/>
                <w:sz w:val="20"/>
              </w:rPr>
              <w:t>.2.</w:t>
            </w:r>
          </w:p>
        </w:tc>
        <w:tc>
          <w:tcPr>
            <w:tcW w:w="4714" w:type="dxa"/>
            <w:shd w:val="clear" w:color="auto" w:fill="auto"/>
          </w:tcPr>
          <w:p w14:paraId="7789D664" w14:textId="77777777" w:rsidR="00AB6BC9" w:rsidRPr="00F066A7" w:rsidRDefault="00AB6BC9" w:rsidP="004C4053">
            <w:pPr>
              <w:tabs>
                <w:tab w:val="left" w:pos="228"/>
              </w:tabs>
              <w:jc w:val="both"/>
              <w:rPr>
                <w:sz w:val="20"/>
                <w:szCs w:val="20"/>
              </w:rPr>
            </w:pPr>
            <w:r w:rsidRPr="00F066A7">
              <w:rPr>
                <w:sz w:val="20"/>
                <w:szCs w:val="20"/>
              </w:rPr>
              <w:t xml:space="preserve">Tiekėjas privalo </w:t>
            </w:r>
            <w:r>
              <w:rPr>
                <w:sz w:val="20"/>
                <w:szCs w:val="20"/>
              </w:rPr>
              <w:t xml:space="preserve">turėti </w:t>
            </w:r>
            <w:r w:rsidRPr="00F066A7">
              <w:rPr>
                <w:sz w:val="20"/>
                <w:szCs w:val="20"/>
              </w:rPr>
              <w:t>pakankamai pirkimo sutarties vykdymui būtinų specialistų, turinčių teisę eiti priskirtas pareigas, kad tinkamai įvykdytų pirkimo sutartį:</w:t>
            </w:r>
          </w:p>
          <w:p w14:paraId="7DF2A5FF" w14:textId="77777777" w:rsidR="00AB6BC9" w:rsidRPr="00614872" w:rsidRDefault="00AB6BC9">
            <w:pPr>
              <w:pStyle w:val="Sraopastraipa"/>
              <w:numPr>
                <w:ilvl w:val="0"/>
                <w:numId w:val="22"/>
              </w:numPr>
              <w:tabs>
                <w:tab w:val="left" w:pos="228"/>
              </w:tabs>
              <w:ind w:left="0" w:firstLine="0"/>
              <w:jc w:val="both"/>
              <w:rPr>
                <w:sz w:val="20"/>
                <w:szCs w:val="20"/>
              </w:rPr>
            </w:pPr>
            <w:r w:rsidRPr="00614872">
              <w:rPr>
                <w:sz w:val="20"/>
                <w:szCs w:val="20"/>
              </w:rPr>
              <w:t>ne mažiau kaip 1 melioracijos statinių statybos vadovą, vykdysiantį pirkimo sutartį, kuris turi teisę eiti melioracijos statinių statybos vadovo pareigas.</w:t>
            </w:r>
          </w:p>
          <w:p w14:paraId="60D72896" w14:textId="77777777" w:rsidR="00AB6BC9" w:rsidRPr="00F066A7" w:rsidRDefault="00AB6BC9" w:rsidP="004C4053">
            <w:pPr>
              <w:jc w:val="both"/>
              <w:rPr>
                <w:sz w:val="20"/>
                <w:szCs w:val="20"/>
              </w:rPr>
            </w:pPr>
          </w:p>
          <w:p w14:paraId="393CF38F" w14:textId="77777777" w:rsidR="00AB6BC9" w:rsidRPr="00F066A7" w:rsidRDefault="00AB6BC9" w:rsidP="004C4053">
            <w:pPr>
              <w:jc w:val="both"/>
              <w:rPr>
                <w:i/>
                <w:iCs/>
                <w:sz w:val="20"/>
                <w:szCs w:val="20"/>
              </w:rPr>
            </w:pPr>
            <w:r w:rsidRPr="00F066A7">
              <w:rPr>
                <w:i/>
                <w:iCs/>
                <w:sz w:val="20"/>
                <w:szCs w:val="20"/>
              </w:rPr>
              <w:t>PASTABOS:</w:t>
            </w:r>
          </w:p>
          <w:p w14:paraId="72589275" w14:textId="77777777" w:rsidR="00AB6BC9" w:rsidRPr="00751B71" w:rsidRDefault="00AB6BC9" w:rsidP="004C4053">
            <w:pPr>
              <w:tabs>
                <w:tab w:val="left" w:pos="420"/>
              </w:tabs>
              <w:jc w:val="both"/>
              <w:rPr>
                <w:i/>
                <w:iCs/>
                <w:sz w:val="20"/>
                <w:szCs w:val="20"/>
              </w:rPr>
            </w:pPr>
            <w:r w:rsidRPr="00751B71">
              <w:rPr>
                <w:i/>
                <w:iCs/>
                <w:sz w:val="20"/>
                <w:szCs w:val="20"/>
              </w:rPr>
              <w:t>Jeigu pasiūlymą teikia ūkio subjektų grupė – reikalavimą turi atitikti ūkio subjektų grupės nario (-</w:t>
            </w:r>
            <w:proofErr w:type="spellStart"/>
            <w:r w:rsidRPr="00751B71">
              <w:rPr>
                <w:i/>
                <w:iCs/>
                <w:sz w:val="20"/>
                <w:szCs w:val="20"/>
              </w:rPr>
              <w:t>ių</w:t>
            </w:r>
            <w:proofErr w:type="spellEnd"/>
            <w:r w:rsidRPr="00751B71">
              <w:rPr>
                <w:i/>
                <w:iCs/>
                <w:sz w:val="20"/>
                <w:szCs w:val="20"/>
              </w:rPr>
              <w:t>) specialistas (-ai), atsižvelgiant į jų prisiimamus įsipareigojimus pirkimo sutarčiai vykdyti.</w:t>
            </w:r>
            <w:r w:rsidRPr="00751B71">
              <w:rPr>
                <w:bCs/>
                <w:i/>
                <w:sz w:val="20"/>
                <w:szCs w:val="20"/>
                <w:lang w:eastAsia="lt-LT"/>
              </w:rPr>
              <w:t xml:space="preserve"> Jeigu ūkio subjektų grupės nario specialistas vadovaus </w:t>
            </w:r>
            <w:r>
              <w:rPr>
                <w:bCs/>
                <w:i/>
                <w:sz w:val="20"/>
                <w:szCs w:val="20"/>
                <w:lang w:eastAsia="lt-LT"/>
              </w:rPr>
              <w:t>darbams (ar jų daliai)</w:t>
            </w:r>
            <w:r w:rsidRPr="00751B71">
              <w:rPr>
                <w:bCs/>
                <w:i/>
                <w:sz w:val="20"/>
                <w:szCs w:val="20"/>
                <w:lang w:eastAsia="lt-LT"/>
              </w:rPr>
              <w:t>, jis turi atitikti šį reikalavimą.</w:t>
            </w:r>
          </w:p>
          <w:p w14:paraId="4AF786B8" w14:textId="77777777" w:rsidR="00AB6BC9" w:rsidRPr="00751B71" w:rsidRDefault="00AB6BC9" w:rsidP="004C4053">
            <w:pPr>
              <w:tabs>
                <w:tab w:val="left" w:pos="420"/>
              </w:tabs>
              <w:jc w:val="both"/>
              <w:rPr>
                <w:i/>
                <w:iCs/>
                <w:sz w:val="20"/>
                <w:szCs w:val="20"/>
              </w:rPr>
            </w:pPr>
            <w:r w:rsidRPr="00751B71">
              <w:rPr>
                <w:i/>
                <w:iCs/>
                <w:sz w:val="20"/>
                <w:szCs w:val="20"/>
              </w:rPr>
              <w:t xml:space="preserve">Tiekėjas gali remtis kitų ūkio subjektų* pajėgumais tik tuo atveju, jeigu tie subjektai </w:t>
            </w:r>
            <w:r>
              <w:rPr>
                <w:i/>
                <w:iCs/>
                <w:sz w:val="20"/>
                <w:szCs w:val="20"/>
              </w:rPr>
              <w:t xml:space="preserve">(jų darbuotojai) </w:t>
            </w:r>
            <w:r w:rsidRPr="00751B71">
              <w:rPr>
                <w:i/>
                <w:iCs/>
                <w:sz w:val="20"/>
                <w:szCs w:val="20"/>
              </w:rPr>
              <w:t xml:space="preserve">patys vykdys tą pirkimo sutarties dalį, kuriai reikia jų turimų pajėgumų. </w:t>
            </w:r>
            <w:r w:rsidRPr="00751B71">
              <w:rPr>
                <w:bCs/>
                <w:i/>
                <w:sz w:val="20"/>
                <w:szCs w:val="20"/>
                <w:lang w:eastAsia="lt-LT"/>
              </w:rPr>
              <w:t xml:space="preserve">Jeigu kito ūkio subjekto, kurio pajėgumais remiamasi, specialistas vadovaus </w:t>
            </w:r>
            <w:r>
              <w:rPr>
                <w:bCs/>
                <w:i/>
                <w:sz w:val="20"/>
                <w:szCs w:val="20"/>
                <w:lang w:eastAsia="lt-LT"/>
              </w:rPr>
              <w:t>darbams (ar jų daliai)</w:t>
            </w:r>
            <w:r w:rsidRPr="00751B71">
              <w:rPr>
                <w:bCs/>
                <w:i/>
                <w:sz w:val="20"/>
                <w:szCs w:val="20"/>
                <w:lang w:eastAsia="lt-LT"/>
              </w:rPr>
              <w:t xml:space="preserve">, jis turi atitikti šį reikalavimą.  </w:t>
            </w:r>
          </w:p>
          <w:p w14:paraId="14F81032" w14:textId="77777777" w:rsidR="00AB6BC9" w:rsidRPr="00751B71" w:rsidRDefault="00AB6BC9" w:rsidP="004C4053">
            <w:pPr>
              <w:tabs>
                <w:tab w:val="left" w:pos="301"/>
                <w:tab w:val="left" w:pos="420"/>
              </w:tabs>
              <w:jc w:val="both"/>
              <w:rPr>
                <w:bCs/>
                <w:i/>
                <w:iCs/>
                <w:sz w:val="20"/>
                <w:szCs w:val="20"/>
              </w:rPr>
            </w:pPr>
            <w:r w:rsidRPr="00751B71">
              <w:rPr>
                <w:i/>
                <w:iCs/>
                <w:sz w:val="20"/>
                <w:szCs w:val="20"/>
              </w:rPr>
              <w:t xml:space="preserve">Jei tiekėjas (jo pasitelkiami specialistai) pats atitinka keliamą reikalavimą, tačiau tiekėjas ketina pasitelkti subtiekėjus** (jo specialistus), subtiekėjų specialistai privalo atitikti keliamus reikalavimus, jeigu subtiekėjai </w:t>
            </w:r>
            <w:r>
              <w:rPr>
                <w:i/>
                <w:iCs/>
                <w:sz w:val="20"/>
                <w:szCs w:val="20"/>
              </w:rPr>
              <w:t xml:space="preserve">(jų darbuotojai) </w:t>
            </w:r>
            <w:r w:rsidRPr="00751B71">
              <w:rPr>
                <w:i/>
                <w:iCs/>
                <w:sz w:val="20"/>
                <w:szCs w:val="20"/>
              </w:rPr>
              <w:t xml:space="preserve">patys vykdys tą pirkimo sutarties dalį, kuriai reikia nustatytos kvalifikacijos, t. y. </w:t>
            </w:r>
            <w:r w:rsidRPr="00751B71">
              <w:rPr>
                <w:bCs/>
                <w:i/>
                <w:sz w:val="20"/>
                <w:szCs w:val="20"/>
                <w:lang w:eastAsia="lt-LT"/>
              </w:rPr>
              <w:t xml:space="preserve">vadovaus </w:t>
            </w:r>
            <w:r>
              <w:rPr>
                <w:bCs/>
                <w:i/>
                <w:sz w:val="20"/>
                <w:szCs w:val="20"/>
                <w:lang w:eastAsia="lt-LT"/>
              </w:rPr>
              <w:t>darbams (ar jų daliai).</w:t>
            </w:r>
          </w:p>
          <w:p w14:paraId="0B920F5B" w14:textId="77777777" w:rsidR="00AB6BC9" w:rsidRPr="00F066A7" w:rsidRDefault="00AB6BC9" w:rsidP="004C4053">
            <w:pPr>
              <w:jc w:val="both"/>
              <w:rPr>
                <w:i/>
                <w:iCs/>
                <w:sz w:val="20"/>
                <w:szCs w:val="20"/>
              </w:rPr>
            </w:pPr>
          </w:p>
          <w:p w14:paraId="7D63CA94" w14:textId="77777777" w:rsidR="00AB6BC9" w:rsidRPr="00F066A7" w:rsidRDefault="00AB6BC9" w:rsidP="004C4053">
            <w:pPr>
              <w:jc w:val="both"/>
              <w:rPr>
                <w:bCs/>
                <w:i/>
                <w:iCs/>
                <w:sz w:val="20"/>
                <w:szCs w:val="20"/>
              </w:rPr>
            </w:pPr>
            <w:r w:rsidRPr="00F066A7">
              <w:rPr>
                <w:bCs/>
                <w:i/>
                <w:iCs/>
                <w:sz w:val="20"/>
                <w:szCs w:val="20"/>
              </w:rPr>
              <w:lastRenderedPageBreak/>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785F9CA1" w14:textId="77777777" w:rsidR="00AB6BC9" w:rsidRPr="00F066A7" w:rsidRDefault="00AB6BC9" w:rsidP="004C4053">
            <w:pPr>
              <w:jc w:val="both"/>
              <w:rPr>
                <w:i/>
                <w:iCs/>
                <w:sz w:val="20"/>
                <w:szCs w:val="20"/>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0708B8EA" w14:textId="77777777" w:rsidR="00AB6BC9" w:rsidRDefault="00AB6BC9" w:rsidP="004C4053">
            <w:pPr>
              <w:pStyle w:val="Sraopastraipa"/>
              <w:tabs>
                <w:tab w:val="left" w:pos="276"/>
              </w:tabs>
              <w:ind w:left="0"/>
              <w:jc w:val="both"/>
              <w:rPr>
                <w:rFonts w:eastAsia="Calibri"/>
                <w:i/>
                <w:iCs/>
                <w:sz w:val="20"/>
                <w:szCs w:val="20"/>
              </w:rPr>
            </w:pPr>
            <w:r w:rsidRPr="0096079E">
              <w:rPr>
                <w:rFonts w:eastAsia="Calibri"/>
                <w:i/>
                <w:iCs/>
                <w:sz w:val="20"/>
                <w:szCs w:val="20"/>
              </w:rPr>
              <w:lastRenderedPageBreak/>
              <w:t>Pateikiamuose dokumentuose turi būti pateikiami tie duomenys, kurie yra aktualūs pagal nustatytus kvalifikacijos reikalavimus. Pateiktų dokumentų / duomenų visuma turi įrodyti atitikimą kvalifikacijos reikalavimams</w:t>
            </w:r>
            <w:r>
              <w:rPr>
                <w:rFonts w:eastAsia="Calibri"/>
                <w:i/>
                <w:iCs/>
                <w:sz w:val="20"/>
                <w:szCs w:val="20"/>
              </w:rPr>
              <w:t xml:space="preserve"> (</w:t>
            </w:r>
            <w:r>
              <w:rPr>
                <w:i/>
                <w:sz w:val="20"/>
                <w:szCs w:val="20"/>
              </w:rPr>
              <w:t>t</w:t>
            </w:r>
            <w:r w:rsidRPr="0080327B">
              <w:rPr>
                <w:i/>
                <w:sz w:val="20"/>
                <w:szCs w:val="20"/>
              </w:rPr>
              <w:t>iekėjas,</w:t>
            </w:r>
            <w:r>
              <w:rPr>
                <w:i/>
                <w:sz w:val="20"/>
                <w:szCs w:val="20"/>
              </w:rPr>
              <w:t xml:space="preserve"> </w:t>
            </w:r>
            <w:r w:rsidRPr="0080327B">
              <w:rPr>
                <w:i/>
                <w:sz w:val="20"/>
                <w:szCs w:val="20"/>
              </w:rPr>
              <w:t>teikdamas</w:t>
            </w:r>
            <w:r>
              <w:rPr>
                <w:i/>
                <w:sz w:val="20"/>
                <w:szCs w:val="20"/>
              </w:rPr>
              <w:t xml:space="preserve"> </w:t>
            </w:r>
            <w:r w:rsidRPr="0080327B">
              <w:rPr>
                <w:i/>
                <w:sz w:val="20"/>
                <w:szCs w:val="20"/>
              </w:rPr>
              <w:t>daugiau</w:t>
            </w:r>
            <w:r>
              <w:rPr>
                <w:i/>
                <w:sz w:val="20"/>
                <w:szCs w:val="20"/>
              </w:rPr>
              <w:t xml:space="preserve"> </w:t>
            </w:r>
            <w:r w:rsidRPr="0080327B">
              <w:rPr>
                <w:i/>
                <w:sz w:val="20"/>
                <w:szCs w:val="20"/>
              </w:rPr>
              <w:t>duomenų,</w:t>
            </w:r>
            <w:r>
              <w:rPr>
                <w:i/>
                <w:sz w:val="20"/>
                <w:szCs w:val="20"/>
              </w:rPr>
              <w:t xml:space="preserve"> </w:t>
            </w:r>
            <w:r w:rsidRPr="0080327B">
              <w:rPr>
                <w:i/>
                <w:sz w:val="20"/>
                <w:szCs w:val="20"/>
              </w:rPr>
              <w:t>nei</w:t>
            </w:r>
            <w:r>
              <w:rPr>
                <w:i/>
                <w:sz w:val="20"/>
                <w:szCs w:val="20"/>
              </w:rPr>
              <w:t xml:space="preserve"> </w:t>
            </w:r>
            <w:r w:rsidRPr="0080327B">
              <w:rPr>
                <w:i/>
                <w:sz w:val="20"/>
                <w:szCs w:val="20"/>
              </w:rPr>
              <w:t>prašyta</w:t>
            </w:r>
            <w:r>
              <w:rPr>
                <w:i/>
                <w:sz w:val="20"/>
                <w:szCs w:val="20"/>
              </w:rPr>
              <w:t xml:space="preserve"> </w:t>
            </w:r>
            <w:r w:rsidRPr="0080327B">
              <w:rPr>
                <w:i/>
                <w:sz w:val="20"/>
                <w:szCs w:val="20"/>
              </w:rPr>
              <w:t>pagal</w:t>
            </w:r>
            <w:r>
              <w:rPr>
                <w:i/>
                <w:sz w:val="20"/>
                <w:szCs w:val="20"/>
              </w:rPr>
              <w:t xml:space="preserve"> </w:t>
            </w:r>
            <w:r w:rsidRPr="0080327B">
              <w:rPr>
                <w:i/>
                <w:sz w:val="20"/>
                <w:szCs w:val="20"/>
              </w:rPr>
              <w:t>pirkimo</w:t>
            </w:r>
            <w:r>
              <w:rPr>
                <w:i/>
                <w:sz w:val="20"/>
                <w:szCs w:val="20"/>
              </w:rPr>
              <w:t xml:space="preserve"> </w:t>
            </w:r>
            <w:r w:rsidRPr="0080327B">
              <w:rPr>
                <w:i/>
                <w:sz w:val="20"/>
                <w:szCs w:val="20"/>
              </w:rPr>
              <w:t>sąlygas,</w:t>
            </w:r>
            <w:r>
              <w:rPr>
                <w:i/>
                <w:sz w:val="20"/>
                <w:szCs w:val="20"/>
              </w:rPr>
              <w:t xml:space="preserve"> prisiima </w:t>
            </w:r>
            <w:r w:rsidRPr="0080327B">
              <w:rPr>
                <w:i/>
                <w:sz w:val="20"/>
                <w:szCs w:val="20"/>
              </w:rPr>
              <w:t>su</w:t>
            </w:r>
            <w:r>
              <w:rPr>
                <w:i/>
                <w:sz w:val="20"/>
                <w:szCs w:val="20"/>
              </w:rPr>
              <w:t xml:space="preserve"> </w:t>
            </w:r>
            <w:r w:rsidRPr="0080327B">
              <w:rPr>
                <w:i/>
                <w:sz w:val="20"/>
                <w:szCs w:val="20"/>
              </w:rPr>
              <w:t>tuo</w:t>
            </w:r>
            <w:r>
              <w:rPr>
                <w:i/>
                <w:sz w:val="20"/>
                <w:szCs w:val="20"/>
              </w:rPr>
              <w:t xml:space="preserve"> </w:t>
            </w:r>
            <w:r w:rsidRPr="0080327B">
              <w:rPr>
                <w:i/>
                <w:sz w:val="20"/>
                <w:szCs w:val="20"/>
              </w:rPr>
              <w:t>susijusią</w:t>
            </w:r>
            <w:r>
              <w:rPr>
                <w:i/>
                <w:sz w:val="20"/>
                <w:szCs w:val="20"/>
              </w:rPr>
              <w:t xml:space="preserve"> </w:t>
            </w:r>
            <w:r w:rsidRPr="0080327B">
              <w:rPr>
                <w:i/>
                <w:sz w:val="20"/>
                <w:szCs w:val="20"/>
              </w:rPr>
              <w:t>riziką</w:t>
            </w:r>
            <w:r>
              <w:rPr>
                <w:i/>
                <w:sz w:val="20"/>
                <w:szCs w:val="20"/>
              </w:rPr>
              <w:t xml:space="preserve"> </w:t>
            </w:r>
            <w:r w:rsidRPr="0080327B">
              <w:rPr>
                <w:i/>
                <w:sz w:val="20"/>
                <w:szCs w:val="20"/>
              </w:rPr>
              <w:t>dėl</w:t>
            </w:r>
            <w:r>
              <w:rPr>
                <w:i/>
                <w:sz w:val="20"/>
                <w:szCs w:val="20"/>
              </w:rPr>
              <w:t xml:space="preserve"> </w:t>
            </w:r>
            <w:r w:rsidRPr="0080327B">
              <w:rPr>
                <w:i/>
                <w:sz w:val="20"/>
                <w:szCs w:val="20"/>
              </w:rPr>
              <w:t>tokių</w:t>
            </w:r>
            <w:r>
              <w:rPr>
                <w:i/>
                <w:sz w:val="20"/>
                <w:szCs w:val="20"/>
              </w:rPr>
              <w:t xml:space="preserve"> </w:t>
            </w:r>
            <w:r w:rsidRPr="0080327B">
              <w:rPr>
                <w:i/>
                <w:sz w:val="20"/>
                <w:szCs w:val="20"/>
              </w:rPr>
              <w:t>duomenų</w:t>
            </w:r>
            <w:r>
              <w:rPr>
                <w:i/>
                <w:sz w:val="20"/>
                <w:szCs w:val="20"/>
              </w:rPr>
              <w:t xml:space="preserve"> </w:t>
            </w:r>
            <w:r w:rsidRPr="0080327B">
              <w:rPr>
                <w:i/>
                <w:sz w:val="20"/>
                <w:szCs w:val="20"/>
              </w:rPr>
              <w:t>teisingumo</w:t>
            </w:r>
            <w:r>
              <w:rPr>
                <w:i/>
                <w:sz w:val="20"/>
                <w:szCs w:val="20"/>
              </w:rPr>
              <w:t>. P</w:t>
            </w:r>
            <w:r w:rsidRPr="0080327B">
              <w:rPr>
                <w:i/>
                <w:sz w:val="20"/>
                <w:szCs w:val="20"/>
              </w:rPr>
              <w:t>ateikiami</w:t>
            </w:r>
            <w:r>
              <w:rPr>
                <w:i/>
                <w:sz w:val="20"/>
                <w:szCs w:val="20"/>
              </w:rPr>
              <w:t xml:space="preserve"> </w:t>
            </w:r>
            <w:r w:rsidRPr="0080327B">
              <w:rPr>
                <w:i/>
                <w:sz w:val="20"/>
                <w:szCs w:val="20"/>
              </w:rPr>
              <w:t>reikalaujamą</w:t>
            </w:r>
            <w:r>
              <w:rPr>
                <w:i/>
                <w:sz w:val="20"/>
                <w:szCs w:val="20"/>
              </w:rPr>
              <w:t xml:space="preserve"> </w:t>
            </w:r>
            <w:r w:rsidRPr="0080327B">
              <w:rPr>
                <w:i/>
                <w:sz w:val="20"/>
                <w:szCs w:val="20"/>
              </w:rPr>
              <w:t>kvalifikaciją</w:t>
            </w:r>
            <w:r>
              <w:rPr>
                <w:i/>
                <w:sz w:val="20"/>
                <w:szCs w:val="20"/>
              </w:rPr>
              <w:t xml:space="preserve"> </w:t>
            </w:r>
            <w:r w:rsidRPr="0080327B">
              <w:rPr>
                <w:i/>
                <w:sz w:val="20"/>
                <w:szCs w:val="20"/>
              </w:rPr>
              <w:t>viršijantys</w:t>
            </w:r>
            <w:r>
              <w:rPr>
                <w:i/>
                <w:sz w:val="20"/>
                <w:szCs w:val="20"/>
              </w:rPr>
              <w:t xml:space="preserve"> </w:t>
            </w:r>
            <w:r w:rsidRPr="0080327B">
              <w:rPr>
                <w:i/>
                <w:sz w:val="20"/>
                <w:szCs w:val="20"/>
              </w:rPr>
              <w:t>duomenys</w:t>
            </w:r>
            <w:r>
              <w:rPr>
                <w:i/>
                <w:sz w:val="20"/>
                <w:szCs w:val="20"/>
              </w:rPr>
              <w:t xml:space="preserve"> </w:t>
            </w:r>
            <w:r w:rsidRPr="0080327B">
              <w:rPr>
                <w:i/>
                <w:sz w:val="20"/>
                <w:szCs w:val="20"/>
              </w:rPr>
              <w:t>turi</w:t>
            </w:r>
            <w:r>
              <w:rPr>
                <w:i/>
                <w:sz w:val="20"/>
                <w:szCs w:val="20"/>
              </w:rPr>
              <w:t xml:space="preserve"> </w:t>
            </w:r>
            <w:r w:rsidRPr="0080327B">
              <w:rPr>
                <w:i/>
                <w:sz w:val="20"/>
                <w:szCs w:val="20"/>
              </w:rPr>
              <w:t>būti</w:t>
            </w:r>
            <w:r>
              <w:rPr>
                <w:i/>
                <w:sz w:val="20"/>
                <w:szCs w:val="20"/>
              </w:rPr>
              <w:t xml:space="preserve"> </w:t>
            </w:r>
            <w:r w:rsidRPr="0080327B">
              <w:rPr>
                <w:i/>
                <w:sz w:val="20"/>
                <w:szCs w:val="20"/>
              </w:rPr>
              <w:t>teisingi</w:t>
            </w:r>
            <w:r>
              <w:rPr>
                <w:i/>
                <w:sz w:val="20"/>
                <w:szCs w:val="20"/>
              </w:rPr>
              <w:t xml:space="preserve"> </w:t>
            </w:r>
            <w:r w:rsidRPr="0080327B">
              <w:rPr>
                <w:i/>
                <w:sz w:val="20"/>
                <w:szCs w:val="20"/>
              </w:rPr>
              <w:t>ir</w:t>
            </w:r>
            <w:r>
              <w:rPr>
                <w:i/>
                <w:sz w:val="20"/>
                <w:szCs w:val="20"/>
              </w:rPr>
              <w:t xml:space="preserve"> </w:t>
            </w:r>
            <w:r w:rsidRPr="0080327B">
              <w:rPr>
                <w:i/>
                <w:sz w:val="20"/>
                <w:szCs w:val="20"/>
              </w:rPr>
              <w:t>atitikti</w:t>
            </w:r>
            <w:r>
              <w:rPr>
                <w:i/>
                <w:sz w:val="20"/>
                <w:szCs w:val="20"/>
              </w:rPr>
              <w:t xml:space="preserve"> </w:t>
            </w:r>
            <w:r w:rsidRPr="0080327B">
              <w:rPr>
                <w:i/>
                <w:sz w:val="20"/>
                <w:szCs w:val="20"/>
              </w:rPr>
              <w:t>konkre</w:t>
            </w:r>
            <w:r>
              <w:rPr>
                <w:i/>
                <w:sz w:val="20"/>
                <w:szCs w:val="20"/>
              </w:rPr>
              <w:t xml:space="preserve">čių </w:t>
            </w:r>
            <w:r w:rsidRPr="0080327B">
              <w:rPr>
                <w:i/>
                <w:sz w:val="20"/>
                <w:szCs w:val="20"/>
              </w:rPr>
              <w:t>kvalifikacijos</w:t>
            </w:r>
            <w:r>
              <w:rPr>
                <w:i/>
                <w:sz w:val="20"/>
                <w:szCs w:val="20"/>
              </w:rPr>
              <w:t xml:space="preserve"> </w:t>
            </w:r>
            <w:r w:rsidRPr="0080327B">
              <w:rPr>
                <w:i/>
                <w:sz w:val="20"/>
                <w:szCs w:val="20"/>
              </w:rPr>
              <w:t>reikalavim</w:t>
            </w:r>
            <w:r>
              <w:rPr>
                <w:i/>
                <w:sz w:val="20"/>
                <w:szCs w:val="20"/>
              </w:rPr>
              <w:t xml:space="preserve">ų </w:t>
            </w:r>
            <w:r w:rsidRPr="0080327B">
              <w:rPr>
                <w:i/>
                <w:sz w:val="20"/>
                <w:szCs w:val="20"/>
              </w:rPr>
              <w:t>kriterijus</w:t>
            </w:r>
            <w:r>
              <w:rPr>
                <w:i/>
                <w:sz w:val="20"/>
                <w:szCs w:val="20"/>
              </w:rPr>
              <w:t>)</w:t>
            </w:r>
            <w:r w:rsidRPr="0096079E">
              <w:rPr>
                <w:rFonts w:eastAsia="Calibri"/>
                <w:i/>
                <w:iCs/>
                <w:sz w:val="20"/>
                <w:szCs w:val="20"/>
              </w:rPr>
              <w:t>:</w:t>
            </w:r>
          </w:p>
          <w:p w14:paraId="74AA9630" w14:textId="77777777" w:rsidR="00AB6BC9" w:rsidRPr="0096079E" w:rsidRDefault="00AB6BC9" w:rsidP="004C4053">
            <w:pPr>
              <w:pStyle w:val="Sraopastraipa"/>
              <w:tabs>
                <w:tab w:val="left" w:pos="276"/>
              </w:tabs>
              <w:ind w:left="0"/>
              <w:jc w:val="both"/>
              <w:rPr>
                <w:sz w:val="20"/>
                <w:szCs w:val="20"/>
                <w:lang w:eastAsia="lt-LT"/>
              </w:rPr>
            </w:pPr>
          </w:p>
          <w:p w14:paraId="4F509D95" w14:textId="02BEE24C" w:rsidR="00AB6BC9" w:rsidRPr="00F066A7" w:rsidRDefault="00AB6BC9" w:rsidP="00AB6BC9">
            <w:pPr>
              <w:pStyle w:val="Sraopastraipa"/>
              <w:numPr>
                <w:ilvl w:val="0"/>
                <w:numId w:val="13"/>
              </w:numPr>
              <w:tabs>
                <w:tab w:val="left" w:pos="276"/>
              </w:tabs>
              <w:ind w:left="0" w:firstLine="0"/>
              <w:jc w:val="both"/>
              <w:rPr>
                <w:sz w:val="20"/>
                <w:szCs w:val="20"/>
              </w:rPr>
            </w:pPr>
            <w:r w:rsidRPr="00F066A7">
              <w:rPr>
                <w:sz w:val="20"/>
                <w:szCs w:val="20"/>
              </w:rPr>
              <w:t xml:space="preserve">Siūlomų specialistų sąrašas. Informacija pateikiama pagal </w:t>
            </w:r>
            <w:r w:rsidRPr="00FD137A">
              <w:rPr>
                <w:sz w:val="20"/>
                <w:szCs w:val="20"/>
              </w:rPr>
              <w:t xml:space="preserve">pirkimo sąlygų </w:t>
            </w:r>
            <w:r w:rsidR="00F50E48" w:rsidRPr="00FD137A">
              <w:rPr>
                <w:sz w:val="20"/>
                <w:szCs w:val="20"/>
              </w:rPr>
              <w:t>5</w:t>
            </w:r>
            <w:r w:rsidRPr="00FD137A">
              <w:rPr>
                <w:sz w:val="20"/>
                <w:szCs w:val="20"/>
              </w:rPr>
              <w:t xml:space="preserve"> priedą</w:t>
            </w:r>
            <w:r w:rsidRPr="00F066A7">
              <w:rPr>
                <w:sz w:val="20"/>
                <w:szCs w:val="20"/>
              </w:rPr>
              <w:t>.</w:t>
            </w:r>
          </w:p>
          <w:p w14:paraId="62BA3791" w14:textId="77777777" w:rsidR="00AB6BC9" w:rsidRDefault="00AB6BC9" w:rsidP="004C4053">
            <w:pPr>
              <w:pStyle w:val="Sraopastraipa"/>
              <w:tabs>
                <w:tab w:val="left" w:pos="276"/>
              </w:tabs>
              <w:ind w:left="0"/>
              <w:jc w:val="both"/>
              <w:rPr>
                <w:i/>
                <w:iCs/>
                <w:sz w:val="20"/>
                <w:szCs w:val="20"/>
              </w:rPr>
            </w:pPr>
          </w:p>
          <w:p w14:paraId="1CF298BC" w14:textId="77777777" w:rsidR="00AB6BC9" w:rsidRPr="0096079E" w:rsidRDefault="00AB6BC9" w:rsidP="004C4053">
            <w:pPr>
              <w:pStyle w:val="Sraopastraipa"/>
              <w:tabs>
                <w:tab w:val="left" w:pos="276"/>
              </w:tabs>
              <w:ind w:left="0"/>
              <w:jc w:val="both"/>
              <w:rPr>
                <w:i/>
                <w:iCs/>
                <w:sz w:val="20"/>
                <w:szCs w:val="20"/>
              </w:rPr>
            </w:pPr>
            <w:r w:rsidRPr="0044285B">
              <w:rPr>
                <w:i/>
                <w:iCs/>
                <w:sz w:val="20"/>
                <w:szCs w:val="20"/>
              </w:rPr>
              <w:t>PASTABA</w:t>
            </w:r>
            <w:r>
              <w:rPr>
                <w:i/>
                <w:iCs/>
                <w:sz w:val="20"/>
                <w:szCs w:val="20"/>
              </w:rPr>
              <w:t>.</w:t>
            </w:r>
          </w:p>
          <w:p w14:paraId="21DA1CB8" w14:textId="77777777" w:rsidR="00AB6BC9" w:rsidRDefault="00AB6BC9" w:rsidP="004C4053">
            <w:pPr>
              <w:pStyle w:val="Sraopastraipa"/>
              <w:tabs>
                <w:tab w:val="left" w:pos="276"/>
              </w:tabs>
              <w:ind w:left="0"/>
              <w:jc w:val="both"/>
              <w:rPr>
                <w:i/>
                <w:sz w:val="20"/>
                <w:szCs w:val="20"/>
              </w:rPr>
            </w:pPr>
            <w:r w:rsidRPr="0044285B">
              <w:rPr>
                <w:i/>
                <w:sz w:val="20"/>
                <w:szCs w:val="20"/>
              </w:rPr>
              <w:t xml:space="preserve">Esant poreikiui patikslinti, papildyti ar paaiškinti pasiūlymą tiekėjas negali siūlyti kitų specialistų, kurie nebuvo nurodyti tiekėjo pasiūlyme (pirminėje informacijoje). </w:t>
            </w:r>
          </w:p>
          <w:p w14:paraId="478C9011" w14:textId="77777777" w:rsidR="00AB6BC9" w:rsidRPr="0044285B" w:rsidRDefault="00AB6BC9" w:rsidP="004C4053">
            <w:pPr>
              <w:pStyle w:val="Sraopastraipa"/>
              <w:tabs>
                <w:tab w:val="left" w:pos="276"/>
              </w:tabs>
              <w:ind w:left="0"/>
              <w:jc w:val="both"/>
              <w:rPr>
                <w:i/>
                <w:sz w:val="20"/>
                <w:szCs w:val="20"/>
              </w:rPr>
            </w:pPr>
          </w:p>
          <w:p w14:paraId="767FB21E" w14:textId="77777777" w:rsidR="00AB6BC9" w:rsidRDefault="00AB6BC9" w:rsidP="00AB6BC9">
            <w:pPr>
              <w:pStyle w:val="Sraopastraipa"/>
              <w:numPr>
                <w:ilvl w:val="0"/>
                <w:numId w:val="13"/>
              </w:numPr>
              <w:tabs>
                <w:tab w:val="left" w:pos="276"/>
              </w:tabs>
              <w:ind w:left="0" w:firstLine="0"/>
              <w:jc w:val="both"/>
              <w:rPr>
                <w:sz w:val="20"/>
                <w:szCs w:val="20"/>
              </w:rPr>
            </w:pPr>
            <w:r w:rsidRPr="00F066A7">
              <w:rPr>
                <w:sz w:val="20"/>
                <w:szCs w:val="20"/>
              </w:rPr>
              <w:t xml:space="preserve">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w:t>
            </w:r>
            <w:r w:rsidRPr="00F066A7">
              <w:rPr>
                <w:sz w:val="20"/>
                <w:szCs w:val="20"/>
              </w:rPr>
              <w:lastRenderedPageBreak/>
              <w:t>kuris vykdys pirkimo sutartį, eiti melioracijos statinių statybos vadovo pareigas.</w:t>
            </w:r>
          </w:p>
          <w:p w14:paraId="1BE10FDA" w14:textId="77777777" w:rsidR="00AB6BC9" w:rsidRDefault="00AB6BC9" w:rsidP="004C4053">
            <w:pPr>
              <w:pStyle w:val="Sraopastraipa"/>
              <w:tabs>
                <w:tab w:val="left" w:pos="276"/>
              </w:tabs>
              <w:ind w:left="0"/>
              <w:jc w:val="both"/>
              <w:rPr>
                <w:sz w:val="20"/>
                <w:szCs w:val="20"/>
              </w:rPr>
            </w:pPr>
          </w:p>
          <w:p w14:paraId="2429E7DA" w14:textId="77777777" w:rsidR="00AB6BC9" w:rsidRPr="00FF10C3" w:rsidRDefault="00AB6BC9" w:rsidP="00AB6BC9">
            <w:pPr>
              <w:pStyle w:val="Sraopastraipa"/>
              <w:numPr>
                <w:ilvl w:val="0"/>
                <w:numId w:val="13"/>
              </w:numPr>
              <w:tabs>
                <w:tab w:val="left" w:pos="276"/>
              </w:tabs>
              <w:ind w:left="0" w:firstLine="0"/>
              <w:jc w:val="both"/>
              <w:rPr>
                <w:sz w:val="20"/>
                <w:szCs w:val="20"/>
              </w:rPr>
            </w:pPr>
            <w:r w:rsidRPr="00FF10C3">
              <w:rPr>
                <w:rFonts w:eastAsia="Calibri"/>
                <w:sz w:val="20"/>
                <w:szCs w:val="20"/>
              </w:rPr>
              <w:t>Darbo arba kitos sutarties išrašas (ar kiti dokumentai) patvirtinantys tiekėjo ir nurodyto fizinio asmens (specialisto) teisinius santykius, nurodant darbo ar kitos sutarties sudarymo datą, darbdavio ir darbuotojo identifikavimo duomenis (vardą, pavardę, pagal sutartį nustatytas darbo funkcijas).</w:t>
            </w:r>
          </w:p>
          <w:p w14:paraId="76B05EDF" w14:textId="77777777" w:rsidR="00AB6BC9" w:rsidRPr="00F066A7" w:rsidRDefault="00AB6BC9" w:rsidP="004C4053">
            <w:pPr>
              <w:rPr>
                <w:rFonts w:eastAsia="Calibri"/>
                <w:sz w:val="20"/>
                <w:szCs w:val="20"/>
              </w:rPr>
            </w:pPr>
          </w:p>
          <w:p w14:paraId="6734988E" w14:textId="77777777" w:rsidR="00AB6BC9" w:rsidRPr="00F066A7" w:rsidRDefault="00AB6BC9" w:rsidP="004C4053">
            <w:pPr>
              <w:pStyle w:val="Sraopastraipa"/>
              <w:tabs>
                <w:tab w:val="left" w:pos="276"/>
              </w:tabs>
              <w:ind w:left="0"/>
              <w:jc w:val="both"/>
              <w:rPr>
                <w:bCs/>
                <w:i/>
                <w:iCs/>
                <w:sz w:val="20"/>
                <w:szCs w:val="20"/>
              </w:rPr>
            </w:pPr>
            <w:r w:rsidRPr="00F066A7">
              <w:rPr>
                <w:bCs/>
                <w:i/>
                <w:iCs/>
                <w:sz w:val="20"/>
                <w:szCs w:val="20"/>
              </w:rPr>
              <w:t xml:space="preserve">PASTABA. </w:t>
            </w:r>
          </w:p>
          <w:p w14:paraId="67CD700D" w14:textId="77777777" w:rsidR="00AB6BC9" w:rsidRPr="00F066A7" w:rsidRDefault="00AB6BC9" w:rsidP="004C4053">
            <w:pPr>
              <w:jc w:val="both"/>
            </w:pPr>
            <w:r w:rsidRPr="00F066A7">
              <w:rPr>
                <w:rFonts w:eastAsia="Calibri"/>
                <w:i/>
                <w:iCs/>
                <w:sz w:val="20"/>
                <w:szCs w:val="20"/>
              </w:rPr>
              <w:t>Jeigu pasitelkiamas specialistas (</w:t>
            </w:r>
            <w:proofErr w:type="spellStart"/>
            <w:r w:rsidRPr="00F066A7">
              <w:rPr>
                <w:rFonts w:eastAsia="Calibri"/>
                <w:i/>
                <w:iCs/>
                <w:sz w:val="20"/>
                <w:szCs w:val="20"/>
              </w:rPr>
              <w:t>kvazisubtiekėjas</w:t>
            </w:r>
            <w:proofErr w:type="spellEnd"/>
            <w:r w:rsidRPr="00F066A7">
              <w:rPr>
                <w:rFonts w:eastAsia="Calibri"/>
                <w:i/>
                <w:iCs/>
                <w:sz w:val="20"/>
                <w:szCs w:val="20"/>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bl>
    <w:p w14:paraId="77E21699" w14:textId="77777777" w:rsidR="00AB6BC9" w:rsidRPr="00F066A7" w:rsidRDefault="00AB6BC9" w:rsidP="00AB6BC9">
      <w:pPr>
        <w:pStyle w:val="Body2"/>
        <w:tabs>
          <w:tab w:val="left" w:pos="1106"/>
          <w:tab w:val="left" w:pos="1134"/>
        </w:tabs>
        <w:spacing w:after="0"/>
        <w:ind w:left="480"/>
        <w:rPr>
          <w:color w:val="auto"/>
          <w:sz w:val="10"/>
          <w:szCs w:val="10"/>
          <w:lang w:val="lt-LT"/>
        </w:rPr>
      </w:pPr>
    </w:p>
    <w:p w14:paraId="3789F454" w14:textId="77777777" w:rsidR="00AB6BC9" w:rsidRPr="00F066A7" w:rsidRDefault="00AB6BC9" w:rsidP="00793AB5">
      <w:pPr>
        <w:pStyle w:val="Body2"/>
        <w:numPr>
          <w:ilvl w:val="0"/>
          <w:numId w:val="1"/>
        </w:numPr>
        <w:tabs>
          <w:tab w:val="left" w:pos="1078"/>
        </w:tabs>
        <w:spacing w:after="0"/>
        <w:ind w:left="0" w:firstLine="709"/>
        <w:rPr>
          <w:b/>
          <w:bCs/>
          <w:color w:val="auto"/>
          <w:sz w:val="24"/>
          <w:szCs w:val="24"/>
          <w:lang w:val="lt-LT"/>
        </w:rPr>
      </w:pPr>
      <w:r w:rsidRPr="00F066A7">
        <w:rPr>
          <w:b/>
          <w:bCs/>
          <w:color w:val="auto"/>
          <w:sz w:val="24"/>
          <w:szCs w:val="24"/>
          <w:lang w:val="lt-LT"/>
        </w:rPr>
        <w:t>Perkančioji organizacija reikalauja aplinkos apsaugos vadybos sistemos standartų taikymo:</w:t>
      </w:r>
    </w:p>
    <w:p w14:paraId="426F0106" w14:textId="77777777" w:rsidR="00AB6BC9" w:rsidRPr="00F066A7" w:rsidRDefault="00AB6BC9" w:rsidP="00AB6BC9">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AB6BC9" w:rsidRPr="00F066A7" w14:paraId="20FB7CCB" w14:textId="77777777" w:rsidTr="004C4053">
        <w:trPr>
          <w:cantSplit/>
          <w:tblHeader/>
        </w:trPr>
        <w:tc>
          <w:tcPr>
            <w:tcW w:w="810" w:type="dxa"/>
            <w:vAlign w:val="center"/>
          </w:tcPr>
          <w:p w14:paraId="37871A19" w14:textId="77777777" w:rsidR="00AB6BC9" w:rsidRPr="00F066A7" w:rsidRDefault="00AB6BC9" w:rsidP="004C4053">
            <w:pPr>
              <w:jc w:val="center"/>
              <w:rPr>
                <w:b/>
                <w:sz w:val="20"/>
                <w:szCs w:val="20"/>
              </w:rPr>
            </w:pPr>
            <w:r w:rsidRPr="00F066A7">
              <w:rPr>
                <w:b/>
                <w:sz w:val="20"/>
                <w:szCs w:val="20"/>
              </w:rPr>
              <w:t>Eil. Nr.</w:t>
            </w:r>
          </w:p>
        </w:tc>
        <w:tc>
          <w:tcPr>
            <w:tcW w:w="4714" w:type="dxa"/>
            <w:vAlign w:val="center"/>
          </w:tcPr>
          <w:p w14:paraId="5500FF88" w14:textId="77777777" w:rsidR="00AB6BC9" w:rsidRPr="00F066A7" w:rsidRDefault="00AB6BC9" w:rsidP="004C4053">
            <w:pPr>
              <w:jc w:val="center"/>
              <w:rPr>
                <w:b/>
                <w:sz w:val="20"/>
                <w:szCs w:val="20"/>
              </w:rPr>
            </w:pPr>
            <w:bookmarkStart w:id="7" w:name="_Hlk94710873"/>
            <w:r w:rsidRPr="00F066A7">
              <w:rPr>
                <w:b/>
                <w:sz w:val="20"/>
                <w:szCs w:val="20"/>
              </w:rPr>
              <w:t xml:space="preserve">Aplinkos </w:t>
            </w:r>
            <w:bookmarkStart w:id="8" w:name="_Hlk94786970"/>
            <w:r w:rsidRPr="00F066A7">
              <w:rPr>
                <w:b/>
                <w:sz w:val="20"/>
                <w:szCs w:val="20"/>
              </w:rPr>
              <w:t xml:space="preserve">apsaugos vadybos sistemos standartų </w:t>
            </w:r>
            <w:bookmarkEnd w:id="7"/>
            <w:bookmarkEnd w:id="8"/>
            <w:r w:rsidRPr="00F066A7">
              <w:rPr>
                <w:b/>
                <w:sz w:val="20"/>
                <w:szCs w:val="20"/>
              </w:rPr>
              <w:t>taikymas</w:t>
            </w:r>
          </w:p>
        </w:tc>
        <w:tc>
          <w:tcPr>
            <w:tcW w:w="4104" w:type="dxa"/>
            <w:vAlign w:val="center"/>
          </w:tcPr>
          <w:p w14:paraId="2257E511" w14:textId="77777777" w:rsidR="00AB6BC9" w:rsidRPr="00F066A7" w:rsidRDefault="00AB6BC9" w:rsidP="004C4053">
            <w:pPr>
              <w:jc w:val="center"/>
              <w:rPr>
                <w:b/>
                <w:sz w:val="20"/>
                <w:szCs w:val="20"/>
              </w:rPr>
            </w:pPr>
            <w:r w:rsidRPr="00F066A7">
              <w:rPr>
                <w:b/>
                <w:sz w:val="20"/>
                <w:szCs w:val="20"/>
              </w:rPr>
              <w:t>Patvirtinančių dokumentų sąrašas</w:t>
            </w:r>
          </w:p>
        </w:tc>
      </w:tr>
      <w:tr w:rsidR="00AB6BC9" w:rsidRPr="00226CA1" w14:paraId="2F276A9F" w14:textId="77777777" w:rsidTr="004C4053">
        <w:trPr>
          <w:trHeight w:val="395"/>
        </w:trPr>
        <w:tc>
          <w:tcPr>
            <w:tcW w:w="810" w:type="dxa"/>
            <w:shd w:val="clear" w:color="auto" w:fill="auto"/>
          </w:tcPr>
          <w:p w14:paraId="6AEF3363" w14:textId="21DF9086" w:rsidR="00AB6BC9" w:rsidRPr="00F066A7" w:rsidRDefault="00793AB5" w:rsidP="004C405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Pr>
                <w:rFonts w:eastAsia="Times New Roman"/>
                <w:sz w:val="20"/>
                <w:szCs w:val="20"/>
                <w:bdr w:val="none" w:sz="0" w:space="0" w:color="auto"/>
              </w:rPr>
              <w:t>44</w:t>
            </w:r>
            <w:r w:rsidR="00AB6BC9" w:rsidRPr="00F066A7">
              <w:rPr>
                <w:rFonts w:eastAsia="Times New Roman"/>
                <w:sz w:val="20"/>
                <w:szCs w:val="20"/>
                <w:bdr w:val="none" w:sz="0" w:space="0" w:color="auto"/>
              </w:rPr>
              <w:t>.1.</w:t>
            </w:r>
          </w:p>
        </w:tc>
        <w:tc>
          <w:tcPr>
            <w:tcW w:w="4714" w:type="dxa"/>
            <w:tcBorders>
              <w:top w:val="nil"/>
              <w:left w:val="nil"/>
              <w:bottom w:val="single" w:sz="8" w:space="0" w:color="auto"/>
              <w:right w:val="single" w:sz="8" w:space="0" w:color="auto"/>
            </w:tcBorders>
          </w:tcPr>
          <w:p w14:paraId="75934D48" w14:textId="77777777" w:rsidR="00AB6BC9" w:rsidRPr="00F066A7" w:rsidRDefault="00AB6BC9" w:rsidP="004C405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frame="1"/>
              </w:rPr>
            </w:pPr>
            <w:r w:rsidRPr="00F066A7">
              <w:rPr>
                <w:sz w:val="20"/>
                <w:szCs w:val="20"/>
                <w:bdr w:val="none" w:sz="0" w:space="0" w:color="auto" w:frame="1"/>
              </w:rPr>
              <w:t xml:space="preserve">Tiekėjas, vykdydamas pirkimo sutartį, </w:t>
            </w:r>
            <w:r>
              <w:rPr>
                <w:sz w:val="20"/>
                <w:szCs w:val="20"/>
                <w:bdr w:val="none" w:sz="0" w:space="0" w:color="auto" w:frame="1"/>
              </w:rPr>
              <w:t>atliekamiems darbams</w:t>
            </w:r>
            <w:r w:rsidRPr="00F066A7">
              <w:rPr>
                <w:sz w:val="20"/>
                <w:szCs w:val="20"/>
                <w:bdr w:val="none" w:sz="0" w:space="0" w:color="auto" w:frame="1"/>
              </w:rPr>
              <w:t xml:space="preserve"> turi taikyti aplinkos apsaugos vadybos sistemos standart</w:t>
            </w:r>
            <w:r>
              <w:rPr>
                <w:sz w:val="20"/>
                <w:szCs w:val="20"/>
                <w:bdr w:val="none" w:sz="0" w:space="0" w:color="auto" w:frame="1"/>
              </w:rPr>
              <w:t>us</w:t>
            </w:r>
            <w:r w:rsidRPr="00F066A7">
              <w:rPr>
                <w:sz w:val="20"/>
                <w:szCs w:val="20"/>
                <w:bdr w:val="none" w:sz="0" w:space="0" w:color="auto" w:frame="1"/>
              </w:rPr>
              <w:t xml:space="preserve"> (sertifik</w:t>
            </w:r>
            <w:r>
              <w:rPr>
                <w:sz w:val="20"/>
                <w:szCs w:val="20"/>
                <w:bdr w:val="none" w:sz="0" w:space="0" w:color="auto" w:frame="1"/>
              </w:rPr>
              <w:t>ato taikymo</w:t>
            </w:r>
            <w:r w:rsidRPr="00F066A7">
              <w:rPr>
                <w:sz w:val="20"/>
                <w:szCs w:val="20"/>
                <w:bdr w:val="none" w:sz="0" w:space="0" w:color="auto" w:frame="1"/>
              </w:rPr>
              <w:t xml:space="preserve"> sritis – hidrotechniniai statiniai ir/ar melioracijos statiniai). </w:t>
            </w:r>
            <w:r>
              <w:rPr>
                <w:sz w:val="20"/>
                <w:szCs w:val="20"/>
                <w:bdr w:val="none" w:sz="0" w:space="0" w:color="auto" w:frame="1"/>
              </w:rPr>
              <w:t xml:space="preserve"> </w:t>
            </w:r>
          </w:p>
          <w:p w14:paraId="2F08A7C9" w14:textId="77777777" w:rsidR="00AB6BC9" w:rsidRPr="00F066A7" w:rsidRDefault="00AB6BC9" w:rsidP="004C4053">
            <w:pPr>
              <w:jc w:val="both"/>
              <w:rPr>
                <w:rFonts w:eastAsia="Times New Roman"/>
                <w:sz w:val="20"/>
                <w:szCs w:val="20"/>
              </w:rPr>
            </w:pPr>
          </w:p>
          <w:p w14:paraId="7A19A1C2" w14:textId="77777777" w:rsidR="00AB6BC9" w:rsidRPr="00F066A7" w:rsidRDefault="00AB6BC9" w:rsidP="004C4053">
            <w:pPr>
              <w:widowControl w:val="0"/>
              <w:jc w:val="both"/>
              <w:rPr>
                <w:bCs/>
                <w:i/>
                <w:iCs/>
                <w:sz w:val="20"/>
                <w:szCs w:val="20"/>
              </w:rPr>
            </w:pPr>
            <w:r w:rsidRPr="00F066A7">
              <w:rPr>
                <w:bCs/>
                <w:i/>
                <w:iCs/>
                <w:sz w:val="20"/>
                <w:szCs w:val="20"/>
              </w:rPr>
              <w:t>PASTABOS:</w:t>
            </w:r>
          </w:p>
          <w:p w14:paraId="445F8437" w14:textId="77777777" w:rsidR="00AB6BC9" w:rsidRPr="00F066A7" w:rsidRDefault="00AB6BC9" w:rsidP="004C4053">
            <w:pPr>
              <w:tabs>
                <w:tab w:val="left" w:pos="211"/>
              </w:tabs>
              <w:jc w:val="both"/>
              <w:rPr>
                <w:bCs/>
                <w:i/>
                <w:sz w:val="20"/>
                <w:szCs w:val="20"/>
                <w:lang w:eastAsia="lt-LT"/>
              </w:rPr>
            </w:pPr>
            <w:r w:rsidRPr="00F066A7">
              <w:rPr>
                <w:bCs/>
                <w:i/>
                <w:sz w:val="20"/>
                <w:szCs w:val="20"/>
              </w:rPr>
              <w:t>J</w:t>
            </w:r>
            <w:r w:rsidRPr="00F066A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nariui šis reikalavimas nėra taikomas.</w:t>
            </w:r>
          </w:p>
          <w:p w14:paraId="1F600BD2" w14:textId="77777777" w:rsidR="00AB6BC9" w:rsidRPr="00F066A7" w:rsidRDefault="00AB6BC9" w:rsidP="004C4053">
            <w:pPr>
              <w:jc w:val="both"/>
              <w:rPr>
                <w:i/>
                <w:iCs/>
                <w:sz w:val="20"/>
                <w:szCs w:val="20"/>
                <w:lang w:eastAsia="lt-LT"/>
              </w:rPr>
            </w:pPr>
            <w:r w:rsidRPr="00F066A7">
              <w:rPr>
                <w:i/>
                <w:iCs/>
                <w:sz w:val="20"/>
                <w:szCs w:val="20"/>
                <w:lang w:eastAsia="lt-LT"/>
              </w:rPr>
              <w:t xml:space="preserve">Tiekėjas gali remtis kitų ūkio subjektų* pajėgumais tik tuo atveju, jeigu tie subjektai patys vykdys tą pirkimo sutarties dalį, kuriai reikia jų turimų pajėgumų. </w:t>
            </w:r>
            <w:r w:rsidRPr="00F066A7">
              <w:rPr>
                <w:i/>
                <w:iCs/>
                <w:sz w:val="20"/>
                <w:szCs w:val="20"/>
                <w:bdr w:val="none" w:sz="0" w:space="0" w:color="auto" w:frame="1"/>
              </w:rPr>
              <w:t>Jeigu kitas ūkio subjektas vykdys darbus (ar jų dalį), jis turi atitikti šį reikalavimą. Jeigu kitas ūkio subjektas vykdys kitus sutartinius įsipareigojimus (tieks prekes ar teiks paslaugas), tokiu atveju, kitam ūkio subjektui šis reikalavimas netaikomas.</w:t>
            </w:r>
          </w:p>
          <w:p w14:paraId="42B248F6" w14:textId="77777777" w:rsidR="00AB6BC9" w:rsidRPr="00F066A7" w:rsidRDefault="00AB6BC9" w:rsidP="004C4053">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sidRPr="00F066A7">
              <w:rPr>
                <w:i/>
                <w:iCs/>
                <w:sz w:val="20"/>
                <w:szCs w:val="20"/>
                <w:bdr w:val="none" w:sz="0" w:space="0" w:color="auto" w:frame="1"/>
              </w:rPr>
              <w:t xml:space="preserve">Subtiekėjai** turi laikytis reikalaujamų aplinkos apsaugos vadybos </w:t>
            </w:r>
            <w:r>
              <w:rPr>
                <w:i/>
                <w:iCs/>
                <w:sz w:val="20"/>
                <w:szCs w:val="20"/>
                <w:bdr w:val="none" w:sz="0" w:space="0" w:color="auto" w:frame="1"/>
              </w:rPr>
              <w:t>sistemos standartų</w:t>
            </w:r>
            <w:r w:rsidRPr="00F066A7">
              <w:rPr>
                <w:i/>
                <w:iCs/>
                <w:sz w:val="20"/>
                <w:szCs w:val="20"/>
                <w:bdr w:val="none" w:sz="0" w:space="0" w:color="auto" w:frame="1"/>
              </w:rPr>
              <w:t xml:space="preserve">, atsižvelgiant į jų prisiimamus įsipareigojimus pirkimo sutarčiai vykdyti. Jeigu subtiekėjas vykdys darbus (ar jų dalį), jis turi atitikti šį reikalavimą. </w:t>
            </w:r>
            <w:r w:rsidRPr="00F066A7">
              <w:rPr>
                <w:bCs/>
                <w:i/>
                <w:sz w:val="20"/>
                <w:szCs w:val="20"/>
                <w:lang w:eastAsia="lt-LT"/>
              </w:rPr>
              <w:t xml:space="preserve">Jeigu subtiekėjas vykdys kitus sutartinius įsipareigojimus (tieks prekes ar teiks paslaugas), tokiu atveju, subtiekėjui šis reikalavimas netaikomas. </w:t>
            </w:r>
          </w:p>
          <w:p w14:paraId="4CA5DEC2" w14:textId="77777777" w:rsidR="00AB6BC9" w:rsidRPr="00F066A7" w:rsidRDefault="00AB6BC9" w:rsidP="004C4053">
            <w:pPr>
              <w:jc w:val="both"/>
              <w:rPr>
                <w:rFonts w:eastAsia="Times New Roman"/>
                <w:i/>
                <w:iCs/>
                <w:sz w:val="20"/>
                <w:szCs w:val="20"/>
              </w:rPr>
            </w:pPr>
            <w:r w:rsidRPr="00F066A7">
              <w:rPr>
                <w:rFonts w:eastAsia="Times New Roman"/>
                <w:i/>
                <w:iCs/>
                <w:sz w:val="20"/>
                <w:szCs w:val="20"/>
              </w:rPr>
              <w:t xml:space="preserve"> </w:t>
            </w:r>
          </w:p>
          <w:p w14:paraId="125F86B4" w14:textId="77777777" w:rsidR="00AB6BC9" w:rsidRPr="00F066A7" w:rsidRDefault="00AB6BC9" w:rsidP="004C4053">
            <w:pPr>
              <w:jc w:val="both"/>
              <w:rPr>
                <w:bCs/>
                <w:i/>
                <w:iCs/>
                <w:sz w:val="20"/>
                <w:szCs w:val="20"/>
                <w:bdr w:val="none" w:sz="0" w:space="0" w:color="auto"/>
              </w:rPr>
            </w:pPr>
            <w:r w:rsidRPr="00F066A7">
              <w:rPr>
                <w:bCs/>
                <w:i/>
                <w:iCs/>
                <w:sz w:val="20"/>
                <w:szCs w:val="20"/>
              </w:rPr>
              <w:t>*</w:t>
            </w:r>
            <w:r w:rsidRPr="00F066A7">
              <w:rPr>
                <w:bCs/>
                <w:i/>
                <w:iCs/>
              </w:rPr>
              <w:t xml:space="preserve"> </w:t>
            </w:r>
            <w:r w:rsidRPr="00F066A7">
              <w:rPr>
                <w:bCs/>
                <w:i/>
                <w:iCs/>
                <w:sz w:val="20"/>
                <w:szCs w:val="20"/>
              </w:rPr>
              <w:t xml:space="preserve">Ūkio subjektas, kurio pajėgumais remiamasi – tiekėjo pirkimo sutarties vykdymui pasitelkiamas trečiasis </w:t>
            </w:r>
            <w:r w:rsidRPr="00F066A7">
              <w:rPr>
                <w:bCs/>
                <w:i/>
                <w:iCs/>
                <w:sz w:val="20"/>
                <w:szCs w:val="20"/>
              </w:rPr>
              <w:lastRenderedPageBreak/>
              <w:t>asmuo, kurio kvalifikacija tiekėjas remiasi, kad atitiktų kvalifikacijos reikalavimus.</w:t>
            </w:r>
          </w:p>
          <w:p w14:paraId="75BF7324" w14:textId="77777777" w:rsidR="00AB6BC9" w:rsidRPr="00F066A7" w:rsidRDefault="00AB6BC9" w:rsidP="004C4053">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frame="1"/>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tcPr>
          <w:p w14:paraId="4CB11E6B" w14:textId="77777777" w:rsidR="00AB6BC9" w:rsidRPr="00F066A7" w:rsidRDefault="00AB6BC9" w:rsidP="004C4053">
            <w:pPr>
              <w:tabs>
                <w:tab w:val="left" w:pos="1335"/>
              </w:tabs>
              <w:jc w:val="both"/>
              <w:rPr>
                <w:sz w:val="20"/>
                <w:szCs w:val="20"/>
              </w:rPr>
            </w:pPr>
            <w:r w:rsidRPr="00F066A7">
              <w:rPr>
                <w:sz w:val="20"/>
                <w:szCs w:val="20"/>
              </w:rPr>
              <w:lastRenderedPageBreak/>
              <w:t xml:space="preserve">Nepriklausomų įstaigų išduotas galiojantis sertifikatas, patvirtinantis, kad yra laikomasi aplinkos apsaugos vadybos sistemos standartų pagal Europos Sąjungos aplinkos apsaugos vadybos ir audito sistemą (angl. </w:t>
            </w:r>
            <w:proofErr w:type="spellStart"/>
            <w:r w:rsidRPr="00F066A7">
              <w:rPr>
                <w:sz w:val="20"/>
                <w:szCs w:val="20"/>
              </w:rPr>
              <w:t>Eco</w:t>
            </w:r>
            <w:proofErr w:type="spellEnd"/>
            <w:r w:rsidRPr="00F066A7">
              <w:rPr>
                <w:sz w:val="20"/>
                <w:szCs w:val="20"/>
              </w:rPr>
              <w:t>–</w:t>
            </w:r>
            <w:proofErr w:type="spellStart"/>
            <w:r w:rsidRPr="00F066A7">
              <w:rPr>
                <w:sz w:val="20"/>
                <w:szCs w:val="20"/>
              </w:rPr>
              <w:t>Management</w:t>
            </w:r>
            <w:proofErr w:type="spellEnd"/>
            <w:r w:rsidRPr="00F066A7">
              <w:rPr>
                <w:sz w:val="20"/>
                <w:szCs w:val="20"/>
              </w:rPr>
              <w:t xml:space="preserve"> </w:t>
            </w:r>
            <w:proofErr w:type="spellStart"/>
            <w:r w:rsidRPr="00F066A7">
              <w:rPr>
                <w:sz w:val="20"/>
                <w:szCs w:val="20"/>
              </w:rPr>
              <w:t>and</w:t>
            </w:r>
            <w:proofErr w:type="spellEnd"/>
            <w:r w:rsidRPr="00F066A7">
              <w:rPr>
                <w:sz w:val="20"/>
                <w:szCs w:val="20"/>
              </w:rPr>
              <w:t xml:space="preserve"> </w:t>
            </w:r>
            <w:proofErr w:type="spellStart"/>
            <w:r w:rsidRPr="00F066A7">
              <w:rPr>
                <w:sz w:val="20"/>
                <w:szCs w:val="20"/>
              </w:rPr>
              <w:t>Audit</w:t>
            </w:r>
            <w:proofErr w:type="spellEnd"/>
            <w:r w:rsidRPr="00F066A7">
              <w:rPr>
                <w:sz w:val="20"/>
                <w:szCs w:val="20"/>
              </w:rPr>
              <w:t xml:space="preserve"> </w:t>
            </w:r>
            <w:proofErr w:type="spellStart"/>
            <w:r w:rsidRPr="00F066A7">
              <w:rPr>
                <w:sz w:val="20"/>
                <w:szCs w:val="20"/>
              </w:rPr>
              <w:t>Scheme</w:t>
            </w:r>
            <w:proofErr w:type="spellEnd"/>
            <w:r w:rsidRPr="00F066A7">
              <w:rPr>
                <w:sz w:val="20"/>
                <w:szCs w:val="20"/>
              </w:rPr>
              <w:t xml:space="preserve">, EMAS) arba kitą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77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41E8CFE7" w14:textId="77777777" w:rsidR="00AB6BC9" w:rsidRPr="00F066A7" w:rsidRDefault="00AB6BC9" w:rsidP="004C4053">
            <w:pPr>
              <w:tabs>
                <w:tab w:val="left" w:pos="1335"/>
              </w:tabs>
              <w:jc w:val="both"/>
              <w:rPr>
                <w:sz w:val="20"/>
                <w:szCs w:val="20"/>
              </w:rPr>
            </w:pPr>
          </w:p>
          <w:p w14:paraId="1B7CB360" w14:textId="77777777" w:rsidR="00AB6BC9" w:rsidRPr="00F066A7" w:rsidRDefault="00AB6BC9" w:rsidP="004C4053">
            <w:pPr>
              <w:tabs>
                <w:tab w:val="left" w:pos="1335"/>
              </w:tabs>
              <w:jc w:val="both"/>
              <w:rPr>
                <w:i/>
                <w:iCs/>
                <w:sz w:val="20"/>
                <w:szCs w:val="20"/>
              </w:rPr>
            </w:pPr>
            <w:r w:rsidRPr="00F066A7">
              <w:rPr>
                <w:i/>
                <w:iCs/>
                <w:sz w:val="20"/>
                <w:szCs w:val="20"/>
              </w:rPr>
              <w:t xml:space="preserve">PASTABA. </w:t>
            </w:r>
          </w:p>
          <w:p w14:paraId="19FA3747" w14:textId="77777777" w:rsidR="00AB6BC9" w:rsidRPr="00F066A7" w:rsidRDefault="00AB6BC9" w:rsidP="004C4053">
            <w:pPr>
              <w:tabs>
                <w:tab w:val="left" w:pos="256"/>
              </w:tabs>
              <w:overflowPunct w:val="0"/>
              <w:autoSpaceDE w:val="0"/>
              <w:snapToGrid w:val="0"/>
              <w:jc w:val="both"/>
              <w:textAlignment w:val="baseline"/>
              <w:rPr>
                <w:sz w:val="20"/>
                <w:szCs w:val="20"/>
              </w:rPr>
            </w:pPr>
            <w:r w:rsidRPr="00F066A7">
              <w:rPr>
                <w:i/>
                <w:iCs/>
                <w:sz w:val="20"/>
                <w:szCs w:val="20"/>
              </w:rPr>
              <w:t>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aplinkos apsaugos vadybos užtikrinimo priemonės atitinka reikalaujamus aplinkos apsaugos vadybos sistemos standartus.</w:t>
            </w:r>
          </w:p>
        </w:tc>
      </w:tr>
    </w:tbl>
    <w:p w14:paraId="5774678D" w14:textId="77777777" w:rsidR="009B057F" w:rsidRPr="0003264C" w:rsidRDefault="009B057F" w:rsidP="009B057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23935804" w14:textId="32487DCA" w:rsidR="009B057F" w:rsidRPr="00471265" w:rsidRDefault="009B057F" w:rsidP="00793AB5">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cs="Times New Roman"/>
          <w:color w:val="FF0000"/>
          <w:sz w:val="24"/>
          <w:szCs w:val="24"/>
          <w:lang w:val="lt-LT"/>
        </w:rPr>
      </w:pPr>
      <w:bookmarkStart w:id="9" w:name="_Hlk101434447"/>
      <w:r w:rsidRPr="0003264C">
        <w:rPr>
          <w:rFonts w:cs="Times New Roman"/>
          <w:color w:val="auto"/>
          <w:sz w:val="24"/>
          <w:szCs w:val="24"/>
          <w:lang w:val="lt-LT"/>
        </w:rPr>
        <w:t xml:space="preserve">Perkančioji organizacija </w:t>
      </w:r>
      <w:r w:rsidR="00E74323" w:rsidRPr="0003264C">
        <w:rPr>
          <w:rFonts w:cs="Times New Roman"/>
          <w:color w:val="auto"/>
          <w:sz w:val="24"/>
          <w:szCs w:val="24"/>
          <w:lang w:val="lt-LT"/>
        </w:rPr>
        <w:t>ne</w:t>
      </w:r>
      <w:r w:rsidRPr="0003264C">
        <w:rPr>
          <w:rFonts w:cs="Times New Roman"/>
          <w:color w:val="auto"/>
          <w:sz w:val="24"/>
          <w:szCs w:val="24"/>
          <w:lang w:val="lt-LT"/>
        </w:rPr>
        <w:t>reikalauja kokybės vadybos sistemos standartų taikymo.</w:t>
      </w:r>
      <w:r w:rsidR="00471265">
        <w:rPr>
          <w:rFonts w:cs="Times New Roman"/>
          <w:color w:val="auto"/>
          <w:sz w:val="24"/>
          <w:szCs w:val="24"/>
          <w:lang w:val="lt-LT"/>
        </w:rPr>
        <w:t xml:space="preserve"> </w:t>
      </w:r>
    </w:p>
    <w:p w14:paraId="2E9F110C" w14:textId="77777777" w:rsidR="00793AB5" w:rsidRPr="00793AB5" w:rsidRDefault="00A11F68" w:rsidP="00793AB5">
      <w:pPr>
        <w:pStyle w:val="BodyTextBullet1"/>
        <w:numPr>
          <w:ilvl w:val="0"/>
          <w:numId w:val="1"/>
        </w:numPr>
        <w:tabs>
          <w:tab w:val="clear" w:pos="23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b/>
          <w:bCs/>
          <w:sz w:val="24"/>
        </w:rPr>
        <w:t xml:space="preserve">Su pasiūlymu teikiamas tik EBVPD. Perkančioji organizacija su pasiūlymu </w:t>
      </w:r>
      <w:r w:rsidRPr="00871DCB">
        <w:rPr>
          <w:rFonts w:ascii="Times New Roman" w:hAnsi="Times New Roman" w:cs="Times New Roman"/>
          <w:b/>
          <w:bCs/>
          <w:sz w:val="24"/>
        </w:rPr>
        <w:t xml:space="preserve">nereikalauja pateikti pirkimo </w:t>
      </w:r>
      <w:r w:rsidRPr="00FD137A">
        <w:rPr>
          <w:rFonts w:ascii="Times New Roman" w:hAnsi="Times New Roman" w:cs="Times New Roman"/>
          <w:b/>
          <w:bCs/>
          <w:sz w:val="24"/>
        </w:rPr>
        <w:t xml:space="preserve">sąlygų </w:t>
      </w:r>
      <w:r w:rsidR="008B5658" w:rsidRPr="00FD137A">
        <w:rPr>
          <w:rFonts w:ascii="Times New Roman" w:hAnsi="Times New Roman" w:cs="Times New Roman"/>
          <w:b/>
          <w:bCs/>
          <w:sz w:val="24"/>
        </w:rPr>
        <w:t>4</w:t>
      </w:r>
      <w:r w:rsidR="00871DCB" w:rsidRPr="00FD137A">
        <w:rPr>
          <w:rFonts w:ascii="Times New Roman" w:hAnsi="Times New Roman" w:cs="Times New Roman"/>
          <w:b/>
          <w:bCs/>
          <w:sz w:val="24"/>
        </w:rPr>
        <w:t>3</w:t>
      </w:r>
      <w:r w:rsidR="005140EC" w:rsidRPr="00FD137A">
        <w:rPr>
          <w:rFonts w:ascii="Times New Roman" w:hAnsi="Times New Roman" w:cs="Times New Roman"/>
          <w:b/>
          <w:bCs/>
          <w:sz w:val="24"/>
        </w:rPr>
        <w:t xml:space="preserve"> punkte </w:t>
      </w:r>
      <w:bookmarkStart w:id="10" w:name="_Hlk100586645"/>
      <w:r w:rsidRPr="00FD137A">
        <w:rPr>
          <w:rFonts w:ascii="Times New Roman" w:hAnsi="Times New Roman" w:cs="Times New Roman"/>
          <w:b/>
          <w:bCs/>
          <w:sz w:val="24"/>
        </w:rPr>
        <w:t xml:space="preserve">nurodytų </w:t>
      </w:r>
      <w:r w:rsidR="001622CC" w:rsidRPr="00FD137A">
        <w:rPr>
          <w:rFonts w:ascii="Times New Roman" w:hAnsi="Times New Roman" w:cs="Times New Roman"/>
          <w:b/>
          <w:bCs/>
          <w:sz w:val="24"/>
        </w:rPr>
        <w:t xml:space="preserve">kvalifikacijos atitiktį reikalavimams </w:t>
      </w:r>
      <w:r w:rsidRPr="00FD137A">
        <w:rPr>
          <w:rFonts w:ascii="Times New Roman" w:hAnsi="Times New Roman" w:cs="Times New Roman"/>
          <w:b/>
          <w:bCs/>
          <w:sz w:val="24"/>
        </w:rPr>
        <w:t>įrodančių dokumentų</w:t>
      </w:r>
      <w:bookmarkEnd w:id="10"/>
      <w:r w:rsidR="00871DCB" w:rsidRPr="00FD137A">
        <w:rPr>
          <w:rFonts w:ascii="Times New Roman" w:hAnsi="Times New Roman" w:cs="Times New Roman"/>
          <w:b/>
          <w:bCs/>
          <w:sz w:val="24"/>
        </w:rPr>
        <w:t xml:space="preserve"> ir pirkimo sąlygų 44 punkte nurodytų </w:t>
      </w:r>
      <w:r w:rsidR="00871DCB" w:rsidRPr="00FD137A">
        <w:rPr>
          <w:rFonts w:ascii="Times New Roman" w:hAnsi="Times New Roman" w:cs="Times New Roman"/>
          <w:b/>
          <w:sz w:val="24"/>
        </w:rPr>
        <w:t>Aplinkos apsaugos vadybos sistemos standartų taikymą patvirtinančių</w:t>
      </w:r>
      <w:r w:rsidR="00871DCB" w:rsidRPr="00793AB5">
        <w:rPr>
          <w:rFonts w:ascii="Times New Roman" w:hAnsi="Times New Roman" w:cs="Times New Roman"/>
          <w:b/>
          <w:sz w:val="24"/>
        </w:rPr>
        <w:t xml:space="preserve"> dokumentų</w:t>
      </w:r>
      <w:r w:rsidR="006E4C99" w:rsidRPr="00793AB5">
        <w:rPr>
          <w:rFonts w:ascii="Times New Roman" w:hAnsi="Times New Roman" w:cs="Times New Roman"/>
          <w:b/>
          <w:bCs/>
          <w:sz w:val="24"/>
        </w:rPr>
        <w:t xml:space="preserve">. </w:t>
      </w:r>
      <w:r w:rsidRPr="00793AB5">
        <w:rPr>
          <w:rFonts w:ascii="Times New Roman" w:hAnsi="Times New Roman" w:cs="Times New Roman"/>
          <w:sz w:val="24"/>
        </w:rPr>
        <w:t>Šių dokumentų prašoma tik iš ekonomiškai naudingiausią pasiūlymą pateikusio tiekėjo prieš nustatant laimėjusį pasiūlymą.</w:t>
      </w:r>
      <w:r w:rsidR="00793AB5" w:rsidRPr="00793AB5">
        <w:rPr>
          <w:rFonts w:ascii="Times New Roman" w:hAnsi="Times New Roman" w:cs="Times New Roman"/>
          <w:sz w:val="24"/>
        </w:rPr>
        <w:t>\</w:t>
      </w:r>
    </w:p>
    <w:p w14:paraId="18047C8D" w14:textId="77777777" w:rsidR="00793AB5" w:rsidRDefault="00793AB5" w:rsidP="00793AB5">
      <w:pPr>
        <w:pStyle w:val="BodyTextBullet1"/>
        <w:numPr>
          <w:ilvl w:val="0"/>
          <w:numId w:val="1"/>
        </w:numPr>
        <w:tabs>
          <w:tab w:val="clear" w:pos="230"/>
          <w:tab w:val="left" w:pos="1134"/>
        </w:tabs>
        <w:spacing w:after="0"/>
        <w:ind w:left="0" w:firstLine="709"/>
        <w:jc w:val="both"/>
        <w:rPr>
          <w:rFonts w:ascii="Times New Roman" w:hAnsi="Times New Roman" w:cs="Times New Roman"/>
          <w:sz w:val="24"/>
          <w:bdr w:val="nil"/>
          <w:lang w:eastAsia="en-US"/>
        </w:rPr>
      </w:pPr>
      <w:r w:rsidRPr="00793AB5">
        <w:rPr>
          <w:rFonts w:ascii="Times New Roman" w:hAnsi="Times New Roman" w:cs="Times New Roman"/>
          <w:sz w:val="24"/>
          <w:shd w:val="clear" w:color="auto" w:fill="FFFFFF"/>
        </w:rPr>
        <w:t xml:space="preserve">Atlikdama viešuosius pirkimus, kurių objektas apima Viešųjų pirkimų įstatymo 92 straipsnio 13 dalyje numatytame sąraše nurodytų BVPŽ kodų prekes ar paslaugas, </w:t>
      </w:r>
      <w:r w:rsidRPr="00793AB5">
        <w:rPr>
          <w:rFonts w:ascii="Times New Roman" w:hAnsi="Times New Roman" w:cs="Times New Roman"/>
          <w:sz w:val="24"/>
        </w:rPr>
        <w:t xml:space="preserve">perkančioji organizacija laiko, kad tiekėjas turi interesų, galinčių kelti grėsmę nacionaliniam saugumui, ir draudžia viešuosiuose pirkimuose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Reikalavimai dėl nacionalinio saugumo pagal Viešųjų pirkimų įstatymo 47 straipsnio 9 dalį nėra taikomi, nes šio </w:t>
      </w:r>
      <w:r w:rsidRPr="00793AB5">
        <w:rPr>
          <w:rFonts w:ascii="Times New Roman" w:hAnsi="Times New Roman" w:cs="Times New Roman"/>
          <w:sz w:val="24"/>
          <w:shd w:val="clear" w:color="auto" w:fill="FFFFFF"/>
        </w:rPr>
        <w:t xml:space="preserve">pirkimo objektas nepatenka į Viešųjų pirkimų įstatymo 92 straipsnio 13 dalyje numatytame sąraše nurodytų BVPŽ kodų apimtį. Atsižvelgiant į tai, </w:t>
      </w:r>
      <w:r w:rsidRPr="00793AB5">
        <w:rPr>
          <w:rFonts w:ascii="Times New Roman" w:hAnsi="Times New Roman" w:cs="Times New Roman"/>
          <w:b/>
          <w:bCs/>
          <w:sz w:val="24"/>
          <w:shd w:val="clear" w:color="auto" w:fill="FFFFFF"/>
        </w:rPr>
        <w:t>reikalavimai dėl nacionalinio saugumo</w:t>
      </w:r>
      <w:r w:rsidRPr="00793AB5">
        <w:rPr>
          <w:rFonts w:ascii="Times New Roman" w:hAnsi="Times New Roman" w:cs="Times New Roman"/>
          <w:sz w:val="24"/>
          <w:shd w:val="clear" w:color="auto" w:fill="FFFFFF"/>
        </w:rPr>
        <w:t xml:space="preserve"> pagal Viešųjų pirkimų įstatymo 47 straipsnio 9 dalį </w:t>
      </w:r>
      <w:r w:rsidRPr="00793AB5">
        <w:rPr>
          <w:rFonts w:ascii="Times New Roman" w:hAnsi="Times New Roman" w:cs="Times New Roman"/>
          <w:b/>
          <w:bCs/>
          <w:sz w:val="24"/>
          <w:shd w:val="clear" w:color="auto" w:fill="FFFFFF"/>
        </w:rPr>
        <w:t>nėra taikomi</w:t>
      </w:r>
      <w:r w:rsidRPr="00793AB5">
        <w:rPr>
          <w:rFonts w:ascii="Times New Roman" w:hAnsi="Times New Roman" w:cs="Times New Roman"/>
          <w:sz w:val="24"/>
          <w:shd w:val="clear" w:color="auto" w:fill="FFFFFF"/>
        </w:rPr>
        <w:t xml:space="preserve"> ir iš tiekėjo pateikti Atitikties deklaraciją, o iš ekonomiškai naudingiausią pasiūlymą pateikusio tiekėjo – dokumentų, nurodytų Viešųjų pirkimų įstatymo 51 straipsnio 12 dalyje, nereikalaujama.</w:t>
      </w:r>
      <w:r w:rsidRPr="00793AB5">
        <w:rPr>
          <w:rFonts w:ascii="Times New Roman" w:eastAsia="Calibri" w:hAnsi="Times New Roman" w:cs="Times New Roman"/>
          <w:sz w:val="24"/>
        </w:rPr>
        <w:t xml:space="preserve"> Taikoma ir dėl </w:t>
      </w:r>
      <w:proofErr w:type="spellStart"/>
      <w:r w:rsidRPr="00793AB5">
        <w:rPr>
          <w:rFonts w:ascii="Times New Roman" w:eastAsia="Calibri" w:hAnsi="Times New Roman" w:cs="Times New Roman"/>
          <w:sz w:val="24"/>
        </w:rPr>
        <w:t>kvazisubtiekėjų</w:t>
      </w:r>
      <w:proofErr w:type="spellEnd"/>
      <w:r w:rsidRPr="00793AB5">
        <w:rPr>
          <w:rFonts w:ascii="Times New Roman" w:eastAsia="Calibri" w:hAnsi="Times New Roman" w:cs="Times New Roman"/>
          <w:sz w:val="24"/>
        </w:rPr>
        <w:t xml:space="preserve"> (specialistų). </w:t>
      </w:r>
    </w:p>
    <w:p w14:paraId="385115E6" w14:textId="4D0370A0" w:rsidR="00C45EA7" w:rsidRPr="00793AB5" w:rsidRDefault="00C45EA7" w:rsidP="00793AB5">
      <w:pPr>
        <w:pStyle w:val="BodyTextBullet1"/>
        <w:numPr>
          <w:ilvl w:val="0"/>
          <w:numId w:val="1"/>
        </w:numPr>
        <w:tabs>
          <w:tab w:val="clear" w:pos="230"/>
          <w:tab w:val="left" w:pos="1134"/>
        </w:tabs>
        <w:spacing w:after="0"/>
        <w:ind w:left="0" w:firstLine="709"/>
        <w:jc w:val="both"/>
        <w:rPr>
          <w:rFonts w:ascii="Times New Roman" w:hAnsi="Times New Roman" w:cs="Times New Roman"/>
          <w:sz w:val="24"/>
          <w:bdr w:val="nil"/>
          <w:lang w:eastAsia="en-US"/>
        </w:rPr>
      </w:pPr>
      <w:r w:rsidRPr="00793AB5">
        <w:rPr>
          <w:rFonts w:ascii="Times New Roman" w:hAnsi="Times New Roman" w:cs="Times New Roman"/>
          <w:sz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sidR="00F043B3" w:rsidRPr="00793AB5">
        <w:rPr>
          <w:rFonts w:ascii="Times New Roman" w:hAnsi="Times New Roman" w:cs="Times New Roman"/>
          <w:sz w:val="24"/>
        </w:rPr>
        <w:t xml:space="preserve">reikalavimams dėl nacionalinio saugumo, </w:t>
      </w:r>
      <w:r w:rsidRPr="00793AB5">
        <w:rPr>
          <w:rFonts w:ascii="Times New Roman" w:hAnsi="Times New Roman" w:cs="Times New Roman"/>
          <w:sz w:val="24"/>
        </w:rPr>
        <w:t>jeigu ji:</w:t>
      </w:r>
      <w:r w:rsidRPr="00793AB5">
        <w:rPr>
          <w:rFonts w:ascii="Times New Roman" w:hAnsi="Times New Roman" w:cs="Times New Roman"/>
        </w:rPr>
        <w:t xml:space="preserve"> </w:t>
      </w:r>
    </w:p>
    <w:p w14:paraId="70670E97" w14:textId="40F69BD2" w:rsidR="008528A3" w:rsidRPr="00793AB5" w:rsidRDefault="00C45EA7"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793AB5">
        <w:rPr>
          <w:rFonts w:eastAsia="Times New Roman"/>
        </w:rPr>
        <w:t>turi galimybę susipažinti su šiais dokumentais ar informacija tiesiogiai ir neatlygintinai prisijungusi prie nacionalinės duomenų bazės bet kurioje valstybėje narėje arba naudodamasi CVP IS priemonėmis;</w:t>
      </w:r>
    </w:p>
    <w:p w14:paraId="06925EF2" w14:textId="30266C69" w:rsidR="00C45EA7" w:rsidRPr="00FA68C5" w:rsidRDefault="00C45EA7" w:rsidP="00793AB5">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FA68C5">
        <w:rPr>
          <w:rFonts w:eastAsia="Times New Roman"/>
        </w:rPr>
        <w:t>šiuos dokumentus jau turi iš ankstesnių pirkimo procedūrų, jeigu šiuose dokumentuose nurodyta informacija vis dar yra aktuali</w:t>
      </w:r>
      <w:r w:rsidR="008528A3" w:rsidRPr="00FA68C5">
        <w:rPr>
          <w:rFonts w:eastAsia="Times New Roman"/>
        </w:rPr>
        <w:t xml:space="preserve"> </w:t>
      </w:r>
      <w:r w:rsidR="00914882" w:rsidRPr="00FA68C5">
        <w:rPr>
          <w:rFonts w:eastAsia="Times New Roman"/>
        </w:rPr>
        <w:t>(dokumentas išduotas prieš ne daugiau dienų, negu nurodyta pirkimo dokumentuose. Jei dokumentas išduotas anksčiau, tačiau jame nurodytas galiojimo terminas ilgesnis nei nurodyta pirkimo dokumentuose, toks dokumentas jo galiojimo laikotarpiu yra priimtinas).</w:t>
      </w:r>
    </w:p>
    <w:p w14:paraId="04CFDB19" w14:textId="2E5BC8C1" w:rsidR="00D85FE0" w:rsidRPr="000F40E7" w:rsidRDefault="00D85FE0" w:rsidP="00793AB5">
      <w:pPr>
        <w:pStyle w:val="Body2"/>
        <w:numPr>
          <w:ilvl w:val="0"/>
          <w:numId w:val="1"/>
        </w:numPr>
        <w:tabs>
          <w:tab w:val="left" w:pos="1134"/>
        </w:tabs>
        <w:spacing w:after="0"/>
        <w:ind w:left="0" w:firstLine="709"/>
        <w:rPr>
          <w:rFonts w:cs="Times New Roman"/>
          <w:b/>
          <w:bCs/>
          <w:color w:val="auto"/>
          <w:sz w:val="24"/>
          <w:szCs w:val="24"/>
          <w:lang w:val="lt-LT"/>
        </w:rPr>
      </w:pPr>
      <w:bookmarkStart w:id="11" w:name="_Hlk70507333"/>
      <w:bookmarkStart w:id="12" w:name="_Toc274644028"/>
      <w:bookmarkStart w:id="13" w:name="_Hlk501619697"/>
      <w:r w:rsidRPr="00FA68C5">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w:t>
      </w:r>
      <w:r w:rsidRPr="0003264C">
        <w:rPr>
          <w:rFonts w:eastAsia="Calibri" w:cs="Times New Roman"/>
          <w:color w:val="auto"/>
          <w:sz w:val="24"/>
          <w:szCs w:val="24"/>
          <w:lang w:val="lt-LT" w:eastAsia="en-US"/>
        </w:rPr>
        <w:t xml:space="preserve">reikalavimus tikrinama ne visa apimtimi, tačiau norminiai teisės aktai numato tam tikrus reikalavimus dėl teisės verstis </w:t>
      </w:r>
      <w:r w:rsidRPr="00B938CE">
        <w:rPr>
          <w:rFonts w:eastAsia="Calibri" w:cs="Times New Roman"/>
          <w:color w:val="auto"/>
          <w:sz w:val="24"/>
          <w:szCs w:val="24"/>
          <w:lang w:val="lt-LT" w:eastAsia="en-US"/>
        </w:rPr>
        <w:t>veikla, tiekėjas perkančiajai organizacijai įsipareigoja, kad pirkimo sutartį vykdys tik tokią teisę turintys asmenys.</w:t>
      </w:r>
      <w:r w:rsidRPr="0003264C">
        <w:rPr>
          <w:rFonts w:eastAsia="Calibri" w:cs="Times New Roman"/>
          <w:color w:val="auto"/>
          <w:sz w:val="24"/>
          <w:szCs w:val="24"/>
          <w:lang w:val="lt-LT" w:eastAsia="en-US"/>
        </w:rPr>
        <w:t xml:space="preserve"> Tokiu atveju, tiekėjas turės pateikti atitinkamus dokumentus, įrodančius, kad pirkimo sutartį vykdys tik tokią teisę turintys asmenys, ne vėliau kaip iki </w:t>
      </w:r>
      <w:r w:rsidR="004E4E81">
        <w:rPr>
          <w:rFonts w:eastAsia="Calibri" w:cs="Times New Roman"/>
          <w:color w:val="auto"/>
          <w:sz w:val="24"/>
          <w:szCs w:val="24"/>
          <w:lang w:val="lt-LT" w:eastAsia="en-US"/>
        </w:rPr>
        <w:t xml:space="preserve">darbų </w:t>
      </w:r>
      <w:r w:rsidR="000E5601">
        <w:rPr>
          <w:rFonts w:eastAsia="Calibri" w:cs="Times New Roman"/>
          <w:color w:val="auto"/>
          <w:sz w:val="24"/>
          <w:szCs w:val="24"/>
          <w:lang w:val="lt-LT" w:eastAsia="en-US"/>
        </w:rPr>
        <w:t>vykdymo</w:t>
      </w:r>
      <w:r w:rsidR="00097131" w:rsidRPr="0003264C">
        <w:rPr>
          <w:rFonts w:eastAsia="Calibri" w:cs="Times New Roman"/>
          <w:color w:val="auto"/>
          <w:sz w:val="24"/>
          <w:szCs w:val="24"/>
          <w:lang w:val="lt-LT" w:eastAsia="en-US"/>
        </w:rPr>
        <w:t xml:space="preserve"> </w:t>
      </w:r>
      <w:r w:rsidRPr="0003264C">
        <w:rPr>
          <w:rFonts w:eastAsia="Calibri" w:cs="Times New Roman"/>
          <w:color w:val="auto"/>
          <w:sz w:val="24"/>
          <w:szCs w:val="24"/>
          <w:lang w:val="lt-LT" w:eastAsia="en-US"/>
        </w:rPr>
        <w:t>pradžios.</w:t>
      </w:r>
      <w:r w:rsidR="00940513">
        <w:rPr>
          <w:rFonts w:eastAsia="Calibri" w:cs="Times New Roman"/>
          <w:color w:val="auto"/>
          <w:sz w:val="24"/>
          <w:szCs w:val="24"/>
          <w:lang w:val="lt-LT" w:eastAsia="en-US"/>
        </w:rPr>
        <w:t xml:space="preserve"> </w:t>
      </w:r>
    </w:p>
    <w:p w14:paraId="3515090D" w14:textId="167087F1" w:rsidR="00D85FE0" w:rsidRPr="0003264C" w:rsidRDefault="00D85FE0" w:rsidP="00793AB5">
      <w:pPr>
        <w:pStyle w:val="Body2"/>
        <w:numPr>
          <w:ilvl w:val="0"/>
          <w:numId w:val="1"/>
        </w:numPr>
        <w:tabs>
          <w:tab w:val="left" w:pos="1134"/>
        </w:tabs>
        <w:spacing w:after="0"/>
        <w:ind w:left="0" w:firstLine="709"/>
        <w:rPr>
          <w:rFonts w:cs="Times New Roman"/>
          <w:color w:val="auto"/>
          <w:sz w:val="24"/>
          <w:szCs w:val="24"/>
          <w:lang w:val="lt-LT"/>
        </w:rPr>
      </w:pPr>
      <w:r w:rsidRPr="0003264C">
        <w:rPr>
          <w:rFonts w:eastAsia="Calibri" w:cs="Times New Roman"/>
          <w:b/>
          <w:bCs/>
          <w:color w:val="auto"/>
          <w:sz w:val="24"/>
          <w:szCs w:val="24"/>
          <w:lang w:val="lt-LT"/>
        </w:rPr>
        <w:t>Tiekėjas gali remtis kitų ūkio subjektų pajėgumais</w:t>
      </w:r>
      <w:r w:rsidRPr="0003264C">
        <w:rPr>
          <w:rFonts w:eastAsia="Calibri" w:cs="Times New Roman"/>
          <w:color w:val="auto"/>
          <w:sz w:val="24"/>
          <w:szCs w:val="24"/>
          <w:lang w:val="lt-LT"/>
        </w:rPr>
        <w:t>, t. y. remtis kitų ūkio subjektų kvalifikacija tam, kad atitikti pirkimo dokumentuose nustatytus kvalifikacijos reikalavimus,</w:t>
      </w:r>
      <w:r w:rsidRPr="0003264C">
        <w:rPr>
          <w:rFonts w:cs="Times New Roman"/>
          <w:color w:val="auto"/>
          <w:lang w:val="lt-LT"/>
        </w:rPr>
        <w:t xml:space="preserve"> </w:t>
      </w:r>
      <w:r w:rsidRPr="0003264C">
        <w:rPr>
          <w:rFonts w:eastAsia="Calibri" w:cs="Times New Roman"/>
          <w:color w:val="auto"/>
          <w:sz w:val="24"/>
          <w:szCs w:val="24"/>
          <w:lang w:val="lt-LT"/>
        </w:rPr>
        <w:t xml:space="preserve">neatsižvelgiant į tai, koks teisinis ryšys sieja tiekėją </w:t>
      </w:r>
      <w:r w:rsidRPr="005158E5">
        <w:rPr>
          <w:rFonts w:eastAsia="Calibri" w:cs="Times New Roman"/>
          <w:color w:val="auto"/>
          <w:sz w:val="24"/>
          <w:szCs w:val="24"/>
          <w:lang w:val="lt-LT"/>
        </w:rPr>
        <w:t xml:space="preserve">ir tą ūkio subjektą, kurio pajėgumais tiekėjas </w:t>
      </w:r>
      <w:r w:rsidRPr="005158E5">
        <w:rPr>
          <w:rFonts w:eastAsia="Calibri" w:cs="Times New Roman"/>
          <w:color w:val="auto"/>
          <w:sz w:val="24"/>
          <w:szCs w:val="24"/>
          <w:lang w:val="lt-LT"/>
        </w:rPr>
        <w:lastRenderedPageBreak/>
        <w:t xml:space="preserve">remiasi. Tiekėjas gali remtis tik tokiais kitų ūkio subjektų pajėgumais, kuriais jis realiai galės disponuoti pirkimo sutarties vykdymo metu. </w:t>
      </w:r>
      <w:r w:rsidR="00F16A02" w:rsidRPr="00AB3F59">
        <w:rPr>
          <w:rFonts w:eastAsia="Calibri"/>
          <w:color w:val="auto"/>
          <w:sz w:val="24"/>
          <w:szCs w:val="24"/>
          <w:lang w:val="lt-LT"/>
        </w:rPr>
        <w:t xml:space="preserve">Taikoma ir </w:t>
      </w:r>
      <w:r w:rsidR="00F16A02">
        <w:rPr>
          <w:rFonts w:eastAsia="Calibri"/>
          <w:color w:val="auto"/>
          <w:sz w:val="24"/>
          <w:szCs w:val="24"/>
          <w:lang w:val="lt-LT"/>
        </w:rPr>
        <w:t xml:space="preserve">dėl </w:t>
      </w:r>
      <w:proofErr w:type="spellStart"/>
      <w:r w:rsidR="00F16A02" w:rsidRPr="00AB3F59">
        <w:rPr>
          <w:rFonts w:eastAsia="Calibri"/>
          <w:color w:val="auto"/>
          <w:sz w:val="24"/>
          <w:szCs w:val="24"/>
          <w:lang w:val="lt-LT"/>
        </w:rPr>
        <w:t>kvazisubtiekėj</w:t>
      </w:r>
      <w:r w:rsidR="00F16A02">
        <w:rPr>
          <w:rFonts w:eastAsia="Calibri"/>
          <w:color w:val="auto"/>
          <w:sz w:val="24"/>
          <w:szCs w:val="24"/>
          <w:lang w:val="lt-LT"/>
        </w:rPr>
        <w:t>ų</w:t>
      </w:r>
      <w:proofErr w:type="spellEnd"/>
      <w:r w:rsidR="00F16A02" w:rsidRPr="00AB3F59">
        <w:rPr>
          <w:rFonts w:eastAsia="Calibri"/>
          <w:color w:val="auto"/>
          <w:sz w:val="24"/>
          <w:szCs w:val="24"/>
          <w:lang w:val="lt-LT"/>
        </w:rPr>
        <w:t xml:space="preserve"> (specialist</w:t>
      </w:r>
      <w:r w:rsidR="00F16A02">
        <w:rPr>
          <w:rFonts w:eastAsia="Calibri"/>
          <w:color w:val="auto"/>
          <w:sz w:val="24"/>
          <w:szCs w:val="24"/>
          <w:lang w:val="lt-LT"/>
        </w:rPr>
        <w:t>ų</w:t>
      </w:r>
      <w:r w:rsidR="00F16A02" w:rsidRPr="00AB3F59">
        <w:rPr>
          <w:rFonts w:eastAsia="Calibri"/>
          <w:color w:val="auto"/>
          <w:sz w:val="24"/>
          <w:szCs w:val="24"/>
          <w:lang w:val="lt-LT"/>
        </w:rPr>
        <w:t>).</w:t>
      </w:r>
    </w:p>
    <w:p w14:paraId="03090FB1" w14:textId="351637F2" w:rsidR="00D85FE0" w:rsidRPr="0003264C" w:rsidRDefault="00D85FE0" w:rsidP="00793AB5">
      <w:pPr>
        <w:pStyle w:val="Body2"/>
        <w:numPr>
          <w:ilvl w:val="0"/>
          <w:numId w:val="1"/>
        </w:numPr>
        <w:tabs>
          <w:tab w:val="left" w:pos="1134"/>
        </w:tabs>
        <w:spacing w:after="0"/>
        <w:ind w:left="0" w:firstLine="709"/>
        <w:rPr>
          <w:rFonts w:cs="Times New Roman"/>
          <w:color w:val="auto"/>
          <w:sz w:val="24"/>
          <w:szCs w:val="24"/>
          <w:lang w:val="lt-LT"/>
        </w:rPr>
      </w:pPr>
      <w:r w:rsidRPr="0003264C">
        <w:rPr>
          <w:rFonts w:eastAsia="Times New Roman" w:cs="Times New Roman"/>
          <w:color w:val="auto"/>
          <w:sz w:val="24"/>
          <w:szCs w:val="24"/>
          <w:bdr w:val="none" w:sz="0" w:space="0" w:color="auto"/>
          <w:lang w:val="lt-LT"/>
        </w:rPr>
        <w:t xml:space="preserve">Tiekėjas, remdamasis kitų ūkio subjektų pajėgumais (t. y. </w:t>
      </w:r>
      <w:r w:rsidRPr="0003264C">
        <w:rPr>
          <w:rFonts w:eastAsia="Calibri" w:cs="Times New Roman"/>
          <w:color w:val="auto"/>
          <w:sz w:val="24"/>
          <w:szCs w:val="24"/>
          <w:lang w:val="lt-LT"/>
        </w:rPr>
        <w:t>kurių kvalifikacija tiekėjas remiasi siekdamas atitikti pirkimo dokumentuose nustatytus kvalifikacijos reikalavimus)</w:t>
      </w:r>
      <w:r w:rsidRPr="0003264C">
        <w:rPr>
          <w:rFonts w:eastAsia="Times New Roman" w:cs="Times New Roman"/>
          <w:color w:val="auto"/>
          <w:sz w:val="24"/>
          <w:szCs w:val="24"/>
          <w:bdr w:val="none" w:sz="0" w:space="0" w:color="auto"/>
          <w:lang w:val="lt-LT"/>
        </w:rPr>
        <w:t xml:space="preserve">, </w:t>
      </w:r>
      <w:r w:rsidRPr="0003264C">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w:t>
      </w:r>
      <w:r w:rsidRPr="005158E5">
        <w:rPr>
          <w:rFonts w:eastAsia="Calibri" w:cs="Times New Roman"/>
          <w:color w:val="auto"/>
          <w:sz w:val="24"/>
          <w:szCs w:val="24"/>
          <w:lang w:val="lt-LT"/>
        </w:rPr>
        <w:t xml:space="preserve">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F16A02" w:rsidRPr="00AB3F59">
        <w:rPr>
          <w:rFonts w:eastAsia="Calibri"/>
          <w:color w:val="auto"/>
          <w:sz w:val="24"/>
          <w:szCs w:val="24"/>
          <w:lang w:val="lt-LT"/>
        </w:rPr>
        <w:t xml:space="preserve">Taikoma ir </w:t>
      </w:r>
      <w:r w:rsidR="00F16A02">
        <w:rPr>
          <w:rFonts w:eastAsia="Calibri"/>
          <w:color w:val="auto"/>
          <w:sz w:val="24"/>
          <w:szCs w:val="24"/>
          <w:lang w:val="lt-LT"/>
        </w:rPr>
        <w:t xml:space="preserve">dėl </w:t>
      </w:r>
      <w:proofErr w:type="spellStart"/>
      <w:r w:rsidR="00F16A02" w:rsidRPr="00AB3F59">
        <w:rPr>
          <w:rFonts w:eastAsia="Calibri"/>
          <w:color w:val="auto"/>
          <w:sz w:val="24"/>
          <w:szCs w:val="24"/>
          <w:lang w:val="lt-LT"/>
        </w:rPr>
        <w:t>kvazisubtiekėj</w:t>
      </w:r>
      <w:r w:rsidR="00F16A02">
        <w:rPr>
          <w:rFonts w:eastAsia="Calibri"/>
          <w:color w:val="auto"/>
          <w:sz w:val="24"/>
          <w:szCs w:val="24"/>
          <w:lang w:val="lt-LT"/>
        </w:rPr>
        <w:t>ų</w:t>
      </w:r>
      <w:proofErr w:type="spellEnd"/>
      <w:r w:rsidR="00F16A02" w:rsidRPr="00AB3F59">
        <w:rPr>
          <w:rFonts w:eastAsia="Calibri"/>
          <w:color w:val="auto"/>
          <w:sz w:val="24"/>
          <w:szCs w:val="24"/>
          <w:lang w:val="lt-LT"/>
        </w:rPr>
        <w:t xml:space="preserve"> (specialist</w:t>
      </w:r>
      <w:r w:rsidR="00F16A02">
        <w:rPr>
          <w:rFonts w:eastAsia="Calibri"/>
          <w:color w:val="auto"/>
          <w:sz w:val="24"/>
          <w:szCs w:val="24"/>
          <w:lang w:val="lt-LT"/>
        </w:rPr>
        <w:t>ų</w:t>
      </w:r>
      <w:r w:rsidR="00F16A02" w:rsidRPr="00AB3F59">
        <w:rPr>
          <w:rFonts w:eastAsia="Calibri"/>
          <w:color w:val="auto"/>
          <w:sz w:val="24"/>
          <w:szCs w:val="24"/>
          <w:lang w:val="lt-LT"/>
        </w:rPr>
        <w:t>).</w:t>
      </w:r>
    </w:p>
    <w:p w14:paraId="0DABB639" w14:textId="24E02397" w:rsidR="00D85FE0" w:rsidRPr="00FA68C5" w:rsidRDefault="00D85FE0" w:rsidP="00793AB5">
      <w:pPr>
        <w:pStyle w:val="Body2"/>
        <w:numPr>
          <w:ilvl w:val="0"/>
          <w:numId w:val="1"/>
        </w:numPr>
        <w:tabs>
          <w:tab w:val="left" w:pos="1134"/>
        </w:tabs>
        <w:spacing w:after="0"/>
        <w:ind w:left="0" w:firstLine="709"/>
        <w:rPr>
          <w:rFonts w:cs="Times New Roman"/>
          <w:color w:val="auto"/>
          <w:sz w:val="24"/>
          <w:szCs w:val="24"/>
          <w:lang w:val="lt-LT"/>
        </w:rPr>
      </w:pPr>
      <w:r w:rsidRPr="0003264C">
        <w:rPr>
          <w:rFonts w:eastAsia="Calibri" w:cs="Times New Roman"/>
          <w:color w:val="auto"/>
          <w:sz w:val="24"/>
          <w:szCs w:val="24"/>
          <w:lang w:val="lt-LT"/>
        </w:rPr>
        <w:t xml:space="preserve">Perkančioji organizacija reikalaus, kad ekonomiškai naudingiausią pasiūlymą pateikęs </w:t>
      </w:r>
      <w:r w:rsidR="00261837" w:rsidRPr="00FA68C5">
        <w:rPr>
          <w:rFonts w:eastAsia="Calibri" w:cs="Times New Roman"/>
          <w:color w:val="auto"/>
          <w:sz w:val="24"/>
          <w:szCs w:val="24"/>
          <w:lang w:val="lt-LT"/>
        </w:rPr>
        <w:t>tiekėjas</w:t>
      </w:r>
      <w:r w:rsidRPr="00FA68C5">
        <w:rPr>
          <w:rFonts w:eastAsia="Calibri" w:cs="Times New Roman"/>
          <w:color w:val="auto"/>
          <w:sz w:val="24"/>
          <w:szCs w:val="24"/>
          <w:lang w:val="lt-LT"/>
        </w:rPr>
        <w:t xml:space="preserve"> pateiktų aktualius dokumentus, patvirtinančius ūkio subjekto, kurio pajėgumais tiekėjas </w:t>
      </w:r>
      <w:r w:rsidRPr="004E4E81">
        <w:rPr>
          <w:rFonts w:eastAsia="Calibri" w:cs="Times New Roman"/>
          <w:color w:val="auto"/>
          <w:sz w:val="24"/>
          <w:szCs w:val="24"/>
          <w:lang w:val="lt-LT"/>
        </w:rPr>
        <w:t>remiasi, pašalinimo pagrindų nebuvim</w:t>
      </w:r>
      <w:r w:rsidR="00405EAA" w:rsidRPr="004E4E81">
        <w:rPr>
          <w:rFonts w:eastAsia="Calibri" w:cs="Times New Roman"/>
          <w:color w:val="auto"/>
          <w:sz w:val="24"/>
          <w:szCs w:val="24"/>
          <w:lang w:val="lt-LT"/>
        </w:rPr>
        <w:t>ą</w:t>
      </w:r>
      <w:r w:rsidR="005158E5" w:rsidRPr="004E4E81">
        <w:rPr>
          <w:rFonts w:eastAsia="Calibri" w:cs="Times New Roman"/>
          <w:color w:val="auto"/>
          <w:sz w:val="24"/>
          <w:szCs w:val="24"/>
          <w:lang w:val="lt-LT"/>
        </w:rPr>
        <w:t xml:space="preserve"> (esant pagrįstoms abejonėms dėl tiekėjo patikimumo)</w:t>
      </w:r>
      <w:r w:rsidR="000A08E0" w:rsidRPr="004E4E81">
        <w:rPr>
          <w:rFonts w:eastAsia="Calibri" w:cs="Times New Roman"/>
          <w:color w:val="auto"/>
          <w:sz w:val="24"/>
          <w:szCs w:val="24"/>
          <w:lang w:val="lt-LT"/>
        </w:rPr>
        <w:t xml:space="preserve">, atitiktį </w:t>
      </w:r>
      <w:r w:rsidR="000A08E0" w:rsidRPr="00FA68C5">
        <w:rPr>
          <w:rFonts w:eastAsia="Calibri" w:cs="Times New Roman"/>
          <w:color w:val="auto"/>
          <w:sz w:val="24"/>
          <w:szCs w:val="24"/>
          <w:lang w:val="lt-LT"/>
        </w:rPr>
        <w:t xml:space="preserve">kvalifikacijos </w:t>
      </w:r>
      <w:r w:rsidR="001B7DA0" w:rsidRPr="00FA68C5">
        <w:rPr>
          <w:rFonts w:eastAsia="Calibri" w:cs="Times New Roman"/>
          <w:color w:val="auto"/>
          <w:sz w:val="24"/>
          <w:szCs w:val="24"/>
          <w:lang w:val="lt-LT"/>
        </w:rPr>
        <w:t>reikalavimams bei, jeigu taikytina, kokybės vadybos sistemos ir (arba) aplinkos apsaugos vadybos sistemos standartams</w:t>
      </w:r>
      <w:r w:rsidR="00EB38BC" w:rsidRPr="00FA68C5">
        <w:rPr>
          <w:rFonts w:eastAsia="Calibri" w:cs="Times New Roman"/>
          <w:color w:val="auto"/>
          <w:sz w:val="24"/>
          <w:szCs w:val="24"/>
          <w:lang w:val="lt-LT"/>
        </w:rPr>
        <w:t>, nacionalinio saugumo reikalavimams</w:t>
      </w:r>
      <w:r w:rsidRPr="00FA68C5">
        <w:rPr>
          <w:rFonts w:eastAsia="Calibri" w:cs="Times New Roman"/>
          <w:color w:val="auto"/>
          <w:sz w:val="24"/>
          <w:szCs w:val="24"/>
          <w:lang w:val="lt-LT"/>
        </w:rPr>
        <w:t xml:space="preserve">. Perkančioji organizacija patikrins, ar ūkio subjektai, kurių pajėgumais tiekėjas ketina remtis (t. y. kurių kvalifikacija tiekėjas remiasi siekdamas atitikti pirkimo dokumentuose nustatytus kvalifikacijos reikalavimus), tenkina jiems keliamus kvalifikacijos </w:t>
      </w:r>
      <w:r w:rsidR="005A362A" w:rsidRPr="00FA68C5">
        <w:rPr>
          <w:rFonts w:eastAsia="Calibri" w:cs="Times New Roman"/>
          <w:color w:val="auto"/>
          <w:sz w:val="24"/>
          <w:szCs w:val="24"/>
          <w:lang w:val="lt-LT"/>
        </w:rPr>
        <w:t>bei</w:t>
      </w:r>
      <w:r w:rsidR="001B7DA0" w:rsidRPr="00FA68C5">
        <w:rPr>
          <w:rFonts w:eastAsia="Calibri" w:cs="Times New Roman"/>
          <w:color w:val="auto"/>
          <w:sz w:val="24"/>
          <w:szCs w:val="24"/>
          <w:lang w:val="lt-LT"/>
        </w:rPr>
        <w:t>, jeigu taikytina, kokybės vadybos sistemos ir (arba) aplinkos apsaugos vadybos sistemos standart</w:t>
      </w:r>
      <w:r w:rsidR="002048A1" w:rsidRPr="00FA68C5">
        <w:rPr>
          <w:rFonts w:eastAsia="Calibri" w:cs="Times New Roman"/>
          <w:color w:val="auto"/>
          <w:sz w:val="24"/>
          <w:szCs w:val="24"/>
          <w:lang w:val="lt-LT"/>
        </w:rPr>
        <w:t>ų taikymo</w:t>
      </w:r>
      <w:r w:rsidR="00EB38BC" w:rsidRPr="00FA68C5">
        <w:rPr>
          <w:rFonts w:eastAsia="Calibri" w:cs="Times New Roman"/>
          <w:color w:val="auto"/>
          <w:sz w:val="24"/>
          <w:szCs w:val="24"/>
          <w:lang w:val="lt-LT"/>
        </w:rPr>
        <w:t>, nacionalinio saugumo reikalavim</w:t>
      </w:r>
      <w:r w:rsidR="002048A1" w:rsidRPr="00FA68C5">
        <w:rPr>
          <w:rFonts w:eastAsia="Calibri" w:cs="Times New Roman"/>
          <w:color w:val="auto"/>
          <w:sz w:val="24"/>
          <w:szCs w:val="24"/>
          <w:lang w:val="lt-LT"/>
        </w:rPr>
        <w:t>us</w:t>
      </w:r>
      <w:r w:rsidR="001B7DA0" w:rsidRPr="00FA68C5">
        <w:rPr>
          <w:rFonts w:eastAsia="Calibri" w:cs="Times New Roman"/>
          <w:color w:val="auto"/>
          <w:sz w:val="24"/>
          <w:szCs w:val="24"/>
          <w:lang w:val="lt-LT"/>
        </w:rPr>
        <w:t xml:space="preserve"> </w:t>
      </w:r>
      <w:r w:rsidRPr="00FA68C5">
        <w:rPr>
          <w:rFonts w:eastAsia="Calibri" w:cs="Times New Roman"/>
          <w:color w:val="auto"/>
          <w:sz w:val="24"/>
          <w:szCs w:val="24"/>
          <w:lang w:val="lt-LT"/>
        </w:rPr>
        <w:t xml:space="preserve">ir ar nėra tokio ūkio subjekto pašalinimo pagrindų. Jeigu ūkio subjektas netenkina jam keliamų kvalifikacijos </w:t>
      </w:r>
      <w:r w:rsidR="005A362A" w:rsidRPr="00FA68C5">
        <w:rPr>
          <w:rFonts w:eastAsia="Calibri" w:cs="Times New Roman"/>
          <w:color w:val="auto"/>
          <w:sz w:val="24"/>
          <w:szCs w:val="24"/>
          <w:lang w:val="lt-LT"/>
        </w:rPr>
        <w:t>bei</w:t>
      </w:r>
      <w:r w:rsidR="001B7DA0" w:rsidRPr="00FA68C5">
        <w:rPr>
          <w:rFonts w:eastAsia="Calibri" w:cs="Times New Roman"/>
          <w:color w:val="auto"/>
          <w:sz w:val="24"/>
          <w:szCs w:val="24"/>
          <w:lang w:val="lt-LT"/>
        </w:rPr>
        <w:t xml:space="preserve"> jeigu taikytina, kokybės vadybos sistemos ir (arba) aplinkos apsaugos vadybos sistemos standart</w:t>
      </w:r>
      <w:r w:rsidR="005D0973" w:rsidRPr="00FA68C5">
        <w:rPr>
          <w:rFonts w:eastAsia="Calibri" w:cs="Times New Roman"/>
          <w:color w:val="auto"/>
          <w:sz w:val="24"/>
          <w:szCs w:val="24"/>
          <w:lang w:val="lt-LT"/>
        </w:rPr>
        <w:t xml:space="preserve">ų </w:t>
      </w:r>
      <w:r w:rsidR="0050750F" w:rsidRPr="00FA68C5">
        <w:rPr>
          <w:rFonts w:eastAsia="Calibri" w:cs="Times New Roman"/>
          <w:color w:val="auto"/>
          <w:sz w:val="24"/>
          <w:szCs w:val="24"/>
          <w:lang w:val="lt-LT"/>
        </w:rPr>
        <w:t>taikymo</w:t>
      </w:r>
      <w:r w:rsidR="00EB38BC" w:rsidRPr="00FA68C5">
        <w:rPr>
          <w:rFonts w:eastAsia="Calibri" w:cs="Times New Roman"/>
          <w:color w:val="auto"/>
          <w:sz w:val="24"/>
          <w:szCs w:val="24"/>
          <w:lang w:val="lt-LT"/>
        </w:rPr>
        <w:t>, nacionalinio saugumo reikalavimų</w:t>
      </w:r>
      <w:r w:rsidR="001B7DA0" w:rsidRPr="00FA68C5">
        <w:rPr>
          <w:rFonts w:eastAsia="Calibri" w:cs="Times New Roman"/>
          <w:color w:val="auto"/>
          <w:sz w:val="24"/>
          <w:szCs w:val="24"/>
          <w:lang w:val="lt-LT"/>
        </w:rPr>
        <w:t xml:space="preserve"> </w:t>
      </w:r>
      <w:r w:rsidRPr="00FA68C5">
        <w:rPr>
          <w:rFonts w:eastAsia="Calibri" w:cs="Times New Roman"/>
          <w:color w:val="auto"/>
          <w:sz w:val="24"/>
          <w:szCs w:val="24"/>
          <w:lang w:val="lt-LT"/>
        </w:rPr>
        <w:t>arba jo padėtis atitinka bent vieną pagal perkančiosios organizacijos nustatytą pašalinimo pagrindą, perkančioji organizacija turi pareikalauti per jos nustatytą terminą pakeisti jį reikalavimus atitinkančiu ūkio subjektu.</w:t>
      </w:r>
      <w:r w:rsidR="00275775" w:rsidRPr="00275775">
        <w:rPr>
          <w:lang w:val="lt-LT"/>
        </w:rPr>
        <w:t xml:space="preserve"> </w:t>
      </w:r>
      <w:r w:rsidR="00F16A02" w:rsidRPr="00AB3F59">
        <w:rPr>
          <w:rFonts w:eastAsia="Calibri" w:cs="Times New Roman"/>
          <w:color w:val="auto"/>
          <w:sz w:val="24"/>
          <w:szCs w:val="24"/>
          <w:lang w:val="lt-LT"/>
        </w:rPr>
        <w:t xml:space="preserve">Taikoma ir </w:t>
      </w:r>
      <w:r w:rsidR="00F16A02">
        <w:rPr>
          <w:rFonts w:eastAsia="Calibri" w:cs="Times New Roman"/>
          <w:color w:val="auto"/>
          <w:sz w:val="24"/>
          <w:szCs w:val="24"/>
          <w:lang w:val="lt-LT"/>
        </w:rPr>
        <w:t xml:space="preserve">dėl </w:t>
      </w:r>
      <w:proofErr w:type="spellStart"/>
      <w:r w:rsidR="00F16A02" w:rsidRPr="00AB3F59">
        <w:rPr>
          <w:rFonts w:eastAsia="Calibri" w:cs="Times New Roman"/>
          <w:color w:val="auto"/>
          <w:sz w:val="24"/>
          <w:szCs w:val="24"/>
          <w:lang w:val="lt-LT"/>
        </w:rPr>
        <w:t>kvazisubtiekėj</w:t>
      </w:r>
      <w:r w:rsidR="00F16A02">
        <w:rPr>
          <w:rFonts w:eastAsia="Calibri" w:cs="Times New Roman"/>
          <w:color w:val="auto"/>
          <w:sz w:val="24"/>
          <w:szCs w:val="24"/>
          <w:lang w:val="lt-LT"/>
        </w:rPr>
        <w:t>ų</w:t>
      </w:r>
      <w:proofErr w:type="spellEnd"/>
      <w:r w:rsidR="00F16A02" w:rsidRPr="00AB3F59">
        <w:rPr>
          <w:rFonts w:eastAsia="Calibri" w:cs="Times New Roman"/>
          <w:color w:val="auto"/>
          <w:sz w:val="24"/>
          <w:szCs w:val="24"/>
          <w:lang w:val="lt-LT"/>
        </w:rPr>
        <w:t xml:space="preserve"> (specialist</w:t>
      </w:r>
      <w:r w:rsidR="00F16A02">
        <w:rPr>
          <w:rFonts w:eastAsia="Calibri" w:cs="Times New Roman"/>
          <w:color w:val="auto"/>
          <w:sz w:val="24"/>
          <w:szCs w:val="24"/>
          <w:lang w:val="lt-LT"/>
        </w:rPr>
        <w:t>ų</w:t>
      </w:r>
      <w:r w:rsidR="00F16A02" w:rsidRPr="00AB3F59">
        <w:rPr>
          <w:rFonts w:eastAsia="Calibri" w:cs="Times New Roman"/>
          <w:color w:val="auto"/>
          <w:sz w:val="24"/>
          <w:szCs w:val="24"/>
          <w:lang w:val="lt-LT"/>
        </w:rPr>
        <w:t>)</w:t>
      </w:r>
      <w:r w:rsidR="00F16A02">
        <w:rPr>
          <w:rFonts w:eastAsia="Calibri" w:cs="Times New Roman"/>
          <w:color w:val="auto"/>
          <w:sz w:val="24"/>
          <w:szCs w:val="24"/>
          <w:lang w:val="lt-LT"/>
        </w:rPr>
        <w:t xml:space="preserve"> pagal jiems keliamus reikalavimus</w:t>
      </w:r>
      <w:r w:rsidR="00F16A02" w:rsidRPr="00AB3F59">
        <w:rPr>
          <w:rFonts w:eastAsia="Calibri" w:cs="Times New Roman"/>
          <w:color w:val="auto"/>
          <w:sz w:val="24"/>
          <w:szCs w:val="24"/>
          <w:lang w:val="lt-LT"/>
        </w:rPr>
        <w:t>.</w:t>
      </w:r>
    </w:p>
    <w:p w14:paraId="51137C1B" w14:textId="738CF4F1" w:rsidR="00275775" w:rsidRPr="00275775" w:rsidRDefault="00D85FE0" w:rsidP="00793AB5">
      <w:pPr>
        <w:pStyle w:val="Body2"/>
        <w:numPr>
          <w:ilvl w:val="0"/>
          <w:numId w:val="1"/>
        </w:numPr>
        <w:tabs>
          <w:tab w:val="left" w:pos="1134"/>
        </w:tabs>
        <w:spacing w:after="0"/>
        <w:ind w:left="0" w:firstLine="616"/>
        <w:rPr>
          <w:rFonts w:cs="Times New Roman"/>
          <w:color w:val="auto"/>
          <w:sz w:val="24"/>
          <w:szCs w:val="24"/>
          <w:lang w:val="lt-LT"/>
        </w:rPr>
      </w:pPr>
      <w:r w:rsidRPr="00B12471">
        <w:rPr>
          <w:rFonts w:cs="Times New Roman"/>
          <w:b/>
          <w:bCs/>
          <w:color w:val="auto"/>
          <w:sz w:val="24"/>
          <w:szCs w:val="24"/>
          <w:lang w:val="lt-LT"/>
        </w:rPr>
        <w:t>Perkančioji organizacija reikalauja, kad tiekėjas savo pasiūlyme nurodytų, kokiai pirkimo sutarties daliai ir kokius subtiekėjus, kurių pajėgumais nesiremia</w:t>
      </w:r>
      <w:r w:rsidRPr="00275775">
        <w:rPr>
          <w:rFonts w:cs="Times New Roman"/>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00F40BB8" w:rsidRPr="00275775">
        <w:rPr>
          <w:rFonts w:eastAsia="Calibri"/>
          <w:color w:val="auto"/>
          <w:sz w:val="24"/>
          <w:szCs w:val="24"/>
          <w:lang w:val="lt-LT"/>
        </w:rPr>
        <w:t xml:space="preserve"> Perkančioji organizacija reikalaus, kad ekonomiškai naudingiausią pasiūlymą pateikęs tiekėjas pateiktų aktualius dokumentus</w:t>
      </w:r>
      <w:r w:rsidR="00275775" w:rsidRPr="00275775">
        <w:rPr>
          <w:rFonts w:eastAsia="Calibri"/>
          <w:color w:val="auto"/>
          <w:sz w:val="24"/>
          <w:szCs w:val="24"/>
          <w:lang w:val="lt-LT"/>
        </w:rPr>
        <w:t xml:space="preserve">, jeigu taikoma, dėl subtiekėjo atitikties kvalifikacijos bei kokybės vadybos sistemos ir (arba) aplinkos apsaugos vadybos sistemos standartų taikymo, nacionalinio saugumo reikalavimams. </w:t>
      </w:r>
    </w:p>
    <w:p w14:paraId="624F5558" w14:textId="5674BDD4" w:rsidR="00D85FE0" w:rsidRPr="00275775" w:rsidRDefault="00D85FE0" w:rsidP="00793AB5">
      <w:pPr>
        <w:pStyle w:val="Body2"/>
        <w:numPr>
          <w:ilvl w:val="0"/>
          <w:numId w:val="1"/>
        </w:numPr>
        <w:tabs>
          <w:tab w:val="left" w:pos="1134"/>
        </w:tabs>
        <w:spacing w:after="0"/>
        <w:ind w:left="0" w:firstLine="616"/>
        <w:rPr>
          <w:rFonts w:cs="Times New Roman"/>
          <w:color w:val="auto"/>
          <w:sz w:val="24"/>
          <w:szCs w:val="24"/>
          <w:lang w:val="lt-LT"/>
        </w:rPr>
      </w:pPr>
      <w:r w:rsidRPr="00275775">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595C6C">
        <w:rPr>
          <w:rFonts w:eastAsia="Calibri" w:cs="Times New Roman"/>
          <w:color w:val="auto"/>
          <w:sz w:val="24"/>
          <w:szCs w:val="24"/>
          <w:lang w:val="lt-LT" w:eastAsia="en-US"/>
        </w:rPr>
        <w:t>darbų atlikimo</w:t>
      </w:r>
      <w:r w:rsidRPr="00275775">
        <w:rPr>
          <w:rFonts w:eastAsia="Calibri" w:cs="Times New Roman"/>
          <w:color w:val="auto"/>
          <w:sz w:val="24"/>
          <w:szCs w:val="24"/>
          <w:lang w:val="lt-LT" w:eastAsia="en-US"/>
        </w:rPr>
        <w:t>, neprisiims solidarios atsakomybės už pirkimo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188A0556" w14:textId="75957662" w:rsidR="00D85FE0" w:rsidRPr="0003264C" w:rsidRDefault="00D85FE0" w:rsidP="00793AB5">
      <w:pPr>
        <w:pStyle w:val="Body2"/>
        <w:numPr>
          <w:ilvl w:val="0"/>
          <w:numId w:val="1"/>
        </w:numPr>
        <w:tabs>
          <w:tab w:val="left" w:pos="1134"/>
        </w:tabs>
        <w:spacing w:after="0"/>
        <w:ind w:left="0" w:firstLine="616"/>
        <w:rPr>
          <w:rFonts w:cs="Times New Roman"/>
          <w:color w:val="auto"/>
          <w:sz w:val="24"/>
          <w:szCs w:val="24"/>
          <w:lang w:val="lt-LT"/>
        </w:rPr>
      </w:pPr>
      <w:r w:rsidRPr="0003264C">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1FB6B18" w14:textId="77777777" w:rsidR="00D85FE0" w:rsidRPr="0003264C" w:rsidRDefault="00D85FE0" w:rsidP="00793AB5">
      <w:pPr>
        <w:pStyle w:val="Body2"/>
        <w:numPr>
          <w:ilvl w:val="0"/>
          <w:numId w:val="1"/>
        </w:numPr>
        <w:tabs>
          <w:tab w:val="left" w:pos="1134"/>
        </w:tabs>
        <w:spacing w:after="0"/>
        <w:ind w:left="0" w:firstLine="616"/>
        <w:rPr>
          <w:rFonts w:cs="Times New Roman"/>
          <w:color w:val="auto"/>
          <w:sz w:val="24"/>
          <w:szCs w:val="24"/>
          <w:lang w:val="lt-LT"/>
        </w:rPr>
      </w:pPr>
      <w:r w:rsidRPr="0003264C">
        <w:rPr>
          <w:rFonts w:cs="Times New Roman"/>
          <w:color w:val="auto"/>
          <w:sz w:val="24"/>
          <w:szCs w:val="24"/>
          <w:lang w:val="lt-LT"/>
        </w:rPr>
        <w:t>Kitų subjektų pasitelkimas ir jų nurodymas pasiūlyme nekeičia pagrindinio tiekėjo atsakomybės dėl numatomos sudaryti pirkimo sutarties įvykdymo.</w:t>
      </w:r>
      <w:bookmarkEnd w:id="11"/>
    </w:p>
    <w:p w14:paraId="7CD25950" w14:textId="77777777" w:rsidR="00B12471" w:rsidRPr="00AB3F59" w:rsidRDefault="00B12471" w:rsidP="00B12471">
      <w:pPr>
        <w:pStyle w:val="Body2"/>
        <w:numPr>
          <w:ilvl w:val="0"/>
          <w:numId w:val="1"/>
        </w:numPr>
        <w:tabs>
          <w:tab w:val="left" w:pos="1134"/>
        </w:tabs>
        <w:spacing w:after="0"/>
        <w:ind w:left="0" w:firstLine="616"/>
        <w:rPr>
          <w:rFonts w:cs="Times New Roman"/>
          <w:color w:val="auto"/>
          <w:sz w:val="24"/>
          <w:szCs w:val="24"/>
          <w:lang w:val="lt-LT"/>
        </w:rPr>
      </w:pPr>
      <w:bookmarkStart w:id="14" w:name="_Toc519683002"/>
      <w:bookmarkEnd w:id="9"/>
      <w:r w:rsidRPr="00AB3F59">
        <w:rPr>
          <w:rFonts w:eastAsia="Calibri"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w:t>
      </w:r>
      <w:r w:rsidRPr="00AB3F59">
        <w:rPr>
          <w:rFonts w:eastAsia="Calibri" w:cs="Times New Roman"/>
          <w:color w:val="auto"/>
          <w:sz w:val="24"/>
          <w:szCs w:val="24"/>
          <w:lang w:val="lt-LT"/>
        </w:rPr>
        <w:lastRenderedPageBreak/>
        <w:t>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20364F47" w14:textId="77777777" w:rsidR="00A3218F" w:rsidRDefault="00A3218F" w:rsidP="00A23EBE">
      <w:pPr>
        <w:widowControl w:val="0"/>
        <w:tabs>
          <w:tab w:val="left" w:pos="426"/>
        </w:tabs>
        <w:jc w:val="center"/>
        <w:outlineLvl w:val="0"/>
        <w:rPr>
          <w:color w:val="000000"/>
        </w:rPr>
      </w:pPr>
    </w:p>
    <w:p w14:paraId="54F7F411" w14:textId="07D562A7" w:rsidR="00A23EBE" w:rsidRPr="0003264C" w:rsidRDefault="00A23EBE" w:rsidP="00A23EBE">
      <w:pPr>
        <w:widowControl w:val="0"/>
        <w:tabs>
          <w:tab w:val="left" w:pos="426"/>
        </w:tabs>
        <w:jc w:val="center"/>
        <w:outlineLvl w:val="0"/>
        <w:rPr>
          <w:b/>
        </w:rPr>
      </w:pPr>
      <w:r w:rsidRPr="0003264C">
        <w:rPr>
          <w:b/>
        </w:rPr>
        <w:t>IV SKYRIUS</w:t>
      </w:r>
      <w:bookmarkEnd w:id="14"/>
    </w:p>
    <w:p w14:paraId="475B00A6" w14:textId="77777777" w:rsidR="00A23EBE" w:rsidRPr="0003264C" w:rsidRDefault="00A23EBE" w:rsidP="00A23EBE">
      <w:pPr>
        <w:widowControl w:val="0"/>
        <w:tabs>
          <w:tab w:val="left" w:pos="426"/>
        </w:tabs>
        <w:jc w:val="center"/>
        <w:outlineLvl w:val="0"/>
        <w:rPr>
          <w:b/>
        </w:rPr>
      </w:pPr>
      <w:bookmarkStart w:id="15" w:name="_Toc519683003"/>
      <w:r w:rsidRPr="0003264C">
        <w:rPr>
          <w:b/>
        </w:rPr>
        <w:t>ŪKIO SUBJEKTŲ GRUPĖS DALYVAVIMAS PIRKIMO PROCEDŪROSE</w:t>
      </w:r>
      <w:bookmarkEnd w:id="12"/>
      <w:bookmarkEnd w:id="15"/>
    </w:p>
    <w:p w14:paraId="0934BD4B" w14:textId="77777777" w:rsidR="00A23EBE" w:rsidRPr="0003264C" w:rsidRDefault="00A23EBE" w:rsidP="003E77AB">
      <w:pPr>
        <w:widowControl w:val="0"/>
        <w:tabs>
          <w:tab w:val="left" w:pos="426"/>
          <w:tab w:val="left" w:pos="1092"/>
        </w:tabs>
        <w:ind w:firstLine="616"/>
        <w:jc w:val="center"/>
        <w:outlineLvl w:val="0"/>
        <w:rPr>
          <w:b/>
        </w:rPr>
      </w:pPr>
    </w:p>
    <w:p w14:paraId="7A4D04D1" w14:textId="47B5A957" w:rsidR="00DF5D45" w:rsidRPr="0003264C" w:rsidRDefault="00DF5D45" w:rsidP="00793AB5">
      <w:pPr>
        <w:pStyle w:val="Body2"/>
        <w:numPr>
          <w:ilvl w:val="0"/>
          <w:numId w:val="1"/>
        </w:numPr>
        <w:shd w:val="clear" w:color="auto" w:fill="FFFFFF" w:themeFill="background1"/>
        <w:tabs>
          <w:tab w:val="left" w:pos="1092"/>
        </w:tabs>
        <w:spacing w:after="0"/>
        <w:ind w:left="0" w:firstLine="616"/>
        <w:rPr>
          <w:rFonts w:cs="Times New Roman"/>
          <w:color w:val="auto"/>
          <w:sz w:val="24"/>
          <w:szCs w:val="24"/>
          <w:lang w:val="lt-LT"/>
        </w:rPr>
      </w:pPr>
      <w:r w:rsidRPr="0003264C">
        <w:rPr>
          <w:rFonts w:cs="Times New Roman"/>
          <w:b/>
          <w:bCs/>
          <w:color w:val="auto"/>
          <w:sz w:val="24"/>
          <w:szCs w:val="24"/>
          <w:lang w:val="lt-LT"/>
        </w:rPr>
        <w:t>Pasiūlymą gali pateikti ūkio subjektų grupė.</w:t>
      </w:r>
      <w:r w:rsidRPr="0003264C">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77BEB531" w14:textId="77777777" w:rsidR="00DF5D45" w:rsidRPr="0003264C" w:rsidRDefault="00DF5D45" w:rsidP="00793AB5">
      <w:pPr>
        <w:pStyle w:val="Body2"/>
        <w:numPr>
          <w:ilvl w:val="0"/>
          <w:numId w:val="1"/>
        </w:numPr>
        <w:shd w:val="clear" w:color="auto" w:fill="FFFFFF" w:themeFill="background1"/>
        <w:tabs>
          <w:tab w:val="left" w:pos="1092"/>
          <w:tab w:val="left" w:pos="1134"/>
        </w:tabs>
        <w:spacing w:after="0"/>
        <w:ind w:left="0" w:firstLine="616"/>
        <w:rPr>
          <w:rFonts w:cs="Times New Roman"/>
          <w:color w:val="auto"/>
          <w:sz w:val="24"/>
          <w:szCs w:val="24"/>
          <w:lang w:val="lt-LT"/>
        </w:rPr>
      </w:pPr>
      <w:r w:rsidRPr="0003264C">
        <w:rPr>
          <w:rFonts w:cs="Times New Roman"/>
          <w:color w:val="auto"/>
          <w:sz w:val="24"/>
          <w:szCs w:val="24"/>
          <w:lang w:val="lt-LT"/>
        </w:rPr>
        <w:t>Jei laimėtoju pripažinus ūkio subjektų grupę perkančioji organizacija nereikalaus, kad ji įgytų tam tikrą teisinę formą.</w:t>
      </w:r>
    </w:p>
    <w:p w14:paraId="3FB6CD0D" w14:textId="77777777" w:rsidR="00261837" w:rsidRPr="0003264C" w:rsidRDefault="00261837" w:rsidP="00A23EBE">
      <w:pPr>
        <w:keepNext/>
        <w:widowControl w:val="0"/>
        <w:tabs>
          <w:tab w:val="left" w:pos="1162"/>
        </w:tabs>
        <w:jc w:val="center"/>
        <w:outlineLvl w:val="0"/>
        <w:rPr>
          <w:b/>
          <w:bCs/>
        </w:rPr>
      </w:pPr>
      <w:bookmarkStart w:id="16" w:name="_Toc519683004"/>
    </w:p>
    <w:p w14:paraId="40C87F67" w14:textId="30CCE696" w:rsidR="00A23EBE" w:rsidRPr="0003264C" w:rsidRDefault="00A23EBE" w:rsidP="00A23EBE">
      <w:pPr>
        <w:keepNext/>
        <w:widowControl w:val="0"/>
        <w:tabs>
          <w:tab w:val="left" w:pos="1162"/>
        </w:tabs>
        <w:jc w:val="center"/>
        <w:outlineLvl w:val="0"/>
        <w:rPr>
          <w:b/>
          <w:bCs/>
        </w:rPr>
      </w:pPr>
      <w:r w:rsidRPr="0003264C">
        <w:rPr>
          <w:b/>
          <w:bCs/>
        </w:rPr>
        <w:t>V SKYRIUS</w:t>
      </w:r>
      <w:bookmarkEnd w:id="16"/>
    </w:p>
    <w:p w14:paraId="66CC6F54" w14:textId="77777777" w:rsidR="00A23EBE" w:rsidRPr="0003264C" w:rsidRDefault="00A23EBE" w:rsidP="00A23EBE">
      <w:pPr>
        <w:keepNext/>
        <w:widowControl w:val="0"/>
        <w:tabs>
          <w:tab w:val="left" w:pos="1162"/>
        </w:tabs>
        <w:jc w:val="center"/>
        <w:outlineLvl w:val="0"/>
        <w:rPr>
          <w:b/>
          <w:bCs/>
        </w:rPr>
      </w:pPr>
      <w:bookmarkStart w:id="17" w:name="_Toc519683005"/>
      <w:r w:rsidRPr="0003264C">
        <w:rPr>
          <w:b/>
          <w:bCs/>
        </w:rPr>
        <w:t>PASIŪLYMŲ RENGIMAS, PATEIKIMAS, KEITIMAS</w:t>
      </w:r>
      <w:bookmarkEnd w:id="17"/>
    </w:p>
    <w:p w14:paraId="4BD7CC58" w14:textId="77777777" w:rsidR="00A23EBE" w:rsidRPr="0003264C" w:rsidRDefault="00A23EBE" w:rsidP="00A23EBE">
      <w:pPr>
        <w:pStyle w:val="Body2"/>
        <w:rPr>
          <w:rFonts w:cs="Times New Roman"/>
          <w:color w:val="auto"/>
          <w:lang w:val="lt-LT"/>
        </w:rPr>
      </w:pPr>
    </w:p>
    <w:p w14:paraId="30C73C36" w14:textId="16B99004" w:rsidR="00A23EBE" w:rsidRPr="0003264C" w:rsidRDefault="00A23EBE" w:rsidP="00793AB5">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rPr>
          <w:lang w:eastAsia="lt-LT"/>
        </w:rPr>
        <w:t xml:space="preserve">Pateikdamas </w:t>
      </w:r>
      <w:r w:rsidRPr="0003264C">
        <w:t>pasiūlymą tiekėjas sutinka su pirkimo dokumentų nuostatomis ir patvirtina, kad jo pasiūlyme pateikta informacija yra teisinga ir apima viską, ko reikia tinkamam pirkimo sutarties įvykdymui.</w:t>
      </w:r>
    </w:p>
    <w:p w14:paraId="665DC133" w14:textId="323F9549" w:rsidR="00A23EBE" w:rsidRPr="0003264C" w:rsidRDefault="00A23EBE"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Pasiūlymas turi būti pateikiamas tik elektroninėmis priemonėmis, naudojant CVP IS, pasiekiamoje adresu </w:t>
      </w:r>
      <w:hyperlink r:id="rId14" w:history="1">
        <w:r w:rsidR="005C3770" w:rsidRPr="000938BA">
          <w:rPr>
            <w:rStyle w:val="Hipersaitas"/>
          </w:rPr>
          <w:t>https://viesiejipirkimai.lt/</w:t>
        </w:r>
      </w:hyperlink>
      <w:r w:rsidRPr="0003264C">
        <w:t>.</w:t>
      </w:r>
      <w:r w:rsidR="005C3770">
        <w:t xml:space="preserve"> </w:t>
      </w:r>
      <w:r w:rsidRPr="0003264C">
        <w:t>Pasiūlymas, pateiktas popierinėje formoje arba ne perkančiosios organizacijos nurodytomis elektroninėmis priemonėmis, bus atmestas kaip neatitinkantis pirkimo dokumentų reikalavimų.</w:t>
      </w:r>
    </w:p>
    <w:p w14:paraId="35C9BCB6" w14:textId="79816A94" w:rsidR="00A23EBE" w:rsidRPr="0003264C" w:rsidRDefault="00A23EBE"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Pasiūlymą gali teikti tik CVP IS registruotas tiekėjas (nemokama registracija adresu </w:t>
      </w:r>
      <w:hyperlink r:id="rId15" w:history="1">
        <w:r w:rsidR="005C3770" w:rsidRPr="000938BA">
          <w:rPr>
            <w:rStyle w:val="Hipersaitas"/>
          </w:rPr>
          <w:t>https://viesiejipirkimai.lt/</w:t>
        </w:r>
      </w:hyperlink>
      <w:r w:rsidRPr="0003264C">
        <w:t xml:space="preserve">). </w:t>
      </w:r>
      <w:r w:rsidRPr="0003264C">
        <w:rPr>
          <w:bCs/>
        </w:rPr>
        <w:t xml:space="preserve">Pateikiami dokumentai ar skaitmeninės dokumentų kopijos turi būti prieinami naudojant nediskriminuojančius, visuotinai prieinamus duomenų failų formatus (pvz., </w:t>
      </w:r>
      <w:proofErr w:type="spellStart"/>
      <w:r w:rsidRPr="0003264C">
        <w:rPr>
          <w:bCs/>
        </w:rPr>
        <w:t>pdf</w:t>
      </w:r>
      <w:proofErr w:type="spellEnd"/>
      <w:r w:rsidRPr="0003264C">
        <w:rPr>
          <w:bCs/>
        </w:rPr>
        <w:t xml:space="preserve">, jpg, </w:t>
      </w:r>
      <w:proofErr w:type="spellStart"/>
      <w:r w:rsidRPr="0003264C">
        <w:rPr>
          <w:bCs/>
        </w:rPr>
        <w:t>doc</w:t>
      </w:r>
      <w:r w:rsidR="00B91D2D" w:rsidRPr="0003264C">
        <w:rPr>
          <w:bCs/>
        </w:rPr>
        <w:t>x</w:t>
      </w:r>
      <w:proofErr w:type="spellEnd"/>
      <w:r w:rsidRPr="0003264C">
        <w:rPr>
          <w:bCs/>
        </w:rPr>
        <w:t xml:space="preserve"> ir kt.).</w:t>
      </w:r>
      <w:r w:rsidRPr="0003264C">
        <w:t xml:space="preserve"> Pateikiant atitinkamų dokumentų skaitmenines yra deklaruojama, kad kopijos yra tikros. Perkančioji organizacija pasilieka sau teisę prašyti dokumentų originalų.</w:t>
      </w:r>
    </w:p>
    <w:p w14:paraId="17595D46" w14:textId="212A1037" w:rsidR="00A23EBE" w:rsidRPr="0003264C" w:rsidRDefault="00A23EBE"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Tiekėjo pasiūlymas bei kita korespondencija pateikiama lietuvių kalba. Jei atitinkami dokumentai yra išduoti kita kalba, turi būti pateiktas tinkamai </w:t>
      </w:r>
      <w:r w:rsidR="00C34C7D" w:rsidRPr="0003264C">
        <w:t xml:space="preserve">vertėjo </w:t>
      </w:r>
      <w:r w:rsidRPr="0003264C">
        <w:t xml:space="preserve">patvirtintas vertimas į lietuvių kalbą. </w:t>
      </w:r>
    </w:p>
    <w:p w14:paraId="5A5C0106" w14:textId="77777777" w:rsidR="00A23EBE" w:rsidRPr="0003264C" w:rsidRDefault="00A23EBE"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b/>
        </w:rPr>
      </w:pPr>
      <w:r w:rsidRPr="004E4E81">
        <w:rPr>
          <w:b/>
          <w:caps/>
          <w:u w:val="single"/>
        </w:rPr>
        <w:t>Pasiūlymą sudaro</w:t>
      </w:r>
      <w:r w:rsidRPr="0003264C">
        <w:rPr>
          <w:b/>
        </w:rPr>
        <w:t xml:space="preserve"> tiekėjo pateiktų duomenų, dokumentų skaitmeninėje formoje ir atsakymų CVP IS priemonėmis, visuma:</w:t>
      </w:r>
    </w:p>
    <w:p w14:paraId="45A985DA" w14:textId="77777777" w:rsidR="007B3525" w:rsidRPr="00804D44" w:rsidRDefault="008B6267"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804D44">
        <w:t xml:space="preserve">pasiūlymo forma užpildyta </w:t>
      </w:r>
      <w:r w:rsidR="00C34C7D" w:rsidRPr="00804D44">
        <w:t xml:space="preserve">ir pasirašyta </w:t>
      </w:r>
      <w:r w:rsidRPr="00804D44">
        <w:t>pagal pirkimo sąlygų 1 priedą;</w:t>
      </w:r>
    </w:p>
    <w:p w14:paraId="3244FFC8" w14:textId="4601E5A0" w:rsidR="00C97E39" w:rsidRPr="00804D44" w:rsidRDefault="00C97E39"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804D44">
        <w:t>pasiūlymo galiojimo užtikrinimas parengtas pagal pirkimo sąlygų VII skyriaus nuostatas;</w:t>
      </w:r>
    </w:p>
    <w:p w14:paraId="7D5FF26A" w14:textId="77777777" w:rsidR="008B6267" w:rsidRPr="00FD137A" w:rsidRDefault="008B6267"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804D44">
        <w:t xml:space="preserve">įgaliojimas ar kitas dokumentas (pvz. pareigybės aprašymas), suteikiantis teisę pasirašyti </w:t>
      </w:r>
      <w:r w:rsidRPr="00FD137A">
        <w:t>tiekėjo pasiūlymą (taikoma, kai pasiūlymą parašu patvirtina ne įmonės vadovas, o įgaliotas asmuo);</w:t>
      </w:r>
    </w:p>
    <w:p w14:paraId="64E3BF25" w14:textId="3C61267C" w:rsidR="008B6267" w:rsidRPr="00D9519F" w:rsidRDefault="00F32B5C"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FD137A">
        <w:rPr>
          <w:rFonts w:eastAsia="Calibri"/>
        </w:rPr>
        <w:t xml:space="preserve">EBVPD </w:t>
      </w:r>
      <w:r w:rsidR="008B6267" w:rsidRPr="00FD137A">
        <w:rPr>
          <w:rFonts w:eastAsia="Calibri"/>
        </w:rPr>
        <w:t xml:space="preserve">užpildytas ir pasirašytas </w:t>
      </w:r>
      <w:r w:rsidRPr="00FD137A">
        <w:rPr>
          <w:rFonts w:eastAsia="Calibri"/>
        </w:rPr>
        <w:t xml:space="preserve">pagal pirkimo sąlygų </w:t>
      </w:r>
      <w:r w:rsidR="00D708A6" w:rsidRPr="00FD137A">
        <w:rPr>
          <w:rFonts w:eastAsia="Calibri"/>
        </w:rPr>
        <w:t>4</w:t>
      </w:r>
      <w:r w:rsidRPr="00FD137A">
        <w:rPr>
          <w:rFonts w:eastAsia="Calibri"/>
        </w:rPr>
        <w:t xml:space="preserve"> priedą</w:t>
      </w:r>
      <w:r>
        <w:rPr>
          <w:rFonts w:eastAsia="Calibri"/>
        </w:rPr>
        <w:t xml:space="preserve"> </w:t>
      </w:r>
      <w:r w:rsidR="008B6267" w:rsidRPr="0003264C">
        <w:rPr>
          <w:rFonts w:eastAsia="Calibri"/>
        </w:rPr>
        <w:t xml:space="preserve">(EBVPD turi užpildyti, </w:t>
      </w:r>
      <w:r w:rsidR="008B6267" w:rsidRPr="0003264C">
        <w:rPr>
          <w:rFonts w:eastAsia="Calibri"/>
        </w:rPr>
        <w:lastRenderedPageBreak/>
        <w:t xml:space="preserve">pasirašyti ir pateikti tiekėjas, </w:t>
      </w:r>
      <w:r w:rsidR="008B6267" w:rsidRPr="0003264C">
        <w:rPr>
          <w:rFonts w:eastAsia="Calibri"/>
          <w:b/>
        </w:rPr>
        <w:t>kiekvienas</w:t>
      </w:r>
      <w:r w:rsidR="008B6267" w:rsidRPr="0003264C">
        <w:rPr>
          <w:rFonts w:eastAsia="Calibri"/>
        </w:rPr>
        <w:t xml:space="preserve"> tiekėjų grupės partneris (jei pasiūlymą pateikia ūkio subjektų grupė), </w:t>
      </w:r>
      <w:r w:rsidR="008B6267" w:rsidRPr="0003264C">
        <w:rPr>
          <w:rFonts w:eastAsia="Calibri"/>
          <w:b/>
        </w:rPr>
        <w:t>kiekvienas</w:t>
      </w:r>
      <w:r w:rsidR="008B6267" w:rsidRPr="0003264C">
        <w:rPr>
          <w:rFonts w:eastAsia="Calibri"/>
        </w:rPr>
        <w:t xml:space="preserve"> kitas ūkio, kurio pajėgumais ketina </w:t>
      </w:r>
      <w:r w:rsidR="008B6267" w:rsidRPr="00D9519F">
        <w:rPr>
          <w:rFonts w:eastAsia="Calibri"/>
        </w:rPr>
        <w:t>remtis (jeigu remiamasi) tiekėjas);</w:t>
      </w:r>
    </w:p>
    <w:p w14:paraId="209468A6" w14:textId="77777777" w:rsidR="00D9519F" w:rsidRPr="00D9519F" w:rsidRDefault="008B6267"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D9519F">
        <w:t xml:space="preserve">tiekėjo </w:t>
      </w:r>
      <w:r w:rsidR="00D9519F" w:rsidRPr="00D9519F">
        <w:t xml:space="preserve">ir kitų ūkio subjektų, kurių pajėgumais remiasi tiekėjas (įskaitant </w:t>
      </w:r>
      <w:proofErr w:type="spellStart"/>
      <w:r w:rsidR="00D9519F" w:rsidRPr="00D9519F">
        <w:t>kvazisubtiekėjus</w:t>
      </w:r>
      <w:proofErr w:type="spellEnd"/>
      <w:r w:rsidR="00D9519F" w:rsidRPr="00D9519F">
        <w:t xml:space="preserve"> (specialistus)), bendradarbiavimą pirkimo laimėjimo ir sutarties sudarymo atveju, įrodantys dokumentai </w:t>
      </w:r>
      <w:bookmarkStart w:id="18" w:name="_Hlk506278620"/>
      <w:r w:rsidR="00D9519F" w:rsidRPr="00D9519F">
        <w:t>(taikoma, jeigu tiekėjas pirkimo sutarties vykdymo metu remsis kitų ūkio subjektų pajėgumais</w:t>
      </w:r>
      <w:bookmarkEnd w:id="18"/>
      <w:r w:rsidR="00D9519F" w:rsidRPr="00D9519F">
        <w:t xml:space="preserve"> (įskaitant </w:t>
      </w:r>
      <w:proofErr w:type="spellStart"/>
      <w:r w:rsidR="00D9519F" w:rsidRPr="00D9519F">
        <w:t>kvazisubtiekėjus</w:t>
      </w:r>
      <w:proofErr w:type="spellEnd"/>
      <w:r w:rsidR="00D9519F" w:rsidRPr="00D9519F">
        <w:t xml:space="preserve"> (specialistus));</w:t>
      </w:r>
    </w:p>
    <w:p w14:paraId="0CD9874F" w14:textId="2FF68D38" w:rsidR="008B6267" w:rsidRDefault="008B6267"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03264C">
        <w:t xml:space="preserve">jungtinės veiklos sutartis (taikoma, jeigu pirkime dalyvauja ūkio subjektų grupė); </w:t>
      </w:r>
    </w:p>
    <w:p w14:paraId="10288A3D" w14:textId="77777777" w:rsidR="008B6267" w:rsidRPr="0003264C" w:rsidRDefault="008B6267"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03264C">
        <w:t>kita pirkimo dokumentuose prašoma informacija ir (ar) dokumentai.</w:t>
      </w:r>
    </w:p>
    <w:p w14:paraId="00620A95" w14:textId="109C1ADC" w:rsidR="00A23EBE" w:rsidRPr="006D1AE0" w:rsidRDefault="00A23EBE" w:rsidP="00793AB5">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4668C0" w:themeColor="accent6" w:themeShade="BF"/>
        </w:rPr>
      </w:pPr>
      <w:r w:rsidRPr="0003264C">
        <w:t xml:space="preserve">Tiekėjas gali pateikti tik vieną pasiūlymą – individualiai arba kaip ūkio subjektų grupės narys. Jei tiekėjas pateikia daugiau kaip vieną pasiūlymą arba ūkio </w:t>
      </w:r>
      <w:r w:rsidRPr="006D1AE0">
        <w:t xml:space="preserve">subjektų grupės narys dalyvauja teikiant kelis pasiūlymus, visi tokie pasiūlymai bus atmesti. </w:t>
      </w:r>
      <w:r w:rsidR="006D1AE0" w:rsidRPr="006D1AE0">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C3C9706" w14:textId="77777777" w:rsidR="00A23EBE" w:rsidRPr="00C67A7F" w:rsidRDefault="00A23EBE"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Tiekėjui neleidžiama pateikti alternatyvių </w:t>
      </w:r>
      <w:r w:rsidRPr="00C67A7F">
        <w:t>pasiūlymų. Tiekėjui pateikus alternatyvų pasiūlymą, jo pasiūlymas ir alternatyvus pasiūlymas (alternatyvūs pasiūlymai) bus atmesti.</w:t>
      </w:r>
    </w:p>
    <w:p w14:paraId="4B7A910E" w14:textId="6B9775A8" w:rsidR="00A23EBE" w:rsidRPr="0003264C" w:rsidRDefault="00A23EBE"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C67A7F">
        <w:rPr>
          <w:b/>
          <w:bCs/>
        </w:rPr>
        <w:t>Pasiūlymas turi būti pateiktas</w:t>
      </w:r>
      <w:r w:rsidRPr="00C67A7F">
        <w:t xml:space="preserve"> </w:t>
      </w:r>
      <w:r w:rsidRPr="00C67A7F">
        <w:rPr>
          <w:b/>
        </w:rPr>
        <w:t>iki 20</w:t>
      </w:r>
      <w:r w:rsidR="00045893" w:rsidRPr="00C67A7F">
        <w:rPr>
          <w:b/>
        </w:rPr>
        <w:t>2</w:t>
      </w:r>
      <w:r w:rsidR="001E19F2">
        <w:rPr>
          <w:b/>
        </w:rPr>
        <w:t>5</w:t>
      </w:r>
      <w:r w:rsidRPr="00C67A7F">
        <w:rPr>
          <w:b/>
        </w:rPr>
        <w:t xml:space="preserve"> m. </w:t>
      </w:r>
      <w:r w:rsidR="00103EBB">
        <w:rPr>
          <w:b/>
        </w:rPr>
        <w:t>kovo 3</w:t>
      </w:r>
      <w:r w:rsidR="004767B8" w:rsidRPr="00C67A7F">
        <w:rPr>
          <w:b/>
        </w:rPr>
        <w:t xml:space="preserve"> </w:t>
      </w:r>
      <w:r w:rsidRPr="00C67A7F">
        <w:rPr>
          <w:b/>
        </w:rPr>
        <w:t xml:space="preserve">d. </w:t>
      </w:r>
      <w:r w:rsidR="00103EBB">
        <w:rPr>
          <w:b/>
        </w:rPr>
        <w:t>9</w:t>
      </w:r>
      <w:r w:rsidR="0056160A" w:rsidRPr="00C67A7F">
        <w:rPr>
          <w:b/>
        </w:rPr>
        <w:t xml:space="preserve"> </w:t>
      </w:r>
      <w:r w:rsidRPr="00C67A7F">
        <w:rPr>
          <w:b/>
        </w:rPr>
        <w:t xml:space="preserve">val. </w:t>
      </w:r>
      <w:r w:rsidR="00E664A6" w:rsidRPr="00C67A7F">
        <w:rPr>
          <w:b/>
        </w:rPr>
        <w:t>0</w:t>
      </w:r>
      <w:r w:rsidRPr="00C67A7F">
        <w:rPr>
          <w:b/>
        </w:rPr>
        <w:t>0 min.</w:t>
      </w:r>
      <w:r w:rsidRPr="00C67A7F">
        <w:rPr>
          <w:i/>
        </w:rPr>
        <w:t xml:space="preserve"> </w:t>
      </w:r>
      <w:r w:rsidRPr="00C67A7F">
        <w:t>(Lietuvos Respublikos laiku) tik elektroninėmis priemonėmis, naudojant CVP IS. Tiekėjui CVP IS susirašinėjimo priemonėmis paprašius, perkančioji organizacija CVP IS susirašinėjimo priemonėmis patvirtina, kad tiekėjo pasiūlymas yra gautas ir nurodo gavimo</w:t>
      </w:r>
      <w:r w:rsidRPr="0003264C">
        <w:t xml:space="preserve"> dieną, valandą ir minutę.</w:t>
      </w:r>
    </w:p>
    <w:p w14:paraId="0E44C370" w14:textId="77777777" w:rsidR="00A050CF" w:rsidRPr="00FA68C5" w:rsidRDefault="00A050CF"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Perkančioji organizacija turi teisę pratęsti pasiūlymų pateikimo terminą. Apie naują </w:t>
      </w:r>
      <w:r w:rsidRPr="00FA68C5">
        <w:t xml:space="preserve">pasiūlymų pateikimo terminą perkančioji organizacija CVP IS susirašinėjimo priemonėmis praneša visiems tiekėjams, prisijungusiems prie pirkimo, paskelbia CVP IS. </w:t>
      </w:r>
    </w:p>
    <w:p w14:paraId="734F49FC" w14:textId="77777777" w:rsidR="001E19F2" w:rsidRPr="00464F39" w:rsidRDefault="00334935"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64F39">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3EDF9C8E" w14:textId="7AADA992" w:rsidR="001E19F2" w:rsidRPr="00464F39" w:rsidRDefault="001E19F2"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64F39">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D0FA2" w14:textId="77777777" w:rsidR="0017707A" w:rsidRPr="0003264C" w:rsidRDefault="0017707A"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64F39">
        <w:t>Tiekėjas, teikdamas pasiūlymą, turi uždengti (paslėpti) fizinių asmenų duomenis, jeigu tie duomenys nėra būtini, siekiant įsitikinti tiekėjo atitiktimi pirkimo dokumentuose nustatytiems</w:t>
      </w:r>
      <w:r w:rsidRPr="0003264C">
        <w:t xml:space="preserve"> reikalavimams.</w:t>
      </w:r>
    </w:p>
    <w:p w14:paraId="15CDA321" w14:textId="77777777" w:rsidR="0017707A" w:rsidRPr="0003264C" w:rsidRDefault="0017707A" w:rsidP="00793AB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Asmens duomenų tvarkymo nuostatos:</w:t>
      </w:r>
    </w:p>
    <w:p w14:paraId="0CFA055C" w14:textId="77777777" w:rsidR="00FA1810" w:rsidRPr="0003264C" w:rsidRDefault="0017707A"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2F3B52" w14:textId="77777777" w:rsidR="00FA1810" w:rsidRPr="0003264C" w:rsidRDefault="0017707A"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nurodytais pagrindais bus tvarkomi tiesiogiai tiekėjų pateikti asmens duomenys;</w:t>
      </w:r>
    </w:p>
    <w:p w14:paraId="3B695E66" w14:textId="77777777" w:rsidR="00FA1810" w:rsidRPr="0003264C" w:rsidRDefault="0017707A"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tiekėjų pateikti duomenys bus saugomi teisės aktuose nustatytais terminais (Lietuvos vyriausiojo archyvaro 2011 m. kovo 9 d. įsakymu Nr. V-100 patvirtinta Bendrųjų dokumentų saugojimo terminų rodyklė (aktualia redakcija));</w:t>
      </w:r>
    </w:p>
    <w:p w14:paraId="355B836C" w14:textId="77777777" w:rsidR="00FA1810" w:rsidRPr="0003264C" w:rsidRDefault="0017707A"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įgyvendindama teisės aktuose numatytas pareigas, tiekėjų asmens duomenis perkančioji organizacija teiks Viešųjų pirkimų tarnybai, CVP IS, teismams ir kitoms valstybės ar savivaldybės </w:t>
      </w:r>
      <w:r w:rsidRPr="0003264C">
        <w:lastRenderedPageBreak/>
        <w:t>institucijoms;</w:t>
      </w:r>
    </w:p>
    <w:p w14:paraId="599100BD" w14:textId="77777777" w:rsidR="00FA1810" w:rsidRPr="0003264C" w:rsidRDefault="0017707A"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24DA3056" w14:textId="46DE4F32" w:rsidR="0017707A" w:rsidRPr="0003264C" w:rsidRDefault="0017707A" w:rsidP="00793AB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asmens duomenų tvarkymą perkančiojoje organizacijoje reglamentuoja Lietuvos Respublikos asmens duomenų teisinės apsaugos įstatymas ir poįstatyminiai teisės aktai.</w:t>
      </w:r>
    </w:p>
    <w:p w14:paraId="01636FF2" w14:textId="77777777" w:rsidR="00103EBB" w:rsidRDefault="00A23EBE" w:rsidP="00103EB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Tiekėjas, pateikdamas pasiūlymą, turi siūlyti visą nurodytą </w:t>
      </w:r>
      <w:r w:rsidR="00C85F35">
        <w:t>pirkimo apimtį.</w:t>
      </w:r>
    </w:p>
    <w:p w14:paraId="3EAA3343" w14:textId="77777777" w:rsidR="00103EBB" w:rsidRDefault="00103EBB" w:rsidP="00103EB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E5215">
        <w:t xml:space="preserve">Pasiūlyme nurodoma </w:t>
      </w:r>
      <w:r>
        <w:t>pirkimo objekto</w:t>
      </w:r>
      <w:r w:rsidRPr="004E5215">
        <w:t xml:space="preserve"> kaina pateikiama eurais, turi būti išreikšta ir apskaičiuota taip, kaip nurodyta pirkimo sąlygų 1 priede. Bendra kaina turi atitikti pateiktų jos sudėtinių dalių sumą. Apskaičiuojant kainą, turi būti atsižvelgta į visą pirkimo dokumentuose nurodytą </w:t>
      </w:r>
      <w:r>
        <w:t>pirkimo objekto</w:t>
      </w:r>
      <w:r w:rsidRPr="004E5215">
        <w:t xml:space="preserve"> apimtį, kainos sudėtines dalis, pirkimo dokumentuose nustatytus</w:t>
      </w:r>
      <w:r>
        <w:t xml:space="preserve"> </w:t>
      </w:r>
      <w:r w:rsidRPr="004E5215">
        <w:t xml:space="preserve">reikalavimus, į numatytą atsiskaitymo už </w:t>
      </w:r>
      <w:r>
        <w:t>įvykdytus įsipareigojimus</w:t>
      </w:r>
      <w:r w:rsidRPr="004E5215">
        <w:t xml:space="preserve"> terminą, bei kitą pirkimo dokumentuose nurodytą informaciją. Į </w:t>
      </w:r>
      <w:r>
        <w:t>pirkimo objekto</w:t>
      </w:r>
      <w:r w:rsidRPr="004E5215">
        <w:t xml:space="preserve"> kainą turi būti įskaityti visi mokesčiai ir visos tiekėjo išlaidos susijusios su </w:t>
      </w:r>
      <w:r>
        <w:t>pirkimo objekto įgyvendinimu</w:t>
      </w:r>
      <w:r w:rsidRPr="004E5215">
        <w:t xml:space="preserve">, </w:t>
      </w:r>
      <w:r w:rsidRPr="00103EBB">
        <w:rPr>
          <w:rFonts w:eastAsia="Times New Roman"/>
          <w:bdr w:val="none" w:sz="0" w:space="0" w:color="auto"/>
        </w:rPr>
        <w:t xml:space="preserve">atsiskaitymo dokumentų pateikimo per sąskaitų administravimo bendrąją informacinę sistemą (toliau – SABIS) išlaidos ir </w:t>
      </w:r>
      <w:r w:rsidRPr="004E5215">
        <w:t xml:space="preserve">t. t. </w:t>
      </w:r>
    </w:p>
    <w:p w14:paraId="590801E5" w14:textId="30621AC8" w:rsidR="00103EBB" w:rsidRPr="004E5215" w:rsidRDefault="00103EBB" w:rsidP="00103EB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E5215">
        <w:t xml:space="preserve">Pasiūlymas turi galioti ne trumpiau nei </w:t>
      </w:r>
      <w:r>
        <w:t>3 mėnesius nuo pasiūlymų pateikimo termino pabaigos.</w:t>
      </w:r>
      <w:r w:rsidRPr="004E5215">
        <w:t xml:space="preserve"> Jeigu pasiūlyme nenurodytas jo galiojimo laikas, laikoma, kad pasiūlymas galioja tiek, kiek numatyta pirkimo dokumentuose.</w:t>
      </w:r>
    </w:p>
    <w:p w14:paraId="5DB21FD6" w14:textId="2CBC8619" w:rsidR="00A050CF" w:rsidRPr="00FA68C5" w:rsidRDefault="00A050CF" w:rsidP="00103EB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FA68C5">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C9507DE" w14:textId="77777777" w:rsidR="00A050CF" w:rsidRDefault="00A23EBE" w:rsidP="00103EB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FF0000"/>
        </w:rPr>
      </w:pPr>
      <w:r w:rsidRPr="00FA68C5">
        <w:t xml:space="preserve">Perkančioji organizacija neatlygina tiekėjams išlaidų, patirtų rengiant ir teikiant </w:t>
      </w:r>
      <w:r w:rsidRPr="0003264C">
        <w:t>pasiūlymus.</w:t>
      </w:r>
      <w:r w:rsidR="00A050CF" w:rsidRPr="00A050CF">
        <w:rPr>
          <w:color w:val="FF0000"/>
        </w:rPr>
        <w:t xml:space="preserve"> </w:t>
      </w:r>
    </w:p>
    <w:p w14:paraId="06C56C47" w14:textId="77777777" w:rsidR="00A23EBE" w:rsidRPr="0003264C" w:rsidRDefault="00A23EBE" w:rsidP="00103EBB">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998A168" w14:textId="77777777" w:rsidR="0017707A" w:rsidRPr="0003264C" w:rsidRDefault="0017707A" w:rsidP="00A91B96">
      <w:pPr>
        <w:widowControl w:val="0"/>
        <w:jc w:val="center"/>
        <w:rPr>
          <w:b/>
        </w:rPr>
      </w:pPr>
    </w:p>
    <w:p w14:paraId="2C07E3AB" w14:textId="7D0F28AE" w:rsidR="00A23EBE" w:rsidRPr="0003264C" w:rsidRDefault="00A23EBE" w:rsidP="00A91B96">
      <w:pPr>
        <w:widowControl w:val="0"/>
        <w:jc w:val="center"/>
        <w:rPr>
          <w:b/>
        </w:rPr>
      </w:pPr>
      <w:r w:rsidRPr="0003264C">
        <w:rPr>
          <w:b/>
        </w:rPr>
        <w:t>VI SKYRIUS</w:t>
      </w:r>
    </w:p>
    <w:p w14:paraId="45B5D430" w14:textId="77777777" w:rsidR="00A23EBE" w:rsidRPr="0003264C" w:rsidRDefault="00A23EBE" w:rsidP="00A91B96">
      <w:pPr>
        <w:widowControl w:val="0"/>
        <w:jc w:val="center"/>
        <w:rPr>
          <w:b/>
        </w:rPr>
      </w:pPr>
      <w:r w:rsidRPr="0003264C">
        <w:rPr>
          <w:b/>
        </w:rPr>
        <w:t>PASIŪLYMŲ ŠIFRAVIMAS</w:t>
      </w:r>
    </w:p>
    <w:p w14:paraId="6B9A10B3" w14:textId="77777777" w:rsidR="00A23EBE" w:rsidRPr="0003264C" w:rsidRDefault="00A23EBE" w:rsidP="00A91B96">
      <w:pPr>
        <w:widowControl w:val="0"/>
        <w:jc w:val="center"/>
        <w:rPr>
          <w:b/>
        </w:rPr>
      </w:pPr>
    </w:p>
    <w:p w14:paraId="107F8603" w14:textId="46C32832" w:rsidR="00A23EBE" w:rsidRPr="0003264C" w:rsidRDefault="00745123" w:rsidP="00B214FE">
      <w:pPr>
        <w:widowControl w:val="0"/>
        <w:tabs>
          <w:tab w:val="num" w:pos="1134"/>
        </w:tabs>
        <w:ind w:firstLine="567"/>
        <w:jc w:val="both"/>
      </w:pPr>
      <w:r>
        <w:t>7</w:t>
      </w:r>
      <w:r w:rsidR="00395554">
        <w:t>9</w:t>
      </w:r>
      <w:r w:rsidR="00A23EBE" w:rsidRPr="0003264C">
        <w:t xml:space="preserve">. </w:t>
      </w:r>
      <w:r w:rsidR="006D650F">
        <w:tab/>
      </w:r>
      <w:r w:rsidR="00A23EBE" w:rsidRPr="0003264C">
        <w:t>Tiekėjo teikiamas pasiūlymas gali būti užšifruojamas. Tiekėjas, nusprendęs pateikti užšifruotą pasiūlymą, turi:</w:t>
      </w:r>
    </w:p>
    <w:p w14:paraId="0744D29F" w14:textId="2C1BE389" w:rsidR="00A23EBE" w:rsidRPr="00464F39" w:rsidRDefault="00745123" w:rsidP="00B214FE">
      <w:pPr>
        <w:widowControl w:val="0"/>
        <w:tabs>
          <w:tab w:val="num" w:pos="1134"/>
        </w:tabs>
        <w:ind w:firstLine="567"/>
        <w:jc w:val="both"/>
      </w:pPr>
      <w:r>
        <w:t>7</w:t>
      </w:r>
      <w:r w:rsidR="00395554">
        <w:t>9</w:t>
      </w:r>
      <w:r w:rsidR="00A23EBE" w:rsidRPr="0003264C">
        <w:t>.1.</w:t>
      </w:r>
      <w:r w:rsidR="00B214FE">
        <w:tab/>
      </w:r>
      <w:r w:rsidR="00A23EBE" w:rsidRPr="0003264C">
        <w:t xml:space="preserve">iki pasiūlymo pateikimo termino pabaigos naudodamasis CVP IS priemonėmis </w:t>
      </w:r>
      <w:r w:rsidR="00A23EBE" w:rsidRPr="0003264C">
        <w:rPr>
          <w:iCs/>
        </w:rPr>
        <w:t xml:space="preserve">pateikti užšifruotą pasiūlymą (užšifruojamas </w:t>
      </w:r>
      <w:r w:rsidR="00A23EBE" w:rsidRPr="0003264C">
        <w:t>visas pasiūlymas arba pasiūlymo dokumentas, kuriame nurodyta pasiūlymo kaina)</w:t>
      </w:r>
      <w:r w:rsidR="00A23EBE" w:rsidRPr="0003264C">
        <w:rPr>
          <w:iCs/>
        </w:rPr>
        <w:t xml:space="preserve">. </w:t>
      </w:r>
      <w:r w:rsidR="00A23EBE" w:rsidRPr="0003264C">
        <w:t xml:space="preserve">Instrukcija, kaip tiekėjui užšifruoti pasiūlymą galima rasti Viešųjų pirkimų </w:t>
      </w:r>
      <w:r w:rsidR="00A23EBE" w:rsidRPr="00464F39">
        <w:t xml:space="preserve">tarnybos </w:t>
      </w:r>
      <w:hyperlink r:id="rId16" w:history="1">
        <w:r w:rsidR="00E52B3A" w:rsidRPr="00464F39">
          <w:rPr>
            <w:rStyle w:val="Hipersaitas"/>
          </w:rPr>
          <w:t>interneto svetainėje</w:t>
        </w:r>
      </w:hyperlink>
      <w:r w:rsidR="00E52B3A" w:rsidRPr="00464F39">
        <w:t>;</w:t>
      </w:r>
    </w:p>
    <w:p w14:paraId="66FC2DDB" w14:textId="77777777" w:rsidR="00B214FE" w:rsidRPr="00464F39" w:rsidRDefault="00745123" w:rsidP="00B214FE">
      <w:pPr>
        <w:widowControl w:val="0"/>
        <w:tabs>
          <w:tab w:val="left" w:pos="1106"/>
          <w:tab w:val="num" w:pos="1134"/>
        </w:tabs>
        <w:ind w:firstLine="567"/>
        <w:jc w:val="both"/>
        <w:rPr>
          <w:lang w:eastAsia="lt-LT"/>
        </w:rPr>
      </w:pPr>
      <w:r w:rsidRPr="00464F39">
        <w:t>7</w:t>
      </w:r>
      <w:r w:rsidR="00395554" w:rsidRPr="00464F39">
        <w:t>9</w:t>
      </w:r>
      <w:r w:rsidR="00A23EBE" w:rsidRPr="00464F39">
        <w:t>.2.</w:t>
      </w:r>
      <w:r w:rsidR="00B214FE" w:rsidRPr="00464F39">
        <w:tab/>
        <w:t xml:space="preserve">pasibaigus pasiūlymų pateikimo terminui, bet ne vėliau kaip per 30 min., CVP IS susirašinėjimo priemonėmis pateikti slaptažodį, su kuriuo perkančioji organizacija galės iššifruoti pateiktą pasiūlymą. </w:t>
      </w:r>
      <w:r w:rsidR="00B214FE" w:rsidRPr="00464F39">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00B214FE" w:rsidRPr="00464F39">
        <w:rPr>
          <w:lang w:eastAsia="lt-LT"/>
        </w:rPr>
        <w:lastRenderedPageBreak/>
        <w:t xml:space="preserve">(pavyzdžiui, susisiekęs su perkančiąja organizacija oficialiu jos telefonu ir (arba) kitais būdais). </w:t>
      </w:r>
    </w:p>
    <w:p w14:paraId="2AB9FB9D" w14:textId="19646810" w:rsidR="00B214FE" w:rsidRPr="00B214FE" w:rsidRDefault="00B214FE" w:rsidP="00464F39">
      <w:pPr>
        <w:widowControl w:val="0"/>
        <w:tabs>
          <w:tab w:val="num" w:pos="1134"/>
        </w:tabs>
        <w:ind w:firstLine="567"/>
        <w:jc w:val="both"/>
        <w:rPr>
          <w:lang w:eastAsia="lt-LT"/>
        </w:rPr>
      </w:pPr>
      <w:r w:rsidRPr="00464F39">
        <w:rPr>
          <w:lang w:eastAsia="lt-LT"/>
        </w:rPr>
        <w:t xml:space="preserve">80. </w:t>
      </w:r>
      <w:r w:rsidRPr="00464F39">
        <w:rPr>
          <w:lang w:eastAsia="lt-LT"/>
        </w:rPr>
        <w:tab/>
        <w:t xml:space="preserve">Tiekėjui užšifravus visą pasiūlymą ir </w:t>
      </w:r>
      <w:r w:rsidRPr="00464F39">
        <w:t>pasibaigus pasiūlymų pateikimo terminui (ne vėliau kaip per 30 min.)</w:t>
      </w:r>
      <w:r w:rsidRPr="00464F39">
        <w:rPr>
          <w:lang w:eastAsia="lt-LT"/>
        </w:rPr>
        <w:t xml:space="preserve"> nepateikus (dėl jo paties kaltės) slaptažodžio arba pateikus neteisingą slaptažodį,</w:t>
      </w:r>
      <w:r w:rsidRPr="00B214FE">
        <w:rPr>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214FE">
        <w:t>neatitinkantį pirkimo dokumentuose nustatytų reikalavimų (tiekėjas nepateikė pasiūlymo kainos)</w:t>
      </w:r>
      <w:r w:rsidRPr="00B214FE">
        <w:rPr>
          <w:lang w:eastAsia="lt-LT"/>
        </w:rPr>
        <w:t>.</w:t>
      </w:r>
    </w:p>
    <w:p w14:paraId="036E072F" w14:textId="3BF68D67" w:rsidR="001A1F54" w:rsidRPr="0003264C" w:rsidRDefault="001A1F54" w:rsidP="00B214FE">
      <w:pPr>
        <w:widowControl w:val="0"/>
        <w:tabs>
          <w:tab w:val="num" w:pos="1134"/>
        </w:tabs>
        <w:ind w:firstLine="567"/>
        <w:jc w:val="both"/>
        <w:rPr>
          <w:b/>
        </w:rPr>
      </w:pPr>
    </w:p>
    <w:p w14:paraId="0759305B" w14:textId="0B958DCF" w:rsidR="00A23EBE" w:rsidRPr="0003264C" w:rsidRDefault="00A23EBE" w:rsidP="00A91B96">
      <w:pPr>
        <w:pStyle w:val="Body2"/>
        <w:spacing w:after="0"/>
        <w:jc w:val="center"/>
        <w:rPr>
          <w:rFonts w:cs="Times New Roman"/>
          <w:b/>
          <w:color w:val="auto"/>
          <w:sz w:val="24"/>
          <w:szCs w:val="24"/>
          <w:lang w:val="lt-LT"/>
        </w:rPr>
      </w:pPr>
      <w:r w:rsidRPr="0003264C">
        <w:rPr>
          <w:rFonts w:cs="Times New Roman"/>
          <w:b/>
          <w:color w:val="auto"/>
          <w:sz w:val="24"/>
          <w:szCs w:val="24"/>
          <w:lang w:val="lt-LT"/>
        </w:rPr>
        <w:t>VII SKYRIUS</w:t>
      </w:r>
    </w:p>
    <w:p w14:paraId="03A0D992" w14:textId="77777777" w:rsidR="00A23EBE" w:rsidRPr="0003264C" w:rsidRDefault="00A23EBE" w:rsidP="00A91B96">
      <w:pPr>
        <w:widowControl w:val="0"/>
        <w:jc w:val="center"/>
        <w:rPr>
          <w:b/>
        </w:rPr>
      </w:pPr>
      <w:r w:rsidRPr="0003264C">
        <w:rPr>
          <w:b/>
        </w:rPr>
        <w:t>PASIŪLYMŲ GALIOJIMO UŽTIKRINIMAS</w:t>
      </w:r>
    </w:p>
    <w:p w14:paraId="4CC76698" w14:textId="77777777" w:rsidR="00A23EBE" w:rsidRPr="00804D44" w:rsidRDefault="00A23EBE" w:rsidP="00A91B96">
      <w:pPr>
        <w:widowControl w:val="0"/>
        <w:ind w:firstLine="720"/>
        <w:jc w:val="center"/>
        <w:rPr>
          <w:b/>
        </w:rPr>
      </w:pPr>
    </w:p>
    <w:p w14:paraId="6EA1AA77" w14:textId="30CFA0FC" w:rsidR="00A15E85" w:rsidRPr="00804D44" w:rsidRDefault="00A15E85" w:rsidP="00C97E39">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81.</w:t>
      </w:r>
      <w:r w:rsidRPr="00804D44">
        <w:tab/>
      </w:r>
      <w:r w:rsidR="00EB5B5A" w:rsidRPr="00804D44">
        <w:t>Tiekėjo pateikiamo pasiūlymo galiojimas turi būti užtikrintas 2</w:t>
      </w:r>
      <w:r w:rsidR="00C97E39" w:rsidRPr="00804D44">
        <w:t xml:space="preserve"> </w:t>
      </w:r>
      <w:r w:rsidR="00EB5B5A" w:rsidRPr="00804D44">
        <w:t>000</w:t>
      </w:r>
      <w:r w:rsidR="00C97E39" w:rsidRPr="00804D44">
        <w:t>,00</w:t>
      </w:r>
      <w:r w:rsidR="00EB5B5A" w:rsidRPr="00804D44">
        <w:t xml:space="preserve"> Eur (</w:t>
      </w:r>
      <w:r w:rsidR="00C97E39" w:rsidRPr="00804D44">
        <w:t>dviejų tūkstančių</w:t>
      </w:r>
      <w:r w:rsidR="00EB5B5A" w:rsidRPr="00804D44">
        <w:t xml:space="preserve"> eurų) sumai bet kuriuo iš tiekėjo pasirinktų užtikrinimo būdų: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p>
    <w:p w14:paraId="550DDE8B" w14:textId="7E15B063"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81.1.</w:t>
      </w:r>
      <w:r w:rsidRPr="00804D44">
        <w:tab/>
      </w:r>
      <w:r w:rsidR="00EB5B5A" w:rsidRPr="00804D44">
        <w:t>užstatas iki pasiūlymų pateikimo termino pabaigos turi būti pervestas į Pakruojo rajono savivaldybės administracijos, juridinio asmens kodas 288733050, sąskaitą</w:t>
      </w:r>
      <w:r w:rsidR="00C97E39" w:rsidRPr="00804D44">
        <w:t xml:space="preserve"> LT094010051001829169</w:t>
      </w:r>
      <w:r w:rsidR="00EB5B5A" w:rsidRPr="00804D44">
        <w:t xml:space="preserve">, </w:t>
      </w:r>
      <w:r w:rsidR="00C97E39" w:rsidRPr="00804D44">
        <w:t>Luminor Bank AS</w:t>
      </w:r>
      <w:r w:rsidR="00EB5B5A" w:rsidRPr="00804D44">
        <w:t>.</w:t>
      </w:r>
      <w:r w:rsidR="00C97E39" w:rsidRPr="00804D44">
        <w:t xml:space="preserve"> </w:t>
      </w:r>
    </w:p>
    <w:p w14:paraId="101F6B7E" w14:textId="4A67C09D"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81.2.</w:t>
      </w:r>
      <w:r w:rsidRPr="00804D44">
        <w:tab/>
      </w:r>
      <w:r w:rsidR="00EB5B5A" w:rsidRPr="00804D44">
        <w:t>banko ar kredito unijos garantijai ar draudimo bendrovės laidavimui keliami šie reikalavimai:</w:t>
      </w:r>
    </w:p>
    <w:p w14:paraId="206B70F4" w14:textId="7F59E0C5"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81.</w:t>
      </w:r>
      <w:r w:rsidR="00EB5B5A" w:rsidRPr="00804D44">
        <w:t>2.1.</w:t>
      </w:r>
      <w:r w:rsidRPr="00804D44">
        <w:tab/>
      </w:r>
      <w:r w:rsidR="00EB5B5A" w:rsidRPr="00804D44">
        <w:t>pasiūlymo galiojimą užtikrinantys dokumentai turi būti pasirašyti dokumentą išdavusio ūkio subjekto įgalioto asmens saugiu elektroniniu parašu;</w:t>
      </w:r>
    </w:p>
    <w:p w14:paraId="54D9129C" w14:textId="63DBFD26"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81.</w:t>
      </w:r>
      <w:r w:rsidR="00EB5B5A" w:rsidRPr="00804D44">
        <w:t>2.2.</w:t>
      </w:r>
      <w:r w:rsidRPr="00804D44">
        <w:tab/>
      </w:r>
      <w:r w:rsidR="00EB5B5A" w:rsidRPr="00804D44">
        <w:t xml:space="preserve">pasiūlymo galiojimo užtikrinimo dokumente turi būti nurodytas jo galiojimo terminas. banko garantija ar draudimo bendrovės laidavimas turi galioti visą pasiūlymo galiojimo laikotarpį, bet ne trumpiau nei </w:t>
      </w:r>
      <w:r w:rsidR="00C97E39" w:rsidRPr="00804D44">
        <w:t>3 mėnesius</w:t>
      </w:r>
      <w:r w:rsidR="00EB5B5A" w:rsidRPr="00804D44">
        <w:t xml:space="preserve"> nuo pasiūlymų pateikimo termino pabaigos; </w:t>
      </w:r>
    </w:p>
    <w:p w14:paraId="26ABDFF0" w14:textId="725325C5"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81.</w:t>
      </w:r>
      <w:r w:rsidR="00EB5B5A" w:rsidRPr="00804D44">
        <w:t>2.3.</w:t>
      </w:r>
      <w:r w:rsidRPr="00804D44">
        <w:tab/>
      </w:r>
      <w:r w:rsidR="00EB5B5A" w:rsidRPr="00804D44">
        <w:t>garantiją suteikęs bankas ar kredito unija arba laidavimą suteikusi draudimo bendrovė privalo per 5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w:t>
      </w:r>
      <w:r w:rsidRPr="00804D44">
        <w:t xml:space="preserve"> 83</w:t>
      </w:r>
      <w:r w:rsidR="00EB5B5A" w:rsidRPr="00804D44">
        <w:t xml:space="preserve"> punkte nurodytų sąlygų, įvardindama šią sąlygą.</w:t>
      </w:r>
    </w:p>
    <w:p w14:paraId="2ABAB7EE" w14:textId="55C2B608"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82.</w:t>
      </w:r>
      <w:r w:rsidRPr="00804D44">
        <w:tab/>
      </w:r>
      <w:r w:rsidR="00EB5B5A" w:rsidRPr="00804D44">
        <w:t>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82EF2B6" w14:textId="1A9D4CD8"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83.</w:t>
      </w:r>
      <w:r w:rsidRPr="00804D44">
        <w:tab/>
      </w:r>
      <w:r w:rsidR="00C97E39" w:rsidRPr="00804D44">
        <w:t>Tiekėjas</w:t>
      </w:r>
      <w:r w:rsidR="00EB5B5A" w:rsidRPr="00804D44">
        <w:t xml:space="preserve"> netenka pasiūlymo galiojimo užtikrinimo esant bent vienai šių sąlygų:</w:t>
      </w:r>
    </w:p>
    <w:p w14:paraId="1C221460" w14:textId="4F8741CD"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83</w:t>
      </w:r>
      <w:r w:rsidR="00EB5B5A" w:rsidRPr="00804D44">
        <w:t>.1.</w:t>
      </w:r>
      <w:r w:rsidRPr="00804D44">
        <w:tab/>
      </w:r>
      <w:r w:rsidR="00C97E39" w:rsidRPr="00804D44">
        <w:t>tiekėjas</w:t>
      </w:r>
      <w:r w:rsidR="00EB5B5A" w:rsidRPr="00804D44">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C97E39" w:rsidRPr="00804D44">
        <w:t xml:space="preserve"> ar aplinkos apsaugos vadybos sistemos standartų taikymo</w:t>
      </w:r>
      <w:r w:rsidR="00EB5B5A" w:rsidRPr="00804D44">
        <w:t>;</w:t>
      </w:r>
    </w:p>
    <w:p w14:paraId="62745BB3" w14:textId="43990287"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83</w:t>
      </w:r>
      <w:r w:rsidR="00EB5B5A" w:rsidRPr="00804D44">
        <w:t>.2.</w:t>
      </w:r>
      <w:r w:rsidRPr="00804D44">
        <w:tab/>
      </w:r>
      <w:r w:rsidR="00C97E39" w:rsidRPr="00804D44">
        <w:t>tiekėjas</w:t>
      </w:r>
      <w:r w:rsidR="00EB5B5A" w:rsidRPr="00804D44">
        <w:t xml:space="preserve"> atsisako savo pasiūlymo arba jo dalies (pasiūlyme nurodyto pirkimo objekto, jo kiekio (apimties), siūlomų kainų, tiekimo ar mokėjimo terminų, kitų pasiūlyme nurodytų sąlygų), nors pasiūlymo galiojimo terminas dar nebus pasibaigęs;</w:t>
      </w:r>
    </w:p>
    <w:p w14:paraId="24EEBE0B" w14:textId="0400AB08" w:rsidR="00EB5B5A"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83</w:t>
      </w:r>
      <w:r w:rsidR="00EB5B5A" w:rsidRPr="00804D44">
        <w:t>.3.</w:t>
      </w:r>
      <w:r w:rsidRPr="00804D44">
        <w:tab/>
      </w:r>
      <w:r w:rsidR="00EB5B5A" w:rsidRPr="00804D44">
        <w:t xml:space="preserve">laimėjęs pirkimą </w:t>
      </w:r>
      <w:r w:rsidR="00C97E39" w:rsidRPr="00804D44">
        <w:t>tiekėjas</w:t>
      </w:r>
      <w:r w:rsidR="00EB5B5A" w:rsidRPr="00804D44">
        <w:t xml:space="preserve"> atsisako pasirašyti pirkimo sutartį pagal pirkimo dokumentuose pateiktą pirkimo sutarties projektą (pirkimo sąlygų </w:t>
      </w:r>
      <w:r w:rsidR="00347FB9" w:rsidRPr="00804D44">
        <w:t>6</w:t>
      </w:r>
      <w:r w:rsidR="00EB5B5A" w:rsidRPr="00804D44">
        <w:t xml:space="preserve"> priedas). Jei perkančiosios organizacijos nurodytu laiku jis nepasirašo pirkimo sutarties, laikoma, kad tiekėjas atsisakė pasirašyti pirkimo sutartį; </w:t>
      </w:r>
    </w:p>
    <w:p w14:paraId="495B0603" w14:textId="6CC079AD" w:rsidR="00A23EBE" w:rsidRPr="00804D44" w:rsidRDefault="00A15E85" w:rsidP="00A15E8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804D44">
        <w:t>83</w:t>
      </w:r>
      <w:r w:rsidR="00EB5B5A" w:rsidRPr="00804D44">
        <w:t>.4.</w:t>
      </w:r>
      <w:r w:rsidRPr="00804D44">
        <w:tab/>
      </w:r>
      <w:r w:rsidR="00C97E39" w:rsidRPr="00804D44">
        <w:t>tiekėjas</w:t>
      </w:r>
      <w:r w:rsidR="00EB5B5A" w:rsidRPr="00804D44">
        <w:t xml:space="preserve">, kurio pasiūlymas laimėjo pirkimą, per </w:t>
      </w:r>
      <w:r w:rsidRPr="00804D44">
        <w:t>10 darbo dienų</w:t>
      </w:r>
      <w:r w:rsidR="00EB5B5A" w:rsidRPr="00804D44">
        <w:t xml:space="preserve"> nuo pirkimo sutarties sudarymo dienos nepateikia pirkimo sutarties įvykdymo užtikrinimo, ar pateikia reikalavimų </w:t>
      </w:r>
      <w:r w:rsidR="00EB5B5A" w:rsidRPr="00804D44">
        <w:lastRenderedPageBreak/>
        <w:t xml:space="preserve">neatitinkantį </w:t>
      </w:r>
      <w:r w:rsidR="00C97E39" w:rsidRPr="00804D44">
        <w:t xml:space="preserve">pirkimo sutarties įvykdymo </w:t>
      </w:r>
      <w:r w:rsidR="00EB5B5A" w:rsidRPr="00804D44">
        <w:t>užtikrinimą</w:t>
      </w:r>
      <w:r w:rsidRPr="00804D44">
        <w:t>.</w:t>
      </w:r>
    </w:p>
    <w:p w14:paraId="43E51144" w14:textId="77777777" w:rsidR="00745123" w:rsidRDefault="00745123"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pPr>
    </w:p>
    <w:p w14:paraId="44028365" w14:textId="77777777" w:rsidR="00A23EBE" w:rsidRPr="0003264C" w:rsidRDefault="00A23EBE" w:rsidP="00A23EBE">
      <w:pPr>
        <w:widowControl w:val="0"/>
        <w:jc w:val="center"/>
        <w:rPr>
          <w:b/>
        </w:rPr>
      </w:pPr>
      <w:r w:rsidRPr="0003264C">
        <w:rPr>
          <w:b/>
        </w:rPr>
        <w:t>VIII SKYRIUS</w:t>
      </w:r>
    </w:p>
    <w:p w14:paraId="2F779F85" w14:textId="713044B1" w:rsidR="00A23EBE" w:rsidRPr="00FA68C5" w:rsidRDefault="00A23EBE" w:rsidP="00A23EBE">
      <w:pPr>
        <w:widowControl w:val="0"/>
        <w:jc w:val="center"/>
        <w:rPr>
          <w:b/>
        </w:rPr>
      </w:pPr>
      <w:r w:rsidRPr="00FA68C5">
        <w:rPr>
          <w:b/>
        </w:rPr>
        <w:t xml:space="preserve">PIRKIMO </w:t>
      </w:r>
      <w:r w:rsidR="00B57541" w:rsidRPr="00FA68C5">
        <w:rPr>
          <w:b/>
        </w:rPr>
        <w:t>DOKUMENTŲ</w:t>
      </w:r>
      <w:r w:rsidRPr="00FA68C5">
        <w:rPr>
          <w:b/>
        </w:rPr>
        <w:t xml:space="preserve"> PAAIŠKINIMAS </w:t>
      </w:r>
      <w:r w:rsidR="00150F93" w:rsidRPr="00FA68C5">
        <w:rPr>
          <w:b/>
        </w:rPr>
        <w:t>(</w:t>
      </w:r>
      <w:r w:rsidRPr="00FA68C5">
        <w:rPr>
          <w:b/>
        </w:rPr>
        <w:t>PATIKSLINIMAS</w:t>
      </w:r>
      <w:r w:rsidR="00150F93" w:rsidRPr="00FA68C5">
        <w:rPr>
          <w:b/>
        </w:rPr>
        <w:t>)</w:t>
      </w:r>
    </w:p>
    <w:p w14:paraId="1B2F8563" w14:textId="77777777" w:rsidR="00A23EBE" w:rsidRPr="0003264C" w:rsidRDefault="00A23EBE" w:rsidP="00A23EBE">
      <w:pPr>
        <w:pStyle w:val="Antrat2"/>
        <w:widowControl w:val="0"/>
        <w:numPr>
          <w:ilvl w:val="0"/>
          <w:numId w:val="0"/>
        </w:numPr>
        <w:tabs>
          <w:tab w:val="left" w:pos="1260"/>
        </w:tabs>
        <w:rPr>
          <w:szCs w:val="24"/>
        </w:rPr>
      </w:pPr>
    </w:p>
    <w:p w14:paraId="79DDC705" w14:textId="662599AA" w:rsidR="009F760E" w:rsidRPr="00A15E85" w:rsidRDefault="003370CC" w:rsidP="00A15E85">
      <w:pPr>
        <w:pStyle w:val="Sraopastraip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A15E85">
        <w:rPr>
          <w:rFonts w:eastAsia="Times New Roman"/>
          <w:bdr w:val="none" w:sz="0" w:space="0" w:color="auto"/>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395554" w:rsidRPr="00A15E85">
        <w:rPr>
          <w:rFonts w:eastAsia="Times New Roman"/>
          <w:bdr w:val="none" w:sz="0" w:space="0" w:color="auto"/>
        </w:rPr>
        <w:t>darbų atlikimui</w:t>
      </w:r>
      <w:r w:rsidRPr="00A15E85">
        <w:rPr>
          <w:rFonts w:eastAsia="Times New Roman"/>
          <w:bdr w:val="none" w:sz="0" w:space="0" w:color="auto"/>
        </w:rPr>
        <w:t xml:space="preserve">, gavimą. </w:t>
      </w:r>
      <w:r w:rsidR="00395554" w:rsidRPr="00A15E85">
        <w:rPr>
          <w:rFonts w:eastAsia="Times New Roman"/>
          <w:bdr w:val="none" w:sz="0" w:space="0" w:color="auto"/>
        </w:rPr>
        <w:t>T</w:t>
      </w:r>
      <w:r w:rsidRPr="00A15E85">
        <w:rPr>
          <w:rFonts w:eastAsia="Times New Roman"/>
          <w:bdr w:val="none" w:sz="0" w:space="0" w:color="auto"/>
        </w:rPr>
        <w:t xml:space="preserve">iekėjas pastebėjęs netikslumų ar neatitikimų pirkimo dokumentuose, privalo nedelsiant raštu kreiptis į perkančiąją organizaciją dėl pirkimo dokumentų paaiškinimo </w:t>
      </w:r>
      <w:r w:rsidR="009F760E" w:rsidRPr="00A15E85">
        <w:rPr>
          <w:rFonts w:eastAsia="Times New Roman"/>
          <w:bdr w:val="none" w:sz="0" w:space="0" w:color="auto"/>
        </w:rPr>
        <w:t>(</w:t>
      </w:r>
      <w:r w:rsidRPr="00A15E85">
        <w:rPr>
          <w:rFonts w:eastAsia="Times New Roman"/>
          <w:bdr w:val="none" w:sz="0" w:space="0" w:color="auto"/>
        </w:rPr>
        <w:t>patikslinimo</w:t>
      </w:r>
      <w:r w:rsidR="009F760E" w:rsidRPr="00A15E85">
        <w:rPr>
          <w:rFonts w:eastAsia="Times New Roman"/>
          <w:bdr w:val="none" w:sz="0" w:space="0" w:color="auto"/>
        </w:rPr>
        <w:t>)</w:t>
      </w:r>
      <w:r w:rsidRPr="00A15E85">
        <w:rPr>
          <w:rFonts w:eastAsia="Times New Roman"/>
          <w:bdr w:val="none" w:sz="0" w:space="0" w:color="auto"/>
        </w:rPr>
        <w:t xml:space="preserve">. Pasirašius pirkimo sutartį, nebebus priimtas joks reikalavimas pakeisti pasiūlymo kainą arba sąlygas, motyvuojant tuo, kad pasiūlyme buvo klaidų ar netikslumų ir privalės </w:t>
      </w:r>
      <w:r w:rsidR="00395554" w:rsidRPr="00A15E85">
        <w:rPr>
          <w:rFonts w:eastAsia="Times New Roman"/>
          <w:bdr w:val="none" w:sz="0" w:space="0" w:color="auto"/>
        </w:rPr>
        <w:t>atlikti visus darbus</w:t>
      </w:r>
      <w:r w:rsidRPr="00A15E85">
        <w:rPr>
          <w:rFonts w:eastAsia="Times New Roman"/>
          <w:bdr w:val="none" w:sz="0" w:space="0" w:color="auto"/>
        </w:rPr>
        <w:t>, numatyt</w:t>
      </w:r>
      <w:r w:rsidR="00395554" w:rsidRPr="00A15E85">
        <w:rPr>
          <w:rFonts w:eastAsia="Times New Roman"/>
          <w:bdr w:val="none" w:sz="0" w:space="0" w:color="auto"/>
        </w:rPr>
        <w:t>us</w:t>
      </w:r>
      <w:r w:rsidRPr="00A15E85">
        <w:rPr>
          <w:rFonts w:eastAsia="Times New Roman"/>
          <w:bdr w:val="none" w:sz="0" w:space="0" w:color="auto"/>
        </w:rPr>
        <w:t xml:space="preserve"> pirkimo dokumentuose.</w:t>
      </w:r>
    </w:p>
    <w:p w14:paraId="7CCD9F07" w14:textId="54ECC00E" w:rsidR="009202D9" w:rsidRPr="00A15E85" w:rsidRDefault="003370CC" w:rsidP="00A15E85">
      <w:pPr>
        <w:pStyle w:val="Sraopastraip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A15E85">
        <w:rPr>
          <w:rFonts w:eastAsia="Times New Roman"/>
          <w:b/>
          <w:bCs/>
          <w:szCs w:val="20"/>
          <w:bdr w:val="none" w:sz="0" w:space="0" w:color="auto"/>
        </w:rPr>
        <w:t>Tiekėjai prašymus dėl pirkimo dokumentų paaiškinimų</w:t>
      </w:r>
      <w:r w:rsidR="00150F93" w:rsidRPr="00A15E85">
        <w:rPr>
          <w:rFonts w:eastAsia="Times New Roman"/>
          <w:b/>
          <w:bCs/>
          <w:szCs w:val="20"/>
          <w:bdr w:val="none" w:sz="0" w:space="0" w:color="auto"/>
        </w:rPr>
        <w:t xml:space="preserve"> (</w:t>
      </w:r>
      <w:r w:rsidRPr="00A15E85">
        <w:rPr>
          <w:rFonts w:eastAsia="Times New Roman"/>
          <w:b/>
          <w:bCs/>
          <w:szCs w:val="20"/>
          <w:bdr w:val="none" w:sz="0" w:space="0" w:color="auto"/>
        </w:rPr>
        <w:t>patikslinimų</w:t>
      </w:r>
      <w:r w:rsidR="00150F93" w:rsidRPr="00A15E85">
        <w:rPr>
          <w:rFonts w:eastAsia="Times New Roman"/>
          <w:b/>
          <w:bCs/>
          <w:szCs w:val="20"/>
          <w:bdr w:val="none" w:sz="0" w:space="0" w:color="auto"/>
        </w:rPr>
        <w:t>)</w:t>
      </w:r>
      <w:r w:rsidRPr="00A15E85">
        <w:rPr>
          <w:rFonts w:eastAsia="Times New Roman"/>
          <w:b/>
          <w:bCs/>
          <w:szCs w:val="20"/>
          <w:bdr w:val="none" w:sz="0" w:space="0" w:color="auto"/>
        </w:rPr>
        <w:t xml:space="preserve"> gali pateikti ne vėliau kaip likus </w:t>
      </w:r>
      <w:r w:rsidR="00DF2245" w:rsidRPr="00A15E85">
        <w:rPr>
          <w:rFonts w:eastAsia="Times New Roman"/>
          <w:b/>
          <w:bCs/>
          <w:szCs w:val="20"/>
          <w:bdr w:val="none" w:sz="0" w:space="0" w:color="auto"/>
        </w:rPr>
        <w:t>5</w:t>
      </w:r>
      <w:r w:rsidR="003054A5" w:rsidRPr="00A15E85">
        <w:rPr>
          <w:rFonts w:eastAsia="Times New Roman"/>
          <w:b/>
          <w:bCs/>
          <w:szCs w:val="20"/>
          <w:bdr w:val="none" w:sz="0" w:space="0" w:color="auto"/>
        </w:rPr>
        <w:t xml:space="preserve"> </w:t>
      </w:r>
      <w:r w:rsidRPr="00A15E85">
        <w:rPr>
          <w:rFonts w:eastAsia="Times New Roman"/>
          <w:b/>
          <w:bCs/>
          <w:szCs w:val="20"/>
          <w:bdr w:val="none" w:sz="0" w:space="0" w:color="auto"/>
        </w:rPr>
        <w:t>dienoms iki pasiūlymų pateikimo termino pabaigos.</w:t>
      </w:r>
      <w:r w:rsidRPr="00A15E85">
        <w:rPr>
          <w:rFonts w:eastAsia="Times New Roman"/>
          <w:bCs/>
          <w:szCs w:val="20"/>
          <w:bdr w:val="none" w:sz="0" w:space="0" w:color="auto"/>
        </w:rPr>
        <w:t xml:space="preserve"> Jeigu papildomos su pirkimo dokumentais susijusios informacijos paprašoma laiku,</w:t>
      </w:r>
      <w:r w:rsidRPr="00A15E85">
        <w:rPr>
          <w:rFonts w:eastAsia="Times New Roman"/>
          <w:szCs w:val="20"/>
          <w:bdr w:val="none" w:sz="0" w:space="0" w:color="auto"/>
        </w:rPr>
        <w:t xml:space="preserve"> p</w:t>
      </w:r>
      <w:r w:rsidRPr="00A15E85">
        <w:rPr>
          <w:rFonts w:eastAsia="Times New Roman"/>
          <w:bCs/>
          <w:szCs w:val="20"/>
          <w:bdr w:val="none" w:sz="0" w:space="0" w:color="auto"/>
        </w:rPr>
        <w:t xml:space="preserve">erkančioji organizacija ją pateikia visiems prie pirkimo prisijungusiems tiekėjams ne vėliau kaip likus </w:t>
      </w:r>
      <w:r w:rsidR="00DF2245" w:rsidRPr="00A15E85">
        <w:rPr>
          <w:rFonts w:eastAsia="Times New Roman"/>
          <w:bCs/>
          <w:szCs w:val="20"/>
          <w:bdr w:val="none" w:sz="0" w:space="0" w:color="auto"/>
        </w:rPr>
        <w:t>4</w:t>
      </w:r>
      <w:r w:rsidRPr="00A15E85">
        <w:rPr>
          <w:rFonts w:eastAsia="Times New Roman"/>
          <w:bCs/>
          <w:szCs w:val="20"/>
          <w:bdr w:val="none" w:sz="0" w:space="0" w:color="auto"/>
        </w:rPr>
        <w:t xml:space="preserve"> dienoms iki pasiūlymų pateikimo termino pabaigos.</w:t>
      </w:r>
      <w:r w:rsidR="004A2947" w:rsidRPr="00A15E85">
        <w:rPr>
          <w:bCs/>
        </w:rPr>
        <w:t xml:space="preserve"> </w:t>
      </w:r>
      <w:bookmarkStart w:id="19" w:name="_Hlk128472578"/>
      <w:r w:rsidR="007B56B9" w:rsidRPr="00A15E85">
        <w:rPr>
          <w:bCs/>
        </w:rPr>
        <w:t>Perkančioji organizacija turi teisę neatsakyti į pavėluotai gautus</w:t>
      </w:r>
      <w:r w:rsidR="007B56B9" w:rsidRPr="00A15E85">
        <w:rPr>
          <w:rFonts w:eastAsia="Times New Roman"/>
          <w:szCs w:val="20"/>
          <w:bdr w:val="none" w:sz="0" w:space="0" w:color="auto"/>
        </w:rPr>
        <w:t xml:space="preserve"> tiekėjų prašymus dėl pirkimo dokumentų paaiškinimų (patikslinimų).</w:t>
      </w:r>
      <w:bookmarkEnd w:id="19"/>
    </w:p>
    <w:p w14:paraId="3A120568" w14:textId="2B2BE3F0" w:rsidR="009202D9" w:rsidRPr="00150C15" w:rsidRDefault="007B56B9"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150C15">
        <w:t>Nesibaigus pasiūlymų pateikimo terminui p</w:t>
      </w:r>
      <w:r w:rsidR="009202D9" w:rsidRPr="00150C15">
        <w:t>erkančioji organizacija gali paaiškinti (patikslinti) dokumentus</w:t>
      </w:r>
      <w:r w:rsidRPr="00150C15">
        <w:t xml:space="preserve"> savo iniciatyva</w:t>
      </w:r>
      <w:r w:rsidR="009202D9" w:rsidRPr="00150C15">
        <w:t xml:space="preserve">. </w:t>
      </w:r>
    </w:p>
    <w:p w14:paraId="698C4016" w14:textId="5A9ADA95" w:rsidR="009202D9" w:rsidRPr="00150C15" w:rsidRDefault="009202D9" w:rsidP="00A15E85">
      <w:pPr>
        <w:pStyle w:val="Sraopastraip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150C15">
        <w:t xml:space="preserve">Atsakydama į kiekvieną tiekėjo CVP IS susirašinėjimo priemonėmis pateiktą prašymą paaiškinti (patikslinti) pirkimo dokumentus, jeigu jis buvo pateiktas nepasibaigus nustatytam terminui, arba aiškindama (tikslindama) pirkimo dokumentus savo iniciatyva, perkančioji organizacija atsakymus į tiekėjų klausimus ar pirkimo dokumentų paaiškinimus (patikslinimus) perkančiosios organizacijos iniciatyva </w:t>
      </w:r>
      <w:r w:rsidRPr="00150C15">
        <w:rPr>
          <w:lang w:eastAsia="lt-LT"/>
        </w:rPr>
        <w:t xml:space="preserve">paskelbia CVP IS bei teikia </w:t>
      </w:r>
      <w:r w:rsidRPr="00150C15">
        <w:t>CVP IS priemonėmis prie pirkimo prisijungusiems tiekėjams, ne vėliau kaip likus</w:t>
      </w:r>
      <w:r w:rsidR="00C54535">
        <w:t xml:space="preserve"> 4</w:t>
      </w:r>
      <w:r w:rsidRPr="00150C15">
        <w:t xml:space="preserve"> dienoms iki pasiūlymų pateikimo termino pabaigos.  </w:t>
      </w:r>
    </w:p>
    <w:p w14:paraId="082E82CE" w14:textId="500E8C1F" w:rsidR="0007048E" w:rsidRPr="00150C15" w:rsidRDefault="0007048E"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150C15">
        <w:t>Kai tikslinama skelbime paskelbta informacija, perkančioji organizacija patikslina skelbimą ir prireikus pratęsti pasiūlymų pateikimo terminą protingumo kriterijų atitinkančiam laikotarpiui, per kurį tiekėjai, rengdami pasiūlymus, galėtų atsižvelgti į patikslinimus. Tarptautini</w:t>
      </w:r>
      <w:r w:rsidR="00150F93" w:rsidRPr="00150C15">
        <w:t>o</w:t>
      </w:r>
      <w:r w:rsidRPr="00150C15">
        <w:t xml:space="preserve"> pirkim</w:t>
      </w:r>
      <w:r w:rsidR="00150F93" w:rsidRPr="00150C15">
        <w:t>o</w:t>
      </w:r>
      <w:r w:rsidRPr="00150C15">
        <w:t xml:space="preserve"> atveju nėra daromi tokie esminiai pirkimo sąlygų pakeitimai, dėl kurių pirkimo procedūra būtų pritraukusi daugiau dalyvių. </w:t>
      </w:r>
    </w:p>
    <w:p w14:paraId="263EF5A7" w14:textId="7E8D7137" w:rsidR="003370CC" w:rsidRPr="00150C15"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150C15">
        <w:rPr>
          <w:rFonts w:eastAsia="Times New Roman"/>
          <w:bdr w:val="none" w:sz="0" w:space="0" w:color="auto"/>
        </w:rPr>
        <w:t xml:space="preserve">Perkančioji organizacija, aiškindama </w:t>
      </w:r>
      <w:r w:rsidR="00AC5772" w:rsidRPr="00150C15">
        <w:rPr>
          <w:rFonts w:eastAsia="Times New Roman"/>
          <w:bdr w:val="none" w:sz="0" w:space="0" w:color="auto"/>
        </w:rPr>
        <w:t>(</w:t>
      </w:r>
      <w:r w:rsidRPr="00150C15">
        <w:rPr>
          <w:rFonts w:eastAsia="Times New Roman"/>
          <w:bdr w:val="none" w:sz="0" w:space="0" w:color="auto"/>
        </w:rPr>
        <w:t>tikslindama</w:t>
      </w:r>
      <w:r w:rsidR="00AC5772" w:rsidRPr="00150C15">
        <w:rPr>
          <w:rFonts w:eastAsia="Times New Roman"/>
          <w:bdr w:val="none" w:sz="0" w:space="0" w:color="auto"/>
        </w:rPr>
        <w:t>)</w:t>
      </w:r>
      <w:r w:rsidRPr="00150C15">
        <w:rPr>
          <w:rFonts w:eastAsia="Times New Roman"/>
          <w:bdr w:val="none" w:sz="0" w:space="0" w:color="auto"/>
        </w:rPr>
        <w:t xml:space="preserve"> pirkimo sąlygas, </w:t>
      </w:r>
      <w:r w:rsidR="00A050CF" w:rsidRPr="00150C15">
        <w:rPr>
          <w:rFonts w:eastAsia="Times New Roman"/>
          <w:bdr w:val="none" w:sz="0" w:space="0" w:color="auto"/>
        </w:rPr>
        <w:t>užtikrina</w:t>
      </w:r>
      <w:r w:rsidRPr="00150C15">
        <w:rPr>
          <w:rFonts w:eastAsia="Times New Roman"/>
          <w:szCs w:val="20"/>
          <w:bdr w:val="none" w:sz="0" w:space="0" w:color="auto"/>
        </w:rPr>
        <w:t xml:space="preserve"> tiekėjų anonimiškumą, t. y. privalo užtikrinti, kad tiekėjas nesužinotų kitų tiekėjų, dalyvaujančių pirkimo procedūrose, pavadinimų ir kitų rekvizitų.</w:t>
      </w:r>
    </w:p>
    <w:p w14:paraId="05DECCDD" w14:textId="41068673" w:rsidR="0017707A" w:rsidRPr="0093104B"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150C15">
        <w:rPr>
          <w:rFonts w:eastAsia="Times New Roman"/>
          <w:iCs/>
          <w:szCs w:val="20"/>
          <w:bdr w:val="none" w:sz="0" w:space="0" w:color="auto"/>
        </w:rPr>
        <w:t>Perka</w:t>
      </w:r>
      <w:r w:rsidRPr="00150C15">
        <w:rPr>
          <w:rFonts w:eastAsia="Times New Roman"/>
          <w:szCs w:val="20"/>
          <w:bdr w:val="none" w:sz="0" w:space="0" w:color="auto"/>
        </w:rPr>
        <w:t xml:space="preserve">nčioji organizacija nerengs susitikimų su tiekėjais dėl pirkimo dokumentų </w:t>
      </w:r>
      <w:r w:rsidRPr="0093104B">
        <w:rPr>
          <w:rFonts w:eastAsia="Times New Roman"/>
          <w:szCs w:val="20"/>
          <w:bdr w:val="none" w:sz="0" w:space="0" w:color="auto"/>
        </w:rPr>
        <w:t xml:space="preserve">paaiškinimų. </w:t>
      </w:r>
      <w:r w:rsidR="00F74497" w:rsidRPr="0093104B">
        <w:rPr>
          <w:rFonts w:eastAsia="Times New Roman"/>
          <w:szCs w:val="20"/>
          <w:bdr w:val="none" w:sz="0" w:space="0" w:color="auto"/>
        </w:rPr>
        <w:t>Tiekėjai savo iniciatyva gali atvykti į darbų atlikimo vietą ir apžiūrėti bei įvertinti pirkimo objektą.</w:t>
      </w:r>
    </w:p>
    <w:p w14:paraId="60D75369" w14:textId="3F000BB6" w:rsidR="003370CC" w:rsidRPr="00150C15"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150C15">
        <w:rPr>
          <w:rFonts w:eastAsia="Times New Roman"/>
          <w:szCs w:val="20"/>
          <w:bdr w:val="none" w:sz="0" w:space="0" w:color="auto"/>
        </w:rPr>
        <w:t xml:space="preserve">Bet kokia informacija, pirkimo dokumentų paaiškinimai, pranešimai ar kitas perkančiosios organizacijos ir tiekėjo susirašinėjimas yra vykdomas tik CVP IS susirašinėjimo priemonėmis (pranešimus gaus prie pirkimo prisijungę tiekėjai). Perkančiosios organizacijos kontaktinis asmuo, įgaliotas palaikyti tiesioginį ryšį su tiekėjais – Pakruojo rajono savivaldybės administracijos </w:t>
      </w:r>
      <w:r w:rsidR="00103EBB">
        <w:rPr>
          <w:rFonts w:eastAsia="Times New Roman"/>
          <w:szCs w:val="20"/>
          <w:bdr w:val="none" w:sz="0" w:space="0" w:color="auto"/>
        </w:rPr>
        <w:t>Viešųjų pirkimų skyriaus</w:t>
      </w:r>
      <w:r w:rsidRPr="00150C15">
        <w:rPr>
          <w:rFonts w:eastAsia="Times New Roman"/>
          <w:szCs w:val="20"/>
          <w:bdr w:val="none" w:sz="0" w:space="0" w:color="auto"/>
        </w:rPr>
        <w:t xml:space="preserve"> vyriausioji specialistė Eglė </w:t>
      </w:r>
      <w:proofErr w:type="spellStart"/>
      <w:r w:rsidRPr="00150C15">
        <w:rPr>
          <w:rFonts w:eastAsia="Times New Roman"/>
          <w:szCs w:val="20"/>
          <w:bdr w:val="none" w:sz="0" w:space="0" w:color="auto"/>
        </w:rPr>
        <w:t>Ilekytė</w:t>
      </w:r>
      <w:proofErr w:type="spellEnd"/>
      <w:r w:rsidRPr="00150C15">
        <w:rPr>
          <w:rFonts w:eastAsia="Times New Roman"/>
          <w:szCs w:val="20"/>
          <w:bdr w:val="none" w:sz="0" w:space="0" w:color="auto"/>
        </w:rPr>
        <w:t xml:space="preserve">, tel. </w:t>
      </w:r>
      <w:r w:rsidR="00DF2245">
        <w:rPr>
          <w:rFonts w:eastAsia="Times New Roman"/>
          <w:szCs w:val="20"/>
          <w:bdr w:val="none" w:sz="0" w:space="0" w:color="auto"/>
        </w:rPr>
        <w:t>+ 370</w:t>
      </w:r>
      <w:r w:rsidR="007F7C9C">
        <w:rPr>
          <w:rFonts w:eastAsia="Times New Roman"/>
          <w:szCs w:val="20"/>
          <w:bdr w:val="none" w:sz="0" w:space="0" w:color="auto"/>
        </w:rPr>
        <w:t> </w:t>
      </w:r>
      <w:r w:rsidR="006244EC" w:rsidRPr="00150C15">
        <w:rPr>
          <w:rFonts w:eastAsia="Times New Roman"/>
          <w:szCs w:val="20"/>
          <w:bdr w:val="none" w:sz="0" w:space="0" w:color="auto"/>
        </w:rPr>
        <w:t>421 69</w:t>
      </w:r>
      <w:r w:rsidR="007F7C9C">
        <w:rPr>
          <w:rFonts w:eastAsia="Times New Roman"/>
          <w:szCs w:val="20"/>
          <w:bdr w:val="none" w:sz="0" w:space="0" w:color="auto"/>
        </w:rPr>
        <w:t xml:space="preserve"> </w:t>
      </w:r>
      <w:r w:rsidR="006244EC" w:rsidRPr="00150C15">
        <w:rPr>
          <w:rFonts w:eastAsia="Times New Roman"/>
          <w:szCs w:val="20"/>
          <w:bdr w:val="none" w:sz="0" w:space="0" w:color="auto"/>
        </w:rPr>
        <w:t>085</w:t>
      </w:r>
      <w:r w:rsidRPr="00150C15">
        <w:rPr>
          <w:rFonts w:eastAsia="Times New Roman"/>
          <w:szCs w:val="20"/>
          <w:bdr w:val="none" w:sz="0" w:space="0" w:color="auto"/>
        </w:rPr>
        <w:t>, el. p</w:t>
      </w:r>
      <w:r w:rsidR="007F7C9C">
        <w:rPr>
          <w:rFonts w:eastAsia="Times New Roman"/>
          <w:szCs w:val="20"/>
          <w:bdr w:val="none" w:sz="0" w:space="0" w:color="auto"/>
        </w:rPr>
        <w:t>.</w:t>
      </w:r>
      <w:r w:rsidRPr="00150C15">
        <w:rPr>
          <w:rFonts w:eastAsia="Times New Roman"/>
          <w:szCs w:val="20"/>
          <w:bdr w:val="none" w:sz="0" w:space="0" w:color="auto"/>
        </w:rPr>
        <w:t xml:space="preserve"> </w:t>
      </w:r>
      <w:hyperlink r:id="rId17" w:history="1">
        <w:r w:rsidRPr="00150C15">
          <w:rPr>
            <w:rFonts w:eastAsia="Times New Roman"/>
            <w:szCs w:val="20"/>
            <w:u w:val="single"/>
            <w:bdr w:val="none" w:sz="0" w:space="0" w:color="auto"/>
          </w:rPr>
          <w:t>egle.ilekyte@pakruojis.lt</w:t>
        </w:r>
      </w:hyperlink>
      <w:r w:rsidRPr="00150C15">
        <w:rPr>
          <w:rFonts w:eastAsia="Times New Roman"/>
          <w:szCs w:val="20"/>
          <w:bdr w:val="none" w:sz="0" w:space="0" w:color="auto"/>
        </w:rPr>
        <w:t>.</w:t>
      </w:r>
    </w:p>
    <w:p w14:paraId="3FA7CF0B" w14:textId="31D7B55B" w:rsidR="003370CC" w:rsidRPr="00150C15"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iCs/>
          <w:szCs w:val="20"/>
          <w:bdr w:val="none" w:sz="0" w:space="0" w:color="auto"/>
        </w:rPr>
      </w:pPr>
      <w:r w:rsidRPr="00150C15">
        <w:rPr>
          <w:rFonts w:eastAsia="Times New Roman"/>
          <w:iCs/>
          <w:szCs w:val="20"/>
          <w:bdr w:val="none" w:sz="0" w:space="0" w:color="auto"/>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8E634B2" w14:textId="77777777" w:rsidR="009F760E" w:rsidRDefault="009F760E" w:rsidP="00A23EBE">
      <w:pPr>
        <w:widowControl w:val="0"/>
        <w:jc w:val="center"/>
        <w:rPr>
          <w:color w:val="FF0000"/>
          <w:sz w:val="23"/>
          <w:szCs w:val="23"/>
        </w:rPr>
      </w:pPr>
    </w:p>
    <w:p w14:paraId="3F26B2B4" w14:textId="6BDD03C3" w:rsidR="00A23EBE" w:rsidRPr="0003264C" w:rsidRDefault="00A23EBE" w:rsidP="00A23EBE">
      <w:pPr>
        <w:widowControl w:val="0"/>
        <w:jc w:val="center"/>
        <w:rPr>
          <w:b/>
        </w:rPr>
      </w:pPr>
      <w:r w:rsidRPr="0003264C">
        <w:rPr>
          <w:b/>
        </w:rPr>
        <w:t>IX SKYRIUS</w:t>
      </w:r>
    </w:p>
    <w:p w14:paraId="4AA274C3" w14:textId="77777777" w:rsidR="00A23EBE" w:rsidRPr="0003264C" w:rsidRDefault="00A23EBE" w:rsidP="00A23EBE">
      <w:pPr>
        <w:widowControl w:val="0"/>
        <w:jc w:val="center"/>
        <w:rPr>
          <w:b/>
        </w:rPr>
      </w:pPr>
      <w:r w:rsidRPr="0003264C">
        <w:rPr>
          <w:b/>
        </w:rPr>
        <w:t>SUSIPAŽINIMO SU PASIŪLYMAIS PROCEDŪROS</w:t>
      </w:r>
    </w:p>
    <w:p w14:paraId="556640B8" w14:textId="77777777" w:rsidR="00A23EBE" w:rsidRPr="0003264C" w:rsidRDefault="00A23EBE" w:rsidP="00A23EBE">
      <w:pPr>
        <w:widowControl w:val="0"/>
      </w:pPr>
    </w:p>
    <w:p w14:paraId="4ECDB18D" w14:textId="3C71A77F" w:rsidR="00A23EBE" w:rsidRPr="00150C15" w:rsidRDefault="00A23EBE"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rPr>
          <w:b/>
        </w:rPr>
      </w:pPr>
      <w:r w:rsidRPr="00C67A7F">
        <w:rPr>
          <w:b/>
          <w:bCs/>
        </w:rPr>
        <w:t>Susipažinimo su tiekėjų pateiktais pasiūlymais pradžia –</w:t>
      </w:r>
      <w:r w:rsidR="009A0061" w:rsidRPr="00C67A7F">
        <w:t xml:space="preserve"> </w:t>
      </w:r>
      <w:r w:rsidRPr="00C67A7F">
        <w:rPr>
          <w:b/>
          <w:bCs/>
        </w:rPr>
        <w:t>20</w:t>
      </w:r>
      <w:r w:rsidR="003370CC" w:rsidRPr="00C67A7F">
        <w:rPr>
          <w:b/>
          <w:bCs/>
        </w:rPr>
        <w:t>2</w:t>
      </w:r>
      <w:r w:rsidR="002B38DE">
        <w:rPr>
          <w:b/>
          <w:bCs/>
        </w:rPr>
        <w:t>5</w:t>
      </w:r>
      <w:r w:rsidRPr="00C67A7F">
        <w:rPr>
          <w:b/>
          <w:bCs/>
        </w:rPr>
        <w:t xml:space="preserve"> m.</w:t>
      </w:r>
      <w:r w:rsidR="00C97AB9" w:rsidRPr="00C67A7F">
        <w:rPr>
          <w:b/>
          <w:bCs/>
        </w:rPr>
        <w:t xml:space="preserve"> </w:t>
      </w:r>
      <w:r w:rsidR="00103EBB">
        <w:rPr>
          <w:b/>
          <w:bCs/>
        </w:rPr>
        <w:t>kovo 3</w:t>
      </w:r>
      <w:r w:rsidR="004767B8" w:rsidRPr="00C67A7F">
        <w:rPr>
          <w:b/>
          <w:bCs/>
        </w:rPr>
        <w:t xml:space="preserve"> </w:t>
      </w:r>
      <w:r w:rsidRPr="00C67A7F">
        <w:rPr>
          <w:b/>
          <w:bCs/>
        </w:rPr>
        <w:t xml:space="preserve">d. </w:t>
      </w:r>
      <w:r w:rsidR="00C97AB9" w:rsidRPr="00C67A7F">
        <w:rPr>
          <w:b/>
        </w:rPr>
        <w:t>ne</w:t>
      </w:r>
      <w:r w:rsidR="00C97AB9" w:rsidRPr="0079530F">
        <w:rPr>
          <w:b/>
        </w:rPr>
        <w:t xml:space="preserve"> </w:t>
      </w:r>
      <w:r w:rsidR="00C97AB9" w:rsidRPr="0079530F">
        <w:rPr>
          <w:b/>
        </w:rPr>
        <w:lastRenderedPageBreak/>
        <w:t>anksčiau kaip</w:t>
      </w:r>
      <w:r w:rsidR="00C97AB9" w:rsidRPr="00D81C26">
        <w:rPr>
          <w:bCs/>
        </w:rPr>
        <w:t xml:space="preserve"> </w:t>
      </w:r>
      <w:r w:rsidR="00103EBB">
        <w:rPr>
          <w:b/>
          <w:bCs/>
        </w:rPr>
        <w:t>9</w:t>
      </w:r>
      <w:r w:rsidR="0056160A" w:rsidRPr="00D81C26">
        <w:rPr>
          <w:b/>
          <w:bCs/>
        </w:rPr>
        <w:t xml:space="preserve"> </w:t>
      </w:r>
      <w:r w:rsidRPr="00D81C26">
        <w:rPr>
          <w:b/>
          <w:bCs/>
        </w:rPr>
        <w:t xml:space="preserve">val. </w:t>
      </w:r>
      <w:r w:rsidR="002B38DE">
        <w:rPr>
          <w:b/>
          <w:bCs/>
        </w:rPr>
        <w:t>30</w:t>
      </w:r>
      <w:r w:rsidRPr="00D81C26">
        <w:rPr>
          <w:b/>
          <w:bCs/>
        </w:rPr>
        <w:t xml:space="preserve"> min.</w:t>
      </w:r>
      <w:r w:rsidRPr="00D81C26">
        <w:rPr>
          <w:b/>
        </w:rPr>
        <w:t xml:space="preserve"> </w:t>
      </w:r>
      <w:r w:rsidR="00A744D6" w:rsidRPr="00D81C26">
        <w:t>Suėjus pasiūlymų pateikimo terminui, atveriami CVP IS priemonėmis pateikti pasiūlymai, vadovaujantis Viešųjų pirkimų įstatymo</w:t>
      </w:r>
      <w:r w:rsidR="00A744D6" w:rsidRPr="00150C15">
        <w:t xml:space="preserve"> 44 straipsnio nuostatomis.</w:t>
      </w:r>
    </w:p>
    <w:p w14:paraId="44215ED7" w14:textId="77777777" w:rsidR="00A23EBE" w:rsidRPr="00150C15" w:rsidRDefault="00A23EBE"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150C15">
        <w:t>Susipažinimo su CVP IS priemonėmis gautais pasiūlymais procedūroje bei kituose komisijos posėdžiuose, kuriuose atliekamos pasiūlymų nagrinėjimo, vertinimo ir palyginimo procedūros, tiekėjai arba jų įgalioti atstovai nedalyvauja.</w:t>
      </w:r>
      <w:r w:rsidRPr="00150C15">
        <w:rPr>
          <w:rFonts w:eastAsia="Times New Roman"/>
          <w:bdr w:val="none" w:sz="0" w:space="0" w:color="auto"/>
        </w:rPr>
        <w:t xml:space="preserve"> </w:t>
      </w:r>
    </w:p>
    <w:p w14:paraId="4F40382B" w14:textId="0C284FC8" w:rsidR="00A23EBE" w:rsidRPr="00150C15" w:rsidRDefault="00DF2245"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Pr>
          <w:rFonts w:eastAsia="Times New Roman"/>
          <w:bdr w:val="none" w:sz="0" w:space="0" w:color="auto"/>
        </w:rPr>
        <w:t>P</w:t>
      </w:r>
      <w:r w:rsidR="00A23EBE" w:rsidRPr="00150C15">
        <w:rPr>
          <w:rFonts w:eastAsia="Times New Roman"/>
          <w:bdr w:val="none" w:sz="0" w:space="0" w:color="auto"/>
        </w:rPr>
        <w:t xml:space="preserve">erkančioji organizacija neteikia informacijos </w:t>
      </w:r>
      <w:bookmarkStart w:id="20" w:name="_Hlk127366508"/>
      <w:r w:rsidR="00A23EBE" w:rsidRPr="00150C15">
        <w:rPr>
          <w:rFonts w:eastAsia="Times New Roman"/>
          <w:bdr w:val="none" w:sz="0" w:space="0" w:color="auto"/>
        </w:rPr>
        <w:t xml:space="preserve">tiekėjams apie </w:t>
      </w:r>
      <w:r w:rsidR="00333244" w:rsidRPr="00150C15">
        <w:rPr>
          <w:rFonts w:eastAsia="Times New Roman"/>
          <w:bdr w:val="none" w:sz="0" w:space="0" w:color="auto"/>
        </w:rPr>
        <w:t>pirkimo dalyvius ir jų pasiūlymus</w:t>
      </w:r>
      <w:r w:rsidR="00A23EBE" w:rsidRPr="00150C15">
        <w:rPr>
          <w:rFonts w:eastAsia="Times New Roman"/>
          <w:bdr w:val="none" w:sz="0" w:space="0" w:color="auto"/>
        </w:rPr>
        <w:t xml:space="preserve"> iki kol bus įvertinti pasiūlymai ir </w:t>
      </w:r>
      <w:r w:rsidR="00333244" w:rsidRPr="00150C15">
        <w:rPr>
          <w:rFonts w:eastAsia="Times New Roman"/>
          <w:bdr w:val="none" w:sz="0" w:space="0" w:color="auto"/>
        </w:rPr>
        <w:t>bus nustatytas pirkimo laimėtojas</w:t>
      </w:r>
      <w:r w:rsidR="00A23EBE" w:rsidRPr="00150C15">
        <w:rPr>
          <w:rFonts w:eastAsia="Times New Roman"/>
          <w:bdr w:val="none" w:sz="0" w:space="0" w:color="auto"/>
        </w:rPr>
        <w:t>.</w:t>
      </w:r>
      <w:bookmarkEnd w:id="20"/>
    </w:p>
    <w:p w14:paraId="6DB7B032" w14:textId="77777777" w:rsidR="00A23EBE" w:rsidRPr="0003264C" w:rsidRDefault="00A23EBE" w:rsidP="00A23EBE">
      <w:pPr>
        <w:pStyle w:val="Body2"/>
        <w:rPr>
          <w:rFonts w:cs="Times New Roman"/>
          <w:color w:val="auto"/>
          <w:lang w:val="lt-LT"/>
        </w:rPr>
      </w:pPr>
    </w:p>
    <w:p w14:paraId="3AEF618E" w14:textId="77777777" w:rsidR="00A23EBE" w:rsidRPr="0003264C" w:rsidRDefault="00A23EBE" w:rsidP="00A23EBE">
      <w:pPr>
        <w:widowControl w:val="0"/>
        <w:jc w:val="center"/>
        <w:rPr>
          <w:b/>
          <w:spacing w:val="-8"/>
        </w:rPr>
      </w:pPr>
      <w:r w:rsidRPr="0003264C">
        <w:rPr>
          <w:b/>
          <w:spacing w:val="-8"/>
        </w:rPr>
        <w:t>X SKYRIUS</w:t>
      </w:r>
    </w:p>
    <w:p w14:paraId="0C7E53F0" w14:textId="77777777" w:rsidR="00A23EBE" w:rsidRPr="0003264C" w:rsidRDefault="00A23EBE" w:rsidP="00A23EBE">
      <w:pPr>
        <w:widowControl w:val="0"/>
        <w:jc w:val="center"/>
        <w:rPr>
          <w:b/>
        </w:rPr>
      </w:pPr>
      <w:r w:rsidRPr="00572E4C">
        <w:rPr>
          <w:b/>
          <w:spacing w:val="-8"/>
        </w:rPr>
        <w:t xml:space="preserve">PASIŪLYMŲ </w:t>
      </w:r>
      <w:r w:rsidRPr="00572E4C">
        <w:rPr>
          <w:b/>
        </w:rPr>
        <w:t>NAGRINĖJIMAS</w:t>
      </w:r>
    </w:p>
    <w:p w14:paraId="6566DF60" w14:textId="77777777" w:rsidR="00A23EBE" w:rsidRPr="0003264C" w:rsidRDefault="00A23EBE" w:rsidP="00A23EBE">
      <w:pPr>
        <w:widowControl w:val="0"/>
        <w:jc w:val="center"/>
        <w:rPr>
          <w:b/>
        </w:rPr>
      </w:pPr>
    </w:p>
    <w:p w14:paraId="606F99FC" w14:textId="77777777" w:rsidR="003370CC" w:rsidRPr="0003264C" w:rsidRDefault="003370CC" w:rsidP="00A15E85">
      <w:pPr>
        <w:pStyle w:val="Sraopastraip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bookmarkStart w:id="21" w:name="_Hlk487461622"/>
      <w:r w:rsidRPr="0003264C">
        <w:t>Pateiktus pasiūlymus nagrinėja, vertina ir palygina komisija.</w:t>
      </w:r>
    </w:p>
    <w:p w14:paraId="0B3B61B9" w14:textId="77777777" w:rsidR="009007A4" w:rsidRPr="00150C15"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03264C">
        <w:rPr>
          <w:rFonts w:eastAsia="Times New Roman"/>
          <w:bdr w:val="none" w:sz="0" w:space="0" w:color="auto"/>
          <w:lang w:eastAsia="lt-LT"/>
        </w:rPr>
        <w:t>Įvertinama tiekėjo pateiktame EBVPD nurodoma informacija ir priimamas sprendimas dėl kiekvieno pasiūlymą pateikusio tiekėjo atitikties reikalavimams tiekėjui.</w:t>
      </w:r>
      <w:r w:rsidRPr="0003264C">
        <w:rPr>
          <w:sz w:val="23"/>
          <w:szCs w:val="23"/>
          <w:lang w:eastAsia="lt-LT"/>
        </w:rPr>
        <w:t xml:space="preserve"> </w:t>
      </w:r>
      <w:r w:rsidRPr="0003264C">
        <w:rPr>
          <w:rFonts w:eastAsia="Times New Roman"/>
          <w:bdr w:val="none" w:sz="0" w:space="0" w:color="auto"/>
          <w:lang w:eastAsia="lt-LT"/>
        </w:rPr>
        <w:t>Jeigu tiekėjas nėra pateikęs EBVPD arba pateikęs tik vieno subjekto EBVPD, perkančioji organizacija kreipiasi į tiekėją ir prašo šį dokumentą pateikti per protingą terminą, per kurį tiekėjas spėtų užpildyti EBVPD.</w:t>
      </w:r>
      <w:r w:rsidRPr="0003264C">
        <w:t xml:space="preserve"> Jeigu tiekėjas EBVPD yra pažymėjęs, kad reikalavimo tiekėjui neatitinka (pavyzdžiui, neatitinka kvalifikacijos reikalavimo arba egzistuoja pašalinimo pagrindas, kai tiekėjas nėra nurodęs, kad taiko </w:t>
      </w:r>
      <w:r w:rsidRPr="00150C15">
        <w:t>apsivalymo priemones), perkančioji organizacija tokį tiekėją informuoja apie jo pasiūlymo atmetimą ir toliau tiekėjo pasiūlymo nevertina.</w:t>
      </w:r>
    </w:p>
    <w:p w14:paraId="243EBBC7" w14:textId="0088629A" w:rsidR="009007A4" w:rsidRPr="00150C15" w:rsidRDefault="009007A4"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150C15">
        <w:t xml:space="preserve">Jei </w:t>
      </w:r>
      <w:r w:rsidRPr="00150C15">
        <w:rPr>
          <w:rFonts w:eastAsia="Calibri"/>
        </w:rPr>
        <w:t xml:space="preserve">pirkimo dokumentuose buvo numatyti reikalavimai dėl nacionalinio saugumo, </w:t>
      </w:r>
      <w:r w:rsidRPr="00150C15">
        <w:t xml:space="preserve">įvertinama tiekėjo pateiktoje Atitikties deklaracijoje nurodoma informacija ir priimamas sprendimas dėl </w:t>
      </w:r>
      <w:r w:rsidRPr="00150C15">
        <w:rPr>
          <w:rFonts w:eastAsia="Calibri"/>
        </w:rPr>
        <w:t>kiekvieno pasiūlymą pateikusio tiekėjo atitikties šiems reikalavimams.</w:t>
      </w:r>
      <w:r w:rsidRPr="00150C15">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Pr="00150C15">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450FD2BA" w14:textId="7C2E3130" w:rsidR="003370CC" w:rsidRPr="00464F39"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150C15">
        <w:t xml:space="preserve">Jeigu tiekėjas kartu su EBVPD </w:t>
      </w:r>
      <w:r w:rsidR="00EB784B" w:rsidRPr="00150C15">
        <w:t xml:space="preserve">ir, jeigu taikytina, Atitikties deklaracija pateikia ir atitiktį </w:t>
      </w:r>
      <w:r w:rsidR="00EB784B" w:rsidRPr="00464F39">
        <w:t xml:space="preserve">reikalavimams tiekėjui įrodančius dokumentus, perkančioji organizacija jų šiame procedūrų etape nevertina. </w:t>
      </w:r>
    </w:p>
    <w:p w14:paraId="0B140F7A" w14:textId="2AFC5CBD" w:rsidR="003370CC" w:rsidRPr="00464F39" w:rsidRDefault="002B38DE"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464F39">
        <w:rPr>
          <w:rFonts w:eastAsia="Times New Roman"/>
          <w:bdr w:val="none" w:sz="0" w:space="0" w:color="auto"/>
          <w:lang w:eastAsia="lt-LT"/>
        </w:rPr>
        <w:t xml:space="preserve">Perkančioji organizacija, įvertinusi EBVPD pateiktą informaciją ir, jeigu taikytina, Atitikties deklaracijoje pateiktą informaciją, priima sprendimą dėl kiekvieno pasiūlymą pateikusio dalyvio atitikties reikalavimams ir kiekvienam iš jų ne vėliau kaip per 3 darbo dienas raštu praneša apie šio patikrinimo rezultatus, pagrįsdama priimtus sprendimus. </w:t>
      </w:r>
      <w:r w:rsidR="003370CC" w:rsidRPr="00464F39">
        <w:rPr>
          <w:rFonts w:eastAsia="Times New Roman"/>
          <w:bdr w:val="none" w:sz="0" w:space="0" w:color="auto"/>
          <w:lang w:eastAsia="lt-LT"/>
        </w:rPr>
        <w:t>Teisę dalyvauti tolesnėse pirkimo procedūrose turi keliamus reikalavimus atitinkantys tiekėjai. Jei tiekėjas šalinamas iš pirkimo, tiekėjui nurodomas jo pašalinimo pagrindas.</w:t>
      </w:r>
    </w:p>
    <w:p w14:paraId="58CED9FD" w14:textId="77777777" w:rsidR="002B38DE" w:rsidRPr="00464F39" w:rsidRDefault="002B38DE"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464F39">
        <w:t>J</w:t>
      </w:r>
      <w:r w:rsidRPr="00464F39">
        <w:rPr>
          <w:rFonts w:eastAsia="Times New Roman"/>
          <w:bdr w:val="none" w:sz="0" w:space="0" w:color="auto"/>
          <w:lang w:eastAsia="lt-LT"/>
        </w:rPr>
        <w:t>ei tiekėjas nebuvo pašalintas – vertinamas jo pateiktas pasiūlymas:</w:t>
      </w:r>
    </w:p>
    <w:p w14:paraId="09B97BC5" w14:textId="50AB7D76" w:rsidR="002B38DE" w:rsidRPr="00A15E85" w:rsidRDefault="002B38DE" w:rsidP="00A15E85">
      <w:pPr>
        <w:pStyle w:val="Sraopastraipa"/>
        <w:numPr>
          <w:ilvl w:val="1"/>
          <w:numId w:val="31"/>
        </w:numPr>
        <w:tabs>
          <w:tab w:val="left" w:pos="1134"/>
        </w:tabs>
        <w:ind w:left="0" w:firstLine="588"/>
        <w:jc w:val="both"/>
        <w:rPr>
          <w:bdr w:val="none" w:sz="0" w:space="0" w:color="auto"/>
          <w:lang w:eastAsia="lt-LT"/>
        </w:rPr>
      </w:pPr>
      <w:r w:rsidRPr="00A15E85">
        <w:rPr>
          <w:bdr w:val="none" w:sz="0" w:space="0" w:color="auto"/>
          <w:lang w:eastAsia="lt-LT"/>
        </w:rPr>
        <w:t>įvertinama, ar tiekėjų pasiūlytos kainos nėra per didelės, perkančiajai organizacijai nepriimtinos;</w:t>
      </w:r>
    </w:p>
    <w:p w14:paraId="3DC57DEA" w14:textId="2EB1986D" w:rsidR="002B38DE" w:rsidRPr="00A15E85" w:rsidRDefault="002B38DE" w:rsidP="00A15E85">
      <w:pPr>
        <w:pStyle w:val="Sraopastraipa"/>
        <w:numPr>
          <w:ilvl w:val="1"/>
          <w:numId w:val="31"/>
        </w:numPr>
        <w:tabs>
          <w:tab w:val="left" w:pos="1134"/>
        </w:tabs>
        <w:ind w:left="0" w:firstLine="588"/>
        <w:jc w:val="both"/>
        <w:rPr>
          <w:bdr w:val="none" w:sz="0" w:space="0" w:color="auto"/>
          <w:lang w:eastAsia="lt-LT"/>
        </w:rPr>
      </w:pPr>
      <w:r w:rsidRPr="00A15E85">
        <w:rPr>
          <w:bdr w:val="none" w:sz="0" w:space="0" w:color="auto"/>
          <w:lang w:eastAsia="lt-LT"/>
        </w:rPr>
        <w:t>įvertinama, ar pasiūlymai atitinka pirkimo dokumentuose nustatytus pirkimo objekto reikalavimus;</w:t>
      </w:r>
    </w:p>
    <w:p w14:paraId="099D6E33" w14:textId="77777777" w:rsidR="002B38DE" w:rsidRPr="00464F39" w:rsidRDefault="002B38DE" w:rsidP="00A15E85">
      <w:pPr>
        <w:pStyle w:val="Sraopastraipa"/>
        <w:numPr>
          <w:ilvl w:val="1"/>
          <w:numId w:val="31"/>
        </w:numPr>
        <w:tabs>
          <w:tab w:val="left" w:pos="1134"/>
        </w:tabs>
        <w:ind w:left="0" w:firstLine="588"/>
        <w:jc w:val="both"/>
        <w:rPr>
          <w:bdr w:val="none" w:sz="0" w:space="0" w:color="auto"/>
          <w:lang w:eastAsia="lt-LT"/>
        </w:rPr>
      </w:pPr>
      <w:r w:rsidRPr="00464F39">
        <w:rPr>
          <w:bdr w:val="none" w:sz="0" w:space="0" w:color="auto"/>
          <w:lang w:eastAsia="lt-LT"/>
        </w:rPr>
        <w:t>įvertinama, ar pasiūlymai atitinka pirkimo dokumentuose nustatytus, su pirkimo objektu nesusijusius, reikalavimus,</w:t>
      </w:r>
    </w:p>
    <w:p w14:paraId="0DA9DA96" w14:textId="77777777" w:rsidR="002B38DE" w:rsidRPr="00464F39" w:rsidRDefault="002B38DE" w:rsidP="00A15E85">
      <w:pPr>
        <w:pStyle w:val="Sraopastraipa"/>
        <w:numPr>
          <w:ilvl w:val="1"/>
          <w:numId w:val="31"/>
        </w:numPr>
        <w:tabs>
          <w:tab w:val="left" w:pos="1134"/>
        </w:tabs>
        <w:ind w:left="0" w:firstLine="588"/>
        <w:jc w:val="both"/>
        <w:rPr>
          <w:bdr w:val="none" w:sz="0" w:space="0" w:color="auto"/>
          <w:lang w:eastAsia="lt-LT"/>
        </w:rPr>
      </w:pPr>
      <w:r w:rsidRPr="00464F39">
        <w:rPr>
          <w:rFonts w:cstheme="minorHAnsi"/>
        </w:rPr>
        <w:t>nagrinėjami, vertinami ir palyginami pirkimo dalyvių pateikti pasiūlymai, vadovaujantis pirkimo sąlygų nuostatomis;</w:t>
      </w:r>
    </w:p>
    <w:p w14:paraId="5E6BE306" w14:textId="77777777" w:rsidR="00CB264D" w:rsidRDefault="00CB264D" w:rsidP="00A15E85">
      <w:pPr>
        <w:pStyle w:val="Sraopastraipa"/>
        <w:numPr>
          <w:ilvl w:val="1"/>
          <w:numId w:val="31"/>
        </w:numPr>
        <w:tabs>
          <w:tab w:val="left" w:pos="1134"/>
        </w:tabs>
        <w:ind w:left="0" w:firstLine="588"/>
        <w:jc w:val="both"/>
        <w:rPr>
          <w:bdr w:val="none" w:sz="0" w:space="0" w:color="auto"/>
          <w:lang w:eastAsia="lt-LT"/>
        </w:rPr>
      </w:pPr>
      <w:bookmarkStart w:id="22" w:name="_Hlk190435623"/>
      <w:r w:rsidRPr="007E0E83">
        <w:rPr>
          <w:rFonts w:cstheme="minorHAnsi"/>
        </w:rPr>
        <w:t>tikrinama</w:t>
      </w:r>
      <w:r w:rsidRPr="007E0E83">
        <w:rPr>
          <w:bdr w:val="none" w:sz="0" w:space="0" w:color="auto"/>
          <w:lang w:eastAsia="lt-LT"/>
        </w:rPr>
        <w:t>, ar nebuvo pasiūlyta neįprastai maža kaina. Jeigu pasiūlymo kaina atrodo neįprastai maža, CVP IS susirašinėjimo priemonėmis kreipiamasi į tiekėją (supaprastinto pirkimo atveju – gali kreiptis į visus arba tik į ekonomiškai naudingiausią pasiūlymą pateikusį tiekėją), kad šis per nustatytą protingą terminą, pagrįstų pasiūlyme nurodyto pirkimo objekto ar jo sudedamųjų dalių kainą</w:t>
      </w:r>
      <w:r>
        <w:t>. P</w:t>
      </w:r>
      <w:r w:rsidRPr="004E5215">
        <w:t xml:space="preserve">agrįsti neįprastai mažą kainą </w:t>
      </w:r>
      <w:r>
        <w:t xml:space="preserve">prašoma </w:t>
      </w:r>
      <w:r w:rsidRPr="004E5215">
        <w:t>Viešųjų pirkimų įstatymo 57 straipsnio 2–3 dalyse nustatyta tvarka</w:t>
      </w:r>
      <w:r w:rsidRPr="007E0E83">
        <w:rPr>
          <w:bdr w:val="none" w:sz="0" w:space="0" w:color="auto"/>
          <w:lang w:eastAsia="lt-LT"/>
        </w:rPr>
        <w:t>;</w:t>
      </w:r>
    </w:p>
    <w:p w14:paraId="6BF13E96" w14:textId="0D8487C6" w:rsidR="00CB264D" w:rsidRDefault="00CB264D" w:rsidP="00A15E85">
      <w:pPr>
        <w:pStyle w:val="Sraopastraipa"/>
        <w:numPr>
          <w:ilvl w:val="1"/>
          <w:numId w:val="31"/>
        </w:numPr>
        <w:tabs>
          <w:tab w:val="left" w:pos="1134"/>
        </w:tabs>
        <w:ind w:left="0" w:firstLine="588"/>
        <w:jc w:val="both"/>
        <w:rPr>
          <w:bdr w:val="none" w:sz="0" w:space="0" w:color="auto"/>
          <w:lang w:eastAsia="lt-LT"/>
        </w:rPr>
      </w:pPr>
      <w:r w:rsidRPr="007E0E83">
        <w:rPr>
          <w:bdr w:val="none" w:sz="0" w:space="0" w:color="auto"/>
          <w:lang w:eastAsia="lt-LT"/>
        </w:rPr>
        <w:lastRenderedPageBreak/>
        <w:t xml:space="preserve">kreipiamasi į ekonomiškai naudingiausią pasiūlymą pateikusį tiekėją dėl aktualių dokumentų, patvirtinančių </w:t>
      </w:r>
      <w:r>
        <w:rPr>
          <w:bdr w:val="none" w:sz="0" w:space="0" w:color="auto"/>
          <w:lang w:eastAsia="lt-LT"/>
        </w:rPr>
        <w:t>EBVPD</w:t>
      </w:r>
      <w:r w:rsidRPr="007E0E83">
        <w:rPr>
          <w:bdr w:val="none" w:sz="0" w:space="0" w:color="auto"/>
          <w:lang w:eastAsia="lt-LT"/>
        </w:rPr>
        <w:t xml:space="preserve"> ir, jeigu taikytina, Atitikties deklaracijoje nurodytą informaciją, pateikimo, jei, jų nebuvo paprašyta ir nebuvo įvertinta ankstesniuose pirkimo procedūros etapuose ir (arba) vadovaujantis pirkimo sąlygomis šių dokumentų nereikalaujama, pagal </w:t>
      </w:r>
      <w:r w:rsidRPr="007E0E83">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7E0E83">
        <w:rPr>
          <w:bdr w:val="none" w:sz="0" w:space="0" w:color="auto"/>
          <w:lang w:eastAsia="lt-LT"/>
        </w:rPr>
        <w:t>;</w:t>
      </w:r>
    </w:p>
    <w:p w14:paraId="535A37D5" w14:textId="0FE55E92" w:rsidR="00CB264D" w:rsidRPr="007E0E83" w:rsidRDefault="00CB264D" w:rsidP="00A15E85">
      <w:pPr>
        <w:pStyle w:val="Sraopastraipa"/>
        <w:numPr>
          <w:ilvl w:val="1"/>
          <w:numId w:val="31"/>
        </w:numPr>
        <w:tabs>
          <w:tab w:val="left" w:pos="1134"/>
        </w:tabs>
        <w:ind w:left="0" w:firstLine="588"/>
        <w:jc w:val="both"/>
        <w:rPr>
          <w:bdr w:val="none" w:sz="0" w:space="0" w:color="auto"/>
          <w:lang w:eastAsia="lt-LT"/>
        </w:rPr>
      </w:pPr>
      <w:r w:rsidRPr="007E0E83">
        <w:rPr>
          <w:rFonts w:eastAsia="Times New Roman"/>
          <w:bdr w:val="none" w:sz="0" w:space="0" w:color="auto"/>
          <w:lang w:eastAsia="lt-LT"/>
        </w:rPr>
        <w:t>atliekami kiti veiksmai susiję su pasiūlymų vertinimu</w:t>
      </w:r>
      <w:r w:rsidR="006126AF">
        <w:rPr>
          <w:rFonts w:eastAsia="Times New Roman"/>
          <w:bdr w:val="none" w:sz="0" w:space="0" w:color="auto"/>
          <w:lang w:eastAsia="lt-LT"/>
        </w:rPr>
        <w:t>.</w:t>
      </w:r>
    </w:p>
    <w:bookmarkEnd w:id="22"/>
    <w:p w14:paraId="49BB7242" w14:textId="77777777" w:rsidR="00CB264D" w:rsidRDefault="00DF2245"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7241EA">
        <w:t>Pasiūlyme nurodyta kaina visais atvejais laikoma neįprastai maža, jeigu yra 30 ir daugiau procentų mažesnė už visų tiekėjų, kurių pasiūlymai neatmesti dėl kitų priežasčių</w:t>
      </w:r>
      <w:r w:rsidRPr="003F1C40">
        <w:rPr>
          <w:b/>
          <w:bCs/>
        </w:rPr>
        <w:t xml:space="preserve"> </w:t>
      </w:r>
      <w:r w:rsidRPr="007241EA">
        <w:t>ir kurių pasiūlyta kaina neviršija pirkimui skirtų lėšų, nustatytų ir užfiksuotų perkančiosios organizacijos rengiamuose dokumentuose prieš pradedant pirkimo procedūrą, pasiūlytų kainų aritmetinį vidurkį.</w:t>
      </w:r>
    </w:p>
    <w:p w14:paraId="2DA169DF" w14:textId="2C8A1E5C" w:rsidR="00CB264D" w:rsidRPr="004E5215" w:rsidRDefault="00CB264D"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CB264D">
        <w:rPr>
          <w:rFonts w:eastAsia="Calibri"/>
          <w:bCs/>
        </w:rPr>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Pr="004E5215">
        <w:t xml:space="preserve">vadovaudamasi Viešųjų pirkimų </w:t>
      </w:r>
      <w:r w:rsidRPr="00CB264D">
        <w:rPr>
          <w:strike/>
        </w:rPr>
        <w:t>t</w:t>
      </w:r>
      <w:r w:rsidRPr="004E5215">
        <w:t>arnybos nustatytomis Pasiūlymų patikslinimo, papildymo ar paaiškinimo taisyklėmis.</w:t>
      </w:r>
    </w:p>
    <w:p w14:paraId="26E35800" w14:textId="5FEDCD4B" w:rsidR="00896F7C" w:rsidRPr="00150C15"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150C15">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030394C5" w14:textId="77777777" w:rsidR="00C97AB9" w:rsidRPr="00150C15"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150C15">
        <w:rPr>
          <w:rFonts w:eastAsia="Calibri"/>
        </w:rPr>
        <w:t>Komisija bet kuriame procedūrų etape turi teisę bet kurio tiekėjo paprašyti pateikti dalį ar visus reikalavimus tiekėjui pagrindžiančius dokumentus, jeigu tai būtina siekiant užtikrinti tinkamą pirkimo procedūros atlikimą.</w:t>
      </w:r>
    </w:p>
    <w:p w14:paraId="7D3D121B" w14:textId="4EF3606D" w:rsidR="00606534" w:rsidRPr="00150C15" w:rsidRDefault="00606534"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bookmarkStart w:id="23" w:name="_Hlk127176135"/>
      <w:r w:rsidRPr="00150C15">
        <w:rPr>
          <w:rFonts w:eastAsia="Calibri"/>
        </w:rPr>
        <w:t>Komisija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63 straipsnio 1 dalies 2 punkte nustatyta skelbiamų derybų sąlyga, kai leidžiama pakartotinai nebeskelbti skelbimo apie pirkimą.</w:t>
      </w:r>
    </w:p>
    <w:bookmarkEnd w:id="21"/>
    <w:bookmarkEnd w:id="23"/>
    <w:p w14:paraId="71C3FC1B" w14:textId="77777777" w:rsidR="003370CC" w:rsidRPr="0003264C" w:rsidRDefault="003370CC" w:rsidP="00486809">
      <w:pPr>
        <w:keepNext/>
        <w:tabs>
          <w:tab w:val="left" w:pos="1418"/>
        </w:tabs>
        <w:jc w:val="center"/>
        <w:outlineLvl w:val="0"/>
        <w:rPr>
          <w:b/>
        </w:rPr>
      </w:pPr>
    </w:p>
    <w:p w14:paraId="06AB8C10" w14:textId="77777777" w:rsidR="003370CC" w:rsidRPr="0003264C" w:rsidRDefault="003370CC" w:rsidP="003370CC">
      <w:pPr>
        <w:keepNext/>
        <w:jc w:val="center"/>
        <w:outlineLvl w:val="0"/>
        <w:rPr>
          <w:b/>
        </w:rPr>
      </w:pPr>
      <w:bookmarkStart w:id="24" w:name="_Toc519683006"/>
      <w:r w:rsidRPr="0003264C">
        <w:rPr>
          <w:b/>
        </w:rPr>
        <w:t>XI SKYRIUS</w:t>
      </w:r>
      <w:bookmarkEnd w:id="24"/>
    </w:p>
    <w:p w14:paraId="7E29016C" w14:textId="77777777" w:rsidR="003370CC" w:rsidRPr="0003264C" w:rsidRDefault="003370CC" w:rsidP="003370CC">
      <w:pPr>
        <w:keepNext/>
        <w:jc w:val="center"/>
        <w:outlineLvl w:val="0"/>
        <w:rPr>
          <w:b/>
        </w:rPr>
      </w:pPr>
      <w:bookmarkStart w:id="25" w:name="_Toc519683007"/>
      <w:r w:rsidRPr="0003264C">
        <w:rPr>
          <w:b/>
        </w:rPr>
        <w:t>DERYBOS</w:t>
      </w:r>
      <w:bookmarkEnd w:id="25"/>
    </w:p>
    <w:p w14:paraId="0628949C" w14:textId="77777777" w:rsidR="003370CC" w:rsidRPr="0003264C" w:rsidRDefault="003370CC" w:rsidP="003370CC">
      <w:pPr>
        <w:pStyle w:val="Body2"/>
        <w:rPr>
          <w:rFonts w:cs="Times New Roman"/>
          <w:color w:val="auto"/>
          <w:lang w:val="lt-LT"/>
        </w:rPr>
      </w:pPr>
    </w:p>
    <w:p w14:paraId="5DD9C843" w14:textId="4F3A48F7" w:rsidR="003370CC" w:rsidRPr="0003264C" w:rsidRDefault="003370CC" w:rsidP="00A15E8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03264C">
        <w:rPr>
          <w:rFonts w:eastAsia="Calibri"/>
          <w:bCs/>
        </w:rPr>
        <w:t>Pirkimo metu derybos nebus vykdomos.</w:t>
      </w:r>
      <w:r w:rsidR="00406841">
        <w:rPr>
          <w:rFonts w:eastAsia="Calibri"/>
          <w:bCs/>
        </w:rPr>
        <w:t xml:space="preserve"> </w:t>
      </w:r>
    </w:p>
    <w:p w14:paraId="06E496E6" w14:textId="77777777" w:rsidR="003370CC" w:rsidRPr="0003264C" w:rsidRDefault="003370CC" w:rsidP="003370CC">
      <w:pPr>
        <w:pStyle w:val="Body2"/>
        <w:rPr>
          <w:rFonts w:cs="Times New Roman"/>
          <w:color w:val="auto"/>
          <w:lang w:val="lt-LT"/>
        </w:rPr>
      </w:pPr>
    </w:p>
    <w:p w14:paraId="0A7D9FE5" w14:textId="77777777" w:rsidR="003370CC" w:rsidRPr="0003264C" w:rsidRDefault="003370CC" w:rsidP="003370CC">
      <w:pPr>
        <w:keepNext/>
        <w:jc w:val="center"/>
        <w:outlineLvl w:val="0"/>
        <w:rPr>
          <w:b/>
        </w:rPr>
      </w:pPr>
      <w:bookmarkStart w:id="26" w:name="_Toc519683008"/>
      <w:r w:rsidRPr="0003264C">
        <w:rPr>
          <w:b/>
        </w:rPr>
        <w:t>XII SKYRIUS</w:t>
      </w:r>
      <w:bookmarkEnd w:id="26"/>
    </w:p>
    <w:p w14:paraId="106BB95C" w14:textId="77777777" w:rsidR="003370CC" w:rsidRPr="0003264C" w:rsidRDefault="003370CC" w:rsidP="003370CC">
      <w:pPr>
        <w:keepNext/>
        <w:jc w:val="center"/>
        <w:outlineLvl w:val="0"/>
        <w:rPr>
          <w:b/>
        </w:rPr>
      </w:pPr>
      <w:bookmarkStart w:id="27" w:name="_Toc519683009"/>
      <w:r w:rsidRPr="0003264C">
        <w:rPr>
          <w:b/>
        </w:rPr>
        <w:t>PASIŪLYMŲ ATMETIMO PRIEŽASTYS</w:t>
      </w:r>
      <w:bookmarkEnd w:id="27"/>
    </w:p>
    <w:p w14:paraId="0FB2B57F" w14:textId="77777777" w:rsidR="003370CC" w:rsidRPr="0003264C" w:rsidRDefault="003370CC" w:rsidP="003370CC">
      <w:pPr>
        <w:pStyle w:val="Body2"/>
        <w:tabs>
          <w:tab w:val="left" w:pos="1092"/>
        </w:tabs>
        <w:ind w:firstLine="686"/>
        <w:rPr>
          <w:rFonts w:cs="Times New Roman"/>
          <w:color w:val="auto"/>
          <w:lang w:val="lt-LT"/>
        </w:rPr>
      </w:pPr>
    </w:p>
    <w:p w14:paraId="2D85F933" w14:textId="7778E4A5" w:rsidR="006126AF" w:rsidRPr="006126AF" w:rsidRDefault="006126AF" w:rsidP="00A15E85">
      <w:pPr>
        <w:pStyle w:val="Sraopastraip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567"/>
        <w:jc w:val="both"/>
        <w:outlineLvl w:val="1"/>
        <w:rPr>
          <w:rFonts w:eastAsia="Calibri"/>
          <w:b/>
          <w:bCs/>
        </w:rPr>
      </w:pPr>
      <w:r w:rsidRPr="006126AF">
        <w:rPr>
          <w:b/>
          <w:bCs/>
        </w:rPr>
        <w:t>Perkančioji organizacija atmeta pasiūlymą, jeigu:</w:t>
      </w:r>
    </w:p>
    <w:p w14:paraId="2F48F001" w14:textId="081D8372" w:rsidR="006126AF" w:rsidRPr="00A15E85" w:rsidRDefault="006126AF" w:rsidP="00A15E85">
      <w:pPr>
        <w:pStyle w:val="Sraopastraipa"/>
        <w:numPr>
          <w:ilvl w:val="1"/>
          <w:numId w:val="32"/>
        </w:numPr>
        <w:tabs>
          <w:tab w:val="left" w:pos="1134"/>
          <w:tab w:val="left" w:pos="1358"/>
        </w:tabs>
        <w:ind w:left="0" w:firstLine="567"/>
        <w:jc w:val="both"/>
        <w:rPr>
          <w:rFonts w:cstheme="minorHAnsi"/>
          <w:color w:val="000000"/>
        </w:rPr>
      </w:pPr>
      <w:r w:rsidRPr="00A15E85">
        <w:rPr>
          <w:rFonts w:eastAsia="Arial" w:cstheme="minorHAnsi"/>
          <w:color w:val="000000" w:themeColor="text1"/>
        </w:rPr>
        <w:t xml:space="preserve">tiekėjas turi būti pašalintas vadovaujantis </w:t>
      </w:r>
      <w:r w:rsidRPr="00A15E85">
        <w:rPr>
          <w:rFonts w:cstheme="minorHAnsi"/>
        </w:rPr>
        <w:t xml:space="preserve">pirkimo sąlygų </w:t>
      </w:r>
      <w:r w:rsidRPr="00A15E85">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1D4FFC0" w14:textId="5AFAB02A" w:rsidR="006126AF" w:rsidRPr="00A15E85" w:rsidRDefault="006126AF" w:rsidP="00A15E85">
      <w:pPr>
        <w:pStyle w:val="Sraopastraipa"/>
        <w:numPr>
          <w:ilvl w:val="1"/>
          <w:numId w:val="32"/>
        </w:numPr>
        <w:tabs>
          <w:tab w:val="left" w:pos="1134"/>
          <w:tab w:val="left" w:pos="1358"/>
        </w:tabs>
        <w:ind w:left="0" w:firstLine="567"/>
        <w:jc w:val="both"/>
        <w:rPr>
          <w:rFonts w:cstheme="minorHAnsi"/>
          <w:color w:val="000000"/>
        </w:rPr>
      </w:pPr>
      <w:r w:rsidRPr="00A15E85">
        <w:rPr>
          <w:rFonts w:eastAsia="Arial" w:cstheme="minorHAnsi"/>
          <w:color w:val="000000" w:themeColor="text1"/>
        </w:rPr>
        <w:t xml:space="preserve">tiekėjas neatitinka </w:t>
      </w:r>
      <w:r w:rsidRPr="00A15E85">
        <w:rPr>
          <w:rFonts w:cstheme="minorHAnsi"/>
        </w:rPr>
        <w:t xml:space="preserve">pirkimo sąlygose </w:t>
      </w:r>
      <w:r w:rsidRPr="00A15E85">
        <w:rPr>
          <w:rFonts w:eastAsia="Arial" w:cstheme="minorHAnsi"/>
          <w:color w:val="000000" w:themeColor="text1"/>
        </w:rPr>
        <w:t xml:space="preserve">nustatytų kvalifikacijos reikalavimų, jeigu taikoma, ir (ar), jeigu taikoma, kokybės vadybos sistemos ir aplinkos apsaugos vadybos sistemos standarto ir (ar) ūkio subjektas, kurio pajėgumais remiasi tiekėjas, netenkina jam keliamų </w:t>
      </w:r>
      <w:r w:rsidRPr="00A15E85">
        <w:rPr>
          <w:rFonts w:eastAsia="Arial" w:cstheme="minorHAnsi"/>
          <w:color w:val="000000" w:themeColor="text1"/>
        </w:rPr>
        <w:lastRenderedPageBreak/>
        <w:t>kvalifikacijos reikalavimų, jeigu taikoma, ir (ar), jeigu taikoma, kokybės vadybos sistemos ir aplinkos apsaugos vadybos sistemos standarto ir perkančiosios organizacijos nurodymu nebuvo pakeistas į reikalavimus atitinkantį ūkio subjektą;</w:t>
      </w:r>
    </w:p>
    <w:p w14:paraId="39338CFE"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4E5215">
        <w:t>tiekėjas, teikiant pasiūlymą, neišviešino subjektų, kurių pajėgumais (kvalifikacija) tiekėjas ketina remtis;</w:t>
      </w:r>
    </w:p>
    <w:p w14:paraId="3700B776"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6126AF">
        <w:rPr>
          <w:rFonts w:eastAsia="Arial" w:cstheme="minorHAnsi"/>
          <w:color w:val="000000" w:themeColor="text1"/>
        </w:rPr>
        <w:t>tiekėjas pasiūlymą pateikė ne CVP IS priemonėmis (naudojant ne CVP IS „pasiūlymų dėžutę“);</w:t>
      </w:r>
    </w:p>
    <w:p w14:paraId="19799842"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6126AF">
        <w:rPr>
          <w:rFonts w:eastAsia="Arial" w:cstheme="minorHAnsi"/>
          <w:color w:val="000000" w:themeColor="text1"/>
        </w:rPr>
        <w:t>tiekėjo pasiūlymas neatitinka pirkimo sąlygų reikalavimų ir jo trūkumai negali būti ištaisyti vadovaujantis Viešųjų pirkimų tarnybos nustatytomis Pasiūlymų patikslinimo, papildymo ar paaiškinimo taisyklėmis;</w:t>
      </w:r>
    </w:p>
    <w:p w14:paraId="740D7EE3"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6126AF">
        <w:rPr>
          <w:rFonts w:eastAsia="Arial" w:cstheme="minorHAnsi"/>
          <w:color w:val="000000" w:themeColor="text1"/>
        </w:rPr>
        <w:t>tiekėjas per</w:t>
      </w:r>
      <w:r w:rsidRPr="006126AF">
        <w:rPr>
          <w:rFonts w:cstheme="minorHAnsi"/>
        </w:rPr>
        <w:t xml:space="preserve"> </w:t>
      </w:r>
      <w:r w:rsidRPr="006126AF">
        <w:rPr>
          <w:rFonts w:eastAsia="Arial" w:cstheme="minorHAnsi"/>
          <w:color w:val="000000" w:themeColor="text1"/>
        </w:rPr>
        <w:t xml:space="preserve">perkančiosios organizacijos nustatytą terminą nepatikslino, nepapildė, nepaaiškino savo pasiūlymo; </w:t>
      </w:r>
    </w:p>
    <w:p w14:paraId="37C3B228"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t>tiekėjas per perkančiosios organizacijos nustatytą terminą patikslino, papildė, paaiškino pasiūlymą ir tai lėmė esminį jo pasiūlymo pakeitimą;</w:t>
      </w:r>
    </w:p>
    <w:p w14:paraId="4F0AF012"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6126AF">
        <w:rPr>
          <w:rFonts w:eastAsia="Arial" w:cstheme="minorHAnsi"/>
          <w:color w:val="000000" w:themeColor="text1"/>
        </w:rPr>
        <w:t xml:space="preserve">tiekėjo pasiūlyta kaina perkančiajai organizacijai yra per didelė ir </w:t>
      </w:r>
      <w:r w:rsidRPr="006126AF">
        <w:rPr>
          <w:rFonts w:cstheme="minorHAnsi"/>
        </w:rPr>
        <w:t>nepriimtina. Jeigu šiuo pagrindu atmetamas ekonomiškai</w:t>
      </w:r>
      <w:r w:rsidRPr="006126AF">
        <w:rPr>
          <w:rFonts w:eastAsia="Arial" w:cstheme="minorHAnsi"/>
          <w:color w:val="000000" w:themeColor="text1"/>
        </w:rPr>
        <w:t xml:space="preserve"> naudingiausias pasiūlymas, </w:t>
      </w:r>
      <w:r w:rsidRPr="000769E6">
        <w:t xml:space="preserve">o </w:t>
      </w:r>
      <w:r w:rsidRPr="006126AF">
        <w:rPr>
          <w:color w:val="000000"/>
        </w:rPr>
        <w:t>perkančioji organizacija pirkimo sąlygose nėra nurodžiusi pirkimui skirtų lėšų sumos</w:t>
      </w:r>
      <w:r w:rsidRPr="006126AF">
        <w:rPr>
          <w:rFonts w:eastAsia="Arial" w:cstheme="minorHAnsi"/>
          <w:color w:val="000000" w:themeColor="text1"/>
        </w:rPr>
        <w:t>, kiti pasiūlymai negali būti nustatyti laimėjusiais;</w:t>
      </w:r>
    </w:p>
    <w:p w14:paraId="01D15840"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6126AF">
        <w:rPr>
          <w:rFonts w:eastAsia="Arial" w:cstheme="minorHAnsi"/>
          <w:color w:val="000000" w:themeColor="text1"/>
        </w:rPr>
        <w:t>tiekėjo pasiūlyme nurodyta neįprastai maža kaina ir (ar) sąnaudos ir tiekėjas nepateikė tinkamų pasiūlytos mažiausios kainos ir (ar) sąnaudų pagrįstumo įrodymų;</w:t>
      </w:r>
    </w:p>
    <w:p w14:paraId="47B8AC6A"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6126AF">
        <w:rPr>
          <w:rFonts w:eastAsia="Arial" w:cstheme="minorHAnsi"/>
          <w:color w:val="000000" w:themeColor="text1"/>
        </w:rPr>
        <w:t xml:space="preserve">tiekėjo pasiūlymas, kuriame nurodyta neįprastai maža kaina ir (ar) sąnaudos, neatitinka </w:t>
      </w:r>
      <w:r w:rsidRPr="006126AF">
        <w:rPr>
          <w:rFonts w:eastAsia="Arial" w:cstheme="minorHAnsi"/>
        </w:rPr>
        <w:t xml:space="preserve">Viešųjų pirkimų įstatymo 17 straipsnio 2 dalies 2 punkte </w:t>
      </w:r>
      <w:r w:rsidRPr="006126AF">
        <w:rPr>
          <w:rFonts w:eastAsia="Arial" w:cstheme="minorHAnsi"/>
          <w:color w:val="000000" w:themeColor="text1"/>
        </w:rPr>
        <w:t>nurodytų aplinkos apsaugos, socialinės ir darbo teisės įpareigojimų;</w:t>
      </w:r>
    </w:p>
    <w:p w14:paraId="40619AF6" w14:textId="77777777"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6126AF">
        <w:rPr>
          <w:rFonts w:eastAsia="Arial" w:cstheme="minorHAnsi"/>
          <w:color w:val="000000" w:themeColor="text1"/>
        </w:rPr>
        <w:t>netenkinami pirkimo sąlygose nustatyti reikalavimai, susiję su nacionaliniu saugumu (kai taikoma);</w:t>
      </w:r>
    </w:p>
    <w:p w14:paraId="4A8ABF41" w14:textId="7FF160DA" w:rsidR="006126AF" w:rsidRPr="00804D44" w:rsidRDefault="006126AF" w:rsidP="00A15E85">
      <w:pPr>
        <w:pStyle w:val="Sraopastraipa"/>
        <w:numPr>
          <w:ilvl w:val="1"/>
          <w:numId w:val="32"/>
        </w:numPr>
        <w:tabs>
          <w:tab w:val="left" w:pos="1134"/>
          <w:tab w:val="left" w:pos="1358"/>
        </w:tabs>
        <w:ind w:left="0" w:firstLine="567"/>
        <w:jc w:val="both"/>
        <w:rPr>
          <w:rFonts w:cstheme="minorHAnsi"/>
        </w:rPr>
      </w:pPr>
      <w:r w:rsidRPr="00804D44">
        <w:rPr>
          <w:rFonts w:eastAsia="Arial" w:cstheme="minorHAnsi"/>
        </w:rPr>
        <w:t>tiekėjas perkančiosios organizacijos prašymu nepratęsia pasiūlymo galiojimo</w:t>
      </w:r>
      <w:r w:rsidR="00AD5600" w:rsidRPr="00804D44">
        <w:rPr>
          <w:rFonts w:eastAsia="Arial" w:cstheme="minorHAnsi"/>
        </w:rPr>
        <w:t xml:space="preserve"> ir (ar) pasiūlymo galiojimo užtikrinimo (kai taikoma)</w:t>
      </w:r>
      <w:r w:rsidRPr="00804D44">
        <w:rPr>
          <w:rFonts w:eastAsia="Arial" w:cstheme="minorHAnsi"/>
        </w:rPr>
        <w:t>;</w:t>
      </w:r>
    </w:p>
    <w:p w14:paraId="25A41749" w14:textId="45C5A654" w:rsidR="006126AF" w:rsidRPr="006126AF" w:rsidRDefault="006126AF" w:rsidP="00A15E85">
      <w:pPr>
        <w:pStyle w:val="Sraopastraipa"/>
        <w:numPr>
          <w:ilvl w:val="1"/>
          <w:numId w:val="32"/>
        </w:numPr>
        <w:tabs>
          <w:tab w:val="left" w:pos="1134"/>
          <w:tab w:val="left" w:pos="1358"/>
        </w:tabs>
        <w:ind w:left="0" w:firstLine="567"/>
        <w:jc w:val="both"/>
        <w:rPr>
          <w:rFonts w:cstheme="minorHAnsi"/>
          <w:color w:val="000000"/>
        </w:rPr>
      </w:pPr>
      <w:r w:rsidRPr="00804D44">
        <w:rPr>
          <w:rFonts w:eastAsia="Arial" w:cstheme="minorHAnsi"/>
        </w:rPr>
        <w:t xml:space="preserve">tiekėjas iki susipažinimo su pasiūlymais posėdžio pradžios nepateikia pasiūlymo </w:t>
      </w:r>
      <w:r w:rsidRPr="006126AF">
        <w:rPr>
          <w:rFonts w:eastAsia="Arial" w:cstheme="minorHAnsi"/>
          <w:color w:val="000000" w:themeColor="text1"/>
        </w:rPr>
        <w:t>iššifravimo slaptažodžio.</w:t>
      </w:r>
    </w:p>
    <w:p w14:paraId="2FAEEA40" w14:textId="0D069E09" w:rsidR="006126AF" w:rsidRPr="004E5215" w:rsidRDefault="006126AF"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pPr>
      <w:bookmarkStart w:id="28" w:name="_Hlk127285521"/>
      <w:r w:rsidRPr="004E5215">
        <w:t>Apie pasiūlymo atmetimą ir tokio atmetimo priežastis tiekėjas informuojamas raštu CVP IS priemonėmis, n</w:t>
      </w:r>
      <w:r w:rsidRPr="00A15E85">
        <w:rPr>
          <w:rFonts w:eastAsia="Calibri"/>
        </w:rPr>
        <w:t>e vėliau kaip per 3 darbo dienas nuo sprendimo priėmimo dienos.</w:t>
      </w:r>
    </w:p>
    <w:bookmarkEnd w:id="28"/>
    <w:p w14:paraId="72D60779" w14:textId="77777777" w:rsidR="00A23EBE" w:rsidRPr="0003264C"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pPr>
    </w:p>
    <w:p w14:paraId="17E99AF4" w14:textId="77777777" w:rsidR="00A23EBE" w:rsidRPr="0003264C" w:rsidRDefault="00A23EBE" w:rsidP="00A23EBE">
      <w:pPr>
        <w:keepNext/>
        <w:jc w:val="center"/>
        <w:outlineLvl w:val="0"/>
        <w:rPr>
          <w:b/>
        </w:rPr>
      </w:pPr>
      <w:bookmarkStart w:id="29" w:name="_Toc519683010"/>
      <w:r w:rsidRPr="0003264C">
        <w:rPr>
          <w:b/>
        </w:rPr>
        <w:t>XIII SKYRIUS</w:t>
      </w:r>
      <w:bookmarkEnd w:id="29"/>
    </w:p>
    <w:p w14:paraId="77EA4EFD" w14:textId="77777777" w:rsidR="00A23EBE" w:rsidRPr="0003264C" w:rsidRDefault="00A23EBE" w:rsidP="00A23EBE">
      <w:pPr>
        <w:keepNext/>
        <w:jc w:val="center"/>
        <w:outlineLvl w:val="0"/>
        <w:rPr>
          <w:b/>
        </w:rPr>
      </w:pPr>
      <w:bookmarkStart w:id="30" w:name="_Toc519683011"/>
      <w:r w:rsidRPr="0003264C">
        <w:rPr>
          <w:b/>
        </w:rPr>
        <w:t>PASIŪLYMŲ VERTINIMAS</w:t>
      </w:r>
      <w:bookmarkEnd w:id="30"/>
    </w:p>
    <w:p w14:paraId="06098ACB" w14:textId="77777777" w:rsidR="00F75E2E" w:rsidRPr="0003264C" w:rsidRDefault="00F75E2E" w:rsidP="00477D1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567"/>
        <w:jc w:val="both"/>
        <w:outlineLvl w:val="1"/>
        <w:rPr>
          <w:rFonts w:eastAsia="Calibri"/>
        </w:rPr>
      </w:pPr>
      <w:bookmarkStart w:id="31" w:name="_Toc519683012"/>
    </w:p>
    <w:p w14:paraId="3D6E34CB" w14:textId="77777777" w:rsidR="00986271" w:rsidRDefault="000F64B4" w:rsidP="00A15E85">
      <w:pPr>
        <w:pStyle w:val="Sraopastraipa"/>
        <w:numPr>
          <w:ilvl w:val="0"/>
          <w:numId w:val="32"/>
        </w:numPr>
        <w:tabs>
          <w:tab w:val="left" w:pos="1134"/>
        </w:tabs>
        <w:ind w:left="0" w:firstLine="567"/>
        <w:jc w:val="both"/>
        <w:rPr>
          <w:rFonts w:eastAsia="Calibri"/>
          <w:b/>
          <w:bCs/>
        </w:rPr>
      </w:pPr>
      <w:r w:rsidRPr="00986271">
        <w:rPr>
          <w:rFonts w:eastAsia="Calibri"/>
          <w:b/>
          <w:bCs/>
        </w:rPr>
        <w:t>Perkančioji organizacija ekonomiškai naudingiausią pasiūlymą išrenka pagal mažiausią kainą, kuri vertinama eurais.</w:t>
      </w:r>
    </w:p>
    <w:p w14:paraId="7D2F2E2F" w14:textId="647A2870" w:rsidR="00986271" w:rsidRPr="00986271" w:rsidRDefault="00986271" w:rsidP="00A15E85">
      <w:pPr>
        <w:pStyle w:val="Sraopastraipa"/>
        <w:numPr>
          <w:ilvl w:val="0"/>
          <w:numId w:val="32"/>
        </w:numPr>
        <w:tabs>
          <w:tab w:val="left" w:pos="1134"/>
        </w:tabs>
        <w:ind w:left="0" w:firstLine="567"/>
        <w:jc w:val="both"/>
        <w:rPr>
          <w:rFonts w:eastAsia="Calibri"/>
          <w:b/>
          <w:bCs/>
        </w:rPr>
      </w:pPr>
      <w:r w:rsidRPr="00986271">
        <w:rPr>
          <w:rFonts w:eastAsia="Calibri"/>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6FDE09" w14:textId="77777777" w:rsidR="000F64B4" w:rsidRDefault="000F64B4" w:rsidP="000F64B4">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outlineLvl w:val="1"/>
        <w:rPr>
          <w:b/>
        </w:rPr>
      </w:pPr>
    </w:p>
    <w:p w14:paraId="2169E3B8" w14:textId="69C9FD6F" w:rsidR="00A23EBE" w:rsidRPr="0003264C" w:rsidRDefault="00A23EBE" w:rsidP="00A23EBE">
      <w:pPr>
        <w:keepNext/>
        <w:jc w:val="center"/>
        <w:outlineLvl w:val="0"/>
        <w:rPr>
          <w:b/>
        </w:rPr>
      </w:pPr>
      <w:r w:rsidRPr="0003264C">
        <w:rPr>
          <w:b/>
        </w:rPr>
        <w:t>XIV SKYRIUS</w:t>
      </w:r>
      <w:bookmarkEnd w:id="31"/>
    </w:p>
    <w:p w14:paraId="7651D5D1" w14:textId="77777777" w:rsidR="00A23EBE" w:rsidRPr="00116D2B" w:rsidRDefault="00A23EBE" w:rsidP="00A23EBE">
      <w:pPr>
        <w:keepNext/>
        <w:jc w:val="center"/>
        <w:outlineLvl w:val="0"/>
        <w:rPr>
          <w:b/>
        </w:rPr>
      </w:pPr>
      <w:bookmarkStart w:id="32" w:name="_Toc519683013"/>
      <w:r w:rsidRPr="00116D2B">
        <w:rPr>
          <w:b/>
        </w:rPr>
        <w:t>PASIŪLYMŲ EILĖ IR LAIMĖTOJO NUSTATYMAS</w:t>
      </w:r>
      <w:bookmarkEnd w:id="32"/>
    </w:p>
    <w:p w14:paraId="3C84BA2C" w14:textId="77777777" w:rsidR="00A23EBE" w:rsidRPr="00116D2B" w:rsidRDefault="00A23EBE" w:rsidP="00A23EBE">
      <w:pPr>
        <w:pStyle w:val="Body2"/>
        <w:rPr>
          <w:rFonts w:cs="Times New Roman"/>
          <w:color w:val="auto"/>
          <w:lang w:val="lt-LT"/>
        </w:rPr>
      </w:pPr>
    </w:p>
    <w:p w14:paraId="3476757D" w14:textId="77777777" w:rsidR="00986271" w:rsidRDefault="00782154"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1A36FB">
        <w:rPr>
          <w:rFonts w:eastAsia="Times New Roman"/>
          <w:bdr w:val="none" w:sz="0" w:space="0" w:color="auto"/>
          <w:lang w:eastAsia="lt-LT"/>
        </w:rPr>
        <w:t xml:space="preserve">Į pasiūlymų eilę įtraukiami tie tiekėjai, kurių pasiūlymai atitiko pirkimo dokumentuose nustatytus reikalavimus. Pasiūlymų eilė sudaroma ekonominio naudingumo mažėjimo tvarka. Jei </w:t>
      </w:r>
      <w:r w:rsidRPr="00464F39">
        <w:rPr>
          <w:rFonts w:eastAsia="Times New Roman"/>
          <w:bdr w:val="none" w:sz="0" w:space="0" w:color="auto"/>
          <w:lang w:eastAsia="lt-LT"/>
        </w:rPr>
        <w:t xml:space="preserve">kelių tiekėjų pasiūlymų ekonominis naudingumas yra vienodas, sudarant pasiūlymų eilę, pirmesnis įrašomas tiekėjas, kurio pasiūlymas pateiktas anksčiausiai. Eilė nesudaroma, </w:t>
      </w:r>
      <w:r w:rsidR="00861AE8" w:rsidRPr="00464F39">
        <w:rPr>
          <w:rFonts w:eastAsia="Times New Roman"/>
          <w:bdr w:val="none" w:sz="0" w:space="0" w:color="auto"/>
          <w:lang w:eastAsia="lt-LT"/>
        </w:rPr>
        <w:t>kai pasiūlymą pateikia arba įvertinus pasiūlymus liko tik vienas tiekėjas.</w:t>
      </w:r>
    </w:p>
    <w:p w14:paraId="482146E4" w14:textId="084A07CD" w:rsidR="00986271" w:rsidRPr="00D22299" w:rsidRDefault="00B317F9"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bookmarkStart w:id="33" w:name="_Hlk190434260"/>
      <w:r w:rsidRPr="00C227BA">
        <w:rPr>
          <w:rFonts w:eastAsia="Arial"/>
        </w:rPr>
        <w:t xml:space="preserve">Prieš nustatydama laimėjusį pasiūlymą, </w:t>
      </w:r>
      <w:r w:rsidRPr="00C227BA">
        <w:t>perkančioji organizacija</w:t>
      </w:r>
      <w:r w:rsidRPr="00C227BA">
        <w:rPr>
          <w:rFonts w:eastAsia="Arial"/>
        </w:rPr>
        <w:t xml:space="preserve"> reikalauja, kad ekonomiškai naudingiausią pasiūlymą pateikęs tiekėjas pateiktų aktualius dokumentus, </w:t>
      </w:r>
      <w:r w:rsidRPr="00C227BA">
        <w:rPr>
          <w:rFonts w:eastAsia="Arial"/>
        </w:rPr>
        <w:lastRenderedPageBreak/>
        <w:t xml:space="preserve">patvirtinančius pirkimo sąlygose nurodytų </w:t>
      </w:r>
      <w:r w:rsidRPr="00C227BA">
        <w:t>pašalinimo pagrindų nebuvimą, įrodančius atitiktį pirkimo sąlygose nustatytiems kvalifikacijos reikalavimams ir, jeigu taikytina, patvirtinančius jo atitiktį kokybės vadybos sistemos ir (arba) aplinkos apsaugos vadybos sistemos standartams, reikalavimams dėl nacionalinio saugumo,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bookmarkStart w:id="34" w:name="_Hlk190434150"/>
      <w:bookmarkEnd w:id="33"/>
      <w:r w:rsidR="00D22299">
        <w:t xml:space="preserve"> </w:t>
      </w:r>
      <w:bookmarkStart w:id="35" w:name="_Hlk190681373"/>
      <w:r w:rsidR="00986271" w:rsidRPr="00D22299">
        <w:rPr>
          <w:rFonts w:eastAsia="Times New Roman"/>
          <w:bdr w:val="none" w:sz="0" w:space="0" w:color="auto"/>
          <w:lang w:eastAsia="lt-LT"/>
        </w:rPr>
        <w:t xml:space="preserve">Jei </w:t>
      </w:r>
      <w:r w:rsidR="000E61C1" w:rsidRPr="00D22299">
        <w:rPr>
          <w:rFonts w:eastAsia="Times New Roman"/>
          <w:bdr w:val="none" w:sz="0" w:space="0" w:color="auto"/>
          <w:lang w:eastAsia="lt-LT"/>
        </w:rPr>
        <w:t xml:space="preserve">ekonomiškai naudingiausią pasiūlymą pateikusio </w:t>
      </w:r>
      <w:r w:rsidR="00986271" w:rsidRPr="00D22299">
        <w:rPr>
          <w:rFonts w:eastAsia="Times New Roman"/>
          <w:bdr w:val="none" w:sz="0" w:space="0" w:color="auto"/>
          <w:lang w:eastAsia="lt-LT"/>
        </w:rPr>
        <w:t xml:space="preserve">tiekėjo pateikti dokumentai patvirtina atitiktį </w:t>
      </w:r>
      <w:r w:rsidR="00D22299">
        <w:rPr>
          <w:rFonts w:eastAsia="Times New Roman"/>
          <w:bdr w:val="none" w:sz="0" w:space="0" w:color="auto"/>
          <w:lang w:eastAsia="lt-LT"/>
        </w:rPr>
        <w:t xml:space="preserve">pirkimo sąlygose </w:t>
      </w:r>
      <w:r w:rsidR="00986271" w:rsidRPr="00D22299">
        <w:rPr>
          <w:rFonts w:eastAsia="Times New Roman"/>
          <w:bdr w:val="none" w:sz="0" w:space="0" w:color="auto"/>
          <w:lang w:eastAsia="lt-LT"/>
        </w:rPr>
        <w:t>keliamiems reikalavimams, tiekėjo pasiūlymas skelbiamas pirkimo laimėtoju. Laimėjusiu gali būti nustatytas toks pasiūlymas, kuris atitinka Viešųjų pirkimų įstatymo 45 straipsnio 1 dalyje nustatytas sąlygas.</w:t>
      </w:r>
    </w:p>
    <w:bookmarkEnd w:id="34"/>
    <w:bookmarkEnd w:id="35"/>
    <w:p w14:paraId="21FE3C8D" w14:textId="1BE7EB9B" w:rsidR="002B6BF2" w:rsidRPr="00116D2B" w:rsidRDefault="002B6BF2"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464F39">
        <w:rPr>
          <w:lang w:eastAsia="lt-LT"/>
        </w:rPr>
        <w:t>Perkančioji organizacija dalyviams ne vėliau kaip per 3 darbo dienas raštu praneša apie</w:t>
      </w:r>
      <w:r w:rsidRPr="00116D2B">
        <w:rPr>
          <w:lang w:eastAsia="lt-LT"/>
        </w:rPr>
        <w:t xml:space="preserv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 Perkančioji organizacija taip pat nurodo priežastis, dėl kurių buvo priimtas (jeigu buvo</w:t>
      </w:r>
      <w:r w:rsidR="008C2073" w:rsidRPr="00116D2B">
        <w:rPr>
          <w:lang w:eastAsia="lt-LT"/>
        </w:rPr>
        <w:t xml:space="preserve"> priimtas</w:t>
      </w:r>
      <w:r w:rsidRPr="00116D2B">
        <w:rPr>
          <w:lang w:eastAsia="lt-LT"/>
        </w:rPr>
        <w:t>) sprendimas nesudaryti pirkimo sutarties.</w:t>
      </w:r>
    </w:p>
    <w:p w14:paraId="5B2C7F9B" w14:textId="56B0A0DB" w:rsidR="008B4FBF" w:rsidRPr="00116D2B" w:rsidRDefault="00782154"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116D2B">
        <w:t xml:space="preserve">Pirkimo sutartis turi būti sudaroma nedelsiant, bet ne anksčiau, negu pasibaigė atidėjimo </w:t>
      </w:r>
      <w:r w:rsidRPr="002B6BF2">
        <w:t>terminas,</w:t>
      </w:r>
      <w:r w:rsidRPr="0003264C">
        <w:t xml:space="preserve"> kuris negali būti trumpesnis kaip </w:t>
      </w:r>
      <w:r w:rsidR="00726311">
        <w:t>5 darbo</w:t>
      </w:r>
      <w:r w:rsidR="00174012">
        <w:t xml:space="preserve"> dien</w:t>
      </w:r>
      <w:r w:rsidR="00726311">
        <w:t>os</w:t>
      </w:r>
      <w:r w:rsidRPr="0003264C">
        <w:t xml:space="preserve">. Atidėjimo terminas gali būti netaikomas, kai </w:t>
      </w:r>
      <w:bookmarkStart w:id="36" w:name="_Hlk141707482"/>
      <w:r w:rsidRPr="0003264C">
        <w:t xml:space="preserve">vienintelis suinteresuotas dalyvis yra tas, su kuriuo sudaroma pirkimo sutartis, ir nėra </w:t>
      </w:r>
      <w:r w:rsidRPr="00116D2B">
        <w:t xml:space="preserve">suinteresuotų </w:t>
      </w:r>
      <w:r w:rsidR="007B7E3B" w:rsidRPr="00116D2B">
        <w:t>dalyvių</w:t>
      </w:r>
      <w:r w:rsidRPr="00116D2B">
        <w:t>.</w:t>
      </w:r>
      <w:r w:rsidR="00737E39" w:rsidRPr="00116D2B">
        <w:t xml:space="preserve"> </w:t>
      </w:r>
      <w:r w:rsidR="008C2073" w:rsidRPr="00116D2B">
        <w:t xml:space="preserve"> </w:t>
      </w:r>
      <w:bookmarkEnd w:id="36"/>
    </w:p>
    <w:p w14:paraId="5344E10E" w14:textId="7DCAD113" w:rsidR="00726311" w:rsidRDefault="008C2073"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bookmarkStart w:id="37" w:name="_Hlk127519993"/>
      <w:r w:rsidRPr="00116D2B">
        <w:rPr>
          <w:rFonts w:eastAsia="Times New Roman"/>
          <w:bdr w:val="none" w:sz="0" w:space="0" w:color="auto"/>
        </w:rPr>
        <w:t xml:space="preserve">Tiekėjas, kurio pasiūlymas nustatytas laimėjęs, sudaryti pirkimo sutarties kviečiamas raštu ir jam nurodomas laikas, iki kada jis turi sudaryti pirkimo sutartį. </w:t>
      </w:r>
      <w:bookmarkEnd w:id="37"/>
      <w:r w:rsidR="008B4FBF" w:rsidRPr="00116D2B">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dalyvis atsisakė sudaryti pirkimo sutartį. Tuo atveju, arba jeigu tiekėjas iki perkančiosios organizacijos nurodyto termino nepateikia pirkimo </w:t>
      </w:r>
      <w:r w:rsidR="008B4FBF" w:rsidRPr="00464F39">
        <w:t xml:space="preserve">dokumentuose nustatyto </w:t>
      </w:r>
      <w:r w:rsidR="00C5067A" w:rsidRPr="00464F39">
        <w:t xml:space="preserve">(jeigu nustatyta) </w:t>
      </w:r>
      <w:r w:rsidR="008B4FBF" w:rsidRPr="00464F39">
        <w:t>pirkimo sutarties įvykdymo užtikrinimą patvirtinančio</w:t>
      </w:r>
      <w:r w:rsidR="008B4FBF" w:rsidRPr="00116D2B">
        <w:t xml:space="preserve">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022755FF" w14:textId="583062A3" w:rsidR="00726311" w:rsidRPr="00726311" w:rsidRDefault="00726311"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726311">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69C836F7" w14:textId="77777777" w:rsidR="00782154" w:rsidRPr="0003264C" w:rsidRDefault="00782154" w:rsidP="00782154">
      <w:pPr>
        <w:widowControl w:val="0"/>
        <w:tabs>
          <w:tab w:val="left" w:pos="1288"/>
        </w:tabs>
        <w:ind w:firstLine="714"/>
        <w:jc w:val="center"/>
        <w:rPr>
          <w:b/>
        </w:rPr>
      </w:pPr>
    </w:p>
    <w:p w14:paraId="40F1A36E" w14:textId="77777777" w:rsidR="00782154" w:rsidRPr="0003264C" w:rsidRDefault="00782154" w:rsidP="00782154">
      <w:pPr>
        <w:widowControl w:val="0"/>
        <w:jc w:val="center"/>
        <w:rPr>
          <w:b/>
        </w:rPr>
      </w:pPr>
      <w:r w:rsidRPr="0003264C">
        <w:rPr>
          <w:b/>
        </w:rPr>
        <w:t>XV SKYRIUS</w:t>
      </w:r>
    </w:p>
    <w:p w14:paraId="11179CEA" w14:textId="77777777" w:rsidR="00782154" w:rsidRPr="0003264C" w:rsidRDefault="00782154" w:rsidP="00782154">
      <w:pPr>
        <w:widowControl w:val="0"/>
        <w:jc w:val="center"/>
        <w:rPr>
          <w:b/>
        </w:rPr>
      </w:pPr>
      <w:r w:rsidRPr="0003264C">
        <w:rPr>
          <w:b/>
        </w:rPr>
        <w:t>PRETENZIJŲ IR SKUNDŲ NAGRINĖJIMO TVARKA</w:t>
      </w:r>
    </w:p>
    <w:p w14:paraId="51EB6A57" w14:textId="77777777" w:rsidR="00782154" w:rsidRPr="0003264C" w:rsidRDefault="00782154" w:rsidP="00782154">
      <w:pPr>
        <w:widowControl w:val="0"/>
        <w:jc w:val="center"/>
        <w:rPr>
          <w:b/>
        </w:rPr>
      </w:pPr>
    </w:p>
    <w:p w14:paraId="2747A29A" w14:textId="514E66B0" w:rsidR="008C2073" w:rsidRPr="00116D2B" w:rsidRDefault="008C2073"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88"/>
        <w:jc w:val="both"/>
        <w:rPr>
          <w:szCs w:val="20"/>
        </w:rPr>
      </w:pPr>
      <w:r w:rsidRPr="00116D2B">
        <w:rPr>
          <w:szCs w:val="20"/>
        </w:rPr>
        <w:t>Ginčai ir pretenzijos nagrinėjami Viešųjų pirkimų įstatymo VII skyriuje nustatyta tvarka.</w:t>
      </w:r>
      <w:r w:rsidRPr="00116D2B">
        <w:t xml:space="preserve"> </w:t>
      </w:r>
      <w:r w:rsidRPr="00116D2B">
        <w:rPr>
          <w:szCs w:val="20"/>
        </w:rPr>
        <w:t>Įvertinama, ar dėl pateikto atsakymo į pretenziją būtini pirkimo dokumentų patikslinimai. Jei taip, jie teikiami pirkimo dokumentų VIII skyriuje nustatyta tvarka ir terminais.</w:t>
      </w:r>
    </w:p>
    <w:p w14:paraId="7FB17F32" w14:textId="77777777" w:rsidR="00782154" w:rsidRPr="0003264C" w:rsidRDefault="00782154" w:rsidP="008C2073">
      <w:pPr>
        <w:pStyle w:val="Body2"/>
        <w:rPr>
          <w:rFonts w:cs="Times New Roman"/>
          <w:color w:val="auto"/>
          <w:lang w:val="lt-LT"/>
        </w:rPr>
      </w:pPr>
    </w:p>
    <w:p w14:paraId="57699D65" w14:textId="77777777" w:rsidR="00782154" w:rsidRPr="0003264C" w:rsidRDefault="00782154" w:rsidP="008C2073">
      <w:pPr>
        <w:widowControl w:val="0"/>
        <w:jc w:val="center"/>
        <w:rPr>
          <w:b/>
          <w:szCs w:val="20"/>
        </w:rPr>
      </w:pPr>
      <w:r w:rsidRPr="0003264C">
        <w:rPr>
          <w:b/>
          <w:szCs w:val="20"/>
        </w:rPr>
        <w:t>XVI SKYRIUS</w:t>
      </w:r>
    </w:p>
    <w:p w14:paraId="09C80BD4" w14:textId="77777777" w:rsidR="00782154" w:rsidRPr="0003264C" w:rsidRDefault="00782154" w:rsidP="008C2073">
      <w:pPr>
        <w:widowControl w:val="0"/>
        <w:jc w:val="center"/>
        <w:rPr>
          <w:b/>
          <w:szCs w:val="20"/>
        </w:rPr>
      </w:pPr>
      <w:r w:rsidRPr="0003264C">
        <w:rPr>
          <w:b/>
          <w:szCs w:val="20"/>
        </w:rPr>
        <w:t>PIRKIMO SUTARTIES SĄLYGOS</w:t>
      </w:r>
    </w:p>
    <w:p w14:paraId="5A7A7937" w14:textId="77777777" w:rsidR="00782154" w:rsidRPr="0003264C" w:rsidRDefault="00782154" w:rsidP="008C2073">
      <w:pPr>
        <w:widowControl w:val="0"/>
        <w:jc w:val="center"/>
        <w:rPr>
          <w:b/>
          <w:szCs w:val="20"/>
        </w:rPr>
      </w:pPr>
    </w:p>
    <w:p w14:paraId="20AA318D" w14:textId="025AE74B" w:rsidR="00FA4265" w:rsidRPr="0003264C" w:rsidRDefault="00782154" w:rsidP="00A15E85">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03264C">
        <w:rPr>
          <w:lang w:eastAsia="lt-LT"/>
        </w:rPr>
        <w:t>Sudarom</w:t>
      </w:r>
      <w:r w:rsidR="0066718D" w:rsidRPr="0003264C">
        <w:rPr>
          <w:lang w:eastAsia="lt-LT"/>
        </w:rPr>
        <w:t>a</w:t>
      </w:r>
      <w:r w:rsidRPr="0003264C">
        <w:rPr>
          <w:lang w:eastAsia="lt-LT"/>
        </w:rPr>
        <w:t xml:space="preserve"> pirkimo sutart</w:t>
      </w:r>
      <w:r w:rsidR="0066718D" w:rsidRPr="0003264C">
        <w:rPr>
          <w:lang w:eastAsia="lt-LT"/>
        </w:rPr>
        <w:t>is</w:t>
      </w:r>
      <w:r w:rsidRPr="0003264C">
        <w:rPr>
          <w:lang w:eastAsia="lt-LT"/>
        </w:rPr>
        <w:t xml:space="preserve"> atitiks laimėjusio tiekėjo pasiūlymą ir perkančiosios organizacijos pirkimo dokumentuose nustatytas pirkimo sąlygas.</w:t>
      </w:r>
      <w:r w:rsidR="00F1620C">
        <w:rPr>
          <w:lang w:eastAsia="lt-LT"/>
        </w:rPr>
        <w:t xml:space="preserve"> </w:t>
      </w:r>
      <w:r w:rsidRPr="0003264C">
        <w:rPr>
          <w:lang w:eastAsia="lt-LT"/>
        </w:rPr>
        <w:t>Sudarant pirkimo sutart</w:t>
      </w:r>
      <w:r w:rsidR="0066718D" w:rsidRPr="0003264C">
        <w:rPr>
          <w:lang w:eastAsia="lt-LT"/>
        </w:rPr>
        <w:t>į</w:t>
      </w:r>
      <w:r w:rsidRPr="0003264C">
        <w:rPr>
          <w:lang w:eastAsia="lt-LT"/>
        </w:rPr>
        <w:t>, j</w:t>
      </w:r>
      <w:r w:rsidR="00BD365D" w:rsidRPr="0003264C">
        <w:rPr>
          <w:lang w:eastAsia="lt-LT"/>
        </w:rPr>
        <w:t>o</w:t>
      </w:r>
      <w:r w:rsidR="0066718D" w:rsidRPr="0003264C">
        <w:rPr>
          <w:lang w:eastAsia="lt-LT"/>
        </w:rPr>
        <w:t>je</w:t>
      </w:r>
      <w:r w:rsidRPr="0003264C">
        <w:rPr>
          <w:lang w:eastAsia="lt-LT"/>
        </w:rPr>
        <w:t xml:space="preserve"> negali būti keičiam</w:t>
      </w:r>
      <w:r w:rsidR="00A2051E" w:rsidRPr="0003264C">
        <w:rPr>
          <w:lang w:eastAsia="lt-LT"/>
        </w:rPr>
        <w:t>a</w:t>
      </w:r>
      <w:r w:rsidRPr="0003264C">
        <w:rPr>
          <w:lang w:eastAsia="lt-LT"/>
        </w:rPr>
        <w:t xml:space="preserve"> laimėjusio tiekėjo pasiūlymo kaina ir pirkimo dokumentuose bei pasiūlyme nustatytos pirkimo sąlygos.</w:t>
      </w:r>
    </w:p>
    <w:p w14:paraId="3121828C" w14:textId="38420491" w:rsidR="002A4454" w:rsidRDefault="004D417B" w:rsidP="00A15E85">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C81125">
        <w:rPr>
          <w:lang w:eastAsia="lt-LT"/>
        </w:rPr>
        <w:lastRenderedPageBreak/>
        <w:t>Viešųjų pirkimų tarnyba nėra priėmusi atskiro sprendimo dėl privalomo 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C81125">
        <w:t xml:space="preserve"> </w:t>
      </w:r>
      <w:r w:rsidR="00782154" w:rsidRPr="004D417B">
        <w:rPr>
          <w:b/>
          <w:bCs/>
          <w:lang w:eastAsia="lt-LT"/>
        </w:rPr>
        <w:t>Bus sudarom</w:t>
      </w:r>
      <w:r w:rsidR="00F1620C" w:rsidRPr="004D417B">
        <w:rPr>
          <w:b/>
          <w:bCs/>
          <w:lang w:eastAsia="lt-LT"/>
        </w:rPr>
        <w:t>a</w:t>
      </w:r>
      <w:r w:rsidR="00782154" w:rsidRPr="004D417B">
        <w:rPr>
          <w:b/>
          <w:bCs/>
          <w:lang w:eastAsia="lt-LT"/>
        </w:rPr>
        <w:t xml:space="preserve"> </w:t>
      </w:r>
      <w:r w:rsidR="00A702C9" w:rsidRPr="00804D44">
        <w:rPr>
          <w:b/>
          <w:bCs/>
          <w:lang w:eastAsia="lt-LT"/>
        </w:rPr>
        <w:t>fiksuotos kainos</w:t>
      </w:r>
      <w:r w:rsidR="0028548F" w:rsidRPr="00804D44">
        <w:rPr>
          <w:b/>
          <w:bCs/>
          <w:lang w:eastAsia="lt-LT"/>
        </w:rPr>
        <w:t xml:space="preserve"> </w:t>
      </w:r>
      <w:r w:rsidR="00782154" w:rsidRPr="00804D44">
        <w:rPr>
          <w:b/>
          <w:bCs/>
          <w:lang w:eastAsia="lt-LT"/>
        </w:rPr>
        <w:t xml:space="preserve">kainodaros </w:t>
      </w:r>
      <w:r w:rsidR="00C85F35" w:rsidRPr="00804D44">
        <w:rPr>
          <w:b/>
          <w:bCs/>
          <w:lang w:eastAsia="lt-LT"/>
        </w:rPr>
        <w:t>pirkimo sutartis</w:t>
      </w:r>
      <w:r w:rsidR="00FF1499" w:rsidRPr="00804D44">
        <w:rPr>
          <w:b/>
          <w:bCs/>
          <w:lang w:eastAsia="lt-LT"/>
        </w:rPr>
        <w:t>.</w:t>
      </w:r>
      <w:r w:rsidR="00D642A2" w:rsidRPr="00804D44">
        <w:rPr>
          <w:b/>
          <w:bCs/>
          <w:lang w:eastAsia="lt-LT"/>
        </w:rPr>
        <w:t xml:space="preserve"> </w:t>
      </w:r>
      <w:r w:rsidR="00782154" w:rsidRPr="00804D44">
        <w:rPr>
          <w:b/>
          <w:bCs/>
          <w:lang w:eastAsia="lt-LT"/>
        </w:rPr>
        <w:t>Pirkimo sutar</w:t>
      </w:r>
      <w:r w:rsidR="008D3CA9" w:rsidRPr="00804D44">
        <w:rPr>
          <w:b/>
          <w:bCs/>
          <w:lang w:eastAsia="lt-LT"/>
        </w:rPr>
        <w:t xml:space="preserve">ties </w:t>
      </w:r>
      <w:r w:rsidR="005C07C4" w:rsidRPr="00804D44">
        <w:rPr>
          <w:b/>
          <w:bCs/>
          <w:lang w:eastAsia="lt-LT"/>
        </w:rPr>
        <w:t>projekta</w:t>
      </w:r>
      <w:r w:rsidR="008D3CA9" w:rsidRPr="00804D44">
        <w:rPr>
          <w:b/>
          <w:bCs/>
          <w:lang w:eastAsia="lt-LT"/>
        </w:rPr>
        <w:t>s</w:t>
      </w:r>
      <w:r w:rsidR="005C07C4" w:rsidRPr="00804D44">
        <w:rPr>
          <w:b/>
          <w:bCs/>
          <w:lang w:eastAsia="lt-LT"/>
        </w:rPr>
        <w:t xml:space="preserve"> </w:t>
      </w:r>
      <w:r w:rsidR="00782154" w:rsidRPr="00804D44">
        <w:rPr>
          <w:b/>
          <w:bCs/>
          <w:lang w:eastAsia="lt-LT"/>
        </w:rPr>
        <w:t>pateikiam</w:t>
      </w:r>
      <w:r w:rsidR="008D3CA9" w:rsidRPr="00804D44">
        <w:rPr>
          <w:b/>
          <w:bCs/>
          <w:lang w:eastAsia="lt-LT"/>
        </w:rPr>
        <w:t>as</w:t>
      </w:r>
      <w:r w:rsidR="00782154" w:rsidRPr="00804D44">
        <w:rPr>
          <w:b/>
          <w:bCs/>
          <w:lang w:eastAsia="lt-LT"/>
        </w:rPr>
        <w:t xml:space="preserve"> pirkimo sąlygų </w:t>
      </w:r>
      <w:r w:rsidR="00347FB9" w:rsidRPr="00804D44">
        <w:rPr>
          <w:b/>
          <w:bCs/>
          <w:lang w:eastAsia="lt-LT"/>
        </w:rPr>
        <w:t>6</w:t>
      </w:r>
      <w:r w:rsidR="00D708A6" w:rsidRPr="00804D44">
        <w:rPr>
          <w:b/>
          <w:bCs/>
          <w:lang w:eastAsia="lt-LT"/>
        </w:rPr>
        <w:t xml:space="preserve"> </w:t>
      </w:r>
      <w:r w:rsidR="00782154" w:rsidRPr="00804D44">
        <w:rPr>
          <w:b/>
          <w:bCs/>
          <w:lang w:eastAsia="lt-LT"/>
        </w:rPr>
        <w:t>priede</w:t>
      </w:r>
      <w:r w:rsidR="00782154" w:rsidRPr="004D417B">
        <w:rPr>
          <w:b/>
          <w:bCs/>
          <w:lang w:eastAsia="lt-LT"/>
        </w:rPr>
        <w:t>.</w:t>
      </w:r>
      <w:r w:rsidR="00782154" w:rsidRPr="0003264C">
        <w:rPr>
          <w:rFonts w:eastAsia="Times New Roman"/>
          <w:bCs/>
          <w:bdr w:val="none" w:sz="0" w:space="0" w:color="auto"/>
        </w:rPr>
        <w:t xml:space="preserve"> </w:t>
      </w:r>
    </w:p>
    <w:p w14:paraId="18D139C2" w14:textId="7FA51952" w:rsidR="00782154" w:rsidRPr="0003264C" w:rsidRDefault="00782154" w:rsidP="00782154">
      <w:pPr>
        <w:keepNext/>
        <w:widowControl w:val="0"/>
        <w:jc w:val="center"/>
        <w:outlineLvl w:val="0"/>
        <w:rPr>
          <w:b/>
        </w:rPr>
      </w:pPr>
    </w:p>
    <w:p w14:paraId="2DA1806C" w14:textId="77777777" w:rsidR="00782154" w:rsidRPr="0003264C" w:rsidRDefault="00782154" w:rsidP="00782154">
      <w:pPr>
        <w:keepNext/>
        <w:widowControl w:val="0"/>
        <w:jc w:val="center"/>
        <w:outlineLvl w:val="0"/>
        <w:rPr>
          <w:b/>
        </w:rPr>
      </w:pPr>
      <w:r w:rsidRPr="0003264C">
        <w:rPr>
          <w:b/>
        </w:rPr>
        <w:t>XVII SKYRIUS</w:t>
      </w:r>
    </w:p>
    <w:p w14:paraId="27C88AE0" w14:textId="77777777" w:rsidR="00782154" w:rsidRPr="0003264C" w:rsidRDefault="00782154" w:rsidP="00782154">
      <w:pPr>
        <w:keepNext/>
        <w:widowControl w:val="0"/>
        <w:jc w:val="center"/>
        <w:outlineLvl w:val="0"/>
        <w:rPr>
          <w:b/>
        </w:rPr>
      </w:pPr>
      <w:bookmarkStart w:id="38" w:name="_Toc519683015"/>
      <w:r w:rsidRPr="0003264C">
        <w:rPr>
          <w:b/>
        </w:rPr>
        <w:t>BAIGIAMOSIOS NUOSTATOS</w:t>
      </w:r>
      <w:bookmarkEnd w:id="38"/>
    </w:p>
    <w:p w14:paraId="53846C78" w14:textId="77777777" w:rsidR="00782154" w:rsidRPr="0003264C" w:rsidRDefault="00782154" w:rsidP="00782154">
      <w:pPr>
        <w:widowControl w:val="0"/>
        <w:tabs>
          <w:tab w:val="left" w:pos="1134"/>
        </w:tabs>
        <w:ind w:firstLine="426"/>
        <w:jc w:val="both"/>
      </w:pPr>
    </w:p>
    <w:p w14:paraId="1A42212C" w14:textId="77777777" w:rsidR="00782154" w:rsidRPr="0003264C" w:rsidRDefault="00782154" w:rsidP="00A15E85">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pPr>
      <w:r w:rsidRPr="0003264C">
        <w:t>Pirkimo procedūros, kurios neapibrėžtos šiose pirkimo sąlygose, vykdomos vadovaujantis Viešųjų pirkimų įstatymo ir poįstatyminių teisės aktų nuostatomis.</w:t>
      </w:r>
    </w:p>
    <w:p w14:paraId="75FF45D6" w14:textId="77777777" w:rsidR="00782154" w:rsidRPr="0003264C" w:rsidRDefault="00782154" w:rsidP="0078215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pPr>
    </w:p>
    <w:p w14:paraId="5D270D10" w14:textId="77777777" w:rsidR="00782154" w:rsidRPr="0003264C" w:rsidRDefault="00782154" w:rsidP="00782154">
      <w:pPr>
        <w:widowControl w:val="0"/>
        <w:rPr>
          <w:sz w:val="10"/>
          <w:szCs w:val="10"/>
        </w:rPr>
      </w:pPr>
    </w:p>
    <w:p w14:paraId="3E2D156D" w14:textId="77777777" w:rsidR="00782154" w:rsidRPr="0003264C" w:rsidRDefault="00782154" w:rsidP="00782154">
      <w:pPr>
        <w:keepNext/>
        <w:widowControl w:val="0"/>
        <w:jc w:val="center"/>
        <w:outlineLvl w:val="0"/>
        <w:rPr>
          <w:b/>
        </w:rPr>
      </w:pPr>
      <w:bookmarkStart w:id="39" w:name="_Toc519683016"/>
      <w:r w:rsidRPr="0003264C">
        <w:rPr>
          <w:b/>
        </w:rPr>
        <w:t>XVIII SKYRIUS</w:t>
      </w:r>
      <w:bookmarkEnd w:id="39"/>
    </w:p>
    <w:p w14:paraId="629BBEAD" w14:textId="77777777" w:rsidR="00782154" w:rsidRPr="0003264C" w:rsidRDefault="00782154" w:rsidP="00782154">
      <w:pPr>
        <w:keepNext/>
        <w:widowControl w:val="0"/>
        <w:jc w:val="center"/>
        <w:outlineLvl w:val="0"/>
        <w:rPr>
          <w:b/>
        </w:rPr>
      </w:pPr>
      <w:bookmarkStart w:id="40" w:name="_Toc519683017"/>
      <w:r w:rsidRPr="0003264C">
        <w:rPr>
          <w:b/>
        </w:rPr>
        <w:t>PIRKIMO SĄLYGŲ PRIEDAI</w:t>
      </w:r>
      <w:bookmarkEnd w:id="40"/>
    </w:p>
    <w:p w14:paraId="38D5A55E" w14:textId="77777777" w:rsidR="00A23EBE" w:rsidRPr="0003264C" w:rsidRDefault="00A23EBE" w:rsidP="00A23EBE">
      <w:pPr>
        <w:keepNext/>
        <w:widowControl w:val="0"/>
        <w:jc w:val="center"/>
        <w:outlineLvl w:val="0"/>
        <w:rPr>
          <w:b/>
        </w:rPr>
      </w:pPr>
    </w:p>
    <w:p w14:paraId="5AE577FC" w14:textId="00490E85" w:rsidR="005C07C4" w:rsidRPr="0003264C" w:rsidRDefault="005C07C4" w:rsidP="00A15E85">
      <w:pPr>
        <w:pStyle w:val="Sraopastraip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ind w:left="0" w:firstLine="567"/>
        <w:jc w:val="both"/>
      </w:pPr>
      <w:r w:rsidRPr="0003264C">
        <w:t>Pirkimo sąlygų priedai:</w:t>
      </w:r>
    </w:p>
    <w:p w14:paraId="462B36D2" w14:textId="1E7C0CEB" w:rsidR="00313BB3" w:rsidRPr="0003264C" w:rsidRDefault="005C07C4" w:rsidP="00A15E85">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03264C">
        <w:t>1 priedas. Pasiūlymo formos pavyzdys;</w:t>
      </w:r>
    </w:p>
    <w:p w14:paraId="2104FBFA" w14:textId="4918E6E0" w:rsidR="00B46999" w:rsidRPr="0003264C" w:rsidRDefault="00B46999" w:rsidP="00A15E85">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03264C">
        <w:t xml:space="preserve">2 priedas. </w:t>
      </w:r>
      <w:r w:rsidR="000013C7">
        <w:t>Technin</w:t>
      </w:r>
      <w:r w:rsidR="00027B46">
        <w:t>is darbo projektas</w:t>
      </w:r>
      <w:r w:rsidRPr="0003264C">
        <w:t>;</w:t>
      </w:r>
    </w:p>
    <w:p w14:paraId="415F5CA7" w14:textId="249EB9ED" w:rsidR="00313BB3" w:rsidRDefault="00B46999" w:rsidP="00A15E85">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03264C">
        <w:t>3</w:t>
      </w:r>
      <w:r w:rsidR="005C07C4" w:rsidRPr="0003264C">
        <w:t xml:space="preserve"> priedas. Tiekėjo pašalinimo pagrindai;</w:t>
      </w:r>
    </w:p>
    <w:p w14:paraId="784F79E8" w14:textId="0C2E289F" w:rsidR="00F32B5C" w:rsidRDefault="00F32B5C" w:rsidP="00A15E85">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 xml:space="preserve">4 priedas. </w:t>
      </w:r>
      <w:r w:rsidRPr="00F32B5C">
        <w:t>Europos bendr</w:t>
      </w:r>
      <w:r w:rsidR="00D708A6">
        <w:t xml:space="preserve">asis </w:t>
      </w:r>
      <w:r w:rsidRPr="00F32B5C">
        <w:t>viešųjų pirkimų dokument</w:t>
      </w:r>
      <w:r>
        <w:t>as;</w:t>
      </w:r>
    </w:p>
    <w:p w14:paraId="3FDAFCE5" w14:textId="1BC9FF23" w:rsidR="00027B46" w:rsidRPr="0003264C" w:rsidRDefault="00027B46" w:rsidP="00A15E85">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5 priedas. Siūlomų specialistų sąrašo formos pavyzdys;</w:t>
      </w:r>
    </w:p>
    <w:p w14:paraId="59A5664F" w14:textId="5C43A2B9" w:rsidR="005C07C4" w:rsidRPr="00804D44" w:rsidRDefault="00347FB9" w:rsidP="00A15E85">
      <w:pPr>
        <w:pStyle w:val="Sraopastraipa"/>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804D44">
        <w:t>6</w:t>
      </w:r>
      <w:r w:rsidR="009A60BB" w:rsidRPr="00804D44">
        <w:t xml:space="preserve"> priedas. </w:t>
      </w:r>
      <w:r w:rsidR="005C07C4" w:rsidRPr="00804D44">
        <w:t>Pirkimo sutar</w:t>
      </w:r>
      <w:r w:rsidR="009B49EA" w:rsidRPr="00804D44">
        <w:t>ties</w:t>
      </w:r>
      <w:r w:rsidR="005C07C4" w:rsidRPr="00804D44">
        <w:t xml:space="preserve"> projekta</w:t>
      </w:r>
      <w:r w:rsidR="008D3CA9" w:rsidRPr="00804D44">
        <w:t>s</w:t>
      </w:r>
      <w:r w:rsidR="00027B46" w:rsidRPr="00804D44">
        <w:t>.</w:t>
      </w:r>
    </w:p>
    <w:p w14:paraId="38DA389C" w14:textId="1C1CAF12" w:rsidR="00037557" w:rsidRPr="0003264C" w:rsidRDefault="00A23EBE" w:rsidP="007B7E3B">
      <w:pPr>
        <w:pStyle w:val="Antrat4"/>
        <w:keepNext w:val="0"/>
        <w:widowControl w:val="0"/>
        <w:numPr>
          <w:ilvl w:val="0"/>
          <w:numId w:val="0"/>
        </w:numPr>
        <w:tabs>
          <w:tab w:val="left" w:pos="8460"/>
        </w:tabs>
        <w:jc w:val="center"/>
        <w:rPr>
          <w:b w:val="0"/>
          <w:sz w:val="20"/>
        </w:rPr>
      </w:pPr>
      <w:r w:rsidRPr="0003264C">
        <w:rPr>
          <w:b w:val="0"/>
          <w:sz w:val="20"/>
        </w:rPr>
        <w:t>__________</w:t>
      </w:r>
      <w:r w:rsidR="00896004" w:rsidRPr="0003264C">
        <w:rPr>
          <w:b w:val="0"/>
          <w:sz w:val="20"/>
        </w:rPr>
        <w:t>_____</w:t>
      </w:r>
    </w:p>
    <w:p w14:paraId="60316AA3" w14:textId="61D903ED" w:rsidR="00037557" w:rsidRDefault="00037557" w:rsidP="00A23EBE">
      <w:pPr>
        <w:pStyle w:val="Antrat4"/>
        <w:keepNext w:val="0"/>
        <w:widowControl w:val="0"/>
        <w:numPr>
          <w:ilvl w:val="0"/>
          <w:numId w:val="0"/>
        </w:numPr>
        <w:tabs>
          <w:tab w:val="left" w:pos="8460"/>
        </w:tabs>
        <w:jc w:val="right"/>
        <w:rPr>
          <w:b w:val="0"/>
          <w:sz w:val="20"/>
        </w:rPr>
      </w:pPr>
    </w:p>
    <w:p w14:paraId="5D78735A" w14:textId="75FB228C" w:rsidR="00D708A6" w:rsidRDefault="00D708A6" w:rsidP="00D708A6"/>
    <w:p w14:paraId="3A257E46" w14:textId="77777777" w:rsidR="00464F39" w:rsidRDefault="00464F39" w:rsidP="00C32BA5">
      <w:pPr>
        <w:pStyle w:val="Antrat4"/>
        <w:keepNext w:val="0"/>
        <w:widowControl w:val="0"/>
        <w:numPr>
          <w:ilvl w:val="0"/>
          <w:numId w:val="0"/>
        </w:numPr>
        <w:tabs>
          <w:tab w:val="left" w:pos="8460"/>
        </w:tabs>
        <w:ind w:left="720"/>
        <w:jc w:val="right"/>
        <w:rPr>
          <w:b w:val="0"/>
          <w:bCs/>
          <w:sz w:val="20"/>
        </w:rPr>
      </w:pPr>
      <w:bookmarkStart w:id="41" w:name="_Hlk70508557"/>
    </w:p>
    <w:p w14:paraId="3F0627DA"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5E032346"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9AF08E2"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54B45D37"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4BAA80D0"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7BB15DAF" w14:textId="77777777" w:rsidR="00027B46" w:rsidRDefault="00027B46" w:rsidP="00027B46"/>
    <w:p w14:paraId="3F43ED2C" w14:textId="77777777" w:rsidR="00027B46" w:rsidRPr="00027B46" w:rsidRDefault="00027B46" w:rsidP="00027B46"/>
    <w:p w14:paraId="4C02D46B"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E7BAAF7"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79ECC1A6" w14:textId="77777777" w:rsidR="00D22299" w:rsidRDefault="00D22299" w:rsidP="00D22299"/>
    <w:p w14:paraId="1A8EE10B" w14:textId="77777777" w:rsidR="00D22299" w:rsidRDefault="00D22299" w:rsidP="00D22299"/>
    <w:p w14:paraId="2A0BF8EE" w14:textId="77777777" w:rsidR="00A15E85" w:rsidRDefault="00A15E85" w:rsidP="00D22299"/>
    <w:p w14:paraId="54E87D5C" w14:textId="77777777" w:rsidR="00A15E85" w:rsidRDefault="00A15E85" w:rsidP="00D22299"/>
    <w:p w14:paraId="791F9FA4" w14:textId="77777777" w:rsidR="00A15E85" w:rsidRDefault="00A15E85" w:rsidP="00D22299"/>
    <w:p w14:paraId="1AFD34E5" w14:textId="77777777" w:rsidR="00A15E85" w:rsidRDefault="00A15E85" w:rsidP="00D22299"/>
    <w:p w14:paraId="62B9D1A5" w14:textId="77777777" w:rsidR="00A15E85" w:rsidRDefault="00A15E85" w:rsidP="00D22299"/>
    <w:p w14:paraId="2F1CFB96" w14:textId="77777777" w:rsidR="00A15E85" w:rsidRDefault="00A15E85" w:rsidP="00D22299"/>
    <w:p w14:paraId="2C9ADFF8" w14:textId="77777777" w:rsidR="00A15E85" w:rsidRDefault="00A15E85" w:rsidP="00D22299"/>
    <w:p w14:paraId="391A2922" w14:textId="77777777" w:rsidR="00347FB9" w:rsidRDefault="00347FB9" w:rsidP="00D22299"/>
    <w:p w14:paraId="20FDEEDB" w14:textId="77777777" w:rsidR="00804D44" w:rsidRDefault="00804D44" w:rsidP="00D22299"/>
    <w:p w14:paraId="5371B138" w14:textId="77777777" w:rsidR="00347FB9" w:rsidRDefault="00347FB9" w:rsidP="00D22299"/>
    <w:p w14:paraId="25ADD4A3" w14:textId="77777777" w:rsidR="00A15E85" w:rsidRDefault="00A15E85" w:rsidP="00D22299"/>
    <w:p w14:paraId="13D60FC8" w14:textId="77777777" w:rsidR="00A15E85" w:rsidRDefault="00A15E85" w:rsidP="00D22299"/>
    <w:p w14:paraId="008C650C"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159E279" w14:textId="77777777" w:rsidR="00A15E85" w:rsidRPr="00A15E85" w:rsidRDefault="00A15E85" w:rsidP="00A15E85"/>
    <w:p w14:paraId="07D7BF3E"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A327B90"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EDFE4F3" w14:textId="7AD07557" w:rsidR="00C32BA5" w:rsidRPr="0003264C" w:rsidRDefault="00C32BA5" w:rsidP="00C32BA5">
      <w:pPr>
        <w:pStyle w:val="Antrat4"/>
        <w:keepNext w:val="0"/>
        <w:widowControl w:val="0"/>
        <w:numPr>
          <w:ilvl w:val="0"/>
          <w:numId w:val="0"/>
        </w:numPr>
        <w:tabs>
          <w:tab w:val="left" w:pos="8460"/>
        </w:tabs>
        <w:ind w:left="720"/>
        <w:jc w:val="right"/>
        <w:rPr>
          <w:b w:val="0"/>
          <w:bCs/>
          <w:sz w:val="20"/>
        </w:rPr>
      </w:pPr>
      <w:r w:rsidRPr="0003264C">
        <w:rPr>
          <w:b w:val="0"/>
          <w:bCs/>
          <w:sz w:val="20"/>
        </w:rPr>
        <w:lastRenderedPageBreak/>
        <w:t xml:space="preserve">  Pirkimo sąlygų</w:t>
      </w:r>
    </w:p>
    <w:p w14:paraId="5E5EF978" w14:textId="77777777" w:rsidR="00C32BA5" w:rsidRPr="0003264C" w:rsidRDefault="00C32BA5" w:rsidP="00C32BA5">
      <w:pPr>
        <w:pStyle w:val="Antrat4"/>
        <w:keepNext w:val="0"/>
        <w:widowControl w:val="0"/>
        <w:numPr>
          <w:ilvl w:val="0"/>
          <w:numId w:val="0"/>
        </w:numPr>
        <w:tabs>
          <w:tab w:val="left" w:pos="7200"/>
        </w:tabs>
        <w:ind w:left="720"/>
        <w:jc w:val="center"/>
        <w:rPr>
          <w:b w:val="0"/>
          <w:bCs/>
          <w:sz w:val="20"/>
        </w:rPr>
      </w:pPr>
      <w:r w:rsidRPr="0003264C">
        <w:rPr>
          <w:b w:val="0"/>
          <w:bCs/>
          <w:sz w:val="20"/>
        </w:rPr>
        <w:tab/>
        <w:t xml:space="preserve">               1 priedas</w:t>
      </w:r>
    </w:p>
    <w:p w14:paraId="7C955D76" w14:textId="77777777" w:rsidR="00C32BA5" w:rsidRPr="0003264C" w:rsidRDefault="00C32BA5" w:rsidP="00C32BA5">
      <w:pPr>
        <w:pStyle w:val="Antrat4"/>
        <w:keepNext w:val="0"/>
        <w:widowControl w:val="0"/>
        <w:numPr>
          <w:ilvl w:val="0"/>
          <w:numId w:val="0"/>
        </w:numPr>
        <w:tabs>
          <w:tab w:val="left" w:pos="1296"/>
        </w:tabs>
        <w:ind w:left="720"/>
        <w:jc w:val="center"/>
        <w:rPr>
          <w:sz w:val="24"/>
          <w:szCs w:val="24"/>
        </w:rPr>
      </w:pPr>
    </w:p>
    <w:p w14:paraId="0AE79F94" w14:textId="77777777" w:rsidR="002A4454" w:rsidRPr="00A608E6" w:rsidRDefault="002A4454" w:rsidP="002A4454">
      <w:pPr>
        <w:widowControl w:val="0"/>
        <w:ind w:right="-178"/>
        <w:jc w:val="center"/>
        <w:rPr>
          <w:b/>
        </w:rPr>
      </w:pPr>
      <w:r w:rsidRPr="00A608E6">
        <w:rPr>
          <w:b/>
        </w:rPr>
        <w:t>(Pasiūlymo formos pavyzdys)</w:t>
      </w:r>
    </w:p>
    <w:p w14:paraId="72E19C4C" w14:textId="77777777" w:rsidR="002A4454" w:rsidRPr="00A608E6" w:rsidRDefault="002A4454" w:rsidP="002A4454">
      <w:pPr>
        <w:widowControl w:val="0"/>
        <w:ind w:right="-178"/>
        <w:jc w:val="center"/>
      </w:pPr>
    </w:p>
    <w:p w14:paraId="5435FDE7" w14:textId="77777777" w:rsidR="002A4454" w:rsidRPr="00A608E6" w:rsidRDefault="002A4454" w:rsidP="002A4454">
      <w:pPr>
        <w:widowControl w:val="0"/>
        <w:ind w:right="-178"/>
        <w:jc w:val="center"/>
      </w:pPr>
    </w:p>
    <w:p w14:paraId="365A6F25" w14:textId="77777777" w:rsidR="002A4454" w:rsidRPr="00A608E6" w:rsidRDefault="002A4454" w:rsidP="002A4454">
      <w:pPr>
        <w:widowControl w:val="0"/>
        <w:ind w:right="-178"/>
        <w:jc w:val="center"/>
        <w:rPr>
          <w:i/>
          <w:sz w:val="20"/>
          <w:szCs w:val="16"/>
        </w:rPr>
      </w:pPr>
      <w:r w:rsidRPr="00A608E6">
        <w:rPr>
          <w:i/>
          <w:sz w:val="20"/>
          <w:szCs w:val="16"/>
        </w:rPr>
        <w:t>(Herbas arba prekių ženklas)</w:t>
      </w:r>
    </w:p>
    <w:p w14:paraId="4666AB51" w14:textId="77777777" w:rsidR="002A4454" w:rsidRPr="00A608E6" w:rsidRDefault="002A4454" w:rsidP="002A4454">
      <w:pPr>
        <w:widowControl w:val="0"/>
        <w:ind w:right="-178"/>
        <w:jc w:val="center"/>
        <w:rPr>
          <w:sz w:val="20"/>
          <w:szCs w:val="16"/>
        </w:rPr>
      </w:pPr>
    </w:p>
    <w:p w14:paraId="6BC72A33" w14:textId="77777777" w:rsidR="002A4454" w:rsidRPr="00A608E6" w:rsidRDefault="002A4454" w:rsidP="002A4454">
      <w:pPr>
        <w:widowControl w:val="0"/>
        <w:ind w:right="-178"/>
        <w:jc w:val="center"/>
        <w:rPr>
          <w:b/>
          <w:i/>
        </w:rPr>
      </w:pPr>
      <w:r w:rsidRPr="00A608E6">
        <w:rPr>
          <w:b/>
          <w:i/>
        </w:rPr>
        <w:t>(Tiekėjo pavadinimas)</w:t>
      </w:r>
    </w:p>
    <w:p w14:paraId="52AAD652" w14:textId="77777777" w:rsidR="002A4454" w:rsidRPr="00A608E6" w:rsidRDefault="002A4454" w:rsidP="002A4454">
      <w:pPr>
        <w:widowControl w:val="0"/>
        <w:ind w:right="-178"/>
        <w:jc w:val="center"/>
        <w:rPr>
          <w:b/>
          <w:sz w:val="20"/>
          <w:szCs w:val="16"/>
        </w:rPr>
      </w:pPr>
    </w:p>
    <w:p w14:paraId="7EECE1ED" w14:textId="77777777" w:rsidR="002A4454" w:rsidRPr="00A608E6" w:rsidRDefault="002A4454" w:rsidP="002A4454">
      <w:pPr>
        <w:widowControl w:val="0"/>
        <w:ind w:right="-33"/>
        <w:jc w:val="center"/>
        <w:rPr>
          <w:i/>
          <w:sz w:val="20"/>
          <w:szCs w:val="16"/>
        </w:rPr>
      </w:pPr>
      <w:r w:rsidRPr="00A608E6">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A42EA4" w14:textId="77777777" w:rsidR="002A4454" w:rsidRPr="00A608E6" w:rsidRDefault="002A4454" w:rsidP="002A4454">
      <w:pPr>
        <w:widowControl w:val="0"/>
        <w:rPr>
          <w:b/>
          <w:bCs/>
        </w:rPr>
      </w:pPr>
    </w:p>
    <w:p w14:paraId="159E3900" w14:textId="77777777" w:rsidR="002A4454" w:rsidRPr="00A608E6" w:rsidRDefault="002A4454" w:rsidP="002A4454">
      <w:pPr>
        <w:tabs>
          <w:tab w:val="center" w:pos="2520"/>
        </w:tabs>
        <w:jc w:val="both"/>
      </w:pPr>
      <w:r w:rsidRPr="00A608E6">
        <w:t>Pakruojo rajono savivaldybės administracijai</w:t>
      </w:r>
    </w:p>
    <w:p w14:paraId="71FD6C4B" w14:textId="77777777" w:rsidR="002A4454" w:rsidRPr="00A608E6" w:rsidRDefault="002A4454" w:rsidP="002A4454">
      <w:pPr>
        <w:jc w:val="center"/>
        <w:rPr>
          <w:b/>
        </w:rPr>
      </w:pPr>
    </w:p>
    <w:p w14:paraId="22307B66" w14:textId="77777777" w:rsidR="002A4454" w:rsidRPr="00A608E6" w:rsidRDefault="002A4454" w:rsidP="002A4454">
      <w:pPr>
        <w:jc w:val="center"/>
        <w:rPr>
          <w:b/>
        </w:rPr>
      </w:pPr>
    </w:p>
    <w:p w14:paraId="38FABF2A" w14:textId="77777777" w:rsidR="002A4454" w:rsidRPr="00A608E6" w:rsidRDefault="002A4454" w:rsidP="002A4454">
      <w:pPr>
        <w:jc w:val="center"/>
        <w:rPr>
          <w:b/>
        </w:rPr>
      </w:pPr>
      <w:r w:rsidRPr="00A608E6">
        <w:rPr>
          <w:b/>
        </w:rPr>
        <w:t>PASIŪLYMAS</w:t>
      </w:r>
    </w:p>
    <w:p w14:paraId="6A46EA61" w14:textId="2BE9CFF6" w:rsidR="002A4454" w:rsidRPr="00A608E6" w:rsidRDefault="002A4454" w:rsidP="002A4454">
      <w:pPr>
        <w:pStyle w:val="Pagrindinistekstas2"/>
        <w:spacing w:after="0" w:line="240" w:lineRule="auto"/>
        <w:jc w:val="center"/>
        <w:rPr>
          <w:lang w:val="lt-LT"/>
        </w:rPr>
      </w:pPr>
      <w:r w:rsidRPr="00A608E6">
        <w:rPr>
          <w:b/>
          <w:lang w:val="lt-LT"/>
        </w:rPr>
        <w:t xml:space="preserve">DĖL </w:t>
      </w:r>
      <w:r w:rsidR="00027B46" w:rsidRPr="00027B46">
        <w:rPr>
          <w:b/>
          <w:caps/>
          <w:lang w:val="lt-LT"/>
        </w:rPr>
        <w:t xml:space="preserve">Pakruojo rajono Degėsių k. v. up. Plonė, up. Žioglupis ir juose esančių melioracijos statinių remonto ir priežiūros darbų </w:t>
      </w:r>
      <w:r w:rsidRPr="00A608E6">
        <w:rPr>
          <w:b/>
          <w:bCs/>
          <w:caps/>
          <w:lang w:val="lt-LT"/>
        </w:rPr>
        <w:t>__________________</w:t>
      </w:r>
    </w:p>
    <w:p w14:paraId="3D9A7B68" w14:textId="77777777" w:rsidR="002A4454" w:rsidRPr="00A608E6" w:rsidRDefault="002A4454" w:rsidP="002A4454">
      <w:pPr>
        <w:jc w:val="center"/>
        <w:rPr>
          <w:i/>
          <w:sz w:val="20"/>
          <w:szCs w:val="20"/>
        </w:rPr>
      </w:pPr>
      <w:r w:rsidRPr="00A608E6">
        <w:rPr>
          <w:i/>
          <w:sz w:val="20"/>
          <w:szCs w:val="20"/>
        </w:rPr>
        <w:t>(data)</w:t>
      </w:r>
    </w:p>
    <w:p w14:paraId="6A7D1B65" w14:textId="77777777" w:rsidR="002A4454" w:rsidRPr="00A608E6" w:rsidRDefault="002A4454" w:rsidP="002A4454">
      <w:pPr>
        <w:jc w:val="center"/>
        <w:rPr>
          <w:i/>
        </w:rPr>
      </w:pPr>
      <w:r w:rsidRPr="00A608E6">
        <w:rPr>
          <w:i/>
        </w:rPr>
        <w:t>__________________</w:t>
      </w:r>
    </w:p>
    <w:p w14:paraId="5C90F0FE" w14:textId="77777777" w:rsidR="002A4454" w:rsidRPr="00A608E6" w:rsidRDefault="002A4454" w:rsidP="002A4454">
      <w:pPr>
        <w:jc w:val="center"/>
        <w:rPr>
          <w:i/>
          <w:sz w:val="20"/>
          <w:szCs w:val="20"/>
        </w:rPr>
      </w:pPr>
      <w:r w:rsidRPr="00A608E6">
        <w:rPr>
          <w:i/>
          <w:sz w:val="20"/>
          <w:szCs w:val="20"/>
        </w:rPr>
        <w:t>(vieta)</w:t>
      </w:r>
    </w:p>
    <w:p w14:paraId="3F7A316A" w14:textId="77777777" w:rsidR="002A4454" w:rsidRPr="00A608E6" w:rsidRDefault="002A4454" w:rsidP="002A4454">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A4454" w:rsidRPr="00A608E6" w14:paraId="5B92D53A"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DC693FC" w14:textId="77777777" w:rsidR="002A4454" w:rsidRPr="00A608E6" w:rsidRDefault="002A4454" w:rsidP="000D0393">
            <w:pPr>
              <w:widowControl w:val="0"/>
              <w:jc w:val="both"/>
              <w:rPr>
                <w:sz w:val="20"/>
              </w:rPr>
            </w:pPr>
            <w:r w:rsidRPr="00A608E6">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56281AA3" w14:textId="77777777" w:rsidR="002A4454" w:rsidRPr="00A608E6" w:rsidRDefault="002A4454" w:rsidP="000D0393">
            <w:pPr>
              <w:widowControl w:val="0"/>
              <w:jc w:val="both"/>
              <w:rPr>
                <w:sz w:val="20"/>
              </w:rPr>
            </w:pPr>
          </w:p>
        </w:tc>
      </w:tr>
      <w:tr w:rsidR="002A4454" w:rsidRPr="00A608E6" w14:paraId="473D951D" w14:textId="77777777" w:rsidTr="000D0393">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2B0AEF22" w14:textId="77777777" w:rsidR="002A4454" w:rsidRPr="00A608E6" w:rsidRDefault="002A4454" w:rsidP="000D0393">
            <w:pPr>
              <w:widowControl w:val="0"/>
              <w:jc w:val="both"/>
              <w:rPr>
                <w:sz w:val="20"/>
              </w:rPr>
            </w:pPr>
            <w:r w:rsidRPr="00A608E6">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D84B5C1" w14:textId="77777777" w:rsidR="002A4454" w:rsidRPr="00A608E6" w:rsidRDefault="002A4454" w:rsidP="000D0393">
            <w:pPr>
              <w:widowControl w:val="0"/>
              <w:jc w:val="both"/>
              <w:rPr>
                <w:sz w:val="20"/>
              </w:rPr>
            </w:pPr>
          </w:p>
        </w:tc>
      </w:tr>
      <w:tr w:rsidR="002A4454" w:rsidRPr="00A608E6" w14:paraId="6642B4B0"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08E57DF" w14:textId="77777777" w:rsidR="002A4454" w:rsidRPr="00A608E6" w:rsidRDefault="002A4454" w:rsidP="000D0393">
            <w:pPr>
              <w:widowControl w:val="0"/>
              <w:jc w:val="both"/>
              <w:rPr>
                <w:sz w:val="20"/>
              </w:rPr>
            </w:pPr>
            <w:r w:rsidRPr="00A608E6">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0FCDD3CA" w14:textId="77777777" w:rsidR="002A4454" w:rsidRPr="00A608E6" w:rsidRDefault="002A4454" w:rsidP="000D0393">
            <w:pPr>
              <w:widowControl w:val="0"/>
              <w:jc w:val="both"/>
              <w:rPr>
                <w:sz w:val="20"/>
              </w:rPr>
            </w:pPr>
          </w:p>
        </w:tc>
      </w:tr>
      <w:tr w:rsidR="002A4454" w:rsidRPr="00A608E6" w14:paraId="09915345"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81AA8A5" w14:textId="77777777" w:rsidR="002A4454" w:rsidRPr="00A608E6" w:rsidRDefault="002A4454" w:rsidP="000D0393">
            <w:pPr>
              <w:widowControl w:val="0"/>
              <w:jc w:val="both"/>
              <w:rPr>
                <w:sz w:val="20"/>
              </w:rPr>
            </w:pPr>
            <w:r w:rsidRPr="00A608E6">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1C47A37" w14:textId="77777777" w:rsidR="002A4454" w:rsidRPr="00A608E6" w:rsidRDefault="002A4454" w:rsidP="000D0393">
            <w:pPr>
              <w:widowControl w:val="0"/>
              <w:jc w:val="both"/>
              <w:rPr>
                <w:sz w:val="20"/>
              </w:rPr>
            </w:pPr>
          </w:p>
        </w:tc>
      </w:tr>
      <w:tr w:rsidR="002A4454" w:rsidRPr="00A608E6" w14:paraId="500C0FAB"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3435E4" w14:textId="77777777" w:rsidR="002A4454" w:rsidRPr="00A608E6" w:rsidRDefault="002A4454" w:rsidP="000D0393">
            <w:pPr>
              <w:widowControl w:val="0"/>
              <w:jc w:val="both"/>
              <w:rPr>
                <w:sz w:val="20"/>
              </w:rPr>
            </w:pPr>
            <w:r w:rsidRPr="00A608E6">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9042BAB" w14:textId="77777777" w:rsidR="002A4454" w:rsidRPr="00A608E6" w:rsidRDefault="002A4454" w:rsidP="000D0393">
            <w:pPr>
              <w:widowControl w:val="0"/>
              <w:jc w:val="both"/>
              <w:rPr>
                <w:sz w:val="20"/>
              </w:rPr>
            </w:pPr>
          </w:p>
        </w:tc>
      </w:tr>
      <w:tr w:rsidR="002A4454" w:rsidRPr="00A608E6" w14:paraId="5BB50F56"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9C1F712" w14:textId="77777777" w:rsidR="002A4454" w:rsidRPr="00A608E6" w:rsidRDefault="002A4454" w:rsidP="000D0393">
            <w:pPr>
              <w:widowControl w:val="0"/>
              <w:jc w:val="both"/>
              <w:rPr>
                <w:sz w:val="20"/>
              </w:rPr>
            </w:pPr>
            <w:r w:rsidRPr="00A608E6">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1307995" w14:textId="77777777" w:rsidR="002A4454" w:rsidRPr="00A608E6" w:rsidRDefault="002A4454" w:rsidP="000D0393">
            <w:pPr>
              <w:widowControl w:val="0"/>
              <w:jc w:val="both"/>
              <w:rPr>
                <w:sz w:val="20"/>
              </w:rPr>
            </w:pPr>
          </w:p>
        </w:tc>
      </w:tr>
    </w:tbl>
    <w:p w14:paraId="4C1A37A6" w14:textId="77777777" w:rsidR="002A4454" w:rsidRPr="00A608E6" w:rsidRDefault="002A4454" w:rsidP="002A4454">
      <w:pPr>
        <w:widowControl w:val="0"/>
        <w:ind w:firstLine="720"/>
        <w:jc w:val="both"/>
        <w:rPr>
          <w:sz w:val="10"/>
          <w:szCs w:val="10"/>
        </w:rPr>
      </w:pPr>
    </w:p>
    <w:p w14:paraId="24D5BA3E" w14:textId="77777777" w:rsidR="002A4454" w:rsidRPr="00A608E6" w:rsidRDefault="002A4454" w:rsidP="002A4454">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A608E6">
        <w:t>Šiuo pasiūlymu pažymime, kad sutinkame su visomis pirkimo sąlygomis, nustatytomis:</w:t>
      </w:r>
    </w:p>
    <w:p w14:paraId="36569552" w14:textId="77777777"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skelbime apie pirkimą;</w:t>
      </w:r>
    </w:p>
    <w:p w14:paraId="32AB387E" w14:textId="77777777"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pirkimo sąlygose (kartu su priedais);</w:t>
      </w:r>
    </w:p>
    <w:p w14:paraId="6DA2FB1C" w14:textId="77777777"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pirkimo sąlygų paaiškinimuose (patikslinimuose), atsakymuose į tiekėjų klausimus;</w:t>
      </w:r>
    </w:p>
    <w:p w14:paraId="20884A00" w14:textId="098A829F"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kitoje CVP IS priemonėmis pateiktoje informacijoje</w:t>
      </w:r>
      <w:r w:rsidR="004D417B">
        <w:rPr>
          <w:rFonts w:cs="Times New Roman"/>
          <w:color w:val="auto"/>
          <w:sz w:val="24"/>
          <w:szCs w:val="24"/>
          <w:lang w:val="lt-LT"/>
        </w:rPr>
        <w:t xml:space="preserve"> (toliau – pirkimo dokumentai)</w:t>
      </w:r>
      <w:r w:rsidRPr="00A608E6">
        <w:rPr>
          <w:rFonts w:cs="Times New Roman"/>
          <w:color w:val="auto"/>
          <w:sz w:val="24"/>
          <w:szCs w:val="24"/>
          <w:lang w:val="lt-LT"/>
        </w:rPr>
        <w:t>.</w:t>
      </w:r>
    </w:p>
    <w:p w14:paraId="278B99F9" w14:textId="604F2F53" w:rsidR="002A4454" w:rsidRPr="00A608E6" w:rsidRDefault="002A4454" w:rsidP="002A4454">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A608E6">
        <w:t xml:space="preserve">Mes siūlome </w:t>
      </w:r>
      <w:r w:rsidR="004D417B">
        <w:t>darbus</w:t>
      </w:r>
      <w:r w:rsidRPr="00A608E6">
        <w:t xml:space="preserve"> už:</w:t>
      </w:r>
    </w:p>
    <w:p w14:paraId="319EB33C" w14:textId="77777777" w:rsidR="002A4454" w:rsidRPr="00A608E6" w:rsidRDefault="002A4454" w:rsidP="002A4454">
      <w:pPr>
        <w:widowControl w:val="0"/>
        <w:ind w:firstLine="720"/>
        <w:jc w:val="both"/>
        <w:rPr>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4502"/>
        <w:gridCol w:w="1602"/>
        <w:gridCol w:w="1275"/>
        <w:gridCol w:w="1695"/>
      </w:tblGrid>
      <w:tr w:rsidR="002A4454" w:rsidRPr="00A608E6" w14:paraId="0A365D8B" w14:textId="77777777" w:rsidTr="00B52810">
        <w:trPr>
          <w:trHeight w:val="92"/>
          <w:jc w:val="center"/>
        </w:trPr>
        <w:tc>
          <w:tcPr>
            <w:tcW w:w="288" w:type="pct"/>
            <w:vAlign w:val="center"/>
          </w:tcPr>
          <w:p w14:paraId="304ECD1B" w14:textId="77777777" w:rsidR="002A4454" w:rsidRPr="00A608E6" w:rsidRDefault="002A4454" w:rsidP="000D0393">
            <w:pPr>
              <w:keepLines/>
              <w:widowControl w:val="0"/>
              <w:shd w:val="clear" w:color="auto" w:fill="FFFFFF"/>
              <w:tabs>
                <w:tab w:val="left" w:pos="851"/>
              </w:tabs>
              <w:ind w:left="-120" w:right="-57"/>
              <w:jc w:val="center"/>
              <w:rPr>
                <w:b/>
                <w:bCs/>
                <w:iCs/>
                <w:spacing w:val="-1"/>
                <w:sz w:val="20"/>
                <w:szCs w:val="20"/>
              </w:rPr>
            </w:pPr>
            <w:bookmarkStart w:id="42" w:name="_Hlk503769877"/>
            <w:r w:rsidRPr="00A608E6">
              <w:rPr>
                <w:b/>
                <w:bCs/>
                <w:iCs/>
                <w:spacing w:val="-1"/>
                <w:sz w:val="20"/>
                <w:szCs w:val="20"/>
              </w:rPr>
              <w:t>Eil. Nr.</w:t>
            </w:r>
          </w:p>
        </w:tc>
        <w:tc>
          <w:tcPr>
            <w:tcW w:w="2338" w:type="pct"/>
            <w:vAlign w:val="center"/>
          </w:tcPr>
          <w:p w14:paraId="5A1F4326" w14:textId="77777777" w:rsidR="002A4454" w:rsidRPr="00A608E6" w:rsidRDefault="002A4454" w:rsidP="000D0393">
            <w:pPr>
              <w:keepLines/>
              <w:widowControl w:val="0"/>
              <w:shd w:val="clear" w:color="auto" w:fill="FFFFFF"/>
              <w:tabs>
                <w:tab w:val="left" w:pos="851"/>
              </w:tabs>
              <w:ind w:right="-57"/>
              <w:jc w:val="center"/>
              <w:rPr>
                <w:b/>
                <w:bCs/>
                <w:iCs/>
                <w:spacing w:val="-1"/>
                <w:sz w:val="20"/>
                <w:szCs w:val="20"/>
              </w:rPr>
            </w:pPr>
            <w:r w:rsidRPr="00A608E6">
              <w:rPr>
                <w:b/>
                <w:bCs/>
                <w:iCs/>
                <w:spacing w:val="-1"/>
                <w:sz w:val="20"/>
                <w:szCs w:val="20"/>
              </w:rPr>
              <w:t>Pirkimo objektas</w:t>
            </w:r>
          </w:p>
        </w:tc>
        <w:tc>
          <w:tcPr>
            <w:tcW w:w="832" w:type="pct"/>
            <w:vAlign w:val="center"/>
          </w:tcPr>
          <w:p w14:paraId="7C5FE770" w14:textId="77777777" w:rsidR="002A4454" w:rsidRPr="00A608E6" w:rsidRDefault="002A4454" w:rsidP="000D0393">
            <w:pPr>
              <w:keepLines/>
              <w:widowControl w:val="0"/>
              <w:shd w:val="clear" w:color="auto" w:fill="FFFFFF"/>
              <w:tabs>
                <w:tab w:val="left" w:pos="851"/>
              </w:tabs>
              <w:ind w:right="-57"/>
              <w:jc w:val="center"/>
              <w:rPr>
                <w:b/>
                <w:bCs/>
                <w:iCs/>
                <w:spacing w:val="-1"/>
                <w:sz w:val="20"/>
                <w:szCs w:val="20"/>
              </w:rPr>
            </w:pPr>
            <w:r w:rsidRPr="00A608E6">
              <w:rPr>
                <w:b/>
                <w:bCs/>
                <w:iCs/>
                <w:spacing w:val="-1"/>
                <w:sz w:val="20"/>
                <w:szCs w:val="20"/>
              </w:rPr>
              <w:t>Kaina be PVM, Eur</w:t>
            </w:r>
          </w:p>
        </w:tc>
        <w:tc>
          <w:tcPr>
            <w:tcW w:w="662" w:type="pct"/>
            <w:vAlign w:val="center"/>
          </w:tcPr>
          <w:p w14:paraId="063E9D57" w14:textId="77777777" w:rsidR="002A4454" w:rsidRPr="00A608E6" w:rsidRDefault="002A4454" w:rsidP="000D0393">
            <w:pPr>
              <w:tabs>
                <w:tab w:val="left" w:pos="851"/>
              </w:tabs>
              <w:jc w:val="center"/>
              <w:rPr>
                <w:b/>
                <w:bCs/>
                <w:iCs/>
                <w:spacing w:val="-1"/>
                <w:sz w:val="20"/>
                <w:szCs w:val="20"/>
              </w:rPr>
            </w:pPr>
            <w:r w:rsidRPr="00A608E6">
              <w:rPr>
                <w:b/>
                <w:bCs/>
                <w:iCs/>
                <w:spacing w:val="-1"/>
                <w:sz w:val="20"/>
                <w:szCs w:val="20"/>
              </w:rPr>
              <w:t>PVM, Eur</w:t>
            </w:r>
          </w:p>
        </w:tc>
        <w:tc>
          <w:tcPr>
            <w:tcW w:w="880" w:type="pct"/>
            <w:vAlign w:val="center"/>
          </w:tcPr>
          <w:p w14:paraId="2B26CA94" w14:textId="1E144D18" w:rsidR="002A4454" w:rsidRPr="00A608E6" w:rsidRDefault="002A4454" w:rsidP="000D0393">
            <w:pPr>
              <w:tabs>
                <w:tab w:val="left" w:pos="851"/>
              </w:tabs>
              <w:jc w:val="center"/>
              <w:rPr>
                <w:b/>
                <w:bCs/>
                <w:iCs/>
                <w:spacing w:val="-1"/>
                <w:sz w:val="20"/>
                <w:szCs w:val="20"/>
              </w:rPr>
            </w:pPr>
            <w:r w:rsidRPr="00A608E6">
              <w:rPr>
                <w:b/>
                <w:bCs/>
                <w:iCs/>
                <w:spacing w:val="-1"/>
                <w:sz w:val="20"/>
                <w:szCs w:val="20"/>
              </w:rPr>
              <w:t>Kaina su PVM, Eur</w:t>
            </w:r>
          </w:p>
        </w:tc>
      </w:tr>
      <w:tr w:rsidR="002A4454" w:rsidRPr="00A608E6" w14:paraId="69EE3BB4" w14:textId="77777777" w:rsidTr="00B52810">
        <w:trPr>
          <w:trHeight w:val="298"/>
          <w:jc w:val="center"/>
        </w:trPr>
        <w:tc>
          <w:tcPr>
            <w:tcW w:w="288" w:type="pct"/>
            <w:vAlign w:val="center"/>
          </w:tcPr>
          <w:p w14:paraId="62AF65CD" w14:textId="77777777" w:rsidR="002A4454" w:rsidRPr="005119D3" w:rsidRDefault="002A4454" w:rsidP="000D0393">
            <w:pPr>
              <w:keepLines/>
              <w:widowControl w:val="0"/>
              <w:shd w:val="clear" w:color="auto" w:fill="FFFFFF"/>
              <w:tabs>
                <w:tab w:val="left" w:pos="851"/>
              </w:tabs>
              <w:ind w:left="-120" w:right="-57"/>
              <w:jc w:val="center"/>
              <w:rPr>
                <w:bCs/>
                <w:iCs/>
                <w:spacing w:val="-1"/>
                <w:sz w:val="20"/>
                <w:szCs w:val="20"/>
              </w:rPr>
            </w:pPr>
            <w:r w:rsidRPr="005119D3">
              <w:rPr>
                <w:bCs/>
                <w:iCs/>
                <w:spacing w:val="-1"/>
                <w:sz w:val="20"/>
                <w:szCs w:val="20"/>
              </w:rPr>
              <w:t>2.1</w:t>
            </w:r>
          </w:p>
        </w:tc>
        <w:tc>
          <w:tcPr>
            <w:tcW w:w="2338" w:type="pct"/>
            <w:vAlign w:val="center"/>
          </w:tcPr>
          <w:p w14:paraId="4780F2FB" w14:textId="0C793CF8" w:rsidR="002A4454" w:rsidRPr="005119D3" w:rsidRDefault="00027B46" w:rsidP="000D0393">
            <w:pPr>
              <w:keepLines/>
              <w:widowControl w:val="0"/>
              <w:shd w:val="clear" w:color="auto" w:fill="FFFFFF"/>
              <w:ind w:right="-57"/>
              <w:jc w:val="both"/>
              <w:rPr>
                <w:sz w:val="20"/>
                <w:szCs w:val="20"/>
              </w:rPr>
            </w:pPr>
            <w:r w:rsidRPr="00027B46">
              <w:rPr>
                <w:sz w:val="20"/>
                <w:szCs w:val="20"/>
              </w:rPr>
              <w:t xml:space="preserve">Pakruojo rajono Degėsių k. v. up. </w:t>
            </w:r>
            <w:proofErr w:type="spellStart"/>
            <w:r w:rsidRPr="00027B46">
              <w:rPr>
                <w:sz w:val="20"/>
                <w:szCs w:val="20"/>
              </w:rPr>
              <w:t>Plonė</w:t>
            </w:r>
            <w:proofErr w:type="spellEnd"/>
            <w:r w:rsidRPr="00027B46">
              <w:rPr>
                <w:sz w:val="20"/>
                <w:szCs w:val="20"/>
              </w:rPr>
              <w:t xml:space="preserve">, up. </w:t>
            </w:r>
            <w:proofErr w:type="spellStart"/>
            <w:r w:rsidRPr="00027B46">
              <w:rPr>
                <w:sz w:val="20"/>
                <w:szCs w:val="20"/>
              </w:rPr>
              <w:t>Žioglupis</w:t>
            </w:r>
            <w:proofErr w:type="spellEnd"/>
            <w:r w:rsidRPr="00027B46">
              <w:rPr>
                <w:sz w:val="20"/>
                <w:szCs w:val="20"/>
              </w:rPr>
              <w:t xml:space="preserve"> ir juose esančių melioracijos statinių remonto ir priežiūros darb</w:t>
            </w:r>
            <w:r>
              <w:rPr>
                <w:sz w:val="20"/>
                <w:szCs w:val="20"/>
              </w:rPr>
              <w:t>ai</w:t>
            </w:r>
          </w:p>
        </w:tc>
        <w:tc>
          <w:tcPr>
            <w:tcW w:w="832" w:type="pct"/>
            <w:vAlign w:val="center"/>
          </w:tcPr>
          <w:p w14:paraId="38F670E8" w14:textId="77777777" w:rsidR="002A4454" w:rsidRPr="00A608E6" w:rsidRDefault="002A4454" w:rsidP="000D0393">
            <w:pPr>
              <w:keepLines/>
              <w:widowControl w:val="0"/>
              <w:shd w:val="clear" w:color="auto" w:fill="FFFFFF"/>
              <w:tabs>
                <w:tab w:val="left" w:pos="851"/>
              </w:tabs>
              <w:ind w:right="-57"/>
              <w:jc w:val="center"/>
              <w:rPr>
                <w:iCs/>
                <w:spacing w:val="-1"/>
                <w:sz w:val="20"/>
                <w:szCs w:val="20"/>
              </w:rPr>
            </w:pPr>
          </w:p>
        </w:tc>
        <w:tc>
          <w:tcPr>
            <w:tcW w:w="662" w:type="pct"/>
            <w:vAlign w:val="center"/>
          </w:tcPr>
          <w:p w14:paraId="6156596F" w14:textId="77777777" w:rsidR="002A4454" w:rsidRPr="00A608E6" w:rsidRDefault="002A4454" w:rsidP="000D0393">
            <w:pPr>
              <w:tabs>
                <w:tab w:val="left" w:pos="851"/>
              </w:tabs>
              <w:jc w:val="center"/>
              <w:rPr>
                <w:iCs/>
                <w:spacing w:val="-1"/>
                <w:sz w:val="20"/>
                <w:szCs w:val="20"/>
              </w:rPr>
            </w:pPr>
          </w:p>
        </w:tc>
        <w:tc>
          <w:tcPr>
            <w:tcW w:w="880" w:type="pct"/>
            <w:vAlign w:val="center"/>
          </w:tcPr>
          <w:p w14:paraId="48B1D968" w14:textId="77777777" w:rsidR="002A4454" w:rsidRPr="00A608E6" w:rsidRDefault="002A4454" w:rsidP="000D0393">
            <w:pPr>
              <w:tabs>
                <w:tab w:val="left" w:pos="851"/>
              </w:tabs>
              <w:jc w:val="center"/>
              <w:rPr>
                <w:b/>
                <w:bCs/>
                <w:iCs/>
                <w:spacing w:val="-1"/>
                <w:sz w:val="20"/>
                <w:szCs w:val="20"/>
              </w:rPr>
            </w:pPr>
          </w:p>
        </w:tc>
      </w:tr>
    </w:tbl>
    <w:bookmarkEnd w:id="42"/>
    <w:p w14:paraId="737548D2" w14:textId="77777777" w:rsidR="002A4454" w:rsidRPr="00A608E6" w:rsidRDefault="002A4454" w:rsidP="002A4454">
      <w:pPr>
        <w:widowControl w:val="0"/>
        <w:jc w:val="both"/>
        <w:rPr>
          <w:i/>
          <w:sz w:val="20"/>
          <w:szCs w:val="20"/>
        </w:rPr>
      </w:pPr>
      <w:r w:rsidRPr="00A608E6">
        <w:rPr>
          <w:i/>
          <w:sz w:val="20"/>
          <w:szCs w:val="20"/>
        </w:rPr>
        <w:t xml:space="preserve">Pastaba: </w:t>
      </w:r>
    </w:p>
    <w:p w14:paraId="4B018B01" w14:textId="03A83937" w:rsidR="00902814" w:rsidRPr="004D417B" w:rsidRDefault="00902814" w:rsidP="00902814">
      <w:pPr>
        <w:widowControl w:val="0"/>
        <w:jc w:val="both"/>
        <w:rPr>
          <w:i/>
          <w:sz w:val="20"/>
          <w:szCs w:val="20"/>
        </w:rPr>
      </w:pPr>
      <w:r w:rsidRPr="004D417B">
        <w:rPr>
          <w:i/>
          <w:sz w:val="20"/>
          <w:szCs w:val="20"/>
        </w:rPr>
        <w:t>- kaina pasiūlyme nurodoma, paliekant du skaitmenis po kablelio. Jeigu tiekėjas nenurodo kainos, paliekant du skaitmenis po kablelio ir įrašo tik sveikuosius kainos skaičius, yra laikoma, kad po kablelio yra nuliai;</w:t>
      </w:r>
    </w:p>
    <w:p w14:paraId="080482BB" w14:textId="77777777" w:rsidR="002A4454" w:rsidRPr="00A608E6" w:rsidRDefault="002A4454" w:rsidP="002A4454">
      <w:pPr>
        <w:jc w:val="both"/>
        <w:rPr>
          <w:i/>
          <w:sz w:val="20"/>
          <w:szCs w:val="20"/>
        </w:rPr>
      </w:pPr>
      <w:r w:rsidRPr="004D417B">
        <w:rPr>
          <w:i/>
          <w:sz w:val="20"/>
          <w:szCs w:val="20"/>
        </w:rPr>
        <w:t>- bendra kaina turi atitikti pateiktų jos sudėtinių dalių sumą;</w:t>
      </w:r>
    </w:p>
    <w:p w14:paraId="3017F06A" w14:textId="77777777" w:rsidR="002A4454" w:rsidRPr="00A608E6" w:rsidRDefault="002A4454" w:rsidP="002A4454">
      <w:pPr>
        <w:widowControl w:val="0"/>
        <w:jc w:val="both"/>
        <w:rPr>
          <w:i/>
          <w:sz w:val="20"/>
          <w:szCs w:val="20"/>
        </w:rPr>
      </w:pPr>
      <w:r w:rsidRPr="00A608E6">
        <w:rPr>
          <w:i/>
          <w:sz w:val="20"/>
          <w:szCs w:val="20"/>
        </w:rPr>
        <w:t>- tais atvejais, kai pagal galiojančius teisės aktus tiekėjui nereikia mokėti PVM, jis atitinkamų skilčių nepildo ir nurodo priežastis, dėl kurių PVM nemoka.</w:t>
      </w:r>
    </w:p>
    <w:p w14:paraId="216ED9FE" w14:textId="77777777" w:rsidR="002A4454" w:rsidRPr="00A608E6" w:rsidRDefault="002A4454" w:rsidP="002A4454">
      <w:pPr>
        <w:tabs>
          <w:tab w:val="left" w:pos="851"/>
        </w:tabs>
        <w:jc w:val="both"/>
        <w:rPr>
          <w:b/>
          <w:sz w:val="10"/>
          <w:szCs w:val="10"/>
        </w:rPr>
      </w:pPr>
    </w:p>
    <w:p w14:paraId="1DDA805D" w14:textId="77777777" w:rsidR="00027B46" w:rsidRPr="00A608E6" w:rsidRDefault="00027B46" w:rsidP="00027B46">
      <w:pPr>
        <w:ind w:firstLine="709"/>
        <w:jc w:val="both"/>
      </w:pPr>
      <w:r w:rsidRPr="00A608E6">
        <w:lastRenderedPageBreak/>
        <w:t xml:space="preserve">Į </w:t>
      </w:r>
      <w:r>
        <w:t xml:space="preserve">kainą </w:t>
      </w:r>
      <w:r w:rsidRPr="00A608E6">
        <w:t>įeina visos išlaidos (</w:t>
      </w:r>
      <w:r>
        <w:t>įskaitant</w:t>
      </w:r>
      <w:r w:rsidRPr="00A608E6">
        <w:t xml:space="preserve"> ir pirkimo sutarties vykdymo išlaid</w:t>
      </w:r>
      <w:r>
        <w:t>a</w:t>
      </w:r>
      <w:r w:rsidRPr="00A608E6">
        <w:t xml:space="preserve">s), visi mokesčiai, </w:t>
      </w:r>
      <w:r w:rsidRPr="0042351F">
        <w:t>elektroninių sąskaitų faktūrų pateikim</w:t>
      </w:r>
      <w:r>
        <w:t>as</w:t>
      </w:r>
      <w:r w:rsidRPr="0042351F">
        <w:t xml:space="preserve"> per SABI</w:t>
      </w:r>
      <w:r>
        <w:t xml:space="preserve">S </w:t>
      </w:r>
      <w:r w:rsidRPr="00A608E6">
        <w:t>kaštai ir PVM.</w:t>
      </w:r>
    </w:p>
    <w:p w14:paraId="046D7C8B" w14:textId="77777777" w:rsidR="002A4454" w:rsidRPr="00A608E6" w:rsidRDefault="002A4454" w:rsidP="002A4454">
      <w:pPr>
        <w:ind w:firstLine="700"/>
        <w:jc w:val="both"/>
        <w:rPr>
          <w:sz w:val="10"/>
          <w:szCs w:val="10"/>
        </w:rPr>
      </w:pPr>
    </w:p>
    <w:p w14:paraId="7FBB2630" w14:textId="0511AF90" w:rsidR="002A4454" w:rsidRPr="00A608E6" w:rsidRDefault="002A4454" w:rsidP="002E6A5F">
      <w:pPr>
        <w:widowControl w:val="0"/>
        <w:tabs>
          <w:tab w:val="left" w:pos="1092"/>
        </w:tabs>
        <w:ind w:firstLine="720"/>
        <w:jc w:val="both"/>
        <w:rPr>
          <w:b/>
        </w:rPr>
      </w:pPr>
      <w:r w:rsidRPr="00A608E6">
        <w:t>3.</w:t>
      </w:r>
      <w:r>
        <w:tab/>
      </w:r>
      <w:r w:rsidRPr="00A608E6">
        <w:t>Teikdami šį pasiūlymą, mes patvirtiname, kad:</w:t>
      </w:r>
    </w:p>
    <w:p w14:paraId="49B50D6D" w14:textId="18ACDA91" w:rsidR="002A4454" w:rsidRPr="00A608E6" w:rsidRDefault="002A4454" w:rsidP="002A4454">
      <w:pPr>
        <w:tabs>
          <w:tab w:val="left" w:pos="1200"/>
        </w:tabs>
        <w:ind w:firstLine="720"/>
        <w:jc w:val="both"/>
      </w:pPr>
      <w:r w:rsidRPr="00A608E6">
        <w:t>3.1.</w:t>
      </w:r>
      <w:r w:rsidRPr="00A608E6">
        <w:tab/>
        <w:t xml:space="preserve">Mūsų siūloma kaina apima visas išlaidas ir visus mokesčius susijusius su </w:t>
      </w:r>
      <w:r w:rsidR="006A51A5">
        <w:t>darbų atlikimu.</w:t>
      </w:r>
    </w:p>
    <w:p w14:paraId="41D0F087" w14:textId="6155343E" w:rsidR="002A4454" w:rsidRPr="00A608E6" w:rsidRDefault="002A4454" w:rsidP="002A4454">
      <w:pPr>
        <w:widowControl w:val="0"/>
        <w:tabs>
          <w:tab w:val="left" w:pos="1080"/>
          <w:tab w:val="left" w:pos="1200"/>
        </w:tabs>
        <w:ind w:firstLine="720"/>
        <w:jc w:val="both"/>
      </w:pPr>
      <w:r w:rsidRPr="00A608E6">
        <w:t>3.2.</w:t>
      </w:r>
      <w:r w:rsidRPr="00A608E6">
        <w:tab/>
        <w:t>Siūlom</w:t>
      </w:r>
      <w:r w:rsidR="006A51A5">
        <w:t xml:space="preserve">i darbai </w:t>
      </w:r>
      <w:r w:rsidRPr="00A608E6">
        <w:t xml:space="preserve">visiškai atitinka pirkimo dokumentuose nurodytus reikalavimus. </w:t>
      </w:r>
    </w:p>
    <w:p w14:paraId="07A85465" w14:textId="77777777" w:rsidR="002A4454" w:rsidRPr="00A608E6" w:rsidRDefault="002A4454" w:rsidP="002A4454">
      <w:pPr>
        <w:widowControl w:val="0"/>
        <w:tabs>
          <w:tab w:val="left" w:pos="1200"/>
        </w:tabs>
        <w:ind w:firstLine="720"/>
        <w:jc w:val="both"/>
      </w:pPr>
      <w:r w:rsidRPr="00A608E6">
        <w:t>3.3.</w:t>
      </w:r>
      <w:r w:rsidRPr="00A608E6">
        <w:tab/>
        <w:t>Prisiimame riziką už visas išlaidas, kurias, teikdami pasiūlymą ir laikydamiesi pirkimo dokumentuose nustatytų reikalavimų, privalėjome įskaičiuoti į pasiūlymo kainą.</w:t>
      </w:r>
    </w:p>
    <w:p w14:paraId="5FBA6900" w14:textId="77777777" w:rsidR="002A4454" w:rsidRPr="00A608E6" w:rsidRDefault="002A4454" w:rsidP="002A4454">
      <w:pPr>
        <w:widowControl w:val="0"/>
        <w:tabs>
          <w:tab w:val="left" w:pos="1080"/>
          <w:tab w:val="left" w:pos="1200"/>
        </w:tabs>
        <w:ind w:firstLine="720"/>
        <w:jc w:val="both"/>
      </w:pPr>
      <w:r w:rsidRPr="00A608E6">
        <w:t>3.4.</w:t>
      </w:r>
      <w:r w:rsidRPr="00A608E6">
        <w:tab/>
        <w:t>Visa pasiūlyme pateikta informacija yra teisinga, atitinka tikrovę ir apima viską, ko reikia visiškam ir tinkamam pirkimo sutarties įvykdymui.</w:t>
      </w:r>
    </w:p>
    <w:p w14:paraId="0D5B1BB1" w14:textId="77777777" w:rsidR="002A4454" w:rsidRPr="00A608E6" w:rsidRDefault="002A4454" w:rsidP="002A4454">
      <w:pPr>
        <w:widowControl w:val="0"/>
        <w:tabs>
          <w:tab w:val="left" w:pos="1080"/>
          <w:tab w:val="left" w:pos="1200"/>
        </w:tabs>
        <w:ind w:firstLine="720"/>
        <w:jc w:val="both"/>
      </w:pPr>
      <w:r w:rsidRPr="00A608E6">
        <w:t>3.5.</w:t>
      </w:r>
      <w:r w:rsidRPr="00A608E6">
        <w:tab/>
        <w:t>Žinome, kad:</w:t>
      </w:r>
    </w:p>
    <w:p w14:paraId="7B41FDFC" w14:textId="77777777" w:rsidR="002A4454" w:rsidRPr="00A608E6" w:rsidRDefault="002A4454" w:rsidP="002A4454">
      <w:pPr>
        <w:widowControl w:val="0"/>
        <w:tabs>
          <w:tab w:val="left" w:pos="1418"/>
        </w:tabs>
        <w:ind w:firstLine="720"/>
        <w:jc w:val="both"/>
      </w:pPr>
      <w:r w:rsidRPr="00A608E6">
        <w:t>3.5.1.</w:t>
      </w:r>
      <w:r w:rsidRPr="00A608E6">
        <w:tab/>
        <w:t>jeigu perkančioji organizacija nustatytų, jog pateikti duomenys yra neteisingi arba pateikti dokumentai yra suklastoti, ji gali kreiptis į teismą ir išieškoti padarytus nuostolius</w:t>
      </w:r>
      <w:bookmarkStart w:id="43" w:name="_Hlk127195115"/>
      <w:r w:rsidRPr="00A608E6">
        <w:t>;</w:t>
      </w:r>
    </w:p>
    <w:p w14:paraId="2DB99E97" w14:textId="77777777" w:rsidR="002A4454" w:rsidRPr="00A608E6" w:rsidRDefault="002A4454" w:rsidP="002A4454">
      <w:pPr>
        <w:widowControl w:val="0"/>
        <w:tabs>
          <w:tab w:val="left" w:pos="1418"/>
        </w:tabs>
        <w:ind w:firstLine="720"/>
        <w:jc w:val="both"/>
        <w:rPr>
          <w:lang w:eastAsia="lt-LT"/>
        </w:rPr>
      </w:pPr>
      <w:r w:rsidRPr="00A608E6">
        <w:t>3.5.2.</w:t>
      </w:r>
      <w:r w:rsidRPr="00A608E6">
        <w:tab/>
      </w:r>
      <w:r w:rsidRPr="00A608E6">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bookmarkEnd w:id="43"/>
      <w:r w:rsidRPr="00A608E6">
        <w:rPr>
          <w:lang w:eastAsia="lt-LT"/>
        </w:rPr>
        <w:t>;</w:t>
      </w:r>
    </w:p>
    <w:p w14:paraId="4505CC04" w14:textId="77777777" w:rsidR="002A4454" w:rsidRPr="00A608E6" w:rsidRDefault="002A4454" w:rsidP="002A4454">
      <w:pPr>
        <w:widowControl w:val="0"/>
        <w:tabs>
          <w:tab w:val="left" w:pos="1418"/>
        </w:tabs>
        <w:ind w:firstLine="720"/>
        <w:jc w:val="both"/>
      </w:pPr>
      <w:r w:rsidRPr="00A608E6">
        <w:rPr>
          <w:lang w:eastAsia="lt-LT"/>
        </w:rPr>
        <w:t>3.5.3.</w:t>
      </w:r>
      <w:r w:rsidRPr="00A608E6">
        <w:rPr>
          <w:lang w:eastAsia="lt-LT"/>
        </w:rPr>
        <w:tab/>
      </w:r>
      <w:r w:rsidRPr="00A608E6">
        <w:t>perkančioji organizacija tvarkys pateiktus asmens duomenis Lietuvos Respublikos asmens duomenų teisinės apsaugos įstatymo ir kitų tesės aktų nustatyta tvarka;</w:t>
      </w:r>
    </w:p>
    <w:p w14:paraId="0A708209" w14:textId="1CC20751" w:rsidR="002A4454" w:rsidRDefault="002A4454" w:rsidP="002A4454">
      <w:pPr>
        <w:widowControl w:val="0"/>
        <w:tabs>
          <w:tab w:val="left" w:pos="1418"/>
        </w:tabs>
        <w:ind w:firstLine="720"/>
        <w:jc w:val="both"/>
        <w:rPr>
          <w:rFonts w:eastAsia="Calibri"/>
          <w:bCs/>
        </w:rPr>
      </w:pPr>
      <w:r w:rsidRPr="00A608E6">
        <w:t>3.5.4.</w:t>
      </w:r>
      <w:r w:rsidRPr="00A608E6">
        <w:tab/>
      </w:r>
      <w:r w:rsidRPr="00A608E6">
        <w:rPr>
          <w:rFonts w:eastAsia="Calibri"/>
          <w:bCs/>
        </w:rPr>
        <w:t xml:space="preserve">esame atsakingi dėl perteklinių asmens duomenų teikimo. Patvirtiname, kad teikdami ne savo, o kitų asmenų asmens duomenis, esame informavę tuos asmenis, vadovaujantis </w:t>
      </w:r>
      <w:r w:rsidRPr="00A608E6">
        <w:t xml:space="preserve">2016 m. balandžio 27 d. Europos Parlamento ir Tarybos reglamento (ES) 2016/679 dėl fizinių asmenų apsaugos tvarkant asmens duomenis ir dėl laisvo tokių duomenų judėjimo, kuriuo panaikinama Direktyva 95/46/EB (aktualios redakcijos) </w:t>
      </w:r>
      <w:r w:rsidRPr="00A608E6">
        <w:rPr>
          <w:rFonts w:eastAsia="Calibri"/>
          <w:bCs/>
        </w:rPr>
        <w:t>13 str. arba reglamento 14 str.</w:t>
      </w:r>
    </w:p>
    <w:p w14:paraId="193938D0" w14:textId="561AC9F9" w:rsidR="002A4454" w:rsidRDefault="002A4454" w:rsidP="002E6A5F">
      <w:pPr>
        <w:widowControl w:val="0"/>
        <w:tabs>
          <w:tab w:val="left" w:pos="960"/>
          <w:tab w:val="left" w:pos="1080"/>
          <w:tab w:val="left" w:pos="1134"/>
        </w:tabs>
        <w:ind w:firstLine="720"/>
        <w:jc w:val="both"/>
        <w:rPr>
          <w:bCs/>
        </w:rPr>
      </w:pPr>
      <w:r w:rsidRPr="00A608E6">
        <w:rPr>
          <w:bCs/>
        </w:rPr>
        <w:t>4.</w:t>
      </w:r>
      <w:r w:rsidRPr="00A608E6">
        <w:rPr>
          <w:bCs/>
        </w:rPr>
        <w:tab/>
      </w:r>
      <w:r w:rsidRPr="00A608E6">
        <w:rPr>
          <w:bCs/>
        </w:rPr>
        <w:tab/>
        <w:t xml:space="preserve">Vykdant pirkimo sutartį pasitelksime kitus ūkio subjektus, kurių pajėgumais </w:t>
      </w:r>
      <w:r w:rsidRPr="00A608E6">
        <w:rPr>
          <w:b/>
        </w:rPr>
        <w:t>remsimės</w:t>
      </w:r>
      <w:r w:rsidRPr="00A608E6">
        <w:rPr>
          <w:bCs/>
        </w:rPr>
        <w:t xml:space="preserve"> (pildyti tuomet, jei tiekėjas remsis kitų ūkio subjektų pajėgumais </w:t>
      </w:r>
      <w:r w:rsidRPr="00A608E6">
        <w:rPr>
          <w:rFonts w:eastAsia="Times New Roman"/>
          <w:bdr w:val="none" w:sz="0" w:space="0" w:color="auto" w:frame="1"/>
        </w:rPr>
        <w:t xml:space="preserve">(t. y. </w:t>
      </w:r>
      <w:r w:rsidRPr="00A608E6">
        <w:rPr>
          <w:rFonts w:eastAsia="Calibri"/>
        </w:rPr>
        <w:t>kurių kvalifikacija remsis siekdamas atitikti pirkimo dokumentuose nustatytus kvalifikacijos reikalavimus)</w:t>
      </w:r>
      <w:r w:rsidRPr="00A608E6">
        <w:rPr>
          <w:bCs/>
        </w:rPr>
        <w:t xml:space="preserve">): </w:t>
      </w:r>
    </w:p>
    <w:p w14:paraId="51602C2D" w14:textId="77777777" w:rsidR="002A4454" w:rsidRPr="00A608E6" w:rsidRDefault="002A4454" w:rsidP="002A4454">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A4454" w:rsidRPr="00A608E6" w14:paraId="3410640A" w14:textId="77777777" w:rsidTr="000D0393">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718B8F9D" w14:textId="77777777" w:rsidR="002A4454" w:rsidRPr="00A608E6" w:rsidRDefault="002A4454" w:rsidP="000D0393">
            <w:pPr>
              <w:widowControl w:val="0"/>
              <w:jc w:val="center"/>
              <w:rPr>
                <w:sz w:val="20"/>
                <w:szCs w:val="20"/>
              </w:rPr>
            </w:pPr>
            <w:r w:rsidRPr="00A608E6">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2116F00" w14:textId="77777777" w:rsidR="002A4454" w:rsidRPr="00A608E6" w:rsidRDefault="002A4454" w:rsidP="000D0393">
            <w:pPr>
              <w:widowControl w:val="0"/>
              <w:jc w:val="center"/>
              <w:rPr>
                <w:sz w:val="20"/>
                <w:szCs w:val="20"/>
              </w:rPr>
            </w:pPr>
            <w:r w:rsidRPr="00A608E6">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41DC1B4E" w14:textId="77777777" w:rsidR="002A4454" w:rsidRPr="00A608E6" w:rsidRDefault="002A4454" w:rsidP="000D0393">
            <w:pPr>
              <w:widowControl w:val="0"/>
              <w:jc w:val="center"/>
              <w:rPr>
                <w:sz w:val="20"/>
                <w:szCs w:val="20"/>
              </w:rPr>
            </w:pPr>
            <w:r w:rsidRPr="00A608E6">
              <w:rPr>
                <w:sz w:val="20"/>
                <w:szCs w:val="20"/>
              </w:rPr>
              <w:t>Įsipareigojimų (pirkimo sutarties) dalis, kuriems pasitelkiami kiti ūko subjektai (numatomų įsipareigojimų pavadinimas, dalis procentais nuo pasiūlymo vertės arba dalis eurais)</w:t>
            </w:r>
          </w:p>
        </w:tc>
      </w:tr>
      <w:tr w:rsidR="002A4454" w:rsidRPr="00A608E6" w14:paraId="6ACDF3AE" w14:textId="77777777" w:rsidTr="000D0393">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73DAB244" w14:textId="77777777" w:rsidR="002A4454" w:rsidRPr="00A608E6" w:rsidRDefault="002A4454" w:rsidP="000D0393">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27F5C45B" w14:textId="77777777" w:rsidR="002A4454" w:rsidRPr="00A608E6" w:rsidRDefault="002A4454" w:rsidP="000D0393">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A7A8F08" w14:textId="77777777" w:rsidR="002A4454" w:rsidRPr="00A608E6" w:rsidRDefault="002A4454" w:rsidP="000D0393">
            <w:pPr>
              <w:jc w:val="both"/>
              <w:rPr>
                <w:sz w:val="20"/>
                <w:szCs w:val="20"/>
              </w:rPr>
            </w:pPr>
          </w:p>
        </w:tc>
      </w:tr>
    </w:tbl>
    <w:p w14:paraId="7A0A48E0" w14:textId="77777777" w:rsidR="002A4454" w:rsidRPr="00A608E6" w:rsidRDefault="002A4454" w:rsidP="002A4454">
      <w:pPr>
        <w:ind w:right="-1"/>
        <w:jc w:val="both"/>
        <w:rPr>
          <w:bCs/>
          <w:i/>
          <w:sz w:val="20"/>
        </w:rPr>
      </w:pPr>
      <w:r w:rsidRPr="00A608E6">
        <w:rPr>
          <w:bCs/>
          <w:i/>
          <w:sz w:val="20"/>
        </w:rPr>
        <w:t>Pastaba. Jeigu tiekėjas nenurodo kitų ūkio subjektų, laikoma, kad kvalifikacijai atitikti kiti ūkio subjektai nėra pasitelkiami.</w:t>
      </w:r>
    </w:p>
    <w:p w14:paraId="779AC484" w14:textId="77777777" w:rsidR="002A4454" w:rsidRPr="00A608E6" w:rsidRDefault="002A4454" w:rsidP="002A4454">
      <w:pPr>
        <w:tabs>
          <w:tab w:val="left" w:pos="1260"/>
        </w:tabs>
        <w:ind w:firstLine="720"/>
        <w:jc w:val="both"/>
        <w:rPr>
          <w:sz w:val="10"/>
          <w:szCs w:val="10"/>
        </w:rPr>
      </w:pPr>
    </w:p>
    <w:p w14:paraId="0771E1A2" w14:textId="77777777" w:rsidR="002A4454" w:rsidRPr="00A608E6" w:rsidRDefault="002A4454" w:rsidP="002E6A5F">
      <w:pPr>
        <w:widowControl w:val="0"/>
        <w:tabs>
          <w:tab w:val="left" w:pos="1148"/>
        </w:tabs>
        <w:ind w:firstLine="720"/>
        <w:jc w:val="both"/>
        <w:rPr>
          <w:bCs/>
        </w:rPr>
      </w:pPr>
      <w:r w:rsidRPr="00A608E6">
        <w:rPr>
          <w:bCs/>
        </w:rPr>
        <w:t>5.</w:t>
      </w:r>
      <w:r w:rsidRPr="00A608E6">
        <w:rPr>
          <w:bCs/>
        </w:rPr>
        <w:tab/>
        <w:t xml:space="preserve">Vykdant pirkimo sutartį pasitelksime subtiekėjus, kurių pajėgumais </w:t>
      </w:r>
      <w:r w:rsidRPr="00A608E6">
        <w:rPr>
          <w:b/>
        </w:rPr>
        <w:t>nesiremsime</w:t>
      </w:r>
      <w:r w:rsidRPr="00A608E6">
        <w:rPr>
          <w:bCs/>
        </w:rPr>
        <w:t xml:space="preserve"> (pildyti tuomet, jei tiekėjas nesirems subtiekėjus, pajėgumais </w:t>
      </w:r>
      <w:r w:rsidRPr="00A608E6">
        <w:rPr>
          <w:rFonts w:eastAsia="Times New Roman"/>
          <w:bdr w:val="none" w:sz="0" w:space="0" w:color="auto" w:frame="1"/>
        </w:rPr>
        <w:t xml:space="preserve">(t. y. </w:t>
      </w:r>
      <w:r w:rsidRPr="00A608E6">
        <w:rPr>
          <w:rFonts w:eastAsia="Calibri"/>
        </w:rPr>
        <w:t>kurių kvalifikacija nesirems tam, kad atitikti pirkimo dokumentuose nustatytus kvalifikacijos reikalavimus</w:t>
      </w:r>
      <w:r w:rsidRPr="00A608E6">
        <w:t>, tačiau tiekėjas ketina juos pasitelkti pirkimo sutarties vykdymui ir jie tiekėjui yra žinomi</w:t>
      </w:r>
      <w:r w:rsidRPr="00A608E6">
        <w:rPr>
          <w:rFonts w:eastAsia="Calibri"/>
        </w:rPr>
        <w:t>)</w:t>
      </w:r>
      <w:r w:rsidRPr="00A608E6">
        <w:rPr>
          <w:bCs/>
        </w:rPr>
        <w:t xml:space="preserve">): </w:t>
      </w:r>
    </w:p>
    <w:p w14:paraId="36E9CA0F" w14:textId="77777777" w:rsidR="002A4454" w:rsidRPr="00A608E6" w:rsidRDefault="002A4454" w:rsidP="002A4454">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A4454" w:rsidRPr="00A608E6" w14:paraId="6B781886" w14:textId="77777777" w:rsidTr="000D0393">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41F982DB" w14:textId="77777777" w:rsidR="002A4454" w:rsidRPr="00A608E6" w:rsidRDefault="002A4454" w:rsidP="000D0393">
            <w:pPr>
              <w:widowControl w:val="0"/>
              <w:jc w:val="center"/>
              <w:rPr>
                <w:sz w:val="20"/>
                <w:szCs w:val="20"/>
              </w:rPr>
            </w:pPr>
            <w:r w:rsidRPr="00A608E6">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C1DEA7F" w14:textId="77777777" w:rsidR="002A4454" w:rsidRPr="00A608E6" w:rsidRDefault="002A4454" w:rsidP="000D0393">
            <w:pPr>
              <w:widowControl w:val="0"/>
              <w:jc w:val="center"/>
              <w:rPr>
                <w:sz w:val="20"/>
                <w:szCs w:val="20"/>
              </w:rPr>
            </w:pPr>
            <w:r w:rsidRPr="00A608E6">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2B9C2EF" w14:textId="77777777" w:rsidR="002A4454" w:rsidRPr="00A608E6" w:rsidRDefault="002A4454" w:rsidP="000D0393">
            <w:pPr>
              <w:widowControl w:val="0"/>
              <w:jc w:val="center"/>
              <w:rPr>
                <w:sz w:val="20"/>
                <w:szCs w:val="20"/>
              </w:rPr>
            </w:pPr>
            <w:r w:rsidRPr="00A608E6">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2A4454" w:rsidRPr="00A608E6" w14:paraId="5CA53994" w14:textId="77777777" w:rsidTr="000D0393">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7951B461" w14:textId="77777777" w:rsidR="002A4454" w:rsidRPr="00A608E6" w:rsidRDefault="002A4454" w:rsidP="000D0393">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4E81D610" w14:textId="77777777" w:rsidR="002A4454" w:rsidRPr="00A608E6" w:rsidRDefault="002A4454" w:rsidP="000D0393">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65FE0225" w14:textId="77777777" w:rsidR="002A4454" w:rsidRPr="00A608E6" w:rsidRDefault="002A4454" w:rsidP="000D0393">
            <w:pPr>
              <w:jc w:val="both"/>
              <w:rPr>
                <w:sz w:val="20"/>
                <w:szCs w:val="20"/>
              </w:rPr>
            </w:pPr>
          </w:p>
        </w:tc>
      </w:tr>
    </w:tbl>
    <w:p w14:paraId="6CD57407" w14:textId="77777777" w:rsidR="002A4454" w:rsidRPr="00A608E6" w:rsidRDefault="002A4454" w:rsidP="002A4454">
      <w:pPr>
        <w:tabs>
          <w:tab w:val="left" w:pos="1260"/>
        </w:tabs>
        <w:ind w:firstLine="720"/>
        <w:jc w:val="both"/>
        <w:rPr>
          <w:sz w:val="10"/>
          <w:szCs w:val="10"/>
        </w:rPr>
      </w:pPr>
    </w:p>
    <w:p w14:paraId="70FC7A8D" w14:textId="208F61A5" w:rsidR="00FC7601" w:rsidRPr="00FC7601" w:rsidRDefault="00FC7601" w:rsidP="002E6A5F">
      <w:pPr>
        <w:widowControl w:val="0"/>
        <w:tabs>
          <w:tab w:val="left" w:pos="1134"/>
        </w:tabs>
        <w:ind w:firstLine="720"/>
        <w:jc w:val="both"/>
        <w:rPr>
          <w:bCs/>
        </w:rPr>
      </w:pPr>
      <w:r w:rsidRPr="00FC7601">
        <w:rPr>
          <w:bCs/>
        </w:rPr>
        <w:t>6.</w:t>
      </w:r>
      <w:r w:rsidRPr="00FC7601">
        <w:rPr>
          <w:bCs/>
        </w:rPr>
        <w:tab/>
        <w:t xml:space="preserve">Vykdant pirkimo sutartį pasitelksime </w:t>
      </w:r>
      <w:proofErr w:type="spellStart"/>
      <w:r w:rsidRPr="00FC7601">
        <w:rPr>
          <w:bCs/>
        </w:rPr>
        <w:t>kvazisubtiekėjus</w:t>
      </w:r>
      <w:proofErr w:type="spellEnd"/>
      <w:r w:rsidRPr="00FC7601">
        <w:rPr>
          <w:bCs/>
        </w:rPr>
        <w:t xml:space="preserve"> (specialistus):</w:t>
      </w:r>
    </w:p>
    <w:p w14:paraId="20F67513" w14:textId="77777777" w:rsidR="00FC7601" w:rsidRPr="00FC7601" w:rsidRDefault="00FC7601" w:rsidP="00FC7601">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097"/>
        <w:gridCol w:w="5593"/>
      </w:tblGrid>
      <w:tr w:rsidR="00FC7601" w:rsidRPr="00FC7601" w14:paraId="23383802" w14:textId="77777777" w:rsidTr="006A51A5">
        <w:trPr>
          <w:trHeight w:val="136"/>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29F62B80" w14:textId="77777777" w:rsidR="00FC7601" w:rsidRPr="00FC7601" w:rsidRDefault="00FC7601" w:rsidP="00C23F97">
            <w:pPr>
              <w:widowControl w:val="0"/>
              <w:jc w:val="center"/>
              <w:rPr>
                <w:sz w:val="20"/>
                <w:szCs w:val="20"/>
              </w:rPr>
            </w:pPr>
            <w:r w:rsidRPr="00FC7601">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3EF9FEB" w14:textId="77777777" w:rsidR="00FC7601" w:rsidRPr="00FC7601" w:rsidRDefault="00FC7601" w:rsidP="00C23F97">
            <w:pPr>
              <w:widowControl w:val="0"/>
              <w:jc w:val="center"/>
              <w:rPr>
                <w:sz w:val="20"/>
                <w:szCs w:val="20"/>
              </w:rPr>
            </w:pPr>
            <w:proofErr w:type="spellStart"/>
            <w:r w:rsidRPr="00FC7601">
              <w:rPr>
                <w:sz w:val="20"/>
                <w:szCs w:val="20"/>
              </w:rPr>
              <w:t>Kvazisubtiekėjo</w:t>
            </w:r>
            <w:proofErr w:type="spellEnd"/>
            <w:r w:rsidRPr="00FC7601">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7AD6F314" w14:textId="77777777" w:rsidR="00FC7601" w:rsidRPr="00FC7601" w:rsidRDefault="00FC7601" w:rsidP="00C23F97">
            <w:pPr>
              <w:widowControl w:val="0"/>
              <w:jc w:val="center"/>
              <w:rPr>
                <w:sz w:val="20"/>
                <w:szCs w:val="20"/>
              </w:rPr>
            </w:pPr>
            <w:r w:rsidRPr="00FC7601">
              <w:rPr>
                <w:sz w:val="20"/>
                <w:szCs w:val="20"/>
              </w:rPr>
              <w:t>Įsipareigojimų (pirkimo sutarties) dalies pavadinimas</w:t>
            </w:r>
          </w:p>
        </w:tc>
      </w:tr>
      <w:tr w:rsidR="00FC7601" w:rsidRPr="00FC7601" w14:paraId="57F660DB" w14:textId="77777777" w:rsidTr="006A51A5">
        <w:trPr>
          <w:trHeight w:val="55"/>
          <w:jc w:val="center"/>
        </w:trPr>
        <w:tc>
          <w:tcPr>
            <w:tcW w:w="835" w:type="dxa"/>
            <w:tcBorders>
              <w:top w:val="single" w:sz="4" w:space="0" w:color="auto"/>
              <w:left w:val="single" w:sz="4" w:space="0" w:color="auto"/>
              <w:bottom w:val="single" w:sz="4" w:space="0" w:color="auto"/>
              <w:right w:val="single" w:sz="4" w:space="0" w:color="auto"/>
            </w:tcBorders>
          </w:tcPr>
          <w:p w14:paraId="3EC97460" w14:textId="77777777" w:rsidR="00FC7601" w:rsidRPr="00FC7601" w:rsidRDefault="00FC7601" w:rsidP="00C23F97">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518263EF" w14:textId="77777777" w:rsidR="00FC7601" w:rsidRPr="00FC7601" w:rsidRDefault="00FC7601" w:rsidP="00C23F97">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240B898" w14:textId="77777777" w:rsidR="00FC7601" w:rsidRPr="00FC7601" w:rsidRDefault="00FC7601" w:rsidP="00C23F97">
            <w:pPr>
              <w:jc w:val="both"/>
              <w:rPr>
                <w:sz w:val="20"/>
                <w:szCs w:val="20"/>
              </w:rPr>
            </w:pPr>
          </w:p>
        </w:tc>
      </w:tr>
    </w:tbl>
    <w:p w14:paraId="21EE8FE5" w14:textId="77777777" w:rsidR="00FC7601" w:rsidRPr="00FC7601" w:rsidRDefault="00FC7601" w:rsidP="00FC7601">
      <w:pPr>
        <w:ind w:right="-1"/>
        <w:jc w:val="both"/>
        <w:rPr>
          <w:bCs/>
          <w:i/>
          <w:sz w:val="20"/>
        </w:rPr>
      </w:pPr>
      <w:r w:rsidRPr="00FC7601">
        <w:rPr>
          <w:bCs/>
          <w:i/>
          <w:sz w:val="20"/>
        </w:rPr>
        <w:t xml:space="preserve">Pastaba. Jeigu tiekėjas nenurodo </w:t>
      </w:r>
      <w:proofErr w:type="spellStart"/>
      <w:r w:rsidRPr="00FC7601">
        <w:rPr>
          <w:bCs/>
          <w:i/>
          <w:sz w:val="20"/>
        </w:rPr>
        <w:t>kvazisubtiekėjų</w:t>
      </w:r>
      <w:proofErr w:type="spellEnd"/>
      <w:r w:rsidRPr="00FC7601">
        <w:rPr>
          <w:bCs/>
          <w:i/>
          <w:sz w:val="20"/>
        </w:rPr>
        <w:t xml:space="preserve"> (specialistų), laikoma, kad </w:t>
      </w:r>
      <w:proofErr w:type="spellStart"/>
      <w:r w:rsidRPr="00FC7601">
        <w:rPr>
          <w:bCs/>
          <w:i/>
          <w:sz w:val="20"/>
        </w:rPr>
        <w:t>kvazisubtiekėjai</w:t>
      </w:r>
      <w:proofErr w:type="spellEnd"/>
      <w:r w:rsidRPr="00FC7601">
        <w:rPr>
          <w:bCs/>
          <w:i/>
          <w:sz w:val="20"/>
        </w:rPr>
        <w:t xml:space="preserve"> (specialistai) nėra pasitelkiami.</w:t>
      </w:r>
    </w:p>
    <w:p w14:paraId="1865D08A" w14:textId="77777777" w:rsidR="00FC7601" w:rsidRPr="00FC7601" w:rsidRDefault="00FC7601" w:rsidP="002A4454">
      <w:pPr>
        <w:tabs>
          <w:tab w:val="left" w:pos="1134"/>
        </w:tabs>
        <w:ind w:firstLine="720"/>
        <w:jc w:val="both"/>
        <w:rPr>
          <w:sz w:val="10"/>
          <w:szCs w:val="10"/>
        </w:rPr>
      </w:pPr>
    </w:p>
    <w:p w14:paraId="53D10F2D" w14:textId="79225E32" w:rsidR="002A4454" w:rsidRPr="00A608E6" w:rsidRDefault="00FC7601" w:rsidP="002A4454">
      <w:pPr>
        <w:tabs>
          <w:tab w:val="left" w:pos="1134"/>
        </w:tabs>
        <w:ind w:firstLine="720"/>
        <w:jc w:val="both"/>
      </w:pPr>
      <w:r>
        <w:t>7</w:t>
      </w:r>
      <w:r w:rsidR="002A4454" w:rsidRPr="00A608E6">
        <w:t xml:space="preserve">. </w:t>
      </w:r>
      <w:r w:rsidR="002A4454" w:rsidRPr="00A608E6">
        <w:tab/>
        <w:t>Ši pasiūlyme nurodyta informacija, kuri vadovaujantis Viešųjų pirkimų įstatymo 20 straipsniu, yra konfidenciali (perkančioji organizacija šios informacijos negali atskleisti tretiesiems asmenims):</w:t>
      </w:r>
    </w:p>
    <w:p w14:paraId="16401B13" w14:textId="77777777" w:rsidR="002A4454" w:rsidRPr="00A608E6" w:rsidRDefault="002A4454" w:rsidP="002A4454">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719"/>
      </w:tblGrid>
      <w:tr w:rsidR="002A4454" w:rsidRPr="00A608E6" w14:paraId="01ED5E87" w14:textId="77777777" w:rsidTr="006A51A5">
        <w:trPr>
          <w:trHeight w:val="53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345B66B1" w14:textId="77777777" w:rsidR="002A4454" w:rsidRPr="00A608E6" w:rsidRDefault="002A4454" w:rsidP="000D0393">
            <w:pPr>
              <w:widowControl w:val="0"/>
              <w:jc w:val="center"/>
              <w:rPr>
                <w:sz w:val="20"/>
                <w:szCs w:val="20"/>
              </w:rPr>
            </w:pPr>
            <w:r w:rsidRPr="00A608E6">
              <w:rPr>
                <w:sz w:val="20"/>
                <w:szCs w:val="20"/>
              </w:rPr>
              <w:t>Eil. Nr.</w:t>
            </w:r>
          </w:p>
        </w:tc>
        <w:tc>
          <w:tcPr>
            <w:tcW w:w="8719" w:type="dxa"/>
            <w:tcBorders>
              <w:top w:val="single" w:sz="4" w:space="0" w:color="auto"/>
              <w:left w:val="single" w:sz="4" w:space="0" w:color="auto"/>
              <w:bottom w:val="single" w:sz="4" w:space="0" w:color="auto"/>
              <w:right w:val="single" w:sz="4" w:space="0" w:color="auto"/>
            </w:tcBorders>
            <w:vAlign w:val="center"/>
            <w:hideMark/>
          </w:tcPr>
          <w:p w14:paraId="317F7662" w14:textId="77777777" w:rsidR="002A4454" w:rsidRPr="00A608E6" w:rsidRDefault="002A4454" w:rsidP="000D0393">
            <w:pPr>
              <w:widowControl w:val="0"/>
              <w:jc w:val="center"/>
              <w:rPr>
                <w:sz w:val="20"/>
                <w:szCs w:val="20"/>
              </w:rPr>
            </w:pPr>
            <w:r w:rsidRPr="00A608E6">
              <w:rPr>
                <w:sz w:val="20"/>
                <w:szCs w:val="20"/>
              </w:rPr>
              <w:t>Dokumento ir/ar kitos informacijos ir/ar duomenų pavadinimas (rekomenduojama pavadinime vartoti žodį „Konfidencialu“)</w:t>
            </w:r>
          </w:p>
        </w:tc>
      </w:tr>
      <w:tr w:rsidR="002A4454" w:rsidRPr="00A608E6" w14:paraId="5E4A57AC" w14:textId="77777777" w:rsidTr="006A51A5">
        <w:trPr>
          <w:trHeight w:val="58"/>
          <w:jc w:val="center"/>
        </w:trPr>
        <w:tc>
          <w:tcPr>
            <w:tcW w:w="821" w:type="dxa"/>
            <w:tcBorders>
              <w:top w:val="single" w:sz="4" w:space="0" w:color="auto"/>
              <w:left w:val="single" w:sz="4" w:space="0" w:color="auto"/>
              <w:bottom w:val="single" w:sz="4" w:space="0" w:color="auto"/>
              <w:right w:val="single" w:sz="4" w:space="0" w:color="auto"/>
            </w:tcBorders>
          </w:tcPr>
          <w:p w14:paraId="0A501B1E" w14:textId="77777777" w:rsidR="002A4454" w:rsidRPr="00A608E6" w:rsidRDefault="002A4454" w:rsidP="000D0393">
            <w:pPr>
              <w:widowControl w:val="0"/>
              <w:jc w:val="both"/>
              <w:rPr>
                <w:sz w:val="20"/>
                <w:szCs w:val="20"/>
              </w:rPr>
            </w:pPr>
          </w:p>
        </w:tc>
        <w:tc>
          <w:tcPr>
            <w:tcW w:w="8719" w:type="dxa"/>
            <w:tcBorders>
              <w:top w:val="single" w:sz="4" w:space="0" w:color="auto"/>
              <w:left w:val="single" w:sz="4" w:space="0" w:color="auto"/>
              <w:bottom w:val="single" w:sz="4" w:space="0" w:color="auto"/>
              <w:right w:val="single" w:sz="4" w:space="0" w:color="auto"/>
            </w:tcBorders>
          </w:tcPr>
          <w:p w14:paraId="3E2CF89C" w14:textId="77777777" w:rsidR="002A4454" w:rsidRPr="00A608E6" w:rsidRDefault="002A4454" w:rsidP="000D0393">
            <w:pPr>
              <w:widowControl w:val="0"/>
              <w:jc w:val="both"/>
              <w:rPr>
                <w:sz w:val="20"/>
                <w:szCs w:val="20"/>
              </w:rPr>
            </w:pPr>
          </w:p>
        </w:tc>
      </w:tr>
    </w:tbl>
    <w:p w14:paraId="65123853" w14:textId="77777777" w:rsidR="002A4454" w:rsidRPr="00A608E6" w:rsidRDefault="002A4454" w:rsidP="006A51A5">
      <w:pPr>
        <w:widowControl w:val="0"/>
        <w:jc w:val="both"/>
        <w:rPr>
          <w:i/>
          <w:sz w:val="20"/>
        </w:rPr>
      </w:pPr>
      <w:r w:rsidRPr="00A608E6">
        <w:rPr>
          <w:i/>
          <w:sz w:val="20"/>
        </w:rPr>
        <w:t>Pastaba. Tiekėjui nenurodžius kokia informacija yra konfidenciali, laikoma, kad konfidencialios informacijos pasiūlyme nėra.</w:t>
      </w:r>
    </w:p>
    <w:p w14:paraId="0707B600" w14:textId="77777777" w:rsidR="002A4454" w:rsidRPr="00A608E6" w:rsidRDefault="002A4454" w:rsidP="006A51A5">
      <w:pPr>
        <w:ind w:firstLine="720"/>
        <w:jc w:val="both"/>
        <w:rPr>
          <w:i/>
          <w:sz w:val="10"/>
          <w:szCs w:val="10"/>
        </w:rPr>
      </w:pPr>
    </w:p>
    <w:p w14:paraId="4DDDDC6A" w14:textId="176395C3" w:rsidR="002A4454" w:rsidRPr="00A608E6" w:rsidRDefault="00FC7601" w:rsidP="006A51A5">
      <w:pPr>
        <w:tabs>
          <w:tab w:val="left" w:pos="1134"/>
        </w:tabs>
        <w:ind w:firstLine="720"/>
        <w:jc w:val="both"/>
      </w:pPr>
      <w:r>
        <w:t>8</w:t>
      </w:r>
      <w:r w:rsidR="002A4454" w:rsidRPr="00A608E6">
        <w:tab/>
        <w:t>Kartu su pasiūlymu pateikiami šie dokumentai:</w:t>
      </w:r>
    </w:p>
    <w:p w14:paraId="535DB41C" w14:textId="77777777" w:rsidR="002A4454" w:rsidRPr="00A608E6" w:rsidRDefault="002A4454" w:rsidP="006A51A5">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077"/>
        <w:gridCol w:w="3651"/>
      </w:tblGrid>
      <w:tr w:rsidR="002A4454" w:rsidRPr="00A608E6" w14:paraId="3EE733B6" w14:textId="77777777" w:rsidTr="006A51A5">
        <w:trPr>
          <w:trHeight w:val="337"/>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683D6096" w14:textId="626D7382" w:rsidR="002A4454" w:rsidRPr="00A608E6" w:rsidRDefault="002A4454" w:rsidP="006A51A5">
            <w:pPr>
              <w:jc w:val="center"/>
              <w:rPr>
                <w:sz w:val="20"/>
                <w:szCs w:val="20"/>
              </w:rPr>
            </w:pPr>
            <w:r w:rsidRPr="00A608E6">
              <w:rPr>
                <w:sz w:val="20"/>
                <w:szCs w:val="20"/>
              </w:rPr>
              <w:t>Eil.</w:t>
            </w:r>
            <w:r w:rsidR="006A51A5">
              <w:rPr>
                <w:sz w:val="20"/>
                <w:szCs w:val="20"/>
              </w:rPr>
              <w:t xml:space="preserve"> </w:t>
            </w:r>
            <w:r w:rsidRPr="00A608E6">
              <w:rPr>
                <w:sz w:val="20"/>
                <w:szCs w:val="20"/>
              </w:rPr>
              <w:t>Nr.</w:t>
            </w:r>
          </w:p>
        </w:tc>
        <w:tc>
          <w:tcPr>
            <w:tcW w:w="5077" w:type="dxa"/>
            <w:tcBorders>
              <w:top w:val="single" w:sz="4" w:space="0" w:color="auto"/>
              <w:left w:val="single" w:sz="4" w:space="0" w:color="auto"/>
              <w:bottom w:val="single" w:sz="4" w:space="0" w:color="auto"/>
              <w:right w:val="single" w:sz="4" w:space="0" w:color="auto"/>
            </w:tcBorders>
            <w:vAlign w:val="center"/>
            <w:hideMark/>
          </w:tcPr>
          <w:p w14:paraId="15AF3D2D" w14:textId="77777777" w:rsidR="002A4454" w:rsidRPr="00A608E6" w:rsidRDefault="002A4454" w:rsidP="000D0393">
            <w:pPr>
              <w:jc w:val="center"/>
              <w:rPr>
                <w:sz w:val="20"/>
                <w:szCs w:val="20"/>
              </w:rPr>
            </w:pPr>
            <w:r w:rsidRPr="00A608E6">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CAA349" w14:textId="77777777" w:rsidR="002A4454" w:rsidRPr="00A608E6" w:rsidRDefault="002A4454" w:rsidP="000D0393">
            <w:pPr>
              <w:jc w:val="center"/>
              <w:rPr>
                <w:sz w:val="20"/>
                <w:szCs w:val="20"/>
              </w:rPr>
            </w:pPr>
            <w:r w:rsidRPr="00A608E6">
              <w:rPr>
                <w:sz w:val="20"/>
                <w:szCs w:val="20"/>
              </w:rPr>
              <w:t>Dokumento lapų skaičius</w:t>
            </w:r>
          </w:p>
        </w:tc>
      </w:tr>
      <w:tr w:rsidR="002A4454" w:rsidRPr="00A608E6" w14:paraId="4F7A16F9" w14:textId="77777777" w:rsidTr="006A51A5">
        <w:trPr>
          <w:trHeight w:val="198"/>
          <w:jc w:val="center"/>
        </w:trPr>
        <w:tc>
          <w:tcPr>
            <w:tcW w:w="835" w:type="dxa"/>
            <w:tcBorders>
              <w:top w:val="single" w:sz="4" w:space="0" w:color="auto"/>
              <w:left w:val="single" w:sz="4" w:space="0" w:color="auto"/>
              <w:bottom w:val="single" w:sz="4" w:space="0" w:color="auto"/>
              <w:right w:val="single" w:sz="4" w:space="0" w:color="auto"/>
            </w:tcBorders>
          </w:tcPr>
          <w:p w14:paraId="46B7A143" w14:textId="77777777" w:rsidR="002A4454" w:rsidRPr="00A608E6" w:rsidRDefault="002A4454" w:rsidP="000D0393">
            <w:pPr>
              <w:jc w:val="both"/>
              <w:rPr>
                <w:sz w:val="20"/>
                <w:szCs w:val="20"/>
              </w:rPr>
            </w:pPr>
          </w:p>
        </w:tc>
        <w:tc>
          <w:tcPr>
            <w:tcW w:w="5077" w:type="dxa"/>
            <w:tcBorders>
              <w:top w:val="single" w:sz="4" w:space="0" w:color="auto"/>
              <w:left w:val="single" w:sz="4" w:space="0" w:color="auto"/>
              <w:bottom w:val="single" w:sz="4" w:space="0" w:color="auto"/>
              <w:right w:val="single" w:sz="4" w:space="0" w:color="auto"/>
            </w:tcBorders>
          </w:tcPr>
          <w:p w14:paraId="0DB26082" w14:textId="77777777" w:rsidR="002A4454" w:rsidRPr="00A608E6" w:rsidRDefault="002A4454" w:rsidP="000D0393">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0F2D148D" w14:textId="77777777" w:rsidR="002A4454" w:rsidRPr="00A608E6" w:rsidRDefault="002A4454" w:rsidP="000D0393">
            <w:pPr>
              <w:jc w:val="both"/>
              <w:rPr>
                <w:sz w:val="20"/>
                <w:szCs w:val="20"/>
              </w:rPr>
            </w:pPr>
          </w:p>
        </w:tc>
      </w:tr>
    </w:tbl>
    <w:p w14:paraId="19D03FAD" w14:textId="77777777" w:rsidR="002A4454" w:rsidRPr="00A608E6" w:rsidRDefault="002A4454" w:rsidP="002A4454">
      <w:pPr>
        <w:tabs>
          <w:tab w:val="left" w:pos="1260"/>
        </w:tabs>
        <w:ind w:firstLine="720"/>
        <w:jc w:val="both"/>
      </w:pPr>
    </w:p>
    <w:p w14:paraId="652794EE" w14:textId="434FA2C6" w:rsidR="002A4454" w:rsidRPr="00A608E6" w:rsidRDefault="00FC7601" w:rsidP="002A4454">
      <w:pPr>
        <w:tabs>
          <w:tab w:val="left" w:pos="1162"/>
        </w:tabs>
        <w:ind w:firstLine="720"/>
        <w:jc w:val="both"/>
      </w:pPr>
      <w:r>
        <w:t>9</w:t>
      </w:r>
      <w:r w:rsidR="002A4454" w:rsidRPr="00A608E6">
        <w:t>.</w:t>
      </w:r>
      <w:r w:rsidR="002A4454" w:rsidRPr="00A608E6">
        <w:tab/>
        <w:t>Pasiūlymas galioja iki datos nurodytos pirkimo dokumentuose.</w:t>
      </w:r>
    </w:p>
    <w:p w14:paraId="3A895A6F" w14:textId="77777777" w:rsidR="002A4454" w:rsidRPr="00A608E6" w:rsidRDefault="002A4454" w:rsidP="002A4454">
      <w:pPr>
        <w:tabs>
          <w:tab w:val="left" w:pos="1260"/>
        </w:tabs>
        <w:ind w:firstLine="720"/>
        <w:jc w:val="both"/>
        <w:rPr>
          <w:sz w:val="10"/>
          <w:szCs w:val="10"/>
        </w:rPr>
      </w:pPr>
    </w:p>
    <w:p w14:paraId="425F2459" w14:textId="77777777" w:rsidR="002A4454" w:rsidRPr="00A608E6" w:rsidRDefault="002A4454" w:rsidP="002A4454">
      <w:pPr>
        <w:tabs>
          <w:tab w:val="left" w:pos="1260"/>
        </w:tabs>
        <w:ind w:firstLine="720"/>
        <w:jc w:val="both"/>
        <w:rPr>
          <w:sz w:val="10"/>
          <w:szCs w:val="10"/>
        </w:rPr>
      </w:pPr>
    </w:p>
    <w:p w14:paraId="570243DF" w14:textId="77777777" w:rsidR="002A4454" w:rsidRPr="00A608E6" w:rsidRDefault="002A4454" w:rsidP="002A4454">
      <w:pPr>
        <w:tabs>
          <w:tab w:val="left" w:pos="1260"/>
        </w:tabs>
        <w:ind w:firstLine="720"/>
        <w:jc w:val="both"/>
        <w:rPr>
          <w:sz w:val="10"/>
          <w:szCs w:val="10"/>
        </w:rPr>
      </w:pPr>
    </w:p>
    <w:p w14:paraId="0CF29E2D" w14:textId="77777777" w:rsidR="002A4454" w:rsidRPr="00A608E6" w:rsidRDefault="002A4454" w:rsidP="002A4454">
      <w:pPr>
        <w:tabs>
          <w:tab w:val="left" w:pos="1260"/>
        </w:tabs>
        <w:ind w:firstLine="720"/>
        <w:jc w:val="both"/>
        <w:rPr>
          <w:sz w:val="10"/>
          <w:szCs w:val="10"/>
        </w:rPr>
      </w:pPr>
    </w:p>
    <w:p w14:paraId="52AAE7DB" w14:textId="77777777" w:rsidR="002A4454" w:rsidRPr="00A608E6" w:rsidRDefault="002A4454" w:rsidP="002A4454">
      <w:pPr>
        <w:tabs>
          <w:tab w:val="left" w:pos="1260"/>
        </w:tabs>
        <w:ind w:firstLine="720"/>
        <w:jc w:val="both"/>
        <w:rPr>
          <w:sz w:val="10"/>
          <w:szCs w:val="10"/>
        </w:rPr>
      </w:pPr>
    </w:p>
    <w:p w14:paraId="018DAFA7" w14:textId="77777777" w:rsidR="002A4454" w:rsidRPr="00A608E6" w:rsidRDefault="002A4454" w:rsidP="002A4454">
      <w:pPr>
        <w:tabs>
          <w:tab w:val="left" w:pos="1260"/>
        </w:tabs>
        <w:ind w:firstLine="720"/>
        <w:jc w:val="both"/>
        <w:rPr>
          <w:sz w:val="10"/>
          <w:szCs w:val="10"/>
        </w:rPr>
      </w:pPr>
    </w:p>
    <w:p w14:paraId="33984D25" w14:textId="77777777" w:rsidR="002A4454" w:rsidRPr="00A608E6" w:rsidRDefault="002A4454" w:rsidP="002A4454">
      <w:pPr>
        <w:tabs>
          <w:tab w:val="left" w:pos="1260"/>
        </w:tabs>
        <w:ind w:firstLine="720"/>
        <w:jc w:val="both"/>
        <w:rPr>
          <w:sz w:val="10"/>
          <w:szCs w:val="10"/>
        </w:rPr>
      </w:pPr>
    </w:p>
    <w:p w14:paraId="74D4561D" w14:textId="77777777" w:rsidR="002A4454" w:rsidRPr="00A608E6" w:rsidRDefault="002A4454" w:rsidP="002A4454">
      <w:pPr>
        <w:widowControl w:val="0"/>
        <w:jc w:val="both"/>
        <w:rPr>
          <w:sz w:val="22"/>
          <w:szCs w:val="22"/>
        </w:rPr>
      </w:pPr>
      <w:r w:rsidRPr="00A608E6">
        <w:rPr>
          <w:sz w:val="22"/>
          <w:szCs w:val="22"/>
        </w:rPr>
        <w:t xml:space="preserve">________________________________________ </w:t>
      </w:r>
      <w:r w:rsidRPr="00A608E6">
        <w:rPr>
          <w:sz w:val="22"/>
          <w:szCs w:val="22"/>
        </w:rPr>
        <w:tab/>
        <w:t xml:space="preserve">_______________               __________________   </w:t>
      </w:r>
    </w:p>
    <w:p w14:paraId="10F87B6E" w14:textId="77777777" w:rsidR="002A4454" w:rsidRPr="00A608E6" w:rsidRDefault="002A4454" w:rsidP="002A4454">
      <w:pPr>
        <w:widowControl w:val="0"/>
        <w:jc w:val="both"/>
        <w:rPr>
          <w:i/>
          <w:sz w:val="20"/>
        </w:rPr>
      </w:pPr>
      <w:r w:rsidRPr="00A608E6">
        <w:rPr>
          <w:i/>
          <w:sz w:val="20"/>
        </w:rPr>
        <w:t>(Tiekėjo arba jo įgalioto asmens pareigų pavadinimas)                      (Parašas)                               (Vardas, pavardė)</w:t>
      </w:r>
    </w:p>
    <w:p w14:paraId="7228FA60" w14:textId="77777777" w:rsidR="00CB3A71" w:rsidRDefault="00CB3A71" w:rsidP="00B46999">
      <w:pPr>
        <w:pStyle w:val="Antrat4"/>
        <w:keepNext w:val="0"/>
        <w:widowControl w:val="0"/>
        <w:numPr>
          <w:ilvl w:val="0"/>
          <w:numId w:val="0"/>
        </w:numPr>
        <w:tabs>
          <w:tab w:val="left" w:pos="8460"/>
        </w:tabs>
        <w:jc w:val="right"/>
        <w:rPr>
          <w:b w:val="0"/>
          <w:sz w:val="20"/>
        </w:rPr>
      </w:pPr>
      <w:bookmarkStart w:id="44" w:name="__UnoMark__848_14987761011"/>
      <w:bookmarkStart w:id="45" w:name="__UnoMark__1367_2521094793"/>
      <w:bookmarkStart w:id="46" w:name="__UnoMark__856_14987761011"/>
      <w:bookmarkStart w:id="47" w:name="__UnoMark__1383_2521094793"/>
      <w:bookmarkStart w:id="48" w:name="__UnoMark__864_14987761011"/>
      <w:bookmarkStart w:id="49" w:name="__UnoMark__1399_2521094793"/>
      <w:bookmarkStart w:id="50" w:name="__UnoMark__872_14987761011"/>
      <w:bookmarkStart w:id="51" w:name="__UnoMark__1415_2521094793"/>
      <w:bookmarkStart w:id="52" w:name="__UnoMark__880_14987761011"/>
      <w:bookmarkStart w:id="53" w:name="__UnoMark__1431_2521094793"/>
      <w:bookmarkStart w:id="54" w:name="__UnoMark__888_14987761011"/>
      <w:bookmarkStart w:id="55" w:name="__UnoMark__1447_2521094793"/>
      <w:bookmarkStart w:id="56" w:name="__UnoMark__896_14987761011"/>
      <w:bookmarkStart w:id="57" w:name="__UnoMark__1463_2521094793"/>
      <w:bookmarkStart w:id="58" w:name="__UnoMark__904_14987761011"/>
      <w:bookmarkStart w:id="59" w:name="__UnoMark__1479_2521094793"/>
      <w:bookmarkStart w:id="60" w:name="__UnoMark__912_14987761011"/>
      <w:bookmarkStart w:id="61" w:name="__UnoMark__1495_2521094793"/>
      <w:bookmarkStart w:id="62" w:name="__UnoMark__920_14987761011"/>
      <w:bookmarkStart w:id="63" w:name="__UnoMark__1511_2521094793"/>
      <w:bookmarkStart w:id="64" w:name="__UnoMark__928_14987761011"/>
      <w:bookmarkStart w:id="65" w:name="__UnoMark__1527_2521094793"/>
      <w:bookmarkStart w:id="66" w:name="__UnoMark__936_14987761011"/>
      <w:bookmarkStart w:id="67" w:name="__UnoMark__1543_2521094793"/>
      <w:bookmarkStart w:id="68" w:name="__UnoMark__944_14987761011"/>
      <w:bookmarkStart w:id="69" w:name="__UnoMark__1559_2521094793"/>
      <w:bookmarkStart w:id="70" w:name="__UnoMark__952_14987761011"/>
      <w:bookmarkStart w:id="71" w:name="__UnoMark__1575_2521094793"/>
      <w:bookmarkStart w:id="72" w:name="__UnoMark__960_14987761011"/>
      <w:bookmarkStart w:id="73" w:name="__UnoMark__1591_2521094793"/>
      <w:bookmarkStart w:id="74" w:name="__UnoMark__968_14987761011"/>
      <w:bookmarkStart w:id="75" w:name="__UnoMark__1607_2521094793"/>
      <w:bookmarkStart w:id="76" w:name="__UnoMark__976_14987761011"/>
      <w:bookmarkStart w:id="77" w:name="__UnoMark__1623_2521094793"/>
      <w:bookmarkStart w:id="78" w:name="__UnoMark__984_14987761011"/>
      <w:bookmarkStart w:id="79" w:name="__UnoMark__1639_2521094793"/>
      <w:bookmarkStart w:id="80" w:name="__UnoMark__992_14987761011"/>
      <w:bookmarkStart w:id="81" w:name="__UnoMark__1655_2521094793"/>
      <w:bookmarkStart w:id="82" w:name="__UnoMark__1000_14987761011"/>
      <w:bookmarkStart w:id="83" w:name="__UnoMark__1671_2521094793"/>
      <w:bookmarkStart w:id="84" w:name="__UnoMark__1008_14987761011"/>
      <w:bookmarkStart w:id="85" w:name="__UnoMark__1687_2521094793"/>
      <w:bookmarkStart w:id="86" w:name="__UnoMark__1016_14987761011"/>
      <w:bookmarkStart w:id="87" w:name="__UnoMark__1703_2521094793"/>
      <w:bookmarkStart w:id="88" w:name="__UnoMark__1024_14987761011"/>
      <w:bookmarkStart w:id="89" w:name="__UnoMark__1719_2521094793"/>
      <w:bookmarkStart w:id="90" w:name="__UnoMark__1032_14987761011"/>
      <w:bookmarkStart w:id="91" w:name="__UnoMark__1735_2521094793"/>
      <w:bookmarkStart w:id="92" w:name="__UnoMark__1040_14987761011"/>
      <w:bookmarkStart w:id="93" w:name="__UnoMark__1751_2521094793"/>
      <w:bookmarkStart w:id="94" w:name="__UnoMark__1048_14987761011"/>
      <w:bookmarkStart w:id="95" w:name="__UnoMark__1767_2521094793"/>
      <w:bookmarkStart w:id="96" w:name="__UnoMark__1056_14987761011"/>
      <w:bookmarkStart w:id="97" w:name="__UnoMark__1783_2521094793"/>
      <w:bookmarkStart w:id="98" w:name="__UnoMark__1064_14987761011"/>
      <w:bookmarkStart w:id="99" w:name="__UnoMark__1799_2521094793"/>
      <w:bookmarkStart w:id="100" w:name="__UnoMark__1072_14987761011"/>
      <w:bookmarkStart w:id="101" w:name="__UnoMark__1815_2521094793"/>
      <w:bookmarkStart w:id="102" w:name="__UnoMark__1080_14987761011"/>
      <w:bookmarkStart w:id="103" w:name="__UnoMark__1831_2521094793"/>
      <w:bookmarkStart w:id="104" w:name="__UnoMark__1088_14987761011"/>
      <w:bookmarkStart w:id="105" w:name="__UnoMark__1847_2521094793"/>
      <w:bookmarkStart w:id="106" w:name="_Hlk487467644"/>
      <w:bookmarkEnd w:id="13"/>
      <w:bookmarkEnd w:id="4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93A42A3" w14:textId="77777777" w:rsidR="00CB3A71" w:rsidRDefault="00CB3A71" w:rsidP="00B46999">
      <w:pPr>
        <w:pStyle w:val="Antrat4"/>
        <w:keepNext w:val="0"/>
        <w:widowControl w:val="0"/>
        <w:numPr>
          <w:ilvl w:val="0"/>
          <w:numId w:val="0"/>
        </w:numPr>
        <w:tabs>
          <w:tab w:val="left" w:pos="8460"/>
        </w:tabs>
        <w:jc w:val="right"/>
        <w:rPr>
          <w:b w:val="0"/>
          <w:sz w:val="20"/>
        </w:rPr>
      </w:pPr>
    </w:p>
    <w:p w14:paraId="62D482A4" w14:textId="77777777" w:rsidR="00CB3A71" w:rsidRDefault="00CB3A71" w:rsidP="00B46999">
      <w:pPr>
        <w:pStyle w:val="Antrat4"/>
        <w:keepNext w:val="0"/>
        <w:widowControl w:val="0"/>
        <w:numPr>
          <w:ilvl w:val="0"/>
          <w:numId w:val="0"/>
        </w:numPr>
        <w:tabs>
          <w:tab w:val="left" w:pos="8460"/>
        </w:tabs>
        <w:jc w:val="right"/>
        <w:rPr>
          <w:b w:val="0"/>
          <w:sz w:val="20"/>
        </w:rPr>
      </w:pPr>
    </w:p>
    <w:p w14:paraId="01A33AF1" w14:textId="77777777" w:rsidR="00CB3A71" w:rsidRDefault="00CB3A71" w:rsidP="00B46999">
      <w:pPr>
        <w:pStyle w:val="Antrat4"/>
        <w:keepNext w:val="0"/>
        <w:widowControl w:val="0"/>
        <w:numPr>
          <w:ilvl w:val="0"/>
          <w:numId w:val="0"/>
        </w:numPr>
        <w:tabs>
          <w:tab w:val="left" w:pos="8460"/>
        </w:tabs>
        <w:jc w:val="right"/>
        <w:rPr>
          <w:b w:val="0"/>
          <w:sz w:val="20"/>
        </w:rPr>
      </w:pPr>
    </w:p>
    <w:p w14:paraId="4CD2C951" w14:textId="77777777" w:rsidR="00CB3A71" w:rsidRDefault="00CB3A71" w:rsidP="00B46999">
      <w:pPr>
        <w:pStyle w:val="Antrat4"/>
        <w:keepNext w:val="0"/>
        <w:widowControl w:val="0"/>
        <w:numPr>
          <w:ilvl w:val="0"/>
          <w:numId w:val="0"/>
        </w:numPr>
        <w:tabs>
          <w:tab w:val="left" w:pos="8460"/>
        </w:tabs>
        <w:jc w:val="right"/>
        <w:rPr>
          <w:b w:val="0"/>
          <w:sz w:val="20"/>
        </w:rPr>
      </w:pPr>
    </w:p>
    <w:p w14:paraId="11F3A17A" w14:textId="77777777" w:rsidR="00CB3A71" w:rsidRDefault="00CB3A71" w:rsidP="00B46999">
      <w:pPr>
        <w:pStyle w:val="Antrat4"/>
        <w:keepNext w:val="0"/>
        <w:widowControl w:val="0"/>
        <w:numPr>
          <w:ilvl w:val="0"/>
          <w:numId w:val="0"/>
        </w:numPr>
        <w:tabs>
          <w:tab w:val="left" w:pos="8460"/>
        </w:tabs>
        <w:jc w:val="right"/>
        <w:rPr>
          <w:b w:val="0"/>
          <w:sz w:val="20"/>
        </w:rPr>
      </w:pPr>
    </w:p>
    <w:p w14:paraId="2789911B" w14:textId="77777777" w:rsidR="00CB3A71" w:rsidRDefault="00CB3A71" w:rsidP="00B46999">
      <w:pPr>
        <w:pStyle w:val="Antrat4"/>
        <w:keepNext w:val="0"/>
        <w:widowControl w:val="0"/>
        <w:numPr>
          <w:ilvl w:val="0"/>
          <w:numId w:val="0"/>
        </w:numPr>
        <w:tabs>
          <w:tab w:val="left" w:pos="8460"/>
        </w:tabs>
        <w:jc w:val="right"/>
        <w:rPr>
          <w:b w:val="0"/>
          <w:sz w:val="20"/>
        </w:rPr>
      </w:pPr>
    </w:p>
    <w:p w14:paraId="39B05A80" w14:textId="77777777" w:rsidR="00CB3A71" w:rsidRDefault="00CB3A71" w:rsidP="00B46999">
      <w:pPr>
        <w:pStyle w:val="Antrat4"/>
        <w:keepNext w:val="0"/>
        <w:widowControl w:val="0"/>
        <w:numPr>
          <w:ilvl w:val="0"/>
          <w:numId w:val="0"/>
        </w:numPr>
        <w:tabs>
          <w:tab w:val="left" w:pos="8460"/>
        </w:tabs>
        <w:jc w:val="right"/>
        <w:rPr>
          <w:b w:val="0"/>
          <w:sz w:val="20"/>
        </w:rPr>
      </w:pPr>
    </w:p>
    <w:p w14:paraId="5709D8FD" w14:textId="77777777" w:rsidR="00CB3A71" w:rsidRDefault="00CB3A71" w:rsidP="00B46999">
      <w:pPr>
        <w:pStyle w:val="Antrat4"/>
        <w:keepNext w:val="0"/>
        <w:widowControl w:val="0"/>
        <w:numPr>
          <w:ilvl w:val="0"/>
          <w:numId w:val="0"/>
        </w:numPr>
        <w:tabs>
          <w:tab w:val="left" w:pos="8460"/>
        </w:tabs>
        <w:jc w:val="right"/>
        <w:rPr>
          <w:b w:val="0"/>
          <w:sz w:val="20"/>
        </w:rPr>
      </w:pPr>
    </w:p>
    <w:p w14:paraId="4A73F2C4" w14:textId="77777777" w:rsidR="00CB3A71" w:rsidRDefault="00CB3A71" w:rsidP="00B46999">
      <w:pPr>
        <w:pStyle w:val="Antrat4"/>
        <w:keepNext w:val="0"/>
        <w:widowControl w:val="0"/>
        <w:numPr>
          <w:ilvl w:val="0"/>
          <w:numId w:val="0"/>
        </w:numPr>
        <w:tabs>
          <w:tab w:val="left" w:pos="8460"/>
        </w:tabs>
        <w:jc w:val="right"/>
        <w:rPr>
          <w:b w:val="0"/>
          <w:sz w:val="20"/>
        </w:rPr>
      </w:pPr>
    </w:p>
    <w:p w14:paraId="589A052B" w14:textId="77777777" w:rsidR="00CB3A71" w:rsidRDefault="00CB3A71" w:rsidP="00B46999">
      <w:pPr>
        <w:pStyle w:val="Antrat4"/>
        <w:keepNext w:val="0"/>
        <w:widowControl w:val="0"/>
        <w:numPr>
          <w:ilvl w:val="0"/>
          <w:numId w:val="0"/>
        </w:numPr>
        <w:tabs>
          <w:tab w:val="left" w:pos="8460"/>
        </w:tabs>
        <w:jc w:val="right"/>
        <w:rPr>
          <w:b w:val="0"/>
          <w:sz w:val="20"/>
        </w:rPr>
      </w:pPr>
    </w:p>
    <w:p w14:paraId="53C9FF88" w14:textId="77777777" w:rsidR="00CB3A71" w:rsidRDefault="00CB3A71" w:rsidP="00B46999">
      <w:pPr>
        <w:pStyle w:val="Antrat4"/>
        <w:keepNext w:val="0"/>
        <w:widowControl w:val="0"/>
        <w:numPr>
          <w:ilvl w:val="0"/>
          <w:numId w:val="0"/>
        </w:numPr>
        <w:tabs>
          <w:tab w:val="left" w:pos="8460"/>
        </w:tabs>
        <w:jc w:val="right"/>
        <w:rPr>
          <w:b w:val="0"/>
          <w:sz w:val="20"/>
        </w:rPr>
      </w:pPr>
    </w:p>
    <w:p w14:paraId="14420078" w14:textId="77777777" w:rsidR="00CB3A71" w:rsidRDefault="00CB3A71" w:rsidP="00B46999">
      <w:pPr>
        <w:pStyle w:val="Antrat4"/>
        <w:keepNext w:val="0"/>
        <w:widowControl w:val="0"/>
        <w:numPr>
          <w:ilvl w:val="0"/>
          <w:numId w:val="0"/>
        </w:numPr>
        <w:tabs>
          <w:tab w:val="left" w:pos="8460"/>
        </w:tabs>
        <w:jc w:val="right"/>
        <w:rPr>
          <w:b w:val="0"/>
          <w:sz w:val="20"/>
        </w:rPr>
      </w:pPr>
    </w:p>
    <w:p w14:paraId="28F4E9B1" w14:textId="77777777" w:rsidR="00CB3A71" w:rsidRDefault="00CB3A71" w:rsidP="00B46999">
      <w:pPr>
        <w:pStyle w:val="Antrat4"/>
        <w:keepNext w:val="0"/>
        <w:widowControl w:val="0"/>
        <w:numPr>
          <w:ilvl w:val="0"/>
          <w:numId w:val="0"/>
        </w:numPr>
        <w:tabs>
          <w:tab w:val="left" w:pos="8460"/>
        </w:tabs>
        <w:jc w:val="right"/>
        <w:rPr>
          <w:b w:val="0"/>
          <w:sz w:val="20"/>
        </w:rPr>
      </w:pPr>
    </w:p>
    <w:p w14:paraId="734D4ED6" w14:textId="77777777" w:rsidR="006A51A5" w:rsidRPr="006A51A5" w:rsidRDefault="006A51A5" w:rsidP="006A51A5"/>
    <w:p w14:paraId="1B32FE54" w14:textId="77777777" w:rsidR="00CB3A71" w:rsidRDefault="00CB3A71" w:rsidP="00B46999">
      <w:pPr>
        <w:pStyle w:val="Antrat4"/>
        <w:keepNext w:val="0"/>
        <w:widowControl w:val="0"/>
        <w:numPr>
          <w:ilvl w:val="0"/>
          <w:numId w:val="0"/>
        </w:numPr>
        <w:tabs>
          <w:tab w:val="left" w:pos="8460"/>
        </w:tabs>
        <w:jc w:val="right"/>
        <w:rPr>
          <w:b w:val="0"/>
          <w:sz w:val="20"/>
        </w:rPr>
      </w:pPr>
    </w:p>
    <w:p w14:paraId="389F3FBD" w14:textId="77777777" w:rsidR="00CB3A71" w:rsidRDefault="00CB3A71" w:rsidP="00B46999">
      <w:pPr>
        <w:pStyle w:val="Antrat4"/>
        <w:keepNext w:val="0"/>
        <w:widowControl w:val="0"/>
        <w:numPr>
          <w:ilvl w:val="0"/>
          <w:numId w:val="0"/>
        </w:numPr>
        <w:tabs>
          <w:tab w:val="left" w:pos="8460"/>
        </w:tabs>
        <w:jc w:val="right"/>
        <w:rPr>
          <w:b w:val="0"/>
          <w:sz w:val="20"/>
        </w:rPr>
      </w:pPr>
    </w:p>
    <w:p w14:paraId="198ADCD1" w14:textId="77777777" w:rsidR="00CB3A71" w:rsidRDefault="00CB3A71" w:rsidP="00B46999">
      <w:pPr>
        <w:pStyle w:val="Antrat4"/>
        <w:keepNext w:val="0"/>
        <w:widowControl w:val="0"/>
        <w:numPr>
          <w:ilvl w:val="0"/>
          <w:numId w:val="0"/>
        </w:numPr>
        <w:tabs>
          <w:tab w:val="left" w:pos="8460"/>
        </w:tabs>
        <w:jc w:val="right"/>
        <w:rPr>
          <w:b w:val="0"/>
          <w:sz w:val="20"/>
        </w:rPr>
      </w:pPr>
    </w:p>
    <w:p w14:paraId="0F00EF9F" w14:textId="77777777" w:rsidR="00106A25" w:rsidRDefault="00106A25" w:rsidP="00106A25"/>
    <w:p w14:paraId="2F230A59" w14:textId="77777777" w:rsidR="00106A25" w:rsidRDefault="00106A25" w:rsidP="00106A25"/>
    <w:p w14:paraId="2AB61506" w14:textId="77777777" w:rsidR="00106A25" w:rsidRDefault="00106A25" w:rsidP="00106A25"/>
    <w:p w14:paraId="194EE226" w14:textId="77777777" w:rsidR="00106A25" w:rsidRDefault="00106A25" w:rsidP="00106A25"/>
    <w:p w14:paraId="675F69E0" w14:textId="77777777" w:rsidR="00106A25" w:rsidRDefault="00106A25" w:rsidP="00106A25"/>
    <w:p w14:paraId="53A0CFDB" w14:textId="77777777" w:rsidR="00106A25" w:rsidRDefault="00106A25" w:rsidP="00106A25"/>
    <w:p w14:paraId="182FFDF1" w14:textId="77777777" w:rsidR="00106A25" w:rsidRDefault="00106A25" w:rsidP="00106A25"/>
    <w:p w14:paraId="69CD8A22" w14:textId="77777777" w:rsidR="00106A25" w:rsidRPr="00106A25" w:rsidRDefault="00106A25" w:rsidP="00106A25"/>
    <w:p w14:paraId="3C9DA7CF" w14:textId="77777777" w:rsidR="00CB3A71" w:rsidRDefault="00CB3A71" w:rsidP="00B46999">
      <w:pPr>
        <w:pStyle w:val="Antrat4"/>
        <w:keepNext w:val="0"/>
        <w:widowControl w:val="0"/>
        <w:numPr>
          <w:ilvl w:val="0"/>
          <w:numId w:val="0"/>
        </w:numPr>
        <w:tabs>
          <w:tab w:val="left" w:pos="8460"/>
        </w:tabs>
        <w:jc w:val="right"/>
        <w:rPr>
          <w:b w:val="0"/>
          <w:sz w:val="20"/>
        </w:rPr>
      </w:pPr>
    </w:p>
    <w:p w14:paraId="4353A6C1" w14:textId="77777777" w:rsidR="00920509" w:rsidRPr="00920509" w:rsidRDefault="00920509" w:rsidP="00920509"/>
    <w:p w14:paraId="134AE660" w14:textId="77777777" w:rsidR="00CB3A71" w:rsidRDefault="00CB3A71" w:rsidP="00B46999">
      <w:pPr>
        <w:pStyle w:val="Antrat4"/>
        <w:keepNext w:val="0"/>
        <w:widowControl w:val="0"/>
        <w:numPr>
          <w:ilvl w:val="0"/>
          <w:numId w:val="0"/>
        </w:numPr>
        <w:tabs>
          <w:tab w:val="left" w:pos="8460"/>
        </w:tabs>
        <w:jc w:val="right"/>
        <w:rPr>
          <w:b w:val="0"/>
          <w:sz w:val="20"/>
        </w:rPr>
      </w:pPr>
    </w:p>
    <w:p w14:paraId="063C1213" w14:textId="77777777" w:rsidR="00CB3A71" w:rsidRDefault="00CB3A71" w:rsidP="00B46999">
      <w:pPr>
        <w:pStyle w:val="Antrat4"/>
        <w:keepNext w:val="0"/>
        <w:widowControl w:val="0"/>
        <w:numPr>
          <w:ilvl w:val="0"/>
          <w:numId w:val="0"/>
        </w:numPr>
        <w:tabs>
          <w:tab w:val="left" w:pos="8460"/>
        </w:tabs>
        <w:jc w:val="right"/>
        <w:rPr>
          <w:b w:val="0"/>
          <w:sz w:val="20"/>
        </w:rPr>
      </w:pPr>
    </w:p>
    <w:p w14:paraId="6D983AE7" w14:textId="77777777" w:rsidR="00CB3A71" w:rsidRDefault="00CB3A71" w:rsidP="00B46999">
      <w:pPr>
        <w:pStyle w:val="Antrat4"/>
        <w:keepNext w:val="0"/>
        <w:widowControl w:val="0"/>
        <w:numPr>
          <w:ilvl w:val="0"/>
          <w:numId w:val="0"/>
        </w:numPr>
        <w:tabs>
          <w:tab w:val="left" w:pos="8460"/>
        </w:tabs>
        <w:jc w:val="right"/>
        <w:rPr>
          <w:b w:val="0"/>
          <w:sz w:val="20"/>
        </w:rPr>
      </w:pPr>
    </w:p>
    <w:p w14:paraId="0EEB5D10" w14:textId="77777777" w:rsidR="00B40065" w:rsidRDefault="00B40065" w:rsidP="00B40065"/>
    <w:p w14:paraId="0D4005B8" w14:textId="77777777" w:rsidR="00B40065" w:rsidRDefault="00B40065" w:rsidP="00B40065"/>
    <w:p w14:paraId="660789C0" w14:textId="77777777" w:rsidR="000C55BC" w:rsidRDefault="000C55BC" w:rsidP="00B40065"/>
    <w:p w14:paraId="4A3D4F78" w14:textId="77777777" w:rsidR="000C55BC" w:rsidRPr="00B40065" w:rsidRDefault="000C55BC" w:rsidP="00B40065"/>
    <w:p w14:paraId="428B229D" w14:textId="77777777" w:rsidR="00CB3A71" w:rsidRDefault="00CB3A71" w:rsidP="00B46999">
      <w:pPr>
        <w:pStyle w:val="Antrat4"/>
        <w:keepNext w:val="0"/>
        <w:widowControl w:val="0"/>
        <w:numPr>
          <w:ilvl w:val="0"/>
          <w:numId w:val="0"/>
        </w:numPr>
        <w:tabs>
          <w:tab w:val="left" w:pos="8460"/>
        </w:tabs>
        <w:jc w:val="right"/>
        <w:rPr>
          <w:b w:val="0"/>
          <w:sz w:val="20"/>
        </w:rPr>
      </w:pPr>
    </w:p>
    <w:p w14:paraId="3036F4FE" w14:textId="77777777" w:rsidR="00CB3A71" w:rsidRDefault="00CB3A71" w:rsidP="00B46999">
      <w:pPr>
        <w:pStyle w:val="Antrat4"/>
        <w:keepNext w:val="0"/>
        <w:widowControl w:val="0"/>
        <w:numPr>
          <w:ilvl w:val="0"/>
          <w:numId w:val="0"/>
        </w:numPr>
        <w:tabs>
          <w:tab w:val="left" w:pos="8460"/>
        </w:tabs>
        <w:jc w:val="right"/>
        <w:rPr>
          <w:b w:val="0"/>
          <w:sz w:val="20"/>
        </w:rPr>
      </w:pPr>
    </w:p>
    <w:p w14:paraId="46F2B601" w14:textId="6EBBA85D" w:rsidR="00B46999" w:rsidRPr="0003264C" w:rsidRDefault="00B46999" w:rsidP="00B46999">
      <w:pPr>
        <w:pStyle w:val="Antrat4"/>
        <w:keepNext w:val="0"/>
        <w:widowControl w:val="0"/>
        <w:numPr>
          <w:ilvl w:val="0"/>
          <w:numId w:val="0"/>
        </w:numPr>
        <w:tabs>
          <w:tab w:val="left" w:pos="8460"/>
        </w:tabs>
        <w:jc w:val="right"/>
        <w:rPr>
          <w:b w:val="0"/>
          <w:sz w:val="20"/>
        </w:rPr>
      </w:pPr>
      <w:r w:rsidRPr="0003264C">
        <w:rPr>
          <w:b w:val="0"/>
          <w:sz w:val="20"/>
        </w:rPr>
        <w:lastRenderedPageBreak/>
        <w:t>Pirkimo sąlygų</w:t>
      </w:r>
    </w:p>
    <w:p w14:paraId="683D0E04" w14:textId="6442E15C" w:rsidR="00B46999" w:rsidRPr="0003264C" w:rsidRDefault="00B46999" w:rsidP="00B46999">
      <w:pPr>
        <w:pStyle w:val="Antrat4"/>
        <w:keepNext w:val="0"/>
        <w:widowControl w:val="0"/>
        <w:numPr>
          <w:ilvl w:val="0"/>
          <w:numId w:val="0"/>
        </w:numPr>
        <w:tabs>
          <w:tab w:val="left" w:pos="7200"/>
        </w:tabs>
        <w:jc w:val="center"/>
        <w:rPr>
          <w:b w:val="0"/>
          <w:sz w:val="20"/>
        </w:rPr>
      </w:pPr>
      <w:r w:rsidRPr="0003264C">
        <w:rPr>
          <w:b w:val="0"/>
          <w:sz w:val="20"/>
        </w:rPr>
        <w:tab/>
        <w:t xml:space="preserve">               2 priedas</w:t>
      </w:r>
    </w:p>
    <w:p w14:paraId="094F9E80" w14:textId="77777777" w:rsidR="00B46999" w:rsidRPr="0003264C" w:rsidRDefault="00B46999" w:rsidP="00B46999">
      <w:pPr>
        <w:pStyle w:val="Antrat4"/>
        <w:keepNext w:val="0"/>
        <w:widowControl w:val="0"/>
        <w:numPr>
          <w:ilvl w:val="0"/>
          <w:numId w:val="0"/>
        </w:numPr>
        <w:jc w:val="center"/>
        <w:rPr>
          <w:sz w:val="24"/>
          <w:szCs w:val="24"/>
        </w:rPr>
      </w:pPr>
    </w:p>
    <w:p w14:paraId="45BA03C5" w14:textId="73EADCDE" w:rsidR="008D7DEA" w:rsidRPr="0003264C" w:rsidRDefault="00E24EDE" w:rsidP="00A702C9">
      <w:pPr>
        <w:jc w:val="center"/>
        <w:rPr>
          <w:b/>
        </w:rPr>
      </w:pPr>
      <w:r>
        <w:rPr>
          <w:b/>
        </w:rPr>
        <w:t>TECHNI</w:t>
      </w:r>
      <w:r w:rsidR="006A51A5">
        <w:rPr>
          <w:b/>
        </w:rPr>
        <w:t>N</w:t>
      </w:r>
      <w:r w:rsidR="00027B46">
        <w:rPr>
          <w:b/>
        </w:rPr>
        <w:t>IS DARBO PROJEKTAS</w:t>
      </w:r>
    </w:p>
    <w:p w14:paraId="4CD74708" w14:textId="6D4CBF4E" w:rsidR="00A702C9" w:rsidRPr="0003264C" w:rsidRDefault="00A702C9" w:rsidP="008D7DEA">
      <w:pPr>
        <w:rPr>
          <w:b/>
        </w:rPr>
      </w:pPr>
    </w:p>
    <w:p w14:paraId="34540D2C" w14:textId="7432D487" w:rsidR="00A702C9" w:rsidRPr="0003264C" w:rsidRDefault="00A702C9" w:rsidP="00A702C9">
      <w:pPr>
        <w:jc w:val="center"/>
        <w:rPr>
          <w:bCs/>
          <w:i/>
          <w:iCs/>
        </w:rPr>
      </w:pPr>
      <w:r w:rsidRPr="0003264C">
        <w:rPr>
          <w:bCs/>
          <w:i/>
          <w:iCs/>
        </w:rPr>
        <w:t>(pateikiama atskirame dokumente)</w:t>
      </w:r>
    </w:p>
    <w:p w14:paraId="7699A486" w14:textId="77777777" w:rsidR="003208C3" w:rsidRPr="0003264C" w:rsidRDefault="003208C3" w:rsidP="00A702C9">
      <w:pPr>
        <w:widowControl w:val="0"/>
        <w:jc w:val="center"/>
        <w:rPr>
          <w:bCs/>
          <w:i/>
          <w:iCs/>
          <w:sz w:val="20"/>
          <w:szCs w:val="20"/>
        </w:rPr>
        <w:sectPr w:rsidR="003208C3" w:rsidRPr="0003264C" w:rsidSect="00EB72BD">
          <w:headerReference w:type="default" r:id="rId18"/>
          <w:footerReference w:type="default" r:id="rId19"/>
          <w:pgSz w:w="11906" w:h="16838"/>
          <w:pgMar w:top="1134" w:right="567" w:bottom="1134" w:left="1701" w:header="709" w:footer="709" w:gutter="0"/>
          <w:cols w:space="708"/>
          <w:titlePg/>
          <w:docGrid w:linePitch="360"/>
        </w:sectPr>
      </w:pPr>
    </w:p>
    <w:p w14:paraId="04D45698" w14:textId="77777777" w:rsidR="006B7840" w:rsidRPr="0003264C" w:rsidRDefault="006B7840" w:rsidP="00E010AF">
      <w:pPr>
        <w:pStyle w:val="Antrat2"/>
        <w:numPr>
          <w:ilvl w:val="0"/>
          <w:numId w:val="0"/>
        </w:numPr>
        <w:jc w:val="right"/>
        <w:rPr>
          <w:sz w:val="20"/>
        </w:rPr>
      </w:pPr>
      <w:r w:rsidRPr="0003264C">
        <w:rPr>
          <w:sz w:val="20"/>
        </w:rPr>
        <w:lastRenderedPageBreak/>
        <w:t xml:space="preserve">  Pirkimo sąlygų </w:t>
      </w:r>
    </w:p>
    <w:p w14:paraId="610AC056" w14:textId="17F3B05B" w:rsidR="006B7840" w:rsidRPr="0003264C" w:rsidRDefault="006B7840" w:rsidP="00E010AF">
      <w:pPr>
        <w:pStyle w:val="Antrat2"/>
        <w:numPr>
          <w:ilvl w:val="0"/>
          <w:numId w:val="0"/>
        </w:numPr>
        <w:jc w:val="center"/>
        <w:rPr>
          <w:sz w:val="20"/>
        </w:rPr>
      </w:pPr>
      <w:r w:rsidRPr="0003264C">
        <w:rPr>
          <w:sz w:val="20"/>
        </w:rPr>
        <w:t xml:space="preserve">                                                                                                                                                             </w:t>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t xml:space="preserve">       </w:t>
      </w:r>
      <w:r w:rsidR="00720720" w:rsidRPr="0003264C">
        <w:rPr>
          <w:sz w:val="20"/>
        </w:rPr>
        <w:t xml:space="preserve"> </w:t>
      </w:r>
      <w:r w:rsidRPr="0003264C">
        <w:rPr>
          <w:sz w:val="20"/>
        </w:rPr>
        <w:t xml:space="preserve"> </w:t>
      </w:r>
      <w:r w:rsidR="00B46999" w:rsidRPr="0003264C">
        <w:rPr>
          <w:sz w:val="20"/>
        </w:rPr>
        <w:t>3</w:t>
      </w:r>
      <w:r w:rsidRPr="0003264C">
        <w:rPr>
          <w:sz w:val="20"/>
        </w:rPr>
        <w:t xml:space="preserve"> priedas </w:t>
      </w:r>
    </w:p>
    <w:p w14:paraId="1220441F" w14:textId="77777777" w:rsidR="00896004" w:rsidRPr="0003264C" w:rsidRDefault="00896004" w:rsidP="00896004"/>
    <w:p w14:paraId="74818924" w14:textId="049054E4" w:rsidR="004F794D" w:rsidRPr="006A51A5" w:rsidRDefault="004F794D" w:rsidP="004F794D">
      <w:pPr>
        <w:pStyle w:val="Stilius3"/>
        <w:spacing w:before="0"/>
        <w:jc w:val="center"/>
        <w:outlineLvl w:val="0"/>
        <w:rPr>
          <w:b/>
          <w:caps/>
          <w:szCs w:val="24"/>
          <w:lang w:val="lt-LT"/>
        </w:rPr>
      </w:pPr>
      <w:bookmarkStart w:id="107" w:name="_Toc519683018"/>
      <w:bookmarkEnd w:id="106"/>
      <w:r w:rsidRPr="006A51A5">
        <w:rPr>
          <w:b/>
          <w:caps/>
          <w:szCs w:val="24"/>
          <w:lang w:val="lt-LT"/>
        </w:rPr>
        <w:t>tiekėjo pašalinimo pagrindai</w:t>
      </w:r>
      <w:bookmarkEnd w:id="107"/>
    </w:p>
    <w:p w14:paraId="30155DCF" w14:textId="3EBCA3C5" w:rsidR="00DD4B9D" w:rsidRPr="0003264C" w:rsidRDefault="00DD4B9D" w:rsidP="004F794D">
      <w:pPr>
        <w:pStyle w:val="Stilius3"/>
        <w:spacing w:before="0"/>
        <w:jc w:val="center"/>
        <w:outlineLvl w:val="0"/>
        <w:rPr>
          <w:b/>
          <w:caps/>
          <w:szCs w:val="24"/>
          <w:lang w:val="lt-LT"/>
        </w:rPr>
      </w:pPr>
    </w:p>
    <w:p w14:paraId="65E380AD" w14:textId="161E1BE1" w:rsidR="00DD4B9D" w:rsidRPr="0003264C" w:rsidRDefault="00DD4B9D" w:rsidP="00DD4B9D">
      <w:pPr>
        <w:pStyle w:val="Stilius3"/>
        <w:spacing w:before="0"/>
        <w:outlineLvl w:val="0"/>
        <w:rPr>
          <w:b/>
          <w:caps/>
          <w:szCs w:val="24"/>
          <w:lang w:val="lt-LT"/>
        </w:rPr>
      </w:pPr>
      <w:r w:rsidRPr="0003264C">
        <w:rPr>
          <w:rFonts w:eastAsia="Times New Roman"/>
          <w:szCs w:val="24"/>
          <w:lang w:val="lt-LT" w:eastAsia="en-US"/>
        </w:rPr>
        <w:t xml:space="preserve">Šiame priede sąvoka „tiekėjas“ suprantamas kaip tiekėjas, </w:t>
      </w:r>
      <w:r w:rsidR="008826DF">
        <w:rPr>
          <w:rFonts w:eastAsia="Times New Roman"/>
          <w:szCs w:val="24"/>
          <w:lang w:val="lt-LT" w:eastAsia="en-US"/>
        </w:rPr>
        <w:t>ūkio subjektų grupės nariai</w:t>
      </w:r>
      <w:r w:rsidRPr="0003264C">
        <w:rPr>
          <w:rFonts w:eastAsia="Times New Roman"/>
          <w:szCs w:val="24"/>
          <w:lang w:val="lt-LT" w:eastAsia="en-US"/>
        </w:rPr>
        <w:t>, ūkio subjektas, kurio pajėgumais, t. y. siekdamas atitikti kvalifikacijos reikalavimus, remiasi tiekėjas.</w:t>
      </w:r>
    </w:p>
    <w:p w14:paraId="28772B7B" w14:textId="77777777" w:rsidR="004F794D" w:rsidRPr="0003264C" w:rsidRDefault="004F794D" w:rsidP="004F794D">
      <w:pPr>
        <w:suppressAutoHyphens/>
        <w:jc w:val="both"/>
        <w:rPr>
          <w:rFonts w:eastAsia="Times New Roman"/>
        </w:rPr>
      </w:pP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027B46" w:rsidRPr="00AB3F59" w14:paraId="1CF40989"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8342B" w14:textId="77777777" w:rsidR="00027B46" w:rsidRPr="00AB3F59" w:rsidRDefault="00027B46" w:rsidP="004C4053">
            <w:pPr>
              <w:pStyle w:val="Betarp"/>
              <w:ind w:left="32"/>
              <w:jc w:val="center"/>
              <w:rPr>
                <w:rFonts w:ascii="Times New Roman" w:hAnsi="Times New Roman" w:cs="Times New Roman"/>
                <w:b/>
                <w:bCs/>
                <w:sz w:val="20"/>
                <w:szCs w:val="20"/>
              </w:rPr>
            </w:pPr>
            <w:r w:rsidRPr="00AB3F59">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66359B" w14:textId="77777777" w:rsidR="00027B46" w:rsidRPr="00AB3F59" w:rsidRDefault="00027B46" w:rsidP="004C4053">
            <w:pPr>
              <w:pStyle w:val="Betarp"/>
              <w:jc w:val="center"/>
              <w:rPr>
                <w:rFonts w:ascii="Times New Roman" w:hAnsi="Times New Roman" w:cs="Times New Roman"/>
                <w:bCs/>
                <w:sz w:val="20"/>
                <w:szCs w:val="20"/>
                <w:lang w:eastAsia="en-US"/>
              </w:rPr>
            </w:pPr>
            <w:r w:rsidRPr="00AB3F59">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348EF" w14:textId="77777777" w:rsidR="00027B46" w:rsidRPr="00AB3F59" w:rsidRDefault="00027B46" w:rsidP="004C4053">
            <w:pPr>
              <w:pStyle w:val="Betarp"/>
              <w:jc w:val="center"/>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t xml:space="preserve">(Viešųjų pirkimų įstatymo (toliau – VPĮ))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B1D98F" w14:textId="77777777" w:rsidR="00027B46" w:rsidRPr="00AB3F59" w:rsidRDefault="00027B46" w:rsidP="004C4053">
            <w:pPr>
              <w:pStyle w:val="Betarp"/>
              <w:jc w:val="center"/>
              <w:rPr>
                <w:rFonts w:ascii="Times New Roman" w:hAnsi="Times New Roman" w:cs="Times New Roman"/>
                <w:bCs/>
                <w:iCs/>
                <w:sz w:val="20"/>
                <w:szCs w:val="20"/>
                <w:lang w:eastAsia="en-US"/>
              </w:rPr>
            </w:pPr>
            <w:r w:rsidRPr="00AB3F59">
              <w:rPr>
                <w:rFonts w:ascii="Times New Roman" w:hAnsi="Times New Roman" w:cs="Times New Roman"/>
                <w:b/>
                <w:sz w:val="20"/>
                <w:szCs w:val="20"/>
              </w:rPr>
              <w:t>Pašalinimo pagrindų nebuvimą įrodantys dokumentai</w:t>
            </w:r>
          </w:p>
        </w:tc>
      </w:tr>
      <w:tr w:rsidR="00027B46" w:rsidRPr="00AB3F59" w14:paraId="77EE51CE"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E844A"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5FB94" w14:textId="77777777" w:rsidR="00027B46" w:rsidRPr="00AB3F59" w:rsidRDefault="00027B46" w:rsidP="004C4053">
            <w:pPr>
              <w:pStyle w:val="Betarp"/>
              <w:jc w:val="both"/>
              <w:rPr>
                <w:rFonts w:ascii="Times New Roman" w:hAnsi="Times New Roman" w:cs="Times New Roman"/>
                <w:b/>
                <w:bCs/>
                <w:sz w:val="20"/>
                <w:szCs w:val="20"/>
                <w:lang w:eastAsia="en-US"/>
              </w:rPr>
            </w:pPr>
            <w:r w:rsidRPr="00AB3F59">
              <w:rPr>
                <w:rFonts w:ascii="Times New Roman" w:hAnsi="Times New Roman" w:cs="Times New Roman"/>
                <w:sz w:val="20"/>
                <w:szCs w:val="20"/>
                <w:lang w:eastAsia="en-US"/>
              </w:rPr>
              <w:t>Tiekėjas arba jo atsakingas asmuo, nurodytas VPĮ 46 straipsnio 2 dalies 2 punkte, nuteistas už šią nusikalstamą veiką:</w:t>
            </w:r>
          </w:p>
          <w:p w14:paraId="00511770"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1)</w:t>
            </w:r>
            <w:r w:rsidRPr="00AB3F59">
              <w:rPr>
                <w:rFonts w:ascii="Times New Roman" w:hAnsi="Times New Roman" w:cs="Times New Roman"/>
                <w:bCs/>
                <w:sz w:val="20"/>
                <w:szCs w:val="20"/>
                <w:lang w:eastAsia="en-US"/>
              </w:rPr>
              <w:tab/>
              <w:t>dalyvavimą nusikalstamame susivienijime, jo organizavimą ar vadovavimą jam;</w:t>
            </w:r>
          </w:p>
          <w:p w14:paraId="41FCDFC8"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2)</w:t>
            </w:r>
            <w:r w:rsidRPr="00AB3F59">
              <w:rPr>
                <w:rFonts w:ascii="Times New Roman" w:hAnsi="Times New Roman" w:cs="Times New Roman"/>
                <w:bCs/>
                <w:sz w:val="20"/>
                <w:szCs w:val="20"/>
                <w:lang w:eastAsia="en-US"/>
              </w:rPr>
              <w:tab/>
              <w:t>kyšininkavimą, prekybą poveikiu, papirkimą;</w:t>
            </w:r>
          </w:p>
          <w:p w14:paraId="1D21E00F"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3)</w:t>
            </w:r>
            <w:r w:rsidRPr="00AB3F59">
              <w:rPr>
                <w:rFonts w:ascii="Times New Roman" w:hAnsi="Times New Roman" w:cs="Times New Roman"/>
                <w:bCs/>
                <w:sz w:val="20"/>
                <w:szCs w:val="20"/>
                <w:lang w:eastAsia="en-US"/>
              </w:rPr>
              <w:tab/>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9D51F4"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4)</w:t>
            </w:r>
            <w:r w:rsidRPr="00AB3F59">
              <w:rPr>
                <w:rFonts w:ascii="Times New Roman" w:hAnsi="Times New Roman" w:cs="Times New Roman"/>
                <w:bCs/>
                <w:sz w:val="20"/>
                <w:szCs w:val="20"/>
                <w:lang w:eastAsia="en-US"/>
              </w:rPr>
              <w:tab/>
              <w:t>nusikalstamą bankrotą;</w:t>
            </w:r>
          </w:p>
          <w:p w14:paraId="295DC174"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5)</w:t>
            </w:r>
            <w:r w:rsidRPr="00AB3F59">
              <w:rPr>
                <w:rFonts w:ascii="Times New Roman" w:hAnsi="Times New Roman" w:cs="Times New Roman"/>
                <w:bCs/>
                <w:sz w:val="20"/>
                <w:szCs w:val="20"/>
                <w:lang w:eastAsia="en-US"/>
              </w:rPr>
              <w:tab/>
              <w:t>teroristinį ir su teroristine veikla susijusį nusikaltimą;</w:t>
            </w:r>
          </w:p>
          <w:p w14:paraId="0CD34161"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6)</w:t>
            </w:r>
            <w:r w:rsidRPr="00AB3F59">
              <w:rPr>
                <w:rFonts w:ascii="Times New Roman" w:hAnsi="Times New Roman" w:cs="Times New Roman"/>
                <w:bCs/>
                <w:sz w:val="20"/>
                <w:szCs w:val="20"/>
                <w:lang w:eastAsia="en-US"/>
              </w:rPr>
              <w:tab/>
              <w:t>nusikalstamu būdu gauto turto legalizavimą;</w:t>
            </w:r>
          </w:p>
          <w:p w14:paraId="1F7FEF98"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7)</w:t>
            </w:r>
            <w:r w:rsidRPr="00AB3F59">
              <w:rPr>
                <w:rFonts w:ascii="Times New Roman" w:hAnsi="Times New Roman" w:cs="Times New Roman"/>
                <w:bCs/>
                <w:sz w:val="20"/>
                <w:szCs w:val="20"/>
                <w:lang w:eastAsia="en-US"/>
              </w:rPr>
              <w:tab/>
              <w:t>prekybą žmonėmis, vaiko pirkimą arba pardavimą;</w:t>
            </w:r>
          </w:p>
          <w:p w14:paraId="0A176D65" w14:textId="77777777" w:rsidR="00027B46" w:rsidRPr="00AB3F59" w:rsidRDefault="00027B46" w:rsidP="004C4053">
            <w:pPr>
              <w:pStyle w:val="Betarp"/>
              <w:tabs>
                <w:tab w:val="left" w:pos="252"/>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8)</w:t>
            </w:r>
            <w:r w:rsidRPr="00AB3F59">
              <w:rPr>
                <w:rFonts w:ascii="Times New Roman" w:hAnsi="Times New Roman" w:cs="Times New Roman"/>
                <w:bCs/>
                <w:sz w:val="20"/>
                <w:szCs w:val="20"/>
                <w:lang w:eastAsia="en-US"/>
              </w:rPr>
              <w:tab/>
              <w:t xml:space="preserve">kitos valstybės tiekėjo atliktą nusikaltimą, apibrėžtą Direktyvos 2014/24/ES 57 straipsnio 1 dalyje išvardytus </w:t>
            </w:r>
            <w:r w:rsidRPr="00AB3F59">
              <w:rPr>
                <w:rFonts w:ascii="Times New Roman" w:hAnsi="Times New Roman" w:cs="Times New Roman"/>
                <w:bCs/>
                <w:sz w:val="20"/>
                <w:szCs w:val="20"/>
                <w:lang w:eastAsia="en-US"/>
              </w:rPr>
              <w:lastRenderedPageBreak/>
              <w:t>Europos Sąjungos teisės aktus įgyvendinančiuose kitų valstybių teisės aktuose.</w:t>
            </w:r>
          </w:p>
          <w:p w14:paraId="3FCC60A2" w14:textId="77777777" w:rsidR="00027B46" w:rsidRPr="00AB3F59" w:rsidRDefault="00027B46" w:rsidP="004C4053">
            <w:pPr>
              <w:pStyle w:val="Betarp"/>
              <w:jc w:val="both"/>
              <w:rPr>
                <w:rFonts w:ascii="Times New Roman" w:hAnsi="Times New Roman" w:cs="Times New Roman"/>
                <w:b/>
                <w:bCs/>
                <w:sz w:val="20"/>
                <w:szCs w:val="20"/>
                <w:lang w:eastAsia="en-US"/>
              </w:rPr>
            </w:pPr>
          </w:p>
          <w:p w14:paraId="1EA3EF62" w14:textId="77777777" w:rsidR="00027B46" w:rsidRPr="00AB3F59" w:rsidRDefault="00027B46" w:rsidP="004C4053">
            <w:pPr>
              <w:pStyle w:val="Betarp"/>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Laikoma, kad tiekėjas arba jo atsakingas asmuo nuteistas už aukščiau nurodytą nusikalstamą veiką, kai dėl:</w:t>
            </w:r>
          </w:p>
          <w:p w14:paraId="122355DA" w14:textId="77777777" w:rsidR="00027B46" w:rsidRPr="00AB3F59" w:rsidRDefault="00027B46" w:rsidP="004C4053">
            <w:pPr>
              <w:pStyle w:val="Betarp"/>
              <w:jc w:val="both"/>
              <w:rPr>
                <w:rFonts w:ascii="Times New Roman" w:hAnsi="Times New Roman" w:cs="Times New Roman"/>
                <w:bCs/>
                <w:sz w:val="20"/>
                <w:szCs w:val="20"/>
                <w:lang w:eastAsia="en-US"/>
              </w:rPr>
            </w:pPr>
            <w:r w:rsidRPr="00AB3F5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0A1381A" w14:textId="77777777" w:rsidR="00027B46" w:rsidRPr="00AB3F59" w:rsidRDefault="00027B46" w:rsidP="004C4053">
            <w:pPr>
              <w:pStyle w:val="Betarp"/>
              <w:jc w:val="both"/>
              <w:rPr>
                <w:rFonts w:ascii="Times New Roman" w:hAnsi="Times New Roman" w:cs="Times New Roman"/>
                <w:bCs/>
                <w:sz w:val="20"/>
                <w:szCs w:val="20"/>
                <w:lang w:eastAsia="en-US"/>
              </w:rPr>
            </w:pPr>
            <w:r w:rsidRPr="00AB3F59">
              <w:rPr>
                <w:rFonts w:ascii="Times New Roman" w:hAnsi="Times New Roman" w:cs="Times New Roman"/>
                <w:bCs/>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F22837" w14:textId="77777777" w:rsidR="00027B46" w:rsidRPr="00AB3F59" w:rsidRDefault="00027B46" w:rsidP="004C4053">
            <w:pPr>
              <w:pStyle w:val="Betarp"/>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DC00A" w14:textId="77777777" w:rsidR="00027B46" w:rsidRPr="00AB3F59" w:rsidRDefault="00027B46" w:rsidP="004C4053">
            <w:pPr>
              <w:pStyle w:val="Betarp"/>
              <w:jc w:val="both"/>
              <w:rPr>
                <w:rFonts w:ascii="Times New Roman" w:eastAsia="Yu Mincho" w:hAnsi="Times New Roman" w:cs="Times New Roman"/>
                <w:b/>
                <w:bCs/>
                <w:sz w:val="20"/>
                <w:szCs w:val="20"/>
                <w:lang w:eastAsia="en-US"/>
              </w:rPr>
            </w:pPr>
            <w:r w:rsidRPr="00AB3F59">
              <w:rPr>
                <w:rFonts w:ascii="Times New Roman" w:eastAsia="Yu Mincho" w:hAnsi="Times New Roman" w:cs="Times New Roman"/>
                <w:b/>
                <w:bCs/>
                <w:sz w:val="20"/>
                <w:szCs w:val="20"/>
                <w:lang w:eastAsia="en-US"/>
              </w:rPr>
              <w:lastRenderedPageBreak/>
              <w:t>VPĮ 46 straipsnio 1 dalis</w:t>
            </w:r>
          </w:p>
          <w:p w14:paraId="40BD156D" w14:textId="77777777" w:rsidR="00027B46" w:rsidRPr="00AB3F59" w:rsidRDefault="00027B46" w:rsidP="004C4053">
            <w:pPr>
              <w:pStyle w:val="Betarp"/>
              <w:jc w:val="both"/>
              <w:rPr>
                <w:rFonts w:ascii="Times New Roman" w:eastAsia="Yu Mincho" w:hAnsi="Times New Roman" w:cs="Times New Roman"/>
                <w:sz w:val="20"/>
                <w:szCs w:val="20"/>
                <w:lang w:eastAsia="en-US"/>
              </w:rPr>
            </w:pPr>
          </w:p>
          <w:p w14:paraId="30EBCF9D" w14:textId="77777777" w:rsidR="00027B46" w:rsidRPr="00AB3F59" w:rsidRDefault="00027B46" w:rsidP="004C4053">
            <w:pPr>
              <w:pStyle w:val="Betarp"/>
              <w:jc w:val="both"/>
              <w:rPr>
                <w:rFonts w:ascii="Times New Roman" w:eastAsia="Yu Mincho" w:hAnsi="Times New Roman" w:cs="Times New Roman"/>
                <w:sz w:val="20"/>
                <w:szCs w:val="20"/>
                <w:lang w:eastAsia="en-US"/>
              </w:rPr>
            </w:pPr>
            <w:r w:rsidRPr="00AB3F59">
              <w:rPr>
                <w:rFonts w:ascii="Times New Roman" w:eastAsia="Yu Mincho" w:hAnsi="Times New Roman" w:cs="Times New Roman"/>
                <w:sz w:val="20"/>
                <w:szCs w:val="20"/>
                <w:lang w:eastAsia="en-US"/>
              </w:rPr>
              <w:t>EBVPD III dalies A1-A6 punktai</w:t>
            </w:r>
          </w:p>
          <w:p w14:paraId="61888BC8" w14:textId="77777777" w:rsidR="00027B46" w:rsidRPr="00AB3F59" w:rsidRDefault="00027B46" w:rsidP="004C4053">
            <w:pPr>
              <w:pStyle w:val="Betarp"/>
              <w:jc w:val="both"/>
              <w:rPr>
                <w:rFonts w:ascii="Times New Roman" w:eastAsia="Yu Mincho" w:hAnsi="Times New Roman" w:cs="Times New Roman"/>
                <w:sz w:val="20"/>
                <w:szCs w:val="20"/>
                <w:lang w:eastAsia="en-US"/>
              </w:rPr>
            </w:pPr>
          </w:p>
          <w:p w14:paraId="4E675803" w14:textId="77777777" w:rsidR="00027B46" w:rsidRPr="00AB3F59" w:rsidRDefault="00027B46" w:rsidP="004C4053">
            <w:pPr>
              <w:pStyle w:val="Betarp"/>
              <w:jc w:val="both"/>
              <w:rPr>
                <w:rFonts w:ascii="Times New Roman" w:eastAsia="Yu Mincho" w:hAnsi="Times New Roman" w:cs="Times New Roman"/>
                <w:sz w:val="20"/>
                <w:szCs w:val="20"/>
                <w:lang w:eastAsia="en-US"/>
              </w:rPr>
            </w:pPr>
            <w:r w:rsidRPr="00AB3F59">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5B8E"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lang w:eastAsia="en-US"/>
              </w:rPr>
              <w:t>Iš Lietuvoje įsteigtų subjektų reikalaujama:</w:t>
            </w:r>
          </w:p>
          <w:p w14:paraId="6ECD4913" w14:textId="77777777" w:rsidR="00027B46" w:rsidRPr="00AB3F59" w:rsidRDefault="00027B46" w:rsidP="004C4053">
            <w:pPr>
              <w:pStyle w:val="Betarp"/>
              <w:numPr>
                <w:ilvl w:val="0"/>
                <w:numId w:val="8"/>
              </w:numPr>
              <w:tabs>
                <w:tab w:val="left" w:pos="317"/>
              </w:tabs>
              <w:ind w:left="0" w:firstLine="0"/>
              <w:jc w:val="both"/>
              <w:rPr>
                <w:rFonts w:ascii="Times New Roman" w:hAnsi="Times New Roman" w:cs="Times New Roman"/>
                <w:b/>
                <w:bCs/>
                <w:sz w:val="20"/>
                <w:szCs w:val="20"/>
              </w:rPr>
            </w:pPr>
            <w:r w:rsidRPr="00AB3F59">
              <w:rPr>
                <w:rFonts w:ascii="Times New Roman" w:hAnsi="Times New Roman" w:cs="Times New Roman"/>
                <w:sz w:val="20"/>
                <w:szCs w:val="20"/>
              </w:rPr>
              <w:t>išrašo iš teismo sprendimo arba</w:t>
            </w:r>
          </w:p>
          <w:p w14:paraId="54794CB8" w14:textId="77777777" w:rsidR="00027B46" w:rsidRPr="00AB3F59" w:rsidRDefault="00027B46" w:rsidP="004C4053">
            <w:pPr>
              <w:pStyle w:val="Betarp"/>
              <w:numPr>
                <w:ilvl w:val="0"/>
                <w:numId w:val="8"/>
              </w:numPr>
              <w:tabs>
                <w:tab w:val="left" w:pos="317"/>
              </w:tabs>
              <w:ind w:left="0" w:firstLine="0"/>
              <w:jc w:val="both"/>
              <w:rPr>
                <w:rFonts w:ascii="Times New Roman" w:hAnsi="Times New Roman" w:cs="Times New Roman"/>
                <w:b/>
                <w:bCs/>
                <w:sz w:val="20"/>
                <w:szCs w:val="20"/>
              </w:rPr>
            </w:pPr>
            <w:r w:rsidRPr="00AB3F59">
              <w:rPr>
                <w:rFonts w:ascii="Times New Roman" w:hAnsi="Times New Roman" w:cs="Times New Roman"/>
                <w:sz w:val="20"/>
                <w:szCs w:val="20"/>
              </w:rPr>
              <w:t>Informatikos ir ryšių departamento prie Vidaus reikalų ministerijos pažymos, arba</w:t>
            </w:r>
          </w:p>
          <w:p w14:paraId="4C81218F" w14:textId="77777777" w:rsidR="00027B46" w:rsidRPr="00AB3F59" w:rsidRDefault="00027B46" w:rsidP="004C4053">
            <w:pPr>
              <w:pStyle w:val="Betarp"/>
              <w:numPr>
                <w:ilvl w:val="0"/>
                <w:numId w:val="8"/>
              </w:numPr>
              <w:tabs>
                <w:tab w:val="left" w:pos="317"/>
              </w:tabs>
              <w:ind w:left="0" w:firstLine="0"/>
              <w:jc w:val="both"/>
              <w:rPr>
                <w:rFonts w:ascii="Times New Roman" w:hAnsi="Times New Roman" w:cs="Times New Roman"/>
                <w:b/>
                <w:bCs/>
                <w:sz w:val="20"/>
                <w:szCs w:val="20"/>
              </w:rPr>
            </w:pPr>
            <w:r w:rsidRPr="00AB3F5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0F14850" w14:textId="77777777" w:rsidR="00027B46" w:rsidRPr="00AB3F59" w:rsidRDefault="00027B46" w:rsidP="004C4053">
            <w:pPr>
              <w:pStyle w:val="Betarp"/>
              <w:tabs>
                <w:tab w:val="left" w:pos="317"/>
              </w:tabs>
              <w:jc w:val="both"/>
              <w:rPr>
                <w:rFonts w:ascii="Times New Roman" w:hAnsi="Times New Roman" w:cs="Times New Roman"/>
                <w:sz w:val="20"/>
                <w:szCs w:val="20"/>
                <w:lang w:eastAsia="en-US"/>
              </w:rPr>
            </w:pPr>
          </w:p>
          <w:p w14:paraId="136FE4FB"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lang w:eastAsia="en-US"/>
              </w:rPr>
              <w:t>Iš ne Lietuvoje įsteigtų subjektų reikalaujama:</w:t>
            </w:r>
          </w:p>
          <w:p w14:paraId="46B02256" w14:textId="77777777" w:rsidR="00027B46" w:rsidRPr="00AB3F59" w:rsidRDefault="00027B46" w:rsidP="004C4053">
            <w:pPr>
              <w:pStyle w:val="Betarp"/>
              <w:numPr>
                <w:ilvl w:val="0"/>
                <w:numId w:val="8"/>
              </w:numPr>
              <w:tabs>
                <w:tab w:val="left" w:pos="317"/>
              </w:tabs>
              <w:ind w:left="0" w:firstLine="0"/>
              <w:jc w:val="both"/>
              <w:rPr>
                <w:rFonts w:ascii="Times New Roman" w:hAnsi="Times New Roman" w:cs="Times New Roman"/>
                <w:b/>
                <w:bCs/>
                <w:sz w:val="20"/>
                <w:szCs w:val="20"/>
              </w:rPr>
            </w:pPr>
            <w:r w:rsidRPr="00AB3F59">
              <w:rPr>
                <w:rFonts w:ascii="Times New Roman" w:hAnsi="Times New Roman" w:cs="Times New Roman"/>
                <w:sz w:val="20"/>
                <w:szCs w:val="20"/>
              </w:rPr>
              <w:t>atitinkamos užsienio šalies institucijos dokumento.</w:t>
            </w:r>
          </w:p>
          <w:p w14:paraId="6E221D13" w14:textId="77777777" w:rsidR="00027B46" w:rsidRPr="00AB3F59" w:rsidRDefault="00027B46" w:rsidP="004C4053">
            <w:pPr>
              <w:pStyle w:val="Betarp"/>
              <w:tabs>
                <w:tab w:val="left" w:pos="317"/>
              </w:tabs>
              <w:jc w:val="both"/>
              <w:rPr>
                <w:rFonts w:ascii="Times New Roman" w:hAnsi="Times New Roman" w:cs="Times New Roman"/>
                <w:sz w:val="20"/>
                <w:szCs w:val="20"/>
              </w:rPr>
            </w:pPr>
          </w:p>
          <w:p w14:paraId="2DC247F5"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 xml:space="preserve">Nurodyti dokumentai turi būti išduoti ne anksčiau kaip 180 dienų iki </w:t>
            </w:r>
            <w:r w:rsidRPr="00AB3F59">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AB3F59">
              <w:rPr>
                <w:rFonts w:ascii="Times New Roman" w:hAnsi="Times New Roman" w:cs="Times New Roman"/>
                <w:sz w:val="20"/>
                <w:szCs w:val="20"/>
              </w:rPr>
              <w:t xml:space="preserve">. </w:t>
            </w:r>
            <w:r w:rsidRPr="00AB3F59">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180 dienų, jas skaičiuojant atgal nuo 2022-10-14. </w:t>
            </w:r>
          </w:p>
          <w:p w14:paraId="114F44C5" w14:textId="77777777" w:rsidR="00027B46" w:rsidRPr="00AB3F59" w:rsidRDefault="00027B46" w:rsidP="004C4053">
            <w:pPr>
              <w:pStyle w:val="Betarp"/>
              <w:tabs>
                <w:tab w:val="left" w:pos="317"/>
              </w:tabs>
              <w:jc w:val="both"/>
              <w:rPr>
                <w:rFonts w:ascii="Times New Roman" w:hAnsi="Times New Roman" w:cs="Times New Roman"/>
                <w:b/>
                <w:bCs/>
                <w:sz w:val="20"/>
                <w:szCs w:val="20"/>
              </w:rPr>
            </w:pPr>
          </w:p>
          <w:p w14:paraId="290DE6FA" w14:textId="77777777" w:rsidR="00027B46" w:rsidRPr="00AB3F59" w:rsidRDefault="00027B46" w:rsidP="004C4053">
            <w:pPr>
              <w:pStyle w:val="Betarp"/>
              <w:tabs>
                <w:tab w:val="left" w:pos="317"/>
              </w:tabs>
              <w:jc w:val="both"/>
              <w:rPr>
                <w:rFonts w:ascii="Times New Roman" w:hAnsi="Times New Roman" w:cs="Times New Roman"/>
                <w:bCs/>
                <w:sz w:val="20"/>
                <w:szCs w:val="20"/>
              </w:rPr>
            </w:pPr>
            <w:r w:rsidRPr="00AB3F5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62BB25" w14:textId="77777777" w:rsidR="00027B46" w:rsidRPr="00AB3F59" w:rsidRDefault="00027B46" w:rsidP="004C4053">
            <w:pPr>
              <w:pStyle w:val="Betarp"/>
              <w:jc w:val="both"/>
              <w:rPr>
                <w:rFonts w:ascii="Times New Roman" w:hAnsi="Times New Roman" w:cs="Times New Roman"/>
                <w:bCs/>
                <w:sz w:val="20"/>
                <w:szCs w:val="20"/>
              </w:rPr>
            </w:pPr>
          </w:p>
          <w:p w14:paraId="07B2485F" w14:textId="77777777" w:rsidR="00027B46" w:rsidRPr="00AB3F59" w:rsidRDefault="00027B46" w:rsidP="004C4053">
            <w:pPr>
              <w:pStyle w:val="Betarp"/>
              <w:jc w:val="both"/>
              <w:rPr>
                <w:rFonts w:ascii="Times New Roman" w:hAnsi="Times New Roman" w:cs="Times New Roman"/>
                <w:i/>
                <w:iCs/>
                <w:sz w:val="20"/>
                <w:szCs w:val="20"/>
              </w:rPr>
            </w:pPr>
            <w:r w:rsidRPr="00AB3F59">
              <w:rPr>
                <w:rFonts w:ascii="Times New Roman" w:hAnsi="Times New Roman" w:cs="Times New Roman"/>
                <w:i/>
                <w:iCs/>
                <w:sz w:val="20"/>
                <w:szCs w:val="20"/>
              </w:rPr>
              <w:t>PASTABA.</w:t>
            </w:r>
          </w:p>
          <w:p w14:paraId="5D8F1464" w14:textId="77777777" w:rsidR="00027B46" w:rsidRPr="00AB3F59" w:rsidRDefault="00027B46" w:rsidP="004C4053">
            <w:pPr>
              <w:pStyle w:val="Betarp"/>
              <w:jc w:val="both"/>
              <w:rPr>
                <w:rFonts w:ascii="Times New Roman" w:hAnsi="Times New Roman" w:cs="Times New Roman"/>
                <w:i/>
                <w:iCs/>
                <w:sz w:val="20"/>
                <w:szCs w:val="20"/>
              </w:rPr>
            </w:pPr>
            <w:r w:rsidRPr="00AB3F59">
              <w:rPr>
                <w:rFonts w:ascii="Times New Roman" w:hAnsi="Times New Roman" w:cs="Times New Roman"/>
                <w:i/>
                <w:i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550E1CCA" w14:textId="77777777" w:rsidR="00027B46" w:rsidRPr="00AB3F59" w:rsidRDefault="00027B46" w:rsidP="004C4053">
            <w:pPr>
              <w:pStyle w:val="Betarp"/>
              <w:jc w:val="both"/>
              <w:rPr>
                <w:rFonts w:ascii="Times New Roman" w:hAnsi="Times New Roman" w:cs="Times New Roman"/>
                <w:b/>
                <w:bCs/>
                <w:sz w:val="20"/>
                <w:szCs w:val="20"/>
              </w:rPr>
            </w:pPr>
          </w:p>
          <w:p w14:paraId="197350C5" w14:textId="77777777" w:rsidR="00027B46" w:rsidRPr="00AB3F59" w:rsidRDefault="00027B46" w:rsidP="004C4053">
            <w:pPr>
              <w:pStyle w:val="Betarp"/>
              <w:jc w:val="both"/>
              <w:rPr>
                <w:rFonts w:ascii="Times New Roman" w:hAnsi="Times New Roman" w:cs="Times New Roman"/>
                <w:b/>
                <w:bCs/>
                <w:sz w:val="20"/>
                <w:szCs w:val="20"/>
              </w:rPr>
            </w:pPr>
          </w:p>
        </w:tc>
      </w:tr>
      <w:tr w:rsidR="00027B46" w:rsidRPr="00AB3F59" w14:paraId="1816DB4C"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4D8A"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C6ACC" w14:textId="77777777" w:rsidR="00027B46" w:rsidRPr="00027B46" w:rsidRDefault="00027B46" w:rsidP="004C4053">
            <w:pPr>
              <w:pStyle w:val="Betarp"/>
              <w:jc w:val="both"/>
              <w:rPr>
                <w:rFonts w:ascii="Times New Roman" w:hAnsi="Times New Roman" w:cs="Times New Roman"/>
                <w:sz w:val="20"/>
                <w:szCs w:val="20"/>
                <w:lang w:eastAsia="en-US"/>
              </w:rPr>
            </w:pPr>
            <w:r w:rsidRPr="00027B46">
              <w:rPr>
                <w:rFonts w:ascii="Times New Roman" w:hAnsi="Times New Roman" w:cs="Times New Roman"/>
                <w:sz w:val="20"/>
                <w:szCs w:val="20"/>
                <w:lang w:eastAsia="en-US"/>
              </w:rPr>
              <w:t>Tiekėjas yra neatlikęs jam paskirtos baudžiamojo poveikio priemonės – uždraudimo juridiniam asmeniui dalyvauti viešuosiuose pirkimuose.</w:t>
            </w:r>
            <w:r w:rsidRPr="00027B46">
              <w:rPr>
                <w:rFonts w:ascii="Times New Roman" w:hAnsi="Times New Roman" w:cs="Times New Roman"/>
                <w:sz w:val="20"/>
                <w:szCs w:val="20"/>
                <w:lang w:eastAsia="en-US"/>
              </w:rPr>
              <w:tab/>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9C86A" w14:textId="77777777" w:rsidR="00027B46" w:rsidRPr="00027B46" w:rsidRDefault="00027B46" w:rsidP="004C4053">
            <w:pPr>
              <w:pStyle w:val="Betarp"/>
              <w:jc w:val="both"/>
              <w:rPr>
                <w:rFonts w:ascii="Times New Roman" w:hAnsi="Times New Roman" w:cs="Times New Roman"/>
                <w:b/>
                <w:bCs/>
                <w:sz w:val="20"/>
                <w:szCs w:val="20"/>
                <w:lang w:eastAsia="en-US"/>
              </w:rPr>
            </w:pPr>
            <w:r w:rsidRPr="00027B46">
              <w:rPr>
                <w:rFonts w:ascii="Times New Roman" w:hAnsi="Times New Roman" w:cs="Times New Roman"/>
                <w:b/>
                <w:bCs/>
                <w:sz w:val="20"/>
                <w:szCs w:val="20"/>
                <w:lang w:eastAsia="en-US"/>
              </w:rPr>
              <w:t xml:space="preserve">VPĮ 46 straipsnio 2¹ dalis </w:t>
            </w:r>
          </w:p>
          <w:p w14:paraId="0DEA35BF" w14:textId="77777777" w:rsidR="00027B46" w:rsidRPr="00027B46" w:rsidRDefault="00027B46" w:rsidP="004C4053">
            <w:pPr>
              <w:pStyle w:val="Betarp"/>
              <w:jc w:val="both"/>
              <w:rPr>
                <w:rFonts w:ascii="Times New Roman" w:hAnsi="Times New Roman" w:cs="Times New Roman"/>
                <w:sz w:val="20"/>
                <w:szCs w:val="20"/>
                <w:lang w:eastAsia="en-US"/>
              </w:rPr>
            </w:pPr>
          </w:p>
          <w:p w14:paraId="6D1C8C71" w14:textId="77777777" w:rsidR="00027B46" w:rsidRPr="00027B46" w:rsidRDefault="00027B46" w:rsidP="004C4053">
            <w:pPr>
              <w:pStyle w:val="Betarp"/>
              <w:jc w:val="both"/>
              <w:rPr>
                <w:rFonts w:ascii="Times New Roman" w:eastAsia="Yu Mincho" w:hAnsi="Times New Roman" w:cs="Times New Roman"/>
                <w:b/>
                <w:bCs/>
                <w:sz w:val="20"/>
                <w:szCs w:val="20"/>
                <w:lang w:eastAsia="en-US"/>
              </w:rPr>
            </w:pPr>
            <w:r w:rsidRPr="00027B46">
              <w:rPr>
                <w:rFonts w:ascii="Times New Roman" w:hAnsi="Times New Roman" w:cs="Times New Roman"/>
                <w:sz w:val="20"/>
                <w:szCs w:val="20"/>
                <w:lang w:eastAsia="en-US"/>
              </w:rPr>
              <w:t>EBVPD III dalies D2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4C3C2" w14:textId="77777777" w:rsidR="00027B46" w:rsidRPr="00AB3F59" w:rsidRDefault="00027B46" w:rsidP="004C4053">
            <w:pPr>
              <w:pStyle w:val="Betarp"/>
              <w:tabs>
                <w:tab w:val="left" w:pos="317"/>
              </w:tabs>
              <w:jc w:val="both"/>
              <w:rPr>
                <w:rFonts w:ascii="Times New Roman" w:hAnsi="Times New Roman" w:cs="Times New Roman"/>
                <w:sz w:val="20"/>
                <w:szCs w:val="20"/>
                <w:lang w:eastAsia="en-US"/>
              </w:rPr>
            </w:pPr>
            <w:r w:rsidRPr="00027B46">
              <w:rPr>
                <w:rFonts w:ascii="Times New Roman" w:hAnsi="Times New Roman" w:cs="Times New Roman"/>
                <w:sz w:val="20"/>
                <w:szCs w:val="20"/>
                <w:lang w:eastAsia="en-US"/>
              </w:rPr>
              <w:t>Iš Lietuvoje įsteigtų subjektų įrodančių dokumentų nereikalaujama. Užtenka pateikto EBVPD.</w:t>
            </w:r>
          </w:p>
        </w:tc>
      </w:tr>
      <w:tr w:rsidR="00027B46" w:rsidRPr="00AB3F59" w14:paraId="023F2AC4"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7A2CA"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bookmarkStart w:id="10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CF15B" w14:textId="77777777" w:rsidR="00027B46" w:rsidRPr="00AB3F59" w:rsidRDefault="00027B46" w:rsidP="004C4053">
            <w:pPr>
              <w:pStyle w:val="Betarp"/>
              <w:jc w:val="both"/>
              <w:rPr>
                <w:rFonts w:ascii="Times New Roman" w:hAnsi="Times New Roman" w:cs="Times New Roman"/>
                <w:b/>
                <w:bCs/>
                <w:sz w:val="20"/>
                <w:szCs w:val="20"/>
                <w:lang w:eastAsia="en-US"/>
              </w:rPr>
            </w:pPr>
            <w:r w:rsidRPr="00AB3F5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A3FEF5" w14:textId="77777777" w:rsidR="00027B46" w:rsidRPr="00AB3F59" w:rsidRDefault="00027B46" w:rsidP="004C4053">
            <w:pPr>
              <w:pStyle w:val="Betarp"/>
              <w:jc w:val="both"/>
              <w:rPr>
                <w:rFonts w:ascii="Times New Roman" w:hAnsi="Times New Roman" w:cs="Times New Roman"/>
                <w:b/>
                <w:bCs/>
                <w:sz w:val="20"/>
                <w:szCs w:val="20"/>
                <w:lang w:eastAsia="en-US"/>
              </w:rPr>
            </w:pPr>
          </w:p>
          <w:p w14:paraId="6A78E11B" w14:textId="77777777" w:rsidR="00027B46" w:rsidRPr="00AB3F59" w:rsidRDefault="00027B46" w:rsidP="004C4053">
            <w:pPr>
              <w:pStyle w:val="Betarp"/>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Laikoma, kad tiekėjas nuteistas už aukščiau nurodytą nusikalstamą veiką, kai dėl:</w:t>
            </w:r>
          </w:p>
          <w:p w14:paraId="3A60BC6C" w14:textId="77777777" w:rsidR="00027B46" w:rsidRPr="00AB3F59" w:rsidRDefault="00027B46" w:rsidP="004C4053">
            <w:pPr>
              <w:pStyle w:val="Betarp"/>
              <w:jc w:val="both"/>
              <w:rPr>
                <w:rFonts w:ascii="Times New Roman" w:hAnsi="Times New Roman" w:cs="Times New Roman"/>
                <w:bCs/>
                <w:sz w:val="20"/>
                <w:szCs w:val="20"/>
                <w:lang w:eastAsia="en-US"/>
              </w:rPr>
            </w:pPr>
            <w:r w:rsidRPr="00AB3F59">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AB3F59">
              <w:rPr>
                <w:rFonts w:ascii="Times New Roman" w:hAnsi="Times New Roman" w:cs="Times New Roman"/>
                <w:bCs/>
                <w:sz w:val="20"/>
                <w:szCs w:val="20"/>
                <w:lang w:eastAsia="en-US"/>
              </w:rPr>
              <w:lastRenderedPageBreak/>
              <w:t>nuosprendis ir šis asmuo turi neišnykusį ar nepanaikintą teistumą;</w:t>
            </w:r>
          </w:p>
          <w:p w14:paraId="2C295F7D" w14:textId="77777777" w:rsidR="00027B46" w:rsidRPr="00AB3F59" w:rsidRDefault="00027B46" w:rsidP="004C4053">
            <w:pPr>
              <w:pStyle w:val="Betarp"/>
              <w:jc w:val="both"/>
              <w:rPr>
                <w:rFonts w:ascii="Times New Roman" w:hAnsi="Times New Roman" w:cs="Times New Roman"/>
                <w:bCs/>
                <w:sz w:val="20"/>
                <w:szCs w:val="20"/>
                <w:lang w:eastAsia="en-US"/>
              </w:rPr>
            </w:pPr>
            <w:r w:rsidRPr="00AB3F59">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411999" w14:textId="77777777" w:rsidR="00027B46" w:rsidRPr="00AB3F59" w:rsidRDefault="00027B46" w:rsidP="004C4053">
            <w:pPr>
              <w:pStyle w:val="Betarp"/>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Tačiau ši nuostata netaikoma, jeigu:</w:t>
            </w:r>
          </w:p>
          <w:p w14:paraId="3E7FDE98"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1)</w:t>
            </w:r>
            <w:r w:rsidRPr="00AB3F59">
              <w:rPr>
                <w:rFonts w:ascii="Times New Roman" w:hAnsi="Times New Roman" w:cs="Times New Roman"/>
                <w:bCs/>
                <w:sz w:val="20"/>
                <w:szCs w:val="20"/>
                <w:lang w:eastAsia="en-US"/>
              </w:rPr>
              <w:tab/>
              <w:t>tiekėjas yra įsipareigojęs sumokėti mokesčius, įskaitant socialinio draudimo įmokas ir dėl to laikomas jau įvykdžiusiu šioje dalyje nurodytus įsipareigojimus;</w:t>
            </w:r>
          </w:p>
          <w:p w14:paraId="4A8B4928"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2)</w:t>
            </w:r>
            <w:r w:rsidRPr="00AB3F59">
              <w:rPr>
                <w:rFonts w:ascii="Times New Roman" w:hAnsi="Times New Roman" w:cs="Times New Roman"/>
                <w:bCs/>
                <w:sz w:val="20"/>
                <w:szCs w:val="20"/>
                <w:lang w:eastAsia="en-US"/>
              </w:rPr>
              <w:tab/>
              <w:t>įsiskolinimo suma neviršija 50 Eur (penkiasdešimt eurų);</w:t>
            </w:r>
          </w:p>
          <w:p w14:paraId="5C825880" w14:textId="77777777" w:rsidR="00027B46" w:rsidRPr="00AB3F59" w:rsidRDefault="00027B46" w:rsidP="004C4053">
            <w:pPr>
              <w:pStyle w:val="Betarp"/>
              <w:tabs>
                <w:tab w:val="left" w:pos="268"/>
              </w:tabs>
              <w:jc w:val="both"/>
              <w:rPr>
                <w:rFonts w:ascii="Times New Roman" w:hAnsi="Times New Roman" w:cs="Times New Roman"/>
                <w:b/>
                <w:bCs/>
                <w:sz w:val="20"/>
                <w:szCs w:val="20"/>
                <w:lang w:eastAsia="en-US"/>
              </w:rPr>
            </w:pPr>
            <w:r w:rsidRPr="00AB3F59">
              <w:rPr>
                <w:rFonts w:ascii="Times New Roman" w:hAnsi="Times New Roman" w:cs="Times New Roman"/>
                <w:bCs/>
                <w:sz w:val="20"/>
                <w:szCs w:val="20"/>
                <w:lang w:eastAsia="en-US"/>
              </w:rPr>
              <w:t>3)</w:t>
            </w:r>
            <w:r w:rsidRPr="00AB3F59">
              <w:rPr>
                <w:rFonts w:ascii="Times New Roman" w:hAnsi="Times New Roman" w:cs="Times New Roman"/>
                <w:bCs/>
                <w:sz w:val="20"/>
                <w:szCs w:val="20"/>
                <w:lang w:eastAsia="en-US"/>
              </w:rPr>
              <w:tab/>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9FF98"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lastRenderedPageBreak/>
              <w:t>VPĮ 46 straipsnio 3 dalis</w:t>
            </w:r>
          </w:p>
          <w:p w14:paraId="3C1F1C92" w14:textId="77777777" w:rsidR="00027B46" w:rsidRPr="00AB3F59" w:rsidRDefault="00027B46" w:rsidP="004C4053">
            <w:pPr>
              <w:pStyle w:val="Betarp"/>
              <w:jc w:val="both"/>
              <w:rPr>
                <w:rFonts w:ascii="Times New Roman" w:eastAsia="Arial" w:hAnsi="Times New Roman" w:cs="Times New Roman"/>
                <w:sz w:val="20"/>
                <w:szCs w:val="20"/>
              </w:rPr>
            </w:pPr>
          </w:p>
          <w:p w14:paraId="1097E947" w14:textId="77777777" w:rsidR="00027B46" w:rsidRPr="00AB3F59" w:rsidRDefault="00027B46" w:rsidP="004C4053">
            <w:pPr>
              <w:pStyle w:val="Betarp"/>
              <w:jc w:val="both"/>
              <w:rPr>
                <w:rFonts w:ascii="Times New Roman" w:eastAsia="Yu Mincho" w:hAnsi="Times New Roman" w:cs="Times New Roman"/>
                <w:sz w:val="20"/>
                <w:szCs w:val="20"/>
              </w:rPr>
            </w:pPr>
            <w:r w:rsidRPr="00AB3F59">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D1346" w14:textId="77777777" w:rsidR="00027B46" w:rsidRPr="00AB3F59" w:rsidRDefault="00027B46" w:rsidP="00027B46">
            <w:pPr>
              <w:pStyle w:val="Betarp"/>
              <w:numPr>
                <w:ilvl w:val="0"/>
                <w:numId w:val="18"/>
              </w:numPr>
              <w:tabs>
                <w:tab w:val="left" w:pos="276"/>
              </w:tabs>
              <w:ind w:left="0" w:firstLine="0"/>
              <w:jc w:val="both"/>
              <w:rPr>
                <w:rFonts w:ascii="Times New Roman" w:hAnsi="Times New Roman" w:cs="Times New Roman"/>
                <w:b/>
                <w:bCs/>
                <w:sz w:val="20"/>
                <w:szCs w:val="20"/>
              </w:rPr>
            </w:pPr>
            <w:r w:rsidRPr="00AB3F59">
              <w:rPr>
                <w:rFonts w:ascii="Times New Roman" w:hAnsi="Times New Roman" w:cs="Times New Roman"/>
                <w:sz w:val="20"/>
                <w:szCs w:val="20"/>
              </w:rPr>
              <w:t>Dėl įsipareigojimų, susijusių su mokesčių mokėjimu, įvykdymo i</w:t>
            </w:r>
            <w:r w:rsidRPr="00AB3F59">
              <w:rPr>
                <w:rFonts w:ascii="Times New Roman" w:hAnsi="Times New Roman" w:cs="Times New Roman"/>
                <w:sz w:val="20"/>
                <w:szCs w:val="20"/>
                <w:lang w:eastAsia="en-US"/>
              </w:rPr>
              <w:t xml:space="preserve">š Lietuvoje įsteigtų subjektų </w:t>
            </w:r>
            <w:r w:rsidRPr="00AB3F59">
              <w:rPr>
                <w:rFonts w:ascii="Times New Roman" w:hAnsi="Times New Roman" w:cs="Times New Roman"/>
                <w:sz w:val="20"/>
                <w:szCs w:val="20"/>
              </w:rPr>
              <w:t>prašoma:</w:t>
            </w:r>
          </w:p>
          <w:p w14:paraId="72392D08" w14:textId="77777777" w:rsidR="00027B46" w:rsidRPr="00AB3F59" w:rsidRDefault="00027B46" w:rsidP="004C4053">
            <w:pPr>
              <w:pStyle w:val="Betarp"/>
              <w:numPr>
                <w:ilvl w:val="0"/>
                <w:numId w:val="12"/>
              </w:numPr>
              <w:tabs>
                <w:tab w:val="left" w:pos="276"/>
              </w:tabs>
              <w:ind w:left="0" w:firstLine="0"/>
              <w:jc w:val="both"/>
              <w:rPr>
                <w:rFonts w:ascii="Times New Roman" w:hAnsi="Times New Roman" w:cs="Times New Roman"/>
                <w:sz w:val="20"/>
                <w:szCs w:val="20"/>
              </w:rPr>
            </w:pPr>
            <w:r w:rsidRPr="00AB3F59">
              <w:rPr>
                <w:rFonts w:ascii="Times New Roman" w:hAnsi="Times New Roman" w:cs="Times New Roman"/>
                <w:sz w:val="20"/>
                <w:szCs w:val="20"/>
              </w:rPr>
              <w:t>išrašo iš teismo sprendimo (jei toks yra) arba Valstybinės mokesčių inspekcijos prie Lietuvos Respublikos finansų ministerijos išduoto dokumento,</w:t>
            </w:r>
          </w:p>
          <w:p w14:paraId="16818C7C" w14:textId="77777777" w:rsidR="00027B46" w:rsidRPr="00AB3F59" w:rsidRDefault="00027B46" w:rsidP="004C4053">
            <w:pPr>
              <w:pStyle w:val="Betarp"/>
              <w:numPr>
                <w:ilvl w:val="0"/>
                <w:numId w:val="11"/>
              </w:numPr>
              <w:tabs>
                <w:tab w:val="left" w:pos="276"/>
              </w:tabs>
              <w:ind w:left="0" w:firstLine="0"/>
              <w:jc w:val="both"/>
              <w:rPr>
                <w:rFonts w:ascii="Times New Roman" w:hAnsi="Times New Roman" w:cs="Times New Roman"/>
                <w:sz w:val="20"/>
                <w:szCs w:val="20"/>
              </w:rPr>
            </w:pPr>
            <w:r w:rsidRPr="00AB3F5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2F73F33" w14:textId="77777777" w:rsidR="00027B46" w:rsidRPr="00AB3F59" w:rsidRDefault="00027B46" w:rsidP="004C4053">
            <w:pPr>
              <w:pStyle w:val="Betarp"/>
              <w:tabs>
                <w:tab w:val="left" w:pos="317"/>
              </w:tabs>
              <w:jc w:val="both"/>
              <w:rPr>
                <w:rFonts w:ascii="Times New Roman" w:hAnsi="Times New Roman" w:cs="Times New Roman"/>
                <w:sz w:val="20"/>
                <w:szCs w:val="20"/>
              </w:rPr>
            </w:pPr>
          </w:p>
          <w:p w14:paraId="62404C4F" w14:textId="77777777" w:rsidR="00027B46" w:rsidRPr="00AB3F59" w:rsidRDefault="00027B46" w:rsidP="004C4053">
            <w:pPr>
              <w:pStyle w:val="Betarp"/>
              <w:tabs>
                <w:tab w:val="left" w:pos="271"/>
              </w:tabs>
              <w:jc w:val="both"/>
              <w:rPr>
                <w:rFonts w:ascii="Times New Roman" w:hAnsi="Times New Roman" w:cs="Times New Roman"/>
                <w:sz w:val="20"/>
                <w:szCs w:val="20"/>
              </w:rPr>
            </w:pPr>
            <w:r w:rsidRPr="00AB3F59">
              <w:rPr>
                <w:rFonts w:ascii="Times New Roman" w:hAnsi="Times New Roman" w:cs="Times New Roman"/>
                <w:sz w:val="20"/>
                <w:szCs w:val="20"/>
                <w:lang w:eastAsia="en-US"/>
              </w:rPr>
              <w:t>Iš ne Lietuvoje įsteigtų subjektų reikalaujama:</w:t>
            </w:r>
          </w:p>
          <w:p w14:paraId="57BC6929" w14:textId="77777777" w:rsidR="00027B46" w:rsidRPr="00AB3F59" w:rsidRDefault="00027B46" w:rsidP="004C4053">
            <w:pPr>
              <w:pStyle w:val="Betarp"/>
              <w:numPr>
                <w:ilvl w:val="0"/>
                <w:numId w:val="8"/>
              </w:numPr>
              <w:tabs>
                <w:tab w:val="left" w:pos="271"/>
              </w:tabs>
              <w:ind w:left="0" w:firstLine="0"/>
              <w:jc w:val="both"/>
              <w:rPr>
                <w:rFonts w:ascii="Times New Roman" w:hAnsi="Times New Roman" w:cs="Times New Roman"/>
                <w:b/>
                <w:bCs/>
                <w:sz w:val="20"/>
                <w:szCs w:val="20"/>
              </w:rPr>
            </w:pPr>
            <w:r w:rsidRPr="00AB3F59">
              <w:rPr>
                <w:rFonts w:ascii="Times New Roman" w:hAnsi="Times New Roman" w:cs="Times New Roman"/>
                <w:sz w:val="20"/>
                <w:szCs w:val="20"/>
              </w:rPr>
              <w:t>atitinkamos užsienio šalies institucijos dokumento.</w:t>
            </w:r>
          </w:p>
          <w:p w14:paraId="721B4167" w14:textId="77777777" w:rsidR="00027B46" w:rsidRPr="00AB3F59" w:rsidRDefault="00027B46" w:rsidP="004C4053">
            <w:pPr>
              <w:pStyle w:val="Betarp"/>
              <w:tabs>
                <w:tab w:val="left" w:pos="317"/>
              </w:tabs>
              <w:jc w:val="both"/>
              <w:rPr>
                <w:rFonts w:ascii="Times New Roman" w:eastAsia="Yu Mincho" w:hAnsi="Times New Roman" w:cs="Times New Roman"/>
                <w:sz w:val="20"/>
                <w:szCs w:val="20"/>
              </w:rPr>
            </w:pPr>
          </w:p>
          <w:p w14:paraId="1AA901C2" w14:textId="77777777" w:rsidR="00027B46" w:rsidRPr="00AB3F59" w:rsidRDefault="00027B46" w:rsidP="004C4053">
            <w:pPr>
              <w:pStyle w:val="Betarp"/>
              <w:tabs>
                <w:tab w:val="left" w:pos="317"/>
              </w:tabs>
              <w:jc w:val="both"/>
              <w:rPr>
                <w:rFonts w:ascii="Times New Roman" w:hAnsi="Times New Roman" w:cs="Times New Roman"/>
                <w:i/>
                <w:iCs/>
                <w:sz w:val="20"/>
                <w:szCs w:val="20"/>
              </w:rPr>
            </w:pPr>
            <w:r w:rsidRPr="00AB3F59">
              <w:rPr>
                <w:rFonts w:ascii="Times New Roman" w:hAnsi="Times New Roman" w:cs="Times New Roman"/>
                <w:sz w:val="20"/>
                <w:szCs w:val="20"/>
              </w:rPr>
              <w:t xml:space="preserve">Nurodyti dokumentai turi būti  išduoti ne anksčiau kaip 120 dienų iki </w:t>
            </w:r>
            <w:r w:rsidRPr="00AB3F59">
              <w:rPr>
                <w:rFonts w:ascii="Times New Roman" w:eastAsia="Times New Roman" w:hAnsi="Times New Roman" w:cs="Times New Roman"/>
                <w:sz w:val="20"/>
                <w:szCs w:val="20"/>
              </w:rPr>
              <w:t xml:space="preserve">tos dienos, kai tiekėjas perkančiosios organizacijos prašymu turės pateikti pašalinimo pagrindų </w:t>
            </w:r>
            <w:r w:rsidRPr="00AB3F59">
              <w:rPr>
                <w:rFonts w:ascii="Times New Roman" w:eastAsia="Times New Roman" w:hAnsi="Times New Roman" w:cs="Times New Roman"/>
                <w:sz w:val="20"/>
                <w:szCs w:val="20"/>
              </w:rPr>
              <w:lastRenderedPageBreak/>
              <w:t>nebuvimą patvirtinančius</w:t>
            </w:r>
            <w:r w:rsidRPr="00AB3F59">
              <w:rPr>
                <w:rFonts w:ascii="Times New Roman" w:eastAsia="Times New Roman" w:hAnsi="Times New Roman" w:cs="Times New Roman"/>
                <w:i/>
                <w:iCs/>
                <w:sz w:val="20"/>
                <w:szCs w:val="20"/>
              </w:rPr>
              <w:t xml:space="preserve"> </w:t>
            </w:r>
            <w:r w:rsidRPr="00AB3F59">
              <w:rPr>
                <w:rFonts w:ascii="Times New Roman" w:eastAsia="Times New Roman" w:hAnsi="Times New Roman" w:cs="Times New Roman"/>
                <w:sz w:val="20"/>
                <w:szCs w:val="20"/>
              </w:rPr>
              <w:t>dokumentus</w:t>
            </w:r>
            <w:r w:rsidRPr="00AB3F59">
              <w:rPr>
                <w:rFonts w:ascii="Times New Roman" w:hAnsi="Times New Roman" w:cs="Times New Roman"/>
                <w:sz w:val="20"/>
                <w:szCs w:val="20"/>
              </w:rPr>
              <w:t xml:space="preserve">. </w:t>
            </w:r>
            <w:r w:rsidRPr="00AB3F59">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120 dienų, jas skaičiuojant atgal nuo 2022-10-14. </w:t>
            </w:r>
          </w:p>
          <w:p w14:paraId="60B53456" w14:textId="77777777" w:rsidR="00027B46" w:rsidRPr="00AB3F59" w:rsidRDefault="00027B46" w:rsidP="004C4053">
            <w:pPr>
              <w:pStyle w:val="Betarp"/>
              <w:tabs>
                <w:tab w:val="left" w:pos="317"/>
              </w:tabs>
              <w:jc w:val="both"/>
              <w:rPr>
                <w:rFonts w:ascii="Times New Roman" w:hAnsi="Times New Roman" w:cs="Times New Roman"/>
                <w:i/>
                <w:iCs/>
                <w:color w:val="7030A0"/>
                <w:sz w:val="20"/>
                <w:szCs w:val="20"/>
              </w:rPr>
            </w:pPr>
          </w:p>
          <w:p w14:paraId="22A59E50" w14:textId="77777777" w:rsidR="00027B46" w:rsidRPr="00AB3F59" w:rsidRDefault="00027B46" w:rsidP="004C4053">
            <w:pPr>
              <w:pStyle w:val="Betarp"/>
              <w:tabs>
                <w:tab w:val="left" w:pos="317"/>
              </w:tabs>
              <w:jc w:val="both"/>
              <w:rPr>
                <w:rFonts w:ascii="Times New Roman" w:hAnsi="Times New Roman" w:cs="Times New Roman"/>
                <w:b/>
                <w:bCs/>
                <w:sz w:val="20"/>
                <w:szCs w:val="20"/>
              </w:rPr>
            </w:pPr>
            <w:r w:rsidRPr="00AB3F5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B71916" w14:textId="77777777" w:rsidR="00027B46" w:rsidRPr="00AB3F59" w:rsidRDefault="00027B46" w:rsidP="004C4053">
            <w:pPr>
              <w:pStyle w:val="Betarp"/>
              <w:tabs>
                <w:tab w:val="left" w:pos="317"/>
              </w:tabs>
              <w:jc w:val="both"/>
              <w:rPr>
                <w:rFonts w:ascii="Times New Roman" w:hAnsi="Times New Roman" w:cs="Times New Roman"/>
                <w:b/>
                <w:bCs/>
                <w:sz w:val="20"/>
                <w:szCs w:val="20"/>
              </w:rPr>
            </w:pPr>
          </w:p>
          <w:p w14:paraId="794A3968" w14:textId="77777777" w:rsidR="00027B46" w:rsidRPr="00AB3F59" w:rsidRDefault="00027B46" w:rsidP="004C4053">
            <w:pPr>
              <w:pStyle w:val="Betarp"/>
              <w:tabs>
                <w:tab w:val="left" w:pos="317"/>
              </w:tabs>
              <w:jc w:val="both"/>
              <w:rPr>
                <w:rFonts w:ascii="Times New Roman" w:hAnsi="Times New Roman" w:cs="Times New Roman"/>
                <w:b/>
                <w:bCs/>
                <w:sz w:val="20"/>
                <w:szCs w:val="20"/>
              </w:rPr>
            </w:pPr>
            <w:r w:rsidRPr="00AB3F59">
              <w:rPr>
                <w:rFonts w:ascii="Times New Roman" w:hAnsi="Times New Roman" w:cs="Times New Roman"/>
                <w:bCs/>
                <w:sz w:val="20"/>
                <w:szCs w:val="20"/>
              </w:rPr>
              <w:t>2)</w:t>
            </w:r>
            <w:r w:rsidRPr="00AB3F59">
              <w:rPr>
                <w:rFonts w:ascii="Times New Roman" w:hAnsi="Times New Roman" w:cs="Times New Roman"/>
                <w:bCs/>
                <w:sz w:val="20"/>
                <w:szCs w:val="20"/>
              </w:rPr>
              <w:tab/>
              <w:t>Dėl įsipareigojimų, susijusių su socialinio draudimo įmokų mokėjimu, įvykdymo i</w:t>
            </w:r>
            <w:r w:rsidRPr="00AB3F59">
              <w:rPr>
                <w:rFonts w:ascii="Times New Roman" w:hAnsi="Times New Roman" w:cs="Times New Roman"/>
                <w:sz w:val="20"/>
                <w:szCs w:val="20"/>
                <w:lang w:eastAsia="en-US"/>
              </w:rPr>
              <w:t xml:space="preserve">š Lietuvoje įsteigtų subjektų </w:t>
            </w:r>
            <w:r w:rsidRPr="00AB3F59">
              <w:rPr>
                <w:rFonts w:ascii="Times New Roman" w:hAnsi="Times New Roman" w:cs="Times New Roman"/>
                <w:bCs/>
                <w:sz w:val="20"/>
                <w:szCs w:val="20"/>
              </w:rPr>
              <w:t>prašoma:</w:t>
            </w:r>
          </w:p>
          <w:p w14:paraId="2F893182" w14:textId="77777777" w:rsidR="00027B46" w:rsidRPr="00AB3F59" w:rsidRDefault="00027B46" w:rsidP="004C4053">
            <w:pPr>
              <w:pStyle w:val="Betarp"/>
              <w:tabs>
                <w:tab w:val="left" w:pos="317"/>
              </w:tabs>
              <w:jc w:val="both"/>
              <w:rPr>
                <w:rFonts w:ascii="Times New Roman" w:hAnsi="Times New Roman" w:cs="Times New Roman"/>
                <w:bCs/>
                <w:sz w:val="20"/>
                <w:szCs w:val="20"/>
              </w:rPr>
            </w:pPr>
            <w:r w:rsidRPr="00AB3F5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C6366">
                <w:rPr>
                  <w:rStyle w:val="Hipersaitas"/>
                  <w:rFonts w:ascii="Times New Roman" w:hAnsi="Times New Roman" w:cs="Times New Roman"/>
                  <w:bCs/>
                  <w:sz w:val="20"/>
                  <w:szCs w:val="20"/>
                </w:rPr>
                <w:t>http://draudejai.sodra.lt/draudeju_viesi_duomenys/</w:t>
              </w:r>
            </w:hyperlink>
            <w:r w:rsidRPr="003C6366">
              <w:rPr>
                <w:rFonts w:ascii="Times New Roman" w:hAnsi="Times New Roman" w:cs="Times New Roman"/>
                <w:bCs/>
                <w:sz w:val="20"/>
                <w:szCs w:val="20"/>
              </w:rPr>
              <w:t>.</w:t>
            </w:r>
          </w:p>
          <w:p w14:paraId="3D3D2344"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Duomenys užfiksuojami paskutinę pasiūlymų pateikimo termino dieną.</w:t>
            </w:r>
          </w:p>
          <w:p w14:paraId="6D7EB5C7" w14:textId="77777777" w:rsidR="00027B46" w:rsidRPr="00AB3F59" w:rsidRDefault="00027B46" w:rsidP="004C4053">
            <w:pPr>
              <w:pStyle w:val="Betarp"/>
              <w:tabs>
                <w:tab w:val="left" w:pos="317"/>
              </w:tabs>
              <w:jc w:val="both"/>
              <w:rPr>
                <w:rFonts w:ascii="Times New Roman" w:hAnsi="Times New Roman" w:cs="Times New Roman"/>
                <w:b/>
                <w:bCs/>
                <w:sz w:val="20"/>
                <w:szCs w:val="20"/>
              </w:rPr>
            </w:pPr>
          </w:p>
          <w:p w14:paraId="31107779"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C43140" w14:textId="77777777" w:rsidR="00027B46" w:rsidRPr="00AB3F59" w:rsidRDefault="00027B46" w:rsidP="004C4053">
            <w:pPr>
              <w:pStyle w:val="Betarp"/>
              <w:tabs>
                <w:tab w:val="left" w:pos="317"/>
              </w:tabs>
              <w:jc w:val="both"/>
              <w:rPr>
                <w:rFonts w:ascii="Times New Roman" w:hAnsi="Times New Roman" w:cs="Times New Roman"/>
                <w:b/>
                <w:bCs/>
                <w:sz w:val="20"/>
                <w:szCs w:val="20"/>
              </w:rPr>
            </w:pPr>
          </w:p>
          <w:p w14:paraId="04A24B5B"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319323" w14:textId="77777777" w:rsidR="00027B46" w:rsidRPr="00AB3F59" w:rsidRDefault="00027B46" w:rsidP="004C4053">
            <w:pPr>
              <w:pStyle w:val="Betarp"/>
              <w:tabs>
                <w:tab w:val="left" w:pos="317"/>
              </w:tabs>
              <w:jc w:val="both"/>
              <w:rPr>
                <w:rFonts w:ascii="Times New Roman" w:hAnsi="Times New Roman" w:cs="Times New Roman"/>
                <w:b/>
                <w:bCs/>
                <w:sz w:val="20"/>
                <w:szCs w:val="20"/>
              </w:rPr>
            </w:pPr>
          </w:p>
          <w:p w14:paraId="45E67E94"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lang w:eastAsia="en-US"/>
              </w:rPr>
              <w:t>Iš ne Lietuvoje įsteigtų subjektų reikalaujama:</w:t>
            </w:r>
          </w:p>
          <w:p w14:paraId="3692DDF1" w14:textId="77777777" w:rsidR="00027B46" w:rsidRPr="00AB3F59" w:rsidRDefault="00027B46" w:rsidP="004C4053">
            <w:pPr>
              <w:pStyle w:val="Betarp"/>
              <w:numPr>
                <w:ilvl w:val="0"/>
                <w:numId w:val="8"/>
              </w:numPr>
              <w:tabs>
                <w:tab w:val="left" w:pos="317"/>
              </w:tabs>
              <w:ind w:left="0" w:firstLine="0"/>
              <w:jc w:val="both"/>
              <w:rPr>
                <w:rFonts w:ascii="Times New Roman" w:hAnsi="Times New Roman" w:cs="Times New Roman"/>
                <w:b/>
                <w:bCs/>
                <w:sz w:val="20"/>
                <w:szCs w:val="20"/>
              </w:rPr>
            </w:pPr>
            <w:r w:rsidRPr="00AB3F59">
              <w:rPr>
                <w:rFonts w:ascii="Times New Roman" w:hAnsi="Times New Roman" w:cs="Times New Roman"/>
                <w:sz w:val="20"/>
                <w:szCs w:val="20"/>
              </w:rPr>
              <w:t>atitinkamos užsienio šalies kompetentingos institucijos dokumento.</w:t>
            </w:r>
          </w:p>
          <w:p w14:paraId="3B5928CA" w14:textId="77777777" w:rsidR="00027B46" w:rsidRPr="00AB3F59" w:rsidRDefault="00027B46" w:rsidP="004C4053">
            <w:pPr>
              <w:pStyle w:val="Betarp"/>
              <w:tabs>
                <w:tab w:val="left" w:pos="317"/>
              </w:tabs>
              <w:jc w:val="both"/>
              <w:rPr>
                <w:rFonts w:ascii="Times New Roman" w:hAnsi="Times New Roman" w:cs="Times New Roman"/>
                <w:b/>
                <w:bCs/>
                <w:sz w:val="20"/>
                <w:szCs w:val="20"/>
              </w:rPr>
            </w:pPr>
          </w:p>
          <w:p w14:paraId="667E96BC" w14:textId="77777777" w:rsidR="00027B46" w:rsidRPr="00AB3F59" w:rsidRDefault="00027B46" w:rsidP="004C4053">
            <w:pPr>
              <w:pStyle w:val="Betarp"/>
              <w:tabs>
                <w:tab w:val="left" w:pos="317"/>
              </w:tabs>
              <w:jc w:val="both"/>
              <w:rPr>
                <w:rFonts w:ascii="Times New Roman" w:hAnsi="Times New Roman" w:cs="Times New Roman"/>
                <w:i/>
                <w:iCs/>
                <w:color w:val="7030A0"/>
                <w:sz w:val="20"/>
                <w:szCs w:val="20"/>
              </w:rPr>
            </w:pPr>
            <w:r w:rsidRPr="00AB3F59">
              <w:rPr>
                <w:rFonts w:ascii="Times New Roman" w:hAnsi="Times New Roman" w:cs="Times New Roman"/>
                <w:sz w:val="20"/>
                <w:szCs w:val="20"/>
              </w:rPr>
              <w:t xml:space="preserve">Nurodyti dokumentai turi būti  išduoti ne anksčiau kaip 120 dienų iki </w:t>
            </w:r>
            <w:r w:rsidRPr="00AB3F59">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AB3F59">
              <w:rPr>
                <w:rFonts w:ascii="Times New Roman" w:hAnsi="Times New Roman" w:cs="Times New Roman"/>
                <w:sz w:val="20"/>
                <w:szCs w:val="20"/>
              </w:rPr>
              <w:t xml:space="preserve">. </w:t>
            </w:r>
            <w:r w:rsidRPr="00AB3F59">
              <w:rPr>
                <w:rFonts w:ascii="Times New Roman" w:hAnsi="Times New Roman" w:cs="Times New Roman"/>
                <w:i/>
                <w:iCs/>
                <w:sz w:val="20"/>
                <w:szCs w:val="20"/>
              </w:rPr>
              <w:t xml:space="preserve">Pavyzdys: Jeigu perkančioji organizacija 2022-10-10 kreipėsi į tiekėją prašydama iki 2022-10-14 pateikti įrodančius </w:t>
            </w:r>
            <w:r w:rsidRPr="00AB3F59">
              <w:rPr>
                <w:rFonts w:ascii="Times New Roman" w:hAnsi="Times New Roman" w:cs="Times New Roman"/>
                <w:i/>
                <w:iCs/>
                <w:sz w:val="20"/>
                <w:szCs w:val="20"/>
              </w:rPr>
              <w:lastRenderedPageBreak/>
              <w:t>dokumentus, jie turi būti išduoti ne anksčiau kaip 120 dienų, jas skaičiuojant atgal nuo 2022-10-14.</w:t>
            </w:r>
          </w:p>
          <w:p w14:paraId="2169A3D5" w14:textId="77777777" w:rsidR="00027B46" w:rsidRPr="00AB3F59" w:rsidRDefault="00027B46" w:rsidP="004C4053">
            <w:pPr>
              <w:pStyle w:val="Betarp"/>
              <w:tabs>
                <w:tab w:val="left" w:pos="317"/>
              </w:tabs>
              <w:jc w:val="both"/>
              <w:rPr>
                <w:rFonts w:ascii="Times New Roman" w:hAnsi="Times New Roman" w:cs="Times New Roman"/>
                <w:b/>
                <w:bCs/>
                <w:sz w:val="20"/>
                <w:szCs w:val="20"/>
              </w:rPr>
            </w:pPr>
          </w:p>
          <w:p w14:paraId="6CBEEDAE"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B11B1A" w14:textId="77777777" w:rsidR="00027B46" w:rsidRPr="00AB3F59" w:rsidRDefault="00027B46" w:rsidP="004C4053">
            <w:pPr>
              <w:pStyle w:val="Betarp"/>
              <w:tabs>
                <w:tab w:val="left" w:pos="317"/>
              </w:tabs>
              <w:jc w:val="both"/>
              <w:rPr>
                <w:rFonts w:ascii="Times New Roman" w:hAnsi="Times New Roman" w:cs="Times New Roman"/>
                <w:sz w:val="20"/>
                <w:szCs w:val="20"/>
              </w:rPr>
            </w:pPr>
          </w:p>
          <w:p w14:paraId="6C69AE0D" w14:textId="77777777" w:rsidR="00027B46" w:rsidRPr="00AB3F59" w:rsidRDefault="00027B46" w:rsidP="004C4053">
            <w:pPr>
              <w:pStyle w:val="Betarp"/>
              <w:tabs>
                <w:tab w:val="left" w:pos="317"/>
              </w:tabs>
              <w:jc w:val="both"/>
              <w:rPr>
                <w:rFonts w:ascii="Times New Roman" w:hAnsi="Times New Roman" w:cs="Times New Roman"/>
                <w:i/>
                <w:iCs/>
                <w:sz w:val="20"/>
                <w:szCs w:val="20"/>
              </w:rPr>
            </w:pPr>
            <w:r w:rsidRPr="00AB3F59">
              <w:rPr>
                <w:rFonts w:ascii="Times New Roman" w:hAnsi="Times New Roman" w:cs="Times New Roman"/>
                <w:i/>
                <w:iCs/>
                <w:sz w:val="20"/>
                <w:szCs w:val="20"/>
              </w:rPr>
              <w:t>PASTABA.</w:t>
            </w:r>
          </w:p>
          <w:p w14:paraId="2D47216F" w14:textId="77777777" w:rsidR="00027B46" w:rsidRPr="00AB3F59" w:rsidRDefault="00027B46" w:rsidP="004C4053">
            <w:pPr>
              <w:pStyle w:val="Betarp"/>
              <w:tabs>
                <w:tab w:val="left" w:pos="317"/>
              </w:tabs>
              <w:jc w:val="both"/>
              <w:rPr>
                <w:rFonts w:ascii="Times New Roman" w:hAnsi="Times New Roman" w:cs="Times New Roman"/>
                <w:b/>
                <w:bCs/>
                <w:i/>
                <w:iCs/>
                <w:sz w:val="20"/>
                <w:szCs w:val="20"/>
              </w:rPr>
            </w:pPr>
          </w:p>
          <w:p w14:paraId="1CDA6AC8" w14:textId="77777777" w:rsidR="00027B46" w:rsidRPr="00AB3F59" w:rsidRDefault="00027B46" w:rsidP="004C4053">
            <w:pPr>
              <w:pStyle w:val="Betarp"/>
              <w:tabs>
                <w:tab w:val="left" w:pos="317"/>
              </w:tabs>
              <w:jc w:val="both"/>
              <w:rPr>
                <w:rFonts w:ascii="Times New Roman" w:hAnsi="Times New Roman" w:cs="Times New Roman"/>
                <w:i/>
                <w:iCs/>
                <w:color w:val="00B050"/>
                <w:sz w:val="20"/>
                <w:szCs w:val="20"/>
              </w:rPr>
            </w:pPr>
            <w:r w:rsidRPr="00AB3F59">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08"/>
      <w:tr w:rsidR="00027B46" w:rsidRPr="00AB3F59" w14:paraId="4E5E0F1D"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845D8"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C427D" w14:textId="77777777" w:rsidR="00027B46" w:rsidRPr="00AB3F59" w:rsidRDefault="00027B46" w:rsidP="004C4053">
            <w:pPr>
              <w:pStyle w:val="Betarp"/>
              <w:jc w:val="both"/>
              <w:rPr>
                <w:rFonts w:ascii="Times New Roman" w:hAnsi="Times New Roman" w:cs="Times New Roman"/>
                <w:b/>
                <w:bCs/>
                <w:sz w:val="20"/>
                <w:szCs w:val="20"/>
              </w:rPr>
            </w:pPr>
            <w:r w:rsidRPr="00AB3F5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FB025"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t>VPĮ 46 straipsnio 4 dalies 1 punktas</w:t>
            </w:r>
          </w:p>
          <w:p w14:paraId="3FE5434C" w14:textId="77777777" w:rsidR="00027B46" w:rsidRPr="00AB3F59" w:rsidRDefault="00027B46" w:rsidP="004C4053">
            <w:pPr>
              <w:pStyle w:val="Betarp"/>
              <w:jc w:val="both"/>
              <w:rPr>
                <w:rFonts w:ascii="Times New Roman" w:eastAsia="Yu Mincho" w:hAnsi="Times New Roman" w:cs="Times New Roman"/>
                <w:sz w:val="20"/>
                <w:szCs w:val="20"/>
              </w:rPr>
            </w:pPr>
          </w:p>
          <w:p w14:paraId="59539BDD" w14:textId="77777777" w:rsidR="00027B46" w:rsidRPr="00AB3F59" w:rsidRDefault="00027B46" w:rsidP="004C4053">
            <w:pPr>
              <w:pStyle w:val="Betarp"/>
              <w:jc w:val="both"/>
              <w:rPr>
                <w:rFonts w:ascii="Times New Roman" w:eastAsia="Yu Mincho" w:hAnsi="Times New Roman" w:cs="Times New Roman"/>
                <w:sz w:val="20"/>
                <w:szCs w:val="20"/>
                <w:lang w:eastAsia="en-US"/>
              </w:rPr>
            </w:pPr>
            <w:r w:rsidRPr="00AB3F59">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F64A5"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Iš Lietuvoje įsteigtų subjektų įrodančių dokumentų nereikalaujama. Užtenka pateikto EBVPD.</w:t>
            </w:r>
          </w:p>
          <w:p w14:paraId="5314F557" w14:textId="77777777" w:rsidR="00027B46" w:rsidRPr="00AB3F59" w:rsidRDefault="00027B46" w:rsidP="004C4053">
            <w:pPr>
              <w:pStyle w:val="Betarp"/>
              <w:jc w:val="both"/>
              <w:rPr>
                <w:rFonts w:ascii="Times New Roman" w:hAnsi="Times New Roman" w:cs="Times New Roman"/>
                <w:bCs/>
                <w:iCs/>
                <w:sz w:val="20"/>
                <w:szCs w:val="20"/>
                <w:lang w:eastAsia="en-US"/>
              </w:rPr>
            </w:pPr>
          </w:p>
          <w:p w14:paraId="6614FDEB" w14:textId="77777777" w:rsidR="00027B46" w:rsidRPr="00AB3F59" w:rsidRDefault="00027B46" w:rsidP="004C4053">
            <w:pPr>
              <w:pStyle w:val="Betarp"/>
              <w:jc w:val="both"/>
              <w:rPr>
                <w:rFonts w:ascii="Times New Roman" w:hAnsi="Times New Roman" w:cs="Times New Roman"/>
                <w:b/>
                <w:bCs/>
                <w:iCs/>
                <w:sz w:val="20"/>
                <w:szCs w:val="20"/>
                <w:lang w:eastAsia="en-US"/>
              </w:rPr>
            </w:pPr>
          </w:p>
        </w:tc>
      </w:tr>
      <w:tr w:rsidR="00027B46" w:rsidRPr="00AB3F59" w14:paraId="18B62DB4"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6B736"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F46C5" w14:textId="77777777" w:rsidR="00027B46" w:rsidRPr="00AB3F59" w:rsidRDefault="00027B46" w:rsidP="004C4053">
            <w:pPr>
              <w:pStyle w:val="Betarp"/>
              <w:jc w:val="both"/>
              <w:rPr>
                <w:rFonts w:ascii="Times New Roman" w:hAnsi="Times New Roman" w:cs="Times New Roman"/>
                <w:b/>
                <w:bCs/>
                <w:sz w:val="20"/>
                <w:szCs w:val="20"/>
              </w:rPr>
            </w:pPr>
            <w:r w:rsidRPr="00AB3F5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42AB73B" w14:textId="77777777" w:rsidR="00027B46" w:rsidRPr="00AB3F59" w:rsidRDefault="00027B46" w:rsidP="004C4053">
            <w:pPr>
              <w:pStyle w:val="Betarp"/>
              <w:jc w:val="both"/>
              <w:rPr>
                <w:rFonts w:ascii="Times New Roman" w:hAnsi="Times New Roman" w:cs="Times New Roman"/>
                <w:b/>
                <w:bCs/>
                <w:sz w:val="20"/>
                <w:szCs w:val="20"/>
              </w:rPr>
            </w:pPr>
            <w:r w:rsidRPr="00AB3F5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406BD"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t>VPĮ 46 straipsnio 4 dalies 2 punktas</w:t>
            </w:r>
          </w:p>
          <w:p w14:paraId="1C432BE5" w14:textId="77777777" w:rsidR="00027B46" w:rsidRPr="00AB3F59" w:rsidRDefault="00027B46" w:rsidP="004C4053">
            <w:pPr>
              <w:pStyle w:val="Betarp"/>
              <w:jc w:val="both"/>
              <w:rPr>
                <w:rFonts w:ascii="Times New Roman" w:eastAsia="Yu Mincho" w:hAnsi="Times New Roman" w:cs="Times New Roman"/>
                <w:sz w:val="20"/>
                <w:szCs w:val="20"/>
              </w:rPr>
            </w:pPr>
          </w:p>
          <w:p w14:paraId="57F7C29D" w14:textId="77777777" w:rsidR="00027B46" w:rsidRPr="00AB3F59" w:rsidRDefault="00027B46" w:rsidP="004C4053">
            <w:pPr>
              <w:pStyle w:val="Betarp"/>
              <w:jc w:val="both"/>
              <w:rPr>
                <w:rFonts w:ascii="Times New Roman" w:eastAsia="Yu Mincho" w:hAnsi="Times New Roman" w:cs="Times New Roman"/>
                <w:sz w:val="20"/>
                <w:szCs w:val="20"/>
              </w:rPr>
            </w:pPr>
            <w:r w:rsidRPr="00AB3F59">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D361"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Iš Lietuvoje įsteigtų subjektų įrodančių dokumentų nereikalaujama. Užtenka pateikto EBVPD.</w:t>
            </w:r>
          </w:p>
          <w:p w14:paraId="164721FB" w14:textId="77777777" w:rsidR="00027B46" w:rsidRPr="00AB3F59" w:rsidRDefault="00027B46" w:rsidP="004C4053">
            <w:pPr>
              <w:pStyle w:val="Betarp"/>
              <w:jc w:val="both"/>
              <w:rPr>
                <w:rFonts w:ascii="Times New Roman" w:hAnsi="Times New Roman" w:cs="Times New Roman"/>
                <w:bCs/>
                <w:iCs/>
                <w:sz w:val="20"/>
                <w:szCs w:val="20"/>
                <w:lang w:eastAsia="en-US"/>
              </w:rPr>
            </w:pPr>
          </w:p>
          <w:p w14:paraId="41EF69AF" w14:textId="77777777" w:rsidR="00027B46" w:rsidRPr="00AB3F59" w:rsidRDefault="00027B46" w:rsidP="004C4053">
            <w:pPr>
              <w:pStyle w:val="Betarp"/>
              <w:jc w:val="both"/>
              <w:rPr>
                <w:rFonts w:ascii="Times New Roman" w:hAnsi="Times New Roman" w:cs="Times New Roman"/>
                <w:b/>
                <w:bCs/>
                <w:iCs/>
                <w:sz w:val="20"/>
                <w:szCs w:val="20"/>
                <w:lang w:eastAsia="en-US"/>
              </w:rPr>
            </w:pPr>
          </w:p>
        </w:tc>
      </w:tr>
      <w:tr w:rsidR="00027B46" w:rsidRPr="00AB3F59" w14:paraId="0F335201"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3FEAD"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DF3BC" w14:textId="77777777" w:rsidR="00027B46" w:rsidRPr="00AB3F59" w:rsidRDefault="00027B46" w:rsidP="004C4053">
            <w:pPr>
              <w:pStyle w:val="Betarp"/>
              <w:jc w:val="both"/>
              <w:rPr>
                <w:rFonts w:ascii="Times New Roman" w:hAnsi="Times New Roman" w:cs="Times New Roman"/>
                <w:b/>
                <w:bCs/>
                <w:sz w:val="20"/>
                <w:szCs w:val="20"/>
              </w:rPr>
            </w:pPr>
            <w:r w:rsidRPr="00AB3F59">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C58AD"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t>VPĮ 46 straipsnio 4 dalies 3 punktas</w:t>
            </w:r>
          </w:p>
          <w:p w14:paraId="1C32B579" w14:textId="77777777" w:rsidR="00027B46" w:rsidRPr="00AB3F59" w:rsidRDefault="00027B46" w:rsidP="004C4053">
            <w:pPr>
              <w:pStyle w:val="Betarp"/>
              <w:jc w:val="both"/>
              <w:rPr>
                <w:rFonts w:ascii="Times New Roman" w:eastAsia="Yu Mincho" w:hAnsi="Times New Roman" w:cs="Times New Roman"/>
                <w:sz w:val="20"/>
                <w:szCs w:val="20"/>
              </w:rPr>
            </w:pPr>
          </w:p>
          <w:p w14:paraId="6068A784" w14:textId="77777777" w:rsidR="00027B46" w:rsidRPr="00AB3F59" w:rsidRDefault="00027B46" w:rsidP="004C4053">
            <w:pPr>
              <w:pStyle w:val="Betarp"/>
              <w:jc w:val="both"/>
              <w:rPr>
                <w:rFonts w:ascii="Times New Roman" w:eastAsia="Yu Mincho" w:hAnsi="Times New Roman" w:cs="Times New Roman"/>
                <w:sz w:val="20"/>
                <w:szCs w:val="20"/>
                <w:lang w:eastAsia="en-US"/>
              </w:rPr>
            </w:pPr>
            <w:r w:rsidRPr="00AB3F59">
              <w:rPr>
                <w:rFonts w:ascii="Times New Roman" w:eastAsia="Yu Mincho" w:hAnsi="Times New Roman" w:cs="Times New Roman"/>
                <w:sz w:val="20"/>
                <w:szCs w:val="20"/>
              </w:rPr>
              <w:t>EBVPD III dalies C13 punktas</w:t>
            </w:r>
            <w:r w:rsidRPr="00AB3F59">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5483"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Iš Lietuvoje įsteigtų subjektų įrodančių dokumentų nereikalaujama. Užtenka pateikto EBVPD.</w:t>
            </w:r>
          </w:p>
          <w:p w14:paraId="5D89EC19" w14:textId="77777777" w:rsidR="00027B46" w:rsidRPr="00AB3F59" w:rsidRDefault="00027B46" w:rsidP="004C4053">
            <w:pPr>
              <w:pStyle w:val="Betarp"/>
              <w:jc w:val="both"/>
              <w:rPr>
                <w:rFonts w:ascii="Times New Roman" w:hAnsi="Times New Roman" w:cs="Times New Roman"/>
                <w:b/>
                <w:bCs/>
                <w:iCs/>
                <w:sz w:val="20"/>
                <w:szCs w:val="20"/>
                <w:lang w:eastAsia="en-US"/>
              </w:rPr>
            </w:pPr>
          </w:p>
        </w:tc>
      </w:tr>
      <w:tr w:rsidR="00027B46" w:rsidRPr="00AB3F59" w14:paraId="0FBF6B81"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D9873"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E546F"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6A0C4D" w14:textId="77777777" w:rsidR="00027B46" w:rsidRPr="00AB3F59" w:rsidRDefault="00027B46" w:rsidP="004C4053">
            <w:pPr>
              <w:pStyle w:val="Betarp"/>
              <w:jc w:val="both"/>
              <w:rPr>
                <w:rFonts w:ascii="Times New Roman" w:hAnsi="Times New Roman" w:cs="Times New Roman"/>
                <w:bCs/>
                <w:sz w:val="20"/>
                <w:szCs w:val="20"/>
              </w:rPr>
            </w:pPr>
            <w:r w:rsidRPr="00AB3F59">
              <w:rPr>
                <w:rFonts w:ascii="Times New Roman" w:hAnsi="Times New Roman" w:cs="Times New Roman"/>
                <w:bCs/>
                <w:sz w:val="20"/>
                <w:szCs w:val="20"/>
              </w:rPr>
              <w:t xml:space="preserve">Šiuo pagrindu tiekėjas taip pat pašalinamas iš pirkimo procedūros, kai ankstesnių procedūrų, atliktų VPĮ, Viešųjų </w:t>
            </w:r>
            <w:r w:rsidRPr="00AB3F59">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66C7FA" w14:textId="77777777" w:rsidR="00027B46" w:rsidRPr="00AB3F59" w:rsidRDefault="00027B46" w:rsidP="004C4053">
            <w:pPr>
              <w:pStyle w:val="Betarp"/>
              <w:jc w:val="both"/>
              <w:rPr>
                <w:rFonts w:ascii="Times New Roman" w:hAnsi="Times New Roman" w:cs="Times New Roman"/>
                <w:bCs/>
                <w:sz w:val="20"/>
                <w:szCs w:val="20"/>
              </w:rPr>
            </w:pPr>
            <w:r w:rsidRPr="00AB3F5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2B223"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lastRenderedPageBreak/>
              <w:t>VPĮ 46 straipsnio 4 dalies 4 punktas</w:t>
            </w:r>
          </w:p>
          <w:p w14:paraId="4B48CD45" w14:textId="77777777" w:rsidR="00027B46" w:rsidRPr="00AB3F59" w:rsidRDefault="00027B46" w:rsidP="004C4053">
            <w:pPr>
              <w:pStyle w:val="Betarp"/>
              <w:jc w:val="both"/>
              <w:rPr>
                <w:rFonts w:ascii="Times New Roman" w:eastAsia="Yu Mincho" w:hAnsi="Times New Roman" w:cs="Times New Roman"/>
                <w:sz w:val="20"/>
                <w:szCs w:val="20"/>
              </w:rPr>
            </w:pPr>
          </w:p>
          <w:p w14:paraId="42F7A0C4" w14:textId="77777777" w:rsidR="00027B46" w:rsidRPr="00AB3F59" w:rsidRDefault="00027B46" w:rsidP="004C4053">
            <w:pPr>
              <w:pStyle w:val="Betarp"/>
              <w:jc w:val="both"/>
              <w:rPr>
                <w:rFonts w:ascii="Times New Roman" w:eastAsia="Yu Mincho" w:hAnsi="Times New Roman" w:cs="Times New Roman"/>
                <w:sz w:val="20"/>
                <w:szCs w:val="20"/>
                <w:lang w:eastAsia="en-US"/>
              </w:rPr>
            </w:pPr>
            <w:r w:rsidRPr="00AB3F59">
              <w:rPr>
                <w:rFonts w:ascii="Times New Roman" w:eastAsia="Yu Mincho" w:hAnsi="Times New Roman" w:cs="Times New Roman"/>
                <w:sz w:val="20"/>
                <w:szCs w:val="20"/>
              </w:rPr>
              <w:t>EBVPD III dalies C15 punktas</w:t>
            </w:r>
            <w:r w:rsidRPr="00AB3F59">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F4ABB"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Iš Lietuvoje įsteigtų subjektų įrodančių dokumentų nereikalaujama. Užtenka pateikto EBVPD.</w:t>
            </w:r>
          </w:p>
          <w:p w14:paraId="0142C560" w14:textId="77777777" w:rsidR="00027B46" w:rsidRPr="00AB3F59" w:rsidRDefault="00027B46" w:rsidP="004C4053">
            <w:pPr>
              <w:pStyle w:val="Betarp"/>
              <w:jc w:val="both"/>
              <w:rPr>
                <w:rFonts w:ascii="Times New Roman" w:hAnsi="Times New Roman" w:cs="Times New Roman"/>
                <w:iCs/>
                <w:sz w:val="20"/>
                <w:szCs w:val="20"/>
                <w:lang w:eastAsia="en-US"/>
              </w:rPr>
            </w:pPr>
          </w:p>
          <w:p w14:paraId="799A9464"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3A3BBA17" w14:textId="77777777" w:rsidR="00027B46" w:rsidRPr="00AB3F59" w:rsidRDefault="00027B46" w:rsidP="004C4053">
            <w:pPr>
              <w:pStyle w:val="Betarp"/>
              <w:tabs>
                <w:tab w:val="left" w:pos="317"/>
              </w:tabs>
              <w:jc w:val="both"/>
              <w:rPr>
                <w:rFonts w:ascii="Times New Roman" w:hAnsi="Times New Roman" w:cs="Times New Roman"/>
                <w:sz w:val="20"/>
                <w:szCs w:val="20"/>
              </w:rPr>
            </w:pPr>
            <w:hyperlink r:id="rId21" w:history="1">
              <w:r w:rsidRPr="00AB3F59">
                <w:rPr>
                  <w:rStyle w:val="Hipersaitas"/>
                  <w:rFonts w:ascii="Times New Roman" w:hAnsi="Times New Roman" w:cs="Times New Roman"/>
                  <w:sz w:val="20"/>
                  <w:szCs w:val="20"/>
                </w:rPr>
                <w:t>https://vpt.lrv.lt/lt/nuorodos/kiti-duomenys/powerbi/melaginga-informacija-pateikusiu-tiekeju-sarasas-3/</w:t>
              </w:r>
            </w:hyperlink>
          </w:p>
          <w:p w14:paraId="205EC9D1"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Duomenys užfiksuojami paskutinę pasiūlymų pateikimo termino dieną.</w:t>
            </w:r>
          </w:p>
          <w:p w14:paraId="6F711903" w14:textId="77777777" w:rsidR="00027B46" w:rsidRPr="00AB3F59" w:rsidRDefault="00027B46" w:rsidP="004C4053">
            <w:pPr>
              <w:pStyle w:val="Betarp"/>
              <w:jc w:val="both"/>
              <w:rPr>
                <w:rFonts w:ascii="Times New Roman" w:hAnsi="Times New Roman" w:cs="Times New Roman"/>
                <w:sz w:val="20"/>
                <w:szCs w:val="20"/>
                <w:u w:val="single"/>
              </w:rPr>
            </w:pPr>
          </w:p>
          <w:p w14:paraId="60D969DF" w14:textId="77777777" w:rsidR="00027B46" w:rsidRPr="00AB3F59" w:rsidRDefault="00027B46" w:rsidP="004C4053">
            <w:pPr>
              <w:pStyle w:val="Betarp"/>
              <w:jc w:val="both"/>
              <w:rPr>
                <w:rFonts w:ascii="Times New Roman" w:hAnsi="Times New Roman" w:cs="Times New Roman"/>
                <w:b/>
                <w:bCs/>
                <w:sz w:val="20"/>
                <w:szCs w:val="20"/>
              </w:rPr>
            </w:pPr>
          </w:p>
        </w:tc>
      </w:tr>
      <w:tr w:rsidR="00027B46" w:rsidRPr="00AB3F59" w14:paraId="59E54C08"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BDF06"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7B4A2" w14:textId="77777777" w:rsidR="00027B46" w:rsidRPr="00AB3F59" w:rsidRDefault="00027B46" w:rsidP="004C4053">
            <w:pPr>
              <w:pStyle w:val="Betarp"/>
              <w:jc w:val="both"/>
              <w:rPr>
                <w:rFonts w:ascii="Times New Roman" w:hAnsi="Times New Roman" w:cs="Times New Roman"/>
                <w:b/>
                <w:bCs/>
                <w:sz w:val="20"/>
                <w:szCs w:val="20"/>
              </w:rPr>
            </w:pPr>
            <w:r w:rsidRPr="00AB3F5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98151"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t>VPĮ 46 straipsnio 4 dalies 5 punktas</w:t>
            </w:r>
          </w:p>
          <w:p w14:paraId="2942F1CB" w14:textId="77777777" w:rsidR="00027B46" w:rsidRPr="00AB3F59" w:rsidRDefault="00027B46" w:rsidP="004C4053">
            <w:pPr>
              <w:pStyle w:val="Betarp"/>
              <w:jc w:val="both"/>
              <w:rPr>
                <w:rFonts w:ascii="Times New Roman" w:eastAsia="Yu Mincho" w:hAnsi="Times New Roman" w:cs="Times New Roman"/>
                <w:sz w:val="20"/>
                <w:szCs w:val="20"/>
              </w:rPr>
            </w:pPr>
          </w:p>
          <w:p w14:paraId="0842CBD8" w14:textId="77777777" w:rsidR="00027B46" w:rsidRPr="00AB3F59" w:rsidRDefault="00027B46" w:rsidP="004C4053">
            <w:pPr>
              <w:pStyle w:val="Betarp"/>
              <w:jc w:val="both"/>
              <w:rPr>
                <w:rFonts w:ascii="Times New Roman" w:eastAsia="Yu Mincho" w:hAnsi="Times New Roman" w:cs="Times New Roman"/>
                <w:sz w:val="20"/>
                <w:szCs w:val="20"/>
              </w:rPr>
            </w:pPr>
            <w:r w:rsidRPr="00AB3F59">
              <w:rPr>
                <w:rFonts w:ascii="Times New Roman" w:eastAsia="Yu Mincho" w:hAnsi="Times New Roman" w:cs="Times New Roman"/>
                <w:sz w:val="20"/>
                <w:szCs w:val="20"/>
              </w:rPr>
              <w:t>EBVPD</w:t>
            </w:r>
            <w:r w:rsidRPr="00AB3F59">
              <w:rPr>
                <w:rFonts w:ascii="Times New Roman" w:eastAsia="Arial" w:hAnsi="Times New Roman" w:cs="Times New Roman"/>
                <w:sz w:val="20"/>
                <w:szCs w:val="20"/>
              </w:rPr>
              <w:t xml:space="preserve"> III dalies C15 punktas</w:t>
            </w:r>
          </w:p>
          <w:p w14:paraId="0592E1CF" w14:textId="77777777" w:rsidR="00027B46" w:rsidRPr="00AB3F59" w:rsidRDefault="00027B46" w:rsidP="004C4053">
            <w:pPr>
              <w:pStyle w:val="Betarp"/>
              <w:jc w:val="both"/>
              <w:rPr>
                <w:rFonts w:ascii="Times New Roman" w:eastAsia="Yu Mincho" w:hAnsi="Times New Roman" w:cs="Times New Roman"/>
                <w:sz w:val="20"/>
                <w:szCs w:val="20"/>
                <w:lang w:eastAsia="en-US"/>
              </w:rPr>
            </w:pPr>
          </w:p>
          <w:p w14:paraId="6EED687C" w14:textId="77777777" w:rsidR="00027B46" w:rsidRPr="00AB3F59" w:rsidRDefault="00027B46" w:rsidP="004C4053">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5648"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Iš Lietuvoje įsteigtų subjektų įrodančių dokumentų nereikalaujama. Užtenka pateikto EBVPD.</w:t>
            </w:r>
          </w:p>
          <w:p w14:paraId="1AD0DE1A" w14:textId="77777777" w:rsidR="00027B46" w:rsidRPr="00AB3F59" w:rsidRDefault="00027B46" w:rsidP="004C4053">
            <w:pPr>
              <w:pStyle w:val="Betarp"/>
              <w:jc w:val="both"/>
              <w:rPr>
                <w:rFonts w:ascii="Times New Roman" w:hAnsi="Times New Roman" w:cs="Times New Roman"/>
                <w:b/>
                <w:bCs/>
                <w:iCs/>
                <w:sz w:val="20"/>
                <w:szCs w:val="20"/>
                <w:lang w:eastAsia="en-US"/>
              </w:rPr>
            </w:pPr>
          </w:p>
        </w:tc>
      </w:tr>
      <w:tr w:rsidR="00027B46" w:rsidRPr="00AB3F59" w14:paraId="2C8C240B"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2BEC6" w14:textId="77777777" w:rsidR="00027B46" w:rsidRPr="00AB3F59" w:rsidRDefault="00027B46" w:rsidP="004C4053">
            <w:pPr>
              <w:pStyle w:val="Betarp"/>
              <w:numPr>
                <w:ilvl w:val="0"/>
                <w:numId w:val="9"/>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930A" w14:textId="77777777" w:rsidR="00027B46" w:rsidRPr="00AB3F59" w:rsidRDefault="00027B46" w:rsidP="004C4053">
            <w:pPr>
              <w:jc w:val="both"/>
              <w:rPr>
                <w:sz w:val="20"/>
                <w:szCs w:val="20"/>
              </w:rPr>
            </w:pPr>
            <w:r w:rsidRPr="00AB3F59">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AB3F59">
              <w:rPr>
                <w:sz w:val="20"/>
                <w:szCs w:val="20"/>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7EA9B1" w14:textId="77777777" w:rsidR="00027B46" w:rsidRPr="00AB3F59" w:rsidRDefault="00027B46" w:rsidP="004C4053">
            <w:pPr>
              <w:jc w:val="both"/>
              <w:rPr>
                <w:sz w:val="20"/>
                <w:szCs w:val="20"/>
              </w:rPr>
            </w:pPr>
            <w:r w:rsidRPr="00AB3F59">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0DAF2"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lastRenderedPageBreak/>
              <w:t>VPĮ 46 straipsnio 4 dalies 6 punktas</w:t>
            </w:r>
          </w:p>
          <w:p w14:paraId="1F1C421E" w14:textId="77777777" w:rsidR="00027B46" w:rsidRPr="00AB3F59" w:rsidRDefault="00027B46" w:rsidP="004C4053">
            <w:pPr>
              <w:pStyle w:val="Betarp"/>
              <w:jc w:val="both"/>
              <w:rPr>
                <w:rFonts w:ascii="Times New Roman" w:eastAsia="Yu Mincho" w:hAnsi="Times New Roman" w:cs="Times New Roman"/>
                <w:sz w:val="20"/>
                <w:szCs w:val="20"/>
              </w:rPr>
            </w:pPr>
          </w:p>
          <w:p w14:paraId="1A214853" w14:textId="77777777" w:rsidR="00027B46" w:rsidRPr="00AB3F59" w:rsidRDefault="00027B46" w:rsidP="004C4053">
            <w:pPr>
              <w:pStyle w:val="Betarp"/>
              <w:jc w:val="both"/>
              <w:rPr>
                <w:rFonts w:ascii="Times New Roman" w:eastAsia="Yu Mincho" w:hAnsi="Times New Roman" w:cs="Times New Roman"/>
                <w:sz w:val="20"/>
                <w:szCs w:val="20"/>
              </w:rPr>
            </w:pPr>
            <w:r w:rsidRPr="00AB3F59">
              <w:rPr>
                <w:rFonts w:ascii="Times New Roman" w:eastAsia="Yu Mincho" w:hAnsi="Times New Roman" w:cs="Times New Roman"/>
                <w:sz w:val="20"/>
                <w:szCs w:val="20"/>
              </w:rPr>
              <w:t>EBVPD</w:t>
            </w:r>
            <w:r w:rsidRPr="00AB3F59">
              <w:rPr>
                <w:rFonts w:ascii="Times New Roman" w:eastAsia="Arial" w:hAnsi="Times New Roman" w:cs="Times New Roman"/>
                <w:sz w:val="20"/>
                <w:szCs w:val="20"/>
              </w:rPr>
              <w:t xml:space="preserve"> III dalies C14 punktas</w:t>
            </w:r>
          </w:p>
          <w:p w14:paraId="09E06050" w14:textId="77777777" w:rsidR="00027B46" w:rsidRPr="00AB3F59" w:rsidRDefault="00027B46" w:rsidP="004C4053">
            <w:pPr>
              <w:pStyle w:val="Betarp"/>
              <w:jc w:val="both"/>
              <w:rPr>
                <w:rFonts w:ascii="Times New Roman" w:eastAsia="Yu Mincho" w:hAnsi="Times New Roman" w:cs="Times New Roman"/>
                <w:sz w:val="20"/>
                <w:szCs w:val="20"/>
                <w:lang w:eastAsia="en-US"/>
              </w:rPr>
            </w:pPr>
          </w:p>
          <w:p w14:paraId="7FDB8D76" w14:textId="77777777" w:rsidR="00027B46" w:rsidRPr="00AB3F59" w:rsidRDefault="00027B46" w:rsidP="004C4053">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F51C"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Iš Lietuvoje įsteigtų subjektų įrodančių dokumentų nereikalaujama. Užtenka pateikto EBVPD.</w:t>
            </w:r>
          </w:p>
          <w:p w14:paraId="329DF5C9" w14:textId="77777777" w:rsidR="00027B46" w:rsidRPr="00AB3F59" w:rsidRDefault="00027B46" w:rsidP="004C4053">
            <w:pPr>
              <w:pStyle w:val="Betarp"/>
              <w:jc w:val="both"/>
              <w:rPr>
                <w:rFonts w:ascii="Times New Roman" w:hAnsi="Times New Roman" w:cs="Times New Roman"/>
                <w:bCs/>
                <w:iCs/>
                <w:sz w:val="20"/>
                <w:szCs w:val="20"/>
                <w:lang w:eastAsia="en-US"/>
              </w:rPr>
            </w:pPr>
          </w:p>
          <w:p w14:paraId="70EAE5DA"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 xml:space="preserve">Priimant sprendimus dėl tiekėjo pašalinimo iš pirkimo procedūros šiame punkte nurodytu pašalinimo pagrindu, gali būti atsižvelgiama į pagal VPĮ 91 straipsnį skelbiamą informaciją: </w:t>
            </w:r>
          </w:p>
          <w:p w14:paraId="7E80C11F" w14:textId="77777777" w:rsidR="00027B46" w:rsidRPr="00AB3F59" w:rsidRDefault="00027B46" w:rsidP="004C4053">
            <w:pPr>
              <w:pStyle w:val="Betarp"/>
              <w:tabs>
                <w:tab w:val="left" w:pos="317"/>
              </w:tabs>
              <w:jc w:val="both"/>
              <w:rPr>
                <w:rFonts w:ascii="Times New Roman" w:hAnsi="Times New Roman" w:cs="Times New Roman"/>
                <w:sz w:val="20"/>
                <w:szCs w:val="20"/>
              </w:rPr>
            </w:pPr>
            <w:hyperlink r:id="rId22" w:history="1">
              <w:r w:rsidRPr="00AB3F59">
                <w:rPr>
                  <w:rStyle w:val="Hipersaitas"/>
                  <w:rFonts w:ascii="Times New Roman" w:hAnsi="Times New Roman" w:cs="Times New Roman"/>
                  <w:sz w:val="20"/>
                  <w:szCs w:val="20"/>
                </w:rPr>
                <w:t>https://vpt.lrv.lt/lt/nuorodos/kiti-duomenys/powerbi/nepatikimi-tiekejai-1/</w:t>
              </w:r>
            </w:hyperlink>
          </w:p>
          <w:p w14:paraId="2C7DB5E1"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Duomenys užfiksuojami paskutinę pasiūlymų pateikimo termino dieną.</w:t>
            </w:r>
          </w:p>
          <w:p w14:paraId="6DB736B4" w14:textId="77777777" w:rsidR="00027B46" w:rsidRPr="00AB3F59" w:rsidRDefault="00027B46" w:rsidP="004C4053">
            <w:pPr>
              <w:pStyle w:val="Betarp"/>
              <w:jc w:val="both"/>
              <w:rPr>
                <w:rFonts w:ascii="Times New Roman" w:hAnsi="Times New Roman" w:cs="Times New Roman"/>
                <w:sz w:val="20"/>
                <w:szCs w:val="20"/>
              </w:rPr>
            </w:pPr>
            <w:hyperlink r:id="rId23" w:history="1">
              <w:r w:rsidRPr="00AB3F59">
                <w:rPr>
                  <w:rStyle w:val="Hipersaitas"/>
                  <w:rFonts w:ascii="Times New Roman" w:hAnsi="Times New Roman" w:cs="Times New Roman"/>
                  <w:sz w:val="20"/>
                  <w:szCs w:val="20"/>
                </w:rPr>
                <w:t>https://vpt.lrv.lt/lt/pasalinimo-pagrindai-1/nepatikimu-koncesininku-sarasas-1/nepatikimu-koncesininku-sarasas</w:t>
              </w:r>
            </w:hyperlink>
          </w:p>
          <w:p w14:paraId="28BA798C"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Duomenys užfiksuojami paskutinę pasiūlymų pateikimo termino dieną.</w:t>
            </w:r>
          </w:p>
          <w:p w14:paraId="14D5C7E7" w14:textId="77777777" w:rsidR="00027B46" w:rsidRPr="00AB3F59" w:rsidRDefault="00027B46" w:rsidP="004C4053">
            <w:pPr>
              <w:pStyle w:val="Betarp"/>
              <w:jc w:val="both"/>
              <w:rPr>
                <w:rFonts w:ascii="Times New Roman" w:hAnsi="Times New Roman" w:cs="Times New Roman"/>
                <w:bCs/>
                <w:sz w:val="20"/>
                <w:szCs w:val="20"/>
              </w:rPr>
            </w:pPr>
          </w:p>
          <w:p w14:paraId="6862ACCD" w14:textId="77777777" w:rsidR="00027B46" w:rsidRPr="00AB3F59" w:rsidRDefault="00027B46" w:rsidP="004C4053">
            <w:pPr>
              <w:pStyle w:val="Betarp"/>
              <w:jc w:val="both"/>
              <w:rPr>
                <w:rFonts w:ascii="Times New Roman" w:hAnsi="Times New Roman" w:cs="Times New Roman"/>
                <w:b/>
                <w:bCs/>
                <w:sz w:val="20"/>
                <w:szCs w:val="20"/>
              </w:rPr>
            </w:pPr>
          </w:p>
        </w:tc>
      </w:tr>
      <w:tr w:rsidR="00027B46" w:rsidRPr="00AB3F59" w14:paraId="3A32DE34"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F7F3C" w14:textId="77777777" w:rsidR="00027B46" w:rsidRPr="00AB3F59" w:rsidRDefault="00027B46" w:rsidP="004C4053">
            <w:pPr>
              <w:pStyle w:val="Betarp"/>
              <w:numPr>
                <w:ilvl w:val="0"/>
                <w:numId w:val="9"/>
              </w:numPr>
              <w:jc w:val="center"/>
              <w:rPr>
                <w:rFonts w:ascii="Times New Roman" w:hAnsi="Times New Roman" w:cs="Times New Roman"/>
                <w:sz w:val="20"/>
                <w:szCs w:val="20"/>
              </w:rPr>
            </w:pPr>
          </w:p>
          <w:p w14:paraId="5FD0CDFA" w14:textId="77777777" w:rsidR="00027B46" w:rsidRPr="00AB3F59" w:rsidRDefault="00027B46" w:rsidP="004C4053">
            <w:pPr>
              <w:pStyle w:val="Betarp"/>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DDF6"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Tiekėjas yra padaręs rimtą profesinį pažeidimą, dėl kurio perkančioji organizacija abejoja tiekėjo sąžiningumu, kai jis</w:t>
            </w:r>
            <w:bookmarkStart w:id="109" w:name="part_030e6c6c64ba4f96a23474e439d1b80c"/>
            <w:bookmarkEnd w:id="109"/>
            <w:r w:rsidRPr="00AB3F5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4CA22705" w14:textId="77777777" w:rsidR="00027B46" w:rsidRPr="00AB3F59" w:rsidRDefault="00027B46" w:rsidP="004C4053">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FBFF0"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t>VPĮ 46 straipsnio 4 dalies 7 punkto a papunktis</w:t>
            </w:r>
          </w:p>
          <w:p w14:paraId="6E331AD9" w14:textId="77777777" w:rsidR="00027B46" w:rsidRPr="00AB3F59" w:rsidRDefault="00027B46" w:rsidP="004C4053">
            <w:pPr>
              <w:pStyle w:val="Betarp"/>
              <w:jc w:val="both"/>
              <w:rPr>
                <w:rFonts w:ascii="Times New Roman" w:eastAsia="Yu Mincho" w:hAnsi="Times New Roman" w:cs="Times New Roman"/>
                <w:sz w:val="20"/>
                <w:szCs w:val="20"/>
              </w:rPr>
            </w:pPr>
          </w:p>
          <w:p w14:paraId="3999EDAB" w14:textId="77777777" w:rsidR="00027B46" w:rsidRPr="00AB3F59" w:rsidRDefault="00027B46" w:rsidP="004C4053">
            <w:pPr>
              <w:pStyle w:val="Betarp"/>
              <w:jc w:val="both"/>
              <w:rPr>
                <w:rFonts w:ascii="Times New Roman" w:eastAsia="Yu Mincho" w:hAnsi="Times New Roman" w:cs="Times New Roman"/>
                <w:sz w:val="20"/>
                <w:szCs w:val="20"/>
              </w:rPr>
            </w:pPr>
            <w:r w:rsidRPr="00AB3F59">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F9641"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 xml:space="preserve">Iš Lietuvoje įsteigtų subjektų įrodančių dokumentų nereikalaujama. Užtenka pateikto EBVPD. </w:t>
            </w:r>
          </w:p>
          <w:p w14:paraId="5F743359" w14:textId="77777777" w:rsidR="00027B46" w:rsidRPr="00AB3F59" w:rsidRDefault="00027B46" w:rsidP="004C4053">
            <w:pPr>
              <w:pStyle w:val="Betarp"/>
              <w:jc w:val="both"/>
              <w:rPr>
                <w:rFonts w:ascii="Times New Roman" w:hAnsi="Times New Roman" w:cs="Times New Roman"/>
                <w:sz w:val="20"/>
                <w:szCs w:val="20"/>
                <w:lang w:eastAsia="en-US"/>
              </w:rPr>
            </w:pPr>
          </w:p>
          <w:p w14:paraId="07E2C137"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Priimant sprendimus dėl tiekėjo pašalinimo iš pirkimo procedūros šiame punkte nurodytu pašalinimo pagrindu, be kita ko, atsižvelgiama į</w:t>
            </w:r>
            <w:r w:rsidRPr="00AB3F59">
              <w:rPr>
                <w:rFonts w:ascii="Times New Roman" w:hAnsi="Times New Roman" w:cs="Times New Roman"/>
                <w:b/>
                <w:bCs/>
                <w:sz w:val="20"/>
                <w:szCs w:val="20"/>
              </w:rPr>
              <w:t xml:space="preserve"> </w:t>
            </w:r>
            <w:r w:rsidRPr="00AB3F59">
              <w:rPr>
                <w:rFonts w:ascii="Times New Roman" w:hAnsi="Times New Roman" w:cs="Times New Roman"/>
                <w:sz w:val="20"/>
                <w:szCs w:val="20"/>
              </w:rPr>
              <w:t>nacionalinėje duomenų bazėje adresu:</w:t>
            </w:r>
          </w:p>
          <w:p w14:paraId="211B1354" w14:textId="77777777" w:rsidR="00027B46" w:rsidRPr="00AB3F59" w:rsidRDefault="00027B46" w:rsidP="004C4053">
            <w:pPr>
              <w:pStyle w:val="Betarp"/>
              <w:jc w:val="both"/>
              <w:rPr>
                <w:rFonts w:ascii="Times New Roman" w:hAnsi="Times New Roman" w:cs="Times New Roman"/>
                <w:sz w:val="20"/>
                <w:szCs w:val="20"/>
              </w:rPr>
            </w:pPr>
            <w:hyperlink r:id="rId24" w:history="1">
              <w:r w:rsidRPr="00AB3F59">
                <w:rPr>
                  <w:rStyle w:val="Hipersaitas"/>
                  <w:rFonts w:ascii="Times New Roman" w:hAnsi="Times New Roman" w:cs="Times New Roman"/>
                  <w:sz w:val="20"/>
                  <w:szCs w:val="20"/>
                </w:rPr>
                <w:t>https://www.registrucentras.lt/jar/p/index.php</w:t>
              </w:r>
            </w:hyperlink>
          </w:p>
          <w:p w14:paraId="26C147C5"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paskelbtą informaciją, taip pat į šiame informaciniame pranešime pateiktą informaciją:</w:t>
            </w:r>
          </w:p>
          <w:p w14:paraId="5FEB2AA1" w14:textId="77777777" w:rsidR="00027B46" w:rsidRPr="00346D9E" w:rsidRDefault="00027B46" w:rsidP="004C4053">
            <w:pPr>
              <w:pStyle w:val="Betarp"/>
              <w:tabs>
                <w:tab w:val="left" w:pos="317"/>
              </w:tabs>
              <w:jc w:val="both"/>
              <w:rPr>
                <w:rFonts w:ascii="Times New Roman" w:hAnsi="Times New Roman" w:cs="Times New Roman"/>
                <w:sz w:val="20"/>
                <w:szCs w:val="20"/>
              </w:rPr>
            </w:pPr>
            <w:hyperlink r:id="rId25" w:history="1">
              <w:r w:rsidRPr="00346D9E">
                <w:rPr>
                  <w:rStyle w:val="Hipersaitas"/>
                  <w:rFonts w:ascii="Times New Roman" w:hAnsi="Times New Roman" w:cs="Times New Roman"/>
                  <w:sz w:val="20"/>
                  <w:szCs w:val="20"/>
                </w:rPr>
                <w:t>https://vpt.lrv.lt/lt/naujienos-3/nepateike-finansiniu-ataskaitu-tiekejai-gali-buti-pasalinti-is-pirkimo-proceduros-1/</w:t>
              </w:r>
            </w:hyperlink>
          </w:p>
          <w:p w14:paraId="5BCF4910"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Duomenys užfiksuojami paskutinę pasiūlymų pateikimo termino dieną.</w:t>
            </w:r>
          </w:p>
        </w:tc>
      </w:tr>
      <w:tr w:rsidR="00027B46" w:rsidRPr="00AB3F59" w14:paraId="4E4EDECC"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3403D" w14:textId="77777777" w:rsidR="00027B46" w:rsidRPr="00AB3F59" w:rsidRDefault="00027B46" w:rsidP="004C4053">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44BB6" w14:textId="77777777" w:rsidR="00027B46" w:rsidRPr="00AB3F59" w:rsidRDefault="00027B46" w:rsidP="004C4053">
            <w:pPr>
              <w:pStyle w:val="Betarp"/>
              <w:jc w:val="both"/>
              <w:rPr>
                <w:rFonts w:ascii="Times New Roman" w:hAnsi="Times New Roman" w:cs="Times New Roman"/>
                <w:b/>
                <w:bCs/>
                <w:sz w:val="20"/>
                <w:szCs w:val="20"/>
              </w:rPr>
            </w:pPr>
            <w:r w:rsidRPr="00AB3F59">
              <w:rPr>
                <w:rFonts w:ascii="Times New Roman" w:hAnsi="Times New Roman" w:cs="Times New Roman"/>
                <w:sz w:val="20"/>
                <w:szCs w:val="20"/>
              </w:rPr>
              <w:t xml:space="preserve">Tiekėjas yra padaręs rimtą profesinį pažeidimą, dėl kurio perkančioji organizacija abejoja tiekėjo sąžiningumu, </w:t>
            </w:r>
            <w:r w:rsidRPr="00AB3F5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B3F59">
              <w:rPr>
                <w:rFonts w:ascii="Times New Roman" w:eastAsia="Times New Roman" w:hAnsi="Times New Roman" w:cs="Times New Roman"/>
                <w:sz w:val="20"/>
                <w:szCs w:val="20"/>
                <w:vertAlign w:val="superscript"/>
              </w:rPr>
              <w:t>1</w:t>
            </w:r>
            <w:r w:rsidRPr="00AB3F59">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96001"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t>VPĮ 46 straipsnio 4 dalies 7 punkto b papunktis</w:t>
            </w:r>
          </w:p>
          <w:p w14:paraId="7584ECDD" w14:textId="77777777" w:rsidR="00027B46" w:rsidRPr="00AB3F59" w:rsidRDefault="00027B46" w:rsidP="004C4053">
            <w:pPr>
              <w:pStyle w:val="Betarp"/>
              <w:jc w:val="both"/>
              <w:rPr>
                <w:rFonts w:ascii="Times New Roman" w:eastAsia="Yu Mincho" w:hAnsi="Times New Roman" w:cs="Times New Roman"/>
                <w:sz w:val="20"/>
                <w:szCs w:val="20"/>
              </w:rPr>
            </w:pPr>
          </w:p>
          <w:p w14:paraId="077FC6B6" w14:textId="77777777" w:rsidR="00027B46" w:rsidRPr="00AB3F59" w:rsidRDefault="00027B46" w:rsidP="004C4053">
            <w:pPr>
              <w:pStyle w:val="Betarp"/>
              <w:jc w:val="both"/>
              <w:rPr>
                <w:rFonts w:ascii="Times New Roman" w:eastAsia="Yu Mincho" w:hAnsi="Times New Roman" w:cs="Times New Roman"/>
                <w:sz w:val="20"/>
                <w:szCs w:val="20"/>
                <w:lang w:eastAsia="en-US"/>
              </w:rPr>
            </w:pPr>
            <w:r w:rsidRPr="00AB3F59">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6E14C"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t>Iš Lietuvoje įsteigtų subjektų įrodančių dokumentų nereikalaujama. Užtenka pateikto EBVPD.</w:t>
            </w:r>
          </w:p>
          <w:p w14:paraId="592E0EC1" w14:textId="77777777" w:rsidR="00027B46" w:rsidRPr="00AB3F59" w:rsidRDefault="00027B46" w:rsidP="004C4053">
            <w:pPr>
              <w:pStyle w:val="Betarp"/>
              <w:jc w:val="both"/>
              <w:rPr>
                <w:rFonts w:ascii="Times New Roman" w:hAnsi="Times New Roman" w:cs="Times New Roman"/>
                <w:b/>
                <w:bCs/>
                <w:iCs/>
                <w:sz w:val="20"/>
                <w:szCs w:val="20"/>
                <w:lang w:eastAsia="en-US"/>
              </w:rPr>
            </w:pPr>
          </w:p>
          <w:p w14:paraId="56F8DC67"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Priimant sprendimus dėl tiekėjo pašalinimo iš pirkimo procedūros šiame punkte nurodytu pašalinimo pagrindu, be kita ko, atsižvelgiama į</w:t>
            </w:r>
            <w:r w:rsidRPr="00AB3F59">
              <w:rPr>
                <w:rFonts w:ascii="Times New Roman" w:hAnsi="Times New Roman" w:cs="Times New Roman"/>
                <w:b/>
                <w:bCs/>
                <w:sz w:val="20"/>
                <w:szCs w:val="20"/>
              </w:rPr>
              <w:t xml:space="preserve"> </w:t>
            </w:r>
            <w:r w:rsidRPr="00AB3F59">
              <w:rPr>
                <w:rFonts w:ascii="Times New Roman" w:hAnsi="Times New Roman" w:cs="Times New Roman"/>
                <w:sz w:val="20"/>
                <w:szCs w:val="20"/>
              </w:rPr>
              <w:t xml:space="preserve">nacionalinėje duomenų bazėje adresu </w:t>
            </w:r>
            <w:hyperlink r:id="rId26">
              <w:r w:rsidRPr="003C6366">
                <w:rPr>
                  <w:rStyle w:val="Hipersaitas"/>
                  <w:rFonts w:ascii="Times New Roman" w:hAnsi="Times New Roman" w:cs="Times New Roman"/>
                  <w:sz w:val="20"/>
                  <w:szCs w:val="20"/>
                </w:rPr>
                <w:t>https://www.vmi.lt/evmi/mokesciu-moketoju-informacija</w:t>
              </w:r>
            </w:hyperlink>
            <w:r w:rsidRPr="00AB3F59">
              <w:rPr>
                <w:rFonts w:ascii="Times New Roman" w:hAnsi="Times New Roman" w:cs="Times New Roman"/>
                <w:sz w:val="20"/>
                <w:szCs w:val="20"/>
              </w:rPr>
              <w:t xml:space="preserve"> skelbiamą informaciją.</w:t>
            </w:r>
          </w:p>
          <w:p w14:paraId="242C308A"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Duomenys užfiksuojami paskutinę pasiūlymų pateikimo termino dieną.</w:t>
            </w:r>
          </w:p>
        </w:tc>
      </w:tr>
      <w:tr w:rsidR="00027B46" w:rsidRPr="00AB3F59" w14:paraId="7B32CA70" w14:textId="77777777" w:rsidTr="004C40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60895" w14:textId="77777777" w:rsidR="00027B46" w:rsidRPr="00AB3F59" w:rsidRDefault="00027B46" w:rsidP="004C4053">
            <w:pPr>
              <w:pStyle w:val="Betarp"/>
              <w:numPr>
                <w:ilvl w:val="0"/>
                <w:numId w:val="9"/>
              </w:numPr>
              <w:jc w:val="cente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4191D" w14:textId="77777777" w:rsidR="00027B46" w:rsidRPr="00AB3F59" w:rsidRDefault="00027B46" w:rsidP="004C4053">
            <w:pPr>
              <w:pStyle w:val="Betarp"/>
              <w:jc w:val="both"/>
              <w:rPr>
                <w:rFonts w:ascii="Times New Roman" w:hAnsi="Times New Roman" w:cs="Times New Roman"/>
                <w:sz w:val="20"/>
                <w:szCs w:val="20"/>
              </w:rPr>
            </w:pPr>
            <w:r w:rsidRPr="00AB3F59">
              <w:rPr>
                <w:rFonts w:ascii="Times New Roman" w:hAnsi="Times New Roman" w:cs="Times New Roman"/>
                <w:sz w:val="20"/>
                <w:szCs w:val="20"/>
              </w:rPr>
              <w:t>Tiekėjas yra padaręs rimtą profesinį pažeidimą, dėl kurio perkančioji organizacija abejoja tiekėjo sąžiningumu,</w:t>
            </w:r>
            <w:r w:rsidRPr="00AB3F59">
              <w:rPr>
                <w:rFonts w:ascii="Times New Roman" w:eastAsia="Times New Roman" w:hAnsi="Times New Roman" w:cs="Times New Roman"/>
                <w:sz w:val="20"/>
                <w:szCs w:val="20"/>
              </w:rPr>
              <w:t xml:space="preserve"> kai jis </w:t>
            </w:r>
            <w:r w:rsidRPr="00AB3F59">
              <w:rPr>
                <w:rFonts w:ascii="Times New Roman" w:hAnsi="Times New Roman" w:cs="Times New Roman"/>
                <w:color w:val="000000" w:themeColor="text1"/>
                <w:sz w:val="20"/>
                <w:szCs w:val="20"/>
              </w:rPr>
              <w:t xml:space="preserve">yra padaręs draudimo sudaryti draudžiamus susitarimus, įtvirtinto Lietuvos Respublikos konkurencijos įstatyme ar </w:t>
            </w:r>
            <w:r w:rsidRPr="00AB3F59">
              <w:rPr>
                <w:rFonts w:ascii="Times New Roman" w:hAnsi="Times New Roman" w:cs="Times New Roman"/>
                <w:color w:val="000000" w:themeColor="text1"/>
                <w:sz w:val="20"/>
                <w:szCs w:val="20"/>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45755" w14:textId="77777777" w:rsidR="00027B46" w:rsidRPr="00AB3F59" w:rsidRDefault="00027B46" w:rsidP="004C4053">
            <w:pPr>
              <w:pStyle w:val="Betarp"/>
              <w:jc w:val="both"/>
              <w:rPr>
                <w:rFonts w:ascii="Times New Roman" w:eastAsia="Yu Mincho" w:hAnsi="Times New Roman" w:cs="Times New Roman"/>
                <w:b/>
                <w:bCs/>
                <w:sz w:val="20"/>
                <w:szCs w:val="20"/>
              </w:rPr>
            </w:pPr>
            <w:r w:rsidRPr="00AB3F59">
              <w:rPr>
                <w:rFonts w:ascii="Times New Roman" w:eastAsia="Yu Mincho" w:hAnsi="Times New Roman" w:cs="Times New Roman"/>
                <w:b/>
                <w:bCs/>
                <w:sz w:val="20"/>
                <w:szCs w:val="20"/>
              </w:rPr>
              <w:lastRenderedPageBreak/>
              <w:t>VPĮ 46 straipsnio 4 dalies 7 punkto c papunktis</w:t>
            </w:r>
          </w:p>
          <w:p w14:paraId="751743FF" w14:textId="77777777" w:rsidR="00027B46" w:rsidRPr="00AB3F59" w:rsidRDefault="00027B46" w:rsidP="004C4053">
            <w:pPr>
              <w:pStyle w:val="Betarp"/>
              <w:jc w:val="both"/>
              <w:rPr>
                <w:rFonts w:ascii="Times New Roman" w:eastAsia="Yu Mincho" w:hAnsi="Times New Roman" w:cs="Times New Roman"/>
                <w:sz w:val="20"/>
                <w:szCs w:val="20"/>
              </w:rPr>
            </w:pPr>
          </w:p>
          <w:p w14:paraId="189891F6" w14:textId="77777777" w:rsidR="00027B46" w:rsidRPr="00AB3F59" w:rsidRDefault="00027B46" w:rsidP="004C4053">
            <w:pPr>
              <w:pStyle w:val="Betarp"/>
              <w:jc w:val="both"/>
              <w:rPr>
                <w:rFonts w:ascii="Times New Roman" w:eastAsia="Yu Mincho" w:hAnsi="Times New Roman" w:cs="Times New Roman"/>
                <w:sz w:val="20"/>
                <w:szCs w:val="20"/>
                <w:lang w:eastAsia="en-US"/>
              </w:rPr>
            </w:pPr>
            <w:r w:rsidRPr="00AB3F59">
              <w:rPr>
                <w:rFonts w:ascii="Times New Roman" w:eastAsia="Yu Mincho" w:hAnsi="Times New Roman" w:cs="Times New Roman"/>
                <w:sz w:val="20"/>
                <w:szCs w:val="20"/>
              </w:rPr>
              <w:lastRenderedPageBreak/>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45BD1" w14:textId="77777777" w:rsidR="00027B46" w:rsidRPr="00AB3F59" w:rsidRDefault="00027B46" w:rsidP="004C4053">
            <w:pPr>
              <w:pStyle w:val="Betarp"/>
              <w:jc w:val="both"/>
              <w:rPr>
                <w:rFonts w:ascii="Times New Roman" w:hAnsi="Times New Roman" w:cs="Times New Roman"/>
                <w:sz w:val="20"/>
                <w:szCs w:val="20"/>
                <w:lang w:eastAsia="en-US"/>
              </w:rPr>
            </w:pPr>
            <w:r w:rsidRPr="00AB3F59">
              <w:rPr>
                <w:rFonts w:ascii="Times New Roman" w:hAnsi="Times New Roman" w:cs="Times New Roman"/>
                <w:sz w:val="20"/>
                <w:szCs w:val="20"/>
                <w:lang w:eastAsia="en-US"/>
              </w:rPr>
              <w:lastRenderedPageBreak/>
              <w:t>Iš Lietuvoje įsteigtų subjektų įrodančių dokumentų nereikalaujama. Užtenka pateikto EBVPD.</w:t>
            </w:r>
          </w:p>
          <w:p w14:paraId="7DE32568" w14:textId="77777777" w:rsidR="00027B46" w:rsidRPr="00AB3F59" w:rsidRDefault="00027B46" w:rsidP="004C4053">
            <w:pPr>
              <w:pStyle w:val="Betarp"/>
              <w:jc w:val="both"/>
              <w:rPr>
                <w:rFonts w:ascii="Times New Roman" w:hAnsi="Times New Roman" w:cs="Times New Roman"/>
                <w:bCs/>
                <w:iCs/>
                <w:sz w:val="20"/>
                <w:szCs w:val="20"/>
                <w:lang w:eastAsia="en-US"/>
              </w:rPr>
            </w:pPr>
          </w:p>
          <w:p w14:paraId="0E1F07BC" w14:textId="77777777" w:rsidR="00027B46" w:rsidRPr="00AB3F59" w:rsidRDefault="00027B46" w:rsidP="004C4053">
            <w:pPr>
              <w:jc w:val="both"/>
              <w:rPr>
                <w:sz w:val="20"/>
                <w:szCs w:val="20"/>
              </w:rPr>
            </w:pPr>
            <w:r w:rsidRPr="00AB3F59">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7788200" w14:textId="77777777" w:rsidR="00027B46" w:rsidRPr="00AB3F59" w:rsidRDefault="00027B46" w:rsidP="004C4053">
            <w:pPr>
              <w:rPr>
                <w:sz w:val="20"/>
                <w:szCs w:val="20"/>
              </w:rPr>
            </w:pPr>
            <w:hyperlink r:id="rId27" w:history="1">
              <w:r w:rsidRPr="00AB3F59">
                <w:rPr>
                  <w:rStyle w:val="Hipersaitas"/>
                  <w:sz w:val="20"/>
                  <w:szCs w:val="20"/>
                </w:rPr>
                <w:t>https://kt.gov.lt/lt/atviri-duomenys/diskvalifikavimas-is-viesuju-pirkimu</w:t>
              </w:r>
            </w:hyperlink>
            <w:r w:rsidRPr="00AB3F59">
              <w:rPr>
                <w:sz w:val="20"/>
                <w:szCs w:val="20"/>
              </w:rPr>
              <w:t xml:space="preserve"> skelbiamą informaciją. </w:t>
            </w:r>
          </w:p>
          <w:p w14:paraId="45201783" w14:textId="77777777" w:rsidR="00027B46" w:rsidRPr="00AB3F59" w:rsidRDefault="00027B46" w:rsidP="004C4053">
            <w:pPr>
              <w:pStyle w:val="Betarp"/>
              <w:tabs>
                <w:tab w:val="left" w:pos="317"/>
              </w:tabs>
              <w:jc w:val="both"/>
              <w:rPr>
                <w:rFonts w:ascii="Times New Roman" w:hAnsi="Times New Roman" w:cs="Times New Roman"/>
                <w:sz w:val="20"/>
                <w:szCs w:val="20"/>
              </w:rPr>
            </w:pPr>
            <w:r w:rsidRPr="00AB3F59">
              <w:rPr>
                <w:rFonts w:ascii="Times New Roman" w:hAnsi="Times New Roman" w:cs="Times New Roman"/>
                <w:sz w:val="20"/>
                <w:szCs w:val="20"/>
              </w:rPr>
              <w:t>Duomenys užfiksuojami paskutinę pasiūlymų pateikimo termino dieną.</w:t>
            </w:r>
          </w:p>
        </w:tc>
      </w:tr>
    </w:tbl>
    <w:p w14:paraId="68B415AA" w14:textId="77777777" w:rsidR="00A8215D" w:rsidRPr="0003264C" w:rsidRDefault="00A8215D" w:rsidP="00A350D5">
      <w:pPr>
        <w:tabs>
          <w:tab w:val="left" w:pos="1393"/>
        </w:tabs>
        <w:jc w:val="right"/>
        <w:rPr>
          <w:sz w:val="20"/>
          <w:szCs w:val="20"/>
        </w:rPr>
      </w:pPr>
    </w:p>
    <w:p w14:paraId="7A4AED4D" w14:textId="6B3D5463" w:rsidR="00A8215D" w:rsidRPr="0003264C" w:rsidRDefault="00896004" w:rsidP="00896004">
      <w:pPr>
        <w:tabs>
          <w:tab w:val="left" w:pos="1393"/>
        </w:tabs>
        <w:jc w:val="center"/>
        <w:rPr>
          <w:sz w:val="20"/>
          <w:szCs w:val="20"/>
        </w:rPr>
      </w:pPr>
      <w:r w:rsidRPr="0003264C">
        <w:rPr>
          <w:sz w:val="20"/>
          <w:szCs w:val="20"/>
        </w:rPr>
        <w:t>_____________</w:t>
      </w:r>
      <w:r w:rsidR="001E33A4" w:rsidRPr="0003264C">
        <w:rPr>
          <w:sz w:val="20"/>
          <w:szCs w:val="20"/>
        </w:rPr>
        <w:t>______</w:t>
      </w:r>
      <w:r w:rsidRPr="0003264C">
        <w:rPr>
          <w:sz w:val="20"/>
          <w:szCs w:val="20"/>
        </w:rPr>
        <w:t>_</w:t>
      </w:r>
    </w:p>
    <w:p w14:paraId="76B3CB3E" w14:textId="77777777" w:rsidR="003208C3" w:rsidRPr="0003264C" w:rsidRDefault="003208C3" w:rsidP="003208C3">
      <w:pPr>
        <w:rPr>
          <w:sz w:val="20"/>
          <w:szCs w:val="20"/>
        </w:rPr>
      </w:pPr>
    </w:p>
    <w:p w14:paraId="64AF8435" w14:textId="77777777" w:rsidR="007A3F1D" w:rsidRPr="0003264C" w:rsidRDefault="00034130" w:rsidP="00034130">
      <w:pPr>
        <w:widowControl w:val="0"/>
        <w:jc w:val="both"/>
        <w:rPr>
          <w:sz w:val="22"/>
          <w:szCs w:val="22"/>
        </w:rPr>
        <w:sectPr w:rsidR="007A3F1D" w:rsidRPr="0003264C" w:rsidSect="00EB72BD">
          <w:pgSz w:w="16838" w:h="11906" w:orient="landscape"/>
          <w:pgMar w:top="1701" w:right="567" w:bottom="1134" w:left="1134" w:header="709" w:footer="709" w:gutter="0"/>
          <w:cols w:space="708"/>
          <w:titlePg/>
          <w:docGrid w:linePitch="360"/>
        </w:sectPr>
      </w:pPr>
      <w:r w:rsidRPr="0003264C">
        <w:rPr>
          <w:sz w:val="22"/>
          <w:szCs w:val="22"/>
        </w:rPr>
        <w:t xml:space="preserve">      </w:t>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p>
    <w:p w14:paraId="71B6E1C5" w14:textId="77777777" w:rsidR="00F32B5C" w:rsidRPr="0003264C" w:rsidRDefault="00F32B5C" w:rsidP="00F32B5C">
      <w:pPr>
        <w:pStyle w:val="Antrat4"/>
        <w:keepNext w:val="0"/>
        <w:widowControl w:val="0"/>
        <w:numPr>
          <w:ilvl w:val="0"/>
          <w:numId w:val="0"/>
        </w:numPr>
        <w:tabs>
          <w:tab w:val="left" w:pos="8460"/>
        </w:tabs>
        <w:jc w:val="right"/>
        <w:rPr>
          <w:b w:val="0"/>
          <w:sz w:val="20"/>
        </w:rPr>
      </w:pPr>
      <w:r w:rsidRPr="0003264C">
        <w:rPr>
          <w:b w:val="0"/>
          <w:sz w:val="20"/>
        </w:rPr>
        <w:lastRenderedPageBreak/>
        <w:t>Pirkimo sąlygų</w:t>
      </w:r>
    </w:p>
    <w:p w14:paraId="10002A6C" w14:textId="22D8D228" w:rsidR="00F32B5C" w:rsidRPr="0003264C" w:rsidRDefault="00F32B5C" w:rsidP="00F32B5C">
      <w:pPr>
        <w:pStyle w:val="Antrat4"/>
        <w:keepNext w:val="0"/>
        <w:widowControl w:val="0"/>
        <w:numPr>
          <w:ilvl w:val="0"/>
          <w:numId w:val="0"/>
        </w:numPr>
        <w:tabs>
          <w:tab w:val="left" w:pos="7200"/>
        </w:tabs>
        <w:jc w:val="center"/>
        <w:rPr>
          <w:b w:val="0"/>
          <w:sz w:val="20"/>
        </w:rPr>
      </w:pPr>
      <w:r w:rsidRPr="0003264C">
        <w:rPr>
          <w:b w:val="0"/>
          <w:sz w:val="20"/>
        </w:rPr>
        <w:tab/>
        <w:t xml:space="preserve">               </w:t>
      </w:r>
      <w:r>
        <w:rPr>
          <w:b w:val="0"/>
          <w:sz w:val="20"/>
        </w:rPr>
        <w:t>4</w:t>
      </w:r>
      <w:r w:rsidRPr="0003264C">
        <w:rPr>
          <w:b w:val="0"/>
          <w:sz w:val="20"/>
        </w:rPr>
        <w:t xml:space="preserve"> priedas</w:t>
      </w:r>
    </w:p>
    <w:p w14:paraId="71681B6B" w14:textId="77777777" w:rsidR="00F32B5C" w:rsidRPr="0003264C" w:rsidRDefault="00F32B5C" w:rsidP="00F32B5C">
      <w:pPr>
        <w:pStyle w:val="Antrat4"/>
        <w:keepNext w:val="0"/>
        <w:widowControl w:val="0"/>
        <w:numPr>
          <w:ilvl w:val="0"/>
          <w:numId w:val="0"/>
        </w:numPr>
        <w:jc w:val="center"/>
        <w:rPr>
          <w:sz w:val="24"/>
          <w:szCs w:val="24"/>
        </w:rPr>
      </w:pPr>
    </w:p>
    <w:p w14:paraId="41F0BBD3" w14:textId="16A3AE80" w:rsidR="00F32B5C" w:rsidRPr="0003264C" w:rsidRDefault="00F32B5C" w:rsidP="00F32B5C">
      <w:pPr>
        <w:jc w:val="center"/>
        <w:rPr>
          <w:b/>
        </w:rPr>
      </w:pPr>
      <w:r>
        <w:rPr>
          <w:b/>
        </w:rPr>
        <w:t>EUROPOS BENRASIS VIEŠŲJŲ PIRKIMŲ DOKUMENTAS (EBVPD)</w:t>
      </w:r>
    </w:p>
    <w:p w14:paraId="4B62737B" w14:textId="77777777" w:rsidR="00F32B5C" w:rsidRPr="0003264C" w:rsidRDefault="00F32B5C" w:rsidP="00F32B5C">
      <w:pPr>
        <w:rPr>
          <w:b/>
        </w:rPr>
      </w:pPr>
    </w:p>
    <w:p w14:paraId="1AF509C1" w14:textId="77777777" w:rsidR="00F32B5C" w:rsidRPr="0003264C" w:rsidRDefault="00F32B5C" w:rsidP="00F32B5C">
      <w:pPr>
        <w:jc w:val="center"/>
        <w:rPr>
          <w:bCs/>
          <w:i/>
          <w:iCs/>
        </w:rPr>
      </w:pPr>
      <w:r w:rsidRPr="0003264C">
        <w:rPr>
          <w:bCs/>
          <w:i/>
          <w:iCs/>
        </w:rPr>
        <w:t>(pateikiama atskirame dokumente)</w:t>
      </w:r>
    </w:p>
    <w:p w14:paraId="1FD18C29" w14:textId="77777777" w:rsidR="00F32B5C" w:rsidRDefault="00F32B5C" w:rsidP="008528A3">
      <w:pPr>
        <w:widowControl w:val="0"/>
        <w:ind w:left="7200" w:firstLine="880"/>
        <w:rPr>
          <w:sz w:val="20"/>
          <w:szCs w:val="20"/>
        </w:rPr>
      </w:pPr>
    </w:p>
    <w:p w14:paraId="61790B96" w14:textId="77777777" w:rsidR="00F32B5C" w:rsidRDefault="00F32B5C" w:rsidP="008528A3">
      <w:pPr>
        <w:widowControl w:val="0"/>
        <w:ind w:left="7200" w:firstLine="880"/>
        <w:rPr>
          <w:sz w:val="20"/>
          <w:szCs w:val="20"/>
        </w:rPr>
      </w:pPr>
    </w:p>
    <w:p w14:paraId="527DF3CC" w14:textId="77777777" w:rsidR="00F32B5C" w:rsidRDefault="00F32B5C" w:rsidP="008528A3">
      <w:pPr>
        <w:widowControl w:val="0"/>
        <w:ind w:left="7200" w:firstLine="880"/>
        <w:rPr>
          <w:sz w:val="20"/>
          <w:szCs w:val="20"/>
        </w:rPr>
      </w:pPr>
    </w:p>
    <w:p w14:paraId="79DEE90D" w14:textId="77777777" w:rsidR="00F32B5C" w:rsidRDefault="00F32B5C" w:rsidP="008528A3">
      <w:pPr>
        <w:widowControl w:val="0"/>
        <w:ind w:left="7200" w:firstLine="880"/>
        <w:rPr>
          <w:sz w:val="20"/>
          <w:szCs w:val="20"/>
        </w:rPr>
      </w:pPr>
    </w:p>
    <w:p w14:paraId="3E160D8E" w14:textId="77777777" w:rsidR="00F32B5C" w:rsidRDefault="00F32B5C" w:rsidP="008528A3">
      <w:pPr>
        <w:widowControl w:val="0"/>
        <w:ind w:left="7200" w:firstLine="880"/>
        <w:rPr>
          <w:sz w:val="20"/>
          <w:szCs w:val="20"/>
        </w:rPr>
      </w:pPr>
    </w:p>
    <w:p w14:paraId="416F17FA" w14:textId="77777777" w:rsidR="00F32B5C" w:rsidRDefault="00F32B5C" w:rsidP="008528A3">
      <w:pPr>
        <w:widowControl w:val="0"/>
        <w:ind w:left="7200" w:firstLine="880"/>
        <w:rPr>
          <w:sz w:val="20"/>
          <w:szCs w:val="20"/>
        </w:rPr>
      </w:pPr>
    </w:p>
    <w:p w14:paraId="0102C9C3" w14:textId="77777777" w:rsidR="00F32B5C" w:rsidRDefault="00F32B5C" w:rsidP="008528A3">
      <w:pPr>
        <w:widowControl w:val="0"/>
        <w:ind w:left="7200" w:firstLine="880"/>
        <w:rPr>
          <w:sz w:val="20"/>
          <w:szCs w:val="20"/>
        </w:rPr>
      </w:pPr>
    </w:p>
    <w:p w14:paraId="014CD4FC" w14:textId="77777777" w:rsidR="00F32B5C" w:rsidRDefault="00F32B5C" w:rsidP="008528A3">
      <w:pPr>
        <w:widowControl w:val="0"/>
        <w:ind w:left="7200" w:firstLine="880"/>
        <w:rPr>
          <w:sz w:val="20"/>
          <w:szCs w:val="20"/>
        </w:rPr>
      </w:pPr>
    </w:p>
    <w:p w14:paraId="63B848CA" w14:textId="77777777" w:rsidR="00F32B5C" w:rsidRDefault="00F32B5C" w:rsidP="008528A3">
      <w:pPr>
        <w:widowControl w:val="0"/>
        <w:ind w:left="7200" w:firstLine="880"/>
        <w:rPr>
          <w:sz w:val="20"/>
          <w:szCs w:val="20"/>
        </w:rPr>
      </w:pPr>
    </w:p>
    <w:p w14:paraId="76622BA1" w14:textId="77777777" w:rsidR="00F32B5C" w:rsidRDefault="00F32B5C" w:rsidP="008528A3">
      <w:pPr>
        <w:widowControl w:val="0"/>
        <w:ind w:left="7200" w:firstLine="880"/>
        <w:rPr>
          <w:sz w:val="20"/>
          <w:szCs w:val="20"/>
        </w:rPr>
      </w:pPr>
    </w:p>
    <w:p w14:paraId="7887E577" w14:textId="77777777" w:rsidR="00F32B5C" w:rsidRDefault="00F32B5C" w:rsidP="008528A3">
      <w:pPr>
        <w:widowControl w:val="0"/>
        <w:ind w:left="7200" w:firstLine="880"/>
        <w:rPr>
          <w:sz w:val="20"/>
          <w:szCs w:val="20"/>
        </w:rPr>
      </w:pPr>
    </w:p>
    <w:p w14:paraId="5745E997" w14:textId="77777777" w:rsidR="00F32B5C" w:rsidRDefault="00F32B5C" w:rsidP="008528A3">
      <w:pPr>
        <w:widowControl w:val="0"/>
        <w:ind w:left="7200" w:firstLine="880"/>
        <w:rPr>
          <w:sz w:val="20"/>
          <w:szCs w:val="20"/>
        </w:rPr>
      </w:pPr>
    </w:p>
    <w:p w14:paraId="35B959B5" w14:textId="77777777" w:rsidR="00F32B5C" w:rsidRDefault="00F32B5C" w:rsidP="008528A3">
      <w:pPr>
        <w:widowControl w:val="0"/>
        <w:ind w:left="7200" w:firstLine="880"/>
        <w:rPr>
          <w:sz w:val="20"/>
          <w:szCs w:val="20"/>
        </w:rPr>
      </w:pPr>
    </w:p>
    <w:p w14:paraId="51D8660A" w14:textId="77777777" w:rsidR="00F32B5C" w:rsidRDefault="00F32B5C" w:rsidP="008528A3">
      <w:pPr>
        <w:widowControl w:val="0"/>
        <w:ind w:left="7200" w:firstLine="880"/>
        <w:rPr>
          <w:sz w:val="20"/>
          <w:szCs w:val="20"/>
        </w:rPr>
      </w:pPr>
    </w:p>
    <w:p w14:paraId="32007046" w14:textId="77777777" w:rsidR="00F32B5C" w:rsidRDefault="00F32B5C" w:rsidP="008528A3">
      <w:pPr>
        <w:widowControl w:val="0"/>
        <w:ind w:left="7200" w:firstLine="880"/>
        <w:rPr>
          <w:sz w:val="20"/>
          <w:szCs w:val="20"/>
        </w:rPr>
      </w:pPr>
    </w:p>
    <w:p w14:paraId="0EE56F58" w14:textId="77777777" w:rsidR="00F32B5C" w:rsidRDefault="00F32B5C" w:rsidP="008528A3">
      <w:pPr>
        <w:widowControl w:val="0"/>
        <w:ind w:left="7200" w:firstLine="880"/>
        <w:rPr>
          <w:sz w:val="20"/>
          <w:szCs w:val="20"/>
        </w:rPr>
      </w:pPr>
    </w:p>
    <w:p w14:paraId="333CEED8" w14:textId="77777777" w:rsidR="00F32B5C" w:rsidRDefault="00F32B5C" w:rsidP="008528A3">
      <w:pPr>
        <w:widowControl w:val="0"/>
        <w:ind w:left="7200" w:firstLine="880"/>
        <w:rPr>
          <w:sz w:val="20"/>
          <w:szCs w:val="20"/>
        </w:rPr>
      </w:pPr>
    </w:p>
    <w:p w14:paraId="76943EB3" w14:textId="206A33A0" w:rsidR="00F32B5C" w:rsidRDefault="00F32B5C" w:rsidP="008528A3">
      <w:pPr>
        <w:widowControl w:val="0"/>
        <w:ind w:left="7200" w:firstLine="880"/>
        <w:rPr>
          <w:sz w:val="20"/>
          <w:szCs w:val="20"/>
        </w:rPr>
      </w:pPr>
    </w:p>
    <w:p w14:paraId="254B53C6" w14:textId="55D993D1" w:rsidR="00F32B5C" w:rsidRDefault="00F32B5C" w:rsidP="008528A3">
      <w:pPr>
        <w:widowControl w:val="0"/>
        <w:ind w:left="7200" w:firstLine="880"/>
        <w:rPr>
          <w:sz w:val="20"/>
          <w:szCs w:val="20"/>
        </w:rPr>
      </w:pPr>
    </w:p>
    <w:p w14:paraId="17089E4E" w14:textId="40ADE6F6" w:rsidR="00F32B5C" w:rsidRDefault="00F32B5C" w:rsidP="008528A3">
      <w:pPr>
        <w:widowControl w:val="0"/>
        <w:ind w:left="7200" w:firstLine="880"/>
        <w:rPr>
          <w:sz w:val="20"/>
          <w:szCs w:val="20"/>
        </w:rPr>
      </w:pPr>
    </w:p>
    <w:p w14:paraId="6A822FED" w14:textId="1F7578A8" w:rsidR="00F32B5C" w:rsidRDefault="00F32B5C" w:rsidP="008528A3">
      <w:pPr>
        <w:widowControl w:val="0"/>
        <w:ind w:left="7200" w:firstLine="880"/>
        <w:rPr>
          <w:sz w:val="20"/>
          <w:szCs w:val="20"/>
        </w:rPr>
      </w:pPr>
    </w:p>
    <w:p w14:paraId="78A28B89" w14:textId="0ED0040E" w:rsidR="00F32B5C" w:rsidRDefault="00F32B5C" w:rsidP="008528A3">
      <w:pPr>
        <w:widowControl w:val="0"/>
        <w:ind w:left="7200" w:firstLine="880"/>
        <w:rPr>
          <w:sz w:val="20"/>
          <w:szCs w:val="20"/>
        </w:rPr>
      </w:pPr>
    </w:p>
    <w:p w14:paraId="5D38352C" w14:textId="505CB9A4" w:rsidR="00F32B5C" w:rsidRDefault="00F32B5C" w:rsidP="008528A3">
      <w:pPr>
        <w:widowControl w:val="0"/>
        <w:ind w:left="7200" w:firstLine="880"/>
        <w:rPr>
          <w:sz w:val="20"/>
          <w:szCs w:val="20"/>
        </w:rPr>
      </w:pPr>
    </w:p>
    <w:p w14:paraId="104AAE8F" w14:textId="1C175F98" w:rsidR="00F32B5C" w:rsidRDefault="00F32B5C" w:rsidP="008528A3">
      <w:pPr>
        <w:widowControl w:val="0"/>
        <w:ind w:left="7200" w:firstLine="880"/>
        <w:rPr>
          <w:sz w:val="20"/>
          <w:szCs w:val="20"/>
        </w:rPr>
      </w:pPr>
    </w:p>
    <w:p w14:paraId="47BB142C" w14:textId="6F01C089" w:rsidR="00F32B5C" w:rsidRDefault="00F32B5C" w:rsidP="008528A3">
      <w:pPr>
        <w:widowControl w:val="0"/>
        <w:ind w:left="7200" w:firstLine="880"/>
        <w:rPr>
          <w:sz w:val="20"/>
          <w:szCs w:val="20"/>
        </w:rPr>
      </w:pPr>
    </w:p>
    <w:p w14:paraId="31443ED5" w14:textId="222B3CFC" w:rsidR="00F32B5C" w:rsidRDefault="00F32B5C" w:rsidP="008528A3">
      <w:pPr>
        <w:widowControl w:val="0"/>
        <w:ind w:left="7200" w:firstLine="880"/>
        <w:rPr>
          <w:sz w:val="20"/>
          <w:szCs w:val="20"/>
        </w:rPr>
      </w:pPr>
    </w:p>
    <w:p w14:paraId="6FCF4D96" w14:textId="7EE05C9D" w:rsidR="00F32B5C" w:rsidRDefault="00F32B5C" w:rsidP="008528A3">
      <w:pPr>
        <w:widowControl w:val="0"/>
        <w:ind w:left="7200" w:firstLine="880"/>
        <w:rPr>
          <w:sz w:val="20"/>
          <w:szCs w:val="20"/>
        </w:rPr>
      </w:pPr>
    </w:p>
    <w:p w14:paraId="004DED3F" w14:textId="48934741" w:rsidR="00F32B5C" w:rsidRDefault="00F32B5C" w:rsidP="008528A3">
      <w:pPr>
        <w:widowControl w:val="0"/>
        <w:ind w:left="7200" w:firstLine="880"/>
        <w:rPr>
          <w:sz w:val="20"/>
          <w:szCs w:val="20"/>
        </w:rPr>
      </w:pPr>
    </w:p>
    <w:p w14:paraId="55215963" w14:textId="7B6F0BD8" w:rsidR="00F32B5C" w:rsidRDefault="00F32B5C" w:rsidP="008528A3">
      <w:pPr>
        <w:widowControl w:val="0"/>
        <w:ind w:left="7200" w:firstLine="880"/>
        <w:rPr>
          <w:sz w:val="20"/>
          <w:szCs w:val="20"/>
        </w:rPr>
      </w:pPr>
    </w:p>
    <w:p w14:paraId="6E265859" w14:textId="50184A56" w:rsidR="00F32B5C" w:rsidRDefault="00F32B5C" w:rsidP="008528A3">
      <w:pPr>
        <w:widowControl w:val="0"/>
        <w:ind w:left="7200" w:firstLine="880"/>
        <w:rPr>
          <w:sz w:val="20"/>
          <w:szCs w:val="20"/>
        </w:rPr>
      </w:pPr>
    </w:p>
    <w:p w14:paraId="4EE8B6C2" w14:textId="50B8116F" w:rsidR="00F32B5C" w:rsidRDefault="00F32B5C" w:rsidP="008528A3">
      <w:pPr>
        <w:widowControl w:val="0"/>
        <w:ind w:left="7200" w:firstLine="880"/>
        <w:rPr>
          <w:sz w:val="20"/>
          <w:szCs w:val="20"/>
        </w:rPr>
      </w:pPr>
    </w:p>
    <w:p w14:paraId="4081AAD0" w14:textId="4982BF16" w:rsidR="00F32B5C" w:rsidRDefault="00F32B5C" w:rsidP="008528A3">
      <w:pPr>
        <w:widowControl w:val="0"/>
        <w:ind w:left="7200" w:firstLine="880"/>
        <w:rPr>
          <w:sz w:val="20"/>
          <w:szCs w:val="20"/>
        </w:rPr>
      </w:pPr>
    </w:p>
    <w:p w14:paraId="37E97A72" w14:textId="130B3DE2" w:rsidR="00F32B5C" w:rsidRDefault="00F32B5C" w:rsidP="008528A3">
      <w:pPr>
        <w:widowControl w:val="0"/>
        <w:ind w:left="7200" w:firstLine="880"/>
        <w:rPr>
          <w:sz w:val="20"/>
          <w:szCs w:val="20"/>
        </w:rPr>
      </w:pPr>
    </w:p>
    <w:p w14:paraId="3151D21B" w14:textId="2AF628D5" w:rsidR="00F32B5C" w:rsidRDefault="00F32B5C" w:rsidP="008528A3">
      <w:pPr>
        <w:widowControl w:val="0"/>
        <w:ind w:left="7200" w:firstLine="880"/>
        <w:rPr>
          <w:sz w:val="20"/>
          <w:szCs w:val="20"/>
        </w:rPr>
      </w:pPr>
    </w:p>
    <w:p w14:paraId="408930BF" w14:textId="6A1FE028" w:rsidR="00F32B5C" w:rsidRDefault="00F32B5C" w:rsidP="008528A3">
      <w:pPr>
        <w:widowControl w:val="0"/>
        <w:ind w:left="7200" w:firstLine="880"/>
        <w:rPr>
          <w:sz w:val="20"/>
          <w:szCs w:val="20"/>
        </w:rPr>
      </w:pPr>
    </w:p>
    <w:p w14:paraId="63E75764" w14:textId="3D1070A5" w:rsidR="00F32B5C" w:rsidRDefault="00F32B5C" w:rsidP="008528A3">
      <w:pPr>
        <w:widowControl w:val="0"/>
        <w:ind w:left="7200" w:firstLine="880"/>
        <w:rPr>
          <w:sz w:val="20"/>
          <w:szCs w:val="20"/>
        </w:rPr>
      </w:pPr>
    </w:p>
    <w:p w14:paraId="3ABE3133" w14:textId="2D724167" w:rsidR="00F32B5C" w:rsidRDefault="00F32B5C" w:rsidP="008528A3">
      <w:pPr>
        <w:widowControl w:val="0"/>
        <w:ind w:left="7200" w:firstLine="880"/>
        <w:rPr>
          <w:sz w:val="20"/>
          <w:szCs w:val="20"/>
        </w:rPr>
      </w:pPr>
    </w:p>
    <w:p w14:paraId="1343D806" w14:textId="2CC31C39" w:rsidR="00F32B5C" w:rsidRDefault="00F32B5C" w:rsidP="008528A3">
      <w:pPr>
        <w:widowControl w:val="0"/>
        <w:ind w:left="7200" w:firstLine="880"/>
        <w:rPr>
          <w:sz w:val="20"/>
          <w:szCs w:val="20"/>
        </w:rPr>
      </w:pPr>
    </w:p>
    <w:p w14:paraId="541E7978" w14:textId="3026C45D" w:rsidR="00F32B5C" w:rsidRDefault="00F32B5C" w:rsidP="008528A3">
      <w:pPr>
        <w:widowControl w:val="0"/>
        <w:ind w:left="7200" w:firstLine="880"/>
        <w:rPr>
          <w:sz w:val="20"/>
          <w:szCs w:val="20"/>
        </w:rPr>
      </w:pPr>
    </w:p>
    <w:p w14:paraId="5A480078" w14:textId="1746EFE3" w:rsidR="00F32B5C" w:rsidRDefault="00F32B5C" w:rsidP="008528A3">
      <w:pPr>
        <w:widowControl w:val="0"/>
        <w:ind w:left="7200" w:firstLine="880"/>
        <w:rPr>
          <w:sz w:val="20"/>
          <w:szCs w:val="20"/>
        </w:rPr>
      </w:pPr>
    </w:p>
    <w:p w14:paraId="176D8759" w14:textId="5FEE176E" w:rsidR="00F32B5C" w:rsidRDefault="00F32B5C" w:rsidP="008528A3">
      <w:pPr>
        <w:widowControl w:val="0"/>
        <w:ind w:left="7200" w:firstLine="880"/>
        <w:rPr>
          <w:sz w:val="20"/>
          <w:szCs w:val="20"/>
        </w:rPr>
      </w:pPr>
    </w:p>
    <w:p w14:paraId="4C05B658" w14:textId="12313094" w:rsidR="00F32B5C" w:rsidRDefault="00F32B5C" w:rsidP="008528A3">
      <w:pPr>
        <w:widowControl w:val="0"/>
        <w:ind w:left="7200" w:firstLine="880"/>
        <w:rPr>
          <w:sz w:val="20"/>
          <w:szCs w:val="20"/>
        </w:rPr>
      </w:pPr>
    </w:p>
    <w:p w14:paraId="042152BE" w14:textId="0D70069D" w:rsidR="00F32B5C" w:rsidRDefault="00F32B5C" w:rsidP="008528A3">
      <w:pPr>
        <w:widowControl w:val="0"/>
        <w:ind w:left="7200" w:firstLine="880"/>
        <w:rPr>
          <w:sz w:val="20"/>
          <w:szCs w:val="20"/>
        </w:rPr>
      </w:pPr>
    </w:p>
    <w:p w14:paraId="1DBA625F" w14:textId="125C85DF" w:rsidR="00F32B5C" w:rsidRDefault="00F32B5C" w:rsidP="008528A3">
      <w:pPr>
        <w:widowControl w:val="0"/>
        <w:ind w:left="7200" w:firstLine="880"/>
        <w:rPr>
          <w:sz w:val="20"/>
          <w:szCs w:val="20"/>
        </w:rPr>
      </w:pPr>
    </w:p>
    <w:p w14:paraId="028867B3" w14:textId="45FEED88" w:rsidR="00F32B5C" w:rsidRDefault="00F32B5C" w:rsidP="008528A3">
      <w:pPr>
        <w:widowControl w:val="0"/>
        <w:ind w:left="7200" w:firstLine="880"/>
        <w:rPr>
          <w:sz w:val="20"/>
          <w:szCs w:val="20"/>
        </w:rPr>
      </w:pPr>
    </w:p>
    <w:p w14:paraId="5FEB5A64" w14:textId="77777777" w:rsidR="00F32B5C" w:rsidRDefault="00F32B5C" w:rsidP="008528A3">
      <w:pPr>
        <w:widowControl w:val="0"/>
        <w:ind w:left="7200" w:firstLine="880"/>
        <w:rPr>
          <w:sz w:val="20"/>
          <w:szCs w:val="20"/>
        </w:rPr>
      </w:pPr>
    </w:p>
    <w:p w14:paraId="2F240887" w14:textId="77777777" w:rsidR="00F32B5C" w:rsidRDefault="00F32B5C" w:rsidP="008528A3">
      <w:pPr>
        <w:widowControl w:val="0"/>
        <w:ind w:left="7200" w:firstLine="880"/>
        <w:rPr>
          <w:sz w:val="20"/>
          <w:szCs w:val="20"/>
        </w:rPr>
      </w:pPr>
    </w:p>
    <w:p w14:paraId="73016B6B" w14:textId="77777777" w:rsidR="00F32B5C" w:rsidRDefault="00F32B5C" w:rsidP="008528A3">
      <w:pPr>
        <w:widowControl w:val="0"/>
        <w:ind w:left="7200" w:firstLine="880"/>
        <w:rPr>
          <w:sz w:val="20"/>
          <w:szCs w:val="20"/>
        </w:rPr>
      </w:pPr>
    </w:p>
    <w:p w14:paraId="70F9D37A" w14:textId="77777777" w:rsidR="00F32B5C" w:rsidRDefault="00F32B5C" w:rsidP="008528A3">
      <w:pPr>
        <w:widowControl w:val="0"/>
        <w:ind w:left="7200" w:firstLine="880"/>
        <w:rPr>
          <w:sz w:val="20"/>
          <w:szCs w:val="20"/>
        </w:rPr>
      </w:pPr>
    </w:p>
    <w:p w14:paraId="22A588C7" w14:textId="53CF062C" w:rsidR="00027B46" w:rsidRDefault="008528A3" w:rsidP="00B12471">
      <w:pPr>
        <w:widowControl w:val="0"/>
        <w:ind w:left="13520" w:firstLine="160"/>
        <w:rPr>
          <w:sz w:val="20"/>
        </w:rPr>
      </w:pPr>
      <w:r w:rsidRPr="0003264C">
        <w:rPr>
          <w:sz w:val="20"/>
          <w:szCs w:val="20"/>
        </w:rPr>
        <w:t xml:space="preserve"> </w:t>
      </w:r>
      <w:proofErr w:type="spellStart"/>
      <w:r w:rsidRPr="0003264C">
        <w:rPr>
          <w:sz w:val="20"/>
          <w:szCs w:val="20"/>
        </w:rPr>
        <w:t>sąlyg</w:t>
      </w:r>
      <w:proofErr w:type="spellEnd"/>
      <w:r w:rsidRPr="0003264C">
        <w:rPr>
          <w:sz w:val="20"/>
        </w:rPr>
        <w:t xml:space="preserve">     </w:t>
      </w:r>
    </w:p>
    <w:p w14:paraId="742725DF" w14:textId="77777777" w:rsidR="00B12471" w:rsidRPr="00F066A7" w:rsidRDefault="00B12471" w:rsidP="00B12471">
      <w:pPr>
        <w:widowControl w:val="0"/>
        <w:ind w:left="13520" w:firstLine="160"/>
        <w:rPr>
          <w:sz w:val="20"/>
          <w:szCs w:val="20"/>
        </w:rPr>
      </w:pPr>
    </w:p>
    <w:p w14:paraId="216F72E5" w14:textId="77777777" w:rsidR="00B12471" w:rsidRDefault="00027B46" w:rsidP="00027B46">
      <w:pPr>
        <w:pStyle w:val="Antrat2"/>
        <w:numPr>
          <w:ilvl w:val="0"/>
          <w:numId w:val="0"/>
        </w:numPr>
        <w:ind w:firstLine="880"/>
        <w:jc w:val="left"/>
        <w:rPr>
          <w:sz w:val="20"/>
        </w:rPr>
      </w:pPr>
      <w:r w:rsidRPr="00F066A7">
        <w:rPr>
          <w:sz w:val="20"/>
        </w:rPr>
        <w:lastRenderedPageBreak/>
        <w:t xml:space="preserve">                                                                                                                                                  </w:t>
      </w:r>
      <w:r w:rsidR="00B12471">
        <w:rPr>
          <w:sz w:val="20"/>
        </w:rPr>
        <w:t>Pirkimo sąlygų</w:t>
      </w:r>
    </w:p>
    <w:p w14:paraId="437D0D50" w14:textId="21556AF5" w:rsidR="00027B46" w:rsidRPr="00F066A7" w:rsidRDefault="00B12471" w:rsidP="00B12471">
      <w:pPr>
        <w:pStyle w:val="Antrat2"/>
        <w:numPr>
          <w:ilvl w:val="0"/>
          <w:numId w:val="0"/>
        </w:numPr>
        <w:ind w:left="7760" w:firstLine="160"/>
        <w:jc w:val="left"/>
        <w:rPr>
          <w:sz w:val="20"/>
        </w:rPr>
      </w:pPr>
      <w:r>
        <w:rPr>
          <w:sz w:val="20"/>
        </w:rPr>
        <w:t xml:space="preserve">     5</w:t>
      </w:r>
      <w:r w:rsidR="00027B46" w:rsidRPr="00F066A7">
        <w:rPr>
          <w:sz w:val="20"/>
        </w:rPr>
        <w:t xml:space="preserve"> priedas </w:t>
      </w:r>
    </w:p>
    <w:p w14:paraId="2F7499CB" w14:textId="77777777" w:rsidR="00027B46" w:rsidRPr="00F066A7" w:rsidRDefault="00027B46" w:rsidP="00027B46">
      <w:pPr>
        <w:pStyle w:val="Stilius3"/>
        <w:spacing w:before="0"/>
        <w:jc w:val="center"/>
        <w:outlineLvl w:val="0"/>
        <w:rPr>
          <w:b/>
          <w:szCs w:val="24"/>
          <w:lang w:val="lt-LT"/>
        </w:rPr>
      </w:pPr>
    </w:p>
    <w:p w14:paraId="273CD185" w14:textId="77777777" w:rsidR="00027B46" w:rsidRPr="00F066A7" w:rsidRDefault="00027B46" w:rsidP="00027B46">
      <w:pPr>
        <w:pStyle w:val="Stilius3"/>
        <w:spacing w:before="0"/>
        <w:jc w:val="center"/>
        <w:outlineLvl w:val="0"/>
        <w:rPr>
          <w:b/>
          <w:szCs w:val="24"/>
          <w:lang w:val="lt-LT"/>
        </w:rPr>
      </w:pPr>
      <w:r w:rsidRPr="00F066A7">
        <w:rPr>
          <w:b/>
          <w:szCs w:val="24"/>
          <w:lang w:val="lt-LT"/>
        </w:rPr>
        <w:t>(Siūlomų specialistų sąrašo formos pavyzdys)</w:t>
      </w:r>
    </w:p>
    <w:p w14:paraId="633EADD0" w14:textId="77777777" w:rsidR="00027B46" w:rsidRPr="00F066A7" w:rsidRDefault="00027B46" w:rsidP="00027B46"/>
    <w:p w14:paraId="769EDDE0" w14:textId="77777777" w:rsidR="00027B46" w:rsidRPr="00F066A7" w:rsidRDefault="00027B46" w:rsidP="00027B46">
      <w:pPr>
        <w:widowControl w:val="0"/>
        <w:ind w:right="-178"/>
        <w:jc w:val="center"/>
        <w:rPr>
          <w:i/>
          <w:sz w:val="20"/>
          <w:szCs w:val="16"/>
        </w:rPr>
      </w:pPr>
    </w:p>
    <w:p w14:paraId="47B2C7FF" w14:textId="77777777" w:rsidR="00027B46" w:rsidRPr="00F066A7" w:rsidRDefault="00027B46" w:rsidP="00027B46">
      <w:pPr>
        <w:widowControl w:val="0"/>
        <w:ind w:right="-178"/>
        <w:jc w:val="center"/>
        <w:rPr>
          <w:i/>
          <w:sz w:val="20"/>
          <w:szCs w:val="16"/>
        </w:rPr>
      </w:pPr>
      <w:r w:rsidRPr="00F066A7">
        <w:rPr>
          <w:i/>
          <w:sz w:val="20"/>
          <w:szCs w:val="16"/>
        </w:rPr>
        <w:t>(Herbas arba prekių ženklas)</w:t>
      </w:r>
    </w:p>
    <w:p w14:paraId="30AF5196" w14:textId="77777777" w:rsidR="00027B46" w:rsidRPr="00F066A7" w:rsidRDefault="00027B46" w:rsidP="00027B46">
      <w:pPr>
        <w:widowControl w:val="0"/>
        <w:ind w:right="-178"/>
        <w:jc w:val="center"/>
        <w:rPr>
          <w:sz w:val="20"/>
          <w:szCs w:val="16"/>
        </w:rPr>
      </w:pPr>
    </w:p>
    <w:p w14:paraId="50D9BA10" w14:textId="77777777" w:rsidR="00027B46" w:rsidRPr="00F066A7" w:rsidRDefault="00027B46" w:rsidP="00027B46">
      <w:pPr>
        <w:widowControl w:val="0"/>
        <w:ind w:right="-178"/>
        <w:jc w:val="center"/>
        <w:rPr>
          <w:b/>
          <w:i/>
          <w:sz w:val="20"/>
          <w:szCs w:val="16"/>
        </w:rPr>
      </w:pPr>
      <w:r w:rsidRPr="00F066A7">
        <w:rPr>
          <w:b/>
          <w:i/>
          <w:sz w:val="20"/>
          <w:szCs w:val="16"/>
        </w:rPr>
        <w:t>(Tiekėjo pavadinimas)</w:t>
      </w:r>
    </w:p>
    <w:p w14:paraId="4BC3D818" w14:textId="77777777" w:rsidR="00027B46" w:rsidRPr="00F066A7" w:rsidRDefault="00027B46" w:rsidP="00027B46">
      <w:pPr>
        <w:widowControl w:val="0"/>
        <w:ind w:right="-178"/>
        <w:jc w:val="center"/>
        <w:rPr>
          <w:b/>
          <w:sz w:val="20"/>
          <w:szCs w:val="16"/>
        </w:rPr>
      </w:pPr>
    </w:p>
    <w:p w14:paraId="3345FA38" w14:textId="77777777" w:rsidR="00027B46" w:rsidRPr="00F066A7" w:rsidRDefault="00027B46" w:rsidP="00027B46">
      <w:pPr>
        <w:widowControl w:val="0"/>
        <w:ind w:right="-33"/>
        <w:jc w:val="center"/>
        <w:rPr>
          <w:i/>
          <w:sz w:val="18"/>
          <w:szCs w:val="18"/>
        </w:rPr>
      </w:pPr>
      <w:r w:rsidRPr="00F066A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9D0698" w14:textId="77777777" w:rsidR="00027B46" w:rsidRPr="00F066A7" w:rsidRDefault="00027B46" w:rsidP="00027B46"/>
    <w:p w14:paraId="0912BD4E" w14:textId="77777777" w:rsidR="00027B46" w:rsidRPr="00F066A7" w:rsidRDefault="00027B46" w:rsidP="00027B46">
      <w:pPr>
        <w:widowControl w:val="0"/>
        <w:tabs>
          <w:tab w:val="center" w:pos="2520"/>
        </w:tabs>
        <w:jc w:val="both"/>
      </w:pPr>
      <w:r w:rsidRPr="00F066A7">
        <w:t>Pakruojo rajono savivaldybės administracijai</w:t>
      </w:r>
    </w:p>
    <w:p w14:paraId="2EF502C6" w14:textId="77777777" w:rsidR="00027B46" w:rsidRPr="00F066A7" w:rsidRDefault="00027B46" w:rsidP="00027B46">
      <w:pPr>
        <w:jc w:val="center"/>
        <w:outlineLvl w:val="0"/>
        <w:rPr>
          <w:b/>
        </w:rPr>
      </w:pPr>
    </w:p>
    <w:p w14:paraId="08782A91" w14:textId="77777777" w:rsidR="00027B46" w:rsidRPr="00F066A7" w:rsidRDefault="00027B46" w:rsidP="00027B46">
      <w:pPr>
        <w:jc w:val="center"/>
        <w:outlineLvl w:val="0"/>
        <w:rPr>
          <w:b/>
          <w:caps/>
        </w:rPr>
      </w:pPr>
    </w:p>
    <w:p w14:paraId="0505BED7" w14:textId="77777777" w:rsidR="00027B46" w:rsidRPr="00F066A7" w:rsidRDefault="00027B46" w:rsidP="00027B46">
      <w:pPr>
        <w:jc w:val="center"/>
        <w:outlineLvl w:val="0"/>
        <w:rPr>
          <w:b/>
          <w:caps/>
        </w:rPr>
      </w:pPr>
      <w:r w:rsidRPr="00F066A7">
        <w:rPr>
          <w:b/>
          <w:caps/>
        </w:rPr>
        <w:t>SIŪLOMŲ SPECIaLISTŲ SĄRAŠAS</w:t>
      </w:r>
    </w:p>
    <w:p w14:paraId="4877007E" w14:textId="77777777" w:rsidR="00027B46" w:rsidRPr="00F066A7" w:rsidRDefault="00027B46" w:rsidP="00027B46"/>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027B46" w:rsidRPr="00226CA1" w14:paraId="043AB588" w14:textId="77777777" w:rsidTr="004C4053">
        <w:trPr>
          <w:cantSplit/>
          <w:trHeight w:val="1422"/>
          <w:jc w:val="center"/>
        </w:trPr>
        <w:tc>
          <w:tcPr>
            <w:tcW w:w="459" w:type="dxa"/>
            <w:vAlign w:val="center"/>
          </w:tcPr>
          <w:p w14:paraId="185AB911" w14:textId="77777777" w:rsidR="00027B46" w:rsidRPr="00F066A7" w:rsidRDefault="00027B46" w:rsidP="004C4053">
            <w:pPr>
              <w:jc w:val="center"/>
              <w:rPr>
                <w:sz w:val="20"/>
                <w:szCs w:val="20"/>
              </w:rPr>
            </w:pPr>
            <w:r w:rsidRPr="00F066A7">
              <w:rPr>
                <w:sz w:val="20"/>
                <w:szCs w:val="20"/>
              </w:rPr>
              <w:t>Eil. Nr.</w:t>
            </w:r>
          </w:p>
        </w:tc>
        <w:tc>
          <w:tcPr>
            <w:tcW w:w="1720" w:type="dxa"/>
            <w:vAlign w:val="center"/>
          </w:tcPr>
          <w:p w14:paraId="6B7A8C1A" w14:textId="1DA783BE" w:rsidR="00027B46" w:rsidRPr="00F066A7" w:rsidRDefault="00027B46" w:rsidP="004C4053">
            <w:pPr>
              <w:jc w:val="center"/>
              <w:rPr>
                <w:sz w:val="20"/>
                <w:szCs w:val="20"/>
              </w:rPr>
            </w:pPr>
            <w:r w:rsidRPr="00F066A7">
              <w:rPr>
                <w:sz w:val="20"/>
                <w:szCs w:val="20"/>
              </w:rPr>
              <w:t>Specialistai pagal pirk</w:t>
            </w:r>
            <w:r w:rsidRPr="00FD137A">
              <w:rPr>
                <w:sz w:val="20"/>
                <w:szCs w:val="20"/>
              </w:rPr>
              <w:t xml:space="preserve">imo sąlygų </w:t>
            </w:r>
            <w:r w:rsidR="00B12471" w:rsidRPr="00FD137A">
              <w:rPr>
                <w:sz w:val="20"/>
                <w:szCs w:val="20"/>
              </w:rPr>
              <w:t>43</w:t>
            </w:r>
            <w:r w:rsidRPr="00FD137A">
              <w:rPr>
                <w:sz w:val="20"/>
                <w:szCs w:val="20"/>
              </w:rPr>
              <w:t>.2 papunktį</w:t>
            </w:r>
          </w:p>
        </w:tc>
        <w:tc>
          <w:tcPr>
            <w:tcW w:w="1723" w:type="dxa"/>
            <w:vAlign w:val="center"/>
          </w:tcPr>
          <w:p w14:paraId="575DB3DC" w14:textId="77777777" w:rsidR="00027B46" w:rsidRPr="00F066A7" w:rsidRDefault="00027B46" w:rsidP="004C4053">
            <w:pPr>
              <w:jc w:val="center"/>
              <w:rPr>
                <w:sz w:val="20"/>
                <w:szCs w:val="20"/>
              </w:rPr>
            </w:pPr>
            <w:r w:rsidRPr="00F066A7">
              <w:rPr>
                <w:sz w:val="20"/>
                <w:szCs w:val="20"/>
              </w:rPr>
              <w:t>Specialisto vardas, pavardė, pareigos vykdant pirkimo sutartį</w:t>
            </w:r>
          </w:p>
        </w:tc>
        <w:tc>
          <w:tcPr>
            <w:tcW w:w="2299" w:type="dxa"/>
            <w:vAlign w:val="center"/>
          </w:tcPr>
          <w:p w14:paraId="40C9E6D9" w14:textId="77777777" w:rsidR="00027B46" w:rsidRPr="00F066A7" w:rsidRDefault="00027B46" w:rsidP="004C4053">
            <w:pPr>
              <w:jc w:val="center"/>
              <w:rPr>
                <w:sz w:val="20"/>
                <w:szCs w:val="20"/>
              </w:rPr>
            </w:pPr>
            <w:r w:rsidRPr="00F066A7">
              <w:rPr>
                <w:sz w:val="20"/>
                <w:szCs w:val="20"/>
              </w:rPr>
              <w:t>Specialisto turimas atestatas arba kiti lygiaverčiai dokumentai, dokumentą išdavusios institucijos pavadinimas, atestato ar kito lygiaverčio dokumento numeris ir galiojimo laikas</w:t>
            </w:r>
          </w:p>
        </w:tc>
        <w:tc>
          <w:tcPr>
            <w:tcW w:w="1556" w:type="dxa"/>
            <w:vAlign w:val="center"/>
          </w:tcPr>
          <w:p w14:paraId="1CA9EA33" w14:textId="77777777" w:rsidR="00027B46" w:rsidRPr="00F066A7" w:rsidRDefault="00027B46" w:rsidP="004C4053">
            <w:pPr>
              <w:jc w:val="center"/>
              <w:rPr>
                <w:sz w:val="20"/>
                <w:szCs w:val="20"/>
              </w:rPr>
            </w:pPr>
            <w:r w:rsidRPr="00231F62">
              <w:rPr>
                <w:sz w:val="20"/>
                <w:szCs w:val="20"/>
              </w:rPr>
              <w:t>Specialisto darbdavio pavadinimas, juridinio asmens kodas</w:t>
            </w:r>
          </w:p>
        </w:tc>
        <w:tc>
          <w:tcPr>
            <w:tcW w:w="1736" w:type="dxa"/>
            <w:vAlign w:val="center"/>
          </w:tcPr>
          <w:p w14:paraId="3D8A786D" w14:textId="77777777" w:rsidR="00027B46" w:rsidRPr="00F066A7" w:rsidRDefault="00027B46" w:rsidP="004C4053">
            <w:pPr>
              <w:jc w:val="center"/>
              <w:rPr>
                <w:sz w:val="20"/>
                <w:szCs w:val="20"/>
              </w:rPr>
            </w:pPr>
            <w:r w:rsidRPr="00F066A7">
              <w:rPr>
                <w:sz w:val="20"/>
                <w:szCs w:val="20"/>
              </w:rPr>
              <w:t>Specialisto bendradarbiavimo su tiekėju teisinė forma</w:t>
            </w:r>
          </w:p>
        </w:tc>
      </w:tr>
      <w:tr w:rsidR="00027B46" w:rsidRPr="00226CA1" w14:paraId="6AABA8F8" w14:textId="77777777" w:rsidTr="004C4053">
        <w:trPr>
          <w:cantSplit/>
          <w:trHeight w:val="234"/>
          <w:jc w:val="center"/>
        </w:trPr>
        <w:tc>
          <w:tcPr>
            <w:tcW w:w="459" w:type="dxa"/>
            <w:vAlign w:val="center"/>
          </w:tcPr>
          <w:p w14:paraId="5B52E444" w14:textId="77777777" w:rsidR="00027B46" w:rsidRPr="00F066A7" w:rsidRDefault="00027B46" w:rsidP="004C4053">
            <w:pPr>
              <w:jc w:val="center"/>
              <w:rPr>
                <w:sz w:val="20"/>
                <w:szCs w:val="20"/>
              </w:rPr>
            </w:pPr>
          </w:p>
        </w:tc>
        <w:tc>
          <w:tcPr>
            <w:tcW w:w="1720" w:type="dxa"/>
            <w:vAlign w:val="center"/>
          </w:tcPr>
          <w:p w14:paraId="160BF7F2" w14:textId="77777777" w:rsidR="00027B46" w:rsidRPr="00F066A7" w:rsidRDefault="00027B46" w:rsidP="004C4053">
            <w:pPr>
              <w:jc w:val="center"/>
              <w:rPr>
                <w:sz w:val="20"/>
                <w:szCs w:val="20"/>
              </w:rPr>
            </w:pPr>
          </w:p>
        </w:tc>
        <w:tc>
          <w:tcPr>
            <w:tcW w:w="1723" w:type="dxa"/>
            <w:vAlign w:val="center"/>
          </w:tcPr>
          <w:p w14:paraId="6433C053" w14:textId="77777777" w:rsidR="00027B46" w:rsidRPr="00F066A7" w:rsidRDefault="00027B46" w:rsidP="004C4053">
            <w:pPr>
              <w:jc w:val="center"/>
              <w:rPr>
                <w:sz w:val="20"/>
                <w:szCs w:val="20"/>
              </w:rPr>
            </w:pPr>
          </w:p>
        </w:tc>
        <w:tc>
          <w:tcPr>
            <w:tcW w:w="2299" w:type="dxa"/>
            <w:vAlign w:val="center"/>
          </w:tcPr>
          <w:p w14:paraId="30661FF2" w14:textId="77777777" w:rsidR="00027B46" w:rsidRPr="00F066A7" w:rsidRDefault="00027B46" w:rsidP="004C4053">
            <w:pPr>
              <w:jc w:val="center"/>
              <w:rPr>
                <w:sz w:val="20"/>
                <w:szCs w:val="20"/>
              </w:rPr>
            </w:pPr>
          </w:p>
        </w:tc>
        <w:tc>
          <w:tcPr>
            <w:tcW w:w="1556" w:type="dxa"/>
          </w:tcPr>
          <w:p w14:paraId="58E4610D" w14:textId="77777777" w:rsidR="00027B46" w:rsidRPr="00F066A7" w:rsidRDefault="00027B46" w:rsidP="004C4053">
            <w:pPr>
              <w:jc w:val="center"/>
              <w:rPr>
                <w:sz w:val="20"/>
                <w:szCs w:val="20"/>
              </w:rPr>
            </w:pPr>
          </w:p>
        </w:tc>
        <w:tc>
          <w:tcPr>
            <w:tcW w:w="1736" w:type="dxa"/>
            <w:vAlign w:val="center"/>
          </w:tcPr>
          <w:p w14:paraId="4C6C1D44" w14:textId="77777777" w:rsidR="00027B46" w:rsidRPr="00F066A7" w:rsidRDefault="00027B46" w:rsidP="004C4053">
            <w:pPr>
              <w:jc w:val="center"/>
              <w:rPr>
                <w:sz w:val="20"/>
                <w:szCs w:val="20"/>
              </w:rPr>
            </w:pPr>
          </w:p>
        </w:tc>
      </w:tr>
      <w:tr w:rsidR="00027B46" w:rsidRPr="00226CA1" w14:paraId="708E5CD0" w14:textId="77777777" w:rsidTr="004C4053">
        <w:trPr>
          <w:cantSplit/>
          <w:trHeight w:val="234"/>
          <w:jc w:val="center"/>
        </w:trPr>
        <w:tc>
          <w:tcPr>
            <w:tcW w:w="459" w:type="dxa"/>
            <w:vAlign w:val="center"/>
          </w:tcPr>
          <w:p w14:paraId="567E282E" w14:textId="77777777" w:rsidR="00027B46" w:rsidRPr="00F066A7" w:rsidRDefault="00027B46" w:rsidP="004C4053">
            <w:pPr>
              <w:jc w:val="center"/>
              <w:rPr>
                <w:sz w:val="20"/>
                <w:szCs w:val="20"/>
              </w:rPr>
            </w:pPr>
          </w:p>
        </w:tc>
        <w:tc>
          <w:tcPr>
            <w:tcW w:w="1720" w:type="dxa"/>
            <w:vAlign w:val="center"/>
          </w:tcPr>
          <w:p w14:paraId="40D850BE" w14:textId="77777777" w:rsidR="00027B46" w:rsidRPr="00F066A7" w:rsidRDefault="00027B46" w:rsidP="004C4053">
            <w:pPr>
              <w:jc w:val="center"/>
              <w:rPr>
                <w:sz w:val="20"/>
                <w:szCs w:val="20"/>
              </w:rPr>
            </w:pPr>
          </w:p>
        </w:tc>
        <w:tc>
          <w:tcPr>
            <w:tcW w:w="1723" w:type="dxa"/>
            <w:vAlign w:val="center"/>
          </w:tcPr>
          <w:p w14:paraId="459E4F4E" w14:textId="77777777" w:rsidR="00027B46" w:rsidRPr="00F066A7" w:rsidRDefault="00027B46" w:rsidP="004C4053">
            <w:pPr>
              <w:jc w:val="center"/>
              <w:rPr>
                <w:sz w:val="20"/>
                <w:szCs w:val="20"/>
              </w:rPr>
            </w:pPr>
          </w:p>
        </w:tc>
        <w:tc>
          <w:tcPr>
            <w:tcW w:w="2299" w:type="dxa"/>
            <w:vAlign w:val="center"/>
          </w:tcPr>
          <w:p w14:paraId="65554BB6" w14:textId="77777777" w:rsidR="00027B46" w:rsidRPr="00F066A7" w:rsidRDefault="00027B46" w:rsidP="004C4053">
            <w:pPr>
              <w:jc w:val="center"/>
              <w:rPr>
                <w:sz w:val="20"/>
                <w:szCs w:val="20"/>
              </w:rPr>
            </w:pPr>
          </w:p>
        </w:tc>
        <w:tc>
          <w:tcPr>
            <w:tcW w:w="1556" w:type="dxa"/>
          </w:tcPr>
          <w:p w14:paraId="14465FEF" w14:textId="77777777" w:rsidR="00027B46" w:rsidRPr="00F066A7" w:rsidRDefault="00027B46" w:rsidP="004C4053">
            <w:pPr>
              <w:jc w:val="center"/>
              <w:rPr>
                <w:sz w:val="20"/>
                <w:szCs w:val="20"/>
              </w:rPr>
            </w:pPr>
          </w:p>
        </w:tc>
        <w:tc>
          <w:tcPr>
            <w:tcW w:w="1736" w:type="dxa"/>
            <w:vAlign w:val="center"/>
          </w:tcPr>
          <w:p w14:paraId="6ADB0CFE" w14:textId="77777777" w:rsidR="00027B46" w:rsidRPr="00F066A7" w:rsidRDefault="00027B46" w:rsidP="004C4053">
            <w:pPr>
              <w:jc w:val="center"/>
              <w:rPr>
                <w:sz w:val="20"/>
                <w:szCs w:val="20"/>
              </w:rPr>
            </w:pPr>
          </w:p>
        </w:tc>
      </w:tr>
      <w:tr w:rsidR="00027B46" w:rsidRPr="00226CA1" w14:paraId="46DC4FB3" w14:textId="77777777" w:rsidTr="004C4053">
        <w:trPr>
          <w:cantSplit/>
          <w:trHeight w:val="234"/>
          <w:jc w:val="center"/>
        </w:trPr>
        <w:tc>
          <w:tcPr>
            <w:tcW w:w="459" w:type="dxa"/>
            <w:vAlign w:val="center"/>
          </w:tcPr>
          <w:p w14:paraId="208B912C" w14:textId="77777777" w:rsidR="00027B46" w:rsidRPr="00F066A7" w:rsidRDefault="00027B46" w:rsidP="004C4053">
            <w:pPr>
              <w:jc w:val="center"/>
              <w:rPr>
                <w:sz w:val="20"/>
                <w:szCs w:val="20"/>
              </w:rPr>
            </w:pPr>
          </w:p>
        </w:tc>
        <w:tc>
          <w:tcPr>
            <w:tcW w:w="1720" w:type="dxa"/>
            <w:shd w:val="clear" w:color="auto" w:fill="auto"/>
            <w:vAlign w:val="center"/>
          </w:tcPr>
          <w:p w14:paraId="254D1755" w14:textId="77777777" w:rsidR="00027B46" w:rsidRPr="00F066A7" w:rsidRDefault="00027B46" w:rsidP="004C4053">
            <w:pPr>
              <w:widowControl w:val="0"/>
              <w:tabs>
                <w:tab w:val="left" w:pos="1985"/>
              </w:tabs>
              <w:autoSpaceDE w:val="0"/>
              <w:autoSpaceDN w:val="0"/>
              <w:adjustRightInd w:val="0"/>
              <w:jc w:val="center"/>
              <w:rPr>
                <w:sz w:val="20"/>
                <w:szCs w:val="20"/>
              </w:rPr>
            </w:pPr>
          </w:p>
        </w:tc>
        <w:tc>
          <w:tcPr>
            <w:tcW w:w="1723" w:type="dxa"/>
            <w:vAlign w:val="center"/>
          </w:tcPr>
          <w:p w14:paraId="1984E342" w14:textId="77777777" w:rsidR="00027B46" w:rsidRPr="00F066A7" w:rsidRDefault="00027B46" w:rsidP="004C4053">
            <w:pPr>
              <w:jc w:val="center"/>
              <w:rPr>
                <w:sz w:val="20"/>
                <w:szCs w:val="20"/>
              </w:rPr>
            </w:pPr>
          </w:p>
        </w:tc>
        <w:tc>
          <w:tcPr>
            <w:tcW w:w="2299" w:type="dxa"/>
            <w:vAlign w:val="center"/>
          </w:tcPr>
          <w:p w14:paraId="1A0F2A7A" w14:textId="77777777" w:rsidR="00027B46" w:rsidRPr="00F066A7" w:rsidRDefault="00027B46" w:rsidP="004C4053">
            <w:pPr>
              <w:jc w:val="center"/>
              <w:rPr>
                <w:sz w:val="20"/>
                <w:szCs w:val="20"/>
              </w:rPr>
            </w:pPr>
          </w:p>
        </w:tc>
        <w:tc>
          <w:tcPr>
            <w:tcW w:w="1556" w:type="dxa"/>
          </w:tcPr>
          <w:p w14:paraId="52DD5972" w14:textId="77777777" w:rsidR="00027B46" w:rsidRPr="00F066A7" w:rsidRDefault="00027B46" w:rsidP="004C4053">
            <w:pPr>
              <w:jc w:val="center"/>
              <w:rPr>
                <w:sz w:val="20"/>
                <w:szCs w:val="20"/>
              </w:rPr>
            </w:pPr>
          </w:p>
        </w:tc>
        <w:tc>
          <w:tcPr>
            <w:tcW w:w="1736" w:type="dxa"/>
            <w:vAlign w:val="center"/>
          </w:tcPr>
          <w:p w14:paraId="10BD3D10" w14:textId="77777777" w:rsidR="00027B46" w:rsidRPr="00F066A7" w:rsidRDefault="00027B46" w:rsidP="004C4053">
            <w:pPr>
              <w:jc w:val="center"/>
              <w:rPr>
                <w:sz w:val="20"/>
                <w:szCs w:val="20"/>
              </w:rPr>
            </w:pPr>
          </w:p>
        </w:tc>
      </w:tr>
    </w:tbl>
    <w:p w14:paraId="0CEA6B69" w14:textId="77777777" w:rsidR="00027B46" w:rsidRDefault="00027B46" w:rsidP="00027B46">
      <w:pPr>
        <w:ind w:firstLine="709"/>
        <w:jc w:val="both"/>
      </w:pPr>
    </w:p>
    <w:p w14:paraId="18274568" w14:textId="77777777" w:rsidR="00027B46" w:rsidRDefault="00027B46" w:rsidP="00027B46">
      <w:pPr>
        <w:ind w:firstLine="709"/>
        <w:jc w:val="both"/>
      </w:pPr>
      <w:r>
        <w:t>PRIDEDAMA:</w:t>
      </w:r>
    </w:p>
    <w:p w14:paraId="359E6B57" w14:textId="77777777" w:rsidR="00027B46" w:rsidRPr="00BD70D8" w:rsidRDefault="00027B46">
      <w:pPr>
        <w:pStyle w:val="Sraopastraipa"/>
        <w:numPr>
          <w:ilvl w:val="0"/>
          <w:numId w:val="25"/>
        </w:numPr>
        <w:jc w:val="both"/>
      </w:pPr>
      <w:r>
        <w:t>Kvalifikacijos atestatai</w:t>
      </w:r>
      <w:r w:rsidRPr="00BD70D8">
        <w:t xml:space="preserve"> arba kiti lygiaverčiai dokumentai</w:t>
      </w:r>
      <w:r>
        <w:t>;</w:t>
      </w:r>
    </w:p>
    <w:p w14:paraId="1988CA2A" w14:textId="77777777" w:rsidR="00027B46" w:rsidRPr="00BD70D8" w:rsidRDefault="00027B46">
      <w:pPr>
        <w:pStyle w:val="Sraopastraipa"/>
        <w:numPr>
          <w:ilvl w:val="0"/>
          <w:numId w:val="25"/>
        </w:numPr>
        <w:jc w:val="both"/>
      </w:pPr>
      <w:r w:rsidRPr="00BD70D8">
        <w:rPr>
          <w:rFonts w:eastAsia="Calibri"/>
        </w:rPr>
        <w:t>Darbo arba kitų sutarčių išrašai (ar kiti dokumentai)</w:t>
      </w:r>
      <w:r>
        <w:rPr>
          <w:rFonts w:eastAsia="Calibri"/>
        </w:rPr>
        <w:t>.</w:t>
      </w:r>
    </w:p>
    <w:p w14:paraId="2FC073C4" w14:textId="77777777" w:rsidR="00027B46" w:rsidRPr="00F066A7" w:rsidRDefault="00027B46" w:rsidP="00027B46">
      <w:pPr>
        <w:jc w:val="both"/>
      </w:pPr>
    </w:p>
    <w:p w14:paraId="0525FD20" w14:textId="77777777" w:rsidR="00027B46" w:rsidRPr="00F066A7" w:rsidRDefault="00027B46" w:rsidP="00027B46">
      <w:pPr>
        <w:jc w:val="both"/>
      </w:pPr>
    </w:p>
    <w:p w14:paraId="1D6C5CB7" w14:textId="77777777" w:rsidR="00027B46" w:rsidRPr="00F066A7" w:rsidRDefault="00027B46" w:rsidP="00027B46">
      <w:pPr>
        <w:jc w:val="both"/>
      </w:pPr>
    </w:p>
    <w:p w14:paraId="612D92C6" w14:textId="77777777" w:rsidR="00027B46" w:rsidRPr="00F066A7" w:rsidRDefault="00027B46" w:rsidP="00027B46">
      <w:pPr>
        <w:widowControl w:val="0"/>
        <w:jc w:val="both"/>
        <w:rPr>
          <w:i/>
          <w:sz w:val="20"/>
          <w:szCs w:val="20"/>
        </w:rPr>
      </w:pPr>
      <w:r w:rsidRPr="00F066A7">
        <w:rPr>
          <w:i/>
          <w:sz w:val="20"/>
          <w:szCs w:val="20"/>
        </w:rPr>
        <w:t>____________________________</w:t>
      </w:r>
      <w:r w:rsidRPr="00F066A7">
        <w:rPr>
          <w:i/>
          <w:sz w:val="20"/>
          <w:szCs w:val="20"/>
        </w:rPr>
        <w:tab/>
        <w:t xml:space="preserve">                             _______________</w:t>
      </w:r>
      <w:r w:rsidRPr="00F066A7">
        <w:rPr>
          <w:i/>
          <w:sz w:val="20"/>
          <w:szCs w:val="20"/>
        </w:rPr>
        <w:tab/>
        <w:t xml:space="preserve">                        _________________</w:t>
      </w:r>
    </w:p>
    <w:p w14:paraId="2C649BE9" w14:textId="77777777" w:rsidR="00027B46" w:rsidRPr="00F066A7" w:rsidRDefault="00027B46" w:rsidP="00027B46">
      <w:pPr>
        <w:widowControl w:val="0"/>
        <w:rPr>
          <w:i/>
          <w:sz w:val="20"/>
          <w:szCs w:val="20"/>
        </w:rPr>
      </w:pPr>
      <w:r w:rsidRPr="00F066A7">
        <w:rPr>
          <w:i/>
          <w:sz w:val="20"/>
          <w:szCs w:val="20"/>
        </w:rPr>
        <w:t xml:space="preserve"> (Tiekėjo arba jo įgalioto asmens</w:t>
      </w:r>
      <w:r w:rsidRPr="00F066A7">
        <w:rPr>
          <w:i/>
          <w:sz w:val="20"/>
          <w:szCs w:val="20"/>
        </w:rPr>
        <w:tab/>
      </w:r>
      <w:r w:rsidRPr="00F066A7">
        <w:rPr>
          <w:i/>
          <w:sz w:val="20"/>
          <w:szCs w:val="20"/>
        </w:rPr>
        <w:tab/>
      </w:r>
      <w:r w:rsidRPr="00F066A7">
        <w:rPr>
          <w:i/>
          <w:sz w:val="20"/>
          <w:szCs w:val="20"/>
        </w:rPr>
        <w:tab/>
        <w:t xml:space="preserve">       (Parašas)                                               (Vardas, pavardė)</w:t>
      </w:r>
    </w:p>
    <w:p w14:paraId="2ABDF54A" w14:textId="77777777" w:rsidR="00027B46" w:rsidRPr="00F066A7" w:rsidRDefault="00027B46" w:rsidP="00027B46">
      <w:pPr>
        <w:widowControl w:val="0"/>
        <w:rPr>
          <w:i/>
          <w:sz w:val="20"/>
          <w:szCs w:val="20"/>
        </w:rPr>
      </w:pPr>
      <w:r w:rsidRPr="00F066A7">
        <w:rPr>
          <w:i/>
          <w:sz w:val="20"/>
          <w:szCs w:val="20"/>
        </w:rPr>
        <w:t xml:space="preserve">          pareigų pavadinimas)             </w:t>
      </w:r>
    </w:p>
    <w:p w14:paraId="5477E1D6" w14:textId="77777777" w:rsidR="00027B46" w:rsidRPr="00F066A7" w:rsidRDefault="00027B46" w:rsidP="00027B46">
      <w:pPr>
        <w:widowControl w:val="0"/>
        <w:jc w:val="both"/>
        <w:rPr>
          <w:i/>
          <w:sz w:val="20"/>
          <w:szCs w:val="20"/>
        </w:rPr>
      </w:pPr>
    </w:p>
    <w:p w14:paraId="161FB34D" w14:textId="77777777" w:rsidR="00027B46" w:rsidRPr="00F066A7" w:rsidRDefault="00027B46" w:rsidP="00027B46">
      <w:pPr>
        <w:tabs>
          <w:tab w:val="left" w:pos="1393"/>
          <w:tab w:val="left" w:pos="7920"/>
        </w:tabs>
        <w:jc w:val="center"/>
        <w:rPr>
          <w:sz w:val="20"/>
          <w:szCs w:val="20"/>
        </w:rPr>
      </w:pPr>
    </w:p>
    <w:p w14:paraId="592E3B4E" w14:textId="77777777" w:rsidR="00027B46" w:rsidRDefault="00027B46" w:rsidP="00027B46">
      <w:pPr>
        <w:widowControl w:val="0"/>
        <w:ind w:left="7200" w:firstLine="720"/>
        <w:jc w:val="both"/>
        <w:rPr>
          <w:sz w:val="22"/>
          <w:szCs w:val="22"/>
        </w:rPr>
      </w:pPr>
    </w:p>
    <w:p w14:paraId="5DA6113A" w14:textId="77777777" w:rsidR="00027B46" w:rsidRDefault="00027B46" w:rsidP="00027B46">
      <w:pPr>
        <w:widowControl w:val="0"/>
        <w:ind w:left="7200" w:firstLine="720"/>
        <w:jc w:val="both"/>
        <w:rPr>
          <w:sz w:val="22"/>
          <w:szCs w:val="22"/>
        </w:rPr>
      </w:pPr>
    </w:p>
    <w:p w14:paraId="46EFBB81" w14:textId="77777777" w:rsidR="00027B46" w:rsidRDefault="00027B46" w:rsidP="00027B46">
      <w:pPr>
        <w:widowControl w:val="0"/>
        <w:ind w:left="7200" w:firstLine="720"/>
        <w:jc w:val="both"/>
        <w:rPr>
          <w:sz w:val="22"/>
          <w:szCs w:val="22"/>
        </w:rPr>
      </w:pPr>
    </w:p>
    <w:p w14:paraId="75F9311B" w14:textId="77777777" w:rsidR="00027B46" w:rsidRDefault="00027B46" w:rsidP="00027B46">
      <w:pPr>
        <w:widowControl w:val="0"/>
        <w:ind w:left="7200" w:firstLine="720"/>
        <w:jc w:val="both"/>
        <w:rPr>
          <w:sz w:val="22"/>
          <w:szCs w:val="22"/>
        </w:rPr>
      </w:pPr>
    </w:p>
    <w:p w14:paraId="73DDD290" w14:textId="77777777" w:rsidR="00027B46" w:rsidRDefault="00027B46" w:rsidP="00027B46">
      <w:pPr>
        <w:widowControl w:val="0"/>
        <w:ind w:left="7200" w:firstLine="720"/>
        <w:jc w:val="both"/>
        <w:rPr>
          <w:sz w:val="22"/>
          <w:szCs w:val="22"/>
        </w:rPr>
      </w:pPr>
    </w:p>
    <w:p w14:paraId="1FE3E4F6" w14:textId="77777777" w:rsidR="00027B46" w:rsidRDefault="00027B46" w:rsidP="00027B46">
      <w:pPr>
        <w:widowControl w:val="0"/>
        <w:ind w:left="7200" w:firstLine="720"/>
        <w:jc w:val="both"/>
        <w:rPr>
          <w:sz w:val="22"/>
          <w:szCs w:val="22"/>
        </w:rPr>
      </w:pPr>
    </w:p>
    <w:p w14:paraId="04D37495" w14:textId="77777777" w:rsidR="00027B46" w:rsidRDefault="00027B46" w:rsidP="00027B46">
      <w:pPr>
        <w:widowControl w:val="0"/>
        <w:ind w:left="7200" w:firstLine="720"/>
        <w:jc w:val="both"/>
        <w:rPr>
          <w:sz w:val="22"/>
          <w:szCs w:val="22"/>
        </w:rPr>
      </w:pPr>
    </w:p>
    <w:p w14:paraId="3F2C28FC" w14:textId="77777777" w:rsidR="00027B46" w:rsidRDefault="00027B46" w:rsidP="00027B46">
      <w:pPr>
        <w:widowControl w:val="0"/>
        <w:ind w:left="7200" w:firstLine="720"/>
        <w:jc w:val="both"/>
        <w:rPr>
          <w:sz w:val="22"/>
          <w:szCs w:val="22"/>
        </w:rPr>
      </w:pPr>
    </w:p>
    <w:p w14:paraId="1C2D0F82" w14:textId="77777777" w:rsidR="00027B46" w:rsidRDefault="00027B46" w:rsidP="00027B46">
      <w:pPr>
        <w:widowControl w:val="0"/>
        <w:ind w:left="7200" w:firstLine="720"/>
        <w:jc w:val="both"/>
        <w:rPr>
          <w:sz w:val="22"/>
          <w:szCs w:val="22"/>
        </w:rPr>
      </w:pPr>
    </w:p>
    <w:p w14:paraId="07B8BE67" w14:textId="77777777" w:rsidR="00027B46" w:rsidRDefault="00027B46" w:rsidP="00027B46">
      <w:pPr>
        <w:widowControl w:val="0"/>
        <w:ind w:left="7200" w:firstLine="720"/>
        <w:jc w:val="both"/>
        <w:rPr>
          <w:sz w:val="22"/>
          <w:szCs w:val="22"/>
        </w:rPr>
      </w:pPr>
    </w:p>
    <w:p w14:paraId="556D3688" w14:textId="77777777" w:rsidR="00027B46" w:rsidRDefault="00027B46" w:rsidP="00027B46">
      <w:pPr>
        <w:widowControl w:val="0"/>
        <w:ind w:left="7200" w:firstLine="720"/>
        <w:jc w:val="both"/>
        <w:rPr>
          <w:sz w:val="22"/>
          <w:szCs w:val="22"/>
        </w:rPr>
      </w:pPr>
    </w:p>
    <w:p w14:paraId="59D1D353" w14:textId="77777777" w:rsidR="00027B46" w:rsidRDefault="00027B46" w:rsidP="00027B46">
      <w:pPr>
        <w:widowControl w:val="0"/>
        <w:ind w:left="7200" w:firstLine="720"/>
        <w:jc w:val="both"/>
        <w:rPr>
          <w:sz w:val="22"/>
          <w:szCs w:val="22"/>
        </w:rPr>
      </w:pPr>
    </w:p>
    <w:p w14:paraId="3FB5E2EF" w14:textId="77777777" w:rsidR="00027B46" w:rsidRDefault="00027B46" w:rsidP="00027B46">
      <w:pPr>
        <w:widowControl w:val="0"/>
        <w:ind w:left="7200" w:firstLine="720"/>
        <w:jc w:val="both"/>
        <w:rPr>
          <w:sz w:val="22"/>
          <w:szCs w:val="22"/>
        </w:rPr>
      </w:pPr>
    </w:p>
    <w:p w14:paraId="2E31DC88" w14:textId="77777777" w:rsidR="00804D44" w:rsidRDefault="00804D44" w:rsidP="00027B46">
      <w:pPr>
        <w:widowControl w:val="0"/>
        <w:ind w:left="7200" w:firstLine="720"/>
        <w:jc w:val="both"/>
        <w:rPr>
          <w:sz w:val="22"/>
          <w:szCs w:val="22"/>
        </w:rPr>
      </w:pPr>
    </w:p>
    <w:p w14:paraId="3FCFB707" w14:textId="77777777" w:rsidR="00027B46" w:rsidRDefault="00027B46" w:rsidP="00027B46">
      <w:pPr>
        <w:widowControl w:val="0"/>
        <w:ind w:left="7200" w:firstLine="720"/>
        <w:jc w:val="both"/>
        <w:rPr>
          <w:sz w:val="22"/>
          <w:szCs w:val="22"/>
        </w:rPr>
      </w:pPr>
    </w:p>
    <w:p w14:paraId="1EAD56F8" w14:textId="77777777" w:rsidR="00027B46" w:rsidRDefault="00027B46" w:rsidP="00027B46">
      <w:pPr>
        <w:widowControl w:val="0"/>
        <w:ind w:left="7200" w:firstLine="720"/>
        <w:jc w:val="both"/>
        <w:rPr>
          <w:sz w:val="22"/>
          <w:szCs w:val="22"/>
        </w:rPr>
      </w:pPr>
    </w:p>
    <w:p w14:paraId="1C09F1F0" w14:textId="2985EE54" w:rsidR="00974C0A" w:rsidRPr="0003264C" w:rsidRDefault="00E24EDE" w:rsidP="0003264C">
      <w:pPr>
        <w:tabs>
          <w:tab w:val="left" w:pos="1393"/>
          <w:tab w:val="left" w:pos="7920"/>
        </w:tabs>
        <w:jc w:val="center"/>
        <w:rPr>
          <w:sz w:val="20"/>
          <w:szCs w:val="20"/>
        </w:rPr>
      </w:pPr>
      <w:r>
        <w:rPr>
          <w:sz w:val="20"/>
          <w:szCs w:val="20"/>
        </w:rPr>
        <w:lastRenderedPageBreak/>
        <w:tab/>
      </w:r>
      <w:r w:rsidR="00BA7132" w:rsidRPr="0003264C">
        <w:rPr>
          <w:sz w:val="20"/>
          <w:szCs w:val="20"/>
        </w:rPr>
        <w:t xml:space="preserve"> </w:t>
      </w:r>
      <w:r w:rsidR="00974C0A" w:rsidRPr="0003264C">
        <w:rPr>
          <w:sz w:val="20"/>
          <w:szCs w:val="20"/>
        </w:rPr>
        <w:t xml:space="preserve"> </w:t>
      </w:r>
      <w:r w:rsidR="0094281D">
        <w:rPr>
          <w:sz w:val="20"/>
          <w:szCs w:val="20"/>
        </w:rPr>
        <w:tab/>
        <w:t xml:space="preserve">  </w:t>
      </w:r>
      <w:r w:rsidR="00974C0A" w:rsidRPr="0003264C">
        <w:rPr>
          <w:sz w:val="20"/>
          <w:szCs w:val="20"/>
        </w:rPr>
        <w:t>Pirkimo sąlygų</w:t>
      </w:r>
    </w:p>
    <w:p w14:paraId="44934AF5" w14:textId="3D1B6DFB" w:rsidR="006B7840" w:rsidRPr="0003264C" w:rsidRDefault="00974C0A" w:rsidP="0003264C">
      <w:pPr>
        <w:tabs>
          <w:tab w:val="left" w:pos="1393"/>
          <w:tab w:val="left" w:pos="7513"/>
        </w:tabs>
        <w:jc w:val="center"/>
        <w:rPr>
          <w:sz w:val="20"/>
          <w:szCs w:val="20"/>
        </w:rPr>
      </w:pPr>
      <w:r w:rsidRPr="0003264C">
        <w:rPr>
          <w:sz w:val="20"/>
          <w:szCs w:val="20"/>
        </w:rPr>
        <w:tab/>
      </w:r>
      <w:r w:rsidRPr="0003264C">
        <w:rPr>
          <w:sz w:val="20"/>
          <w:szCs w:val="20"/>
        </w:rPr>
        <w:tab/>
      </w:r>
      <w:r w:rsidR="00347FB9" w:rsidRPr="00804D44">
        <w:rPr>
          <w:sz w:val="20"/>
          <w:szCs w:val="20"/>
        </w:rPr>
        <w:t>6</w:t>
      </w:r>
      <w:r w:rsidR="006B7840" w:rsidRPr="00804D44">
        <w:rPr>
          <w:sz w:val="20"/>
          <w:szCs w:val="20"/>
        </w:rPr>
        <w:t xml:space="preserve"> </w:t>
      </w:r>
      <w:r w:rsidR="006B7840" w:rsidRPr="0003264C">
        <w:rPr>
          <w:sz w:val="20"/>
          <w:szCs w:val="20"/>
        </w:rPr>
        <w:t>priedas</w:t>
      </w:r>
    </w:p>
    <w:p w14:paraId="16824491" w14:textId="77777777" w:rsidR="004C1B31" w:rsidRPr="0003264C" w:rsidRDefault="004C1B31" w:rsidP="0003264C">
      <w:pPr>
        <w:pStyle w:val="Pavadinimas"/>
        <w:spacing w:line="240" w:lineRule="auto"/>
        <w:jc w:val="center"/>
        <w:rPr>
          <w:rFonts w:ascii="Times New Roman" w:hAnsi="Times New Roman" w:cs="Times New Roman"/>
          <w:b/>
          <w:bCs/>
          <w:color w:val="auto"/>
          <w:spacing w:val="0"/>
          <w:kern w:val="2"/>
          <w:sz w:val="24"/>
          <w:szCs w:val="24"/>
          <w:lang w:val="lt-LT"/>
        </w:rPr>
      </w:pPr>
    </w:p>
    <w:p w14:paraId="68762D8F" w14:textId="77777777" w:rsidR="00385F90" w:rsidRPr="00385F90" w:rsidRDefault="00385F90" w:rsidP="00385F90">
      <w:pPr>
        <w:jc w:val="center"/>
        <w:rPr>
          <w:b/>
        </w:rPr>
      </w:pPr>
      <w:r w:rsidRPr="00385F90">
        <w:rPr>
          <w:b/>
        </w:rPr>
        <w:t>(Pirkimo sutarties projektas)</w:t>
      </w:r>
    </w:p>
    <w:p w14:paraId="23CAF2A8" w14:textId="77777777" w:rsidR="009C2317" w:rsidRPr="004E5215" w:rsidRDefault="009C2317" w:rsidP="009C2317">
      <w:pPr>
        <w:shd w:val="clear" w:color="auto" w:fill="FFFFFF"/>
        <w:rPr>
          <w:b/>
          <w:bCs/>
          <w:caps/>
          <w:spacing w:val="-1"/>
        </w:rPr>
      </w:pPr>
      <w:bookmarkStart w:id="110" w:name="_Hlk70509989"/>
    </w:p>
    <w:p w14:paraId="3BCBDA8B" w14:textId="77777777" w:rsidR="009C2317" w:rsidRPr="004E5215" w:rsidRDefault="009C2317" w:rsidP="009C2317">
      <w:pPr>
        <w:shd w:val="clear" w:color="auto" w:fill="FFFFFF"/>
        <w:ind w:hanging="538"/>
        <w:jc w:val="center"/>
        <w:rPr>
          <w:b/>
          <w:bCs/>
          <w:caps/>
          <w:spacing w:val="-1"/>
        </w:rPr>
      </w:pPr>
    </w:p>
    <w:p w14:paraId="168BD33A" w14:textId="3D964529" w:rsidR="009C2317" w:rsidRPr="004E5215" w:rsidRDefault="009C2317" w:rsidP="009C2317">
      <w:pPr>
        <w:widowControl w:val="0"/>
        <w:jc w:val="center"/>
        <w:rPr>
          <w:b/>
          <w:bCs/>
        </w:rPr>
      </w:pPr>
      <w:r w:rsidRPr="009C2317">
        <w:rPr>
          <w:b/>
          <w:bCs/>
          <w:caps/>
        </w:rPr>
        <w:t>Pakruojo rajono Degėsių k. v. up. Plonė, up. Žioglupis ir juose esančių melioracijos statinių remonto ir priežiūros darb</w:t>
      </w:r>
      <w:r>
        <w:rPr>
          <w:b/>
          <w:bCs/>
          <w:caps/>
        </w:rPr>
        <w:t xml:space="preserve">Ų </w:t>
      </w:r>
      <w:r w:rsidRPr="004E5215">
        <w:rPr>
          <w:b/>
          <w:bCs/>
          <w:caps/>
        </w:rPr>
        <w:t>VIEŠOJO pirkimo-</w:t>
      </w:r>
      <w:r w:rsidRPr="004E5215">
        <w:rPr>
          <w:b/>
          <w:bCs/>
        </w:rPr>
        <w:t xml:space="preserve">PARDAVIMO SUTARTIS </w:t>
      </w:r>
    </w:p>
    <w:p w14:paraId="0D330B8D" w14:textId="77777777" w:rsidR="009C2317" w:rsidRPr="004E5215" w:rsidRDefault="009C2317" w:rsidP="009C2317">
      <w:pPr>
        <w:jc w:val="center"/>
        <w:outlineLvl w:val="0"/>
        <w:rPr>
          <w:b/>
          <w:bCs/>
        </w:rPr>
      </w:pPr>
    </w:p>
    <w:p w14:paraId="7A4ECB87" w14:textId="77777777" w:rsidR="009C2317" w:rsidRPr="004E5215" w:rsidRDefault="009C2317" w:rsidP="009C2317">
      <w:pPr>
        <w:jc w:val="center"/>
      </w:pPr>
      <w:r w:rsidRPr="004E5215">
        <w:t>202__ m. _________________ d. Nr. _________</w:t>
      </w:r>
    </w:p>
    <w:p w14:paraId="3BE2F9CC" w14:textId="77777777" w:rsidR="009C2317" w:rsidRPr="004E5215" w:rsidRDefault="009C2317" w:rsidP="009C2317">
      <w:pPr>
        <w:jc w:val="center"/>
      </w:pPr>
      <w:r w:rsidRPr="004E5215">
        <w:t>Pakruojis</w:t>
      </w:r>
    </w:p>
    <w:p w14:paraId="0D95D56A" w14:textId="77777777" w:rsidR="009C2317" w:rsidRPr="004E5215" w:rsidRDefault="009C2317" w:rsidP="009C2317">
      <w:pPr>
        <w:ind w:firstLine="658"/>
        <w:jc w:val="both"/>
        <w:rPr>
          <w:b/>
          <w:bCs/>
        </w:rPr>
      </w:pPr>
    </w:p>
    <w:p w14:paraId="5315EF66" w14:textId="77777777" w:rsidR="00806AC2" w:rsidRPr="00F066A7" w:rsidRDefault="00806AC2" w:rsidP="00806AC2">
      <w:pPr>
        <w:keepNext/>
        <w:tabs>
          <w:tab w:val="left" w:pos="1134"/>
        </w:tabs>
        <w:ind w:firstLine="644"/>
        <w:jc w:val="both"/>
      </w:pPr>
      <w:r w:rsidRPr="00F066A7">
        <w:rPr>
          <w:b/>
        </w:rPr>
        <w:t>Pakruojo rajono savivaldybės administracija</w:t>
      </w:r>
      <w:r w:rsidRPr="00F066A7">
        <w:t xml:space="preserve">, juridinio asmens kodas 288733050, kurios registruota buveinė yra adresu: Kęstučio g. 4, LT-83152 Pakruojis, duomenys apie įstaigą kaupiami ir saugomi Lietuvos Respublikos juridinių asmenų registre, atstovaujama </w:t>
      </w:r>
      <w:r w:rsidRPr="00F066A7">
        <w:rPr>
          <w:bCs/>
          <w:iCs/>
        </w:rPr>
        <w:t>[</w:t>
      </w:r>
      <w:r w:rsidRPr="00F066A7">
        <w:rPr>
          <w:i/>
        </w:rPr>
        <w:t>pareigos, vardas pavardė</w:t>
      </w:r>
      <w:r w:rsidRPr="00F066A7">
        <w:rPr>
          <w:bCs/>
          <w:iCs/>
        </w:rPr>
        <w:t>]</w:t>
      </w:r>
      <w:r w:rsidRPr="00F066A7">
        <w:t xml:space="preserve">, veikiančio (-ios) pagal </w:t>
      </w:r>
      <w:r w:rsidRPr="00F066A7">
        <w:rPr>
          <w:bCs/>
          <w:iCs/>
        </w:rPr>
        <w:t>[</w:t>
      </w:r>
      <w:r w:rsidRPr="00F066A7">
        <w:rPr>
          <w:i/>
        </w:rPr>
        <w:t>dokumentas, kurio pagrindu veikia asmuo</w:t>
      </w:r>
      <w:r w:rsidRPr="00F066A7">
        <w:rPr>
          <w:bCs/>
          <w:iCs/>
        </w:rPr>
        <w:t>]</w:t>
      </w:r>
      <w:r w:rsidRPr="00F066A7">
        <w:t xml:space="preserve"> (toliau – Užsakovas), ir</w:t>
      </w:r>
    </w:p>
    <w:p w14:paraId="0B8E05DC" w14:textId="77777777" w:rsidR="00806AC2" w:rsidRPr="00F066A7" w:rsidRDefault="00806AC2" w:rsidP="00806AC2">
      <w:pPr>
        <w:tabs>
          <w:tab w:val="left" w:pos="1134"/>
        </w:tabs>
        <w:ind w:firstLine="644"/>
        <w:jc w:val="both"/>
        <w:rPr>
          <w:bCs/>
          <w:i/>
        </w:rPr>
      </w:pPr>
      <w:r w:rsidRPr="00F066A7">
        <w:rPr>
          <w:bCs/>
          <w:i/>
        </w:rPr>
        <w:t>Jeigu pasiūlymą pateikė vienas juridinis ar fizinis asmuo:</w:t>
      </w:r>
    </w:p>
    <w:p w14:paraId="62837F51" w14:textId="77777777" w:rsidR="00806AC2" w:rsidRPr="00F066A7" w:rsidRDefault="00806AC2" w:rsidP="00806AC2">
      <w:pPr>
        <w:tabs>
          <w:tab w:val="left" w:pos="1134"/>
        </w:tabs>
        <w:ind w:firstLine="644"/>
        <w:jc w:val="both"/>
        <w:rPr>
          <w:bCs/>
          <w:iCs/>
        </w:rPr>
      </w:pPr>
      <w:r w:rsidRPr="00F066A7">
        <w:rPr>
          <w:bCs/>
          <w:iCs/>
        </w:rPr>
        <w:t>[</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atstovaujamas (-a) [</w:t>
      </w:r>
      <w:r w:rsidRPr="00F066A7">
        <w:rPr>
          <w:bCs/>
          <w:i/>
        </w:rPr>
        <w:t>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w:t>
      </w:r>
      <w:r w:rsidRPr="00F066A7">
        <w:rPr>
          <w:bCs/>
          <w:iCs/>
        </w:rPr>
        <w:t>] (toliau – Rangovas),</w:t>
      </w:r>
    </w:p>
    <w:p w14:paraId="69B841AE" w14:textId="77777777" w:rsidR="00806AC2" w:rsidRPr="00F066A7" w:rsidRDefault="00806AC2" w:rsidP="00806AC2">
      <w:pPr>
        <w:tabs>
          <w:tab w:val="left" w:pos="1134"/>
        </w:tabs>
        <w:ind w:firstLine="644"/>
        <w:jc w:val="both"/>
        <w:rPr>
          <w:bCs/>
          <w:i/>
        </w:rPr>
      </w:pPr>
      <w:r w:rsidRPr="00F066A7">
        <w:rPr>
          <w:bCs/>
          <w:i/>
        </w:rPr>
        <w:t xml:space="preserve">Jeigu pasiūlymą pateikė </w:t>
      </w:r>
      <w:r>
        <w:rPr>
          <w:bCs/>
          <w:i/>
        </w:rPr>
        <w:t>rangovų</w:t>
      </w:r>
      <w:r w:rsidRPr="00F066A7">
        <w:rPr>
          <w:bCs/>
          <w:i/>
        </w:rPr>
        <w:t xml:space="preserve"> grupė:</w:t>
      </w:r>
    </w:p>
    <w:p w14:paraId="5CBCA8B2" w14:textId="77777777" w:rsidR="00806AC2" w:rsidRPr="00F066A7" w:rsidRDefault="00806AC2" w:rsidP="00806AC2">
      <w:pPr>
        <w:tabs>
          <w:tab w:val="left" w:pos="1134"/>
        </w:tabs>
        <w:ind w:firstLine="644"/>
        <w:jc w:val="both"/>
        <w:rPr>
          <w:bCs/>
          <w:iCs/>
        </w:rPr>
      </w:pPr>
      <w:r>
        <w:rPr>
          <w:bCs/>
          <w:iCs/>
        </w:rPr>
        <w:t>Rangovų</w:t>
      </w:r>
      <w:r w:rsidRPr="00F066A7">
        <w:rPr>
          <w:bCs/>
          <w:iCs/>
        </w:rPr>
        <w:t xml:space="preserve"> grupė, susidedanti iš [</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xml:space="preserve">], </w:t>
      </w:r>
      <w:r w:rsidRPr="00F066A7">
        <w:rPr>
          <w:bCs/>
          <w:i/>
        </w:rPr>
        <w:t>(išvardijami visi grupės dalyviai)</w:t>
      </w:r>
      <w:r w:rsidRPr="00F066A7">
        <w:rPr>
          <w:bCs/>
          <w:iCs/>
        </w:rPr>
        <w:t>, atstovaujamas (-a) [</w:t>
      </w:r>
      <w:r>
        <w:rPr>
          <w:bCs/>
          <w:i/>
        </w:rPr>
        <w:t>rangovų</w:t>
      </w:r>
      <w:r w:rsidRPr="00F066A7">
        <w:rPr>
          <w:bCs/>
          <w:i/>
        </w:rPr>
        <w:t xml:space="preserve"> grupę atstovaujančio asmens 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 – jungtinės veiklos sutarties pavadinimas, sudarymo data, numeris</w:t>
      </w:r>
      <w:r w:rsidRPr="00F066A7">
        <w:rPr>
          <w:bCs/>
          <w:iCs/>
        </w:rPr>
        <w:t xml:space="preserve">] (toliau – Rangovas), </w:t>
      </w:r>
    </w:p>
    <w:p w14:paraId="4CA09180" w14:textId="77777777" w:rsidR="00806AC2" w:rsidRPr="00A608E6" w:rsidRDefault="00806AC2" w:rsidP="00806AC2">
      <w:pPr>
        <w:pStyle w:val="Body2"/>
        <w:spacing w:after="0"/>
        <w:ind w:firstLine="644"/>
        <w:rPr>
          <w:color w:val="auto"/>
          <w:sz w:val="24"/>
          <w:szCs w:val="24"/>
          <w:lang w:val="lt-LT"/>
        </w:rPr>
      </w:pPr>
      <w:r w:rsidRPr="00A608E6">
        <w:rPr>
          <w:color w:val="auto"/>
          <w:sz w:val="24"/>
          <w:szCs w:val="24"/>
          <w:lang w:val="lt-LT"/>
        </w:rPr>
        <w:t xml:space="preserve">toliau </w:t>
      </w:r>
      <w:r>
        <w:rPr>
          <w:color w:val="auto"/>
          <w:sz w:val="24"/>
          <w:szCs w:val="24"/>
          <w:lang w:val="lt-LT"/>
        </w:rPr>
        <w:t>Užsakovas</w:t>
      </w:r>
      <w:r w:rsidRPr="00A608E6">
        <w:rPr>
          <w:color w:val="auto"/>
          <w:sz w:val="24"/>
          <w:szCs w:val="24"/>
          <w:lang w:val="lt-LT"/>
        </w:rPr>
        <w:t xml:space="preserve"> ir </w:t>
      </w:r>
      <w:r>
        <w:rPr>
          <w:color w:val="auto"/>
          <w:sz w:val="24"/>
          <w:szCs w:val="24"/>
          <w:lang w:val="lt-LT"/>
        </w:rPr>
        <w:t>Rangovas</w:t>
      </w:r>
      <w:r w:rsidRPr="00A608E6">
        <w:rPr>
          <w:color w:val="auto"/>
          <w:sz w:val="24"/>
          <w:szCs w:val="24"/>
          <w:lang w:val="lt-LT"/>
        </w:rPr>
        <w:t xml:space="preserve"> kiekvienas atskirai gali būti vadinami Šalimi, o abu kartu – Šalimis,</w:t>
      </w:r>
    </w:p>
    <w:p w14:paraId="46FAB75D" w14:textId="473FB744" w:rsidR="00806AC2" w:rsidRPr="00A608E6" w:rsidRDefault="00806AC2" w:rsidP="00806AC2">
      <w:pPr>
        <w:ind w:firstLine="644"/>
        <w:jc w:val="both"/>
        <w:rPr>
          <w:bCs/>
          <w:iCs/>
        </w:rPr>
      </w:pPr>
      <w:r w:rsidRPr="00A608E6">
        <w:t xml:space="preserve">atsižvelgdami į tai, kad </w:t>
      </w:r>
      <w:r>
        <w:t>Užsakovas</w:t>
      </w:r>
      <w:r w:rsidRPr="00A608E6">
        <w:t xml:space="preserve"> 20__ m. ______________ d. vykdė </w:t>
      </w:r>
      <w:r>
        <w:t>atvirą konkursą</w:t>
      </w:r>
      <w:r w:rsidRPr="00A608E6">
        <w:t xml:space="preserve"> „</w:t>
      </w:r>
      <w:r w:rsidRPr="00EF10C5">
        <w:rPr>
          <w:rFonts w:eastAsia="Times New Roman"/>
          <w:bdr w:val="none" w:sz="0" w:space="0" w:color="auto"/>
        </w:rPr>
        <w:t xml:space="preserve">Pakruojo rajono Degėsių k. v. up. </w:t>
      </w:r>
      <w:proofErr w:type="spellStart"/>
      <w:r w:rsidRPr="00EF10C5">
        <w:rPr>
          <w:rFonts w:eastAsia="Times New Roman"/>
          <w:bdr w:val="none" w:sz="0" w:space="0" w:color="auto"/>
        </w:rPr>
        <w:t>Plonė</w:t>
      </w:r>
      <w:proofErr w:type="spellEnd"/>
      <w:r w:rsidRPr="00EF10C5">
        <w:rPr>
          <w:rFonts w:eastAsia="Times New Roman"/>
          <w:bdr w:val="none" w:sz="0" w:space="0" w:color="auto"/>
        </w:rPr>
        <w:t xml:space="preserve">, up. </w:t>
      </w:r>
      <w:proofErr w:type="spellStart"/>
      <w:r w:rsidRPr="00EF10C5">
        <w:rPr>
          <w:rFonts w:eastAsia="Times New Roman"/>
          <w:bdr w:val="none" w:sz="0" w:space="0" w:color="auto"/>
        </w:rPr>
        <w:t>Žioglupis</w:t>
      </w:r>
      <w:proofErr w:type="spellEnd"/>
      <w:r w:rsidRPr="00EF10C5">
        <w:rPr>
          <w:rFonts w:eastAsia="Times New Roman"/>
          <w:bdr w:val="none" w:sz="0" w:space="0" w:color="auto"/>
        </w:rPr>
        <w:t xml:space="preserve"> ir juose esančių melioracijos statinių remonto ir priežiūros darbų</w:t>
      </w:r>
      <w:r>
        <w:rPr>
          <w:rFonts w:eastAsia="Times New Roman"/>
          <w:b/>
          <w:bCs/>
          <w:bdr w:val="none" w:sz="0" w:space="0" w:color="auto"/>
        </w:rPr>
        <w:t xml:space="preserve"> </w:t>
      </w:r>
      <w:r>
        <w:t>viešasis pirkimas</w:t>
      </w:r>
      <w:r w:rsidRPr="00A608E6">
        <w:t xml:space="preserve">“ </w:t>
      </w:r>
      <w:r w:rsidRPr="00A608E6">
        <w:rPr>
          <w:bCs/>
          <w:iCs/>
        </w:rPr>
        <w:t xml:space="preserve">(toliau – Pirkimas, Pirkimo </w:t>
      </w:r>
      <w:r>
        <w:rPr>
          <w:bCs/>
          <w:iCs/>
        </w:rPr>
        <w:t>ID</w:t>
      </w:r>
      <w:r w:rsidRPr="00A608E6">
        <w:rPr>
          <w:bCs/>
          <w:iCs/>
        </w:rPr>
        <w:t xml:space="preserve"> – ____________), o </w:t>
      </w:r>
      <w:r>
        <w:rPr>
          <w:bCs/>
          <w:iCs/>
        </w:rPr>
        <w:t>Rangovas</w:t>
      </w:r>
      <w:r w:rsidRPr="00A608E6">
        <w:rPr>
          <w:bCs/>
          <w:iCs/>
        </w:rPr>
        <w:t xml:space="preserve"> </w:t>
      </w:r>
      <w:r w:rsidRPr="00A608E6">
        <w:t xml:space="preserve">20__ m. _____________ d. </w:t>
      </w:r>
      <w:r w:rsidRPr="00A608E6">
        <w:rPr>
          <w:bCs/>
          <w:iCs/>
        </w:rPr>
        <w:t>pateikė pasiūlymą ir buvo pripažintas Pirkimo laimėtoju,</w:t>
      </w:r>
    </w:p>
    <w:p w14:paraId="1B5938CA" w14:textId="77777777" w:rsidR="00806AC2" w:rsidRPr="00A608E6" w:rsidRDefault="00806AC2" w:rsidP="00806AC2">
      <w:pPr>
        <w:pStyle w:val="Body2"/>
        <w:spacing w:after="0"/>
        <w:ind w:firstLine="644"/>
        <w:rPr>
          <w:color w:val="auto"/>
          <w:sz w:val="24"/>
          <w:szCs w:val="24"/>
          <w:lang w:val="lt-LT"/>
        </w:rPr>
      </w:pPr>
      <w:r w:rsidRPr="00A608E6">
        <w:rPr>
          <w:color w:val="auto"/>
          <w:sz w:val="24"/>
          <w:szCs w:val="24"/>
          <w:lang w:val="lt-LT"/>
        </w:rPr>
        <w:t>sudarė šią viešojo pirkimo-pardavimo sutartį (toliau – Sutartis) ir susitarė dėl Sutartyje išvardytų sąlygų.</w:t>
      </w:r>
      <w:r>
        <w:rPr>
          <w:color w:val="auto"/>
          <w:sz w:val="24"/>
          <w:szCs w:val="24"/>
          <w:lang w:val="lt-LT"/>
        </w:rPr>
        <w:t xml:space="preserve"> </w:t>
      </w:r>
    </w:p>
    <w:p w14:paraId="782B107A" w14:textId="77777777" w:rsidR="009C2317" w:rsidRPr="004E5215" w:rsidRDefault="009C2317" w:rsidP="009C2317">
      <w:pPr>
        <w:tabs>
          <w:tab w:val="left" w:pos="993"/>
        </w:tabs>
        <w:jc w:val="center"/>
        <w:rPr>
          <w:rFonts w:eastAsia="Times New Roman"/>
          <w:b/>
        </w:rPr>
      </w:pPr>
    </w:p>
    <w:p w14:paraId="272404D1" w14:textId="77777777" w:rsidR="009C2317" w:rsidRPr="004E5215" w:rsidRDefault="009C2317" w:rsidP="009C2317">
      <w:pPr>
        <w:tabs>
          <w:tab w:val="left" w:pos="993"/>
        </w:tabs>
        <w:jc w:val="center"/>
        <w:rPr>
          <w:rFonts w:eastAsia="Times New Roman"/>
          <w:b/>
        </w:rPr>
      </w:pPr>
      <w:r w:rsidRPr="004E5215">
        <w:rPr>
          <w:rFonts w:eastAsia="Times New Roman"/>
          <w:b/>
        </w:rPr>
        <w:t>I SKYRIUS</w:t>
      </w:r>
    </w:p>
    <w:p w14:paraId="2BD9A05E" w14:textId="77777777" w:rsidR="009C2317" w:rsidRPr="004E5215" w:rsidRDefault="009C2317" w:rsidP="009C2317">
      <w:pPr>
        <w:tabs>
          <w:tab w:val="left" w:pos="993"/>
        </w:tabs>
        <w:jc w:val="center"/>
        <w:rPr>
          <w:rFonts w:eastAsia="Times New Roman"/>
          <w:b/>
        </w:rPr>
      </w:pPr>
      <w:r w:rsidRPr="004E5215">
        <w:rPr>
          <w:rFonts w:eastAsia="Times New Roman"/>
          <w:b/>
        </w:rPr>
        <w:t xml:space="preserve"> SUTARTIES OBJEKTAS</w:t>
      </w:r>
    </w:p>
    <w:p w14:paraId="56E9F2D7" w14:textId="77777777" w:rsidR="009C2317" w:rsidRPr="004E5215" w:rsidRDefault="009C2317" w:rsidP="009C2317">
      <w:pPr>
        <w:tabs>
          <w:tab w:val="left" w:pos="993"/>
        </w:tabs>
        <w:ind w:firstLine="616"/>
        <w:jc w:val="both"/>
        <w:rPr>
          <w:rFonts w:eastAsia="Times New Roman"/>
        </w:rPr>
      </w:pPr>
    </w:p>
    <w:p w14:paraId="681600E3" w14:textId="3B665580" w:rsidR="009C2317" w:rsidRPr="00D73955" w:rsidRDefault="009C2317">
      <w:pPr>
        <w:pStyle w:val="Sraopastraipa"/>
        <w:numPr>
          <w:ilvl w:val="0"/>
          <w:numId w:val="20"/>
        </w:numPr>
        <w:tabs>
          <w:tab w:val="left" w:pos="993"/>
        </w:tabs>
        <w:ind w:left="0" w:firstLine="616"/>
        <w:jc w:val="both"/>
        <w:rPr>
          <w:rFonts w:eastAsia="Times New Roman"/>
          <w:bCs/>
        </w:rPr>
      </w:pPr>
      <w:r w:rsidRPr="00D73955">
        <w:rPr>
          <w:rFonts w:eastAsia="Times New Roman"/>
          <w:b/>
          <w:bCs/>
          <w:szCs w:val="20"/>
        </w:rPr>
        <w:t xml:space="preserve">Sutarties objektas – </w:t>
      </w:r>
      <w:r w:rsidR="00806AC2" w:rsidRPr="00806AC2">
        <w:rPr>
          <w:b/>
          <w:bCs/>
        </w:rPr>
        <w:t xml:space="preserve">Pakruojo rajono Degėsių k. v. up. </w:t>
      </w:r>
      <w:proofErr w:type="spellStart"/>
      <w:r w:rsidR="00806AC2" w:rsidRPr="00806AC2">
        <w:rPr>
          <w:b/>
          <w:bCs/>
        </w:rPr>
        <w:t>Plonė</w:t>
      </w:r>
      <w:proofErr w:type="spellEnd"/>
      <w:r w:rsidR="00806AC2" w:rsidRPr="00806AC2">
        <w:rPr>
          <w:b/>
          <w:bCs/>
        </w:rPr>
        <w:t xml:space="preserve">, up. </w:t>
      </w:r>
      <w:proofErr w:type="spellStart"/>
      <w:r w:rsidR="00806AC2" w:rsidRPr="00806AC2">
        <w:rPr>
          <w:b/>
          <w:bCs/>
        </w:rPr>
        <w:t>Žioglupis</w:t>
      </w:r>
      <w:proofErr w:type="spellEnd"/>
      <w:r w:rsidR="00806AC2" w:rsidRPr="00806AC2">
        <w:rPr>
          <w:b/>
          <w:bCs/>
        </w:rPr>
        <w:t xml:space="preserve"> ir juose esančių melioracijos statinių remonto ir priežiūros darb</w:t>
      </w:r>
      <w:r w:rsidR="00806AC2">
        <w:rPr>
          <w:b/>
          <w:bCs/>
        </w:rPr>
        <w:t xml:space="preserve">ai </w:t>
      </w:r>
      <w:r w:rsidRPr="00D73955">
        <w:rPr>
          <w:rFonts w:eastAsia="Times New Roman"/>
          <w:bCs/>
          <w:szCs w:val="20"/>
        </w:rPr>
        <w:t>(toliau – Darbai).</w:t>
      </w:r>
      <w:r w:rsidRPr="004E5215">
        <w:t xml:space="preserve"> </w:t>
      </w:r>
      <w:r w:rsidRPr="00CB0AF6">
        <w:t xml:space="preserve">Reikalavimai Sutarties objektui, perkamų Darbų savybės ir orientacinės Darbų apimtys nustatytos techniniame darbo projekte (UAB „Šiaulių </w:t>
      </w:r>
      <w:proofErr w:type="spellStart"/>
      <w:r w:rsidRPr="00CB0AF6">
        <w:t>hidroprojektas</w:t>
      </w:r>
      <w:proofErr w:type="spellEnd"/>
      <w:r w:rsidRPr="00CB0AF6">
        <w:t>“, 202</w:t>
      </w:r>
      <w:r w:rsidR="00806AC2">
        <w:t>4</w:t>
      </w:r>
      <w:r w:rsidRPr="00CB0AF6">
        <w:t xml:space="preserve"> m., Nr. </w:t>
      </w:r>
      <w:r w:rsidR="00806AC2" w:rsidRPr="00806AC2">
        <w:t>2024-01-MS-TDP</w:t>
      </w:r>
      <w:r w:rsidRPr="00CB0AF6">
        <w:t xml:space="preserve">). Darbai apima Darbų atlikimą, visų reikalingų leidimų ir licencijų gavimą, taip pat visus kitus darbus, kurie yra reikalingi ir būtini, kad būtų pasirašytas statybos užbaigimo dokumentas ir objektas(-ai) būtų perduotas(-i) eksploatuoti Užsakovui. </w:t>
      </w:r>
    </w:p>
    <w:p w14:paraId="2F2CFC0D" w14:textId="77777777" w:rsidR="009C2317" w:rsidRPr="00D73955" w:rsidRDefault="009C2317" w:rsidP="009C2317">
      <w:pPr>
        <w:pStyle w:val="Sraopastraipa"/>
        <w:tabs>
          <w:tab w:val="left" w:pos="993"/>
        </w:tabs>
        <w:ind w:left="616"/>
        <w:jc w:val="both"/>
        <w:rPr>
          <w:rFonts w:eastAsia="Times New Roman"/>
          <w:bCs/>
        </w:rPr>
      </w:pPr>
    </w:p>
    <w:p w14:paraId="6BCE54AA" w14:textId="77777777" w:rsidR="009C2317" w:rsidRPr="004E5215" w:rsidRDefault="009C2317" w:rsidP="009C2317">
      <w:pPr>
        <w:tabs>
          <w:tab w:val="left" w:pos="993"/>
        </w:tabs>
        <w:ind w:right="-174"/>
        <w:jc w:val="center"/>
        <w:outlineLvl w:val="1"/>
        <w:rPr>
          <w:rFonts w:eastAsia="Times New Roman"/>
          <w:b/>
        </w:rPr>
      </w:pPr>
      <w:r w:rsidRPr="004E5215">
        <w:rPr>
          <w:rFonts w:eastAsia="Times New Roman"/>
          <w:b/>
        </w:rPr>
        <w:t>II SKYRIUS</w:t>
      </w:r>
    </w:p>
    <w:p w14:paraId="6592E4B5" w14:textId="77777777" w:rsidR="009C2317" w:rsidRPr="004E5215" w:rsidRDefault="009C2317" w:rsidP="009C2317">
      <w:pPr>
        <w:tabs>
          <w:tab w:val="left" w:pos="993"/>
        </w:tabs>
        <w:ind w:right="-174"/>
        <w:jc w:val="center"/>
        <w:outlineLvl w:val="1"/>
        <w:rPr>
          <w:rFonts w:eastAsia="Times New Roman"/>
          <w:b/>
        </w:rPr>
      </w:pPr>
      <w:r w:rsidRPr="004E5215">
        <w:rPr>
          <w:rFonts w:eastAsia="Times New Roman"/>
          <w:b/>
        </w:rPr>
        <w:t xml:space="preserve"> SUTARTIES OBJEKTO KAINA IR ATSISKAITYMO TVARKA</w:t>
      </w:r>
    </w:p>
    <w:p w14:paraId="4F5CE3C5" w14:textId="77777777" w:rsidR="009C2317" w:rsidRPr="004E5215" w:rsidRDefault="009C2317" w:rsidP="009C2317">
      <w:pPr>
        <w:tabs>
          <w:tab w:val="left" w:pos="993"/>
        </w:tabs>
        <w:ind w:firstLine="616"/>
        <w:rPr>
          <w:rFonts w:eastAsia="Times New Roman"/>
        </w:rPr>
      </w:pPr>
    </w:p>
    <w:p w14:paraId="399AEB9C" w14:textId="3E6BC36F" w:rsidR="009C2317" w:rsidRPr="003B2715" w:rsidRDefault="009C2317">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overflowPunct w:val="0"/>
        <w:autoSpaceDE w:val="0"/>
        <w:autoSpaceDN w:val="0"/>
        <w:adjustRightInd w:val="0"/>
        <w:ind w:left="0" w:firstLine="567"/>
        <w:jc w:val="both"/>
        <w:textAlignment w:val="baseline"/>
        <w:rPr>
          <w:rFonts w:eastAsia="Times New Roman"/>
          <w:bCs/>
          <w:sz w:val="23"/>
          <w:szCs w:val="23"/>
        </w:rPr>
      </w:pPr>
      <w:bookmarkStart w:id="111" w:name="_Hlk105577137"/>
      <w:r w:rsidRPr="003B2715">
        <w:rPr>
          <w:rFonts w:eastAsia="Times New Roman"/>
          <w:bCs/>
          <w:szCs w:val="20"/>
        </w:rPr>
        <w:t>Pradinės Sutarties vertė be</w:t>
      </w:r>
      <w:r w:rsidRPr="003B2715">
        <w:rPr>
          <w:rFonts w:eastAsia="Times New Roman"/>
          <w:bCs/>
          <w:spacing w:val="-3"/>
          <w:szCs w:val="20"/>
        </w:rPr>
        <w:t xml:space="preserve"> pridėtinės vertės mokesčio (toliau – PVM) – ____________</w:t>
      </w:r>
      <w:r w:rsidRPr="003B2715">
        <w:rPr>
          <w:rFonts w:eastAsia="Times New Roman"/>
          <w:bCs/>
          <w:i/>
          <w:iCs/>
          <w:szCs w:val="20"/>
        </w:rPr>
        <w:t xml:space="preserve"> </w:t>
      </w:r>
      <w:r w:rsidRPr="003B2715">
        <w:rPr>
          <w:rFonts w:eastAsia="Times New Roman"/>
          <w:bCs/>
          <w:szCs w:val="20"/>
        </w:rPr>
        <w:t>(</w:t>
      </w:r>
      <w:r w:rsidRPr="003B2715">
        <w:rPr>
          <w:rFonts w:eastAsia="Times New Roman"/>
          <w:bCs/>
          <w:i/>
          <w:iCs/>
          <w:szCs w:val="20"/>
        </w:rPr>
        <w:t>įrašyti skaičiais</w:t>
      </w:r>
      <w:r w:rsidRPr="003B2715">
        <w:rPr>
          <w:rFonts w:eastAsia="Times New Roman"/>
          <w:bCs/>
          <w:szCs w:val="20"/>
        </w:rPr>
        <w:t>) Eur (</w:t>
      </w:r>
      <w:r w:rsidRPr="003B2715">
        <w:rPr>
          <w:rFonts w:eastAsia="Times New Roman"/>
          <w:bCs/>
          <w:i/>
          <w:iCs/>
          <w:szCs w:val="20"/>
        </w:rPr>
        <w:t>įrašyti žodžiais</w:t>
      </w:r>
      <w:r w:rsidRPr="003B2715">
        <w:rPr>
          <w:rFonts w:eastAsia="Times New Roman"/>
          <w:bCs/>
          <w:szCs w:val="20"/>
        </w:rPr>
        <w:t>).</w:t>
      </w:r>
      <w:r w:rsidRPr="003B2715">
        <w:rPr>
          <w:rFonts w:eastAsia="Times New Roman"/>
          <w:b/>
          <w:szCs w:val="20"/>
        </w:rPr>
        <w:t xml:space="preserve"> </w:t>
      </w:r>
      <w:r w:rsidRPr="003B2715">
        <w:rPr>
          <w:rFonts w:eastAsia="Times New Roman"/>
          <w:bCs/>
          <w:szCs w:val="20"/>
        </w:rPr>
        <w:t>Darbų kaina</w:t>
      </w:r>
      <w:r w:rsidRPr="003B2715">
        <w:rPr>
          <w:rFonts w:eastAsia="Times New Roman"/>
          <w:bCs/>
          <w:spacing w:val="-3"/>
          <w:szCs w:val="20"/>
        </w:rPr>
        <w:t xml:space="preserve"> be PVM – ____________</w:t>
      </w:r>
      <w:r w:rsidRPr="003B2715">
        <w:rPr>
          <w:rFonts w:eastAsia="Times New Roman"/>
          <w:bCs/>
          <w:i/>
          <w:iCs/>
          <w:szCs w:val="20"/>
        </w:rPr>
        <w:t xml:space="preserve"> </w:t>
      </w:r>
      <w:r w:rsidR="00806AC2">
        <w:rPr>
          <w:rFonts w:eastAsia="Times New Roman"/>
          <w:bCs/>
          <w:szCs w:val="20"/>
        </w:rPr>
        <w:t>[</w:t>
      </w:r>
      <w:r w:rsidRPr="003B2715">
        <w:rPr>
          <w:rFonts w:eastAsia="Times New Roman"/>
          <w:bCs/>
          <w:i/>
          <w:iCs/>
          <w:szCs w:val="20"/>
        </w:rPr>
        <w:t>įrašyti skaičiais</w:t>
      </w:r>
      <w:r w:rsidR="00806AC2">
        <w:rPr>
          <w:rFonts w:eastAsia="Times New Roman"/>
          <w:bCs/>
          <w:szCs w:val="20"/>
        </w:rPr>
        <w:t>]</w:t>
      </w:r>
      <w:r w:rsidRPr="003B2715">
        <w:rPr>
          <w:rFonts w:eastAsia="Times New Roman"/>
          <w:bCs/>
          <w:szCs w:val="20"/>
        </w:rPr>
        <w:t xml:space="preserve"> Eur </w:t>
      </w:r>
      <w:r w:rsidRPr="003B2715">
        <w:rPr>
          <w:rFonts w:eastAsia="Times New Roman"/>
          <w:bCs/>
          <w:szCs w:val="20"/>
        </w:rPr>
        <w:lastRenderedPageBreak/>
        <w:t>(</w:t>
      </w:r>
      <w:r w:rsidRPr="003B2715">
        <w:rPr>
          <w:rFonts w:eastAsia="Times New Roman"/>
          <w:bCs/>
          <w:i/>
          <w:iCs/>
          <w:szCs w:val="20"/>
        </w:rPr>
        <w:t>įrašyti žodžiais</w:t>
      </w:r>
      <w:r w:rsidRPr="003B2715">
        <w:rPr>
          <w:rFonts w:eastAsia="Times New Roman"/>
          <w:bCs/>
          <w:szCs w:val="20"/>
        </w:rPr>
        <w:t>)</w:t>
      </w:r>
      <w:r w:rsidRPr="003B2715">
        <w:rPr>
          <w:rFonts w:eastAsia="Times New Roman"/>
          <w:bCs/>
          <w:spacing w:val="-3"/>
          <w:szCs w:val="20"/>
        </w:rPr>
        <w:t>, PVM – ____________</w:t>
      </w:r>
      <w:r w:rsidR="00806AC2">
        <w:rPr>
          <w:rFonts w:eastAsia="Times New Roman"/>
          <w:bCs/>
          <w:spacing w:val="-3"/>
          <w:szCs w:val="20"/>
        </w:rPr>
        <w:t xml:space="preserve"> </w:t>
      </w:r>
      <w:r w:rsidR="00806AC2">
        <w:rPr>
          <w:rFonts w:eastAsia="Times New Roman"/>
          <w:bCs/>
          <w:szCs w:val="20"/>
        </w:rPr>
        <w:t>[</w:t>
      </w:r>
      <w:r w:rsidRPr="003B2715">
        <w:rPr>
          <w:rFonts w:eastAsia="Times New Roman"/>
          <w:bCs/>
          <w:i/>
          <w:iCs/>
          <w:szCs w:val="20"/>
        </w:rPr>
        <w:t>įrašyti skaičiais</w:t>
      </w:r>
      <w:r w:rsidR="00806AC2">
        <w:rPr>
          <w:rFonts w:eastAsia="Times New Roman"/>
          <w:bCs/>
          <w:szCs w:val="20"/>
        </w:rPr>
        <w:t>]</w:t>
      </w:r>
      <w:r w:rsidRPr="003B2715">
        <w:rPr>
          <w:rFonts w:eastAsia="Times New Roman"/>
          <w:bCs/>
          <w:szCs w:val="20"/>
        </w:rPr>
        <w:t xml:space="preserve"> Eur </w:t>
      </w:r>
      <w:r w:rsidR="00806AC2">
        <w:rPr>
          <w:rFonts w:eastAsia="Times New Roman"/>
          <w:bCs/>
          <w:szCs w:val="20"/>
        </w:rPr>
        <w:t>[</w:t>
      </w:r>
      <w:r w:rsidRPr="003B2715">
        <w:rPr>
          <w:rFonts w:eastAsia="Times New Roman"/>
          <w:bCs/>
          <w:i/>
          <w:iCs/>
          <w:szCs w:val="20"/>
        </w:rPr>
        <w:t>įrašyti žodžiais</w:t>
      </w:r>
      <w:r w:rsidR="00806AC2">
        <w:rPr>
          <w:rFonts w:eastAsia="Times New Roman"/>
          <w:bCs/>
          <w:szCs w:val="20"/>
        </w:rPr>
        <w:t>]</w:t>
      </w:r>
      <w:r w:rsidRPr="003B2715">
        <w:rPr>
          <w:rFonts w:eastAsia="Times New Roman"/>
          <w:bCs/>
          <w:spacing w:val="-3"/>
          <w:szCs w:val="20"/>
        </w:rPr>
        <w:t xml:space="preserve">, </w:t>
      </w:r>
      <w:r w:rsidRPr="003B2715">
        <w:rPr>
          <w:rFonts w:eastAsia="Times New Roman"/>
          <w:b/>
          <w:spacing w:val="-3"/>
          <w:szCs w:val="20"/>
        </w:rPr>
        <w:t>Darbų kaina su PVM</w:t>
      </w:r>
      <w:bookmarkStart w:id="112" w:name="_Hlk14945398"/>
      <w:r w:rsidRPr="003B2715">
        <w:rPr>
          <w:rFonts w:eastAsia="Times New Roman"/>
          <w:b/>
          <w:spacing w:val="-3"/>
          <w:szCs w:val="20"/>
        </w:rPr>
        <w:t xml:space="preserve"> – ____________</w:t>
      </w:r>
      <w:r w:rsidRPr="003B2715">
        <w:rPr>
          <w:rFonts w:eastAsia="Times New Roman"/>
          <w:b/>
          <w:i/>
          <w:iCs/>
          <w:szCs w:val="20"/>
        </w:rPr>
        <w:t xml:space="preserve"> </w:t>
      </w:r>
      <w:r w:rsidRPr="003B2715">
        <w:rPr>
          <w:rFonts w:eastAsia="Times New Roman"/>
          <w:b/>
          <w:szCs w:val="20"/>
        </w:rPr>
        <w:t>(</w:t>
      </w:r>
      <w:r w:rsidRPr="003B2715">
        <w:rPr>
          <w:rFonts w:eastAsia="Times New Roman"/>
          <w:b/>
          <w:i/>
          <w:iCs/>
          <w:szCs w:val="20"/>
        </w:rPr>
        <w:t>įrašyti skaičiais</w:t>
      </w:r>
      <w:r w:rsidRPr="003B2715">
        <w:rPr>
          <w:rFonts w:eastAsia="Times New Roman"/>
          <w:b/>
          <w:szCs w:val="20"/>
        </w:rPr>
        <w:t xml:space="preserve">) Eur </w:t>
      </w:r>
      <w:r w:rsidR="00806AC2">
        <w:rPr>
          <w:rFonts w:eastAsia="Times New Roman"/>
          <w:b/>
          <w:szCs w:val="20"/>
        </w:rPr>
        <w:t>[</w:t>
      </w:r>
      <w:r w:rsidRPr="003B2715">
        <w:rPr>
          <w:rFonts w:eastAsia="Times New Roman"/>
          <w:b/>
          <w:i/>
          <w:iCs/>
          <w:szCs w:val="20"/>
        </w:rPr>
        <w:t>įrašyti žodžiais</w:t>
      </w:r>
      <w:bookmarkEnd w:id="112"/>
      <w:r w:rsidR="00806AC2">
        <w:rPr>
          <w:rFonts w:eastAsia="Times New Roman"/>
          <w:b/>
          <w:szCs w:val="20"/>
        </w:rPr>
        <w:t>]</w:t>
      </w:r>
      <w:r>
        <w:rPr>
          <w:rFonts w:eastAsia="Times New Roman"/>
          <w:b/>
          <w:szCs w:val="20"/>
        </w:rPr>
        <w:t>.</w:t>
      </w:r>
    </w:p>
    <w:p w14:paraId="074DA0DC" w14:textId="77777777" w:rsidR="009C2317" w:rsidRPr="004E5215" w:rsidRDefault="009C2317">
      <w:pPr>
        <w:pStyle w:val="Sraopastraipa"/>
        <w:numPr>
          <w:ilvl w:val="0"/>
          <w:numId w:val="20"/>
        </w:numPr>
        <w:tabs>
          <w:tab w:val="left" w:pos="993"/>
          <w:tab w:val="left" w:pos="1134"/>
        </w:tabs>
        <w:overflowPunct w:val="0"/>
        <w:autoSpaceDE w:val="0"/>
        <w:autoSpaceDN w:val="0"/>
        <w:adjustRightInd w:val="0"/>
        <w:ind w:left="0" w:firstLine="567"/>
        <w:jc w:val="both"/>
        <w:textAlignment w:val="baseline"/>
        <w:rPr>
          <w:rFonts w:eastAsia="Times New Roman"/>
          <w:szCs w:val="20"/>
        </w:rPr>
      </w:pPr>
      <w:r w:rsidRPr="003B2715">
        <w:rPr>
          <w:rFonts w:eastAsia="Times New Roman"/>
          <w:szCs w:val="20"/>
        </w:rPr>
        <w:t xml:space="preserve">Darbų kaina per visą Sutarties galiojimo laikotarpį nekeičiama, išskyrus Sutartyje </w:t>
      </w:r>
      <w:r w:rsidRPr="004E5215">
        <w:rPr>
          <w:rFonts w:eastAsia="Times New Roman"/>
          <w:szCs w:val="20"/>
        </w:rPr>
        <w:t>nustatytus atvejus.</w:t>
      </w:r>
    </w:p>
    <w:p w14:paraId="4820BB96" w14:textId="77777777" w:rsidR="009C2317" w:rsidRPr="004E5215" w:rsidRDefault="009C2317">
      <w:pPr>
        <w:pStyle w:val="Sraopastraipa"/>
        <w:numPr>
          <w:ilvl w:val="0"/>
          <w:numId w:val="20"/>
        </w:numPr>
        <w:tabs>
          <w:tab w:val="left" w:pos="993"/>
          <w:tab w:val="left" w:pos="1134"/>
        </w:tabs>
        <w:overflowPunct w:val="0"/>
        <w:autoSpaceDE w:val="0"/>
        <w:autoSpaceDN w:val="0"/>
        <w:adjustRightInd w:val="0"/>
        <w:ind w:left="0" w:firstLine="567"/>
        <w:jc w:val="both"/>
        <w:textAlignment w:val="baseline"/>
        <w:rPr>
          <w:rFonts w:eastAsia="Times New Roman"/>
          <w:szCs w:val="20"/>
        </w:rPr>
      </w:pPr>
      <w:r w:rsidRPr="004E5215">
        <w:rPr>
          <w:rFonts w:eastAsia="Times New Roman"/>
          <w:szCs w:val="20"/>
        </w:rPr>
        <w:t>Į Darbų kainą yra įskaičiuoti visi Darbų atlikimo kaštai, statybinių medžiagų, įrangos bei priemonių įsigijimo išlaidos, visi mokami mokesčiai, rinkliavos ir kitos išlaidos, susijusios su Sutarties įsipareigojimų vykdymu.</w:t>
      </w:r>
    </w:p>
    <w:bookmarkEnd w:id="111"/>
    <w:p w14:paraId="2AC95504" w14:textId="77777777" w:rsidR="009C2317" w:rsidRPr="004D04D1" w:rsidRDefault="009C2317">
      <w:pPr>
        <w:pStyle w:val="Sraopastraipa"/>
        <w:numPr>
          <w:ilvl w:val="0"/>
          <w:numId w:val="20"/>
        </w:numPr>
        <w:tabs>
          <w:tab w:val="left" w:pos="993"/>
          <w:tab w:val="left" w:pos="1134"/>
        </w:tabs>
        <w:overflowPunct w:val="0"/>
        <w:autoSpaceDE w:val="0"/>
        <w:autoSpaceDN w:val="0"/>
        <w:adjustRightInd w:val="0"/>
        <w:ind w:left="0" w:firstLine="567"/>
        <w:jc w:val="both"/>
        <w:textAlignment w:val="baseline"/>
        <w:rPr>
          <w:rFonts w:eastAsia="Times New Roman"/>
          <w:szCs w:val="20"/>
        </w:rPr>
      </w:pPr>
      <w:r w:rsidRPr="004D04D1">
        <w:rPr>
          <w:rFonts w:eastAsia="Times New Roman"/>
          <w:szCs w:val="20"/>
        </w:rPr>
        <w:t>Sutarčiai taikoma fiksuotos kainos kainodara.</w:t>
      </w:r>
      <w:r w:rsidRPr="004D04D1">
        <w:t xml:space="preserve"> </w:t>
      </w:r>
    </w:p>
    <w:p w14:paraId="08CF4709" w14:textId="77777777" w:rsidR="009C2317" w:rsidRPr="004D04D1" w:rsidRDefault="009C2317">
      <w:pPr>
        <w:pStyle w:val="Sraopastraipa"/>
        <w:numPr>
          <w:ilvl w:val="0"/>
          <w:numId w:val="20"/>
        </w:numPr>
        <w:tabs>
          <w:tab w:val="left" w:pos="993"/>
          <w:tab w:val="left" w:pos="1134"/>
        </w:tabs>
        <w:overflowPunct w:val="0"/>
        <w:autoSpaceDE w:val="0"/>
        <w:autoSpaceDN w:val="0"/>
        <w:adjustRightInd w:val="0"/>
        <w:ind w:left="0" w:firstLine="567"/>
        <w:jc w:val="both"/>
        <w:textAlignment w:val="baseline"/>
        <w:rPr>
          <w:rFonts w:eastAsia="Times New Roman"/>
          <w:szCs w:val="20"/>
        </w:rPr>
      </w:pPr>
      <w:r w:rsidRPr="004D04D1">
        <w:rPr>
          <w:rFonts w:eastAsia="Times New Roman"/>
          <w:szCs w:val="20"/>
        </w:rPr>
        <w:t>Mokėjimai atliekami eurais (Eur) tokia tvarka:</w:t>
      </w:r>
    </w:p>
    <w:p w14:paraId="3B70F806" w14:textId="77777777" w:rsidR="009C2317" w:rsidRPr="004E5215" w:rsidRDefault="009C2317" w:rsidP="0072060F">
      <w:pPr>
        <w:pStyle w:val="Sraopastraipa"/>
        <w:numPr>
          <w:ilvl w:val="1"/>
          <w:numId w:val="20"/>
        </w:numPr>
        <w:tabs>
          <w:tab w:val="left" w:pos="1176"/>
          <w:tab w:val="left" w:pos="1276"/>
        </w:tabs>
        <w:overflowPunct w:val="0"/>
        <w:autoSpaceDE w:val="0"/>
        <w:autoSpaceDN w:val="0"/>
        <w:adjustRightInd w:val="0"/>
        <w:ind w:left="0" w:firstLine="567"/>
        <w:jc w:val="both"/>
        <w:textAlignment w:val="baseline"/>
        <w:rPr>
          <w:rFonts w:eastAsia="Times New Roman"/>
          <w:szCs w:val="20"/>
        </w:rPr>
      </w:pPr>
      <w:r w:rsidRPr="004D04D1">
        <w:rPr>
          <w:rFonts w:eastAsia="Times New Roman"/>
          <w:b/>
          <w:bCs/>
          <w:szCs w:val="20"/>
        </w:rPr>
        <w:t>Užsakovas</w:t>
      </w:r>
      <w:r w:rsidRPr="004D04D1">
        <w:rPr>
          <w:rFonts w:eastAsia="Times New Roman"/>
          <w:szCs w:val="20"/>
        </w:rPr>
        <w:t xml:space="preserve"> už tinkamai atliktus ir perduotus Darbus </w:t>
      </w:r>
      <w:r w:rsidRPr="004D04D1">
        <w:rPr>
          <w:rFonts w:eastAsia="Times New Roman"/>
          <w:b/>
          <w:bCs/>
          <w:szCs w:val="20"/>
        </w:rPr>
        <w:t>Rangovui sumoka</w:t>
      </w:r>
      <w:r w:rsidRPr="004D04D1">
        <w:rPr>
          <w:rFonts w:eastAsia="Times New Roman"/>
          <w:szCs w:val="20"/>
        </w:rPr>
        <w:t xml:space="preserve"> pagal Rangovo pateiktus tinkamus atsiskaitymo dokumentus </w:t>
      </w:r>
      <w:r w:rsidRPr="004D04D1">
        <w:rPr>
          <w:rFonts w:eastAsia="Times New Roman"/>
          <w:b/>
          <w:bCs/>
          <w:szCs w:val="20"/>
        </w:rPr>
        <w:t>ne vėliau kaip per 60 dienų</w:t>
      </w:r>
      <w:r w:rsidRPr="004D04D1">
        <w:rPr>
          <w:rFonts w:eastAsia="Times New Roman"/>
          <w:szCs w:val="20"/>
        </w:rPr>
        <w:t xml:space="preserve"> nuo tinkamai atliktų Darbų </w:t>
      </w:r>
      <w:r>
        <w:rPr>
          <w:rFonts w:eastAsia="Times New Roman"/>
          <w:szCs w:val="20"/>
        </w:rPr>
        <w:t xml:space="preserve">perdavimo ir </w:t>
      </w:r>
      <w:r w:rsidRPr="004E5215">
        <w:rPr>
          <w:rFonts w:eastAsia="Times New Roman"/>
          <w:szCs w:val="20"/>
        </w:rPr>
        <w:t xml:space="preserve">tinkamų atsiskaitymo dokumentų pateikimo dienos; </w:t>
      </w:r>
    </w:p>
    <w:p w14:paraId="2EFDDD08" w14:textId="3A3DE380" w:rsidR="00806AC2" w:rsidRPr="000B0965" w:rsidRDefault="00806AC2" w:rsidP="0072060F">
      <w:pPr>
        <w:pStyle w:val="Sraopastraipa"/>
        <w:numPr>
          <w:ilvl w:val="1"/>
          <w:numId w:val="20"/>
        </w:numPr>
        <w:tabs>
          <w:tab w:val="left" w:pos="1106"/>
          <w:tab w:val="left" w:pos="1276"/>
        </w:tabs>
        <w:overflowPunct w:val="0"/>
        <w:autoSpaceDE w:val="0"/>
        <w:autoSpaceDN w:val="0"/>
        <w:adjustRightInd w:val="0"/>
        <w:ind w:left="0" w:firstLine="567"/>
        <w:jc w:val="both"/>
        <w:textAlignment w:val="baseline"/>
        <w:rPr>
          <w:rFonts w:eastAsia="Times New Roman"/>
          <w:szCs w:val="20"/>
        </w:rPr>
      </w:pPr>
      <w:r w:rsidRPr="000B0965">
        <w:rPr>
          <w:rFonts w:eastAsia="Times New Roman"/>
          <w:szCs w:val="20"/>
        </w:rPr>
        <w:t>vykdant</w:t>
      </w:r>
      <w:r>
        <w:t xml:space="preserve"> Sutartį</w:t>
      </w:r>
      <w:r w:rsidRPr="004E5215">
        <w:t xml:space="preserve">,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w:t>
      </w:r>
      <w:r w:rsidRPr="000B0965">
        <w:rPr>
          <w:bCs/>
        </w:rPr>
        <w:t xml:space="preserve">(taip pat ir išankstines sąskaitas, jei taikoma) </w:t>
      </w:r>
      <w:r w:rsidRPr="004E5215">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w:t>
      </w:r>
      <w:r w:rsidRPr="000B0965">
        <w:rPr>
          <w:rFonts w:eastAsia="Times New Roman"/>
          <w:bdr w:val="none" w:sz="0" w:space="0" w:color="auto"/>
        </w:rPr>
        <w:t>sąskaitų administravimo bendrosios informacinės sistemos (SABIS</w:t>
      </w:r>
      <w:r>
        <w:t>)</w:t>
      </w:r>
      <w:r w:rsidRPr="004E5215">
        <w:t xml:space="preserve"> priemonėmis. Užsakovas elektronines sąskaitas faktūras priima ir apdoroja naudodamasi</w:t>
      </w:r>
      <w:r>
        <w:t>s</w:t>
      </w:r>
      <w:r w:rsidRPr="004E5215">
        <w:t xml:space="preserve"> </w:t>
      </w:r>
      <w:r w:rsidRPr="000B0965">
        <w:rPr>
          <w:rFonts w:eastAsia="Times New Roman"/>
          <w:bdr w:val="none" w:sz="0" w:space="0" w:color="auto"/>
        </w:rPr>
        <w:t>SABIS</w:t>
      </w:r>
      <w:r w:rsidRPr="004E5215">
        <w:t xml:space="preserve"> priemonėmis</w:t>
      </w:r>
      <w:r>
        <w:t>;</w:t>
      </w:r>
    </w:p>
    <w:p w14:paraId="5C1559DD" w14:textId="77777777" w:rsidR="00806AC2" w:rsidRPr="00D762E8" w:rsidRDefault="00806AC2" w:rsidP="0072060F">
      <w:pPr>
        <w:pStyle w:val="Sraopastraipa"/>
        <w:numPr>
          <w:ilvl w:val="1"/>
          <w:numId w:val="20"/>
        </w:numPr>
        <w:tabs>
          <w:tab w:val="left" w:pos="1204"/>
        </w:tabs>
        <w:overflowPunct w:val="0"/>
        <w:autoSpaceDE w:val="0"/>
        <w:autoSpaceDN w:val="0"/>
        <w:adjustRightInd w:val="0"/>
        <w:ind w:left="0" w:firstLine="567"/>
        <w:jc w:val="both"/>
        <w:textAlignment w:val="baseline"/>
        <w:rPr>
          <w:rFonts w:eastAsia="Times New Roman"/>
          <w:szCs w:val="20"/>
        </w:rPr>
      </w:pPr>
      <w:r w:rsidRPr="00FE4F7F">
        <w:rPr>
          <w:rFonts w:eastAsia="Times New Roman"/>
          <w:szCs w:val="20"/>
        </w:rPr>
        <w:t>Užsakovas už perkamus Darbus Rangovui sumoka mokėjimo pavedimu į Rangovo</w:t>
      </w:r>
      <w:r w:rsidRPr="00D762E8">
        <w:rPr>
          <w:rFonts w:eastAsia="Times New Roman"/>
          <w:szCs w:val="20"/>
        </w:rPr>
        <w:t xml:space="preserve"> nurodytą banko sąskaitą.</w:t>
      </w:r>
    </w:p>
    <w:p w14:paraId="6C581542" w14:textId="77777777" w:rsidR="009C2317" w:rsidRPr="00D73955" w:rsidRDefault="009C2317">
      <w:pPr>
        <w:pStyle w:val="Sraopastraipa"/>
        <w:numPr>
          <w:ilvl w:val="0"/>
          <w:numId w:val="20"/>
        </w:numPr>
        <w:tabs>
          <w:tab w:val="left" w:pos="993"/>
        </w:tabs>
        <w:overflowPunct w:val="0"/>
        <w:autoSpaceDE w:val="0"/>
        <w:autoSpaceDN w:val="0"/>
        <w:adjustRightInd w:val="0"/>
        <w:ind w:left="0" w:firstLine="567"/>
        <w:jc w:val="both"/>
        <w:textAlignment w:val="baseline"/>
        <w:rPr>
          <w:rFonts w:eastAsia="Times New Roman"/>
          <w:szCs w:val="20"/>
        </w:rPr>
      </w:pPr>
      <w:r w:rsidRPr="00CB0AF6">
        <w:rPr>
          <w:rFonts w:eastAsia="Times New Roman"/>
          <w:szCs w:val="20"/>
        </w:rPr>
        <w:t>Užsakovas papildomai neapmokės už medžiagas, ar darbus kurie nėra nurodyti Sutartyje, bet be kurių suremontuotų melioracijos statinių nebus galima pripažinti tinkamais naudoti.</w:t>
      </w:r>
    </w:p>
    <w:p w14:paraId="0A346B55" w14:textId="77777777" w:rsidR="009C2317" w:rsidRPr="004E5215" w:rsidRDefault="009C2317" w:rsidP="009C2317">
      <w:pPr>
        <w:tabs>
          <w:tab w:val="left" w:pos="993"/>
        </w:tabs>
        <w:ind w:firstLine="567"/>
        <w:jc w:val="center"/>
        <w:rPr>
          <w:rFonts w:eastAsia="Times New Roman"/>
          <w:b/>
          <w:bCs/>
          <w:szCs w:val="20"/>
        </w:rPr>
      </w:pPr>
    </w:p>
    <w:p w14:paraId="18065427" w14:textId="77777777" w:rsidR="009C2317" w:rsidRPr="004E5215" w:rsidRDefault="009C2317" w:rsidP="009C2317">
      <w:pPr>
        <w:tabs>
          <w:tab w:val="left" w:pos="993"/>
        </w:tabs>
        <w:jc w:val="center"/>
        <w:rPr>
          <w:rFonts w:eastAsia="Times New Roman"/>
          <w:b/>
          <w:bCs/>
          <w:szCs w:val="20"/>
        </w:rPr>
      </w:pPr>
      <w:r w:rsidRPr="004E5215">
        <w:rPr>
          <w:rFonts w:eastAsia="Times New Roman"/>
          <w:b/>
          <w:bCs/>
          <w:szCs w:val="20"/>
        </w:rPr>
        <w:t>III SKYRIUS</w:t>
      </w:r>
    </w:p>
    <w:p w14:paraId="45D71F74" w14:textId="77777777" w:rsidR="009C2317" w:rsidRPr="004E5215" w:rsidRDefault="009C2317" w:rsidP="009C2317">
      <w:pPr>
        <w:tabs>
          <w:tab w:val="left" w:pos="993"/>
        </w:tabs>
        <w:jc w:val="center"/>
        <w:rPr>
          <w:rFonts w:eastAsia="Times New Roman"/>
          <w:b/>
          <w:szCs w:val="20"/>
        </w:rPr>
      </w:pPr>
      <w:r w:rsidRPr="004E5215">
        <w:rPr>
          <w:rFonts w:eastAsia="Times New Roman"/>
          <w:b/>
          <w:szCs w:val="20"/>
        </w:rPr>
        <w:t>DARBŲ ATLIKIMO TERMINAS</w:t>
      </w:r>
    </w:p>
    <w:p w14:paraId="68DE8353" w14:textId="77777777" w:rsidR="009C2317" w:rsidRPr="004E5215" w:rsidRDefault="009C2317" w:rsidP="009C2317">
      <w:pPr>
        <w:tabs>
          <w:tab w:val="left" w:pos="993"/>
        </w:tabs>
        <w:ind w:firstLine="616"/>
        <w:jc w:val="center"/>
        <w:rPr>
          <w:rFonts w:eastAsia="Times New Roman"/>
          <w:b/>
          <w:bCs/>
          <w:szCs w:val="20"/>
        </w:rPr>
      </w:pPr>
    </w:p>
    <w:p w14:paraId="23D0E4A0" w14:textId="47FC1C69" w:rsidR="00067D94" w:rsidRPr="00067D94" w:rsidRDefault="00067D94" w:rsidP="0072060F">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18"/>
        </w:tabs>
        <w:ind w:left="0" w:firstLine="567"/>
        <w:jc w:val="both"/>
        <w:rPr>
          <w:rFonts w:eastAsia="Times New Roman"/>
          <w:bCs/>
          <w:bdr w:val="none" w:sz="0" w:space="0" w:color="auto"/>
        </w:rPr>
      </w:pPr>
      <w:r w:rsidRPr="00067D94">
        <w:rPr>
          <w:rFonts w:eastAsia="Times New Roman"/>
        </w:rPr>
        <w:t xml:space="preserve">Darbų vykdymo pradžia yra laikoma Sutarties įsigaliojimo data. </w:t>
      </w:r>
      <w:r w:rsidRPr="00067D94">
        <w:rPr>
          <w:rFonts w:eastAsia="Times New Roman"/>
          <w:b/>
          <w:bCs/>
          <w:bdr w:val="none" w:sz="0" w:space="0" w:color="auto"/>
        </w:rPr>
        <w:t xml:space="preserve">Darbų atlikimo terminas – ne vėliau kaip iki 2025 m. </w:t>
      </w:r>
      <w:r>
        <w:rPr>
          <w:rFonts w:eastAsia="Times New Roman"/>
          <w:b/>
          <w:bCs/>
          <w:bdr w:val="none" w:sz="0" w:space="0" w:color="auto"/>
        </w:rPr>
        <w:t>lapkričio</w:t>
      </w:r>
      <w:r w:rsidRPr="00067D94">
        <w:rPr>
          <w:rFonts w:eastAsia="Times New Roman"/>
          <w:b/>
          <w:bCs/>
          <w:bdr w:val="none" w:sz="0" w:space="0" w:color="auto"/>
        </w:rPr>
        <w:t xml:space="preserve"> 30 d. </w:t>
      </w:r>
      <w:r w:rsidRPr="00067D94">
        <w:rPr>
          <w:rFonts w:eastAsia="Times New Roman"/>
          <w:bdr w:val="none" w:sz="0" w:space="0" w:color="auto"/>
        </w:rPr>
        <w:t xml:space="preserve">Sutartyje nustatytomis aplinkybėmis, Darbų atlikimo terminas gali būti pratęstas 1 kartą, ne ilgesniam kaip 1 mėnesio laikotarpiui. </w:t>
      </w:r>
      <w:r w:rsidRPr="00067D94">
        <w:rPr>
          <w:rFonts w:eastAsia="Times New Roman"/>
        </w:rPr>
        <w:t>Darbų atlikimo terminas gali būti pratęstas tik dėl aplinkybių, kurios nepriklauso nuo Rangovo, taip pat dėl:</w:t>
      </w:r>
    </w:p>
    <w:p w14:paraId="1FDF9875" w14:textId="77777777" w:rsidR="00067D94" w:rsidRPr="00CB0AF6" w:rsidRDefault="00067D94" w:rsidP="0072060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jc w:val="both"/>
        <w:rPr>
          <w:rFonts w:eastAsia="Times New Roman"/>
        </w:rPr>
      </w:pPr>
      <w:r w:rsidRPr="00CB0AF6">
        <w:rPr>
          <w:rFonts w:eastAsia="Times New Roman"/>
        </w:rPr>
        <w:t xml:space="preserve">išskirtinai nepalankių gamtinių sąlygų (taikoma Darbams, kurių kokybė priklauso nuo gamtinių sąlygų), kurios buvo nenumatomos arba kurių joks patyręs rangovas nebūtų galėjęs tikėtis ir tai įvertinti; </w:t>
      </w:r>
    </w:p>
    <w:p w14:paraId="5FE87B2C" w14:textId="77777777" w:rsidR="00067D94" w:rsidRPr="00CB0AF6" w:rsidRDefault="00067D94" w:rsidP="0072060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jc w:val="both"/>
        <w:rPr>
          <w:rFonts w:eastAsia="Times New Roman"/>
        </w:rPr>
      </w:pPr>
      <w:r w:rsidRPr="00CB0AF6">
        <w:rPr>
          <w:rFonts w:eastAsia="Times New Roman"/>
        </w:rPr>
        <w:t xml:space="preserve">pakeitimų atliekamų vadovaujantis Sutarties VIII skyriaus nuostatomis; </w:t>
      </w:r>
    </w:p>
    <w:p w14:paraId="74CA2970" w14:textId="77777777" w:rsidR="00067D94" w:rsidRPr="00CB0AF6" w:rsidRDefault="00067D94" w:rsidP="0072060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jc w:val="both"/>
        <w:rPr>
          <w:rFonts w:eastAsia="Times New Roman"/>
        </w:rPr>
      </w:pPr>
      <w:r w:rsidRPr="00CB0AF6">
        <w:rPr>
          <w:rFonts w:eastAsia="Times New Roman"/>
        </w:rPr>
        <w:t>bet kokio vėlavimo, kliūčių ar trukdymų, sukeltų arba priskiriamų Užsakovui arba Užsakovo personalui, arba tretiesiems asmenims;</w:t>
      </w:r>
    </w:p>
    <w:p w14:paraId="0AA4A175" w14:textId="0F3CDA29" w:rsidR="00067D94" w:rsidRPr="00CB0AF6" w:rsidRDefault="00067D94" w:rsidP="0072060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jc w:val="both"/>
        <w:rPr>
          <w:rFonts w:eastAsia="Times New Roman"/>
        </w:rPr>
      </w:pPr>
      <w:r w:rsidRPr="00CB0AF6">
        <w:rPr>
          <w:rFonts w:eastAsia="Times New Roman"/>
        </w:rPr>
        <w:t>aplinkybių numatytų Sutarties V skyriaus 1</w:t>
      </w:r>
      <w:r w:rsidR="00C74524">
        <w:rPr>
          <w:rFonts w:eastAsia="Times New Roman"/>
        </w:rPr>
        <w:t>4</w:t>
      </w:r>
      <w:r w:rsidRPr="00CB0AF6">
        <w:rPr>
          <w:rFonts w:eastAsia="Times New Roman"/>
        </w:rPr>
        <w:t>.3.1-1</w:t>
      </w:r>
      <w:r w:rsidR="00C74524">
        <w:rPr>
          <w:rFonts w:eastAsia="Times New Roman"/>
        </w:rPr>
        <w:t>4</w:t>
      </w:r>
      <w:r w:rsidRPr="00CB0AF6">
        <w:rPr>
          <w:rFonts w:eastAsia="Times New Roman"/>
        </w:rPr>
        <w:t>.3.1</w:t>
      </w:r>
      <w:r w:rsidR="00C74524">
        <w:rPr>
          <w:rFonts w:eastAsia="Times New Roman"/>
        </w:rPr>
        <w:t>0</w:t>
      </w:r>
      <w:r w:rsidRPr="00CB0AF6">
        <w:rPr>
          <w:rFonts w:eastAsia="Times New Roman"/>
        </w:rPr>
        <w:t xml:space="preserve"> papunkčiuose.</w:t>
      </w:r>
    </w:p>
    <w:p w14:paraId="4F6D3A89" w14:textId="77777777" w:rsidR="009C2317" w:rsidRPr="004E5215" w:rsidRDefault="009C2317" w:rsidP="009C231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szCs w:val="20"/>
        </w:rPr>
      </w:pPr>
    </w:p>
    <w:p w14:paraId="2C6B788E" w14:textId="77777777" w:rsidR="009C2317" w:rsidRPr="004E5215" w:rsidRDefault="009C2317" w:rsidP="009C2317">
      <w:pPr>
        <w:tabs>
          <w:tab w:val="left" w:pos="993"/>
        </w:tabs>
        <w:jc w:val="center"/>
        <w:rPr>
          <w:rFonts w:eastAsia="Times New Roman"/>
          <w:b/>
          <w:szCs w:val="20"/>
        </w:rPr>
      </w:pPr>
      <w:r w:rsidRPr="004E5215">
        <w:rPr>
          <w:rFonts w:eastAsia="Times New Roman"/>
          <w:b/>
          <w:szCs w:val="20"/>
        </w:rPr>
        <w:t>IV SKYRIUS</w:t>
      </w:r>
    </w:p>
    <w:p w14:paraId="31FCB0CF" w14:textId="77777777" w:rsidR="009C2317" w:rsidRPr="004E5215" w:rsidRDefault="009C2317" w:rsidP="009C2317">
      <w:pPr>
        <w:tabs>
          <w:tab w:val="left" w:pos="993"/>
        </w:tabs>
        <w:jc w:val="center"/>
        <w:rPr>
          <w:rFonts w:eastAsia="Times New Roman"/>
          <w:b/>
          <w:szCs w:val="20"/>
        </w:rPr>
      </w:pPr>
      <w:r w:rsidRPr="004E5215">
        <w:rPr>
          <w:rFonts w:eastAsia="Times New Roman"/>
          <w:b/>
          <w:szCs w:val="20"/>
        </w:rPr>
        <w:t xml:space="preserve">DARBŲ PERDAVIMO IR PRIĖMIMO TVARKA </w:t>
      </w:r>
    </w:p>
    <w:p w14:paraId="4617CB24" w14:textId="77777777" w:rsidR="009C2317" w:rsidRPr="004E5215" w:rsidRDefault="009C2317" w:rsidP="009C2317">
      <w:pPr>
        <w:tabs>
          <w:tab w:val="left" w:pos="993"/>
        </w:tabs>
        <w:ind w:firstLine="616"/>
        <w:jc w:val="both"/>
        <w:rPr>
          <w:rFonts w:eastAsia="Times New Roman"/>
          <w:b/>
          <w:szCs w:val="20"/>
        </w:rPr>
      </w:pPr>
    </w:p>
    <w:p w14:paraId="19D90B08" w14:textId="50C270FB" w:rsidR="009C2317" w:rsidRPr="00CB0AF6" w:rsidRDefault="0059294E" w:rsidP="0072060F">
      <w:pPr>
        <w:tabs>
          <w:tab w:val="left" w:pos="1022"/>
          <w:tab w:val="left" w:pos="1218"/>
        </w:tabs>
        <w:overflowPunct w:val="0"/>
        <w:autoSpaceDE w:val="0"/>
        <w:autoSpaceDN w:val="0"/>
        <w:adjustRightInd w:val="0"/>
        <w:ind w:firstLine="567"/>
        <w:jc w:val="both"/>
        <w:textAlignment w:val="baseline"/>
        <w:rPr>
          <w:rFonts w:eastAsia="Times New Roman"/>
        </w:rPr>
      </w:pPr>
      <w:r>
        <w:rPr>
          <w:rFonts w:eastAsia="Times New Roman"/>
          <w:szCs w:val="20"/>
        </w:rPr>
        <w:t>9</w:t>
      </w:r>
      <w:r w:rsidR="009C2317" w:rsidRPr="00CB0AF6">
        <w:rPr>
          <w:rFonts w:eastAsia="Times New Roman"/>
          <w:szCs w:val="20"/>
        </w:rPr>
        <w:t xml:space="preserve">. </w:t>
      </w:r>
      <w:r w:rsidR="00B90804">
        <w:rPr>
          <w:rFonts w:eastAsia="Times New Roman"/>
          <w:szCs w:val="20"/>
        </w:rPr>
        <w:tab/>
      </w:r>
      <w:r w:rsidR="009C2317" w:rsidRPr="00CB0AF6">
        <w:rPr>
          <w:rFonts w:eastAsia="Times New Roman"/>
          <w:szCs w:val="20"/>
        </w:rPr>
        <w:t xml:space="preserve">Darbų rezultatas priimamas ir priėmimo dokumentai įforminami </w:t>
      </w:r>
      <w:r w:rsidR="009C2317" w:rsidRPr="00CB0AF6">
        <w:rPr>
          <w:rFonts w:eastAsia="Times New Roman"/>
          <w:noProof/>
          <w:szCs w:val="20"/>
        </w:rPr>
        <w:t xml:space="preserve">vadovaujantis Lietuvos </w:t>
      </w:r>
      <w:r w:rsidR="009C2317" w:rsidRPr="00CB0AF6">
        <w:rPr>
          <w:rFonts w:eastAsia="Times New Roman"/>
          <w:noProof/>
        </w:rPr>
        <w:t xml:space="preserve">Respublikos žemės ūkio ministro 2006 m. sausio 31 d. įsakymo Nr. 3D-35 „Dėl melioracijos </w:t>
      </w:r>
      <w:r w:rsidR="009C2317" w:rsidRPr="00CB0AF6">
        <w:rPr>
          <w:rFonts w:eastAsia="Times New Roman"/>
          <w:noProof/>
        </w:rPr>
        <w:lastRenderedPageBreak/>
        <w:t>techninio reglamento MTR1.11.01:2006 „Melioracijos statinių pripažinimo tinkamais naudoti tvarka“ patvirtinimo“ (aktualia redakcija) reikalavimais</w:t>
      </w:r>
      <w:r w:rsidR="009C2317" w:rsidRPr="00CB0AF6">
        <w:rPr>
          <w:rFonts w:eastAsia="Times New Roman"/>
        </w:rPr>
        <w:t xml:space="preserve"> bei šios Sutarties sąlygomis:</w:t>
      </w:r>
    </w:p>
    <w:p w14:paraId="63B310AD" w14:textId="77777777" w:rsidR="0059294E" w:rsidRDefault="009C2317" w:rsidP="0072060F">
      <w:pPr>
        <w:pStyle w:val="Sraopastraipa"/>
        <w:numPr>
          <w:ilvl w:val="1"/>
          <w:numId w:val="28"/>
        </w:numPr>
        <w:tabs>
          <w:tab w:val="left" w:pos="1022"/>
          <w:tab w:val="left" w:pos="1218"/>
        </w:tabs>
        <w:ind w:left="0" w:firstLine="567"/>
        <w:jc w:val="both"/>
        <w:rPr>
          <w:rFonts w:eastAsia="Times New Roman"/>
        </w:rPr>
      </w:pPr>
      <w:r w:rsidRPr="0059294E">
        <w:rPr>
          <w:rFonts w:eastAsia="Times New Roman"/>
        </w:rPr>
        <w:t>Rangovas informuoja Užsakovą raštu apie Darbų užbaigimo datą pagal šią Sutartį ne vėliau kaip prieš 5 darbo dienas iki Darbų rezultato perdavimo Užsakovui ir pateikia Užsakovui atliktų Darbų dokumentaciją;</w:t>
      </w:r>
    </w:p>
    <w:p w14:paraId="4021CC40" w14:textId="1525BC3C" w:rsidR="009C2317" w:rsidRPr="0059294E" w:rsidRDefault="009C2317" w:rsidP="0072060F">
      <w:pPr>
        <w:pStyle w:val="Sraopastraipa"/>
        <w:numPr>
          <w:ilvl w:val="1"/>
          <w:numId w:val="28"/>
        </w:numPr>
        <w:tabs>
          <w:tab w:val="left" w:pos="1022"/>
          <w:tab w:val="left" w:pos="1218"/>
        </w:tabs>
        <w:ind w:left="0" w:firstLine="567"/>
        <w:jc w:val="both"/>
        <w:rPr>
          <w:rFonts w:eastAsia="Times New Roman"/>
        </w:rPr>
      </w:pPr>
      <w:r w:rsidRPr="0059294E">
        <w:rPr>
          <w:rFonts w:eastAsia="Times New Roman"/>
        </w:rPr>
        <w:t>Darbų rezultatas turi atitikti Lietuvoje galiojančių teisės aktų reikalavimus ir šios Sutarties keliamus reikalavimus.</w:t>
      </w:r>
    </w:p>
    <w:p w14:paraId="6BA59CAC" w14:textId="37C6D5CB" w:rsidR="009C2317" w:rsidRPr="0059294E" w:rsidRDefault="009C2317" w:rsidP="0072060F">
      <w:pPr>
        <w:pStyle w:val="Sraopastraipa"/>
        <w:numPr>
          <w:ilvl w:val="0"/>
          <w:numId w:val="27"/>
        </w:numPr>
        <w:tabs>
          <w:tab w:val="left" w:pos="1022"/>
          <w:tab w:val="left" w:pos="1134"/>
          <w:tab w:val="left" w:pos="1218"/>
        </w:tabs>
        <w:overflowPunct w:val="0"/>
        <w:autoSpaceDE w:val="0"/>
        <w:autoSpaceDN w:val="0"/>
        <w:adjustRightInd w:val="0"/>
        <w:ind w:left="0" w:firstLine="567"/>
        <w:jc w:val="both"/>
        <w:textAlignment w:val="baseline"/>
        <w:rPr>
          <w:rFonts w:eastAsia="Times New Roman"/>
        </w:rPr>
      </w:pPr>
      <w:r w:rsidRPr="0059294E">
        <w:rPr>
          <w:rFonts w:eastAsia="Times New Roman"/>
        </w:rPr>
        <w:t>Užsakovas gali nepriimti atliktų Darbų rezultato, jei jų perdavimo metu nustatomi trūkumai, kurie gali trukdyti naudoti objektą pagal paskirtį.</w:t>
      </w:r>
    </w:p>
    <w:p w14:paraId="4B786221" w14:textId="77777777" w:rsidR="009C2317" w:rsidRPr="00CB0AF6" w:rsidRDefault="009C2317" w:rsidP="0072060F">
      <w:pPr>
        <w:pStyle w:val="Sraopastraipa"/>
        <w:numPr>
          <w:ilvl w:val="0"/>
          <w:numId w:val="27"/>
        </w:numPr>
        <w:tabs>
          <w:tab w:val="left" w:pos="1022"/>
          <w:tab w:val="left" w:pos="1134"/>
          <w:tab w:val="left" w:pos="1218"/>
        </w:tabs>
        <w:overflowPunct w:val="0"/>
        <w:autoSpaceDE w:val="0"/>
        <w:autoSpaceDN w:val="0"/>
        <w:adjustRightInd w:val="0"/>
        <w:ind w:left="0" w:firstLine="567"/>
        <w:jc w:val="both"/>
        <w:textAlignment w:val="baseline"/>
        <w:rPr>
          <w:rFonts w:eastAsia="Times New Roman"/>
        </w:rPr>
      </w:pPr>
      <w:r w:rsidRPr="00CB0AF6">
        <w:rPr>
          <w:rFonts w:eastAsia="Times New Roman"/>
          <w:b/>
          <w:bCs/>
        </w:rPr>
        <w:t>Darbų rezultato perdavimo Užsakovui data (Darbų atlikimo data) yra melioracijos</w:t>
      </w:r>
      <w:r w:rsidRPr="00CB0AF6">
        <w:rPr>
          <w:rFonts w:eastAsia="Times New Roman"/>
          <w:b/>
        </w:rPr>
        <w:t xml:space="preserve"> statinių pripažinimo tinkamais naudoti akto pasirašymo</w:t>
      </w:r>
      <w:r w:rsidRPr="00CB0AF6">
        <w:rPr>
          <w:rFonts w:eastAsia="Times New Roman"/>
        </w:rPr>
        <w:t xml:space="preserve"> </w:t>
      </w:r>
      <w:r w:rsidRPr="00CB0AF6">
        <w:rPr>
          <w:rFonts w:eastAsia="Times New Roman"/>
          <w:b/>
        </w:rPr>
        <w:t>data.</w:t>
      </w:r>
      <w:r w:rsidRPr="00CB0AF6">
        <w:rPr>
          <w:rFonts w:eastAsia="Times New Roman"/>
        </w:rPr>
        <w:t xml:space="preserve"> Iki šio termino turi būti užbaigti visi Darbai, ištaisyti defektai bei Užsakovui perduoti visi su Sutarties objektu susiję dokumentai.</w:t>
      </w:r>
    </w:p>
    <w:p w14:paraId="64595857" w14:textId="77777777" w:rsidR="009C2317" w:rsidRPr="004E5215" w:rsidRDefault="009C2317" w:rsidP="0072060F">
      <w:pPr>
        <w:tabs>
          <w:tab w:val="left" w:pos="1022"/>
          <w:tab w:val="left" w:pos="1218"/>
        </w:tabs>
        <w:overflowPunct w:val="0"/>
        <w:autoSpaceDE w:val="0"/>
        <w:autoSpaceDN w:val="0"/>
        <w:adjustRightInd w:val="0"/>
        <w:ind w:firstLine="567"/>
        <w:jc w:val="both"/>
        <w:textAlignment w:val="baseline"/>
        <w:rPr>
          <w:rFonts w:eastAsia="Times New Roman"/>
          <w:szCs w:val="20"/>
        </w:rPr>
      </w:pPr>
    </w:p>
    <w:p w14:paraId="529EDEF7" w14:textId="77777777" w:rsidR="009C2317" w:rsidRPr="004E5215" w:rsidRDefault="009C2317" w:rsidP="009C2317">
      <w:pPr>
        <w:tabs>
          <w:tab w:val="left" w:pos="993"/>
        </w:tabs>
        <w:jc w:val="center"/>
        <w:rPr>
          <w:rFonts w:eastAsia="Times New Roman"/>
          <w:b/>
          <w:bCs/>
          <w:szCs w:val="20"/>
        </w:rPr>
      </w:pPr>
      <w:r w:rsidRPr="004E5215">
        <w:rPr>
          <w:rFonts w:eastAsia="Times New Roman"/>
          <w:b/>
          <w:bCs/>
          <w:szCs w:val="20"/>
        </w:rPr>
        <w:t>V SKYRIUS</w:t>
      </w:r>
    </w:p>
    <w:p w14:paraId="33DC9002" w14:textId="77777777" w:rsidR="009C2317" w:rsidRPr="004E5215" w:rsidRDefault="009C2317" w:rsidP="009C2317">
      <w:pPr>
        <w:tabs>
          <w:tab w:val="left" w:pos="993"/>
        </w:tabs>
        <w:jc w:val="center"/>
        <w:rPr>
          <w:rFonts w:eastAsia="Times New Roman"/>
          <w:b/>
          <w:bCs/>
          <w:szCs w:val="20"/>
        </w:rPr>
      </w:pPr>
      <w:r w:rsidRPr="004E5215">
        <w:rPr>
          <w:rFonts w:eastAsia="Times New Roman"/>
          <w:b/>
          <w:bCs/>
          <w:szCs w:val="20"/>
        </w:rPr>
        <w:t xml:space="preserve"> SUTARTIES ŠALIŲ ĮSIPAREIGOJIMAI</w:t>
      </w:r>
    </w:p>
    <w:p w14:paraId="2F8D743E" w14:textId="77777777" w:rsidR="009C2317" w:rsidRPr="004E5215" w:rsidRDefault="009C2317" w:rsidP="009C2317">
      <w:pPr>
        <w:tabs>
          <w:tab w:val="left" w:pos="993"/>
        </w:tabs>
        <w:ind w:firstLine="616"/>
        <w:jc w:val="center"/>
        <w:rPr>
          <w:rFonts w:eastAsia="Times New Roman"/>
          <w:b/>
          <w:bCs/>
          <w:szCs w:val="20"/>
        </w:rPr>
      </w:pPr>
    </w:p>
    <w:p w14:paraId="60B14E5B" w14:textId="77777777" w:rsidR="009C2317" w:rsidRPr="00343FC0" w:rsidRDefault="009C2317" w:rsidP="0072060F">
      <w:pPr>
        <w:pStyle w:val="Sraopastraipa"/>
        <w:numPr>
          <w:ilvl w:val="0"/>
          <w:numId w:val="27"/>
        </w:numPr>
        <w:tabs>
          <w:tab w:val="left" w:pos="1078"/>
          <w:tab w:val="left" w:pos="1246"/>
        </w:tabs>
        <w:overflowPunct w:val="0"/>
        <w:autoSpaceDE w:val="0"/>
        <w:autoSpaceDN w:val="0"/>
        <w:adjustRightInd w:val="0"/>
        <w:ind w:left="0" w:firstLine="567"/>
        <w:jc w:val="both"/>
        <w:textAlignment w:val="baseline"/>
        <w:rPr>
          <w:rFonts w:eastAsia="Times New Roman"/>
          <w:szCs w:val="20"/>
        </w:rPr>
      </w:pPr>
      <w:r w:rsidRPr="00343FC0">
        <w:rPr>
          <w:rFonts w:eastAsia="Times New Roman"/>
          <w:szCs w:val="20"/>
        </w:rPr>
        <w:t>Rangovas turi teisę:</w:t>
      </w:r>
    </w:p>
    <w:p w14:paraId="0D17DF1D" w14:textId="663BAC0A" w:rsidR="009C2317" w:rsidRPr="00CB0AF6" w:rsidRDefault="009C2317" w:rsidP="0072060F">
      <w:pPr>
        <w:tabs>
          <w:tab w:val="left" w:pos="630"/>
          <w:tab w:val="left" w:pos="1078"/>
          <w:tab w:val="left" w:pos="1246"/>
          <w:tab w:val="left" w:pos="1276"/>
        </w:tabs>
        <w:ind w:firstLine="567"/>
        <w:jc w:val="both"/>
        <w:rPr>
          <w:rFonts w:eastAsia="Times New Roman"/>
          <w:szCs w:val="20"/>
        </w:rPr>
      </w:pPr>
      <w:r w:rsidRPr="00CB0AF6">
        <w:rPr>
          <w:rFonts w:eastAsia="Times New Roman"/>
          <w:szCs w:val="20"/>
        </w:rPr>
        <w:t>1</w:t>
      </w:r>
      <w:r w:rsidR="002E6A5F">
        <w:rPr>
          <w:rFonts w:eastAsia="Times New Roman"/>
          <w:szCs w:val="20"/>
        </w:rPr>
        <w:t>2</w:t>
      </w:r>
      <w:r w:rsidRPr="00CB0AF6">
        <w:rPr>
          <w:rFonts w:eastAsia="Times New Roman"/>
          <w:szCs w:val="20"/>
        </w:rPr>
        <w:t xml:space="preserve">.1. naudotis </w:t>
      </w:r>
      <w:r w:rsidR="00806AC2">
        <w:rPr>
          <w:rFonts w:eastAsia="Times New Roman"/>
          <w:szCs w:val="20"/>
        </w:rPr>
        <w:t xml:space="preserve">Sutartyje, </w:t>
      </w:r>
      <w:r w:rsidRPr="00CB0AF6">
        <w:rPr>
          <w:rFonts w:eastAsia="Times New Roman"/>
          <w:szCs w:val="20"/>
        </w:rPr>
        <w:t>Lietuvos Respublikos melioracijos įstatyme ir kituose Lietuvos Respublikos teisės aktuose numatytomis Rangovo teisėmis.</w:t>
      </w:r>
    </w:p>
    <w:p w14:paraId="67D71E25" w14:textId="77777777" w:rsidR="009C2317" w:rsidRPr="00CB0AF6" w:rsidRDefault="009C2317" w:rsidP="0072060F">
      <w:pPr>
        <w:pStyle w:val="Sraopastraipa"/>
        <w:numPr>
          <w:ilvl w:val="0"/>
          <w:numId w:val="27"/>
        </w:numPr>
        <w:tabs>
          <w:tab w:val="left" w:pos="1078"/>
          <w:tab w:val="left" w:pos="1246"/>
          <w:tab w:val="left" w:pos="1276"/>
        </w:tabs>
        <w:overflowPunct w:val="0"/>
        <w:autoSpaceDE w:val="0"/>
        <w:autoSpaceDN w:val="0"/>
        <w:adjustRightInd w:val="0"/>
        <w:ind w:left="0" w:firstLine="567"/>
        <w:jc w:val="both"/>
        <w:textAlignment w:val="baseline"/>
        <w:rPr>
          <w:rFonts w:eastAsia="Times New Roman"/>
          <w:szCs w:val="20"/>
        </w:rPr>
      </w:pPr>
      <w:r w:rsidRPr="00CB0AF6">
        <w:rPr>
          <w:rFonts w:eastAsia="Times New Roman"/>
          <w:szCs w:val="20"/>
        </w:rPr>
        <w:t>Rangovas įsipareigoja:</w:t>
      </w:r>
    </w:p>
    <w:p w14:paraId="42AC5DA3" w14:textId="5B439C98" w:rsidR="009C2317" w:rsidRPr="00343FC0" w:rsidRDefault="009C2317" w:rsidP="0072060F">
      <w:pPr>
        <w:pStyle w:val="Sraopastraipa"/>
        <w:numPr>
          <w:ilvl w:val="1"/>
          <w:numId w:val="27"/>
        </w:numPr>
        <w:tabs>
          <w:tab w:val="left" w:pos="1078"/>
          <w:tab w:val="left" w:pos="1134"/>
          <w:tab w:val="left" w:pos="1246"/>
        </w:tabs>
        <w:ind w:left="0" w:right="-1" w:firstLine="567"/>
        <w:jc w:val="both"/>
        <w:rPr>
          <w:rFonts w:eastAsia="Times New Roman"/>
          <w:b/>
          <w:bCs/>
          <w:szCs w:val="20"/>
        </w:rPr>
      </w:pPr>
      <w:r w:rsidRPr="00343FC0">
        <w:rPr>
          <w:rFonts w:eastAsia="Times New Roman"/>
        </w:rPr>
        <w:t>ne vėliau kaip per 10 darbo dienų nuo Sutarties įsigaliojimo dienos pateikti Užsakovui Darbų lokalines sąmatas.</w:t>
      </w:r>
      <w:r w:rsidRPr="00CB0AF6">
        <w:t xml:space="preserve"> </w:t>
      </w:r>
      <w:r w:rsidRPr="00343FC0">
        <w:rPr>
          <w:rFonts w:eastAsia="Times New Roman"/>
        </w:rPr>
        <w:t>Darbų lokalinės sąmatos reikalingos ne Darbų kiekių Sutartyje fiksavimui. Darbų lokalinės sąmatos būtų naudojamos atsisakomų ir (ar) papildomų darbų įvertinimui, jeigu Sutarties vykdymo metu atsirastų toks poreikis;</w:t>
      </w:r>
    </w:p>
    <w:p w14:paraId="69911B24" w14:textId="77777777" w:rsidR="009C2317" w:rsidRPr="00D73955"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D73955">
        <w:rPr>
          <w:rFonts w:eastAsia="Times New Roman"/>
        </w:rPr>
        <w:t xml:space="preserve">iki Darbų vykdymo pradžios pateikti Užsakovui derinti Darbų kalendorinį atlikimo grafiką, kuris, Sutarties vykdymo metu, Užsakovui sutikus, gali būti koreguojamas pagal Sutarties vykdymo eigą (Darbų sustabdymo ar kitais Sutarties nuostatų pagrindais), melioracijos mechanizmų judėjimo melioracijos objekte schemą; </w:t>
      </w:r>
    </w:p>
    <w:p w14:paraId="7ECB279D" w14:textId="77777777" w:rsidR="009C2317" w:rsidRPr="00347FB9" w:rsidRDefault="009C2317" w:rsidP="0072060F">
      <w:pPr>
        <w:pStyle w:val="Sraopastraipa"/>
        <w:numPr>
          <w:ilvl w:val="1"/>
          <w:numId w:val="27"/>
        </w:numPr>
        <w:tabs>
          <w:tab w:val="left" w:pos="1078"/>
          <w:tab w:val="left" w:pos="1246"/>
          <w:tab w:val="left" w:pos="1276"/>
        </w:tabs>
        <w:ind w:left="0" w:right="-1" w:firstLine="567"/>
        <w:jc w:val="both"/>
        <w:rPr>
          <w:rFonts w:eastAsia="Times New Roman"/>
          <w:szCs w:val="20"/>
        </w:rPr>
      </w:pPr>
      <w:r w:rsidRPr="00CB0AF6">
        <w:rPr>
          <w:rFonts w:eastAsia="Times New Roman"/>
          <w:bCs/>
        </w:rPr>
        <w:t>iki Darbų vykdymo pradžios</w:t>
      </w:r>
      <w:r w:rsidRPr="00CB0AF6">
        <w:rPr>
          <w:rFonts w:eastAsia="Times New Roman"/>
        </w:rPr>
        <w:t xml:space="preserve"> skirti atestuotą Darbų vadovą ir pateikti Užsakovui įsakymo </w:t>
      </w:r>
      <w:r w:rsidRPr="00347FB9">
        <w:rPr>
          <w:rFonts w:eastAsia="Times New Roman"/>
        </w:rPr>
        <w:t>dėl Rangovo paskirto atestuoto Darbų vadovo teisės aktų nustatyta tvarka patvirtintą kopiją ir nurodyti šio asmens kontaktinius duomenis;</w:t>
      </w:r>
    </w:p>
    <w:p w14:paraId="1FDAB1C7" w14:textId="02F619DC" w:rsidR="0059294E" w:rsidRPr="00347FB9"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347FB9">
        <w:rPr>
          <w:rFonts w:eastAsia="Times New Roman"/>
        </w:rPr>
        <w:t xml:space="preserve">atlikti Darbus, vadovaudamasis </w:t>
      </w:r>
      <w:r w:rsidRPr="00347FB9">
        <w:rPr>
          <w:rFonts w:eastAsia="Times New Roman"/>
          <w:shd w:val="clear" w:color="auto" w:fill="FFFFFF"/>
        </w:rPr>
        <w:t xml:space="preserve">Darbus reglamentuojančiais teisės aktais, </w:t>
      </w:r>
      <w:r w:rsidR="0059294E" w:rsidRPr="00347FB9">
        <w:rPr>
          <w:rFonts w:eastAsia="Times New Roman"/>
          <w:shd w:val="clear" w:color="auto" w:fill="FFFFFF"/>
        </w:rPr>
        <w:t>P</w:t>
      </w:r>
      <w:r w:rsidRPr="00347FB9">
        <w:rPr>
          <w:rFonts w:eastAsia="Times New Roman"/>
          <w:shd w:val="clear" w:color="auto" w:fill="FFFFFF"/>
        </w:rPr>
        <w:t xml:space="preserve">irkimo dokumentais. </w:t>
      </w:r>
      <w:r w:rsidR="00B90804" w:rsidRPr="00347FB9">
        <w:rPr>
          <w:rFonts w:eastAsia="Times New Roman"/>
          <w:shd w:val="clear" w:color="auto" w:fill="FFFFFF"/>
        </w:rPr>
        <w:t>P</w:t>
      </w:r>
      <w:r w:rsidRPr="00347FB9">
        <w:rPr>
          <w:rFonts w:eastAsia="Times New Roman"/>
          <w:shd w:val="clear" w:color="auto" w:fill="FFFFFF"/>
        </w:rPr>
        <w:t>irkimo dokumentai yra neatskiriama Sutarties dalis;</w:t>
      </w:r>
    </w:p>
    <w:p w14:paraId="44A83C4F" w14:textId="23E2D279" w:rsidR="0059294E" w:rsidRPr="0059294E" w:rsidRDefault="0059294E"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Pr>
          <w:rFonts w:eastAsia="Times New Roman"/>
          <w:shd w:val="clear" w:color="auto" w:fill="FFFFFF"/>
        </w:rPr>
        <w:t>p</w:t>
      </w:r>
      <w:r w:rsidRPr="00E22B2D">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029A60AE"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rPr>
        <w:t>atlikti Darbus, vadovaudamasis Lietuvos Respublikos statybos įstatymu, Lietuvos Respublikos melioracijos įstatymu, melioracijos techniniu reglamentu MTR 2.02.01:2006 „Melioracijos statiniai. Pagrindiniai reikalavimai“,</w:t>
      </w:r>
      <w:r w:rsidRPr="00CB0AF6">
        <w:rPr>
          <w:rFonts w:eastAsia="Times New Roman"/>
          <w:sz w:val="16"/>
          <w:szCs w:val="16"/>
        </w:rPr>
        <w:t xml:space="preserve"> </w:t>
      </w:r>
      <w:r w:rsidRPr="00CB0AF6">
        <w:rPr>
          <w:rFonts w:eastAsia="Times New Roman"/>
        </w:rPr>
        <w:t>MND-29 „Plastmasinis drenažas ir jo įrenginiai“, MND-19 „Pagrindiniai griovių ir drenažo įrenginiai“,</w:t>
      </w:r>
      <w:r w:rsidRPr="00CB0AF6">
        <w:rPr>
          <w:rFonts w:eastAsia="Times New Roman"/>
          <w:sz w:val="16"/>
          <w:szCs w:val="16"/>
        </w:rPr>
        <w:t xml:space="preserve"> </w:t>
      </w:r>
      <w:r w:rsidRPr="00CB0AF6">
        <w:rPr>
          <w:rFonts w:eastAsia="Times New Roman"/>
          <w:bCs/>
          <w:iCs/>
        </w:rPr>
        <w:t xml:space="preserve">kitais </w:t>
      </w:r>
      <w:r w:rsidRPr="00CB0AF6">
        <w:rPr>
          <w:rFonts w:eastAsia="Times New Roman"/>
        </w:rPr>
        <w:t xml:space="preserve">Lietuvos Respublikoje galiojančiais privalomaisiais statybos techniniais reglamentais, normatyviniais aktais </w:t>
      </w:r>
      <w:r w:rsidRPr="00CB0AF6">
        <w:rPr>
          <w:rFonts w:eastAsia="Times New Roman"/>
          <w:shd w:val="clear" w:color="auto" w:fill="FFFFFF"/>
        </w:rPr>
        <w:t>ir taisyklėmis, kitais teisės aktais reglamentuojančiais Darbų atlikimą (aktualiomis redakcijomis), techniniu darbo projektu ir šios Sutarties sąlygomis;</w:t>
      </w:r>
    </w:p>
    <w:p w14:paraId="426B058F" w14:textId="77777777" w:rsidR="00347FB9" w:rsidRPr="00347FB9" w:rsidRDefault="009C2317" w:rsidP="00347FB9">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rPr>
        <w:lastRenderedPageBreak/>
        <w:t xml:space="preserve">derinti atliekamus Darbus su žemės sklypų savininkais ar nuomotojais bei kitais suinteresuotais asmenimis, kaip to reikalaujama Lietuvos Respublikos Žemės ūkio ministro 2009 m,. lapkričio 18 d. įsakymu Nr. 3D-883 patvirtintose Melioracijos darbus vykdančių subjektų ir </w:t>
      </w:r>
      <w:r w:rsidRPr="00347FB9">
        <w:rPr>
          <w:rFonts w:eastAsia="Times New Roman"/>
        </w:rPr>
        <w:t>melioruotos</w:t>
      </w:r>
      <w:r w:rsidRPr="00CB0AF6">
        <w:rPr>
          <w:rFonts w:eastAsia="Times New Roman"/>
        </w:rPr>
        <w:t xml:space="preserve"> žemės naudotojų interesų suderinimo taisyklėse (aktualia redakcija);</w:t>
      </w:r>
    </w:p>
    <w:p w14:paraId="5CCACA37" w14:textId="679E63E4" w:rsidR="009C2317" w:rsidRPr="00347FB9" w:rsidRDefault="009C2317" w:rsidP="00347FB9">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347FB9">
        <w:rPr>
          <w:rFonts w:eastAsia="Times New Roman"/>
        </w:rPr>
        <w:t>derinti atliekamus Darbus su UAB „Pakruojo vandentiekis“. Rangovui pažeidus inžinerines trasas, Rangovas įsipareigoja atstatyti jas savo lėšomis;</w:t>
      </w:r>
    </w:p>
    <w:p w14:paraId="6ABC891A"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vykdyti teisėtus Užsakovo reikalavimus, susijusius su Sutarties vykdymu;</w:t>
      </w:r>
    </w:p>
    <w:p w14:paraId="5DE4A494"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lang w:eastAsia="ar-SA"/>
        </w:rPr>
        <w:t xml:space="preserve">nedelsdamas raštu informuoti Užsakovą apie bet kurias aplinkybes, kurios trukdo ar gali sutrukdyti Rangovui užbaigti Darbus šioje Sutartyje nustatytais terminais; </w:t>
      </w:r>
    </w:p>
    <w:p w14:paraId="278A9E74"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užtikrinti, kad Sutarties sudarymo metu ir visą jos galiojimo laikotarpį Rangovo darbuotojai turėtų reikiamą kvalifikaciją ir patirtį, reikalingą Darbams atlikti, užtikrinti, kad Sutartį vykdys tik tokią teisę turintys asmenys. Rangovas turi pateikti atitinkamus dokumentus, įrodančius, kad Sutartį vykdys tik tokią teisę turintys asmenys, ne vėliau kaip iki Darbų vykdymo pradžios;</w:t>
      </w:r>
    </w:p>
    <w:p w14:paraId="0BED9612"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keisti nurodytą Darbų vadovą tik gavus Užsakovo išankstinį raštišką sutikimą;</w:t>
      </w:r>
    </w:p>
    <w:p w14:paraId="34A2E06B"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užtikrinti, kad vykdant Darbus būtų naudojami statybos produktai, nurodyti techniniame darbo projekte ir atitiktų jame nurodytus reikalavimus. Statybos produktų keitimas galimas tik esant Užsakovo rašytiniam sutikimui;</w:t>
      </w:r>
    </w:p>
    <w:p w14:paraId="67884555"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keisti Užsakovo patvirtintus projektinius sprendinius tik gavęs jo rašytinį sutikimą;</w:t>
      </w:r>
    </w:p>
    <w:p w14:paraId="71D8AD43"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CB0AF6">
        <w:rPr>
          <w:rFonts w:eastAsia="Times New Roman"/>
          <w:szCs w:val="20"/>
        </w:rPr>
        <w:t>;</w:t>
      </w:r>
    </w:p>
    <w:p w14:paraId="207BC5F3"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imtis visų priemonių Užsakovo jam patikėto turto saugumui užtikrinti ir prisiimti atsakomybę už bet kokį aplaidumą, dėl kurio tas turtas buvo prarastas arba sugadintas;</w:t>
      </w:r>
    </w:p>
    <w:p w14:paraId="4765B040"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23277133"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sudaryti sąlygas Užsakovui bet kuriuo metu tikrinti Darbų atlikimo eigą ir kokybę</w:t>
      </w:r>
      <w:r w:rsidRPr="00CB0AF6">
        <w:rPr>
          <w:rFonts w:eastAsia="Times New Roman"/>
          <w:bCs/>
          <w:szCs w:val="20"/>
        </w:rPr>
        <w:t>;</w:t>
      </w:r>
    </w:p>
    <w:p w14:paraId="3B2E8539"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surašyti atliktų Darbų perdavimo-priėmimo aktą bei atliktų Darbų vertės pažymas. Darbų perdavimo-priėmimo dokumentacija turi būti detalizuota, aiški ir parengta pagal Užsakovo reikalavimus. Atliktų Darbų perdavimo-priėmimo aktus bei Darbų vertės pažymas pasirašo Rangovas, Užsakovas. Darbų perdavimo-priėmimo aktas turi būti suderintas su techninės priežiūros vadovu;</w:t>
      </w:r>
    </w:p>
    <w:p w14:paraId="02B9B16E"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gavęs Užsakovo rašytinį pranešimą apie nustatytus atliktų Darbų defektus, pašalinti juos per rašte nustatytą terminą;</w:t>
      </w:r>
    </w:p>
    <w:p w14:paraId="28D874A5"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szCs w:val="20"/>
        </w:rPr>
        <w:t xml:space="preserve">užbaigęs Darbus, nedelsiant pateikti visus reikiamus dokumentus dėl Darbų užbaigimo ir </w:t>
      </w:r>
      <w:r w:rsidRPr="00CB0AF6">
        <w:rPr>
          <w:rFonts w:eastAsia="TT72o00"/>
          <w:szCs w:val="20"/>
        </w:rPr>
        <w:t>Darbų išpildomąją nuotrauką bei</w:t>
      </w:r>
      <w:r w:rsidRPr="00CB0AF6">
        <w:rPr>
          <w:rFonts w:eastAsia="Times New Roman"/>
          <w:szCs w:val="20"/>
        </w:rPr>
        <w:t xml:space="preserve"> dalyvauti Darbų užbaigimo procedūrose šioje Sutartyje nurodytomis sąlygomis;</w:t>
      </w:r>
    </w:p>
    <w:p w14:paraId="12FFB3D1" w14:textId="77777777" w:rsidR="009C2317" w:rsidRPr="00CB0AF6" w:rsidRDefault="009C2317" w:rsidP="0072060F">
      <w:pPr>
        <w:pStyle w:val="Sraopastraipa"/>
        <w:numPr>
          <w:ilvl w:val="1"/>
          <w:numId w:val="27"/>
        </w:numPr>
        <w:tabs>
          <w:tab w:val="left" w:pos="1078"/>
          <w:tab w:val="left" w:pos="1246"/>
          <w:tab w:val="left" w:pos="1276"/>
        </w:tabs>
        <w:ind w:left="0" w:right="-1" w:firstLine="567"/>
        <w:jc w:val="both"/>
        <w:rPr>
          <w:rFonts w:eastAsia="Times New Roman"/>
          <w:b/>
          <w:bCs/>
          <w:szCs w:val="20"/>
        </w:rPr>
      </w:pPr>
      <w:r w:rsidRPr="00CB0AF6">
        <w:rPr>
          <w:rFonts w:eastAsia="Times New Roman"/>
        </w:rPr>
        <w:t>tinkamai vykdyti kitus įsipareigojimus, numatytus Sutartyje ir galiojančiuose Lietuvos Respublikos teisės aktuose.</w:t>
      </w:r>
    </w:p>
    <w:p w14:paraId="76A2032F" w14:textId="77777777" w:rsidR="009C2317" w:rsidRPr="00CB0AF6" w:rsidRDefault="009C2317" w:rsidP="0072060F">
      <w:pPr>
        <w:pStyle w:val="Sraopastraipa"/>
        <w:numPr>
          <w:ilvl w:val="0"/>
          <w:numId w:val="27"/>
        </w:numPr>
        <w:tabs>
          <w:tab w:val="left" w:pos="1078"/>
          <w:tab w:val="left" w:pos="1246"/>
          <w:tab w:val="left" w:pos="1276"/>
        </w:tabs>
        <w:overflowPunct w:val="0"/>
        <w:autoSpaceDE w:val="0"/>
        <w:autoSpaceDN w:val="0"/>
        <w:adjustRightInd w:val="0"/>
        <w:ind w:left="0" w:firstLine="567"/>
        <w:jc w:val="both"/>
        <w:textAlignment w:val="baseline"/>
        <w:rPr>
          <w:rFonts w:eastAsia="Times New Roman"/>
          <w:szCs w:val="20"/>
        </w:rPr>
      </w:pPr>
      <w:bookmarkStart w:id="113" w:name="_Hlk534796063"/>
      <w:r w:rsidRPr="00CB0AF6">
        <w:rPr>
          <w:rFonts w:eastAsia="Times New Roman"/>
          <w:szCs w:val="20"/>
        </w:rPr>
        <w:t>Užsakovas turi teisę:</w:t>
      </w:r>
    </w:p>
    <w:bookmarkEnd w:id="113"/>
    <w:p w14:paraId="40610CFF" w14:textId="77777777" w:rsidR="009C2317" w:rsidRPr="00CB0AF6" w:rsidRDefault="009C2317" w:rsidP="0072060F">
      <w:pPr>
        <w:pStyle w:val="Sraopastraipa"/>
        <w:numPr>
          <w:ilvl w:val="1"/>
          <w:numId w:val="27"/>
        </w:numPr>
        <w:tabs>
          <w:tab w:val="left" w:pos="1078"/>
          <w:tab w:val="left" w:pos="1246"/>
          <w:tab w:val="left" w:pos="1276"/>
        </w:tabs>
        <w:ind w:left="0" w:firstLine="567"/>
        <w:jc w:val="both"/>
        <w:rPr>
          <w:rFonts w:eastAsia="Times New Roman"/>
          <w:szCs w:val="20"/>
        </w:rPr>
      </w:pPr>
      <w:r w:rsidRPr="00CB0AF6">
        <w:rPr>
          <w:rFonts w:eastAsia="Times New Roman"/>
          <w:szCs w:val="20"/>
        </w:rPr>
        <w:t>tikrinti Darbų atlikimo eigą ir kokybę;</w:t>
      </w:r>
    </w:p>
    <w:p w14:paraId="663C7444" w14:textId="77777777" w:rsidR="009C2317" w:rsidRDefault="009C2317" w:rsidP="0072060F">
      <w:pPr>
        <w:pStyle w:val="Sraopastraipa"/>
        <w:numPr>
          <w:ilvl w:val="1"/>
          <w:numId w:val="27"/>
        </w:numPr>
        <w:tabs>
          <w:tab w:val="left" w:pos="1078"/>
          <w:tab w:val="left" w:pos="1246"/>
          <w:tab w:val="left" w:pos="1276"/>
        </w:tabs>
        <w:ind w:left="0" w:firstLine="567"/>
        <w:jc w:val="both"/>
        <w:rPr>
          <w:rFonts w:eastAsia="Times New Roman"/>
          <w:szCs w:val="20"/>
        </w:rPr>
      </w:pPr>
      <w:r w:rsidRPr="00CB0AF6">
        <w:rPr>
          <w:rFonts w:eastAsia="Times New Roman"/>
          <w:szCs w:val="20"/>
        </w:rPr>
        <w:t>duoti nurodymus Rangovui ir reikalauti jų vykdymo, jei Darbų atlikimo eigoje sistemingai pažeidžiami pagal Sutartį prisiimti įsipareigojimai;</w:t>
      </w:r>
    </w:p>
    <w:p w14:paraId="2A19B4CE" w14:textId="567612F6" w:rsidR="00743DE3" w:rsidRPr="00743DE3" w:rsidRDefault="00743DE3" w:rsidP="0072060F">
      <w:pPr>
        <w:pStyle w:val="Sraopastraipa"/>
        <w:numPr>
          <w:ilvl w:val="1"/>
          <w:numId w:val="27"/>
        </w:numPr>
        <w:tabs>
          <w:tab w:val="left" w:pos="1078"/>
          <w:tab w:val="left" w:pos="1246"/>
          <w:tab w:val="left" w:pos="1276"/>
        </w:tabs>
        <w:ind w:left="0" w:firstLine="567"/>
        <w:jc w:val="both"/>
        <w:rPr>
          <w:rFonts w:eastAsia="Times New Roman"/>
          <w:szCs w:val="20"/>
        </w:rPr>
      </w:pPr>
      <w:r>
        <w:rPr>
          <w:rFonts w:eastAsia="Times New Roman"/>
          <w:szCs w:val="20"/>
        </w:rPr>
        <w:t xml:space="preserve">neatlikti mokėjimo už Darbus, jeigu </w:t>
      </w:r>
      <w:r w:rsidRPr="00380B5D">
        <w:rPr>
          <w:rFonts w:eastAsia="Times New Roman"/>
          <w:szCs w:val="20"/>
        </w:rPr>
        <w:t>mokėjimo sąskaitoje nurodyt</w:t>
      </w:r>
      <w:r>
        <w:rPr>
          <w:rFonts w:eastAsia="Times New Roman"/>
          <w:szCs w:val="20"/>
        </w:rPr>
        <w:t>i</w:t>
      </w:r>
      <w:r w:rsidRPr="00380B5D">
        <w:rPr>
          <w:rFonts w:eastAsia="Times New Roman"/>
          <w:szCs w:val="20"/>
        </w:rPr>
        <w:t xml:space="preserve"> neteising</w:t>
      </w:r>
      <w:r>
        <w:rPr>
          <w:rFonts w:eastAsia="Times New Roman"/>
          <w:szCs w:val="20"/>
        </w:rPr>
        <w:t xml:space="preserve">i duomenys ar </w:t>
      </w:r>
      <w:r w:rsidRPr="00380B5D">
        <w:rPr>
          <w:rFonts w:eastAsia="Times New Roman"/>
          <w:szCs w:val="20"/>
        </w:rPr>
        <w:t>sąskaita pateikiama ne elektroninėmis priemonėmis</w:t>
      </w:r>
      <w:r>
        <w:rPr>
          <w:rFonts w:eastAsia="Times New Roman"/>
          <w:szCs w:val="20"/>
        </w:rPr>
        <w:t xml:space="preserve"> ar atlikti Darbai</w:t>
      </w:r>
      <w:r w:rsidRPr="00380B5D">
        <w:t xml:space="preserve"> </w:t>
      </w:r>
      <w:r w:rsidRPr="00380B5D">
        <w:rPr>
          <w:rFonts w:eastAsia="Times New Roman"/>
          <w:szCs w:val="20"/>
        </w:rPr>
        <w:t>neatitinka Sutartyje nustatytų reikalavimų</w:t>
      </w:r>
      <w:r>
        <w:rPr>
          <w:rFonts w:eastAsia="Times New Roman"/>
          <w:szCs w:val="20"/>
        </w:rPr>
        <w:t xml:space="preserve"> ar </w:t>
      </w:r>
      <w:r w:rsidRPr="00380B5D">
        <w:rPr>
          <w:rFonts w:eastAsia="Times New Roman"/>
          <w:szCs w:val="20"/>
        </w:rPr>
        <w:t>kitais Sutartyje nustatytais atvejais</w:t>
      </w:r>
      <w:r>
        <w:rPr>
          <w:rFonts w:eastAsia="Times New Roman"/>
          <w:szCs w:val="20"/>
        </w:rPr>
        <w:t xml:space="preserve">; </w:t>
      </w:r>
    </w:p>
    <w:p w14:paraId="3845488B" w14:textId="77777777" w:rsidR="009C2317" w:rsidRPr="00CB0AF6" w:rsidRDefault="009C2317" w:rsidP="0072060F">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276"/>
        </w:tabs>
        <w:ind w:left="0" w:firstLine="567"/>
        <w:jc w:val="both"/>
        <w:rPr>
          <w:rFonts w:eastAsia="Times New Roman"/>
        </w:rPr>
      </w:pPr>
      <w:r w:rsidRPr="00CB0AF6">
        <w:rPr>
          <w:rFonts w:eastAsia="Times New Roman"/>
        </w:rPr>
        <w:t xml:space="preserve">raštu sustabdyti Darbus dėl pasikeitusių, nuo Šalių nepriklausančių, objektyvių aplinkybių, kai dėl jų negalima tęsti Darbų ir, kai jos tampa žinomos po Sutarties sudarymo ir, kai </w:t>
      </w:r>
      <w:r w:rsidRPr="00CB0AF6">
        <w:rPr>
          <w:rFonts w:eastAsia="Times New Roman"/>
        </w:rPr>
        <w:lastRenderedPageBreak/>
        <w:t xml:space="preserve">Rangovas nebuvo prisiėmęs jų atsiradimo rizikos. Aplinkybės, dėl kurių gali būti stabdomi Darbai, yra: </w:t>
      </w:r>
    </w:p>
    <w:p w14:paraId="54FCCF4A" w14:textId="45315AAF"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archeologiniai tyrinėjimai, kurie nebuvo numatyti, bet kuriuos būtina atlikti;</w:t>
      </w:r>
    </w:p>
    <w:p w14:paraId="01A93F13" w14:textId="7777777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papildomos projektavimo paslaugos (kai Darbai buvo perkami pagal techninį darbo projektą), be kurių negalima užbaigti Sutarties;</w:t>
      </w:r>
    </w:p>
    <w:p w14:paraId="54E572AD" w14:textId="7777777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trečiųjų šalių įtaka;</w:t>
      </w:r>
    </w:p>
    <w:p w14:paraId="016D283A" w14:textId="7777777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sustabdytas finansavimas arba trūksta finansavimo;</w:t>
      </w:r>
    </w:p>
    <w:p w14:paraId="53ACDBB0" w14:textId="7777777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laiku neatlaisvinta Darbų vieta;</w:t>
      </w:r>
    </w:p>
    <w:p w14:paraId="2974C5A2" w14:textId="7777777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būtinas papildomas laikas įvykdyti papildomų darbų viešąjį pirkimą;</w:t>
      </w:r>
    </w:p>
    <w:p w14:paraId="346488ED" w14:textId="7777777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 xml:space="preserve">bet koks nenumatomas gamtos jėgų veikimas, kurio joks patyręs Rangovas nebūtų galėjęs tikėtis; </w:t>
      </w:r>
    </w:p>
    <w:p w14:paraId="0FE5C03F" w14:textId="7777777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 xml:space="preserve">fizinės kliūtys arba kitos nei klimatinės fizinės sąlygos, su kuriomis vykdant Darbus susidurta Statybvietėje, ir tų kliūčių ar sąlygų Rangovas nebūtų galėjęs pagrįstai numatyti; </w:t>
      </w:r>
    </w:p>
    <w:p w14:paraId="7C0CE3AF" w14:textId="59384A17"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 xml:space="preserve">bet koks uždelsimas ar sutrikimas dėl </w:t>
      </w:r>
      <w:r w:rsidR="00C74524">
        <w:rPr>
          <w:rFonts w:eastAsia="Times New Roman"/>
        </w:rPr>
        <w:t xml:space="preserve">Sutarties </w:t>
      </w:r>
      <w:r w:rsidRPr="00CB0AF6">
        <w:rPr>
          <w:rFonts w:eastAsia="Times New Roman"/>
        </w:rPr>
        <w:t xml:space="preserve">pakeitimo; </w:t>
      </w:r>
    </w:p>
    <w:p w14:paraId="1587B6A0" w14:textId="4A77053F" w:rsidR="009C2317" w:rsidRPr="00CB0AF6" w:rsidRDefault="009C2317" w:rsidP="0072060F">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jc w:val="both"/>
        <w:rPr>
          <w:rFonts w:eastAsia="Times New Roman"/>
        </w:rPr>
      </w:pPr>
      <w:r w:rsidRPr="00CB0AF6">
        <w:rPr>
          <w:rFonts w:eastAsia="Times New Roman"/>
        </w:rPr>
        <w:t xml:space="preserve">kitos aplinkybės, kurios nebuvo žinomos </w:t>
      </w:r>
      <w:r w:rsidR="00C74524">
        <w:rPr>
          <w:rFonts w:eastAsia="Times New Roman"/>
        </w:rPr>
        <w:t>P</w:t>
      </w:r>
      <w:r w:rsidRPr="00CB0AF6">
        <w:rPr>
          <w:rFonts w:eastAsia="Times New Roman"/>
        </w:rPr>
        <w:t xml:space="preserve">irkimo vykdymo metu ir su kuriomis susidurtų bet kuris Rangovas. </w:t>
      </w:r>
    </w:p>
    <w:p w14:paraId="1275C9F5" w14:textId="77777777" w:rsidR="009C2317" w:rsidRPr="00CB0AF6" w:rsidRDefault="009C2317" w:rsidP="0072060F">
      <w:pPr>
        <w:pStyle w:val="Sraopastraipa"/>
        <w:numPr>
          <w:ilvl w:val="0"/>
          <w:numId w:val="27"/>
        </w:numPr>
        <w:tabs>
          <w:tab w:val="left" w:pos="1078"/>
          <w:tab w:val="left" w:pos="1246"/>
          <w:tab w:val="left" w:pos="1276"/>
        </w:tabs>
        <w:overflowPunct w:val="0"/>
        <w:autoSpaceDE w:val="0"/>
        <w:autoSpaceDN w:val="0"/>
        <w:adjustRightInd w:val="0"/>
        <w:ind w:left="0" w:firstLine="567"/>
        <w:jc w:val="both"/>
        <w:textAlignment w:val="baseline"/>
        <w:rPr>
          <w:rFonts w:eastAsia="Times New Roman"/>
          <w:szCs w:val="20"/>
        </w:rPr>
      </w:pPr>
      <w:bookmarkStart w:id="114" w:name="_Hlk534792830"/>
      <w:r w:rsidRPr="00CB0AF6">
        <w:rPr>
          <w:rFonts w:eastAsia="Times New Roman"/>
          <w:szCs w:val="20"/>
        </w:rPr>
        <w:t>Užsakovas įsipareigoja:</w:t>
      </w:r>
    </w:p>
    <w:bookmarkEnd w:id="114"/>
    <w:p w14:paraId="4BD16776" w14:textId="77777777" w:rsidR="009C2317" w:rsidRPr="00CB0AF6" w:rsidRDefault="009C2317" w:rsidP="0072060F">
      <w:pPr>
        <w:pStyle w:val="Sraopastraipa"/>
        <w:numPr>
          <w:ilvl w:val="1"/>
          <w:numId w:val="27"/>
        </w:numPr>
        <w:tabs>
          <w:tab w:val="left" w:pos="1078"/>
          <w:tab w:val="left" w:pos="1246"/>
          <w:tab w:val="left" w:pos="1276"/>
        </w:tabs>
        <w:ind w:left="0" w:firstLine="567"/>
        <w:jc w:val="both"/>
        <w:rPr>
          <w:rFonts w:eastAsia="Times New Roman"/>
          <w:szCs w:val="20"/>
        </w:rPr>
      </w:pPr>
      <w:r w:rsidRPr="00CB0AF6">
        <w:rPr>
          <w:rFonts w:eastAsia="Times New Roman"/>
          <w:szCs w:val="20"/>
        </w:rPr>
        <w:t xml:space="preserve">teikti Rangovui visą turimą informaciją ir/ar dokumentus, reikalingus Darbams atlikti. Sutarties vykdymo laikotarpio pabaigoje visi dokumentai grąžinami Užsakovui; </w:t>
      </w:r>
    </w:p>
    <w:p w14:paraId="3B7B0132" w14:textId="77777777" w:rsidR="009C2317" w:rsidRPr="00CB0AF6" w:rsidRDefault="009C2317" w:rsidP="0072060F">
      <w:pPr>
        <w:pStyle w:val="Sraopastraipa"/>
        <w:numPr>
          <w:ilvl w:val="1"/>
          <w:numId w:val="27"/>
        </w:numPr>
        <w:tabs>
          <w:tab w:val="left" w:pos="1078"/>
          <w:tab w:val="left" w:pos="1246"/>
          <w:tab w:val="left" w:pos="1276"/>
        </w:tabs>
        <w:ind w:left="0" w:firstLine="567"/>
        <w:jc w:val="both"/>
        <w:rPr>
          <w:rFonts w:eastAsia="Times New Roman"/>
          <w:szCs w:val="20"/>
        </w:rPr>
      </w:pPr>
      <w:r w:rsidRPr="00CB0AF6">
        <w:rPr>
          <w:rFonts w:eastAsia="Times New Roman"/>
          <w:szCs w:val="20"/>
        </w:rPr>
        <w:t>pasirašyti Darbų perdavimo-priėmimo aktą bei atliktų Darbų vertės pažymas per 5 darbo dienas nuo jų pateikimo arba nurodyti neatitikimus;</w:t>
      </w:r>
    </w:p>
    <w:p w14:paraId="78E9A125" w14:textId="77777777" w:rsidR="009C2317" w:rsidRPr="00CB0AF6" w:rsidRDefault="009C2317" w:rsidP="0072060F">
      <w:pPr>
        <w:pStyle w:val="Sraopastraipa"/>
        <w:numPr>
          <w:ilvl w:val="1"/>
          <w:numId w:val="27"/>
        </w:numPr>
        <w:tabs>
          <w:tab w:val="left" w:pos="1078"/>
          <w:tab w:val="left" w:pos="1246"/>
          <w:tab w:val="left" w:pos="1276"/>
        </w:tabs>
        <w:ind w:left="0" w:firstLine="567"/>
        <w:jc w:val="both"/>
        <w:rPr>
          <w:rFonts w:eastAsia="Times New Roman"/>
          <w:szCs w:val="20"/>
        </w:rPr>
      </w:pPr>
      <w:r w:rsidRPr="00CB0AF6">
        <w:rPr>
          <w:rFonts w:eastAsia="Times New Roman"/>
          <w:szCs w:val="20"/>
        </w:rPr>
        <w:t>apmokėti Rangovui už tinkamai atliktus Darbus šioje Sutartyje nustatyta tvarka;</w:t>
      </w:r>
    </w:p>
    <w:p w14:paraId="35D7FB4F" w14:textId="77777777" w:rsidR="009C2317" w:rsidRPr="00CB0AF6" w:rsidRDefault="009C2317" w:rsidP="0072060F">
      <w:pPr>
        <w:pStyle w:val="Sraopastraipa"/>
        <w:numPr>
          <w:ilvl w:val="1"/>
          <w:numId w:val="27"/>
        </w:numPr>
        <w:tabs>
          <w:tab w:val="left" w:pos="1078"/>
          <w:tab w:val="left" w:pos="1246"/>
          <w:tab w:val="left" w:pos="1276"/>
        </w:tabs>
        <w:ind w:left="0" w:firstLine="567"/>
        <w:jc w:val="both"/>
        <w:rPr>
          <w:rFonts w:eastAsia="Times New Roman"/>
          <w:szCs w:val="20"/>
        </w:rPr>
      </w:pPr>
      <w:r w:rsidRPr="00CB0AF6">
        <w:rPr>
          <w:rFonts w:eastAsia="Times New Roman"/>
          <w:szCs w:val="20"/>
        </w:rPr>
        <w:t>organizuoti suremontuotų melioracijos statinių pripažinimą tinkamais naudoti.</w:t>
      </w:r>
    </w:p>
    <w:p w14:paraId="39D0CAB5" w14:textId="77777777" w:rsidR="009C2317" w:rsidRPr="004E5215" w:rsidRDefault="009C2317" w:rsidP="009C2317">
      <w:pPr>
        <w:tabs>
          <w:tab w:val="left" w:pos="993"/>
        </w:tabs>
        <w:ind w:right="-174"/>
        <w:jc w:val="center"/>
        <w:rPr>
          <w:rFonts w:eastAsia="Times New Roman"/>
          <w:b/>
          <w:szCs w:val="20"/>
        </w:rPr>
      </w:pPr>
    </w:p>
    <w:p w14:paraId="19FD66C3" w14:textId="77777777" w:rsidR="009C2317" w:rsidRPr="004E5215" w:rsidRDefault="009C2317" w:rsidP="009C2317">
      <w:pPr>
        <w:tabs>
          <w:tab w:val="left" w:pos="993"/>
        </w:tabs>
        <w:ind w:right="-174"/>
        <w:jc w:val="center"/>
        <w:rPr>
          <w:rFonts w:eastAsia="Times New Roman"/>
          <w:b/>
          <w:szCs w:val="20"/>
        </w:rPr>
      </w:pPr>
      <w:r w:rsidRPr="004E5215">
        <w:rPr>
          <w:rFonts w:eastAsia="Times New Roman"/>
          <w:b/>
          <w:szCs w:val="20"/>
        </w:rPr>
        <w:t>VI SKYRIUS</w:t>
      </w:r>
    </w:p>
    <w:p w14:paraId="295BF49F" w14:textId="77777777" w:rsidR="009C2317" w:rsidRPr="004E5215" w:rsidRDefault="009C2317" w:rsidP="009C2317">
      <w:pPr>
        <w:tabs>
          <w:tab w:val="left" w:pos="993"/>
        </w:tabs>
        <w:ind w:right="-174"/>
        <w:jc w:val="center"/>
        <w:rPr>
          <w:rFonts w:eastAsia="Times New Roman"/>
          <w:b/>
          <w:szCs w:val="20"/>
        </w:rPr>
      </w:pPr>
      <w:r w:rsidRPr="004E5215">
        <w:rPr>
          <w:rFonts w:eastAsia="Times New Roman"/>
          <w:b/>
          <w:szCs w:val="20"/>
        </w:rPr>
        <w:t xml:space="preserve"> DARBŲ KOKYBĖS GARANTIJA</w:t>
      </w:r>
    </w:p>
    <w:p w14:paraId="47C450ED" w14:textId="77777777" w:rsidR="009C2317" w:rsidRPr="004E5215" w:rsidRDefault="009C2317" w:rsidP="009C2317">
      <w:pPr>
        <w:tabs>
          <w:tab w:val="left" w:pos="993"/>
        </w:tabs>
        <w:ind w:right="-174" w:firstLine="616"/>
        <w:jc w:val="center"/>
        <w:rPr>
          <w:rFonts w:eastAsia="Times New Roman"/>
          <w:b/>
          <w:szCs w:val="20"/>
        </w:rPr>
      </w:pPr>
    </w:p>
    <w:p w14:paraId="516173C8" w14:textId="77777777" w:rsidR="009C2317" w:rsidRPr="00C54F78" w:rsidRDefault="009C2317" w:rsidP="0072060F">
      <w:pPr>
        <w:pStyle w:val="Sraopastraipa"/>
        <w:numPr>
          <w:ilvl w:val="0"/>
          <w:numId w:val="27"/>
        </w:numPr>
        <w:tabs>
          <w:tab w:val="left" w:pos="1078"/>
        </w:tabs>
        <w:overflowPunct w:val="0"/>
        <w:autoSpaceDE w:val="0"/>
        <w:autoSpaceDN w:val="0"/>
        <w:adjustRightInd w:val="0"/>
        <w:ind w:left="0" w:firstLine="616"/>
        <w:jc w:val="both"/>
        <w:textAlignment w:val="baseline"/>
        <w:rPr>
          <w:rFonts w:eastAsia="Times New Roman"/>
          <w:szCs w:val="20"/>
        </w:rPr>
      </w:pPr>
      <w:bookmarkStart w:id="115" w:name="_Hlk70509855"/>
      <w:bookmarkStart w:id="116" w:name="_Hlk105585432"/>
      <w:r w:rsidRPr="00C54F78">
        <w:rPr>
          <w:rFonts w:eastAsia="Times New Roman"/>
          <w:bCs/>
          <w:szCs w:val="20"/>
        </w:rPr>
        <w:t>Rangovo atliktų Darbų kokybės garantiniai terminai yra nustatomi pagal Lietuvos Respublikos teisės aktus</w:t>
      </w:r>
      <w:r w:rsidRPr="00C54F78">
        <w:rPr>
          <w:rFonts w:eastAsia="Times New Roman"/>
          <w:szCs w:val="20"/>
        </w:rPr>
        <w:t xml:space="preserve">. </w:t>
      </w:r>
      <w:r w:rsidRPr="00C54F78">
        <w:rPr>
          <w:rFonts w:eastAsia="Times New Roman"/>
          <w:bCs/>
          <w:szCs w:val="20"/>
        </w:rPr>
        <w:t xml:space="preserve">Per šį terminą Užsakovas turi teisę pareikšti reikalavimus dėl Darbų rezultato trūkumų, kurie buvo nustatyti per garantinį terminą. </w:t>
      </w:r>
    </w:p>
    <w:bookmarkEnd w:id="115"/>
    <w:p w14:paraId="22A397C6" w14:textId="77777777" w:rsidR="009C2317" w:rsidRPr="004E5215" w:rsidRDefault="009C2317" w:rsidP="0072060F">
      <w:pPr>
        <w:pStyle w:val="Sraopastraipa"/>
        <w:numPr>
          <w:ilvl w:val="0"/>
          <w:numId w:val="27"/>
        </w:numPr>
        <w:tabs>
          <w:tab w:val="left" w:pos="1078"/>
        </w:tabs>
        <w:overflowPunct w:val="0"/>
        <w:autoSpaceDE w:val="0"/>
        <w:autoSpaceDN w:val="0"/>
        <w:adjustRightInd w:val="0"/>
        <w:ind w:left="0" w:firstLine="616"/>
        <w:jc w:val="both"/>
        <w:textAlignment w:val="baseline"/>
        <w:rPr>
          <w:rFonts w:eastAsia="Times New Roman"/>
          <w:szCs w:val="20"/>
        </w:rPr>
      </w:pPr>
      <w:r w:rsidRPr="004E5215">
        <w:rPr>
          <w:rFonts w:eastAsia="Times New Roman"/>
          <w:szCs w:val="20"/>
        </w:rPr>
        <w:t>Trūkumai ar su Rangovo atliktais Darbais susijusios kitos problemos bei dėl jų atsiradusios pasekmės, kurie tampa pastebimi garantinio laikotarpio metu ir kurie atsirado dėl Rangovo kaltės, turi būti užfiksuoti raštu.</w:t>
      </w:r>
    </w:p>
    <w:p w14:paraId="790251C8" w14:textId="77777777" w:rsidR="009C2317" w:rsidRPr="004E5215" w:rsidRDefault="009C2317" w:rsidP="0072060F">
      <w:pPr>
        <w:pStyle w:val="Sraopastraipa"/>
        <w:numPr>
          <w:ilvl w:val="0"/>
          <w:numId w:val="27"/>
        </w:numPr>
        <w:tabs>
          <w:tab w:val="left" w:pos="1078"/>
        </w:tabs>
        <w:overflowPunct w:val="0"/>
        <w:autoSpaceDE w:val="0"/>
        <w:autoSpaceDN w:val="0"/>
        <w:adjustRightInd w:val="0"/>
        <w:ind w:left="0" w:firstLine="616"/>
        <w:jc w:val="both"/>
        <w:textAlignment w:val="baseline"/>
        <w:rPr>
          <w:rFonts w:eastAsia="Times New Roman"/>
          <w:szCs w:val="20"/>
        </w:rPr>
      </w:pPr>
      <w:r w:rsidRPr="004E5215">
        <w:rPr>
          <w:rFonts w:eastAsia="Times New Roman"/>
          <w:szCs w:val="20"/>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6908511A" w14:textId="77777777" w:rsidR="009C2317" w:rsidRPr="004E5215" w:rsidRDefault="009C2317" w:rsidP="0072060F">
      <w:pPr>
        <w:pStyle w:val="Sraopastraipa"/>
        <w:numPr>
          <w:ilvl w:val="0"/>
          <w:numId w:val="27"/>
        </w:numPr>
        <w:tabs>
          <w:tab w:val="left" w:pos="1078"/>
        </w:tabs>
        <w:overflowPunct w:val="0"/>
        <w:autoSpaceDE w:val="0"/>
        <w:autoSpaceDN w:val="0"/>
        <w:adjustRightInd w:val="0"/>
        <w:ind w:left="0" w:firstLine="616"/>
        <w:jc w:val="both"/>
        <w:textAlignment w:val="baseline"/>
        <w:rPr>
          <w:rFonts w:eastAsia="Times New Roman"/>
          <w:szCs w:val="20"/>
        </w:rPr>
      </w:pPr>
      <w:r w:rsidRPr="004E5215">
        <w:rPr>
          <w:rFonts w:eastAsia="Times New Roman"/>
          <w:szCs w:val="20"/>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bookmarkEnd w:id="116"/>
    <w:p w14:paraId="7F1C3E90" w14:textId="77777777" w:rsidR="009C2317" w:rsidRPr="004E5215" w:rsidRDefault="009C2317" w:rsidP="009C2317">
      <w:pPr>
        <w:tabs>
          <w:tab w:val="left" w:pos="993"/>
          <w:tab w:val="left" w:pos="1134"/>
        </w:tabs>
        <w:ind w:firstLine="616"/>
        <w:jc w:val="center"/>
        <w:rPr>
          <w:rFonts w:eastAsia="Times New Roman"/>
          <w:b/>
          <w:szCs w:val="20"/>
        </w:rPr>
      </w:pPr>
    </w:p>
    <w:p w14:paraId="79991EA2" w14:textId="77777777" w:rsidR="009C2317" w:rsidRPr="004E5215" w:rsidRDefault="009C2317" w:rsidP="009C2317">
      <w:pPr>
        <w:tabs>
          <w:tab w:val="left" w:pos="993"/>
        </w:tabs>
        <w:jc w:val="center"/>
        <w:rPr>
          <w:rFonts w:eastAsia="Times New Roman"/>
          <w:b/>
          <w:szCs w:val="20"/>
        </w:rPr>
      </w:pPr>
      <w:r w:rsidRPr="004E5215">
        <w:rPr>
          <w:rFonts w:eastAsia="Times New Roman"/>
          <w:b/>
          <w:szCs w:val="20"/>
        </w:rPr>
        <w:t>VII SKYRIUS</w:t>
      </w:r>
    </w:p>
    <w:p w14:paraId="023924AA" w14:textId="77777777" w:rsidR="009C2317" w:rsidRPr="004E5215" w:rsidRDefault="009C2317" w:rsidP="009C2317">
      <w:pPr>
        <w:tabs>
          <w:tab w:val="left" w:pos="993"/>
        </w:tabs>
        <w:jc w:val="center"/>
        <w:rPr>
          <w:rFonts w:eastAsia="Times New Roman"/>
          <w:b/>
          <w:szCs w:val="20"/>
        </w:rPr>
      </w:pPr>
      <w:r w:rsidRPr="004E5215">
        <w:rPr>
          <w:rFonts w:eastAsia="Times New Roman"/>
          <w:b/>
          <w:szCs w:val="20"/>
        </w:rPr>
        <w:t>SUTARTIES ŠALIŲ ATSAKOMYBĖ</w:t>
      </w:r>
    </w:p>
    <w:p w14:paraId="65405251" w14:textId="77777777" w:rsidR="009C2317" w:rsidRPr="004E5215" w:rsidRDefault="009C2317" w:rsidP="009C2317">
      <w:pPr>
        <w:tabs>
          <w:tab w:val="left" w:pos="993"/>
        </w:tabs>
        <w:ind w:firstLine="616"/>
        <w:jc w:val="center"/>
        <w:rPr>
          <w:rFonts w:eastAsia="Times New Roman"/>
          <w:bCs/>
          <w:szCs w:val="20"/>
        </w:rPr>
      </w:pPr>
    </w:p>
    <w:p w14:paraId="6FA2CEFB" w14:textId="77777777" w:rsidR="009C2317" w:rsidRPr="00C54F78" w:rsidRDefault="009C2317" w:rsidP="0072060F">
      <w:pPr>
        <w:pStyle w:val="Sraopastraipa"/>
        <w:numPr>
          <w:ilvl w:val="0"/>
          <w:numId w:val="27"/>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C54F78">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53EB770E" w14:textId="77777777" w:rsidR="009C2317" w:rsidRPr="00CB0AF6" w:rsidRDefault="009C2317" w:rsidP="0072060F">
      <w:pPr>
        <w:pStyle w:val="Sraopastraipa"/>
        <w:numPr>
          <w:ilvl w:val="0"/>
          <w:numId w:val="27"/>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CB0AF6">
        <w:rPr>
          <w:rFonts w:eastAsia="Times New Roman"/>
          <w:szCs w:val="20"/>
        </w:rPr>
        <w:t>Jei Užsakovas vėluoja apmokėti už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Sutarties laiko pratęsimą.</w:t>
      </w:r>
      <w:r w:rsidRPr="00CB0AF6">
        <w:t xml:space="preserve"> </w:t>
      </w:r>
      <w:r w:rsidRPr="00CB0AF6">
        <w:rPr>
          <w:rFonts w:eastAsia="Times New Roman"/>
          <w:szCs w:val="20"/>
        </w:rPr>
        <w:t>Delspinigių sumokėjimas neatleidžia Užsakovo nuo pareigos vykdyti šioje Sutartyje prisiimtus įsipareigojimus.</w:t>
      </w:r>
    </w:p>
    <w:p w14:paraId="2F398140" w14:textId="77777777" w:rsidR="009C2317" w:rsidRPr="00C74524" w:rsidRDefault="009C2317" w:rsidP="0072060F">
      <w:pPr>
        <w:pStyle w:val="Sraopastraipa"/>
        <w:numPr>
          <w:ilvl w:val="0"/>
          <w:numId w:val="27"/>
        </w:numPr>
        <w:tabs>
          <w:tab w:val="left" w:pos="1120"/>
          <w:tab w:val="left" w:pos="1276"/>
        </w:tabs>
        <w:overflowPunct w:val="0"/>
        <w:autoSpaceDE w:val="0"/>
        <w:autoSpaceDN w:val="0"/>
        <w:adjustRightInd w:val="0"/>
        <w:ind w:left="0" w:firstLine="567"/>
        <w:jc w:val="both"/>
        <w:textAlignment w:val="baseline"/>
        <w:rPr>
          <w:rFonts w:eastAsia="Times New Roman"/>
          <w:b/>
          <w:bCs/>
          <w:szCs w:val="20"/>
        </w:rPr>
      </w:pPr>
      <w:r w:rsidRPr="00C74524">
        <w:rPr>
          <w:b/>
          <w:bCs/>
        </w:rPr>
        <w:lastRenderedPageBreak/>
        <w:t>Sutarties įvykdymo užtikrinimas:</w:t>
      </w:r>
    </w:p>
    <w:p w14:paraId="591C34A1" w14:textId="6A3C97C2" w:rsidR="009F1C80" w:rsidRPr="00A608E6"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t>Rangovas</w:t>
      </w:r>
      <w:r w:rsidRPr="00A608E6">
        <w:t xml:space="preserve">, kad užtikrintų tinkamą Sutarties įvykdymą, privalo gauti ir pateikti </w:t>
      </w:r>
      <w:r>
        <w:t>Užsakovui</w:t>
      </w:r>
      <w:r w:rsidRPr="00A608E6">
        <w:t xml:space="preserve"> Sutarties įvykdymo užtikrinimą </w:t>
      </w:r>
      <w:r w:rsidRPr="006C7DB6">
        <w:t xml:space="preserve">bei pagal jį atliktą mokėjimą </w:t>
      </w:r>
      <w:r>
        <w:t>finansinei institucijai, išdavusiai Sutarties įvykdymo užtikrinimą,</w:t>
      </w:r>
      <w:r w:rsidRPr="006C7DB6">
        <w:t xml:space="preserve"> patvirtinan</w:t>
      </w:r>
      <w:r>
        <w:t>tį</w:t>
      </w:r>
      <w:r w:rsidRPr="006C7DB6">
        <w:t xml:space="preserve"> dokument</w:t>
      </w:r>
      <w:r>
        <w:t xml:space="preserve">ą </w:t>
      </w:r>
      <w:r w:rsidRPr="00A608E6">
        <w:rPr>
          <w:lang w:eastAsia="lt-LT"/>
        </w:rPr>
        <w:t xml:space="preserve">arba į </w:t>
      </w:r>
      <w:r>
        <w:rPr>
          <w:lang w:eastAsia="lt-LT"/>
        </w:rPr>
        <w:t>Užsakovo</w:t>
      </w:r>
      <w:r w:rsidRPr="00A608E6">
        <w:rPr>
          <w:lang w:eastAsia="lt-LT"/>
        </w:rPr>
        <w:t xml:space="preserve"> nurodytą banko sąskaitą pervesti užtikrinimo vertės pinigų sumą (užstatą) ir </w:t>
      </w:r>
      <w:r>
        <w:rPr>
          <w:lang w:eastAsia="lt-LT"/>
        </w:rPr>
        <w:t>Užsakovui</w:t>
      </w:r>
      <w:r w:rsidRPr="00A608E6">
        <w:rPr>
          <w:lang w:eastAsia="lt-LT"/>
        </w:rPr>
        <w:t xml:space="preserve"> pateikti tai patvirtinantį dokumentą </w:t>
      </w:r>
      <w:r w:rsidRPr="00A608E6">
        <w:t xml:space="preserve">ne vėliau kaip per 10 darbo dienų nuo Sutarties pasirašymo. </w:t>
      </w:r>
      <w:r w:rsidRPr="00E14D5F">
        <w:rPr>
          <w:b/>
          <w:bCs/>
        </w:rPr>
        <w:t xml:space="preserve">Sutarties įvykdymo užtikrinimo </w:t>
      </w:r>
      <w:r>
        <w:rPr>
          <w:b/>
          <w:bCs/>
        </w:rPr>
        <w:t xml:space="preserve">(arba užstato) </w:t>
      </w:r>
      <w:r w:rsidRPr="00E14D5F">
        <w:rPr>
          <w:b/>
          <w:bCs/>
        </w:rPr>
        <w:t xml:space="preserve">suma yra </w:t>
      </w:r>
      <w:r>
        <w:rPr>
          <w:b/>
          <w:bCs/>
        </w:rPr>
        <w:t>10 000,00 Eur</w:t>
      </w:r>
      <w:r w:rsidRPr="00E14D5F">
        <w:rPr>
          <w:b/>
          <w:bCs/>
          <w:i/>
        </w:rPr>
        <w:t>.</w:t>
      </w:r>
      <w:r w:rsidRPr="00B66FA8">
        <w:t xml:space="preserve"> Jei </w:t>
      </w:r>
      <w:r>
        <w:t>Rangovas</w:t>
      </w:r>
      <w:r w:rsidRPr="00B66FA8">
        <w:t xml:space="preserve"> per </w:t>
      </w:r>
      <w:r>
        <w:t>šiame papunktyje nustatytą</w:t>
      </w:r>
      <w:r w:rsidRPr="00B66FA8">
        <w:t xml:space="preserve"> laikotarpį Sutarties įvykdymo užtikrinimo </w:t>
      </w:r>
      <w:r>
        <w:t>(</w:t>
      </w:r>
      <w:r w:rsidRPr="00B66FA8">
        <w:t>arba užstato</w:t>
      </w:r>
      <w:r>
        <w:t>)</w:t>
      </w:r>
      <w:r w:rsidRPr="00B66FA8">
        <w:t xml:space="preserve"> nepateikia,</w:t>
      </w:r>
      <w:r w:rsidRPr="00A608E6">
        <w:t xml:space="preserve"> laikoma, kad </w:t>
      </w:r>
      <w:r>
        <w:t>Rangovas</w:t>
      </w:r>
      <w:r w:rsidRPr="00A608E6">
        <w:t xml:space="preserve"> atsisakė sudaryti Sutartį. </w:t>
      </w:r>
    </w:p>
    <w:p w14:paraId="2A1BF854" w14:textId="3196DCF9" w:rsidR="009F1C80" w:rsidRPr="00A608E6"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7811C1">
        <w:rPr>
          <w:b/>
          <w:bCs/>
        </w:rPr>
        <w:t>Sutarties įvykdymo užtikrinimo būdai:</w:t>
      </w:r>
      <w:r w:rsidRPr="00A608E6">
        <w:t xml:space="preserve"> </w:t>
      </w:r>
      <w:r>
        <w:t xml:space="preserve">užstatas arba </w:t>
      </w:r>
      <w:r w:rsidRPr="00A608E6">
        <w:t xml:space="preserve">garantija (pagal Lietuvos Respublikos civilinio kodekso 6.93 str.) arba laidavimas (laidavimo sutartis) (pagal Lietuvos Respublikos civilinio kodekso 6.76 ir 6.77 str.) arba laidavimo draudimas (pagal Lietuvos Respublikos civilinio kodekso 6.987–6.1018 str.). Pavyzdinės Sutarties įvykdymo užtikrinimo formos pateikiamos Sutarties priede Nr. </w:t>
      </w:r>
      <w:r>
        <w:t>3</w:t>
      </w:r>
      <w:r w:rsidRPr="00A608E6">
        <w:t xml:space="preserve">, Nr. </w:t>
      </w:r>
      <w:r>
        <w:t>4</w:t>
      </w:r>
      <w:r w:rsidRPr="00A608E6">
        <w:t>.</w:t>
      </w:r>
    </w:p>
    <w:p w14:paraId="0E128151" w14:textId="10C61A2E" w:rsidR="009F1C80" w:rsidRPr="00A608E6"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A608E6">
        <w:rPr>
          <w:lang w:eastAsia="lt-LT"/>
        </w:rPr>
        <w:t xml:space="preserve">Sutarties įvykdymo užtikrinimas </w:t>
      </w:r>
      <w:r>
        <w:rPr>
          <w:lang w:eastAsia="lt-LT"/>
        </w:rPr>
        <w:t xml:space="preserve">(arba užstatas) </w:t>
      </w:r>
      <w:r w:rsidRPr="00A608E6">
        <w:rPr>
          <w:lang w:eastAsia="lt-LT"/>
        </w:rPr>
        <w:t xml:space="preserve">turi būti besąlyginis ir neatšaukiamas, išmokamas </w:t>
      </w:r>
      <w:r>
        <w:rPr>
          <w:lang w:eastAsia="lt-LT"/>
        </w:rPr>
        <w:t xml:space="preserve">(arba, jeigu taikomas užstatas, Rangovui negrąžinama į Užsakovo sąskaitą pervesta užstato suma) </w:t>
      </w:r>
      <w:r w:rsidRPr="00A608E6">
        <w:rPr>
          <w:lang w:eastAsia="lt-LT"/>
        </w:rPr>
        <w:t xml:space="preserve">pagal </w:t>
      </w:r>
      <w:r>
        <w:rPr>
          <w:lang w:eastAsia="lt-LT"/>
        </w:rPr>
        <w:t>Užsakovo</w:t>
      </w:r>
      <w:r w:rsidRPr="00A608E6">
        <w:rPr>
          <w:lang w:eastAsia="lt-LT"/>
        </w:rPr>
        <w:t xml:space="preserve"> pirmąjį raštišką reikalavimą mokėti, reikalavimo nepagrindžiant, tačiau nurodant, kokie </w:t>
      </w:r>
      <w:r>
        <w:rPr>
          <w:lang w:eastAsia="lt-LT"/>
        </w:rPr>
        <w:t xml:space="preserve">Rangovo </w:t>
      </w:r>
      <w:r w:rsidRPr="00A608E6">
        <w:rPr>
          <w:lang w:eastAsia="lt-LT"/>
        </w:rPr>
        <w:t>sutartiniai įsipareigojimai buvo neįvykdyti arba vykdyti netinkamai.</w:t>
      </w:r>
    </w:p>
    <w:p w14:paraId="76F7A8E2" w14:textId="4900062C" w:rsidR="009F1C80" w:rsidRPr="00187B81"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7811C1">
        <w:rPr>
          <w:b/>
          <w:bCs/>
        </w:rPr>
        <w:t xml:space="preserve">Sutarties įvykdymo užtikrinimas įsigalioja jo išdavimo dieną arba atitinkamai nuo užtikrinimo sumos pervedimo į </w:t>
      </w:r>
      <w:r>
        <w:rPr>
          <w:b/>
          <w:bCs/>
        </w:rPr>
        <w:t>Užsakovo</w:t>
      </w:r>
      <w:r w:rsidRPr="007811C1">
        <w:rPr>
          <w:b/>
          <w:bCs/>
        </w:rPr>
        <w:t xml:space="preserve"> nurodytą banko sąskaitą ir turi galioti iki </w:t>
      </w:r>
      <w:r>
        <w:rPr>
          <w:b/>
          <w:bCs/>
        </w:rPr>
        <w:t>Darbų atlikimo</w:t>
      </w:r>
      <w:r w:rsidRPr="007811C1">
        <w:rPr>
          <w:b/>
          <w:bCs/>
        </w:rPr>
        <w:t xml:space="preserve"> termino pabaigos plius 30 dienų.</w:t>
      </w:r>
      <w:r w:rsidRPr="00187B81">
        <w:t xml:space="preserve"> Jei </w:t>
      </w:r>
      <w:r>
        <w:t>Darbų atlikimo terminas yra pratęsiamas, arba</w:t>
      </w:r>
      <w:r w:rsidRPr="00187B81">
        <w:t xml:space="preserve"> </w:t>
      </w:r>
      <w:r>
        <w:t xml:space="preserve">yra </w:t>
      </w:r>
      <w:r w:rsidRPr="00187B81">
        <w:t xml:space="preserve">sustabdomas, arba </w:t>
      </w:r>
      <w:r>
        <w:t>Rangovas</w:t>
      </w:r>
      <w:r w:rsidRPr="00187B81">
        <w:t xml:space="preserve"> vėluoja </w:t>
      </w:r>
      <w:r>
        <w:t>atlikti Darbus</w:t>
      </w:r>
      <w:r w:rsidRPr="00187B81">
        <w:t xml:space="preserve">, atitinkamai turi būti pratęstas ir Sutarties įvykdymo užtikrinimo galiojimas (arba užstato sulaikymo terminas). </w:t>
      </w:r>
      <w:r w:rsidR="00FD5FA5" w:rsidRPr="00BA4C1B">
        <w:t>Rangovas Sutarties įvykdymo užtikrinimo pratęsim</w:t>
      </w:r>
      <w:r w:rsidR="00FD5FA5">
        <w:t>ą</w:t>
      </w:r>
      <w:r w:rsidR="00FD5FA5" w:rsidRPr="00BA4C1B">
        <w:t xml:space="preserve"> </w:t>
      </w:r>
      <w:r w:rsidR="00FD5FA5">
        <w:t xml:space="preserve">turi pateikti </w:t>
      </w:r>
      <w:r w:rsidR="00FD5FA5" w:rsidRPr="00BA4C1B">
        <w:t>likus</w:t>
      </w:r>
      <w:r w:rsidR="00FD5FA5">
        <w:t xml:space="preserve"> ne mažiau kaip </w:t>
      </w:r>
      <w:r w:rsidR="00FD5FA5" w:rsidRPr="00BA4C1B">
        <w:t>30 dienų iki galiojančio Sutarties įvykdymo užtikrinimo termino pabaigos</w:t>
      </w:r>
      <w:r w:rsidR="00FD5FA5">
        <w:t xml:space="preserve"> pagal Sutartyje nustatytus reikalavimus.</w:t>
      </w:r>
    </w:p>
    <w:p w14:paraId="1616E99B" w14:textId="39AF25FA" w:rsidR="009F1C80" w:rsidRPr="00A608E6"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A608E6">
        <w:t>Sutarties įvykdymo užtikrinimu (arba užstatu) garantuojama ar laiduojama, kad</w:t>
      </w:r>
      <w:r>
        <w:t xml:space="preserve"> Užsakovui</w:t>
      </w:r>
      <w:r w:rsidRPr="00A608E6">
        <w:t xml:space="preserve"> bus sumokėta nustatyta pinigų suma ar atsakyta už </w:t>
      </w:r>
      <w:r>
        <w:t>Rangovo</w:t>
      </w:r>
      <w:r w:rsidRPr="00A608E6">
        <w:t xml:space="preserve"> prievoles dėl to, kad </w:t>
      </w:r>
      <w:r>
        <w:t xml:space="preserve">Rangovas </w:t>
      </w:r>
      <w:r w:rsidRPr="00A608E6">
        <w:t xml:space="preserve">neįvykdė įsipareigojimų pagal Sutartį ar vykdė juos netinkamai. </w:t>
      </w:r>
      <w:r>
        <w:rPr>
          <w:b/>
          <w:bCs/>
        </w:rPr>
        <w:t>Užsakovas</w:t>
      </w:r>
      <w:r w:rsidRPr="007811C1">
        <w:rPr>
          <w:b/>
          <w:bCs/>
        </w:rPr>
        <w:t xml:space="preserve"> turi teisę pasinaudoti Sutarties įvykdymo </w:t>
      </w:r>
      <w:r w:rsidRPr="00FD137A">
        <w:rPr>
          <w:b/>
          <w:bCs/>
        </w:rPr>
        <w:t xml:space="preserve">užtikrinimu (arba užstatu) esant esminiam Sutarties pažeidimui </w:t>
      </w:r>
      <w:r w:rsidRPr="0072060F">
        <w:t>(kaip tai apibrėžta Sutarties 3</w:t>
      </w:r>
      <w:r w:rsidR="00DB083E" w:rsidRPr="0072060F">
        <w:t>5</w:t>
      </w:r>
      <w:r w:rsidRPr="0072060F">
        <w:t xml:space="preserve"> punkte).</w:t>
      </w:r>
      <w:r w:rsidRPr="00FD137A">
        <w:rPr>
          <w:b/>
          <w:bCs/>
        </w:rPr>
        <w:t xml:space="preserve"> </w:t>
      </w:r>
      <w:r w:rsidRPr="00FD137A">
        <w:t xml:space="preserve">Sutarties įvykdymo užtikrinimas (arba užstatas) netaikomas, jei Rangovas Sutartį pažeidžia ne dėl savo kaltės ir tai </w:t>
      </w:r>
      <w:r w:rsidR="002F019B" w:rsidRPr="00FD137A">
        <w:t xml:space="preserve">Rangovas </w:t>
      </w:r>
      <w:r w:rsidRPr="00FD137A">
        <w:t>pagrindžia dokumentais.</w:t>
      </w:r>
    </w:p>
    <w:p w14:paraId="080C8A65" w14:textId="7C968897" w:rsidR="009F1C80"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t xml:space="preserve">Rangovui </w:t>
      </w:r>
      <w:r w:rsidRPr="00A608E6">
        <w:t xml:space="preserve">pažeidus Sutartį ir </w:t>
      </w:r>
      <w:r>
        <w:t>Užsakovui</w:t>
      </w:r>
      <w:r w:rsidRPr="00A608E6">
        <w:t xml:space="preserve"> gavus Sutarties įvykdymo užtikinimo sumą (arba įsisavinus užstatą), Sutartis vykdoma iki visų Sutartyje nustatytų įsipareigojimų įvykdymo. Sutarties įvykdymo užtikinimo (arba užstato) sumos sumokėjimas neatleidžia </w:t>
      </w:r>
      <w:r>
        <w:t>Rangovo</w:t>
      </w:r>
      <w:r w:rsidRPr="00A608E6">
        <w:t xml:space="preserve"> nuo pareigos vykdyti šioje Sutartyje prisiimtus įsipareigojimus. </w:t>
      </w:r>
      <w:r>
        <w:t>Rangovas</w:t>
      </w:r>
      <w:r w:rsidRPr="00A608E6">
        <w:t xml:space="preserve"> tęsia Sutarties vykdymą ir pateikia naują Sutarties įvykdymo užtikrinimą </w:t>
      </w:r>
      <w:r>
        <w:t xml:space="preserve">(arba užstatą) </w:t>
      </w:r>
      <w:r w:rsidRPr="00A608E6">
        <w:t>parengtą pagal Sutarties nuostatas</w:t>
      </w:r>
      <w:r>
        <w:t>.</w:t>
      </w:r>
    </w:p>
    <w:p w14:paraId="6426092D" w14:textId="5B060585" w:rsidR="009F1C80" w:rsidRPr="00A608E6"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F64014">
        <w:t xml:space="preserve">Sutarties nutraukimo atveju dėl </w:t>
      </w:r>
      <w:r>
        <w:t xml:space="preserve">Rangovo </w:t>
      </w:r>
      <w:r w:rsidRPr="00F64014">
        <w:t xml:space="preserve">įsipareigojimų netinkamo vykdymo, visuomet yra laikoma, kad </w:t>
      </w:r>
      <w:r>
        <w:t>Užsakovas</w:t>
      </w:r>
      <w:r w:rsidRPr="00F64014">
        <w:t xml:space="preserve"> patiria bent minimalius nuostolius, kurių </w:t>
      </w:r>
      <w:r>
        <w:t xml:space="preserve">Užsakovas </w:t>
      </w:r>
      <w:r w:rsidRPr="00F64014">
        <w:t xml:space="preserve">neprivalo įrodinėti, ir Sutarties įvykdymo užtikrinimas </w:t>
      </w:r>
      <w:r>
        <w:t xml:space="preserve">(arba užstatas) </w:t>
      </w:r>
      <w:r w:rsidRPr="00F64014">
        <w:t>nėra laikomas bauda.</w:t>
      </w:r>
    </w:p>
    <w:p w14:paraId="223ADDF0" w14:textId="34AEF6DD" w:rsidR="009F1C80" w:rsidRPr="00A608E6" w:rsidRDefault="009F1C80"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A608E6">
        <w:t xml:space="preserve">Jei Sutarties vykdymo metu Sutarties įvykdymo užtikrinimą išdavęs juridinis asmuo negali įvykdyti savo įsipareigojimų, </w:t>
      </w:r>
      <w:r>
        <w:t>Užsakovas</w:t>
      </w:r>
      <w:r w:rsidRPr="00A608E6">
        <w:t xml:space="preserve"> raštu turi pareikalauti </w:t>
      </w:r>
      <w:r>
        <w:t>Rangovo</w:t>
      </w:r>
      <w:r w:rsidRPr="00A608E6">
        <w:t xml:space="preserve"> per 10 darbo dienų pateikti naują Sutarties įvykdymo užtikrinimą. </w:t>
      </w:r>
    </w:p>
    <w:p w14:paraId="4F5C4AC2" w14:textId="77777777" w:rsidR="009C2317" w:rsidRPr="004E5215" w:rsidRDefault="009C2317" w:rsidP="009C231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szCs w:val="20"/>
        </w:rPr>
      </w:pPr>
    </w:p>
    <w:p w14:paraId="22ACD9C8" w14:textId="77777777" w:rsidR="009C2317" w:rsidRPr="004E5215" w:rsidRDefault="009C2317" w:rsidP="009C2317">
      <w:pPr>
        <w:tabs>
          <w:tab w:val="left" w:pos="993"/>
        </w:tabs>
        <w:jc w:val="center"/>
        <w:rPr>
          <w:rFonts w:eastAsia="Times New Roman"/>
          <w:b/>
          <w:szCs w:val="20"/>
        </w:rPr>
      </w:pPr>
      <w:r w:rsidRPr="004E5215">
        <w:rPr>
          <w:rFonts w:eastAsia="Times New Roman"/>
          <w:b/>
          <w:szCs w:val="20"/>
        </w:rPr>
        <w:t>VIII SKYRIUS</w:t>
      </w:r>
    </w:p>
    <w:p w14:paraId="5C2B974F" w14:textId="77777777" w:rsidR="009C2317" w:rsidRPr="004E5215" w:rsidRDefault="009C2317" w:rsidP="009C2317">
      <w:pPr>
        <w:tabs>
          <w:tab w:val="left" w:pos="993"/>
        </w:tabs>
        <w:jc w:val="center"/>
        <w:rPr>
          <w:rFonts w:eastAsia="Times New Roman"/>
          <w:b/>
          <w:szCs w:val="20"/>
        </w:rPr>
      </w:pPr>
      <w:r w:rsidRPr="004E5215">
        <w:rPr>
          <w:rFonts w:eastAsia="Times New Roman"/>
          <w:b/>
          <w:szCs w:val="20"/>
        </w:rPr>
        <w:t>PAKEITIMAI</w:t>
      </w:r>
    </w:p>
    <w:p w14:paraId="0F58A0BF" w14:textId="77777777" w:rsidR="009C2317" w:rsidRPr="004E5215" w:rsidRDefault="009C2317" w:rsidP="009C2317">
      <w:pPr>
        <w:pStyle w:val="Sraopastraipa"/>
        <w:tabs>
          <w:tab w:val="left" w:pos="1134"/>
        </w:tabs>
        <w:overflowPunct w:val="0"/>
        <w:autoSpaceDE w:val="0"/>
        <w:autoSpaceDN w:val="0"/>
        <w:adjustRightInd w:val="0"/>
        <w:ind w:left="644"/>
        <w:jc w:val="both"/>
        <w:textAlignment w:val="baseline"/>
      </w:pPr>
    </w:p>
    <w:p w14:paraId="561B7A34" w14:textId="77777777" w:rsidR="009C2317" w:rsidRPr="00CB0AF6" w:rsidRDefault="009C2317" w:rsidP="0072060F">
      <w:pPr>
        <w:pStyle w:val="Sraopastraipa"/>
        <w:numPr>
          <w:ilvl w:val="0"/>
          <w:numId w:val="27"/>
        </w:numPr>
        <w:tabs>
          <w:tab w:val="left" w:pos="1078"/>
        </w:tabs>
        <w:ind w:left="0" w:firstLine="567"/>
        <w:jc w:val="both"/>
      </w:pPr>
      <w:r w:rsidRPr="00DA5D2A">
        <w:rPr>
          <w:spacing w:val="-3"/>
        </w:rPr>
        <w:t xml:space="preserve">Užsakovas šiame skyriuje nustatytomis sąlygomis gali nurodyti daryti pakeitimus. </w:t>
      </w:r>
      <w:r w:rsidRPr="00CB0AF6">
        <w:t>pakeitimai gali apimti:</w:t>
      </w:r>
    </w:p>
    <w:p w14:paraId="772C0D48" w14:textId="77777777" w:rsidR="009C2317" w:rsidRPr="00CB0AF6" w:rsidRDefault="009C2317" w:rsidP="0072060F">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CB0AF6">
        <w:t>bet kurios Darbų dalies montavimo ar įrengimo vietos ar padėties keitimą, Darbų dalies lygių, pozicijų ir (arba) matmenų pakitimus;</w:t>
      </w:r>
    </w:p>
    <w:p w14:paraId="70066EAD" w14:textId="77777777" w:rsidR="009C2317" w:rsidRPr="00CB0AF6" w:rsidRDefault="009C2317"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CB0AF6">
        <w:t xml:space="preserve">bet kurio atskiro </w:t>
      </w:r>
      <w:r>
        <w:t>d</w:t>
      </w:r>
      <w:r w:rsidRPr="00CB0AF6">
        <w:t>arbo atsisakymą arba Darbų apimties sumažinimą;</w:t>
      </w:r>
    </w:p>
    <w:p w14:paraId="41D0D5DD" w14:textId="77777777" w:rsidR="009C2317" w:rsidRPr="00CB0AF6" w:rsidRDefault="009C2317"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CB0AF6">
        <w:t>Darbų kokybės ar kitų bet kurio atskiro darbo savybių pakitimus;</w:t>
      </w:r>
    </w:p>
    <w:p w14:paraId="03A9523C" w14:textId="516C9E57" w:rsidR="009C2317" w:rsidRPr="00CB0AF6" w:rsidRDefault="009C2317" w:rsidP="0072060F">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CB0AF6">
        <w:t xml:space="preserve">bet kurį papildomą </w:t>
      </w:r>
      <w:r>
        <w:t>d</w:t>
      </w:r>
      <w:r w:rsidRPr="00CB0AF6">
        <w:t xml:space="preserve">arbą, </w:t>
      </w:r>
      <w:r w:rsidR="00BE48C9">
        <w:t>į</w:t>
      </w:r>
      <w:r w:rsidRPr="00CB0AF6">
        <w:t xml:space="preserve">rangą, </w:t>
      </w:r>
      <w:r w:rsidR="00BE48C9">
        <w:t>m</w:t>
      </w:r>
      <w:r w:rsidRPr="00CB0AF6">
        <w:t>edžiagas arba Darbų apimties padidinimą.</w:t>
      </w:r>
    </w:p>
    <w:p w14:paraId="11C47E33" w14:textId="77777777"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lastRenderedPageBreak/>
        <w:t>Pakeitimas pagrindžiamas dokumentais (pvz. defektiniu (pakeitimų) aktu, brėžiniais (</w:t>
      </w:r>
      <w:proofErr w:type="spellStart"/>
      <w:r w:rsidRPr="00CB0AF6">
        <w:t>įsk</w:t>
      </w:r>
      <w:proofErr w:type="spellEnd"/>
      <w:r w:rsidRPr="00CB0AF6">
        <w:t>. techninio darbo projekto korektūrą pagal jo naują laidą), ar kitais dokumentais), kurie turi būti patvirtinti Rangovo, Darbų techninio prižiūrėtojo ir projektuotojo parašais, bei raštu suderinti su Užsakovu.</w:t>
      </w:r>
    </w:p>
    <w:p w14:paraId="3A2A190F" w14:textId="77777777"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t xml:space="preserve">Pakeitimai gali būti atliekami vadovaujantis </w:t>
      </w:r>
      <w:r w:rsidRPr="00CB0AF6">
        <w:rPr>
          <w:rFonts w:eastAsia="Times New Roman"/>
          <w:szCs w:val="20"/>
        </w:rPr>
        <w:t>Lietuvos Respublikos viešųjų pirkimų įstatymo v</w:t>
      </w:r>
      <w:r w:rsidRPr="00CB0AF6">
        <w:t xml:space="preserve">iešųjų pirkimų įstatymo 89 straipsnio 1 dalies 1-3, 5 punkto ir 2 dalies nuostatomis. </w:t>
      </w:r>
    </w:p>
    <w:p w14:paraId="7C102691" w14:textId="77777777"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t xml:space="preserve">Jeigu pakeitimai atliekami pagal </w:t>
      </w:r>
      <w:r w:rsidRPr="00CB0AF6">
        <w:rPr>
          <w:rFonts w:eastAsia="Times New Roman"/>
          <w:szCs w:val="20"/>
        </w:rPr>
        <w:t>Lietuvos Respublikos viešųjų pirkimų įstatymo v</w:t>
      </w:r>
      <w:r w:rsidRPr="00CB0AF6">
        <w:t xml:space="preserve">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techninio darbo projekto pobūdį ir charakteristikas, gerąją praktiką atitinkamoje srityje ir poreikį užtikrinti tinkamą rengiantis Sutarties sudarymui panaudotų išteklių ir numatomos jos vertės santykį.  </w:t>
      </w:r>
    </w:p>
    <w:p w14:paraId="12A48BE1" w14:textId="4D232D9F"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t xml:space="preserve">Pakeitimas įforminamas rašytiniu papildomu susitarimu ir/ar protokolu dėl Darbų pakeitimo, nurodant Darbų pavadinimus, vienetus, kiekius, techninius sprendinius (pavyzdžiui, brėžinius ir kita), įkainių/kainų nustatymo pagrindimą ir skaičiavimą. Toks papildomas susitarimas ir/ar protokolas turi būti patvirtintas ir pasirašytas Šalių ir laikomas sudėtine Sutarties dalimi. Atliktų </w:t>
      </w:r>
      <w:r w:rsidR="002737D4">
        <w:t>d</w:t>
      </w:r>
      <w:r w:rsidRPr="00CB0AF6">
        <w:t>arbų aktai turi atitikti pagal Užsakovo nurodymą atliktus pakeitimus.</w:t>
      </w:r>
    </w:p>
    <w:p w14:paraId="4D96EC50" w14:textId="77777777" w:rsidR="009C2317" w:rsidRPr="00CB0AF6" w:rsidRDefault="009C2317" w:rsidP="0072060F">
      <w:pPr>
        <w:pStyle w:val="Sraopastraipa"/>
        <w:numPr>
          <w:ilvl w:val="0"/>
          <w:numId w:val="27"/>
        </w:numPr>
        <w:tabs>
          <w:tab w:val="left" w:pos="1078"/>
        </w:tabs>
        <w:ind w:left="0" w:firstLine="567"/>
        <w:jc w:val="both"/>
      </w:pPr>
      <w:r w:rsidRPr="00CB0AF6">
        <w:t>Pakeitimai forminami ir įkainojami tokia tvarka:</w:t>
      </w:r>
    </w:p>
    <w:p w14:paraId="31F48E08" w14:textId="77777777" w:rsidR="009C2317" w:rsidRPr="00CB0AF6" w:rsidRDefault="009C2317" w:rsidP="0072060F">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CB0AF6">
        <w:t xml:space="preserve">jei būtina/tikslinga </w:t>
      </w:r>
      <w:r w:rsidRPr="00CB0AF6">
        <w:rPr>
          <w:b/>
        </w:rPr>
        <w:t xml:space="preserve">atsisakyti </w:t>
      </w:r>
      <w:r w:rsidRPr="00CB0AF6">
        <w:t xml:space="preserve">atskiro </w:t>
      </w:r>
      <w:r>
        <w:t>d</w:t>
      </w:r>
      <w:r w:rsidRPr="00CB0AF6">
        <w:t xml:space="preserve">arbo, ar būtina/tikslinga mažinti Darbų apimtis, Rangovas pateikia nevykdytinų </w:t>
      </w:r>
      <w:r>
        <w:t>d</w:t>
      </w:r>
      <w:r w:rsidRPr="00CB0AF6">
        <w:t xml:space="preserve">arbų lokalinę sąmatą, kurioje nurodo nevykdytinų </w:t>
      </w:r>
      <w:r>
        <w:t>d</w:t>
      </w:r>
      <w:r w:rsidRPr="00CB0AF6">
        <w:t xml:space="preserve">arbų kainas, ir, Užsakovui įvertinus Rangovo siūlymą, koreguojama </w:t>
      </w:r>
      <w:r>
        <w:t>Darbų</w:t>
      </w:r>
      <w:r w:rsidRPr="00CB0AF6">
        <w:t xml:space="preserve"> kaina;</w:t>
      </w:r>
    </w:p>
    <w:p w14:paraId="0DF9A200" w14:textId="77777777" w:rsidR="009C2317" w:rsidRPr="00CB0AF6" w:rsidRDefault="009C2317" w:rsidP="0072060F">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CB0AF6">
        <w:t xml:space="preserve">jei Sutartyje numatytą atskirą </w:t>
      </w:r>
      <w:r>
        <w:t>d</w:t>
      </w:r>
      <w:r w:rsidRPr="00CB0AF6">
        <w:t xml:space="preserve">arbą (ar jo dalį) būtina/tikslinga </w:t>
      </w:r>
      <w:r w:rsidRPr="00CB0AF6">
        <w:rPr>
          <w:b/>
        </w:rPr>
        <w:t>keisti</w:t>
      </w:r>
      <w:r w:rsidRPr="00CB0AF6">
        <w:t xml:space="preserve"> kitu atskiru </w:t>
      </w:r>
      <w:r>
        <w:t>d</w:t>
      </w:r>
      <w:r w:rsidRPr="00CB0AF6">
        <w:t xml:space="preserve">arbu, Rangovas pateikia nevykdytinų </w:t>
      </w:r>
      <w:r>
        <w:t>d</w:t>
      </w:r>
      <w:r w:rsidRPr="00CB0AF6">
        <w:t xml:space="preserve">arbų lokalinę sąmatą, kurioje nurodo nevykdytinų </w:t>
      </w:r>
      <w:r>
        <w:t>d</w:t>
      </w:r>
      <w:r w:rsidRPr="00CB0AF6">
        <w:t xml:space="preserve">arbų kainas, bei siūlymą dėl kitų </w:t>
      </w:r>
      <w:r>
        <w:t>d</w:t>
      </w:r>
      <w:r w:rsidRPr="00CB0AF6">
        <w:t xml:space="preserve">arbų, t. y. vietoje nevykdomų </w:t>
      </w:r>
      <w:r>
        <w:t>d</w:t>
      </w:r>
      <w:r w:rsidRPr="00CB0AF6">
        <w:t xml:space="preserve">arbų siūlomų atlikti </w:t>
      </w:r>
      <w:r>
        <w:t>d</w:t>
      </w:r>
      <w:r w:rsidRPr="00CB0AF6">
        <w:t xml:space="preserve">arbų lokalinę sąmatą, ir, Užsakovui įvertinus Rangovo siūlymą, koreguojama </w:t>
      </w:r>
      <w:r>
        <w:t>Darbų</w:t>
      </w:r>
      <w:r w:rsidRPr="00CB0AF6">
        <w:t xml:space="preserve"> kaina (jei reikia);</w:t>
      </w:r>
    </w:p>
    <w:p w14:paraId="3CC88C5A" w14:textId="77777777" w:rsidR="009C2317" w:rsidRPr="00CB0AF6" w:rsidRDefault="009C2317" w:rsidP="0072060F">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CB0AF6">
        <w:t xml:space="preserve">jei būtina/tikslinga atlikti </w:t>
      </w:r>
      <w:r w:rsidRPr="00CB0AF6">
        <w:rPr>
          <w:b/>
        </w:rPr>
        <w:t>papildomą</w:t>
      </w:r>
      <w:r w:rsidRPr="00CB0AF6">
        <w:t xml:space="preserve"> </w:t>
      </w:r>
      <w:r>
        <w:t>d</w:t>
      </w:r>
      <w:r w:rsidRPr="00CB0AF6">
        <w:t xml:space="preserve">arbą ar būtina/tikslinga didinti Darbų apimtis, Rangovas pateikia siūlymą dėl papildomų </w:t>
      </w:r>
      <w:r>
        <w:t>d</w:t>
      </w:r>
      <w:r w:rsidRPr="00CB0AF6">
        <w:t xml:space="preserve">arbų, t. y. papildomų </w:t>
      </w:r>
      <w:r>
        <w:t>d</w:t>
      </w:r>
      <w:r w:rsidRPr="00CB0AF6">
        <w:t xml:space="preserve">arbų lokalinę sąmatą, ir, Užsakovui įvertinus Rangovo siūlymą, koreguojama </w:t>
      </w:r>
      <w:r>
        <w:t>Darbų</w:t>
      </w:r>
      <w:r w:rsidRPr="00CB0AF6">
        <w:t xml:space="preserve"> kaina.</w:t>
      </w:r>
    </w:p>
    <w:p w14:paraId="74BD34EE" w14:textId="77777777"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19A47F4E" w14:textId="77777777"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56B49C17" w14:textId="77777777"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t xml:space="preserve">Pagal Sutarties VIII skyriaus nuostatas įforminus pakeitimą </w:t>
      </w:r>
      <w:r>
        <w:t>Darbų</w:t>
      </w:r>
      <w:r w:rsidRPr="00CB0AF6">
        <w:t xml:space="preserve"> kaina gali būti koreguojama papildomų/ keičiamų/ nevykdomų </w:t>
      </w:r>
      <w:r>
        <w:t>d</w:t>
      </w:r>
      <w:r w:rsidRPr="00CB0AF6">
        <w:t xml:space="preserve">arbų sumomis sudarant papildomą susitarimą dėl </w:t>
      </w:r>
      <w:r>
        <w:t>Darbų</w:t>
      </w:r>
      <w:r w:rsidRPr="00CB0AF6">
        <w:t xml:space="preserve"> kainos koregavimo. Papildomų/ keičiamų/ nevykdomų </w:t>
      </w:r>
      <w:r>
        <w:t>d</w:t>
      </w:r>
      <w:r w:rsidRPr="00CB0AF6">
        <w:t>arbų kainos apskaičiuojamos žemiau pateikiamais būdais, nustatant aukščiau esančio būdo taikymo prioritetą, t. y. tik nesant galimybės taikyti aukščiau esantį būdą, gali būti taikomas žemiau esantis būdas:</w:t>
      </w:r>
    </w:p>
    <w:p w14:paraId="69D50681" w14:textId="77777777" w:rsidR="009C2317" w:rsidRPr="00CB0AF6" w:rsidRDefault="009C2317" w:rsidP="0072060F">
      <w:pPr>
        <w:pStyle w:val="Sraopastraipa"/>
        <w:numPr>
          <w:ilvl w:val="1"/>
          <w:numId w:val="27"/>
        </w:numPr>
        <w:tabs>
          <w:tab w:val="left" w:pos="1078"/>
        </w:tabs>
        <w:overflowPunct w:val="0"/>
        <w:autoSpaceDE w:val="0"/>
        <w:autoSpaceDN w:val="0"/>
        <w:adjustRightInd w:val="0"/>
        <w:ind w:left="0" w:firstLine="567"/>
        <w:jc w:val="both"/>
        <w:textAlignment w:val="baseline"/>
      </w:pPr>
      <w:r w:rsidRPr="00CB0AF6">
        <w:t xml:space="preserve">pritaikant Sutartyje numatytų Darbų kainą (jei Sutartyje nustatyti tam tikrų konkrečių Darbų įkainiai), jei įmanoma: </w:t>
      </w:r>
    </w:p>
    <w:p w14:paraId="2C676F23" w14:textId="77777777" w:rsidR="009C2317" w:rsidRPr="00CB0AF6" w:rsidRDefault="009C2317" w:rsidP="0072060F">
      <w:pPr>
        <w:pStyle w:val="Sraopastraipa"/>
        <w:numPr>
          <w:ilvl w:val="2"/>
          <w:numId w:val="27"/>
        </w:numPr>
        <w:tabs>
          <w:tab w:val="left" w:pos="1078"/>
        </w:tabs>
        <w:overflowPunct w:val="0"/>
        <w:autoSpaceDE w:val="0"/>
        <w:autoSpaceDN w:val="0"/>
        <w:adjustRightInd w:val="0"/>
        <w:ind w:left="0" w:firstLine="567"/>
        <w:jc w:val="both"/>
        <w:textAlignment w:val="baseline"/>
      </w:pPr>
      <w:r w:rsidRPr="00CB0AF6">
        <w:t xml:space="preserve">pritaikant Sutartyje nurodytų Darbų įkainius, arba </w:t>
      </w:r>
    </w:p>
    <w:p w14:paraId="171F5740" w14:textId="7AFB9578" w:rsidR="009C2317" w:rsidRPr="00FD137A" w:rsidRDefault="009C2317" w:rsidP="0072060F">
      <w:pPr>
        <w:pStyle w:val="Sraopastraipa"/>
        <w:numPr>
          <w:ilvl w:val="2"/>
          <w:numId w:val="27"/>
        </w:numPr>
        <w:tabs>
          <w:tab w:val="left" w:pos="1078"/>
        </w:tabs>
        <w:overflowPunct w:val="0"/>
        <w:autoSpaceDE w:val="0"/>
        <w:autoSpaceDN w:val="0"/>
        <w:adjustRightInd w:val="0"/>
        <w:ind w:left="0" w:firstLine="567"/>
        <w:jc w:val="both"/>
        <w:textAlignment w:val="baseline"/>
      </w:pPr>
      <w:r w:rsidRPr="00CB0AF6">
        <w:t xml:space="preserve">išskaičiuojant kainos dalį iš Sutartyje numatyto įkainio ar Sutartyje įkainotos atskiros Darbų sudedamosios dalies, vadovaujantis </w:t>
      </w:r>
      <w:r w:rsidRPr="00FD137A">
        <w:t>Sutarties 3</w:t>
      </w:r>
      <w:r w:rsidR="00341C86" w:rsidRPr="00FD137A">
        <w:t>1</w:t>
      </w:r>
      <w:r w:rsidRPr="00FD137A">
        <w:t>.2 papunktyje nurodytu būdu arba</w:t>
      </w:r>
    </w:p>
    <w:p w14:paraId="2862FB4F" w14:textId="03E1AAC3" w:rsidR="009C2317" w:rsidRPr="00CB0AF6" w:rsidRDefault="009C2317" w:rsidP="0072060F">
      <w:pPr>
        <w:pStyle w:val="Sraopastraipa"/>
        <w:numPr>
          <w:ilvl w:val="2"/>
          <w:numId w:val="27"/>
        </w:numPr>
        <w:tabs>
          <w:tab w:val="left" w:pos="1078"/>
        </w:tabs>
        <w:overflowPunct w:val="0"/>
        <w:autoSpaceDE w:val="0"/>
        <w:autoSpaceDN w:val="0"/>
        <w:adjustRightInd w:val="0"/>
        <w:ind w:left="0" w:firstLine="567"/>
        <w:jc w:val="both"/>
        <w:textAlignment w:val="baseline"/>
      </w:pPr>
      <w:r w:rsidRPr="00FD137A">
        <w:t>pritaikant Sutartyje numatytus panašių darbų įkainius, vadovaujantis šio Sutarties 3</w:t>
      </w:r>
      <w:r w:rsidR="00341C86" w:rsidRPr="00FD137A">
        <w:t>1</w:t>
      </w:r>
      <w:r w:rsidRPr="00FD137A">
        <w:t>.2 papunktyje nurodytu būdu. Panašus darbas yra panašaus pobūdžio ir (arba) atliekamas panašiomis sąlygomis kaip kuris nors kitas Sutartyje numatytas</w:t>
      </w:r>
      <w:r w:rsidRPr="00CB0AF6">
        <w:t xml:space="preserve"> atskiras </w:t>
      </w:r>
      <w:r>
        <w:t>d</w:t>
      </w:r>
      <w:r w:rsidRPr="00CB0AF6">
        <w:t xml:space="preserve">arbas. Panašius </w:t>
      </w:r>
      <w:r>
        <w:t>d</w:t>
      </w:r>
      <w:r w:rsidRPr="00CB0AF6">
        <w:t>arbus turi pagrįsti ir nustatyti Užsakovas;</w:t>
      </w:r>
    </w:p>
    <w:p w14:paraId="784FBCFE" w14:textId="77777777" w:rsidR="009C2317" w:rsidRPr="00CB0AF6" w:rsidRDefault="009C2317" w:rsidP="0072060F">
      <w:pPr>
        <w:pStyle w:val="Sraopastraipa"/>
        <w:numPr>
          <w:ilvl w:val="1"/>
          <w:numId w:val="27"/>
        </w:numPr>
        <w:tabs>
          <w:tab w:val="left" w:pos="1078"/>
        </w:tabs>
        <w:overflowPunct w:val="0"/>
        <w:autoSpaceDE w:val="0"/>
        <w:autoSpaceDN w:val="0"/>
        <w:adjustRightInd w:val="0"/>
        <w:ind w:left="0" w:firstLine="567"/>
        <w:jc w:val="both"/>
        <w:textAlignment w:val="baseline"/>
      </w:pPr>
      <w:r w:rsidRPr="00CB0AF6">
        <w:lastRenderedPageBreak/>
        <w:t xml:space="preserve">įvertinus pagrįstas tiesiogines (darbo užmokesčio ir su juo susijusius mokesčius, statybos produktų ir įrengimų, mechanizmų sąnaudos, statybvietės) bei netiesiogines (pridėtines, pelno) išlaidas </w:t>
      </w:r>
      <w:bookmarkStart w:id="117" w:name="_Hlk71032826"/>
      <w:r w:rsidRPr="00CB0AF6">
        <w:t xml:space="preserve">pagal Viešųjų pirkimų tarnybos direktoriaus įsakymu patvirtintos Kainodaros taisyklių nustatymo metodikos (toliau – Metodika) </w:t>
      </w:r>
      <w:bookmarkEnd w:id="117"/>
      <w:r w:rsidRPr="00CB0AF6">
        <w:t xml:space="preserve"> priedo „Tiesioginių ir netiesioginių išlaidų apskaičiavimo taisyklės“ nuostatas.</w:t>
      </w:r>
    </w:p>
    <w:p w14:paraId="26125E6D" w14:textId="77777777" w:rsidR="009C2317" w:rsidRPr="00CB0AF6"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rsidRPr="00CB0AF6">
        <w:t xml:space="preserve">Jei Darbų faktinis kiekis skiriasi nuo orientacinių (projektinių) kiekių (skaičiuojant pinigine verte) daugiau kaip 15 procentų, skaičiuojant nuo pradinės Sutarties vertės, </w:t>
      </w:r>
      <w:r>
        <w:t xml:space="preserve">Darbų </w:t>
      </w:r>
      <w:r w:rsidRPr="00CB0AF6">
        <w:t xml:space="preserve">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Sutarties VIII skyriuje. </w:t>
      </w:r>
      <w:r w:rsidRPr="004E5215">
        <w:t>Darbų kaina koreguojama sudarant rašytinį papildomą susitarimą ar protokolą dėl Darbų kainos koregavimo, kuris turi būti pasirašytas Šalių ir, kuris laikomas sudėtine Sutarties dalimi.</w:t>
      </w:r>
    </w:p>
    <w:p w14:paraId="12A7FA48" w14:textId="77777777" w:rsidR="002737D4" w:rsidRDefault="009C2317" w:rsidP="0072060F">
      <w:pPr>
        <w:pStyle w:val="Sraopastraipa"/>
        <w:numPr>
          <w:ilvl w:val="0"/>
          <w:numId w:val="27"/>
        </w:numPr>
        <w:tabs>
          <w:tab w:val="left" w:pos="1078"/>
        </w:tabs>
        <w:overflowPunct w:val="0"/>
        <w:autoSpaceDE w:val="0"/>
        <w:autoSpaceDN w:val="0"/>
        <w:adjustRightInd w:val="0"/>
        <w:ind w:left="0" w:firstLine="567"/>
        <w:jc w:val="both"/>
        <w:textAlignment w:val="baseline"/>
      </w:pPr>
      <w:r>
        <w:t>Darbų</w:t>
      </w:r>
      <w:r w:rsidRPr="00CB0AF6">
        <w:t xml:space="preserve"> kaina gali būti koreguojama padidėjus arba sumažėjus PVM tarifui </w:t>
      </w:r>
      <w:r>
        <w:t>Darbų</w:t>
      </w:r>
      <w:r w:rsidRPr="00CB0AF6">
        <w:t xml:space="preserve">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w:t>
      </w:r>
      <w:r>
        <w:t xml:space="preserve">Darbų </w:t>
      </w:r>
      <w:r w:rsidRPr="00CB0AF6">
        <w:t>kaina pradedama taikyti nuo Lietuvos Respublikos pridėtinės vertės mokesčio įstatymo pakeitimo, kuriuo keičiamas šio mokesčio tarifas, nurodytos tarifo įsigaliojimo dienos.</w:t>
      </w:r>
      <w:r w:rsidRPr="002D5D14">
        <w:t xml:space="preserve"> </w:t>
      </w:r>
      <w:r w:rsidRPr="004E5215">
        <w:t>Darbų kaina koreguojama sudarant rašytinį papildomą susitarimą ar protokolą dėl Darbų kainos koregavimo, kuris turi būti pasirašytas Šalių ir, kuris laikomas sudėtine Sutarties dalimi.</w:t>
      </w:r>
    </w:p>
    <w:p w14:paraId="73F02F46" w14:textId="75102E88" w:rsidR="00BE4B24" w:rsidRDefault="002737D4" w:rsidP="0072060F">
      <w:pPr>
        <w:pStyle w:val="Sraopastraipa"/>
        <w:numPr>
          <w:ilvl w:val="0"/>
          <w:numId w:val="27"/>
        </w:numPr>
        <w:tabs>
          <w:tab w:val="left" w:pos="1078"/>
        </w:tabs>
        <w:overflowPunct w:val="0"/>
        <w:autoSpaceDE w:val="0"/>
        <w:autoSpaceDN w:val="0"/>
        <w:adjustRightInd w:val="0"/>
        <w:ind w:left="0" w:firstLine="567"/>
        <w:jc w:val="both"/>
        <w:textAlignment w:val="baseline"/>
      </w:pPr>
      <w:r>
        <w:t xml:space="preserve">Darbų kaina gali būti keičiama </w:t>
      </w:r>
      <w:r w:rsidRPr="00202BB8">
        <w:t>dėl kainų lygio pokyčio bet kurios iš Šalių rašytiniu prašymu</w:t>
      </w:r>
      <w:r w:rsidR="00BE4B24">
        <w:t xml:space="preserve"> tokia tvarka:</w:t>
      </w:r>
    </w:p>
    <w:p w14:paraId="605CA882" w14:textId="1191391B" w:rsidR="002737D4" w:rsidRPr="00202BB8" w:rsidRDefault="002737D4" w:rsidP="0072060F">
      <w:pPr>
        <w:pStyle w:val="Sraopastraipa"/>
        <w:numPr>
          <w:ilvl w:val="1"/>
          <w:numId w:val="27"/>
        </w:numPr>
        <w:tabs>
          <w:tab w:val="left" w:pos="1078"/>
        </w:tabs>
        <w:overflowPunct w:val="0"/>
        <w:autoSpaceDE w:val="0"/>
        <w:autoSpaceDN w:val="0"/>
        <w:adjustRightInd w:val="0"/>
        <w:ind w:left="0" w:firstLine="567"/>
        <w:jc w:val="both"/>
        <w:textAlignment w:val="baseline"/>
      </w:pPr>
      <w:r w:rsidRPr="00202BB8">
        <w:t xml:space="preserve">Peržiūros momentas yra Šalies prašymo kitai Šaliai peržiūrėti </w:t>
      </w:r>
      <w:r>
        <w:t xml:space="preserve">Darbų </w:t>
      </w:r>
      <w:r w:rsidRPr="00202BB8">
        <w:t>kainą gavimo diena. Rangovui mokėtinos sumos gali būti perskaičiuojamos tik už Darbus, o už kitus darbus, nei statyba (</w:t>
      </w:r>
      <w:r>
        <w:t>išpildomąją nuotrauką</w:t>
      </w:r>
      <w:r w:rsidRPr="00202BB8">
        <w:t xml:space="preserve"> ir pan.) mokėtinos sumos negali būti perskaičiuojamos. Rangovui mokėtinos sumos už Darbus gali būti perskaičiuojamos, jeigu Valstybės duomenų agentūros (</w:t>
      </w:r>
      <w:hyperlink r:id="rId28" w:history="1">
        <w:r w:rsidR="0054745F" w:rsidRPr="005F371A">
          <w:rPr>
            <w:rStyle w:val="Hipersaitas"/>
          </w:rPr>
          <w:t>https://osp.stat.gov.lt/</w:t>
        </w:r>
      </w:hyperlink>
      <w:r w:rsidRPr="00202BB8">
        <w:t>)</w:t>
      </w:r>
      <w:r w:rsidR="0054745F">
        <w:t xml:space="preserve"> </w:t>
      </w:r>
      <w:r w:rsidRPr="00202BB8">
        <w:t>kas mėnesį skelbiamo statybos sąnaudų elementų kainų indekso (toliau – Indeksas), labiausiai atitinkančio Darbų objekto rūšį, reikšmė pakinta daugiau kaip 0,</w:t>
      </w:r>
      <w:r>
        <w:t>05</w:t>
      </w:r>
      <w:r w:rsidRPr="00202BB8">
        <w:t xml:space="preserve"> </w:t>
      </w:r>
      <w:proofErr w:type="spellStart"/>
      <w:r w:rsidRPr="00202BB8">
        <w:t>koef</w:t>
      </w:r>
      <w:proofErr w:type="spellEnd"/>
      <w:r w:rsidRPr="00202BB8">
        <w:t>. (pakitus mažiau nei 0,</w:t>
      </w:r>
      <w:r>
        <w:t xml:space="preserve">05 </w:t>
      </w:r>
      <w:proofErr w:type="spellStart"/>
      <w:r w:rsidRPr="00202BB8">
        <w:t>koef</w:t>
      </w:r>
      <w:proofErr w:type="spellEnd"/>
      <w:r w:rsidRPr="00202BB8">
        <w:t xml:space="preserve">. </w:t>
      </w:r>
      <w:r>
        <w:t>Darbų</w:t>
      </w:r>
      <w:r w:rsidRPr="00202BB8">
        <w:t xml:space="preserve"> kaina nebus perskaičiuojama) per bet kurį Darbų vykdymo laikotarpį. </w:t>
      </w:r>
      <w:r>
        <w:t>Darbų</w:t>
      </w:r>
      <w:r w:rsidRPr="00202BB8">
        <w:t xml:space="preserve"> kaina perskaičiuojama dėl Indekso pokyčio, pagal Sutartį neišpirktų Darbų vertę padauginant iš Indekso pokyčio koeficiento, kuris apskaičiuojamas pagal toliau nurodytą formulę:</w:t>
      </w:r>
    </w:p>
    <w:p w14:paraId="5DB96E73" w14:textId="77777777" w:rsidR="002737D4" w:rsidRPr="00202BB8" w:rsidRDefault="002737D4" w:rsidP="0072060F">
      <w:pPr>
        <w:pStyle w:val="Sraopastraipa"/>
        <w:tabs>
          <w:tab w:val="left" w:pos="1078"/>
        </w:tabs>
        <w:ind w:left="0" w:firstLine="567"/>
        <w:jc w:val="both"/>
      </w:pPr>
    </w:p>
    <w:p w14:paraId="2DCF08D8" w14:textId="77777777" w:rsidR="002737D4" w:rsidRPr="00202BB8" w:rsidRDefault="002737D4" w:rsidP="0072060F">
      <w:pPr>
        <w:pStyle w:val="Sraopastraipa"/>
        <w:tabs>
          <w:tab w:val="left" w:pos="1078"/>
        </w:tabs>
        <w:ind w:left="0" w:firstLine="567"/>
        <w:jc w:val="both"/>
        <w:rPr>
          <w:i/>
          <w:iCs/>
        </w:rPr>
      </w:pPr>
      <w:r w:rsidRPr="00202BB8">
        <w:rPr>
          <w:i/>
          <w:iCs/>
        </w:rPr>
        <w:t xml:space="preserve">K = </w:t>
      </w:r>
      <w:proofErr w:type="spellStart"/>
      <w:r w:rsidRPr="00202BB8">
        <w:rPr>
          <w:i/>
          <w:iCs/>
        </w:rPr>
        <w:t>IPb</w:t>
      </w:r>
      <w:proofErr w:type="spellEnd"/>
      <w:r w:rsidRPr="00202BB8">
        <w:rPr>
          <w:i/>
          <w:iCs/>
        </w:rPr>
        <w:t xml:space="preserve"> / </w:t>
      </w:r>
      <w:proofErr w:type="spellStart"/>
      <w:r w:rsidRPr="00202BB8">
        <w:rPr>
          <w:i/>
          <w:iCs/>
        </w:rPr>
        <w:t>IPr</w:t>
      </w:r>
      <w:proofErr w:type="spellEnd"/>
    </w:p>
    <w:p w14:paraId="7A9322DA" w14:textId="77777777" w:rsidR="002737D4" w:rsidRPr="00202BB8" w:rsidRDefault="002737D4" w:rsidP="0072060F">
      <w:pPr>
        <w:pStyle w:val="Sraopastraipa"/>
        <w:tabs>
          <w:tab w:val="left" w:pos="1078"/>
        </w:tabs>
        <w:ind w:left="0" w:firstLine="567"/>
        <w:jc w:val="both"/>
        <w:rPr>
          <w:i/>
          <w:iCs/>
          <w:sz w:val="10"/>
          <w:szCs w:val="10"/>
        </w:rPr>
      </w:pPr>
    </w:p>
    <w:p w14:paraId="79AD03F9" w14:textId="77777777" w:rsidR="002737D4" w:rsidRPr="00202BB8" w:rsidRDefault="002737D4" w:rsidP="0072060F">
      <w:pPr>
        <w:pStyle w:val="Sraopastraipa"/>
        <w:tabs>
          <w:tab w:val="left" w:pos="1078"/>
        </w:tabs>
        <w:ind w:left="0" w:firstLine="567"/>
        <w:jc w:val="both"/>
        <w:rPr>
          <w:i/>
          <w:iCs/>
          <w:sz w:val="20"/>
          <w:szCs w:val="20"/>
        </w:rPr>
      </w:pPr>
      <w:r w:rsidRPr="00202BB8">
        <w:rPr>
          <w:i/>
          <w:iCs/>
          <w:sz w:val="20"/>
          <w:szCs w:val="20"/>
        </w:rPr>
        <w:t>Kur:</w:t>
      </w:r>
      <w:r w:rsidRPr="00202BB8">
        <w:rPr>
          <w:i/>
          <w:iCs/>
          <w:sz w:val="20"/>
          <w:szCs w:val="20"/>
        </w:rPr>
        <w:tab/>
      </w:r>
    </w:p>
    <w:p w14:paraId="7D7E4E2E" w14:textId="77777777" w:rsidR="002737D4" w:rsidRPr="00202BB8" w:rsidRDefault="002737D4" w:rsidP="0072060F">
      <w:pPr>
        <w:pStyle w:val="Sraopastraipa"/>
        <w:tabs>
          <w:tab w:val="left" w:pos="1078"/>
        </w:tabs>
        <w:ind w:left="0" w:firstLine="567"/>
        <w:jc w:val="both"/>
        <w:rPr>
          <w:i/>
          <w:iCs/>
          <w:sz w:val="20"/>
          <w:szCs w:val="20"/>
        </w:rPr>
      </w:pPr>
      <w:r w:rsidRPr="00202BB8">
        <w:rPr>
          <w:i/>
          <w:iCs/>
          <w:sz w:val="20"/>
          <w:szCs w:val="20"/>
        </w:rPr>
        <w:t>K – Indekso pokyčio koeficientas;</w:t>
      </w:r>
    </w:p>
    <w:p w14:paraId="718A3C1C" w14:textId="77777777" w:rsidR="002737D4" w:rsidRPr="00202BB8" w:rsidRDefault="002737D4" w:rsidP="0072060F">
      <w:pPr>
        <w:pStyle w:val="Sraopastraipa"/>
        <w:tabs>
          <w:tab w:val="left" w:pos="1078"/>
        </w:tabs>
        <w:ind w:left="0" w:firstLine="567"/>
        <w:jc w:val="both"/>
        <w:rPr>
          <w:i/>
          <w:iCs/>
          <w:sz w:val="20"/>
          <w:szCs w:val="20"/>
        </w:rPr>
      </w:pPr>
      <w:proofErr w:type="spellStart"/>
      <w:r w:rsidRPr="00202BB8">
        <w:rPr>
          <w:i/>
          <w:iCs/>
          <w:sz w:val="20"/>
          <w:szCs w:val="20"/>
        </w:rPr>
        <w:t>IPr</w:t>
      </w:r>
      <w:proofErr w:type="spellEnd"/>
      <w:r w:rsidRPr="00202BB8">
        <w:rPr>
          <w:i/>
          <w:iCs/>
          <w:sz w:val="20"/>
          <w:szCs w:val="20"/>
        </w:rPr>
        <w:t xml:space="preserve"> – Indekso reikšmė laikotarpio pradžioje;</w:t>
      </w:r>
    </w:p>
    <w:p w14:paraId="5F30F2AF" w14:textId="77777777" w:rsidR="002737D4" w:rsidRPr="00202BB8" w:rsidRDefault="002737D4" w:rsidP="0072060F">
      <w:pPr>
        <w:pStyle w:val="Sraopastraipa"/>
        <w:tabs>
          <w:tab w:val="left" w:pos="1078"/>
        </w:tabs>
        <w:ind w:left="0" w:firstLine="567"/>
        <w:jc w:val="both"/>
        <w:rPr>
          <w:i/>
          <w:iCs/>
          <w:sz w:val="20"/>
          <w:szCs w:val="20"/>
        </w:rPr>
      </w:pPr>
      <w:proofErr w:type="spellStart"/>
      <w:r w:rsidRPr="00202BB8">
        <w:rPr>
          <w:i/>
          <w:iCs/>
          <w:sz w:val="20"/>
          <w:szCs w:val="20"/>
        </w:rPr>
        <w:t>IPb</w:t>
      </w:r>
      <w:proofErr w:type="spellEnd"/>
      <w:r w:rsidRPr="00202BB8">
        <w:rPr>
          <w:i/>
          <w:iCs/>
          <w:sz w:val="20"/>
          <w:szCs w:val="20"/>
        </w:rPr>
        <w:t xml:space="preserve"> – Indekso reikšmė laikotarpio pabaigoje;</w:t>
      </w:r>
    </w:p>
    <w:p w14:paraId="73DB0ECB" w14:textId="77777777" w:rsidR="002737D4" w:rsidRPr="00202BB8" w:rsidRDefault="002737D4" w:rsidP="0072060F">
      <w:pPr>
        <w:pStyle w:val="Sraopastraipa"/>
        <w:tabs>
          <w:tab w:val="left" w:pos="1078"/>
        </w:tabs>
        <w:ind w:left="0" w:firstLine="567"/>
        <w:jc w:val="both"/>
      </w:pPr>
    </w:p>
    <w:p w14:paraId="1EBB3905" w14:textId="41DAB28A" w:rsidR="00BE4B24" w:rsidRDefault="002737D4" w:rsidP="0072060F">
      <w:pPr>
        <w:pStyle w:val="Sraopastraipa"/>
        <w:numPr>
          <w:ilvl w:val="1"/>
          <w:numId w:val="27"/>
        </w:numPr>
        <w:tabs>
          <w:tab w:val="left" w:pos="1078"/>
        </w:tabs>
        <w:ind w:left="0" w:firstLine="567"/>
        <w:jc w:val="both"/>
      </w:pPr>
      <w:r w:rsidRPr="00202BB8">
        <w:t>Laikotarpis yra bet koks laikotarpis, kurio pradžia yra ne ankstesnė negu Sutarties sudarymo (registracijos) diena, pabaiga – ne vėlesnė, negu paskutiniojo Atliktų darbų akto pagal Sutartį sudarymo diena</w:t>
      </w:r>
      <w:r w:rsidR="00BE4B24">
        <w:t>;</w:t>
      </w:r>
    </w:p>
    <w:p w14:paraId="104938A5" w14:textId="67A9B937" w:rsidR="00BE4B24" w:rsidRDefault="002737D4" w:rsidP="0072060F">
      <w:pPr>
        <w:pStyle w:val="Sraopastraipa"/>
        <w:numPr>
          <w:ilvl w:val="1"/>
          <w:numId w:val="27"/>
        </w:numPr>
        <w:tabs>
          <w:tab w:val="left" w:pos="1078"/>
        </w:tabs>
        <w:ind w:left="0" w:firstLine="567"/>
        <w:jc w:val="both"/>
      </w:pPr>
      <w:r w:rsidRPr="00202BB8">
        <w:t xml:space="preserve">Šalys privalo sudaryti papildomą susitarimą dėl </w:t>
      </w:r>
      <w:r w:rsidR="009A1DBF">
        <w:t>Darbų</w:t>
      </w:r>
      <w:r w:rsidRPr="00202BB8">
        <w:t xml:space="preserve"> kainos perskaičiavimo per 10 darbo dienų nuo Šalies prašymo kitai Šaliai perskaičiuoti </w:t>
      </w:r>
      <w:r w:rsidR="009A1DBF">
        <w:t>Darbų</w:t>
      </w:r>
      <w:r w:rsidRPr="00202BB8">
        <w:t xml:space="preserve"> kainą pateikimo dienos. Šalys privalo papildomame susitarime nurodyti Indekso reikšmę laikotarpio pradžioje ir jos nustatymo datą, Indekso reikšmę laikotarpio pabaigoje ir jos nustatymo datą, Indekso pokyčio koeficientą, perskaičiuotą fiksuotos kainos sumą, perskaičiuotą </w:t>
      </w:r>
      <w:r w:rsidR="009A1DBF">
        <w:t>Darbų</w:t>
      </w:r>
      <w:r w:rsidRPr="00202BB8">
        <w:t xml:space="preserve"> kainą, perskaičiuotą Darbų ir Rangovo civilinės atsakomybės privalomojo draudimo (jeigu tai buvo privaloma) sumą – šios sumos turi būti padauginamos iš Indekso pokyčio koeficiento, bei kitą perskaičiavimui reikšmingą informaciją</w:t>
      </w:r>
      <w:r w:rsidR="00BE4B24">
        <w:t>;</w:t>
      </w:r>
    </w:p>
    <w:p w14:paraId="78423EEB" w14:textId="4AEB97C2" w:rsidR="00BE4B24" w:rsidRDefault="002737D4" w:rsidP="0072060F">
      <w:pPr>
        <w:pStyle w:val="Sraopastraipa"/>
        <w:numPr>
          <w:ilvl w:val="1"/>
          <w:numId w:val="27"/>
        </w:numPr>
        <w:tabs>
          <w:tab w:val="left" w:pos="1078"/>
        </w:tabs>
        <w:ind w:left="0" w:firstLine="567"/>
        <w:jc w:val="both"/>
      </w:pPr>
      <w:r w:rsidRPr="00202BB8">
        <w:t xml:space="preserve">Po to, kai Šalys sudaro papildomą susitarimą dėl </w:t>
      </w:r>
      <w:r w:rsidR="009A1DBF">
        <w:t>Darbų</w:t>
      </w:r>
      <w:r w:rsidRPr="00202BB8">
        <w:t xml:space="preserve"> kainos perskaičiavimo, perskaičiuotoji kaina taikoma Darbams, kurie yra įtraukiami į Atliktų darbų aktus (kaip per ataskaitinį laikotarpį atlikti Darbai), Rangovo pateikiamus po Šalies prašymo kitai Šaliai perskaičiuoti kainą </w:t>
      </w:r>
      <w:r w:rsidRPr="00202BB8">
        <w:lastRenderedPageBreak/>
        <w:t>pateikimo. Jeigu dėl papildomo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sidR="00BE4B24">
        <w:t>;</w:t>
      </w:r>
    </w:p>
    <w:p w14:paraId="619F6EEC" w14:textId="1C65E4E3" w:rsidR="00BE4B24" w:rsidRDefault="002737D4" w:rsidP="0072060F">
      <w:pPr>
        <w:pStyle w:val="Sraopastraipa"/>
        <w:numPr>
          <w:ilvl w:val="1"/>
          <w:numId w:val="27"/>
        </w:numPr>
        <w:tabs>
          <w:tab w:val="left" w:pos="1078"/>
        </w:tabs>
        <w:ind w:left="0" w:firstLine="567"/>
        <w:jc w:val="both"/>
      </w:pPr>
      <w:r w:rsidRPr="00202BB8">
        <w:t xml:space="preserve">Pirmoji </w:t>
      </w:r>
      <w:r w:rsidR="009A1DBF">
        <w:t>Darbų</w:t>
      </w:r>
      <w:r w:rsidRPr="00202BB8">
        <w:t xml:space="preserve"> kainos peržiūra gali būti atliekama ne anksčiau nei </w:t>
      </w:r>
      <w:r w:rsidR="009A1DBF">
        <w:t>6</w:t>
      </w:r>
      <w:r w:rsidRPr="00202BB8">
        <w:t xml:space="preserve"> mėnesi</w:t>
      </w:r>
      <w:r w:rsidR="009A1DBF">
        <w:t>ai</w:t>
      </w:r>
      <w:r w:rsidRPr="00202BB8">
        <w:t xml:space="preserve"> po Sutarties sudarymo (registracijos) dienos. Sutarties kainos peržiūros dažnumas nėra ribojamas.</w:t>
      </w:r>
      <w:r w:rsidR="00D304EF">
        <w:t xml:space="preserve"> </w:t>
      </w:r>
      <w:r w:rsidRPr="00202BB8">
        <w:t>Vėlesnis kainų perskaičiavimas negali apimti laikotarpio, už kurį jau buvo atliktas perskaičiavimas</w:t>
      </w:r>
      <w:r w:rsidR="00BE4B24">
        <w:t>;</w:t>
      </w:r>
    </w:p>
    <w:p w14:paraId="5CB4DBB0" w14:textId="780136C7" w:rsidR="009C2317" w:rsidRPr="00BE4B24" w:rsidRDefault="002737D4" w:rsidP="0072060F">
      <w:pPr>
        <w:pStyle w:val="Sraopastraipa"/>
        <w:numPr>
          <w:ilvl w:val="1"/>
          <w:numId w:val="27"/>
        </w:numPr>
        <w:tabs>
          <w:tab w:val="left" w:pos="1078"/>
        </w:tabs>
        <w:ind w:left="0" w:firstLine="567"/>
        <w:jc w:val="both"/>
      </w:pPr>
      <w:r w:rsidRPr="00202BB8">
        <w:t>Jeigu Darbai vėluoja, uždelstų Darbų kaina neperskaičiuojama dėl kainų lygio kilimo (kai Indekso pokyčio koeficientas yra didesnis nei 1,</w:t>
      </w:r>
      <w:r w:rsidR="00D304EF">
        <w:t>05</w:t>
      </w:r>
      <w:r w:rsidRPr="00202BB8">
        <w:t xml:space="preserve"> </w:t>
      </w:r>
      <w:proofErr w:type="spellStart"/>
      <w:r w:rsidRPr="00202BB8">
        <w:t>koef</w:t>
      </w:r>
      <w:proofErr w:type="spellEnd"/>
      <w:r w:rsidRPr="00202BB8">
        <w:t>.), bet turi būti perskaičiuojama dėl kainų lygio kritimo (kai Indekso pokyčio koeficientas yra mažesnis nei 0,9</w:t>
      </w:r>
      <w:r w:rsidR="00D304EF">
        <w:t>5</w:t>
      </w:r>
      <w:r w:rsidRPr="00202BB8">
        <w:t xml:space="preserve"> </w:t>
      </w:r>
      <w:proofErr w:type="spellStart"/>
      <w:r w:rsidRPr="00202BB8">
        <w:t>koef</w:t>
      </w:r>
      <w:proofErr w:type="spellEnd"/>
      <w:r w:rsidRPr="00202BB8">
        <w:t>.);</w:t>
      </w:r>
    </w:p>
    <w:p w14:paraId="79C6A4BD" w14:textId="77777777" w:rsidR="009A1DBF" w:rsidRDefault="009A1DBF" w:rsidP="009C231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p>
    <w:p w14:paraId="215CE926" w14:textId="0C24C5D8" w:rsidR="009C2317" w:rsidRPr="004E5215" w:rsidRDefault="009C2317" w:rsidP="009C231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IX SKYRIUS</w:t>
      </w:r>
    </w:p>
    <w:p w14:paraId="0469141A" w14:textId="77777777" w:rsidR="009C2317" w:rsidRPr="004E5215" w:rsidRDefault="009C2317" w:rsidP="009C231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ESMINIS SUTARTIES PAŽEIDIMAS IR NUTRAUKIMAS</w:t>
      </w:r>
    </w:p>
    <w:p w14:paraId="4E34CCE3" w14:textId="77777777" w:rsidR="009C2317" w:rsidRPr="004E5215" w:rsidRDefault="009C2317" w:rsidP="009C2317">
      <w:pPr>
        <w:tabs>
          <w:tab w:val="left" w:pos="993"/>
        </w:tabs>
        <w:ind w:firstLine="616"/>
        <w:rPr>
          <w:rFonts w:eastAsia="Times New Roman"/>
          <w:b/>
          <w:szCs w:val="20"/>
        </w:rPr>
      </w:pPr>
    </w:p>
    <w:p w14:paraId="5AA4F715" w14:textId="77777777" w:rsidR="009C2317" w:rsidRPr="004E5215" w:rsidRDefault="009C2317" w:rsidP="0072060F">
      <w:pPr>
        <w:pStyle w:val="Sraopastraipa"/>
        <w:numPr>
          <w:ilvl w:val="0"/>
          <w:numId w:val="27"/>
        </w:numPr>
        <w:tabs>
          <w:tab w:val="left" w:pos="1092"/>
          <w:tab w:val="left" w:pos="1120"/>
        </w:tabs>
        <w:overflowPunct w:val="0"/>
        <w:autoSpaceDE w:val="0"/>
        <w:autoSpaceDN w:val="0"/>
        <w:adjustRightInd w:val="0"/>
        <w:ind w:left="0" w:firstLine="574"/>
        <w:jc w:val="both"/>
        <w:textAlignment w:val="baseline"/>
        <w:rPr>
          <w:rFonts w:eastAsia="Times New Roman"/>
          <w:szCs w:val="20"/>
        </w:rPr>
      </w:pPr>
      <w:r w:rsidRPr="004E5215">
        <w:rPr>
          <w:rFonts w:eastAsia="Times New Roman"/>
          <w:szCs w:val="20"/>
        </w:rPr>
        <w:t>Užsakovas turi teisę vienašališkai nutraukti šią Sutartį, ne vėliau kaip prieš 10 darbo dienų įspėjęs apie tai Rangovą ir privalo pareikalauti Sutarties įvykdymo užtikrinimo, dėl šių esminių Sutarties pažeidimų, jeigu:</w:t>
      </w:r>
    </w:p>
    <w:p w14:paraId="05A7B993" w14:textId="77777777" w:rsidR="009C2317" w:rsidRPr="00CB0AF6" w:rsidRDefault="009C2317" w:rsidP="0072060F">
      <w:pPr>
        <w:pStyle w:val="Sraopastraipa"/>
        <w:numPr>
          <w:ilvl w:val="1"/>
          <w:numId w:val="27"/>
        </w:numPr>
        <w:tabs>
          <w:tab w:val="left" w:pos="567"/>
          <w:tab w:val="left" w:pos="1092"/>
          <w:tab w:val="left" w:pos="1120"/>
          <w:tab w:val="left" w:pos="1276"/>
        </w:tabs>
        <w:ind w:left="0" w:firstLine="574"/>
        <w:jc w:val="both"/>
        <w:rPr>
          <w:rFonts w:eastAsia="Times New Roman"/>
          <w:szCs w:val="20"/>
        </w:rPr>
      </w:pPr>
      <w:r w:rsidRPr="00CB0AF6">
        <w:t>Rangovas nutraukia Darbus arba vėluoja atlikti bet kokią Darbų grupę pagal pateiktą Darbų kalendorinį atlikimo grafiką, manoma, kad Rangovas nebaigs Darbų per Darbų atlikimo terminą, ir nepateikia Užsakovui pagrįstų įrodymų, pateisinančių Darbų vėlavimą;</w:t>
      </w:r>
    </w:p>
    <w:p w14:paraId="0E86E0D2" w14:textId="77777777" w:rsidR="009C2317" w:rsidRPr="00CB0AF6" w:rsidRDefault="009C2317" w:rsidP="0072060F">
      <w:pPr>
        <w:pStyle w:val="Sraopastraipa"/>
        <w:numPr>
          <w:ilvl w:val="1"/>
          <w:numId w:val="27"/>
        </w:numPr>
        <w:tabs>
          <w:tab w:val="left" w:pos="567"/>
          <w:tab w:val="left" w:pos="1092"/>
          <w:tab w:val="left" w:pos="1120"/>
          <w:tab w:val="left" w:pos="1276"/>
        </w:tabs>
        <w:ind w:left="0" w:firstLine="574"/>
        <w:jc w:val="both"/>
        <w:rPr>
          <w:rFonts w:eastAsia="Times New Roman"/>
          <w:szCs w:val="20"/>
        </w:rPr>
      </w:pPr>
      <w:r w:rsidRPr="00CB0AF6">
        <w:rPr>
          <w:rFonts w:eastAsia="Times New Roman"/>
          <w:szCs w:val="20"/>
        </w:rPr>
        <w:t>Rangovas neįvykdo Darbų per nustatytą Darbų atlikimo terminą;</w:t>
      </w:r>
    </w:p>
    <w:p w14:paraId="7E51494C" w14:textId="77777777" w:rsidR="0059294E" w:rsidRPr="00BA4C1B" w:rsidRDefault="009C2317" w:rsidP="0072060F">
      <w:pPr>
        <w:pStyle w:val="Sraopastraipa"/>
        <w:numPr>
          <w:ilvl w:val="1"/>
          <w:numId w:val="27"/>
        </w:numPr>
        <w:tabs>
          <w:tab w:val="left" w:pos="567"/>
          <w:tab w:val="left" w:pos="1092"/>
          <w:tab w:val="left" w:pos="1120"/>
          <w:tab w:val="left" w:pos="1276"/>
        </w:tabs>
        <w:ind w:left="0" w:firstLine="574"/>
        <w:jc w:val="both"/>
        <w:rPr>
          <w:rFonts w:eastAsia="Times New Roman"/>
          <w:szCs w:val="20"/>
        </w:rPr>
      </w:pPr>
      <w:r w:rsidRPr="00CB0AF6">
        <w:rPr>
          <w:rFonts w:eastAsia="Times New Roman"/>
          <w:szCs w:val="20"/>
        </w:rPr>
        <w:t xml:space="preserve">Rangovas po raštiško Užsakovo įspėjimo per nustatytą laiką neįvykdo reikalavimų dėl </w:t>
      </w:r>
      <w:r w:rsidRPr="00BA4C1B">
        <w:rPr>
          <w:rFonts w:eastAsia="Times New Roman"/>
          <w:szCs w:val="20"/>
        </w:rPr>
        <w:t>Darbų kokybės ar kitų šios Sutarties sąlygų ir jas dar kartą pažeidžia;</w:t>
      </w:r>
      <w:bookmarkStart w:id="118" w:name="_Hlk146011529"/>
    </w:p>
    <w:p w14:paraId="5968D2FC" w14:textId="7CBDD0D8" w:rsidR="0059294E" w:rsidRPr="00BA4C1B" w:rsidRDefault="0059294E" w:rsidP="0072060F">
      <w:pPr>
        <w:pStyle w:val="Sraopastraipa"/>
        <w:numPr>
          <w:ilvl w:val="1"/>
          <w:numId w:val="27"/>
        </w:numPr>
        <w:tabs>
          <w:tab w:val="left" w:pos="567"/>
          <w:tab w:val="left" w:pos="1092"/>
          <w:tab w:val="left" w:pos="1120"/>
          <w:tab w:val="left" w:pos="1276"/>
        </w:tabs>
        <w:ind w:left="0" w:firstLine="574"/>
        <w:jc w:val="both"/>
        <w:rPr>
          <w:rFonts w:eastAsia="Times New Roman"/>
          <w:szCs w:val="20"/>
        </w:rPr>
      </w:pPr>
      <w:r w:rsidRPr="00BA4C1B">
        <w:t>Rangovas nesilaiko Sutartyje nustatytų reikalavimų dėl aplinkos apsaugos vadybos sistemos standartų taikymo</w:t>
      </w:r>
      <w:r w:rsidR="00FD5FA5">
        <w:t>;</w:t>
      </w:r>
    </w:p>
    <w:p w14:paraId="35BFBA3D" w14:textId="06E0CDB2" w:rsidR="009C2317" w:rsidRPr="00BA4C1B" w:rsidRDefault="009C2317" w:rsidP="0072060F">
      <w:pPr>
        <w:pStyle w:val="Sraopastraipa"/>
        <w:numPr>
          <w:ilvl w:val="1"/>
          <w:numId w:val="27"/>
        </w:numPr>
        <w:tabs>
          <w:tab w:val="left" w:pos="567"/>
          <w:tab w:val="left" w:pos="1092"/>
          <w:tab w:val="left" w:pos="1120"/>
          <w:tab w:val="left" w:pos="1276"/>
        </w:tabs>
        <w:ind w:left="0" w:firstLine="574"/>
        <w:jc w:val="both"/>
        <w:rPr>
          <w:rFonts w:eastAsia="Times New Roman"/>
          <w:szCs w:val="20"/>
        </w:rPr>
      </w:pPr>
      <w:r w:rsidRPr="00BA4C1B">
        <w:rPr>
          <w:rFonts w:eastAsia="Times New Roman"/>
        </w:rPr>
        <w:t xml:space="preserve">Rangovas </w:t>
      </w:r>
      <w:r w:rsidR="00BE4B24" w:rsidRPr="00BA4C1B">
        <w:rPr>
          <w:rFonts w:eastAsia="Times New Roman"/>
        </w:rPr>
        <w:t>nevykdo prisiimtų įsipareigojimų už Sutartyje nustatytą Darbų kainą;</w:t>
      </w:r>
    </w:p>
    <w:p w14:paraId="7EFE39C9" w14:textId="77777777" w:rsidR="00BE4B24" w:rsidRPr="00BA4C1B" w:rsidRDefault="009C2317" w:rsidP="0072060F">
      <w:pPr>
        <w:pStyle w:val="Sraopastraipa"/>
        <w:numPr>
          <w:ilvl w:val="1"/>
          <w:numId w:val="27"/>
        </w:numPr>
        <w:tabs>
          <w:tab w:val="left" w:pos="567"/>
          <w:tab w:val="left" w:pos="1092"/>
          <w:tab w:val="left" w:pos="1120"/>
          <w:tab w:val="left" w:pos="1276"/>
        </w:tabs>
        <w:ind w:left="0" w:firstLine="574"/>
        <w:jc w:val="both"/>
        <w:rPr>
          <w:rFonts w:eastAsia="Times New Roman"/>
          <w:szCs w:val="20"/>
        </w:rPr>
      </w:pPr>
      <w:r w:rsidRPr="00BA4C1B">
        <w:t>Sutartį vykdo tokios teisės neturintys asmeny</w:t>
      </w:r>
      <w:bookmarkEnd w:id="118"/>
      <w:r w:rsidR="00BE4B24" w:rsidRPr="00BA4C1B">
        <w:t>s;</w:t>
      </w:r>
    </w:p>
    <w:p w14:paraId="67899490" w14:textId="118AB36B" w:rsidR="00BA4C1B" w:rsidRPr="00BA4C1B" w:rsidRDefault="00BE4B24" w:rsidP="0072060F">
      <w:pPr>
        <w:pStyle w:val="Sraopastraipa"/>
        <w:numPr>
          <w:ilvl w:val="1"/>
          <w:numId w:val="27"/>
        </w:numPr>
        <w:tabs>
          <w:tab w:val="left" w:pos="567"/>
          <w:tab w:val="left" w:pos="1092"/>
          <w:tab w:val="left" w:pos="1120"/>
          <w:tab w:val="left" w:pos="1276"/>
        </w:tabs>
        <w:ind w:left="0" w:firstLine="574"/>
        <w:jc w:val="both"/>
        <w:rPr>
          <w:rFonts w:eastAsia="Times New Roman"/>
          <w:szCs w:val="20"/>
        </w:rPr>
      </w:pPr>
      <w:r w:rsidRPr="00BA4C1B">
        <w:t xml:space="preserve">Rangovas nepateikia Sutarties įvykdymo užtikrinimo pratęsimo </w:t>
      </w:r>
      <w:r w:rsidR="00BA4C1B" w:rsidRPr="00BA4C1B">
        <w:t>likus</w:t>
      </w:r>
      <w:r w:rsidRPr="00BA4C1B">
        <w:t xml:space="preserve"> </w:t>
      </w:r>
      <w:r w:rsidR="00FD5FA5">
        <w:t xml:space="preserve">ne mažiau kaip </w:t>
      </w:r>
      <w:r w:rsidRPr="00BA4C1B">
        <w:t xml:space="preserve">30 dienų </w:t>
      </w:r>
      <w:r w:rsidR="00BA4C1B" w:rsidRPr="00BA4C1B">
        <w:t xml:space="preserve">iki </w:t>
      </w:r>
      <w:r w:rsidRPr="00BA4C1B">
        <w:t xml:space="preserve">galiojančio Sutarties įvykdymo užtikrinimo termino pabaigos </w:t>
      </w:r>
      <w:r w:rsidR="00FD5FA5">
        <w:t>pagal Sutartyje nustatytus reikalavimus</w:t>
      </w:r>
      <w:r w:rsidR="00DB083E">
        <w:t>.</w:t>
      </w:r>
    </w:p>
    <w:p w14:paraId="3C14BC1D" w14:textId="258AF6CC" w:rsidR="009C2317" w:rsidRPr="00BA4C1B" w:rsidRDefault="009C2317" w:rsidP="0072060F">
      <w:pPr>
        <w:pStyle w:val="Sraopastraipa"/>
        <w:numPr>
          <w:ilvl w:val="0"/>
          <w:numId w:val="27"/>
        </w:numPr>
        <w:tabs>
          <w:tab w:val="left" w:pos="567"/>
          <w:tab w:val="left" w:pos="1092"/>
          <w:tab w:val="left" w:pos="1120"/>
        </w:tabs>
        <w:ind w:left="0" w:firstLine="574"/>
        <w:jc w:val="both"/>
        <w:rPr>
          <w:rFonts w:eastAsia="Times New Roman"/>
          <w:szCs w:val="20"/>
        </w:rPr>
      </w:pPr>
      <w:r w:rsidRPr="00BA4C1B">
        <w:rPr>
          <w:rFonts w:eastAsia="Times New Roman"/>
          <w:szCs w:val="20"/>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0281662D" w14:textId="77777777" w:rsidR="009C2317" w:rsidRPr="00BA4C1B" w:rsidRDefault="009C2317" w:rsidP="0072060F">
      <w:pPr>
        <w:pStyle w:val="Sraopastraipa"/>
        <w:numPr>
          <w:ilvl w:val="0"/>
          <w:numId w:val="27"/>
        </w:numPr>
        <w:tabs>
          <w:tab w:val="left" w:pos="1092"/>
          <w:tab w:val="left" w:pos="1120"/>
        </w:tabs>
        <w:overflowPunct w:val="0"/>
        <w:autoSpaceDE w:val="0"/>
        <w:autoSpaceDN w:val="0"/>
        <w:adjustRightInd w:val="0"/>
        <w:ind w:left="0" w:firstLine="574"/>
        <w:jc w:val="both"/>
        <w:textAlignment w:val="baseline"/>
        <w:rPr>
          <w:rFonts w:eastAsia="Times New Roman"/>
          <w:szCs w:val="20"/>
        </w:rPr>
      </w:pPr>
      <w:r w:rsidRPr="00BA4C1B">
        <w:rPr>
          <w:rFonts w:eastAsia="Times New Roman"/>
          <w:szCs w:val="20"/>
        </w:rPr>
        <w:t xml:space="preserve">Užsakovas taip pat gali Lietuvos Respublikos viešųjų pirkimų įstatymo 90 straipsnyje nurodytais atvejais ir tvarka vienašališkai nutraukti Sutartį, ne vėliau kaip prieš 10 darbo dienų įspėjęs apie tai Rangovą. </w:t>
      </w:r>
    </w:p>
    <w:p w14:paraId="39398452" w14:textId="77777777" w:rsidR="009C2317" w:rsidRPr="004E5215" w:rsidRDefault="009C2317" w:rsidP="0072060F">
      <w:pPr>
        <w:pStyle w:val="Sraopastraipa"/>
        <w:numPr>
          <w:ilvl w:val="0"/>
          <w:numId w:val="27"/>
        </w:numPr>
        <w:tabs>
          <w:tab w:val="left" w:pos="1092"/>
          <w:tab w:val="left" w:pos="1120"/>
        </w:tabs>
        <w:overflowPunct w:val="0"/>
        <w:autoSpaceDE w:val="0"/>
        <w:autoSpaceDN w:val="0"/>
        <w:adjustRightInd w:val="0"/>
        <w:ind w:left="0" w:firstLine="574"/>
        <w:jc w:val="both"/>
        <w:textAlignment w:val="baseline"/>
        <w:rPr>
          <w:rFonts w:eastAsia="Times New Roman"/>
          <w:szCs w:val="20"/>
        </w:rPr>
      </w:pPr>
      <w:r w:rsidRPr="00BA4C1B">
        <w:rPr>
          <w:rFonts w:eastAsia="Times New Roman"/>
          <w:szCs w:val="20"/>
        </w:rPr>
        <w:t xml:space="preserve">Nutraukus Sutartį Rangovas privalo perduoti iki Sutarties nutraukimo datos atliktus </w:t>
      </w:r>
      <w:r w:rsidRPr="004E5215">
        <w:rPr>
          <w:rFonts w:eastAsia="Times New Roman"/>
          <w:szCs w:val="20"/>
        </w:rPr>
        <w:t>Darbus, Šalims pasirašant Darbų perdavimo-priėmimo aktą. Užsakovas privalo apmokėti už tinkamai atliktus Darbus, iš mokėtinų sumų išskaičiuojant baudas ir nuostolius, jeigu Sutartis nutraukiama dėl Rangovo kaltės.</w:t>
      </w:r>
    </w:p>
    <w:p w14:paraId="6E960B91" w14:textId="77777777" w:rsidR="009C2317" w:rsidRPr="004E5215" w:rsidRDefault="009C2317" w:rsidP="0072060F">
      <w:pPr>
        <w:pStyle w:val="Sraopastraipa"/>
        <w:numPr>
          <w:ilvl w:val="0"/>
          <w:numId w:val="27"/>
        </w:numPr>
        <w:tabs>
          <w:tab w:val="left" w:pos="1092"/>
          <w:tab w:val="left" w:pos="1120"/>
        </w:tabs>
        <w:overflowPunct w:val="0"/>
        <w:autoSpaceDE w:val="0"/>
        <w:autoSpaceDN w:val="0"/>
        <w:adjustRightInd w:val="0"/>
        <w:ind w:left="0" w:firstLine="574"/>
        <w:jc w:val="both"/>
        <w:textAlignment w:val="baseline"/>
        <w:rPr>
          <w:rFonts w:eastAsia="Times New Roman"/>
          <w:szCs w:val="20"/>
        </w:rPr>
      </w:pPr>
      <w:r w:rsidRPr="004E5215">
        <w:rPr>
          <w:rFonts w:eastAsia="Times New Roman"/>
          <w:szCs w:val="20"/>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0D4698FD" w14:textId="77777777" w:rsidR="009C2317" w:rsidRPr="004E5215" w:rsidRDefault="009C2317" w:rsidP="0072060F">
      <w:pPr>
        <w:pStyle w:val="Sraopastraipa"/>
        <w:numPr>
          <w:ilvl w:val="0"/>
          <w:numId w:val="27"/>
        </w:numPr>
        <w:tabs>
          <w:tab w:val="left" w:pos="1092"/>
          <w:tab w:val="left" w:pos="1120"/>
        </w:tabs>
        <w:overflowPunct w:val="0"/>
        <w:autoSpaceDE w:val="0"/>
        <w:autoSpaceDN w:val="0"/>
        <w:adjustRightInd w:val="0"/>
        <w:ind w:left="0" w:firstLine="574"/>
        <w:jc w:val="both"/>
        <w:textAlignment w:val="baseline"/>
        <w:rPr>
          <w:rFonts w:eastAsia="Times New Roman"/>
          <w:szCs w:val="20"/>
        </w:rPr>
      </w:pPr>
      <w:r w:rsidRPr="004E5215">
        <w:rPr>
          <w:rFonts w:eastAsia="Times New Roman"/>
          <w:szCs w:val="20"/>
        </w:rPr>
        <w:t xml:space="preserve">Sutartis taip pat gali būti nutraukiama abiejų Šalių tarpusavio rašytiniu susitarimu. </w:t>
      </w:r>
    </w:p>
    <w:p w14:paraId="6867D72F" w14:textId="77777777" w:rsidR="009C2317" w:rsidRPr="004E5215" w:rsidRDefault="009C2317" w:rsidP="009C2317">
      <w:pPr>
        <w:tabs>
          <w:tab w:val="left" w:pos="993"/>
        </w:tabs>
        <w:suppressAutoHyphens/>
        <w:ind w:firstLine="616"/>
        <w:jc w:val="center"/>
        <w:rPr>
          <w:rFonts w:eastAsia="Times New Roman"/>
          <w:lang w:eastAsia="ar-SA"/>
        </w:rPr>
      </w:pPr>
    </w:p>
    <w:p w14:paraId="72B70588" w14:textId="77777777" w:rsidR="009C2317" w:rsidRPr="004E5215" w:rsidRDefault="009C2317" w:rsidP="009C231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X SKYRIUS</w:t>
      </w:r>
    </w:p>
    <w:p w14:paraId="725C1BFA" w14:textId="77777777" w:rsidR="009C2317" w:rsidRPr="004E5215" w:rsidRDefault="009C2317" w:rsidP="009C231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4E5215">
        <w:rPr>
          <w:rFonts w:eastAsia="Times New Roman"/>
          <w:b/>
          <w:szCs w:val="20"/>
        </w:rPr>
        <w:t>NENUGALIMOS JĖGOS APLINKYBĖS</w:t>
      </w:r>
    </w:p>
    <w:p w14:paraId="52AA4379" w14:textId="77777777" w:rsidR="009C2317" w:rsidRPr="004E5215" w:rsidRDefault="009C2317" w:rsidP="009C2317">
      <w:pPr>
        <w:tabs>
          <w:tab w:val="left" w:pos="993"/>
        </w:tabs>
        <w:ind w:firstLine="616"/>
        <w:rPr>
          <w:rFonts w:eastAsia="Times New Roman"/>
          <w:b/>
          <w:szCs w:val="20"/>
        </w:rPr>
      </w:pPr>
    </w:p>
    <w:p w14:paraId="68EB6A52" w14:textId="77777777" w:rsidR="009C2317" w:rsidRPr="004E5215" w:rsidRDefault="009C2317" w:rsidP="0072060F">
      <w:pPr>
        <w:pStyle w:val="Sraopastraipa"/>
        <w:numPr>
          <w:ilvl w:val="0"/>
          <w:numId w:val="27"/>
        </w:numPr>
        <w:tabs>
          <w:tab w:val="left" w:pos="1092"/>
        </w:tabs>
        <w:overflowPunct w:val="0"/>
        <w:autoSpaceDE w:val="0"/>
        <w:autoSpaceDN w:val="0"/>
        <w:adjustRightInd w:val="0"/>
        <w:ind w:left="0" w:firstLine="588"/>
        <w:jc w:val="both"/>
        <w:textAlignment w:val="baseline"/>
        <w:rPr>
          <w:rFonts w:eastAsia="Times New Roman"/>
          <w:szCs w:val="20"/>
        </w:rPr>
      </w:pPr>
      <w:r w:rsidRPr="004E5215">
        <w:rPr>
          <w:rFonts w:eastAsia="Times New Roman"/>
          <w:szCs w:val="20"/>
        </w:rPr>
        <w:t>Šalis gali būti visiškai ar iš dalies atleidžiama nuo atsakomybės dėl ypatingų ir neišvengiamų aplinkybių – nenugalimos jėgos (</w:t>
      </w:r>
      <w:r w:rsidRPr="004E5215">
        <w:rPr>
          <w:rFonts w:eastAsia="Times New Roman"/>
          <w:i/>
          <w:szCs w:val="20"/>
        </w:rPr>
        <w:t>force majeure</w:t>
      </w:r>
      <w:r w:rsidRPr="004E5215">
        <w:rPr>
          <w:rFonts w:eastAsia="Times New Roman"/>
          <w:szCs w:val="20"/>
        </w:rPr>
        <w:t>), nustatytos ir jas patyrusios Šalies įrodytos pagal Lietuvos Respublikos civilinį kodeksą, jeigu Šalis nedelsiant pranešė kitai Šaliai apie kliūtį bei jos poveikį įsipareigojimų vykdymui.</w:t>
      </w:r>
    </w:p>
    <w:p w14:paraId="2A5AC52D" w14:textId="77777777" w:rsidR="009C2317" w:rsidRPr="004E5215" w:rsidRDefault="009C2317" w:rsidP="0072060F">
      <w:pPr>
        <w:pStyle w:val="Sraopastraipa"/>
        <w:numPr>
          <w:ilvl w:val="0"/>
          <w:numId w:val="27"/>
        </w:numPr>
        <w:tabs>
          <w:tab w:val="left" w:pos="1092"/>
        </w:tabs>
        <w:overflowPunct w:val="0"/>
        <w:autoSpaceDE w:val="0"/>
        <w:autoSpaceDN w:val="0"/>
        <w:adjustRightInd w:val="0"/>
        <w:ind w:left="0" w:firstLine="588"/>
        <w:jc w:val="both"/>
        <w:textAlignment w:val="baseline"/>
        <w:rPr>
          <w:rFonts w:eastAsia="Times New Roman"/>
          <w:szCs w:val="20"/>
        </w:rPr>
      </w:pPr>
      <w:r w:rsidRPr="004E5215">
        <w:rPr>
          <w:rFonts w:eastAsia="Times New Roman"/>
          <w:szCs w:val="20"/>
        </w:rPr>
        <w:lastRenderedPageBreak/>
        <w:t>Nenugalimos jėgos aplinkybių sąvoka apibrėžiama ir Šalių teisės, pareigos ir atsakomybė esant šioms aplinkybėms reglamentuojamos Lietuvos Respublikos civilinio kodekso 6.212 straipsnyje bei „Atleidimo nuo atsakomybės esant nenugalimos jėgos (</w:t>
      </w:r>
      <w:r w:rsidRPr="004E5215">
        <w:rPr>
          <w:rFonts w:eastAsia="Times New Roman"/>
          <w:i/>
          <w:szCs w:val="20"/>
        </w:rPr>
        <w:t>force majeure</w:t>
      </w:r>
      <w:r w:rsidRPr="004E5215">
        <w:rPr>
          <w:rFonts w:eastAsia="Times New Roman"/>
          <w:szCs w:val="20"/>
        </w:rPr>
        <w:t>) aplinkybėms taisyklėse“ (</w:t>
      </w:r>
      <w:smartTag w:uri="urn:schemas-microsoft-com:office:smarttags" w:element="metricconverter">
        <w:smartTagPr>
          <w:attr w:name="ProductID" w:val="1996 m"/>
        </w:smartTagPr>
        <w:r w:rsidRPr="004E5215">
          <w:rPr>
            <w:rFonts w:eastAsia="Times New Roman"/>
            <w:szCs w:val="20"/>
          </w:rPr>
          <w:t>1996 m</w:t>
        </w:r>
      </w:smartTag>
      <w:r w:rsidRPr="004E5215">
        <w:rPr>
          <w:rFonts w:eastAsia="Times New Roman"/>
          <w:szCs w:val="20"/>
        </w:rPr>
        <w:t>. liepos 15 d.  Lietuvos  Respublikos  Vyriausybės  nutarimas Nr. 840 „Dėl Atleidimo nuo atsakomybės esant nenugalimos jėgos (</w:t>
      </w:r>
      <w:r w:rsidRPr="004E5215">
        <w:rPr>
          <w:rFonts w:eastAsia="Times New Roman"/>
          <w:i/>
          <w:szCs w:val="20"/>
        </w:rPr>
        <w:t>force majeure</w:t>
      </w:r>
      <w:r w:rsidRPr="004E5215">
        <w:rPr>
          <w:rFonts w:eastAsia="Times New Roman"/>
          <w:szCs w:val="20"/>
        </w:rPr>
        <w:t>) aplinkybėms taisyklių patvirtinimo“).</w:t>
      </w:r>
    </w:p>
    <w:p w14:paraId="774B0CB6" w14:textId="77777777" w:rsidR="009C2317" w:rsidRPr="004E5215" w:rsidRDefault="009C2317" w:rsidP="0072060F">
      <w:pPr>
        <w:pStyle w:val="Sraopastraipa"/>
        <w:numPr>
          <w:ilvl w:val="0"/>
          <w:numId w:val="27"/>
        </w:numPr>
        <w:tabs>
          <w:tab w:val="left" w:pos="1092"/>
        </w:tabs>
        <w:overflowPunct w:val="0"/>
        <w:autoSpaceDE w:val="0"/>
        <w:autoSpaceDN w:val="0"/>
        <w:adjustRightInd w:val="0"/>
        <w:ind w:left="0" w:firstLine="588"/>
        <w:jc w:val="both"/>
        <w:textAlignment w:val="baseline"/>
        <w:rPr>
          <w:rFonts w:eastAsia="Times New Roman"/>
          <w:szCs w:val="20"/>
        </w:rPr>
      </w:pPr>
      <w:r w:rsidRPr="004E5215">
        <w:rPr>
          <w:rFonts w:eastAsia="Times New Roman"/>
          <w:szCs w:val="20"/>
        </w:rPr>
        <w:t>Jei kuri nors Sutarties Šalis mano, kad atsirado nenugalimos jėgos (</w:t>
      </w:r>
      <w:r w:rsidRPr="004E5215">
        <w:rPr>
          <w:rFonts w:eastAsia="Times New Roman"/>
          <w:i/>
          <w:szCs w:val="20"/>
        </w:rPr>
        <w:t>force majeure</w:t>
      </w:r>
      <w:r w:rsidRPr="004E5215">
        <w:rPr>
          <w:rFonts w:eastAsia="Times New Roman"/>
          <w:szCs w:val="20"/>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4E5215">
          <w:rPr>
            <w:rFonts w:eastAsia="Times New Roman"/>
            <w:szCs w:val="20"/>
          </w:rPr>
          <w:t>raštu</w:t>
        </w:r>
      </w:smartTag>
      <w:r w:rsidRPr="004E5215">
        <w:rPr>
          <w:rFonts w:eastAsia="Times New Roman"/>
          <w:szCs w:val="20"/>
        </w:rPr>
        <w:t xml:space="preserve"> nenurodo kitaip, Rangovas toliau vykdo savo įsipareigojimus pagal Sutartį tiek, kiek įmanoma, ir ieško alternatyvių būdų savo įsipareigojimams, kurių vykdyti nenugalimos jėgos (</w:t>
      </w:r>
      <w:r w:rsidRPr="004E5215">
        <w:rPr>
          <w:rFonts w:eastAsia="Times New Roman"/>
          <w:i/>
          <w:szCs w:val="20"/>
        </w:rPr>
        <w:t>force majeure</w:t>
      </w:r>
      <w:r w:rsidRPr="004E5215">
        <w:rPr>
          <w:rFonts w:eastAsia="Times New Roman"/>
          <w:szCs w:val="20"/>
        </w:rPr>
        <w:t>) aplinkybės netrukdo.</w:t>
      </w:r>
    </w:p>
    <w:p w14:paraId="15339942" w14:textId="77777777" w:rsidR="009C2317" w:rsidRPr="004E5215" w:rsidRDefault="009C2317" w:rsidP="0072060F">
      <w:pPr>
        <w:pStyle w:val="Sraopastraipa"/>
        <w:numPr>
          <w:ilvl w:val="0"/>
          <w:numId w:val="27"/>
        </w:numPr>
        <w:tabs>
          <w:tab w:val="left" w:pos="1092"/>
        </w:tabs>
        <w:overflowPunct w:val="0"/>
        <w:autoSpaceDE w:val="0"/>
        <w:autoSpaceDN w:val="0"/>
        <w:adjustRightInd w:val="0"/>
        <w:ind w:left="0" w:firstLine="588"/>
        <w:jc w:val="both"/>
        <w:textAlignment w:val="baseline"/>
        <w:rPr>
          <w:rFonts w:eastAsia="Times New Roman"/>
          <w:szCs w:val="20"/>
        </w:rPr>
      </w:pPr>
      <w:r w:rsidRPr="004E5215">
        <w:rPr>
          <w:rFonts w:eastAsia="Times New Roman"/>
          <w:szCs w:val="20"/>
        </w:rPr>
        <w:t>Rangovas patvirtina, kad jis nežino apie nenugalimos jėgos aplinkybes (</w:t>
      </w:r>
      <w:r w:rsidRPr="004E5215">
        <w:rPr>
          <w:rFonts w:eastAsia="Times New Roman"/>
          <w:i/>
          <w:szCs w:val="20"/>
        </w:rPr>
        <w:t>force majeure</w:t>
      </w:r>
      <w:r w:rsidRPr="004E5215">
        <w:rPr>
          <w:rFonts w:eastAsia="Times New Roman"/>
          <w:szCs w:val="20"/>
        </w:rPr>
        <w:t>), kurių Sutarties Šalys negali numatyti ar išvengti, nei kaip nors pašalinti ir dėl kurių visiškai ar iš dalies būtų neįmanoma vykdyti Sutartyje nustatytų įsipareigojimų.</w:t>
      </w:r>
    </w:p>
    <w:p w14:paraId="778B2542" w14:textId="77777777" w:rsidR="009C2317" w:rsidRPr="004E5215" w:rsidRDefault="009C2317" w:rsidP="0072060F">
      <w:pPr>
        <w:pStyle w:val="Sraopastraipa"/>
        <w:numPr>
          <w:ilvl w:val="0"/>
          <w:numId w:val="27"/>
        </w:numPr>
        <w:tabs>
          <w:tab w:val="left" w:pos="1092"/>
        </w:tabs>
        <w:overflowPunct w:val="0"/>
        <w:autoSpaceDE w:val="0"/>
        <w:autoSpaceDN w:val="0"/>
        <w:adjustRightInd w:val="0"/>
        <w:ind w:left="0" w:firstLine="588"/>
        <w:jc w:val="both"/>
        <w:textAlignment w:val="baseline"/>
        <w:rPr>
          <w:rFonts w:eastAsia="Times New Roman"/>
          <w:szCs w:val="20"/>
        </w:rPr>
      </w:pPr>
      <w:r w:rsidRPr="004E5215">
        <w:rPr>
          <w:rFonts w:eastAsia="Times New Roman"/>
          <w:szCs w:val="20"/>
        </w:rPr>
        <w:t>Jeigu Sutarties Šalis, kurią paveikė nenugalimos jėgos aplinkybės (</w:t>
      </w:r>
      <w:r w:rsidRPr="004E5215">
        <w:rPr>
          <w:rFonts w:eastAsia="Times New Roman"/>
          <w:i/>
          <w:szCs w:val="20"/>
        </w:rPr>
        <w:t>force majeure</w:t>
      </w:r>
      <w:r w:rsidRPr="004E5215">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4E5215">
        <w:rPr>
          <w:rFonts w:eastAsia="Times New Roman"/>
          <w:i/>
          <w:szCs w:val="20"/>
        </w:rPr>
        <w:t>force majeure</w:t>
      </w:r>
      <w:r w:rsidRPr="004E5215">
        <w:rPr>
          <w:rFonts w:eastAsia="Times New Roman"/>
          <w:szCs w:val="20"/>
        </w:rPr>
        <w:t>) atsiradimo momento arba, jeigu apie ją nėra laiku pranešta, nuo pranešimo momento. Laiku nepranešusi apie nenugalimos jėgos aplinkybes (</w:t>
      </w:r>
      <w:r w:rsidRPr="004E5215">
        <w:rPr>
          <w:rFonts w:eastAsia="Times New Roman"/>
          <w:i/>
          <w:szCs w:val="20"/>
        </w:rPr>
        <w:t>force majeure</w:t>
      </w:r>
      <w:r w:rsidRPr="004E5215">
        <w:rPr>
          <w:rFonts w:eastAsia="Times New Roman"/>
          <w:szCs w:val="20"/>
        </w:rPr>
        <w:t>), įsipareigojimų nevykdanti Šalis tampa iš dalies atsakinga už nuostolių, kurių priešingu atveju būtų buvę išvengta, atlyginimą.</w:t>
      </w:r>
    </w:p>
    <w:p w14:paraId="30213C3B" w14:textId="77777777" w:rsidR="009C2317" w:rsidRPr="004E5215" w:rsidRDefault="009C2317" w:rsidP="009C2317">
      <w:pPr>
        <w:tabs>
          <w:tab w:val="left" w:pos="540"/>
          <w:tab w:val="left" w:pos="993"/>
        </w:tabs>
        <w:ind w:firstLine="616"/>
        <w:jc w:val="both"/>
        <w:rPr>
          <w:rFonts w:eastAsia="Times New Roman"/>
          <w:szCs w:val="20"/>
        </w:rPr>
      </w:pPr>
    </w:p>
    <w:p w14:paraId="0610629A" w14:textId="77777777" w:rsidR="009C2317" w:rsidRPr="004E5215" w:rsidRDefault="009C2317" w:rsidP="009C2317">
      <w:pPr>
        <w:widowControl w:val="0"/>
        <w:tabs>
          <w:tab w:val="left" w:pos="426"/>
        </w:tabs>
        <w:jc w:val="center"/>
        <w:outlineLvl w:val="0"/>
        <w:rPr>
          <w:b/>
          <w:caps/>
        </w:rPr>
      </w:pPr>
      <w:bookmarkStart w:id="119" w:name="_Hlk71032193"/>
      <w:r w:rsidRPr="004E5215">
        <w:rPr>
          <w:b/>
          <w:caps/>
        </w:rPr>
        <w:t>XI SKYRIUS</w:t>
      </w:r>
    </w:p>
    <w:p w14:paraId="3DA36624" w14:textId="77777777" w:rsidR="009C2317" w:rsidRPr="004E5215" w:rsidRDefault="009C2317" w:rsidP="009C2317">
      <w:pPr>
        <w:widowControl w:val="0"/>
        <w:tabs>
          <w:tab w:val="left" w:pos="426"/>
        </w:tabs>
        <w:jc w:val="center"/>
        <w:outlineLvl w:val="0"/>
        <w:rPr>
          <w:b/>
          <w:caps/>
        </w:rPr>
      </w:pPr>
      <w:r w:rsidRPr="004E5215">
        <w:rPr>
          <w:b/>
          <w:caps/>
        </w:rPr>
        <w:t>SubRANGOVAI ir subRANGOVŲ keitimo tvarka</w:t>
      </w:r>
    </w:p>
    <w:p w14:paraId="409255C2" w14:textId="77777777" w:rsidR="009C2317" w:rsidRPr="004E5215" w:rsidRDefault="009C2317" w:rsidP="009C2317">
      <w:pPr>
        <w:widowControl w:val="0"/>
        <w:tabs>
          <w:tab w:val="left" w:pos="426"/>
        </w:tabs>
        <w:jc w:val="center"/>
        <w:outlineLvl w:val="0"/>
        <w:rPr>
          <w:b/>
        </w:rPr>
      </w:pPr>
    </w:p>
    <w:bookmarkEnd w:id="119"/>
    <w:p w14:paraId="249E8656" w14:textId="030ECC6F" w:rsidR="00EF5434" w:rsidRPr="00EF5434"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sidRPr="00EF5434">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709444DD" w14:textId="7E8DCD0D" w:rsidR="00EF5434" w:rsidRPr="00B3302E"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sidRPr="004E5215">
        <w:t>Sutarčiai vykdyti pasitelkiami šie sub</w:t>
      </w:r>
      <w:r>
        <w:t>rangovai</w:t>
      </w:r>
      <w:r w:rsidRPr="004E5215">
        <w:t xml:space="preserve">, kiti ūkio subjektai, kurių pajėgumais remiasi </w:t>
      </w:r>
      <w:r>
        <w:t>Rangovas</w:t>
      </w:r>
      <w:r w:rsidRPr="004E5215">
        <w:t xml:space="preserve">: </w:t>
      </w:r>
      <w:r w:rsidRPr="00B3302E">
        <w:rPr>
          <w:color w:val="000000" w:themeColor="text1"/>
        </w:rPr>
        <w:t>____________________</w:t>
      </w:r>
      <w:r>
        <w:rPr>
          <w:color w:val="000000" w:themeColor="text1"/>
        </w:rPr>
        <w:t xml:space="preserve"> [</w:t>
      </w:r>
      <w:r w:rsidRPr="00B3302E">
        <w:rPr>
          <w:i/>
          <w:color w:val="000000" w:themeColor="text1"/>
        </w:rPr>
        <w:t xml:space="preserve">įrašyti Sutarties </w:t>
      </w:r>
      <w:r w:rsidR="00DB083E">
        <w:rPr>
          <w:i/>
          <w:color w:val="000000" w:themeColor="text1"/>
        </w:rPr>
        <w:t>priedas Nr. 2</w:t>
      </w:r>
      <w:r w:rsidRPr="00B3302E">
        <w:rPr>
          <w:i/>
          <w:color w:val="000000" w:themeColor="text1"/>
        </w:rPr>
        <w:t xml:space="preserve"> „</w:t>
      </w:r>
      <w:r>
        <w:rPr>
          <w:i/>
          <w:color w:val="000000" w:themeColor="text1"/>
        </w:rPr>
        <w:t>Rangovo p</w:t>
      </w:r>
      <w:r w:rsidRPr="00B3302E">
        <w:rPr>
          <w:i/>
          <w:color w:val="000000" w:themeColor="text1"/>
        </w:rPr>
        <w:t>asiūlymo raštas“ nurodytus sub</w:t>
      </w:r>
      <w:r>
        <w:rPr>
          <w:i/>
          <w:color w:val="000000" w:themeColor="text1"/>
        </w:rPr>
        <w:t>rangovus</w:t>
      </w:r>
      <w:r w:rsidRPr="00B3302E">
        <w:rPr>
          <w:i/>
          <w:color w:val="000000" w:themeColor="text1"/>
        </w:rPr>
        <w:t xml:space="preserve">, kitus ūkio subjektus, kurių pajėgumais remiasi </w:t>
      </w:r>
      <w:r>
        <w:rPr>
          <w:i/>
          <w:color w:val="000000" w:themeColor="text1"/>
        </w:rPr>
        <w:t>Rangovas</w:t>
      </w:r>
      <w:r w:rsidRPr="00B3302E">
        <w:rPr>
          <w:i/>
          <w:color w:val="000000" w:themeColor="text1"/>
        </w:rPr>
        <w:t>, jeigu tokių nėra įrašyti žodį ,,nėra“</w:t>
      </w:r>
      <w:r w:rsidRPr="00EF5434">
        <w:rPr>
          <w:iCs/>
          <w:color w:val="000000" w:themeColor="text1"/>
        </w:rPr>
        <w:t>].</w:t>
      </w:r>
    </w:p>
    <w:p w14:paraId="0322D843" w14:textId="77777777" w:rsidR="00EF5434" w:rsidRPr="00B3302E"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Pr>
          <w:kern w:val="2"/>
        </w:rPr>
        <w:t>Rangovas</w:t>
      </w:r>
      <w:r w:rsidRPr="00B3302E">
        <w:rPr>
          <w:kern w:val="2"/>
        </w:rPr>
        <w:t xml:space="preserve"> yra atsakingas už sub</w:t>
      </w:r>
      <w:r>
        <w:rPr>
          <w:kern w:val="2"/>
        </w:rPr>
        <w:t>rangovo</w:t>
      </w:r>
      <w:r w:rsidRPr="00B3302E">
        <w:rPr>
          <w:kern w:val="2"/>
        </w:rPr>
        <w:t xml:space="preserve">, kitų ūkio subjektų, kurių pajėgumais remiasi </w:t>
      </w:r>
      <w:r>
        <w:rPr>
          <w:kern w:val="2"/>
        </w:rPr>
        <w:t>Rangovas</w:t>
      </w:r>
      <w:r w:rsidRPr="00B3302E">
        <w:rPr>
          <w:kern w:val="2"/>
        </w:rPr>
        <w:t>, vykdomą Sutarties dalį, lyg ją vykdytų pats ir privalo užtikrinti, kad sub</w:t>
      </w:r>
      <w:r>
        <w:rPr>
          <w:kern w:val="2"/>
        </w:rPr>
        <w:t>rangovas</w:t>
      </w:r>
      <w:r w:rsidRPr="00B3302E">
        <w:rPr>
          <w:kern w:val="2"/>
        </w:rPr>
        <w:t xml:space="preserve">, kiti ūkio subjektai, kurių pajėgumais remiasi </w:t>
      </w:r>
      <w:r>
        <w:rPr>
          <w:kern w:val="2"/>
        </w:rPr>
        <w:t>Rangovas</w:t>
      </w:r>
      <w:r w:rsidRPr="00B3302E">
        <w:rPr>
          <w:kern w:val="2"/>
        </w:rPr>
        <w:t xml:space="preserve">, laikytųsi Sutarties nuostatų. </w:t>
      </w:r>
      <w:r>
        <w:rPr>
          <w:kern w:val="2"/>
        </w:rPr>
        <w:t>Rangovas</w:t>
      </w:r>
      <w:r w:rsidRPr="00B3302E">
        <w:rPr>
          <w:kern w:val="2"/>
        </w:rPr>
        <w:t xml:space="preserve"> </w:t>
      </w:r>
      <w:r w:rsidRPr="00B3302E">
        <w:rPr>
          <w:kern w:val="2"/>
          <w:lang w:bidi="lo-LA"/>
        </w:rPr>
        <w:t>atsako už visus pagal Sutartį prisiimtus įsipareigojimus, nepaisant to, ar jiems vykdyti bus pasitelkiami tretieji asmenys</w:t>
      </w:r>
      <w:r w:rsidRPr="00B3302E">
        <w:rPr>
          <w:kern w:val="2"/>
        </w:rPr>
        <w:t>.</w:t>
      </w:r>
    </w:p>
    <w:p w14:paraId="6ACF2D1F" w14:textId="77777777" w:rsidR="00EF5434" w:rsidRPr="00B3302E"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Pr>
          <w:kern w:val="2"/>
        </w:rPr>
        <w:t>Rangovas</w:t>
      </w:r>
      <w:r w:rsidRPr="00B3302E">
        <w:rPr>
          <w:kern w:val="2"/>
        </w:rPr>
        <w:t xml:space="preserve"> įsipareigoja užtikrinti, kad Sutartį vykdys </w:t>
      </w:r>
      <w:r>
        <w:rPr>
          <w:kern w:val="2"/>
        </w:rPr>
        <w:t>P</w:t>
      </w:r>
      <w:r w:rsidRPr="00B3302E">
        <w:rPr>
          <w:kern w:val="2"/>
        </w:rPr>
        <w:t xml:space="preserve">irkimo metu pasiūlyti ir kvalifikacinius bei kitus </w:t>
      </w:r>
      <w:r>
        <w:rPr>
          <w:kern w:val="2"/>
        </w:rPr>
        <w:t>P</w:t>
      </w:r>
      <w:r w:rsidRPr="00B3302E">
        <w:rPr>
          <w:kern w:val="2"/>
        </w:rPr>
        <w:t>irkimo dokumentuose nustatytus reikalavimus atitinkantys sub</w:t>
      </w:r>
      <w:r>
        <w:rPr>
          <w:kern w:val="2"/>
        </w:rPr>
        <w:t>rangovai</w:t>
      </w:r>
      <w:r w:rsidRPr="00B3302E">
        <w:rPr>
          <w:kern w:val="2"/>
        </w:rPr>
        <w:t xml:space="preserve">, ūkio subjektai, kurių pajėgumais </w:t>
      </w:r>
      <w:r>
        <w:rPr>
          <w:kern w:val="2"/>
        </w:rPr>
        <w:t>Rangovas</w:t>
      </w:r>
      <w:r w:rsidRPr="00B3302E">
        <w:rPr>
          <w:kern w:val="2"/>
        </w:rPr>
        <w:t xml:space="preserve"> remiasi, specialistai. </w:t>
      </w:r>
    </w:p>
    <w:p w14:paraId="2902F39A" w14:textId="77777777" w:rsidR="00EF5434" w:rsidRPr="00B3302E"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Pr>
          <w:kern w:val="2"/>
        </w:rPr>
        <w:t>Rangovas</w:t>
      </w:r>
      <w:r w:rsidRPr="00B3302E">
        <w:rPr>
          <w:kern w:val="2"/>
        </w:rPr>
        <w:t xml:space="preserve"> gali pasitelkti naujus sub</w:t>
      </w:r>
      <w:r>
        <w:rPr>
          <w:kern w:val="2"/>
        </w:rPr>
        <w:t>rangovus</w:t>
      </w:r>
      <w:r w:rsidRPr="00B3302E">
        <w:rPr>
          <w:kern w:val="2"/>
        </w:rPr>
        <w:t>, keisti Sutartyje nurodytus sub</w:t>
      </w:r>
      <w:r>
        <w:rPr>
          <w:kern w:val="2"/>
        </w:rPr>
        <w:t>rangovus</w:t>
      </w:r>
      <w:r w:rsidRPr="00B3302E">
        <w:rPr>
          <w:kern w:val="2"/>
        </w:rPr>
        <w:t xml:space="preserve">, kitus ūkio subjektus, kurių pajėgumais remiasi </w:t>
      </w:r>
      <w:r>
        <w:rPr>
          <w:kern w:val="2"/>
        </w:rPr>
        <w:t>Rangovas</w:t>
      </w:r>
      <w:r w:rsidRPr="00B3302E">
        <w:rPr>
          <w:kern w:val="2"/>
        </w:rPr>
        <w:t xml:space="preserve">, specialistus šiame Sutarties skyriuje nustatytais atvejais ir tvarka gavęs </w:t>
      </w:r>
      <w:r>
        <w:rPr>
          <w:kern w:val="2"/>
        </w:rPr>
        <w:t>Užsakovo</w:t>
      </w:r>
      <w:r w:rsidRPr="00B3302E">
        <w:rPr>
          <w:kern w:val="2"/>
        </w:rPr>
        <w:t xml:space="preserve"> rašytinį sutikimą. </w:t>
      </w:r>
    </w:p>
    <w:p w14:paraId="714836BB" w14:textId="77777777" w:rsidR="00EF5434" w:rsidRPr="00B3302E"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Pr>
          <w:kern w:val="2"/>
        </w:rPr>
        <w:t>Rangovas</w:t>
      </w:r>
      <w:r w:rsidRPr="00B3302E">
        <w:rPr>
          <w:kern w:val="2"/>
        </w:rPr>
        <w:t xml:space="preserve"> Sutarties vykdymo metu gali inicijuoti naujo sub</w:t>
      </w:r>
      <w:r>
        <w:rPr>
          <w:kern w:val="2"/>
        </w:rPr>
        <w:t>rangovo</w:t>
      </w:r>
      <w:r w:rsidRPr="00B3302E">
        <w:rPr>
          <w:kern w:val="2"/>
        </w:rPr>
        <w:t xml:space="preserve"> pasitelkimą, sub</w:t>
      </w:r>
      <w:r>
        <w:rPr>
          <w:kern w:val="2"/>
        </w:rPr>
        <w:t>rangovo</w:t>
      </w:r>
      <w:r w:rsidRPr="00B3302E">
        <w:rPr>
          <w:kern w:val="2"/>
        </w:rPr>
        <w:t xml:space="preserve">, kito ūkio subjekto, kurio pajėgumais remiasi </w:t>
      </w:r>
      <w:r>
        <w:rPr>
          <w:kern w:val="2"/>
        </w:rPr>
        <w:t>Rangovas</w:t>
      </w:r>
      <w:r w:rsidRPr="00B3302E">
        <w:rPr>
          <w:kern w:val="2"/>
        </w:rPr>
        <w:t>, specialisto numatyto Sutartyje, pakeitimą, raštu nurodydamas tokio keitimo motyvus.</w:t>
      </w:r>
    </w:p>
    <w:p w14:paraId="7A689153" w14:textId="77777777" w:rsidR="00EF5434" w:rsidRPr="00B3302E"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sidRPr="00B3302E">
        <w:rPr>
          <w:kern w:val="2"/>
        </w:rPr>
        <w:lastRenderedPageBreak/>
        <w:t>Naujo sub</w:t>
      </w:r>
      <w:r>
        <w:rPr>
          <w:kern w:val="2"/>
        </w:rPr>
        <w:t>rangovo</w:t>
      </w:r>
      <w:r w:rsidRPr="00B3302E">
        <w:rPr>
          <w:kern w:val="2"/>
        </w:rPr>
        <w:t xml:space="preserve"> pasitelkimą, Sutartyje nurodyto sub</w:t>
      </w:r>
      <w:r>
        <w:rPr>
          <w:kern w:val="2"/>
        </w:rPr>
        <w:t>rangovo</w:t>
      </w:r>
      <w:r w:rsidRPr="00B3302E">
        <w:rPr>
          <w:kern w:val="2"/>
        </w:rPr>
        <w:t xml:space="preserve">, kito ūkio subjekto, kurio pajėgumais remiasi </w:t>
      </w:r>
      <w:r>
        <w:rPr>
          <w:kern w:val="2"/>
        </w:rPr>
        <w:t>Rangovas</w:t>
      </w:r>
      <w:r w:rsidRPr="00B3302E">
        <w:rPr>
          <w:kern w:val="2"/>
        </w:rPr>
        <w:t>, specialisto keitimą iniciuojanti Šalis turi raštu kreiptis į kitą Šalį ir gauti jos rašytinį sutikimą. Šalis, į kurią kreipėsi, turi atsakyti ne vėliau, kaip per 5 darbo dienas ir tik pagrįstais atvejais turi teisę nesutikti.</w:t>
      </w:r>
      <w:r w:rsidRPr="004E5215">
        <w:t xml:space="preserve"> </w:t>
      </w:r>
      <w:bookmarkStart w:id="120" w:name="_Hlk94856972"/>
      <w:r w:rsidRPr="00B3302E">
        <w:rPr>
          <w:kern w:val="2"/>
        </w:rPr>
        <w:t xml:space="preserve">Šalims sutarus, Šalys raštu sudaro papildomą susitarimą, kuris tampa neatskiriama Sutarties dalimi. </w:t>
      </w:r>
      <w:bookmarkEnd w:id="120"/>
    </w:p>
    <w:p w14:paraId="189C24DA" w14:textId="77777777" w:rsidR="00EF5434" w:rsidRPr="00B3302E" w:rsidRDefault="00EF5434" w:rsidP="00E97355">
      <w:pPr>
        <w:pStyle w:val="Sraopastrai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sidRPr="00B3302E">
        <w:rPr>
          <w:kern w:val="2"/>
        </w:rPr>
        <w:t xml:space="preserve">Ūkio subjektas, kurio pajėgumais </w:t>
      </w:r>
      <w:r>
        <w:rPr>
          <w:kern w:val="2"/>
        </w:rPr>
        <w:t>Rangovas</w:t>
      </w:r>
      <w:r w:rsidRPr="00B3302E">
        <w:rPr>
          <w:kern w:val="2"/>
        </w:rPr>
        <w:t xml:space="preserve"> rėmėsi, kad atitiktų </w:t>
      </w:r>
      <w:r>
        <w:rPr>
          <w:kern w:val="2"/>
        </w:rPr>
        <w:t>P</w:t>
      </w:r>
      <w:r w:rsidRPr="00B3302E">
        <w:rPr>
          <w:kern w:val="2"/>
        </w:rPr>
        <w:t>irkimo dokumentuose nustatytus kvalifikacijos reikalavimus, gali būti keičiamas tik šiais atvejais:</w:t>
      </w:r>
    </w:p>
    <w:p w14:paraId="393E70E0" w14:textId="77777777" w:rsidR="00EF5434" w:rsidRPr="00B3302E" w:rsidRDefault="00EF5434" w:rsidP="00E97355">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sidRPr="00B3302E">
        <w:rPr>
          <w:kern w:val="2"/>
        </w:rPr>
        <w:t xml:space="preserve">kai ūkio subjektas, kurio pajėgumais remiasi </w:t>
      </w:r>
      <w:r>
        <w:rPr>
          <w:kern w:val="2"/>
        </w:rPr>
        <w:t>Rangovas</w:t>
      </w:r>
      <w:r w:rsidRPr="00B3302E">
        <w:rPr>
          <w:kern w:val="2"/>
        </w:rPr>
        <w:t xml:space="preserve">, bankrutuoja, yra likviduojamas ar susidaro analogiška situacija; </w:t>
      </w:r>
    </w:p>
    <w:p w14:paraId="2B7D0543" w14:textId="77777777" w:rsidR="00EF5434" w:rsidRPr="00B3302E" w:rsidRDefault="00EF5434" w:rsidP="00E97355">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rPr>
          <w:rFonts w:eastAsia="Calibri"/>
        </w:rPr>
      </w:pPr>
      <w:r w:rsidRPr="00B3302E">
        <w:rPr>
          <w:kern w:val="2"/>
        </w:rPr>
        <w:t xml:space="preserve">kai ūkio subjektas, kurio pajėgumais remiasi </w:t>
      </w:r>
      <w:r>
        <w:rPr>
          <w:kern w:val="2"/>
        </w:rPr>
        <w:t>Rangovas</w:t>
      </w:r>
      <w:r w:rsidRPr="00B3302E">
        <w:rPr>
          <w:kern w:val="2"/>
        </w:rPr>
        <w:t xml:space="preserve">, dėl objektyvių priežasčių (pavyzdžiui, specialistui atsisakius vykdyti įsipareigojimus, nutrūkus teisiniams santykiams su </w:t>
      </w:r>
      <w:r>
        <w:rPr>
          <w:kern w:val="2"/>
        </w:rPr>
        <w:t>Rangovu</w:t>
      </w:r>
      <w:r w:rsidRPr="00B3302E">
        <w:rPr>
          <w:kern w:val="2"/>
        </w:rPr>
        <w:t xml:space="preserve"> ir pan.) nebegali vykdyti visų ar dalies Sutartyje numatytų įsipareigojimų.</w:t>
      </w:r>
    </w:p>
    <w:p w14:paraId="763FA48B" w14:textId="77777777" w:rsidR="00EF5434" w:rsidRDefault="00EF5434" w:rsidP="00E97355">
      <w:pPr>
        <w:pStyle w:val="Sraopastraipa"/>
        <w:numPr>
          <w:ilvl w:val="0"/>
          <w:numId w:val="27"/>
        </w:numPr>
        <w:tabs>
          <w:tab w:val="left" w:pos="1092"/>
        </w:tabs>
        <w:suppressAutoHyphens/>
        <w:ind w:left="0" w:firstLine="574"/>
        <w:jc w:val="both"/>
        <w:rPr>
          <w:kern w:val="2"/>
        </w:rPr>
      </w:pPr>
      <w:r w:rsidRPr="00B3302E">
        <w:rPr>
          <w:kern w:val="2"/>
        </w:rPr>
        <w:t xml:space="preserve">Jeigu </w:t>
      </w:r>
      <w:r>
        <w:rPr>
          <w:kern w:val="2"/>
        </w:rPr>
        <w:t>P</w:t>
      </w:r>
      <w:r w:rsidRPr="00B3302E">
        <w:rPr>
          <w:kern w:val="2"/>
        </w:rPr>
        <w:t>irkimo dokumentuose buvo kelti reikalavimai specialistams</w:t>
      </w:r>
      <w:r w:rsidRPr="00B3302E">
        <w:rPr>
          <w:i/>
          <w:iCs/>
          <w:kern w:val="2"/>
        </w:rPr>
        <w:t xml:space="preserve">, </w:t>
      </w:r>
      <w:r w:rsidRPr="00B3302E">
        <w:rPr>
          <w:kern w:val="2"/>
        </w:rPr>
        <w:t>specialistai gali būti pakeisti šiais atvejais:</w:t>
      </w:r>
    </w:p>
    <w:p w14:paraId="02985419" w14:textId="77777777" w:rsidR="00EF5434" w:rsidRDefault="00EF5434" w:rsidP="00E97355">
      <w:pPr>
        <w:pStyle w:val="Sraopastraipa"/>
        <w:numPr>
          <w:ilvl w:val="0"/>
          <w:numId w:val="27"/>
        </w:numPr>
        <w:tabs>
          <w:tab w:val="left" w:pos="1092"/>
        </w:tabs>
        <w:suppressAutoHyphens/>
        <w:ind w:left="0" w:firstLine="574"/>
        <w:jc w:val="both"/>
        <w:rPr>
          <w:kern w:val="2"/>
        </w:rPr>
      </w:pPr>
      <w:r>
        <w:rPr>
          <w:kern w:val="2"/>
        </w:rPr>
        <w:t>Rangovo</w:t>
      </w:r>
      <w:r w:rsidRPr="00B3302E">
        <w:rPr>
          <w:kern w:val="2"/>
        </w:rPr>
        <w:t xml:space="preserve"> iniciatyva dėl objektyvių priežasčių (atostogų, ligos, nutrūkus darbo santykiams), pateikus duomenis apie numatomus naujai skirti specialistus bei jų kvalifikaciją patvirtinančius dokumentus;</w:t>
      </w:r>
    </w:p>
    <w:p w14:paraId="28DEF044" w14:textId="77777777" w:rsidR="00EF5434" w:rsidRDefault="00EF5434" w:rsidP="00E97355">
      <w:pPr>
        <w:pStyle w:val="Sraopastraipa"/>
        <w:numPr>
          <w:ilvl w:val="0"/>
          <w:numId w:val="27"/>
        </w:numPr>
        <w:tabs>
          <w:tab w:val="left" w:pos="1092"/>
        </w:tabs>
        <w:suppressAutoHyphens/>
        <w:ind w:left="0" w:firstLine="574"/>
        <w:jc w:val="both"/>
        <w:rPr>
          <w:kern w:val="2"/>
        </w:rPr>
      </w:pPr>
      <w:r>
        <w:rPr>
          <w:kern w:val="2"/>
        </w:rPr>
        <w:t>Užsakovo</w:t>
      </w:r>
      <w:r w:rsidRPr="00B3302E">
        <w:rPr>
          <w:kern w:val="2"/>
        </w:rPr>
        <w:t xml:space="preserve"> iniciatyva, jei </w:t>
      </w:r>
      <w:r>
        <w:rPr>
          <w:kern w:val="2"/>
        </w:rPr>
        <w:t>Užsakovas</w:t>
      </w:r>
      <w:r w:rsidRPr="00B3302E">
        <w:rPr>
          <w:kern w:val="2"/>
        </w:rPr>
        <w:t xml:space="preserve"> yra pagrįstai nepatenkintas </w:t>
      </w:r>
      <w:r>
        <w:rPr>
          <w:kern w:val="2"/>
        </w:rPr>
        <w:t>Užsakovo</w:t>
      </w:r>
      <w:r w:rsidRPr="00B3302E">
        <w:rPr>
          <w:kern w:val="2"/>
        </w:rPr>
        <w:t xml:space="preserve"> Sutarties vykdymui paskirtu specialistu.</w:t>
      </w:r>
    </w:p>
    <w:p w14:paraId="0BB4287E" w14:textId="77777777" w:rsidR="00EF5434" w:rsidRDefault="00EF5434" w:rsidP="00E97355">
      <w:pPr>
        <w:pStyle w:val="Sraopastraipa"/>
        <w:numPr>
          <w:ilvl w:val="0"/>
          <w:numId w:val="27"/>
        </w:numPr>
        <w:tabs>
          <w:tab w:val="left" w:pos="1092"/>
        </w:tabs>
        <w:suppressAutoHyphens/>
        <w:ind w:left="0" w:firstLine="574"/>
        <w:jc w:val="both"/>
        <w:rPr>
          <w:kern w:val="2"/>
        </w:rPr>
      </w:pPr>
      <w:r w:rsidRPr="00B3302E">
        <w:rPr>
          <w:kern w:val="2"/>
        </w:rPr>
        <w:t>Jei sub</w:t>
      </w:r>
      <w:r>
        <w:rPr>
          <w:kern w:val="2"/>
        </w:rPr>
        <w:t>rangovui</w:t>
      </w:r>
      <w:r w:rsidRPr="00B3302E">
        <w:rPr>
          <w:kern w:val="2"/>
        </w:rPr>
        <w:t xml:space="preserve"> ar ūkio subjektui, kurio pajėgumais rėmėsi </w:t>
      </w:r>
      <w:r>
        <w:rPr>
          <w:kern w:val="2"/>
        </w:rPr>
        <w:t>Rangovas</w:t>
      </w:r>
      <w:r w:rsidRPr="00B3302E">
        <w:rPr>
          <w:kern w:val="2"/>
        </w:rPr>
        <w:t xml:space="preserve">, ar specialistui </w:t>
      </w:r>
      <w:r>
        <w:rPr>
          <w:kern w:val="2"/>
        </w:rPr>
        <w:t>P</w:t>
      </w:r>
      <w:r w:rsidRPr="00B3302E">
        <w:rPr>
          <w:kern w:val="2"/>
        </w:rPr>
        <w:t>irkimo dokumentuose buvo keliami kvalifikacijos reikalavimai ar kiti reikalavimai, keičiamas sub</w:t>
      </w:r>
      <w:r>
        <w:rPr>
          <w:kern w:val="2"/>
        </w:rPr>
        <w:t>rangova</w:t>
      </w:r>
      <w:r w:rsidRPr="00B3302E">
        <w:rPr>
          <w:kern w:val="2"/>
        </w:rPr>
        <w:t xml:space="preserve">s ar ūkio subjektas, kurio pajėgumais rėmėsi </w:t>
      </w:r>
      <w:r>
        <w:rPr>
          <w:kern w:val="2"/>
        </w:rPr>
        <w:t>Rangovas</w:t>
      </w:r>
      <w:r w:rsidRPr="00B3302E">
        <w:rPr>
          <w:kern w:val="2"/>
        </w:rPr>
        <w:t xml:space="preserve">, ar specialistas turi atitikti atitinkamus </w:t>
      </w:r>
      <w:r>
        <w:rPr>
          <w:kern w:val="2"/>
        </w:rPr>
        <w:t>P</w:t>
      </w:r>
      <w:r w:rsidRPr="00B3302E">
        <w:rPr>
          <w:kern w:val="2"/>
        </w:rPr>
        <w:t xml:space="preserve">irkimo dokumentuose nustatytus reikalavimus. </w:t>
      </w:r>
      <w:r>
        <w:rPr>
          <w:kern w:val="2"/>
        </w:rPr>
        <w:t>Rangovas</w:t>
      </w:r>
      <w:r w:rsidRPr="00B3302E">
        <w:rPr>
          <w:kern w:val="2"/>
        </w:rPr>
        <w:t xml:space="preserve"> privalo pateikti naujo sub</w:t>
      </w:r>
      <w:r>
        <w:rPr>
          <w:kern w:val="2"/>
        </w:rPr>
        <w:t>rangovo</w:t>
      </w:r>
      <w:r w:rsidRPr="00B3302E">
        <w:rPr>
          <w:kern w:val="2"/>
        </w:rPr>
        <w:t xml:space="preserve"> ar ūkio subjekto, kurio pajėgumais remiasi </w:t>
      </w:r>
      <w:r>
        <w:rPr>
          <w:kern w:val="2"/>
        </w:rPr>
        <w:t>Rangovas</w:t>
      </w:r>
      <w:r w:rsidRPr="00B3302E">
        <w:rPr>
          <w:kern w:val="2"/>
        </w:rPr>
        <w:t>, ar specialisto kvalifikacijos atitiktį ir atitiktį kitiems reikalavimams (jeigu buvo keliami) patvirtinančius dokumentus. Jeigu sub</w:t>
      </w:r>
      <w:r>
        <w:rPr>
          <w:kern w:val="2"/>
        </w:rPr>
        <w:t>rangovas</w:t>
      </w:r>
      <w:r w:rsidRPr="00B3302E">
        <w:rPr>
          <w:kern w:val="2"/>
        </w:rPr>
        <w:t xml:space="preserve"> ar ūkio subjektas, kurio pajėgumais remiasi </w:t>
      </w:r>
      <w:r>
        <w:rPr>
          <w:kern w:val="2"/>
        </w:rPr>
        <w:t>Rangovas</w:t>
      </w:r>
      <w:r w:rsidRPr="00B3302E">
        <w:rPr>
          <w:kern w:val="2"/>
        </w:rPr>
        <w:t xml:space="preserve">, ar specialistas neatitinka kvalifikacijos reikalavimų ar neatitinka kitų keltų reikalavimų, </w:t>
      </w:r>
      <w:r>
        <w:rPr>
          <w:kern w:val="2"/>
        </w:rPr>
        <w:t>Užsakovas</w:t>
      </w:r>
      <w:r w:rsidRPr="00B3302E">
        <w:rPr>
          <w:kern w:val="2"/>
        </w:rPr>
        <w:t xml:space="preserve"> reikalauja, kad </w:t>
      </w:r>
      <w:r>
        <w:rPr>
          <w:kern w:val="2"/>
        </w:rPr>
        <w:t>Rangovas</w:t>
      </w:r>
      <w:r w:rsidRPr="00B3302E">
        <w:rPr>
          <w:kern w:val="2"/>
        </w:rPr>
        <w:t xml:space="preserve"> pakeistų minėtą sub</w:t>
      </w:r>
      <w:r>
        <w:rPr>
          <w:kern w:val="2"/>
        </w:rPr>
        <w:t>rangovą</w:t>
      </w:r>
      <w:r w:rsidRPr="00B3302E">
        <w:rPr>
          <w:kern w:val="2"/>
        </w:rPr>
        <w:t xml:space="preserve"> ar ūkio subjektą, kurio pajėgumais rėmėsi </w:t>
      </w:r>
      <w:r>
        <w:rPr>
          <w:kern w:val="2"/>
        </w:rPr>
        <w:t>Rangovas</w:t>
      </w:r>
      <w:r w:rsidRPr="00B3302E">
        <w:rPr>
          <w:kern w:val="2"/>
        </w:rPr>
        <w:t>, ar specialistą reikalavimus atitinkančiu.</w:t>
      </w:r>
    </w:p>
    <w:p w14:paraId="19820E57" w14:textId="77777777" w:rsidR="00EF5434" w:rsidRPr="00B3302E" w:rsidRDefault="00EF5434" w:rsidP="00E97355">
      <w:pPr>
        <w:pStyle w:val="Sraopastraipa"/>
        <w:numPr>
          <w:ilvl w:val="0"/>
          <w:numId w:val="27"/>
        </w:numPr>
        <w:tabs>
          <w:tab w:val="left" w:pos="1092"/>
        </w:tabs>
        <w:suppressAutoHyphens/>
        <w:ind w:left="0" w:firstLine="574"/>
        <w:jc w:val="both"/>
        <w:rPr>
          <w:kern w:val="2"/>
        </w:rPr>
      </w:pPr>
      <w:r w:rsidRPr="00B3302E">
        <w:rPr>
          <w:rFonts w:eastAsia="Calibri"/>
        </w:rPr>
        <w:t>Reikalavimai dėl sub</w:t>
      </w:r>
      <w:r>
        <w:rPr>
          <w:rFonts w:eastAsia="Calibri"/>
        </w:rPr>
        <w:t>rangovų</w:t>
      </w:r>
      <w:r w:rsidRPr="00B3302E">
        <w:rPr>
          <w:rFonts w:eastAsia="Calibri"/>
        </w:rPr>
        <w:t xml:space="preserve">, kitų ūkio subjektų, kurių pajėgumais remiasi </w:t>
      </w:r>
      <w:r>
        <w:rPr>
          <w:rFonts w:eastAsia="Calibri"/>
        </w:rPr>
        <w:t>Rangovas</w:t>
      </w:r>
      <w:r w:rsidRPr="00B3302E">
        <w:rPr>
          <w:rFonts w:eastAsia="Calibri"/>
        </w:rPr>
        <w:t>,</w:t>
      </w:r>
      <w:r w:rsidRPr="004E5215">
        <w:t xml:space="preserve"> </w:t>
      </w:r>
      <w:r>
        <w:t xml:space="preserve">specialistų </w:t>
      </w:r>
      <w:r w:rsidRPr="004E5215">
        <w:t xml:space="preserve">nekeičia </w:t>
      </w:r>
      <w:r>
        <w:t xml:space="preserve">Rangovo </w:t>
      </w:r>
      <w:r w:rsidRPr="004E5215">
        <w:t>atsakomybės dėl Sutarties įvykdymo.</w:t>
      </w:r>
    </w:p>
    <w:p w14:paraId="195BE466" w14:textId="77777777" w:rsidR="009C2317" w:rsidRPr="004E5215" w:rsidRDefault="009C2317" w:rsidP="009C2317">
      <w:pPr>
        <w:jc w:val="center"/>
        <w:rPr>
          <w:rFonts w:eastAsia="Times New Roman"/>
          <w:b/>
          <w:bCs/>
          <w:szCs w:val="20"/>
        </w:rPr>
      </w:pPr>
    </w:p>
    <w:p w14:paraId="7555CC55" w14:textId="77777777" w:rsidR="009C2317" w:rsidRPr="004E5215" w:rsidRDefault="009C2317" w:rsidP="009C2317">
      <w:pPr>
        <w:widowControl w:val="0"/>
        <w:jc w:val="center"/>
        <w:rPr>
          <w:b/>
          <w:snapToGrid w:val="0"/>
        </w:rPr>
      </w:pPr>
      <w:r w:rsidRPr="004E5215">
        <w:rPr>
          <w:b/>
          <w:snapToGrid w:val="0"/>
        </w:rPr>
        <w:t>XII SKYRIUS</w:t>
      </w:r>
    </w:p>
    <w:p w14:paraId="778CCA51" w14:textId="77777777" w:rsidR="009C2317" w:rsidRPr="004E5215" w:rsidRDefault="009C2317" w:rsidP="009C2317">
      <w:pPr>
        <w:contextualSpacing/>
        <w:jc w:val="center"/>
        <w:rPr>
          <w:b/>
        </w:rPr>
      </w:pPr>
      <w:r w:rsidRPr="004E5215">
        <w:rPr>
          <w:b/>
        </w:rPr>
        <w:t>ASMENS DUOMENŲ TVARKYMAS</w:t>
      </w:r>
    </w:p>
    <w:p w14:paraId="6F3A85ED" w14:textId="77777777" w:rsidR="009C2317" w:rsidRPr="004E5215" w:rsidRDefault="009C2317" w:rsidP="009C2317">
      <w:pPr>
        <w:contextualSpacing/>
      </w:pPr>
    </w:p>
    <w:p w14:paraId="3330C2B8" w14:textId="77777777" w:rsidR="009C2317" w:rsidRPr="004E5215" w:rsidRDefault="009C2317" w:rsidP="00E97355">
      <w:pPr>
        <w:pStyle w:val="Sraopastraipa"/>
        <w:numPr>
          <w:ilvl w:val="0"/>
          <w:numId w:val="27"/>
        </w:numPr>
        <w:tabs>
          <w:tab w:val="left" w:pos="1078"/>
          <w:tab w:val="left" w:pos="3828"/>
        </w:tabs>
        <w:ind w:left="0" w:firstLine="602"/>
        <w:jc w:val="both"/>
      </w:pPr>
      <w:r w:rsidRPr="004E5215">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0AADCCA" w14:textId="77777777" w:rsidR="009C2317" w:rsidRPr="004E5215" w:rsidRDefault="009C2317" w:rsidP="00E97355">
      <w:pPr>
        <w:pStyle w:val="Sraopastraipa"/>
        <w:numPr>
          <w:ilvl w:val="0"/>
          <w:numId w:val="27"/>
        </w:numPr>
        <w:tabs>
          <w:tab w:val="left" w:pos="1078"/>
          <w:tab w:val="left" w:pos="3828"/>
        </w:tabs>
        <w:ind w:left="0" w:firstLine="602"/>
        <w:jc w:val="both"/>
      </w:pPr>
      <w:r w:rsidRPr="004E5215">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E52A51" w14:textId="77777777" w:rsidR="009C2317" w:rsidRPr="004E5215" w:rsidRDefault="009C2317" w:rsidP="009C2317">
      <w:pPr>
        <w:jc w:val="center"/>
        <w:rPr>
          <w:rFonts w:eastAsia="Times New Roman"/>
          <w:b/>
          <w:bCs/>
          <w:szCs w:val="20"/>
        </w:rPr>
      </w:pPr>
    </w:p>
    <w:p w14:paraId="239545DC" w14:textId="77777777" w:rsidR="009C2317" w:rsidRPr="004E5215" w:rsidRDefault="009C2317" w:rsidP="009C2317">
      <w:pPr>
        <w:jc w:val="center"/>
        <w:rPr>
          <w:rFonts w:eastAsia="Times New Roman"/>
          <w:b/>
          <w:bCs/>
          <w:szCs w:val="20"/>
        </w:rPr>
      </w:pPr>
      <w:r w:rsidRPr="004E5215">
        <w:rPr>
          <w:rFonts w:eastAsia="Times New Roman"/>
          <w:b/>
          <w:bCs/>
          <w:szCs w:val="20"/>
        </w:rPr>
        <w:t>XIII SKYRIUS</w:t>
      </w:r>
    </w:p>
    <w:p w14:paraId="30A5D9FF" w14:textId="77777777" w:rsidR="009C2317" w:rsidRPr="004E5215" w:rsidRDefault="009C2317" w:rsidP="009C2317">
      <w:pPr>
        <w:tabs>
          <w:tab w:val="left" w:pos="993"/>
        </w:tabs>
        <w:jc w:val="center"/>
        <w:rPr>
          <w:rFonts w:eastAsia="Times New Roman"/>
          <w:b/>
          <w:bCs/>
          <w:szCs w:val="20"/>
        </w:rPr>
      </w:pPr>
      <w:r w:rsidRPr="004E5215">
        <w:rPr>
          <w:rFonts w:eastAsia="Times New Roman"/>
          <w:b/>
          <w:bCs/>
          <w:szCs w:val="20"/>
        </w:rPr>
        <w:t xml:space="preserve"> KITOS SĄLYGOS</w:t>
      </w:r>
    </w:p>
    <w:p w14:paraId="65A8D3A4" w14:textId="77777777" w:rsidR="009C2317" w:rsidRPr="004E5215" w:rsidRDefault="009C2317" w:rsidP="009C2317">
      <w:pPr>
        <w:tabs>
          <w:tab w:val="left" w:pos="993"/>
        </w:tabs>
        <w:ind w:firstLine="616"/>
        <w:jc w:val="center"/>
        <w:rPr>
          <w:rFonts w:eastAsia="Times New Roman"/>
          <w:b/>
          <w:bCs/>
          <w:szCs w:val="20"/>
        </w:rPr>
      </w:pPr>
    </w:p>
    <w:p w14:paraId="18CC29C6" w14:textId="1F9206AE" w:rsidR="009C2317" w:rsidRPr="00CB0AF6" w:rsidRDefault="009C2317" w:rsidP="00E97355">
      <w:pPr>
        <w:pStyle w:val="Sraopastraipa"/>
        <w:numPr>
          <w:ilvl w:val="0"/>
          <w:numId w:val="27"/>
        </w:numPr>
        <w:tabs>
          <w:tab w:val="left" w:pos="1064"/>
        </w:tabs>
        <w:ind w:left="0" w:firstLine="574"/>
        <w:jc w:val="both"/>
        <w:rPr>
          <w:rFonts w:eastAsia="Times New Roman"/>
        </w:rPr>
      </w:pPr>
      <w:r w:rsidRPr="00CB0AF6">
        <w:rPr>
          <w:rFonts w:eastAsia="Times New Roman"/>
          <w:szCs w:val="20"/>
        </w:rPr>
        <w:lastRenderedPageBreak/>
        <w:t xml:space="preserve">Sutartis įsigalioja po abiejų Šalių </w:t>
      </w:r>
      <w:r w:rsidRPr="00CB0AF6">
        <w:rPr>
          <w:rFonts w:eastAsia="Times New Roman"/>
          <w:bCs/>
          <w:szCs w:val="20"/>
        </w:rPr>
        <w:t>Sutarties</w:t>
      </w:r>
      <w:r w:rsidRPr="00CB0AF6">
        <w:rPr>
          <w:rFonts w:eastAsia="Times New Roman"/>
          <w:szCs w:val="20"/>
        </w:rPr>
        <w:t xml:space="preserve"> pasirašymo ir tinkamo Sutarties įvykdymo </w:t>
      </w:r>
      <w:r w:rsidRPr="00347FB9">
        <w:rPr>
          <w:rFonts w:eastAsia="Times New Roman"/>
          <w:szCs w:val="20"/>
        </w:rPr>
        <w:t xml:space="preserve">užtikrinimo pateikimo </w:t>
      </w:r>
      <w:r w:rsidRPr="00347FB9">
        <w:rPr>
          <w:rFonts w:eastAsia="Times New Roman"/>
        </w:rPr>
        <w:t>ir</w:t>
      </w:r>
      <w:r w:rsidRPr="00CB0AF6">
        <w:rPr>
          <w:rFonts w:eastAsia="Times New Roman"/>
        </w:rPr>
        <w:t xml:space="preserve"> galioja, kol Šalys sutaria ją nutraukti arba kol Sutarties galiojimas pasibaigia (visiškai įvykdomi įsipareigojimai), nutraukiama įstatymu ar šioje Sutartyje nustatytais atvejais.</w:t>
      </w:r>
    </w:p>
    <w:p w14:paraId="6B6B59AF" w14:textId="77777777" w:rsidR="009C2317" w:rsidRPr="004E5215" w:rsidRDefault="009C2317" w:rsidP="00E97355">
      <w:pPr>
        <w:pStyle w:val="Sraopastraipa"/>
        <w:numPr>
          <w:ilvl w:val="0"/>
          <w:numId w:val="27"/>
        </w:numPr>
        <w:tabs>
          <w:tab w:val="left" w:pos="1064"/>
        </w:tabs>
        <w:ind w:left="0" w:firstLine="574"/>
        <w:jc w:val="both"/>
        <w:rPr>
          <w:rFonts w:eastAsia="Times New Roman"/>
        </w:rPr>
      </w:pPr>
      <w:r w:rsidRPr="004E5215">
        <w:rPr>
          <w:rFonts w:eastAsia="Times New Roman"/>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105C76BA" w14:textId="77777777" w:rsidR="009C2317" w:rsidRPr="004E5215" w:rsidRDefault="009C2317" w:rsidP="00E97355">
      <w:pPr>
        <w:pStyle w:val="Sraopastraipa"/>
        <w:numPr>
          <w:ilvl w:val="0"/>
          <w:numId w:val="27"/>
        </w:numPr>
        <w:tabs>
          <w:tab w:val="left" w:pos="1064"/>
        </w:tabs>
        <w:ind w:left="0" w:firstLine="574"/>
        <w:jc w:val="both"/>
        <w:rPr>
          <w:rFonts w:eastAsia="Times New Roman"/>
        </w:rPr>
      </w:pPr>
      <w:r w:rsidRPr="004E5215">
        <w:rPr>
          <w:rFonts w:eastAsia="SimSun"/>
        </w:rPr>
        <w:t>Atsakingi asmenys:</w:t>
      </w:r>
    </w:p>
    <w:p w14:paraId="6D8BE365" w14:textId="40A0A9B8" w:rsidR="00EF5434" w:rsidRPr="00F066A7" w:rsidRDefault="00EF5434" w:rsidP="00E97355">
      <w:pPr>
        <w:pStyle w:val="Sraopastraipa"/>
        <w:numPr>
          <w:ilvl w:val="1"/>
          <w:numId w:val="27"/>
        </w:numPr>
        <w:tabs>
          <w:tab w:val="left" w:pos="1064"/>
        </w:tabs>
        <w:ind w:left="0" w:firstLine="574"/>
        <w:jc w:val="both"/>
        <w:rPr>
          <w:rFonts w:eastAsia="Times New Roman"/>
        </w:rPr>
      </w:pPr>
      <w:r w:rsidRPr="00F066A7">
        <w:rPr>
          <w:rFonts w:eastAsia="SimSun"/>
        </w:rPr>
        <w:t>Užsakovo atstovas, atsakingas už Sutarties vykdymą</w:t>
      </w:r>
      <w:r w:rsidRPr="00F066A7">
        <w:t xml:space="preserve"> – </w:t>
      </w:r>
      <w:r w:rsidRPr="00355D11">
        <w:rPr>
          <w:color w:val="000000" w:themeColor="text1"/>
          <w:kern w:val="2"/>
        </w:rPr>
        <w:t xml:space="preserve">___________________ </w:t>
      </w:r>
      <w:r w:rsidR="00BA4C1B" w:rsidRPr="00BA4C1B">
        <w:rPr>
          <w:color w:val="000000" w:themeColor="text1"/>
          <w:kern w:val="2"/>
        </w:rPr>
        <w:t>[</w:t>
      </w:r>
      <w:r w:rsidRPr="00355D11">
        <w:rPr>
          <w:i/>
          <w:iCs/>
          <w:color w:val="000000" w:themeColor="text1"/>
          <w:kern w:val="2"/>
        </w:rPr>
        <w:t xml:space="preserve">įrašyti </w:t>
      </w:r>
      <w:r>
        <w:rPr>
          <w:i/>
          <w:iCs/>
          <w:color w:val="000000" w:themeColor="text1"/>
          <w:kern w:val="2"/>
        </w:rPr>
        <w:t>vardą, pavardę, pareigas, tel. nr., el. p.</w:t>
      </w:r>
      <w:r w:rsidR="00BA4C1B" w:rsidRPr="00BA4C1B">
        <w:rPr>
          <w:color w:val="000000" w:themeColor="text1"/>
          <w:kern w:val="2"/>
        </w:rPr>
        <w:t>]</w:t>
      </w:r>
      <w:r w:rsidRPr="00355D11">
        <w:rPr>
          <w:i/>
          <w:iCs/>
          <w:color w:val="000000" w:themeColor="text1"/>
          <w:kern w:val="2"/>
        </w:rPr>
        <w:t>.</w:t>
      </w:r>
    </w:p>
    <w:p w14:paraId="2A9F7D6C" w14:textId="559DCDDC" w:rsidR="00EF5434" w:rsidRPr="00F066A7" w:rsidRDefault="00EF5434" w:rsidP="00E97355">
      <w:pPr>
        <w:pStyle w:val="Sraopastraipa"/>
        <w:numPr>
          <w:ilvl w:val="1"/>
          <w:numId w:val="27"/>
        </w:numPr>
        <w:tabs>
          <w:tab w:val="left" w:pos="1064"/>
        </w:tabs>
        <w:ind w:left="0" w:firstLine="574"/>
        <w:jc w:val="both"/>
        <w:rPr>
          <w:rFonts w:eastAsia="Times New Roman"/>
        </w:rPr>
      </w:pPr>
      <w:r w:rsidRPr="00F066A7">
        <w:t xml:space="preserve">Rangovo atstovas, atsakingas už Sutarties vykdymą – </w:t>
      </w:r>
      <w:r w:rsidRPr="00355D11">
        <w:rPr>
          <w:color w:val="000000" w:themeColor="text1"/>
          <w:kern w:val="2"/>
        </w:rPr>
        <w:t xml:space="preserve">___________________ </w:t>
      </w:r>
      <w:r w:rsidR="00BA4C1B" w:rsidRPr="00BA4C1B">
        <w:rPr>
          <w:color w:val="000000" w:themeColor="text1"/>
          <w:kern w:val="2"/>
        </w:rPr>
        <w:t>[</w:t>
      </w:r>
      <w:r w:rsidRPr="00355D11">
        <w:rPr>
          <w:i/>
          <w:iCs/>
          <w:color w:val="000000" w:themeColor="text1"/>
          <w:kern w:val="2"/>
        </w:rPr>
        <w:t xml:space="preserve">įrašyti </w:t>
      </w:r>
      <w:r>
        <w:rPr>
          <w:i/>
          <w:iCs/>
          <w:color w:val="000000" w:themeColor="text1"/>
          <w:kern w:val="2"/>
        </w:rPr>
        <w:t>vardą, pavardę, pareigas, tel. nr., el. p.</w:t>
      </w:r>
      <w:r w:rsidR="00BA4C1B" w:rsidRPr="00BA4C1B">
        <w:rPr>
          <w:color w:val="000000" w:themeColor="text1"/>
          <w:kern w:val="2"/>
        </w:rPr>
        <w:t>]</w:t>
      </w:r>
      <w:r w:rsidRPr="00355D11">
        <w:rPr>
          <w:i/>
          <w:iCs/>
          <w:color w:val="000000" w:themeColor="text1"/>
          <w:kern w:val="2"/>
        </w:rPr>
        <w:t>.</w:t>
      </w:r>
    </w:p>
    <w:p w14:paraId="3368C02E" w14:textId="77777777" w:rsidR="009C2317" w:rsidRPr="004E5215" w:rsidRDefault="009C2317" w:rsidP="00E97355">
      <w:pPr>
        <w:pStyle w:val="Sraopastraipa"/>
        <w:numPr>
          <w:ilvl w:val="0"/>
          <w:numId w:val="27"/>
        </w:numPr>
        <w:tabs>
          <w:tab w:val="left" w:pos="1064"/>
        </w:tabs>
        <w:ind w:left="0" w:firstLine="574"/>
        <w:jc w:val="both"/>
        <w:rPr>
          <w:rFonts w:eastAsia="Times New Roman"/>
        </w:rPr>
      </w:pPr>
      <w:r w:rsidRPr="004E5215">
        <w:rPr>
          <w:rFonts w:eastAsia="Times New Roman"/>
        </w:rPr>
        <w:t>Bet kokie pranešimai, informacija, dokumentai ar korespondencija dėl Sutarties ar jos vykdymo turi būti įforminama raštu lietuvių kalba ir s</w:t>
      </w:r>
      <w:r w:rsidRPr="004E5215">
        <w:t xml:space="preserve">iunčiama paštu arba įteikiama asmeniškai Sutartyje nurodytais adresais arba </w:t>
      </w:r>
      <w:r w:rsidRPr="004E5215">
        <w:rPr>
          <w:rFonts w:eastAsia="Times New Roman"/>
        </w:rPr>
        <w:t>šiame Sutarties skyriuje nurodytais elektroninio pašto adresais.</w:t>
      </w:r>
    </w:p>
    <w:p w14:paraId="54A1831F" w14:textId="77777777" w:rsidR="009C2317" w:rsidRPr="004E5215" w:rsidRDefault="009C2317" w:rsidP="00E97355">
      <w:pPr>
        <w:pStyle w:val="Sraopastraipa"/>
        <w:numPr>
          <w:ilvl w:val="0"/>
          <w:numId w:val="27"/>
        </w:numPr>
        <w:tabs>
          <w:tab w:val="left" w:pos="1064"/>
        </w:tabs>
        <w:ind w:left="0" w:firstLine="574"/>
        <w:jc w:val="both"/>
        <w:rPr>
          <w:rFonts w:eastAsia="Times New Roman"/>
        </w:rPr>
      </w:pPr>
      <w:r w:rsidRPr="004E5215">
        <w:rPr>
          <w:bCs/>
        </w:rPr>
        <w:t xml:space="preserve">Šalys įsipareigoja nedelsiant pranešti viena kitai raštu apie Sutartyje nurodytų adresų ir šiame Sutarties skyriuje nurodytų atsakingų asmenų duomenų bei elektroninio pašto adresų pasikeitimą. </w:t>
      </w:r>
      <w:r w:rsidRPr="004E5215">
        <w:t>Jei Šalis raštu praneša kitą adresą, nuo to momento pranešimai privalo būti pristatomi naujuoju adresu.</w:t>
      </w:r>
      <w:r w:rsidRPr="004E5215">
        <w:rPr>
          <w:bCs/>
        </w:rPr>
        <w:t xml:space="preserve"> Šalis, tinkamai nepranešusi apie šių duomenų pasikeitimus laiku, negali reikšti pretenzijų dėl kitos Šalies veiksmų, atliktų vadovaujantis Sutartyje pateiktais duomenimis.</w:t>
      </w:r>
    </w:p>
    <w:p w14:paraId="53301101" w14:textId="77777777" w:rsidR="009C2317" w:rsidRPr="004E5215" w:rsidRDefault="009C2317" w:rsidP="00E97355">
      <w:pPr>
        <w:pStyle w:val="Sraopastraipa"/>
        <w:numPr>
          <w:ilvl w:val="0"/>
          <w:numId w:val="27"/>
        </w:numPr>
        <w:tabs>
          <w:tab w:val="left" w:pos="1064"/>
        </w:tabs>
        <w:ind w:left="0" w:firstLine="574"/>
        <w:jc w:val="both"/>
        <w:rPr>
          <w:rFonts w:eastAsia="Times New Roman"/>
        </w:rPr>
      </w:pPr>
      <w:r w:rsidRPr="004E5215">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6093DE9" w14:textId="77777777" w:rsidR="009C2317" w:rsidRPr="004E5215" w:rsidRDefault="009C2317" w:rsidP="00E97355">
      <w:pPr>
        <w:pStyle w:val="Sraopastraipa"/>
        <w:numPr>
          <w:ilvl w:val="0"/>
          <w:numId w:val="27"/>
        </w:numPr>
        <w:tabs>
          <w:tab w:val="left" w:pos="1064"/>
        </w:tabs>
        <w:overflowPunct w:val="0"/>
        <w:autoSpaceDE w:val="0"/>
        <w:autoSpaceDN w:val="0"/>
        <w:adjustRightInd w:val="0"/>
        <w:ind w:left="0" w:firstLine="574"/>
        <w:jc w:val="both"/>
        <w:textAlignment w:val="baseline"/>
        <w:rPr>
          <w:rFonts w:eastAsia="Times New Roman"/>
          <w:szCs w:val="20"/>
        </w:rPr>
      </w:pPr>
      <w:r w:rsidRPr="004E5215">
        <w:rPr>
          <w:rFonts w:eastAsia="Times New Roman"/>
        </w:rPr>
        <w:t>Šalys, pasirašydamos Sutartį, patvirtina, kad ją perskaitė, suprato jos turinį ir pasekmes, priėmė ją kaip atitinkančią jų tikslus.</w:t>
      </w:r>
    </w:p>
    <w:p w14:paraId="5B98F8B9" w14:textId="77777777" w:rsidR="009C2317" w:rsidRPr="004E5215" w:rsidRDefault="009C2317" w:rsidP="00E97355">
      <w:pPr>
        <w:pStyle w:val="Sraopastraipa"/>
        <w:tabs>
          <w:tab w:val="left" w:pos="1064"/>
        </w:tabs>
        <w:overflowPunct w:val="0"/>
        <w:autoSpaceDE w:val="0"/>
        <w:autoSpaceDN w:val="0"/>
        <w:adjustRightInd w:val="0"/>
        <w:ind w:left="0" w:firstLine="574"/>
        <w:jc w:val="both"/>
        <w:textAlignment w:val="baseline"/>
        <w:rPr>
          <w:rFonts w:eastAsia="Times New Roman"/>
        </w:rPr>
      </w:pPr>
      <w:r w:rsidRPr="004E5215">
        <w:rPr>
          <w:rFonts w:eastAsia="Times New Roman"/>
        </w:rPr>
        <w:t>Sutarties priedai:</w:t>
      </w:r>
    </w:p>
    <w:p w14:paraId="168AAC66" w14:textId="77777777" w:rsidR="009C2317" w:rsidRPr="004E5215" w:rsidRDefault="009C2317" w:rsidP="00E97355">
      <w:pPr>
        <w:pStyle w:val="Sraopastraipa"/>
        <w:numPr>
          <w:ilvl w:val="0"/>
          <w:numId w:val="26"/>
        </w:numPr>
        <w:tabs>
          <w:tab w:val="left" w:pos="1064"/>
        </w:tabs>
        <w:overflowPunct w:val="0"/>
        <w:autoSpaceDE w:val="0"/>
        <w:autoSpaceDN w:val="0"/>
        <w:adjustRightInd w:val="0"/>
        <w:ind w:left="0" w:firstLine="574"/>
        <w:jc w:val="both"/>
        <w:textAlignment w:val="baseline"/>
        <w:rPr>
          <w:rFonts w:eastAsia="Times New Roman"/>
        </w:rPr>
      </w:pPr>
      <w:r>
        <w:rPr>
          <w:rFonts w:eastAsia="Times New Roman"/>
        </w:rPr>
        <w:t>Techninis darbo projektas</w:t>
      </w:r>
      <w:r w:rsidRPr="004E5215">
        <w:rPr>
          <w:rFonts w:eastAsia="Times New Roman"/>
        </w:rPr>
        <w:t>.</w:t>
      </w:r>
    </w:p>
    <w:p w14:paraId="61047AB4" w14:textId="77777777" w:rsidR="009C2317" w:rsidRDefault="009C2317" w:rsidP="00E97355">
      <w:pPr>
        <w:pStyle w:val="Sraopastraipa"/>
        <w:numPr>
          <w:ilvl w:val="0"/>
          <w:numId w:val="26"/>
        </w:numPr>
        <w:tabs>
          <w:tab w:val="left" w:pos="1064"/>
        </w:tabs>
        <w:overflowPunct w:val="0"/>
        <w:autoSpaceDE w:val="0"/>
        <w:autoSpaceDN w:val="0"/>
        <w:adjustRightInd w:val="0"/>
        <w:ind w:left="0" w:firstLine="574"/>
        <w:jc w:val="both"/>
        <w:textAlignment w:val="baseline"/>
        <w:rPr>
          <w:rFonts w:eastAsia="Times New Roman"/>
        </w:rPr>
      </w:pPr>
      <w:r w:rsidRPr="004E5215">
        <w:rPr>
          <w:rFonts w:eastAsia="Times New Roman"/>
        </w:rPr>
        <w:t>Rangovo pasiūlymo raštas.</w:t>
      </w:r>
    </w:p>
    <w:p w14:paraId="03E42755" w14:textId="77777777" w:rsidR="009C2317" w:rsidRDefault="009C2317" w:rsidP="00E97355">
      <w:pPr>
        <w:pStyle w:val="Sraopastraipa"/>
        <w:numPr>
          <w:ilvl w:val="0"/>
          <w:numId w:val="26"/>
        </w:numPr>
        <w:tabs>
          <w:tab w:val="left" w:pos="1064"/>
        </w:tabs>
        <w:overflowPunct w:val="0"/>
        <w:autoSpaceDE w:val="0"/>
        <w:autoSpaceDN w:val="0"/>
        <w:adjustRightInd w:val="0"/>
        <w:ind w:left="0" w:firstLine="574"/>
        <w:jc w:val="both"/>
        <w:textAlignment w:val="baseline"/>
        <w:rPr>
          <w:rFonts w:eastAsia="Times New Roman"/>
        </w:rPr>
      </w:pPr>
      <w:r w:rsidRPr="00E23392">
        <w:rPr>
          <w:rFonts w:eastAsia="Times New Roman"/>
        </w:rPr>
        <w:t>Sutarties įvykdymo užtikrinimo (laidavimo draudimo rašto) forma</w:t>
      </w:r>
      <w:r>
        <w:rPr>
          <w:rFonts w:eastAsia="Times New Roman"/>
        </w:rPr>
        <w:t>.</w:t>
      </w:r>
    </w:p>
    <w:p w14:paraId="62C5967C" w14:textId="77777777" w:rsidR="009C2317" w:rsidRPr="00E23392" w:rsidRDefault="009C2317" w:rsidP="00E97355">
      <w:pPr>
        <w:pStyle w:val="Sraopastraipa"/>
        <w:numPr>
          <w:ilvl w:val="0"/>
          <w:numId w:val="26"/>
        </w:numPr>
        <w:tabs>
          <w:tab w:val="left" w:pos="1064"/>
        </w:tabs>
        <w:overflowPunct w:val="0"/>
        <w:autoSpaceDE w:val="0"/>
        <w:autoSpaceDN w:val="0"/>
        <w:adjustRightInd w:val="0"/>
        <w:ind w:left="0" w:firstLine="574"/>
        <w:jc w:val="both"/>
        <w:textAlignment w:val="baseline"/>
        <w:rPr>
          <w:rFonts w:eastAsia="Times New Roman"/>
        </w:rPr>
      </w:pPr>
      <w:r w:rsidRPr="00E23392">
        <w:rPr>
          <w:rFonts w:eastAsia="Times New Roman"/>
        </w:rPr>
        <w:t>Sutarties įvykdymo užtikrinimo (garantijos) forma.</w:t>
      </w:r>
    </w:p>
    <w:p w14:paraId="512AEC23" w14:textId="77777777" w:rsidR="009C2317" w:rsidRPr="004E5215" w:rsidRDefault="009C2317" w:rsidP="009C2317">
      <w:pPr>
        <w:jc w:val="both"/>
        <w:rPr>
          <w:sz w:val="10"/>
          <w:szCs w:val="10"/>
        </w:rPr>
      </w:pPr>
    </w:p>
    <w:p w14:paraId="76B1D36D" w14:textId="77777777" w:rsidR="009C2317" w:rsidRPr="004E5215" w:rsidRDefault="009C2317" w:rsidP="009C2317">
      <w:pPr>
        <w:jc w:val="both"/>
        <w:rPr>
          <w:sz w:val="10"/>
          <w:szCs w:val="10"/>
        </w:rPr>
      </w:pPr>
    </w:p>
    <w:p w14:paraId="1F08FF33" w14:textId="77777777" w:rsidR="009C2317" w:rsidRPr="004E5215" w:rsidRDefault="009C2317" w:rsidP="009C2317">
      <w:pPr>
        <w:jc w:val="both"/>
        <w:rPr>
          <w:sz w:val="10"/>
          <w:szCs w:val="10"/>
        </w:rPr>
      </w:pPr>
    </w:p>
    <w:tbl>
      <w:tblPr>
        <w:tblW w:w="0" w:type="auto"/>
        <w:tblInd w:w="-84" w:type="dxa"/>
        <w:tblLook w:val="04A0" w:firstRow="1" w:lastRow="0" w:firstColumn="1" w:lastColumn="0" w:noHBand="0" w:noVBand="1"/>
      </w:tblPr>
      <w:tblGrid>
        <w:gridCol w:w="4615"/>
        <w:gridCol w:w="572"/>
        <w:gridCol w:w="4519"/>
      </w:tblGrid>
      <w:tr w:rsidR="009C2317" w:rsidRPr="004E5215" w14:paraId="23E86913" w14:textId="77777777" w:rsidTr="004C4053">
        <w:tc>
          <w:tcPr>
            <w:tcW w:w="4615" w:type="dxa"/>
          </w:tcPr>
          <w:p w14:paraId="37331215" w14:textId="77777777" w:rsidR="009C2317" w:rsidRPr="004E5215" w:rsidRDefault="009C2317" w:rsidP="004C4053">
            <w:pPr>
              <w:rPr>
                <w:b/>
                <w:bCs/>
                <w:kern w:val="2"/>
              </w:rPr>
            </w:pPr>
            <w:r w:rsidRPr="004E5215">
              <w:rPr>
                <w:b/>
                <w:bCs/>
                <w:kern w:val="2"/>
              </w:rPr>
              <w:t>Užsakovas:</w:t>
            </w:r>
          </w:p>
        </w:tc>
        <w:tc>
          <w:tcPr>
            <w:tcW w:w="572" w:type="dxa"/>
          </w:tcPr>
          <w:p w14:paraId="3D497F34" w14:textId="77777777" w:rsidR="009C2317" w:rsidRPr="004E5215" w:rsidRDefault="009C2317" w:rsidP="004C4053">
            <w:pPr>
              <w:rPr>
                <w:b/>
                <w:bCs/>
                <w:kern w:val="2"/>
              </w:rPr>
            </w:pPr>
          </w:p>
        </w:tc>
        <w:tc>
          <w:tcPr>
            <w:tcW w:w="4519" w:type="dxa"/>
          </w:tcPr>
          <w:p w14:paraId="47A1C3FC" w14:textId="77777777" w:rsidR="009C2317" w:rsidRPr="004E5215" w:rsidRDefault="009C2317" w:rsidP="004C4053">
            <w:pPr>
              <w:rPr>
                <w:b/>
                <w:bCs/>
                <w:kern w:val="2"/>
              </w:rPr>
            </w:pPr>
            <w:r w:rsidRPr="004E5215">
              <w:rPr>
                <w:b/>
                <w:bCs/>
                <w:kern w:val="2"/>
              </w:rPr>
              <w:t>Rangovas:</w:t>
            </w:r>
          </w:p>
        </w:tc>
      </w:tr>
      <w:tr w:rsidR="009C2317" w:rsidRPr="004E5215" w14:paraId="66F1348D" w14:textId="77777777" w:rsidTr="004C4053">
        <w:tc>
          <w:tcPr>
            <w:tcW w:w="4615" w:type="dxa"/>
          </w:tcPr>
          <w:p w14:paraId="2613BF2B" w14:textId="77777777" w:rsidR="009C2317" w:rsidRPr="004E5215" w:rsidRDefault="009C2317" w:rsidP="004C4053">
            <w:pPr>
              <w:rPr>
                <w:i/>
                <w:iCs/>
                <w:kern w:val="2"/>
              </w:rPr>
            </w:pPr>
            <w:r w:rsidRPr="004E5215">
              <w:rPr>
                <w:i/>
                <w:iCs/>
                <w:kern w:val="2"/>
              </w:rPr>
              <w:t>Užsakovo pavadinimas</w:t>
            </w:r>
          </w:p>
          <w:p w14:paraId="5E99901D" w14:textId="77777777" w:rsidR="009C2317" w:rsidRPr="004E5215" w:rsidRDefault="009C2317" w:rsidP="004C4053">
            <w:pPr>
              <w:rPr>
                <w:i/>
                <w:iCs/>
                <w:kern w:val="2"/>
              </w:rPr>
            </w:pPr>
            <w:r w:rsidRPr="004E5215">
              <w:rPr>
                <w:i/>
                <w:iCs/>
                <w:kern w:val="2"/>
              </w:rPr>
              <w:t>Adresas</w:t>
            </w:r>
          </w:p>
          <w:p w14:paraId="443A8AEB" w14:textId="77777777" w:rsidR="009C2317" w:rsidRPr="004E5215" w:rsidRDefault="009C2317" w:rsidP="004C4053">
            <w:pPr>
              <w:rPr>
                <w:i/>
                <w:iCs/>
                <w:kern w:val="2"/>
              </w:rPr>
            </w:pPr>
            <w:r w:rsidRPr="004E5215">
              <w:rPr>
                <w:i/>
                <w:iCs/>
                <w:kern w:val="2"/>
              </w:rPr>
              <w:t>Juridinio asmens kodas</w:t>
            </w:r>
          </w:p>
          <w:p w14:paraId="14F01FCF" w14:textId="77777777" w:rsidR="009C2317" w:rsidRPr="004E5215" w:rsidRDefault="009C2317" w:rsidP="004C4053">
            <w:pPr>
              <w:rPr>
                <w:i/>
                <w:iCs/>
                <w:kern w:val="2"/>
              </w:rPr>
            </w:pPr>
            <w:r w:rsidRPr="004E5215">
              <w:rPr>
                <w:i/>
                <w:iCs/>
                <w:kern w:val="2"/>
              </w:rPr>
              <w:t>Tel. Nr.</w:t>
            </w:r>
          </w:p>
          <w:p w14:paraId="5B00F1C8" w14:textId="77777777" w:rsidR="009C2317" w:rsidRPr="004E5215" w:rsidRDefault="009C2317" w:rsidP="004C4053">
            <w:pPr>
              <w:rPr>
                <w:i/>
                <w:iCs/>
                <w:kern w:val="2"/>
              </w:rPr>
            </w:pPr>
          </w:p>
          <w:p w14:paraId="4E487E97" w14:textId="77777777" w:rsidR="009C2317" w:rsidRPr="004E5215" w:rsidRDefault="009C2317" w:rsidP="004C4053">
            <w:pPr>
              <w:rPr>
                <w:i/>
                <w:iCs/>
                <w:kern w:val="2"/>
              </w:rPr>
            </w:pPr>
            <w:r w:rsidRPr="004E5215">
              <w:rPr>
                <w:i/>
                <w:iCs/>
                <w:kern w:val="2"/>
              </w:rPr>
              <w:t>Atstovo vardas, pavardė</w:t>
            </w:r>
          </w:p>
          <w:p w14:paraId="4E2D4723" w14:textId="77777777" w:rsidR="009C2317" w:rsidRPr="004E5215" w:rsidRDefault="009C2317" w:rsidP="004C4053">
            <w:pPr>
              <w:rPr>
                <w:i/>
                <w:iCs/>
                <w:kern w:val="2"/>
              </w:rPr>
            </w:pPr>
            <w:r w:rsidRPr="004E5215">
              <w:rPr>
                <w:i/>
                <w:iCs/>
                <w:kern w:val="2"/>
              </w:rPr>
              <w:t>Atstovo pareigos</w:t>
            </w:r>
          </w:p>
          <w:p w14:paraId="3A0EF337" w14:textId="77777777" w:rsidR="009C2317" w:rsidRPr="004E5215" w:rsidRDefault="009C2317" w:rsidP="004C4053">
            <w:pPr>
              <w:rPr>
                <w:kern w:val="2"/>
              </w:rPr>
            </w:pPr>
            <w:r w:rsidRPr="004E5215">
              <w:rPr>
                <w:kern w:val="2"/>
              </w:rPr>
              <w:t>______________</w:t>
            </w:r>
          </w:p>
          <w:p w14:paraId="6A95553A" w14:textId="77777777" w:rsidR="009C2317" w:rsidRPr="004E5215" w:rsidRDefault="009C2317" w:rsidP="004C4053">
            <w:pPr>
              <w:rPr>
                <w:kern w:val="2"/>
                <w:vertAlign w:val="superscript"/>
              </w:rPr>
            </w:pPr>
            <w:r w:rsidRPr="004E5215">
              <w:rPr>
                <w:kern w:val="2"/>
                <w:vertAlign w:val="superscript"/>
              </w:rPr>
              <w:t>(parašas)</w:t>
            </w:r>
          </w:p>
          <w:p w14:paraId="7DF38083" w14:textId="77777777" w:rsidR="009C2317" w:rsidRPr="004E5215" w:rsidRDefault="009C2317" w:rsidP="004C4053">
            <w:pPr>
              <w:rPr>
                <w:kern w:val="2"/>
              </w:rPr>
            </w:pPr>
            <w:r w:rsidRPr="004E5215">
              <w:rPr>
                <w:kern w:val="2"/>
              </w:rPr>
              <w:t>______________</w:t>
            </w:r>
          </w:p>
          <w:p w14:paraId="019617C2" w14:textId="77777777" w:rsidR="009C2317" w:rsidRPr="004E5215" w:rsidRDefault="009C2317" w:rsidP="004C4053">
            <w:pPr>
              <w:rPr>
                <w:kern w:val="2"/>
                <w:vertAlign w:val="superscript"/>
              </w:rPr>
            </w:pPr>
            <w:r w:rsidRPr="004E5215">
              <w:rPr>
                <w:kern w:val="2"/>
                <w:vertAlign w:val="superscript"/>
              </w:rPr>
              <w:t>(data)</w:t>
            </w:r>
          </w:p>
        </w:tc>
        <w:tc>
          <w:tcPr>
            <w:tcW w:w="572" w:type="dxa"/>
          </w:tcPr>
          <w:p w14:paraId="761A0BD2" w14:textId="77777777" w:rsidR="009C2317" w:rsidRPr="004E5215" w:rsidRDefault="009C2317" w:rsidP="004C4053">
            <w:pPr>
              <w:rPr>
                <w:kern w:val="2"/>
              </w:rPr>
            </w:pPr>
          </w:p>
        </w:tc>
        <w:tc>
          <w:tcPr>
            <w:tcW w:w="4519" w:type="dxa"/>
          </w:tcPr>
          <w:p w14:paraId="604466C8" w14:textId="77777777" w:rsidR="009C2317" w:rsidRPr="004E5215" w:rsidRDefault="009C2317" w:rsidP="004C4053">
            <w:pPr>
              <w:rPr>
                <w:i/>
                <w:iCs/>
                <w:kern w:val="2"/>
              </w:rPr>
            </w:pPr>
            <w:r w:rsidRPr="004E5215">
              <w:rPr>
                <w:i/>
                <w:iCs/>
                <w:kern w:val="2"/>
              </w:rPr>
              <w:t>Rangovo pavadinimas</w:t>
            </w:r>
          </w:p>
          <w:p w14:paraId="3B27F6D3" w14:textId="77777777" w:rsidR="009C2317" w:rsidRPr="004E5215" w:rsidRDefault="009C2317" w:rsidP="004C4053">
            <w:pPr>
              <w:rPr>
                <w:i/>
                <w:iCs/>
                <w:kern w:val="2"/>
              </w:rPr>
            </w:pPr>
            <w:r w:rsidRPr="004E5215">
              <w:rPr>
                <w:i/>
                <w:iCs/>
                <w:kern w:val="2"/>
              </w:rPr>
              <w:t>Adresas</w:t>
            </w:r>
          </w:p>
          <w:p w14:paraId="0734D346" w14:textId="77777777" w:rsidR="009C2317" w:rsidRPr="004E5215" w:rsidRDefault="009C2317" w:rsidP="004C4053">
            <w:pPr>
              <w:rPr>
                <w:i/>
                <w:iCs/>
                <w:kern w:val="2"/>
              </w:rPr>
            </w:pPr>
            <w:r w:rsidRPr="004E5215">
              <w:rPr>
                <w:i/>
                <w:iCs/>
                <w:kern w:val="2"/>
              </w:rPr>
              <w:t>Juridinio asmens kodas</w:t>
            </w:r>
          </w:p>
          <w:p w14:paraId="1099D702" w14:textId="77777777" w:rsidR="009C2317" w:rsidRPr="004E5215" w:rsidRDefault="009C2317" w:rsidP="004C4053">
            <w:pPr>
              <w:rPr>
                <w:i/>
                <w:iCs/>
                <w:kern w:val="2"/>
              </w:rPr>
            </w:pPr>
            <w:r w:rsidRPr="004E5215">
              <w:rPr>
                <w:i/>
                <w:iCs/>
                <w:kern w:val="2"/>
              </w:rPr>
              <w:t>Tel. Nr.</w:t>
            </w:r>
          </w:p>
          <w:p w14:paraId="78DA3280" w14:textId="77777777" w:rsidR="009C2317" w:rsidRPr="004E5215" w:rsidRDefault="009C2317" w:rsidP="004C4053">
            <w:pPr>
              <w:rPr>
                <w:i/>
                <w:iCs/>
                <w:kern w:val="2"/>
              </w:rPr>
            </w:pPr>
          </w:p>
          <w:p w14:paraId="65D06357" w14:textId="77777777" w:rsidR="009C2317" w:rsidRPr="004E5215" w:rsidRDefault="009C2317" w:rsidP="004C4053">
            <w:pPr>
              <w:rPr>
                <w:i/>
                <w:iCs/>
                <w:kern w:val="2"/>
              </w:rPr>
            </w:pPr>
            <w:r w:rsidRPr="004E5215">
              <w:rPr>
                <w:i/>
                <w:iCs/>
                <w:kern w:val="2"/>
              </w:rPr>
              <w:t>Atstovo vardas, pavardė</w:t>
            </w:r>
          </w:p>
          <w:p w14:paraId="067FF0C7" w14:textId="77777777" w:rsidR="009C2317" w:rsidRPr="004E5215" w:rsidRDefault="009C2317" w:rsidP="004C4053">
            <w:pPr>
              <w:rPr>
                <w:i/>
                <w:iCs/>
                <w:kern w:val="2"/>
              </w:rPr>
            </w:pPr>
            <w:r w:rsidRPr="004E5215">
              <w:rPr>
                <w:i/>
                <w:iCs/>
                <w:kern w:val="2"/>
              </w:rPr>
              <w:t>Atstovo pareigos</w:t>
            </w:r>
          </w:p>
          <w:p w14:paraId="7544B28B" w14:textId="77777777" w:rsidR="009C2317" w:rsidRPr="004E5215" w:rsidRDefault="009C2317" w:rsidP="004C4053">
            <w:pPr>
              <w:rPr>
                <w:kern w:val="2"/>
              </w:rPr>
            </w:pPr>
            <w:r w:rsidRPr="004E5215">
              <w:rPr>
                <w:kern w:val="2"/>
              </w:rPr>
              <w:t>______________</w:t>
            </w:r>
          </w:p>
          <w:p w14:paraId="67827DCC" w14:textId="77777777" w:rsidR="009C2317" w:rsidRPr="004E5215" w:rsidRDefault="009C2317" w:rsidP="004C4053">
            <w:pPr>
              <w:rPr>
                <w:kern w:val="2"/>
                <w:vertAlign w:val="superscript"/>
              </w:rPr>
            </w:pPr>
            <w:r w:rsidRPr="004E5215">
              <w:rPr>
                <w:kern w:val="2"/>
                <w:vertAlign w:val="superscript"/>
              </w:rPr>
              <w:t>(parašas)</w:t>
            </w:r>
          </w:p>
          <w:p w14:paraId="1420EC54" w14:textId="77777777" w:rsidR="009C2317" w:rsidRPr="004E5215" w:rsidRDefault="009C2317" w:rsidP="004C4053">
            <w:pPr>
              <w:rPr>
                <w:kern w:val="2"/>
              </w:rPr>
            </w:pPr>
            <w:r w:rsidRPr="004E5215">
              <w:rPr>
                <w:kern w:val="2"/>
              </w:rPr>
              <w:t>______________</w:t>
            </w:r>
          </w:p>
          <w:p w14:paraId="4E171799" w14:textId="77777777" w:rsidR="009C2317" w:rsidRPr="004E5215" w:rsidRDefault="009C2317" w:rsidP="004C4053">
            <w:pPr>
              <w:rPr>
                <w:kern w:val="2"/>
              </w:rPr>
            </w:pPr>
            <w:r w:rsidRPr="004E5215">
              <w:rPr>
                <w:kern w:val="2"/>
                <w:vertAlign w:val="superscript"/>
              </w:rPr>
              <w:t>(data)</w:t>
            </w:r>
          </w:p>
        </w:tc>
      </w:tr>
    </w:tbl>
    <w:p w14:paraId="4E79FB9C" w14:textId="77777777" w:rsidR="009C2317" w:rsidRPr="004E5215" w:rsidRDefault="009C2317" w:rsidP="009C2317">
      <w:pPr>
        <w:rPr>
          <w:kern w:val="2"/>
        </w:rPr>
      </w:pPr>
    </w:p>
    <w:p w14:paraId="38B66936" w14:textId="77777777" w:rsidR="009C2317" w:rsidRPr="00162564" w:rsidRDefault="009C2317" w:rsidP="009C2317">
      <w:pPr>
        <w:shd w:val="clear" w:color="auto" w:fill="FFFFFF"/>
        <w:jc w:val="center"/>
        <w:rPr>
          <w:b/>
          <w:bCs/>
          <w:caps/>
          <w:kern w:val="2"/>
        </w:rPr>
      </w:pPr>
      <w:r w:rsidRPr="004E5215">
        <w:rPr>
          <w:b/>
          <w:bCs/>
          <w:caps/>
          <w:kern w:val="2"/>
        </w:rPr>
        <w:t>_________________</w:t>
      </w:r>
    </w:p>
    <w:p w14:paraId="48EF18C7" w14:textId="77777777" w:rsidR="009C2317" w:rsidRPr="00162564" w:rsidRDefault="009C2317" w:rsidP="009C2317"/>
    <w:p w14:paraId="1796742B" w14:textId="77777777" w:rsidR="009C2317" w:rsidRDefault="009C2317" w:rsidP="009C2317">
      <w:pPr>
        <w:tabs>
          <w:tab w:val="left" w:pos="6720"/>
        </w:tabs>
        <w:rPr>
          <w:sz w:val="20"/>
          <w:szCs w:val="20"/>
        </w:rPr>
      </w:pPr>
      <w:r w:rsidRPr="00CB0AF6">
        <w:rPr>
          <w:sz w:val="20"/>
          <w:szCs w:val="20"/>
        </w:rPr>
        <w:t xml:space="preserve">   </w:t>
      </w:r>
    </w:p>
    <w:p w14:paraId="01F3625A" w14:textId="77777777" w:rsidR="009C2317" w:rsidRDefault="009C2317" w:rsidP="009C2317">
      <w:pPr>
        <w:tabs>
          <w:tab w:val="left" w:pos="6720"/>
        </w:tabs>
        <w:rPr>
          <w:sz w:val="20"/>
          <w:szCs w:val="20"/>
        </w:rPr>
      </w:pPr>
    </w:p>
    <w:p w14:paraId="7110CA2B" w14:textId="77777777" w:rsidR="009C2317" w:rsidRDefault="009C2317" w:rsidP="009C2317">
      <w:pPr>
        <w:tabs>
          <w:tab w:val="left" w:pos="6720"/>
        </w:tabs>
        <w:rPr>
          <w:sz w:val="20"/>
          <w:szCs w:val="20"/>
        </w:rPr>
      </w:pPr>
    </w:p>
    <w:p w14:paraId="2C28CBA9" w14:textId="77777777" w:rsidR="009C2317" w:rsidRDefault="009C2317" w:rsidP="009C2317">
      <w:pPr>
        <w:tabs>
          <w:tab w:val="left" w:pos="6720"/>
        </w:tabs>
        <w:rPr>
          <w:sz w:val="20"/>
          <w:szCs w:val="20"/>
        </w:rPr>
      </w:pPr>
    </w:p>
    <w:bookmarkEnd w:id="110"/>
    <w:p w14:paraId="1E814BB5" w14:textId="15142BC8" w:rsidR="009F1C80" w:rsidRPr="00A608E6" w:rsidRDefault="009F1C80" w:rsidP="009F1C80">
      <w:pPr>
        <w:tabs>
          <w:tab w:val="left" w:pos="6720"/>
        </w:tabs>
        <w:rPr>
          <w:rFonts w:eastAsia="Batang"/>
          <w:sz w:val="20"/>
          <w:szCs w:val="20"/>
        </w:rPr>
      </w:pPr>
      <w:r w:rsidRPr="00A608E6">
        <w:rPr>
          <w:sz w:val="20"/>
          <w:szCs w:val="20"/>
        </w:rPr>
        <w:lastRenderedPageBreak/>
        <w:tab/>
        <w:t xml:space="preserve">   </w:t>
      </w:r>
      <w:r w:rsidR="009E272A">
        <w:rPr>
          <w:sz w:val="20"/>
          <w:szCs w:val="20"/>
        </w:rPr>
        <w:t xml:space="preserve">                                      </w:t>
      </w:r>
      <w:r w:rsidRPr="00A608E6">
        <w:rPr>
          <w:sz w:val="20"/>
          <w:szCs w:val="20"/>
        </w:rPr>
        <w:t xml:space="preserve">  </w:t>
      </w:r>
      <w:r w:rsidRPr="00A608E6">
        <w:rPr>
          <w:rFonts w:eastAsia="Batang"/>
          <w:sz w:val="20"/>
          <w:szCs w:val="20"/>
        </w:rPr>
        <w:t>Sutarties</w:t>
      </w:r>
    </w:p>
    <w:p w14:paraId="61423239" w14:textId="77777777" w:rsidR="009F1C80" w:rsidRPr="00A608E6" w:rsidRDefault="009F1C80" w:rsidP="009F1C80">
      <w:pPr>
        <w:tabs>
          <w:tab w:val="left" w:pos="5882"/>
        </w:tabs>
        <w:ind w:right="35"/>
        <w:jc w:val="right"/>
        <w:rPr>
          <w:b/>
          <w:sz w:val="20"/>
          <w:szCs w:val="20"/>
        </w:rPr>
      </w:pPr>
      <w:r w:rsidRPr="00A608E6">
        <w:rPr>
          <w:rFonts w:eastAsia="Batang"/>
          <w:sz w:val="20"/>
          <w:szCs w:val="20"/>
        </w:rPr>
        <w:t>3 priedas</w:t>
      </w:r>
    </w:p>
    <w:p w14:paraId="438D9BE2" w14:textId="77777777" w:rsidR="009F1C80" w:rsidRPr="00A608E6" w:rsidRDefault="009F1C80" w:rsidP="009F1C80">
      <w:pPr>
        <w:jc w:val="center"/>
        <w:rPr>
          <w:b/>
        </w:rPr>
      </w:pPr>
    </w:p>
    <w:p w14:paraId="2AA20B83" w14:textId="77777777" w:rsidR="009F1C80" w:rsidRPr="00A608E6" w:rsidRDefault="009F1C80" w:rsidP="009F1C80">
      <w:pPr>
        <w:jc w:val="center"/>
        <w:rPr>
          <w:b/>
        </w:rPr>
      </w:pPr>
      <w:r w:rsidRPr="00A608E6">
        <w:rPr>
          <w:b/>
        </w:rPr>
        <w:t>SUTARTIES ĮVYKDYMO UŽTIKRINIMO (LAIDAVIMO DRAUDIMO RAŠTO) FORMA</w:t>
      </w:r>
    </w:p>
    <w:p w14:paraId="25A07556" w14:textId="77777777" w:rsidR="009F1C80" w:rsidRPr="00A608E6" w:rsidRDefault="009F1C80" w:rsidP="009F1C80">
      <w:pPr>
        <w:jc w:val="center"/>
      </w:pPr>
    </w:p>
    <w:p w14:paraId="17C2286E" w14:textId="77777777" w:rsidR="009F1C80" w:rsidRPr="00A608E6" w:rsidRDefault="009F1C80" w:rsidP="009F1C80">
      <w:pPr>
        <w:jc w:val="center"/>
      </w:pPr>
      <w:r w:rsidRPr="00A608E6">
        <w:t>20__ m. _____________ ____ d. Nr. ____________</w:t>
      </w:r>
    </w:p>
    <w:p w14:paraId="0E95C2AE" w14:textId="77777777" w:rsidR="009F1C80" w:rsidRPr="00A608E6" w:rsidRDefault="009F1C80" w:rsidP="009F1C80">
      <w:pPr>
        <w:jc w:val="center"/>
      </w:pPr>
      <w:r w:rsidRPr="00A608E6">
        <w:t>_________________________</w:t>
      </w:r>
    </w:p>
    <w:p w14:paraId="225A41F6" w14:textId="77777777" w:rsidR="009F1C80" w:rsidRPr="00A608E6" w:rsidRDefault="009F1C80" w:rsidP="009F1C80">
      <w:pPr>
        <w:jc w:val="center"/>
        <w:rPr>
          <w:i/>
        </w:rPr>
      </w:pPr>
      <w:r w:rsidRPr="00A608E6">
        <w:rPr>
          <w:i/>
        </w:rPr>
        <w:t>(vieta)</w:t>
      </w:r>
    </w:p>
    <w:p w14:paraId="7BA14F68" w14:textId="77777777" w:rsidR="009F1C80" w:rsidRPr="00A608E6" w:rsidRDefault="009F1C80" w:rsidP="009F1C80">
      <w:pPr>
        <w:jc w:val="center"/>
        <w:rPr>
          <w:i/>
        </w:rPr>
      </w:pPr>
    </w:p>
    <w:p w14:paraId="76704F33" w14:textId="77777777" w:rsidR="009F1C80" w:rsidRPr="00A608E6" w:rsidRDefault="009F1C80" w:rsidP="009F1C80">
      <w:pPr>
        <w:rPr>
          <w:i/>
        </w:rPr>
      </w:pPr>
      <w:r w:rsidRPr="00A608E6">
        <w:rPr>
          <w:i/>
          <w:highlight w:val="lightGray"/>
        </w:rPr>
        <w:t>(Laidavimo draudimo raštas turi būti pateiktas kartu su laidavimo draudimo liudijimo polisu)</w:t>
      </w:r>
    </w:p>
    <w:p w14:paraId="4D9B52A2" w14:textId="77777777" w:rsidR="009F1C80" w:rsidRPr="00A608E6" w:rsidRDefault="009F1C80" w:rsidP="009F1C80">
      <w:r w:rsidRPr="00A608E6">
        <w:t xml:space="preserve">Sutarties registracijos data ir numeris: </w:t>
      </w:r>
      <w:r w:rsidRPr="00A608E6">
        <w:rPr>
          <w:i/>
          <w:iCs/>
          <w:highlight w:val="lightGray"/>
        </w:rPr>
        <w:t>(nurodykite datą ir numerį)</w:t>
      </w:r>
    </w:p>
    <w:p w14:paraId="5ABDFB79" w14:textId="77777777" w:rsidR="009F1C80" w:rsidRPr="00A608E6" w:rsidRDefault="009F1C80" w:rsidP="009F1C80">
      <w:r w:rsidRPr="00A608E6">
        <w:t xml:space="preserve">Sutarties pavadinimas: </w:t>
      </w:r>
      <w:r w:rsidRPr="00A608E6">
        <w:rPr>
          <w:i/>
          <w:iCs/>
          <w:highlight w:val="lightGray"/>
        </w:rPr>
        <w:t>(nurodykite pavadinimą ir sutarties objektą)</w:t>
      </w:r>
      <w:r w:rsidRPr="00A608E6">
        <w:rPr>
          <w:i/>
        </w:rPr>
        <w:t xml:space="preserve"> </w:t>
      </w:r>
      <w:r w:rsidRPr="00A608E6">
        <w:t>(toliau – Sutartis)</w:t>
      </w:r>
    </w:p>
    <w:p w14:paraId="45653D01" w14:textId="77777777" w:rsidR="009F1C80" w:rsidRPr="00A608E6" w:rsidRDefault="009F1C80" w:rsidP="009F1C80">
      <w:pPr>
        <w:ind w:firstLine="720"/>
        <w:jc w:val="both"/>
      </w:pPr>
    </w:p>
    <w:p w14:paraId="57E2265B" w14:textId="77777777" w:rsidR="009F1C80" w:rsidRPr="00A608E6" w:rsidRDefault="009F1C80" w:rsidP="009F1C80">
      <w:pPr>
        <w:ind w:firstLine="720"/>
        <w:jc w:val="both"/>
        <w:rPr>
          <w:i/>
          <w:iCs/>
        </w:rPr>
      </w:pPr>
      <w:r w:rsidRPr="00A608E6">
        <w:t xml:space="preserve">Šis laidavimo draudimo raštas galioja kartu su laidavimo draudimo liudijimu (polisu) Nr. </w:t>
      </w:r>
      <w:r w:rsidRPr="00A608E6">
        <w:rPr>
          <w:i/>
          <w:iCs/>
          <w:highlight w:val="lightGray"/>
        </w:rPr>
        <w:t>(įrašykite numerį).</w:t>
      </w:r>
    </w:p>
    <w:p w14:paraId="19E6467B" w14:textId="77777777" w:rsidR="009F1C80" w:rsidRPr="00A608E6" w:rsidRDefault="009F1C80" w:rsidP="009F1C80">
      <w:pPr>
        <w:ind w:firstLine="720"/>
        <w:jc w:val="both"/>
      </w:pPr>
      <w:r w:rsidRPr="00A608E6">
        <w:t xml:space="preserve">Klientas </w:t>
      </w:r>
      <w:r w:rsidRPr="00A608E6">
        <w:rPr>
          <w:i/>
          <w:iCs/>
          <w:highlight w:val="lightGray"/>
        </w:rPr>
        <w:t>(įrašykite įmonės pavadinimą, įmonės kodą, adresą; jei tai jungtinė veikla, išvardinkite pilnus ūkio subjektų grupės narių pavadinimus, nurodydami jungtinės veiklos sutarties datą ir numerį)</w:t>
      </w:r>
      <w:r w:rsidRPr="00A608E6">
        <w:t xml:space="preserve"> (toliau – Draudėjas) yra sudaręs Sutartį, kurioje yra numatyta, kad Draudėjas privalo pateikti Sutarties sąlygų įvykdymo užtikrinimo laidavimo draudimo raštą.</w:t>
      </w:r>
    </w:p>
    <w:p w14:paraId="322A92DC" w14:textId="77777777" w:rsidR="009F1C80" w:rsidRPr="00A608E6" w:rsidRDefault="009F1C80" w:rsidP="009F1C80">
      <w:pPr>
        <w:ind w:firstLine="720"/>
        <w:jc w:val="both"/>
      </w:pPr>
      <w:r w:rsidRPr="00A608E6">
        <w:t xml:space="preserve">Šiuo laidavimo draudimo raštu laiduotojas </w:t>
      </w:r>
      <w:r w:rsidRPr="00A608E6">
        <w:rPr>
          <w:i/>
          <w:iCs/>
          <w:highlight w:val="lightGray"/>
        </w:rPr>
        <w:t>(įrašykite laiduotojo pavadinimą, juridinį statusą ir adresą)</w:t>
      </w:r>
      <w:r w:rsidRPr="00A608E6">
        <w:t xml:space="preserve"> (toliau – Draudikas), besąlygiškai ir neatšaukiamai įsipareigoja sumokėti Pakruojo rajono savivaldybės administracijai, juridinio asmens kodas 288733050, (toliau – Naudos gavėjas), tinkamai vykdančiam Sutartyje numatytus įsipareigojimus, kurie turi įtakos Draudėjo Sutartyje prisiimtų įsipareigojimų tinkamam vykdymui, draudimo išmoką </w:t>
      </w:r>
      <w:r w:rsidRPr="00A608E6">
        <w:rPr>
          <w:i/>
          <w:iCs/>
          <w:highlight w:val="lightGray"/>
        </w:rPr>
        <w:t>[įrašykite laidavimo sumą skaičiais]</w:t>
      </w:r>
      <w:r w:rsidRPr="00A608E6">
        <w:rPr>
          <w:i/>
          <w:iCs/>
        </w:rPr>
        <w:t xml:space="preserve"> </w:t>
      </w:r>
      <w:r w:rsidRPr="00A608E6">
        <w:rPr>
          <w:i/>
          <w:iCs/>
          <w:highlight w:val="lightGray"/>
        </w:rPr>
        <w:t>([įrašykite laidavimo sumą žodžiais ir valiutos pavadinimą]),</w:t>
      </w:r>
      <w:r w:rsidRPr="00A608E6">
        <w:t xml:space="preserve"> ne vėliau  kaip per 10 darbo dienų,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2650C1EA" w14:textId="77777777" w:rsidR="009F1C80" w:rsidRPr="00A608E6" w:rsidRDefault="009F1C80" w:rsidP="009F1C80">
      <w:pPr>
        <w:ind w:firstLine="720"/>
        <w:jc w:val="both"/>
      </w:pPr>
      <w:r w:rsidRPr="00A608E6">
        <w:t xml:space="preserve">Šio laidavimo draudimo sąlygos yra tokios: Draudėjas atsako dėl bet kokių prievolių pagal Sutartį ir jos priedus pažeidimo, dalinio ar visiško jų nevykdymo ar netinkamo vykdymo. </w:t>
      </w:r>
    </w:p>
    <w:p w14:paraId="032BE622" w14:textId="77777777" w:rsidR="009F1C80" w:rsidRPr="00F64014" w:rsidRDefault="009F1C80" w:rsidP="009F1C80">
      <w:pPr>
        <w:ind w:firstLine="720"/>
        <w:jc w:val="both"/>
      </w:pPr>
      <w:r w:rsidRPr="00F64014">
        <w:t>Sutarties nutraukimo atveju dėl Kliento įsipareigojimų netinkamo vykdymo, visuomet yra laikoma, kad Naudos gavėjas patiria bent minimalius nuostolius, kurių Naudos gavėjas neprivalo įrodinėti, ir Sutarties įvykdymo užtikrinimas nėra laikomas bauda.</w:t>
      </w:r>
    </w:p>
    <w:p w14:paraId="46285BB3" w14:textId="77777777" w:rsidR="009F1C80" w:rsidRPr="00A608E6" w:rsidRDefault="009F1C80" w:rsidP="009F1C80">
      <w:pPr>
        <w:ind w:firstLine="720"/>
        <w:jc w:val="both"/>
      </w:pPr>
      <w:r w:rsidRPr="00A608E6">
        <w:t>Draudikas neatsako už netesybų, palūkanų sumokėjimą bei Sutarties nevykdymą ar netinkamą vykdymą dėl nenugalimos jėgos aplinkybių (</w:t>
      </w:r>
      <w:r w:rsidRPr="00A608E6">
        <w:rPr>
          <w:i/>
        </w:rPr>
        <w:t>Force Majeure</w:t>
      </w:r>
      <w:r w:rsidRPr="00A608E6">
        <w:t>).</w:t>
      </w:r>
    </w:p>
    <w:p w14:paraId="1552C876" w14:textId="77777777" w:rsidR="009F1C80" w:rsidRPr="00A608E6" w:rsidRDefault="009F1C80" w:rsidP="009F1C80">
      <w:pPr>
        <w:ind w:firstLine="720"/>
        <w:jc w:val="both"/>
      </w:pPr>
      <w:r w:rsidRPr="00A608E6">
        <w:t>Šis įsipareigojimas yra privalomas Draudikui ir jo teisių perėmėjams. Draudikas įsipareigoja tik Naudos gavėjui, todėl šis laidavimo draudimo raštas yra neperleistinas ir neįkeistinas.</w:t>
      </w:r>
    </w:p>
    <w:p w14:paraId="23E10699" w14:textId="77777777" w:rsidR="009F1C80" w:rsidRPr="00A608E6" w:rsidRDefault="009F1C80" w:rsidP="009F1C80">
      <w:pPr>
        <w:ind w:firstLine="720"/>
        <w:jc w:val="both"/>
      </w:pPr>
      <w:r w:rsidRPr="00A608E6">
        <w:t xml:space="preserve">Draudiko įsipareigojimai įsigalioja nuo </w:t>
      </w:r>
      <w:r w:rsidRPr="00A608E6">
        <w:rPr>
          <w:i/>
          <w:iCs/>
          <w:highlight w:val="lightGray"/>
        </w:rPr>
        <w:t>(įrašykite datą)</w:t>
      </w:r>
      <w:r w:rsidRPr="00A608E6">
        <w:rPr>
          <w:i/>
          <w:iCs/>
        </w:rPr>
        <w:t xml:space="preserve"> </w:t>
      </w:r>
      <w:r w:rsidRPr="00A608E6">
        <w:t xml:space="preserve">dienos ir galioja iki </w:t>
      </w:r>
      <w:r w:rsidRPr="00A608E6">
        <w:rPr>
          <w:i/>
          <w:iCs/>
          <w:highlight w:val="lightGray"/>
        </w:rPr>
        <w:t xml:space="preserve">(įrašykite </w:t>
      </w:r>
      <w:r w:rsidRPr="00A608E6">
        <w:rPr>
          <w:bCs/>
          <w:i/>
          <w:iCs/>
          <w:highlight w:val="lightGray"/>
        </w:rPr>
        <w:t xml:space="preserve">laidavimo draudimo </w:t>
      </w:r>
      <w:r w:rsidRPr="00A608E6">
        <w:rPr>
          <w:i/>
          <w:iCs/>
          <w:highlight w:val="lightGray"/>
        </w:rPr>
        <w:t>galiojimo datą)</w:t>
      </w:r>
      <w:r w:rsidRPr="00A608E6">
        <w:rPr>
          <w:i/>
          <w:iCs/>
        </w:rPr>
        <w:t xml:space="preserve"> </w:t>
      </w:r>
      <w:r w:rsidRPr="00A608E6">
        <w:t>imtinai</w:t>
      </w:r>
      <w:r w:rsidRPr="00A608E6">
        <w:rPr>
          <w:i/>
        </w:rPr>
        <w:t xml:space="preserve">. </w:t>
      </w:r>
      <w:r w:rsidRPr="00A608E6">
        <w:t>Naudos gavėjui nepareiškus reikalavimo per 3 (tris) mėnesius po šio laidavimo rašto pabaigos, jis nustoja galioti.</w:t>
      </w:r>
    </w:p>
    <w:p w14:paraId="0AC6EA1C" w14:textId="77777777" w:rsidR="009F1C80" w:rsidRPr="00A608E6" w:rsidRDefault="009F1C80" w:rsidP="009F1C80">
      <w:pPr>
        <w:ind w:firstLine="720"/>
        <w:jc w:val="both"/>
      </w:pPr>
      <w:r w:rsidRPr="00A608E6">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0C0FF570" w14:textId="77777777" w:rsidR="009F1C80" w:rsidRPr="00A608E6" w:rsidRDefault="009F1C80" w:rsidP="009F1C80">
      <w:pPr>
        <w:pStyle w:val="Pagrindiniotekstotrauka2"/>
        <w:rPr>
          <w:rFonts w:ascii="Times New Roman" w:hAnsi="Times New Roman"/>
          <w:szCs w:val="24"/>
        </w:rPr>
      </w:pPr>
      <w:r w:rsidRPr="00A608E6">
        <w:rPr>
          <w:rFonts w:ascii="Times New Roman" w:hAnsi="Times New Roman"/>
          <w:szCs w:val="24"/>
        </w:rPr>
        <w:t>Išduotam laidavimo draudimo raštui taikytina Lietuvos Respublikos teisė. Šalių ginčai sprendžiami Lietuvos Respublikos įstatymų nustatyta tvarka.</w:t>
      </w:r>
    </w:p>
    <w:p w14:paraId="5B47852E" w14:textId="77777777" w:rsidR="009F1C80" w:rsidRPr="00A608E6" w:rsidRDefault="009F1C80" w:rsidP="009F1C80">
      <w:pPr>
        <w:ind w:firstLine="720"/>
        <w:jc w:val="both"/>
      </w:pPr>
      <w:r w:rsidRPr="00A608E6">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1CD1817" w14:textId="77777777" w:rsidR="009F1C80" w:rsidRPr="00A608E6" w:rsidRDefault="009F1C80" w:rsidP="009F1C80">
      <w:pPr>
        <w:jc w:val="both"/>
        <w:rPr>
          <w:sz w:val="10"/>
          <w:szCs w:val="10"/>
        </w:rPr>
      </w:pPr>
    </w:p>
    <w:p w14:paraId="14221728" w14:textId="77777777" w:rsidR="009F1C80" w:rsidRDefault="009F1C80" w:rsidP="009F1C80">
      <w:pPr>
        <w:tabs>
          <w:tab w:val="right" w:leader="underscore" w:pos="9639"/>
        </w:tabs>
        <w:ind w:firstLine="709"/>
        <w:jc w:val="both"/>
      </w:pPr>
    </w:p>
    <w:p w14:paraId="7ADF031D" w14:textId="77777777" w:rsidR="009F1C80" w:rsidRPr="00A608E6" w:rsidRDefault="009F1C80" w:rsidP="009F1C80">
      <w:pPr>
        <w:tabs>
          <w:tab w:val="right" w:leader="underscore" w:pos="9639"/>
        </w:tabs>
        <w:ind w:firstLine="709"/>
        <w:jc w:val="both"/>
      </w:pPr>
      <w:r w:rsidRPr="00A608E6">
        <w:lastRenderedPageBreak/>
        <w:t>Draudimo bendrovė:</w:t>
      </w:r>
      <w:r w:rsidRPr="00A608E6">
        <w:tab/>
      </w:r>
    </w:p>
    <w:p w14:paraId="58876878" w14:textId="77777777" w:rsidR="009F1C80" w:rsidRPr="00A608E6" w:rsidRDefault="009F1C80" w:rsidP="009F1C80">
      <w:pPr>
        <w:tabs>
          <w:tab w:val="center" w:pos="5670"/>
        </w:tabs>
        <w:ind w:firstLine="567"/>
        <w:jc w:val="both"/>
        <w:rPr>
          <w:i/>
          <w:sz w:val="18"/>
          <w:szCs w:val="18"/>
        </w:rPr>
      </w:pPr>
      <w:r w:rsidRPr="00A608E6">
        <w:tab/>
      </w:r>
      <w:r w:rsidRPr="00A608E6">
        <w:rPr>
          <w:i/>
          <w:sz w:val="18"/>
          <w:szCs w:val="18"/>
        </w:rPr>
        <w:t>(Draudimo bendrovės pavadinimas)</w:t>
      </w:r>
    </w:p>
    <w:p w14:paraId="5DBFA406" w14:textId="77777777" w:rsidR="009F1C80" w:rsidRPr="00A608E6" w:rsidRDefault="009F1C80" w:rsidP="009F1C80">
      <w:pPr>
        <w:tabs>
          <w:tab w:val="left" w:pos="2835"/>
          <w:tab w:val="right" w:leader="underscore" w:pos="5103"/>
          <w:tab w:val="left" w:pos="5670"/>
          <w:tab w:val="right" w:leader="underscore" w:pos="9072"/>
        </w:tabs>
        <w:ind w:firstLine="709"/>
        <w:jc w:val="both"/>
      </w:pPr>
      <w:r w:rsidRPr="00A608E6">
        <w:t>Įgaliotas asmuo:</w:t>
      </w:r>
      <w:r w:rsidRPr="00A608E6">
        <w:tab/>
      </w:r>
      <w:r w:rsidRPr="00A608E6">
        <w:tab/>
      </w:r>
      <w:r w:rsidRPr="00A608E6">
        <w:tab/>
      </w:r>
      <w:r w:rsidRPr="00A608E6">
        <w:tab/>
      </w:r>
    </w:p>
    <w:p w14:paraId="1C04719E" w14:textId="77777777" w:rsidR="009F1C80" w:rsidRPr="00A608E6" w:rsidRDefault="009F1C80" w:rsidP="009F1C80">
      <w:pPr>
        <w:tabs>
          <w:tab w:val="center" w:pos="3969"/>
          <w:tab w:val="center" w:pos="7371"/>
        </w:tabs>
        <w:ind w:firstLine="567"/>
        <w:jc w:val="both"/>
        <w:rPr>
          <w:i/>
          <w:sz w:val="18"/>
          <w:szCs w:val="18"/>
        </w:rPr>
      </w:pPr>
      <w:r w:rsidRPr="00A608E6">
        <w:tab/>
      </w:r>
      <w:r w:rsidRPr="00A608E6">
        <w:rPr>
          <w:i/>
          <w:sz w:val="18"/>
          <w:szCs w:val="18"/>
        </w:rPr>
        <w:t>(parašas)</w:t>
      </w:r>
      <w:r w:rsidRPr="00A608E6">
        <w:tab/>
      </w:r>
      <w:r w:rsidRPr="00A608E6">
        <w:rPr>
          <w:i/>
          <w:sz w:val="18"/>
          <w:szCs w:val="18"/>
        </w:rPr>
        <w:t>(vardas ir pavardė)</w:t>
      </w:r>
    </w:p>
    <w:p w14:paraId="71878267" w14:textId="77777777" w:rsidR="009F1C80" w:rsidRDefault="009F1C80" w:rsidP="009F1C80">
      <w:pPr>
        <w:tabs>
          <w:tab w:val="left" w:pos="6720"/>
        </w:tabs>
        <w:rPr>
          <w:rFonts w:eastAsia="Batang"/>
          <w:sz w:val="20"/>
          <w:szCs w:val="20"/>
        </w:rPr>
      </w:pPr>
      <w:r w:rsidRPr="00A608E6">
        <w:rPr>
          <w:rFonts w:eastAsia="Batang"/>
          <w:sz w:val="20"/>
          <w:szCs w:val="20"/>
        </w:rPr>
        <w:t xml:space="preserve">               </w:t>
      </w:r>
      <w:r w:rsidRPr="00A608E6">
        <w:rPr>
          <w:rFonts w:eastAsia="Batang"/>
          <w:sz w:val="20"/>
          <w:szCs w:val="20"/>
        </w:rPr>
        <w:tab/>
        <w:t xml:space="preserve">              </w:t>
      </w:r>
      <w:r w:rsidRPr="00A608E6">
        <w:rPr>
          <w:rFonts w:eastAsia="Batang"/>
          <w:sz w:val="20"/>
          <w:szCs w:val="20"/>
        </w:rPr>
        <w:tab/>
        <w:t xml:space="preserve">            </w:t>
      </w:r>
    </w:p>
    <w:p w14:paraId="76A2989C" w14:textId="77777777" w:rsidR="009F1C80" w:rsidRDefault="009F1C80" w:rsidP="009F1C80">
      <w:pPr>
        <w:tabs>
          <w:tab w:val="left" w:pos="6720"/>
        </w:tabs>
        <w:rPr>
          <w:rFonts w:eastAsia="Batang"/>
          <w:sz w:val="20"/>
          <w:szCs w:val="20"/>
        </w:rPr>
      </w:pPr>
    </w:p>
    <w:p w14:paraId="56C587CA" w14:textId="77777777" w:rsidR="009F1C80" w:rsidRDefault="009F1C80" w:rsidP="009F1C80">
      <w:pPr>
        <w:tabs>
          <w:tab w:val="left" w:pos="6720"/>
        </w:tabs>
        <w:rPr>
          <w:rFonts w:eastAsia="Batang"/>
          <w:sz w:val="20"/>
          <w:szCs w:val="20"/>
        </w:rPr>
      </w:pPr>
    </w:p>
    <w:p w14:paraId="72F7389B" w14:textId="77777777" w:rsidR="009F1C80" w:rsidRDefault="009F1C80" w:rsidP="009F1C80">
      <w:pPr>
        <w:tabs>
          <w:tab w:val="left" w:pos="6720"/>
        </w:tabs>
        <w:rPr>
          <w:rFonts w:eastAsia="Batang"/>
          <w:sz w:val="20"/>
          <w:szCs w:val="20"/>
        </w:rPr>
      </w:pPr>
    </w:p>
    <w:p w14:paraId="1143858D" w14:textId="77777777" w:rsidR="009F1C80" w:rsidRDefault="009F1C80" w:rsidP="009F1C80">
      <w:pPr>
        <w:tabs>
          <w:tab w:val="left" w:pos="6720"/>
        </w:tabs>
        <w:rPr>
          <w:rFonts w:eastAsia="Batang"/>
          <w:sz w:val="20"/>
          <w:szCs w:val="20"/>
        </w:rPr>
      </w:pPr>
    </w:p>
    <w:p w14:paraId="666733C8" w14:textId="77777777" w:rsidR="009F1C80" w:rsidRDefault="009F1C80" w:rsidP="009F1C80">
      <w:pPr>
        <w:tabs>
          <w:tab w:val="left" w:pos="6720"/>
        </w:tabs>
        <w:rPr>
          <w:rFonts w:eastAsia="Batang"/>
          <w:sz w:val="20"/>
          <w:szCs w:val="20"/>
        </w:rPr>
      </w:pPr>
    </w:p>
    <w:p w14:paraId="203A7D63" w14:textId="77777777" w:rsidR="009F1C80" w:rsidRDefault="009F1C80" w:rsidP="009F1C80">
      <w:pPr>
        <w:tabs>
          <w:tab w:val="left" w:pos="6720"/>
        </w:tabs>
        <w:rPr>
          <w:rFonts w:eastAsia="Batang"/>
          <w:sz w:val="20"/>
          <w:szCs w:val="20"/>
        </w:rPr>
      </w:pPr>
    </w:p>
    <w:p w14:paraId="7EE910DC" w14:textId="77777777" w:rsidR="009F1C80" w:rsidRDefault="009F1C80" w:rsidP="009F1C80">
      <w:pPr>
        <w:tabs>
          <w:tab w:val="left" w:pos="6720"/>
        </w:tabs>
        <w:rPr>
          <w:rFonts w:eastAsia="Batang"/>
          <w:sz w:val="20"/>
          <w:szCs w:val="20"/>
        </w:rPr>
      </w:pPr>
    </w:p>
    <w:p w14:paraId="4E38B637" w14:textId="77777777" w:rsidR="009F1C80" w:rsidRDefault="009F1C80" w:rsidP="009F1C80">
      <w:pPr>
        <w:tabs>
          <w:tab w:val="left" w:pos="6720"/>
        </w:tabs>
        <w:rPr>
          <w:rFonts w:eastAsia="Batang"/>
          <w:sz w:val="20"/>
          <w:szCs w:val="20"/>
        </w:rPr>
      </w:pPr>
    </w:p>
    <w:p w14:paraId="70B34434" w14:textId="77777777" w:rsidR="009F1C80" w:rsidRDefault="009F1C80" w:rsidP="009F1C80">
      <w:pPr>
        <w:tabs>
          <w:tab w:val="left" w:pos="6720"/>
        </w:tabs>
        <w:rPr>
          <w:rFonts w:eastAsia="Batang"/>
          <w:sz w:val="20"/>
          <w:szCs w:val="20"/>
        </w:rPr>
      </w:pPr>
    </w:p>
    <w:p w14:paraId="284C7222" w14:textId="77777777" w:rsidR="009F1C80" w:rsidRDefault="009F1C80" w:rsidP="009F1C80">
      <w:pPr>
        <w:tabs>
          <w:tab w:val="left" w:pos="6720"/>
        </w:tabs>
        <w:rPr>
          <w:rFonts w:eastAsia="Batang"/>
          <w:sz w:val="20"/>
          <w:szCs w:val="20"/>
        </w:rPr>
      </w:pPr>
    </w:p>
    <w:p w14:paraId="17C343EB" w14:textId="77777777" w:rsidR="009F1C80" w:rsidRDefault="009F1C80" w:rsidP="009F1C80">
      <w:pPr>
        <w:tabs>
          <w:tab w:val="left" w:pos="6720"/>
        </w:tabs>
        <w:rPr>
          <w:rFonts w:eastAsia="Batang"/>
          <w:sz w:val="20"/>
          <w:szCs w:val="20"/>
        </w:rPr>
      </w:pPr>
    </w:p>
    <w:p w14:paraId="39113F60" w14:textId="77777777" w:rsidR="009F1C80" w:rsidRDefault="009F1C80" w:rsidP="009F1C80">
      <w:pPr>
        <w:tabs>
          <w:tab w:val="left" w:pos="6720"/>
        </w:tabs>
        <w:rPr>
          <w:rFonts w:eastAsia="Batang"/>
          <w:sz w:val="20"/>
          <w:szCs w:val="20"/>
        </w:rPr>
      </w:pPr>
    </w:p>
    <w:p w14:paraId="65B917C5" w14:textId="77777777" w:rsidR="009F1C80" w:rsidRDefault="009F1C80" w:rsidP="009F1C80">
      <w:pPr>
        <w:tabs>
          <w:tab w:val="left" w:pos="6720"/>
        </w:tabs>
        <w:rPr>
          <w:rFonts w:eastAsia="Batang"/>
          <w:sz w:val="20"/>
          <w:szCs w:val="20"/>
        </w:rPr>
      </w:pPr>
    </w:p>
    <w:p w14:paraId="08D1CEDD" w14:textId="77777777" w:rsidR="009F1C80" w:rsidRDefault="009F1C80" w:rsidP="009F1C80">
      <w:pPr>
        <w:tabs>
          <w:tab w:val="left" w:pos="6720"/>
        </w:tabs>
        <w:rPr>
          <w:rFonts w:eastAsia="Batang"/>
          <w:sz w:val="20"/>
          <w:szCs w:val="20"/>
        </w:rPr>
      </w:pPr>
    </w:p>
    <w:p w14:paraId="73F9B625" w14:textId="77777777" w:rsidR="009F1C80" w:rsidRDefault="009F1C80" w:rsidP="009F1C80">
      <w:pPr>
        <w:tabs>
          <w:tab w:val="left" w:pos="6720"/>
        </w:tabs>
        <w:rPr>
          <w:rFonts w:eastAsia="Batang"/>
          <w:sz w:val="20"/>
          <w:szCs w:val="20"/>
        </w:rPr>
      </w:pPr>
    </w:p>
    <w:p w14:paraId="4DCD9CAE" w14:textId="77777777" w:rsidR="009F1C80" w:rsidRDefault="009F1C80" w:rsidP="009F1C80">
      <w:pPr>
        <w:tabs>
          <w:tab w:val="left" w:pos="6720"/>
        </w:tabs>
        <w:rPr>
          <w:rFonts w:eastAsia="Batang"/>
          <w:sz w:val="20"/>
          <w:szCs w:val="20"/>
        </w:rPr>
      </w:pPr>
    </w:p>
    <w:p w14:paraId="6400A722" w14:textId="77777777" w:rsidR="009F1C80" w:rsidRDefault="009F1C80" w:rsidP="009F1C80">
      <w:pPr>
        <w:tabs>
          <w:tab w:val="left" w:pos="6720"/>
        </w:tabs>
        <w:rPr>
          <w:rFonts w:eastAsia="Batang"/>
          <w:sz w:val="20"/>
          <w:szCs w:val="20"/>
        </w:rPr>
      </w:pPr>
    </w:p>
    <w:p w14:paraId="0818C116" w14:textId="77777777" w:rsidR="009F1C80" w:rsidRDefault="009F1C80" w:rsidP="009F1C80">
      <w:pPr>
        <w:tabs>
          <w:tab w:val="left" w:pos="6720"/>
        </w:tabs>
        <w:rPr>
          <w:rFonts w:eastAsia="Batang"/>
          <w:sz w:val="20"/>
          <w:szCs w:val="20"/>
        </w:rPr>
      </w:pPr>
    </w:p>
    <w:p w14:paraId="38B41487" w14:textId="77777777" w:rsidR="009F1C80" w:rsidRDefault="009F1C80" w:rsidP="009F1C80">
      <w:pPr>
        <w:tabs>
          <w:tab w:val="left" w:pos="6720"/>
        </w:tabs>
        <w:rPr>
          <w:rFonts w:eastAsia="Batang"/>
          <w:sz w:val="20"/>
          <w:szCs w:val="20"/>
        </w:rPr>
      </w:pPr>
    </w:p>
    <w:p w14:paraId="6F8446F9" w14:textId="77777777" w:rsidR="009F1C80" w:rsidRDefault="009F1C80" w:rsidP="009F1C80">
      <w:pPr>
        <w:tabs>
          <w:tab w:val="left" w:pos="6720"/>
        </w:tabs>
        <w:rPr>
          <w:rFonts w:eastAsia="Batang"/>
          <w:sz w:val="20"/>
          <w:szCs w:val="20"/>
        </w:rPr>
      </w:pPr>
    </w:p>
    <w:p w14:paraId="40A3A6AF" w14:textId="77777777" w:rsidR="009F1C80" w:rsidRDefault="009F1C80" w:rsidP="009F1C80">
      <w:pPr>
        <w:tabs>
          <w:tab w:val="left" w:pos="6720"/>
        </w:tabs>
        <w:rPr>
          <w:rFonts w:eastAsia="Batang"/>
          <w:sz w:val="20"/>
          <w:szCs w:val="20"/>
        </w:rPr>
      </w:pPr>
    </w:p>
    <w:p w14:paraId="613E5486" w14:textId="77777777" w:rsidR="009F1C80" w:rsidRDefault="009F1C80" w:rsidP="009F1C80">
      <w:pPr>
        <w:tabs>
          <w:tab w:val="left" w:pos="6720"/>
        </w:tabs>
        <w:rPr>
          <w:rFonts w:eastAsia="Batang"/>
          <w:sz w:val="20"/>
          <w:szCs w:val="20"/>
        </w:rPr>
      </w:pPr>
    </w:p>
    <w:p w14:paraId="2F3D876D" w14:textId="77777777" w:rsidR="009F1C80" w:rsidRDefault="009F1C80" w:rsidP="009F1C80">
      <w:pPr>
        <w:tabs>
          <w:tab w:val="left" w:pos="6720"/>
        </w:tabs>
        <w:rPr>
          <w:rFonts w:eastAsia="Batang"/>
          <w:sz w:val="20"/>
          <w:szCs w:val="20"/>
        </w:rPr>
      </w:pPr>
    </w:p>
    <w:p w14:paraId="668125E8" w14:textId="77777777" w:rsidR="009F1C80" w:rsidRDefault="009F1C80" w:rsidP="009F1C80">
      <w:pPr>
        <w:tabs>
          <w:tab w:val="left" w:pos="6720"/>
        </w:tabs>
        <w:rPr>
          <w:rFonts w:eastAsia="Batang"/>
          <w:sz w:val="20"/>
          <w:szCs w:val="20"/>
        </w:rPr>
      </w:pPr>
    </w:p>
    <w:p w14:paraId="03980FCC" w14:textId="77777777" w:rsidR="009F1C80" w:rsidRDefault="009F1C80" w:rsidP="009F1C80">
      <w:pPr>
        <w:tabs>
          <w:tab w:val="left" w:pos="6720"/>
        </w:tabs>
        <w:rPr>
          <w:rFonts w:eastAsia="Batang"/>
          <w:sz w:val="20"/>
          <w:szCs w:val="20"/>
        </w:rPr>
      </w:pPr>
    </w:p>
    <w:p w14:paraId="7BA2C8C4" w14:textId="77777777" w:rsidR="009F1C80" w:rsidRDefault="009F1C80" w:rsidP="009F1C80">
      <w:pPr>
        <w:tabs>
          <w:tab w:val="left" w:pos="6720"/>
        </w:tabs>
        <w:rPr>
          <w:rFonts w:eastAsia="Batang"/>
          <w:sz w:val="20"/>
          <w:szCs w:val="20"/>
        </w:rPr>
      </w:pPr>
    </w:p>
    <w:p w14:paraId="2EFD083B" w14:textId="77777777" w:rsidR="009F1C80" w:rsidRDefault="009F1C80" w:rsidP="009F1C80">
      <w:pPr>
        <w:tabs>
          <w:tab w:val="left" w:pos="6720"/>
        </w:tabs>
        <w:rPr>
          <w:rFonts w:eastAsia="Batang"/>
          <w:sz w:val="20"/>
          <w:szCs w:val="20"/>
        </w:rPr>
      </w:pPr>
    </w:p>
    <w:p w14:paraId="3C31912E" w14:textId="77777777" w:rsidR="009F1C80" w:rsidRDefault="009F1C80" w:rsidP="009F1C80">
      <w:pPr>
        <w:tabs>
          <w:tab w:val="left" w:pos="6720"/>
        </w:tabs>
        <w:rPr>
          <w:rFonts w:eastAsia="Batang"/>
          <w:sz w:val="20"/>
          <w:szCs w:val="20"/>
        </w:rPr>
      </w:pPr>
    </w:p>
    <w:p w14:paraId="549B7211" w14:textId="77777777" w:rsidR="009F1C80" w:rsidRDefault="009F1C80" w:rsidP="009F1C80">
      <w:pPr>
        <w:tabs>
          <w:tab w:val="left" w:pos="6720"/>
        </w:tabs>
        <w:rPr>
          <w:rFonts w:eastAsia="Batang"/>
          <w:sz w:val="20"/>
          <w:szCs w:val="20"/>
        </w:rPr>
      </w:pPr>
    </w:p>
    <w:p w14:paraId="6A73E6A4" w14:textId="77777777" w:rsidR="009F1C80" w:rsidRDefault="009F1C80" w:rsidP="009F1C80">
      <w:pPr>
        <w:tabs>
          <w:tab w:val="left" w:pos="6720"/>
        </w:tabs>
        <w:rPr>
          <w:rFonts w:eastAsia="Batang"/>
          <w:sz w:val="20"/>
          <w:szCs w:val="20"/>
        </w:rPr>
      </w:pPr>
    </w:p>
    <w:p w14:paraId="7B641411" w14:textId="77777777" w:rsidR="009F1C80" w:rsidRDefault="009F1C80" w:rsidP="009F1C80">
      <w:pPr>
        <w:tabs>
          <w:tab w:val="left" w:pos="6720"/>
        </w:tabs>
        <w:rPr>
          <w:rFonts w:eastAsia="Batang"/>
          <w:sz w:val="20"/>
          <w:szCs w:val="20"/>
        </w:rPr>
      </w:pPr>
    </w:p>
    <w:p w14:paraId="4962BEFF" w14:textId="77777777" w:rsidR="009F1C80" w:rsidRDefault="009F1C80" w:rsidP="009F1C80">
      <w:pPr>
        <w:tabs>
          <w:tab w:val="left" w:pos="6720"/>
        </w:tabs>
        <w:rPr>
          <w:rFonts w:eastAsia="Batang"/>
          <w:sz w:val="20"/>
          <w:szCs w:val="20"/>
        </w:rPr>
      </w:pPr>
    </w:p>
    <w:p w14:paraId="6C4608FC" w14:textId="77777777" w:rsidR="009F1C80" w:rsidRDefault="009F1C80" w:rsidP="009F1C80">
      <w:pPr>
        <w:tabs>
          <w:tab w:val="left" w:pos="6720"/>
        </w:tabs>
        <w:rPr>
          <w:rFonts w:eastAsia="Batang"/>
          <w:sz w:val="20"/>
          <w:szCs w:val="20"/>
        </w:rPr>
      </w:pPr>
    </w:p>
    <w:p w14:paraId="55D3AF45" w14:textId="77777777" w:rsidR="009F1C80" w:rsidRDefault="009F1C80" w:rsidP="009F1C80">
      <w:pPr>
        <w:tabs>
          <w:tab w:val="left" w:pos="6720"/>
        </w:tabs>
        <w:rPr>
          <w:rFonts w:eastAsia="Batang"/>
          <w:sz w:val="20"/>
          <w:szCs w:val="20"/>
        </w:rPr>
      </w:pPr>
    </w:p>
    <w:p w14:paraId="34F7D07F" w14:textId="77777777" w:rsidR="009F1C80" w:rsidRDefault="009F1C80" w:rsidP="009F1C80">
      <w:pPr>
        <w:tabs>
          <w:tab w:val="left" w:pos="6720"/>
        </w:tabs>
        <w:rPr>
          <w:rFonts w:eastAsia="Batang"/>
          <w:sz w:val="20"/>
          <w:szCs w:val="20"/>
        </w:rPr>
      </w:pPr>
    </w:p>
    <w:p w14:paraId="2206573A" w14:textId="77777777" w:rsidR="009F1C80" w:rsidRDefault="009F1C80" w:rsidP="009F1C80">
      <w:pPr>
        <w:tabs>
          <w:tab w:val="left" w:pos="6720"/>
        </w:tabs>
        <w:rPr>
          <w:rFonts w:eastAsia="Batang"/>
          <w:sz w:val="20"/>
          <w:szCs w:val="20"/>
        </w:rPr>
      </w:pPr>
    </w:p>
    <w:p w14:paraId="684D23A9" w14:textId="77777777" w:rsidR="009F1C80" w:rsidRDefault="009F1C80" w:rsidP="009F1C80">
      <w:pPr>
        <w:tabs>
          <w:tab w:val="left" w:pos="6720"/>
        </w:tabs>
        <w:rPr>
          <w:rFonts w:eastAsia="Batang"/>
          <w:sz w:val="20"/>
          <w:szCs w:val="20"/>
        </w:rPr>
      </w:pPr>
    </w:p>
    <w:p w14:paraId="725DF132" w14:textId="77777777" w:rsidR="009F1C80" w:rsidRDefault="009F1C80" w:rsidP="009F1C80">
      <w:pPr>
        <w:tabs>
          <w:tab w:val="left" w:pos="6720"/>
        </w:tabs>
        <w:rPr>
          <w:rFonts w:eastAsia="Batang"/>
          <w:sz w:val="20"/>
          <w:szCs w:val="20"/>
        </w:rPr>
      </w:pPr>
    </w:p>
    <w:p w14:paraId="18FAED19" w14:textId="77777777" w:rsidR="009F1C80" w:rsidRDefault="009F1C80" w:rsidP="009F1C80">
      <w:pPr>
        <w:tabs>
          <w:tab w:val="left" w:pos="6720"/>
        </w:tabs>
        <w:rPr>
          <w:rFonts w:eastAsia="Batang"/>
          <w:sz w:val="20"/>
          <w:szCs w:val="20"/>
        </w:rPr>
      </w:pPr>
    </w:p>
    <w:p w14:paraId="6D669B24" w14:textId="77777777" w:rsidR="009F1C80" w:rsidRDefault="009F1C80" w:rsidP="009F1C80">
      <w:pPr>
        <w:tabs>
          <w:tab w:val="left" w:pos="6720"/>
        </w:tabs>
        <w:rPr>
          <w:rFonts w:eastAsia="Batang"/>
          <w:sz w:val="20"/>
          <w:szCs w:val="20"/>
        </w:rPr>
      </w:pPr>
    </w:p>
    <w:p w14:paraId="145AA3B9" w14:textId="77777777" w:rsidR="009F1C80" w:rsidRDefault="009F1C80" w:rsidP="009F1C80">
      <w:pPr>
        <w:tabs>
          <w:tab w:val="left" w:pos="6720"/>
        </w:tabs>
        <w:rPr>
          <w:rFonts w:eastAsia="Batang"/>
          <w:sz w:val="20"/>
          <w:szCs w:val="20"/>
        </w:rPr>
      </w:pPr>
    </w:p>
    <w:p w14:paraId="7447BC8E" w14:textId="77777777" w:rsidR="009F1C80" w:rsidRDefault="009F1C80" w:rsidP="009F1C80">
      <w:pPr>
        <w:tabs>
          <w:tab w:val="left" w:pos="6720"/>
        </w:tabs>
        <w:rPr>
          <w:rFonts w:eastAsia="Batang"/>
          <w:sz w:val="20"/>
          <w:szCs w:val="20"/>
        </w:rPr>
      </w:pPr>
    </w:p>
    <w:p w14:paraId="7F19974E" w14:textId="77777777" w:rsidR="009F1C80" w:rsidRDefault="009F1C80" w:rsidP="009F1C80">
      <w:pPr>
        <w:tabs>
          <w:tab w:val="left" w:pos="6720"/>
        </w:tabs>
        <w:rPr>
          <w:rFonts w:eastAsia="Batang"/>
          <w:sz w:val="20"/>
          <w:szCs w:val="20"/>
        </w:rPr>
      </w:pPr>
    </w:p>
    <w:p w14:paraId="13CE9821" w14:textId="77777777" w:rsidR="009F1C80" w:rsidRDefault="009F1C80" w:rsidP="009F1C80">
      <w:pPr>
        <w:tabs>
          <w:tab w:val="left" w:pos="6720"/>
        </w:tabs>
        <w:rPr>
          <w:rFonts w:eastAsia="Batang"/>
          <w:sz w:val="20"/>
          <w:szCs w:val="20"/>
        </w:rPr>
      </w:pPr>
    </w:p>
    <w:p w14:paraId="77AEE926" w14:textId="77777777" w:rsidR="009F1C80" w:rsidRDefault="009F1C80" w:rsidP="009F1C80">
      <w:pPr>
        <w:tabs>
          <w:tab w:val="left" w:pos="6720"/>
        </w:tabs>
        <w:rPr>
          <w:rFonts w:eastAsia="Batang"/>
          <w:sz w:val="20"/>
          <w:szCs w:val="20"/>
        </w:rPr>
      </w:pPr>
    </w:p>
    <w:p w14:paraId="0C335BBB" w14:textId="77777777" w:rsidR="009F1C80" w:rsidRDefault="009F1C80" w:rsidP="009F1C80">
      <w:pPr>
        <w:tabs>
          <w:tab w:val="left" w:pos="6720"/>
        </w:tabs>
        <w:rPr>
          <w:rFonts w:eastAsia="Batang"/>
          <w:sz w:val="20"/>
          <w:szCs w:val="20"/>
        </w:rPr>
      </w:pPr>
    </w:p>
    <w:p w14:paraId="2952D167" w14:textId="77777777" w:rsidR="009F1C80" w:rsidRDefault="009F1C80" w:rsidP="009F1C80">
      <w:pPr>
        <w:tabs>
          <w:tab w:val="left" w:pos="6720"/>
        </w:tabs>
        <w:rPr>
          <w:rFonts w:eastAsia="Batang"/>
          <w:sz w:val="20"/>
          <w:szCs w:val="20"/>
        </w:rPr>
      </w:pPr>
    </w:p>
    <w:p w14:paraId="6938264C" w14:textId="77777777" w:rsidR="009F1C80" w:rsidRDefault="009F1C80" w:rsidP="009F1C80">
      <w:pPr>
        <w:tabs>
          <w:tab w:val="left" w:pos="6720"/>
        </w:tabs>
        <w:rPr>
          <w:rFonts w:eastAsia="Batang"/>
          <w:sz w:val="20"/>
          <w:szCs w:val="20"/>
        </w:rPr>
      </w:pPr>
    </w:p>
    <w:p w14:paraId="2A220F32" w14:textId="77777777" w:rsidR="009F1C80" w:rsidRDefault="009F1C80" w:rsidP="009F1C80">
      <w:pPr>
        <w:tabs>
          <w:tab w:val="left" w:pos="6720"/>
        </w:tabs>
        <w:rPr>
          <w:rFonts w:eastAsia="Batang"/>
          <w:sz w:val="20"/>
          <w:szCs w:val="20"/>
        </w:rPr>
      </w:pPr>
    </w:p>
    <w:p w14:paraId="77ADC5FB" w14:textId="77777777" w:rsidR="009F1C80" w:rsidRDefault="009F1C80" w:rsidP="009F1C80">
      <w:pPr>
        <w:tabs>
          <w:tab w:val="left" w:pos="6720"/>
        </w:tabs>
        <w:rPr>
          <w:rFonts w:eastAsia="Batang"/>
          <w:sz w:val="20"/>
          <w:szCs w:val="20"/>
        </w:rPr>
      </w:pPr>
    </w:p>
    <w:p w14:paraId="60911FB3" w14:textId="77777777" w:rsidR="009F1C80" w:rsidRDefault="009F1C80" w:rsidP="009F1C80">
      <w:pPr>
        <w:tabs>
          <w:tab w:val="left" w:pos="6720"/>
        </w:tabs>
        <w:rPr>
          <w:rFonts w:eastAsia="Batang"/>
          <w:sz w:val="20"/>
          <w:szCs w:val="20"/>
        </w:rPr>
      </w:pPr>
    </w:p>
    <w:p w14:paraId="3A79F70F" w14:textId="77777777" w:rsidR="009F1C80" w:rsidRDefault="009F1C80" w:rsidP="009F1C80">
      <w:pPr>
        <w:tabs>
          <w:tab w:val="left" w:pos="6720"/>
        </w:tabs>
        <w:rPr>
          <w:rFonts w:eastAsia="Batang"/>
          <w:sz w:val="20"/>
          <w:szCs w:val="20"/>
        </w:rPr>
      </w:pPr>
    </w:p>
    <w:p w14:paraId="7407DCE7" w14:textId="77777777" w:rsidR="009F1C80" w:rsidRDefault="009F1C80" w:rsidP="009F1C80">
      <w:pPr>
        <w:tabs>
          <w:tab w:val="left" w:pos="6720"/>
        </w:tabs>
        <w:rPr>
          <w:rFonts w:eastAsia="Batang"/>
          <w:sz w:val="20"/>
          <w:szCs w:val="20"/>
        </w:rPr>
      </w:pPr>
    </w:p>
    <w:p w14:paraId="6CB27DAE" w14:textId="77777777" w:rsidR="009F1C80" w:rsidRDefault="009F1C80" w:rsidP="009F1C80">
      <w:pPr>
        <w:tabs>
          <w:tab w:val="left" w:pos="6720"/>
        </w:tabs>
        <w:rPr>
          <w:rFonts w:eastAsia="Batang"/>
          <w:sz w:val="20"/>
          <w:szCs w:val="20"/>
        </w:rPr>
      </w:pPr>
    </w:p>
    <w:p w14:paraId="168C6E7B" w14:textId="77777777" w:rsidR="009F1C80" w:rsidRDefault="009F1C80" w:rsidP="009F1C80">
      <w:pPr>
        <w:tabs>
          <w:tab w:val="left" w:pos="6720"/>
        </w:tabs>
        <w:rPr>
          <w:rFonts w:eastAsia="Batang"/>
          <w:sz w:val="20"/>
          <w:szCs w:val="20"/>
        </w:rPr>
      </w:pPr>
    </w:p>
    <w:p w14:paraId="24771850" w14:textId="77777777" w:rsidR="009F1C80" w:rsidRDefault="009F1C80" w:rsidP="009F1C80">
      <w:pPr>
        <w:tabs>
          <w:tab w:val="left" w:pos="6720"/>
        </w:tabs>
        <w:rPr>
          <w:rFonts w:eastAsia="Batang"/>
          <w:sz w:val="20"/>
          <w:szCs w:val="20"/>
        </w:rPr>
      </w:pPr>
    </w:p>
    <w:p w14:paraId="07EC6E50" w14:textId="77777777" w:rsidR="009F1C80" w:rsidRDefault="009F1C80" w:rsidP="009F1C80">
      <w:pPr>
        <w:tabs>
          <w:tab w:val="left" w:pos="6720"/>
        </w:tabs>
        <w:rPr>
          <w:rFonts w:eastAsia="Batang"/>
          <w:sz w:val="20"/>
          <w:szCs w:val="20"/>
        </w:rPr>
      </w:pPr>
    </w:p>
    <w:p w14:paraId="14509DD9" w14:textId="558F5EEF" w:rsidR="009F1C80" w:rsidRPr="00A608E6" w:rsidRDefault="009F1C80" w:rsidP="009F1C80">
      <w:pPr>
        <w:tabs>
          <w:tab w:val="left" w:pos="6720"/>
        </w:tabs>
        <w:rPr>
          <w:rFonts w:eastAsia="Batang"/>
          <w:sz w:val="20"/>
          <w:szCs w:val="20"/>
        </w:rPr>
      </w:pPr>
      <w:r>
        <w:rPr>
          <w:rFonts w:eastAsia="Batang"/>
          <w:sz w:val="20"/>
          <w:szCs w:val="20"/>
        </w:rPr>
        <w:lastRenderedPageBreak/>
        <w:tab/>
      </w:r>
      <w:r>
        <w:rPr>
          <w:rFonts w:eastAsia="Batang"/>
          <w:sz w:val="20"/>
          <w:szCs w:val="20"/>
        </w:rPr>
        <w:tab/>
      </w:r>
      <w:r>
        <w:rPr>
          <w:rFonts w:eastAsia="Batang"/>
          <w:sz w:val="20"/>
          <w:szCs w:val="20"/>
        </w:rPr>
        <w:tab/>
        <w:t xml:space="preserve">            </w:t>
      </w:r>
      <w:r w:rsidRPr="00A608E6">
        <w:rPr>
          <w:rFonts w:eastAsia="Batang"/>
          <w:sz w:val="20"/>
          <w:szCs w:val="20"/>
        </w:rPr>
        <w:t xml:space="preserve">       Sutarties</w:t>
      </w:r>
    </w:p>
    <w:p w14:paraId="73C45CCE" w14:textId="77777777" w:rsidR="009F1C80" w:rsidRPr="00A608E6" w:rsidRDefault="009F1C80" w:rsidP="009F1C80">
      <w:pPr>
        <w:tabs>
          <w:tab w:val="left" w:pos="5882"/>
        </w:tabs>
        <w:ind w:right="21"/>
        <w:jc w:val="right"/>
        <w:rPr>
          <w:b/>
          <w:sz w:val="20"/>
          <w:szCs w:val="20"/>
        </w:rPr>
      </w:pPr>
      <w:r w:rsidRPr="00A608E6">
        <w:rPr>
          <w:rFonts w:eastAsia="Batang"/>
          <w:sz w:val="20"/>
          <w:szCs w:val="20"/>
        </w:rPr>
        <w:t>4 priedas</w:t>
      </w:r>
    </w:p>
    <w:p w14:paraId="4F2935E8" w14:textId="77777777" w:rsidR="009F1C80" w:rsidRPr="00A608E6" w:rsidRDefault="009F1C80" w:rsidP="009F1C80">
      <w:pPr>
        <w:pStyle w:val="Antrat2"/>
        <w:keepNext/>
        <w:numPr>
          <w:ilvl w:val="0"/>
          <w:numId w:val="0"/>
        </w:numPr>
        <w:tabs>
          <w:tab w:val="left" w:pos="1296"/>
        </w:tabs>
        <w:ind w:firstLine="540"/>
        <w:jc w:val="center"/>
        <w:rPr>
          <w:b/>
          <w:szCs w:val="24"/>
        </w:rPr>
      </w:pPr>
    </w:p>
    <w:p w14:paraId="7B05F4D9" w14:textId="77777777" w:rsidR="009F1C80" w:rsidRPr="00A608E6" w:rsidRDefault="009F1C80" w:rsidP="009F1C80">
      <w:pPr>
        <w:pStyle w:val="Antrat2"/>
        <w:keepNext/>
        <w:numPr>
          <w:ilvl w:val="0"/>
          <w:numId w:val="0"/>
        </w:numPr>
        <w:tabs>
          <w:tab w:val="left" w:pos="1296"/>
        </w:tabs>
        <w:jc w:val="center"/>
        <w:rPr>
          <w:b/>
          <w:szCs w:val="24"/>
        </w:rPr>
      </w:pPr>
      <w:r w:rsidRPr="00A608E6">
        <w:rPr>
          <w:b/>
          <w:szCs w:val="24"/>
        </w:rPr>
        <w:t>SUTARTIES ĮVYKDYMO UŽTIKRINIMO (GARANTIJOS) FORMA</w:t>
      </w:r>
    </w:p>
    <w:p w14:paraId="2E8F146E" w14:textId="77777777" w:rsidR="009F1C80" w:rsidRPr="00A608E6" w:rsidRDefault="009F1C80" w:rsidP="009F1C80">
      <w:pPr>
        <w:jc w:val="center"/>
      </w:pPr>
    </w:p>
    <w:p w14:paraId="420F9382" w14:textId="77777777" w:rsidR="009F1C80" w:rsidRPr="00A608E6" w:rsidRDefault="009F1C80" w:rsidP="009F1C80">
      <w:pPr>
        <w:jc w:val="center"/>
      </w:pPr>
      <w:r w:rsidRPr="00A608E6">
        <w:t>20__ m. _____________ ____ d. Nr. ____________</w:t>
      </w:r>
    </w:p>
    <w:p w14:paraId="6A9AAA01" w14:textId="77777777" w:rsidR="009F1C80" w:rsidRPr="00A608E6" w:rsidRDefault="009F1C80" w:rsidP="009F1C80">
      <w:pPr>
        <w:jc w:val="center"/>
      </w:pPr>
      <w:r w:rsidRPr="00A608E6">
        <w:t>_________________________</w:t>
      </w:r>
    </w:p>
    <w:p w14:paraId="4A78E904" w14:textId="77777777" w:rsidR="009F1C80" w:rsidRPr="00A608E6" w:rsidRDefault="009F1C80" w:rsidP="009F1C80">
      <w:pPr>
        <w:jc w:val="center"/>
        <w:rPr>
          <w:i/>
        </w:rPr>
      </w:pPr>
      <w:r w:rsidRPr="00A608E6">
        <w:rPr>
          <w:i/>
        </w:rPr>
        <w:t>(vieta)</w:t>
      </w:r>
    </w:p>
    <w:p w14:paraId="1B901393" w14:textId="77777777" w:rsidR="009F1C80" w:rsidRPr="00A608E6" w:rsidRDefault="009F1C80" w:rsidP="009F1C80">
      <w:pPr>
        <w:tabs>
          <w:tab w:val="left" w:pos="3600"/>
        </w:tabs>
        <w:ind w:left="1296" w:firstLine="1296"/>
        <w:jc w:val="right"/>
      </w:pPr>
      <w:r w:rsidRPr="00A608E6">
        <w:tab/>
      </w:r>
    </w:p>
    <w:p w14:paraId="014BAF12" w14:textId="77777777" w:rsidR="009F1C80" w:rsidRPr="00A608E6" w:rsidRDefault="009F1C80" w:rsidP="009F1C80">
      <w:pPr>
        <w:ind w:firstLine="720"/>
        <w:jc w:val="both"/>
        <w:rPr>
          <w:i/>
        </w:rPr>
      </w:pPr>
      <w:r w:rsidRPr="00A608E6">
        <w:t xml:space="preserve">Kliento </w:t>
      </w:r>
      <w:r w:rsidRPr="00A608E6">
        <w:rPr>
          <w:i/>
          <w:iCs/>
          <w:highlight w:val="lightGray"/>
        </w:rPr>
        <w:t>(rašykite įmonės pavadinimą, įmonės kodą, adresą; jei tai jungtinė veikla, išvardinkite pilnus ūkio subjektų grupės narių pavadinimus, nurodydami jungtinės veiklos sutarties datą ir numerį</w:t>
      </w:r>
      <w:r w:rsidRPr="00A608E6">
        <w:rPr>
          <w:i/>
          <w:iCs/>
        </w:rPr>
        <w:t>)</w:t>
      </w:r>
      <w:r w:rsidRPr="00A608E6">
        <w:t xml:space="preserve"> (toliau – Klientas) įsipareigojimai pagal su </w:t>
      </w:r>
      <w:r w:rsidRPr="00A608E6">
        <w:rPr>
          <w:iCs/>
        </w:rPr>
        <w:t>Pakruojo rajono savivaldybės administracija, juridinio asmens kodas 288733050,</w:t>
      </w:r>
      <w:r w:rsidRPr="00A608E6">
        <w:t xml:space="preserve"> (toliau – Garantijos gavėjas) </w:t>
      </w:r>
      <w:r w:rsidRPr="00A608E6">
        <w:rPr>
          <w:i/>
          <w:iCs/>
          <w:highlight w:val="lightGray"/>
        </w:rPr>
        <w:t>(nurodykite</w:t>
      </w:r>
      <w:r w:rsidRPr="00A608E6">
        <w:rPr>
          <w:i/>
          <w:highlight w:val="lightGray"/>
        </w:rPr>
        <w:t xml:space="preserve"> sutarties registracijos datą, pavadinimą)</w:t>
      </w:r>
      <w:r w:rsidRPr="00A608E6">
        <w:rPr>
          <w:i/>
        </w:rPr>
        <w:t xml:space="preserve"> </w:t>
      </w:r>
      <w:r w:rsidRPr="00A608E6">
        <w:t xml:space="preserve">sutartį Nr. </w:t>
      </w:r>
      <w:r w:rsidRPr="00A608E6">
        <w:rPr>
          <w:i/>
          <w:iCs/>
          <w:highlight w:val="lightGray"/>
        </w:rPr>
        <w:t>(nurodykite sutarties registracijos numerį)</w:t>
      </w:r>
      <w:r w:rsidRPr="00A608E6">
        <w:t xml:space="preserve"> (toliau – Sutartis) dėl </w:t>
      </w:r>
      <w:r w:rsidRPr="00A608E6">
        <w:rPr>
          <w:i/>
          <w:iCs/>
          <w:highlight w:val="lightGray"/>
        </w:rPr>
        <w:t>(nurodykite sutarties objektą)</w:t>
      </w:r>
      <w:r w:rsidRPr="00A608E6">
        <w:t xml:space="preserve"> turi būti užtikrinti garantija.</w:t>
      </w:r>
    </w:p>
    <w:p w14:paraId="4F87EFA6" w14:textId="77777777" w:rsidR="009F1C80" w:rsidRPr="00A608E6" w:rsidRDefault="009F1C80" w:rsidP="009F1C80">
      <w:pPr>
        <w:ind w:firstLine="720"/>
        <w:jc w:val="both"/>
      </w:pPr>
      <w:r w:rsidRPr="00A608E6">
        <w:rPr>
          <w:i/>
          <w:iCs/>
          <w:highlight w:val="lightGray"/>
        </w:rPr>
        <w:t>(Įrašykite banko ar kitos kredito įstaigos pavadinimą, juridinio asmens kodą), atstovaujamas (nurodykite banko ar kitos kredito įstaigos filialo pavadinimą)</w:t>
      </w:r>
      <w:r w:rsidRPr="00A608E6">
        <w:t xml:space="preserve"> filialo, </w:t>
      </w:r>
      <w:r w:rsidRPr="00A608E6">
        <w:rPr>
          <w:i/>
          <w:iCs/>
          <w:highlight w:val="lightGray"/>
        </w:rPr>
        <w:t>(nurodykite adresą)</w:t>
      </w:r>
      <w:r w:rsidRPr="00A608E6">
        <w:t xml:space="preserve"> (toliau – Garantas), šioje garantijoje nustatytomis sąlygomis neatšaukiamai įsipareigoja ne vėliau kaip per 10 darbo dienų sumokėti Garantijos gavėjui</w:t>
      </w:r>
      <w:r w:rsidRPr="00A608E6">
        <w:rPr>
          <w:color w:val="FF0000"/>
        </w:rPr>
        <w:t xml:space="preserve"> </w:t>
      </w:r>
      <w:r w:rsidRPr="00A608E6">
        <w:rPr>
          <w:i/>
          <w:iCs/>
          <w:highlight w:val="lightGray"/>
        </w:rPr>
        <w:t>(įrašyti sumą skaičiais), ([įrašyti sumą žodžiais, valiutos pavadinimą])</w:t>
      </w:r>
      <w:r w:rsidRPr="00A608E6">
        <w:t xml:space="preserve">, gavęs pirmą raštišką Garantijos gavėjo reikalavimą mokėti (originalą), kuriame nurodytas garantijos Nr. </w:t>
      </w:r>
      <w:r w:rsidRPr="00A608E6">
        <w:rPr>
          <w:i/>
          <w:iCs/>
          <w:highlight w:val="lightGray"/>
        </w:rPr>
        <w:t>(įrašyti garantijos numerį)</w:t>
      </w:r>
      <w:r w:rsidRPr="00A608E6">
        <w:t>, patvirtinantį, kad Klientas neįvykdė ar netinkamai vykdė sutartinius įsipareigojimus pagal Sutartį (bet koks Kliento prievolių pagal Sutartį ir jos priedus pažeidimas, dalinis ar visiškas jų neįvykdymas ar netinkamas jų vykdymas), nurodant kokios Sutarties sąlygos nebuvo įvykdytos/vykdytos netinkamai. Garantijos gavėjas neprivalo pagrįsti reikalavime nurodyto Sutarties sąlygų neįvykdymo ar netinkamo vykdymo.</w:t>
      </w:r>
    </w:p>
    <w:p w14:paraId="2D01904B" w14:textId="77777777" w:rsidR="009F1C80" w:rsidRPr="00A608E6" w:rsidRDefault="009F1C80" w:rsidP="009F1C80">
      <w:pPr>
        <w:ind w:firstLine="720"/>
        <w:jc w:val="both"/>
      </w:pPr>
      <w:r w:rsidRPr="00A608E6">
        <w:t xml:space="preserve">Šis įsipareigojimas privalomas Garantui ir jo teisių perėmėjams ir patvirtintas Garanto antspaudu </w:t>
      </w:r>
      <w:r w:rsidRPr="00A608E6">
        <w:rPr>
          <w:i/>
          <w:iCs/>
          <w:highlight w:val="lightGray"/>
        </w:rPr>
        <w:t>(nurodykite garantijos išdavimo datą).</w:t>
      </w:r>
      <w:r w:rsidRPr="00A608E6">
        <w:rPr>
          <w:i/>
          <w:iCs/>
        </w:rPr>
        <w:t xml:space="preserve"> </w:t>
      </w:r>
    </w:p>
    <w:p w14:paraId="30095C26" w14:textId="77777777" w:rsidR="009F1C80" w:rsidRPr="00A608E6" w:rsidRDefault="009F1C80" w:rsidP="009F1C80">
      <w:pPr>
        <w:ind w:firstLine="720"/>
        <w:jc w:val="both"/>
      </w:pPr>
      <w:r w:rsidRPr="00A608E6">
        <w:t>Garantas įsipareigoja tik Garantijos gavėjui, todėl ši garantija yra neperleistina ir neįkeistina.</w:t>
      </w:r>
    </w:p>
    <w:p w14:paraId="7220DB8B" w14:textId="77777777" w:rsidR="009F1C80" w:rsidRPr="00A608E6" w:rsidRDefault="009F1C80" w:rsidP="009F1C80">
      <w:pPr>
        <w:ind w:firstLine="720"/>
        <w:jc w:val="both"/>
      </w:pPr>
      <w:r w:rsidRPr="00A608E6">
        <w:t>Bet kokius raštiškus pranešimus Garantijos gavėjas turi pateikti Garantui kartu su Garantijos gavėją aptarnaujančio banko patvirtinimu, kad parašai yra autentiški.</w:t>
      </w:r>
    </w:p>
    <w:p w14:paraId="7193571C" w14:textId="77777777" w:rsidR="009F1C80" w:rsidRPr="00A608E6" w:rsidRDefault="009F1C80" w:rsidP="009F1C80">
      <w:pPr>
        <w:ind w:firstLine="720"/>
        <w:jc w:val="both"/>
      </w:pPr>
      <w:r w:rsidRPr="00A608E6">
        <w:t xml:space="preserve">Ši garantija galioja iki </w:t>
      </w:r>
      <w:r w:rsidRPr="00A608E6">
        <w:rPr>
          <w:i/>
          <w:iCs/>
          <w:highlight w:val="lightGray"/>
        </w:rPr>
        <w:t>(nurodykite garantijos galiojimo datą).</w:t>
      </w:r>
    </w:p>
    <w:p w14:paraId="3C81B180" w14:textId="77777777" w:rsidR="009F1C80" w:rsidRPr="00A608E6" w:rsidRDefault="009F1C80" w:rsidP="009F1C80">
      <w:pPr>
        <w:ind w:firstLine="720"/>
        <w:jc w:val="both"/>
      </w:pPr>
      <w:r w:rsidRPr="00A608E6">
        <w:t>Visi Garanto įsipareigojimai pagal šią garantiją baigiasi, jei:</w:t>
      </w:r>
    </w:p>
    <w:p w14:paraId="56835DBB" w14:textId="77777777" w:rsidR="009F1C80" w:rsidRPr="00A608E6" w:rsidRDefault="009F1C80" w:rsidP="009F1C80">
      <w:pPr>
        <w:pStyle w:val="Pagrindiniotekstotrauka3"/>
        <w:tabs>
          <w:tab w:val="left" w:pos="1134"/>
        </w:tabs>
        <w:spacing w:after="0"/>
        <w:ind w:left="0" w:firstLine="720"/>
        <w:jc w:val="both"/>
        <w:rPr>
          <w:sz w:val="24"/>
          <w:szCs w:val="24"/>
          <w:lang w:val="lt-LT"/>
        </w:rPr>
      </w:pPr>
      <w:r w:rsidRPr="00A608E6">
        <w:rPr>
          <w:sz w:val="24"/>
          <w:szCs w:val="24"/>
          <w:lang w:val="lt-LT"/>
        </w:rPr>
        <w:t>1.</w:t>
      </w:r>
      <w:r w:rsidRPr="00A608E6">
        <w:rPr>
          <w:sz w:val="24"/>
          <w:szCs w:val="24"/>
          <w:lang w:val="lt-LT"/>
        </w:rPr>
        <w:tab/>
        <w:t>Garantijos gavėjas nepareiškia reikalavimo per 3 (tris) mėnesius po šios garantijos pabaigos. Garantas aukščiau nurodytu adresu nebus gavęs Garantijos gavėjo raštiško reikalavimo mokėti (originalo) ir Garantijos gavėją aptarnaujančio banko patvirtinimo, kad parašai yra autentiški.</w:t>
      </w:r>
    </w:p>
    <w:p w14:paraId="08AFADCC" w14:textId="77777777" w:rsidR="009F1C80" w:rsidRPr="00A608E6" w:rsidRDefault="009F1C80" w:rsidP="009F1C80">
      <w:pPr>
        <w:pStyle w:val="Pagrindiniotekstotrauka3"/>
        <w:tabs>
          <w:tab w:val="left" w:pos="1134"/>
        </w:tabs>
        <w:spacing w:after="0"/>
        <w:ind w:left="0" w:firstLine="720"/>
        <w:jc w:val="both"/>
        <w:rPr>
          <w:sz w:val="24"/>
          <w:szCs w:val="24"/>
          <w:lang w:val="lt-LT"/>
        </w:rPr>
      </w:pPr>
      <w:r w:rsidRPr="00A608E6">
        <w:rPr>
          <w:sz w:val="24"/>
          <w:szCs w:val="24"/>
          <w:lang w:val="lt-LT"/>
        </w:rPr>
        <w:t>2.</w:t>
      </w:r>
      <w:r w:rsidRPr="00A608E6">
        <w:rPr>
          <w:sz w:val="24"/>
          <w:szCs w:val="24"/>
          <w:lang w:val="lt-LT"/>
        </w:rPr>
        <w:tab/>
        <w:t>Garantui yra grąžinamas garantijos originalas su Garantijos gavėjo prierašu, kad:</w:t>
      </w:r>
    </w:p>
    <w:p w14:paraId="56AB1CF0" w14:textId="77777777" w:rsidR="009F1C80" w:rsidRPr="00A608E6" w:rsidRDefault="009F1C80" w:rsidP="009F1C80">
      <w:pPr>
        <w:pStyle w:val="Pagrindiniotekstotrauka3"/>
        <w:tabs>
          <w:tab w:val="left" w:pos="1134"/>
        </w:tabs>
        <w:spacing w:after="0"/>
        <w:ind w:left="0" w:firstLine="720"/>
        <w:jc w:val="both"/>
        <w:rPr>
          <w:sz w:val="24"/>
          <w:szCs w:val="24"/>
          <w:lang w:val="lt-LT"/>
        </w:rPr>
      </w:pPr>
      <w:r w:rsidRPr="00A608E6">
        <w:rPr>
          <w:sz w:val="24"/>
          <w:szCs w:val="24"/>
          <w:lang w:val="lt-LT"/>
        </w:rPr>
        <w:t>2.1.</w:t>
      </w:r>
      <w:r w:rsidRPr="00A608E6">
        <w:rPr>
          <w:sz w:val="24"/>
          <w:szCs w:val="24"/>
          <w:lang w:val="lt-LT"/>
        </w:rPr>
        <w:tab/>
        <w:t>Garantijos gavėjas atsisako savo teisių pagal šią garantiją;</w:t>
      </w:r>
    </w:p>
    <w:p w14:paraId="7D81F501" w14:textId="77777777" w:rsidR="009F1C80" w:rsidRPr="00A608E6" w:rsidRDefault="009F1C80" w:rsidP="009F1C80">
      <w:pPr>
        <w:pStyle w:val="Pagrindiniotekstotrauka3"/>
        <w:tabs>
          <w:tab w:val="left" w:pos="1134"/>
        </w:tabs>
        <w:spacing w:after="0"/>
        <w:ind w:left="0" w:firstLine="720"/>
        <w:jc w:val="both"/>
        <w:rPr>
          <w:sz w:val="24"/>
          <w:szCs w:val="24"/>
          <w:lang w:val="lt-LT"/>
        </w:rPr>
      </w:pPr>
      <w:r w:rsidRPr="00A608E6">
        <w:rPr>
          <w:sz w:val="24"/>
          <w:szCs w:val="24"/>
          <w:lang w:val="lt-LT"/>
        </w:rPr>
        <w:t xml:space="preserve">            arba</w:t>
      </w:r>
    </w:p>
    <w:p w14:paraId="7DA1350D" w14:textId="69743A47" w:rsidR="009F1C80" w:rsidRPr="00A608E6" w:rsidRDefault="009F1C80" w:rsidP="002E6A5F">
      <w:pPr>
        <w:pStyle w:val="Pagrindiniotekstotrauka3"/>
        <w:numPr>
          <w:ilvl w:val="1"/>
          <w:numId w:val="25"/>
        </w:numPr>
        <w:tabs>
          <w:tab w:val="left" w:pos="1134"/>
        </w:tabs>
        <w:spacing w:after="0"/>
        <w:jc w:val="both"/>
        <w:rPr>
          <w:sz w:val="24"/>
          <w:szCs w:val="24"/>
          <w:lang w:val="lt-LT"/>
        </w:rPr>
      </w:pPr>
      <w:r w:rsidRPr="00A608E6">
        <w:rPr>
          <w:sz w:val="24"/>
          <w:szCs w:val="24"/>
          <w:lang w:val="lt-LT"/>
        </w:rPr>
        <w:t>Klientas įvykdė šioje garantijoje nurodytus įsipareigojimus.</w:t>
      </w:r>
    </w:p>
    <w:p w14:paraId="2C7D2025" w14:textId="77777777" w:rsidR="009F1C80" w:rsidRPr="00A608E6" w:rsidRDefault="009F1C80" w:rsidP="009F1C80">
      <w:pPr>
        <w:ind w:firstLine="720"/>
        <w:jc w:val="both"/>
      </w:pPr>
      <w:r w:rsidRPr="00A608E6">
        <w:t>Šiai garantijai taikytina Lietuvos Respublikos teisė. Šalių ginčai sprendžiami Lietuvos Respublikos įstatymų nustatyta tvarka.</w:t>
      </w:r>
    </w:p>
    <w:p w14:paraId="5746FEFC" w14:textId="77777777" w:rsidR="009F1C80" w:rsidRPr="00A608E6" w:rsidRDefault="009F1C80" w:rsidP="009F1C80">
      <w:pPr>
        <w:jc w:val="center"/>
        <w:rPr>
          <w:sz w:val="20"/>
        </w:rPr>
      </w:pPr>
      <w:r w:rsidRPr="00A608E6">
        <w:rPr>
          <w:sz w:val="20"/>
        </w:rPr>
        <w:t xml:space="preserve">_____________________________ </w:t>
      </w:r>
    </w:p>
    <w:p w14:paraId="59B0F7B1" w14:textId="77777777" w:rsidR="009F1C80" w:rsidRPr="00A608E6" w:rsidRDefault="009F1C80" w:rsidP="009F1C80">
      <w:pPr>
        <w:pStyle w:val="Pagrindiniotekstotrauka2"/>
        <w:ind w:left="2592" w:firstLine="1296"/>
        <w:rPr>
          <w:rFonts w:ascii="Times New Roman" w:hAnsi="Times New Roman"/>
          <w:i/>
          <w:sz w:val="20"/>
        </w:rPr>
      </w:pPr>
      <w:r w:rsidRPr="00A608E6">
        <w:rPr>
          <w:rFonts w:ascii="Times New Roman" w:hAnsi="Times New Roman"/>
          <w:i/>
          <w:sz w:val="20"/>
        </w:rPr>
        <w:t>(Garanto  pavadinimas)</w:t>
      </w:r>
    </w:p>
    <w:p w14:paraId="751B1B96" w14:textId="77777777" w:rsidR="009F1C80" w:rsidRPr="00A608E6" w:rsidRDefault="009F1C80" w:rsidP="009F1C80">
      <w:pPr>
        <w:rPr>
          <w:sz w:val="20"/>
        </w:rPr>
      </w:pPr>
    </w:p>
    <w:p w14:paraId="2BFE44FA" w14:textId="77777777" w:rsidR="009F1C80" w:rsidRPr="00A608E6" w:rsidRDefault="009F1C80" w:rsidP="009F1C80">
      <w:pPr>
        <w:rPr>
          <w:sz w:val="20"/>
        </w:rPr>
      </w:pPr>
    </w:p>
    <w:p w14:paraId="54A8EB7C" w14:textId="77777777" w:rsidR="009F1C80" w:rsidRPr="00A608E6" w:rsidRDefault="009F1C80" w:rsidP="009F1C80">
      <w:pPr>
        <w:rPr>
          <w:sz w:val="20"/>
        </w:rPr>
      </w:pPr>
      <w:r w:rsidRPr="00A608E6">
        <w:t xml:space="preserve">_____________________           </w:t>
      </w:r>
      <w:r w:rsidRPr="00A608E6">
        <w:tab/>
        <w:t xml:space="preserve">       ______  </w:t>
      </w:r>
      <w:r w:rsidRPr="00A608E6">
        <w:tab/>
        <w:t xml:space="preserve"> </w:t>
      </w:r>
      <w:r w:rsidRPr="00A608E6">
        <w:tab/>
        <w:t xml:space="preserve">                      ____________</w:t>
      </w:r>
    </w:p>
    <w:p w14:paraId="6F5EC484" w14:textId="77777777" w:rsidR="009F1C80" w:rsidRPr="00A608E6" w:rsidRDefault="009F1C80" w:rsidP="009F1C80">
      <w:pPr>
        <w:jc w:val="both"/>
        <w:rPr>
          <w:i/>
          <w:sz w:val="20"/>
        </w:rPr>
      </w:pPr>
      <w:r w:rsidRPr="00A608E6">
        <w:rPr>
          <w:i/>
          <w:sz w:val="20"/>
        </w:rPr>
        <w:t xml:space="preserve">     (įgalioto asmens pareigos)</w:t>
      </w:r>
      <w:r w:rsidRPr="00A608E6">
        <w:rPr>
          <w:i/>
          <w:sz w:val="20"/>
        </w:rPr>
        <w:tab/>
        <w:t xml:space="preserve">  </w:t>
      </w:r>
      <w:r w:rsidRPr="00A608E6">
        <w:rPr>
          <w:i/>
          <w:sz w:val="20"/>
        </w:rPr>
        <w:tab/>
        <w:t xml:space="preserve">        (parašas)   </w:t>
      </w:r>
      <w:r w:rsidRPr="00A608E6">
        <w:rPr>
          <w:i/>
          <w:sz w:val="20"/>
        </w:rPr>
        <w:tab/>
        <w:t xml:space="preserve">                    </w:t>
      </w:r>
      <w:r w:rsidRPr="00A608E6">
        <w:rPr>
          <w:i/>
          <w:sz w:val="20"/>
        </w:rPr>
        <w:tab/>
        <w:t xml:space="preserve">         (vardo raidė, pavardė)</w:t>
      </w:r>
    </w:p>
    <w:p w14:paraId="21A5FF4E" w14:textId="77777777" w:rsidR="009F1C80" w:rsidRPr="00A608E6" w:rsidRDefault="009F1C80" w:rsidP="009F1C80">
      <w:r w:rsidRPr="00A608E6">
        <w:t>______________________</w:t>
      </w:r>
      <w:r w:rsidRPr="00A608E6">
        <w:tab/>
        <w:t xml:space="preserve">   </w:t>
      </w:r>
      <w:r w:rsidRPr="00A608E6">
        <w:tab/>
        <w:t xml:space="preserve">       ______ </w:t>
      </w:r>
      <w:r w:rsidRPr="00A608E6">
        <w:tab/>
      </w:r>
      <w:r w:rsidRPr="00A608E6">
        <w:tab/>
        <w:t xml:space="preserve">                      ____________</w:t>
      </w:r>
    </w:p>
    <w:p w14:paraId="784016D8" w14:textId="77777777" w:rsidR="009F1C80" w:rsidRPr="00A608E6" w:rsidRDefault="009F1C80" w:rsidP="009F1C80">
      <w:r w:rsidRPr="00A608E6">
        <w:rPr>
          <w:i/>
          <w:sz w:val="20"/>
        </w:rPr>
        <w:t xml:space="preserve">     (įgalioto asmens pareigos)</w:t>
      </w:r>
      <w:r w:rsidRPr="00A608E6">
        <w:rPr>
          <w:i/>
          <w:sz w:val="20"/>
        </w:rPr>
        <w:tab/>
        <w:t xml:space="preserve">   </w:t>
      </w:r>
      <w:r w:rsidRPr="00A608E6">
        <w:rPr>
          <w:i/>
          <w:sz w:val="20"/>
        </w:rPr>
        <w:tab/>
        <w:t xml:space="preserve">        (parašas)   </w:t>
      </w:r>
      <w:r w:rsidRPr="00A608E6">
        <w:rPr>
          <w:i/>
          <w:sz w:val="20"/>
        </w:rPr>
        <w:tab/>
        <w:t xml:space="preserve">                </w:t>
      </w:r>
      <w:r w:rsidRPr="00A608E6">
        <w:rPr>
          <w:i/>
          <w:sz w:val="20"/>
        </w:rPr>
        <w:tab/>
        <w:t xml:space="preserve">         (vardo raidė, pavardė)</w:t>
      </w:r>
    </w:p>
    <w:p w14:paraId="4DB94F8F" w14:textId="77777777" w:rsidR="009F1C80" w:rsidRPr="00A608E6" w:rsidRDefault="009F1C80" w:rsidP="009F1C80">
      <w:pPr>
        <w:tabs>
          <w:tab w:val="left" w:pos="6720"/>
        </w:tabs>
      </w:pPr>
    </w:p>
    <w:p w14:paraId="592DFAC9" w14:textId="77777777" w:rsidR="009F1C80" w:rsidRPr="00A608E6" w:rsidRDefault="009F1C80" w:rsidP="009F1C80">
      <w:pPr>
        <w:tabs>
          <w:tab w:val="left" w:pos="6720"/>
        </w:tabs>
      </w:pPr>
    </w:p>
    <w:p w14:paraId="53FAE90E" w14:textId="77777777" w:rsidR="009F1C80" w:rsidRPr="00A608E6" w:rsidRDefault="009F1C80" w:rsidP="009F1C80">
      <w:pPr>
        <w:tabs>
          <w:tab w:val="left" w:pos="6720"/>
        </w:tabs>
      </w:pPr>
    </w:p>
    <w:p w14:paraId="5BCB9779" w14:textId="77777777" w:rsidR="009F1C80" w:rsidRPr="00A62D66" w:rsidRDefault="009F1C80" w:rsidP="009F1C80">
      <w:pPr>
        <w:tabs>
          <w:tab w:val="left" w:pos="6720"/>
        </w:tabs>
        <w:rPr>
          <w:i/>
          <w:iCs/>
        </w:rPr>
      </w:pPr>
    </w:p>
    <w:p w14:paraId="2C7EF18C" w14:textId="77777777" w:rsidR="009F1C80" w:rsidRPr="00A62D66" w:rsidRDefault="009F1C80" w:rsidP="009F1C80">
      <w:pPr>
        <w:tabs>
          <w:tab w:val="left" w:pos="444"/>
          <w:tab w:val="left" w:pos="5882"/>
        </w:tabs>
        <w:ind w:right="-178"/>
        <w:jc w:val="both"/>
        <w:rPr>
          <w:i/>
          <w:iCs/>
        </w:rPr>
      </w:pPr>
      <w:r w:rsidRPr="00A62D66">
        <w:rPr>
          <w:i/>
          <w:iCs/>
        </w:rPr>
        <w:lastRenderedPageBreak/>
        <w:t>PASTABOS:</w:t>
      </w:r>
    </w:p>
    <w:p w14:paraId="1D05539D" w14:textId="77777777" w:rsidR="009F1C80" w:rsidRPr="00A62D66" w:rsidRDefault="009F1C80" w:rsidP="009F1C80">
      <w:pPr>
        <w:tabs>
          <w:tab w:val="left" w:pos="444"/>
          <w:tab w:val="left" w:pos="5882"/>
        </w:tabs>
        <w:ind w:right="-178"/>
        <w:jc w:val="both"/>
        <w:rPr>
          <w:i/>
          <w:iCs/>
        </w:rPr>
      </w:pPr>
    </w:p>
    <w:p w14:paraId="70657A03" w14:textId="77777777" w:rsidR="009F1C80" w:rsidRPr="00A62D66" w:rsidRDefault="009F1C80" w:rsidP="009F1C80">
      <w:pPr>
        <w:pStyle w:val="Puslapioinaostekstas"/>
        <w:numPr>
          <w:ilvl w:val="0"/>
          <w:numId w:val="15"/>
        </w:numPr>
        <w:tabs>
          <w:tab w:val="left" w:pos="851"/>
        </w:tabs>
        <w:spacing w:after="0" w:line="240" w:lineRule="auto"/>
        <w:ind w:left="0" w:firstLine="567"/>
        <w:jc w:val="both"/>
        <w:rPr>
          <w:rFonts w:ascii="Times New Roman" w:hAnsi="Times New Roman"/>
          <w:i/>
          <w:iCs/>
          <w:sz w:val="24"/>
          <w:szCs w:val="24"/>
        </w:rPr>
      </w:pPr>
      <w:r w:rsidRPr="00A62D66">
        <w:rPr>
          <w:rFonts w:ascii="Times New Roman" w:hAnsi="Times New Roman"/>
          <w:i/>
          <w:iCs/>
          <w:sz w:val="24"/>
          <w:szCs w:val="24"/>
        </w:rPr>
        <w:t>Sutarties įvykdymo užtikrinimas, neatitinkantis šiose pavyzdinėse formose nustatytų reikalavimų, nebus priimamas. Negali būti nurodyta, kad Draudikas/Garantas atsako tik už tiesioginių nuostolių atlyginimą. Draudikas/Garantas neturi teisės reikalauti, kad Naudos/Garantijos gavėjas pagrįstų savo reikalavimą.</w:t>
      </w:r>
    </w:p>
    <w:p w14:paraId="0006A5FA" w14:textId="77777777" w:rsidR="009F1C80" w:rsidRPr="00A62D66" w:rsidRDefault="009F1C80" w:rsidP="009F1C80">
      <w:pPr>
        <w:pStyle w:val="Puslapioinaostekstas"/>
        <w:numPr>
          <w:ilvl w:val="0"/>
          <w:numId w:val="15"/>
        </w:numPr>
        <w:tabs>
          <w:tab w:val="left" w:pos="851"/>
        </w:tabs>
        <w:spacing w:after="0" w:line="240" w:lineRule="auto"/>
        <w:ind w:left="0" w:firstLine="567"/>
        <w:jc w:val="both"/>
        <w:rPr>
          <w:rFonts w:ascii="Times New Roman" w:hAnsi="Times New Roman"/>
          <w:i/>
          <w:iCs/>
          <w:sz w:val="24"/>
          <w:szCs w:val="24"/>
        </w:rPr>
      </w:pPr>
      <w:r w:rsidRPr="00A62D66">
        <w:rPr>
          <w:rFonts w:ascii="Times New Roman" w:hAnsi="Times New Roman"/>
          <w:i/>
          <w:iCs/>
          <w:sz w:val="24"/>
          <w:szCs w:val="24"/>
        </w:rPr>
        <w:t>Pažymėtos pasirinkimo galimybės, priklausomai nuo Sutarties objekto, nereikalingi žodžiai turi būti išbraukti.</w:t>
      </w:r>
    </w:p>
    <w:p w14:paraId="1A1A160E" w14:textId="77777777" w:rsidR="009F1C80" w:rsidRPr="00A62D66" w:rsidRDefault="009F1C80" w:rsidP="009F1C80">
      <w:pPr>
        <w:pStyle w:val="Puslapioinaostekstas"/>
        <w:numPr>
          <w:ilvl w:val="0"/>
          <w:numId w:val="15"/>
        </w:numPr>
        <w:tabs>
          <w:tab w:val="left" w:pos="851"/>
        </w:tabs>
        <w:spacing w:after="0" w:line="240" w:lineRule="auto"/>
        <w:ind w:left="0" w:firstLine="567"/>
        <w:jc w:val="both"/>
        <w:rPr>
          <w:rFonts w:ascii="Times New Roman" w:hAnsi="Times New Roman"/>
          <w:i/>
          <w:iCs/>
          <w:sz w:val="24"/>
          <w:szCs w:val="24"/>
        </w:rPr>
      </w:pPr>
      <w:r w:rsidRPr="00A62D66">
        <w:rPr>
          <w:rFonts w:ascii="Times New Roman" w:hAnsi="Times New Roman"/>
          <w:i/>
          <w:iCs/>
          <w:sz w:val="24"/>
          <w:szCs w:val="24"/>
        </w:rPr>
        <w:t>Kartu su sutarties įvykdymo užtiksenimu tiekėjas turi pateikti ir įmokos sumokėjimą įrodančius dokumentus.</w:t>
      </w:r>
    </w:p>
    <w:p w14:paraId="75CCCD55" w14:textId="77777777" w:rsidR="009F1C80" w:rsidRPr="00A62D66" w:rsidRDefault="009F1C80" w:rsidP="009F1C80">
      <w:pPr>
        <w:pStyle w:val="Puslapioinaostekstas"/>
        <w:numPr>
          <w:ilvl w:val="0"/>
          <w:numId w:val="15"/>
        </w:numPr>
        <w:tabs>
          <w:tab w:val="left" w:pos="851"/>
        </w:tabs>
        <w:spacing w:after="0" w:line="240" w:lineRule="auto"/>
        <w:ind w:left="0" w:firstLine="567"/>
        <w:jc w:val="both"/>
        <w:rPr>
          <w:rFonts w:ascii="Times New Roman" w:hAnsi="Times New Roman"/>
          <w:i/>
          <w:iCs/>
          <w:sz w:val="24"/>
          <w:szCs w:val="24"/>
        </w:rPr>
      </w:pPr>
      <w:r w:rsidRPr="00A62D66">
        <w:rPr>
          <w:rFonts w:ascii="Times New Roman" w:hAnsi="Times New Roman"/>
          <w:i/>
          <w:iCs/>
          <w:sz w:val="24"/>
          <w:szCs w:val="24"/>
        </w:rPr>
        <w:t>Laidavimo sutartis, bet ne laidavimo draudimas, gali būti pateikiama laisva forma, kuri turi atitikti Sutartyje nustatytas sąlygas.</w:t>
      </w:r>
    </w:p>
    <w:p w14:paraId="4CEE30DB" w14:textId="77777777" w:rsidR="009F1C80" w:rsidRPr="00A608E6" w:rsidRDefault="009F1C80" w:rsidP="009F1C80">
      <w:pPr>
        <w:pStyle w:val="Antrat2"/>
        <w:numPr>
          <w:ilvl w:val="0"/>
          <w:numId w:val="0"/>
        </w:numPr>
        <w:ind w:firstLine="8789"/>
        <w:jc w:val="center"/>
        <w:rPr>
          <w:color w:val="000000"/>
          <w:sz w:val="20"/>
        </w:rPr>
      </w:pPr>
    </w:p>
    <w:p w14:paraId="68D51673" w14:textId="77777777" w:rsidR="009F1C80" w:rsidRPr="00A608E6" w:rsidRDefault="009F1C80" w:rsidP="009F1C80">
      <w:pPr>
        <w:pStyle w:val="Antrat2"/>
        <w:numPr>
          <w:ilvl w:val="0"/>
          <w:numId w:val="0"/>
        </w:numPr>
        <w:jc w:val="center"/>
        <w:rPr>
          <w:color w:val="000000"/>
          <w:sz w:val="20"/>
        </w:rPr>
      </w:pPr>
      <w:r>
        <w:rPr>
          <w:color w:val="000000"/>
          <w:sz w:val="20"/>
        </w:rPr>
        <w:t>_____________________</w:t>
      </w:r>
    </w:p>
    <w:p w14:paraId="51CB3243" w14:textId="77777777" w:rsidR="009F1C80" w:rsidRPr="005B4ACA" w:rsidRDefault="009F1C80" w:rsidP="009F1C80">
      <w:pPr>
        <w:rPr>
          <w:lang w:eastAsia="lt-LT"/>
        </w:rPr>
      </w:pPr>
    </w:p>
    <w:p w14:paraId="7B54112C" w14:textId="77777777" w:rsidR="009F1C80" w:rsidRPr="005B4ACA" w:rsidRDefault="009F1C80" w:rsidP="009F1C80">
      <w:pPr>
        <w:rPr>
          <w:lang w:eastAsia="lt-LT"/>
        </w:rPr>
      </w:pPr>
    </w:p>
    <w:p w14:paraId="6323C735" w14:textId="77777777" w:rsidR="009F1C80" w:rsidRPr="005B4ACA" w:rsidRDefault="009F1C80" w:rsidP="009F1C80">
      <w:pPr>
        <w:rPr>
          <w:color w:val="FF0000"/>
          <w:lang w:eastAsia="lt-LT"/>
        </w:rPr>
      </w:pPr>
    </w:p>
    <w:p w14:paraId="17006A0A" w14:textId="2ECA35DE" w:rsidR="00F920A4" w:rsidRPr="000D6B73" w:rsidRDefault="00F920A4" w:rsidP="009F1C80">
      <w:pPr>
        <w:tabs>
          <w:tab w:val="left" w:pos="6720"/>
        </w:tabs>
      </w:pPr>
    </w:p>
    <w:sectPr w:rsidR="00F920A4" w:rsidRPr="000D6B73" w:rsidSect="00EB72B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FA8F" w14:textId="77777777" w:rsidR="00576752" w:rsidRDefault="00576752">
      <w:r>
        <w:separator/>
      </w:r>
    </w:p>
  </w:endnote>
  <w:endnote w:type="continuationSeparator" w:id="0">
    <w:p w14:paraId="4C482E20" w14:textId="77777777" w:rsidR="00576752" w:rsidRDefault="0057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T72o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3586" w14:textId="337FEA94" w:rsidR="00BE1FD1" w:rsidRDefault="00BE1FD1">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A6D0" w14:textId="77777777" w:rsidR="00576752" w:rsidRDefault="00576752">
      <w:r>
        <w:separator/>
      </w:r>
    </w:p>
  </w:footnote>
  <w:footnote w:type="continuationSeparator" w:id="0">
    <w:p w14:paraId="5BD46D73" w14:textId="77777777" w:rsidR="00576752" w:rsidRDefault="0057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71861"/>
      <w:docPartObj>
        <w:docPartGallery w:val="Page Numbers (Top of Page)"/>
        <w:docPartUnique/>
      </w:docPartObj>
    </w:sdtPr>
    <w:sdtContent>
      <w:p w14:paraId="7ABD5CB5" w14:textId="3EACF418" w:rsidR="002C56CB" w:rsidRDefault="002C56CB">
        <w:pPr>
          <w:pStyle w:val="Antrats"/>
          <w:jc w:val="center"/>
        </w:pPr>
        <w:r>
          <w:fldChar w:fldCharType="begin"/>
        </w:r>
        <w:r>
          <w:instrText>PAGE   \* MERGEFORMAT</w:instrText>
        </w:r>
        <w:r>
          <w:fldChar w:fldCharType="separate"/>
        </w:r>
        <w:r>
          <w:t>2</w:t>
        </w:r>
        <w:r>
          <w:fldChar w:fldCharType="end"/>
        </w:r>
      </w:p>
    </w:sdtContent>
  </w:sdt>
  <w:p w14:paraId="436B1BAA" w14:textId="77777777" w:rsidR="002C56CB" w:rsidRDefault="002C56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D224F2"/>
    <w:multiLevelType w:val="multilevel"/>
    <w:tmpl w:val="0E16DF28"/>
    <w:lvl w:ilvl="0">
      <w:start w:val="10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30292"/>
    <w:multiLevelType w:val="multilevel"/>
    <w:tmpl w:val="9738EEE8"/>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5" w15:restartNumberingAfterBreak="0">
    <w:nsid w:val="175E2F11"/>
    <w:multiLevelType w:val="hybridMultilevel"/>
    <w:tmpl w:val="666E011C"/>
    <w:lvl w:ilvl="0" w:tplc="959AC9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77F145D"/>
    <w:multiLevelType w:val="multilevel"/>
    <w:tmpl w:val="119028AE"/>
    <w:lvl w:ilvl="0">
      <w:start w:val="107"/>
      <w:numFmt w:val="decimal"/>
      <w:lvlText w:val="%1."/>
      <w:lvlJc w:val="left"/>
      <w:pPr>
        <w:ind w:left="600" w:hanging="600"/>
      </w:pPr>
      <w:rPr>
        <w:rFonts w:hint="default"/>
        <w:b w:val="0"/>
        <w:bCs w:val="0"/>
      </w:rPr>
    </w:lvl>
    <w:lvl w:ilvl="1">
      <w:start w:val="1"/>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AD5110"/>
    <w:multiLevelType w:val="hybridMultilevel"/>
    <w:tmpl w:val="86D4D780"/>
    <w:lvl w:ilvl="0" w:tplc="35602F42">
      <w:start w:val="26"/>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972AC1"/>
    <w:multiLevelType w:val="multilevel"/>
    <w:tmpl w:val="F8B62084"/>
    <w:lvl w:ilvl="0">
      <w:start w:val="1"/>
      <w:numFmt w:val="decimal"/>
      <w:lvlText w:val="%1."/>
      <w:lvlJc w:val="left"/>
      <w:pPr>
        <w:ind w:left="5889" w:hanging="360"/>
      </w:pPr>
      <w:rPr>
        <w:rFonts w:hint="default"/>
        <w:b w:val="0"/>
        <w:bCs/>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E691FB1"/>
    <w:multiLevelType w:val="multilevel"/>
    <w:tmpl w:val="1C44B020"/>
    <w:styleLink w:val="Esamassraas1"/>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2"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7046B3"/>
    <w:multiLevelType w:val="multilevel"/>
    <w:tmpl w:val="30A8F02A"/>
    <w:lvl w:ilvl="0">
      <w:start w:val="108"/>
      <w:numFmt w:val="decimal"/>
      <w:lvlText w:val="%1."/>
      <w:lvlJc w:val="left"/>
      <w:pPr>
        <w:ind w:left="600" w:hanging="600"/>
      </w:pPr>
      <w:rPr>
        <w:rFonts w:eastAsia="Arial" w:hint="default"/>
        <w:b w:val="0"/>
        <w:bCs w:val="0"/>
        <w:color w:val="000000" w:themeColor="text1"/>
      </w:rPr>
    </w:lvl>
    <w:lvl w:ilvl="1">
      <w:start w:val="1"/>
      <w:numFmt w:val="decimal"/>
      <w:lvlText w:val="%1.%2."/>
      <w:lvlJc w:val="left"/>
      <w:pPr>
        <w:ind w:left="1310" w:hanging="600"/>
      </w:pPr>
      <w:rPr>
        <w:rFonts w:eastAsia="Arial" w:hint="default"/>
        <w:color w:val="000000" w:themeColor="text1"/>
      </w:rPr>
    </w:lvl>
    <w:lvl w:ilvl="2">
      <w:start w:val="1"/>
      <w:numFmt w:val="decimal"/>
      <w:lvlText w:val="%1.%2.%3."/>
      <w:lvlJc w:val="left"/>
      <w:pPr>
        <w:ind w:left="2140" w:hanging="720"/>
      </w:pPr>
      <w:rPr>
        <w:rFonts w:eastAsia="Arial" w:hint="default"/>
        <w:color w:val="000000" w:themeColor="text1"/>
      </w:rPr>
    </w:lvl>
    <w:lvl w:ilvl="3">
      <w:start w:val="1"/>
      <w:numFmt w:val="decimal"/>
      <w:lvlText w:val="%1.%2.%3.%4."/>
      <w:lvlJc w:val="left"/>
      <w:pPr>
        <w:ind w:left="2850" w:hanging="720"/>
      </w:pPr>
      <w:rPr>
        <w:rFonts w:eastAsia="Arial" w:hint="default"/>
        <w:color w:val="000000" w:themeColor="text1"/>
      </w:rPr>
    </w:lvl>
    <w:lvl w:ilvl="4">
      <w:start w:val="1"/>
      <w:numFmt w:val="decimal"/>
      <w:lvlText w:val="%1.%2.%3.%4.%5."/>
      <w:lvlJc w:val="left"/>
      <w:pPr>
        <w:ind w:left="3920" w:hanging="1080"/>
      </w:pPr>
      <w:rPr>
        <w:rFonts w:eastAsia="Arial" w:hint="default"/>
        <w:color w:val="000000" w:themeColor="text1"/>
      </w:rPr>
    </w:lvl>
    <w:lvl w:ilvl="5">
      <w:start w:val="1"/>
      <w:numFmt w:val="decimal"/>
      <w:lvlText w:val="%1.%2.%3.%4.%5.%6."/>
      <w:lvlJc w:val="left"/>
      <w:pPr>
        <w:ind w:left="4630" w:hanging="1080"/>
      </w:pPr>
      <w:rPr>
        <w:rFonts w:eastAsia="Arial" w:hint="default"/>
        <w:color w:val="000000" w:themeColor="text1"/>
      </w:rPr>
    </w:lvl>
    <w:lvl w:ilvl="6">
      <w:start w:val="1"/>
      <w:numFmt w:val="decimal"/>
      <w:lvlText w:val="%1.%2.%3.%4.%5.%6.%7."/>
      <w:lvlJc w:val="left"/>
      <w:pPr>
        <w:ind w:left="5700" w:hanging="1440"/>
      </w:pPr>
      <w:rPr>
        <w:rFonts w:eastAsia="Arial" w:hint="default"/>
        <w:color w:val="000000" w:themeColor="text1"/>
      </w:rPr>
    </w:lvl>
    <w:lvl w:ilvl="7">
      <w:start w:val="1"/>
      <w:numFmt w:val="decimal"/>
      <w:lvlText w:val="%1.%2.%3.%4.%5.%6.%7.%8."/>
      <w:lvlJc w:val="left"/>
      <w:pPr>
        <w:ind w:left="6410" w:hanging="1440"/>
      </w:pPr>
      <w:rPr>
        <w:rFonts w:eastAsia="Arial" w:hint="default"/>
        <w:color w:val="000000" w:themeColor="text1"/>
      </w:rPr>
    </w:lvl>
    <w:lvl w:ilvl="8">
      <w:start w:val="1"/>
      <w:numFmt w:val="decimal"/>
      <w:lvlText w:val="%1.%2.%3.%4.%5.%6.%7.%8.%9."/>
      <w:lvlJc w:val="left"/>
      <w:pPr>
        <w:ind w:left="7480" w:hanging="1800"/>
      </w:pPr>
      <w:rPr>
        <w:rFonts w:eastAsia="Arial" w:hint="default"/>
        <w:color w:val="000000" w:themeColor="text1"/>
      </w:rPr>
    </w:lvl>
  </w:abstractNum>
  <w:abstractNum w:abstractNumId="16" w15:restartNumberingAfterBreak="0">
    <w:nsid w:val="41261AAF"/>
    <w:multiLevelType w:val="multilevel"/>
    <w:tmpl w:val="A708886A"/>
    <w:lvl w:ilvl="0">
      <w:start w:val="1"/>
      <w:numFmt w:val="decimal"/>
      <w:lvlText w:val="%1."/>
      <w:lvlJc w:val="left"/>
      <w:pPr>
        <w:ind w:left="720" w:hanging="360"/>
      </w:pPr>
      <w:rPr>
        <w:rFonts w:hint="default"/>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783EAE"/>
    <w:multiLevelType w:val="multilevel"/>
    <w:tmpl w:val="BA6448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color w:val="auto"/>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8" w15:restartNumberingAfterBreak="0">
    <w:nsid w:val="4AA31D51"/>
    <w:multiLevelType w:val="multilevel"/>
    <w:tmpl w:val="CD4C9366"/>
    <w:lvl w:ilvl="0">
      <w:start w:val="106"/>
      <w:numFmt w:val="decimal"/>
      <w:lvlText w:val="%1."/>
      <w:lvlJc w:val="left"/>
      <w:pPr>
        <w:ind w:left="600" w:hanging="600"/>
      </w:pPr>
      <w:rPr>
        <w:rFonts w:eastAsia="Arial" w:hint="default"/>
        <w:color w:val="000000" w:themeColor="text1"/>
      </w:rPr>
    </w:lvl>
    <w:lvl w:ilvl="1">
      <w:start w:val="1"/>
      <w:numFmt w:val="decimal"/>
      <w:lvlText w:val="%1.%2."/>
      <w:lvlJc w:val="left"/>
      <w:pPr>
        <w:ind w:left="1310" w:hanging="600"/>
      </w:pPr>
      <w:rPr>
        <w:rFonts w:eastAsia="Arial" w:hint="default"/>
        <w:color w:val="000000" w:themeColor="text1"/>
      </w:rPr>
    </w:lvl>
    <w:lvl w:ilvl="2">
      <w:start w:val="1"/>
      <w:numFmt w:val="decimal"/>
      <w:lvlText w:val="%1.%2.%3."/>
      <w:lvlJc w:val="left"/>
      <w:pPr>
        <w:ind w:left="3296" w:hanging="720"/>
      </w:pPr>
      <w:rPr>
        <w:rFonts w:eastAsia="Arial" w:hint="default"/>
        <w:color w:val="000000" w:themeColor="text1"/>
      </w:rPr>
    </w:lvl>
    <w:lvl w:ilvl="3">
      <w:start w:val="1"/>
      <w:numFmt w:val="decimal"/>
      <w:lvlText w:val="%1.%2.%3.%4."/>
      <w:lvlJc w:val="left"/>
      <w:pPr>
        <w:ind w:left="4584" w:hanging="720"/>
      </w:pPr>
      <w:rPr>
        <w:rFonts w:eastAsia="Arial" w:hint="default"/>
        <w:color w:val="000000" w:themeColor="text1"/>
      </w:rPr>
    </w:lvl>
    <w:lvl w:ilvl="4">
      <w:start w:val="1"/>
      <w:numFmt w:val="decimal"/>
      <w:lvlText w:val="%1.%2.%3.%4.%5."/>
      <w:lvlJc w:val="left"/>
      <w:pPr>
        <w:ind w:left="6232" w:hanging="1080"/>
      </w:pPr>
      <w:rPr>
        <w:rFonts w:eastAsia="Arial" w:hint="default"/>
        <w:color w:val="000000" w:themeColor="text1"/>
      </w:rPr>
    </w:lvl>
    <w:lvl w:ilvl="5">
      <w:start w:val="1"/>
      <w:numFmt w:val="decimal"/>
      <w:lvlText w:val="%1.%2.%3.%4.%5.%6."/>
      <w:lvlJc w:val="left"/>
      <w:pPr>
        <w:ind w:left="7520" w:hanging="1080"/>
      </w:pPr>
      <w:rPr>
        <w:rFonts w:eastAsia="Arial" w:hint="default"/>
        <w:color w:val="000000" w:themeColor="text1"/>
      </w:rPr>
    </w:lvl>
    <w:lvl w:ilvl="6">
      <w:start w:val="1"/>
      <w:numFmt w:val="decimal"/>
      <w:lvlText w:val="%1.%2.%3.%4.%5.%6.%7."/>
      <w:lvlJc w:val="left"/>
      <w:pPr>
        <w:ind w:left="9168" w:hanging="1440"/>
      </w:pPr>
      <w:rPr>
        <w:rFonts w:eastAsia="Arial" w:hint="default"/>
        <w:color w:val="000000" w:themeColor="text1"/>
      </w:rPr>
    </w:lvl>
    <w:lvl w:ilvl="7">
      <w:start w:val="1"/>
      <w:numFmt w:val="decimal"/>
      <w:lvlText w:val="%1.%2.%3.%4.%5.%6.%7.%8."/>
      <w:lvlJc w:val="left"/>
      <w:pPr>
        <w:ind w:left="10456" w:hanging="1440"/>
      </w:pPr>
      <w:rPr>
        <w:rFonts w:eastAsia="Arial" w:hint="default"/>
        <w:color w:val="000000" w:themeColor="text1"/>
      </w:rPr>
    </w:lvl>
    <w:lvl w:ilvl="8">
      <w:start w:val="1"/>
      <w:numFmt w:val="decimal"/>
      <w:lvlText w:val="%1.%2.%3.%4.%5.%6.%7.%8.%9."/>
      <w:lvlJc w:val="left"/>
      <w:pPr>
        <w:ind w:left="12104" w:hanging="1800"/>
      </w:pPr>
      <w:rPr>
        <w:rFonts w:eastAsia="Arial" w:hint="default"/>
        <w:color w:val="000000" w:themeColor="text1"/>
      </w:rPr>
    </w:lvl>
  </w:abstractNum>
  <w:abstractNum w:abstractNumId="19"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2"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F44F50"/>
    <w:multiLevelType w:val="multilevel"/>
    <w:tmpl w:val="EC42487E"/>
    <w:lvl w:ilvl="0">
      <w:start w:val="1"/>
      <w:numFmt w:val="decimal"/>
      <w:lvlText w:val="%1."/>
      <w:lvlJc w:val="left"/>
      <w:pPr>
        <w:ind w:left="927" w:hanging="360"/>
      </w:pPr>
    </w:lvl>
    <w:lvl w:ilvl="1">
      <w:start w:val="2"/>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26" w15:restartNumberingAfterBreak="0">
    <w:nsid w:val="6AA46ECB"/>
    <w:multiLevelType w:val="hybridMultilevel"/>
    <w:tmpl w:val="569294FE"/>
    <w:lvl w:ilvl="0" w:tplc="4A6A4FF4">
      <w:start w:val="82"/>
      <w:numFmt w:val="decimal"/>
      <w:lvlText w:val="%1."/>
      <w:lvlJc w:val="left"/>
      <w:pPr>
        <w:ind w:left="928" w:hanging="360"/>
      </w:pPr>
      <w:rPr>
        <w:rFonts w:hint="default"/>
        <w:b w:val="0"/>
        <w:bCs/>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6C596E18"/>
    <w:multiLevelType w:val="multilevel"/>
    <w:tmpl w:val="CDA26B2E"/>
    <w:lvl w:ilvl="0">
      <w:start w:val="99"/>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8"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6FE2DF4"/>
    <w:multiLevelType w:val="multilevel"/>
    <w:tmpl w:val="2D487C8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7541201"/>
    <w:multiLevelType w:val="multilevel"/>
    <w:tmpl w:val="01C41E7A"/>
    <w:lvl w:ilvl="0">
      <w:start w:val="84"/>
      <w:numFmt w:val="decimal"/>
      <w:lvlText w:val="%1."/>
      <w:lvlJc w:val="left"/>
      <w:pPr>
        <w:ind w:left="928" w:hanging="360"/>
      </w:pPr>
      <w:rPr>
        <w:rFonts w:hint="default"/>
        <w:b w:val="0"/>
        <w:bCs/>
      </w:rPr>
    </w:lvl>
    <w:lvl w:ilvl="1">
      <w:start w:val="1"/>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956177838">
    <w:abstractNumId w:val="9"/>
  </w:num>
  <w:num w:numId="2" w16cid:durableId="184441651">
    <w:abstractNumId w:val="1"/>
  </w:num>
  <w:num w:numId="3" w16cid:durableId="101195344">
    <w:abstractNumId w:val="13"/>
  </w:num>
  <w:num w:numId="4" w16cid:durableId="1952592993">
    <w:abstractNumId w:val="31"/>
  </w:num>
  <w:num w:numId="5" w16cid:durableId="1629120986">
    <w:abstractNumId w:val="0"/>
  </w:num>
  <w:num w:numId="6" w16cid:durableId="1988511867">
    <w:abstractNumId w:val="12"/>
  </w:num>
  <w:num w:numId="7" w16cid:durableId="1756245644">
    <w:abstractNumId w:val="20"/>
  </w:num>
  <w:num w:numId="8" w16cid:durableId="782967083">
    <w:abstractNumId w:val="23"/>
  </w:num>
  <w:num w:numId="9" w16cid:durableId="960306994">
    <w:abstractNumId w:val="28"/>
  </w:num>
  <w:num w:numId="10" w16cid:durableId="16462772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395944">
    <w:abstractNumId w:val="14"/>
  </w:num>
  <w:num w:numId="12" w16cid:durableId="1084109027">
    <w:abstractNumId w:val="24"/>
  </w:num>
  <w:num w:numId="13" w16cid:durableId="38164404">
    <w:abstractNumId w:val="19"/>
  </w:num>
  <w:num w:numId="14" w16cid:durableId="1292705479">
    <w:abstractNumId w:val="10"/>
  </w:num>
  <w:num w:numId="15" w16cid:durableId="1769354224">
    <w:abstractNumId w:val="22"/>
  </w:num>
  <w:num w:numId="16" w16cid:durableId="1886795645">
    <w:abstractNumId w:val="11"/>
  </w:num>
  <w:num w:numId="17" w16cid:durableId="2006976712">
    <w:abstractNumId w:val="21"/>
  </w:num>
  <w:num w:numId="18" w16cid:durableId="435906206">
    <w:abstractNumId w:val="4"/>
  </w:num>
  <w:num w:numId="19" w16cid:durableId="1538465473">
    <w:abstractNumId w:val="26"/>
  </w:num>
  <w:num w:numId="20" w16cid:durableId="1023049489">
    <w:abstractNumId w:val="16"/>
  </w:num>
  <w:num w:numId="21" w16cid:durableId="669675204">
    <w:abstractNumId w:val="27"/>
  </w:num>
  <w:num w:numId="22" w16cid:durableId="2078744728">
    <w:abstractNumId w:val="8"/>
  </w:num>
  <w:num w:numId="23" w16cid:durableId="684329240">
    <w:abstractNumId w:val="18"/>
  </w:num>
  <w:num w:numId="24" w16cid:durableId="624311793">
    <w:abstractNumId w:val="6"/>
  </w:num>
  <w:num w:numId="25" w16cid:durableId="931624029">
    <w:abstractNumId w:val="3"/>
  </w:num>
  <w:num w:numId="26" w16cid:durableId="847015267">
    <w:abstractNumId w:val="5"/>
  </w:num>
  <w:num w:numId="27" w16cid:durableId="2051100617">
    <w:abstractNumId w:val="7"/>
  </w:num>
  <w:num w:numId="28" w16cid:durableId="1715041420">
    <w:abstractNumId w:val="29"/>
  </w:num>
  <w:num w:numId="29" w16cid:durableId="15677016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1295247">
    <w:abstractNumId w:val="30"/>
  </w:num>
  <w:num w:numId="31" w16cid:durableId="1366520002">
    <w:abstractNumId w:val="2"/>
  </w:num>
  <w:num w:numId="32" w16cid:durableId="56927329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8BB"/>
    <w:rsid w:val="000013C7"/>
    <w:rsid w:val="000013F6"/>
    <w:rsid w:val="000016BA"/>
    <w:rsid w:val="00001E83"/>
    <w:rsid w:val="000028F9"/>
    <w:rsid w:val="00003B52"/>
    <w:rsid w:val="000046D8"/>
    <w:rsid w:val="00004A2A"/>
    <w:rsid w:val="000059A4"/>
    <w:rsid w:val="00005FC2"/>
    <w:rsid w:val="000065B3"/>
    <w:rsid w:val="000067D5"/>
    <w:rsid w:val="00010661"/>
    <w:rsid w:val="000127AB"/>
    <w:rsid w:val="00013983"/>
    <w:rsid w:val="00014B00"/>
    <w:rsid w:val="00014BB1"/>
    <w:rsid w:val="00015F07"/>
    <w:rsid w:val="00017134"/>
    <w:rsid w:val="00017E6A"/>
    <w:rsid w:val="00022E0E"/>
    <w:rsid w:val="00024BA3"/>
    <w:rsid w:val="000250B2"/>
    <w:rsid w:val="0002511C"/>
    <w:rsid w:val="000251ED"/>
    <w:rsid w:val="0002678A"/>
    <w:rsid w:val="00026EC9"/>
    <w:rsid w:val="00027B46"/>
    <w:rsid w:val="00030C38"/>
    <w:rsid w:val="000320B1"/>
    <w:rsid w:val="0003264C"/>
    <w:rsid w:val="00033BBA"/>
    <w:rsid w:val="00034130"/>
    <w:rsid w:val="000350BE"/>
    <w:rsid w:val="00035379"/>
    <w:rsid w:val="00035D5C"/>
    <w:rsid w:val="0003635E"/>
    <w:rsid w:val="00037557"/>
    <w:rsid w:val="0003762B"/>
    <w:rsid w:val="000378CE"/>
    <w:rsid w:val="00037C8C"/>
    <w:rsid w:val="00040192"/>
    <w:rsid w:val="000405CB"/>
    <w:rsid w:val="000406A7"/>
    <w:rsid w:val="000414FD"/>
    <w:rsid w:val="00041CE0"/>
    <w:rsid w:val="0004223F"/>
    <w:rsid w:val="00043454"/>
    <w:rsid w:val="000440D0"/>
    <w:rsid w:val="000448D3"/>
    <w:rsid w:val="00045893"/>
    <w:rsid w:val="0004797B"/>
    <w:rsid w:val="00050C64"/>
    <w:rsid w:val="00050E5C"/>
    <w:rsid w:val="000526C6"/>
    <w:rsid w:val="00052AE8"/>
    <w:rsid w:val="0005328E"/>
    <w:rsid w:val="00056374"/>
    <w:rsid w:val="0005677E"/>
    <w:rsid w:val="00062127"/>
    <w:rsid w:val="0006243E"/>
    <w:rsid w:val="000628ED"/>
    <w:rsid w:val="0006336B"/>
    <w:rsid w:val="00065033"/>
    <w:rsid w:val="000659CE"/>
    <w:rsid w:val="00067D94"/>
    <w:rsid w:val="0007048E"/>
    <w:rsid w:val="0007120B"/>
    <w:rsid w:val="00071C41"/>
    <w:rsid w:val="0007209D"/>
    <w:rsid w:val="0007396F"/>
    <w:rsid w:val="0007484C"/>
    <w:rsid w:val="00075308"/>
    <w:rsid w:val="0008010A"/>
    <w:rsid w:val="0008039B"/>
    <w:rsid w:val="00081F97"/>
    <w:rsid w:val="000835A7"/>
    <w:rsid w:val="00084508"/>
    <w:rsid w:val="00084593"/>
    <w:rsid w:val="00085F28"/>
    <w:rsid w:val="000860C3"/>
    <w:rsid w:val="000861C9"/>
    <w:rsid w:val="000867F3"/>
    <w:rsid w:val="0008697E"/>
    <w:rsid w:val="00087935"/>
    <w:rsid w:val="00087EF8"/>
    <w:rsid w:val="0009185A"/>
    <w:rsid w:val="00091E21"/>
    <w:rsid w:val="000942EE"/>
    <w:rsid w:val="0009542A"/>
    <w:rsid w:val="00097131"/>
    <w:rsid w:val="000A07B9"/>
    <w:rsid w:val="000A08E0"/>
    <w:rsid w:val="000A2CF2"/>
    <w:rsid w:val="000A423E"/>
    <w:rsid w:val="000A547C"/>
    <w:rsid w:val="000A54C3"/>
    <w:rsid w:val="000A5AF2"/>
    <w:rsid w:val="000A7F43"/>
    <w:rsid w:val="000B0423"/>
    <w:rsid w:val="000B0DDC"/>
    <w:rsid w:val="000B1E45"/>
    <w:rsid w:val="000B3932"/>
    <w:rsid w:val="000B3C75"/>
    <w:rsid w:val="000B4C7F"/>
    <w:rsid w:val="000B72AF"/>
    <w:rsid w:val="000C01D5"/>
    <w:rsid w:val="000C08C6"/>
    <w:rsid w:val="000C14B9"/>
    <w:rsid w:val="000C1D34"/>
    <w:rsid w:val="000C20CC"/>
    <w:rsid w:val="000C218F"/>
    <w:rsid w:val="000C3FB7"/>
    <w:rsid w:val="000C55BC"/>
    <w:rsid w:val="000D0E8A"/>
    <w:rsid w:val="000D27C1"/>
    <w:rsid w:val="000D33B3"/>
    <w:rsid w:val="000D3760"/>
    <w:rsid w:val="000D38CE"/>
    <w:rsid w:val="000D4EC2"/>
    <w:rsid w:val="000D6B73"/>
    <w:rsid w:val="000D7202"/>
    <w:rsid w:val="000E0655"/>
    <w:rsid w:val="000E1557"/>
    <w:rsid w:val="000E2D7C"/>
    <w:rsid w:val="000E5601"/>
    <w:rsid w:val="000E61C1"/>
    <w:rsid w:val="000E7AF0"/>
    <w:rsid w:val="000F0655"/>
    <w:rsid w:val="000F1EDB"/>
    <w:rsid w:val="000F2987"/>
    <w:rsid w:val="000F3192"/>
    <w:rsid w:val="000F40E7"/>
    <w:rsid w:val="000F43A1"/>
    <w:rsid w:val="000F64B4"/>
    <w:rsid w:val="000F7D78"/>
    <w:rsid w:val="00100ED4"/>
    <w:rsid w:val="00101827"/>
    <w:rsid w:val="00102A4F"/>
    <w:rsid w:val="001034C5"/>
    <w:rsid w:val="001035C1"/>
    <w:rsid w:val="00103E27"/>
    <w:rsid w:val="00103EBB"/>
    <w:rsid w:val="00105E30"/>
    <w:rsid w:val="00106A25"/>
    <w:rsid w:val="001106DC"/>
    <w:rsid w:val="001114D7"/>
    <w:rsid w:val="0011153F"/>
    <w:rsid w:val="0011280B"/>
    <w:rsid w:val="00112A8D"/>
    <w:rsid w:val="00112D80"/>
    <w:rsid w:val="00113488"/>
    <w:rsid w:val="00114D1D"/>
    <w:rsid w:val="00115C8A"/>
    <w:rsid w:val="00116146"/>
    <w:rsid w:val="00116498"/>
    <w:rsid w:val="00116B4B"/>
    <w:rsid w:val="00116D2B"/>
    <w:rsid w:val="00117675"/>
    <w:rsid w:val="0012179F"/>
    <w:rsid w:val="00121872"/>
    <w:rsid w:val="00121F90"/>
    <w:rsid w:val="00124E10"/>
    <w:rsid w:val="00130341"/>
    <w:rsid w:val="00133F56"/>
    <w:rsid w:val="001349AE"/>
    <w:rsid w:val="00134A9F"/>
    <w:rsid w:val="00135D80"/>
    <w:rsid w:val="00135F15"/>
    <w:rsid w:val="0013634E"/>
    <w:rsid w:val="00140F37"/>
    <w:rsid w:val="00141511"/>
    <w:rsid w:val="00141C5B"/>
    <w:rsid w:val="00141E78"/>
    <w:rsid w:val="00143049"/>
    <w:rsid w:val="00143DA2"/>
    <w:rsid w:val="00143EBF"/>
    <w:rsid w:val="00144153"/>
    <w:rsid w:val="0014624B"/>
    <w:rsid w:val="00147083"/>
    <w:rsid w:val="001477F6"/>
    <w:rsid w:val="00147E13"/>
    <w:rsid w:val="00147E65"/>
    <w:rsid w:val="001508BD"/>
    <w:rsid w:val="00150C15"/>
    <w:rsid w:val="00150F93"/>
    <w:rsid w:val="001529DF"/>
    <w:rsid w:val="00153BF7"/>
    <w:rsid w:val="0015531A"/>
    <w:rsid w:val="001553E2"/>
    <w:rsid w:val="00155B66"/>
    <w:rsid w:val="00156857"/>
    <w:rsid w:val="00157298"/>
    <w:rsid w:val="00157CB5"/>
    <w:rsid w:val="0016150B"/>
    <w:rsid w:val="001622CC"/>
    <w:rsid w:val="00163CEF"/>
    <w:rsid w:val="001654FC"/>
    <w:rsid w:val="001703B5"/>
    <w:rsid w:val="00170E07"/>
    <w:rsid w:val="00170E51"/>
    <w:rsid w:val="001727FF"/>
    <w:rsid w:val="00173592"/>
    <w:rsid w:val="00174012"/>
    <w:rsid w:val="0017437E"/>
    <w:rsid w:val="00176FDF"/>
    <w:rsid w:val="00177072"/>
    <w:rsid w:val="0017707A"/>
    <w:rsid w:val="00177634"/>
    <w:rsid w:val="00180FF0"/>
    <w:rsid w:val="001810E9"/>
    <w:rsid w:val="00183B3D"/>
    <w:rsid w:val="00184F8E"/>
    <w:rsid w:val="00187B81"/>
    <w:rsid w:val="00190536"/>
    <w:rsid w:val="001909A3"/>
    <w:rsid w:val="001910B1"/>
    <w:rsid w:val="00191FFC"/>
    <w:rsid w:val="00192A02"/>
    <w:rsid w:val="001938B5"/>
    <w:rsid w:val="00194085"/>
    <w:rsid w:val="0019608F"/>
    <w:rsid w:val="00196705"/>
    <w:rsid w:val="00196E77"/>
    <w:rsid w:val="001A1F54"/>
    <w:rsid w:val="001A2F95"/>
    <w:rsid w:val="001A36FB"/>
    <w:rsid w:val="001A5310"/>
    <w:rsid w:val="001A5530"/>
    <w:rsid w:val="001A5B14"/>
    <w:rsid w:val="001A5D2A"/>
    <w:rsid w:val="001A6580"/>
    <w:rsid w:val="001A66D6"/>
    <w:rsid w:val="001A7290"/>
    <w:rsid w:val="001B0D10"/>
    <w:rsid w:val="001B4FBE"/>
    <w:rsid w:val="001B6B30"/>
    <w:rsid w:val="001B6C92"/>
    <w:rsid w:val="001B75ED"/>
    <w:rsid w:val="001B769E"/>
    <w:rsid w:val="001B7B93"/>
    <w:rsid w:val="001B7DA0"/>
    <w:rsid w:val="001C19B7"/>
    <w:rsid w:val="001C270B"/>
    <w:rsid w:val="001C44E9"/>
    <w:rsid w:val="001C621D"/>
    <w:rsid w:val="001C6288"/>
    <w:rsid w:val="001C6EE9"/>
    <w:rsid w:val="001C77B3"/>
    <w:rsid w:val="001C77C3"/>
    <w:rsid w:val="001D1425"/>
    <w:rsid w:val="001D1661"/>
    <w:rsid w:val="001D2092"/>
    <w:rsid w:val="001D3843"/>
    <w:rsid w:val="001D3CC2"/>
    <w:rsid w:val="001D470E"/>
    <w:rsid w:val="001D4D3D"/>
    <w:rsid w:val="001D4EA7"/>
    <w:rsid w:val="001D694B"/>
    <w:rsid w:val="001D69FF"/>
    <w:rsid w:val="001D7161"/>
    <w:rsid w:val="001D7FBB"/>
    <w:rsid w:val="001E030A"/>
    <w:rsid w:val="001E0BD0"/>
    <w:rsid w:val="001E13F8"/>
    <w:rsid w:val="001E19F2"/>
    <w:rsid w:val="001E22D5"/>
    <w:rsid w:val="001E26BA"/>
    <w:rsid w:val="001E2A19"/>
    <w:rsid w:val="001E33A4"/>
    <w:rsid w:val="001E5738"/>
    <w:rsid w:val="001E6032"/>
    <w:rsid w:val="001F02D9"/>
    <w:rsid w:val="001F1AE2"/>
    <w:rsid w:val="001F22C7"/>
    <w:rsid w:val="001F2551"/>
    <w:rsid w:val="001F32CE"/>
    <w:rsid w:val="001F4372"/>
    <w:rsid w:val="001F55FB"/>
    <w:rsid w:val="001F73A7"/>
    <w:rsid w:val="00200D50"/>
    <w:rsid w:val="00200F16"/>
    <w:rsid w:val="0020297B"/>
    <w:rsid w:val="00203712"/>
    <w:rsid w:val="002048A1"/>
    <w:rsid w:val="0020529D"/>
    <w:rsid w:val="00205FD4"/>
    <w:rsid w:val="00206071"/>
    <w:rsid w:val="00206447"/>
    <w:rsid w:val="00210527"/>
    <w:rsid w:val="00214588"/>
    <w:rsid w:val="00215E1A"/>
    <w:rsid w:val="002213C6"/>
    <w:rsid w:val="00221E03"/>
    <w:rsid w:val="00222793"/>
    <w:rsid w:val="00222836"/>
    <w:rsid w:val="0022725F"/>
    <w:rsid w:val="00231328"/>
    <w:rsid w:val="00231D1D"/>
    <w:rsid w:val="00231F62"/>
    <w:rsid w:val="00233C36"/>
    <w:rsid w:val="00234D23"/>
    <w:rsid w:val="00236B73"/>
    <w:rsid w:val="00241232"/>
    <w:rsid w:val="0024169B"/>
    <w:rsid w:val="00241DB5"/>
    <w:rsid w:val="002424BA"/>
    <w:rsid w:val="00243F84"/>
    <w:rsid w:val="00245A02"/>
    <w:rsid w:val="00245BCF"/>
    <w:rsid w:val="00246657"/>
    <w:rsid w:val="002467C2"/>
    <w:rsid w:val="00246EB1"/>
    <w:rsid w:val="00247768"/>
    <w:rsid w:val="002503F2"/>
    <w:rsid w:val="00250A61"/>
    <w:rsid w:val="00251630"/>
    <w:rsid w:val="00251BAD"/>
    <w:rsid w:val="00254656"/>
    <w:rsid w:val="002546B2"/>
    <w:rsid w:val="00254F76"/>
    <w:rsid w:val="00255BD2"/>
    <w:rsid w:val="002565C0"/>
    <w:rsid w:val="00256BF6"/>
    <w:rsid w:val="00257425"/>
    <w:rsid w:val="0026025A"/>
    <w:rsid w:val="00260D35"/>
    <w:rsid w:val="00261837"/>
    <w:rsid w:val="00262D4F"/>
    <w:rsid w:val="002639E6"/>
    <w:rsid w:val="002649DD"/>
    <w:rsid w:val="00264BE9"/>
    <w:rsid w:val="0026582E"/>
    <w:rsid w:val="00266503"/>
    <w:rsid w:val="002704D0"/>
    <w:rsid w:val="002737D4"/>
    <w:rsid w:val="00274A13"/>
    <w:rsid w:val="00275511"/>
    <w:rsid w:val="00275775"/>
    <w:rsid w:val="00281923"/>
    <w:rsid w:val="00281AE4"/>
    <w:rsid w:val="0028217A"/>
    <w:rsid w:val="002827E2"/>
    <w:rsid w:val="00283023"/>
    <w:rsid w:val="00283546"/>
    <w:rsid w:val="0028548F"/>
    <w:rsid w:val="002854C4"/>
    <w:rsid w:val="00285A23"/>
    <w:rsid w:val="00285EDF"/>
    <w:rsid w:val="00286832"/>
    <w:rsid w:val="0028683F"/>
    <w:rsid w:val="002901DC"/>
    <w:rsid w:val="00290776"/>
    <w:rsid w:val="0029170C"/>
    <w:rsid w:val="00291A6C"/>
    <w:rsid w:val="00295C7E"/>
    <w:rsid w:val="002972CF"/>
    <w:rsid w:val="00297C7D"/>
    <w:rsid w:val="00297E80"/>
    <w:rsid w:val="002A054D"/>
    <w:rsid w:val="002A120A"/>
    <w:rsid w:val="002A1826"/>
    <w:rsid w:val="002A1F29"/>
    <w:rsid w:val="002A2CF3"/>
    <w:rsid w:val="002A3C8B"/>
    <w:rsid w:val="002A4454"/>
    <w:rsid w:val="002A4686"/>
    <w:rsid w:val="002A4781"/>
    <w:rsid w:val="002A4D79"/>
    <w:rsid w:val="002A4E01"/>
    <w:rsid w:val="002A55BE"/>
    <w:rsid w:val="002A569F"/>
    <w:rsid w:val="002B0279"/>
    <w:rsid w:val="002B1A12"/>
    <w:rsid w:val="002B2EED"/>
    <w:rsid w:val="002B38DE"/>
    <w:rsid w:val="002B5E22"/>
    <w:rsid w:val="002B6BF2"/>
    <w:rsid w:val="002B7CE1"/>
    <w:rsid w:val="002C0543"/>
    <w:rsid w:val="002C2B5D"/>
    <w:rsid w:val="002C3E2B"/>
    <w:rsid w:val="002C56CB"/>
    <w:rsid w:val="002C5791"/>
    <w:rsid w:val="002C7B70"/>
    <w:rsid w:val="002D1228"/>
    <w:rsid w:val="002D317A"/>
    <w:rsid w:val="002D43C0"/>
    <w:rsid w:val="002D5263"/>
    <w:rsid w:val="002D56C4"/>
    <w:rsid w:val="002D5B5F"/>
    <w:rsid w:val="002D655E"/>
    <w:rsid w:val="002D7D51"/>
    <w:rsid w:val="002E0EA4"/>
    <w:rsid w:val="002E4824"/>
    <w:rsid w:val="002E4ECF"/>
    <w:rsid w:val="002E6708"/>
    <w:rsid w:val="002E6836"/>
    <w:rsid w:val="002E6A5F"/>
    <w:rsid w:val="002E6C9B"/>
    <w:rsid w:val="002F019B"/>
    <w:rsid w:val="002F0310"/>
    <w:rsid w:val="002F03D9"/>
    <w:rsid w:val="002F0474"/>
    <w:rsid w:val="002F04D9"/>
    <w:rsid w:val="002F21FC"/>
    <w:rsid w:val="002F22C1"/>
    <w:rsid w:val="002F439D"/>
    <w:rsid w:val="002F6F79"/>
    <w:rsid w:val="002F729B"/>
    <w:rsid w:val="00300475"/>
    <w:rsid w:val="0030187B"/>
    <w:rsid w:val="003044B9"/>
    <w:rsid w:val="003048FB"/>
    <w:rsid w:val="003054A5"/>
    <w:rsid w:val="00307503"/>
    <w:rsid w:val="00307CB1"/>
    <w:rsid w:val="00311F12"/>
    <w:rsid w:val="003139D0"/>
    <w:rsid w:val="00313BB3"/>
    <w:rsid w:val="00313F8C"/>
    <w:rsid w:val="00315D08"/>
    <w:rsid w:val="003208C3"/>
    <w:rsid w:val="00321627"/>
    <w:rsid w:val="00321AAA"/>
    <w:rsid w:val="00324A1C"/>
    <w:rsid w:val="00324B2D"/>
    <w:rsid w:val="00325027"/>
    <w:rsid w:val="00325FD8"/>
    <w:rsid w:val="00331322"/>
    <w:rsid w:val="00331454"/>
    <w:rsid w:val="00331DCB"/>
    <w:rsid w:val="00333244"/>
    <w:rsid w:val="00334935"/>
    <w:rsid w:val="00335F19"/>
    <w:rsid w:val="003370CC"/>
    <w:rsid w:val="00337455"/>
    <w:rsid w:val="003378EF"/>
    <w:rsid w:val="003402DA"/>
    <w:rsid w:val="00341C86"/>
    <w:rsid w:val="00342390"/>
    <w:rsid w:val="003443E0"/>
    <w:rsid w:val="00345B2D"/>
    <w:rsid w:val="0034768A"/>
    <w:rsid w:val="00347FB9"/>
    <w:rsid w:val="00352011"/>
    <w:rsid w:val="003522D8"/>
    <w:rsid w:val="00352B96"/>
    <w:rsid w:val="00352D7A"/>
    <w:rsid w:val="00352E3D"/>
    <w:rsid w:val="003533EF"/>
    <w:rsid w:val="003538F5"/>
    <w:rsid w:val="003543B7"/>
    <w:rsid w:val="003544E8"/>
    <w:rsid w:val="00356578"/>
    <w:rsid w:val="003566A7"/>
    <w:rsid w:val="0036163E"/>
    <w:rsid w:val="00364326"/>
    <w:rsid w:val="003643B9"/>
    <w:rsid w:val="00364F08"/>
    <w:rsid w:val="003724F5"/>
    <w:rsid w:val="003731B9"/>
    <w:rsid w:val="0037382C"/>
    <w:rsid w:val="00373EE5"/>
    <w:rsid w:val="0037493E"/>
    <w:rsid w:val="00376413"/>
    <w:rsid w:val="00376B67"/>
    <w:rsid w:val="003775C0"/>
    <w:rsid w:val="00380A67"/>
    <w:rsid w:val="00381089"/>
    <w:rsid w:val="00381277"/>
    <w:rsid w:val="00382528"/>
    <w:rsid w:val="00382F8B"/>
    <w:rsid w:val="00382FDA"/>
    <w:rsid w:val="00383722"/>
    <w:rsid w:val="0038505D"/>
    <w:rsid w:val="003857C1"/>
    <w:rsid w:val="00385DC3"/>
    <w:rsid w:val="00385DE5"/>
    <w:rsid w:val="00385F90"/>
    <w:rsid w:val="00386E4C"/>
    <w:rsid w:val="0038780D"/>
    <w:rsid w:val="003906D0"/>
    <w:rsid w:val="003911B3"/>
    <w:rsid w:val="0039286B"/>
    <w:rsid w:val="00392A50"/>
    <w:rsid w:val="00393DB0"/>
    <w:rsid w:val="00395554"/>
    <w:rsid w:val="003956F7"/>
    <w:rsid w:val="003960AF"/>
    <w:rsid w:val="00396F27"/>
    <w:rsid w:val="00397356"/>
    <w:rsid w:val="00397CBF"/>
    <w:rsid w:val="003A1707"/>
    <w:rsid w:val="003A2386"/>
    <w:rsid w:val="003A23C3"/>
    <w:rsid w:val="003A2502"/>
    <w:rsid w:val="003A2A1C"/>
    <w:rsid w:val="003A306F"/>
    <w:rsid w:val="003A38A9"/>
    <w:rsid w:val="003A4EA6"/>
    <w:rsid w:val="003A5994"/>
    <w:rsid w:val="003A5D8F"/>
    <w:rsid w:val="003A62EF"/>
    <w:rsid w:val="003A651F"/>
    <w:rsid w:val="003A7525"/>
    <w:rsid w:val="003B107E"/>
    <w:rsid w:val="003B1A30"/>
    <w:rsid w:val="003B4908"/>
    <w:rsid w:val="003B4F7C"/>
    <w:rsid w:val="003B55EA"/>
    <w:rsid w:val="003B5C40"/>
    <w:rsid w:val="003B68E2"/>
    <w:rsid w:val="003C02F2"/>
    <w:rsid w:val="003C0961"/>
    <w:rsid w:val="003C0A01"/>
    <w:rsid w:val="003C0A76"/>
    <w:rsid w:val="003C101E"/>
    <w:rsid w:val="003C102F"/>
    <w:rsid w:val="003C1175"/>
    <w:rsid w:val="003C22F4"/>
    <w:rsid w:val="003C29CE"/>
    <w:rsid w:val="003C2F28"/>
    <w:rsid w:val="003C32E4"/>
    <w:rsid w:val="003C337B"/>
    <w:rsid w:val="003C3906"/>
    <w:rsid w:val="003C485E"/>
    <w:rsid w:val="003C5692"/>
    <w:rsid w:val="003C5C15"/>
    <w:rsid w:val="003C6366"/>
    <w:rsid w:val="003D174E"/>
    <w:rsid w:val="003D3802"/>
    <w:rsid w:val="003D4828"/>
    <w:rsid w:val="003D4A74"/>
    <w:rsid w:val="003D6875"/>
    <w:rsid w:val="003D7C0A"/>
    <w:rsid w:val="003E0716"/>
    <w:rsid w:val="003E0977"/>
    <w:rsid w:val="003E3DEB"/>
    <w:rsid w:val="003E4B88"/>
    <w:rsid w:val="003E5594"/>
    <w:rsid w:val="003E58A1"/>
    <w:rsid w:val="003E58A4"/>
    <w:rsid w:val="003E6F90"/>
    <w:rsid w:val="003E77AB"/>
    <w:rsid w:val="003E79F5"/>
    <w:rsid w:val="003F06BA"/>
    <w:rsid w:val="003F1C40"/>
    <w:rsid w:val="003F1DE6"/>
    <w:rsid w:val="003F222A"/>
    <w:rsid w:val="003F3165"/>
    <w:rsid w:val="003F3ADB"/>
    <w:rsid w:val="003F3E1D"/>
    <w:rsid w:val="003F417E"/>
    <w:rsid w:val="003F5F6D"/>
    <w:rsid w:val="003F715C"/>
    <w:rsid w:val="00402B75"/>
    <w:rsid w:val="00404A5E"/>
    <w:rsid w:val="00405EAA"/>
    <w:rsid w:val="00406841"/>
    <w:rsid w:val="00406865"/>
    <w:rsid w:val="00406ECF"/>
    <w:rsid w:val="00413661"/>
    <w:rsid w:val="004158FF"/>
    <w:rsid w:val="0041701E"/>
    <w:rsid w:val="00417EED"/>
    <w:rsid w:val="00420DC2"/>
    <w:rsid w:val="00421282"/>
    <w:rsid w:val="004220EA"/>
    <w:rsid w:val="00422205"/>
    <w:rsid w:val="004227F1"/>
    <w:rsid w:val="00423F55"/>
    <w:rsid w:val="00424CB4"/>
    <w:rsid w:val="00426F38"/>
    <w:rsid w:val="0043320C"/>
    <w:rsid w:val="0043558A"/>
    <w:rsid w:val="00435AC4"/>
    <w:rsid w:val="00440F08"/>
    <w:rsid w:val="00441A17"/>
    <w:rsid w:val="004443F2"/>
    <w:rsid w:val="00444DF7"/>
    <w:rsid w:val="00444ED7"/>
    <w:rsid w:val="004453BF"/>
    <w:rsid w:val="0045051A"/>
    <w:rsid w:val="004524B6"/>
    <w:rsid w:val="00453370"/>
    <w:rsid w:val="00454087"/>
    <w:rsid w:val="00454C67"/>
    <w:rsid w:val="0045589F"/>
    <w:rsid w:val="00455B9D"/>
    <w:rsid w:val="00456D37"/>
    <w:rsid w:val="00456FB9"/>
    <w:rsid w:val="00457B0D"/>
    <w:rsid w:val="00461FAD"/>
    <w:rsid w:val="0046232B"/>
    <w:rsid w:val="00463B5C"/>
    <w:rsid w:val="00464F39"/>
    <w:rsid w:val="00471265"/>
    <w:rsid w:val="00471B74"/>
    <w:rsid w:val="00472E16"/>
    <w:rsid w:val="00472EBF"/>
    <w:rsid w:val="004752DD"/>
    <w:rsid w:val="004767B8"/>
    <w:rsid w:val="00476DDC"/>
    <w:rsid w:val="00477126"/>
    <w:rsid w:val="00477D13"/>
    <w:rsid w:val="004838FD"/>
    <w:rsid w:val="00483B25"/>
    <w:rsid w:val="00483D64"/>
    <w:rsid w:val="0048452F"/>
    <w:rsid w:val="0048632D"/>
    <w:rsid w:val="004865C0"/>
    <w:rsid w:val="00486809"/>
    <w:rsid w:val="00491CA1"/>
    <w:rsid w:val="00492705"/>
    <w:rsid w:val="004957D8"/>
    <w:rsid w:val="0049638A"/>
    <w:rsid w:val="00496470"/>
    <w:rsid w:val="004A1CD1"/>
    <w:rsid w:val="004A2947"/>
    <w:rsid w:val="004A2B9C"/>
    <w:rsid w:val="004A6457"/>
    <w:rsid w:val="004A69C1"/>
    <w:rsid w:val="004A734A"/>
    <w:rsid w:val="004A7EB0"/>
    <w:rsid w:val="004A7FFD"/>
    <w:rsid w:val="004B03A6"/>
    <w:rsid w:val="004B13E6"/>
    <w:rsid w:val="004B360A"/>
    <w:rsid w:val="004B3B61"/>
    <w:rsid w:val="004B46E3"/>
    <w:rsid w:val="004B48CB"/>
    <w:rsid w:val="004B4A6B"/>
    <w:rsid w:val="004B54E0"/>
    <w:rsid w:val="004B6702"/>
    <w:rsid w:val="004B6DDA"/>
    <w:rsid w:val="004B7932"/>
    <w:rsid w:val="004B79CA"/>
    <w:rsid w:val="004C0EC4"/>
    <w:rsid w:val="004C0F52"/>
    <w:rsid w:val="004C1406"/>
    <w:rsid w:val="004C1B31"/>
    <w:rsid w:val="004C48F2"/>
    <w:rsid w:val="004C5D19"/>
    <w:rsid w:val="004D417B"/>
    <w:rsid w:val="004D6C34"/>
    <w:rsid w:val="004E0088"/>
    <w:rsid w:val="004E2309"/>
    <w:rsid w:val="004E37F8"/>
    <w:rsid w:val="004E4E81"/>
    <w:rsid w:val="004E5C26"/>
    <w:rsid w:val="004E738A"/>
    <w:rsid w:val="004E7B3F"/>
    <w:rsid w:val="004F2650"/>
    <w:rsid w:val="004F2EDD"/>
    <w:rsid w:val="004F5962"/>
    <w:rsid w:val="004F5D72"/>
    <w:rsid w:val="004F6C4A"/>
    <w:rsid w:val="004F6E8D"/>
    <w:rsid w:val="004F794D"/>
    <w:rsid w:val="004F7CF1"/>
    <w:rsid w:val="00500A22"/>
    <w:rsid w:val="005022EC"/>
    <w:rsid w:val="00502A05"/>
    <w:rsid w:val="00503A18"/>
    <w:rsid w:val="00503B3B"/>
    <w:rsid w:val="00506226"/>
    <w:rsid w:val="0050750F"/>
    <w:rsid w:val="00511271"/>
    <w:rsid w:val="0051151E"/>
    <w:rsid w:val="005119D3"/>
    <w:rsid w:val="00511E83"/>
    <w:rsid w:val="0051241F"/>
    <w:rsid w:val="00512C23"/>
    <w:rsid w:val="005140EC"/>
    <w:rsid w:val="00514718"/>
    <w:rsid w:val="00514FB6"/>
    <w:rsid w:val="005158E5"/>
    <w:rsid w:val="00521722"/>
    <w:rsid w:val="005246CB"/>
    <w:rsid w:val="0052490B"/>
    <w:rsid w:val="00526B21"/>
    <w:rsid w:val="00527E10"/>
    <w:rsid w:val="0053027D"/>
    <w:rsid w:val="00531555"/>
    <w:rsid w:val="00531CB5"/>
    <w:rsid w:val="005320A0"/>
    <w:rsid w:val="005332C4"/>
    <w:rsid w:val="00534701"/>
    <w:rsid w:val="00534D23"/>
    <w:rsid w:val="00535703"/>
    <w:rsid w:val="00536205"/>
    <w:rsid w:val="005371FD"/>
    <w:rsid w:val="005372C8"/>
    <w:rsid w:val="00537793"/>
    <w:rsid w:val="00540AE4"/>
    <w:rsid w:val="00540F2C"/>
    <w:rsid w:val="00541326"/>
    <w:rsid w:val="00543414"/>
    <w:rsid w:val="00544F92"/>
    <w:rsid w:val="005453D5"/>
    <w:rsid w:val="00546A80"/>
    <w:rsid w:val="0054745F"/>
    <w:rsid w:val="005500F5"/>
    <w:rsid w:val="005529B8"/>
    <w:rsid w:val="00552BBE"/>
    <w:rsid w:val="005531F6"/>
    <w:rsid w:val="00554F77"/>
    <w:rsid w:val="005555DE"/>
    <w:rsid w:val="00555C17"/>
    <w:rsid w:val="005564D2"/>
    <w:rsid w:val="00556FF0"/>
    <w:rsid w:val="005602A5"/>
    <w:rsid w:val="00560BDE"/>
    <w:rsid w:val="00560F46"/>
    <w:rsid w:val="00561327"/>
    <w:rsid w:val="0056160A"/>
    <w:rsid w:val="00561EA4"/>
    <w:rsid w:val="005620F4"/>
    <w:rsid w:val="005623F2"/>
    <w:rsid w:val="005628FA"/>
    <w:rsid w:val="00572E4C"/>
    <w:rsid w:val="00573BE7"/>
    <w:rsid w:val="005740DF"/>
    <w:rsid w:val="00574C0D"/>
    <w:rsid w:val="00575B41"/>
    <w:rsid w:val="00576752"/>
    <w:rsid w:val="00576AAA"/>
    <w:rsid w:val="005771EF"/>
    <w:rsid w:val="005806EE"/>
    <w:rsid w:val="00581D90"/>
    <w:rsid w:val="0058483C"/>
    <w:rsid w:val="00584B1A"/>
    <w:rsid w:val="00584D28"/>
    <w:rsid w:val="00586E25"/>
    <w:rsid w:val="00587CF9"/>
    <w:rsid w:val="00590713"/>
    <w:rsid w:val="00590E2C"/>
    <w:rsid w:val="0059294E"/>
    <w:rsid w:val="0059512D"/>
    <w:rsid w:val="00595C6C"/>
    <w:rsid w:val="005969A3"/>
    <w:rsid w:val="005A0394"/>
    <w:rsid w:val="005A09EF"/>
    <w:rsid w:val="005A0B7C"/>
    <w:rsid w:val="005A1015"/>
    <w:rsid w:val="005A1468"/>
    <w:rsid w:val="005A25D1"/>
    <w:rsid w:val="005A362A"/>
    <w:rsid w:val="005A74DF"/>
    <w:rsid w:val="005A7849"/>
    <w:rsid w:val="005B189D"/>
    <w:rsid w:val="005B243E"/>
    <w:rsid w:val="005B448D"/>
    <w:rsid w:val="005B4ACA"/>
    <w:rsid w:val="005B4EBD"/>
    <w:rsid w:val="005B57D9"/>
    <w:rsid w:val="005B76BE"/>
    <w:rsid w:val="005B7AAD"/>
    <w:rsid w:val="005B7FAD"/>
    <w:rsid w:val="005B7FCC"/>
    <w:rsid w:val="005C07C4"/>
    <w:rsid w:val="005C1505"/>
    <w:rsid w:val="005C16DB"/>
    <w:rsid w:val="005C232D"/>
    <w:rsid w:val="005C29F9"/>
    <w:rsid w:val="005C3770"/>
    <w:rsid w:val="005C52CC"/>
    <w:rsid w:val="005C785C"/>
    <w:rsid w:val="005D0973"/>
    <w:rsid w:val="005D1B59"/>
    <w:rsid w:val="005D1D61"/>
    <w:rsid w:val="005D39CF"/>
    <w:rsid w:val="005D405A"/>
    <w:rsid w:val="005E0EEA"/>
    <w:rsid w:val="005E13E9"/>
    <w:rsid w:val="005E1504"/>
    <w:rsid w:val="005E1A10"/>
    <w:rsid w:val="005E2BFD"/>
    <w:rsid w:val="005E2D73"/>
    <w:rsid w:val="005E326A"/>
    <w:rsid w:val="005E3E6A"/>
    <w:rsid w:val="005E46C6"/>
    <w:rsid w:val="005E63A7"/>
    <w:rsid w:val="005E6664"/>
    <w:rsid w:val="005E7B4F"/>
    <w:rsid w:val="005F0D09"/>
    <w:rsid w:val="005F1358"/>
    <w:rsid w:val="005F46FF"/>
    <w:rsid w:val="006003F9"/>
    <w:rsid w:val="00600DD2"/>
    <w:rsid w:val="0060233A"/>
    <w:rsid w:val="006025A0"/>
    <w:rsid w:val="006035A0"/>
    <w:rsid w:val="00604628"/>
    <w:rsid w:val="00605DFC"/>
    <w:rsid w:val="00606534"/>
    <w:rsid w:val="006066F1"/>
    <w:rsid w:val="00607065"/>
    <w:rsid w:val="00607325"/>
    <w:rsid w:val="006103C9"/>
    <w:rsid w:val="006126AF"/>
    <w:rsid w:val="00612D4A"/>
    <w:rsid w:val="00612FEC"/>
    <w:rsid w:val="006136C9"/>
    <w:rsid w:val="00614C4F"/>
    <w:rsid w:val="00615FAD"/>
    <w:rsid w:val="00616CF7"/>
    <w:rsid w:val="00621333"/>
    <w:rsid w:val="00621C99"/>
    <w:rsid w:val="00622BD6"/>
    <w:rsid w:val="0062372C"/>
    <w:rsid w:val="00623D87"/>
    <w:rsid w:val="006244EC"/>
    <w:rsid w:val="006246DA"/>
    <w:rsid w:val="006248E7"/>
    <w:rsid w:val="00624A2A"/>
    <w:rsid w:val="00626D05"/>
    <w:rsid w:val="00630D81"/>
    <w:rsid w:val="00631F93"/>
    <w:rsid w:val="00633FE0"/>
    <w:rsid w:val="006344BA"/>
    <w:rsid w:val="00634988"/>
    <w:rsid w:val="006402CC"/>
    <w:rsid w:val="006412A7"/>
    <w:rsid w:val="006416C3"/>
    <w:rsid w:val="006435AE"/>
    <w:rsid w:val="0064377E"/>
    <w:rsid w:val="00644DE5"/>
    <w:rsid w:val="00645D99"/>
    <w:rsid w:val="0064769A"/>
    <w:rsid w:val="006504AA"/>
    <w:rsid w:val="00652CDE"/>
    <w:rsid w:val="006536B4"/>
    <w:rsid w:val="00654008"/>
    <w:rsid w:val="00654631"/>
    <w:rsid w:val="00654DE9"/>
    <w:rsid w:val="0065572F"/>
    <w:rsid w:val="006603AA"/>
    <w:rsid w:val="00660E86"/>
    <w:rsid w:val="00661495"/>
    <w:rsid w:val="00664474"/>
    <w:rsid w:val="00664EFE"/>
    <w:rsid w:val="006653BC"/>
    <w:rsid w:val="00666674"/>
    <w:rsid w:val="0066718D"/>
    <w:rsid w:val="0067149F"/>
    <w:rsid w:val="00673EDA"/>
    <w:rsid w:val="00676B08"/>
    <w:rsid w:val="00677A7C"/>
    <w:rsid w:val="00681DCC"/>
    <w:rsid w:val="00682EDC"/>
    <w:rsid w:val="00683501"/>
    <w:rsid w:val="006860E0"/>
    <w:rsid w:val="006868AD"/>
    <w:rsid w:val="006875D1"/>
    <w:rsid w:val="006901C6"/>
    <w:rsid w:val="00690370"/>
    <w:rsid w:val="0069396E"/>
    <w:rsid w:val="006940A5"/>
    <w:rsid w:val="006960CB"/>
    <w:rsid w:val="0069775C"/>
    <w:rsid w:val="006A0ED7"/>
    <w:rsid w:val="006A1031"/>
    <w:rsid w:val="006A18F7"/>
    <w:rsid w:val="006A1D7D"/>
    <w:rsid w:val="006A20D9"/>
    <w:rsid w:val="006A239C"/>
    <w:rsid w:val="006A30FA"/>
    <w:rsid w:val="006A4632"/>
    <w:rsid w:val="006A51A5"/>
    <w:rsid w:val="006A7332"/>
    <w:rsid w:val="006A7856"/>
    <w:rsid w:val="006A795C"/>
    <w:rsid w:val="006B03C7"/>
    <w:rsid w:val="006B1751"/>
    <w:rsid w:val="006B182F"/>
    <w:rsid w:val="006B2549"/>
    <w:rsid w:val="006B2CF1"/>
    <w:rsid w:val="006B313E"/>
    <w:rsid w:val="006B323A"/>
    <w:rsid w:val="006B36B2"/>
    <w:rsid w:val="006B7315"/>
    <w:rsid w:val="006B7840"/>
    <w:rsid w:val="006C0C65"/>
    <w:rsid w:val="006C1952"/>
    <w:rsid w:val="006C1D72"/>
    <w:rsid w:val="006C3A64"/>
    <w:rsid w:val="006C499E"/>
    <w:rsid w:val="006C53B1"/>
    <w:rsid w:val="006C7DB6"/>
    <w:rsid w:val="006D0022"/>
    <w:rsid w:val="006D1AE0"/>
    <w:rsid w:val="006D2907"/>
    <w:rsid w:val="006D5F3F"/>
    <w:rsid w:val="006D5F7E"/>
    <w:rsid w:val="006D60BB"/>
    <w:rsid w:val="006D650F"/>
    <w:rsid w:val="006D6859"/>
    <w:rsid w:val="006D78C6"/>
    <w:rsid w:val="006E08A3"/>
    <w:rsid w:val="006E1567"/>
    <w:rsid w:val="006E17BC"/>
    <w:rsid w:val="006E1958"/>
    <w:rsid w:val="006E21D0"/>
    <w:rsid w:val="006E2C55"/>
    <w:rsid w:val="006E2ED4"/>
    <w:rsid w:val="006E3861"/>
    <w:rsid w:val="006E43E1"/>
    <w:rsid w:val="006E48D0"/>
    <w:rsid w:val="006E4C99"/>
    <w:rsid w:val="006E717D"/>
    <w:rsid w:val="006E7230"/>
    <w:rsid w:val="006E7EFA"/>
    <w:rsid w:val="006F1BE3"/>
    <w:rsid w:val="006F1FB2"/>
    <w:rsid w:val="006F3322"/>
    <w:rsid w:val="006F3D5F"/>
    <w:rsid w:val="006F3EDD"/>
    <w:rsid w:val="006F513F"/>
    <w:rsid w:val="006F61CD"/>
    <w:rsid w:val="006F64F0"/>
    <w:rsid w:val="0070076E"/>
    <w:rsid w:val="007013C7"/>
    <w:rsid w:val="00703F21"/>
    <w:rsid w:val="007051B8"/>
    <w:rsid w:val="00707CA0"/>
    <w:rsid w:val="0071096B"/>
    <w:rsid w:val="00712641"/>
    <w:rsid w:val="00713749"/>
    <w:rsid w:val="0071680C"/>
    <w:rsid w:val="0072060F"/>
    <w:rsid w:val="00720720"/>
    <w:rsid w:val="007213C6"/>
    <w:rsid w:val="00722632"/>
    <w:rsid w:val="00722C9E"/>
    <w:rsid w:val="00722FA0"/>
    <w:rsid w:val="007232E1"/>
    <w:rsid w:val="00724AF7"/>
    <w:rsid w:val="00725559"/>
    <w:rsid w:val="00726311"/>
    <w:rsid w:val="0072642C"/>
    <w:rsid w:val="00726D69"/>
    <w:rsid w:val="00730E82"/>
    <w:rsid w:val="0073117C"/>
    <w:rsid w:val="00733699"/>
    <w:rsid w:val="00737E39"/>
    <w:rsid w:val="00740344"/>
    <w:rsid w:val="00740D81"/>
    <w:rsid w:val="00743DE3"/>
    <w:rsid w:val="00745123"/>
    <w:rsid w:val="00745366"/>
    <w:rsid w:val="00745B9F"/>
    <w:rsid w:val="00745F7B"/>
    <w:rsid w:val="007460E1"/>
    <w:rsid w:val="00746D78"/>
    <w:rsid w:val="00750908"/>
    <w:rsid w:val="007510F0"/>
    <w:rsid w:val="007511A3"/>
    <w:rsid w:val="007514E2"/>
    <w:rsid w:val="00752A4B"/>
    <w:rsid w:val="00754F0F"/>
    <w:rsid w:val="00757082"/>
    <w:rsid w:val="007604ED"/>
    <w:rsid w:val="007604F4"/>
    <w:rsid w:val="00760760"/>
    <w:rsid w:val="00760888"/>
    <w:rsid w:val="00762821"/>
    <w:rsid w:val="00763035"/>
    <w:rsid w:val="0076497B"/>
    <w:rsid w:val="00764CAC"/>
    <w:rsid w:val="00765114"/>
    <w:rsid w:val="00765202"/>
    <w:rsid w:val="00765648"/>
    <w:rsid w:val="0077125E"/>
    <w:rsid w:val="0077128E"/>
    <w:rsid w:val="00771A9E"/>
    <w:rsid w:val="0077206B"/>
    <w:rsid w:val="00772DF8"/>
    <w:rsid w:val="00775DBC"/>
    <w:rsid w:val="00776144"/>
    <w:rsid w:val="00776D32"/>
    <w:rsid w:val="007775D7"/>
    <w:rsid w:val="00780094"/>
    <w:rsid w:val="00780CF6"/>
    <w:rsid w:val="00782154"/>
    <w:rsid w:val="00783858"/>
    <w:rsid w:val="00784586"/>
    <w:rsid w:val="00786D80"/>
    <w:rsid w:val="00787074"/>
    <w:rsid w:val="00790A53"/>
    <w:rsid w:val="00790B96"/>
    <w:rsid w:val="0079247C"/>
    <w:rsid w:val="00792559"/>
    <w:rsid w:val="00793AB5"/>
    <w:rsid w:val="00794955"/>
    <w:rsid w:val="00794D4B"/>
    <w:rsid w:val="0079530F"/>
    <w:rsid w:val="0079548A"/>
    <w:rsid w:val="00797315"/>
    <w:rsid w:val="007A01A9"/>
    <w:rsid w:val="007A0336"/>
    <w:rsid w:val="007A0F8A"/>
    <w:rsid w:val="007A1411"/>
    <w:rsid w:val="007A2447"/>
    <w:rsid w:val="007A3A71"/>
    <w:rsid w:val="007A3F1D"/>
    <w:rsid w:val="007A47F2"/>
    <w:rsid w:val="007A4B92"/>
    <w:rsid w:val="007A52DE"/>
    <w:rsid w:val="007A5C87"/>
    <w:rsid w:val="007A5EDD"/>
    <w:rsid w:val="007A7906"/>
    <w:rsid w:val="007B08C7"/>
    <w:rsid w:val="007B09C7"/>
    <w:rsid w:val="007B0B13"/>
    <w:rsid w:val="007B113D"/>
    <w:rsid w:val="007B1D91"/>
    <w:rsid w:val="007B294C"/>
    <w:rsid w:val="007B3419"/>
    <w:rsid w:val="007B3525"/>
    <w:rsid w:val="007B3A3C"/>
    <w:rsid w:val="007B4FB9"/>
    <w:rsid w:val="007B508A"/>
    <w:rsid w:val="007B50CB"/>
    <w:rsid w:val="007B56B9"/>
    <w:rsid w:val="007B61CD"/>
    <w:rsid w:val="007B6DE4"/>
    <w:rsid w:val="007B7591"/>
    <w:rsid w:val="007B7E3B"/>
    <w:rsid w:val="007B7FA3"/>
    <w:rsid w:val="007C05A4"/>
    <w:rsid w:val="007C1661"/>
    <w:rsid w:val="007C2180"/>
    <w:rsid w:val="007C4735"/>
    <w:rsid w:val="007C4815"/>
    <w:rsid w:val="007C5461"/>
    <w:rsid w:val="007C60DE"/>
    <w:rsid w:val="007C68E6"/>
    <w:rsid w:val="007C6B7F"/>
    <w:rsid w:val="007C73B8"/>
    <w:rsid w:val="007C7862"/>
    <w:rsid w:val="007D033C"/>
    <w:rsid w:val="007D151A"/>
    <w:rsid w:val="007D183D"/>
    <w:rsid w:val="007D1931"/>
    <w:rsid w:val="007D28C5"/>
    <w:rsid w:val="007D3C6E"/>
    <w:rsid w:val="007D3F28"/>
    <w:rsid w:val="007D400B"/>
    <w:rsid w:val="007D4E68"/>
    <w:rsid w:val="007D505E"/>
    <w:rsid w:val="007D50BF"/>
    <w:rsid w:val="007D61EF"/>
    <w:rsid w:val="007D620F"/>
    <w:rsid w:val="007D646E"/>
    <w:rsid w:val="007D678C"/>
    <w:rsid w:val="007D707D"/>
    <w:rsid w:val="007D729C"/>
    <w:rsid w:val="007D7A08"/>
    <w:rsid w:val="007E2DB7"/>
    <w:rsid w:val="007E49C4"/>
    <w:rsid w:val="007E4EFF"/>
    <w:rsid w:val="007E516D"/>
    <w:rsid w:val="007E5554"/>
    <w:rsid w:val="007E598D"/>
    <w:rsid w:val="007E5BE8"/>
    <w:rsid w:val="007E6EA9"/>
    <w:rsid w:val="007E7E8E"/>
    <w:rsid w:val="007F00DE"/>
    <w:rsid w:val="007F08A0"/>
    <w:rsid w:val="007F2BF4"/>
    <w:rsid w:val="007F4ABD"/>
    <w:rsid w:val="007F6C0D"/>
    <w:rsid w:val="007F70B7"/>
    <w:rsid w:val="007F7C09"/>
    <w:rsid w:val="007F7C9C"/>
    <w:rsid w:val="007F7DC6"/>
    <w:rsid w:val="0080113D"/>
    <w:rsid w:val="00803476"/>
    <w:rsid w:val="00804D44"/>
    <w:rsid w:val="00806703"/>
    <w:rsid w:val="00806AC2"/>
    <w:rsid w:val="00807D00"/>
    <w:rsid w:val="008103F1"/>
    <w:rsid w:val="0081075C"/>
    <w:rsid w:val="00810CD3"/>
    <w:rsid w:val="008128E4"/>
    <w:rsid w:val="00814B69"/>
    <w:rsid w:val="00815650"/>
    <w:rsid w:val="00816F79"/>
    <w:rsid w:val="00817FFA"/>
    <w:rsid w:val="0082041E"/>
    <w:rsid w:val="008206F3"/>
    <w:rsid w:val="00820BD2"/>
    <w:rsid w:val="00821710"/>
    <w:rsid w:val="00821C5E"/>
    <w:rsid w:val="00822298"/>
    <w:rsid w:val="0082276A"/>
    <w:rsid w:val="00822B6A"/>
    <w:rsid w:val="008242D9"/>
    <w:rsid w:val="00825B1C"/>
    <w:rsid w:val="00826DEB"/>
    <w:rsid w:val="00826EE5"/>
    <w:rsid w:val="00827324"/>
    <w:rsid w:val="008325DA"/>
    <w:rsid w:val="00833C24"/>
    <w:rsid w:val="008359DD"/>
    <w:rsid w:val="00835F10"/>
    <w:rsid w:val="008369F6"/>
    <w:rsid w:val="00837D90"/>
    <w:rsid w:val="00837F0F"/>
    <w:rsid w:val="008401C9"/>
    <w:rsid w:val="0084086D"/>
    <w:rsid w:val="00840DD4"/>
    <w:rsid w:val="00843479"/>
    <w:rsid w:val="0084390D"/>
    <w:rsid w:val="00843E88"/>
    <w:rsid w:val="00847B37"/>
    <w:rsid w:val="00847C84"/>
    <w:rsid w:val="00851C81"/>
    <w:rsid w:val="00851EB4"/>
    <w:rsid w:val="008528A3"/>
    <w:rsid w:val="00852DA7"/>
    <w:rsid w:val="0085450A"/>
    <w:rsid w:val="00854775"/>
    <w:rsid w:val="00854BF9"/>
    <w:rsid w:val="0085507E"/>
    <w:rsid w:val="00855D49"/>
    <w:rsid w:val="0085661D"/>
    <w:rsid w:val="00856DDE"/>
    <w:rsid w:val="008572BA"/>
    <w:rsid w:val="00857C2B"/>
    <w:rsid w:val="008617B2"/>
    <w:rsid w:val="00861AE8"/>
    <w:rsid w:val="0086372A"/>
    <w:rsid w:val="008658F2"/>
    <w:rsid w:val="00867A1B"/>
    <w:rsid w:val="00867EEA"/>
    <w:rsid w:val="00867FC2"/>
    <w:rsid w:val="00870E54"/>
    <w:rsid w:val="008717FE"/>
    <w:rsid w:val="008718BB"/>
    <w:rsid w:val="00871DCB"/>
    <w:rsid w:val="008748D5"/>
    <w:rsid w:val="0087740C"/>
    <w:rsid w:val="008778F5"/>
    <w:rsid w:val="00877E09"/>
    <w:rsid w:val="0088266D"/>
    <w:rsid w:val="008826DF"/>
    <w:rsid w:val="0088282C"/>
    <w:rsid w:val="008835AA"/>
    <w:rsid w:val="00883996"/>
    <w:rsid w:val="00883BD9"/>
    <w:rsid w:val="00886BBB"/>
    <w:rsid w:val="0088773C"/>
    <w:rsid w:val="00887D94"/>
    <w:rsid w:val="00890628"/>
    <w:rsid w:val="00890F4A"/>
    <w:rsid w:val="00891ABB"/>
    <w:rsid w:val="00892E47"/>
    <w:rsid w:val="008941CC"/>
    <w:rsid w:val="00894491"/>
    <w:rsid w:val="00894614"/>
    <w:rsid w:val="008946D8"/>
    <w:rsid w:val="00894EE7"/>
    <w:rsid w:val="00896004"/>
    <w:rsid w:val="00896905"/>
    <w:rsid w:val="00896A53"/>
    <w:rsid w:val="00896F03"/>
    <w:rsid w:val="00896F7C"/>
    <w:rsid w:val="00897A39"/>
    <w:rsid w:val="008A0102"/>
    <w:rsid w:val="008A2913"/>
    <w:rsid w:val="008A3B40"/>
    <w:rsid w:val="008A4E9C"/>
    <w:rsid w:val="008A59D5"/>
    <w:rsid w:val="008A62F9"/>
    <w:rsid w:val="008A640A"/>
    <w:rsid w:val="008A7BA7"/>
    <w:rsid w:val="008B0692"/>
    <w:rsid w:val="008B433A"/>
    <w:rsid w:val="008B46D0"/>
    <w:rsid w:val="008B4FBF"/>
    <w:rsid w:val="008B510F"/>
    <w:rsid w:val="008B5658"/>
    <w:rsid w:val="008B6267"/>
    <w:rsid w:val="008B6B82"/>
    <w:rsid w:val="008B6C50"/>
    <w:rsid w:val="008B6C9A"/>
    <w:rsid w:val="008B7B39"/>
    <w:rsid w:val="008B7D89"/>
    <w:rsid w:val="008C0A9C"/>
    <w:rsid w:val="008C2073"/>
    <w:rsid w:val="008C2845"/>
    <w:rsid w:val="008C30F4"/>
    <w:rsid w:val="008C7090"/>
    <w:rsid w:val="008C70B3"/>
    <w:rsid w:val="008C7A19"/>
    <w:rsid w:val="008D14B6"/>
    <w:rsid w:val="008D1EC2"/>
    <w:rsid w:val="008D3C1D"/>
    <w:rsid w:val="008D3CA9"/>
    <w:rsid w:val="008D5F34"/>
    <w:rsid w:val="008D61F1"/>
    <w:rsid w:val="008D7410"/>
    <w:rsid w:val="008D7DEA"/>
    <w:rsid w:val="008E1DA9"/>
    <w:rsid w:val="008E3420"/>
    <w:rsid w:val="008E3CDE"/>
    <w:rsid w:val="008E3FB8"/>
    <w:rsid w:val="008E5D0F"/>
    <w:rsid w:val="008E6348"/>
    <w:rsid w:val="008E64BE"/>
    <w:rsid w:val="008E77E9"/>
    <w:rsid w:val="008E7844"/>
    <w:rsid w:val="008F0913"/>
    <w:rsid w:val="008F10F7"/>
    <w:rsid w:val="008F21CC"/>
    <w:rsid w:val="008F3101"/>
    <w:rsid w:val="008F40F5"/>
    <w:rsid w:val="008F78B9"/>
    <w:rsid w:val="009007A4"/>
    <w:rsid w:val="00901FF1"/>
    <w:rsid w:val="00902814"/>
    <w:rsid w:val="00904616"/>
    <w:rsid w:val="009064C3"/>
    <w:rsid w:val="00906BE7"/>
    <w:rsid w:val="00907376"/>
    <w:rsid w:val="009102ED"/>
    <w:rsid w:val="00910C2B"/>
    <w:rsid w:val="0091134E"/>
    <w:rsid w:val="00912A73"/>
    <w:rsid w:val="00913E6F"/>
    <w:rsid w:val="00914532"/>
    <w:rsid w:val="009146AA"/>
    <w:rsid w:val="00914882"/>
    <w:rsid w:val="00914920"/>
    <w:rsid w:val="00914AAD"/>
    <w:rsid w:val="00914E2E"/>
    <w:rsid w:val="0091533F"/>
    <w:rsid w:val="00915390"/>
    <w:rsid w:val="00916D03"/>
    <w:rsid w:val="00917F93"/>
    <w:rsid w:val="009202D9"/>
    <w:rsid w:val="00920509"/>
    <w:rsid w:val="0092198A"/>
    <w:rsid w:val="009267DC"/>
    <w:rsid w:val="00926FB8"/>
    <w:rsid w:val="00930024"/>
    <w:rsid w:val="0093104B"/>
    <w:rsid w:val="00932237"/>
    <w:rsid w:val="009322FA"/>
    <w:rsid w:val="00932E94"/>
    <w:rsid w:val="00933D6F"/>
    <w:rsid w:val="00934B86"/>
    <w:rsid w:val="0093651D"/>
    <w:rsid w:val="00937771"/>
    <w:rsid w:val="00940513"/>
    <w:rsid w:val="009418BE"/>
    <w:rsid w:val="0094281D"/>
    <w:rsid w:val="00942C57"/>
    <w:rsid w:val="00943650"/>
    <w:rsid w:val="00944CAA"/>
    <w:rsid w:val="00946C5F"/>
    <w:rsid w:val="00946E0F"/>
    <w:rsid w:val="009470AE"/>
    <w:rsid w:val="00950EBD"/>
    <w:rsid w:val="00951003"/>
    <w:rsid w:val="00952089"/>
    <w:rsid w:val="00952DE2"/>
    <w:rsid w:val="00955320"/>
    <w:rsid w:val="00960886"/>
    <w:rsid w:val="00961258"/>
    <w:rsid w:val="00961662"/>
    <w:rsid w:val="00963211"/>
    <w:rsid w:val="00965792"/>
    <w:rsid w:val="009659AC"/>
    <w:rsid w:val="00965EF7"/>
    <w:rsid w:val="0097001C"/>
    <w:rsid w:val="00970AE0"/>
    <w:rsid w:val="00970B29"/>
    <w:rsid w:val="00970C2C"/>
    <w:rsid w:val="009726AD"/>
    <w:rsid w:val="009732C1"/>
    <w:rsid w:val="0097360A"/>
    <w:rsid w:val="00973CB1"/>
    <w:rsid w:val="00974C0A"/>
    <w:rsid w:val="009775EE"/>
    <w:rsid w:val="00977C8E"/>
    <w:rsid w:val="00977DC6"/>
    <w:rsid w:val="009809EC"/>
    <w:rsid w:val="00980A03"/>
    <w:rsid w:val="00981BC1"/>
    <w:rsid w:val="00982B7D"/>
    <w:rsid w:val="00983B3F"/>
    <w:rsid w:val="00983E53"/>
    <w:rsid w:val="00983FA9"/>
    <w:rsid w:val="00984CF7"/>
    <w:rsid w:val="00986271"/>
    <w:rsid w:val="00986A4F"/>
    <w:rsid w:val="0099053C"/>
    <w:rsid w:val="00990613"/>
    <w:rsid w:val="00990A95"/>
    <w:rsid w:val="00990ECD"/>
    <w:rsid w:val="009914BA"/>
    <w:rsid w:val="00991EDF"/>
    <w:rsid w:val="00992CB0"/>
    <w:rsid w:val="009932D1"/>
    <w:rsid w:val="009938C1"/>
    <w:rsid w:val="00995BE0"/>
    <w:rsid w:val="00996DE3"/>
    <w:rsid w:val="00997CEE"/>
    <w:rsid w:val="009A0061"/>
    <w:rsid w:val="009A11BA"/>
    <w:rsid w:val="009A1203"/>
    <w:rsid w:val="009A14CC"/>
    <w:rsid w:val="009A1921"/>
    <w:rsid w:val="009A1DBF"/>
    <w:rsid w:val="009A25F7"/>
    <w:rsid w:val="009A2B93"/>
    <w:rsid w:val="009A2C64"/>
    <w:rsid w:val="009A4868"/>
    <w:rsid w:val="009A5C94"/>
    <w:rsid w:val="009A60BB"/>
    <w:rsid w:val="009A61EE"/>
    <w:rsid w:val="009A6249"/>
    <w:rsid w:val="009A6397"/>
    <w:rsid w:val="009A745B"/>
    <w:rsid w:val="009B025A"/>
    <w:rsid w:val="009B057F"/>
    <w:rsid w:val="009B0E35"/>
    <w:rsid w:val="009B157B"/>
    <w:rsid w:val="009B17E9"/>
    <w:rsid w:val="009B4340"/>
    <w:rsid w:val="009B44AE"/>
    <w:rsid w:val="009B49EA"/>
    <w:rsid w:val="009B5669"/>
    <w:rsid w:val="009B6D54"/>
    <w:rsid w:val="009B7230"/>
    <w:rsid w:val="009C0780"/>
    <w:rsid w:val="009C0B40"/>
    <w:rsid w:val="009C0DC5"/>
    <w:rsid w:val="009C1006"/>
    <w:rsid w:val="009C1465"/>
    <w:rsid w:val="009C2050"/>
    <w:rsid w:val="009C2317"/>
    <w:rsid w:val="009C5DE0"/>
    <w:rsid w:val="009C62DE"/>
    <w:rsid w:val="009D07A3"/>
    <w:rsid w:val="009D09EB"/>
    <w:rsid w:val="009D1408"/>
    <w:rsid w:val="009D25EF"/>
    <w:rsid w:val="009D55B3"/>
    <w:rsid w:val="009D6CFA"/>
    <w:rsid w:val="009D75A6"/>
    <w:rsid w:val="009D7AA7"/>
    <w:rsid w:val="009E1CFF"/>
    <w:rsid w:val="009E251F"/>
    <w:rsid w:val="009E272A"/>
    <w:rsid w:val="009E5C2F"/>
    <w:rsid w:val="009E5DD0"/>
    <w:rsid w:val="009E6AE6"/>
    <w:rsid w:val="009E7505"/>
    <w:rsid w:val="009F0309"/>
    <w:rsid w:val="009F09F2"/>
    <w:rsid w:val="009F0F2C"/>
    <w:rsid w:val="009F1C80"/>
    <w:rsid w:val="009F28BA"/>
    <w:rsid w:val="009F3CE7"/>
    <w:rsid w:val="009F408D"/>
    <w:rsid w:val="009F45B7"/>
    <w:rsid w:val="009F465B"/>
    <w:rsid w:val="009F482C"/>
    <w:rsid w:val="009F4C36"/>
    <w:rsid w:val="009F5C71"/>
    <w:rsid w:val="009F71E6"/>
    <w:rsid w:val="009F73B3"/>
    <w:rsid w:val="009F7568"/>
    <w:rsid w:val="009F760E"/>
    <w:rsid w:val="00A0128A"/>
    <w:rsid w:val="00A016C0"/>
    <w:rsid w:val="00A02FF1"/>
    <w:rsid w:val="00A050CF"/>
    <w:rsid w:val="00A060DD"/>
    <w:rsid w:val="00A10E41"/>
    <w:rsid w:val="00A1157D"/>
    <w:rsid w:val="00A11F68"/>
    <w:rsid w:val="00A14311"/>
    <w:rsid w:val="00A14C1B"/>
    <w:rsid w:val="00A15494"/>
    <w:rsid w:val="00A15E85"/>
    <w:rsid w:val="00A16A97"/>
    <w:rsid w:val="00A2051E"/>
    <w:rsid w:val="00A23385"/>
    <w:rsid w:val="00A23EBE"/>
    <w:rsid w:val="00A25C39"/>
    <w:rsid w:val="00A265DD"/>
    <w:rsid w:val="00A274E2"/>
    <w:rsid w:val="00A27D52"/>
    <w:rsid w:val="00A30045"/>
    <w:rsid w:val="00A309CC"/>
    <w:rsid w:val="00A3218F"/>
    <w:rsid w:val="00A326D2"/>
    <w:rsid w:val="00A32712"/>
    <w:rsid w:val="00A328E2"/>
    <w:rsid w:val="00A334F0"/>
    <w:rsid w:val="00A346AA"/>
    <w:rsid w:val="00A350D5"/>
    <w:rsid w:val="00A356A9"/>
    <w:rsid w:val="00A37EEE"/>
    <w:rsid w:val="00A37FD7"/>
    <w:rsid w:val="00A4073E"/>
    <w:rsid w:val="00A4097F"/>
    <w:rsid w:val="00A40C8F"/>
    <w:rsid w:val="00A41D5D"/>
    <w:rsid w:val="00A439B5"/>
    <w:rsid w:val="00A4420F"/>
    <w:rsid w:val="00A4465A"/>
    <w:rsid w:val="00A467F6"/>
    <w:rsid w:val="00A50285"/>
    <w:rsid w:val="00A50B72"/>
    <w:rsid w:val="00A50D88"/>
    <w:rsid w:val="00A513AD"/>
    <w:rsid w:val="00A51F7F"/>
    <w:rsid w:val="00A52860"/>
    <w:rsid w:val="00A54153"/>
    <w:rsid w:val="00A54638"/>
    <w:rsid w:val="00A564A8"/>
    <w:rsid w:val="00A5687E"/>
    <w:rsid w:val="00A62D66"/>
    <w:rsid w:val="00A63912"/>
    <w:rsid w:val="00A639AB"/>
    <w:rsid w:val="00A653FC"/>
    <w:rsid w:val="00A65737"/>
    <w:rsid w:val="00A66C33"/>
    <w:rsid w:val="00A70261"/>
    <w:rsid w:val="00A702C9"/>
    <w:rsid w:val="00A70E61"/>
    <w:rsid w:val="00A744D6"/>
    <w:rsid w:val="00A74C85"/>
    <w:rsid w:val="00A74CD0"/>
    <w:rsid w:val="00A77416"/>
    <w:rsid w:val="00A80499"/>
    <w:rsid w:val="00A80B93"/>
    <w:rsid w:val="00A817A4"/>
    <w:rsid w:val="00A82022"/>
    <w:rsid w:val="00A8215D"/>
    <w:rsid w:val="00A8240E"/>
    <w:rsid w:val="00A852CB"/>
    <w:rsid w:val="00A85341"/>
    <w:rsid w:val="00A87B18"/>
    <w:rsid w:val="00A90474"/>
    <w:rsid w:val="00A90C21"/>
    <w:rsid w:val="00A91B96"/>
    <w:rsid w:val="00A9223E"/>
    <w:rsid w:val="00A93707"/>
    <w:rsid w:val="00A93A97"/>
    <w:rsid w:val="00A95071"/>
    <w:rsid w:val="00A955C1"/>
    <w:rsid w:val="00A96493"/>
    <w:rsid w:val="00A97962"/>
    <w:rsid w:val="00AA0189"/>
    <w:rsid w:val="00AA1716"/>
    <w:rsid w:val="00AA19C2"/>
    <w:rsid w:val="00AA36E1"/>
    <w:rsid w:val="00AA37E3"/>
    <w:rsid w:val="00AA5215"/>
    <w:rsid w:val="00AA52E5"/>
    <w:rsid w:val="00AA7367"/>
    <w:rsid w:val="00AA79E2"/>
    <w:rsid w:val="00AA7D97"/>
    <w:rsid w:val="00AB0D6E"/>
    <w:rsid w:val="00AB1853"/>
    <w:rsid w:val="00AB205A"/>
    <w:rsid w:val="00AB2B7A"/>
    <w:rsid w:val="00AB3160"/>
    <w:rsid w:val="00AB354D"/>
    <w:rsid w:val="00AB4344"/>
    <w:rsid w:val="00AB50BF"/>
    <w:rsid w:val="00AB60A2"/>
    <w:rsid w:val="00AB667D"/>
    <w:rsid w:val="00AB6BC9"/>
    <w:rsid w:val="00AC0FE6"/>
    <w:rsid w:val="00AC1249"/>
    <w:rsid w:val="00AC16AF"/>
    <w:rsid w:val="00AC1841"/>
    <w:rsid w:val="00AC1F39"/>
    <w:rsid w:val="00AC25C7"/>
    <w:rsid w:val="00AC2666"/>
    <w:rsid w:val="00AC2773"/>
    <w:rsid w:val="00AC2E88"/>
    <w:rsid w:val="00AC459F"/>
    <w:rsid w:val="00AC5772"/>
    <w:rsid w:val="00AC60D5"/>
    <w:rsid w:val="00AC6D6C"/>
    <w:rsid w:val="00AC70CA"/>
    <w:rsid w:val="00AC7627"/>
    <w:rsid w:val="00AC795D"/>
    <w:rsid w:val="00AD0B03"/>
    <w:rsid w:val="00AD0C9C"/>
    <w:rsid w:val="00AD32F4"/>
    <w:rsid w:val="00AD4CBA"/>
    <w:rsid w:val="00AD4F61"/>
    <w:rsid w:val="00AD5600"/>
    <w:rsid w:val="00AD5716"/>
    <w:rsid w:val="00AD6253"/>
    <w:rsid w:val="00AE0950"/>
    <w:rsid w:val="00AE0A5D"/>
    <w:rsid w:val="00AE18E3"/>
    <w:rsid w:val="00AE2844"/>
    <w:rsid w:val="00AE2C22"/>
    <w:rsid w:val="00AE2E54"/>
    <w:rsid w:val="00AE43B6"/>
    <w:rsid w:val="00AE59BC"/>
    <w:rsid w:val="00AE647B"/>
    <w:rsid w:val="00AE6DE3"/>
    <w:rsid w:val="00AF0987"/>
    <w:rsid w:val="00AF0DE7"/>
    <w:rsid w:val="00AF1721"/>
    <w:rsid w:val="00AF5586"/>
    <w:rsid w:val="00AF7177"/>
    <w:rsid w:val="00AF77D5"/>
    <w:rsid w:val="00AF7E18"/>
    <w:rsid w:val="00B0038C"/>
    <w:rsid w:val="00B00FFE"/>
    <w:rsid w:val="00B011B4"/>
    <w:rsid w:val="00B017F9"/>
    <w:rsid w:val="00B02347"/>
    <w:rsid w:val="00B02BF1"/>
    <w:rsid w:val="00B05284"/>
    <w:rsid w:val="00B070B1"/>
    <w:rsid w:val="00B10403"/>
    <w:rsid w:val="00B11C7E"/>
    <w:rsid w:val="00B12471"/>
    <w:rsid w:val="00B1290F"/>
    <w:rsid w:val="00B13362"/>
    <w:rsid w:val="00B13E98"/>
    <w:rsid w:val="00B16105"/>
    <w:rsid w:val="00B16297"/>
    <w:rsid w:val="00B1651E"/>
    <w:rsid w:val="00B168B4"/>
    <w:rsid w:val="00B17634"/>
    <w:rsid w:val="00B17CD8"/>
    <w:rsid w:val="00B214FE"/>
    <w:rsid w:val="00B2276B"/>
    <w:rsid w:val="00B229AA"/>
    <w:rsid w:val="00B2356B"/>
    <w:rsid w:val="00B2458C"/>
    <w:rsid w:val="00B261B6"/>
    <w:rsid w:val="00B27F7F"/>
    <w:rsid w:val="00B317F9"/>
    <w:rsid w:val="00B31D4C"/>
    <w:rsid w:val="00B33D44"/>
    <w:rsid w:val="00B3432D"/>
    <w:rsid w:val="00B347A4"/>
    <w:rsid w:val="00B35686"/>
    <w:rsid w:val="00B36851"/>
    <w:rsid w:val="00B36B67"/>
    <w:rsid w:val="00B36D13"/>
    <w:rsid w:val="00B40065"/>
    <w:rsid w:val="00B40921"/>
    <w:rsid w:val="00B40BFB"/>
    <w:rsid w:val="00B42466"/>
    <w:rsid w:val="00B43860"/>
    <w:rsid w:val="00B46093"/>
    <w:rsid w:val="00B46999"/>
    <w:rsid w:val="00B46BB9"/>
    <w:rsid w:val="00B47965"/>
    <w:rsid w:val="00B47CC6"/>
    <w:rsid w:val="00B511D2"/>
    <w:rsid w:val="00B51CCF"/>
    <w:rsid w:val="00B52810"/>
    <w:rsid w:val="00B529EC"/>
    <w:rsid w:val="00B52D0C"/>
    <w:rsid w:val="00B54E41"/>
    <w:rsid w:val="00B566E5"/>
    <w:rsid w:val="00B56EA3"/>
    <w:rsid w:val="00B56FEA"/>
    <w:rsid w:val="00B57541"/>
    <w:rsid w:val="00B57CFE"/>
    <w:rsid w:val="00B60EC6"/>
    <w:rsid w:val="00B61844"/>
    <w:rsid w:val="00B61C51"/>
    <w:rsid w:val="00B61D02"/>
    <w:rsid w:val="00B632C8"/>
    <w:rsid w:val="00B64D01"/>
    <w:rsid w:val="00B64DD1"/>
    <w:rsid w:val="00B656FA"/>
    <w:rsid w:val="00B663B0"/>
    <w:rsid w:val="00B667E0"/>
    <w:rsid w:val="00B67040"/>
    <w:rsid w:val="00B7132C"/>
    <w:rsid w:val="00B71470"/>
    <w:rsid w:val="00B74278"/>
    <w:rsid w:val="00B74813"/>
    <w:rsid w:val="00B7647C"/>
    <w:rsid w:val="00B768A1"/>
    <w:rsid w:val="00B76FDF"/>
    <w:rsid w:val="00B80761"/>
    <w:rsid w:val="00B81B33"/>
    <w:rsid w:val="00B82244"/>
    <w:rsid w:val="00B83686"/>
    <w:rsid w:val="00B83A42"/>
    <w:rsid w:val="00B83E6A"/>
    <w:rsid w:val="00B84880"/>
    <w:rsid w:val="00B84D61"/>
    <w:rsid w:val="00B85CE0"/>
    <w:rsid w:val="00B85FAE"/>
    <w:rsid w:val="00B901C9"/>
    <w:rsid w:val="00B90804"/>
    <w:rsid w:val="00B91098"/>
    <w:rsid w:val="00B91276"/>
    <w:rsid w:val="00B91470"/>
    <w:rsid w:val="00B91804"/>
    <w:rsid w:val="00B91C80"/>
    <w:rsid w:val="00B91D2D"/>
    <w:rsid w:val="00B92651"/>
    <w:rsid w:val="00B92D56"/>
    <w:rsid w:val="00B92E65"/>
    <w:rsid w:val="00B938CE"/>
    <w:rsid w:val="00B954D4"/>
    <w:rsid w:val="00B96566"/>
    <w:rsid w:val="00B96B44"/>
    <w:rsid w:val="00B96EB2"/>
    <w:rsid w:val="00B97438"/>
    <w:rsid w:val="00BA11A6"/>
    <w:rsid w:val="00BA4961"/>
    <w:rsid w:val="00BA4B4F"/>
    <w:rsid w:val="00BA4C1B"/>
    <w:rsid w:val="00BA62DD"/>
    <w:rsid w:val="00BA7132"/>
    <w:rsid w:val="00BA7913"/>
    <w:rsid w:val="00BB069E"/>
    <w:rsid w:val="00BB0891"/>
    <w:rsid w:val="00BB09AF"/>
    <w:rsid w:val="00BB23C9"/>
    <w:rsid w:val="00BB37EA"/>
    <w:rsid w:val="00BB4FC2"/>
    <w:rsid w:val="00BB5822"/>
    <w:rsid w:val="00BB5AD8"/>
    <w:rsid w:val="00BB648C"/>
    <w:rsid w:val="00BB6D69"/>
    <w:rsid w:val="00BB75F9"/>
    <w:rsid w:val="00BC0186"/>
    <w:rsid w:val="00BC0431"/>
    <w:rsid w:val="00BC0867"/>
    <w:rsid w:val="00BC0F20"/>
    <w:rsid w:val="00BC2B51"/>
    <w:rsid w:val="00BC388B"/>
    <w:rsid w:val="00BC3A8B"/>
    <w:rsid w:val="00BC5076"/>
    <w:rsid w:val="00BC5236"/>
    <w:rsid w:val="00BC6466"/>
    <w:rsid w:val="00BC672E"/>
    <w:rsid w:val="00BC73E4"/>
    <w:rsid w:val="00BD0496"/>
    <w:rsid w:val="00BD3168"/>
    <w:rsid w:val="00BD365D"/>
    <w:rsid w:val="00BD5DE2"/>
    <w:rsid w:val="00BD6621"/>
    <w:rsid w:val="00BD67AB"/>
    <w:rsid w:val="00BD6D32"/>
    <w:rsid w:val="00BE1FD1"/>
    <w:rsid w:val="00BE29D1"/>
    <w:rsid w:val="00BE320C"/>
    <w:rsid w:val="00BE48C9"/>
    <w:rsid w:val="00BE4B24"/>
    <w:rsid w:val="00BE61E5"/>
    <w:rsid w:val="00BE73B6"/>
    <w:rsid w:val="00BE7C3C"/>
    <w:rsid w:val="00BF052A"/>
    <w:rsid w:val="00BF54D7"/>
    <w:rsid w:val="00BF6C53"/>
    <w:rsid w:val="00BF7BAC"/>
    <w:rsid w:val="00C0077A"/>
    <w:rsid w:val="00C00F73"/>
    <w:rsid w:val="00C015B0"/>
    <w:rsid w:val="00C01AAA"/>
    <w:rsid w:val="00C02A9C"/>
    <w:rsid w:val="00C02BD9"/>
    <w:rsid w:val="00C04E64"/>
    <w:rsid w:val="00C06DFA"/>
    <w:rsid w:val="00C06F81"/>
    <w:rsid w:val="00C10030"/>
    <w:rsid w:val="00C108FF"/>
    <w:rsid w:val="00C10903"/>
    <w:rsid w:val="00C11231"/>
    <w:rsid w:val="00C1198C"/>
    <w:rsid w:val="00C13A7D"/>
    <w:rsid w:val="00C14E8D"/>
    <w:rsid w:val="00C15FB3"/>
    <w:rsid w:val="00C16041"/>
    <w:rsid w:val="00C1670D"/>
    <w:rsid w:val="00C20978"/>
    <w:rsid w:val="00C22802"/>
    <w:rsid w:val="00C22B17"/>
    <w:rsid w:val="00C249D1"/>
    <w:rsid w:val="00C24D42"/>
    <w:rsid w:val="00C25563"/>
    <w:rsid w:val="00C263BF"/>
    <w:rsid w:val="00C26B33"/>
    <w:rsid w:val="00C27218"/>
    <w:rsid w:val="00C27A3A"/>
    <w:rsid w:val="00C30216"/>
    <w:rsid w:val="00C306DD"/>
    <w:rsid w:val="00C309D6"/>
    <w:rsid w:val="00C30AFD"/>
    <w:rsid w:val="00C30DDC"/>
    <w:rsid w:val="00C320F5"/>
    <w:rsid w:val="00C32BA5"/>
    <w:rsid w:val="00C341A8"/>
    <w:rsid w:val="00C34588"/>
    <w:rsid w:val="00C34750"/>
    <w:rsid w:val="00C34C7D"/>
    <w:rsid w:val="00C3507D"/>
    <w:rsid w:val="00C357F7"/>
    <w:rsid w:val="00C4050E"/>
    <w:rsid w:val="00C40734"/>
    <w:rsid w:val="00C415AC"/>
    <w:rsid w:val="00C4260E"/>
    <w:rsid w:val="00C44B62"/>
    <w:rsid w:val="00C4540D"/>
    <w:rsid w:val="00C45EA7"/>
    <w:rsid w:val="00C46A78"/>
    <w:rsid w:val="00C473BF"/>
    <w:rsid w:val="00C4769C"/>
    <w:rsid w:val="00C5067A"/>
    <w:rsid w:val="00C51577"/>
    <w:rsid w:val="00C53DB6"/>
    <w:rsid w:val="00C54535"/>
    <w:rsid w:val="00C55C89"/>
    <w:rsid w:val="00C55C8E"/>
    <w:rsid w:val="00C60566"/>
    <w:rsid w:val="00C62D14"/>
    <w:rsid w:val="00C62D4F"/>
    <w:rsid w:val="00C63EDB"/>
    <w:rsid w:val="00C64DC0"/>
    <w:rsid w:val="00C66E5B"/>
    <w:rsid w:val="00C673DA"/>
    <w:rsid w:val="00C67A7F"/>
    <w:rsid w:val="00C70A30"/>
    <w:rsid w:val="00C717C5"/>
    <w:rsid w:val="00C71BD4"/>
    <w:rsid w:val="00C72630"/>
    <w:rsid w:val="00C72673"/>
    <w:rsid w:val="00C74524"/>
    <w:rsid w:val="00C756EA"/>
    <w:rsid w:val="00C77DCF"/>
    <w:rsid w:val="00C80335"/>
    <w:rsid w:val="00C80445"/>
    <w:rsid w:val="00C81550"/>
    <w:rsid w:val="00C8192A"/>
    <w:rsid w:val="00C81E3D"/>
    <w:rsid w:val="00C831D3"/>
    <w:rsid w:val="00C8397E"/>
    <w:rsid w:val="00C844EA"/>
    <w:rsid w:val="00C84E83"/>
    <w:rsid w:val="00C85000"/>
    <w:rsid w:val="00C85591"/>
    <w:rsid w:val="00C85F31"/>
    <w:rsid w:val="00C85F35"/>
    <w:rsid w:val="00C86263"/>
    <w:rsid w:val="00C8636F"/>
    <w:rsid w:val="00C908F0"/>
    <w:rsid w:val="00C90DFE"/>
    <w:rsid w:val="00C914AF"/>
    <w:rsid w:val="00C91C86"/>
    <w:rsid w:val="00C91FBA"/>
    <w:rsid w:val="00C92CEE"/>
    <w:rsid w:val="00C933E9"/>
    <w:rsid w:val="00C93D02"/>
    <w:rsid w:val="00C9405E"/>
    <w:rsid w:val="00C943B8"/>
    <w:rsid w:val="00C95678"/>
    <w:rsid w:val="00C97135"/>
    <w:rsid w:val="00C97AB9"/>
    <w:rsid w:val="00C97E39"/>
    <w:rsid w:val="00CA0C86"/>
    <w:rsid w:val="00CA122C"/>
    <w:rsid w:val="00CA3792"/>
    <w:rsid w:val="00CA49D3"/>
    <w:rsid w:val="00CB264D"/>
    <w:rsid w:val="00CB2F32"/>
    <w:rsid w:val="00CB30A2"/>
    <w:rsid w:val="00CB3667"/>
    <w:rsid w:val="00CB3A71"/>
    <w:rsid w:val="00CB5C2C"/>
    <w:rsid w:val="00CB6B8F"/>
    <w:rsid w:val="00CB7B27"/>
    <w:rsid w:val="00CC0902"/>
    <w:rsid w:val="00CC0998"/>
    <w:rsid w:val="00CC0999"/>
    <w:rsid w:val="00CC0CA4"/>
    <w:rsid w:val="00CC302F"/>
    <w:rsid w:val="00CC30D7"/>
    <w:rsid w:val="00CC32A5"/>
    <w:rsid w:val="00CC7F29"/>
    <w:rsid w:val="00CD18BA"/>
    <w:rsid w:val="00CD1FFC"/>
    <w:rsid w:val="00CD223A"/>
    <w:rsid w:val="00CD29B5"/>
    <w:rsid w:val="00CD532B"/>
    <w:rsid w:val="00CD6A5A"/>
    <w:rsid w:val="00CE1F05"/>
    <w:rsid w:val="00CE2803"/>
    <w:rsid w:val="00CE2913"/>
    <w:rsid w:val="00CE38E3"/>
    <w:rsid w:val="00CE39AC"/>
    <w:rsid w:val="00CE41C2"/>
    <w:rsid w:val="00CE42F9"/>
    <w:rsid w:val="00CE7CA6"/>
    <w:rsid w:val="00CF0457"/>
    <w:rsid w:val="00CF06EC"/>
    <w:rsid w:val="00CF083B"/>
    <w:rsid w:val="00CF1286"/>
    <w:rsid w:val="00CF280A"/>
    <w:rsid w:val="00CF2A15"/>
    <w:rsid w:val="00CF2EC3"/>
    <w:rsid w:val="00CF2F2F"/>
    <w:rsid w:val="00CF4EA2"/>
    <w:rsid w:val="00CF526F"/>
    <w:rsid w:val="00CF6D31"/>
    <w:rsid w:val="00CF790C"/>
    <w:rsid w:val="00D01152"/>
    <w:rsid w:val="00D0228A"/>
    <w:rsid w:val="00D0269D"/>
    <w:rsid w:val="00D028FF"/>
    <w:rsid w:val="00D03281"/>
    <w:rsid w:val="00D0481E"/>
    <w:rsid w:val="00D048B7"/>
    <w:rsid w:val="00D04B7D"/>
    <w:rsid w:val="00D06CF5"/>
    <w:rsid w:val="00D076C9"/>
    <w:rsid w:val="00D10074"/>
    <w:rsid w:val="00D10425"/>
    <w:rsid w:val="00D10A69"/>
    <w:rsid w:val="00D119C0"/>
    <w:rsid w:val="00D12774"/>
    <w:rsid w:val="00D138B8"/>
    <w:rsid w:val="00D13E8E"/>
    <w:rsid w:val="00D16413"/>
    <w:rsid w:val="00D16CFE"/>
    <w:rsid w:val="00D17574"/>
    <w:rsid w:val="00D175DA"/>
    <w:rsid w:val="00D17769"/>
    <w:rsid w:val="00D17FDA"/>
    <w:rsid w:val="00D20ED5"/>
    <w:rsid w:val="00D213C3"/>
    <w:rsid w:val="00D21C77"/>
    <w:rsid w:val="00D22299"/>
    <w:rsid w:val="00D25795"/>
    <w:rsid w:val="00D266F4"/>
    <w:rsid w:val="00D304EF"/>
    <w:rsid w:val="00D30B0C"/>
    <w:rsid w:val="00D31371"/>
    <w:rsid w:val="00D32050"/>
    <w:rsid w:val="00D325AD"/>
    <w:rsid w:val="00D3400F"/>
    <w:rsid w:val="00D344F1"/>
    <w:rsid w:val="00D35FCC"/>
    <w:rsid w:val="00D376E9"/>
    <w:rsid w:val="00D37B13"/>
    <w:rsid w:val="00D428B7"/>
    <w:rsid w:val="00D432FF"/>
    <w:rsid w:val="00D43DD7"/>
    <w:rsid w:val="00D43ECC"/>
    <w:rsid w:val="00D4403A"/>
    <w:rsid w:val="00D469D6"/>
    <w:rsid w:val="00D46C00"/>
    <w:rsid w:val="00D46CDC"/>
    <w:rsid w:val="00D50276"/>
    <w:rsid w:val="00D51980"/>
    <w:rsid w:val="00D533E6"/>
    <w:rsid w:val="00D5628A"/>
    <w:rsid w:val="00D56B3D"/>
    <w:rsid w:val="00D56C85"/>
    <w:rsid w:val="00D576F3"/>
    <w:rsid w:val="00D579EC"/>
    <w:rsid w:val="00D60392"/>
    <w:rsid w:val="00D6051C"/>
    <w:rsid w:val="00D62814"/>
    <w:rsid w:val="00D637CA"/>
    <w:rsid w:val="00D642A2"/>
    <w:rsid w:val="00D6760B"/>
    <w:rsid w:val="00D708A6"/>
    <w:rsid w:val="00D70F6E"/>
    <w:rsid w:val="00D7582B"/>
    <w:rsid w:val="00D75960"/>
    <w:rsid w:val="00D7635D"/>
    <w:rsid w:val="00D77793"/>
    <w:rsid w:val="00D77A1D"/>
    <w:rsid w:val="00D81A0E"/>
    <w:rsid w:val="00D81C26"/>
    <w:rsid w:val="00D81FE9"/>
    <w:rsid w:val="00D83522"/>
    <w:rsid w:val="00D83F0A"/>
    <w:rsid w:val="00D84C43"/>
    <w:rsid w:val="00D84E97"/>
    <w:rsid w:val="00D853A5"/>
    <w:rsid w:val="00D85FE0"/>
    <w:rsid w:val="00D86160"/>
    <w:rsid w:val="00D864C8"/>
    <w:rsid w:val="00D867A9"/>
    <w:rsid w:val="00D86CD8"/>
    <w:rsid w:val="00D87A65"/>
    <w:rsid w:val="00D90406"/>
    <w:rsid w:val="00D9163A"/>
    <w:rsid w:val="00D9198F"/>
    <w:rsid w:val="00D91AC8"/>
    <w:rsid w:val="00D9401D"/>
    <w:rsid w:val="00D94528"/>
    <w:rsid w:val="00D9519F"/>
    <w:rsid w:val="00D9789B"/>
    <w:rsid w:val="00DA268B"/>
    <w:rsid w:val="00DA3A2A"/>
    <w:rsid w:val="00DA5406"/>
    <w:rsid w:val="00DA623D"/>
    <w:rsid w:val="00DA66BC"/>
    <w:rsid w:val="00DB083E"/>
    <w:rsid w:val="00DB22EC"/>
    <w:rsid w:val="00DB398A"/>
    <w:rsid w:val="00DB39F6"/>
    <w:rsid w:val="00DB4C01"/>
    <w:rsid w:val="00DB614A"/>
    <w:rsid w:val="00DB6818"/>
    <w:rsid w:val="00DB77CA"/>
    <w:rsid w:val="00DB792E"/>
    <w:rsid w:val="00DB7A97"/>
    <w:rsid w:val="00DB7EF8"/>
    <w:rsid w:val="00DC0F9E"/>
    <w:rsid w:val="00DC17ED"/>
    <w:rsid w:val="00DC4B4F"/>
    <w:rsid w:val="00DD090C"/>
    <w:rsid w:val="00DD2FAE"/>
    <w:rsid w:val="00DD3848"/>
    <w:rsid w:val="00DD4758"/>
    <w:rsid w:val="00DD4B9D"/>
    <w:rsid w:val="00DD5BD1"/>
    <w:rsid w:val="00DD64B6"/>
    <w:rsid w:val="00DD75BB"/>
    <w:rsid w:val="00DD77D4"/>
    <w:rsid w:val="00DE3583"/>
    <w:rsid w:val="00DE5EA7"/>
    <w:rsid w:val="00DE6E04"/>
    <w:rsid w:val="00DE6F78"/>
    <w:rsid w:val="00DE71D7"/>
    <w:rsid w:val="00DE745F"/>
    <w:rsid w:val="00DE75E3"/>
    <w:rsid w:val="00DF176C"/>
    <w:rsid w:val="00DF1E34"/>
    <w:rsid w:val="00DF2245"/>
    <w:rsid w:val="00DF2B64"/>
    <w:rsid w:val="00DF309E"/>
    <w:rsid w:val="00DF3CED"/>
    <w:rsid w:val="00DF51B2"/>
    <w:rsid w:val="00DF5963"/>
    <w:rsid w:val="00DF5D45"/>
    <w:rsid w:val="00DF6C9A"/>
    <w:rsid w:val="00DF72FA"/>
    <w:rsid w:val="00E00C6E"/>
    <w:rsid w:val="00E00E39"/>
    <w:rsid w:val="00E010AF"/>
    <w:rsid w:val="00E027FF"/>
    <w:rsid w:val="00E02DF0"/>
    <w:rsid w:val="00E02FF5"/>
    <w:rsid w:val="00E0300A"/>
    <w:rsid w:val="00E0424E"/>
    <w:rsid w:val="00E04DB5"/>
    <w:rsid w:val="00E076DD"/>
    <w:rsid w:val="00E07E04"/>
    <w:rsid w:val="00E12CF5"/>
    <w:rsid w:val="00E14673"/>
    <w:rsid w:val="00E148AE"/>
    <w:rsid w:val="00E14D5F"/>
    <w:rsid w:val="00E1588E"/>
    <w:rsid w:val="00E17E13"/>
    <w:rsid w:val="00E17EBE"/>
    <w:rsid w:val="00E20628"/>
    <w:rsid w:val="00E2075F"/>
    <w:rsid w:val="00E21E91"/>
    <w:rsid w:val="00E23443"/>
    <w:rsid w:val="00E2398B"/>
    <w:rsid w:val="00E24EDE"/>
    <w:rsid w:val="00E261F7"/>
    <w:rsid w:val="00E26A3A"/>
    <w:rsid w:val="00E27AD6"/>
    <w:rsid w:val="00E27BD0"/>
    <w:rsid w:val="00E300DD"/>
    <w:rsid w:val="00E3172B"/>
    <w:rsid w:val="00E429C7"/>
    <w:rsid w:val="00E43DD1"/>
    <w:rsid w:val="00E45C9F"/>
    <w:rsid w:val="00E50319"/>
    <w:rsid w:val="00E509FF"/>
    <w:rsid w:val="00E50D19"/>
    <w:rsid w:val="00E5297A"/>
    <w:rsid w:val="00E52B3A"/>
    <w:rsid w:val="00E53621"/>
    <w:rsid w:val="00E536D3"/>
    <w:rsid w:val="00E5565D"/>
    <w:rsid w:val="00E57D17"/>
    <w:rsid w:val="00E62F9D"/>
    <w:rsid w:val="00E63A5A"/>
    <w:rsid w:val="00E64491"/>
    <w:rsid w:val="00E647BC"/>
    <w:rsid w:val="00E64AC7"/>
    <w:rsid w:val="00E65F91"/>
    <w:rsid w:val="00E664A6"/>
    <w:rsid w:val="00E70BA3"/>
    <w:rsid w:val="00E72BDF"/>
    <w:rsid w:val="00E72CC3"/>
    <w:rsid w:val="00E73137"/>
    <w:rsid w:val="00E74323"/>
    <w:rsid w:val="00E75C11"/>
    <w:rsid w:val="00E75C64"/>
    <w:rsid w:val="00E775EB"/>
    <w:rsid w:val="00E80188"/>
    <w:rsid w:val="00E80329"/>
    <w:rsid w:val="00E82456"/>
    <w:rsid w:val="00E878D7"/>
    <w:rsid w:val="00E92740"/>
    <w:rsid w:val="00E9348C"/>
    <w:rsid w:val="00E96302"/>
    <w:rsid w:val="00E97355"/>
    <w:rsid w:val="00EA05A2"/>
    <w:rsid w:val="00EA15B4"/>
    <w:rsid w:val="00EA167E"/>
    <w:rsid w:val="00EA1EE8"/>
    <w:rsid w:val="00EA297E"/>
    <w:rsid w:val="00EA3556"/>
    <w:rsid w:val="00EA3A6B"/>
    <w:rsid w:val="00EA5A17"/>
    <w:rsid w:val="00EA6D10"/>
    <w:rsid w:val="00EA7371"/>
    <w:rsid w:val="00EB0C49"/>
    <w:rsid w:val="00EB1AB5"/>
    <w:rsid w:val="00EB2579"/>
    <w:rsid w:val="00EB38BC"/>
    <w:rsid w:val="00EB3ABC"/>
    <w:rsid w:val="00EB3D7E"/>
    <w:rsid w:val="00EB3E95"/>
    <w:rsid w:val="00EB48E2"/>
    <w:rsid w:val="00EB5B5A"/>
    <w:rsid w:val="00EB6101"/>
    <w:rsid w:val="00EB633C"/>
    <w:rsid w:val="00EB72BD"/>
    <w:rsid w:val="00EB784B"/>
    <w:rsid w:val="00EC240D"/>
    <w:rsid w:val="00EC25CE"/>
    <w:rsid w:val="00EC2E7E"/>
    <w:rsid w:val="00EC3D68"/>
    <w:rsid w:val="00ED0DF8"/>
    <w:rsid w:val="00ED10CE"/>
    <w:rsid w:val="00ED2363"/>
    <w:rsid w:val="00ED2684"/>
    <w:rsid w:val="00ED2EA3"/>
    <w:rsid w:val="00ED6C22"/>
    <w:rsid w:val="00ED6D05"/>
    <w:rsid w:val="00ED7D6B"/>
    <w:rsid w:val="00EE07BA"/>
    <w:rsid w:val="00EE0B61"/>
    <w:rsid w:val="00EE1D63"/>
    <w:rsid w:val="00EE317B"/>
    <w:rsid w:val="00EE36A3"/>
    <w:rsid w:val="00EE38EB"/>
    <w:rsid w:val="00EE4BA3"/>
    <w:rsid w:val="00EE4E41"/>
    <w:rsid w:val="00EE5777"/>
    <w:rsid w:val="00EE7201"/>
    <w:rsid w:val="00EE7517"/>
    <w:rsid w:val="00EF041D"/>
    <w:rsid w:val="00EF10C5"/>
    <w:rsid w:val="00EF175A"/>
    <w:rsid w:val="00EF17F7"/>
    <w:rsid w:val="00EF1F3E"/>
    <w:rsid w:val="00EF1F9D"/>
    <w:rsid w:val="00EF3FB4"/>
    <w:rsid w:val="00EF5434"/>
    <w:rsid w:val="00EF6B2D"/>
    <w:rsid w:val="00EF7D7B"/>
    <w:rsid w:val="00EF7FE7"/>
    <w:rsid w:val="00F0015B"/>
    <w:rsid w:val="00F00D2B"/>
    <w:rsid w:val="00F01425"/>
    <w:rsid w:val="00F036CD"/>
    <w:rsid w:val="00F03ADA"/>
    <w:rsid w:val="00F043B3"/>
    <w:rsid w:val="00F04643"/>
    <w:rsid w:val="00F0525D"/>
    <w:rsid w:val="00F05729"/>
    <w:rsid w:val="00F06039"/>
    <w:rsid w:val="00F065BE"/>
    <w:rsid w:val="00F077E9"/>
    <w:rsid w:val="00F10477"/>
    <w:rsid w:val="00F10ED0"/>
    <w:rsid w:val="00F1166F"/>
    <w:rsid w:val="00F116AA"/>
    <w:rsid w:val="00F11DE8"/>
    <w:rsid w:val="00F144D8"/>
    <w:rsid w:val="00F14E39"/>
    <w:rsid w:val="00F1620C"/>
    <w:rsid w:val="00F16777"/>
    <w:rsid w:val="00F16A02"/>
    <w:rsid w:val="00F16F45"/>
    <w:rsid w:val="00F20207"/>
    <w:rsid w:val="00F224C8"/>
    <w:rsid w:val="00F231D6"/>
    <w:rsid w:val="00F236F2"/>
    <w:rsid w:val="00F23AD5"/>
    <w:rsid w:val="00F23D30"/>
    <w:rsid w:val="00F24384"/>
    <w:rsid w:val="00F247E2"/>
    <w:rsid w:val="00F2519C"/>
    <w:rsid w:val="00F25C4B"/>
    <w:rsid w:val="00F265FC"/>
    <w:rsid w:val="00F30519"/>
    <w:rsid w:val="00F311B3"/>
    <w:rsid w:val="00F3168B"/>
    <w:rsid w:val="00F31958"/>
    <w:rsid w:val="00F322E9"/>
    <w:rsid w:val="00F32B5C"/>
    <w:rsid w:val="00F34847"/>
    <w:rsid w:val="00F354AE"/>
    <w:rsid w:val="00F356C7"/>
    <w:rsid w:val="00F36047"/>
    <w:rsid w:val="00F3725A"/>
    <w:rsid w:val="00F40BB8"/>
    <w:rsid w:val="00F41CC7"/>
    <w:rsid w:val="00F42173"/>
    <w:rsid w:val="00F422E6"/>
    <w:rsid w:val="00F43BD4"/>
    <w:rsid w:val="00F43DEB"/>
    <w:rsid w:val="00F44AC7"/>
    <w:rsid w:val="00F44F2C"/>
    <w:rsid w:val="00F45E08"/>
    <w:rsid w:val="00F50760"/>
    <w:rsid w:val="00F50E48"/>
    <w:rsid w:val="00F5185A"/>
    <w:rsid w:val="00F521DA"/>
    <w:rsid w:val="00F615FA"/>
    <w:rsid w:val="00F61914"/>
    <w:rsid w:val="00F63510"/>
    <w:rsid w:val="00F63AA9"/>
    <w:rsid w:val="00F63E5E"/>
    <w:rsid w:val="00F66112"/>
    <w:rsid w:val="00F674E1"/>
    <w:rsid w:val="00F676A0"/>
    <w:rsid w:val="00F715EB"/>
    <w:rsid w:val="00F7185E"/>
    <w:rsid w:val="00F7299F"/>
    <w:rsid w:val="00F74497"/>
    <w:rsid w:val="00F75E2E"/>
    <w:rsid w:val="00F76EF1"/>
    <w:rsid w:val="00F8206F"/>
    <w:rsid w:val="00F82E1B"/>
    <w:rsid w:val="00F833E1"/>
    <w:rsid w:val="00F83686"/>
    <w:rsid w:val="00F8389F"/>
    <w:rsid w:val="00F849FE"/>
    <w:rsid w:val="00F84BDE"/>
    <w:rsid w:val="00F86BAD"/>
    <w:rsid w:val="00F90EEC"/>
    <w:rsid w:val="00F91404"/>
    <w:rsid w:val="00F920A4"/>
    <w:rsid w:val="00F92D7A"/>
    <w:rsid w:val="00F93918"/>
    <w:rsid w:val="00F960EF"/>
    <w:rsid w:val="00F96AF7"/>
    <w:rsid w:val="00F97BAA"/>
    <w:rsid w:val="00FA0AA4"/>
    <w:rsid w:val="00FA1810"/>
    <w:rsid w:val="00FA18F5"/>
    <w:rsid w:val="00FA4265"/>
    <w:rsid w:val="00FA59C6"/>
    <w:rsid w:val="00FA5E28"/>
    <w:rsid w:val="00FA6777"/>
    <w:rsid w:val="00FA68A4"/>
    <w:rsid w:val="00FA68C5"/>
    <w:rsid w:val="00FA70E3"/>
    <w:rsid w:val="00FA75EB"/>
    <w:rsid w:val="00FB0545"/>
    <w:rsid w:val="00FB1274"/>
    <w:rsid w:val="00FB14E9"/>
    <w:rsid w:val="00FB26F9"/>
    <w:rsid w:val="00FB2A28"/>
    <w:rsid w:val="00FB2E27"/>
    <w:rsid w:val="00FB489B"/>
    <w:rsid w:val="00FB4C6D"/>
    <w:rsid w:val="00FB5B31"/>
    <w:rsid w:val="00FC0417"/>
    <w:rsid w:val="00FC088B"/>
    <w:rsid w:val="00FC09D7"/>
    <w:rsid w:val="00FC1896"/>
    <w:rsid w:val="00FC1CF6"/>
    <w:rsid w:val="00FC577A"/>
    <w:rsid w:val="00FC5BBA"/>
    <w:rsid w:val="00FC60E8"/>
    <w:rsid w:val="00FC6A7C"/>
    <w:rsid w:val="00FC6DE4"/>
    <w:rsid w:val="00FC7601"/>
    <w:rsid w:val="00FC7805"/>
    <w:rsid w:val="00FD06AB"/>
    <w:rsid w:val="00FD0894"/>
    <w:rsid w:val="00FD137A"/>
    <w:rsid w:val="00FD13F9"/>
    <w:rsid w:val="00FD2AB1"/>
    <w:rsid w:val="00FD4EBB"/>
    <w:rsid w:val="00FD5FA5"/>
    <w:rsid w:val="00FD73E8"/>
    <w:rsid w:val="00FD7EEF"/>
    <w:rsid w:val="00FE0321"/>
    <w:rsid w:val="00FE0B0E"/>
    <w:rsid w:val="00FE15E0"/>
    <w:rsid w:val="00FE1AE3"/>
    <w:rsid w:val="00FE1D9A"/>
    <w:rsid w:val="00FE234E"/>
    <w:rsid w:val="00FE49DF"/>
    <w:rsid w:val="00FE50F5"/>
    <w:rsid w:val="00FE6112"/>
    <w:rsid w:val="00FE67D6"/>
    <w:rsid w:val="00FF0E7D"/>
    <w:rsid w:val="00FF1499"/>
    <w:rsid w:val="00FF16D1"/>
    <w:rsid w:val="00FF176A"/>
    <w:rsid w:val="00FF1D97"/>
    <w:rsid w:val="00FF524F"/>
    <w:rsid w:val="00FF5291"/>
    <w:rsid w:val="00FF558E"/>
    <w:rsid w:val="00FF577D"/>
    <w:rsid w:val="00FF6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2050"/>
    <o:shapelayout v:ext="edit">
      <o:idmap v:ext="edit" data="2"/>
    </o:shapelayout>
  </w:shapeDefaults>
  <w:decimalSymbol w:val=","/>
  <w:listSeparator w:val=";"/>
  <w14:docId w14:val="7D74E5BC"/>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C53B1"/>
    <w:rPr>
      <w:sz w:val="24"/>
      <w:szCs w:val="24"/>
      <w:lang w:eastAsia="en-US"/>
    </w:rPr>
  </w:style>
  <w:style w:type="paragraph" w:styleId="Antrat1">
    <w:name w:val="heading 1"/>
    <w:aliases w:val="Appendix"/>
    <w:basedOn w:val="prastasis"/>
    <w:next w:val="prastasis"/>
    <w:link w:val="Antrat1Diagrama"/>
    <w:uiPriority w:val="9"/>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uiPriority w:val="9"/>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E62F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E62F9D"/>
    <w:rPr>
      <w:rFonts w:asciiTheme="minorHAnsi" w:eastAsiaTheme="minorEastAsia" w:hAnsiTheme="minorHAnsi" w:cstheme="minorBidi"/>
      <w:sz w:val="21"/>
      <w:szCs w:val="21"/>
      <w:bdr w:val="none" w:sz="0" w:space="0" w:color="auto"/>
    </w:rPr>
  </w:style>
  <w:style w:type="table" w:customStyle="1" w:styleId="Lentelstinklelis1">
    <w:name w:val="Lentelės tinklelis1"/>
    <w:basedOn w:val="prastojilentel"/>
    <w:next w:val="Lentelstinklelis"/>
    <w:uiPriority w:val="39"/>
    <w:rsid w:val="008658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1B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D0481E"/>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D0481E"/>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D0481E"/>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D0481E"/>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D0481E"/>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D0481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D0481E"/>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D0481E"/>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D0481E"/>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D0481E"/>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D0481E"/>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D0481E"/>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D0481E"/>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D0481E"/>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D0481E"/>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D0481E"/>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D0481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D0481E"/>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D0481E"/>
    <w:rPr>
      <w:i/>
      <w:iCs/>
    </w:rPr>
  </w:style>
  <w:style w:type="character" w:customStyle="1" w:styleId="Neapdorotaspaminjimas1">
    <w:name w:val="Neapdorotas paminėjimas1"/>
    <w:basedOn w:val="Numatytasispastraiposriftas"/>
    <w:uiPriority w:val="99"/>
    <w:semiHidden/>
    <w:rsid w:val="00D0481E"/>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D0481E"/>
    <w:rPr>
      <w:rFonts w:ascii="TimesLT" w:hAnsi="TimesLT" w:hint="default"/>
      <w:sz w:val="24"/>
      <w:lang w:val="en-US" w:eastAsia="en-US" w:bidi="ar-SA"/>
    </w:rPr>
  </w:style>
  <w:style w:type="character" w:customStyle="1" w:styleId="CharChar6">
    <w:name w:val="Char Char6"/>
    <w:semiHidden/>
    <w:locked/>
    <w:rsid w:val="00D0481E"/>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D0481E"/>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D048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D0481E"/>
    <w:rPr>
      <w:color w:val="605E5C"/>
      <w:shd w:val="clear" w:color="auto" w:fill="E1DFDD"/>
    </w:rPr>
  </w:style>
  <w:style w:type="character" w:customStyle="1" w:styleId="CommentTextChar">
    <w:name w:val="Comment Text Char"/>
    <w:locked/>
    <w:rsid w:val="00D0481E"/>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D0481E"/>
    <w:rPr>
      <w:color w:val="605E5C"/>
      <w:shd w:val="clear" w:color="auto" w:fill="E1DFDD"/>
    </w:rPr>
  </w:style>
  <w:style w:type="character" w:customStyle="1" w:styleId="wysiwyg-font-size-medium">
    <w:name w:val="wysiwyg-font-size-medium"/>
    <w:basedOn w:val="Numatytasispastraiposriftas"/>
    <w:rsid w:val="00266503"/>
  </w:style>
  <w:style w:type="character" w:customStyle="1" w:styleId="wysiwyg-color-blue80">
    <w:name w:val="wysiwyg-color-blue80"/>
    <w:basedOn w:val="Numatytasispastraiposriftas"/>
    <w:rsid w:val="00266503"/>
  </w:style>
  <w:style w:type="character" w:customStyle="1" w:styleId="wysiwyg-color-black">
    <w:name w:val="wysiwyg-color-black"/>
    <w:basedOn w:val="Numatytasispastraiposriftas"/>
    <w:rsid w:val="00266503"/>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6B2CF1"/>
    <w:rPr>
      <w:rFonts w:ascii="Arial" w:hAnsi="Arial" w:cs="Arial"/>
      <w:szCs w:val="24"/>
      <w:lang w:val="x-none" w:eastAsia="ar-SA"/>
    </w:rPr>
  </w:style>
  <w:style w:type="character" w:customStyle="1" w:styleId="markedcontent">
    <w:name w:val="markedcontent"/>
    <w:basedOn w:val="Numatytasispastraiposriftas"/>
    <w:rsid w:val="00D428B7"/>
  </w:style>
  <w:style w:type="paragraph" w:customStyle="1" w:styleId="SLOlistofparties">
    <w:name w:val="SLO list of parties"/>
    <w:rsid w:val="00B3432D"/>
    <w:pPr>
      <w:numPr>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B3432D"/>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4957D8"/>
    <w:rPr>
      <w:rFonts w:ascii="Segoe UI" w:hAnsi="Segoe UI" w:cs="Segoe UI" w:hint="default"/>
      <w:i/>
      <w:iCs/>
      <w:sz w:val="18"/>
      <w:szCs w:val="18"/>
      <w:shd w:val="clear" w:color="auto" w:fill="FFFF00"/>
    </w:rPr>
  </w:style>
  <w:style w:type="numbering" w:customStyle="1" w:styleId="Esamassraas1">
    <w:name w:val="Esamas sąrašas1"/>
    <w:uiPriority w:val="99"/>
    <w:rsid w:val="00B51CCF"/>
    <w:pPr>
      <w:numPr>
        <w:numId w:val="16"/>
      </w:numPr>
    </w:pPr>
  </w:style>
  <w:style w:type="numbering" w:customStyle="1" w:styleId="Esamassraas2">
    <w:name w:val="Esamas sąrašas2"/>
    <w:uiPriority w:val="99"/>
    <w:rsid w:val="00B51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7765">
      <w:bodyDiv w:val="1"/>
      <w:marLeft w:val="0"/>
      <w:marRight w:val="0"/>
      <w:marTop w:val="0"/>
      <w:marBottom w:val="0"/>
      <w:divBdr>
        <w:top w:val="none" w:sz="0" w:space="0" w:color="auto"/>
        <w:left w:val="none" w:sz="0" w:space="0" w:color="auto"/>
        <w:bottom w:val="none" w:sz="0" w:space="0" w:color="auto"/>
        <w:right w:val="none" w:sz="0" w:space="0" w:color="auto"/>
      </w:divBdr>
      <w:divsChild>
        <w:div w:id="178198993">
          <w:marLeft w:val="0"/>
          <w:marRight w:val="0"/>
          <w:marTop w:val="0"/>
          <w:marBottom w:val="0"/>
          <w:divBdr>
            <w:top w:val="none" w:sz="0" w:space="0" w:color="auto"/>
            <w:left w:val="none" w:sz="0" w:space="0" w:color="auto"/>
            <w:bottom w:val="none" w:sz="0" w:space="0" w:color="auto"/>
            <w:right w:val="none" w:sz="0" w:space="0" w:color="auto"/>
          </w:divBdr>
        </w:div>
        <w:div w:id="2100321575">
          <w:marLeft w:val="0"/>
          <w:marRight w:val="0"/>
          <w:marTop w:val="0"/>
          <w:marBottom w:val="0"/>
          <w:divBdr>
            <w:top w:val="none" w:sz="0" w:space="0" w:color="auto"/>
            <w:left w:val="none" w:sz="0" w:space="0" w:color="auto"/>
            <w:bottom w:val="none" w:sz="0" w:space="0" w:color="auto"/>
            <w:right w:val="none" w:sz="0" w:space="0" w:color="auto"/>
          </w:divBdr>
        </w:div>
        <w:div w:id="1427652463">
          <w:marLeft w:val="0"/>
          <w:marRight w:val="0"/>
          <w:marTop w:val="0"/>
          <w:marBottom w:val="0"/>
          <w:divBdr>
            <w:top w:val="none" w:sz="0" w:space="0" w:color="auto"/>
            <w:left w:val="none" w:sz="0" w:space="0" w:color="auto"/>
            <w:bottom w:val="none" w:sz="0" w:space="0" w:color="auto"/>
            <w:right w:val="none" w:sz="0" w:space="0" w:color="auto"/>
          </w:divBdr>
        </w:div>
        <w:div w:id="578708267">
          <w:marLeft w:val="0"/>
          <w:marRight w:val="0"/>
          <w:marTop w:val="0"/>
          <w:marBottom w:val="0"/>
          <w:divBdr>
            <w:top w:val="none" w:sz="0" w:space="0" w:color="auto"/>
            <w:left w:val="none" w:sz="0" w:space="0" w:color="auto"/>
            <w:bottom w:val="none" w:sz="0" w:space="0" w:color="auto"/>
            <w:right w:val="none" w:sz="0" w:space="0" w:color="auto"/>
          </w:divBdr>
        </w:div>
        <w:div w:id="2091927179">
          <w:marLeft w:val="0"/>
          <w:marRight w:val="0"/>
          <w:marTop w:val="0"/>
          <w:marBottom w:val="0"/>
          <w:divBdr>
            <w:top w:val="none" w:sz="0" w:space="0" w:color="auto"/>
            <w:left w:val="none" w:sz="0" w:space="0" w:color="auto"/>
            <w:bottom w:val="none" w:sz="0" w:space="0" w:color="auto"/>
            <w:right w:val="none" w:sz="0" w:space="0" w:color="auto"/>
          </w:divBdr>
        </w:div>
        <w:div w:id="1461999576">
          <w:marLeft w:val="0"/>
          <w:marRight w:val="0"/>
          <w:marTop w:val="0"/>
          <w:marBottom w:val="0"/>
          <w:divBdr>
            <w:top w:val="none" w:sz="0" w:space="0" w:color="auto"/>
            <w:left w:val="none" w:sz="0" w:space="0" w:color="auto"/>
            <w:bottom w:val="none" w:sz="0" w:space="0" w:color="auto"/>
            <w:right w:val="none" w:sz="0" w:space="0" w:color="auto"/>
          </w:divBdr>
        </w:div>
      </w:divsChild>
    </w:div>
    <w:div w:id="430515395">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540747308">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01262">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006">
      <w:bodyDiv w:val="1"/>
      <w:marLeft w:val="0"/>
      <w:marRight w:val="0"/>
      <w:marTop w:val="0"/>
      <w:marBottom w:val="0"/>
      <w:divBdr>
        <w:top w:val="none" w:sz="0" w:space="0" w:color="auto"/>
        <w:left w:val="none" w:sz="0" w:space="0" w:color="auto"/>
        <w:bottom w:val="none" w:sz="0" w:space="0" w:color="auto"/>
        <w:right w:val="none" w:sz="0" w:space="0" w:color="auto"/>
      </w:divBdr>
    </w:div>
    <w:div w:id="1527719690">
      <w:bodyDiv w:val="1"/>
      <w:marLeft w:val="0"/>
      <w:marRight w:val="0"/>
      <w:marTop w:val="0"/>
      <w:marBottom w:val="0"/>
      <w:divBdr>
        <w:top w:val="none" w:sz="0" w:space="0" w:color="auto"/>
        <w:left w:val="none" w:sz="0" w:space="0" w:color="auto"/>
        <w:bottom w:val="none" w:sz="0" w:space="0" w:color="auto"/>
        <w:right w:val="none" w:sz="0" w:space="0" w:color="auto"/>
      </w:divBdr>
    </w:div>
    <w:div w:id="206887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c.europa.eu/tools/ecertis/" TargetMode="External"/><Relationship Id="rId18" Type="http://schemas.openxmlformats.org/officeDocument/2006/relationships/header" Target="header1.xm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ebvpd.eviesiejipirkimai.lt/espd-web/filter?lang=lt" TargetMode="External"/><Relationship Id="rId17" Type="http://schemas.openxmlformats.org/officeDocument/2006/relationships/hyperlink" Target="mailto:egle.ilekyte@pakruojis.lt" TargetMode="External"/><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numbering" Target="numbering.xml"/><Relationship Id="rId16" Type="http://schemas.openxmlformats.org/officeDocument/2006/relationships/hyperlink" Target="https://vpt.lrv.lt/lt/nuorodos/kiti-duomenys/pasiulymu-sifravimas/duk-5/tiekejams-5/kaip-galiu-uzsifruoti-kainos-pasiulyma/"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ilekyte@pakruojis.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osp.stat.gov.lt/" TargetMode="External"/><Relationship Id="rId10" Type="http://schemas.openxmlformats.org/officeDocument/2006/relationships/hyperlink" Target="https://katalogas.cpo.lt/katalog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5910-7502-4014-B87A-67CA2D4C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7055</TotalTime>
  <Pages>1</Pages>
  <Words>96725</Words>
  <Characters>55134</Characters>
  <Application>Microsoft Office Word</Application>
  <DocSecurity>0</DocSecurity>
  <Lines>459</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167</cp:revision>
  <cp:lastPrinted>2024-04-25T07:46:00Z</cp:lastPrinted>
  <dcterms:created xsi:type="dcterms:W3CDTF">2023-06-13T07:00:00Z</dcterms:created>
  <dcterms:modified xsi:type="dcterms:W3CDTF">2025-02-19T09:19:00Z</dcterms:modified>
</cp:coreProperties>
</file>